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71B18" w:rsidRPr="00A86ABA" w:rsidP="00A86ABA" w14:paraId="4D6474A4" w14:textId="77777777">
      <w:pPr>
        <w:rPr>
          <w:sz w:val="22"/>
          <w:szCs w:val="22"/>
        </w:rPr>
      </w:pPr>
    </w:p>
    <w:p w:rsidR="00371B18" w:rsidP="00337AD2" w14:paraId="4D6474A5" w14:textId="23E5D6E7">
      <w:pPr>
        <w:tabs>
          <w:tab w:val="center" w:pos="4680"/>
          <w:tab w:val="right" w:pos="9360"/>
        </w:tabs>
        <w:ind w:left="2160"/>
        <w:rPr>
          <w:color w:val="auto"/>
          <w:sz w:val="22"/>
          <w:szCs w:val="22"/>
        </w:rPr>
      </w:pPr>
      <w:r w:rsidRPr="00A86ABA">
        <w:rPr>
          <w:sz w:val="22"/>
          <w:szCs w:val="22"/>
        </w:rPr>
        <w:tab/>
      </w:r>
      <w:r w:rsidRPr="00337AD2">
        <w:rPr>
          <w:b/>
          <w:bCs/>
          <w:color w:val="auto"/>
          <w:sz w:val="38"/>
          <w:szCs w:val="38"/>
        </w:rPr>
        <w:t>NRC INSPECTION MANUAL</w:t>
      </w:r>
      <w:r w:rsidRPr="00A86ABA">
        <w:rPr>
          <w:color w:val="auto"/>
          <w:sz w:val="22"/>
          <w:szCs w:val="22"/>
        </w:rPr>
        <w:tab/>
      </w:r>
      <w:r w:rsidR="007B3008">
        <w:rPr>
          <w:color w:val="auto"/>
          <w:sz w:val="22"/>
          <w:szCs w:val="22"/>
        </w:rPr>
        <w:t>NMSS</w:t>
      </w:r>
    </w:p>
    <w:p w:rsidR="00337AD2" w:rsidRPr="00A86ABA" w:rsidP="00337AD2" w14:paraId="4D6474A6" w14:textId="77777777">
      <w:pPr>
        <w:tabs>
          <w:tab w:val="center" w:pos="4680"/>
          <w:tab w:val="right" w:pos="9360"/>
        </w:tabs>
        <w:rPr>
          <w:color w:val="auto"/>
          <w:sz w:val="22"/>
          <w:szCs w:val="22"/>
        </w:rPr>
      </w:pPr>
    </w:p>
    <w:p w:rsidR="00371B18" w:rsidRPr="00A86ABA" w:rsidP="00A86ABA" w14:paraId="4D6474A7" w14:textId="7A2350A4">
      <w:pPr>
        <w:spacing w:line="2" w:lineRule="exact"/>
        <w:rPr>
          <w:color w:val="auto"/>
          <w:sz w:val="22"/>
          <w:szCs w:val="22"/>
        </w:rPr>
      </w:pPr>
      <w:r>
        <w:rPr>
          <w:noProof/>
          <w:sz w:val="22"/>
          <w:szCs w:val="22"/>
        </w:rPr>
        <mc:AlternateContent>
          <mc:Choice Requires="wps">
            <w:drawing>
              <wp:anchor distT="0" distB="0" distL="114298" distR="114298" simplePos="0" relativeHeight="251659264" behindDoc="0" locked="0" layoutInCell="0" allowOverlap="1">
                <wp:simplePos x="0" y="0"/>
                <wp:positionH relativeFrom="margin">
                  <wp:posOffset>-1</wp:posOffset>
                </wp:positionH>
                <wp:positionV relativeFrom="paragraph">
                  <wp:posOffset>-1</wp:posOffset>
                </wp:positionV>
                <wp:extent cx="0" cy="0"/>
                <wp:effectExtent l="0" t="0" r="0" b="0"/>
                <wp:wrapNone/>
                <wp:docPr id="1"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24384">
                          <a:solidFill>
                            <a:srgbClr val="02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margin;mso-width-percent:0;mso-width-relative:page;mso-wrap-distance-bottom:0;mso-wrap-distance-left:9pt;mso-wrap-distance-right:9pt;mso-wrap-distance-top:0;mso-wrap-style:square;position:absolute;visibility:visible;z-index:251658240" from="0,0" to="0,0" o:allowincell="f" strokecolor="#020000" strokeweight="1.92pt">
                <w10:wrap anchorx="margin"/>
              </v:line>
            </w:pict>
          </mc:Fallback>
        </mc:AlternateContent>
      </w:r>
    </w:p>
    <w:p w:rsidR="00371B18" w:rsidRPr="00A86ABA" w:rsidP="00337AD2" w14:paraId="4D6474A8" w14:textId="77777777">
      <w:pPr>
        <w:pBdr>
          <w:top w:val="single" w:sz="18" w:space="1" w:color="auto"/>
          <w:bottom w:val="single" w:sz="18" w:space="1" w:color="auto"/>
        </w:pBdr>
        <w:jc w:val="center"/>
        <w:rPr>
          <w:color w:val="auto"/>
          <w:sz w:val="22"/>
          <w:szCs w:val="22"/>
        </w:rPr>
      </w:pPr>
      <w:r w:rsidRPr="00A86ABA">
        <w:rPr>
          <w:color w:val="auto"/>
          <w:sz w:val="22"/>
          <w:szCs w:val="22"/>
        </w:rPr>
        <w:t>MANUAL CHAPTER 1248</w:t>
      </w:r>
    </w:p>
    <w:p w:rsidR="00371B18" w:rsidRPr="00A86ABA" w:rsidP="00A86ABA" w14:paraId="4D6474A9" w14:textId="77777777">
      <w:pPr>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22"/>
          <w:tab w:val="left" w:pos="8726"/>
        </w:tabs>
        <w:rPr>
          <w:color w:val="auto"/>
          <w:sz w:val="22"/>
          <w:szCs w:val="22"/>
        </w:rPr>
      </w:pPr>
    </w:p>
    <w:p w:rsidR="00337AD2" w:rsidRPr="00112CA0" w:rsidP="00112CA0" w14:paraId="4D6474D2" w14:textId="4601005A">
      <w:pPr>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22"/>
          <w:tab w:val="left" w:pos="8726"/>
        </w:tabs>
        <w:jc w:val="center"/>
        <w:rPr>
          <w:sz w:val="22"/>
          <w:szCs w:val="22"/>
        </w:rPr>
        <w:sectPr w:rsidSect="00337AD2">
          <w:footerReference w:type="even" r:id="rId8"/>
          <w:footerReference w:type="default" r:id="rId9"/>
          <w:footerReference w:type="first" r:id="rId10"/>
          <w:type w:val="continuous"/>
          <w:pgSz w:w="12240" w:h="15840" w:code="1"/>
          <w:pgMar w:top="1440" w:right="1440" w:bottom="1440" w:left="1440" w:header="1440" w:footer="1440" w:gutter="0"/>
          <w:pgNumType w:fmt="lowerRoman" w:start="1"/>
          <w:cols w:space="720"/>
          <w:titlePg/>
          <w:docGrid w:linePitch="272"/>
        </w:sectPr>
      </w:pPr>
      <w:r w:rsidRPr="00A86ABA">
        <w:rPr>
          <w:color w:val="auto"/>
          <w:sz w:val="22"/>
          <w:szCs w:val="22"/>
        </w:rPr>
        <w:t xml:space="preserve">QUALIFICATION PROGRAMS FOR </w:t>
      </w:r>
      <w:r w:rsidRPr="00112CA0" w:rsidR="004D415D">
        <w:rPr>
          <w:color w:val="auto"/>
          <w:sz w:val="22"/>
          <w:szCs w:val="22"/>
        </w:rPr>
        <w:t>MATERIALS, DECOMMISSIONING, AND URANIUM RECOVERY PROGRAMS IN THE OFFICE OF</w:t>
      </w:r>
      <w:r w:rsidRPr="00112CA0" w:rsidR="00E61D3E">
        <w:rPr>
          <w:sz w:val="22"/>
          <w:szCs w:val="22"/>
        </w:rPr>
        <w:t xml:space="preserve"> </w:t>
      </w:r>
      <w:r w:rsidRPr="00112CA0">
        <w:rPr>
          <w:sz w:val="22"/>
          <w:szCs w:val="22"/>
        </w:rPr>
        <w:t xml:space="preserve">NUCLEAR MATERIAL SAFETY AND SAFEGUARDS  </w:t>
      </w:r>
    </w:p>
    <w:p w:rsidR="00371B18" w:rsidRPr="00A86ABA" w:rsidP="00A86ABA" w14:paraId="4D6474D3" w14:textId="77777777">
      <w:pPr>
        <w:rPr>
          <w:sz w:val="22"/>
          <w:szCs w:val="22"/>
        </w:rPr>
      </w:pPr>
    </w:p>
    <w:p w:rsidR="00371B18" w:rsidRPr="00A86ABA" w:rsidP="00A86ABA" w14:paraId="4D6474D4" w14:textId="77777777">
      <w:pPr>
        <w:tabs>
          <w:tab w:val="left" w:pos="6435"/>
        </w:tabs>
        <w:rPr>
          <w:sz w:val="22"/>
          <w:szCs w:val="22"/>
        </w:rPr>
      </w:pPr>
      <w:r w:rsidRPr="00A86ABA">
        <w:rPr>
          <w:sz w:val="22"/>
          <w:szCs w:val="22"/>
        </w:rPr>
        <w:tab/>
      </w:r>
    </w:p>
    <w:p w:rsidR="00371B18" w:rsidRPr="00A86ABA" w:rsidP="00A86ABA" w14:paraId="4D6474D5" w14:textId="77777777">
      <w:pPr>
        <w:rPr>
          <w:sz w:val="22"/>
          <w:szCs w:val="22"/>
        </w:rPr>
      </w:pPr>
    </w:p>
    <w:p w:rsidR="00371B18" w:rsidRPr="00A86ABA" w:rsidP="00A86ABA" w14:paraId="4D6474D6" w14:textId="77777777">
      <w:pPr>
        <w:rPr>
          <w:sz w:val="22"/>
          <w:szCs w:val="22"/>
        </w:rPr>
        <w:sectPr w:rsidSect="00337AD2">
          <w:footerReference w:type="first" r:id="rId11"/>
          <w:pgSz w:w="12240" w:h="15840" w:code="1"/>
          <w:pgMar w:top="1440" w:right="1440" w:bottom="1440" w:left="1440" w:header="1440" w:footer="1440" w:gutter="0"/>
          <w:pgNumType w:fmt="lowerRoman" w:start="1"/>
          <w:cols w:space="720"/>
          <w:titlePg/>
          <w:docGrid w:linePitch="272"/>
        </w:sectPr>
      </w:pPr>
    </w:p>
    <w:p w:rsidR="00371B18" w:rsidRPr="00A86ABA" w:rsidP="00522FBF" w14:paraId="4D6474D7" w14:textId="77777777">
      <w:pPr>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22"/>
          <w:tab w:val="left" w:pos="8726"/>
        </w:tabs>
        <w:jc w:val="center"/>
        <w:rPr>
          <w:b/>
          <w:color w:val="auto"/>
          <w:sz w:val="22"/>
          <w:szCs w:val="22"/>
        </w:rPr>
      </w:pPr>
      <w:r w:rsidRPr="00A86ABA">
        <w:rPr>
          <w:b/>
          <w:color w:val="auto"/>
          <w:sz w:val="22"/>
          <w:szCs w:val="22"/>
        </w:rPr>
        <w:t>Contents</w:t>
      </w:r>
    </w:p>
    <w:p w:rsidR="00371B18" w:rsidRPr="00A86ABA" w:rsidP="00A86ABA" w14:paraId="4D6474D8" w14:textId="77777777">
      <w:pPr>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22"/>
          <w:tab w:val="left" w:pos="8726"/>
        </w:tabs>
        <w:rPr>
          <w:color w:val="auto"/>
          <w:sz w:val="22"/>
          <w:szCs w:val="22"/>
        </w:rPr>
      </w:pPr>
    </w:p>
    <w:p w:rsidR="007C7F56" w14:paraId="39852A2C" w14:textId="68B0B6BB">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sidRPr="00A86ABA">
        <w:rPr>
          <w:color w:val="auto"/>
          <w:sz w:val="22"/>
          <w:szCs w:val="22"/>
        </w:rPr>
        <w:fldChar w:fldCharType="begin"/>
      </w:r>
      <w:r w:rsidRPr="00A86ABA" w:rsidR="00371B18">
        <w:rPr>
          <w:color w:val="auto"/>
          <w:sz w:val="22"/>
          <w:szCs w:val="22"/>
        </w:rPr>
        <w:instrText xml:space="preserve"> TOC \o "1-3" \u </w:instrText>
      </w:r>
      <w:r w:rsidRPr="00A86ABA">
        <w:rPr>
          <w:color w:val="auto"/>
          <w:sz w:val="22"/>
          <w:szCs w:val="22"/>
        </w:rPr>
        <w:fldChar w:fldCharType="separate"/>
      </w:r>
      <w:r w:rsidRPr="0055253C">
        <w:rPr>
          <w:noProof/>
          <w:color w:val="auto"/>
        </w:rPr>
        <w:t>1248-01</w:t>
      </w:r>
      <w:r>
        <w:rPr>
          <w:rFonts w:asciiTheme="minorHAnsi" w:eastAsiaTheme="minorEastAsia" w:hAnsiTheme="minorHAnsi" w:cstheme="minorBidi"/>
          <w:noProof/>
          <w:color w:val="auto"/>
          <w:kern w:val="2"/>
          <w14:ligatures w14:val="standardContextual"/>
        </w:rPr>
        <w:tab/>
      </w:r>
      <w:r w:rsidRPr="0055253C">
        <w:rPr>
          <w:noProof/>
          <w:color w:val="auto"/>
        </w:rPr>
        <w:t>PURPOSE</w:t>
      </w:r>
      <w:r>
        <w:rPr>
          <w:noProof/>
        </w:rPr>
        <w:tab/>
      </w:r>
      <w:r>
        <w:rPr>
          <w:noProof/>
        </w:rPr>
        <w:fldChar w:fldCharType="begin"/>
      </w:r>
      <w:r>
        <w:rPr>
          <w:noProof/>
        </w:rPr>
        <w:instrText xml:space="preserve"> PAGEREF _Toc200983767 \h </w:instrText>
      </w:r>
      <w:r>
        <w:rPr>
          <w:noProof/>
        </w:rPr>
        <w:fldChar w:fldCharType="separate"/>
      </w:r>
      <w:r w:rsidR="00613C0C">
        <w:rPr>
          <w:noProof/>
        </w:rPr>
        <w:t>2</w:t>
      </w:r>
      <w:r>
        <w:rPr>
          <w:noProof/>
        </w:rPr>
        <w:fldChar w:fldCharType="end"/>
      </w:r>
    </w:p>
    <w:p w:rsidR="007C7F56" w14:paraId="44AFBB2B" w14:textId="7F5C8E07">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1248-02</w:t>
      </w:r>
      <w:r>
        <w:rPr>
          <w:rFonts w:asciiTheme="minorHAnsi" w:eastAsiaTheme="minorEastAsia" w:hAnsiTheme="minorHAnsi" w:cstheme="minorBidi"/>
          <w:noProof/>
          <w:color w:val="auto"/>
          <w:kern w:val="2"/>
          <w14:ligatures w14:val="standardContextual"/>
        </w:rPr>
        <w:tab/>
      </w:r>
      <w:r>
        <w:rPr>
          <w:noProof/>
        </w:rPr>
        <w:t>OBJECTIVES</w:t>
      </w:r>
      <w:r>
        <w:rPr>
          <w:noProof/>
        </w:rPr>
        <w:tab/>
      </w:r>
      <w:r>
        <w:rPr>
          <w:noProof/>
        </w:rPr>
        <w:fldChar w:fldCharType="begin"/>
      </w:r>
      <w:r>
        <w:rPr>
          <w:noProof/>
        </w:rPr>
        <w:instrText xml:space="preserve"> PAGEREF _Toc200983768 \h </w:instrText>
      </w:r>
      <w:r>
        <w:rPr>
          <w:noProof/>
        </w:rPr>
        <w:fldChar w:fldCharType="separate"/>
      </w:r>
      <w:r w:rsidR="00613C0C">
        <w:rPr>
          <w:noProof/>
        </w:rPr>
        <w:t>2</w:t>
      </w:r>
      <w:r>
        <w:rPr>
          <w:noProof/>
        </w:rPr>
        <w:fldChar w:fldCharType="end"/>
      </w:r>
    </w:p>
    <w:p w:rsidR="007C7F56" w14:paraId="24AC2AA7" w14:textId="49206711">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1248-03</w:t>
      </w:r>
      <w:r>
        <w:rPr>
          <w:rFonts w:asciiTheme="minorHAnsi" w:eastAsiaTheme="minorEastAsia" w:hAnsiTheme="minorHAnsi" w:cstheme="minorBidi"/>
          <w:noProof/>
          <w:color w:val="auto"/>
          <w:kern w:val="2"/>
          <w14:ligatures w14:val="standardContextual"/>
        </w:rPr>
        <w:tab/>
      </w:r>
      <w:r>
        <w:rPr>
          <w:noProof/>
        </w:rPr>
        <w:t>DEFINITIONS</w:t>
      </w:r>
      <w:r>
        <w:rPr>
          <w:noProof/>
        </w:rPr>
        <w:tab/>
      </w:r>
      <w:r>
        <w:rPr>
          <w:noProof/>
        </w:rPr>
        <w:fldChar w:fldCharType="begin"/>
      </w:r>
      <w:r>
        <w:rPr>
          <w:noProof/>
        </w:rPr>
        <w:instrText xml:space="preserve"> PAGEREF _Toc200983769 \h </w:instrText>
      </w:r>
      <w:r>
        <w:rPr>
          <w:noProof/>
        </w:rPr>
        <w:fldChar w:fldCharType="separate"/>
      </w:r>
      <w:r w:rsidR="00613C0C">
        <w:rPr>
          <w:noProof/>
        </w:rPr>
        <w:t>2</w:t>
      </w:r>
      <w:r>
        <w:rPr>
          <w:noProof/>
        </w:rPr>
        <w:fldChar w:fldCharType="end"/>
      </w:r>
    </w:p>
    <w:p w:rsidR="007C7F56" w14:paraId="7BED0DD3" w14:textId="6A6A5F6C">
      <w:pPr>
        <w:pStyle w:val="TOC2"/>
        <w:rPr>
          <w:rFonts w:asciiTheme="minorHAnsi" w:eastAsiaTheme="minorEastAsia" w:hAnsiTheme="minorHAnsi" w:cstheme="minorBidi"/>
          <w:noProof/>
          <w:color w:val="auto"/>
          <w:kern w:val="2"/>
          <w14:ligatures w14:val="standardContextual"/>
        </w:rPr>
      </w:pPr>
      <w:r>
        <w:rPr>
          <w:noProof/>
        </w:rPr>
        <w:t>03.01</w:t>
      </w:r>
      <w:r>
        <w:rPr>
          <w:rFonts w:asciiTheme="minorHAnsi" w:eastAsiaTheme="minorEastAsia" w:hAnsiTheme="minorHAnsi" w:cstheme="minorBidi"/>
          <w:noProof/>
          <w:color w:val="auto"/>
          <w:kern w:val="2"/>
          <w14:ligatures w14:val="standardContextual"/>
        </w:rPr>
        <w:tab/>
      </w:r>
      <w:r>
        <w:rPr>
          <w:noProof/>
        </w:rPr>
        <w:t>Inspector, License Reviewer, Project Manager, or Technical Reviewer Qualification</w:t>
      </w:r>
      <w:r>
        <w:rPr>
          <w:noProof/>
        </w:rPr>
        <w:tab/>
      </w:r>
      <w:r>
        <w:rPr>
          <w:noProof/>
        </w:rPr>
        <w:fldChar w:fldCharType="begin"/>
      </w:r>
      <w:r>
        <w:rPr>
          <w:noProof/>
        </w:rPr>
        <w:instrText xml:space="preserve"> PAGEREF _Toc200983770 \h </w:instrText>
      </w:r>
      <w:r>
        <w:rPr>
          <w:noProof/>
        </w:rPr>
        <w:fldChar w:fldCharType="separate"/>
      </w:r>
      <w:r w:rsidR="00613C0C">
        <w:rPr>
          <w:noProof/>
        </w:rPr>
        <w:t>2</w:t>
      </w:r>
      <w:r>
        <w:rPr>
          <w:noProof/>
        </w:rPr>
        <w:fldChar w:fldCharType="end"/>
      </w:r>
    </w:p>
    <w:p w:rsidR="007C7F56" w14:paraId="50384A97" w14:textId="3D512747">
      <w:pPr>
        <w:pStyle w:val="TOC2"/>
        <w:rPr>
          <w:rFonts w:asciiTheme="minorHAnsi" w:eastAsiaTheme="minorEastAsia" w:hAnsiTheme="minorHAnsi" w:cstheme="minorBidi"/>
          <w:noProof/>
          <w:color w:val="auto"/>
          <w:kern w:val="2"/>
          <w14:ligatures w14:val="standardContextual"/>
        </w:rPr>
      </w:pPr>
      <w:r>
        <w:rPr>
          <w:noProof/>
        </w:rPr>
        <w:t>03.02</w:t>
      </w:r>
      <w:r>
        <w:rPr>
          <w:rFonts w:asciiTheme="minorHAnsi" w:eastAsiaTheme="minorEastAsia" w:hAnsiTheme="minorHAnsi" w:cstheme="minorBidi"/>
          <w:noProof/>
          <w:color w:val="auto"/>
          <w:kern w:val="2"/>
          <w14:ligatures w14:val="standardContextual"/>
        </w:rPr>
        <w:tab/>
      </w:r>
      <w:r>
        <w:rPr>
          <w:noProof/>
        </w:rPr>
        <w:t>Basic Qualification</w:t>
      </w:r>
      <w:r>
        <w:rPr>
          <w:noProof/>
        </w:rPr>
        <w:tab/>
      </w:r>
      <w:r>
        <w:rPr>
          <w:noProof/>
        </w:rPr>
        <w:fldChar w:fldCharType="begin"/>
      </w:r>
      <w:r>
        <w:rPr>
          <w:noProof/>
        </w:rPr>
        <w:instrText xml:space="preserve"> PAGEREF _Toc200983771 \h </w:instrText>
      </w:r>
      <w:r>
        <w:rPr>
          <w:noProof/>
        </w:rPr>
        <w:fldChar w:fldCharType="separate"/>
      </w:r>
      <w:r w:rsidR="00613C0C">
        <w:rPr>
          <w:noProof/>
        </w:rPr>
        <w:t>2</w:t>
      </w:r>
      <w:r>
        <w:rPr>
          <w:noProof/>
        </w:rPr>
        <w:fldChar w:fldCharType="end"/>
      </w:r>
    </w:p>
    <w:p w:rsidR="007C7F56" w14:paraId="1A927546" w14:textId="16B2A10B">
      <w:pPr>
        <w:pStyle w:val="TOC2"/>
        <w:rPr>
          <w:rFonts w:asciiTheme="minorHAnsi" w:eastAsiaTheme="minorEastAsia" w:hAnsiTheme="minorHAnsi" w:cstheme="minorBidi"/>
          <w:noProof/>
          <w:color w:val="auto"/>
          <w:kern w:val="2"/>
          <w14:ligatures w14:val="standardContextual"/>
        </w:rPr>
      </w:pPr>
      <w:r>
        <w:rPr>
          <w:noProof/>
        </w:rPr>
        <w:t>03.03</w:t>
      </w:r>
      <w:r>
        <w:rPr>
          <w:rFonts w:asciiTheme="minorHAnsi" w:eastAsiaTheme="minorEastAsia" w:hAnsiTheme="minorHAnsi" w:cstheme="minorBidi"/>
          <w:noProof/>
          <w:color w:val="auto"/>
          <w:kern w:val="2"/>
          <w14:ligatures w14:val="standardContextual"/>
        </w:rPr>
        <w:tab/>
      </w:r>
      <w:r>
        <w:rPr>
          <w:noProof/>
        </w:rPr>
        <w:t>Category</w:t>
      </w:r>
      <w:r>
        <w:rPr>
          <w:noProof/>
        </w:rPr>
        <w:tab/>
      </w:r>
      <w:r>
        <w:rPr>
          <w:noProof/>
        </w:rPr>
        <w:fldChar w:fldCharType="begin"/>
      </w:r>
      <w:r>
        <w:rPr>
          <w:noProof/>
        </w:rPr>
        <w:instrText xml:space="preserve"> PAGEREF _Toc200983772 \h </w:instrText>
      </w:r>
      <w:r>
        <w:rPr>
          <w:noProof/>
        </w:rPr>
        <w:fldChar w:fldCharType="separate"/>
      </w:r>
      <w:r w:rsidR="00613C0C">
        <w:rPr>
          <w:noProof/>
        </w:rPr>
        <w:t>2</w:t>
      </w:r>
      <w:r>
        <w:rPr>
          <w:noProof/>
        </w:rPr>
        <w:fldChar w:fldCharType="end"/>
      </w:r>
    </w:p>
    <w:p w:rsidR="007C7F56" w14:paraId="7FA9BFEA" w14:textId="651595B1">
      <w:pPr>
        <w:pStyle w:val="TOC2"/>
        <w:rPr>
          <w:rFonts w:asciiTheme="minorHAnsi" w:eastAsiaTheme="minorEastAsia" w:hAnsiTheme="minorHAnsi" w:cstheme="minorBidi"/>
          <w:noProof/>
          <w:color w:val="auto"/>
          <w:kern w:val="2"/>
          <w14:ligatures w14:val="standardContextual"/>
        </w:rPr>
      </w:pPr>
      <w:r>
        <w:rPr>
          <w:noProof/>
        </w:rPr>
        <w:t>03.04</w:t>
      </w:r>
      <w:r>
        <w:rPr>
          <w:rFonts w:asciiTheme="minorHAnsi" w:eastAsiaTheme="minorEastAsia" w:hAnsiTheme="minorHAnsi" w:cstheme="minorBidi"/>
          <w:noProof/>
          <w:color w:val="auto"/>
          <w:kern w:val="2"/>
          <w14:ligatures w14:val="standardContextual"/>
        </w:rPr>
        <w:tab/>
      </w:r>
      <w:r>
        <w:rPr>
          <w:noProof/>
        </w:rPr>
        <w:t>Discipline</w:t>
      </w:r>
      <w:r>
        <w:rPr>
          <w:noProof/>
        </w:rPr>
        <w:tab/>
      </w:r>
      <w:r>
        <w:rPr>
          <w:noProof/>
        </w:rPr>
        <w:fldChar w:fldCharType="begin"/>
      </w:r>
      <w:r>
        <w:rPr>
          <w:noProof/>
        </w:rPr>
        <w:instrText xml:space="preserve"> PAGEREF _Toc200983773 \h </w:instrText>
      </w:r>
      <w:r>
        <w:rPr>
          <w:noProof/>
        </w:rPr>
        <w:fldChar w:fldCharType="separate"/>
      </w:r>
      <w:r w:rsidR="00613C0C">
        <w:rPr>
          <w:noProof/>
        </w:rPr>
        <w:t>3</w:t>
      </w:r>
      <w:r>
        <w:rPr>
          <w:noProof/>
        </w:rPr>
        <w:fldChar w:fldCharType="end"/>
      </w:r>
    </w:p>
    <w:p w:rsidR="007C7F56" w14:paraId="2E346AC5" w14:textId="4D169FC3">
      <w:pPr>
        <w:pStyle w:val="TOC2"/>
        <w:rPr>
          <w:rFonts w:asciiTheme="minorHAnsi" w:eastAsiaTheme="minorEastAsia" w:hAnsiTheme="minorHAnsi" w:cstheme="minorBidi"/>
          <w:noProof/>
          <w:color w:val="auto"/>
          <w:kern w:val="2"/>
          <w14:ligatures w14:val="standardContextual"/>
        </w:rPr>
      </w:pPr>
      <w:r>
        <w:rPr>
          <w:noProof/>
        </w:rPr>
        <w:t>03.05</w:t>
      </w:r>
      <w:r>
        <w:rPr>
          <w:rFonts w:asciiTheme="minorHAnsi" w:eastAsiaTheme="minorEastAsia" w:hAnsiTheme="minorHAnsi" w:cstheme="minorBidi"/>
          <w:noProof/>
          <w:color w:val="auto"/>
          <w:kern w:val="2"/>
          <w14:ligatures w14:val="standardContextual"/>
        </w:rPr>
        <w:tab/>
      </w:r>
      <w:r>
        <w:rPr>
          <w:noProof/>
        </w:rPr>
        <w:t>Individual Study Activity (ISA)</w:t>
      </w:r>
      <w:r>
        <w:rPr>
          <w:noProof/>
        </w:rPr>
        <w:tab/>
      </w:r>
      <w:r>
        <w:rPr>
          <w:noProof/>
        </w:rPr>
        <w:fldChar w:fldCharType="begin"/>
      </w:r>
      <w:r>
        <w:rPr>
          <w:noProof/>
        </w:rPr>
        <w:instrText xml:space="preserve"> PAGEREF _Toc200983774 \h </w:instrText>
      </w:r>
      <w:r>
        <w:rPr>
          <w:noProof/>
        </w:rPr>
        <w:fldChar w:fldCharType="separate"/>
      </w:r>
      <w:r w:rsidR="00613C0C">
        <w:rPr>
          <w:noProof/>
        </w:rPr>
        <w:t>3</w:t>
      </w:r>
      <w:r>
        <w:rPr>
          <w:noProof/>
        </w:rPr>
        <w:fldChar w:fldCharType="end"/>
      </w:r>
    </w:p>
    <w:p w:rsidR="007C7F56" w14:paraId="2BF0DDA9" w14:textId="1221D2D2">
      <w:pPr>
        <w:pStyle w:val="TOC2"/>
        <w:rPr>
          <w:rFonts w:asciiTheme="minorHAnsi" w:eastAsiaTheme="minorEastAsia" w:hAnsiTheme="minorHAnsi" w:cstheme="minorBidi"/>
          <w:noProof/>
          <w:color w:val="auto"/>
          <w:kern w:val="2"/>
          <w14:ligatures w14:val="standardContextual"/>
        </w:rPr>
      </w:pPr>
      <w:r>
        <w:rPr>
          <w:noProof/>
        </w:rPr>
        <w:t>A training method candidates use to perform a self-study of certain topics in a specific discipline.</w:t>
      </w:r>
      <w:r>
        <w:rPr>
          <w:noProof/>
        </w:rPr>
        <w:tab/>
      </w:r>
      <w:r>
        <w:rPr>
          <w:noProof/>
        </w:rPr>
        <w:fldChar w:fldCharType="begin"/>
      </w:r>
      <w:r>
        <w:rPr>
          <w:noProof/>
        </w:rPr>
        <w:instrText xml:space="preserve"> PAGEREF _Toc200983775 \h </w:instrText>
      </w:r>
      <w:r>
        <w:rPr>
          <w:noProof/>
        </w:rPr>
        <w:fldChar w:fldCharType="separate"/>
      </w:r>
      <w:r w:rsidR="00613C0C">
        <w:rPr>
          <w:noProof/>
        </w:rPr>
        <w:t>3</w:t>
      </w:r>
      <w:r>
        <w:rPr>
          <w:noProof/>
        </w:rPr>
        <w:fldChar w:fldCharType="end"/>
      </w:r>
    </w:p>
    <w:p w:rsidR="007C7F56" w14:paraId="52746AEB" w14:textId="69A8C376">
      <w:pPr>
        <w:pStyle w:val="TOC2"/>
        <w:rPr>
          <w:rFonts w:asciiTheme="minorHAnsi" w:eastAsiaTheme="minorEastAsia" w:hAnsiTheme="minorHAnsi" w:cstheme="minorBidi"/>
          <w:noProof/>
          <w:color w:val="auto"/>
          <w:kern w:val="2"/>
          <w14:ligatures w14:val="standardContextual"/>
        </w:rPr>
      </w:pPr>
      <w:r>
        <w:rPr>
          <w:noProof/>
        </w:rPr>
        <w:t>03.06</w:t>
      </w:r>
      <w:r>
        <w:rPr>
          <w:rFonts w:asciiTheme="minorHAnsi" w:eastAsiaTheme="minorEastAsia" w:hAnsiTheme="minorHAnsi" w:cstheme="minorBidi"/>
          <w:noProof/>
          <w:color w:val="auto"/>
          <w:kern w:val="2"/>
          <w14:ligatures w14:val="standardContextual"/>
        </w:rPr>
        <w:tab/>
      </w:r>
      <w:r>
        <w:rPr>
          <w:noProof/>
        </w:rPr>
        <w:t>Interim Qualification</w:t>
      </w:r>
      <w:r>
        <w:rPr>
          <w:noProof/>
        </w:rPr>
        <w:tab/>
      </w:r>
      <w:r>
        <w:rPr>
          <w:noProof/>
        </w:rPr>
        <w:fldChar w:fldCharType="begin"/>
      </w:r>
      <w:r>
        <w:rPr>
          <w:noProof/>
        </w:rPr>
        <w:instrText xml:space="preserve"> PAGEREF _Toc200983776 \h </w:instrText>
      </w:r>
      <w:r>
        <w:rPr>
          <w:noProof/>
        </w:rPr>
        <w:fldChar w:fldCharType="separate"/>
      </w:r>
      <w:r w:rsidR="00613C0C">
        <w:rPr>
          <w:noProof/>
        </w:rPr>
        <w:t>3</w:t>
      </w:r>
      <w:r>
        <w:rPr>
          <w:noProof/>
        </w:rPr>
        <w:fldChar w:fldCharType="end"/>
      </w:r>
    </w:p>
    <w:p w:rsidR="007C7F56" w14:paraId="5736A0FF" w14:textId="0B570CDB">
      <w:pPr>
        <w:pStyle w:val="TOC2"/>
        <w:rPr>
          <w:rFonts w:asciiTheme="minorHAnsi" w:eastAsiaTheme="minorEastAsia" w:hAnsiTheme="minorHAnsi" w:cstheme="minorBidi"/>
          <w:noProof/>
          <w:color w:val="auto"/>
          <w:kern w:val="2"/>
          <w14:ligatures w14:val="standardContextual"/>
        </w:rPr>
      </w:pPr>
      <w:r>
        <w:rPr>
          <w:noProof/>
        </w:rPr>
        <w:t>03.07</w:t>
      </w:r>
      <w:r>
        <w:rPr>
          <w:rFonts w:asciiTheme="minorHAnsi" w:eastAsiaTheme="minorEastAsia" w:hAnsiTheme="minorHAnsi" w:cstheme="minorBidi"/>
          <w:noProof/>
          <w:color w:val="auto"/>
          <w:kern w:val="2"/>
          <w14:ligatures w14:val="standardContextual"/>
        </w:rPr>
        <w:tab/>
      </w:r>
      <w:r>
        <w:rPr>
          <w:noProof/>
        </w:rPr>
        <w:t>Knowledge, Skills and Abilities</w:t>
      </w:r>
      <w:r>
        <w:rPr>
          <w:noProof/>
        </w:rPr>
        <w:tab/>
      </w:r>
      <w:r>
        <w:rPr>
          <w:noProof/>
        </w:rPr>
        <w:fldChar w:fldCharType="begin"/>
      </w:r>
      <w:r>
        <w:rPr>
          <w:noProof/>
        </w:rPr>
        <w:instrText xml:space="preserve"> PAGEREF _Toc200983777 \h </w:instrText>
      </w:r>
      <w:r>
        <w:rPr>
          <w:noProof/>
        </w:rPr>
        <w:fldChar w:fldCharType="separate"/>
      </w:r>
      <w:r w:rsidR="00613C0C">
        <w:rPr>
          <w:noProof/>
        </w:rPr>
        <w:t>3</w:t>
      </w:r>
      <w:r>
        <w:rPr>
          <w:noProof/>
        </w:rPr>
        <w:fldChar w:fldCharType="end"/>
      </w:r>
    </w:p>
    <w:p w:rsidR="007C7F56" w14:paraId="65CB387E" w14:textId="5C36602E">
      <w:pPr>
        <w:pStyle w:val="TOC2"/>
        <w:rPr>
          <w:rFonts w:asciiTheme="minorHAnsi" w:eastAsiaTheme="minorEastAsia" w:hAnsiTheme="minorHAnsi" w:cstheme="minorBidi"/>
          <w:noProof/>
          <w:color w:val="auto"/>
          <w:kern w:val="2"/>
          <w14:ligatures w14:val="standardContextual"/>
        </w:rPr>
      </w:pPr>
      <w:r>
        <w:rPr>
          <w:noProof/>
        </w:rPr>
        <w:t>03.08</w:t>
      </w:r>
      <w:r>
        <w:rPr>
          <w:rFonts w:asciiTheme="minorHAnsi" w:eastAsiaTheme="minorEastAsia" w:hAnsiTheme="minorHAnsi" w:cstheme="minorBidi"/>
          <w:noProof/>
          <w:color w:val="auto"/>
          <w:kern w:val="2"/>
          <w14:ligatures w14:val="standardContextual"/>
        </w:rPr>
        <w:tab/>
      </w:r>
      <w:r>
        <w:rPr>
          <w:noProof/>
        </w:rPr>
        <w:t>On-the-job Training (OJT)</w:t>
      </w:r>
      <w:r>
        <w:rPr>
          <w:noProof/>
        </w:rPr>
        <w:tab/>
      </w:r>
      <w:r>
        <w:rPr>
          <w:noProof/>
        </w:rPr>
        <w:fldChar w:fldCharType="begin"/>
      </w:r>
      <w:r>
        <w:rPr>
          <w:noProof/>
        </w:rPr>
        <w:instrText xml:space="preserve"> PAGEREF _Toc200983778 \h </w:instrText>
      </w:r>
      <w:r>
        <w:rPr>
          <w:noProof/>
        </w:rPr>
        <w:fldChar w:fldCharType="separate"/>
      </w:r>
      <w:r w:rsidR="00613C0C">
        <w:rPr>
          <w:noProof/>
        </w:rPr>
        <w:t>3</w:t>
      </w:r>
      <w:r>
        <w:rPr>
          <w:noProof/>
        </w:rPr>
        <w:fldChar w:fldCharType="end"/>
      </w:r>
    </w:p>
    <w:p w:rsidR="007C7F56" w14:paraId="40431C28" w14:textId="0E3274F2">
      <w:pPr>
        <w:pStyle w:val="TOC2"/>
        <w:rPr>
          <w:rFonts w:asciiTheme="minorHAnsi" w:eastAsiaTheme="minorEastAsia" w:hAnsiTheme="minorHAnsi" w:cstheme="minorBidi"/>
          <w:noProof/>
          <w:color w:val="auto"/>
          <w:kern w:val="2"/>
          <w14:ligatures w14:val="standardContextual"/>
        </w:rPr>
      </w:pPr>
      <w:r>
        <w:rPr>
          <w:noProof/>
        </w:rPr>
        <w:t>03.09</w:t>
      </w:r>
      <w:r>
        <w:rPr>
          <w:rFonts w:asciiTheme="minorHAnsi" w:eastAsiaTheme="minorEastAsia" w:hAnsiTheme="minorHAnsi" w:cstheme="minorBidi"/>
          <w:noProof/>
          <w:color w:val="auto"/>
          <w:kern w:val="2"/>
          <w14:ligatures w14:val="standardContextual"/>
        </w:rPr>
        <w:tab/>
      </w:r>
      <w:r>
        <w:rPr>
          <w:noProof/>
        </w:rPr>
        <w:t>Oral Qualification Board</w:t>
      </w:r>
      <w:r>
        <w:rPr>
          <w:noProof/>
        </w:rPr>
        <w:tab/>
      </w:r>
      <w:r>
        <w:rPr>
          <w:noProof/>
        </w:rPr>
        <w:fldChar w:fldCharType="begin"/>
      </w:r>
      <w:r>
        <w:rPr>
          <w:noProof/>
        </w:rPr>
        <w:instrText xml:space="preserve"> PAGEREF _Toc200983779 \h </w:instrText>
      </w:r>
      <w:r>
        <w:rPr>
          <w:noProof/>
        </w:rPr>
        <w:fldChar w:fldCharType="separate"/>
      </w:r>
      <w:r w:rsidR="00613C0C">
        <w:rPr>
          <w:noProof/>
        </w:rPr>
        <w:t>3</w:t>
      </w:r>
      <w:r>
        <w:rPr>
          <w:noProof/>
        </w:rPr>
        <w:fldChar w:fldCharType="end"/>
      </w:r>
    </w:p>
    <w:p w:rsidR="007C7F56" w14:paraId="699BF0F6" w14:textId="328894B9">
      <w:pPr>
        <w:pStyle w:val="TOC2"/>
        <w:rPr>
          <w:rFonts w:asciiTheme="minorHAnsi" w:eastAsiaTheme="minorEastAsia" w:hAnsiTheme="minorHAnsi" w:cstheme="minorBidi"/>
          <w:noProof/>
          <w:color w:val="auto"/>
          <w:kern w:val="2"/>
          <w14:ligatures w14:val="standardContextual"/>
        </w:rPr>
      </w:pPr>
      <w:r>
        <w:rPr>
          <w:noProof/>
        </w:rPr>
        <w:t>03.10</w:t>
      </w:r>
      <w:r>
        <w:rPr>
          <w:rFonts w:asciiTheme="minorHAnsi" w:eastAsiaTheme="minorEastAsia" w:hAnsiTheme="minorHAnsi" w:cstheme="minorBidi"/>
          <w:noProof/>
          <w:color w:val="auto"/>
          <w:kern w:val="2"/>
          <w14:ligatures w14:val="standardContextual"/>
        </w:rPr>
        <w:tab/>
      </w:r>
      <w:r>
        <w:rPr>
          <w:noProof/>
        </w:rPr>
        <w:t>Proficiency-Level Training and Qualification</w:t>
      </w:r>
      <w:r>
        <w:rPr>
          <w:noProof/>
        </w:rPr>
        <w:tab/>
      </w:r>
      <w:r>
        <w:rPr>
          <w:noProof/>
        </w:rPr>
        <w:fldChar w:fldCharType="begin"/>
      </w:r>
      <w:r>
        <w:rPr>
          <w:noProof/>
        </w:rPr>
        <w:instrText xml:space="preserve"> PAGEREF _Toc200983780 \h </w:instrText>
      </w:r>
      <w:r>
        <w:rPr>
          <w:noProof/>
        </w:rPr>
        <w:fldChar w:fldCharType="separate"/>
      </w:r>
      <w:r w:rsidR="00613C0C">
        <w:rPr>
          <w:noProof/>
        </w:rPr>
        <w:t>3</w:t>
      </w:r>
      <w:r>
        <w:rPr>
          <w:noProof/>
        </w:rPr>
        <w:fldChar w:fldCharType="end"/>
      </w:r>
    </w:p>
    <w:p w:rsidR="007C7F56" w14:paraId="1E7803AE" w14:textId="6DC4F187">
      <w:pPr>
        <w:pStyle w:val="TOC2"/>
        <w:rPr>
          <w:rFonts w:asciiTheme="minorHAnsi" w:eastAsiaTheme="minorEastAsia" w:hAnsiTheme="minorHAnsi" w:cstheme="minorBidi"/>
          <w:noProof/>
          <w:color w:val="auto"/>
          <w:kern w:val="2"/>
          <w14:ligatures w14:val="standardContextual"/>
        </w:rPr>
      </w:pPr>
      <w:r>
        <w:rPr>
          <w:noProof/>
        </w:rPr>
        <w:t>03.11</w:t>
      </w:r>
      <w:r>
        <w:rPr>
          <w:rFonts w:asciiTheme="minorHAnsi" w:eastAsiaTheme="minorEastAsia" w:hAnsiTheme="minorHAnsi" w:cstheme="minorBidi"/>
          <w:noProof/>
          <w:color w:val="auto"/>
          <w:kern w:val="2"/>
          <w14:ligatures w14:val="standardContextual"/>
        </w:rPr>
        <w:tab/>
      </w:r>
      <w:r>
        <w:rPr>
          <w:noProof/>
        </w:rPr>
        <w:t>Refresher Training</w:t>
      </w:r>
      <w:r>
        <w:rPr>
          <w:noProof/>
        </w:rPr>
        <w:tab/>
      </w:r>
      <w:r>
        <w:rPr>
          <w:noProof/>
        </w:rPr>
        <w:fldChar w:fldCharType="begin"/>
      </w:r>
      <w:r>
        <w:rPr>
          <w:noProof/>
        </w:rPr>
        <w:instrText xml:space="preserve"> PAGEREF _Toc200983781 \h </w:instrText>
      </w:r>
      <w:r>
        <w:rPr>
          <w:noProof/>
        </w:rPr>
        <w:fldChar w:fldCharType="separate"/>
      </w:r>
      <w:r w:rsidR="00613C0C">
        <w:rPr>
          <w:noProof/>
        </w:rPr>
        <w:t>3</w:t>
      </w:r>
      <w:r>
        <w:rPr>
          <w:noProof/>
        </w:rPr>
        <w:fldChar w:fldCharType="end"/>
      </w:r>
    </w:p>
    <w:p w:rsidR="007C7F56" w14:paraId="7D31FCC7" w14:textId="48147AAB">
      <w:pPr>
        <w:pStyle w:val="TOC2"/>
        <w:rPr>
          <w:rFonts w:asciiTheme="minorHAnsi" w:eastAsiaTheme="minorEastAsia" w:hAnsiTheme="minorHAnsi" w:cstheme="minorBidi"/>
          <w:noProof/>
          <w:color w:val="auto"/>
          <w:kern w:val="2"/>
          <w14:ligatures w14:val="standardContextual"/>
        </w:rPr>
      </w:pPr>
      <w:r>
        <w:rPr>
          <w:noProof/>
        </w:rPr>
        <w:t>03.12</w:t>
      </w:r>
      <w:r>
        <w:rPr>
          <w:rFonts w:asciiTheme="minorHAnsi" w:eastAsiaTheme="minorEastAsia" w:hAnsiTheme="minorHAnsi" w:cstheme="minorBidi"/>
          <w:noProof/>
          <w:color w:val="auto"/>
          <w:kern w:val="2"/>
          <w14:ligatures w14:val="standardContextual"/>
        </w:rPr>
        <w:tab/>
      </w:r>
      <w:r>
        <w:rPr>
          <w:noProof/>
        </w:rPr>
        <w:t>Signature Authority</w:t>
      </w:r>
      <w:r>
        <w:rPr>
          <w:noProof/>
        </w:rPr>
        <w:tab/>
      </w:r>
      <w:r>
        <w:rPr>
          <w:noProof/>
        </w:rPr>
        <w:fldChar w:fldCharType="begin"/>
      </w:r>
      <w:r>
        <w:rPr>
          <w:noProof/>
        </w:rPr>
        <w:instrText xml:space="preserve"> PAGEREF _Toc200983782 \h </w:instrText>
      </w:r>
      <w:r>
        <w:rPr>
          <w:noProof/>
        </w:rPr>
        <w:fldChar w:fldCharType="separate"/>
      </w:r>
      <w:r w:rsidR="00613C0C">
        <w:rPr>
          <w:noProof/>
        </w:rPr>
        <w:t>4</w:t>
      </w:r>
      <w:r>
        <w:rPr>
          <w:noProof/>
        </w:rPr>
        <w:fldChar w:fldCharType="end"/>
      </w:r>
    </w:p>
    <w:p w:rsidR="007C7F56" w14:paraId="01BB64F1" w14:textId="6D18ED93">
      <w:pPr>
        <w:pStyle w:val="TOC2"/>
        <w:rPr>
          <w:rFonts w:asciiTheme="minorHAnsi" w:eastAsiaTheme="minorEastAsia" w:hAnsiTheme="minorHAnsi" w:cstheme="minorBidi"/>
          <w:noProof/>
          <w:color w:val="auto"/>
          <w:kern w:val="2"/>
          <w14:ligatures w14:val="standardContextual"/>
        </w:rPr>
      </w:pPr>
      <w:r>
        <w:rPr>
          <w:noProof/>
        </w:rPr>
        <w:t>03.13</w:t>
      </w:r>
      <w:r>
        <w:rPr>
          <w:rFonts w:asciiTheme="minorHAnsi" w:eastAsiaTheme="minorEastAsia" w:hAnsiTheme="minorHAnsi" w:cstheme="minorBidi"/>
          <w:noProof/>
          <w:color w:val="auto"/>
          <w:kern w:val="2"/>
          <w14:ligatures w14:val="standardContextual"/>
        </w:rPr>
        <w:tab/>
      </w:r>
      <w:r>
        <w:rPr>
          <w:noProof/>
        </w:rPr>
        <w:t>Specialized Training Courses</w:t>
      </w:r>
      <w:r>
        <w:rPr>
          <w:noProof/>
        </w:rPr>
        <w:tab/>
      </w:r>
      <w:r>
        <w:rPr>
          <w:noProof/>
        </w:rPr>
        <w:fldChar w:fldCharType="begin"/>
      </w:r>
      <w:r>
        <w:rPr>
          <w:noProof/>
        </w:rPr>
        <w:instrText xml:space="preserve"> PAGEREF _Toc200983783 \h </w:instrText>
      </w:r>
      <w:r>
        <w:rPr>
          <w:noProof/>
        </w:rPr>
        <w:fldChar w:fldCharType="separate"/>
      </w:r>
      <w:r w:rsidR="00613C0C">
        <w:rPr>
          <w:noProof/>
        </w:rPr>
        <w:t>4</w:t>
      </w:r>
      <w:r>
        <w:rPr>
          <w:noProof/>
        </w:rPr>
        <w:fldChar w:fldCharType="end"/>
      </w:r>
    </w:p>
    <w:p w:rsidR="007C7F56" w14:paraId="0D1C34C4" w14:textId="0C980A4D">
      <w:pPr>
        <w:pStyle w:val="TOC2"/>
        <w:rPr>
          <w:rFonts w:asciiTheme="minorHAnsi" w:eastAsiaTheme="minorEastAsia" w:hAnsiTheme="minorHAnsi" w:cstheme="minorBidi"/>
          <w:noProof/>
          <w:color w:val="auto"/>
          <w:kern w:val="2"/>
          <w14:ligatures w14:val="standardContextual"/>
        </w:rPr>
      </w:pPr>
      <w:r>
        <w:rPr>
          <w:noProof/>
        </w:rPr>
        <w:t>03.14</w:t>
      </w:r>
      <w:r>
        <w:rPr>
          <w:rFonts w:asciiTheme="minorHAnsi" w:eastAsiaTheme="minorEastAsia" w:hAnsiTheme="minorHAnsi" w:cstheme="minorBidi"/>
          <w:noProof/>
          <w:color w:val="auto"/>
          <w:kern w:val="2"/>
          <w14:ligatures w14:val="standardContextual"/>
        </w:rPr>
        <w:tab/>
      </w:r>
      <w:r>
        <w:rPr>
          <w:noProof/>
        </w:rPr>
        <w:t>Qualified Staff</w:t>
      </w:r>
      <w:r>
        <w:rPr>
          <w:noProof/>
        </w:rPr>
        <w:tab/>
      </w:r>
      <w:r>
        <w:rPr>
          <w:noProof/>
        </w:rPr>
        <w:fldChar w:fldCharType="begin"/>
      </w:r>
      <w:r>
        <w:rPr>
          <w:noProof/>
        </w:rPr>
        <w:instrText xml:space="preserve"> PAGEREF _Toc200983784 \h </w:instrText>
      </w:r>
      <w:r>
        <w:rPr>
          <w:noProof/>
        </w:rPr>
        <w:fldChar w:fldCharType="separate"/>
      </w:r>
      <w:r w:rsidR="00613C0C">
        <w:rPr>
          <w:noProof/>
        </w:rPr>
        <w:t>4</w:t>
      </w:r>
      <w:r>
        <w:rPr>
          <w:noProof/>
        </w:rPr>
        <w:fldChar w:fldCharType="end"/>
      </w:r>
    </w:p>
    <w:p w:rsidR="007C7F56" w14:paraId="0E20F410" w14:textId="2825E923">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1248-04</w:t>
      </w:r>
      <w:r>
        <w:rPr>
          <w:rFonts w:asciiTheme="minorHAnsi" w:eastAsiaTheme="minorEastAsia" w:hAnsiTheme="minorHAnsi" w:cstheme="minorBidi"/>
          <w:noProof/>
          <w:color w:val="auto"/>
          <w:kern w:val="2"/>
          <w14:ligatures w14:val="standardContextual"/>
        </w:rPr>
        <w:tab/>
      </w:r>
      <w:r>
        <w:rPr>
          <w:noProof/>
        </w:rPr>
        <w:t>RESPONSIBILITIES AND AUTHORITIES</w:t>
      </w:r>
      <w:r>
        <w:rPr>
          <w:noProof/>
        </w:rPr>
        <w:tab/>
      </w:r>
      <w:r>
        <w:rPr>
          <w:noProof/>
        </w:rPr>
        <w:fldChar w:fldCharType="begin"/>
      </w:r>
      <w:r>
        <w:rPr>
          <w:noProof/>
        </w:rPr>
        <w:instrText xml:space="preserve"> PAGEREF _Toc200983785 \h </w:instrText>
      </w:r>
      <w:r>
        <w:rPr>
          <w:noProof/>
        </w:rPr>
        <w:fldChar w:fldCharType="separate"/>
      </w:r>
      <w:r w:rsidR="00613C0C">
        <w:rPr>
          <w:noProof/>
        </w:rPr>
        <w:t>4</w:t>
      </w:r>
      <w:r>
        <w:rPr>
          <w:noProof/>
        </w:rPr>
        <w:fldChar w:fldCharType="end"/>
      </w:r>
    </w:p>
    <w:p w:rsidR="007C7F56" w14:paraId="213FBE68" w14:textId="7636AE7C">
      <w:pPr>
        <w:pStyle w:val="TOC2"/>
        <w:rPr>
          <w:rFonts w:asciiTheme="minorHAnsi" w:eastAsiaTheme="minorEastAsia" w:hAnsiTheme="minorHAnsi" w:cstheme="minorBidi"/>
          <w:noProof/>
          <w:color w:val="auto"/>
          <w:kern w:val="2"/>
          <w14:ligatures w14:val="standardContextual"/>
        </w:rPr>
      </w:pPr>
      <w:r>
        <w:rPr>
          <w:noProof/>
        </w:rPr>
        <w:t>04.01</w:t>
      </w:r>
      <w:r>
        <w:rPr>
          <w:rFonts w:asciiTheme="minorHAnsi" w:eastAsiaTheme="minorEastAsia" w:hAnsiTheme="minorHAnsi" w:cstheme="minorBidi"/>
          <w:noProof/>
          <w:color w:val="auto"/>
          <w:kern w:val="2"/>
          <w14:ligatures w14:val="standardContextual"/>
        </w:rPr>
        <w:tab/>
      </w:r>
      <w:r>
        <w:rPr>
          <w:noProof/>
        </w:rPr>
        <w:t>Associate Director for Human Resources Training and Development</w:t>
      </w:r>
      <w:r>
        <w:rPr>
          <w:noProof/>
        </w:rPr>
        <w:tab/>
      </w:r>
      <w:r>
        <w:rPr>
          <w:noProof/>
        </w:rPr>
        <w:fldChar w:fldCharType="begin"/>
      </w:r>
      <w:r>
        <w:rPr>
          <w:noProof/>
        </w:rPr>
        <w:instrText xml:space="preserve"> PAGEREF _Toc200983786 \h </w:instrText>
      </w:r>
      <w:r>
        <w:rPr>
          <w:noProof/>
        </w:rPr>
        <w:fldChar w:fldCharType="separate"/>
      </w:r>
      <w:r w:rsidR="00613C0C">
        <w:rPr>
          <w:noProof/>
        </w:rPr>
        <w:t>4</w:t>
      </w:r>
      <w:r>
        <w:rPr>
          <w:noProof/>
        </w:rPr>
        <w:fldChar w:fldCharType="end"/>
      </w:r>
    </w:p>
    <w:p w:rsidR="007C7F56" w14:paraId="257853A4" w14:textId="257FBA1B">
      <w:pPr>
        <w:pStyle w:val="TOC2"/>
        <w:rPr>
          <w:rFonts w:asciiTheme="minorHAnsi" w:eastAsiaTheme="minorEastAsia" w:hAnsiTheme="minorHAnsi" w:cstheme="minorBidi"/>
          <w:noProof/>
          <w:color w:val="auto"/>
          <w:kern w:val="2"/>
          <w14:ligatures w14:val="standardContextual"/>
        </w:rPr>
      </w:pPr>
      <w:r>
        <w:rPr>
          <w:noProof/>
        </w:rPr>
        <w:t>04.02</w:t>
      </w:r>
      <w:r>
        <w:rPr>
          <w:rFonts w:asciiTheme="minorHAnsi" w:eastAsiaTheme="minorEastAsia" w:hAnsiTheme="minorHAnsi" w:cstheme="minorBidi"/>
          <w:noProof/>
          <w:color w:val="auto"/>
          <w:kern w:val="2"/>
          <w14:ligatures w14:val="standardContextual"/>
        </w:rPr>
        <w:tab/>
      </w:r>
      <w:r>
        <w:rPr>
          <w:noProof/>
        </w:rPr>
        <w:t>Director, Office of Nuclear Material Safety and Safeguards (or Designee)</w:t>
      </w:r>
      <w:r>
        <w:rPr>
          <w:noProof/>
        </w:rPr>
        <w:tab/>
      </w:r>
      <w:r>
        <w:rPr>
          <w:noProof/>
        </w:rPr>
        <w:fldChar w:fldCharType="begin"/>
      </w:r>
      <w:r>
        <w:rPr>
          <w:noProof/>
        </w:rPr>
        <w:instrText xml:space="preserve"> PAGEREF _Toc200983787 \h </w:instrText>
      </w:r>
      <w:r>
        <w:rPr>
          <w:noProof/>
        </w:rPr>
        <w:fldChar w:fldCharType="separate"/>
      </w:r>
      <w:r w:rsidR="00613C0C">
        <w:rPr>
          <w:noProof/>
        </w:rPr>
        <w:t>4</w:t>
      </w:r>
      <w:r>
        <w:rPr>
          <w:noProof/>
        </w:rPr>
        <w:fldChar w:fldCharType="end"/>
      </w:r>
    </w:p>
    <w:p w:rsidR="007C7F56" w14:paraId="142D9116" w14:textId="7155C15A">
      <w:pPr>
        <w:pStyle w:val="TOC2"/>
        <w:rPr>
          <w:rFonts w:asciiTheme="minorHAnsi" w:eastAsiaTheme="minorEastAsia" w:hAnsiTheme="minorHAnsi" w:cstheme="minorBidi"/>
          <w:noProof/>
          <w:color w:val="auto"/>
          <w:kern w:val="2"/>
          <w14:ligatures w14:val="standardContextual"/>
        </w:rPr>
      </w:pPr>
      <w:r>
        <w:rPr>
          <w:noProof/>
        </w:rPr>
        <w:t>04.03</w:t>
      </w:r>
      <w:r>
        <w:rPr>
          <w:rFonts w:asciiTheme="minorHAnsi" w:eastAsiaTheme="minorEastAsia" w:hAnsiTheme="minorHAnsi" w:cstheme="minorBidi"/>
          <w:noProof/>
          <w:color w:val="auto"/>
          <w:kern w:val="2"/>
          <w14:ligatures w14:val="standardContextual"/>
        </w:rPr>
        <w:tab/>
      </w:r>
      <w:r>
        <w:rPr>
          <w:noProof/>
        </w:rPr>
        <w:t>Regional Administrator (or Designee)</w:t>
      </w:r>
      <w:r>
        <w:rPr>
          <w:noProof/>
        </w:rPr>
        <w:tab/>
      </w:r>
      <w:r>
        <w:rPr>
          <w:noProof/>
        </w:rPr>
        <w:fldChar w:fldCharType="begin"/>
      </w:r>
      <w:r>
        <w:rPr>
          <w:noProof/>
        </w:rPr>
        <w:instrText xml:space="preserve"> PAGEREF _Toc200983788 \h </w:instrText>
      </w:r>
      <w:r>
        <w:rPr>
          <w:noProof/>
        </w:rPr>
        <w:fldChar w:fldCharType="separate"/>
      </w:r>
      <w:r w:rsidR="00613C0C">
        <w:rPr>
          <w:noProof/>
        </w:rPr>
        <w:t>4</w:t>
      </w:r>
      <w:r>
        <w:rPr>
          <w:noProof/>
        </w:rPr>
        <w:fldChar w:fldCharType="end"/>
      </w:r>
    </w:p>
    <w:p w:rsidR="007C7F56" w14:paraId="3323B44D" w14:textId="2A1F5FB9">
      <w:pPr>
        <w:pStyle w:val="TOC2"/>
        <w:rPr>
          <w:rFonts w:asciiTheme="minorHAnsi" w:eastAsiaTheme="minorEastAsia" w:hAnsiTheme="minorHAnsi" w:cstheme="minorBidi"/>
          <w:noProof/>
          <w:color w:val="auto"/>
          <w:kern w:val="2"/>
          <w14:ligatures w14:val="standardContextual"/>
        </w:rPr>
      </w:pPr>
      <w:r>
        <w:rPr>
          <w:noProof/>
        </w:rPr>
        <w:t>04.04</w:t>
      </w:r>
      <w:r>
        <w:rPr>
          <w:rFonts w:asciiTheme="minorHAnsi" w:eastAsiaTheme="minorEastAsia" w:hAnsiTheme="minorHAnsi" w:cstheme="minorBidi"/>
          <w:noProof/>
          <w:color w:val="auto"/>
          <w:kern w:val="2"/>
          <w14:ligatures w14:val="standardContextual"/>
        </w:rPr>
        <w:tab/>
      </w:r>
      <w:r>
        <w:rPr>
          <w:noProof/>
        </w:rPr>
        <w:t>Division Directors, NMSS and Regional Divisions (or Designee)</w:t>
      </w:r>
      <w:r>
        <w:rPr>
          <w:noProof/>
        </w:rPr>
        <w:tab/>
      </w:r>
      <w:r>
        <w:rPr>
          <w:noProof/>
        </w:rPr>
        <w:fldChar w:fldCharType="begin"/>
      </w:r>
      <w:r>
        <w:rPr>
          <w:noProof/>
        </w:rPr>
        <w:instrText xml:space="preserve"> PAGEREF _Toc200983789 \h </w:instrText>
      </w:r>
      <w:r>
        <w:rPr>
          <w:noProof/>
        </w:rPr>
        <w:fldChar w:fldCharType="separate"/>
      </w:r>
      <w:r w:rsidR="00613C0C">
        <w:rPr>
          <w:noProof/>
        </w:rPr>
        <w:t>4</w:t>
      </w:r>
      <w:r>
        <w:rPr>
          <w:noProof/>
        </w:rPr>
        <w:fldChar w:fldCharType="end"/>
      </w:r>
    </w:p>
    <w:p w:rsidR="007C7F56" w14:paraId="7BC8ABBF" w14:textId="1A4BDF95">
      <w:pPr>
        <w:pStyle w:val="TOC2"/>
        <w:rPr>
          <w:rFonts w:asciiTheme="minorHAnsi" w:eastAsiaTheme="minorEastAsia" w:hAnsiTheme="minorHAnsi" w:cstheme="minorBidi"/>
          <w:noProof/>
          <w:color w:val="auto"/>
          <w:kern w:val="2"/>
          <w14:ligatures w14:val="standardContextual"/>
        </w:rPr>
      </w:pPr>
      <w:r>
        <w:rPr>
          <w:noProof/>
        </w:rPr>
        <w:t>04.05</w:t>
      </w:r>
      <w:r>
        <w:rPr>
          <w:rFonts w:asciiTheme="minorHAnsi" w:eastAsiaTheme="minorEastAsia" w:hAnsiTheme="minorHAnsi" w:cstheme="minorBidi"/>
          <w:noProof/>
          <w:color w:val="auto"/>
          <w:kern w:val="2"/>
          <w14:ligatures w14:val="standardContextual"/>
        </w:rPr>
        <w:tab/>
      </w:r>
      <w:r>
        <w:rPr>
          <w:noProof/>
        </w:rPr>
        <w:t>Chiefs, NMSS Program Branches</w:t>
      </w:r>
      <w:r>
        <w:rPr>
          <w:noProof/>
        </w:rPr>
        <w:tab/>
      </w:r>
      <w:r>
        <w:rPr>
          <w:noProof/>
        </w:rPr>
        <w:fldChar w:fldCharType="begin"/>
      </w:r>
      <w:r>
        <w:rPr>
          <w:noProof/>
        </w:rPr>
        <w:instrText xml:space="preserve"> PAGEREF _Toc200983790 \h </w:instrText>
      </w:r>
      <w:r>
        <w:rPr>
          <w:noProof/>
        </w:rPr>
        <w:fldChar w:fldCharType="separate"/>
      </w:r>
      <w:r w:rsidR="00613C0C">
        <w:rPr>
          <w:noProof/>
        </w:rPr>
        <w:t>5</w:t>
      </w:r>
      <w:r>
        <w:rPr>
          <w:noProof/>
        </w:rPr>
        <w:fldChar w:fldCharType="end"/>
      </w:r>
    </w:p>
    <w:p w:rsidR="007C7F56" w14:paraId="5C71C8AA" w14:textId="3519A29A">
      <w:pPr>
        <w:pStyle w:val="TOC2"/>
        <w:rPr>
          <w:rFonts w:asciiTheme="minorHAnsi" w:eastAsiaTheme="minorEastAsia" w:hAnsiTheme="minorHAnsi" w:cstheme="minorBidi"/>
          <w:noProof/>
          <w:color w:val="auto"/>
          <w:kern w:val="2"/>
          <w14:ligatures w14:val="standardContextual"/>
        </w:rPr>
      </w:pPr>
      <w:r>
        <w:rPr>
          <w:noProof/>
        </w:rPr>
        <w:t>04.06</w:t>
      </w:r>
      <w:r>
        <w:rPr>
          <w:rFonts w:asciiTheme="minorHAnsi" w:eastAsiaTheme="minorEastAsia" w:hAnsiTheme="minorHAnsi" w:cstheme="minorBidi"/>
          <w:noProof/>
          <w:color w:val="auto"/>
          <w:kern w:val="2"/>
          <w14:ligatures w14:val="standardContextual"/>
        </w:rPr>
        <w:tab/>
      </w:r>
      <w:r>
        <w:rPr>
          <w:noProof/>
        </w:rPr>
        <w:t>Immediate Supervisor</w:t>
      </w:r>
      <w:r>
        <w:rPr>
          <w:noProof/>
        </w:rPr>
        <w:tab/>
      </w:r>
      <w:r>
        <w:rPr>
          <w:noProof/>
        </w:rPr>
        <w:fldChar w:fldCharType="begin"/>
      </w:r>
      <w:r>
        <w:rPr>
          <w:noProof/>
        </w:rPr>
        <w:instrText xml:space="preserve"> PAGEREF _Toc200983791 \h </w:instrText>
      </w:r>
      <w:r>
        <w:rPr>
          <w:noProof/>
        </w:rPr>
        <w:fldChar w:fldCharType="separate"/>
      </w:r>
      <w:r w:rsidR="00613C0C">
        <w:rPr>
          <w:noProof/>
        </w:rPr>
        <w:t>5</w:t>
      </w:r>
      <w:r>
        <w:rPr>
          <w:noProof/>
        </w:rPr>
        <w:fldChar w:fldCharType="end"/>
      </w:r>
    </w:p>
    <w:p w:rsidR="007C7F56" w14:paraId="142C172C" w14:textId="4579DA36">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 xml:space="preserve">1248-05 </w:t>
      </w:r>
      <w:r>
        <w:rPr>
          <w:rFonts w:asciiTheme="minorHAnsi" w:eastAsiaTheme="minorEastAsia" w:hAnsiTheme="minorHAnsi" w:cstheme="minorBidi"/>
          <w:noProof/>
          <w:color w:val="auto"/>
          <w:kern w:val="2"/>
          <w14:ligatures w14:val="standardContextual"/>
        </w:rPr>
        <w:tab/>
      </w:r>
      <w:r>
        <w:rPr>
          <w:noProof/>
        </w:rPr>
        <w:t>REQUIREMENTS</w:t>
      </w:r>
      <w:r>
        <w:rPr>
          <w:noProof/>
        </w:rPr>
        <w:tab/>
      </w:r>
      <w:r>
        <w:rPr>
          <w:noProof/>
        </w:rPr>
        <w:fldChar w:fldCharType="begin"/>
      </w:r>
      <w:r>
        <w:rPr>
          <w:noProof/>
        </w:rPr>
        <w:instrText xml:space="preserve"> PAGEREF _Toc200983792 \h </w:instrText>
      </w:r>
      <w:r>
        <w:rPr>
          <w:noProof/>
        </w:rPr>
        <w:fldChar w:fldCharType="separate"/>
      </w:r>
      <w:r w:rsidR="00613C0C">
        <w:rPr>
          <w:noProof/>
        </w:rPr>
        <w:t>6</w:t>
      </w:r>
      <w:r>
        <w:rPr>
          <w:noProof/>
        </w:rPr>
        <w:fldChar w:fldCharType="end"/>
      </w:r>
    </w:p>
    <w:p w:rsidR="007C7F56" w14:paraId="7A81BEA9" w14:textId="38123AAD">
      <w:pPr>
        <w:pStyle w:val="TOC2"/>
        <w:rPr>
          <w:rFonts w:asciiTheme="minorHAnsi" w:eastAsiaTheme="minorEastAsia" w:hAnsiTheme="minorHAnsi" w:cstheme="minorBidi"/>
          <w:noProof/>
          <w:color w:val="auto"/>
          <w:kern w:val="2"/>
          <w14:ligatures w14:val="standardContextual"/>
        </w:rPr>
      </w:pPr>
      <w:r>
        <w:rPr>
          <w:noProof/>
        </w:rPr>
        <w:t>05.01</w:t>
      </w:r>
      <w:r>
        <w:rPr>
          <w:rFonts w:asciiTheme="minorHAnsi" w:eastAsiaTheme="minorEastAsia" w:hAnsiTheme="minorHAnsi" w:cstheme="minorBidi"/>
          <w:noProof/>
          <w:color w:val="auto"/>
          <w:kern w:val="2"/>
          <w14:ligatures w14:val="standardContextual"/>
        </w:rPr>
        <w:tab/>
      </w:r>
      <w:r>
        <w:rPr>
          <w:noProof/>
        </w:rPr>
        <w:t>Training and Qualification Requirements</w:t>
      </w:r>
      <w:r>
        <w:rPr>
          <w:noProof/>
        </w:rPr>
        <w:tab/>
      </w:r>
      <w:r>
        <w:rPr>
          <w:noProof/>
        </w:rPr>
        <w:fldChar w:fldCharType="begin"/>
      </w:r>
      <w:r>
        <w:rPr>
          <w:noProof/>
        </w:rPr>
        <w:instrText xml:space="preserve"> PAGEREF _Toc200983793 \h </w:instrText>
      </w:r>
      <w:r>
        <w:rPr>
          <w:noProof/>
        </w:rPr>
        <w:fldChar w:fldCharType="separate"/>
      </w:r>
      <w:r w:rsidR="00613C0C">
        <w:rPr>
          <w:noProof/>
        </w:rPr>
        <w:t>6</w:t>
      </w:r>
      <w:r>
        <w:rPr>
          <w:noProof/>
        </w:rPr>
        <w:fldChar w:fldCharType="end"/>
      </w:r>
    </w:p>
    <w:p w:rsidR="007C7F56" w14:paraId="5E7C44C4" w14:textId="76B7D82A">
      <w:pPr>
        <w:pStyle w:val="TOC2"/>
        <w:rPr>
          <w:rFonts w:asciiTheme="minorHAnsi" w:eastAsiaTheme="minorEastAsia" w:hAnsiTheme="minorHAnsi" w:cstheme="minorBidi"/>
          <w:noProof/>
          <w:color w:val="auto"/>
          <w:kern w:val="2"/>
          <w14:ligatures w14:val="standardContextual"/>
        </w:rPr>
      </w:pPr>
      <w:r>
        <w:rPr>
          <w:noProof/>
        </w:rPr>
        <w:t>05.02</w:t>
      </w:r>
      <w:r>
        <w:rPr>
          <w:rFonts w:asciiTheme="minorHAnsi" w:eastAsiaTheme="minorEastAsia" w:hAnsiTheme="minorHAnsi" w:cstheme="minorBidi"/>
          <w:noProof/>
          <w:color w:val="auto"/>
          <w:kern w:val="2"/>
          <w14:ligatures w14:val="standardContextual"/>
        </w:rPr>
        <w:tab/>
      </w:r>
      <w:r>
        <w:rPr>
          <w:noProof/>
        </w:rPr>
        <w:t>Alternate Methods for Meeting a Qualification Program Requirement</w:t>
      </w:r>
      <w:r>
        <w:rPr>
          <w:noProof/>
        </w:rPr>
        <w:tab/>
      </w:r>
      <w:r>
        <w:rPr>
          <w:noProof/>
        </w:rPr>
        <w:fldChar w:fldCharType="begin"/>
      </w:r>
      <w:r>
        <w:rPr>
          <w:noProof/>
        </w:rPr>
        <w:instrText xml:space="preserve"> PAGEREF _Toc200983794 \h </w:instrText>
      </w:r>
      <w:r>
        <w:rPr>
          <w:noProof/>
        </w:rPr>
        <w:fldChar w:fldCharType="separate"/>
      </w:r>
      <w:r w:rsidR="00613C0C">
        <w:rPr>
          <w:noProof/>
        </w:rPr>
        <w:t>6</w:t>
      </w:r>
      <w:r>
        <w:rPr>
          <w:noProof/>
        </w:rPr>
        <w:fldChar w:fldCharType="end"/>
      </w:r>
    </w:p>
    <w:p w:rsidR="007C7F56" w14:paraId="6066F848" w14:textId="651F2E1D">
      <w:pPr>
        <w:pStyle w:val="TOC2"/>
        <w:rPr>
          <w:rFonts w:asciiTheme="minorHAnsi" w:eastAsiaTheme="minorEastAsia" w:hAnsiTheme="minorHAnsi" w:cstheme="minorBidi"/>
          <w:noProof/>
          <w:color w:val="auto"/>
          <w:kern w:val="2"/>
          <w14:ligatures w14:val="standardContextual"/>
        </w:rPr>
      </w:pPr>
      <w:r>
        <w:rPr>
          <w:noProof/>
        </w:rPr>
        <w:t>05.03</w:t>
      </w:r>
      <w:r>
        <w:rPr>
          <w:rFonts w:asciiTheme="minorHAnsi" w:eastAsiaTheme="minorEastAsia" w:hAnsiTheme="minorHAnsi" w:cstheme="minorBidi"/>
          <w:noProof/>
          <w:color w:val="auto"/>
          <w:kern w:val="2"/>
          <w14:ligatures w14:val="standardContextual"/>
        </w:rPr>
        <w:tab/>
      </w:r>
      <w:r>
        <w:rPr>
          <w:noProof/>
        </w:rPr>
        <w:t>Interim Qualifications</w:t>
      </w:r>
      <w:r>
        <w:rPr>
          <w:noProof/>
        </w:rPr>
        <w:tab/>
      </w:r>
      <w:r>
        <w:rPr>
          <w:noProof/>
        </w:rPr>
        <w:fldChar w:fldCharType="begin"/>
      </w:r>
      <w:r>
        <w:rPr>
          <w:noProof/>
        </w:rPr>
        <w:instrText xml:space="preserve"> PAGEREF _Toc200983795 \h </w:instrText>
      </w:r>
      <w:r>
        <w:rPr>
          <w:noProof/>
        </w:rPr>
        <w:fldChar w:fldCharType="separate"/>
      </w:r>
      <w:r w:rsidR="00613C0C">
        <w:rPr>
          <w:noProof/>
        </w:rPr>
        <w:t>7</w:t>
      </w:r>
      <w:r>
        <w:rPr>
          <w:noProof/>
        </w:rPr>
        <w:fldChar w:fldCharType="end"/>
      </w:r>
    </w:p>
    <w:p w:rsidR="007C7F56" w14:paraId="694FBD44" w14:textId="3F2B2384">
      <w:pPr>
        <w:pStyle w:val="TOC2"/>
        <w:rPr>
          <w:rFonts w:asciiTheme="minorHAnsi" w:eastAsiaTheme="minorEastAsia" w:hAnsiTheme="minorHAnsi" w:cstheme="minorBidi"/>
          <w:noProof/>
          <w:color w:val="auto"/>
          <w:kern w:val="2"/>
          <w14:ligatures w14:val="standardContextual"/>
        </w:rPr>
      </w:pPr>
      <w:r>
        <w:rPr>
          <w:noProof/>
        </w:rPr>
        <w:t>05.04</w:t>
      </w:r>
      <w:r>
        <w:rPr>
          <w:rFonts w:asciiTheme="minorHAnsi" w:eastAsiaTheme="minorEastAsia" w:hAnsiTheme="minorHAnsi" w:cstheme="minorBidi"/>
          <w:noProof/>
          <w:color w:val="auto"/>
          <w:kern w:val="2"/>
          <w14:ligatures w14:val="standardContextual"/>
        </w:rPr>
        <w:tab/>
      </w:r>
      <w:r>
        <w:rPr>
          <w:noProof/>
        </w:rPr>
        <w:t>Qualification Board</w:t>
      </w:r>
      <w:r>
        <w:rPr>
          <w:noProof/>
        </w:rPr>
        <w:tab/>
      </w:r>
      <w:r>
        <w:rPr>
          <w:noProof/>
        </w:rPr>
        <w:fldChar w:fldCharType="begin"/>
      </w:r>
      <w:r>
        <w:rPr>
          <w:noProof/>
        </w:rPr>
        <w:instrText xml:space="preserve"> PAGEREF _Toc200983796 \h </w:instrText>
      </w:r>
      <w:r>
        <w:rPr>
          <w:noProof/>
        </w:rPr>
        <w:fldChar w:fldCharType="separate"/>
      </w:r>
      <w:r w:rsidR="00613C0C">
        <w:rPr>
          <w:noProof/>
        </w:rPr>
        <w:t>7</w:t>
      </w:r>
      <w:r>
        <w:rPr>
          <w:noProof/>
        </w:rPr>
        <w:fldChar w:fldCharType="end"/>
      </w:r>
    </w:p>
    <w:p w:rsidR="007C7F56" w14:paraId="331CD51C" w14:textId="5A6DCEC4">
      <w:pPr>
        <w:pStyle w:val="TOC2"/>
        <w:rPr>
          <w:rFonts w:asciiTheme="minorHAnsi" w:eastAsiaTheme="minorEastAsia" w:hAnsiTheme="minorHAnsi" w:cstheme="minorBidi"/>
          <w:noProof/>
          <w:color w:val="auto"/>
          <w:kern w:val="2"/>
          <w14:ligatures w14:val="standardContextual"/>
        </w:rPr>
      </w:pPr>
      <w:r>
        <w:rPr>
          <w:noProof/>
        </w:rPr>
        <w:t>05.05</w:t>
      </w:r>
      <w:r>
        <w:rPr>
          <w:rFonts w:asciiTheme="minorHAnsi" w:eastAsiaTheme="minorEastAsia" w:hAnsiTheme="minorHAnsi" w:cstheme="minorBidi"/>
          <w:noProof/>
          <w:color w:val="auto"/>
          <w:kern w:val="2"/>
          <w14:ligatures w14:val="standardContextual"/>
        </w:rPr>
        <w:tab/>
      </w:r>
      <w:r>
        <w:rPr>
          <w:noProof/>
        </w:rPr>
        <w:t>Changing Disciplines</w:t>
      </w:r>
      <w:r>
        <w:rPr>
          <w:noProof/>
        </w:rPr>
        <w:tab/>
      </w:r>
      <w:r>
        <w:rPr>
          <w:noProof/>
        </w:rPr>
        <w:fldChar w:fldCharType="begin"/>
      </w:r>
      <w:r>
        <w:rPr>
          <w:noProof/>
        </w:rPr>
        <w:instrText xml:space="preserve"> PAGEREF _Toc200983797 \h </w:instrText>
      </w:r>
      <w:r>
        <w:rPr>
          <w:noProof/>
        </w:rPr>
        <w:fldChar w:fldCharType="separate"/>
      </w:r>
      <w:r w:rsidR="00613C0C">
        <w:rPr>
          <w:noProof/>
        </w:rPr>
        <w:t>7</w:t>
      </w:r>
      <w:r>
        <w:rPr>
          <w:noProof/>
        </w:rPr>
        <w:fldChar w:fldCharType="end"/>
      </w:r>
    </w:p>
    <w:p w:rsidR="007C7F56" w14:paraId="7428733A" w14:textId="016CE791">
      <w:pPr>
        <w:pStyle w:val="TOC2"/>
        <w:rPr>
          <w:rFonts w:asciiTheme="minorHAnsi" w:eastAsiaTheme="minorEastAsia" w:hAnsiTheme="minorHAnsi" w:cstheme="minorBidi"/>
          <w:noProof/>
          <w:color w:val="auto"/>
          <w:kern w:val="2"/>
          <w14:ligatures w14:val="standardContextual"/>
        </w:rPr>
      </w:pPr>
      <w:r>
        <w:rPr>
          <w:noProof/>
        </w:rPr>
        <w:t>05.06</w:t>
      </w:r>
      <w:r>
        <w:rPr>
          <w:rFonts w:asciiTheme="minorHAnsi" w:eastAsiaTheme="minorEastAsia" w:hAnsiTheme="minorHAnsi" w:cstheme="minorBidi"/>
          <w:noProof/>
          <w:color w:val="auto"/>
          <w:kern w:val="2"/>
          <w14:ligatures w14:val="standardContextual"/>
        </w:rPr>
        <w:tab/>
      </w:r>
      <w:r>
        <w:rPr>
          <w:noProof/>
        </w:rPr>
        <w:t>Additional Specialized Training</w:t>
      </w:r>
      <w:r>
        <w:rPr>
          <w:noProof/>
        </w:rPr>
        <w:tab/>
      </w:r>
      <w:r>
        <w:rPr>
          <w:noProof/>
        </w:rPr>
        <w:fldChar w:fldCharType="begin"/>
      </w:r>
      <w:r>
        <w:rPr>
          <w:noProof/>
        </w:rPr>
        <w:instrText xml:space="preserve"> PAGEREF _Toc200983798 \h </w:instrText>
      </w:r>
      <w:r>
        <w:rPr>
          <w:noProof/>
        </w:rPr>
        <w:fldChar w:fldCharType="separate"/>
      </w:r>
      <w:r w:rsidR="00613C0C">
        <w:rPr>
          <w:noProof/>
        </w:rPr>
        <w:t>7</w:t>
      </w:r>
      <w:r>
        <w:rPr>
          <w:noProof/>
        </w:rPr>
        <w:fldChar w:fldCharType="end"/>
      </w:r>
    </w:p>
    <w:p w:rsidR="007C7F56" w14:paraId="4ED97307" w14:textId="7350A3AE">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 xml:space="preserve">1248-06 </w:t>
      </w:r>
      <w:r>
        <w:rPr>
          <w:rFonts w:asciiTheme="minorHAnsi" w:eastAsiaTheme="minorEastAsia" w:hAnsiTheme="minorHAnsi" w:cstheme="minorBidi"/>
          <w:noProof/>
          <w:color w:val="auto"/>
          <w:kern w:val="2"/>
          <w14:ligatures w14:val="standardContextual"/>
        </w:rPr>
        <w:tab/>
      </w:r>
      <w:r>
        <w:rPr>
          <w:noProof/>
        </w:rPr>
        <w:t>TRAINING ACTIVITIES</w:t>
      </w:r>
      <w:r>
        <w:rPr>
          <w:noProof/>
        </w:rPr>
        <w:tab/>
      </w:r>
      <w:r>
        <w:rPr>
          <w:noProof/>
        </w:rPr>
        <w:fldChar w:fldCharType="begin"/>
      </w:r>
      <w:r>
        <w:rPr>
          <w:noProof/>
        </w:rPr>
        <w:instrText xml:space="preserve"> PAGEREF _Toc200983799 \h </w:instrText>
      </w:r>
      <w:r>
        <w:rPr>
          <w:noProof/>
        </w:rPr>
        <w:fldChar w:fldCharType="separate"/>
      </w:r>
      <w:r w:rsidR="00613C0C">
        <w:rPr>
          <w:noProof/>
        </w:rPr>
        <w:t>7</w:t>
      </w:r>
      <w:r>
        <w:rPr>
          <w:noProof/>
        </w:rPr>
        <w:fldChar w:fldCharType="end"/>
      </w:r>
    </w:p>
    <w:p w:rsidR="007C7F56" w14:paraId="071EB03C" w14:textId="73380827">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 xml:space="preserve">1248-07 </w:t>
      </w:r>
      <w:r>
        <w:rPr>
          <w:rFonts w:asciiTheme="minorHAnsi" w:eastAsiaTheme="minorEastAsia" w:hAnsiTheme="minorHAnsi" w:cstheme="minorBidi"/>
          <w:noProof/>
          <w:color w:val="auto"/>
          <w:kern w:val="2"/>
          <w14:ligatures w14:val="standardContextual"/>
        </w:rPr>
        <w:tab/>
      </w:r>
      <w:r>
        <w:rPr>
          <w:noProof/>
        </w:rPr>
        <w:t>QUALIFICATION JOURNAL COMPLETION</w:t>
      </w:r>
      <w:r>
        <w:rPr>
          <w:noProof/>
        </w:rPr>
        <w:tab/>
      </w:r>
      <w:r>
        <w:rPr>
          <w:noProof/>
        </w:rPr>
        <w:fldChar w:fldCharType="begin"/>
      </w:r>
      <w:r>
        <w:rPr>
          <w:noProof/>
        </w:rPr>
        <w:instrText xml:space="preserve"> PAGEREF _Toc200983800 \h </w:instrText>
      </w:r>
      <w:r>
        <w:rPr>
          <w:noProof/>
        </w:rPr>
        <w:fldChar w:fldCharType="separate"/>
      </w:r>
      <w:r w:rsidR="00613C0C">
        <w:rPr>
          <w:noProof/>
        </w:rPr>
        <w:t>8</w:t>
      </w:r>
      <w:r>
        <w:rPr>
          <w:noProof/>
        </w:rPr>
        <w:fldChar w:fldCharType="end"/>
      </w:r>
    </w:p>
    <w:p w:rsidR="007C7F56" w14:paraId="3F5B955C" w14:textId="0976D36F">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 xml:space="preserve">1248-08 </w:t>
      </w:r>
      <w:r>
        <w:rPr>
          <w:rFonts w:asciiTheme="minorHAnsi" w:eastAsiaTheme="minorEastAsia" w:hAnsiTheme="minorHAnsi" w:cstheme="minorBidi"/>
          <w:noProof/>
          <w:color w:val="auto"/>
          <w:kern w:val="2"/>
          <w14:ligatures w14:val="standardContextual"/>
        </w:rPr>
        <w:tab/>
      </w:r>
      <w:r>
        <w:rPr>
          <w:noProof/>
        </w:rPr>
        <w:t>QUALIFICATION BOARD</w:t>
      </w:r>
      <w:r>
        <w:rPr>
          <w:noProof/>
        </w:rPr>
        <w:tab/>
      </w:r>
      <w:r>
        <w:rPr>
          <w:noProof/>
        </w:rPr>
        <w:fldChar w:fldCharType="begin"/>
      </w:r>
      <w:r>
        <w:rPr>
          <w:noProof/>
        </w:rPr>
        <w:instrText xml:space="preserve"> PAGEREF _Toc200983801 \h </w:instrText>
      </w:r>
      <w:r>
        <w:rPr>
          <w:noProof/>
        </w:rPr>
        <w:fldChar w:fldCharType="separate"/>
      </w:r>
      <w:r w:rsidR="00613C0C">
        <w:rPr>
          <w:noProof/>
        </w:rPr>
        <w:t>9</w:t>
      </w:r>
      <w:r>
        <w:rPr>
          <w:noProof/>
        </w:rPr>
        <w:fldChar w:fldCharType="end"/>
      </w:r>
    </w:p>
    <w:p w:rsidR="007C7F56" w14:paraId="377DC0AA" w14:textId="6733173C">
      <w:pPr>
        <w:pStyle w:val="TOC2"/>
        <w:rPr>
          <w:rFonts w:asciiTheme="minorHAnsi" w:eastAsiaTheme="minorEastAsia" w:hAnsiTheme="minorHAnsi" w:cstheme="minorBidi"/>
          <w:noProof/>
          <w:color w:val="auto"/>
          <w:kern w:val="2"/>
          <w14:ligatures w14:val="standardContextual"/>
        </w:rPr>
      </w:pPr>
      <w:r>
        <w:rPr>
          <w:noProof/>
        </w:rPr>
        <w:t>08.01</w:t>
      </w:r>
      <w:r>
        <w:rPr>
          <w:rFonts w:asciiTheme="minorHAnsi" w:eastAsiaTheme="minorEastAsia" w:hAnsiTheme="minorHAnsi" w:cstheme="minorBidi"/>
          <w:noProof/>
          <w:color w:val="auto"/>
          <w:kern w:val="2"/>
          <w14:ligatures w14:val="standardContextual"/>
        </w:rPr>
        <w:tab/>
      </w:r>
      <w:r>
        <w:rPr>
          <w:noProof/>
        </w:rPr>
        <w:t>Board Members</w:t>
      </w:r>
      <w:r>
        <w:rPr>
          <w:noProof/>
        </w:rPr>
        <w:tab/>
      </w:r>
      <w:r>
        <w:rPr>
          <w:noProof/>
        </w:rPr>
        <w:fldChar w:fldCharType="begin"/>
      </w:r>
      <w:r>
        <w:rPr>
          <w:noProof/>
        </w:rPr>
        <w:instrText xml:space="preserve"> PAGEREF _Toc200983802 \h </w:instrText>
      </w:r>
      <w:r>
        <w:rPr>
          <w:noProof/>
        </w:rPr>
        <w:fldChar w:fldCharType="separate"/>
      </w:r>
      <w:r w:rsidR="00613C0C">
        <w:rPr>
          <w:noProof/>
        </w:rPr>
        <w:t>9</w:t>
      </w:r>
      <w:r>
        <w:rPr>
          <w:noProof/>
        </w:rPr>
        <w:fldChar w:fldCharType="end"/>
      </w:r>
    </w:p>
    <w:p w:rsidR="007C7F56" w14:paraId="6E551638" w14:textId="19E53411">
      <w:pPr>
        <w:pStyle w:val="TOC2"/>
        <w:rPr>
          <w:rFonts w:asciiTheme="minorHAnsi" w:eastAsiaTheme="minorEastAsia" w:hAnsiTheme="minorHAnsi" w:cstheme="minorBidi"/>
          <w:noProof/>
          <w:color w:val="auto"/>
          <w:kern w:val="2"/>
          <w14:ligatures w14:val="standardContextual"/>
        </w:rPr>
      </w:pPr>
      <w:r>
        <w:rPr>
          <w:noProof/>
        </w:rPr>
        <w:t>08.02</w:t>
      </w:r>
      <w:r>
        <w:rPr>
          <w:rFonts w:asciiTheme="minorHAnsi" w:eastAsiaTheme="minorEastAsia" w:hAnsiTheme="minorHAnsi" w:cstheme="minorBidi"/>
          <w:noProof/>
          <w:color w:val="auto"/>
          <w:kern w:val="2"/>
          <w14:ligatures w14:val="standardContextual"/>
        </w:rPr>
        <w:tab/>
      </w:r>
      <w:r>
        <w:rPr>
          <w:noProof/>
        </w:rPr>
        <w:t>Board Conduct</w:t>
      </w:r>
      <w:r>
        <w:rPr>
          <w:noProof/>
        </w:rPr>
        <w:tab/>
      </w:r>
      <w:r>
        <w:rPr>
          <w:noProof/>
        </w:rPr>
        <w:fldChar w:fldCharType="begin"/>
      </w:r>
      <w:r>
        <w:rPr>
          <w:noProof/>
        </w:rPr>
        <w:instrText xml:space="preserve"> PAGEREF _Toc200983803 \h </w:instrText>
      </w:r>
      <w:r>
        <w:rPr>
          <w:noProof/>
        </w:rPr>
        <w:fldChar w:fldCharType="separate"/>
      </w:r>
      <w:r w:rsidR="00613C0C">
        <w:rPr>
          <w:noProof/>
        </w:rPr>
        <w:t>9</w:t>
      </w:r>
      <w:r>
        <w:rPr>
          <w:noProof/>
        </w:rPr>
        <w:fldChar w:fldCharType="end"/>
      </w:r>
    </w:p>
    <w:p w:rsidR="007C7F56" w14:paraId="514241BA" w14:textId="0F60016F">
      <w:pPr>
        <w:pStyle w:val="TOC2"/>
        <w:rPr>
          <w:rFonts w:asciiTheme="minorHAnsi" w:eastAsiaTheme="minorEastAsia" w:hAnsiTheme="minorHAnsi" w:cstheme="minorBidi"/>
          <w:noProof/>
          <w:color w:val="auto"/>
          <w:kern w:val="2"/>
          <w14:ligatures w14:val="standardContextual"/>
        </w:rPr>
      </w:pPr>
      <w:r>
        <w:rPr>
          <w:noProof/>
        </w:rPr>
        <w:t>08.03</w:t>
      </w:r>
      <w:r>
        <w:rPr>
          <w:rFonts w:asciiTheme="minorHAnsi" w:eastAsiaTheme="minorEastAsia" w:hAnsiTheme="minorHAnsi" w:cstheme="minorBidi"/>
          <w:noProof/>
          <w:color w:val="auto"/>
          <w:kern w:val="2"/>
          <w14:ligatures w14:val="standardContextual"/>
        </w:rPr>
        <w:tab/>
      </w:r>
      <w:r>
        <w:rPr>
          <w:noProof/>
        </w:rPr>
        <w:t>Board Recommendations</w:t>
      </w:r>
      <w:r>
        <w:rPr>
          <w:noProof/>
        </w:rPr>
        <w:tab/>
      </w:r>
      <w:r>
        <w:rPr>
          <w:noProof/>
        </w:rPr>
        <w:fldChar w:fldCharType="begin"/>
      </w:r>
      <w:r>
        <w:rPr>
          <w:noProof/>
        </w:rPr>
        <w:instrText xml:space="preserve"> PAGEREF _Toc200983804 \h </w:instrText>
      </w:r>
      <w:r>
        <w:rPr>
          <w:noProof/>
        </w:rPr>
        <w:fldChar w:fldCharType="separate"/>
      </w:r>
      <w:r w:rsidR="00613C0C">
        <w:rPr>
          <w:noProof/>
        </w:rPr>
        <w:t>10</w:t>
      </w:r>
      <w:r>
        <w:rPr>
          <w:noProof/>
        </w:rPr>
        <w:fldChar w:fldCharType="end"/>
      </w:r>
    </w:p>
    <w:p w:rsidR="007C7F56" w14:paraId="75E05F3F" w14:textId="00B79DD9">
      <w:pPr>
        <w:pStyle w:val="TOC2"/>
        <w:rPr>
          <w:rFonts w:asciiTheme="minorHAnsi" w:eastAsiaTheme="minorEastAsia" w:hAnsiTheme="minorHAnsi" w:cstheme="minorBidi"/>
          <w:noProof/>
          <w:color w:val="auto"/>
          <w:kern w:val="2"/>
          <w14:ligatures w14:val="standardContextual"/>
        </w:rPr>
      </w:pPr>
      <w:r>
        <w:rPr>
          <w:noProof/>
        </w:rPr>
        <w:t>08.04</w:t>
      </w:r>
      <w:r>
        <w:rPr>
          <w:rFonts w:asciiTheme="minorHAnsi" w:eastAsiaTheme="minorEastAsia" w:hAnsiTheme="minorHAnsi" w:cstheme="minorBidi"/>
          <w:noProof/>
          <w:color w:val="auto"/>
          <w:kern w:val="2"/>
          <w14:ligatures w14:val="standardContextual"/>
        </w:rPr>
        <w:tab/>
      </w:r>
      <w:r>
        <w:rPr>
          <w:noProof/>
        </w:rPr>
        <w:t>Re-examination Board</w:t>
      </w:r>
      <w:r>
        <w:rPr>
          <w:noProof/>
        </w:rPr>
        <w:tab/>
      </w:r>
      <w:r>
        <w:rPr>
          <w:noProof/>
        </w:rPr>
        <w:fldChar w:fldCharType="begin"/>
      </w:r>
      <w:r>
        <w:rPr>
          <w:noProof/>
        </w:rPr>
        <w:instrText xml:space="preserve"> PAGEREF _Toc200983805 \h </w:instrText>
      </w:r>
      <w:r>
        <w:rPr>
          <w:noProof/>
        </w:rPr>
        <w:fldChar w:fldCharType="separate"/>
      </w:r>
      <w:r w:rsidR="00613C0C">
        <w:rPr>
          <w:noProof/>
        </w:rPr>
        <w:t>10</w:t>
      </w:r>
      <w:r>
        <w:rPr>
          <w:noProof/>
        </w:rPr>
        <w:fldChar w:fldCharType="end"/>
      </w:r>
    </w:p>
    <w:p w:rsidR="007C7F56" w14:paraId="3BB2FC8E" w14:textId="732E4244">
      <w:pPr>
        <w:pStyle w:val="TOC2"/>
        <w:rPr>
          <w:rFonts w:asciiTheme="minorHAnsi" w:eastAsiaTheme="minorEastAsia" w:hAnsiTheme="minorHAnsi" w:cstheme="minorBidi"/>
          <w:noProof/>
          <w:color w:val="auto"/>
          <w:kern w:val="2"/>
          <w14:ligatures w14:val="standardContextual"/>
        </w:rPr>
      </w:pPr>
      <w:r>
        <w:rPr>
          <w:noProof/>
        </w:rPr>
        <w:t>08.05</w:t>
      </w:r>
      <w:r>
        <w:rPr>
          <w:rFonts w:asciiTheme="minorHAnsi" w:eastAsiaTheme="minorEastAsia" w:hAnsiTheme="minorHAnsi" w:cstheme="minorBidi"/>
          <w:noProof/>
          <w:color w:val="auto"/>
          <w:kern w:val="2"/>
          <w14:ligatures w14:val="standardContextual"/>
        </w:rPr>
        <w:tab/>
      </w:r>
      <w:r>
        <w:rPr>
          <w:noProof/>
        </w:rPr>
        <w:t>Board Documentation</w:t>
      </w:r>
      <w:r>
        <w:rPr>
          <w:noProof/>
        </w:rPr>
        <w:tab/>
      </w:r>
      <w:r>
        <w:rPr>
          <w:noProof/>
        </w:rPr>
        <w:fldChar w:fldCharType="begin"/>
      </w:r>
      <w:r>
        <w:rPr>
          <w:noProof/>
        </w:rPr>
        <w:instrText xml:space="preserve"> PAGEREF _Toc200983806 \h </w:instrText>
      </w:r>
      <w:r>
        <w:rPr>
          <w:noProof/>
        </w:rPr>
        <w:fldChar w:fldCharType="separate"/>
      </w:r>
      <w:r w:rsidR="00613C0C">
        <w:rPr>
          <w:noProof/>
        </w:rPr>
        <w:t>10</w:t>
      </w:r>
      <w:r>
        <w:rPr>
          <w:noProof/>
        </w:rPr>
        <w:fldChar w:fldCharType="end"/>
      </w:r>
    </w:p>
    <w:p w:rsidR="007C7F56" w14:paraId="5C8FB969" w14:textId="361CFB45">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1248-09</w:t>
      </w:r>
      <w:r>
        <w:rPr>
          <w:rFonts w:asciiTheme="minorHAnsi" w:eastAsiaTheme="minorEastAsia" w:hAnsiTheme="minorHAnsi" w:cstheme="minorBidi"/>
          <w:noProof/>
          <w:color w:val="auto"/>
          <w:kern w:val="2"/>
          <w14:ligatures w14:val="standardContextual"/>
        </w:rPr>
        <w:tab/>
      </w:r>
      <w:r>
        <w:rPr>
          <w:noProof/>
        </w:rPr>
        <w:t>INTERIM QUALIFICATIONS</w:t>
      </w:r>
      <w:r>
        <w:rPr>
          <w:noProof/>
        </w:rPr>
        <w:tab/>
      </w:r>
      <w:r>
        <w:rPr>
          <w:noProof/>
        </w:rPr>
        <w:fldChar w:fldCharType="begin"/>
      </w:r>
      <w:r>
        <w:rPr>
          <w:noProof/>
        </w:rPr>
        <w:instrText xml:space="preserve"> PAGEREF _Toc200983807 \h </w:instrText>
      </w:r>
      <w:r>
        <w:rPr>
          <w:noProof/>
        </w:rPr>
        <w:fldChar w:fldCharType="separate"/>
      </w:r>
      <w:r w:rsidR="00613C0C">
        <w:rPr>
          <w:noProof/>
        </w:rPr>
        <w:t>11</w:t>
      </w:r>
      <w:r>
        <w:rPr>
          <w:noProof/>
        </w:rPr>
        <w:fldChar w:fldCharType="end"/>
      </w:r>
    </w:p>
    <w:p w:rsidR="007C7F56" w14:paraId="10C8EB95" w14:textId="0C056ADC">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 xml:space="preserve">1248-10 </w:t>
      </w:r>
      <w:r>
        <w:rPr>
          <w:rFonts w:asciiTheme="minorHAnsi" w:eastAsiaTheme="minorEastAsia" w:hAnsiTheme="minorHAnsi" w:cstheme="minorBidi"/>
          <w:noProof/>
          <w:color w:val="auto"/>
          <w:kern w:val="2"/>
          <w14:ligatures w14:val="standardContextual"/>
        </w:rPr>
        <w:tab/>
      </w:r>
      <w:r>
        <w:rPr>
          <w:noProof/>
        </w:rPr>
        <w:t>PROGRAM REVISIONS</w:t>
      </w:r>
      <w:r>
        <w:rPr>
          <w:noProof/>
        </w:rPr>
        <w:tab/>
      </w:r>
      <w:r>
        <w:rPr>
          <w:noProof/>
        </w:rPr>
        <w:fldChar w:fldCharType="begin"/>
      </w:r>
      <w:r>
        <w:rPr>
          <w:noProof/>
        </w:rPr>
        <w:instrText xml:space="preserve"> PAGEREF _Toc200983808 \h </w:instrText>
      </w:r>
      <w:r>
        <w:rPr>
          <w:noProof/>
        </w:rPr>
        <w:fldChar w:fldCharType="separate"/>
      </w:r>
      <w:r w:rsidR="00613C0C">
        <w:rPr>
          <w:noProof/>
        </w:rPr>
        <w:t>11</w:t>
      </w:r>
      <w:r>
        <w:rPr>
          <w:noProof/>
        </w:rPr>
        <w:fldChar w:fldCharType="end"/>
      </w:r>
    </w:p>
    <w:p w:rsidR="007C7F56" w14:paraId="07025EF7" w14:textId="4932813C">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 xml:space="preserve">1248-11 </w:t>
      </w:r>
      <w:r>
        <w:rPr>
          <w:rFonts w:asciiTheme="minorHAnsi" w:eastAsiaTheme="minorEastAsia" w:hAnsiTheme="minorHAnsi" w:cstheme="minorBidi"/>
          <w:noProof/>
          <w:color w:val="auto"/>
          <w:kern w:val="2"/>
          <w14:ligatures w14:val="standardContextual"/>
        </w:rPr>
        <w:tab/>
      </w:r>
      <w:r w:rsidRPr="0055253C">
        <w:rPr>
          <w:noProof/>
        </w:rPr>
        <w:t>EQUIVALENCY</w:t>
      </w:r>
      <w:r>
        <w:rPr>
          <w:noProof/>
        </w:rPr>
        <w:tab/>
      </w:r>
      <w:r>
        <w:rPr>
          <w:noProof/>
        </w:rPr>
        <w:fldChar w:fldCharType="begin"/>
      </w:r>
      <w:r>
        <w:rPr>
          <w:noProof/>
        </w:rPr>
        <w:instrText xml:space="preserve"> PAGEREF _Toc200983809 \h </w:instrText>
      </w:r>
      <w:r>
        <w:rPr>
          <w:noProof/>
        </w:rPr>
        <w:fldChar w:fldCharType="separate"/>
      </w:r>
      <w:r w:rsidR="00613C0C">
        <w:rPr>
          <w:noProof/>
        </w:rPr>
        <w:t>12</w:t>
      </w:r>
      <w:r>
        <w:rPr>
          <w:noProof/>
        </w:rPr>
        <w:fldChar w:fldCharType="end"/>
      </w:r>
    </w:p>
    <w:p w:rsidR="007C7F56" w14:paraId="0101E72D" w14:textId="2EBD9B97">
      <w:pPr>
        <w:pStyle w:val="TOC1"/>
        <w:tabs>
          <w:tab w:val="left" w:pos="1320"/>
          <w:tab w:val="right" w:leader="dot" w:pos="9350"/>
        </w:tabs>
        <w:rPr>
          <w:rFonts w:asciiTheme="minorHAnsi" w:eastAsiaTheme="minorEastAsia" w:hAnsiTheme="minorHAnsi" w:cstheme="minorBidi"/>
          <w:noProof/>
          <w:color w:val="auto"/>
          <w:kern w:val="2"/>
          <w14:ligatures w14:val="standardContextual"/>
        </w:rPr>
      </w:pPr>
      <w:r>
        <w:rPr>
          <w:noProof/>
        </w:rPr>
        <w:t xml:space="preserve">1248-12 </w:t>
      </w:r>
      <w:r>
        <w:rPr>
          <w:rFonts w:asciiTheme="minorHAnsi" w:eastAsiaTheme="minorEastAsia" w:hAnsiTheme="minorHAnsi" w:cstheme="minorBidi"/>
          <w:noProof/>
          <w:color w:val="auto"/>
          <w:kern w:val="2"/>
          <w14:ligatures w14:val="standardContextual"/>
        </w:rPr>
        <w:tab/>
      </w:r>
      <w:r>
        <w:rPr>
          <w:noProof/>
        </w:rPr>
        <w:t>REFRESHER TRAINING</w:t>
      </w:r>
      <w:r>
        <w:rPr>
          <w:noProof/>
        </w:rPr>
        <w:tab/>
      </w:r>
      <w:r>
        <w:rPr>
          <w:noProof/>
        </w:rPr>
        <w:fldChar w:fldCharType="begin"/>
      </w:r>
      <w:r>
        <w:rPr>
          <w:noProof/>
        </w:rPr>
        <w:instrText xml:space="preserve"> PAGEREF _Toc200983810 \h </w:instrText>
      </w:r>
      <w:r>
        <w:rPr>
          <w:noProof/>
        </w:rPr>
        <w:fldChar w:fldCharType="separate"/>
      </w:r>
      <w:r w:rsidR="00613C0C">
        <w:rPr>
          <w:noProof/>
        </w:rPr>
        <w:t>13</w:t>
      </w:r>
      <w:r>
        <w:rPr>
          <w:noProof/>
        </w:rPr>
        <w:fldChar w:fldCharType="end"/>
      </w:r>
    </w:p>
    <w:p w:rsidR="007C7F56" w14:paraId="410E5ABA" w14:textId="0B9D440F">
      <w:pPr>
        <w:pStyle w:val="TOC1"/>
        <w:tabs>
          <w:tab w:val="right" w:leader="dot" w:pos="9350"/>
        </w:tabs>
        <w:rPr>
          <w:rFonts w:asciiTheme="minorHAnsi" w:eastAsiaTheme="minorEastAsia" w:hAnsiTheme="minorHAnsi" w:cstheme="minorBidi"/>
          <w:noProof/>
          <w:color w:val="auto"/>
          <w:kern w:val="2"/>
          <w14:ligatures w14:val="standardContextual"/>
        </w:rPr>
      </w:pPr>
      <w:r w:rsidRPr="0055253C">
        <w:rPr>
          <w:noProof/>
        </w:rPr>
        <w:t>Attachment 1</w:t>
      </w:r>
      <w:r>
        <w:rPr>
          <w:noProof/>
        </w:rPr>
        <w:tab/>
      </w:r>
      <w:r>
        <w:rPr>
          <w:noProof/>
        </w:rPr>
        <w:fldChar w:fldCharType="begin"/>
      </w:r>
      <w:r>
        <w:rPr>
          <w:noProof/>
        </w:rPr>
        <w:instrText xml:space="preserve"> PAGEREF _Toc200983811 \h </w:instrText>
      </w:r>
      <w:r>
        <w:rPr>
          <w:noProof/>
        </w:rPr>
        <w:fldChar w:fldCharType="separate"/>
      </w:r>
      <w:r w:rsidR="00613C0C">
        <w:rPr>
          <w:noProof/>
        </w:rPr>
        <w:t>1</w:t>
      </w:r>
      <w:r>
        <w:rPr>
          <w:noProof/>
        </w:rPr>
        <w:fldChar w:fldCharType="end"/>
      </w:r>
    </w:p>
    <w:p w:rsidR="007C7F56" w14:paraId="5EBB5FF2" w14:textId="1E2CF8C7">
      <w:pPr>
        <w:pStyle w:val="TOC1"/>
        <w:tabs>
          <w:tab w:val="right" w:leader="dot" w:pos="9350"/>
        </w:tabs>
        <w:rPr>
          <w:rFonts w:asciiTheme="minorHAnsi" w:eastAsiaTheme="minorEastAsia" w:hAnsiTheme="minorHAnsi" w:cstheme="minorBidi"/>
          <w:noProof/>
          <w:color w:val="auto"/>
          <w:kern w:val="2"/>
          <w14:ligatures w14:val="standardContextual"/>
        </w:rPr>
      </w:pPr>
      <w:r w:rsidRPr="0055253C">
        <w:rPr>
          <w:noProof/>
        </w:rPr>
        <w:t>Revision History  for IMC 1248</w:t>
      </w:r>
      <w:r>
        <w:rPr>
          <w:noProof/>
        </w:rPr>
        <w:tab/>
      </w:r>
      <w:r>
        <w:rPr>
          <w:noProof/>
        </w:rPr>
        <w:fldChar w:fldCharType="begin"/>
      </w:r>
      <w:r>
        <w:rPr>
          <w:noProof/>
        </w:rPr>
        <w:instrText xml:space="preserve"> PAGEREF _Toc200983812 \h </w:instrText>
      </w:r>
      <w:r>
        <w:rPr>
          <w:noProof/>
        </w:rPr>
        <w:fldChar w:fldCharType="separate"/>
      </w:r>
      <w:r w:rsidR="00613C0C">
        <w:rPr>
          <w:noProof/>
        </w:rPr>
        <w:t>1</w:t>
      </w:r>
      <w:r>
        <w:rPr>
          <w:noProof/>
        </w:rPr>
        <w:fldChar w:fldCharType="end"/>
      </w:r>
    </w:p>
    <w:p w:rsidR="00371B18" w:rsidRPr="00A86ABA" w:rsidP="00A86ABA" w14:paraId="4D6474F6" w14:textId="555CAC11">
      <w:pPr>
        <w:rPr>
          <w:sz w:val="22"/>
          <w:szCs w:val="22"/>
        </w:rPr>
        <w:sectPr w:rsidSect="00A86ABA">
          <w:headerReference w:type="even" r:id="rId12"/>
          <w:headerReference w:type="default" r:id="rId13"/>
          <w:footerReference w:type="default" r:id="rId14"/>
          <w:headerReference w:type="first" r:id="rId15"/>
          <w:type w:val="continuous"/>
          <w:pgSz w:w="12240" w:h="15840" w:code="1"/>
          <w:pgMar w:top="1440" w:right="1440" w:bottom="1440" w:left="1440" w:header="1440" w:footer="1440" w:gutter="0"/>
          <w:cols w:space="720"/>
          <w:docGrid w:linePitch="326"/>
        </w:sectPr>
      </w:pPr>
      <w:r w:rsidRPr="00A86ABA">
        <w:rPr>
          <w:color w:val="auto"/>
          <w:sz w:val="22"/>
          <w:szCs w:val="22"/>
        </w:rPr>
        <w:fldChar w:fldCharType="end"/>
      </w:r>
    </w:p>
    <w:p w:rsidR="00337AD2" w:rsidP="00A86ABA" w14:paraId="4D6474F7" w14:textId="77777777">
      <w:pPr>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22"/>
          <w:tab w:val="left" w:pos="8726"/>
        </w:tabs>
        <w:outlineLvl w:val="0"/>
        <w:rPr>
          <w:color w:val="auto"/>
          <w:sz w:val="22"/>
          <w:szCs w:val="22"/>
        </w:rPr>
        <w:sectPr w:rsidSect="00A86ABA">
          <w:headerReference w:type="even" r:id="rId16"/>
          <w:headerReference w:type="default" r:id="rId17"/>
          <w:footerReference w:type="default" r:id="rId18"/>
          <w:headerReference w:type="first" r:id="rId19"/>
          <w:type w:val="continuous"/>
          <w:pgSz w:w="12240" w:h="15840" w:code="1"/>
          <w:pgMar w:top="1440" w:right="1440" w:bottom="1440" w:left="1440" w:header="1440" w:footer="1440" w:gutter="0"/>
          <w:pgNumType w:start="1"/>
          <w:cols w:space="720"/>
          <w:docGrid w:linePitch="272"/>
        </w:sectPr>
      </w:pPr>
    </w:p>
    <w:p w:rsidR="00371B18" w:rsidRPr="00A86ABA" w:rsidP="00A86ABA" w14:paraId="4D6474F8" w14:textId="77777777">
      <w:pPr>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22"/>
          <w:tab w:val="left" w:pos="8726"/>
        </w:tabs>
        <w:outlineLvl w:val="0"/>
        <w:rPr>
          <w:color w:val="auto"/>
          <w:sz w:val="22"/>
          <w:szCs w:val="22"/>
        </w:rPr>
      </w:pPr>
      <w:bookmarkStart w:id="0" w:name="_Toc200983767"/>
      <w:r w:rsidRPr="00A86ABA">
        <w:rPr>
          <w:color w:val="auto"/>
          <w:sz w:val="22"/>
          <w:szCs w:val="22"/>
        </w:rPr>
        <w:t>1248-01</w:t>
      </w:r>
      <w:r w:rsidRPr="00A86ABA">
        <w:rPr>
          <w:color w:val="auto"/>
          <w:sz w:val="22"/>
          <w:szCs w:val="22"/>
        </w:rPr>
        <w:tab/>
        <w:t>PURPOSE</w:t>
      </w:r>
      <w:bookmarkEnd w:id="0"/>
    </w:p>
    <w:p w:rsidR="00371B18" w:rsidRPr="00A86ABA" w:rsidP="00A86ABA" w14:paraId="4D6474F9" w14:textId="77777777">
      <w:pPr>
        <w:tabs>
          <w:tab w:val="left" w:pos="274"/>
          <w:tab w:val="left" w:pos="806"/>
          <w:tab w:val="left" w:pos="1440"/>
          <w:tab w:val="left" w:pos="2074"/>
          <w:tab w:val="left" w:pos="2707"/>
          <w:tab w:val="left" w:pos="3240"/>
          <w:tab w:val="left" w:pos="3874"/>
          <w:tab w:val="left" w:pos="4507"/>
          <w:tab w:val="left" w:pos="5040"/>
          <w:tab w:val="left" w:pos="5674"/>
          <w:tab w:val="left" w:pos="6307"/>
          <w:tab w:val="left" w:pos="7474"/>
          <w:tab w:val="left" w:pos="8122"/>
          <w:tab w:val="left" w:pos="8726"/>
        </w:tabs>
        <w:rPr>
          <w:color w:val="auto"/>
          <w:sz w:val="22"/>
          <w:szCs w:val="22"/>
        </w:rPr>
      </w:pPr>
    </w:p>
    <w:p w:rsidR="00371B18" w:rsidRPr="00A86ABA" w:rsidP="00A86ABA" w14:paraId="4D6474FA" w14:textId="209D7D9B">
      <w:pPr>
        <w:rPr>
          <w:color w:val="auto"/>
          <w:sz w:val="22"/>
          <w:szCs w:val="22"/>
        </w:rPr>
      </w:pPr>
      <w:r w:rsidRPr="00A86ABA">
        <w:rPr>
          <w:color w:val="auto"/>
          <w:sz w:val="22"/>
          <w:szCs w:val="22"/>
        </w:rPr>
        <w:t>01.01</w:t>
      </w:r>
      <w:r w:rsidRPr="00A86ABA">
        <w:rPr>
          <w:color w:val="auto"/>
          <w:sz w:val="22"/>
          <w:szCs w:val="22"/>
        </w:rPr>
        <w:tab/>
        <w:t xml:space="preserve">To define training and qualification requirements for </w:t>
      </w:r>
      <w:r w:rsidRPr="00A86ABA" w:rsidR="005F068C">
        <w:rPr>
          <w:color w:val="auto"/>
          <w:sz w:val="22"/>
          <w:szCs w:val="22"/>
        </w:rPr>
        <w:t xml:space="preserve">staff under the </w:t>
      </w:r>
      <w:r w:rsidRPr="0037213B" w:rsidR="0037213B">
        <w:rPr>
          <w:color w:val="auto"/>
          <w:sz w:val="22"/>
          <w:szCs w:val="22"/>
        </w:rPr>
        <w:t xml:space="preserve">Office of Nuclear Material Safety and Safeguards (NMSS) materials, decommissioning, and uranium recovery </w:t>
      </w:r>
      <w:r w:rsidRPr="00A86ABA" w:rsidR="003E054B">
        <w:rPr>
          <w:color w:val="auto"/>
          <w:sz w:val="22"/>
          <w:szCs w:val="22"/>
        </w:rPr>
        <w:t>program areas</w:t>
      </w:r>
      <w:r w:rsidRPr="00A86ABA">
        <w:rPr>
          <w:color w:val="auto"/>
          <w:sz w:val="22"/>
          <w:szCs w:val="22"/>
        </w:rPr>
        <w:t>.</w:t>
      </w:r>
    </w:p>
    <w:p w:rsidR="00371B18" w:rsidRPr="00A86ABA" w:rsidP="00A86ABA" w14:paraId="4D6474FB" w14:textId="77777777">
      <w:pPr>
        <w:rPr>
          <w:sz w:val="22"/>
          <w:szCs w:val="22"/>
        </w:rPr>
      </w:pPr>
    </w:p>
    <w:p w:rsidR="00371B18" w:rsidRPr="00A86ABA" w:rsidP="00A86ABA" w14:paraId="4D6474FC" w14:textId="77777777">
      <w:pPr>
        <w:rPr>
          <w:sz w:val="22"/>
          <w:szCs w:val="22"/>
        </w:rPr>
      </w:pPr>
      <w:r w:rsidRPr="00A86ABA">
        <w:rPr>
          <w:sz w:val="22"/>
          <w:szCs w:val="22"/>
        </w:rPr>
        <w:t>01.02</w:t>
      </w:r>
      <w:r w:rsidRPr="00A86ABA">
        <w:rPr>
          <w:sz w:val="22"/>
          <w:szCs w:val="22"/>
        </w:rPr>
        <w:tab/>
        <w:t>To establish the requirements for maintaining qualification.</w:t>
      </w:r>
    </w:p>
    <w:p w:rsidR="00371B18" w:rsidRPr="00A86ABA" w:rsidP="00A86ABA" w14:paraId="4D6474FD" w14:textId="77777777">
      <w:pPr>
        <w:rPr>
          <w:sz w:val="22"/>
          <w:szCs w:val="22"/>
        </w:rPr>
      </w:pPr>
    </w:p>
    <w:p w:rsidR="00371B18" w:rsidRPr="00A86ABA" w:rsidP="00A86ABA" w14:paraId="4D6474FF" w14:textId="77777777">
      <w:pPr>
        <w:outlineLvl w:val="0"/>
        <w:rPr>
          <w:sz w:val="22"/>
          <w:szCs w:val="22"/>
        </w:rPr>
      </w:pPr>
      <w:bookmarkStart w:id="1" w:name="_Toc200983768"/>
      <w:r w:rsidRPr="00A86ABA">
        <w:rPr>
          <w:sz w:val="22"/>
          <w:szCs w:val="22"/>
        </w:rPr>
        <w:t>1248-02</w:t>
      </w:r>
      <w:r w:rsidRPr="00A86ABA">
        <w:rPr>
          <w:sz w:val="22"/>
          <w:szCs w:val="22"/>
        </w:rPr>
        <w:tab/>
        <w:t>OBJECTIVES</w:t>
      </w:r>
      <w:bookmarkEnd w:id="1"/>
    </w:p>
    <w:p w:rsidR="00371B18" w:rsidRPr="00A86ABA" w:rsidP="00A86ABA" w14:paraId="4D647500" w14:textId="77777777">
      <w:pPr>
        <w:rPr>
          <w:sz w:val="22"/>
          <w:szCs w:val="22"/>
        </w:rPr>
      </w:pPr>
    </w:p>
    <w:p w:rsidR="00371B18" w:rsidRPr="00A86ABA" w:rsidP="00A86ABA" w14:paraId="4D647501" w14:textId="5B62314B">
      <w:pPr>
        <w:rPr>
          <w:sz w:val="22"/>
          <w:szCs w:val="22"/>
        </w:rPr>
      </w:pPr>
      <w:r w:rsidRPr="00A86ABA">
        <w:rPr>
          <w:sz w:val="22"/>
          <w:szCs w:val="22"/>
        </w:rPr>
        <w:t>02.01</w:t>
      </w:r>
      <w:r w:rsidRPr="00A86ABA">
        <w:rPr>
          <w:sz w:val="22"/>
          <w:szCs w:val="22"/>
        </w:rPr>
        <w:tab/>
        <w:t xml:space="preserve">To ensure that </w:t>
      </w:r>
      <w:r w:rsidRPr="00A86ABA" w:rsidR="005F068C">
        <w:rPr>
          <w:sz w:val="22"/>
          <w:szCs w:val="22"/>
        </w:rPr>
        <w:t xml:space="preserve">staff under the </w:t>
      </w:r>
      <w:r w:rsidR="0037213B">
        <w:rPr>
          <w:sz w:val="22"/>
          <w:szCs w:val="22"/>
        </w:rPr>
        <w:t xml:space="preserve">NMSS materials, </w:t>
      </w:r>
      <w:r w:rsidR="00F91EDB">
        <w:rPr>
          <w:sz w:val="22"/>
          <w:szCs w:val="22"/>
        </w:rPr>
        <w:t>decommissioning</w:t>
      </w:r>
      <w:r w:rsidR="0037213B">
        <w:rPr>
          <w:sz w:val="22"/>
          <w:szCs w:val="22"/>
        </w:rPr>
        <w:t>, and uranium recovery</w:t>
      </w:r>
      <w:r w:rsidRPr="00A86ABA" w:rsidR="0037213B">
        <w:rPr>
          <w:sz w:val="22"/>
          <w:szCs w:val="22"/>
        </w:rPr>
        <w:t xml:space="preserve"> </w:t>
      </w:r>
      <w:r w:rsidRPr="00A86ABA">
        <w:rPr>
          <w:sz w:val="22"/>
          <w:szCs w:val="22"/>
        </w:rPr>
        <w:t xml:space="preserve">program </w:t>
      </w:r>
      <w:r w:rsidRPr="00A86ABA" w:rsidR="005F068C">
        <w:rPr>
          <w:sz w:val="22"/>
          <w:szCs w:val="22"/>
        </w:rPr>
        <w:t>area</w:t>
      </w:r>
      <w:r w:rsidRPr="00A86ABA" w:rsidR="003E054B">
        <w:rPr>
          <w:sz w:val="22"/>
          <w:szCs w:val="22"/>
        </w:rPr>
        <w:t>s</w:t>
      </w:r>
      <w:r w:rsidRPr="00A86ABA">
        <w:rPr>
          <w:sz w:val="22"/>
          <w:szCs w:val="22"/>
        </w:rPr>
        <w:t xml:space="preserve"> meet minimum knowledge and qualification standards.</w:t>
      </w:r>
    </w:p>
    <w:p w:rsidR="00371B18" w:rsidRPr="00A86ABA" w:rsidP="00A86ABA" w14:paraId="4D647502" w14:textId="77777777">
      <w:pPr>
        <w:rPr>
          <w:sz w:val="22"/>
          <w:szCs w:val="22"/>
        </w:rPr>
      </w:pPr>
    </w:p>
    <w:p w:rsidR="00371B18" w:rsidRPr="00A86ABA" w:rsidP="00A86ABA" w14:paraId="4D647503" w14:textId="38E4DDEB">
      <w:pPr>
        <w:rPr>
          <w:sz w:val="22"/>
          <w:szCs w:val="22"/>
        </w:rPr>
      </w:pPr>
      <w:r w:rsidRPr="00A86ABA">
        <w:rPr>
          <w:sz w:val="22"/>
          <w:szCs w:val="22"/>
        </w:rPr>
        <w:t>02.02</w:t>
      </w:r>
      <w:r w:rsidRPr="00A86ABA">
        <w:rPr>
          <w:sz w:val="22"/>
          <w:szCs w:val="22"/>
        </w:rPr>
        <w:tab/>
        <w:t xml:space="preserve">To provide standardized methodology for determining that </w:t>
      </w:r>
      <w:r w:rsidRPr="00A86ABA" w:rsidR="003E054B">
        <w:rPr>
          <w:sz w:val="22"/>
          <w:szCs w:val="22"/>
        </w:rPr>
        <w:t xml:space="preserve">staff under the </w:t>
      </w:r>
      <w:r w:rsidR="00F91EDB">
        <w:rPr>
          <w:sz w:val="22"/>
          <w:szCs w:val="22"/>
        </w:rPr>
        <w:t>NMSS materials, decommissioning, and uranium recovery</w:t>
      </w:r>
      <w:r w:rsidR="00E61880">
        <w:rPr>
          <w:sz w:val="22"/>
          <w:szCs w:val="22"/>
        </w:rPr>
        <w:t xml:space="preserve"> </w:t>
      </w:r>
      <w:r w:rsidRPr="00A86ABA">
        <w:rPr>
          <w:sz w:val="22"/>
          <w:szCs w:val="22"/>
        </w:rPr>
        <w:t xml:space="preserve">program </w:t>
      </w:r>
      <w:r w:rsidRPr="00A86ABA" w:rsidR="003E054B">
        <w:rPr>
          <w:sz w:val="22"/>
          <w:szCs w:val="22"/>
        </w:rPr>
        <w:t>area</w:t>
      </w:r>
      <w:r w:rsidRPr="00A86ABA">
        <w:rPr>
          <w:sz w:val="22"/>
          <w:szCs w:val="22"/>
        </w:rPr>
        <w:t xml:space="preserve"> have met the minimum knowledge and qualification requirements.</w:t>
      </w:r>
    </w:p>
    <w:p w:rsidR="00371B18" w:rsidRPr="00A86ABA" w:rsidP="00542F4C" w14:paraId="4D647506" w14:textId="77777777">
      <w:pPr>
        <w:pStyle w:val="Heading1"/>
      </w:pPr>
      <w:bookmarkStart w:id="2" w:name="_Toc200983769"/>
      <w:r w:rsidRPr="00A86ABA">
        <w:t>1248-03</w:t>
      </w:r>
      <w:r w:rsidRPr="00A86ABA">
        <w:tab/>
        <w:t>DEFINITIONS</w:t>
      </w:r>
      <w:bookmarkEnd w:id="2"/>
    </w:p>
    <w:p w:rsidR="00542F4C" w:rsidP="00542F4C" w14:paraId="04AE1AD2" w14:textId="77777777">
      <w:pPr>
        <w:pStyle w:val="Heading2"/>
      </w:pPr>
      <w:bookmarkStart w:id="3" w:name="_Toc200983770"/>
      <w:r w:rsidRPr="00A86ABA">
        <w:t>03.01</w:t>
      </w:r>
      <w:r w:rsidRPr="00A86ABA">
        <w:tab/>
      </w:r>
      <w:r w:rsidRPr="0027144A">
        <w:t>Inspector, License Reviewer, Project Manager, or Technical Reviewer Qualification</w:t>
      </w:r>
      <w:bookmarkEnd w:id="3"/>
    </w:p>
    <w:p w:rsidR="00371B18" w:rsidRPr="00A86ABA" w:rsidP="00542F4C" w14:paraId="4D647508" w14:textId="1274FAD2">
      <w:pPr>
        <w:pStyle w:val="BodyText3"/>
        <w:rPr>
          <w:b/>
          <w:i/>
        </w:rPr>
      </w:pPr>
      <w:r w:rsidRPr="00A86ABA">
        <w:t>The certification by the office director, regional administrator, or designee, the basis of which is a recommendation by the qualification board and/or division management</w:t>
      </w:r>
      <w:r w:rsidR="00B90558">
        <w:t xml:space="preserve">. </w:t>
      </w:r>
      <w:r w:rsidRPr="00A86ABA">
        <w:t>Inspector, license reviewer, project manager, and technical reviewer are general titles indicating that an individual has completed one of the “Qualification Journals” in the appendices to this Manual Chapter</w:t>
      </w:r>
      <w:r w:rsidR="00B90558">
        <w:t xml:space="preserve">. </w:t>
      </w:r>
      <w:r w:rsidRPr="00A86ABA">
        <w:t>As determined by division management, the qualification may have a more specific title, such as Materials License Reviewer, Decommissioning Inspector, Uranium Recovery Project Manager or Exempt Distribution License Reviewer</w:t>
      </w:r>
      <w:r w:rsidR="00B90558">
        <w:t xml:space="preserve">. </w:t>
      </w:r>
      <w:r w:rsidRPr="00A86ABA">
        <w:t xml:space="preserve">Completing a qualification allows staff members to be assigned the full scope of </w:t>
      </w:r>
      <w:r w:rsidR="007B3008">
        <w:t>NMSS</w:t>
      </w:r>
      <w:r w:rsidRPr="00A86ABA">
        <w:t xml:space="preserve"> program </w:t>
      </w:r>
      <w:r w:rsidRPr="00A86ABA" w:rsidR="003E054B">
        <w:t xml:space="preserve">area </w:t>
      </w:r>
      <w:r w:rsidRPr="00A86ABA">
        <w:t>activities in their specific discipline</w:t>
      </w:r>
      <w:r w:rsidR="00B90558">
        <w:t xml:space="preserve">. </w:t>
      </w:r>
      <w:r w:rsidRPr="00A86ABA">
        <w:t>The assigned tasks are performed independently with routine oversight and supervision</w:t>
      </w:r>
      <w:r w:rsidR="00B90558">
        <w:t xml:space="preserve">. </w:t>
      </w:r>
    </w:p>
    <w:p w:rsidR="00B56765" w:rsidP="00A9329A" w14:paraId="7B7A1C64" w14:textId="42CD68A1">
      <w:pPr>
        <w:pStyle w:val="Heading2"/>
      </w:pPr>
      <w:bookmarkStart w:id="4" w:name="_Toc200983771"/>
      <w:r>
        <w:t>03.0</w:t>
      </w:r>
      <w:r w:rsidR="009E5BFD">
        <w:t>2</w:t>
      </w:r>
      <w:r>
        <w:tab/>
      </w:r>
      <w:r w:rsidRPr="00B56765">
        <w:t>Basic Qualification</w:t>
      </w:r>
      <w:bookmarkEnd w:id="4"/>
      <w:r w:rsidRPr="00B56765">
        <w:t xml:space="preserve"> </w:t>
      </w:r>
    </w:p>
    <w:p w:rsidR="009E5BFD" w:rsidRPr="00A9329A" w:rsidP="009160A9" w14:paraId="0F7EAACF" w14:textId="27736DC4">
      <w:pPr>
        <w:pStyle w:val="BodyText3"/>
        <w:ind w:hanging="720"/>
      </w:pPr>
      <w:r w:rsidRPr="00B56765">
        <w:t>A certification made by the supervisor which signifies that the individual has successfully completed all basic-level training and qualification activities. Achieving Basic Qualification allows an individual to perform limited scope licensing or inspection activities with an appropriate degree of detailed supervision.</w:t>
      </w:r>
      <w:r w:rsidRPr="00A86ABA">
        <w:t>03.</w:t>
      </w:r>
      <w:r w:rsidRPr="00A86ABA">
        <w:t>0</w:t>
      </w:r>
      <w:r>
        <w:t>3</w:t>
      </w:r>
      <w:r w:rsidRPr="00A86ABA">
        <w:tab/>
      </w:r>
      <w:r w:rsidRPr="00A9329A">
        <w:t>Candidate</w:t>
      </w:r>
    </w:p>
    <w:p w:rsidR="00371B18" w:rsidRPr="00A86ABA" w:rsidP="00F77DE5" w14:paraId="4D64750B" w14:textId="17B54A0E">
      <w:pPr>
        <w:pStyle w:val="BodyText3"/>
      </w:pPr>
      <w:r w:rsidRPr="00A86ABA">
        <w:t>A staff member who is working to complete one or more of the qualification journals in this Manual Chapter.</w:t>
      </w:r>
    </w:p>
    <w:p w:rsidR="003B1242" w:rsidRPr="00A9329A" w:rsidP="003B1242" w14:paraId="30E3F3CF" w14:textId="07C2421B">
      <w:pPr>
        <w:pStyle w:val="Heading2"/>
      </w:pPr>
      <w:bookmarkStart w:id="5" w:name="_Toc200983772"/>
      <w:r w:rsidRPr="00A86ABA">
        <w:t>03.</w:t>
      </w:r>
      <w:r w:rsidRPr="00A86ABA" w:rsidR="009E5BFD">
        <w:t>0</w:t>
      </w:r>
      <w:r w:rsidR="00D1705F">
        <w:t>4</w:t>
      </w:r>
      <w:r w:rsidRPr="00A86ABA">
        <w:tab/>
      </w:r>
      <w:r w:rsidRPr="00A9329A">
        <w:t>Category</w:t>
      </w:r>
      <w:bookmarkEnd w:id="5"/>
      <w:r w:rsidRPr="00A9329A" w:rsidR="00B90558">
        <w:t xml:space="preserve"> </w:t>
      </w:r>
    </w:p>
    <w:p w:rsidR="00371B18" w:rsidRPr="00A86ABA" w:rsidP="00730D0B" w14:paraId="4D64750D" w14:textId="02C1983A">
      <w:pPr>
        <w:pStyle w:val="BodyText3"/>
      </w:pPr>
      <w:r w:rsidRPr="00F77DE5">
        <w:t>An area or class of activity for which a license may be issued, such as uranium recovery, reactors, materials, and decommissioning.</w:t>
      </w:r>
    </w:p>
    <w:p w:rsidR="003B1242" w:rsidP="00A9329A" w14:paraId="327D6D14" w14:textId="1FD273C8">
      <w:pPr>
        <w:pStyle w:val="Heading2"/>
      </w:pPr>
      <w:bookmarkStart w:id="6" w:name="_Toc200983773"/>
      <w:r w:rsidRPr="00A86ABA">
        <w:t>03.</w:t>
      </w:r>
      <w:r w:rsidR="009E5BFD">
        <w:t>0</w:t>
      </w:r>
      <w:r w:rsidR="00D1705F">
        <w:t>5</w:t>
      </w:r>
      <w:r w:rsidRPr="00A86ABA">
        <w:tab/>
      </w:r>
      <w:r w:rsidRPr="00A9329A">
        <w:t>Discipline</w:t>
      </w:r>
      <w:bookmarkEnd w:id="6"/>
      <w:r w:rsidR="00B90558">
        <w:t xml:space="preserve"> </w:t>
      </w:r>
    </w:p>
    <w:p w:rsidR="00371B18" w:rsidP="00C4330C" w14:paraId="4D64750E" w14:textId="40CDCEA5">
      <w:pPr>
        <w:pStyle w:val="BodyText3"/>
      </w:pPr>
      <w:r w:rsidRPr="00A86ABA">
        <w:t>A specific qualification being sought by a candidate, such as Materials License Reviewer, Decommissioning Inspector and Uranium Recovery Inspector.</w:t>
      </w:r>
    </w:p>
    <w:p w:rsidR="00AF5215" w:rsidP="00730D0B" w14:paraId="532FABCB" w14:textId="126CCC8F">
      <w:pPr>
        <w:pStyle w:val="Heading2"/>
      </w:pPr>
      <w:bookmarkStart w:id="7" w:name="_Toc200983774"/>
      <w:r w:rsidRPr="00A86ABA">
        <w:t>03.</w:t>
      </w:r>
      <w:r w:rsidRPr="00A86ABA" w:rsidR="00F77DE5">
        <w:t>0</w:t>
      </w:r>
      <w:r w:rsidR="00D1705F">
        <w:t>6</w:t>
      </w:r>
      <w:r w:rsidRPr="00A86ABA">
        <w:tab/>
      </w:r>
      <w:r w:rsidRPr="006139CA">
        <w:t>Individual Study Activity (ISA)</w:t>
      </w:r>
      <w:bookmarkEnd w:id="7"/>
      <w:r>
        <w:t xml:space="preserve"> </w:t>
      </w:r>
    </w:p>
    <w:p w:rsidR="00D80664" w:rsidRPr="00D80664" w:rsidP="009160A9" w14:paraId="534B99C0" w14:textId="1B8B0901">
      <w:pPr>
        <w:pStyle w:val="BodyText"/>
        <w:ind w:left="720"/>
      </w:pPr>
      <w:bookmarkStart w:id="8" w:name="_Toc200983775"/>
      <w:r w:rsidRPr="003011E9">
        <w:t>A training method candidates use to perform a self-study of certain topics in a specific discipline</w:t>
      </w:r>
      <w:r>
        <w:t>.</w:t>
      </w:r>
      <w:bookmarkEnd w:id="8"/>
    </w:p>
    <w:p w:rsidR="00AF5215" w:rsidRPr="00A9329A" w:rsidP="00323258" w14:paraId="53B50E50" w14:textId="4D3C1FA6">
      <w:pPr>
        <w:pStyle w:val="Heading2"/>
      </w:pPr>
      <w:bookmarkStart w:id="9" w:name="_Toc200983776"/>
      <w:r w:rsidRPr="006139CA">
        <w:t>03.</w:t>
      </w:r>
      <w:r w:rsidR="00852435">
        <w:t>0</w:t>
      </w:r>
      <w:r w:rsidR="00D1705F">
        <w:t>7</w:t>
      </w:r>
      <w:r w:rsidRPr="006139CA">
        <w:tab/>
        <w:t>Interim Qualification</w:t>
      </w:r>
      <w:bookmarkEnd w:id="9"/>
      <w:r w:rsidRPr="006139CA">
        <w:t xml:space="preserve"> </w:t>
      </w:r>
    </w:p>
    <w:p w:rsidR="00AF5215" w:rsidP="00AF5215" w14:paraId="0A88F12A" w14:textId="7CADF168">
      <w:pPr>
        <w:pStyle w:val="BodyText3"/>
      </w:pPr>
      <w:r w:rsidRPr="00A9329A">
        <w:t>Partial qualification of a candidate to independently conduct activities in a limited area or specified category.</w:t>
      </w:r>
      <w:r w:rsidRPr="003011E9">
        <w:t> </w:t>
      </w:r>
    </w:p>
    <w:p w:rsidR="00AF5215" w:rsidP="00AF5215" w14:paraId="4937392C" w14:textId="338A17EE">
      <w:pPr>
        <w:pStyle w:val="Heading2"/>
      </w:pPr>
      <w:bookmarkStart w:id="10" w:name="_Toc200983777"/>
      <w:r w:rsidRPr="00B6011F">
        <w:t>03.</w:t>
      </w:r>
      <w:r w:rsidR="00852435">
        <w:t>0</w:t>
      </w:r>
      <w:r w:rsidR="00D1705F">
        <w:t>8</w:t>
      </w:r>
      <w:r w:rsidRPr="00B6011F">
        <w:tab/>
        <w:t>Knowledge, Skills and Abilities</w:t>
      </w:r>
      <w:bookmarkEnd w:id="10"/>
      <w:r w:rsidRPr="00B6011F">
        <w:t xml:space="preserve"> </w:t>
      </w:r>
    </w:p>
    <w:p w:rsidR="00B6011F" w:rsidRPr="00A86ABA" w:rsidP="00730D0B" w14:paraId="2DB7A5EE" w14:textId="1276EA0B">
      <w:pPr>
        <w:pStyle w:val="BodyText3"/>
      </w:pPr>
      <w:r w:rsidRPr="00B6011F">
        <w:t>The facts, concepts, ideas, and relationships that support successful on-the-job performance. Normally referenced together with skills and abilities and abbreviated as KSAs.</w:t>
      </w:r>
    </w:p>
    <w:p w:rsidR="00F70A2A" w:rsidP="00A9329A" w14:paraId="2DD919B6" w14:textId="40F17F93">
      <w:pPr>
        <w:pStyle w:val="Heading2"/>
      </w:pPr>
      <w:bookmarkStart w:id="11" w:name="_Toc200983778"/>
      <w:bookmarkStart w:id="12" w:name="_Toc293908100"/>
      <w:r w:rsidRPr="00A86ABA">
        <w:t>03.</w:t>
      </w:r>
      <w:r w:rsidRPr="00A86ABA" w:rsidR="00852435">
        <w:t>0</w:t>
      </w:r>
      <w:r w:rsidR="00D1705F">
        <w:t>9</w:t>
      </w:r>
      <w:r w:rsidRPr="00A86ABA">
        <w:tab/>
      </w:r>
      <w:r w:rsidRPr="00A9329A">
        <w:t>On-the-job Training (OJT)</w:t>
      </w:r>
      <w:bookmarkEnd w:id="11"/>
      <w:r w:rsidR="00B90558">
        <w:t xml:space="preserve"> </w:t>
      </w:r>
    </w:p>
    <w:p w:rsidR="00371B18" w:rsidRPr="00A86ABA" w:rsidP="00A9329A" w14:paraId="4D647514" w14:textId="7932D317">
      <w:pPr>
        <w:pStyle w:val="BodyText3"/>
      </w:pPr>
      <w:r w:rsidRPr="00A86ABA">
        <w:t>A training method using structured hands-on activities to develop the required job-related knowledge and skills.</w:t>
      </w:r>
      <w:bookmarkEnd w:id="12"/>
    </w:p>
    <w:p w:rsidR="00015C62" w:rsidRPr="009A7E67" w:rsidP="009A7E67" w14:paraId="311BD44D" w14:textId="2A9C500D">
      <w:pPr>
        <w:pStyle w:val="Heading2"/>
      </w:pPr>
      <w:bookmarkStart w:id="13" w:name="_Toc200983779"/>
      <w:r w:rsidRPr="009A7E67">
        <w:t>03.</w:t>
      </w:r>
      <w:r w:rsidR="00D1705F">
        <w:t>10</w:t>
      </w:r>
      <w:r>
        <w:tab/>
      </w:r>
      <w:r w:rsidRPr="009A7E67">
        <w:t>Oral Qualification Board</w:t>
      </w:r>
      <w:bookmarkEnd w:id="13"/>
      <w:r w:rsidRPr="009A7E67">
        <w:t xml:space="preserve"> </w:t>
      </w:r>
    </w:p>
    <w:p w:rsidR="00015C62" w:rsidRPr="00A9329A" w:rsidP="00A9329A" w14:paraId="67E345C4" w14:textId="5E5A0BA9">
      <w:pPr>
        <w:pStyle w:val="BodyText3"/>
      </w:pPr>
      <w:r>
        <w:t>E</w:t>
      </w:r>
      <w:r w:rsidRPr="00A9329A">
        <w:t>stablishes and documents the minimum training courses, on-the-job training, and individual study activities necessary to obtain a qualification</w:t>
      </w:r>
      <w:r w:rsidR="006E4353">
        <w:t xml:space="preserve"> in</w:t>
      </w:r>
      <w:r w:rsidRPr="00A9329A">
        <w:t xml:space="preserve"> this Manual Chapter. </w:t>
      </w:r>
    </w:p>
    <w:p w:rsidR="00015C62" w:rsidRPr="00A9329A" w:rsidP="00A9329A" w14:paraId="7FE1961A" w14:textId="71D8D7A7">
      <w:pPr>
        <w:pStyle w:val="Heading2"/>
      </w:pPr>
      <w:bookmarkStart w:id="14" w:name="_Toc200983780"/>
      <w:r w:rsidRPr="00A9329A">
        <w:t>03.</w:t>
      </w:r>
      <w:r w:rsidR="00852435">
        <w:t>1</w:t>
      </w:r>
      <w:r w:rsidR="00D1705F">
        <w:t>1</w:t>
      </w:r>
      <w:r w:rsidRPr="00A9329A">
        <w:tab/>
        <w:t>Proficiency-Level Training and Qualification</w:t>
      </w:r>
      <w:bookmarkEnd w:id="14"/>
      <w:r w:rsidRPr="00A9329A">
        <w:t xml:space="preserve"> </w:t>
      </w:r>
    </w:p>
    <w:p w:rsidR="00D80664" w:rsidP="00D1705F" w14:paraId="72DFA047" w14:textId="3BA27B74">
      <w:pPr>
        <w:pStyle w:val="BodyText3"/>
        <w:ind w:firstLine="0"/>
      </w:pPr>
      <w:r w:rsidRPr="00A9329A">
        <w:t>The activities designed to develop the technical knowledge and interpersonal skills of license reviewers and inspectors already qualified at the basic level. Successful completion of the proficiency-level training and qualification activities leads to the candidate’s full qualification. </w:t>
      </w:r>
      <w:r w:rsidRPr="00A86ABA">
        <w:t>03.</w:t>
      </w:r>
      <w:r w:rsidR="00D1705F">
        <w:t>12</w:t>
      </w:r>
      <w:r w:rsidRPr="00A86ABA">
        <w:tab/>
      </w:r>
      <w:r w:rsidRPr="00A9329A">
        <w:t>Qualification Journal</w:t>
      </w:r>
      <w:r>
        <w:t xml:space="preserve"> </w:t>
      </w:r>
    </w:p>
    <w:p w:rsidR="00B6011F" w:rsidP="00113472" w14:paraId="35E35F08" w14:textId="0814AF52">
      <w:pPr>
        <w:pStyle w:val="BodyText3"/>
      </w:pPr>
      <w:r w:rsidRPr="00A86ABA">
        <w:t>The document used by a candidate to record completion of the minimum training requirements for qualification in a discipline</w:t>
      </w:r>
      <w:r>
        <w:t xml:space="preserve">. </w:t>
      </w:r>
      <w:r w:rsidRPr="00A86ABA">
        <w:t>The qualification journals are found in the appendices to this Manual Chapter.</w:t>
      </w:r>
    </w:p>
    <w:p w:rsidR="00F70A2A" w:rsidRPr="006B1DBF" w:rsidP="00A9329A" w14:paraId="4F74277C" w14:textId="55C374FA">
      <w:pPr>
        <w:pStyle w:val="Heading2"/>
      </w:pPr>
      <w:bookmarkStart w:id="15" w:name="_Toc200983781"/>
      <w:r w:rsidRPr="006B1DBF">
        <w:t>03.</w:t>
      </w:r>
      <w:r w:rsidR="00852435">
        <w:t>1</w:t>
      </w:r>
      <w:r w:rsidR="00D1705F">
        <w:t>3</w:t>
      </w:r>
      <w:r w:rsidRPr="006B1DBF">
        <w:tab/>
      </w:r>
      <w:r w:rsidRPr="00A9329A">
        <w:t>Refresher Training</w:t>
      </w:r>
      <w:bookmarkEnd w:id="15"/>
      <w:r w:rsidRPr="006B1DBF" w:rsidR="00B90558">
        <w:t xml:space="preserve"> </w:t>
      </w:r>
    </w:p>
    <w:p w:rsidR="007C4182" w:rsidRPr="007C4182" w:rsidP="00F77DE5" w14:paraId="3DB8BC9B" w14:textId="0883F785">
      <w:pPr>
        <w:pStyle w:val="BodyText3"/>
      </w:pPr>
      <w:r w:rsidRPr="00A86ABA">
        <w:t>Additional training required after qualification that allows a staff member to maintain a “qualified” status.</w:t>
      </w:r>
      <w:r w:rsidRPr="00A86ABA">
        <w:tab/>
      </w:r>
    </w:p>
    <w:p w:rsidR="00D80664" w:rsidRPr="00A9329A" w:rsidP="00730D0B" w14:paraId="47ACC204" w14:textId="537FFEE4">
      <w:pPr>
        <w:pStyle w:val="Heading2"/>
      </w:pPr>
      <w:bookmarkStart w:id="16" w:name="_Toc200983782"/>
      <w:r>
        <w:t>03.</w:t>
      </w:r>
      <w:r w:rsidR="00F77DE5">
        <w:t>1</w:t>
      </w:r>
      <w:r w:rsidR="00D1705F">
        <w:t>4</w:t>
      </w:r>
      <w:r>
        <w:tab/>
      </w:r>
      <w:r w:rsidRPr="00A9329A">
        <w:t>Signature Authority</w:t>
      </w:r>
      <w:bookmarkEnd w:id="16"/>
      <w:r w:rsidRPr="00A9329A">
        <w:t xml:space="preserve"> </w:t>
      </w:r>
    </w:p>
    <w:p w:rsidR="00D80664" w:rsidRPr="00A86ABA" w:rsidP="00D80664" w14:paraId="499BF622" w14:textId="77777777">
      <w:pPr>
        <w:pStyle w:val="BodyText3"/>
      </w:pPr>
      <w:r w:rsidRPr="00A9329A">
        <w:t>Authority delegated to a license reviewer to sign a materials license after the completion of on-the-job activities associated with Appendi</w:t>
      </w:r>
      <w:r>
        <w:t>ces A and C</w:t>
      </w:r>
      <w:r w:rsidRPr="00A9329A">
        <w:t xml:space="preserve"> qualification card</w:t>
      </w:r>
      <w:r>
        <w:t>s</w:t>
      </w:r>
      <w:r w:rsidRPr="00A9329A">
        <w:t xml:space="preserve"> and evaluation of the reviewer competency to independently review a license application</w:t>
      </w:r>
    </w:p>
    <w:p w:rsidR="00D80664" w:rsidP="00D80664" w14:paraId="7F3E58A7" w14:textId="1D2EDA19">
      <w:pPr>
        <w:pStyle w:val="Heading2"/>
      </w:pPr>
      <w:bookmarkStart w:id="17" w:name="_Toc200983783"/>
      <w:r w:rsidRPr="00A86ABA">
        <w:t>03.</w:t>
      </w:r>
      <w:r w:rsidR="00852435">
        <w:t>1</w:t>
      </w:r>
      <w:r w:rsidR="00D1705F">
        <w:t>5</w:t>
      </w:r>
      <w:r w:rsidRPr="00A86ABA">
        <w:tab/>
      </w:r>
      <w:r w:rsidRPr="00A9329A">
        <w:t>Specialized Training Courses</w:t>
      </w:r>
      <w:bookmarkEnd w:id="17"/>
      <w:r>
        <w:t xml:space="preserve"> </w:t>
      </w:r>
    </w:p>
    <w:p w:rsidR="00D80664" w:rsidRPr="00A86ABA" w:rsidP="00D80664" w14:paraId="15DC0ADD" w14:textId="77777777">
      <w:pPr>
        <w:pStyle w:val="BodyText3"/>
      </w:pPr>
      <w:r w:rsidRPr="00A86ABA">
        <w:t>Additional training courses beyond those required</w:t>
      </w:r>
      <w:r>
        <w:t xml:space="preserve">. </w:t>
      </w:r>
      <w:r w:rsidRPr="00A86ABA">
        <w:t>The candidate’s immediate supervisor determines additional training requirements depending on the candidate’s previous work experience and planned work activities.</w:t>
      </w:r>
    </w:p>
    <w:p w:rsidR="00F70A2A" w:rsidP="00A9329A" w14:paraId="4C01BFD8" w14:textId="24C4B27D">
      <w:pPr>
        <w:pStyle w:val="Heading2"/>
      </w:pPr>
      <w:bookmarkStart w:id="18" w:name="_Toc200983784"/>
      <w:r w:rsidRPr="00A86ABA">
        <w:t>03.</w:t>
      </w:r>
      <w:r w:rsidRPr="00A86ABA" w:rsidR="00852435">
        <w:t>1</w:t>
      </w:r>
      <w:r w:rsidR="00D1705F">
        <w:t>6</w:t>
      </w:r>
      <w:r w:rsidRPr="00A86ABA">
        <w:tab/>
      </w:r>
      <w:r w:rsidRPr="00A9329A">
        <w:t>Qualified Staff</w:t>
      </w:r>
      <w:bookmarkEnd w:id="18"/>
      <w:r w:rsidR="00B90558">
        <w:t xml:space="preserve"> </w:t>
      </w:r>
    </w:p>
    <w:p w:rsidR="00371B18" w:rsidRPr="00A86ABA" w:rsidP="00961D56" w14:paraId="4D64751E" w14:textId="56469A11">
      <w:pPr>
        <w:pStyle w:val="BodyText3"/>
      </w:pPr>
      <w:r w:rsidRPr="00A86ABA">
        <w:t>A staff member who has successfully completed a qualification journal from this Manual Chapter (or the predecessor Manual Chapter 1246) and who has been certified by the regional administrator, office director, or designee.</w:t>
      </w:r>
    </w:p>
    <w:p w:rsidR="00371B18" w:rsidRPr="00A86ABA" w:rsidP="009160A9" w14:paraId="4D64751F" w14:textId="77777777">
      <w:pPr>
        <w:pStyle w:val="BodyText3"/>
      </w:pPr>
    </w:p>
    <w:p w:rsidR="00371B18" w:rsidRPr="00A86ABA" w:rsidP="00A86ABA" w14:paraId="4D647520" w14:textId="77777777">
      <w:pPr>
        <w:outlineLvl w:val="0"/>
        <w:rPr>
          <w:sz w:val="22"/>
          <w:szCs w:val="22"/>
        </w:rPr>
      </w:pPr>
      <w:bookmarkStart w:id="19" w:name="_Toc200983785"/>
      <w:r w:rsidRPr="00A86ABA">
        <w:rPr>
          <w:sz w:val="22"/>
          <w:szCs w:val="22"/>
        </w:rPr>
        <w:t>1248-04</w:t>
      </w:r>
      <w:r w:rsidRPr="00A86ABA">
        <w:rPr>
          <w:sz w:val="22"/>
          <w:szCs w:val="22"/>
        </w:rPr>
        <w:tab/>
        <w:t>RESPONSIBILITIES AND AUTHORITIES</w:t>
      </w:r>
      <w:bookmarkEnd w:id="19"/>
    </w:p>
    <w:p w:rsidR="00371B18" w:rsidRPr="00A86ABA" w:rsidP="00A86ABA" w14:paraId="4D647521" w14:textId="77777777">
      <w:pPr>
        <w:rPr>
          <w:sz w:val="22"/>
          <w:szCs w:val="22"/>
        </w:rPr>
      </w:pPr>
    </w:p>
    <w:p w:rsidR="00CA024E" w:rsidRPr="00A9329A" w:rsidP="00A9329A" w14:paraId="0F80D8BE" w14:textId="695127D3">
      <w:pPr>
        <w:pStyle w:val="Heading2"/>
      </w:pPr>
      <w:bookmarkStart w:id="20" w:name="_Toc200983786"/>
      <w:r w:rsidRPr="00A86ABA">
        <w:t>04.01</w:t>
      </w:r>
      <w:r w:rsidRPr="00A86ABA">
        <w:tab/>
      </w:r>
      <w:r w:rsidRPr="00A9329A">
        <w:t>Associate Director for Human Resources Training and Development</w:t>
      </w:r>
      <w:bookmarkEnd w:id="20"/>
    </w:p>
    <w:p w:rsidR="00371B18" w:rsidRPr="00A86ABA" w:rsidP="00A9329A" w14:paraId="4D647522" w14:textId="32F721AD">
      <w:pPr>
        <w:pStyle w:val="BodyText3"/>
      </w:pPr>
      <w:r w:rsidRPr="00CA024E">
        <w:t>Administers and implements the formal training programs as identified in this manual chapter. Assesses training course effectiveness and identifies areas where the course content needs to be revised</w:t>
      </w:r>
      <w:r w:rsidRPr="00A86ABA">
        <w:t>.</w:t>
      </w:r>
    </w:p>
    <w:p w:rsidR="00371B18" w:rsidRPr="00A86ABA" w:rsidP="00A86ABA" w14:paraId="4D647523" w14:textId="77777777">
      <w:pPr>
        <w:rPr>
          <w:sz w:val="22"/>
          <w:szCs w:val="22"/>
        </w:rPr>
      </w:pPr>
    </w:p>
    <w:p w:rsidR="00854341" w:rsidP="00A9329A" w14:paraId="154D723D" w14:textId="6FB8297B">
      <w:pPr>
        <w:pStyle w:val="Heading2"/>
      </w:pPr>
      <w:bookmarkStart w:id="21" w:name="_Toc200983787"/>
      <w:r w:rsidRPr="00A86ABA">
        <w:t>04.02</w:t>
      </w:r>
      <w:r w:rsidRPr="00A86ABA">
        <w:tab/>
      </w:r>
      <w:r w:rsidRPr="00A9329A">
        <w:t xml:space="preserve">Director, Office of </w:t>
      </w:r>
      <w:r w:rsidRPr="00A9329A" w:rsidR="00CA024E">
        <w:t xml:space="preserve">Nuclear Material Safety and </w:t>
      </w:r>
      <w:r w:rsidRPr="00A9329A">
        <w:t>Safeguards</w:t>
      </w:r>
      <w:r w:rsidRPr="00A9329A">
        <w:t xml:space="preserve"> (or Designee)</w:t>
      </w:r>
      <w:bookmarkEnd w:id="21"/>
      <w:r w:rsidR="00B90558">
        <w:t xml:space="preserve"> </w:t>
      </w:r>
    </w:p>
    <w:p w:rsidR="00371B18" w:rsidRPr="00A86ABA" w:rsidP="00A9329A" w14:paraId="4D647524" w14:textId="44071D80">
      <w:pPr>
        <w:pStyle w:val="BodyText3"/>
      </w:pPr>
      <w:r w:rsidRPr="00A86ABA">
        <w:t xml:space="preserve">Establishes the training requirements needed for </w:t>
      </w:r>
      <w:r w:rsidRPr="00A86ABA" w:rsidR="003E054B">
        <w:t xml:space="preserve">staff under the </w:t>
      </w:r>
      <w:r w:rsidR="007B3008">
        <w:t>NMSS</w:t>
      </w:r>
      <w:r w:rsidRPr="00A86ABA">
        <w:t xml:space="preserve"> program </w:t>
      </w:r>
      <w:r w:rsidRPr="00A86ABA" w:rsidR="003E054B">
        <w:t>areas</w:t>
      </w:r>
      <w:r w:rsidRPr="00A86ABA">
        <w:t xml:space="preserve"> to perform independent </w:t>
      </w:r>
      <w:r w:rsidR="007B3008">
        <w:t>NMSS</w:t>
      </w:r>
      <w:r w:rsidRPr="00A86ABA">
        <w:t xml:space="preserve"> program </w:t>
      </w:r>
      <w:r w:rsidRPr="00A86ABA" w:rsidR="003E054B">
        <w:t xml:space="preserve">area </w:t>
      </w:r>
      <w:r w:rsidRPr="00A86ABA">
        <w:t>activities</w:t>
      </w:r>
      <w:r w:rsidR="00B90558">
        <w:t xml:space="preserve">. </w:t>
      </w:r>
      <w:r w:rsidRPr="00A86ABA">
        <w:t>Ensures that appropriate headquarters candidates achieve qualification and qualified staff members maintain qualification in accordance with the guidelines provided in this Manual Chapter</w:t>
      </w:r>
      <w:r w:rsidR="00B90558">
        <w:t xml:space="preserve">. </w:t>
      </w:r>
      <w:r w:rsidRPr="00A86ABA">
        <w:t xml:space="preserve">Develops and implements qualification procedures for </w:t>
      </w:r>
      <w:r w:rsidRPr="00A86ABA" w:rsidR="003E054B">
        <w:t xml:space="preserve">staff under the </w:t>
      </w:r>
      <w:r w:rsidR="007B3008">
        <w:t>NMSS</w:t>
      </w:r>
      <w:r w:rsidRPr="00A86ABA">
        <w:t xml:space="preserve"> </w:t>
      </w:r>
      <w:r w:rsidRPr="00A86ABA" w:rsidR="003E054B">
        <w:t>program areas</w:t>
      </w:r>
      <w:r w:rsidR="00B90558">
        <w:t xml:space="preserve">. </w:t>
      </w:r>
      <w:r w:rsidRPr="00A86ABA">
        <w:t xml:space="preserve">Certifies that appropriate </w:t>
      </w:r>
      <w:r w:rsidR="007B3008">
        <w:t>NMSS</w:t>
      </w:r>
      <w:r w:rsidRPr="00A86ABA">
        <w:t xml:space="preserve"> staff is qualified under this Manual Chapter.</w:t>
      </w:r>
    </w:p>
    <w:p w:rsidR="00371B18" w:rsidRPr="00A86ABA" w:rsidP="00A86ABA" w14:paraId="4D647525" w14:textId="77777777">
      <w:pPr>
        <w:rPr>
          <w:sz w:val="22"/>
          <w:szCs w:val="22"/>
        </w:rPr>
      </w:pPr>
    </w:p>
    <w:p w:rsidR="00854341" w:rsidP="00A9329A" w14:paraId="19BA1C5F" w14:textId="3F98F2E8">
      <w:pPr>
        <w:pStyle w:val="Heading2"/>
      </w:pPr>
      <w:bookmarkStart w:id="22" w:name="_Toc200983788"/>
      <w:r w:rsidRPr="00A86ABA">
        <w:t>04.03</w:t>
      </w:r>
      <w:r w:rsidRPr="00A86ABA">
        <w:tab/>
      </w:r>
      <w:r w:rsidRPr="00A9329A">
        <w:t>Regional Administrator (or Designee)</w:t>
      </w:r>
      <w:bookmarkEnd w:id="22"/>
    </w:p>
    <w:p w:rsidR="00371B18" w:rsidRPr="00A86ABA" w:rsidP="00A9329A" w14:paraId="4D647526" w14:textId="7E2A16C7">
      <w:pPr>
        <w:pStyle w:val="BodyText3"/>
      </w:pPr>
      <w:r w:rsidRPr="00A86ABA">
        <w:t>Ensures that appropriate regional candidates achieve qualification and qualified staff members maintain qualification in accordance with the guidelines provided in this Manual Chapter</w:t>
      </w:r>
      <w:r w:rsidR="00B90558">
        <w:t xml:space="preserve">. </w:t>
      </w:r>
      <w:r w:rsidRPr="00A86ABA">
        <w:t>Develops and implements qualification procedures for regional staff</w:t>
      </w:r>
      <w:r w:rsidRPr="00A86ABA" w:rsidR="00C36592">
        <w:t xml:space="preserve"> as needed</w:t>
      </w:r>
      <w:r w:rsidR="00B90558">
        <w:t xml:space="preserve">. </w:t>
      </w:r>
      <w:r w:rsidRPr="00A86ABA">
        <w:t xml:space="preserve">Certifies that appropriate regional staff </w:t>
      </w:r>
      <w:r w:rsidR="00854341">
        <w:t>who qualify</w:t>
      </w:r>
      <w:r w:rsidRPr="00A86ABA">
        <w:t xml:space="preserve"> under this Manual Chapter.</w:t>
      </w:r>
    </w:p>
    <w:p w:rsidR="00371B18" w:rsidRPr="00A86ABA" w:rsidP="00A86ABA" w14:paraId="4D647527" w14:textId="77777777">
      <w:pPr>
        <w:rPr>
          <w:sz w:val="22"/>
          <w:szCs w:val="22"/>
        </w:rPr>
      </w:pPr>
    </w:p>
    <w:p w:rsidR="00B87E26" w:rsidP="00A9329A" w14:paraId="7B1E18D6" w14:textId="3D14FD58">
      <w:pPr>
        <w:pStyle w:val="Heading2"/>
      </w:pPr>
      <w:bookmarkStart w:id="23" w:name="_Toc200983789"/>
      <w:bookmarkStart w:id="24" w:name="_Toc293908109"/>
      <w:r w:rsidRPr="00A86ABA">
        <w:t>04.04</w:t>
      </w:r>
      <w:r w:rsidRPr="00A86ABA">
        <w:tab/>
      </w:r>
      <w:r w:rsidRPr="00A9329A" w:rsidR="00496F31">
        <w:t xml:space="preserve">Division </w:t>
      </w:r>
      <w:r w:rsidRPr="00A9329A">
        <w:t xml:space="preserve">Directors, </w:t>
      </w:r>
      <w:r w:rsidRPr="00A9329A" w:rsidR="007B3008">
        <w:t>NMSS</w:t>
      </w:r>
      <w:r w:rsidRPr="00A9329A">
        <w:t xml:space="preserve"> and Regional Divisions (or Designee)</w:t>
      </w:r>
      <w:bookmarkEnd w:id="23"/>
      <w:r w:rsidR="00B90558">
        <w:t xml:space="preserve"> </w:t>
      </w:r>
    </w:p>
    <w:p w:rsidR="00371B18" w:rsidRPr="00A86ABA" w:rsidP="00A9329A" w14:paraId="4D647528" w14:textId="27CC67D4">
      <w:pPr>
        <w:pStyle w:val="BodyText3"/>
      </w:pPr>
      <w:r w:rsidRPr="00A9329A">
        <w:t>Approves the use of and accepts the justification for using an alternate method for meeting qualification program requirements. Assists the Office of the Chief Human Capital Officer</w:t>
      </w:r>
      <w:r w:rsidRPr="00A9329A">
        <w:t xml:space="preserve"> </w:t>
      </w:r>
      <w:r w:rsidRPr="006172AD">
        <w:t>in</w:t>
      </w:r>
      <w:r w:rsidRPr="00A86ABA">
        <w:t xml:space="preserve"> developing, monitoring, and reviewing </w:t>
      </w:r>
      <w:r w:rsidR="009C5D7B">
        <w:t>formal</w:t>
      </w:r>
      <w:r w:rsidRPr="00A86ABA" w:rsidR="009C5D7B">
        <w:t xml:space="preserve"> </w:t>
      </w:r>
      <w:r w:rsidRPr="00A86ABA">
        <w:t xml:space="preserve">training </w:t>
      </w:r>
      <w:r w:rsidR="00F26651">
        <w:t xml:space="preserve">courses </w:t>
      </w:r>
      <w:r w:rsidRPr="00A86ABA">
        <w:t>for qualification program</w:t>
      </w:r>
      <w:r w:rsidR="00F26651">
        <w:t xml:space="preserve">s </w:t>
      </w:r>
      <w:r w:rsidR="00CE455E">
        <w:t xml:space="preserve">in this Manual </w:t>
      </w:r>
      <w:r w:rsidR="00CE455E">
        <w:t>Chapter</w:t>
      </w:r>
      <w:r w:rsidR="00B90558">
        <w:t xml:space="preserve">. </w:t>
      </w:r>
      <w:bookmarkEnd w:id="24"/>
    </w:p>
    <w:p w:rsidR="00CE455E" w:rsidRPr="00A9329A" w:rsidP="00A9329A" w14:paraId="687DE421" w14:textId="47F7C236">
      <w:pPr>
        <w:pStyle w:val="Heading2"/>
      </w:pPr>
      <w:bookmarkStart w:id="25" w:name="_Toc200983790"/>
      <w:r w:rsidRPr="00A9329A">
        <w:t>04.05</w:t>
      </w:r>
      <w:r w:rsidR="0094530A">
        <w:tab/>
      </w:r>
      <w:r w:rsidRPr="00A9329A">
        <w:t>Chiefs, NMSS Program Branches</w:t>
      </w:r>
      <w:bookmarkEnd w:id="25"/>
      <w:r w:rsidRPr="00A9329A">
        <w:t xml:space="preserve"> </w:t>
      </w:r>
    </w:p>
    <w:p w:rsidR="00496F31" w:rsidRPr="00A86ABA" w:rsidP="00A9329A" w14:paraId="4D647529" w14:textId="46FF3F85">
      <w:pPr>
        <w:pStyle w:val="BodyText3"/>
      </w:pPr>
      <w:r w:rsidRPr="00CE455E">
        <w:t>Develops and maintains, in conjunction with the Associate Director for Human Resources Training and Development, the regions, and headquarters staff, the qualification journals in this Manual Chapter. Evaluates proposed changes to the NMSS programs for impacts on training. Periodically reviews and assesses the effectiveness of NMSS programs to identify needed refresher and continuing training topics. Assesses the training and qualification program effectiveness and identifies areas where the program needs to be revised. Approves deviation requests. </w:t>
      </w:r>
    </w:p>
    <w:p w:rsidR="00B87E26" w:rsidP="00A9329A" w14:paraId="25FD6B4E" w14:textId="67900EE1">
      <w:pPr>
        <w:pStyle w:val="Heading2"/>
      </w:pPr>
      <w:bookmarkStart w:id="26" w:name="_Toc200983791"/>
      <w:r w:rsidRPr="00A86ABA">
        <w:t>04.</w:t>
      </w:r>
      <w:r w:rsidRPr="00A86ABA" w:rsidR="005868AF">
        <w:t>0</w:t>
      </w:r>
      <w:r w:rsidR="005868AF">
        <w:t>6</w:t>
      </w:r>
      <w:r w:rsidRPr="00A86ABA">
        <w:tab/>
      </w:r>
      <w:r w:rsidRPr="00A9329A">
        <w:t>Immediate Supervisor</w:t>
      </w:r>
      <w:bookmarkEnd w:id="26"/>
      <w:r w:rsidR="00B90558">
        <w:t xml:space="preserve"> </w:t>
      </w:r>
    </w:p>
    <w:p w:rsidR="007F4E41" w:rsidP="00A9329A" w14:paraId="672FB104" w14:textId="77777777">
      <w:pPr>
        <w:pStyle w:val="BodyText3"/>
        <w:rPr>
          <w:rStyle w:val="BodyText3Char"/>
        </w:rPr>
      </w:pPr>
      <w:r w:rsidRPr="00F41AD6">
        <w:rPr>
          <w:rStyle w:val="BodyText3Char"/>
        </w:rPr>
        <w:t>Ensure that candidates under their supervision complete qualification requirements. Identifies the qualifying individual’s previous experience and training for which qualification credit may be given. Is encouraged to delegate sign-off duties to individuals with proficient knowledge (i.e., recent/current application of the given subject area) on a given individual study activity or OJT. Identifies and document in a candidate’s qualification journal specialized training courses, on the job and independent self-study activities necessary to supplement qualification requirements. Requests deviations, as appropriate, from the Program Office. Certifies that the individual has qualified for Basic-Level Qualification (for those programs implementing basic level qualification programs). Routinely assesses the ability of the qualifying individual and provides appropriate levels of detailed supervision based on the individual’s level of proficiency. Ensures that an individual is ready to independently perform job responsibilities at the proficiency-level. Recommends each qualifying individual assigned to them as ready for the qualification board.</w:t>
      </w:r>
    </w:p>
    <w:p w:rsidR="00D1705F" w:rsidRPr="007F4E41" w:rsidP="002075B6" w14:paraId="4D64752A" w14:textId="1CEEEA1F">
      <w:pPr>
        <w:pStyle w:val="BodyText3"/>
        <w:ind w:left="0"/>
        <w:sectPr w:rsidSect="00337AD2">
          <w:footerReference w:type="default" r:id="rId20"/>
          <w:pgSz w:w="12240" w:h="15840" w:code="1"/>
          <w:pgMar w:top="1440" w:right="1440" w:bottom="1440" w:left="1440" w:header="1440" w:footer="1440" w:gutter="0"/>
          <w:cols w:space="720"/>
          <w:docGrid w:linePitch="272"/>
        </w:sectPr>
      </w:pPr>
    </w:p>
    <w:p w:rsidR="00496F31" w:rsidRPr="00A86ABA" w:rsidP="00A86ABA" w14:paraId="4D64752B" w14:textId="77777777">
      <w:pPr>
        <w:autoSpaceDE/>
        <w:autoSpaceDN/>
        <w:adjustRightInd/>
        <w:rPr>
          <w:sz w:val="22"/>
          <w:szCs w:val="22"/>
        </w:rPr>
      </w:pPr>
      <w:bookmarkStart w:id="27" w:name="_Toc293908110"/>
    </w:p>
    <w:p w:rsidR="00371B18" w:rsidRPr="00A86ABA" w:rsidP="00730D0B" w14:paraId="4D64752C" w14:textId="2DAE0486">
      <w:pPr>
        <w:pStyle w:val="Heading1"/>
      </w:pPr>
      <w:bookmarkStart w:id="28" w:name="_Toc200983792"/>
      <w:r w:rsidRPr="00A86ABA">
        <w:t xml:space="preserve">1248-05 </w:t>
      </w:r>
      <w:r w:rsidRPr="00A86ABA">
        <w:tab/>
        <w:t>REQUIREMENTS</w:t>
      </w:r>
      <w:bookmarkEnd w:id="27"/>
      <w:bookmarkEnd w:id="28"/>
    </w:p>
    <w:p w:rsidR="00371B18" w:rsidRPr="00A86ABA" w:rsidP="00A86ABA" w14:paraId="4D64752D" w14:textId="77777777">
      <w:pPr>
        <w:rPr>
          <w:sz w:val="22"/>
          <w:szCs w:val="22"/>
        </w:rPr>
      </w:pPr>
    </w:p>
    <w:p w:rsidR="00A94E5D" w:rsidP="00A86ABA" w14:paraId="4D64752E" w14:textId="6BF0D08F">
      <w:pPr>
        <w:rPr>
          <w:sz w:val="22"/>
          <w:szCs w:val="22"/>
        </w:rPr>
      </w:pPr>
      <w:r w:rsidRPr="00A86ABA">
        <w:rPr>
          <w:sz w:val="22"/>
          <w:szCs w:val="22"/>
        </w:rPr>
        <w:t xml:space="preserve">Staff under the </w:t>
      </w:r>
      <w:r w:rsidR="007B3008">
        <w:rPr>
          <w:sz w:val="22"/>
          <w:szCs w:val="22"/>
        </w:rPr>
        <w:t>NMSS</w:t>
      </w:r>
      <w:r w:rsidRPr="00A86ABA" w:rsidR="00371B18">
        <w:rPr>
          <w:sz w:val="22"/>
          <w:szCs w:val="22"/>
        </w:rPr>
        <w:t xml:space="preserve"> program </w:t>
      </w:r>
      <w:r w:rsidRPr="00A86ABA">
        <w:rPr>
          <w:sz w:val="22"/>
          <w:szCs w:val="22"/>
        </w:rPr>
        <w:t>areas</w:t>
      </w:r>
      <w:r w:rsidRPr="00A86ABA" w:rsidR="00371B18">
        <w:rPr>
          <w:sz w:val="22"/>
          <w:szCs w:val="22"/>
        </w:rPr>
        <w:t xml:space="preserve"> must understand the facilities, equipment, processes, and activities of the programs and/or projects they inspect, license, or manage, as well as the criteria, techniques, and mechanics of the specific discipline for which they are responsible</w:t>
      </w:r>
      <w:r w:rsidR="00B90558">
        <w:rPr>
          <w:sz w:val="22"/>
          <w:szCs w:val="22"/>
        </w:rPr>
        <w:t xml:space="preserve">. </w:t>
      </w:r>
    </w:p>
    <w:p w:rsidR="00A94E5D" w:rsidP="00A86ABA" w14:paraId="4D64752F" w14:textId="77777777">
      <w:pPr>
        <w:rPr>
          <w:sz w:val="22"/>
          <w:szCs w:val="22"/>
        </w:rPr>
      </w:pPr>
    </w:p>
    <w:p w:rsidR="00371B18" w:rsidRPr="00A86ABA" w:rsidP="00A86ABA" w14:paraId="4D647530" w14:textId="58B39D0F">
      <w:pPr>
        <w:rPr>
          <w:sz w:val="22"/>
          <w:szCs w:val="22"/>
        </w:rPr>
      </w:pPr>
      <w:r w:rsidRPr="00A86ABA">
        <w:rPr>
          <w:sz w:val="22"/>
          <w:szCs w:val="22"/>
        </w:rPr>
        <w:t xml:space="preserve">The qualification process </w:t>
      </w:r>
      <w:r w:rsidR="00606C86">
        <w:rPr>
          <w:sz w:val="22"/>
          <w:szCs w:val="22"/>
        </w:rPr>
        <w:t>is intended to provide staff with sufficient information to perform program activities that are technically correct and</w:t>
      </w:r>
      <w:r w:rsidRPr="00A86ABA">
        <w:rPr>
          <w:sz w:val="22"/>
          <w:szCs w:val="22"/>
        </w:rPr>
        <w:t xml:space="preserve"> in accordance with the U.S. Nuclear Regulatory Commission (NRC) regulations, policies, and procedures.</w:t>
      </w:r>
    </w:p>
    <w:p w:rsidR="00371B18" w:rsidRPr="00A86ABA" w:rsidP="00A86ABA" w14:paraId="4D647531" w14:textId="77777777">
      <w:pPr>
        <w:rPr>
          <w:sz w:val="22"/>
          <w:szCs w:val="22"/>
        </w:rPr>
      </w:pPr>
    </w:p>
    <w:p w:rsidR="00A90681" w:rsidP="00A9329A" w14:paraId="2F2BEEAC" w14:textId="39815B5B">
      <w:pPr>
        <w:pStyle w:val="Heading2"/>
      </w:pPr>
      <w:bookmarkStart w:id="29" w:name="_Toc200983793"/>
      <w:r>
        <w:t>05.01</w:t>
      </w:r>
      <w:r w:rsidR="007F4E41">
        <w:tab/>
      </w:r>
      <w:r>
        <w:t>Training and Qualification Requirements</w:t>
      </w:r>
      <w:bookmarkEnd w:id="29"/>
    </w:p>
    <w:p w:rsidR="00371B18" w:rsidRPr="00A86ABA" w:rsidP="00A9329A" w14:paraId="4D647533" w14:textId="2419B001">
      <w:pPr>
        <w:pStyle w:val="BodyText3"/>
      </w:pPr>
      <w:r>
        <w:t>Staff</w:t>
      </w:r>
      <w:r w:rsidRPr="00A86ABA">
        <w:t xml:space="preserve"> </w:t>
      </w:r>
      <w:r w:rsidRPr="00A86ABA">
        <w:t xml:space="preserve">assigned to positions that require specific discipline qualifications must successfully complete the </w:t>
      </w:r>
      <w:r>
        <w:t>applicable requirements of t</w:t>
      </w:r>
      <w:r>
        <w:t>heir</w:t>
      </w:r>
      <w:r w:rsidR="00A863A1">
        <w:t xml:space="preserve"> corresponding </w:t>
      </w:r>
      <w:r w:rsidRPr="00A86ABA">
        <w:t>qualification journal(s) found in the appendices to this Manual Chapter</w:t>
      </w:r>
      <w:r w:rsidR="00B90558">
        <w:t xml:space="preserve">. </w:t>
      </w:r>
    </w:p>
    <w:p w:rsidR="00371B18" w:rsidP="00EA28DA" w14:paraId="4D647534" w14:textId="6F09B7DF">
      <w:pPr>
        <w:pStyle w:val="BodyText3"/>
      </w:pPr>
      <w:r w:rsidRPr="00A86ABA">
        <w:t xml:space="preserve">The qualification journal(s) in the appendices to this Manual Chapter specify the minimum qualification requirements for the specific disciplines in </w:t>
      </w:r>
      <w:r w:rsidRPr="00A86ABA" w:rsidR="003E054B">
        <w:t xml:space="preserve">the </w:t>
      </w:r>
      <w:r w:rsidR="007B3008">
        <w:t>NMSS</w:t>
      </w:r>
      <w:r w:rsidRPr="00A86ABA">
        <w:t xml:space="preserve"> program</w:t>
      </w:r>
      <w:r w:rsidRPr="00A86ABA" w:rsidR="003E054B">
        <w:t xml:space="preserve"> areas</w:t>
      </w:r>
      <w:r w:rsidR="00B90558">
        <w:t xml:space="preserve">. </w:t>
      </w:r>
      <w:r w:rsidRPr="00A86ABA" w:rsidR="00496F31">
        <w:t>The immediate supervisor and/or division m</w:t>
      </w:r>
      <w:r w:rsidRPr="00A86ABA">
        <w:t>anagement may customize specific qualification journals</w:t>
      </w:r>
      <w:r w:rsidR="00E27366">
        <w:t xml:space="preserve"> in this Manual Chapter</w:t>
      </w:r>
      <w:r w:rsidRPr="00A86ABA">
        <w:t xml:space="preserve"> to add</w:t>
      </w:r>
      <w:r w:rsidR="00E27366">
        <w:t xml:space="preserve"> training</w:t>
      </w:r>
      <w:r w:rsidRPr="00A86ABA">
        <w:t xml:space="preserve"> other requirements</w:t>
      </w:r>
      <w:r w:rsidR="00E27366">
        <w:t xml:space="preserve"> to supplement </w:t>
      </w:r>
      <w:r w:rsidR="00033FF0">
        <w:t>or enhance the development of the candidate</w:t>
      </w:r>
      <w:r w:rsidR="00B90558">
        <w:t xml:space="preserve">. </w:t>
      </w:r>
      <w:r w:rsidRPr="00A86ABA">
        <w:t xml:space="preserve">Before customizing a specific qualification journal, the supervisor must consider whether the change is needed for the </w:t>
      </w:r>
      <w:r w:rsidR="00750103">
        <w:t>staff member</w:t>
      </w:r>
      <w:r w:rsidRPr="00A86ABA" w:rsidR="00750103">
        <w:t xml:space="preserve"> </w:t>
      </w:r>
      <w:r w:rsidRPr="00A86ABA">
        <w:t xml:space="preserve">to perform </w:t>
      </w:r>
      <w:r w:rsidR="00750103">
        <w:t>their</w:t>
      </w:r>
      <w:r w:rsidRPr="00A86ABA">
        <w:t xml:space="preserve"> assigned function</w:t>
      </w:r>
      <w:r w:rsidR="00B90558">
        <w:t xml:space="preserve">. </w:t>
      </w:r>
      <w:r w:rsidRPr="00A86ABA">
        <w:t>Any customization must be documented to include the reason for the change</w:t>
      </w:r>
      <w:r w:rsidR="00B90558">
        <w:t xml:space="preserve">. </w:t>
      </w:r>
      <w:r w:rsidRPr="00A86ABA" w:rsidR="0096313D">
        <w:t>Division management will resolve any disagreement resulting from the customization of a qualification journal</w:t>
      </w:r>
      <w:r w:rsidRPr="00A86ABA">
        <w:t>.</w:t>
      </w:r>
    </w:p>
    <w:p w:rsidR="00750103" w:rsidRPr="00750103" w:rsidP="006139CA" w14:paraId="268F7EF0" w14:textId="5496BF1A">
      <w:pPr>
        <w:pStyle w:val="BodyText3"/>
      </w:pPr>
      <w:r w:rsidRPr="006139CA">
        <w:t>Attachment 1, “General Overview of the Training and Qualification Program,” describes the stepped qualification process. This attachment also provides illustrative examples and templates for consistently documenting certification of completion of qualifications and granting of interim qualifications.</w:t>
      </w:r>
      <w:r w:rsidRPr="00750103">
        <w:t> </w:t>
      </w:r>
    </w:p>
    <w:p w:rsidR="00371B18" w:rsidRPr="00A86ABA" w:rsidP="006139CA" w14:paraId="4D647535" w14:textId="19C4C12C">
      <w:pPr>
        <w:pStyle w:val="Heading2"/>
      </w:pPr>
      <w:bookmarkStart w:id="30" w:name="_Toc200983794"/>
      <w:r>
        <w:t>05.02</w:t>
      </w:r>
      <w:r w:rsidR="007F4E41">
        <w:tab/>
      </w:r>
      <w:r>
        <w:t>Alternate Methods for Meeting a Q</w:t>
      </w:r>
      <w:r>
        <w:t>ualification Program Requirement</w:t>
      </w:r>
      <w:bookmarkEnd w:id="30"/>
    </w:p>
    <w:p w:rsidR="00655F59" w:rsidRPr="00655F59" w:rsidP="006139CA" w14:paraId="1EA02B81" w14:textId="27D371AA">
      <w:pPr>
        <w:pStyle w:val="BodyText3"/>
      </w:pPr>
      <w:r w:rsidRPr="00655F59">
        <w:t>Candidates must successfully meet all the training and qualification program requirements. However, in the interests of efficiency and effectiveness, previous work experience and training should be accepted whenever possible as evidence that an individual already possesses the required knowledge or skills normally achieved by completing parts of the program. Individuals should be given credit for previous experience and training when completing the requirements outlined in this manual chapter. </w:t>
      </w:r>
    </w:p>
    <w:p w:rsidR="00655F59" w:rsidRPr="00655F59" w:rsidP="00A9329A" w14:paraId="01B1B8A7" w14:textId="5185C0E3">
      <w:pPr>
        <w:pStyle w:val="BodyText3"/>
        <w:numPr>
          <w:ilvl w:val="0"/>
          <w:numId w:val="20"/>
        </w:numPr>
      </w:pPr>
      <w:r w:rsidRPr="00655F59">
        <w:t xml:space="preserve">The candidate’s division director has the authority to accept previous experience and training as an alternate method for meeting the requirements contained in this manual chapter. Justification for accepting previous experience and training to meet program requirements must be documented and recorded by the supervisor in the candidate’s training record. Forms for documenting the equivalency justification are </w:t>
      </w:r>
      <w:r w:rsidRPr="00655F59">
        <w:t>in each qualification journal. Supervisors are encouraged to engage the staff of the Technical Training Center if needed when evaluating the suitability of previous training. </w:t>
      </w:r>
    </w:p>
    <w:p w:rsidR="002C33B9" w:rsidRPr="00A86ABA" w:rsidP="00A86ABA" w14:paraId="2FCF4E12" w14:textId="77777777">
      <w:pPr>
        <w:rPr>
          <w:sz w:val="22"/>
          <w:szCs w:val="22"/>
        </w:rPr>
      </w:pPr>
    </w:p>
    <w:p w:rsidR="002C33B9" w:rsidP="002D579C" w14:paraId="4D2891DE" w14:textId="0DEFA986">
      <w:pPr>
        <w:pStyle w:val="Heading2"/>
        <w:rPr>
          <w:u w:val="single"/>
        </w:rPr>
      </w:pPr>
      <w:bookmarkStart w:id="31" w:name="_Toc200983795"/>
      <w:r w:rsidRPr="00A9329A">
        <w:t>05.03</w:t>
      </w:r>
      <w:r w:rsidR="007F4E41">
        <w:tab/>
      </w:r>
      <w:r w:rsidRPr="002D579C">
        <w:t>Interim Qualifications</w:t>
      </w:r>
      <w:bookmarkEnd w:id="31"/>
      <w:r w:rsidRPr="002D579C">
        <w:t xml:space="preserve"> </w:t>
      </w:r>
    </w:p>
    <w:p w:rsidR="002C33B9" w:rsidRPr="002C33B9" w:rsidP="002D579C" w14:paraId="0BDA5366" w14:textId="6403534A">
      <w:pPr>
        <w:pStyle w:val="BodyText3"/>
      </w:pPr>
      <w:r w:rsidRPr="002C33B9">
        <w:t>A candidate may be granted interim qualification prior to fulfilling all their qualification requirements. The supervisor will determine the scope of the interim qualification, document the interim qualification, and recommend it to the division director. See section 1248-09 for additional guidance on interim qualifications.  </w:t>
      </w:r>
    </w:p>
    <w:p w:rsidR="002C33B9" w:rsidRPr="002D579C" w:rsidP="002D579C" w14:paraId="0DA008FF" w14:textId="47E008D4">
      <w:pPr>
        <w:pStyle w:val="Heading2"/>
      </w:pPr>
      <w:bookmarkStart w:id="32" w:name="_Toc200983796"/>
      <w:r w:rsidRPr="002D579C">
        <w:t>05.04</w:t>
      </w:r>
      <w:r w:rsidR="007F4E41">
        <w:tab/>
      </w:r>
      <w:r w:rsidRPr="002D579C">
        <w:t>Qualification Board</w:t>
      </w:r>
      <w:bookmarkEnd w:id="32"/>
    </w:p>
    <w:p w:rsidR="002C33B9" w:rsidRPr="002C33B9" w:rsidP="002D579C" w14:paraId="51BE3536" w14:textId="629863F9">
      <w:pPr>
        <w:pStyle w:val="BodyText3"/>
      </w:pPr>
      <w:r w:rsidRPr="002C33B9">
        <w:t xml:space="preserve">A candidate must be recommended by their immediate supervisor to be evaluated by a qualification board. The qualification board evaluates the candidate’s understanding of the material and the duties covered under the qualification and recommends the candidate for certification. All qualification boards will be convened using the guidance in Section 1248-08. The regional administrator, office director, or their designee, certifies the qualification. </w:t>
      </w:r>
    </w:p>
    <w:p w:rsidR="00371B18" w:rsidRPr="00A86ABA" w:rsidP="002D579C" w14:paraId="4D647537" w14:textId="57366DD9">
      <w:pPr>
        <w:pStyle w:val="Heading2"/>
      </w:pPr>
      <w:bookmarkStart w:id="33" w:name="_Toc200983797"/>
      <w:r>
        <w:t>05.05</w:t>
      </w:r>
      <w:r w:rsidR="007F4E41">
        <w:tab/>
      </w:r>
      <w:r>
        <w:t>Changing Disciplines</w:t>
      </w:r>
      <w:bookmarkEnd w:id="33"/>
    </w:p>
    <w:p w:rsidR="00371B18" w:rsidRPr="00A86ABA" w:rsidP="002D579C" w14:paraId="4D647538" w14:textId="399BD763">
      <w:pPr>
        <w:pStyle w:val="BodyText3"/>
      </w:pPr>
      <w:r w:rsidRPr="00A86ABA">
        <w:t>A candidate that changes disciplines must meet or complete the requirements for the new discipline</w:t>
      </w:r>
      <w:r w:rsidR="00B90558">
        <w:t xml:space="preserve">. </w:t>
      </w:r>
      <w:r w:rsidRPr="00A86ABA">
        <w:t>In such cases, the candidate need not repeat previous equivalent training requirements in common between the two disciplines</w:t>
      </w:r>
      <w:r w:rsidR="00B90558">
        <w:t xml:space="preserve">. </w:t>
      </w:r>
      <w:r w:rsidRPr="00A86ABA">
        <w:t>The new qualification journals shall indicate credit for similar training taken previously.</w:t>
      </w:r>
    </w:p>
    <w:p w:rsidR="00371B18" w:rsidRPr="00A86ABA" w:rsidP="00D1705F" w14:paraId="4D64753B" w14:textId="6616E65F">
      <w:pPr>
        <w:pStyle w:val="BodyText3"/>
        <w:ind w:hanging="720"/>
      </w:pPr>
      <w:bookmarkStart w:id="34" w:name="_Toc200983798"/>
      <w:r>
        <w:t>05.06</w:t>
      </w:r>
      <w:r w:rsidR="007F4E41">
        <w:tab/>
      </w:r>
      <w:r>
        <w:t>Additional Specialized Training</w:t>
      </w:r>
      <w:bookmarkEnd w:id="34"/>
    </w:p>
    <w:p w:rsidR="00371B18" w:rsidRPr="00FE1CB2" w:rsidP="00FE1CB2" w14:paraId="4D647541" w14:textId="724F0642">
      <w:pPr>
        <w:pStyle w:val="BodyText3"/>
      </w:pPr>
      <w:r w:rsidRPr="00A86ABA">
        <w:t xml:space="preserve">NRC Temporary Instructions (TIs) or Policies and Procedures (P&amp;Ps) that focus on a specific discipline may require special training before </w:t>
      </w:r>
      <w:r w:rsidR="008A492B">
        <w:t>staff</w:t>
      </w:r>
      <w:r w:rsidRPr="00A86ABA">
        <w:t xml:space="preserve"> perform specific job functions</w:t>
      </w:r>
      <w:r w:rsidR="00B90558">
        <w:t xml:space="preserve">. </w:t>
      </w:r>
      <w:r w:rsidRPr="00A86ABA">
        <w:t xml:space="preserve">The </w:t>
      </w:r>
      <w:r w:rsidR="007B3008">
        <w:t>NMSS</w:t>
      </w:r>
      <w:r w:rsidRPr="00A86ABA">
        <w:t xml:space="preserve"> division responsible for preparing the TIs or P&amp;Ps shall identify these special training requirements and communicate the training needs to the appropriate HRTD staff, as necessary</w:t>
      </w:r>
      <w:r w:rsidR="00B90558">
        <w:t xml:space="preserve">. </w:t>
      </w:r>
      <w:r w:rsidRPr="00A86ABA">
        <w:t xml:space="preserve">The schedule for special training should allow enough time for the </w:t>
      </w:r>
      <w:r w:rsidR="007B3008">
        <w:t>NMSS</w:t>
      </w:r>
      <w:r w:rsidRPr="00A86ABA">
        <w:t xml:space="preserve"> division to prepare the required training course and implement it in coordination with HRTD before inspection or licensing is performed using the TIs or P&amp;Ps.</w:t>
      </w:r>
    </w:p>
    <w:p w:rsidR="00371B18" w:rsidRPr="00A86ABA" w:rsidP="009160A9" w14:paraId="4D647542" w14:textId="77777777"/>
    <w:p w:rsidR="00371B18" w:rsidRPr="00A86ABA" w:rsidP="00A86ABA" w14:paraId="4D647543" w14:textId="77777777">
      <w:pPr>
        <w:outlineLvl w:val="0"/>
        <w:rPr>
          <w:sz w:val="22"/>
          <w:szCs w:val="22"/>
        </w:rPr>
      </w:pPr>
      <w:bookmarkStart w:id="35" w:name="_Toc293908112"/>
      <w:bookmarkStart w:id="36" w:name="_Toc200983799"/>
      <w:r w:rsidRPr="00A86ABA">
        <w:rPr>
          <w:sz w:val="22"/>
          <w:szCs w:val="22"/>
        </w:rPr>
        <w:t xml:space="preserve">1248-06 </w:t>
      </w:r>
      <w:r w:rsidRPr="00A86ABA">
        <w:rPr>
          <w:sz w:val="22"/>
          <w:szCs w:val="22"/>
        </w:rPr>
        <w:tab/>
        <w:t>TRAINING ACTIVITIES</w:t>
      </w:r>
      <w:bookmarkEnd w:id="35"/>
      <w:bookmarkEnd w:id="36"/>
    </w:p>
    <w:p w:rsidR="00371B18" w:rsidRPr="00A86ABA" w:rsidP="00A86ABA" w14:paraId="4D647544" w14:textId="77777777">
      <w:pPr>
        <w:rPr>
          <w:sz w:val="22"/>
          <w:szCs w:val="22"/>
        </w:rPr>
      </w:pPr>
    </w:p>
    <w:p w:rsidR="00467274" w:rsidRPr="00467274" w:rsidP="00467274" w14:paraId="3A7064C9" w14:textId="77777777">
      <w:pPr>
        <w:rPr>
          <w:sz w:val="22"/>
          <w:szCs w:val="22"/>
        </w:rPr>
      </w:pPr>
      <w:r w:rsidRPr="00A86ABA">
        <w:rPr>
          <w:sz w:val="22"/>
          <w:szCs w:val="22"/>
        </w:rPr>
        <w:t xml:space="preserve">Candidates assigned to the </w:t>
      </w:r>
      <w:r w:rsidR="007B3008">
        <w:rPr>
          <w:sz w:val="22"/>
          <w:szCs w:val="22"/>
        </w:rPr>
        <w:t>NMSS</w:t>
      </w:r>
      <w:r w:rsidRPr="00A86ABA">
        <w:rPr>
          <w:sz w:val="22"/>
          <w:szCs w:val="22"/>
        </w:rPr>
        <w:t xml:space="preserve"> program </w:t>
      </w:r>
      <w:r w:rsidRPr="00A86ABA" w:rsidR="0096313D">
        <w:rPr>
          <w:sz w:val="22"/>
          <w:szCs w:val="22"/>
        </w:rPr>
        <w:t>area</w:t>
      </w:r>
      <w:r w:rsidRPr="00A86ABA" w:rsidR="003E054B">
        <w:rPr>
          <w:sz w:val="22"/>
          <w:szCs w:val="22"/>
        </w:rPr>
        <w:t>s</w:t>
      </w:r>
      <w:r w:rsidRPr="00A86ABA" w:rsidR="0096313D">
        <w:rPr>
          <w:sz w:val="22"/>
          <w:szCs w:val="22"/>
        </w:rPr>
        <w:t xml:space="preserve"> </w:t>
      </w:r>
      <w:r w:rsidRPr="00A86ABA">
        <w:rPr>
          <w:sz w:val="22"/>
          <w:szCs w:val="22"/>
        </w:rPr>
        <w:t xml:space="preserve">must successfully complete </w:t>
      </w:r>
      <w:r w:rsidR="008A492B">
        <w:rPr>
          <w:sz w:val="22"/>
          <w:szCs w:val="22"/>
        </w:rPr>
        <w:t xml:space="preserve">all </w:t>
      </w:r>
      <w:r w:rsidRPr="00A86ABA">
        <w:rPr>
          <w:sz w:val="22"/>
          <w:szCs w:val="22"/>
        </w:rPr>
        <w:t>the requirements they have been assigned in the qualification journal.</w:t>
      </w:r>
      <w:r>
        <w:rPr>
          <w:sz w:val="22"/>
          <w:szCs w:val="22"/>
        </w:rPr>
        <w:t xml:space="preserve"> </w:t>
      </w:r>
      <w:r w:rsidRPr="00467274">
        <w:rPr>
          <w:sz w:val="22"/>
          <w:szCs w:val="22"/>
        </w:rPr>
        <w:t xml:space="preserve">Special circumstances (e.g., budget reductions, delays in establishing replacement contracts, unavailability of critical instructors) may result in the temporary unavailability of courses required for qualification. In this case, the appropriate HRTD staff will communicate with the cognizant NMSS or regional division managers explaining the situation. This does not remove the candidate’s requirement to attend the course(s). The candidate’s schedule will be adjusted, as appropriate, to allow and require the candidate to attend the required training when available.  </w:t>
      </w:r>
    </w:p>
    <w:p w:rsidR="00467274" w:rsidRPr="00467274" w:rsidP="00467274" w14:paraId="69FC2D87" w14:textId="64361B0B">
      <w:pPr>
        <w:rPr>
          <w:sz w:val="22"/>
          <w:szCs w:val="22"/>
        </w:rPr>
      </w:pPr>
    </w:p>
    <w:p w:rsidR="00371B18" w:rsidRPr="00A86ABA" w:rsidP="00467274" w14:paraId="4D647545" w14:textId="0A6B8FC1">
      <w:pPr>
        <w:rPr>
          <w:sz w:val="22"/>
          <w:szCs w:val="22"/>
        </w:rPr>
      </w:pPr>
      <w:r w:rsidRPr="00467274">
        <w:rPr>
          <w:sz w:val="22"/>
          <w:szCs w:val="22"/>
        </w:rPr>
        <w:t>The following are formal training requirements and expectations.</w:t>
      </w:r>
    </w:p>
    <w:p w:rsidR="00371B18" w:rsidRPr="00A86ABA" w:rsidP="00A86ABA" w14:paraId="4D647546" w14:textId="77777777">
      <w:pPr>
        <w:rPr>
          <w:sz w:val="22"/>
          <w:szCs w:val="22"/>
        </w:rPr>
      </w:pPr>
    </w:p>
    <w:p w:rsidR="00467274" w:rsidP="00A62A9C" w14:paraId="6834B2DF" w14:textId="78604B7B">
      <w:pPr>
        <w:pStyle w:val="ListParagraph"/>
        <w:numPr>
          <w:ilvl w:val="0"/>
          <w:numId w:val="21"/>
        </w:numPr>
        <w:rPr>
          <w:sz w:val="22"/>
          <w:szCs w:val="22"/>
        </w:rPr>
      </w:pPr>
      <w:r w:rsidRPr="007C6D63">
        <w:rPr>
          <w:sz w:val="22"/>
          <w:szCs w:val="22"/>
        </w:rPr>
        <w:t>Trainees are expected to attend all parts of a formal training class to receive credit for the course. </w:t>
      </w:r>
    </w:p>
    <w:p w:rsidR="00A62A9C" w:rsidRPr="007C6D63" w:rsidP="007C6D63" w14:paraId="2B3A608E" w14:textId="77777777">
      <w:pPr>
        <w:pStyle w:val="ListParagraph"/>
        <w:rPr>
          <w:sz w:val="22"/>
          <w:szCs w:val="22"/>
        </w:rPr>
      </w:pPr>
    </w:p>
    <w:p w:rsidR="00142F91" w:rsidRPr="007C6D63" w:rsidP="00A62A9C" w14:paraId="2D987EA5" w14:textId="5458069B">
      <w:pPr>
        <w:pStyle w:val="ListParagraph"/>
        <w:numPr>
          <w:ilvl w:val="0"/>
          <w:numId w:val="21"/>
        </w:numPr>
        <w:rPr>
          <w:sz w:val="22"/>
          <w:szCs w:val="22"/>
        </w:rPr>
      </w:pPr>
      <w:r w:rsidRPr="007C6D63">
        <w:rPr>
          <w:sz w:val="22"/>
          <w:szCs w:val="22"/>
        </w:rPr>
        <w:t xml:space="preserve">Written examinations </w:t>
      </w:r>
      <w:r w:rsidR="00CB460D">
        <w:rPr>
          <w:sz w:val="22"/>
          <w:szCs w:val="22"/>
        </w:rPr>
        <w:t xml:space="preserve">are administered </w:t>
      </w:r>
      <w:r w:rsidRPr="007C6D63">
        <w:rPr>
          <w:sz w:val="22"/>
          <w:szCs w:val="22"/>
        </w:rPr>
        <w:t xml:space="preserve">for designated </w:t>
      </w:r>
      <w:r>
        <w:rPr>
          <w:sz w:val="22"/>
          <w:szCs w:val="22"/>
        </w:rPr>
        <w:t xml:space="preserve">formal </w:t>
      </w:r>
      <w:r w:rsidRPr="007C6D63">
        <w:rPr>
          <w:sz w:val="22"/>
          <w:szCs w:val="22"/>
        </w:rPr>
        <w:t xml:space="preserve">courses </w:t>
      </w:r>
      <w:r>
        <w:rPr>
          <w:sz w:val="22"/>
          <w:szCs w:val="22"/>
        </w:rPr>
        <w:t xml:space="preserve">to </w:t>
      </w:r>
      <w:r w:rsidRPr="007C6D63">
        <w:rPr>
          <w:sz w:val="22"/>
          <w:szCs w:val="22"/>
        </w:rPr>
        <w:t>evaluate the candidate’s understanding of the material</w:t>
      </w:r>
      <w:r w:rsidRPr="007C6D63" w:rsidR="00B90558">
        <w:rPr>
          <w:sz w:val="22"/>
          <w:szCs w:val="22"/>
        </w:rPr>
        <w:t>.</w:t>
      </w:r>
      <w:r w:rsidRPr="00142F91">
        <w:rPr>
          <w:sz w:val="22"/>
          <w:szCs w:val="22"/>
        </w:rPr>
        <w:t xml:space="preserve"> </w:t>
      </w:r>
      <w:r w:rsidRPr="007C6D63">
        <w:rPr>
          <w:sz w:val="22"/>
          <w:szCs w:val="22"/>
        </w:rPr>
        <w:t xml:space="preserve">The passing grade for most examinations is 70 percent. Individuals who fail examinations will be given the opportunity to review the material that they did not pass through self-study and then be </w:t>
      </w:r>
      <w:r w:rsidRPr="00142F91">
        <w:rPr>
          <w:sz w:val="22"/>
          <w:szCs w:val="22"/>
        </w:rPr>
        <w:t>re-examined</w:t>
      </w:r>
      <w:r w:rsidRPr="007C6D63">
        <w:rPr>
          <w:sz w:val="22"/>
          <w:szCs w:val="22"/>
        </w:rPr>
        <w:t xml:space="preserve"> on that material. If deemed necessary, individuals who fail an entire course may also repeat the course</w:t>
      </w:r>
      <w:r w:rsidRPr="007C6D63">
        <w:rPr>
          <w:sz w:val="22"/>
          <w:szCs w:val="22"/>
        </w:rPr>
        <w:t>.</w:t>
      </w:r>
    </w:p>
    <w:p w:rsidR="00371B18" w:rsidRPr="007C6D63" w:rsidP="007C6D63" w14:paraId="4D647547" w14:textId="5421BE90">
      <w:pPr>
        <w:rPr>
          <w:sz w:val="22"/>
          <w:szCs w:val="22"/>
        </w:rPr>
      </w:pPr>
      <w:r w:rsidRPr="007C6D63">
        <w:rPr>
          <w:sz w:val="22"/>
          <w:szCs w:val="22"/>
        </w:rPr>
        <w:t xml:space="preserve"> </w:t>
      </w:r>
    </w:p>
    <w:p w:rsidR="00371B18" w:rsidRPr="007C6D63" w:rsidP="007C6D63" w14:paraId="4D647549" w14:textId="38B86D44">
      <w:pPr>
        <w:pStyle w:val="ListParagraph"/>
        <w:numPr>
          <w:ilvl w:val="0"/>
          <w:numId w:val="21"/>
        </w:numPr>
        <w:rPr>
          <w:sz w:val="22"/>
          <w:szCs w:val="22"/>
        </w:rPr>
      </w:pPr>
      <w:r w:rsidRPr="00771020">
        <w:rPr>
          <w:sz w:val="22"/>
          <w:szCs w:val="22"/>
        </w:rPr>
        <w:t>In courses where a formal examination is not given, satisfactory course completion is determined by full attendance and completion of class activities.</w:t>
      </w:r>
    </w:p>
    <w:p w:rsidR="00371B18" w:rsidRPr="00A86ABA" w:rsidP="00A86ABA" w14:paraId="4D64754A" w14:textId="77777777">
      <w:pPr>
        <w:ind w:left="720" w:hanging="540"/>
        <w:rPr>
          <w:sz w:val="22"/>
          <w:szCs w:val="22"/>
        </w:rPr>
      </w:pPr>
    </w:p>
    <w:p w:rsidR="00371B18" w:rsidRPr="00753302" w:rsidP="00753302" w14:paraId="4D64754B" w14:textId="553ED924">
      <w:pPr>
        <w:pStyle w:val="ListParagraph"/>
        <w:numPr>
          <w:ilvl w:val="0"/>
          <w:numId w:val="21"/>
        </w:numPr>
        <w:rPr>
          <w:sz w:val="22"/>
          <w:szCs w:val="22"/>
        </w:rPr>
      </w:pPr>
      <w:r w:rsidRPr="00771020">
        <w:rPr>
          <w:sz w:val="22"/>
          <w:szCs w:val="22"/>
        </w:rPr>
        <w:t>Completion of formal training courses will be documented by the Office of the Chief Human Capital Officer. The candidate is responsible for making sure that the course completion record is noted on the signature cards in qualification journals.</w:t>
      </w:r>
      <w:r w:rsidRPr="00771020">
        <w:rPr>
          <w:sz w:val="22"/>
          <w:szCs w:val="22"/>
        </w:rPr>
        <w:t xml:space="preserve"> </w:t>
      </w:r>
    </w:p>
    <w:p w:rsidR="00371B18" w:rsidRPr="00A86ABA" w:rsidP="00A86ABA" w14:paraId="4D64754E" w14:textId="77777777">
      <w:pPr>
        <w:rPr>
          <w:sz w:val="22"/>
          <w:szCs w:val="22"/>
        </w:rPr>
      </w:pPr>
    </w:p>
    <w:p w:rsidR="00371B18" w:rsidRPr="00A86ABA" w:rsidP="00A86ABA" w14:paraId="4D64754F" w14:textId="77777777">
      <w:pPr>
        <w:rPr>
          <w:sz w:val="22"/>
          <w:szCs w:val="22"/>
        </w:rPr>
      </w:pPr>
    </w:p>
    <w:p w:rsidR="00371B18" w:rsidRPr="00A86ABA" w:rsidP="00A86ABA" w14:paraId="4D647550" w14:textId="77777777">
      <w:pPr>
        <w:outlineLvl w:val="0"/>
        <w:rPr>
          <w:sz w:val="22"/>
          <w:szCs w:val="22"/>
        </w:rPr>
      </w:pPr>
      <w:bookmarkStart w:id="37" w:name="_Toc293908113"/>
      <w:bookmarkStart w:id="38" w:name="_Toc200983800"/>
      <w:r w:rsidRPr="00A86ABA">
        <w:rPr>
          <w:sz w:val="22"/>
          <w:szCs w:val="22"/>
        </w:rPr>
        <w:t xml:space="preserve">1248-07 </w:t>
      </w:r>
      <w:r w:rsidRPr="00A86ABA">
        <w:rPr>
          <w:sz w:val="22"/>
          <w:szCs w:val="22"/>
        </w:rPr>
        <w:tab/>
        <w:t>QUALIFICATION JOURNAL COMPLETION</w:t>
      </w:r>
      <w:bookmarkEnd w:id="37"/>
      <w:bookmarkEnd w:id="38"/>
    </w:p>
    <w:p w:rsidR="00371B18" w:rsidRPr="00A86ABA" w:rsidP="00A86ABA" w14:paraId="4D647551" w14:textId="77777777">
      <w:pPr>
        <w:rPr>
          <w:sz w:val="22"/>
          <w:szCs w:val="22"/>
        </w:rPr>
      </w:pPr>
    </w:p>
    <w:p w:rsidR="00371B18" w:rsidRPr="00A86ABA" w:rsidP="00A86ABA" w14:paraId="4D647552" w14:textId="1EBCBDFC">
      <w:pPr>
        <w:rPr>
          <w:sz w:val="22"/>
          <w:szCs w:val="22"/>
        </w:rPr>
      </w:pPr>
      <w:r w:rsidRPr="00A86ABA">
        <w:rPr>
          <w:sz w:val="22"/>
          <w:szCs w:val="22"/>
        </w:rPr>
        <w:t>The qualification journals contain a detailed series of activities and study areas</w:t>
      </w:r>
      <w:r w:rsidR="00B90558">
        <w:rPr>
          <w:sz w:val="22"/>
          <w:szCs w:val="22"/>
        </w:rPr>
        <w:t xml:space="preserve">. </w:t>
      </w:r>
      <w:r w:rsidRPr="00A86ABA">
        <w:rPr>
          <w:sz w:val="22"/>
          <w:szCs w:val="22"/>
        </w:rPr>
        <w:t>The candidate will complete the activities in the qualification journals within a specific period, usually in the first 2 years after the assignment</w:t>
      </w:r>
      <w:r w:rsidR="00B90558">
        <w:rPr>
          <w:sz w:val="22"/>
          <w:szCs w:val="22"/>
        </w:rPr>
        <w:t>.</w:t>
      </w:r>
      <w:r w:rsidR="00F97870">
        <w:rPr>
          <w:sz w:val="22"/>
          <w:szCs w:val="22"/>
        </w:rPr>
        <w:t xml:space="preserve"> </w:t>
      </w:r>
      <w:r w:rsidRPr="00753302" w:rsidR="00F97870">
        <w:rPr>
          <w:sz w:val="22"/>
          <w:szCs w:val="22"/>
        </w:rPr>
        <w:t>The supervisor will oversee the candidate’s qualification and identify any resources to facilitate timely completion of the qualification journal.</w:t>
      </w:r>
      <w:r w:rsidR="00B90558">
        <w:rPr>
          <w:sz w:val="22"/>
          <w:szCs w:val="22"/>
        </w:rPr>
        <w:t xml:space="preserve"> </w:t>
      </w:r>
      <w:r w:rsidRPr="00A86ABA">
        <w:rPr>
          <w:sz w:val="22"/>
          <w:szCs w:val="22"/>
        </w:rPr>
        <w:t xml:space="preserve">If candidates need more time to complete their qualification journal, </w:t>
      </w:r>
      <w:r w:rsidRPr="00A86ABA" w:rsidR="00B73966">
        <w:rPr>
          <w:sz w:val="22"/>
          <w:szCs w:val="22"/>
        </w:rPr>
        <w:t>division management may grant an extension</w:t>
      </w:r>
      <w:r w:rsidR="00B90558">
        <w:rPr>
          <w:sz w:val="22"/>
          <w:szCs w:val="22"/>
        </w:rPr>
        <w:t xml:space="preserve">. </w:t>
      </w:r>
      <w:r w:rsidRPr="00A86ABA">
        <w:rPr>
          <w:sz w:val="22"/>
          <w:szCs w:val="22"/>
        </w:rPr>
        <w:t>The justification and approval for the extension must be documented in the candidate’s training record.</w:t>
      </w:r>
    </w:p>
    <w:p w:rsidR="00371B18" w:rsidRPr="00A86ABA" w:rsidP="00A86ABA" w14:paraId="4D647553" w14:textId="77777777">
      <w:pPr>
        <w:rPr>
          <w:sz w:val="22"/>
          <w:szCs w:val="22"/>
        </w:rPr>
      </w:pPr>
    </w:p>
    <w:p w:rsidR="00337AD2" w:rsidP="00A86ABA" w14:paraId="4D647554" w14:textId="60EA7A5D">
      <w:pPr>
        <w:rPr>
          <w:sz w:val="22"/>
          <w:szCs w:val="22"/>
        </w:rPr>
        <w:sectPr w:rsidSect="00337AD2">
          <w:footerReference w:type="default" r:id="rId21"/>
          <w:pgSz w:w="12240" w:h="15840" w:code="1"/>
          <w:pgMar w:top="1440" w:right="1440" w:bottom="1440" w:left="1440" w:header="1440" w:footer="1440" w:gutter="0"/>
          <w:cols w:space="720"/>
          <w:docGrid w:linePitch="272"/>
        </w:sectPr>
      </w:pPr>
      <w:r w:rsidRPr="00A86ABA">
        <w:rPr>
          <w:sz w:val="22"/>
          <w:szCs w:val="22"/>
        </w:rPr>
        <w:t>Immediate supervisors may designate one or more qualified staff members to sign and certify the signature (qualification) cards for the training activities completed by the candidate</w:t>
      </w:r>
      <w:r w:rsidR="00B90558">
        <w:rPr>
          <w:sz w:val="22"/>
          <w:szCs w:val="22"/>
        </w:rPr>
        <w:t xml:space="preserve">. </w:t>
      </w:r>
      <w:r w:rsidRPr="00A86ABA">
        <w:rPr>
          <w:sz w:val="22"/>
          <w:szCs w:val="22"/>
        </w:rPr>
        <w:t>If no qualified staff members are available, senior staff members with expertise in a particular area can be utilized</w:t>
      </w:r>
      <w:r w:rsidR="00B90558">
        <w:rPr>
          <w:sz w:val="22"/>
          <w:szCs w:val="22"/>
        </w:rPr>
        <w:t xml:space="preserve">. </w:t>
      </w:r>
      <w:r w:rsidR="00056FAE">
        <w:rPr>
          <w:sz w:val="22"/>
          <w:szCs w:val="22"/>
        </w:rPr>
        <w:t>The supervisor or divisional management</w:t>
      </w:r>
      <w:r w:rsidRPr="00A86ABA">
        <w:rPr>
          <w:sz w:val="22"/>
          <w:szCs w:val="22"/>
        </w:rPr>
        <w:t xml:space="preserve"> can certify</w:t>
      </w:r>
      <w:r w:rsidR="00056FAE">
        <w:rPr>
          <w:sz w:val="22"/>
          <w:szCs w:val="22"/>
        </w:rPr>
        <w:t xml:space="preserve"> the</w:t>
      </w:r>
      <w:r w:rsidRPr="00A86ABA">
        <w:rPr>
          <w:sz w:val="22"/>
          <w:szCs w:val="22"/>
        </w:rPr>
        <w:t xml:space="preserve"> completion of a qualification journal.</w:t>
      </w:r>
    </w:p>
    <w:p w:rsidR="00A94E5D" w:rsidP="009160A9" w14:paraId="4D647555" w14:textId="77777777">
      <w:bookmarkStart w:id="39" w:name="_Toc293908114"/>
    </w:p>
    <w:p w:rsidR="00371B18" w:rsidRPr="00A86ABA" w:rsidP="00A86ABA" w14:paraId="4D647556" w14:textId="77777777">
      <w:pPr>
        <w:outlineLvl w:val="0"/>
        <w:rPr>
          <w:sz w:val="22"/>
          <w:szCs w:val="22"/>
        </w:rPr>
      </w:pPr>
      <w:bookmarkStart w:id="40" w:name="_Toc200983801"/>
      <w:r w:rsidRPr="00A86ABA">
        <w:rPr>
          <w:sz w:val="22"/>
          <w:szCs w:val="22"/>
        </w:rPr>
        <w:t xml:space="preserve">1248-08 </w:t>
      </w:r>
      <w:r w:rsidRPr="00A86ABA">
        <w:rPr>
          <w:sz w:val="22"/>
          <w:szCs w:val="22"/>
        </w:rPr>
        <w:tab/>
        <w:t>QUALIFICATION BOARD</w:t>
      </w:r>
      <w:bookmarkEnd w:id="39"/>
      <w:bookmarkEnd w:id="40"/>
    </w:p>
    <w:p w:rsidR="00371B18" w:rsidRPr="00A86ABA" w:rsidP="00A86ABA" w14:paraId="4D647557" w14:textId="77777777">
      <w:pPr>
        <w:rPr>
          <w:sz w:val="22"/>
          <w:szCs w:val="22"/>
        </w:rPr>
      </w:pPr>
    </w:p>
    <w:p w:rsidR="00371B18" w:rsidRPr="00753302" w:rsidP="00753302" w14:paraId="4D647558" w14:textId="361A5086">
      <w:pPr>
        <w:rPr>
          <w:sz w:val="22"/>
          <w:szCs w:val="22"/>
        </w:rPr>
      </w:pPr>
      <w:bookmarkStart w:id="41" w:name="_Toc291750052"/>
      <w:bookmarkStart w:id="42" w:name="_Toc293908115"/>
      <w:r w:rsidRPr="00753302">
        <w:rPr>
          <w:sz w:val="22"/>
          <w:szCs w:val="22"/>
        </w:rPr>
        <w:t xml:space="preserve">Typically, a </w:t>
      </w:r>
      <w:r w:rsidRPr="00753302">
        <w:rPr>
          <w:sz w:val="22"/>
          <w:szCs w:val="22"/>
        </w:rPr>
        <w:t xml:space="preserve">candidate </w:t>
      </w:r>
      <w:r w:rsidRPr="00753302">
        <w:rPr>
          <w:sz w:val="22"/>
          <w:szCs w:val="22"/>
        </w:rPr>
        <w:t>is</w:t>
      </w:r>
      <w:r w:rsidRPr="00753302">
        <w:rPr>
          <w:sz w:val="22"/>
          <w:szCs w:val="22"/>
        </w:rPr>
        <w:t xml:space="preserve"> recommended by a qualification board and certified by a regional administrator, office director, or designee to be qualified</w:t>
      </w:r>
      <w:bookmarkEnd w:id="41"/>
      <w:bookmarkEnd w:id="42"/>
      <w:r w:rsidRPr="00753302" w:rsidR="008303DE">
        <w:rPr>
          <w:sz w:val="22"/>
          <w:szCs w:val="22"/>
        </w:rPr>
        <w:t xml:space="preserve"> in their assigned discipline</w:t>
      </w:r>
      <w:r w:rsidRPr="00753302" w:rsidR="00B90558">
        <w:rPr>
          <w:sz w:val="22"/>
          <w:szCs w:val="22"/>
        </w:rPr>
        <w:t xml:space="preserve">. </w:t>
      </w:r>
      <w:r w:rsidRPr="00753302">
        <w:rPr>
          <w:sz w:val="22"/>
          <w:szCs w:val="22"/>
        </w:rPr>
        <w:t xml:space="preserve">Alternatively, in accordance with Section 1248-11, </w:t>
      </w:r>
      <w:r w:rsidRPr="00753302" w:rsidR="008303DE">
        <w:rPr>
          <w:sz w:val="22"/>
          <w:szCs w:val="22"/>
        </w:rPr>
        <w:t>the staff member</w:t>
      </w:r>
      <w:r w:rsidRPr="00753302">
        <w:rPr>
          <w:sz w:val="22"/>
          <w:szCs w:val="22"/>
        </w:rPr>
        <w:t xml:space="preserve"> can be</w:t>
      </w:r>
      <w:r w:rsidRPr="00753302" w:rsidR="00411317">
        <w:rPr>
          <w:sz w:val="22"/>
          <w:szCs w:val="22"/>
        </w:rPr>
        <w:t xml:space="preserve"> recommended for </w:t>
      </w:r>
      <w:r w:rsidRPr="00753302" w:rsidR="00411317">
        <w:rPr>
          <w:sz w:val="22"/>
          <w:szCs w:val="22"/>
        </w:rPr>
        <w:t>a qualification board</w:t>
      </w:r>
      <w:r w:rsidRPr="00753302">
        <w:rPr>
          <w:sz w:val="22"/>
          <w:szCs w:val="22"/>
        </w:rPr>
        <w:t xml:space="preserve"> by division management to the regional administrator, office director, or designee</w:t>
      </w:r>
      <w:r w:rsidRPr="00753302" w:rsidR="00B90558">
        <w:rPr>
          <w:sz w:val="22"/>
          <w:szCs w:val="22"/>
        </w:rPr>
        <w:t xml:space="preserve">. </w:t>
      </w:r>
      <w:r w:rsidRPr="00753302">
        <w:rPr>
          <w:sz w:val="22"/>
          <w:szCs w:val="22"/>
        </w:rPr>
        <w:t xml:space="preserve">This section describes the use of the qualification board. </w:t>
      </w:r>
    </w:p>
    <w:p w:rsidR="00371B18" w:rsidRPr="00A86ABA" w:rsidP="00753302" w14:paraId="4D647559" w14:textId="77777777">
      <w:pPr>
        <w:rPr>
          <w:sz w:val="22"/>
          <w:szCs w:val="22"/>
        </w:rPr>
      </w:pPr>
    </w:p>
    <w:p w:rsidR="00371B18" w:rsidRPr="00245DAA" w:rsidP="00753302" w14:paraId="4D64755A" w14:textId="27EE6EBD">
      <w:pPr>
        <w:rPr>
          <w:sz w:val="22"/>
          <w:szCs w:val="22"/>
        </w:rPr>
      </w:pPr>
      <w:r w:rsidRPr="00E6328C">
        <w:rPr>
          <w:sz w:val="22"/>
          <w:szCs w:val="22"/>
        </w:rPr>
        <w:t>The qualification board evaluates how well a candidate can integrate and apply the specific qualification competencies to real-life scenarios</w:t>
      </w:r>
      <w:r w:rsidRPr="009504F2" w:rsidR="00B90558">
        <w:rPr>
          <w:sz w:val="22"/>
          <w:szCs w:val="22"/>
        </w:rPr>
        <w:t xml:space="preserve">. </w:t>
      </w:r>
      <w:r w:rsidRPr="00E6328C">
        <w:rPr>
          <w:sz w:val="22"/>
          <w:szCs w:val="22"/>
        </w:rPr>
        <w:t xml:space="preserve">Upon completion of all requirements identified in the candidate’s qualification journals, a qualification board will be used to determine if the candidate has the necessary competencies to independently conduct the prescribed </w:t>
      </w:r>
      <w:r w:rsidRPr="00E6328C" w:rsidR="007B3008">
        <w:rPr>
          <w:sz w:val="22"/>
          <w:szCs w:val="22"/>
        </w:rPr>
        <w:t>NMSS</w:t>
      </w:r>
      <w:r w:rsidRPr="00E6328C">
        <w:rPr>
          <w:sz w:val="22"/>
          <w:szCs w:val="22"/>
        </w:rPr>
        <w:t xml:space="preserve"> program </w:t>
      </w:r>
      <w:r w:rsidRPr="00E6328C" w:rsidR="003E054B">
        <w:rPr>
          <w:sz w:val="22"/>
          <w:szCs w:val="22"/>
        </w:rPr>
        <w:t xml:space="preserve">area </w:t>
      </w:r>
      <w:r w:rsidRPr="00E6328C">
        <w:rPr>
          <w:sz w:val="22"/>
          <w:szCs w:val="22"/>
        </w:rPr>
        <w:t>responsibilities in the candidate’s specific discipline</w:t>
      </w:r>
      <w:r w:rsidRPr="009504F2" w:rsidR="00B90558">
        <w:rPr>
          <w:sz w:val="22"/>
          <w:szCs w:val="22"/>
        </w:rPr>
        <w:t xml:space="preserve">. </w:t>
      </w:r>
      <w:r w:rsidRPr="00E6328C">
        <w:rPr>
          <w:sz w:val="22"/>
          <w:szCs w:val="22"/>
        </w:rPr>
        <w:t>A description of the competencies assessed by the qualification board is contained in the appendices to this Manual Chapter</w:t>
      </w:r>
      <w:r w:rsidRPr="009504F2" w:rsidR="00B90558">
        <w:rPr>
          <w:sz w:val="22"/>
          <w:szCs w:val="22"/>
        </w:rPr>
        <w:t xml:space="preserve">. </w:t>
      </w:r>
      <w:r w:rsidRPr="00E6328C">
        <w:rPr>
          <w:sz w:val="22"/>
          <w:szCs w:val="22"/>
        </w:rPr>
        <w:t>It is the responsibility of the candidate and the candidate’s immediate supervisor that the candidate be ready for the board</w:t>
      </w:r>
      <w:r w:rsidRPr="009504F2" w:rsidR="00B90558">
        <w:rPr>
          <w:sz w:val="22"/>
          <w:szCs w:val="22"/>
        </w:rPr>
        <w:t xml:space="preserve">. </w:t>
      </w:r>
      <w:r w:rsidRPr="00245DAA">
        <w:rPr>
          <w:sz w:val="22"/>
          <w:szCs w:val="22"/>
        </w:rPr>
        <w:t>The schedule for the board must be agreed to by the candidate, the candidate’s immediate supervisor, and the board members</w:t>
      </w:r>
      <w:r w:rsidRPr="009504F2" w:rsidR="00B90558">
        <w:rPr>
          <w:sz w:val="22"/>
          <w:szCs w:val="22"/>
        </w:rPr>
        <w:t xml:space="preserve">. </w:t>
      </w:r>
    </w:p>
    <w:p w:rsidR="00371B18" w:rsidRPr="00245DAA" w:rsidP="00753302" w14:paraId="4D64755B" w14:textId="77777777">
      <w:pPr>
        <w:rPr>
          <w:sz w:val="22"/>
          <w:szCs w:val="22"/>
        </w:rPr>
      </w:pPr>
    </w:p>
    <w:p w:rsidR="00FF2F00" w:rsidP="00F74D02" w14:paraId="6DDF2BD0" w14:textId="23256BF3">
      <w:pPr>
        <w:pStyle w:val="Heading2"/>
      </w:pPr>
      <w:bookmarkStart w:id="43" w:name="_Toc200983802"/>
      <w:r>
        <w:t>08.01</w:t>
      </w:r>
      <w:r w:rsidR="007F4E41">
        <w:tab/>
      </w:r>
      <w:r w:rsidRPr="00753302" w:rsidR="007B6D44">
        <w:t xml:space="preserve">Board </w:t>
      </w:r>
      <w:r w:rsidRPr="00753302" w:rsidR="00371B18">
        <w:t>Members</w:t>
      </w:r>
      <w:bookmarkEnd w:id="43"/>
    </w:p>
    <w:p w:rsidR="00371B18" w:rsidRPr="00A86ABA" w:rsidP="00F74D02" w14:paraId="4D64755C" w14:textId="5AE41D8B">
      <w:pPr>
        <w:pStyle w:val="BodyText3"/>
      </w:pPr>
      <w:r w:rsidRPr="00A86ABA">
        <w:t>A qualification board consists of at least three (3) members and not more than five (5) members</w:t>
      </w:r>
      <w:r w:rsidR="00B90558">
        <w:t xml:space="preserve">. </w:t>
      </w:r>
      <w:r w:rsidRPr="00753302" w:rsidR="00737F18">
        <w:t>The board should contain a cross-section of knowledgeable staff ranging from a peer already qualified in the discipline, up to and including a division director.</w:t>
      </w:r>
      <w:r w:rsidRPr="00737F18" w:rsidR="00737F18">
        <w:t xml:space="preserve"> </w:t>
      </w:r>
      <w:r w:rsidRPr="00A86ABA">
        <w:t xml:space="preserve">Each board shall contain a member who is at least at the level of the candidate’s immediate </w:t>
      </w:r>
      <w:r w:rsidRPr="00A86ABA" w:rsidR="002D457E">
        <w:t>supervisor</w:t>
      </w:r>
      <w:r w:rsidR="002D457E">
        <w:t xml:space="preserve"> but</w:t>
      </w:r>
      <w:r w:rsidR="007D7208">
        <w:t xml:space="preserve"> should not include the candidate’s </w:t>
      </w:r>
      <w:r w:rsidR="00F31177">
        <w:t>immediate superv</w:t>
      </w:r>
      <w:r w:rsidR="00F31177">
        <w:t>isor or mentor</w:t>
      </w:r>
      <w:r w:rsidR="00B90558">
        <w:t xml:space="preserve">. </w:t>
      </w:r>
      <w:r w:rsidRPr="00A86ABA">
        <w:t>The board chairperson shall be at the level of the candidate’s immediate supervisor</w:t>
      </w:r>
      <w:r w:rsidR="00B90558">
        <w:t xml:space="preserve">. </w:t>
      </w:r>
      <w:r w:rsidRPr="00A86ABA">
        <w:t>Any disagreement with the membership of the qualification board will be resolved by division management.</w:t>
      </w:r>
    </w:p>
    <w:p w:rsidR="00693597" w:rsidRPr="00A37091" w:rsidP="00F74D02" w14:paraId="1033F818" w14:textId="02F394CA">
      <w:pPr>
        <w:pStyle w:val="Heading2"/>
      </w:pPr>
      <w:bookmarkStart w:id="44" w:name="_Toc200983803"/>
      <w:r>
        <w:t>08</w:t>
      </w:r>
      <w:r>
        <w:t>.02</w:t>
      </w:r>
      <w:r>
        <w:tab/>
        <w:t>Board Conduct</w:t>
      </w:r>
      <w:bookmarkEnd w:id="44"/>
    </w:p>
    <w:p w:rsidR="00371B18" w:rsidRPr="00A86ABA" w:rsidP="00F74D02" w14:paraId="4D647560" w14:textId="1BE6487B">
      <w:pPr>
        <w:pStyle w:val="BodyText3"/>
      </w:pPr>
      <w:r w:rsidRPr="00A86ABA">
        <w:t xml:space="preserve">The board chairperson assigns topics for questioning to each of the board members to ensure that the questioning will address the </w:t>
      </w:r>
      <w:r w:rsidRPr="00A86ABA" w:rsidR="00891151">
        <w:t xml:space="preserve">training requirements in each of the appendices </w:t>
      </w:r>
      <w:r w:rsidRPr="00A86ABA" w:rsidR="00587131">
        <w:t xml:space="preserve">that </w:t>
      </w:r>
      <w:r w:rsidRPr="00A86ABA">
        <w:t>requir</w:t>
      </w:r>
      <w:r w:rsidRPr="00A86ABA" w:rsidR="00891151">
        <w:t>e</w:t>
      </w:r>
      <w:r w:rsidRPr="00A86ABA">
        <w:t xml:space="preserve"> verification by the board</w:t>
      </w:r>
      <w:r w:rsidR="00B90558">
        <w:t xml:space="preserve">. </w:t>
      </w:r>
      <w:r w:rsidRPr="00A86ABA">
        <w:t>Prior to the qualification board, the board members should coordinate questions or scenarios to ensure the competencies are covered.</w:t>
      </w:r>
    </w:p>
    <w:p w:rsidR="00337AD2" w:rsidP="00F74D02" w14:paraId="4D647562" w14:textId="444C6B9C">
      <w:pPr>
        <w:pStyle w:val="BodyText3"/>
        <w:sectPr w:rsidSect="00337AD2">
          <w:pgSz w:w="12240" w:h="15840" w:code="1"/>
          <w:pgMar w:top="1440" w:right="1440" w:bottom="1440" w:left="1440" w:header="1440" w:footer="1440" w:gutter="0"/>
          <w:cols w:space="720"/>
          <w:docGrid w:linePitch="272"/>
        </w:sectPr>
      </w:pPr>
      <w:r w:rsidRPr="00A86ABA">
        <w:t>Specific questions can be selected from those used during previous qualification boards or new questions can be written</w:t>
      </w:r>
      <w:r w:rsidR="00B90558">
        <w:t xml:space="preserve">. </w:t>
      </w:r>
      <w:r w:rsidRPr="00A86ABA">
        <w:t>Management has the flexibility to create and maintain a collection of qualification board questions</w:t>
      </w:r>
      <w:r w:rsidR="00B90558">
        <w:t xml:space="preserve">. </w:t>
      </w:r>
      <w:r w:rsidRPr="00A86ABA">
        <w:t>Each question must relate to at least one of the competencies to be verified by the board</w:t>
      </w:r>
      <w:r w:rsidR="00B90558">
        <w:t xml:space="preserve">. </w:t>
      </w:r>
      <w:r w:rsidRPr="00A86ABA">
        <w:t xml:space="preserve">Questions should be “open-ended” to allow and encourage the candidate to provide answers that demonstrate competency with NRC policy and philosophy, as they relate to the licensee, and to implementation of the </w:t>
      </w:r>
      <w:r w:rsidR="007B3008">
        <w:t>NMSS</w:t>
      </w:r>
      <w:r w:rsidRPr="00A86ABA">
        <w:t xml:space="preserve"> program</w:t>
      </w:r>
      <w:r w:rsidRPr="00A86ABA" w:rsidR="003E054B">
        <w:t xml:space="preserve"> areas</w:t>
      </w:r>
      <w:r>
        <w:t xml:space="preserve">. </w:t>
      </w:r>
    </w:p>
    <w:p w:rsidR="00371B18" w:rsidRPr="00A86ABA" w:rsidP="00F74D02" w14:paraId="4D647565" w14:textId="2ECCD98D">
      <w:pPr>
        <w:pStyle w:val="BodyText3"/>
      </w:pPr>
      <w:r w:rsidRPr="00A86ABA">
        <w:t>Technical questions should be limited in number, pertain to the discipline in which qualification is being sought, and should not be the primary focus of the board’s assessment</w:t>
      </w:r>
      <w:r w:rsidR="00B90558">
        <w:t xml:space="preserve">. </w:t>
      </w:r>
      <w:r w:rsidRPr="00A86ABA">
        <w:t>Technically based scenarios and examples can be used to determine how well candidates can translate their technical knowledge into appropriate inspector actions; however, questioning merely to determine if a candidate can recall specific technical facts must be minimized.</w:t>
      </w:r>
    </w:p>
    <w:p w:rsidR="00371B18" w:rsidRPr="00A86ABA" w:rsidP="00F74D02" w14:paraId="4D647567" w14:textId="59BE2E14">
      <w:pPr>
        <w:pStyle w:val="BodyText3"/>
      </w:pPr>
      <w:r w:rsidRPr="00A86ABA">
        <w:t>The board typically requires about 2 hours to complete its assessment</w:t>
      </w:r>
      <w:r w:rsidR="00B90558">
        <w:t xml:space="preserve">. </w:t>
      </w:r>
      <w:r w:rsidRPr="00A86ABA">
        <w:t>The time may vary based on the individual board and the candidate.</w:t>
      </w:r>
    </w:p>
    <w:p w:rsidR="002D457E" w:rsidRPr="00BC6D07" w:rsidP="00F74D02" w14:paraId="05CE18AF" w14:textId="06B5E9FD">
      <w:pPr>
        <w:pStyle w:val="Heading2"/>
      </w:pPr>
      <w:bookmarkStart w:id="45" w:name="_Toc200983804"/>
      <w:r w:rsidRPr="00BC6D07">
        <w:t>08.03</w:t>
      </w:r>
      <w:r w:rsidRPr="00BC6D07" w:rsidR="008870FC">
        <w:tab/>
      </w:r>
      <w:r w:rsidRPr="00F74D02" w:rsidR="00371B18">
        <w:t>Board Recommendations</w:t>
      </w:r>
      <w:bookmarkEnd w:id="45"/>
    </w:p>
    <w:p w:rsidR="00371B18" w:rsidRPr="00BC6D07" w:rsidP="00F74D02" w14:paraId="4D647568" w14:textId="5D57A126">
      <w:pPr>
        <w:pStyle w:val="BodyText3"/>
      </w:pPr>
      <w:r w:rsidRPr="00BC6D07">
        <w:t xml:space="preserve">Each time the board examines a candidate, the board documents its assessment of the candidate in writing. </w:t>
      </w:r>
    </w:p>
    <w:p w:rsidR="00371B18" w:rsidRPr="00BC6D07" w:rsidP="00F74D02" w14:paraId="4D64756A" w14:textId="20DEFFF2">
      <w:pPr>
        <w:pStyle w:val="BodyText3"/>
        <w:numPr>
          <w:ilvl w:val="0"/>
          <w:numId w:val="24"/>
        </w:numPr>
      </w:pPr>
      <w:r w:rsidRPr="00BC6D07">
        <w:t>If the board’s assessment of the candidate is favorable, then the board will recommend granting the qualification</w:t>
      </w:r>
      <w:r w:rsidRPr="00BC6D07" w:rsidR="00B90558">
        <w:t xml:space="preserve">. </w:t>
      </w:r>
    </w:p>
    <w:p w:rsidR="00371B18" w:rsidRPr="00BC6D07" w:rsidP="00F74D02" w14:paraId="4D64756C" w14:textId="0DB7FF5C">
      <w:pPr>
        <w:pStyle w:val="BodyText3"/>
        <w:numPr>
          <w:ilvl w:val="0"/>
          <w:numId w:val="24"/>
        </w:numPr>
      </w:pPr>
      <w:r w:rsidRPr="00BC6D07">
        <w:t xml:space="preserve">If the board identifies minor areas of weakness that can be </w:t>
      </w:r>
      <w:r w:rsidRPr="00BC6D07" w:rsidR="00587131">
        <w:t xml:space="preserve">remediated by additional review, then </w:t>
      </w:r>
      <w:r w:rsidRPr="00BC6D07" w:rsidR="008523B9">
        <w:t xml:space="preserve">the candidate </w:t>
      </w:r>
      <w:r w:rsidRPr="00BC6D07" w:rsidR="00587131">
        <w:t>will have a subsequent discussion</w:t>
      </w:r>
      <w:r w:rsidRPr="00BC6D07" w:rsidR="008523B9">
        <w:t xml:space="preserve"> with </w:t>
      </w:r>
      <w:r w:rsidRPr="00BC6D07">
        <w:t>the board chairperson or assigned member of the board, who will then recommend qualification</w:t>
      </w:r>
      <w:r w:rsidRPr="00BC6D07" w:rsidR="00B90558">
        <w:t xml:space="preserve">. </w:t>
      </w:r>
      <w:r w:rsidRPr="00BC6D07">
        <w:t xml:space="preserve">If the </w:t>
      </w:r>
      <w:r w:rsidRPr="00BC6D07" w:rsidR="008523B9">
        <w:t>additional reviews</w:t>
      </w:r>
      <w:r w:rsidRPr="00BC6D07">
        <w:t xml:space="preserve"> </w:t>
      </w:r>
      <w:r w:rsidRPr="00BC6D07" w:rsidR="00477582">
        <w:t xml:space="preserve">(also called “look ups”) </w:t>
      </w:r>
      <w:r w:rsidRPr="00BC6D07">
        <w:t xml:space="preserve">are not completed to the satisfaction of the board chairperson or assigned member of the board, the board will decide what additional work, if any, is required of the candidate before recommending qualification. </w:t>
      </w:r>
    </w:p>
    <w:p w:rsidR="00B370CB" w:rsidRPr="00BC6D07" w:rsidP="00F74D02" w14:paraId="529337B9" w14:textId="292B12DB">
      <w:pPr>
        <w:pStyle w:val="BodyText3"/>
        <w:numPr>
          <w:ilvl w:val="0"/>
          <w:numId w:val="24"/>
        </w:numPr>
      </w:pPr>
      <w:r w:rsidRPr="00BC6D07">
        <w:t>If the board has identified areas of weakness requiring more extensive remediation, then the board will identify the areas for improvement in writing and recommend that the candidate appear before another board for reexamination when the remediation activities are completed</w:t>
      </w:r>
      <w:r w:rsidRPr="00BC6D07" w:rsidR="00B90558">
        <w:t xml:space="preserve">. </w:t>
      </w:r>
      <w:r w:rsidRPr="00BC6D07">
        <w:t xml:space="preserve">The candidate, the board, and the candidate’s immediate supervisor will agree on a schedule for reexamination. </w:t>
      </w:r>
    </w:p>
    <w:p w:rsidR="00477582" w:rsidRPr="00A86ABA" w:rsidP="00D1705F" w14:paraId="4D647571" w14:textId="15A3A541">
      <w:pPr>
        <w:pStyle w:val="BodyText3"/>
        <w:ind w:left="1440"/>
      </w:pPr>
      <w:r w:rsidRPr="00BC6D07">
        <w:t>If the board has identified performance deficiencies that could not be successfully addressed with a remediation effort, then the board will document the full scope of the deficiencies and recommend that the candidate not be qualified.</w:t>
      </w:r>
    </w:p>
    <w:p w:rsidR="003E7390" w:rsidRPr="00BC6D07" w:rsidP="00F74D02" w14:paraId="5F2BAF7A" w14:textId="0522C888">
      <w:pPr>
        <w:pStyle w:val="Heading2"/>
      </w:pPr>
      <w:bookmarkStart w:id="46" w:name="_Toc200983805"/>
      <w:r w:rsidRPr="00BC6D07">
        <w:t>08.04</w:t>
      </w:r>
      <w:r w:rsidRPr="00BC6D07">
        <w:tab/>
      </w:r>
      <w:r w:rsidRPr="00F74D02" w:rsidR="00371B18">
        <w:t>Re</w:t>
      </w:r>
      <w:r w:rsidRPr="00BC6D07" w:rsidR="00A37091">
        <w:t>-</w:t>
      </w:r>
      <w:r w:rsidRPr="00F74D02" w:rsidR="00371B18">
        <w:t>examination Board</w:t>
      </w:r>
      <w:bookmarkEnd w:id="46"/>
    </w:p>
    <w:p w:rsidR="00371B18" w:rsidRPr="00A86ABA" w:rsidP="00F74D02" w14:paraId="4D647573" w14:textId="4661D1D6">
      <w:pPr>
        <w:pStyle w:val="BodyText3"/>
      </w:pPr>
      <w:r w:rsidRPr="00A86ABA">
        <w:t>A re</w:t>
      </w:r>
      <w:r w:rsidR="003E7390">
        <w:t>-</w:t>
      </w:r>
      <w:r w:rsidRPr="00A86ABA">
        <w:t>examination board must include at least one member from the original board</w:t>
      </w:r>
      <w:r w:rsidR="00B90558">
        <w:t xml:space="preserve">. </w:t>
      </w:r>
      <w:r w:rsidRPr="00A86ABA">
        <w:t>The board’s questioning during reexamination will focus on the area(s) of identified weakness</w:t>
      </w:r>
      <w:r w:rsidR="00B90558">
        <w:t xml:space="preserve">. </w:t>
      </w:r>
      <w:r w:rsidRPr="00A86ABA">
        <w:t>The board may explore any area in which weakness is identified during the conduct of the reexamination.</w:t>
      </w:r>
    </w:p>
    <w:p w:rsidR="003E7390" w:rsidRPr="00BC6D07" w:rsidP="00F74D02" w14:paraId="17700127" w14:textId="237AAD7A">
      <w:pPr>
        <w:pStyle w:val="Heading2"/>
      </w:pPr>
      <w:bookmarkStart w:id="47" w:name="_Toc200983806"/>
      <w:r w:rsidRPr="00BC6D07">
        <w:t>08.05</w:t>
      </w:r>
      <w:r w:rsidRPr="00BC6D07">
        <w:tab/>
      </w:r>
      <w:r w:rsidRPr="00F74D02" w:rsidR="00371B18">
        <w:t>Board Documentation</w:t>
      </w:r>
      <w:bookmarkEnd w:id="47"/>
    </w:p>
    <w:p w:rsidR="00383CDD" w:rsidRPr="00BC6D07" w:rsidP="00BC6D07" w14:paraId="46B5D4E2" w14:textId="781EFFE7">
      <w:pPr>
        <w:pStyle w:val="BodyText3"/>
      </w:pPr>
      <w:r w:rsidRPr="00BC6D07">
        <w:t>The board will send its recommendation by memorandum to division management with the candidate, the candidate’s immediate supervisor, and division training coordinator on distribution</w:t>
      </w:r>
      <w:r w:rsidRPr="00BC6D07" w:rsidR="00B90558">
        <w:t xml:space="preserve">. </w:t>
      </w:r>
      <w:r w:rsidRPr="00BC6D07">
        <w:t>Division management will approve or disapprove of the board’s recommendation</w:t>
      </w:r>
      <w:r w:rsidRPr="00BC6D07" w:rsidR="007B6D44">
        <w:t xml:space="preserve">. </w:t>
      </w:r>
    </w:p>
    <w:p w:rsidR="00371B18" w:rsidRPr="00A86ABA" w:rsidP="00F74D02" w14:paraId="4D64757A" w14:textId="768B542D">
      <w:pPr>
        <w:pStyle w:val="BodyText3"/>
      </w:pPr>
      <w:r w:rsidRPr="00BC6D07">
        <w:t>I</w:t>
      </w:r>
      <w:r w:rsidRPr="00BC6D07">
        <w:t>f division management has been delegated the authority by the office director or regional administrator to certify qualification, division management will inform the candidate,</w:t>
      </w:r>
      <w:r w:rsidRPr="00BC6D07" w:rsidR="00DE7160">
        <w:t xml:space="preserve"> </w:t>
      </w:r>
      <w:r w:rsidRPr="00BC6D07" w:rsidR="00DE7160">
        <w:t>and</w:t>
      </w:r>
      <w:r w:rsidRPr="00BC6D07">
        <w:t xml:space="preserve"> the candidate’s immediate supervisor</w:t>
      </w:r>
      <w:r w:rsidRPr="00BC6D07" w:rsidR="00B90558">
        <w:t xml:space="preserve">. </w:t>
      </w:r>
      <w:r w:rsidRPr="00BC6D07">
        <w:t>If division management has not been delegated the authority by the office director or regional administrator to certify qualification, division management will forward the board’s recommendation and division management’s endorsement to the office director or regional administrator for review</w:t>
      </w:r>
      <w:r w:rsidRPr="00BC6D07" w:rsidR="00B90558">
        <w:t xml:space="preserve">. </w:t>
      </w:r>
      <w:r w:rsidRPr="00BC6D07">
        <w:t xml:space="preserve">If the candidate is </w:t>
      </w:r>
      <w:r w:rsidRPr="00BC6D07" w:rsidR="00ED1E4B">
        <w:t xml:space="preserve">determined to be </w:t>
      </w:r>
      <w:r w:rsidRPr="00BC6D07" w:rsidR="00587131">
        <w:t xml:space="preserve">qualified, </w:t>
      </w:r>
      <w:r w:rsidRPr="00BC6D07">
        <w:t xml:space="preserve">a qualification certificate </w:t>
      </w:r>
      <w:r w:rsidRPr="00BC6D07" w:rsidR="00587131">
        <w:t xml:space="preserve">will </w:t>
      </w:r>
      <w:r w:rsidRPr="00BC6D07">
        <w:t>be signed by the regional administrator, the office director, or the</w:t>
      </w:r>
      <w:r w:rsidRPr="00BC6D07" w:rsidR="00FE19EB">
        <w:t>ir</w:t>
      </w:r>
      <w:r w:rsidRPr="00BC6D07">
        <w:t xml:space="preserve"> designee</w:t>
      </w:r>
      <w:r w:rsidRPr="00BC6D07" w:rsidR="00B90558">
        <w:t xml:space="preserve">. </w:t>
      </w:r>
      <w:r w:rsidRPr="00BC6D07">
        <w:t>The certificate will identify the effective date of the certification</w:t>
      </w:r>
      <w:r w:rsidRPr="00BC6D07" w:rsidR="00B90558">
        <w:t xml:space="preserve">. </w:t>
      </w:r>
      <w:r w:rsidRPr="00BC6D07">
        <w:t>This date determines when refresher training is due for each qualified staff member.</w:t>
      </w:r>
    </w:p>
    <w:p w:rsidR="00371B18" w:rsidRPr="00A86ABA" w:rsidP="00F74D02" w14:paraId="4D64757B" w14:textId="77777777">
      <w:pPr>
        <w:pStyle w:val="Heading1"/>
      </w:pPr>
      <w:bookmarkStart w:id="48" w:name="_Toc293908116"/>
      <w:bookmarkStart w:id="49" w:name="_Toc200983807"/>
      <w:r w:rsidRPr="00A86ABA">
        <w:t>1248-09</w:t>
      </w:r>
      <w:r w:rsidRPr="00A86ABA">
        <w:tab/>
        <w:t>INTERIM QUALIFICATIONS</w:t>
      </w:r>
      <w:bookmarkEnd w:id="48"/>
      <w:bookmarkEnd w:id="49"/>
    </w:p>
    <w:p w:rsidR="00371B18" w:rsidRPr="00A86ABA" w:rsidP="00A86ABA" w14:paraId="4D64757C" w14:textId="77777777">
      <w:pPr>
        <w:rPr>
          <w:sz w:val="22"/>
          <w:szCs w:val="22"/>
        </w:rPr>
      </w:pPr>
    </w:p>
    <w:p w:rsidR="005E379A" w:rsidP="00A86ABA" w14:paraId="27894697" w14:textId="01A6980F">
      <w:pPr>
        <w:rPr>
          <w:sz w:val="22"/>
          <w:szCs w:val="22"/>
        </w:rPr>
      </w:pPr>
      <w:r w:rsidRPr="00A86ABA">
        <w:rPr>
          <w:sz w:val="22"/>
          <w:szCs w:val="22"/>
        </w:rPr>
        <w:t>A candidate who has not completed all of the requirements for final certification in his or her qualification program may obtain interim qualification to independently perform</w:t>
      </w:r>
      <w:r>
        <w:rPr>
          <w:sz w:val="22"/>
          <w:szCs w:val="22"/>
        </w:rPr>
        <w:t xml:space="preserve"> certain</w:t>
      </w:r>
      <w:r w:rsidRPr="00A86ABA">
        <w:rPr>
          <w:sz w:val="22"/>
          <w:szCs w:val="22"/>
        </w:rPr>
        <w:t xml:space="preserve"> specific work activities in the discipline for which prescribed training has been completed</w:t>
      </w:r>
      <w:r w:rsidR="00B90558">
        <w:rPr>
          <w:sz w:val="22"/>
          <w:szCs w:val="22"/>
        </w:rPr>
        <w:t>.</w:t>
      </w:r>
      <w:r w:rsidRPr="005E379A">
        <w:t xml:space="preserve"> </w:t>
      </w:r>
      <w:r w:rsidRPr="005E379A">
        <w:rPr>
          <w:sz w:val="22"/>
          <w:szCs w:val="22"/>
        </w:rPr>
        <w:t>If possible, the candidate would also have taken technical training specific to the interim qualification or have demonstrated equivalent knowledge to the supervisor’s satisfaction</w:t>
      </w:r>
      <w:r>
        <w:rPr>
          <w:sz w:val="22"/>
          <w:szCs w:val="22"/>
        </w:rPr>
        <w:t>.</w:t>
      </w:r>
    </w:p>
    <w:p w:rsidR="005E379A" w:rsidP="00A86ABA" w14:paraId="4117A5C3" w14:textId="77777777">
      <w:pPr>
        <w:rPr>
          <w:sz w:val="22"/>
          <w:szCs w:val="22"/>
        </w:rPr>
      </w:pPr>
    </w:p>
    <w:p w:rsidR="00371B18" w:rsidRPr="00A86ABA" w:rsidP="00A86ABA" w14:paraId="4D64757F" w14:textId="77777777">
      <w:pPr>
        <w:rPr>
          <w:sz w:val="22"/>
          <w:szCs w:val="22"/>
        </w:rPr>
      </w:pPr>
      <w:r w:rsidRPr="00A86ABA">
        <w:rPr>
          <w:sz w:val="22"/>
          <w:szCs w:val="22"/>
        </w:rPr>
        <w:t xml:space="preserve">The candidate’s immediate supervisor, in consultation with the qualified or senior staff assigned to work with the candidate, if </w:t>
      </w:r>
      <w:r w:rsidR="005E379A">
        <w:rPr>
          <w:sz w:val="22"/>
          <w:szCs w:val="22"/>
        </w:rPr>
        <w:t>applicable</w:t>
      </w:r>
      <w:r w:rsidRPr="00A86ABA">
        <w:rPr>
          <w:sz w:val="22"/>
          <w:szCs w:val="22"/>
        </w:rPr>
        <w:t>, will recommend whether to grant the candidate an interim qualification after evaluating the candidate’s body of work</w:t>
      </w:r>
      <w:r w:rsidR="00B90558">
        <w:rPr>
          <w:sz w:val="22"/>
          <w:szCs w:val="22"/>
        </w:rPr>
        <w:t xml:space="preserve">. </w:t>
      </w:r>
      <w:r w:rsidRPr="00A86ABA">
        <w:rPr>
          <w:sz w:val="22"/>
          <w:szCs w:val="22"/>
        </w:rPr>
        <w:t>The candidate’s immediate supervisor and qualified or senior staff</w:t>
      </w:r>
      <w:r w:rsidR="005E379A">
        <w:rPr>
          <w:sz w:val="22"/>
          <w:szCs w:val="22"/>
        </w:rPr>
        <w:t xml:space="preserve"> member</w:t>
      </w:r>
      <w:r w:rsidRPr="00A86ABA">
        <w:rPr>
          <w:sz w:val="22"/>
          <w:szCs w:val="22"/>
        </w:rPr>
        <w:t xml:space="preserve"> assigned to work with the candidate, will identify the categories for which interim qualification is appropriate</w:t>
      </w:r>
      <w:r w:rsidR="00B90558">
        <w:rPr>
          <w:sz w:val="22"/>
          <w:szCs w:val="22"/>
        </w:rPr>
        <w:t xml:space="preserve">. </w:t>
      </w:r>
      <w:r w:rsidRPr="00A86ABA">
        <w:rPr>
          <w:sz w:val="22"/>
          <w:szCs w:val="22"/>
        </w:rPr>
        <w:t>The candidate’s immediate supervisor will generate a request for interim qualification in the identified areas</w:t>
      </w:r>
      <w:r w:rsidR="00B90558">
        <w:rPr>
          <w:sz w:val="22"/>
          <w:szCs w:val="22"/>
        </w:rPr>
        <w:t xml:space="preserve">. </w:t>
      </w:r>
      <w:r w:rsidRPr="00A86ABA">
        <w:rPr>
          <w:sz w:val="22"/>
          <w:szCs w:val="22"/>
        </w:rPr>
        <w:t xml:space="preserve">The request shall be approved by the </w:t>
      </w:r>
      <w:r w:rsidR="00281D73">
        <w:rPr>
          <w:sz w:val="22"/>
          <w:szCs w:val="22"/>
        </w:rPr>
        <w:t>division director</w:t>
      </w:r>
      <w:r w:rsidR="00B90558">
        <w:rPr>
          <w:sz w:val="22"/>
          <w:szCs w:val="22"/>
        </w:rPr>
        <w:t xml:space="preserve">. </w:t>
      </w:r>
      <w:r w:rsidRPr="00A86ABA">
        <w:rPr>
          <w:sz w:val="22"/>
          <w:szCs w:val="22"/>
        </w:rPr>
        <w:t xml:space="preserve">Approval of interim qualification will be documented </w:t>
      </w:r>
      <w:r w:rsidR="00281D73">
        <w:rPr>
          <w:sz w:val="22"/>
          <w:szCs w:val="22"/>
        </w:rPr>
        <w:t xml:space="preserve">in a memo </w:t>
      </w:r>
      <w:r w:rsidRPr="00A86ABA">
        <w:rPr>
          <w:sz w:val="22"/>
          <w:szCs w:val="22"/>
        </w:rPr>
        <w:t>and a record kept in the candidate’s training file</w:t>
      </w:r>
      <w:r w:rsidR="00B90558">
        <w:rPr>
          <w:sz w:val="22"/>
          <w:szCs w:val="22"/>
        </w:rPr>
        <w:t>.</w:t>
      </w:r>
      <w:r w:rsidR="00F90362">
        <w:rPr>
          <w:sz w:val="22"/>
          <w:szCs w:val="22"/>
        </w:rPr>
        <w:t xml:space="preserve"> </w:t>
      </w:r>
      <w:r w:rsidRPr="00F74D02" w:rsidR="00F90362">
        <w:rPr>
          <w:sz w:val="22"/>
          <w:szCs w:val="22"/>
        </w:rPr>
        <w:t>The memo should be specific as to the specific program codes or activities that the candidate is allowed to work independently.</w:t>
      </w:r>
      <w:r w:rsidRPr="00F90362" w:rsidR="00F90362">
        <w:rPr>
          <w:sz w:val="22"/>
          <w:szCs w:val="22"/>
          <w:u w:val="single"/>
        </w:rPr>
        <w:t xml:space="preserve"> </w:t>
      </w:r>
      <w:r w:rsidR="00B90558">
        <w:rPr>
          <w:sz w:val="22"/>
          <w:szCs w:val="22"/>
        </w:rPr>
        <w:t xml:space="preserve"> </w:t>
      </w:r>
      <w:r w:rsidRPr="00A86ABA">
        <w:rPr>
          <w:sz w:val="22"/>
          <w:szCs w:val="22"/>
        </w:rPr>
        <w:t>Additional interim qualifications can be obtained before full qualification and certification as skills improve and increase.</w:t>
      </w:r>
    </w:p>
    <w:p w:rsidR="00371B18" w:rsidRPr="00A86ABA" w:rsidP="00F74D02" w14:paraId="4D647580" w14:textId="77777777">
      <w:pPr>
        <w:pStyle w:val="Heading1"/>
      </w:pPr>
      <w:bookmarkStart w:id="50" w:name="_Toc293908117"/>
      <w:bookmarkStart w:id="51" w:name="_Toc200983808"/>
      <w:r w:rsidRPr="00A86ABA">
        <w:t xml:space="preserve">1248-10 </w:t>
      </w:r>
      <w:r w:rsidRPr="00A86ABA">
        <w:tab/>
        <w:t>PROGRAM REVISIONS</w:t>
      </w:r>
      <w:bookmarkEnd w:id="50"/>
      <w:bookmarkEnd w:id="51"/>
    </w:p>
    <w:p w:rsidR="00371B18" w:rsidRPr="00A86ABA" w:rsidP="00A86ABA" w14:paraId="4D647581" w14:textId="77777777">
      <w:pPr>
        <w:rPr>
          <w:sz w:val="22"/>
          <w:szCs w:val="22"/>
        </w:rPr>
      </w:pPr>
    </w:p>
    <w:p w:rsidR="00A111CA" w:rsidRPr="00A86ABA" w:rsidP="00A86ABA" w14:paraId="4D647582" w14:textId="4EF15D18">
      <w:pPr>
        <w:rPr>
          <w:sz w:val="22"/>
          <w:szCs w:val="22"/>
        </w:rPr>
      </w:pPr>
      <w:r w:rsidRPr="00A86ABA">
        <w:rPr>
          <w:sz w:val="22"/>
          <w:szCs w:val="22"/>
        </w:rPr>
        <w:t xml:space="preserve">This chapter and qualification journals are periodically revised to reflect the training needs of candidates and staff already qualified as determined by changes to </w:t>
      </w:r>
      <w:r w:rsidR="007B3008">
        <w:rPr>
          <w:sz w:val="22"/>
          <w:szCs w:val="22"/>
        </w:rPr>
        <w:t>NMSS</w:t>
      </w:r>
      <w:r w:rsidRPr="00A86ABA">
        <w:rPr>
          <w:sz w:val="22"/>
          <w:szCs w:val="22"/>
        </w:rPr>
        <w:t xml:space="preserve"> program</w:t>
      </w:r>
      <w:r w:rsidRPr="00A86ABA" w:rsidR="003E054B">
        <w:rPr>
          <w:sz w:val="22"/>
          <w:szCs w:val="22"/>
        </w:rPr>
        <w:t xml:space="preserve"> area</w:t>
      </w:r>
      <w:r w:rsidRPr="00A86ABA">
        <w:rPr>
          <w:sz w:val="22"/>
          <w:szCs w:val="22"/>
        </w:rPr>
        <w:t xml:space="preserve"> procedures</w:t>
      </w:r>
      <w:r w:rsidR="00B90558">
        <w:rPr>
          <w:sz w:val="22"/>
          <w:szCs w:val="22"/>
        </w:rPr>
        <w:t xml:space="preserve">. </w:t>
      </w:r>
      <w:r w:rsidRPr="00A86ABA">
        <w:rPr>
          <w:sz w:val="22"/>
          <w:szCs w:val="22"/>
        </w:rPr>
        <w:t>When new revisions are issued, personnel who qualified under previous requirements</w:t>
      </w:r>
      <w:r w:rsidRPr="00A86ABA" w:rsidR="004C6E10">
        <w:rPr>
          <w:sz w:val="22"/>
          <w:szCs w:val="22"/>
        </w:rPr>
        <w:t xml:space="preserve">, including IMC-1246, </w:t>
      </w:r>
      <w:r w:rsidRPr="00A86ABA">
        <w:rPr>
          <w:sz w:val="22"/>
          <w:szCs w:val="22"/>
        </w:rPr>
        <w:t>shall remain qualified, but must complete any new required classroom training requirements in their discipline within 3 years from the date of the revision</w:t>
      </w:r>
      <w:r w:rsidR="00B90558">
        <w:rPr>
          <w:sz w:val="22"/>
          <w:szCs w:val="22"/>
        </w:rPr>
        <w:t xml:space="preserve">. </w:t>
      </w:r>
    </w:p>
    <w:p w:rsidR="00A111CA" w:rsidRPr="00A86ABA" w:rsidP="00A86ABA" w14:paraId="4D647583" w14:textId="77777777">
      <w:pPr>
        <w:rPr>
          <w:sz w:val="22"/>
          <w:szCs w:val="22"/>
        </w:rPr>
      </w:pPr>
    </w:p>
    <w:p w:rsidR="00371B18" w:rsidRPr="00A86ABA" w:rsidP="00A86ABA" w14:paraId="4D647584" w14:textId="20CE4C75">
      <w:pPr>
        <w:rPr>
          <w:sz w:val="22"/>
          <w:szCs w:val="22"/>
        </w:rPr>
      </w:pPr>
      <w:r w:rsidRPr="00A86ABA">
        <w:rPr>
          <w:sz w:val="22"/>
          <w:szCs w:val="22"/>
        </w:rPr>
        <w:t>Candidates in the process of qualifying when new revisions are issued will transition to and complete their qualification under the new program</w:t>
      </w:r>
      <w:r w:rsidR="00B90558">
        <w:rPr>
          <w:sz w:val="22"/>
          <w:szCs w:val="22"/>
        </w:rPr>
        <w:t xml:space="preserve">. </w:t>
      </w:r>
      <w:r w:rsidRPr="00A86ABA">
        <w:rPr>
          <w:sz w:val="22"/>
          <w:szCs w:val="22"/>
        </w:rPr>
        <w:t>Candidates will be given credit in the new program for activities completed under the old program</w:t>
      </w:r>
      <w:r w:rsidR="00B90558">
        <w:rPr>
          <w:sz w:val="22"/>
          <w:szCs w:val="22"/>
        </w:rPr>
        <w:t xml:space="preserve">. </w:t>
      </w:r>
      <w:r w:rsidRPr="00A86ABA">
        <w:rPr>
          <w:sz w:val="22"/>
          <w:szCs w:val="22"/>
        </w:rPr>
        <w:t xml:space="preserve">Waivers to specific new training </w:t>
      </w:r>
      <w:r w:rsidRPr="00A86ABA">
        <w:rPr>
          <w:sz w:val="22"/>
          <w:szCs w:val="22"/>
        </w:rPr>
        <w:t>requirements and extensions to the 3-year period can be granted using the procedures outlined in Section 1248</w:t>
      </w:r>
      <w:r w:rsidRPr="00A86ABA">
        <w:rPr>
          <w:sz w:val="22"/>
          <w:szCs w:val="22"/>
        </w:rPr>
        <w:noBreakHyphen/>
        <w:t>11.</w:t>
      </w:r>
    </w:p>
    <w:p w:rsidR="00337AD2" w:rsidP="00D1705F" w14:paraId="5E8BA541" w14:textId="77777777">
      <w:pPr>
        <w:pStyle w:val="BodyText3"/>
      </w:pPr>
      <w:bookmarkStart w:id="52" w:name="_Toc293908118"/>
    </w:p>
    <w:p w:rsidR="00371B18" w:rsidRPr="00A86ABA" w:rsidP="00F74D02" w14:paraId="4D647587" w14:textId="19FA9AFC">
      <w:pPr>
        <w:pStyle w:val="Heading1"/>
      </w:pPr>
      <w:bookmarkStart w:id="53" w:name="_Toc200983809"/>
      <w:r w:rsidRPr="00A86ABA">
        <w:t xml:space="preserve">1248-11 </w:t>
      </w:r>
      <w:r w:rsidRPr="00A86ABA">
        <w:tab/>
      </w:r>
      <w:bookmarkEnd w:id="52"/>
      <w:r w:rsidR="00757AFB">
        <w:rPr>
          <w:caps w:val="0"/>
        </w:rPr>
        <w:t>EQUIVALENCY</w:t>
      </w:r>
      <w:bookmarkEnd w:id="53"/>
      <w:r w:rsidR="00D56D00">
        <w:t xml:space="preserve"> </w:t>
      </w:r>
    </w:p>
    <w:p w:rsidR="00371B18" w:rsidRPr="00A86ABA" w:rsidP="00A86ABA" w14:paraId="4D647588" w14:textId="77777777">
      <w:pPr>
        <w:rPr>
          <w:sz w:val="22"/>
          <w:szCs w:val="22"/>
        </w:rPr>
      </w:pPr>
    </w:p>
    <w:p w:rsidR="00371B18" w:rsidRPr="00A86ABA" w:rsidP="00A86ABA" w14:paraId="4D647589" w14:textId="595C1B2C">
      <w:pPr>
        <w:rPr>
          <w:sz w:val="22"/>
          <w:szCs w:val="22"/>
        </w:rPr>
      </w:pPr>
      <w:r w:rsidRPr="00A86ABA">
        <w:rPr>
          <w:sz w:val="22"/>
          <w:szCs w:val="22"/>
        </w:rPr>
        <w:t>11.01</w:t>
      </w:r>
      <w:r w:rsidRPr="00A86ABA">
        <w:rPr>
          <w:sz w:val="22"/>
          <w:szCs w:val="22"/>
        </w:rPr>
        <w:tab/>
        <w:t xml:space="preserve">Candidates possessing sufficient knowledge to meet minimum requirements, through education and prior experience, may be </w:t>
      </w:r>
      <w:r w:rsidR="00D56D00">
        <w:rPr>
          <w:sz w:val="22"/>
          <w:szCs w:val="22"/>
        </w:rPr>
        <w:t xml:space="preserve">given </w:t>
      </w:r>
      <w:r w:rsidR="00D5748A">
        <w:rPr>
          <w:sz w:val="22"/>
          <w:szCs w:val="22"/>
        </w:rPr>
        <w:t>equivalency for</w:t>
      </w:r>
      <w:r w:rsidRPr="00A86ABA">
        <w:rPr>
          <w:sz w:val="22"/>
          <w:szCs w:val="22"/>
        </w:rPr>
        <w:t xml:space="preserve"> any and all requirements, including the qualification board</w:t>
      </w:r>
      <w:r w:rsidR="00B90558">
        <w:rPr>
          <w:sz w:val="22"/>
          <w:szCs w:val="22"/>
        </w:rPr>
        <w:t xml:space="preserve">. </w:t>
      </w:r>
      <w:r w:rsidRPr="00A86ABA">
        <w:rPr>
          <w:sz w:val="22"/>
          <w:szCs w:val="22"/>
        </w:rPr>
        <w:t xml:space="preserve">Requests for </w:t>
      </w:r>
      <w:r w:rsidR="00D5748A">
        <w:rPr>
          <w:sz w:val="22"/>
          <w:szCs w:val="22"/>
        </w:rPr>
        <w:t>equivalency</w:t>
      </w:r>
      <w:r w:rsidRPr="00A86ABA">
        <w:rPr>
          <w:sz w:val="22"/>
          <w:szCs w:val="22"/>
        </w:rPr>
        <w:t xml:space="preserve"> must be made from the candidate’s immediate supervisor by memorandum to division management</w:t>
      </w:r>
      <w:r w:rsidR="00B90558">
        <w:rPr>
          <w:sz w:val="22"/>
          <w:szCs w:val="22"/>
        </w:rPr>
        <w:t xml:space="preserve">. </w:t>
      </w:r>
      <w:r w:rsidRPr="00A86ABA">
        <w:rPr>
          <w:sz w:val="22"/>
          <w:szCs w:val="22"/>
        </w:rPr>
        <w:t>Such requests should consider the candidate’s ability to perform work activities without the benefit of the additional knowledge and regulatory perspective gained by completing the training requirements of the qualification journals</w:t>
      </w:r>
      <w:r w:rsidR="00B90558">
        <w:rPr>
          <w:sz w:val="22"/>
          <w:szCs w:val="22"/>
        </w:rPr>
        <w:t xml:space="preserve">. </w:t>
      </w:r>
    </w:p>
    <w:p w:rsidR="00371B18" w:rsidRPr="00A86ABA" w:rsidP="00A86ABA" w14:paraId="4D64758A" w14:textId="77777777">
      <w:pPr>
        <w:rPr>
          <w:sz w:val="22"/>
          <w:szCs w:val="22"/>
        </w:rPr>
      </w:pPr>
    </w:p>
    <w:p w:rsidR="00371B18" w:rsidRPr="00A86ABA" w:rsidP="00A86ABA" w14:paraId="4D64758B" w14:textId="68714BB7">
      <w:pPr>
        <w:rPr>
          <w:sz w:val="22"/>
          <w:szCs w:val="22"/>
        </w:rPr>
      </w:pPr>
      <w:r w:rsidRPr="00A86ABA">
        <w:rPr>
          <w:sz w:val="22"/>
          <w:szCs w:val="22"/>
        </w:rPr>
        <w:t xml:space="preserve">Division management will approve, disapprove, or approve and disapprove in part the immediate supervisor’s </w:t>
      </w:r>
      <w:r w:rsidR="0084163F">
        <w:rPr>
          <w:sz w:val="22"/>
          <w:szCs w:val="22"/>
        </w:rPr>
        <w:t>equivalency</w:t>
      </w:r>
      <w:r w:rsidRPr="00A86ABA" w:rsidR="0084163F">
        <w:rPr>
          <w:sz w:val="22"/>
          <w:szCs w:val="22"/>
        </w:rPr>
        <w:t xml:space="preserve"> </w:t>
      </w:r>
      <w:r w:rsidRPr="00A86ABA">
        <w:rPr>
          <w:sz w:val="22"/>
          <w:szCs w:val="22"/>
        </w:rPr>
        <w:t>request and will inform the candidate, the candidate’s immediate supervisor, and division training coordinator</w:t>
      </w:r>
      <w:r w:rsidR="00B90558">
        <w:rPr>
          <w:sz w:val="22"/>
          <w:szCs w:val="22"/>
        </w:rPr>
        <w:t xml:space="preserve">. </w:t>
      </w:r>
      <w:r w:rsidRPr="00A86ABA">
        <w:rPr>
          <w:sz w:val="22"/>
          <w:szCs w:val="22"/>
        </w:rPr>
        <w:t xml:space="preserve">If the </w:t>
      </w:r>
      <w:r w:rsidR="00DD658D">
        <w:rPr>
          <w:sz w:val="22"/>
          <w:szCs w:val="22"/>
        </w:rPr>
        <w:t>equivalency</w:t>
      </w:r>
      <w:r w:rsidRPr="00A86ABA" w:rsidR="00DD658D">
        <w:rPr>
          <w:sz w:val="22"/>
          <w:szCs w:val="22"/>
        </w:rPr>
        <w:t xml:space="preserve"> </w:t>
      </w:r>
      <w:r w:rsidRPr="00A86ABA">
        <w:rPr>
          <w:sz w:val="22"/>
          <w:szCs w:val="22"/>
        </w:rPr>
        <w:t>approval will result in the candidate becoming eligible for certification, and the office director or regional administrator has delegated authority for certification to division management, division management will inform the candidate, the candidate’s immediate supervisor, and division training coordinator whether the candidate is qualified</w:t>
      </w:r>
      <w:r w:rsidR="00B90558">
        <w:rPr>
          <w:sz w:val="22"/>
          <w:szCs w:val="22"/>
        </w:rPr>
        <w:t xml:space="preserve">. </w:t>
      </w:r>
      <w:r w:rsidRPr="00A86ABA">
        <w:rPr>
          <w:sz w:val="22"/>
          <w:szCs w:val="22"/>
        </w:rPr>
        <w:t>If the office director or regional administrator has not delegated division management the authority to certify qualification, division management will forward the board’s recommendation and division management’s endorsement to the office director or regional administrator for review</w:t>
      </w:r>
      <w:r w:rsidR="00B90558">
        <w:rPr>
          <w:sz w:val="22"/>
          <w:szCs w:val="22"/>
        </w:rPr>
        <w:t xml:space="preserve">. </w:t>
      </w:r>
      <w:r w:rsidRPr="00A86ABA">
        <w:rPr>
          <w:sz w:val="22"/>
          <w:szCs w:val="22"/>
        </w:rPr>
        <w:t xml:space="preserve">If the candidate is </w:t>
      </w:r>
      <w:r w:rsidRPr="00A86ABA" w:rsidR="004C6E10">
        <w:rPr>
          <w:sz w:val="22"/>
          <w:szCs w:val="22"/>
        </w:rPr>
        <w:t xml:space="preserve">determined to be qualified, </w:t>
      </w:r>
      <w:r w:rsidRPr="00A86ABA">
        <w:rPr>
          <w:sz w:val="22"/>
          <w:szCs w:val="22"/>
        </w:rPr>
        <w:t xml:space="preserve">a qualification certificate </w:t>
      </w:r>
      <w:r w:rsidRPr="00A86ABA" w:rsidR="004C6E10">
        <w:rPr>
          <w:sz w:val="22"/>
          <w:szCs w:val="22"/>
        </w:rPr>
        <w:t>should be</w:t>
      </w:r>
      <w:r w:rsidRPr="00A86ABA">
        <w:rPr>
          <w:sz w:val="22"/>
          <w:szCs w:val="22"/>
        </w:rPr>
        <w:t xml:space="preserve"> signed by the regional administrator, the office director, or the designee</w:t>
      </w:r>
      <w:r w:rsidR="00B90558">
        <w:rPr>
          <w:sz w:val="22"/>
          <w:szCs w:val="22"/>
        </w:rPr>
        <w:t xml:space="preserve">. </w:t>
      </w:r>
      <w:r w:rsidRPr="00A86ABA">
        <w:rPr>
          <w:sz w:val="22"/>
          <w:szCs w:val="22"/>
        </w:rPr>
        <w:t>The certificate will identify the effective date of the certification.</w:t>
      </w:r>
    </w:p>
    <w:p w:rsidR="00371B18" w:rsidRPr="00A86ABA" w:rsidP="00A86ABA" w14:paraId="4D64758C" w14:textId="77777777">
      <w:pPr>
        <w:rPr>
          <w:sz w:val="22"/>
          <w:szCs w:val="22"/>
        </w:rPr>
      </w:pPr>
    </w:p>
    <w:p w:rsidR="00371B18" w:rsidRPr="00A86ABA" w:rsidP="00A86ABA" w14:paraId="4D64758D" w14:textId="06AAB837">
      <w:pPr>
        <w:rPr>
          <w:sz w:val="22"/>
          <w:szCs w:val="22"/>
        </w:rPr>
      </w:pPr>
      <w:r w:rsidRPr="00A86ABA">
        <w:rPr>
          <w:sz w:val="22"/>
          <w:szCs w:val="22"/>
        </w:rPr>
        <w:t>11.02</w:t>
      </w:r>
      <w:r w:rsidRPr="00A86ABA">
        <w:rPr>
          <w:sz w:val="22"/>
          <w:szCs w:val="22"/>
        </w:rPr>
        <w:tab/>
        <w:t>Staff qualified for one discipline covered in this Manual Chapter need not duplicate qualification requirements that are common for another discipline</w:t>
      </w:r>
      <w:r w:rsidR="00B90558">
        <w:rPr>
          <w:sz w:val="22"/>
          <w:szCs w:val="22"/>
        </w:rPr>
        <w:t xml:space="preserve">. </w:t>
      </w:r>
      <w:r w:rsidRPr="00A86ABA">
        <w:rPr>
          <w:sz w:val="22"/>
          <w:szCs w:val="22"/>
        </w:rPr>
        <w:t>Justification for accepting previous experience and training to meet program requirements must be documented in the candidate’s training record</w:t>
      </w:r>
      <w:r w:rsidR="00B90558">
        <w:rPr>
          <w:sz w:val="22"/>
          <w:szCs w:val="22"/>
        </w:rPr>
        <w:t xml:space="preserve">. </w:t>
      </w:r>
      <w:r w:rsidRPr="00A86ABA">
        <w:rPr>
          <w:sz w:val="22"/>
          <w:szCs w:val="22"/>
        </w:rPr>
        <w:t xml:space="preserve">After completing the additional training required for the new discipline, the candidate may receive qualification without the need of a qualification board; however, the regional administrator, office director, or their designee has the right to require the candidate to have a qualification board if he or she believes the discipline currently qualified for is too different from the discipline qualification being </w:t>
      </w:r>
      <w:r w:rsidRPr="00A86ABA" w:rsidR="00477582">
        <w:rPr>
          <w:sz w:val="22"/>
          <w:szCs w:val="22"/>
        </w:rPr>
        <w:t>requested</w:t>
      </w:r>
      <w:r w:rsidR="00B90558">
        <w:rPr>
          <w:sz w:val="22"/>
          <w:szCs w:val="22"/>
        </w:rPr>
        <w:t xml:space="preserve">. </w:t>
      </w:r>
      <w:r w:rsidRPr="00A86ABA">
        <w:rPr>
          <w:sz w:val="22"/>
          <w:szCs w:val="22"/>
        </w:rPr>
        <w:t xml:space="preserve">Requests for such an additional qualification must be made from the candidate's immediate supervisor by memorandum to division management. </w:t>
      </w:r>
    </w:p>
    <w:p w:rsidR="00371B18" w:rsidRPr="00A86ABA" w:rsidP="00A86ABA" w14:paraId="4D64758E" w14:textId="77777777">
      <w:pPr>
        <w:rPr>
          <w:sz w:val="22"/>
          <w:szCs w:val="22"/>
        </w:rPr>
      </w:pPr>
    </w:p>
    <w:p w:rsidR="00A111CA" w:rsidRPr="00A86ABA" w:rsidP="00A86ABA" w14:paraId="4D64758F" w14:textId="3992ED74">
      <w:pPr>
        <w:rPr>
          <w:sz w:val="22"/>
          <w:szCs w:val="22"/>
        </w:rPr>
      </w:pPr>
      <w:r w:rsidRPr="00A86ABA">
        <w:rPr>
          <w:sz w:val="22"/>
          <w:szCs w:val="22"/>
        </w:rPr>
        <w:t>Division management will approve or disapprove the immediate supervisor’s recommendation and, if division management has been delegated the authority by the office director or regional administrator to certify qualification, division management will inform the candidate, the candidate’s immediate supervisor and division training coordinator whether the candidate is qualified</w:t>
      </w:r>
      <w:r w:rsidR="00B90558">
        <w:rPr>
          <w:sz w:val="22"/>
          <w:szCs w:val="22"/>
        </w:rPr>
        <w:t xml:space="preserve">. </w:t>
      </w:r>
      <w:r w:rsidRPr="00A86ABA">
        <w:rPr>
          <w:sz w:val="22"/>
          <w:szCs w:val="22"/>
        </w:rPr>
        <w:t xml:space="preserve">If division management has not been delegated the authority by the office director or </w:t>
      </w:r>
    </w:p>
    <w:p w:rsidR="00337AD2" w:rsidP="00A86ABA" w14:paraId="4D647591" w14:textId="18E568C4">
      <w:pPr>
        <w:rPr>
          <w:sz w:val="22"/>
          <w:szCs w:val="22"/>
        </w:rPr>
        <w:sectPr w:rsidSect="00337AD2">
          <w:pgSz w:w="12240" w:h="15840" w:code="1"/>
          <w:pgMar w:top="1440" w:right="1440" w:bottom="1440" w:left="1440" w:header="1440" w:footer="1440" w:gutter="0"/>
          <w:cols w:space="720"/>
          <w:docGrid w:linePitch="272"/>
        </w:sectPr>
      </w:pPr>
      <w:r w:rsidRPr="00A86ABA">
        <w:rPr>
          <w:sz w:val="22"/>
          <w:szCs w:val="22"/>
        </w:rPr>
        <w:t>regional administrator to certify qualification, division management will forward the immediate supervisor’s recommendation and division management’s endorsement to the office director or regional administrator for review</w:t>
      </w:r>
      <w:r w:rsidR="00B90558">
        <w:rPr>
          <w:sz w:val="22"/>
          <w:szCs w:val="22"/>
        </w:rPr>
        <w:t xml:space="preserve">. </w:t>
      </w:r>
      <w:r w:rsidRPr="00A86ABA">
        <w:rPr>
          <w:sz w:val="22"/>
          <w:szCs w:val="22"/>
        </w:rPr>
        <w:t xml:space="preserve">If the candidate is certified, the </w:t>
      </w:r>
      <w:r w:rsidR="006669D0">
        <w:rPr>
          <w:sz w:val="22"/>
          <w:szCs w:val="22"/>
        </w:rPr>
        <w:t>immediate supervisor</w:t>
      </w:r>
      <w:r w:rsidRPr="00A86ABA">
        <w:rPr>
          <w:sz w:val="22"/>
          <w:szCs w:val="22"/>
        </w:rPr>
        <w:t xml:space="preserve"> will </w:t>
      </w:r>
      <w:r w:rsidRPr="00A86ABA">
        <w:rPr>
          <w:sz w:val="22"/>
          <w:szCs w:val="22"/>
        </w:rPr>
        <w:t>create and issue a qualification certificate to be signed by the regional administrator, the office director, or the designee</w:t>
      </w:r>
      <w:r w:rsidR="00B90558">
        <w:rPr>
          <w:sz w:val="22"/>
          <w:szCs w:val="22"/>
        </w:rPr>
        <w:t xml:space="preserve">. </w:t>
      </w:r>
      <w:r w:rsidRPr="00A86ABA">
        <w:rPr>
          <w:sz w:val="22"/>
          <w:szCs w:val="22"/>
        </w:rPr>
        <w:t>The certificate will identify the effective date of the certification</w:t>
      </w:r>
      <w:r w:rsidR="00B90558">
        <w:rPr>
          <w:sz w:val="22"/>
          <w:szCs w:val="22"/>
        </w:rPr>
        <w:t xml:space="preserve">. </w:t>
      </w:r>
      <w:r w:rsidRPr="00A86ABA">
        <w:rPr>
          <w:sz w:val="22"/>
          <w:szCs w:val="22"/>
        </w:rPr>
        <w:t>This date determines when refresher training is due for each qualified staff member.</w:t>
      </w:r>
    </w:p>
    <w:p w:rsidR="00371B18" w:rsidRPr="00A86ABA" w:rsidP="00A86ABA" w14:paraId="4D647592" w14:textId="77777777">
      <w:pPr>
        <w:rPr>
          <w:sz w:val="22"/>
          <w:szCs w:val="22"/>
        </w:rPr>
      </w:pPr>
    </w:p>
    <w:p w:rsidR="00371B18" w:rsidRPr="00A86ABA" w:rsidP="00F74D02" w14:paraId="4D647593" w14:textId="77777777">
      <w:pPr>
        <w:pStyle w:val="Heading1"/>
      </w:pPr>
      <w:bookmarkStart w:id="54" w:name="_Toc293908119"/>
      <w:bookmarkStart w:id="55" w:name="_Toc200983810"/>
      <w:r w:rsidRPr="00A86ABA">
        <w:t xml:space="preserve">1248-12 </w:t>
      </w:r>
      <w:r w:rsidRPr="00A86ABA">
        <w:tab/>
        <w:t>REFRESHER TRAINING</w:t>
      </w:r>
      <w:bookmarkEnd w:id="54"/>
      <w:bookmarkEnd w:id="55"/>
    </w:p>
    <w:p w:rsidR="00371B18" w:rsidRPr="00A86ABA" w:rsidP="00A86ABA" w14:paraId="4D647594" w14:textId="77777777">
      <w:pPr>
        <w:rPr>
          <w:sz w:val="22"/>
          <w:szCs w:val="22"/>
        </w:rPr>
      </w:pPr>
    </w:p>
    <w:p w:rsidR="00371B18" w:rsidRPr="00A86ABA" w:rsidP="00A86ABA" w14:paraId="4D647595" w14:textId="2F782DC2">
      <w:pPr>
        <w:rPr>
          <w:sz w:val="22"/>
          <w:szCs w:val="22"/>
        </w:rPr>
      </w:pPr>
      <w:r w:rsidRPr="00A86ABA">
        <w:rPr>
          <w:bCs/>
          <w:sz w:val="22"/>
          <w:szCs w:val="22"/>
        </w:rPr>
        <w:t>Qualified personnel are expected to maintain their qualification by completing refresher training in the established requalification cycle</w:t>
      </w:r>
      <w:r w:rsidR="00B90558">
        <w:rPr>
          <w:bCs/>
          <w:sz w:val="22"/>
          <w:szCs w:val="22"/>
        </w:rPr>
        <w:t xml:space="preserve">. </w:t>
      </w:r>
      <w:r w:rsidRPr="00A86ABA">
        <w:rPr>
          <w:sz w:val="22"/>
          <w:szCs w:val="22"/>
        </w:rPr>
        <w:t>The specific refresher training requirements may be found in the appendices to this Manual Chapter</w:t>
      </w:r>
      <w:r w:rsidR="00B90558">
        <w:rPr>
          <w:sz w:val="22"/>
          <w:szCs w:val="22"/>
        </w:rPr>
        <w:t>.</w:t>
      </w:r>
      <w:r w:rsidR="005165C4">
        <w:rPr>
          <w:sz w:val="22"/>
          <w:szCs w:val="22"/>
        </w:rPr>
        <w:t xml:space="preserve"> </w:t>
      </w:r>
      <w:r w:rsidRPr="00F74D02" w:rsidR="005165C4">
        <w:rPr>
          <w:sz w:val="22"/>
          <w:szCs w:val="22"/>
        </w:rPr>
        <w:t>Individuals qualifying in Appendix A, B, C, D, or J should review the additional guidance in Attachment 1 to IMC 1248. The additional guidance provides examples and templates related to refresher training.</w:t>
      </w:r>
      <w:r w:rsidR="00B90558">
        <w:rPr>
          <w:sz w:val="22"/>
          <w:szCs w:val="22"/>
        </w:rPr>
        <w:t xml:space="preserve"> </w:t>
      </w:r>
      <w:r w:rsidRPr="00A86ABA">
        <w:rPr>
          <w:sz w:val="22"/>
          <w:szCs w:val="22"/>
        </w:rPr>
        <w:t xml:space="preserve"> </w:t>
      </w:r>
    </w:p>
    <w:p w:rsidR="00371B18" w:rsidRPr="00A86ABA" w:rsidP="00A86ABA" w14:paraId="4D647596" w14:textId="77777777">
      <w:pPr>
        <w:rPr>
          <w:sz w:val="22"/>
          <w:szCs w:val="22"/>
        </w:rPr>
      </w:pPr>
    </w:p>
    <w:p w:rsidR="00371B18" w:rsidRPr="00624278" w:rsidP="0022149C" w14:paraId="4D647598" w14:textId="0033E698">
      <w:pPr>
        <w:autoSpaceDE/>
        <w:autoSpaceDN/>
        <w:adjustRightInd/>
        <w:rPr>
          <w:bCs/>
          <w:sz w:val="22"/>
          <w:szCs w:val="22"/>
        </w:rPr>
      </w:pPr>
      <w:bookmarkStart w:id="56" w:name="_Toc270494371"/>
      <w:bookmarkStart w:id="57" w:name="_Toc291750057"/>
      <w:bookmarkStart w:id="58" w:name="_Toc293908120"/>
      <w:r w:rsidRPr="00A86ABA">
        <w:rPr>
          <w:bCs/>
          <w:sz w:val="22"/>
          <w:szCs w:val="22"/>
        </w:rPr>
        <w:t>Refresher training may consist of either health and safety or security topics</w:t>
      </w:r>
      <w:r w:rsidR="00B90558">
        <w:rPr>
          <w:bCs/>
          <w:sz w:val="22"/>
          <w:szCs w:val="22"/>
        </w:rPr>
        <w:t xml:space="preserve">. </w:t>
      </w:r>
      <w:r w:rsidRPr="00A86ABA">
        <w:rPr>
          <w:bCs/>
          <w:sz w:val="22"/>
          <w:szCs w:val="22"/>
        </w:rPr>
        <w:t xml:space="preserve">Examples of training that may be considered include:  Health Physics Topics (H-401), NRC technical training courses, external training courses, </w:t>
      </w:r>
      <w:r w:rsidR="007B753B">
        <w:rPr>
          <w:bCs/>
          <w:sz w:val="22"/>
          <w:szCs w:val="22"/>
        </w:rPr>
        <w:t xml:space="preserve">seminars or </w:t>
      </w:r>
      <w:r w:rsidRPr="00A86ABA">
        <w:rPr>
          <w:bCs/>
          <w:sz w:val="22"/>
          <w:szCs w:val="22"/>
        </w:rPr>
        <w:t>directed self-study courses related to health and safety or security, or other training approved by the qualified staff member’s supervisor</w:t>
      </w:r>
      <w:r w:rsidR="00B90558">
        <w:rPr>
          <w:bCs/>
          <w:sz w:val="22"/>
          <w:szCs w:val="22"/>
        </w:rPr>
        <w:t>.</w:t>
      </w:r>
      <w:r w:rsidR="00B90558">
        <w:rPr>
          <w:bCs/>
          <w:sz w:val="22"/>
          <w:szCs w:val="22"/>
        </w:rPr>
        <w:t xml:space="preserve"> </w:t>
      </w:r>
      <w:r w:rsidRPr="00A86ABA">
        <w:rPr>
          <w:bCs/>
          <w:sz w:val="22"/>
          <w:szCs w:val="22"/>
        </w:rPr>
        <w:t>Before taking refresher training, the qualified staff member should receive approval from his or her immediate supervisor to confirm that the training will be credited as refresher training</w:t>
      </w:r>
      <w:r w:rsidR="00B90558">
        <w:rPr>
          <w:bCs/>
          <w:sz w:val="22"/>
          <w:szCs w:val="22"/>
        </w:rPr>
        <w:t xml:space="preserve">. </w:t>
      </w:r>
      <w:r w:rsidRPr="00A86ABA">
        <w:rPr>
          <w:bCs/>
          <w:sz w:val="22"/>
          <w:szCs w:val="22"/>
        </w:rPr>
        <w:t>In making this decision, the immediate supervisor should take into consideration the objectives of the training and the qualified staff member’s specific training needs</w:t>
      </w:r>
      <w:r w:rsidR="00B90558">
        <w:rPr>
          <w:bCs/>
          <w:sz w:val="22"/>
          <w:szCs w:val="22"/>
        </w:rPr>
        <w:t xml:space="preserve">. </w:t>
      </w:r>
      <w:r w:rsidRPr="00A86ABA">
        <w:rPr>
          <w:bCs/>
          <w:sz w:val="22"/>
          <w:szCs w:val="22"/>
        </w:rPr>
        <w:t>If the supervisor is unsure if a specific training course is appropriate, he or she should consider consulting with HRTD staff for their analysis of the training.</w:t>
      </w:r>
      <w:bookmarkEnd w:id="56"/>
      <w:bookmarkEnd w:id="57"/>
      <w:bookmarkEnd w:id="58"/>
      <w:r w:rsidRPr="00624278" w:rsidR="00624278">
        <w:rPr>
          <w:bCs/>
          <w:sz w:val="22"/>
          <w:szCs w:val="22"/>
        </w:rPr>
        <w:t xml:space="preserve"> </w:t>
      </w:r>
      <w:r w:rsidRPr="0022149C" w:rsidR="00624278">
        <w:rPr>
          <w:bCs/>
          <w:sz w:val="22"/>
          <w:szCs w:val="22"/>
        </w:rPr>
        <w:t>In accordance with Section 1248-11 of this Manual Chapter, the requirement for receiving refresher training can be waived under special circumstances by division management when it is concluded that the qualified individual does not require refresher training.  </w:t>
      </w:r>
    </w:p>
    <w:p w:rsidR="00371B18" w:rsidRPr="00A86ABA" w:rsidP="00A94E5D" w14:paraId="4D647599" w14:textId="77777777">
      <w:pPr>
        <w:jc w:val="center"/>
        <w:rPr>
          <w:sz w:val="22"/>
          <w:szCs w:val="22"/>
        </w:rPr>
      </w:pPr>
    </w:p>
    <w:p w:rsidR="00371B18" w:rsidRPr="00A86ABA" w:rsidP="00A94E5D" w14:paraId="4D64759A" w14:textId="77777777">
      <w:pPr>
        <w:jc w:val="center"/>
        <w:rPr>
          <w:sz w:val="22"/>
          <w:szCs w:val="22"/>
        </w:rPr>
      </w:pPr>
      <w:r w:rsidRPr="00A86ABA">
        <w:rPr>
          <w:sz w:val="22"/>
          <w:szCs w:val="22"/>
        </w:rPr>
        <w:t>END</w:t>
      </w:r>
    </w:p>
    <w:p w:rsidR="00371B18" w:rsidP="00A86ABA" w14:paraId="4D64759B" w14:textId="77777777">
      <w:pPr>
        <w:rPr>
          <w:sz w:val="22"/>
          <w:szCs w:val="22"/>
        </w:rPr>
      </w:pPr>
    </w:p>
    <w:p w:rsidR="00522FBF" w:rsidP="00A86ABA" w14:paraId="4D64759C" w14:textId="77777777">
      <w:pPr>
        <w:rPr>
          <w:sz w:val="22"/>
          <w:szCs w:val="22"/>
        </w:rPr>
      </w:pPr>
      <w:r>
        <w:rPr>
          <w:sz w:val="22"/>
          <w:szCs w:val="22"/>
        </w:rPr>
        <w:t>Attachments:</w:t>
      </w:r>
    </w:p>
    <w:p w:rsidR="00013E6B" w:rsidRPr="00013E6B" w:rsidP="00A86ABA" w14:paraId="5530763F" w14:textId="56608EB5">
      <w:pPr>
        <w:rPr>
          <w:sz w:val="22"/>
          <w:szCs w:val="22"/>
        </w:rPr>
      </w:pPr>
      <w:r w:rsidRPr="0022149C">
        <w:rPr>
          <w:sz w:val="22"/>
          <w:szCs w:val="22"/>
        </w:rPr>
        <w:t>Attachment 1: Overview of the Materials License Reviewer and Inspector Training and Qualification Program</w:t>
      </w:r>
      <w:r w:rsidRPr="00013E6B">
        <w:rPr>
          <w:sz w:val="22"/>
          <w:szCs w:val="22"/>
        </w:rPr>
        <w:t> </w:t>
      </w:r>
    </w:p>
    <w:p w:rsidR="00522FBF" w:rsidP="00A86ABA" w14:paraId="4D64759D" w14:textId="2F08B19A">
      <w:pPr>
        <w:rPr>
          <w:sz w:val="22"/>
          <w:szCs w:val="22"/>
        </w:rPr>
      </w:pPr>
      <w:r>
        <w:rPr>
          <w:sz w:val="22"/>
          <w:szCs w:val="22"/>
        </w:rPr>
        <w:t xml:space="preserve">Attachment </w:t>
      </w:r>
      <w:r w:rsidR="00013E6B">
        <w:rPr>
          <w:sz w:val="22"/>
          <w:szCs w:val="22"/>
        </w:rPr>
        <w:t>2</w:t>
      </w:r>
      <w:r>
        <w:rPr>
          <w:sz w:val="22"/>
          <w:szCs w:val="22"/>
        </w:rPr>
        <w:t>:  Revision History</w:t>
      </w:r>
    </w:p>
    <w:p w:rsidR="00522FBF" w:rsidRPr="00A86ABA" w:rsidP="00A86ABA" w14:paraId="4D64759E" w14:textId="77777777">
      <w:pPr>
        <w:rPr>
          <w:sz w:val="22"/>
          <w:szCs w:val="22"/>
        </w:rPr>
      </w:pPr>
    </w:p>
    <w:p w:rsidR="00371B18" w:rsidRPr="00A86ABA" w:rsidP="00A86ABA" w14:paraId="4D64759F" w14:textId="77777777">
      <w:pPr>
        <w:rPr>
          <w:sz w:val="22"/>
          <w:szCs w:val="22"/>
          <w:u w:val="single"/>
        </w:rPr>
      </w:pPr>
      <w:r w:rsidRPr="00A86ABA">
        <w:rPr>
          <w:sz w:val="22"/>
          <w:szCs w:val="22"/>
          <w:u w:val="single"/>
        </w:rPr>
        <w:t>Appendices:</w:t>
      </w:r>
    </w:p>
    <w:p w:rsidR="00371B18" w:rsidRPr="00A86ABA" w:rsidP="00A86ABA" w14:paraId="4D6475A0" w14:textId="77777777">
      <w:pPr>
        <w:rPr>
          <w:sz w:val="22"/>
          <w:szCs w:val="22"/>
        </w:rPr>
      </w:pPr>
    </w:p>
    <w:p w:rsidR="00371B18" w:rsidRPr="00A86ABA" w:rsidP="00A86ABA" w14:paraId="4D6475A1" w14:textId="77777777">
      <w:pPr>
        <w:rPr>
          <w:sz w:val="22"/>
          <w:szCs w:val="22"/>
        </w:rPr>
      </w:pPr>
      <w:r w:rsidRPr="00A86ABA">
        <w:rPr>
          <w:sz w:val="22"/>
          <w:szCs w:val="22"/>
        </w:rPr>
        <w:t>Appendix A,</w:t>
      </w:r>
      <w:r w:rsidRPr="00A86ABA">
        <w:rPr>
          <w:sz w:val="22"/>
          <w:szCs w:val="22"/>
        </w:rPr>
        <w:tab/>
        <w:t>Materials Health Physics License Reviewer Qualification Journal</w:t>
      </w:r>
    </w:p>
    <w:p w:rsidR="00371B18" w:rsidRPr="00A86ABA" w:rsidP="00A86ABA" w14:paraId="4D6475A2" w14:textId="77777777">
      <w:pPr>
        <w:rPr>
          <w:sz w:val="22"/>
          <w:szCs w:val="22"/>
        </w:rPr>
      </w:pPr>
      <w:r w:rsidRPr="00A86ABA">
        <w:rPr>
          <w:sz w:val="22"/>
          <w:szCs w:val="22"/>
        </w:rPr>
        <w:t xml:space="preserve">Appendix B, </w:t>
      </w:r>
      <w:r w:rsidRPr="00A86ABA">
        <w:rPr>
          <w:sz w:val="22"/>
          <w:szCs w:val="22"/>
        </w:rPr>
        <w:tab/>
        <w:t>Materials Health Physics Inspector Qualification Journal</w:t>
      </w:r>
    </w:p>
    <w:p w:rsidR="00371B18" w:rsidRPr="00A86ABA" w:rsidP="00A86ABA" w14:paraId="4D6475A3" w14:textId="77777777">
      <w:pPr>
        <w:ind w:left="1440" w:hanging="1440"/>
        <w:rPr>
          <w:sz w:val="22"/>
          <w:szCs w:val="22"/>
        </w:rPr>
      </w:pPr>
      <w:r w:rsidRPr="00A86ABA">
        <w:rPr>
          <w:sz w:val="22"/>
          <w:szCs w:val="22"/>
        </w:rPr>
        <w:t xml:space="preserve">Appendix C, </w:t>
      </w:r>
      <w:r w:rsidRPr="00A86ABA">
        <w:rPr>
          <w:sz w:val="22"/>
          <w:szCs w:val="22"/>
        </w:rPr>
        <w:tab/>
      </w:r>
      <w:r w:rsidRPr="00A86ABA" w:rsidR="0088244C">
        <w:rPr>
          <w:sz w:val="22"/>
          <w:szCs w:val="22"/>
        </w:rPr>
        <w:t>Training Requirements and Qualification Journal for Materials Exempt Distribution License Reviewer</w:t>
      </w:r>
      <w:r w:rsidRPr="00A86ABA" w:rsidR="00F73C8E">
        <w:rPr>
          <w:sz w:val="22"/>
          <w:szCs w:val="22"/>
        </w:rPr>
        <w:t>s</w:t>
      </w:r>
    </w:p>
    <w:p w:rsidR="00371B18" w:rsidRPr="00A86ABA" w:rsidP="00A86ABA" w14:paraId="4D6475A4" w14:textId="77777777">
      <w:pPr>
        <w:ind w:left="1440" w:hanging="1440"/>
        <w:rPr>
          <w:sz w:val="22"/>
          <w:szCs w:val="22"/>
        </w:rPr>
      </w:pPr>
      <w:r w:rsidRPr="00A86ABA">
        <w:rPr>
          <w:sz w:val="22"/>
          <w:szCs w:val="22"/>
        </w:rPr>
        <w:t xml:space="preserve">Appendix D, </w:t>
      </w:r>
      <w:r w:rsidRPr="00A86ABA">
        <w:rPr>
          <w:sz w:val="22"/>
          <w:szCs w:val="22"/>
        </w:rPr>
        <w:tab/>
      </w:r>
      <w:r w:rsidRPr="00A86ABA" w:rsidR="0088244C">
        <w:rPr>
          <w:sz w:val="22"/>
          <w:szCs w:val="22"/>
        </w:rPr>
        <w:t xml:space="preserve">Training Requirements and Qualification Journal for Byproduct Material </w:t>
      </w:r>
      <w:r w:rsidRPr="00A86ABA">
        <w:rPr>
          <w:sz w:val="22"/>
          <w:szCs w:val="22"/>
        </w:rPr>
        <w:t>Sealed Source and Device Reviewer</w:t>
      </w:r>
      <w:r w:rsidRPr="00A86ABA" w:rsidR="00F73C8E">
        <w:rPr>
          <w:sz w:val="22"/>
          <w:szCs w:val="22"/>
        </w:rPr>
        <w:t>s</w:t>
      </w:r>
    </w:p>
    <w:p w:rsidR="00E04AA7" w:rsidP="00D1705F" w14:paraId="08100C06" w14:textId="65424BB9">
      <w:pPr>
        <w:rPr>
          <w:sz w:val="22"/>
          <w:szCs w:val="22"/>
        </w:rPr>
      </w:pPr>
      <w:r w:rsidRPr="00A86ABA">
        <w:rPr>
          <w:sz w:val="22"/>
          <w:szCs w:val="22"/>
        </w:rPr>
        <w:t xml:space="preserve">Appendix F, </w:t>
      </w:r>
      <w:r w:rsidRPr="00A86ABA">
        <w:rPr>
          <w:sz w:val="22"/>
          <w:szCs w:val="22"/>
        </w:rPr>
        <w:tab/>
      </w:r>
      <w:r w:rsidRPr="00A86ABA" w:rsidR="00F73C8E">
        <w:rPr>
          <w:sz w:val="22"/>
          <w:szCs w:val="22"/>
        </w:rPr>
        <w:t xml:space="preserve">Training Requirements and Qualification Journal for </w:t>
      </w:r>
      <w:r w:rsidRPr="00A86ABA">
        <w:rPr>
          <w:sz w:val="22"/>
          <w:szCs w:val="22"/>
        </w:rPr>
        <w:t>Decommissioning Inspectors</w:t>
      </w:r>
      <w:r w:rsidRPr="00A86ABA" w:rsidR="00026E28">
        <w:rPr>
          <w:sz w:val="22"/>
          <w:szCs w:val="22"/>
        </w:rPr>
        <w:t xml:space="preserve"> </w:t>
      </w:r>
    </w:p>
    <w:p w:rsidR="00013E6B" w:rsidP="65FCF248" w14:paraId="0F86250F" w14:textId="5BC209F0">
      <w:pPr>
        <w:ind w:left="1440" w:hanging="1440"/>
        <w:rPr>
          <w:rFonts w:eastAsia="Arial"/>
          <w:sz w:val="22"/>
          <w:szCs w:val="22"/>
        </w:rPr>
      </w:pPr>
      <w:r w:rsidRPr="65FCF248">
        <w:rPr>
          <w:sz w:val="22"/>
          <w:szCs w:val="22"/>
        </w:rPr>
        <w:t>Appendix J,     Basic-Level Qualification Journal </w:t>
      </w:r>
      <w:r w:rsidR="00D1705F">
        <w:rPr>
          <w:rFonts w:eastAsia="Arial"/>
          <w:sz w:val="22"/>
          <w:szCs w:val="22"/>
        </w:rPr>
        <w:t>f</w:t>
      </w:r>
      <w:r w:rsidRPr="65FCF248" w:rsidR="00D1705F">
        <w:rPr>
          <w:rFonts w:eastAsia="Arial"/>
          <w:sz w:val="22"/>
          <w:szCs w:val="22"/>
        </w:rPr>
        <w:t xml:space="preserve">or Materials, Decommissioning, </w:t>
      </w:r>
      <w:r w:rsidR="00D1705F">
        <w:rPr>
          <w:rFonts w:eastAsia="Arial"/>
          <w:sz w:val="22"/>
          <w:szCs w:val="22"/>
        </w:rPr>
        <w:t>a</w:t>
      </w:r>
      <w:r w:rsidRPr="65FCF248" w:rsidR="00D1705F">
        <w:rPr>
          <w:rFonts w:eastAsia="Arial"/>
          <w:sz w:val="22"/>
          <w:szCs w:val="22"/>
        </w:rPr>
        <w:t xml:space="preserve">nd Uranium Recovery Programs </w:t>
      </w:r>
      <w:r w:rsidR="00D1705F">
        <w:rPr>
          <w:rFonts w:eastAsia="Arial"/>
          <w:sz w:val="22"/>
          <w:szCs w:val="22"/>
        </w:rPr>
        <w:t>in the</w:t>
      </w:r>
      <w:r w:rsidRPr="65FCF248" w:rsidR="00D1705F">
        <w:rPr>
          <w:rFonts w:eastAsia="Arial"/>
          <w:sz w:val="22"/>
          <w:szCs w:val="22"/>
        </w:rPr>
        <w:t xml:space="preserve"> Office </w:t>
      </w:r>
      <w:r w:rsidR="00D1705F">
        <w:rPr>
          <w:rFonts w:eastAsia="Arial"/>
          <w:sz w:val="22"/>
          <w:szCs w:val="22"/>
        </w:rPr>
        <w:t>o</w:t>
      </w:r>
      <w:r w:rsidRPr="65FCF248" w:rsidR="00D1705F">
        <w:rPr>
          <w:rFonts w:eastAsia="Arial"/>
          <w:sz w:val="22"/>
          <w:szCs w:val="22"/>
        </w:rPr>
        <w:t xml:space="preserve">f Nuclear Material Safety </w:t>
      </w:r>
      <w:r w:rsidR="00D1705F">
        <w:rPr>
          <w:rFonts w:eastAsia="Arial"/>
          <w:sz w:val="22"/>
          <w:szCs w:val="22"/>
        </w:rPr>
        <w:t>a</w:t>
      </w:r>
      <w:r w:rsidRPr="65FCF248" w:rsidR="00D1705F">
        <w:rPr>
          <w:rFonts w:eastAsia="Arial"/>
          <w:sz w:val="22"/>
          <w:szCs w:val="22"/>
        </w:rPr>
        <w:t>nd Safeguards</w:t>
      </w:r>
    </w:p>
    <w:p w:rsidR="00E04AA7" w:rsidRPr="00013E6B" w:rsidP="00A65C56" w14:paraId="1CB401B9" w14:textId="3CFF4DDB">
      <w:pPr>
        <w:ind w:left="1440" w:hanging="1440"/>
        <w:rPr>
          <w:sz w:val="22"/>
          <w:szCs w:val="22"/>
        </w:rPr>
      </w:pPr>
      <w:r>
        <w:rPr>
          <w:sz w:val="22"/>
          <w:szCs w:val="22"/>
        </w:rPr>
        <w:t>Appendix M,</w:t>
      </w:r>
      <w:r>
        <w:rPr>
          <w:sz w:val="22"/>
          <w:szCs w:val="22"/>
        </w:rPr>
        <w:tab/>
      </w:r>
      <w:r w:rsidRPr="00A65C56" w:rsidR="00A65C56">
        <w:rPr>
          <w:sz w:val="22"/>
          <w:szCs w:val="22"/>
        </w:rPr>
        <w:t xml:space="preserve">Technical Proficiency-Level Certification Requirements </w:t>
      </w:r>
      <w:r w:rsidRPr="00A65C56" w:rsidR="00A65C56">
        <w:rPr>
          <w:sz w:val="22"/>
          <w:szCs w:val="22"/>
        </w:rPr>
        <w:t>for</w:t>
      </w:r>
      <w:r w:rsidRPr="00A65C56" w:rsidR="00A65C56">
        <w:rPr>
          <w:sz w:val="22"/>
          <w:szCs w:val="22"/>
        </w:rPr>
        <w:t xml:space="preserve"> Division </w:t>
      </w:r>
      <w:r w:rsidR="00A65C56">
        <w:rPr>
          <w:sz w:val="22"/>
          <w:szCs w:val="22"/>
        </w:rPr>
        <w:t>o</w:t>
      </w:r>
      <w:r w:rsidRPr="00A65C56" w:rsidR="00A65C56">
        <w:rPr>
          <w:sz w:val="22"/>
          <w:szCs w:val="22"/>
        </w:rPr>
        <w:t xml:space="preserve">f Decommissioning Uranium Recovery </w:t>
      </w:r>
      <w:r w:rsidR="00A65C56">
        <w:rPr>
          <w:sz w:val="22"/>
          <w:szCs w:val="22"/>
        </w:rPr>
        <w:t>a</w:t>
      </w:r>
      <w:r w:rsidRPr="00A65C56" w:rsidR="00A65C56">
        <w:rPr>
          <w:sz w:val="22"/>
          <w:szCs w:val="22"/>
        </w:rPr>
        <w:t xml:space="preserve">nd Waste Programs </w:t>
      </w:r>
      <w:r w:rsidR="00D1705F">
        <w:rPr>
          <w:sz w:val="22"/>
          <w:szCs w:val="22"/>
        </w:rPr>
        <w:t xml:space="preserve">Risk Analysts, </w:t>
      </w:r>
      <w:r w:rsidRPr="00A65C56" w:rsidR="00A65C56">
        <w:rPr>
          <w:sz w:val="22"/>
          <w:szCs w:val="22"/>
        </w:rPr>
        <w:t>Project Managers</w:t>
      </w:r>
      <w:r w:rsidR="00AE4BAF">
        <w:rPr>
          <w:sz w:val="22"/>
          <w:szCs w:val="22"/>
        </w:rPr>
        <w:t>,</w:t>
      </w:r>
      <w:r w:rsidRPr="00A65C56" w:rsidR="00A65C56">
        <w:rPr>
          <w:sz w:val="22"/>
          <w:szCs w:val="22"/>
        </w:rPr>
        <w:t xml:space="preserve"> </w:t>
      </w:r>
      <w:r w:rsidR="00A65C56">
        <w:rPr>
          <w:sz w:val="22"/>
          <w:szCs w:val="22"/>
        </w:rPr>
        <w:t>a</w:t>
      </w:r>
      <w:r w:rsidRPr="00A65C56" w:rsidR="00A65C56">
        <w:rPr>
          <w:sz w:val="22"/>
          <w:szCs w:val="22"/>
        </w:rPr>
        <w:t>nd Technical Reviewers</w:t>
      </w:r>
    </w:p>
    <w:p w:rsidR="00013E6B" w:rsidRPr="00013E6B" w:rsidP="00013E6B" w14:paraId="28486294" w14:textId="77777777">
      <w:pPr>
        <w:ind w:left="1440" w:hanging="1440"/>
        <w:rPr>
          <w:sz w:val="22"/>
          <w:szCs w:val="22"/>
        </w:rPr>
      </w:pPr>
      <w:r w:rsidRPr="00013E6B">
        <w:rPr>
          <w:sz w:val="22"/>
          <w:szCs w:val="22"/>
        </w:rPr>
        <w:t> </w:t>
      </w:r>
    </w:p>
    <w:p w:rsidR="00371B18" w:rsidRPr="00A86ABA" w:rsidP="00A86ABA" w14:paraId="4D6475AC" w14:textId="71741EB5">
      <w:pPr>
        <w:rPr>
          <w:sz w:val="22"/>
          <w:szCs w:val="22"/>
        </w:rPr>
        <w:sectPr w:rsidSect="00337AD2">
          <w:pgSz w:w="12240" w:h="15840" w:code="1"/>
          <w:pgMar w:top="1440" w:right="1440" w:bottom="1440" w:left="1440" w:header="1440" w:footer="1440" w:gutter="0"/>
          <w:cols w:space="720"/>
          <w:docGrid w:linePitch="272"/>
        </w:sectPr>
      </w:pPr>
    </w:p>
    <w:p w:rsidR="00371B18" w:rsidRPr="00013154" w:rsidP="74A450AE" w14:paraId="4D6475AF" w14:textId="1E87ED88">
      <w:pPr>
        <w:pStyle w:val="Heading1"/>
        <w:spacing w:before="0" w:after="0"/>
        <w:jc w:val="center"/>
        <w:rPr>
          <w:rFonts w:cs="Arial"/>
          <w:b/>
          <w:bCs/>
        </w:rPr>
      </w:pPr>
      <w:bookmarkStart w:id="59" w:name="_Toc200983811"/>
      <w:bookmarkStart w:id="60" w:name="_Toc273083528"/>
      <w:bookmarkStart w:id="61" w:name="_Toc293908121"/>
      <w:r w:rsidRPr="74A450AE">
        <w:rPr>
          <w:rFonts w:cs="Arial"/>
        </w:rPr>
        <w:t xml:space="preserve">Attachment </w:t>
      </w:r>
      <w:r w:rsidRPr="74A450AE" w:rsidR="34ED4441">
        <w:rPr>
          <w:rFonts w:cs="Arial"/>
        </w:rPr>
        <w:t xml:space="preserve">2: </w:t>
      </w:r>
      <w:bookmarkStart w:id="62" w:name="_Toc200983812"/>
      <w:bookmarkEnd w:id="59"/>
      <w:r w:rsidRPr="74A450AE">
        <w:rPr>
          <w:rFonts w:cs="Arial"/>
        </w:rPr>
        <w:t>Revision History</w:t>
      </w:r>
      <w:r>
        <w:rPr>
          <w:rFonts w:cs="Arial"/>
          <w:b/>
          <w:bCs/>
        </w:rPr>
        <w:fldChar w:fldCharType="begin"/>
      </w:r>
      <w:r w:rsidRPr="74A450AE">
        <w:rPr>
          <w:rFonts w:cs="Arial"/>
        </w:rPr>
        <w:instrText xml:space="preserve"> TC "</w:instrText>
      </w:r>
      <w:bookmarkStart w:id="63" w:name="_Toc233616659"/>
      <w:bookmarkStart w:id="64" w:name="_Toc241279921"/>
      <w:bookmarkStart w:id="65" w:name="_Toc241280019"/>
      <w:r w:rsidRPr="74A450AE">
        <w:rPr>
          <w:rFonts w:cs="Arial"/>
        </w:rPr>
        <w:instrText xml:space="preserve">Revision History </w:instrText>
      </w:r>
      <w:bookmarkEnd w:id="63"/>
      <w:bookmarkEnd w:id="64"/>
      <w:bookmarkEnd w:id="65"/>
      <w:r w:rsidRPr="74A450AE">
        <w:rPr>
          <w:rFonts w:cs="Arial"/>
        </w:rPr>
        <w:instrText xml:space="preserve">" \f C \l "1" </w:instrText>
      </w:r>
      <w:r>
        <w:rPr>
          <w:rFonts w:cs="Arial"/>
          <w:b/>
          <w:bCs/>
        </w:rPr>
        <w:fldChar w:fldCharType="end"/>
      </w:r>
      <w:r w:rsidRPr="74A450AE">
        <w:rPr>
          <w:rFonts w:cs="Arial"/>
        </w:rPr>
        <w:t xml:space="preserve"> for IMC 12</w:t>
      </w:r>
      <w:bookmarkEnd w:id="60"/>
      <w:r w:rsidRPr="74A450AE">
        <w:rPr>
          <w:rFonts w:cs="Arial"/>
        </w:rPr>
        <w:t>48</w:t>
      </w:r>
      <w:bookmarkEnd w:id="61"/>
      <w:bookmarkEnd w:id="62"/>
    </w:p>
    <w:p w:rsidR="00371B18" w:rsidRPr="00013154" w:rsidP="00A86ABA" w14:paraId="4D6475B0"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p>
    <w:tbl>
      <w:tblPr>
        <w:tblW w:w="0" w:type="auto"/>
        <w:tblInd w:w="120" w:type="dxa"/>
        <w:tblLayout w:type="fixed"/>
        <w:tblCellMar>
          <w:left w:w="120" w:type="dxa"/>
          <w:right w:w="120" w:type="dxa"/>
        </w:tblCellMar>
        <w:tblLook w:val="0000"/>
      </w:tblPr>
      <w:tblGrid>
        <w:gridCol w:w="1620"/>
        <w:gridCol w:w="1710"/>
        <w:gridCol w:w="4680"/>
        <w:gridCol w:w="2340"/>
        <w:gridCol w:w="2520"/>
      </w:tblGrid>
      <w:tr w14:paraId="4D6475B8" w14:textId="77777777" w:rsidTr="00B07AFE">
        <w:tblPrEx>
          <w:tblW w:w="0" w:type="auto"/>
          <w:tblInd w:w="120" w:type="dxa"/>
          <w:tblLayout w:type="fixed"/>
          <w:tblCellMar>
            <w:left w:w="120" w:type="dxa"/>
            <w:right w:w="120" w:type="dxa"/>
          </w:tblCellMar>
          <w:tblLook w:val="0000"/>
        </w:tblPrEx>
        <w:tc>
          <w:tcPr>
            <w:tcW w:w="1620" w:type="dxa"/>
            <w:tcBorders>
              <w:top w:val="single" w:sz="6" w:space="0" w:color="000000"/>
              <w:left w:val="single" w:sz="6" w:space="0" w:color="000000"/>
              <w:bottom w:val="single" w:sz="6" w:space="0" w:color="000000"/>
              <w:right w:val="single" w:sz="6" w:space="0" w:color="000000"/>
            </w:tcBorders>
          </w:tcPr>
          <w:p w:rsidR="00B07AFE" w:rsidRPr="00A86ABA" w:rsidP="00A86ABA" w14:paraId="4D6475B1"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sidRPr="00A86ABA">
              <w:rPr>
                <w:sz w:val="22"/>
                <w:szCs w:val="22"/>
              </w:rPr>
              <w:t>Commitment Tracking Number</w:t>
            </w:r>
          </w:p>
        </w:tc>
        <w:tc>
          <w:tcPr>
            <w:tcW w:w="1710" w:type="dxa"/>
            <w:tcBorders>
              <w:top w:val="single" w:sz="6" w:space="0" w:color="000000"/>
              <w:left w:val="single" w:sz="6" w:space="0" w:color="000000"/>
              <w:bottom w:val="single" w:sz="6" w:space="0" w:color="000000"/>
              <w:right w:val="single" w:sz="6" w:space="0" w:color="000000"/>
            </w:tcBorders>
          </w:tcPr>
          <w:p w:rsidR="00B07AFE" w:rsidRPr="00A86ABA" w:rsidP="00A86ABA" w14:paraId="4D6475B2" w14:textId="77777777">
            <w:pPr>
              <w:rPr>
                <w:sz w:val="22"/>
                <w:szCs w:val="22"/>
              </w:rPr>
            </w:pPr>
            <w:r>
              <w:rPr>
                <w:sz w:val="22"/>
                <w:szCs w:val="22"/>
              </w:rPr>
              <w:t>Accession Number</w:t>
            </w:r>
          </w:p>
          <w:p w:rsidR="00B07AFE" w:rsidP="00A86ABA" w14:paraId="4D6475B3"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sidRPr="00A86ABA">
              <w:rPr>
                <w:sz w:val="22"/>
                <w:szCs w:val="22"/>
              </w:rPr>
              <w:t>Issue Date</w:t>
            </w:r>
          </w:p>
          <w:p w:rsidR="00B07AFE" w:rsidRPr="00A86ABA" w:rsidP="00A86ABA" w14:paraId="4D6475B4"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Change Notice</w:t>
            </w:r>
          </w:p>
        </w:tc>
        <w:tc>
          <w:tcPr>
            <w:tcW w:w="4680" w:type="dxa"/>
            <w:tcBorders>
              <w:top w:val="single" w:sz="6" w:space="0" w:color="000000"/>
              <w:left w:val="single" w:sz="6" w:space="0" w:color="000000"/>
              <w:bottom w:val="single" w:sz="6" w:space="0" w:color="000000"/>
              <w:right w:val="single" w:sz="6" w:space="0" w:color="000000"/>
            </w:tcBorders>
          </w:tcPr>
          <w:p w:rsidR="00B07AFE" w:rsidRPr="00A86ABA" w:rsidP="00B07AFE" w14:paraId="4D6475B5"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jc w:val="center"/>
              <w:rPr>
                <w:sz w:val="22"/>
                <w:szCs w:val="22"/>
              </w:rPr>
            </w:pPr>
            <w:r w:rsidRPr="00A86ABA">
              <w:rPr>
                <w:sz w:val="22"/>
                <w:szCs w:val="22"/>
              </w:rPr>
              <w:t>Description of Change</w:t>
            </w:r>
          </w:p>
        </w:tc>
        <w:tc>
          <w:tcPr>
            <w:tcW w:w="2340" w:type="dxa"/>
            <w:tcBorders>
              <w:top w:val="single" w:sz="6" w:space="0" w:color="000000"/>
              <w:left w:val="single" w:sz="6" w:space="0" w:color="000000"/>
              <w:bottom w:val="single" w:sz="6" w:space="0" w:color="000000"/>
              <w:right w:val="single" w:sz="6" w:space="0" w:color="000000"/>
            </w:tcBorders>
          </w:tcPr>
          <w:p w:rsidR="00B07AFE" w:rsidRPr="00A86ABA" w:rsidP="00A86ABA" w14:paraId="4D6475B6"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 xml:space="preserve">Description of </w:t>
            </w:r>
            <w:r w:rsidRPr="00A86ABA">
              <w:rPr>
                <w:sz w:val="22"/>
                <w:szCs w:val="22"/>
              </w:rPr>
              <w:t xml:space="preserve">Training </w:t>
            </w:r>
            <w:r>
              <w:rPr>
                <w:sz w:val="22"/>
                <w:szCs w:val="22"/>
              </w:rPr>
              <w:t xml:space="preserve">Required and </w:t>
            </w:r>
            <w:r w:rsidRPr="00A86ABA">
              <w:rPr>
                <w:sz w:val="22"/>
                <w:szCs w:val="22"/>
              </w:rPr>
              <w:t>Completion Date</w:t>
            </w:r>
          </w:p>
        </w:tc>
        <w:tc>
          <w:tcPr>
            <w:tcW w:w="2520" w:type="dxa"/>
            <w:tcBorders>
              <w:top w:val="single" w:sz="6" w:space="0" w:color="000000"/>
              <w:left w:val="single" w:sz="6" w:space="0" w:color="000000"/>
              <w:bottom w:val="single" w:sz="6" w:space="0" w:color="000000"/>
              <w:right w:val="single" w:sz="6" w:space="0" w:color="000000"/>
            </w:tcBorders>
          </w:tcPr>
          <w:p w:rsidR="00B07AFE" w:rsidRPr="00A86ABA" w:rsidP="00A86ABA" w14:paraId="4D6475B7"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sidRPr="00A86ABA">
              <w:rPr>
                <w:sz w:val="22"/>
                <w:szCs w:val="22"/>
              </w:rPr>
              <w:t xml:space="preserve">Comment </w:t>
            </w:r>
            <w:r>
              <w:rPr>
                <w:sz w:val="22"/>
                <w:szCs w:val="22"/>
              </w:rPr>
              <w:t xml:space="preserve">and Feedback </w:t>
            </w:r>
            <w:r w:rsidRPr="00A86ABA">
              <w:rPr>
                <w:sz w:val="22"/>
                <w:szCs w:val="22"/>
              </w:rPr>
              <w:t>Resolution  Accession Number</w:t>
            </w:r>
          </w:p>
        </w:tc>
      </w:tr>
      <w:tr w14:paraId="4D6475C0" w14:textId="77777777" w:rsidTr="00B07AFE">
        <w:tblPrEx>
          <w:tblW w:w="0" w:type="auto"/>
          <w:tblInd w:w="120" w:type="dxa"/>
          <w:tblLayout w:type="fixed"/>
          <w:tblCellMar>
            <w:left w:w="120" w:type="dxa"/>
            <w:right w:w="120" w:type="dxa"/>
          </w:tblCellMar>
          <w:tblLook w:val="0000"/>
        </w:tblPrEx>
        <w:trPr>
          <w:trHeight w:hRule="exact" w:val="1720"/>
        </w:trPr>
        <w:tc>
          <w:tcPr>
            <w:tcW w:w="1620" w:type="dxa"/>
            <w:tcBorders>
              <w:top w:val="single" w:sz="6" w:space="0" w:color="000000"/>
              <w:left w:val="single" w:sz="6" w:space="0" w:color="000000"/>
              <w:bottom w:val="single" w:sz="6" w:space="0" w:color="000000"/>
              <w:right w:val="single" w:sz="6" w:space="0" w:color="000000"/>
            </w:tcBorders>
          </w:tcPr>
          <w:p w:rsidR="00B07AFE" w:rsidRPr="00A86ABA" w:rsidP="00A86ABA" w14:paraId="4D6475B9" w14:textId="77777777">
            <w:pPr>
              <w:tabs>
                <w:tab w:val="center" w:pos="690"/>
                <w:tab w:val="left" w:pos="1080"/>
                <w:tab w:val="left" w:pos="1440"/>
                <w:tab w:val="left" w:pos="2160"/>
                <w:tab w:val="left" w:pos="2880"/>
                <w:tab w:val="left" w:pos="3420"/>
                <w:tab w:val="left" w:pos="4320"/>
              </w:tabs>
              <w:rPr>
                <w:sz w:val="22"/>
                <w:szCs w:val="22"/>
              </w:rPr>
            </w:pPr>
            <w:r w:rsidRPr="00A86ABA">
              <w:rPr>
                <w:sz w:val="22"/>
                <w:szCs w:val="22"/>
              </w:rPr>
              <w:t>N/A</w:t>
            </w:r>
          </w:p>
        </w:tc>
        <w:tc>
          <w:tcPr>
            <w:tcW w:w="1710" w:type="dxa"/>
            <w:tcBorders>
              <w:top w:val="single" w:sz="6" w:space="0" w:color="000000"/>
              <w:left w:val="single" w:sz="6" w:space="0" w:color="000000"/>
              <w:bottom w:val="single" w:sz="6" w:space="0" w:color="000000"/>
              <w:right w:val="single" w:sz="6" w:space="0" w:color="000000"/>
            </w:tcBorders>
          </w:tcPr>
          <w:p w:rsidR="00B07AFE" w:rsidP="00A86ABA" w14:paraId="4D6475BA"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ML12240A129</w:t>
            </w:r>
          </w:p>
          <w:p w:rsidR="00B07AFE" w:rsidP="00A86ABA" w14:paraId="4D6475BB"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04/19/13</w:t>
            </w:r>
          </w:p>
          <w:p w:rsidR="00B07AFE" w:rsidRPr="00A86ABA" w:rsidP="00013154" w14:paraId="4D6475BC"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CN 13-</w:t>
            </w:r>
            <w:r w:rsidR="00013154">
              <w:rPr>
                <w:sz w:val="22"/>
                <w:szCs w:val="22"/>
              </w:rPr>
              <w:t>011</w:t>
            </w:r>
          </w:p>
        </w:tc>
        <w:tc>
          <w:tcPr>
            <w:tcW w:w="4680" w:type="dxa"/>
            <w:tcBorders>
              <w:top w:val="single" w:sz="6" w:space="0" w:color="000000"/>
              <w:left w:val="single" w:sz="6" w:space="0" w:color="000000"/>
              <w:bottom w:val="single" w:sz="6" w:space="0" w:color="000000"/>
              <w:right w:val="single" w:sz="6" w:space="0" w:color="000000"/>
            </w:tcBorders>
          </w:tcPr>
          <w:p w:rsidR="00B07AFE" w:rsidRPr="00A86ABA" w:rsidP="00522FBF" w14:paraId="4D6475BD"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 xml:space="preserve">This is the initial issuance of IMC 1248, which is being issued to remove FMSE </w:t>
            </w:r>
            <w:r w:rsidR="00522FBF">
              <w:rPr>
                <w:sz w:val="22"/>
                <w:szCs w:val="22"/>
              </w:rPr>
              <w:t xml:space="preserve">training requirements and qualification journals </w:t>
            </w:r>
            <w:r>
              <w:rPr>
                <w:sz w:val="22"/>
                <w:szCs w:val="22"/>
              </w:rPr>
              <w:t xml:space="preserve">from </w:t>
            </w:r>
            <w:r w:rsidR="00522FBF">
              <w:rPr>
                <w:sz w:val="22"/>
                <w:szCs w:val="22"/>
              </w:rPr>
              <w:t xml:space="preserve">the </w:t>
            </w:r>
            <w:r>
              <w:rPr>
                <w:sz w:val="22"/>
                <w:szCs w:val="22"/>
              </w:rPr>
              <w:t>IMC 1246</w:t>
            </w:r>
            <w:r w:rsidR="00522FBF">
              <w:rPr>
                <w:sz w:val="22"/>
                <w:szCs w:val="22"/>
              </w:rPr>
              <w:t xml:space="preserve"> NMSS series.</w:t>
            </w:r>
          </w:p>
        </w:tc>
        <w:tc>
          <w:tcPr>
            <w:tcW w:w="2340" w:type="dxa"/>
            <w:tcBorders>
              <w:top w:val="single" w:sz="6" w:space="0" w:color="000000"/>
              <w:left w:val="single" w:sz="6" w:space="0" w:color="000000"/>
              <w:bottom w:val="single" w:sz="6" w:space="0" w:color="000000"/>
              <w:right w:val="single" w:sz="6" w:space="0" w:color="000000"/>
            </w:tcBorders>
          </w:tcPr>
          <w:p w:rsidR="00B07AFE" w:rsidRPr="00A86ABA" w:rsidP="00A86ABA" w14:paraId="4D6475BE"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n/a</w:t>
            </w:r>
          </w:p>
        </w:tc>
        <w:tc>
          <w:tcPr>
            <w:tcW w:w="2520" w:type="dxa"/>
            <w:tcBorders>
              <w:top w:val="single" w:sz="6" w:space="0" w:color="000000"/>
              <w:left w:val="single" w:sz="6" w:space="0" w:color="000000"/>
              <w:bottom w:val="single" w:sz="6" w:space="0" w:color="000000"/>
              <w:right w:val="single" w:sz="6" w:space="0" w:color="000000"/>
            </w:tcBorders>
          </w:tcPr>
          <w:p w:rsidR="00B07AFE" w:rsidRPr="00A86ABA" w:rsidP="00A86ABA" w14:paraId="4D6475BF"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sidRPr="00A86ABA">
              <w:rPr>
                <w:sz w:val="22"/>
                <w:szCs w:val="22"/>
              </w:rPr>
              <w:t>ML12240A129</w:t>
            </w:r>
          </w:p>
        </w:tc>
      </w:tr>
      <w:tr w14:paraId="4D6475C6" w14:textId="77777777" w:rsidTr="00B07AFE">
        <w:tblPrEx>
          <w:tblW w:w="0" w:type="auto"/>
          <w:tblInd w:w="120" w:type="dxa"/>
          <w:tblLayout w:type="fixed"/>
          <w:tblCellMar>
            <w:left w:w="120" w:type="dxa"/>
            <w:right w:w="120" w:type="dxa"/>
          </w:tblCellMar>
          <w:tblLook w:val="0000"/>
        </w:tblPrEx>
        <w:tc>
          <w:tcPr>
            <w:tcW w:w="1620" w:type="dxa"/>
            <w:tcBorders>
              <w:top w:val="single" w:sz="6" w:space="0" w:color="000000"/>
              <w:left w:val="single" w:sz="6" w:space="0" w:color="000000"/>
              <w:bottom w:val="single" w:sz="6" w:space="0" w:color="000000"/>
              <w:right w:val="single" w:sz="6" w:space="0" w:color="000000"/>
            </w:tcBorders>
          </w:tcPr>
          <w:p w:rsidR="00B07AFE" w:rsidRPr="00A86ABA" w:rsidP="00A86ABA" w14:paraId="4D6475C1" w14:textId="29D21443">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N/A</w:t>
            </w:r>
          </w:p>
        </w:tc>
        <w:tc>
          <w:tcPr>
            <w:tcW w:w="1710" w:type="dxa"/>
            <w:tcBorders>
              <w:top w:val="single" w:sz="6" w:space="0" w:color="000000"/>
              <w:left w:val="single" w:sz="6" w:space="0" w:color="000000"/>
              <w:bottom w:val="single" w:sz="6" w:space="0" w:color="000000"/>
              <w:right w:val="single" w:sz="6" w:space="0" w:color="000000"/>
            </w:tcBorders>
          </w:tcPr>
          <w:p w:rsidR="00B07AFE" w:rsidP="00A86ABA" w14:paraId="50906C52"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ML25XXXXXXX</w:t>
            </w:r>
          </w:p>
          <w:p w:rsidR="00A42AB2" w:rsidP="00A86ABA" w14:paraId="33B96798"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XX/XX/25</w:t>
            </w:r>
          </w:p>
          <w:p w:rsidR="00A42AB2" w:rsidRPr="00A86ABA" w:rsidP="00A86ABA" w14:paraId="4D6475C2" w14:textId="10A287A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CN 25-XX</w:t>
            </w:r>
          </w:p>
        </w:tc>
        <w:tc>
          <w:tcPr>
            <w:tcW w:w="4680" w:type="dxa"/>
            <w:tcBorders>
              <w:top w:val="single" w:sz="6" w:space="0" w:color="000000"/>
              <w:left w:val="single" w:sz="6" w:space="0" w:color="000000"/>
              <w:bottom w:val="single" w:sz="6" w:space="0" w:color="000000"/>
              <w:right w:val="single" w:sz="6" w:space="0" w:color="000000"/>
            </w:tcBorders>
          </w:tcPr>
          <w:p w:rsidR="00B07AFE" w:rsidRPr="00A86ABA" w:rsidP="00A86ABA" w14:paraId="4D6475C3" w14:textId="2DC0609B">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This</w:t>
            </w:r>
            <w:r w:rsidR="008F461B">
              <w:rPr>
                <w:sz w:val="22"/>
                <w:szCs w:val="22"/>
              </w:rPr>
              <w:t xml:space="preserve"> revision modernizes and updates the training </w:t>
            </w:r>
            <w:r w:rsidR="008F461B">
              <w:rPr>
                <w:sz w:val="22"/>
                <w:szCs w:val="22"/>
              </w:rPr>
              <w:t>guidance</w:t>
            </w:r>
            <w:r w:rsidR="00791465">
              <w:rPr>
                <w:sz w:val="22"/>
                <w:szCs w:val="22"/>
              </w:rPr>
              <w:t xml:space="preserve">. </w:t>
            </w:r>
          </w:p>
        </w:tc>
        <w:tc>
          <w:tcPr>
            <w:tcW w:w="2340" w:type="dxa"/>
            <w:tcBorders>
              <w:top w:val="single" w:sz="6" w:space="0" w:color="000000"/>
              <w:left w:val="single" w:sz="6" w:space="0" w:color="000000"/>
              <w:bottom w:val="single" w:sz="6" w:space="0" w:color="000000"/>
              <w:right w:val="single" w:sz="6" w:space="0" w:color="000000"/>
            </w:tcBorders>
          </w:tcPr>
          <w:p w:rsidR="00B07AFE" w:rsidRPr="00A86ABA" w:rsidP="00A86ABA" w14:paraId="4D6475C4" w14:textId="557DE69F">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r>
              <w:rPr>
                <w:sz w:val="22"/>
                <w:szCs w:val="22"/>
              </w:rPr>
              <w:t>N/A</w:t>
            </w:r>
          </w:p>
        </w:tc>
        <w:tc>
          <w:tcPr>
            <w:tcW w:w="2520" w:type="dxa"/>
            <w:tcBorders>
              <w:top w:val="single" w:sz="6" w:space="0" w:color="000000"/>
              <w:left w:val="single" w:sz="6" w:space="0" w:color="000000"/>
              <w:bottom w:val="single" w:sz="6" w:space="0" w:color="000000"/>
              <w:right w:val="single" w:sz="6" w:space="0" w:color="000000"/>
            </w:tcBorders>
          </w:tcPr>
          <w:p w:rsidR="00B07AFE" w:rsidRPr="00A86ABA" w:rsidP="00A86ABA" w14:paraId="4D6475C5"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p>
        </w:tc>
      </w:tr>
      <w:tr w14:paraId="4D6475CC" w14:textId="77777777" w:rsidTr="00B07AFE">
        <w:tblPrEx>
          <w:tblW w:w="0" w:type="auto"/>
          <w:tblInd w:w="120" w:type="dxa"/>
          <w:tblLayout w:type="fixed"/>
          <w:tblCellMar>
            <w:left w:w="120" w:type="dxa"/>
            <w:right w:w="120" w:type="dxa"/>
          </w:tblCellMar>
          <w:tblLook w:val="0000"/>
        </w:tblPrEx>
        <w:tc>
          <w:tcPr>
            <w:tcW w:w="1620" w:type="dxa"/>
            <w:tcBorders>
              <w:top w:val="single" w:sz="6" w:space="0" w:color="000000"/>
              <w:left w:val="single" w:sz="6" w:space="0" w:color="000000"/>
              <w:bottom w:val="single" w:sz="6" w:space="0" w:color="000000"/>
              <w:right w:val="single" w:sz="6" w:space="0" w:color="000000"/>
            </w:tcBorders>
          </w:tcPr>
          <w:p w:rsidR="00B07AFE" w:rsidRPr="00A86ABA" w:rsidP="00A86ABA" w14:paraId="4D6475C7"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p>
        </w:tc>
        <w:tc>
          <w:tcPr>
            <w:tcW w:w="1710" w:type="dxa"/>
            <w:tcBorders>
              <w:top w:val="single" w:sz="6" w:space="0" w:color="000000"/>
              <w:left w:val="single" w:sz="6" w:space="0" w:color="000000"/>
              <w:bottom w:val="single" w:sz="6" w:space="0" w:color="000000"/>
              <w:right w:val="single" w:sz="6" w:space="0" w:color="000000"/>
            </w:tcBorders>
          </w:tcPr>
          <w:p w:rsidR="00B07AFE" w:rsidRPr="00A86ABA" w:rsidP="00A86ABA" w14:paraId="4D6475C8"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p>
        </w:tc>
        <w:tc>
          <w:tcPr>
            <w:tcW w:w="4680" w:type="dxa"/>
            <w:tcBorders>
              <w:top w:val="single" w:sz="6" w:space="0" w:color="000000"/>
              <w:left w:val="single" w:sz="6" w:space="0" w:color="000000"/>
              <w:bottom w:val="single" w:sz="6" w:space="0" w:color="000000"/>
              <w:right w:val="single" w:sz="6" w:space="0" w:color="000000"/>
            </w:tcBorders>
          </w:tcPr>
          <w:p w:rsidR="00B07AFE" w:rsidRPr="00A86ABA" w:rsidP="00A86ABA" w14:paraId="4D6475C9"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p>
        </w:tc>
        <w:tc>
          <w:tcPr>
            <w:tcW w:w="2340" w:type="dxa"/>
            <w:tcBorders>
              <w:top w:val="single" w:sz="6" w:space="0" w:color="000000"/>
              <w:left w:val="single" w:sz="6" w:space="0" w:color="000000"/>
              <w:bottom w:val="single" w:sz="6" w:space="0" w:color="000000"/>
              <w:right w:val="single" w:sz="6" w:space="0" w:color="000000"/>
            </w:tcBorders>
          </w:tcPr>
          <w:p w:rsidR="00B07AFE" w:rsidRPr="00A86ABA" w:rsidP="00A86ABA" w14:paraId="4D6475CA"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p>
        </w:tc>
        <w:tc>
          <w:tcPr>
            <w:tcW w:w="2520" w:type="dxa"/>
            <w:tcBorders>
              <w:top w:val="single" w:sz="6" w:space="0" w:color="000000"/>
              <w:left w:val="single" w:sz="6" w:space="0" w:color="000000"/>
              <w:bottom w:val="single" w:sz="6" w:space="0" w:color="000000"/>
              <w:right w:val="single" w:sz="6" w:space="0" w:color="000000"/>
            </w:tcBorders>
          </w:tcPr>
          <w:p w:rsidR="00B07AFE" w:rsidRPr="00A86ABA" w:rsidP="00A86ABA" w14:paraId="4D6475CB"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p>
        </w:tc>
      </w:tr>
    </w:tbl>
    <w:p w:rsidR="00371B18" w:rsidRPr="00A86ABA" w:rsidP="00A86ABA" w14:paraId="4D6475CD"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p>
    <w:p w:rsidR="00371B18" w:rsidRPr="00A86ABA" w:rsidP="00A86ABA" w14:paraId="4D6475CE" w14:textId="77777777">
      <w:pPr>
        <w:tabs>
          <w:tab w:val="left" w:pos="-1080"/>
          <w:tab w:val="left" w:pos="-720"/>
          <w:tab w:val="left" w:pos="0"/>
          <w:tab w:val="left" w:pos="420"/>
          <w:tab w:val="left" w:pos="600"/>
          <w:tab w:val="left" w:pos="1080"/>
          <w:tab w:val="left" w:pos="1440"/>
          <w:tab w:val="left" w:pos="2160"/>
          <w:tab w:val="left" w:pos="2880"/>
          <w:tab w:val="left" w:pos="3420"/>
          <w:tab w:val="left" w:pos="4320"/>
        </w:tabs>
        <w:rPr>
          <w:sz w:val="22"/>
          <w:szCs w:val="22"/>
        </w:rPr>
      </w:pPr>
    </w:p>
    <w:p w:rsidR="00371B18" w:rsidRPr="00A86ABA" w:rsidP="00A86ABA" w14:paraId="4D6475CF" w14:textId="77777777">
      <w:pPr>
        <w:rPr>
          <w:sz w:val="22"/>
          <w:szCs w:val="22"/>
        </w:rPr>
      </w:pPr>
    </w:p>
    <w:sectPr w:rsidSect="00522FBF">
      <w:footerReference w:type="default" r:id="rId22"/>
      <w:pgSz w:w="15840" w:h="12240" w:orient="landscape"/>
      <w:pgMar w:top="1440" w:right="1440" w:bottom="1440" w:left="1440" w:header="1440" w:footer="1440"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 Gothic">
    <w:altName w:val="Courier New"/>
    <w:charset w:val="00"/>
    <w:family w:val="modern"/>
    <w:pitch w:val="fixed"/>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1B18" w:rsidP="00581ADE" w14:paraId="4D6475D5" w14:textId="77777777">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fldChar w:fldCharType="end"/>
    </w:r>
  </w:p>
  <w:p w:rsidR="00371B18" w14:paraId="4D6475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1B18" w:rsidRPr="00337AD2" w:rsidP="00337AD2" w14:paraId="4D6475D7" w14:textId="77777777">
    <w:pPr>
      <w:pStyle w:val="Footer"/>
      <w:tabs>
        <w:tab w:val="clear" w:pos="4320"/>
        <w:tab w:val="center" w:pos="4680"/>
        <w:tab w:val="clear" w:pos="8640"/>
        <w:tab w:val="right" w:pos="9400"/>
      </w:tabs>
      <w:rPr>
        <w:sz w:val="22"/>
        <w:szCs w:val="22"/>
      </w:rPr>
    </w:pPr>
    <w:r>
      <w:rPr>
        <w:sz w:val="22"/>
        <w:szCs w:val="22"/>
      </w:rPr>
      <w:t>Issue Date:  ##/##/##</w:t>
    </w:r>
    <w:r>
      <w:rPr>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7AD2" w:rsidP="00337AD2" w14:paraId="4D6475D8" w14:textId="77777777">
    <w:pPr>
      <w:pStyle w:val="Footer"/>
      <w:tabs>
        <w:tab w:val="clear" w:pos="4320"/>
        <w:tab w:val="center" w:pos="46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7AD2" w:rsidRPr="00371B18" w:rsidP="00337AD2" w14:paraId="4D6475D9" w14:textId="121CCC19">
    <w:pPr>
      <w:pStyle w:val="Footer"/>
      <w:tabs>
        <w:tab w:val="clear" w:pos="4320"/>
        <w:tab w:val="center" w:pos="4680"/>
        <w:tab w:val="clear" w:pos="8640"/>
        <w:tab w:val="right" w:pos="9360"/>
      </w:tabs>
      <w:rPr>
        <w:sz w:val="22"/>
        <w:szCs w:val="22"/>
      </w:rPr>
    </w:pPr>
    <w:r w:rsidRPr="00DC553D">
      <w:rPr>
        <w:sz w:val="22"/>
        <w:szCs w:val="22"/>
      </w:rPr>
      <w:t xml:space="preserve">Issue Date: </w:t>
    </w:r>
    <w:r>
      <w:rPr>
        <w:sz w:val="22"/>
        <w:szCs w:val="22"/>
      </w:rPr>
      <w:t xml:space="preserve"> </w:t>
    </w:r>
    <w:r w:rsidR="002609AE">
      <w:rPr>
        <w:sz w:val="22"/>
        <w:szCs w:val="22"/>
      </w:rPr>
      <w:t>06/XX/25</w:t>
    </w:r>
    <w:r>
      <w:rPr>
        <w:sz w:val="22"/>
        <w:szCs w:val="22"/>
      </w:rPr>
      <w:tab/>
    </w:r>
    <w:r w:rsidRPr="00DC553D" w:rsidR="003D7C2C">
      <w:rPr>
        <w:sz w:val="22"/>
        <w:szCs w:val="22"/>
      </w:rPr>
      <w:fldChar w:fldCharType="begin"/>
    </w:r>
    <w:r w:rsidRPr="00DC553D">
      <w:rPr>
        <w:sz w:val="22"/>
        <w:szCs w:val="22"/>
      </w:rPr>
      <w:instrText xml:space="preserve"> PAGE   \* MERGEFORMAT </w:instrText>
    </w:r>
    <w:r w:rsidRPr="00DC553D" w:rsidR="003D7C2C">
      <w:rPr>
        <w:sz w:val="22"/>
        <w:szCs w:val="22"/>
      </w:rPr>
      <w:fldChar w:fldCharType="separate"/>
    </w:r>
    <w:r w:rsidR="00013154">
      <w:rPr>
        <w:noProof/>
        <w:sz w:val="22"/>
        <w:szCs w:val="22"/>
      </w:rPr>
      <w:t>i</w:t>
    </w:r>
    <w:r w:rsidRPr="00DC553D" w:rsidR="003D7C2C">
      <w:rPr>
        <w:sz w:val="22"/>
        <w:szCs w:val="22"/>
      </w:rPr>
      <w:fldChar w:fldCharType="end"/>
    </w:r>
    <w:r>
      <w:rPr>
        <w:sz w:val="22"/>
        <w:szCs w:val="22"/>
      </w:rPr>
      <w:tab/>
      <w:t>1248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1B18" w:rsidP="00581ADE" w14:paraId="4D6475DC" w14:textId="77777777">
    <w:pPr>
      <w:pStyle w:val="Footer"/>
      <w:framePr w:wrap="around" w:vAnchor="text" w:hAnchor="margin" w:xAlign="center" w:y="1"/>
      <w:rPr>
        <w:rStyle w:val="PageNumber"/>
        <w:rFonts w:cs="Arial"/>
      </w:rPr>
    </w:pPr>
    <w:r>
      <w:rPr>
        <w:rStyle w:val="PageNumber"/>
        <w:rFonts w:cs="Arial"/>
      </w:rPr>
      <w:t>i</w:t>
    </w:r>
  </w:p>
  <w:p w:rsidR="00371B18" w:rsidRPr="00371B18" w:rsidP="00D8346C" w14:paraId="4D6475DD" w14:textId="77777777">
    <w:pPr>
      <w:pStyle w:val="Footer"/>
      <w:tabs>
        <w:tab w:val="left" w:pos="8280"/>
        <w:tab w:val="left" w:pos="8460"/>
        <w:tab w:val="clear" w:pos="8640"/>
        <w:tab w:val="right" w:pos="9400"/>
      </w:tabs>
      <w:rPr>
        <w:sz w:val="22"/>
      </w:rPr>
    </w:pPr>
    <w:r w:rsidRPr="00371B18">
      <w:rPr>
        <w:sz w:val="22"/>
      </w:rPr>
      <w:t>Issue Date:  ##/##/##</w:t>
    </w:r>
    <w:r w:rsidRPr="003A3526">
      <w:rPr>
        <w:sz w:val="22"/>
      </w:rPr>
      <w:tab/>
    </w:r>
    <w:r w:rsidRPr="003A3526">
      <w:rPr>
        <w:sz w:val="22"/>
      </w:rPr>
      <w:tab/>
    </w:r>
    <w:r w:rsidRPr="00371B18">
      <w:rPr>
        <w:sz w:val="22"/>
      </w:rPr>
      <w:t xml:space="preserve">       1248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553D" w:rsidRPr="00DC553D" w:rsidP="00DC553D" w14:paraId="4D6475E1" w14:textId="77777777">
    <w:pPr>
      <w:pStyle w:val="Footer"/>
      <w:rPr>
        <w:sz w:val="22"/>
        <w:szCs w:val="22"/>
      </w:rPr>
    </w:pPr>
    <w:r w:rsidRPr="00DC553D">
      <w:rPr>
        <w:sz w:val="22"/>
        <w:szCs w:val="22"/>
      </w:rPr>
      <w:t xml:space="preserve">Issue Date: </w:t>
    </w:r>
    <w:r>
      <w:rPr>
        <w:sz w:val="22"/>
        <w:szCs w:val="22"/>
      </w:rPr>
      <w:t>##/##/##</w:t>
    </w:r>
    <w:r>
      <w:rPr>
        <w:sz w:val="22"/>
        <w:szCs w:val="22"/>
      </w:rPr>
      <w:tab/>
    </w:r>
    <w:r w:rsidRPr="00DC553D" w:rsidR="003D7C2C">
      <w:rPr>
        <w:sz w:val="22"/>
        <w:szCs w:val="22"/>
      </w:rPr>
      <w:fldChar w:fldCharType="begin"/>
    </w:r>
    <w:r w:rsidRPr="00DC553D">
      <w:rPr>
        <w:sz w:val="22"/>
        <w:szCs w:val="22"/>
      </w:rPr>
      <w:instrText xml:space="preserve"> PAGE   \* MERGEFORMAT </w:instrText>
    </w:r>
    <w:r w:rsidRPr="00DC553D" w:rsidR="003D7C2C">
      <w:rPr>
        <w:sz w:val="22"/>
        <w:szCs w:val="22"/>
      </w:rPr>
      <w:fldChar w:fldCharType="separate"/>
    </w:r>
    <w:r w:rsidR="00337AD2">
      <w:rPr>
        <w:noProof/>
        <w:sz w:val="22"/>
        <w:szCs w:val="22"/>
      </w:rPr>
      <w:t>1</w:t>
    </w:r>
    <w:r w:rsidRPr="00DC553D" w:rsidR="003D7C2C">
      <w:rPr>
        <w:sz w:val="22"/>
        <w:szCs w:val="22"/>
      </w:rPr>
      <w:fldChar w:fldCharType="end"/>
    </w:r>
    <w:r>
      <w:rPr>
        <w:sz w:val="22"/>
        <w:szCs w:val="22"/>
      </w:rPr>
      <w:t xml:space="preserve">  </w:t>
    </w:r>
    <w:r>
      <w:rPr>
        <w:sz w:val="22"/>
        <w:szCs w:val="22"/>
      </w:rPr>
      <w:tab/>
      <w:t>1248</w:t>
    </w:r>
  </w:p>
  <w:p w:rsidR="00371B18" w:rsidRPr="00371B18" w:rsidP="00D52C91" w14:paraId="4D6475E2" w14:textId="77777777">
    <w:pPr>
      <w:pStyle w:val="Footer"/>
      <w:tabs>
        <w:tab w:val="clear" w:pos="8640"/>
        <w:tab w:val="right" w:pos="9400"/>
      </w:tabs>
      <w:rPr>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7AD2" w:rsidRPr="00371B18" w:rsidP="00337AD2" w14:paraId="4D6475E5" w14:textId="77777777">
    <w:pPr>
      <w:pStyle w:val="Footer"/>
      <w:tabs>
        <w:tab w:val="clear" w:pos="4320"/>
        <w:tab w:val="center" w:pos="4680"/>
        <w:tab w:val="clear" w:pos="8640"/>
        <w:tab w:val="right" w:pos="9360"/>
      </w:tabs>
      <w:rPr>
        <w:sz w:val="22"/>
        <w:szCs w:val="22"/>
      </w:rPr>
    </w:pPr>
    <w:r w:rsidRPr="00DC553D">
      <w:rPr>
        <w:sz w:val="22"/>
        <w:szCs w:val="22"/>
      </w:rPr>
      <w:t xml:space="preserve">Issue Date: </w:t>
    </w:r>
    <w:r>
      <w:rPr>
        <w:sz w:val="22"/>
        <w:szCs w:val="22"/>
      </w:rPr>
      <w:t xml:space="preserve"> </w:t>
    </w:r>
    <w:r w:rsidR="00013154">
      <w:rPr>
        <w:sz w:val="22"/>
        <w:szCs w:val="22"/>
      </w:rPr>
      <w:t>04/19/13</w:t>
    </w:r>
    <w:r>
      <w:rPr>
        <w:sz w:val="22"/>
        <w:szCs w:val="22"/>
      </w:rPr>
      <w:tab/>
    </w:r>
    <w:r w:rsidRPr="00DC553D" w:rsidR="003D7C2C">
      <w:rPr>
        <w:sz w:val="22"/>
        <w:szCs w:val="22"/>
      </w:rPr>
      <w:fldChar w:fldCharType="begin"/>
    </w:r>
    <w:r w:rsidRPr="00DC553D">
      <w:rPr>
        <w:sz w:val="22"/>
        <w:szCs w:val="22"/>
      </w:rPr>
      <w:instrText xml:space="preserve"> PAGE   \* MERGEFORMAT </w:instrText>
    </w:r>
    <w:r w:rsidRPr="00DC553D" w:rsidR="003D7C2C">
      <w:rPr>
        <w:sz w:val="22"/>
        <w:szCs w:val="22"/>
      </w:rPr>
      <w:fldChar w:fldCharType="separate"/>
    </w:r>
    <w:r w:rsidR="00013154">
      <w:rPr>
        <w:noProof/>
        <w:sz w:val="22"/>
        <w:szCs w:val="22"/>
      </w:rPr>
      <w:t>2</w:t>
    </w:r>
    <w:r w:rsidRPr="00DC553D" w:rsidR="003D7C2C">
      <w:rPr>
        <w:sz w:val="22"/>
        <w:szCs w:val="22"/>
      </w:rPr>
      <w:fldChar w:fldCharType="end"/>
    </w:r>
    <w:r>
      <w:rPr>
        <w:sz w:val="22"/>
        <w:szCs w:val="22"/>
      </w:rPr>
      <w:tab/>
      <w:t>1248</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7AD2" w:rsidRPr="00371B18" w:rsidP="00337AD2" w14:paraId="4D6475E6" w14:textId="63BFDED8">
    <w:pPr>
      <w:pStyle w:val="Footer"/>
      <w:tabs>
        <w:tab w:val="clear" w:pos="4320"/>
        <w:tab w:val="center" w:pos="4680"/>
        <w:tab w:val="clear" w:pos="8640"/>
        <w:tab w:val="right" w:pos="9360"/>
      </w:tabs>
      <w:rPr>
        <w:sz w:val="22"/>
        <w:szCs w:val="22"/>
      </w:rPr>
    </w:pPr>
    <w:r w:rsidRPr="00DC553D">
      <w:rPr>
        <w:sz w:val="22"/>
        <w:szCs w:val="22"/>
      </w:rPr>
      <w:t xml:space="preserve">Issue Date: </w:t>
    </w:r>
    <w:r>
      <w:rPr>
        <w:sz w:val="22"/>
        <w:szCs w:val="22"/>
      </w:rPr>
      <w:t xml:space="preserve"> </w:t>
    </w:r>
    <w:r w:rsidR="008B495F">
      <w:rPr>
        <w:sz w:val="22"/>
        <w:szCs w:val="22"/>
      </w:rPr>
      <w:t>06</w:t>
    </w:r>
    <w:r w:rsidR="00013154">
      <w:rPr>
        <w:sz w:val="22"/>
        <w:szCs w:val="22"/>
      </w:rPr>
      <w:t>/</w:t>
    </w:r>
    <w:r w:rsidR="00BD00A4">
      <w:rPr>
        <w:sz w:val="22"/>
        <w:szCs w:val="22"/>
      </w:rPr>
      <w:t>XX</w:t>
    </w:r>
    <w:r w:rsidR="00013154">
      <w:rPr>
        <w:sz w:val="22"/>
        <w:szCs w:val="22"/>
      </w:rPr>
      <w:t>/</w:t>
    </w:r>
    <w:r w:rsidR="008B495F">
      <w:rPr>
        <w:sz w:val="22"/>
        <w:szCs w:val="22"/>
      </w:rPr>
      <w:t>25</w:t>
    </w:r>
    <w:r>
      <w:rPr>
        <w:sz w:val="22"/>
        <w:szCs w:val="22"/>
      </w:rPr>
      <w:tab/>
    </w:r>
    <w:r w:rsidRPr="00DC553D" w:rsidR="003D7C2C">
      <w:rPr>
        <w:sz w:val="22"/>
        <w:szCs w:val="22"/>
      </w:rPr>
      <w:fldChar w:fldCharType="begin"/>
    </w:r>
    <w:r w:rsidRPr="00DC553D">
      <w:rPr>
        <w:sz w:val="22"/>
        <w:szCs w:val="22"/>
      </w:rPr>
      <w:instrText xml:space="preserve"> PAGE   \* MERGEFORMAT </w:instrText>
    </w:r>
    <w:r w:rsidRPr="00DC553D" w:rsidR="003D7C2C">
      <w:rPr>
        <w:sz w:val="22"/>
        <w:szCs w:val="22"/>
      </w:rPr>
      <w:fldChar w:fldCharType="separate"/>
    </w:r>
    <w:r w:rsidR="00013154">
      <w:rPr>
        <w:noProof/>
        <w:sz w:val="22"/>
        <w:szCs w:val="22"/>
      </w:rPr>
      <w:t>9</w:t>
    </w:r>
    <w:r w:rsidRPr="00DC553D" w:rsidR="003D7C2C">
      <w:rPr>
        <w:sz w:val="22"/>
        <w:szCs w:val="22"/>
      </w:rPr>
      <w:fldChar w:fldCharType="end"/>
    </w:r>
    <w:r>
      <w:rPr>
        <w:sz w:val="22"/>
        <w:szCs w:val="22"/>
      </w:rPr>
      <w:tab/>
      <w:t>1248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1B18" w:rsidRPr="00337AD2" w:rsidP="00B279CE" w14:paraId="4D6475E7" w14:textId="77777777">
    <w:pPr>
      <w:tabs>
        <w:tab w:val="center" w:pos="6480"/>
        <w:tab w:val="right" w:pos="12960"/>
      </w:tabs>
      <w:rPr>
        <w:sz w:val="22"/>
        <w:szCs w:val="22"/>
      </w:rPr>
    </w:pPr>
    <w:r w:rsidRPr="00337AD2">
      <w:rPr>
        <w:sz w:val="22"/>
        <w:szCs w:val="22"/>
      </w:rPr>
      <w:t xml:space="preserve">Issue Date: </w:t>
    </w:r>
    <w:r w:rsidR="00337AD2">
      <w:rPr>
        <w:sz w:val="22"/>
        <w:szCs w:val="22"/>
      </w:rPr>
      <w:t xml:space="preserve"> </w:t>
    </w:r>
    <w:r w:rsidR="00013154">
      <w:rPr>
        <w:sz w:val="22"/>
        <w:szCs w:val="22"/>
      </w:rPr>
      <w:t>04/19/13</w:t>
    </w:r>
    <w:r w:rsidRPr="00337AD2">
      <w:rPr>
        <w:sz w:val="22"/>
        <w:szCs w:val="22"/>
      </w:rPr>
      <w:tab/>
    </w:r>
    <w:r w:rsidR="00522FBF">
      <w:rPr>
        <w:sz w:val="22"/>
        <w:szCs w:val="22"/>
      </w:rPr>
      <w:t>Att1-</w:t>
    </w:r>
    <w:r w:rsidRPr="00337AD2" w:rsidR="003D7C2C">
      <w:rPr>
        <w:rStyle w:val="PageNumber"/>
        <w:rFonts w:cs="Arial"/>
        <w:sz w:val="22"/>
        <w:szCs w:val="22"/>
      </w:rPr>
      <w:fldChar w:fldCharType="begin"/>
    </w:r>
    <w:r w:rsidRPr="00337AD2">
      <w:rPr>
        <w:rStyle w:val="PageNumber"/>
        <w:rFonts w:cs="Arial"/>
        <w:sz w:val="22"/>
        <w:szCs w:val="22"/>
      </w:rPr>
      <w:instrText xml:space="preserve"> PAGE </w:instrText>
    </w:r>
    <w:r w:rsidRPr="00337AD2" w:rsidR="003D7C2C">
      <w:rPr>
        <w:rStyle w:val="PageNumber"/>
        <w:rFonts w:cs="Arial"/>
        <w:sz w:val="22"/>
        <w:szCs w:val="22"/>
      </w:rPr>
      <w:fldChar w:fldCharType="separate"/>
    </w:r>
    <w:r w:rsidR="00013154">
      <w:rPr>
        <w:rStyle w:val="PageNumber"/>
        <w:rFonts w:cs="Arial"/>
        <w:noProof/>
        <w:sz w:val="22"/>
        <w:szCs w:val="22"/>
      </w:rPr>
      <w:t>1</w:t>
    </w:r>
    <w:r w:rsidRPr="00337AD2" w:rsidR="003D7C2C">
      <w:rPr>
        <w:rStyle w:val="PageNumber"/>
        <w:rFonts w:cs="Arial"/>
        <w:sz w:val="22"/>
        <w:szCs w:val="22"/>
      </w:rPr>
      <w:fldChar w:fldCharType="end"/>
    </w:r>
    <w:r w:rsidRPr="00337AD2">
      <w:rPr>
        <w:sz w:val="22"/>
        <w:szCs w:val="22"/>
      </w:rPr>
      <w:tab/>
      <w:t>1248</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1B18" w14:paraId="4D6475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1B18" w14:paraId="4D6475D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1B18" w14:paraId="4D6475D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1B18" w14:paraId="4D6475D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1B18" w14:paraId="4D6475E0"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1B18" w14:paraId="4D6475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8"/>
    <w:multiLevelType w:val="multilevel"/>
    <w:tmpl w:val="00000000"/>
    <w:name w:val="AutoList7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start w:val="0"/>
      <w:numFmt w:val="decimal"/>
      <w:lvlJc w:val="left"/>
      <w:rPr>
        <w:rFonts w:cs="Times New Roman"/>
      </w:rPr>
    </w:lvl>
  </w:abstractNum>
  <w:abstractNum w:abstractNumId="1">
    <w:nsid w:val="00003730"/>
    <w:multiLevelType w:val="hybridMultilevel"/>
    <w:tmpl w:val="70B68532"/>
    <w:lvl w:ilvl="0">
      <w:start w:val="1"/>
      <w:numFmt w:val="lowerLetter"/>
      <w:lvlText w:val="%1."/>
      <w:lvlJc w:val="left"/>
      <w:pPr>
        <w:ind w:left="720" w:hanging="54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
    <w:nsid w:val="01124AEA"/>
    <w:multiLevelType w:val="multilevel"/>
    <w:tmpl w:val="63E6FBDC"/>
    <w:lvl w:ilvl="0">
      <w:start w:val="3"/>
      <w:numFmt w:val="decimalZero"/>
      <w:lvlText w:val="%1"/>
      <w:lvlJc w:val="left"/>
      <w:pPr>
        <w:tabs>
          <w:tab w:val="num" w:pos="600"/>
        </w:tabs>
        <w:ind w:left="600" w:hanging="600"/>
      </w:pPr>
      <w:rPr>
        <w:rFonts w:cs="Times New Roman" w:hint="default"/>
      </w:rPr>
    </w:lvl>
    <w:lvl w:ilvl="1">
      <w:start w:val="1"/>
      <w:numFmt w:val="decimalZero"/>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2617CD9"/>
    <w:multiLevelType w:val="multilevel"/>
    <w:tmpl w:val="C9CC208C"/>
    <w:lvl w:ilvl="0">
      <w:start w:val="3"/>
      <w:numFmt w:val="decimalZero"/>
      <w:lvlText w:val="%1"/>
      <w:lvlJc w:val="left"/>
      <w:pPr>
        <w:tabs>
          <w:tab w:val="num" w:pos="600"/>
        </w:tabs>
        <w:ind w:left="600" w:hanging="600"/>
      </w:pPr>
      <w:rPr>
        <w:rFonts w:cs="Times New Roman" w:hint="default"/>
      </w:rPr>
    </w:lvl>
    <w:lvl w:ilvl="1">
      <w:start w:val="7"/>
      <w:numFmt w:val="decimalZero"/>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8141CB"/>
    <w:multiLevelType w:val="multilevel"/>
    <w:tmpl w:val="859C5934"/>
    <w:lvl w:ilvl="0">
      <w:start w:val="8"/>
      <w:numFmt w:val="decimalZero"/>
      <w:lvlText w:val="%1"/>
      <w:lvlJc w:val="left"/>
      <w:pPr>
        <w:ind w:left="540" w:hanging="540"/>
      </w:pPr>
      <w:rPr>
        <w:rFonts w:hint="default"/>
        <w:u w:val="single"/>
      </w:rPr>
    </w:lvl>
    <w:lvl w:ilvl="1">
      <w:start w:val="2"/>
      <w:numFmt w:val="decimalZero"/>
      <w:lvlText w:val="%1.%2"/>
      <w:lvlJc w:val="left"/>
      <w:pPr>
        <w:ind w:left="540" w:hanging="54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5">
    <w:nsid w:val="16F43936"/>
    <w:multiLevelType w:val="multilevel"/>
    <w:tmpl w:val="39FE1502"/>
    <w:lvl w:ilvl="0">
      <w:start w:val="3"/>
      <w:numFmt w:val="decimalZero"/>
      <w:lvlText w:val="%1"/>
      <w:lvlJc w:val="left"/>
      <w:pPr>
        <w:tabs>
          <w:tab w:val="num" w:pos="720"/>
        </w:tabs>
        <w:ind w:left="720" w:hanging="720"/>
      </w:pPr>
      <w:rPr>
        <w:rFonts w:cs="Times New Roman" w:hint="default"/>
      </w:rPr>
    </w:lvl>
    <w:lvl w:ilvl="1">
      <w:start w:val="7"/>
      <w:numFmt w:val="decimalZero"/>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8455492"/>
    <w:multiLevelType w:val="multilevel"/>
    <w:tmpl w:val="7360CBB4"/>
    <w:lvl w:ilvl="0">
      <w:start w:val="1246"/>
      <w:numFmt w:val="decimal"/>
      <w:lvlText w:val="%1"/>
      <w:lvlJc w:val="left"/>
      <w:pPr>
        <w:tabs>
          <w:tab w:val="num" w:pos="885"/>
        </w:tabs>
        <w:ind w:left="885" w:hanging="885"/>
      </w:pPr>
      <w:rPr>
        <w:rFonts w:cs="Times New Roman" w:hint="default"/>
      </w:rPr>
    </w:lvl>
    <w:lvl w:ilvl="1">
      <w:start w:val="3"/>
      <w:numFmt w:val="decimalZero"/>
      <w:lvlText w:val="%1-%2"/>
      <w:lvlJc w:val="left"/>
      <w:pPr>
        <w:tabs>
          <w:tab w:val="num" w:pos="885"/>
        </w:tabs>
        <w:ind w:left="885" w:hanging="885"/>
      </w:pPr>
      <w:rPr>
        <w:rFonts w:cs="Times New Roman" w:hint="default"/>
      </w:rPr>
    </w:lvl>
    <w:lvl w:ilvl="2">
      <w:start w:val="1"/>
      <w:numFmt w:val="decimal"/>
      <w:lvlText w:val="%1-%2.%3"/>
      <w:lvlJc w:val="left"/>
      <w:pPr>
        <w:tabs>
          <w:tab w:val="num" w:pos="885"/>
        </w:tabs>
        <w:ind w:left="885" w:hanging="88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3C472C32"/>
    <w:multiLevelType w:val="multilevel"/>
    <w:tmpl w:val="6AE08E6C"/>
    <w:lvl w:ilvl="0">
      <w:start w:val="1246"/>
      <w:numFmt w:val="decimal"/>
      <w:lvlText w:val="%1"/>
      <w:lvlJc w:val="left"/>
      <w:pPr>
        <w:tabs>
          <w:tab w:val="num" w:pos="1440"/>
        </w:tabs>
        <w:ind w:left="1440" w:hanging="1440"/>
      </w:pPr>
      <w:rPr>
        <w:rFonts w:cs="Times New Roman" w:hint="default"/>
      </w:rPr>
    </w:lvl>
    <w:lvl w:ilvl="1">
      <w:start w:val="2"/>
      <w:numFmt w:val="decimalZero"/>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44496156"/>
    <w:multiLevelType w:val="multilevel"/>
    <w:tmpl w:val="FB36EFDA"/>
    <w:lvl w:ilvl="0">
      <w:start w:val="3"/>
      <w:numFmt w:val="decimalZero"/>
      <w:lvlText w:val="%1"/>
      <w:lvlJc w:val="left"/>
      <w:pPr>
        <w:tabs>
          <w:tab w:val="num" w:pos="600"/>
        </w:tabs>
        <w:ind w:left="600" w:hanging="600"/>
      </w:pPr>
      <w:rPr>
        <w:rFonts w:cs="Times New Roman" w:hint="default"/>
      </w:rPr>
    </w:lvl>
    <w:lvl w:ilvl="1">
      <w:start w:val="7"/>
      <w:numFmt w:val="decimalZero"/>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44552AE9"/>
    <w:multiLevelType w:val="hybridMultilevel"/>
    <w:tmpl w:val="54BC0CC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467C5720"/>
    <w:multiLevelType w:val="multilevel"/>
    <w:tmpl w:val="5D447F2A"/>
    <w:lvl w:ilvl="0">
      <w:start w:val="3"/>
      <w:numFmt w:val="decimalZero"/>
      <w:lvlText w:val="%1"/>
      <w:lvlJc w:val="left"/>
      <w:pPr>
        <w:tabs>
          <w:tab w:val="num" w:pos="600"/>
        </w:tabs>
        <w:ind w:left="600" w:hanging="600"/>
      </w:pPr>
      <w:rPr>
        <w:rFonts w:cs="Times New Roman" w:hint="default"/>
      </w:rPr>
    </w:lvl>
    <w:lvl w:ilvl="1">
      <w:start w:val="1"/>
      <w:numFmt w:val="decimalZero"/>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485D65CD"/>
    <w:multiLevelType w:val="hybridMultilevel"/>
    <w:tmpl w:val="52E6C59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E6B1DBB"/>
    <w:multiLevelType w:val="hybridMultilevel"/>
    <w:tmpl w:val="FF72432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59F727C"/>
    <w:multiLevelType w:val="multilevel"/>
    <w:tmpl w:val="D35CECCE"/>
    <w:lvl w:ilvl="0">
      <w:start w:val="1"/>
      <w:numFmt w:val="lowerLetter"/>
      <w:lvlText w:val="%1."/>
      <w:lvlJc w:val="left"/>
      <w:pPr>
        <w:tabs>
          <w:tab w:val="num" w:pos="712"/>
        </w:tabs>
        <w:ind w:left="712" w:hanging="532"/>
      </w:pPr>
      <w:rPr>
        <w:rFonts w:ascii="Arial" w:hAnsi="Arial" w:cs="Times New Roman" w:hint="default"/>
        <w:b w:val="0"/>
        <w:i w:val="0"/>
        <w:sz w:val="22"/>
        <w:szCs w:val="22"/>
      </w:rPr>
    </w:lvl>
    <w:lvl w:ilvl="1">
      <w:start w:val="1"/>
      <w:numFmt w:val="decimal"/>
      <w:lvlText w:val="%2."/>
      <w:lvlJc w:val="left"/>
      <w:pPr>
        <w:tabs>
          <w:tab w:val="num" w:pos="1346"/>
        </w:tabs>
        <w:ind w:left="1346" w:hanging="634"/>
      </w:pPr>
      <w:rPr>
        <w:rFonts w:ascii="Arial" w:hAnsi="Arial" w:cs="Times New Roman" w:hint="default"/>
        <w:b w:val="0"/>
        <w:i w:val="0"/>
        <w:sz w:val="22"/>
        <w:szCs w:val="22"/>
      </w:rPr>
    </w:lvl>
    <w:lvl w:ilvl="2">
      <w:start w:val="1"/>
      <w:numFmt w:val="lowerLetter"/>
      <w:lvlText w:val="(%3)"/>
      <w:lvlJc w:val="left"/>
      <w:pPr>
        <w:tabs>
          <w:tab w:val="num" w:pos="1980"/>
        </w:tabs>
        <w:ind w:left="1980" w:hanging="634"/>
      </w:pPr>
      <w:rPr>
        <w:rFonts w:ascii="Arial" w:hAnsi="Arial" w:cs="Times New Roman" w:hint="default"/>
        <w:b w:val="0"/>
        <w:i w:val="0"/>
        <w:sz w:val="22"/>
        <w:szCs w:val="22"/>
      </w:rPr>
    </w:lvl>
    <w:lvl w:ilvl="3">
      <w:start w:val="1"/>
      <w:numFmt w:val="decimal"/>
      <w:lvlText w:val="(%4)"/>
      <w:lvlJc w:val="left"/>
      <w:pPr>
        <w:tabs>
          <w:tab w:val="num" w:pos="2613"/>
        </w:tabs>
        <w:ind w:left="2613" w:hanging="633"/>
      </w:pPr>
      <w:rPr>
        <w:rFonts w:ascii="Arial" w:hAnsi="Arial" w:cs="Times New Roman" w:hint="default"/>
        <w:b w:val="0"/>
        <w:i w:val="0"/>
        <w:sz w:val="24"/>
        <w:szCs w:val="24"/>
      </w:rPr>
    </w:lvl>
    <w:lvl w:ilvl="4">
      <w:start w:val="1"/>
      <w:numFmt w:val="none"/>
      <w:lvlJc w:val="left"/>
      <w:pPr>
        <w:tabs>
          <w:tab w:val="num" w:pos="1706"/>
        </w:tabs>
        <w:ind w:left="1706" w:hanging="360"/>
      </w:pPr>
      <w:rPr>
        <w:rFonts w:cs="Times New Roman" w:hint="default"/>
      </w:rPr>
    </w:lvl>
    <w:lvl w:ilvl="5">
      <w:start w:val="1"/>
      <w:numFmt w:val="none"/>
      <w:lvlJc w:val="left"/>
      <w:pPr>
        <w:tabs>
          <w:tab w:val="num" w:pos="3866"/>
        </w:tabs>
        <w:ind w:left="3506"/>
      </w:pPr>
      <w:rPr>
        <w:rFonts w:cs="Times New Roman" w:hint="default"/>
      </w:rPr>
    </w:lvl>
    <w:lvl w:ilvl="6">
      <w:start w:val="1"/>
      <w:numFmt w:val="none"/>
      <w:lvlJc w:val="left"/>
      <w:pPr>
        <w:tabs>
          <w:tab w:val="num" w:pos="4586"/>
        </w:tabs>
        <w:ind w:left="4226"/>
      </w:pPr>
      <w:rPr>
        <w:rFonts w:cs="Times New Roman" w:hint="default"/>
      </w:rPr>
    </w:lvl>
    <w:lvl w:ilvl="7">
      <w:start w:val="1"/>
      <w:numFmt w:val="none"/>
      <w:lvlJc w:val="left"/>
      <w:pPr>
        <w:tabs>
          <w:tab w:val="num" w:pos="5306"/>
        </w:tabs>
        <w:ind w:left="4946"/>
      </w:pPr>
      <w:rPr>
        <w:rFonts w:cs="Times New Roman" w:hint="default"/>
      </w:rPr>
    </w:lvl>
    <w:lvl w:ilvl="8">
      <w:start w:val="1"/>
      <w:numFmt w:val="none"/>
      <w:lvlJc w:val="left"/>
      <w:pPr>
        <w:tabs>
          <w:tab w:val="num" w:pos="9986"/>
        </w:tabs>
        <w:ind w:left="9986" w:hanging="4320"/>
      </w:pPr>
      <w:rPr>
        <w:rFonts w:cs="Times New Roman" w:hint="default"/>
      </w:rPr>
    </w:lvl>
  </w:abstractNum>
  <w:abstractNum w:abstractNumId="14">
    <w:nsid w:val="595C6766"/>
    <w:multiLevelType w:val="multilevel"/>
    <w:tmpl w:val="6AE08E6C"/>
    <w:lvl w:ilvl="0">
      <w:start w:val="1246"/>
      <w:numFmt w:val="decimal"/>
      <w:lvlText w:val="%1"/>
      <w:lvlJc w:val="left"/>
      <w:pPr>
        <w:tabs>
          <w:tab w:val="num" w:pos="1440"/>
        </w:tabs>
        <w:ind w:left="1440" w:hanging="1440"/>
      </w:pPr>
      <w:rPr>
        <w:rFonts w:cs="Times New Roman" w:hint="default"/>
      </w:rPr>
    </w:lvl>
    <w:lvl w:ilvl="1">
      <w:start w:val="2"/>
      <w:numFmt w:val="decimalZero"/>
      <w:pStyle w:val="Level2"/>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61DF69A9"/>
    <w:multiLevelType w:val="multilevel"/>
    <w:tmpl w:val="6AE08E6C"/>
    <w:lvl w:ilvl="0">
      <w:start w:val="1246"/>
      <w:numFmt w:val="decimal"/>
      <w:lvlText w:val="%1"/>
      <w:lvlJc w:val="left"/>
      <w:pPr>
        <w:tabs>
          <w:tab w:val="num" w:pos="1440"/>
        </w:tabs>
        <w:ind w:left="1440" w:hanging="1440"/>
      </w:pPr>
      <w:rPr>
        <w:rFonts w:cs="Times New Roman" w:hint="default"/>
      </w:rPr>
    </w:lvl>
    <w:lvl w:ilvl="1">
      <w:start w:val="2"/>
      <w:numFmt w:val="decimalZero"/>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680F580C"/>
    <w:multiLevelType w:val="multilevel"/>
    <w:tmpl w:val="130881D8"/>
    <w:lvl w:ilvl="0">
      <w:start w:val="8"/>
      <w:numFmt w:val="decimalZero"/>
      <w:lvlText w:val="%1"/>
      <w:lvlJc w:val="left"/>
      <w:pPr>
        <w:ind w:left="540" w:hanging="540"/>
      </w:pPr>
      <w:rPr>
        <w:rFonts w:hint="default"/>
        <w:u w:val="single"/>
      </w:rPr>
    </w:lvl>
    <w:lvl w:ilvl="1">
      <w:start w:val="1"/>
      <w:numFmt w:val="decimalZero"/>
      <w:lvlText w:val="%1.%2"/>
      <w:lvlJc w:val="left"/>
      <w:pPr>
        <w:ind w:left="1886" w:hanging="540"/>
      </w:pPr>
      <w:rPr>
        <w:rFonts w:hint="default"/>
        <w:u w:val="single"/>
      </w:rPr>
    </w:lvl>
    <w:lvl w:ilvl="2">
      <w:start w:val="1"/>
      <w:numFmt w:val="decimal"/>
      <w:lvlText w:val="%1.%2.%3"/>
      <w:lvlJc w:val="left"/>
      <w:pPr>
        <w:ind w:left="3412" w:hanging="720"/>
      </w:pPr>
      <w:rPr>
        <w:rFonts w:hint="default"/>
        <w:u w:val="single"/>
      </w:rPr>
    </w:lvl>
    <w:lvl w:ilvl="3">
      <w:start w:val="1"/>
      <w:numFmt w:val="decimal"/>
      <w:lvlText w:val="%1.%2.%3.%4"/>
      <w:lvlJc w:val="left"/>
      <w:pPr>
        <w:ind w:left="4758" w:hanging="720"/>
      </w:pPr>
      <w:rPr>
        <w:rFonts w:hint="default"/>
        <w:u w:val="single"/>
      </w:rPr>
    </w:lvl>
    <w:lvl w:ilvl="4">
      <w:start w:val="1"/>
      <w:numFmt w:val="decimal"/>
      <w:lvlText w:val="%1.%2.%3.%4.%5"/>
      <w:lvlJc w:val="left"/>
      <w:pPr>
        <w:ind w:left="6464" w:hanging="1080"/>
      </w:pPr>
      <w:rPr>
        <w:rFonts w:hint="default"/>
        <w:u w:val="single"/>
      </w:rPr>
    </w:lvl>
    <w:lvl w:ilvl="5">
      <w:start w:val="1"/>
      <w:numFmt w:val="decimal"/>
      <w:lvlText w:val="%1.%2.%3.%4.%5.%6"/>
      <w:lvlJc w:val="left"/>
      <w:pPr>
        <w:ind w:left="7810" w:hanging="1080"/>
      </w:pPr>
      <w:rPr>
        <w:rFonts w:hint="default"/>
        <w:u w:val="single"/>
      </w:rPr>
    </w:lvl>
    <w:lvl w:ilvl="6">
      <w:start w:val="1"/>
      <w:numFmt w:val="decimal"/>
      <w:lvlText w:val="%1.%2.%3.%4.%5.%6.%7"/>
      <w:lvlJc w:val="left"/>
      <w:pPr>
        <w:ind w:left="9516" w:hanging="1440"/>
      </w:pPr>
      <w:rPr>
        <w:rFonts w:hint="default"/>
        <w:u w:val="single"/>
      </w:rPr>
    </w:lvl>
    <w:lvl w:ilvl="7">
      <w:start w:val="1"/>
      <w:numFmt w:val="decimal"/>
      <w:lvlText w:val="%1.%2.%3.%4.%5.%6.%7.%8"/>
      <w:lvlJc w:val="left"/>
      <w:pPr>
        <w:ind w:left="10862" w:hanging="1440"/>
      </w:pPr>
      <w:rPr>
        <w:rFonts w:hint="default"/>
        <w:u w:val="single"/>
      </w:rPr>
    </w:lvl>
    <w:lvl w:ilvl="8">
      <w:start w:val="1"/>
      <w:numFmt w:val="decimal"/>
      <w:lvlText w:val="%1.%2.%3.%4.%5.%6.%7.%8.%9"/>
      <w:lvlJc w:val="left"/>
      <w:pPr>
        <w:ind w:left="12568" w:hanging="1800"/>
      </w:pPr>
      <w:rPr>
        <w:rFonts w:hint="default"/>
        <w:u w:val="single"/>
      </w:rPr>
    </w:lvl>
  </w:abstractNum>
  <w:abstractNum w:abstractNumId="17">
    <w:nsid w:val="68CD5F10"/>
    <w:multiLevelType w:val="multilevel"/>
    <w:tmpl w:val="C9CC208C"/>
    <w:lvl w:ilvl="0">
      <w:start w:val="3"/>
      <w:numFmt w:val="decimalZero"/>
      <w:lvlText w:val="%1"/>
      <w:lvlJc w:val="left"/>
      <w:pPr>
        <w:tabs>
          <w:tab w:val="num" w:pos="600"/>
        </w:tabs>
        <w:ind w:left="600" w:hanging="600"/>
      </w:pPr>
      <w:rPr>
        <w:rFonts w:cs="Times New Roman" w:hint="default"/>
      </w:rPr>
    </w:lvl>
    <w:lvl w:ilvl="1">
      <w:start w:val="7"/>
      <w:numFmt w:val="decimalZero"/>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69C31CD1"/>
    <w:multiLevelType w:val="multilevel"/>
    <w:tmpl w:val="6436E518"/>
    <w:lvl w:ilvl="0">
      <w:start w:val="1246"/>
      <w:numFmt w:val="decimal"/>
      <w:lvlText w:val="%1"/>
      <w:lvlJc w:val="left"/>
      <w:pPr>
        <w:tabs>
          <w:tab w:val="num" w:pos="885"/>
        </w:tabs>
        <w:ind w:left="885" w:hanging="885"/>
      </w:pPr>
      <w:rPr>
        <w:rFonts w:cs="Times New Roman" w:hint="default"/>
      </w:rPr>
    </w:lvl>
    <w:lvl w:ilvl="1">
      <w:start w:val="2"/>
      <w:numFmt w:val="decimalZero"/>
      <w:lvlText w:val="%1-%2"/>
      <w:lvlJc w:val="left"/>
      <w:pPr>
        <w:tabs>
          <w:tab w:val="num" w:pos="885"/>
        </w:tabs>
        <w:ind w:left="885" w:hanging="885"/>
      </w:pPr>
      <w:rPr>
        <w:rFonts w:cs="Times New Roman" w:hint="default"/>
      </w:rPr>
    </w:lvl>
    <w:lvl w:ilvl="2">
      <w:start w:val="1"/>
      <w:numFmt w:val="decimal"/>
      <w:lvlText w:val="%1-%2.%3"/>
      <w:lvlJc w:val="left"/>
      <w:pPr>
        <w:tabs>
          <w:tab w:val="num" w:pos="885"/>
        </w:tabs>
        <w:ind w:left="885" w:hanging="88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6AFE7000"/>
    <w:multiLevelType w:val="multilevel"/>
    <w:tmpl w:val="6AE08E6C"/>
    <w:lvl w:ilvl="0">
      <w:start w:val="1246"/>
      <w:numFmt w:val="decimal"/>
      <w:lvlText w:val="%1"/>
      <w:lvlJc w:val="left"/>
      <w:pPr>
        <w:tabs>
          <w:tab w:val="num" w:pos="1440"/>
        </w:tabs>
        <w:ind w:left="1440" w:hanging="1440"/>
      </w:pPr>
      <w:rPr>
        <w:rFonts w:cs="Times New Roman" w:hint="default"/>
      </w:rPr>
    </w:lvl>
    <w:lvl w:ilvl="1">
      <w:start w:val="2"/>
      <w:numFmt w:val="decimalZero"/>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72DE0BEE"/>
    <w:multiLevelType w:val="multilevel"/>
    <w:tmpl w:val="6AE08E6C"/>
    <w:lvl w:ilvl="0">
      <w:start w:val="1246"/>
      <w:numFmt w:val="decimal"/>
      <w:lvlText w:val="%1"/>
      <w:lvlJc w:val="left"/>
      <w:pPr>
        <w:tabs>
          <w:tab w:val="num" w:pos="1440"/>
        </w:tabs>
        <w:ind w:left="1440" w:hanging="1440"/>
      </w:pPr>
      <w:rPr>
        <w:rFonts w:cs="Times New Roman" w:hint="default"/>
      </w:rPr>
    </w:lvl>
    <w:lvl w:ilvl="1">
      <w:start w:val="2"/>
      <w:numFmt w:val="decimalZero"/>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73B37303"/>
    <w:multiLevelType w:val="multilevel"/>
    <w:tmpl w:val="39FE1502"/>
    <w:lvl w:ilvl="0">
      <w:start w:val="3"/>
      <w:numFmt w:val="decimalZero"/>
      <w:lvlText w:val="%1"/>
      <w:lvlJc w:val="left"/>
      <w:pPr>
        <w:tabs>
          <w:tab w:val="num" w:pos="720"/>
        </w:tabs>
        <w:ind w:left="720" w:hanging="720"/>
      </w:pPr>
      <w:rPr>
        <w:rFonts w:cs="Times New Roman" w:hint="default"/>
      </w:rPr>
    </w:lvl>
    <w:lvl w:ilvl="1">
      <w:start w:val="7"/>
      <w:numFmt w:val="decimalZero"/>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75B14FEB"/>
    <w:multiLevelType w:val="multilevel"/>
    <w:tmpl w:val="6AE08E6C"/>
    <w:lvl w:ilvl="0">
      <w:start w:val="1246"/>
      <w:numFmt w:val="decimal"/>
      <w:lvlText w:val="%1"/>
      <w:lvlJc w:val="left"/>
      <w:pPr>
        <w:tabs>
          <w:tab w:val="num" w:pos="1440"/>
        </w:tabs>
        <w:ind w:left="1440" w:hanging="1440"/>
      </w:pPr>
      <w:rPr>
        <w:rFonts w:cs="Times New Roman" w:hint="default"/>
      </w:rPr>
    </w:lvl>
    <w:lvl w:ilvl="1">
      <w:start w:val="2"/>
      <w:numFmt w:val="decimalZero"/>
      <w:lvlText w:val="%1-%2"/>
      <w:lvlJc w:val="left"/>
      <w:pPr>
        <w:tabs>
          <w:tab w:val="num" w:pos="1440"/>
        </w:tabs>
        <w:ind w:left="1440" w:hanging="1440"/>
      </w:pPr>
      <w:rPr>
        <w:rFonts w:cs="Times New Roman" w:hint="default"/>
      </w:rPr>
    </w:lvl>
    <w:lvl w:ilvl="2">
      <w:start w:val="1"/>
      <w:numFmt w:val="decimal"/>
      <w:lvlText w:val="%1-%2.%3"/>
      <w:lvlJc w:val="left"/>
      <w:pPr>
        <w:tabs>
          <w:tab w:val="num" w:pos="1440"/>
        </w:tabs>
        <w:ind w:left="1440" w:hanging="144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5D36E70"/>
    <w:multiLevelType w:val="multilevel"/>
    <w:tmpl w:val="284EBD52"/>
    <w:lvl w:ilvl="0">
      <w:start w:val="3"/>
      <w:numFmt w:val="decimalZero"/>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16cid:durableId="1414595091">
    <w:abstractNumId w:val="15"/>
  </w:num>
  <w:num w:numId="2" w16cid:durableId="556936022">
    <w:abstractNumId w:val="23"/>
  </w:num>
  <w:num w:numId="3" w16cid:durableId="660892229">
    <w:abstractNumId w:val="10"/>
  </w:num>
  <w:num w:numId="4" w16cid:durableId="334724028">
    <w:abstractNumId w:val="2"/>
  </w:num>
  <w:num w:numId="5" w16cid:durableId="1300378565">
    <w:abstractNumId w:val="5"/>
  </w:num>
  <w:num w:numId="6" w16cid:durableId="1304962711">
    <w:abstractNumId w:val="7"/>
  </w:num>
  <w:num w:numId="7" w16cid:durableId="921330675">
    <w:abstractNumId w:val="19"/>
  </w:num>
  <w:num w:numId="8" w16cid:durableId="1729448896">
    <w:abstractNumId w:val="22"/>
  </w:num>
  <w:num w:numId="9" w16cid:durableId="1158502864">
    <w:abstractNumId w:val="20"/>
  </w:num>
  <w:num w:numId="10" w16cid:durableId="1705594068">
    <w:abstractNumId w:val="18"/>
  </w:num>
  <w:num w:numId="11" w16cid:durableId="914247013">
    <w:abstractNumId w:val="6"/>
  </w:num>
  <w:num w:numId="12" w16cid:durableId="1969121289">
    <w:abstractNumId w:val="21"/>
  </w:num>
  <w:num w:numId="13" w16cid:durableId="1712419512">
    <w:abstractNumId w:val="3"/>
  </w:num>
  <w:num w:numId="14" w16cid:durableId="76758536">
    <w:abstractNumId w:val="17"/>
  </w:num>
  <w:num w:numId="15" w16cid:durableId="1474834396">
    <w:abstractNumId w:val="8"/>
  </w:num>
  <w:num w:numId="16" w16cid:durableId="1118716394">
    <w:abstractNumId w:val="14"/>
  </w:num>
  <w:num w:numId="17" w16cid:durableId="1876849276">
    <w:abstractNumId w:val="0"/>
    <w:lvlOverride w:ilvl="0">
      <w:startOverride w:val="3"/>
      <w:lvl w:ilvl="0">
        <w:start w:val="3"/>
        <w:numFmt w:val="lowerLetter"/>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lowerLetter"/>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18" w16cid:durableId="340396013">
    <w:abstractNumId w:val="13"/>
  </w:num>
  <w:num w:numId="19" w16cid:durableId="113330429">
    <w:abstractNumId w:val="11"/>
  </w:num>
  <w:num w:numId="20" w16cid:durableId="1200823684">
    <w:abstractNumId w:val="12"/>
  </w:num>
  <w:num w:numId="21" w16cid:durableId="1572154346">
    <w:abstractNumId w:val="1"/>
  </w:num>
  <w:num w:numId="22" w16cid:durableId="1588614914">
    <w:abstractNumId w:val="16"/>
  </w:num>
  <w:num w:numId="23" w16cid:durableId="953249972">
    <w:abstractNumId w:val="4"/>
  </w:num>
  <w:num w:numId="24" w16cid:durableId="148655475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ennifer Dalzell">
    <w15:presenceInfo w15:providerId="AD" w15:userId="S::JLD6@nrc.gov::bfea6f16-c518-4dbd-95bc-805c6dd600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stylePaneSortMethod w:val="name"/>
  <w:defaultTabStop w:val="720"/>
  <w:drawingGridHorizontalSpacing w:val="12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539"/>
    <w:rsid w:val="00001795"/>
    <w:rsid w:val="00004151"/>
    <w:rsid w:val="000101F6"/>
    <w:rsid w:val="00010C70"/>
    <w:rsid w:val="000118A0"/>
    <w:rsid w:val="000119BC"/>
    <w:rsid w:val="000122D8"/>
    <w:rsid w:val="00013154"/>
    <w:rsid w:val="00013E6B"/>
    <w:rsid w:val="0001471B"/>
    <w:rsid w:val="00015C62"/>
    <w:rsid w:val="00017265"/>
    <w:rsid w:val="00026E28"/>
    <w:rsid w:val="00026F22"/>
    <w:rsid w:val="00026F8C"/>
    <w:rsid w:val="00033FF0"/>
    <w:rsid w:val="00034EEC"/>
    <w:rsid w:val="000351EA"/>
    <w:rsid w:val="000358B9"/>
    <w:rsid w:val="000410F5"/>
    <w:rsid w:val="00043425"/>
    <w:rsid w:val="000453A0"/>
    <w:rsid w:val="000455CF"/>
    <w:rsid w:val="00054B55"/>
    <w:rsid w:val="0005589B"/>
    <w:rsid w:val="00056FAE"/>
    <w:rsid w:val="00057246"/>
    <w:rsid w:val="00062B9C"/>
    <w:rsid w:val="00064F56"/>
    <w:rsid w:val="0007042A"/>
    <w:rsid w:val="00072852"/>
    <w:rsid w:val="00072A52"/>
    <w:rsid w:val="00072D53"/>
    <w:rsid w:val="00074BBC"/>
    <w:rsid w:val="00080630"/>
    <w:rsid w:val="00081AC7"/>
    <w:rsid w:val="000839B0"/>
    <w:rsid w:val="0008527C"/>
    <w:rsid w:val="00086358"/>
    <w:rsid w:val="00086431"/>
    <w:rsid w:val="0009007C"/>
    <w:rsid w:val="000930C3"/>
    <w:rsid w:val="000A1C9F"/>
    <w:rsid w:val="000A4B7C"/>
    <w:rsid w:val="000A4ECB"/>
    <w:rsid w:val="000A645C"/>
    <w:rsid w:val="000B0612"/>
    <w:rsid w:val="000B1423"/>
    <w:rsid w:val="000B27A3"/>
    <w:rsid w:val="000B54E9"/>
    <w:rsid w:val="000B6C60"/>
    <w:rsid w:val="000C1AC2"/>
    <w:rsid w:val="000C43AE"/>
    <w:rsid w:val="000C458C"/>
    <w:rsid w:val="000C593A"/>
    <w:rsid w:val="000D3394"/>
    <w:rsid w:val="000E17D3"/>
    <w:rsid w:val="000E5765"/>
    <w:rsid w:val="000F3918"/>
    <w:rsid w:val="000F510F"/>
    <w:rsid w:val="000F522B"/>
    <w:rsid w:val="000F55FC"/>
    <w:rsid w:val="000F7A5D"/>
    <w:rsid w:val="00103F99"/>
    <w:rsid w:val="00107BF3"/>
    <w:rsid w:val="00112CA0"/>
    <w:rsid w:val="00113472"/>
    <w:rsid w:val="00113999"/>
    <w:rsid w:val="00113AB9"/>
    <w:rsid w:val="0011682B"/>
    <w:rsid w:val="00121155"/>
    <w:rsid w:val="001212F0"/>
    <w:rsid w:val="00121C38"/>
    <w:rsid w:val="0012682F"/>
    <w:rsid w:val="00127525"/>
    <w:rsid w:val="00133A81"/>
    <w:rsid w:val="00133CBE"/>
    <w:rsid w:val="0014021E"/>
    <w:rsid w:val="001408D7"/>
    <w:rsid w:val="00141930"/>
    <w:rsid w:val="00142F91"/>
    <w:rsid w:val="001445A1"/>
    <w:rsid w:val="001464C8"/>
    <w:rsid w:val="00151A23"/>
    <w:rsid w:val="00160073"/>
    <w:rsid w:val="0016181A"/>
    <w:rsid w:val="00166171"/>
    <w:rsid w:val="00171858"/>
    <w:rsid w:val="00173A48"/>
    <w:rsid w:val="00175827"/>
    <w:rsid w:val="00192E74"/>
    <w:rsid w:val="00193B1B"/>
    <w:rsid w:val="00194305"/>
    <w:rsid w:val="00196993"/>
    <w:rsid w:val="001A0E98"/>
    <w:rsid w:val="001A2A2C"/>
    <w:rsid w:val="001A3C0C"/>
    <w:rsid w:val="001A441F"/>
    <w:rsid w:val="001B06DA"/>
    <w:rsid w:val="001B1DCD"/>
    <w:rsid w:val="001B4334"/>
    <w:rsid w:val="001C0E14"/>
    <w:rsid w:val="001C11DF"/>
    <w:rsid w:val="001C26A0"/>
    <w:rsid w:val="001C412D"/>
    <w:rsid w:val="001C4874"/>
    <w:rsid w:val="001C4DC9"/>
    <w:rsid w:val="001C55F6"/>
    <w:rsid w:val="001C5D5E"/>
    <w:rsid w:val="001C68C9"/>
    <w:rsid w:val="001D24DA"/>
    <w:rsid w:val="001D2AD8"/>
    <w:rsid w:val="001D7682"/>
    <w:rsid w:val="001D7906"/>
    <w:rsid w:val="001E383C"/>
    <w:rsid w:val="001E60CE"/>
    <w:rsid w:val="001E7ECF"/>
    <w:rsid w:val="00201423"/>
    <w:rsid w:val="00202B0E"/>
    <w:rsid w:val="00203CD7"/>
    <w:rsid w:val="002075B6"/>
    <w:rsid w:val="00207D6E"/>
    <w:rsid w:val="002114F3"/>
    <w:rsid w:val="002114FC"/>
    <w:rsid w:val="002131DF"/>
    <w:rsid w:val="002144D3"/>
    <w:rsid w:val="00215035"/>
    <w:rsid w:val="002165DB"/>
    <w:rsid w:val="0022149C"/>
    <w:rsid w:val="0022316A"/>
    <w:rsid w:val="0022626D"/>
    <w:rsid w:val="002301BA"/>
    <w:rsid w:val="00230AE4"/>
    <w:rsid w:val="00231F4C"/>
    <w:rsid w:val="00242579"/>
    <w:rsid w:val="00243F13"/>
    <w:rsid w:val="00245DAA"/>
    <w:rsid w:val="0024679D"/>
    <w:rsid w:val="00257C7F"/>
    <w:rsid w:val="002603AD"/>
    <w:rsid w:val="002609AE"/>
    <w:rsid w:val="00260E73"/>
    <w:rsid w:val="002628F2"/>
    <w:rsid w:val="00264F1D"/>
    <w:rsid w:val="0027144A"/>
    <w:rsid w:val="002752D4"/>
    <w:rsid w:val="002777FC"/>
    <w:rsid w:val="002802C9"/>
    <w:rsid w:val="00280559"/>
    <w:rsid w:val="00280C79"/>
    <w:rsid w:val="00281D73"/>
    <w:rsid w:val="00282624"/>
    <w:rsid w:val="00283308"/>
    <w:rsid w:val="002858E8"/>
    <w:rsid w:val="0028628C"/>
    <w:rsid w:val="002876EE"/>
    <w:rsid w:val="002908A8"/>
    <w:rsid w:val="002913E0"/>
    <w:rsid w:val="00291865"/>
    <w:rsid w:val="00292E48"/>
    <w:rsid w:val="00293A5E"/>
    <w:rsid w:val="00295F1C"/>
    <w:rsid w:val="002A1E3D"/>
    <w:rsid w:val="002A6C91"/>
    <w:rsid w:val="002A6CBF"/>
    <w:rsid w:val="002A7B39"/>
    <w:rsid w:val="002A7F31"/>
    <w:rsid w:val="002B111A"/>
    <w:rsid w:val="002B1E77"/>
    <w:rsid w:val="002B4AD8"/>
    <w:rsid w:val="002C1F18"/>
    <w:rsid w:val="002C33B9"/>
    <w:rsid w:val="002C5C97"/>
    <w:rsid w:val="002C766D"/>
    <w:rsid w:val="002C7C0E"/>
    <w:rsid w:val="002D1145"/>
    <w:rsid w:val="002D457E"/>
    <w:rsid w:val="002D579C"/>
    <w:rsid w:val="002D7A9A"/>
    <w:rsid w:val="002E3533"/>
    <w:rsid w:val="002F1CCD"/>
    <w:rsid w:val="002F2453"/>
    <w:rsid w:val="002F25D1"/>
    <w:rsid w:val="002F2D40"/>
    <w:rsid w:val="002F33C6"/>
    <w:rsid w:val="002F3ECD"/>
    <w:rsid w:val="003011E9"/>
    <w:rsid w:val="0030206D"/>
    <w:rsid w:val="00302FF9"/>
    <w:rsid w:val="00303395"/>
    <w:rsid w:val="0030454C"/>
    <w:rsid w:val="00304624"/>
    <w:rsid w:val="0030748D"/>
    <w:rsid w:val="003075A0"/>
    <w:rsid w:val="00311D17"/>
    <w:rsid w:val="00322A98"/>
    <w:rsid w:val="00322F6E"/>
    <w:rsid w:val="00323258"/>
    <w:rsid w:val="003277D5"/>
    <w:rsid w:val="003318EB"/>
    <w:rsid w:val="00331931"/>
    <w:rsid w:val="0033405D"/>
    <w:rsid w:val="0033405E"/>
    <w:rsid w:val="003351C0"/>
    <w:rsid w:val="003373A2"/>
    <w:rsid w:val="00337AD2"/>
    <w:rsid w:val="00340883"/>
    <w:rsid w:val="003419BA"/>
    <w:rsid w:val="003439E5"/>
    <w:rsid w:val="00346172"/>
    <w:rsid w:val="00346BCF"/>
    <w:rsid w:val="003519A5"/>
    <w:rsid w:val="00351C2F"/>
    <w:rsid w:val="00351DFB"/>
    <w:rsid w:val="0035242A"/>
    <w:rsid w:val="00360754"/>
    <w:rsid w:val="0036632D"/>
    <w:rsid w:val="00371B18"/>
    <w:rsid w:val="0037213B"/>
    <w:rsid w:val="00372EDE"/>
    <w:rsid w:val="00374EB9"/>
    <w:rsid w:val="00380512"/>
    <w:rsid w:val="00382747"/>
    <w:rsid w:val="00383CDD"/>
    <w:rsid w:val="00383EB3"/>
    <w:rsid w:val="0039544E"/>
    <w:rsid w:val="003A3526"/>
    <w:rsid w:val="003A5CB7"/>
    <w:rsid w:val="003B0328"/>
    <w:rsid w:val="003B1242"/>
    <w:rsid w:val="003B4212"/>
    <w:rsid w:val="003B4990"/>
    <w:rsid w:val="003B61AC"/>
    <w:rsid w:val="003B7DD1"/>
    <w:rsid w:val="003C0A57"/>
    <w:rsid w:val="003C1718"/>
    <w:rsid w:val="003C6239"/>
    <w:rsid w:val="003C6E52"/>
    <w:rsid w:val="003C7487"/>
    <w:rsid w:val="003D0CCD"/>
    <w:rsid w:val="003D36CE"/>
    <w:rsid w:val="003D3C03"/>
    <w:rsid w:val="003D42B0"/>
    <w:rsid w:val="003D6D14"/>
    <w:rsid w:val="003D7C2C"/>
    <w:rsid w:val="003E054B"/>
    <w:rsid w:val="003E4D00"/>
    <w:rsid w:val="003E7390"/>
    <w:rsid w:val="003E741A"/>
    <w:rsid w:val="003F06A8"/>
    <w:rsid w:val="003F3DBE"/>
    <w:rsid w:val="003F453F"/>
    <w:rsid w:val="003F4E41"/>
    <w:rsid w:val="003F67E4"/>
    <w:rsid w:val="003F7436"/>
    <w:rsid w:val="004009DC"/>
    <w:rsid w:val="00400F3D"/>
    <w:rsid w:val="0040396E"/>
    <w:rsid w:val="0040758F"/>
    <w:rsid w:val="00410EAB"/>
    <w:rsid w:val="00411317"/>
    <w:rsid w:val="004123EB"/>
    <w:rsid w:val="00412851"/>
    <w:rsid w:val="0041324C"/>
    <w:rsid w:val="004152D9"/>
    <w:rsid w:val="004228E6"/>
    <w:rsid w:val="00422BE0"/>
    <w:rsid w:val="00427CAA"/>
    <w:rsid w:val="004315CF"/>
    <w:rsid w:val="00431875"/>
    <w:rsid w:val="00434EEF"/>
    <w:rsid w:val="00441D9D"/>
    <w:rsid w:val="00442467"/>
    <w:rsid w:val="004466BC"/>
    <w:rsid w:val="00452BAB"/>
    <w:rsid w:val="004532FF"/>
    <w:rsid w:val="00454DDA"/>
    <w:rsid w:val="00455F1F"/>
    <w:rsid w:val="004569AF"/>
    <w:rsid w:val="00457C53"/>
    <w:rsid w:val="004609ED"/>
    <w:rsid w:val="00462A50"/>
    <w:rsid w:val="00462A9D"/>
    <w:rsid w:val="00463034"/>
    <w:rsid w:val="00467274"/>
    <w:rsid w:val="00470004"/>
    <w:rsid w:val="0047195E"/>
    <w:rsid w:val="00471C2A"/>
    <w:rsid w:val="00473B53"/>
    <w:rsid w:val="00473E4B"/>
    <w:rsid w:val="00475CEF"/>
    <w:rsid w:val="00477582"/>
    <w:rsid w:val="00477585"/>
    <w:rsid w:val="00477788"/>
    <w:rsid w:val="00480A63"/>
    <w:rsid w:val="004837C3"/>
    <w:rsid w:val="00484430"/>
    <w:rsid w:val="00494D1D"/>
    <w:rsid w:val="00496915"/>
    <w:rsid w:val="00496F31"/>
    <w:rsid w:val="004A1F03"/>
    <w:rsid w:val="004A3500"/>
    <w:rsid w:val="004A3816"/>
    <w:rsid w:val="004A74D2"/>
    <w:rsid w:val="004B00E3"/>
    <w:rsid w:val="004B0894"/>
    <w:rsid w:val="004B670C"/>
    <w:rsid w:val="004B6BBF"/>
    <w:rsid w:val="004C0936"/>
    <w:rsid w:val="004C18A0"/>
    <w:rsid w:val="004C34B1"/>
    <w:rsid w:val="004C5237"/>
    <w:rsid w:val="004C5A68"/>
    <w:rsid w:val="004C6E10"/>
    <w:rsid w:val="004D1B8A"/>
    <w:rsid w:val="004D26B5"/>
    <w:rsid w:val="004D2ADD"/>
    <w:rsid w:val="004D415D"/>
    <w:rsid w:val="004D4BE6"/>
    <w:rsid w:val="004E0539"/>
    <w:rsid w:val="004E2927"/>
    <w:rsid w:val="004E4647"/>
    <w:rsid w:val="004F7E03"/>
    <w:rsid w:val="00500C29"/>
    <w:rsid w:val="00501FA5"/>
    <w:rsid w:val="00505B30"/>
    <w:rsid w:val="00506E53"/>
    <w:rsid w:val="0051077D"/>
    <w:rsid w:val="00513807"/>
    <w:rsid w:val="005157B8"/>
    <w:rsid w:val="005165C4"/>
    <w:rsid w:val="005167BA"/>
    <w:rsid w:val="00521454"/>
    <w:rsid w:val="00522FBF"/>
    <w:rsid w:val="0052385F"/>
    <w:rsid w:val="00534BB1"/>
    <w:rsid w:val="00542B30"/>
    <w:rsid w:val="00542F4C"/>
    <w:rsid w:val="00543D7C"/>
    <w:rsid w:val="00545234"/>
    <w:rsid w:val="005504A8"/>
    <w:rsid w:val="00551EE2"/>
    <w:rsid w:val="0055253C"/>
    <w:rsid w:val="005525B4"/>
    <w:rsid w:val="00553C81"/>
    <w:rsid w:val="00570D44"/>
    <w:rsid w:val="00573746"/>
    <w:rsid w:val="005747DF"/>
    <w:rsid w:val="005767BF"/>
    <w:rsid w:val="005774D8"/>
    <w:rsid w:val="00581ADE"/>
    <w:rsid w:val="005868AF"/>
    <w:rsid w:val="00586E7D"/>
    <w:rsid w:val="00587131"/>
    <w:rsid w:val="005A3E07"/>
    <w:rsid w:val="005A5BFD"/>
    <w:rsid w:val="005A5F9F"/>
    <w:rsid w:val="005A697B"/>
    <w:rsid w:val="005B5249"/>
    <w:rsid w:val="005B647E"/>
    <w:rsid w:val="005B6F64"/>
    <w:rsid w:val="005C0099"/>
    <w:rsid w:val="005D0E5F"/>
    <w:rsid w:val="005E30FF"/>
    <w:rsid w:val="005E379A"/>
    <w:rsid w:val="005E76C4"/>
    <w:rsid w:val="005F068C"/>
    <w:rsid w:val="005F1355"/>
    <w:rsid w:val="005F3862"/>
    <w:rsid w:val="005F3EA6"/>
    <w:rsid w:val="005F6345"/>
    <w:rsid w:val="00600CAA"/>
    <w:rsid w:val="0060615D"/>
    <w:rsid w:val="006061F6"/>
    <w:rsid w:val="00606C86"/>
    <w:rsid w:val="0061334B"/>
    <w:rsid w:val="006139CA"/>
    <w:rsid w:val="00613C0C"/>
    <w:rsid w:val="006172AD"/>
    <w:rsid w:val="0062365D"/>
    <w:rsid w:val="00624278"/>
    <w:rsid w:val="006248A3"/>
    <w:rsid w:val="006411D2"/>
    <w:rsid w:val="0064179E"/>
    <w:rsid w:val="00641F5A"/>
    <w:rsid w:val="00641F79"/>
    <w:rsid w:val="00642EE1"/>
    <w:rsid w:val="00644029"/>
    <w:rsid w:val="00644197"/>
    <w:rsid w:val="0064614B"/>
    <w:rsid w:val="00650AF2"/>
    <w:rsid w:val="00655BFA"/>
    <w:rsid w:val="00655F59"/>
    <w:rsid w:val="00660506"/>
    <w:rsid w:val="0066436D"/>
    <w:rsid w:val="006669D0"/>
    <w:rsid w:val="00682641"/>
    <w:rsid w:val="00682D31"/>
    <w:rsid w:val="00683F8E"/>
    <w:rsid w:val="00686297"/>
    <w:rsid w:val="00690EC4"/>
    <w:rsid w:val="00690EE8"/>
    <w:rsid w:val="00692492"/>
    <w:rsid w:val="00693597"/>
    <w:rsid w:val="00693C25"/>
    <w:rsid w:val="00694925"/>
    <w:rsid w:val="0069516D"/>
    <w:rsid w:val="00696D5C"/>
    <w:rsid w:val="006A24D4"/>
    <w:rsid w:val="006A6841"/>
    <w:rsid w:val="006B1DBF"/>
    <w:rsid w:val="006B28B6"/>
    <w:rsid w:val="006B69B3"/>
    <w:rsid w:val="006B7FC6"/>
    <w:rsid w:val="006C0752"/>
    <w:rsid w:val="006C7325"/>
    <w:rsid w:val="006D2EEE"/>
    <w:rsid w:val="006D793C"/>
    <w:rsid w:val="006E18F0"/>
    <w:rsid w:val="006E3048"/>
    <w:rsid w:val="006E4353"/>
    <w:rsid w:val="006E4E16"/>
    <w:rsid w:val="006E50C5"/>
    <w:rsid w:val="006E5A6E"/>
    <w:rsid w:val="006E6DDA"/>
    <w:rsid w:val="006E786A"/>
    <w:rsid w:val="006F0B9C"/>
    <w:rsid w:val="006F10D3"/>
    <w:rsid w:val="006F2DDC"/>
    <w:rsid w:val="00702F36"/>
    <w:rsid w:val="00703DCF"/>
    <w:rsid w:val="007041E3"/>
    <w:rsid w:val="00706AE5"/>
    <w:rsid w:val="00710B2B"/>
    <w:rsid w:val="00712FF4"/>
    <w:rsid w:val="00713325"/>
    <w:rsid w:val="00713D72"/>
    <w:rsid w:val="007148D6"/>
    <w:rsid w:val="00714990"/>
    <w:rsid w:val="00720BBE"/>
    <w:rsid w:val="00730D0B"/>
    <w:rsid w:val="00733A78"/>
    <w:rsid w:val="0073476B"/>
    <w:rsid w:val="007376BA"/>
    <w:rsid w:val="00737F18"/>
    <w:rsid w:val="00746CF4"/>
    <w:rsid w:val="00746EAF"/>
    <w:rsid w:val="00747614"/>
    <w:rsid w:val="00750103"/>
    <w:rsid w:val="00752154"/>
    <w:rsid w:val="00753302"/>
    <w:rsid w:val="007547DF"/>
    <w:rsid w:val="00757026"/>
    <w:rsid w:val="00757AFB"/>
    <w:rsid w:val="00762682"/>
    <w:rsid w:val="007628A5"/>
    <w:rsid w:val="00762F97"/>
    <w:rsid w:val="00770D77"/>
    <w:rsid w:val="00771020"/>
    <w:rsid w:val="0078122C"/>
    <w:rsid w:val="0078167F"/>
    <w:rsid w:val="00786955"/>
    <w:rsid w:val="00791465"/>
    <w:rsid w:val="0079227F"/>
    <w:rsid w:val="00794A9B"/>
    <w:rsid w:val="007952BC"/>
    <w:rsid w:val="007A1325"/>
    <w:rsid w:val="007A41B2"/>
    <w:rsid w:val="007A523B"/>
    <w:rsid w:val="007A72A7"/>
    <w:rsid w:val="007A72B7"/>
    <w:rsid w:val="007B2E59"/>
    <w:rsid w:val="007B3008"/>
    <w:rsid w:val="007B6D44"/>
    <w:rsid w:val="007B753B"/>
    <w:rsid w:val="007C0481"/>
    <w:rsid w:val="007C1AD9"/>
    <w:rsid w:val="007C30A8"/>
    <w:rsid w:val="007C3E20"/>
    <w:rsid w:val="007C4182"/>
    <w:rsid w:val="007C6D63"/>
    <w:rsid w:val="007C79A8"/>
    <w:rsid w:val="007C7F56"/>
    <w:rsid w:val="007D28F3"/>
    <w:rsid w:val="007D334E"/>
    <w:rsid w:val="007D439C"/>
    <w:rsid w:val="007D5FD2"/>
    <w:rsid w:val="007D7208"/>
    <w:rsid w:val="007D7A34"/>
    <w:rsid w:val="007E0896"/>
    <w:rsid w:val="007E4FD3"/>
    <w:rsid w:val="007E555C"/>
    <w:rsid w:val="007E5B37"/>
    <w:rsid w:val="007E7275"/>
    <w:rsid w:val="007F0416"/>
    <w:rsid w:val="007F2BF1"/>
    <w:rsid w:val="007F3140"/>
    <w:rsid w:val="007F3A6C"/>
    <w:rsid w:val="007F4E41"/>
    <w:rsid w:val="007F6597"/>
    <w:rsid w:val="007F7560"/>
    <w:rsid w:val="00806D9B"/>
    <w:rsid w:val="00807D0A"/>
    <w:rsid w:val="00811841"/>
    <w:rsid w:val="00812F3F"/>
    <w:rsid w:val="008160B7"/>
    <w:rsid w:val="00816C4F"/>
    <w:rsid w:val="00820CD1"/>
    <w:rsid w:val="00820DCE"/>
    <w:rsid w:val="008223AE"/>
    <w:rsid w:val="008303DE"/>
    <w:rsid w:val="008308F3"/>
    <w:rsid w:val="00832CE6"/>
    <w:rsid w:val="008353B9"/>
    <w:rsid w:val="0084163F"/>
    <w:rsid w:val="00842646"/>
    <w:rsid w:val="008438F1"/>
    <w:rsid w:val="00844F3B"/>
    <w:rsid w:val="008473EC"/>
    <w:rsid w:val="008523B9"/>
    <w:rsid w:val="00852435"/>
    <w:rsid w:val="00854341"/>
    <w:rsid w:val="008704EF"/>
    <w:rsid w:val="00874C62"/>
    <w:rsid w:val="00877F11"/>
    <w:rsid w:val="0088244C"/>
    <w:rsid w:val="00884378"/>
    <w:rsid w:val="008866AF"/>
    <w:rsid w:val="008870FC"/>
    <w:rsid w:val="00887F6E"/>
    <w:rsid w:val="00891151"/>
    <w:rsid w:val="00891E9F"/>
    <w:rsid w:val="00892577"/>
    <w:rsid w:val="00897CAD"/>
    <w:rsid w:val="00897E20"/>
    <w:rsid w:val="008A2714"/>
    <w:rsid w:val="008A2F61"/>
    <w:rsid w:val="008A492B"/>
    <w:rsid w:val="008B34C4"/>
    <w:rsid w:val="008B3C4B"/>
    <w:rsid w:val="008B495F"/>
    <w:rsid w:val="008B5CAF"/>
    <w:rsid w:val="008B6AB9"/>
    <w:rsid w:val="008B7CE6"/>
    <w:rsid w:val="008C5F09"/>
    <w:rsid w:val="008C6AE4"/>
    <w:rsid w:val="008D595F"/>
    <w:rsid w:val="008D68CC"/>
    <w:rsid w:val="008E146A"/>
    <w:rsid w:val="008F1A28"/>
    <w:rsid w:val="008F1C56"/>
    <w:rsid w:val="008F3391"/>
    <w:rsid w:val="008F461B"/>
    <w:rsid w:val="008F4A8B"/>
    <w:rsid w:val="00903168"/>
    <w:rsid w:val="00905042"/>
    <w:rsid w:val="0090576F"/>
    <w:rsid w:val="00905792"/>
    <w:rsid w:val="009119E9"/>
    <w:rsid w:val="00913785"/>
    <w:rsid w:val="00913DDE"/>
    <w:rsid w:val="00915A97"/>
    <w:rsid w:val="009160A9"/>
    <w:rsid w:val="00921618"/>
    <w:rsid w:val="00924D3C"/>
    <w:rsid w:val="00925635"/>
    <w:rsid w:val="00925FC4"/>
    <w:rsid w:val="009307B6"/>
    <w:rsid w:val="009307BB"/>
    <w:rsid w:val="009320B1"/>
    <w:rsid w:val="00932C03"/>
    <w:rsid w:val="00935728"/>
    <w:rsid w:val="0093606A"/>
    <w:rsid w:val="00936725"/>
    <w:rsid w:val="009378B1"/>
    <w:rsid w:val="009409A0"/>
    <w:rsid w:val="00943E8F"/>
    <w:rsid w:val="0094530A"/>
    <w:rsid w:val="009504F2"/>
    <w:rsid w:val="00952671"/>
    <w:rsid w:val="00956DDC"/>
    <w:rsid w:val="00961D56"/>
    <w:rsid w:val="0096313D"/>
    <w:rsid w:val="009643D4"/>
    <w:rsid w:val="00965E4A"/>
    <w:rsid w:val="0097395C"/>
    <w:rsid w:val="00975CDA"/>
    <w:rsid w:val="00976493"/>
    <w:rsid w:val="009764F1"/>
    <w:rsid w:val="0097683A"/>
    <w:rsid w:val="00984120"/>
    <w:rsid w:val="00984552"/>
    <w:rsid w:val="009854CA"/>
    <w:rsid w:val="009862AF"/>
    <w:rsid w:val="00992C71"/>
    <w:rsid w:val="00995913"/>
    <w:rsid w:val="009A1895"/>
    <w:rsid w:val="009A3561"/>
    <w:rsid w:val="009A43A1"/>
    <w:rsid w:val="009A6434"/>
    <w:rsid w:val="009A7E67"/>
    <w:rsid w:val="009B10A2"/>
    <w:rsid w:val="009B3CEC"/>
    <w:rsid w:val="009B7ED4"/>
    <w:rsid w:val="009C2B22"/>
    <w:rsid w:val="009C5D7B"/>
    <w:rsid w:val="009E1393"/>
    <w:rsid w:val="009E1C26"/>
    <w:rsid w:val="009E3FF0"/>
    <w:rsid w:val="009E5BFD"/>
    <w:rsid w:val="009F0168"/>
    <w:rsid w:val="009F1941"/>
    <w:rsid w:val="009F1E3B"/>
    <w:rsid w:val="009F2985"/>
    <w:rsid w:val="009F33F1"/>
    <w:rsid w:val="009F3D4B"/>
    <w:rsid w:val="009F6BDB"/>
    <w:rsid w:val="00A0560D"/>
    <w:rsid w:val="00A05A7C"/>
    <w:rsid w:val="00A06A68"/>
    <w:rsid w:val="00A07692"/>
    <w:rsid w:val="00A111CA"/>
    <w:rsid w:val="00A16347"/>
    <w:rsid w:val="00A17572"/>
    <w:rsid w:val="00A20A1F"/>
    <w:rsid w:val="00A310D5"/>
    <w:rsid w:val="00A331A3"/>
    <w:rsid w:val="00A3575F"/>
    <w:rsid w:val="00A35B5F"/>
    <w:rsid w:val="00A37091"/>
    <w:rsid w:val="00A41496"/>
    <w:rsid w:val="00A42AB2"/>
    <w:rsid w:val="00A44C1A"/>
    <w:rsid w:val="00A44E19"/>
    <w:rsid w:val="00A478D6"/>
    <w:rsid w:val="00A5281A"/>
    <w:rsid w:val="00A53135"/>
    <w:rsid w:val="00A55C15"/>
    <w:rsid w:val="00A605F8"/>
    <w:rsid w:val="00A60D36"/>
    <w:rsid w:val="00A61B2C"/>
    <w:rsid w:val="00A61EEA"/>
    <w:rsid w:val="00A62A9C"/>
    <w:rsid w:val="00A634F4"/>
    <w:rsid w:val="00A64FEE"/>
    <w:rsid w:val="00A65C56"/>
    <w:rsid w:val="00A66CC6"/>
    <w:rsid w:val="00A7388D"/>
    <w:rsid w:val="00A73D3B"/>
    <w:rsid w:val="00A8092C"/>
    <w:rsid w:val="00A80FE3"/>
    <w:rsid w:val="00A818F2"/>
    <w:rsid w:val="00A83FE7"/>
    <w:rsid w:val="00A863A1"/>
    <w:rsid w:val="00A86A0C"/>
    <w:rsid w:val="00A86ABA"/>
    <w:rsid w:val="00A90681"/>
    <w:rsid w:val="00A9329A"/>
    <w:rsid w:val="00A94E5D"/>
    <w:rsid w:val="00A95513"/>
    <w:rsid w:val="00A96085"/>
    <w:rsid w:val="00A97BDB"/>
    <w:rsid w:val="00A97D3F"/>
    <w:rsid w:val="00AB11A4"/>
    <w:rsid w:val="00AB1958"/>
    <w:rsid w:val="00AB2838"/>
    <w:rsid w:val="00AB43EF"/>
    <w:rsid w:val="00AB5347"/>
    <w:rsid w:val="00AB6553"/>
    <w:rsid w:val="00AB6749"/>
    <w:rsid w:val="00AB693B"/>
    <w:rsid w:val="00AC0766"/>
    <w:rsid w:val="00AC1D58"/>
    <w:rsid w:val="00AC3DAC"/>
    <w:rsid w:val="00AC4F2F"/>
    <w:rsid w:val="00AC651F"/>
    <w:rsid w:val="00AC727C"/>
    <w:rsid w:val="00AD2808"/>
    <w:rsid w:val="00AD3092"/>
    <w:rsid w:val="00AD3B67"/>
    <w:rsid w:val="00AE0936"/>
    <w:rsid w:val="00AE11D2"/>
    <w:rsid w:val="00AE1EF8"/>
    <w:rsid w:val="00AE4BAF"/>
    <w:rsid w:val="00AF1CE0"/>
    <w:rsid w:val="00AF38DC"/>
    <w:rsid w:val="00AF43F2"/>
    <w:rsid w:val="00AF5215"/>
    <w:rsid w:val="00B014DF"/>
    <w:rsid w:val="00B05217"/>
    <w:rsid w:val="00B07492"/>
    <w:rsid w:val="00B07AFE"/>
    <w:rsid w:val="00B11CD9"/>
    <w:rsid w:val="00B12BA3"/>
    <w:rsid w:val="00B153FB"/>
    <w:rsid w:val="00B1738A"/>
    <w:rsid w:val="00B21AF4"/>
    <w:rsid w:val="00B234EE"/>
    <w:rsid w:val="00B248F2"/>
    <w:rsid w:val="00B26EC3"/>
    <w:rsid w:val="00B279CE"/>
    <w:rsid w:val="00B30788"/>
    <w:rsid w:val="00B32FD0"/>
    <w:rsid w:val="00B33C0C"/>
    <w:rsid w:val="00B35140"/>
    <w:rsid w:val="00B370CB"/>
    <w:rsid w:val="00B37236"/>
    <w:rsid w:val="00B40C50"/>
    <w:rsid w:val="00B42B2E"/>
    <w:rsid w:val="00B47862"/>
    <w:rsid w:val="00B47983"/>
    <w:rsid w:val="00B502FB"/>
    <w:rsid w:val="00B503A1"/>
    <w:rsid w:val="00B545C0"/>
    <w:rsid w:val="00B56765"/>
    <w:rsid w:val="00B6011F"/>
    <w:rsid w:val="00B66CEF"/>
    <w:rsid w:val="00B67601"/>
    <w:rsid w:val="00B732FB"/>
    <w:rsid w:val="00B73966"/>
    <w:rsid w:val="00B75682"/>
    <w:rsid w:val="00B75A0C"/>
    <w:rsid w:val="00B76938"/>
    <w:rsid w:val="00B77EB9"/>
    <w:rsid w:val="00B803E6"/>
    <w:rsid w:val="00B81E12"/>
    <w:rsid w:val="00B8779D"/>
    <w:rsid w:val="00B87E26"/>
    <w:rsid w:val="00B90558"/>
    <w:rsid w:val="00B9390F"/>
    <w:rsid w:val="00B93F4D"/>
    <w:rsid w:val="00B9639F"/>
    <w:rsid w:val="00B97695"/>
    <w:rsid w:val="00BA43AD"/>
    <w:rsid w:val="00BA6725"/>
    <w:rsid w:val="00BA7F7D"/>
    <w:rsid w:val="00BB0FEE"/>
    <w:rsid w:val="00BB6D4C"/>
    <w:rsid w:val="00BC062D"/>
    <w:rsid w:val="00BC2D9A"/>
    <w:rsid w:val="00BC3459"/>
    <w:rsid w:val="00BC6D07"/>
    <w:rsid w:val="00BD00A4"/>
    <w:rsid w:val="00BD0A29"/>
    <w:rsid w:val="00BD3B6A"/>
    <w:rsid w:val="00BD4A54"/>
    <w:rsid w:val="00BE09B7"/>
    <w:rsid w:val="00BE0BB4"/>
    <w:rsid w:val="00BE0CBD"/>
    <w:rsid w:val="00BE1B01"/>
    <w:rsid w:val="00BE2152"/>
    <w:rsid w:val="00BE2182"/>
    <w:rsid w:val="00BE6DC4"/>
    <w:rsid w:val="00BF25A2"/>
    <w:rsid w:val="00BF35B5"/>
    <w:rsid w:val="00BF4B25"/>
    <w:rsid w:val="00C004F6"/>
    <w:rsid w:val="00C00693"/>
    <w:rsid w:val="00C117FD"/>
    <w:rsid w:val="00C12D2F"/>
    <w:rsid w:val="00C17545"/>
    <w:rsid w:val="00C1787A"/>
    <w:rsid w:val="00C22097"/>
    <w:rsid w:val="00C23662"/>
    <w:rsid w:val="00C24A06"/>
    <w:rsid w:val="00C25B54"/>
    <w:rsid w:val="00C304F9"/>
    <w:rsid w:val="00C35B86"/>
    <w:rsid w:val="00C36592"/>
    <w:rsid w:val="00C4273F"/>
    <w:rsid w:val="00C42DCC"/>
    <w:rsid w:val="00C4330C"/>
    <w:rsid w:val="00C44F0A"/>
    <w:rsid w:val="00C46E3B"/>
    <w:rsid w:val="00C5008E"/>
    <w:rsid w:val="00C52CBA"/>
    <w:rsid w:val="00C52F24"/>
    <w:rsid w:val="00C55A7F"/>
    <w:rsid w:val="00C57A98"/>
    <w:rsid w:val="00C60BA3"/>
    <w:rsid w:val="00C61711"/>
    <w:rsid w:val="00C62212"/>
    <w:rsid w:val="00C627D8"/>
    <w:rsid w:val="00C64351"/>
    <w:rsid w:val="00C64CBE"/>
    <w:rsid w:val="00C65263"/>
    <w:rsid w:val="00C769B4"/>
    <w:rsid w:val="00C77A0E"/>
    <w:rsid w:val="00C825D7"/>
    <w:rsid w:val="00C8322C"/>
    <w:rsid w:val="00C8334E"/>
    <w:rsid w:val="00C85250"/>
    <w:rsid w:val="00C876A2"/>
    <w:rsid w:val="00C91312"/>
    <w:rsid w:val="00C92803"/>
    <w:rsid w:val="00C97164"/>
    <w:rsid w:val="00CA024E"/>
    <w:rsid w:val="00CA11D9"/>
    <w:rsid w:val="00CA793C"/>
    <w:rsid w:val="00CB2037"/>
    <w:rsid w:val="00CB3821"/>
    <w:rsid w:val="00CB460D"/>
    <w:rsid w:val="00CB5355"/>
    <w:rsid w:val="00CC09D4"/>
    <w:rsid w:val="00CC497D"/>
    <w:rsid w:val="00CC50CC"/>
    <w:rsid w:val="00CD206A"/>
    <w:rsid w:val="00CD6FD9"/>
    <w:rsid w:val="00CE455E"/>
    <w:rsid w:val="00CF0AE4"/>
    <w:rsid w:val="00CF10A1"/>
    <w:rsid w:val="00CF2095"/>
    <w:rsid w:val="00D01CB0"/>
    <w:rsid w:val="00D035B0"/>
    <w:rsid w:val="00D04C37"/>
    <w:rsid w:val="00D06001"/>
    <w:rsid w:val="00D130A3"/>
    <w:rsid w:val="00D14203"/>
    <w:rsid w:val="00D1705F"/>
    <w:rsid w:val="00D26942"/>
    <w:rsid w:val="00D3130C"/>
    <w:rsid w:val="00D3257B"/>
    <w:rsid w:val="00D35B35"/>
    <w:rsid w:val="00D36186"/>
    <w:rsid w:val="00D410C1"/>
    <w:rsid w:val="00D432EE"/>
    <w:rsid w:val="00D434C2"/>
    <w:rsid w:val="00D44714"/>
    <w:rsid w:val="00D44E48"/>
    <w:rsid w:val="00D456D9"/>
    <w:rsid w:val="00D517BA"/>
    <w:rsid w:val="00D52C91"/>
    <w:rsid w:val="00D563DD"/>
    <w:rsid w:val="00D56461"/>
    <w:rsid w:val="00D56D00"/>
    <w:rsid w:val="00D5748A"/>
    <w:rsid w:val="00D62831"/>
    <w:rsid w:val="00D62ECB"/>
    <w:rsid w:val="00D64B85"/>
    <w:rsid w:val="00D7117D"/>
    <w:rsid w:val="00D76D9E"/>
    <w:rsid w:val="00D77F8A"/>
    <w:rsid w:val="00D80664"/>
    <w:rsid w:val="00D82490"/>
    <w:rsid w:val="00D82A6D"/>
    <w:rsid w:val="00D8346C"/>
    <w:rsid w:val="00D85A4B"/>
    <w:rsid w:val="00D86B55"/>
    <w:rsid w:val="00D911F5"/>
    <w:rsid w:val="00D94A3E"/>
    <w:rsid w:val="00DA15FD"/>
    <w:rsid w:val="00DA5019"/>
    <w:rsid w:val="00DA6506"/>
    <w:rsid w:val="00DA7A9E"/>
    <w:rsid w:val="00DB03EA"/>
    <w:rsid w:val="00DB1E9B"/>
    <w:rsid w:val="00DB21B8"/>
    <w:rsid w:val="00DB6166"/>
    <w:rsid w:val="00DB6FB1"/>
    <w:rsid w:val="00DC3E92"/>
    <w:rsid w:val="00DC553D"/>
    <w:rsid w:val="00DD47CA"/>
    <w:rsid w:val="00DD658D"/>
    <w:rsid w:val="00DE4B5D"/>
    <w:rsid w:val="00DE7160"/>
    <w:rsid w:val="00DF17C6"/>
    <w:rsid w:val="00DF18FA"/>
    <w:rsid w:val="00DF2458"/>
    <w:rsid w:val="00DF25BF"/>
    <w:rsid w:val="00DF794C"/>
    <w:rsid w:val="00E03B86"/>
    <w:rsid w:val="00E0410F"/>
    <w:rsid w:val="00E04AA7"/>
    <w:rsid w:val="00E07E19"/>
    <w:rsid w:val="00E14467"/>
    <w:rsid w:val="00E156D4"/>
    <w:rsid w:val="00E16A42"/>
    <w:rsid w:val="00E16F91"/>
    <w:rsid w:val="00E20BD6"/>
    <w:rsid w:val="00E21C4A"/>
    <w:rsid w:val="00E22E49"/>
    <w:rsid w:val="00E255D9"/>
    <w:rsid w:val="00E25B00"/>
    <w:rsid w:val="00E26CA7"/>
    <w:rsid w:val="00E27366"/>
    <w:rsid w:val="00E34169"/>
    <w:rsid w:val="00E34FB8"/>
    <w:rsid w:val="00E36385"/>
    <w:rsid w:val="00E370E9"/>
    <w:rsid w:val="00E375A1"/>
    <w:rsid w:val="00E47D82"/>
    <w:rsid w:val="00E50797"/>
    <w:rsid w:val="00E5141C"/>
    <w:rsid w:val="00E516C7"/>
    <w:rsid w:val="00E526C3"/>
    <w:rsid w:val="00E61880"/>
    <w:rsid w:val="00E61D3E"/>
    <w:rsid w:val="00E6328C"/>
    <w:rsid w:val="00E63A2A"/>
    <w:rsid w:val="00E705A7"/>
    <w:rsid w:val="00E70C27"/>
    <w:rsid w:val="00E72504"/>
    <w:rsid w:val="00E75D0E"/>
    <w:rsid w:val="00E7731F"/>
    <w:rsid w:val="00E814AE"/>
    <w:rsid w:val="00E83523"/>
    <w:rsid w:val="00E876C3"/>
    <w:rsid w:val="00E90A90"/>
    <w:rsid w:val="00E90C56"/>
    <w:rsid w:val="00E932F6"/>
    <w:rsid w:val="00E954D2"/>
    <w:rsid w:val="00E97FCB"/>
    <w:rsid w:val="00EA0A1D"/>
    <w:rsid w:val="00EA0F00"/>
    <w:rsid w:val="00EA28DA"/>
    <w:rsid w:val="00EA30C3"/>
    <w:rsid w:val="00EA42BA"/>
    <w:rsid w:val="00EA5BD8"/>
    <w:rsid w:val="00EA6CA6"/>
    <w:rsid w:val="00EA6CFF"/>
    <w:rsid w:val="00EA7C4A"/>
    <w:rsid w:val="00EA7F1E"/>
    <w:rsid w:val="00EB17DB"/>
    <w:rsid w:val="00EB3327"/>
    <w:rsid w:val="00EB3E2C"/>
    <w:rsid w:val="00EB68C2"/>
    <w:rsid w:val="00EC0BF8"/>
    <w:rsid w:val="00EC1A5E"/>
    <w:rsid w:val="00EC1ED9"/>
    <w:rsid w:val="00EC29C2"/>
    <w:rsid w:val="00EC3944"/>
    <w:rsid w:val="00EC5AEC"/>
    <w:rsid w:val="00EC712F"/>
    <w:rsid w:val="00ED1E4B"/>
    <w:rsid w:val="00ED2E36"/>
    <w:rsid w:val="00ED4B89"/>
    <w:rsid w:val="00ED68DD"/>
    <w:rsid w:val="00ED6B05"/>
    <w:rsid w:val="00EE5AF0"/>
    <w:rsid w:val="00EE61BB"/>
    <w:rsid w:val="00EE7131"/>
    <w:rsid w:val="00EE740D"/>
    <w:rsid w:val="00EE7711"/>
    <w:rsid w:val="00EF0C9E"/>
    <w:rsid w:val="00EF20DA"/>
    <w:rsid w:val="00EF3BE2"/>
    <w:rsid w:val="00EF5E92"/>
    <w:rsid w:val="00EF6C84"/>
    <w:rsid w:val="00EF721E"/>
    <w:rsid w:val="00F02868"/>
    <w:rsid w:val="00F0297D"/>
    <w:rsid w:val="00F04018"/>
    <w:rsid w:val="00F04F10"/>
    <w:rsid w:val="00F05718"/>
    <w:rsid w:val="00F06004"/>
    <w:rsid w:val="00F1002B"/>
    <w:rsid w:val="00F10084"/>
    <w:rsid w:val="00F105CC"/>
    <w:rsid w:val="00F11AAB"/>
    <w:rsid w:val="00F1464B"/>
    <w:rsid w:val="00F1595B"/>
    <w:rsid w:val="00F211DD"/>
    <w:rsid w:val="00F25186"/>
    <w:rsid w:val="00F25227"/>
    <w:rsid w:val="00F26651"/>
    <w:rsid w:val="00F266B7"/>
    <w:rsid w:val="00F26FEC"/>
    <w:rsid w:val="00F27965"/>
    <w:rsid w:val="00F27B37"/>
    <w:rsid w:val="00F30B8A"/>
    <w:rsid w:val="00F31177"/>
    <w:rsid w:val="00F35848"/>
    <w:rsid w:val="00F36AB0"/>
    <w:rsid w:val="00F40168"/>
    <w:rsid w:val="00F4105B"/>
    <w:rsid w:val="00F41AD6"/>
    <w:rsid w:val="00F42E60"/>
    <w:rsid w:val="00F43833"/>
    <w:rsid w:val="00F46C58"/>
    <w:rsid w:val="00F50600"/>
    <w:rsid w:val="00F52ADD"/>
    <w:rsid w:val="00F57FE6"/>
    <w:rsid w:val="00F66620"/>
    <w:rsid w:val="00F672A8"/>
    <w:rsid w:val="00F67BB8"/>
    <w:rsid w:val="00F70A2A"/>
    <w:rsid w:val="00F73C8E"/>
    <w:rsid w:val="00F748D3"/>
    <w:rsid w:val="00F74D02"/>
    <w:rsid w:val="00F74EA1"/>
    <w:rsid w:val="00F77411"/>
    <w:rsid w:val="00F7787F"/>
    <w:rsid w:val="00F77DE5"/>
    <w:rsid w:val="00F84956"/>
    <w:rsid w:val="00F85171"/>
    <w:rsid w:val="00F86BE1"/>
    <w:rsid w:val="00F8774A"/>
    <w:rsid w:val="00F90362"/>
    <w:rsid w:val="00F91EDB"/>
    <w:rsid w:val="00F9406A"/>
    <w:rsid w:val="00F97870"/>
    <w:rsid w:val="00FA5834"/>
    <w:rsid w:val="00FA7020"/>
    <w:rsid w:val="00FA716E"/>
    <w:rsid w:val="00FB412C"/>
    <w:rsid w:val="00FB744C"/>
    <w:rsid w:val="00FB7D4C"/>
    <w:rsid w:val="00FC5B38"/>
    <w:rsid w:val="00FC77BB"/>
    <w:rsid w:val="00FD19D1"/>
    <w:rsid w:val="00FD2FA8"/>
    <w:rsid w:val="00FD36D4"/>
    <w:rsid w:val="00FE15F9"/>
    <w:rsid w:val="00FE19EB"/>
    <w:rsid w:val="00FE1B86"/>
    <w:rsid w:val="00FE1CB2"/>
    <w:rsid w:val="00FE50FF"/>
    <w:rsid w:val="00FE625E"/>
    <w:rsid w:val="00FF2737"/>
    <w:rsid w:val="00FF2F00"/>
    <w:rsid w:val="00FF3B6C"/>
    <w:rsid w:val="00FF4137"/>
    <w:rsid w:val="00FF5EAE"/>
    <w:rsid w:val="34ED4441"/>
    <w:rsid w:val="65FCF248"/>
    <w:rsid w:val="6DFCF163"/>
    <w:rsid w:val="74A450A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D6474A4"/>
  <w15:docId w15:val="{1EBFBBCA-83CC-4B79-93D0-4E40586B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42F4C"/>
    <w:pPr>
      <w:autoSpaceDE w:val="0"/>
      <w:autoSpaceDN w:val="0"/>
      <w:adjustRightInd w:val="0"/>
    </w:pPr>
    <w:rPr>
      <w:rFonts w:ascii="Arial" w:hAnsi="Arial" w:cs="Arial"/>
      <w:color w:val="000000"/>
      <w:sz w:val="24"/>
      <w:szCs w:val="24"/>
    </w:rPr>
  </w:style>
  <w:style w:type="paragraph" w:styleId="Heading1">
    <w:name w:val="heading 1"/>
    <w:next w:val="BodyText"/>
    <w:link w:val="Heading1Char"/>
    <w:qFormat/>
    <w:rsid w:val="00542F4C"/>
    <w:pPr>
      <w:keepNext/>
      <w:keepLines/>
      <w:widowControl w:val="0"/>
      <w:autoSpaceDE w:val="0"/>
      <w:autoSpaceDN w:val="0"/>
      <w:adjustRightInd w:val="0"/>
      <w:spacing w:before="440" w:after="220"/>
      <w:ind w:left="360" w:hanging="360"/>
      <w:outlineLvl w:val="0"/>
    </w:pPr>
    <w:rPr>
      <w:rFonts w:ascii="Arial" w:hAnsi="Arial"/>
      <w:caps/>
      <w:sz w:val="22"/>
      <w:szCs w:val="22"/>
    </w:rPr>
  </w:style>
  <w:style w:type="paragraph" w:styleId="Heading2">
    <w:name w:val="heading 2"/>
    <w:basedOn w:val="BodyText"/>
    <w:next w:val="BodyText"/>
    <w:link w:val="Heading2Char"/>
    <w:qFormat/>
    <w:rsid w:val="00542F4C"/>
    <w:pPr>
      <w:keepNext/>
      <w:ind w:left="720" w:hanging="720"/>
      <w:outlineLvl w:val="1"/>
    </w:pPr>
    <w:rPr>
      <w:rFonts w:eastAsia="Times New Roman" w:cs="Times New Roman"/>
    </w:rPr>
  </w:style>
  <w:style w:type="paragraph" w:styleId="Heading3">
    <w:name w:val="heading 3"/>
    <w:basedOn w:val="BodyText3"/>
    <w:next w:val="BodyText"/>
    <w:link w:val="Heading3Char"/>
    <w:unhideWhenUsed/>
    <w:qFormat/>
    <w:rsid w:val="00542F4C"/>
    <w:pPr>
      <w:outlineLvl w:val="2"/>
    </w:pPr>
  </w:style>
  <w:style w:type="paragraph" w:styleId="Heading4">
    <w:name w:val="heading 4"/>
    <w:next w:val="BodyText"/>
    <w:link w:val="Heading4Char"/>
    <w:uiPriority w:val="9"/>
    <w:semiHidden/>
    <w:unhideWhenUsed/>
    <w:qFormat/>
    <w:rsid w:val="00542F4C"/>
    <w:pPr>
      <w:keepNext/>
      <w:keepLines/>
      <w:spacing w:after="220"/>
      <w:outlineLvl w:val="3"/>
    </w:pPr>
    <w:rPr>
      <w:rFonts w:ascii="Arial" w:hAnsi="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42F4C"/>
    <w:rPr>
      <w:rFonts w:ascii="Arial" w:hAnsi="Arial"/>
      <w:caps/>
      <w:sz w:val="22"/>
      <w:szCs w:val="22"/>
    </w:rPr>
  </w:style>
  <w:style w:type="character" w:customStyle="1" w:styleId="Heading2Char">
    <w:name w:val="Heading 2 Char"/>
    <w:link w:val="Heading2"/>
    <w:locked/>
    <w:rsid w:val="00542F4C"/>
    <w:rPr>
      <w:rFonts w:ascii="Arial" w:hAnsi="Arial"/>
      <w:sz w:val="22"/>
      <w:szCs w:val="22"/>
    </w:rPr>
  </w:style>
  <w:style w:type="paragraph" w:styleId="Header">
    <w:name w:val="header"/>
    <w:basedOn w:val="Normal"/>
    <w:link w:val="HeaderChar"/>
    <w:uiPriority w:val="99"/>
    <w:rsid w:val="00E814AE"/>
    <w:pPr>
      <w:tabs>
        <w:tab w:val="center" w:pos="4320"/>
        <w:tab w:val="right" w:pos="8640"/>
      </w:tabs>
    </w:pPr>
    <w:rPr>
      <w:rFonts w:cs="Times New Roman"/>
    </w:rPr>
  </w:style>
  <w:style w:type="character" w:customStyle="1" w:styleId="HeaderChar">
    <w:name w:val="Header Char"/>
    <w:link w:val="Header"/>
    <w:uiPriority w:val="99"/>
    <w:semiHidden/>
    <w:rsid w:val="00907B01"/>
    <w:rPr>
      <w:rFonts w:ascii="Arial" w:hAnsi="Arial" w:cs="Arial"/>
      <w:color w:val="000000"/>
      <w:sz w:val="24"/>
      <w:szCs w:val="24"/>
    </w:rPr>
  </w:style>
  <w:style w:type="paragraph" w:styleId="Footer">
    <w:name w:val="footer"/>
    <w:basedOn w:val="Normal"/>
    <w:link w:val="FooterChar"/>
    <w:uiPriority w:val="99"/>
    <w:rsid w:val="00E814AE"/>
    <w:pPr>
      <w:tabs>
        <w:tab w:val="center" w:pos="4320"/>
        <w:tab w:val="right" w:pos="8640"/>
      </w:tabs>
    </w:pPr>
    <w:rPr>
      <w:rFonts w:cs="Times New Roman"/>
    </w:rPr>
  </w:style>
  <w:style w:type="character" w:customStyle="1" w:styleId="FooterChar">
    <w:name w:val="Footer Char"/>
    <w:link w:val="Footer"/>
    <w:uiPriority w:val="99"/>
    <w:rsid w:val="00907B01"/>
    <w:rPr>
      <w:rFonts w:ascii="Arial" w:hAnsi="Arial" w:cs="Arial"/>
      <w:color w:val="000000"/>
      <w:sz w:val="24"/>
      <w:szCs w:val="24"/>
    </w:rPr>
  </w:style>
  <w:style w:type="character" w:styleId="PageNumber">
    <w:name w:val="page number"/>
    <w:uiPriority w:val="99"/>
    <w:rsid w:val="00E814AE"/>
    <w:rPr>
      <w:rFonts w:cs="Times New Roman"/>
    </w:rPr>
  </w:style>
  <w:style w:type="character" w:styleId="CommentReference">
    <w:name w:val="annotation reference"/>
    <w:uiPriority w:val="99"/>
    <w:semiHidden/>
    <w:rsid w:val="009F6BDB"/>
    <w:rPr>
      <w:sz w:val="16"/>
    </w:rPr>
  </w:style>
  <w:style w:type="paragraph" w:styleId="CommentText">
    <w:name w:val="annotation text"/>
    <w:basedOn w:val="Normal"/>
    <w:link w:val="CommentTextChar"/>
    <w:uiPriority w:val="99"/>
    <w:semiHidden/>
    <w:rsid w:val="009F6BDB"/>
    <w:rPr>
      <w:rFonts w:cs="Times New Roman"/>
      <w:sz w:val="20"/>
      <w:szCs w:val="20"/>
    </w:rPr>
  </w:style>
  <w:style w:type="character" w:customStyle="1" w:styleId="CommentTextChar">
    <w:name w:val="Comment Text Char"/>
    <w:link w:val="CommentText"/>
    <w:uiPriority w:val="99"/>
    <w:semiHidden/>
    <w:rsid w:val="00907B01"/>
    <w:rPr>
      <w:rFonts w:ascii="Arial" w:hAnsi="Arial" w:cs="Arial"/>
      <w:color w:val="000000"/>
    </w:rPr>
  </w:style>
  <w:style w:type="paragraph" w:styleId="CommentSubject">
    <w:name w:val="annotation subject"/>
    <w:basedOn w:val="CommentText"/>
    <w:next w:val="CommentText"/>
    <w:link w:val="CommentSubjectChar"/>
    <w:uiPriority w:val="99"/>
    <w:semiHidden/>
    <w:rsid w:val="009F6BDB"/>
    <w:rPr>
      <w:b/>
      <w:bCs/>
    </w:rPr>
  </w:style>
  <w:style w:type="character" w:customStyle="1" w:styleId="CommentSubjectChar">
    <w:name w:val="Comment Subject Char"/>
    <w:link w:val="CommentSubject"/>
    <w:uiPriority w:val="99"/>
    <w:semiHidden/>
    <w:rsid w:val="00907B01"/>
    <w:rPr>
      <w:rFonts w:ascii="Arial" w:hAnsi="Arial" w:cs="Arial"/>
      <w:b/>
      <w:bCs/>
      <w:color w:val="000000"/>
    </w:rPr>
  </w:style>
  <w:style w:type="paragraph" w:styleId="BalloonText">
    <w:name w:val="Balloon Text"/>
    <w:basedOn w:val="Normal"/>
    <w:link w:val="BalloonTextChar"/>
    <w:uiPriority w:val="99"/>
    <w:semiHidden/>
    <w:rsid w:val="009F6BDB"/>
    <w:rPr>
      <w:rFonts w:ascii="Times New Roman" w:hAnsi="Times New Roman" w:cs="Times New Roman"/>
    </w:rPr>
  </w:style>
  <w:style w:type="character" w:customStyle="1" w:styleId="BalloonTextChar">
    <w:name w:val="Balloon Text Char"/>
    <w:link w:val="BalloonText"/>
    <w:uiPriority w:val="99"/>
    <w:semiHidden/>
    <w:rsid w:val="00907B01"/>
    <w:rPr>
      <w:rFonts w:cs="Arial"/>
      <w:color w:val="000000"/>
    </w:rPr>
  </w:style>
  <w:style w:type="paragraph" w:styleId="TOC2">
    <w:name w:val="toc 2"/>
    <w:basedOn w:val="Normal"/>
    <w:next w:val="Normal"/>
    <w:autoRedefine/>
    <w:uiPriority w:val="39"/>
    <w:qFormat/>
    <w:rsid w:val="00E156D4"/>
    <w:pPr>
      <w:tabs>
        <w:tab w:val="left" w:pos="1320"/>
        <w:tab w:val="right" w:leader="dot" w:pos="9350"/>
      </w:tabs>
      <w:ind w:left="1320" w:hanging="1080"/>
    </w:pPr>
  </w:style>
  <w:style w:type="paragraph" w:styleId="TOC1">
    <w:name w:val="toc 1"/>
    <w:basedOn w:val="Normal"/>
    <w:next w:val="Normal"/>
    <w:autoRedefine/>
    <w:uiPriority w:val="39"/>
    <w:qFormat/>
    <w:rsid w:val="003B7DD1"/>
  </w:style>
  <w:style w:type="character" w:styleId="Hyperlink">
    <w:name w:val="Hyperlink"/>
    <w:uiPriority w:val="99"/>
    <w:rsid w:val="00BB0FEE"/>
    <w:rPr>
      <w:color w:val="0000FF"/>
      <w:u w:val="single"/>
    </w:rPr>
  </w:style>
  <w:style w:type="paragraph" w:customStyle="1" w:styleId="Level2">
    <w:name w:val="Level 2"/>
    <w:basedOn w:val="Normal"/>
    <w:rsid w:val="00A61B2C"/>
    <w:pPr>
      <w:widowControl w:val="0"/>
      <w:numPr>
        <w:ilvl w:val="1"/>
        <w:numId w:val="16"/>
      </w:numPr>
      <w:ind w:left="840" w:hanging="600"/>
      <w:outlineLvl w:val="1"/>
    </w:pPr>
    <w:rPr>
      <w:rFonts w:ascii="Letter Gothic" w:hAnsi="Letter Gothic" w:cs="Times New Roman"/>
      <w:color w:val="auto"/>
    </w:rPr>
  </w:style>
  <w:style w:type="paragraph" w:styleId="FootnoteText">
    <w:name w:val="footnote text"/>
    <w:basedOn w:val="Normal"/>
    <w:link w:val="FootnoteTextChar"/>
    <w:uiPriority w:val="99"/>
    <w:semiHidden/>
    <w:rsid w:val="00BB6D4C"/>
    <w:rPr>
      <w:rFonts w:cs="Times New Roman"/>
      <w:sz w:val="20"/>
      <w:szCs w:val="20"/>
    </w:rPr>
  </w:style>
  <w:style w:type="character" w:customStyle="1" w:styleId="FootnoteTextChar">
    <w:name w:val="Footnote Text Char"/>
    <w:link w:val="FootnoteText"/>
    <w:uiPriority w:val="99"/>
    <w:semiHidden/>
    <w:rsid w:val="00907B01"/>
    <w:rPr>
      <w:rFonts w:ascii="Arial" w:hAnsi="Arial" w:cs="Arial"/>
      <w:color w:val="000000"/>
    </w:rPr>
  </w:style>
  <w:style w:type="character" w:styleId="FootnoteReference">
    <w:name w:val="footnote reference"/>
    <w:uiPriority w:val="99"/>
    <w:semiHidden/>
    <w:rsid w:val="00BB6D4C"/>
    <w:rPr>
      <w:vertAlign w:val="superscript"/>
    </w:rPr>
  </w:style>
  <w:style w:type="paragraph" w:styleId="ListParagraph">
    <w:name w:val="List Paragraph"/>
    <w:basedOn w:val="Normal"/>
    <w:uiPriority w:val="34"/>
    <w:qFormat/>
    <w:rsid w:val="00E22E49"/>
    <w:pPr>
      <w:ind w:left="720"/>
      <w:contextualSpacing/>
    </w:pPr>
  </w:style>
  <w:style w:type="paragraph" w:styleId="TOCHeading">
    <w:name w:val="TOC Heading"/>
    <w:basedOn w:val="Heading1"/>
    <w:next w:val="Normal"/>
    <w:uiPriority w:val="39"/>
    <w:semiHidden/>
    <w:unhideWhenUsed/>
    <w:qFormat/>
    <w:rsid w:val="00CB5355"/>
    <w:pPr>
      <w:autoSpaceDE/>
      <w:autoSpaceDN/>
      <w:adjustRightInd/>
      <w:spacing w:before="480" w:after="0" w:line="276" w:lineRule="auto"/>
      <w:outlineLvl w:val="9"/>
    </w:pPr>
    <w:rPr>
      <w:color w:val="365F91"/>
      <w:sz w:val="28"/>
      <w:szCs w:val="28"/>
    </w:rPr>
  </w:style>
  <w:style w:type="character" w:customStyle="1" w:styleId="Heading3Char">
    <w:name w:val="Heading 3 Char"/>
    <w:link w:val="Heading3"/>
    <w:rsid w:val="00542F4C"/>
    <w:rPr>
      <w:rFonts w:ascii="Arial" w:hAnsi="Arial"/>
      <w:sz w:val="22"/>
      <w:szCs w:val="22"/>
    </w:rPr>
  </w:style>
  <w:style w:type="paragraph" w:styleId="TOC3">
    <w:name w:val="toc 3"/>
    <w:basedOn w:val="Normal"/>
    <w:next w:val="Normal"/>
    <w:autoRedefine/>
    <w:uiPriority w:val="39"/>
    <w:unhideWhenUsed/>
    <w:qFormat/>
    <w:rsid w:val="00FF3B6C"/>
    <w:pPr>
      <w:autoSpaceDE/>
      <w:autoSpaceDN/>
      <w:adjustRightInd/>
      <w:spacing w:after="100" w:line="276" w:lineRule="auto"/>
      <w:ind w:left="440"/>
    </w:pPr>
    <w:rPr>
      <w:rFonts w:ascii="Calibri" w:hAnsi="Calibri" w:cs="Times New Roman"/>
      <w:color w:val="auto"/>
      <w:sz w:val="22"/>
      <w:szCs w:val="22"/>
    </w:rPr>
  </w:style>
  <w:style w:type="paragraph" w:styleId="BodyText">
    <w:name w:val="Body Text"/>
    <w:link w:val="BodyTextChar"/>
    <w:rsid w:val="00542F4C"/>
    <w:pPr>
      <w:spacing w:after="220"/>
    </w:pPr>
    <w:rPr>
      <w:rFonts w:ascii="Arial" w:eastAsia="Arial" w:hAnsi="Arial" w:cs="Arial"/>
      <w:sz w:val="22"/>
      <w:szCs w:val="22"/>
    </w:rPr>
  </w:style>
  <w:style w:type="character" w:customStyle="1" w:styleId="BodyTextChar">
    <w:name w:val="Body Text Char"/>
    <w:link w:val="BodyText"/>
    <w:rsid w:val="00542F4C"/>
    <w:rPr>
      <w:rFonts w:ascii="Arial" w:eastAsia="Arial" w:hAnsi="Arial" w:cs="Arial"/>
      <w:sz w:val="22"/>
      <w:szCs w:val="22"/>
    </w:rPr>
  </w:style>
  <w:style w:type="paragraph" w:customStyle="1" w:styleId="Applicability">
    <w:name w:val="Applicability"/>
    <w:basedOn w:val="BodyText"/>
    <w:qFormat/>
    <w:rsid w:val="00542F4C"/>
    <w:pPr>
      <w:spacing w:before="440"/>
      <w:ind w:left="2160" w:hanging="2160"/>
    </w:pPr>
  </w:style>
  <w:style w:type="paragraph" w:customStyle="1" w:styleId="attachmenttitle">
    <w:name w:val="attachment title"/>
    <w:next w:val="BodyText"/>
    <w:qFormat/>
    <w:rsid w:val="00542F4C"/>
    <w:pPr>
      <w:keepNext/>
      <w:keepLines/>
      <w:widowControl w:val="0"/>
      <w:spacing w:after="220"/>
      <w:jc w:val="center"/>
      <w:outlineLvl w:val="0"/>
    </w:pPr>
    <w:rPr>
      <w:rFonts w:ascii="Arial" w:hAnsi="Arial" w:cs="Arial"/>
      <w:sz w:val="22"/>
      <w:szCs w:val="22"/>
    </w:rPr>
  </w:style>
  <w:style w:type="paragraph" w:customStyle="1" w:styleId="BodyText-table">
    <w:name w:val="Body Text - table"/>
    <w:qFormat/>
    <w:rsid w:val="00542F4C"/>
    <w:rPr>
      <w:rFonts w:ascii="Arial" w:eastAsia="Arial" w:hAnsi="Arial"/>
      <w:sz w:val="22"/>
      <w:szCs w:val="22"/>
    </w:rPr>
  </w:style>
  <w:style w:type="paragraph" w:styleId="BodyText2">
    <w:name w:val="Body Text 2"/>
    <w:link w:val="BodyText2Char"/>
    <w:rsid w:val="00542F4C"/>
    <w:pPr>
      <w:spacing w:after="220"/>
      <w:ind w:left="720" w:hanging="720"/>
    </w:pPr>
    <w:rPr>
      <w:rFonts w:ascii="Arial" w:hAnsi="Arial"/>
      <w:sz w:val="22"/>
      <w:szCs w:val="22"/>
    </w:rPr>
  </w:style>
  <w:style w:type="character" w:customStyle="1" w:styleId="BodyText2Char">
    <w:name w:val="Body Text 2 Char"/>
    <w:link w:val="BodyText2"/>
    <w:rsid w:val="00542F4C"/>
    <w:rPr>
      <w:rFonts w:ascii="Arial" w:hAnsi="Arial"/>
      <w:sz w:val="22"/>
      <w:szCs w:val="22"/>
    </w:rPr>
  </w:style>
  <w:style w:type="paragraph" w:styleId="BodyText3">
    <w:name w:val="Body Text 3"/>
    <w:basedOn w:val="BodyText"/>
    <w:link w:val="BodyText3Char"/>
    <w:rsid w:val="00542F4C"/>
    <w:pPr>
      <w:ind w:left="720"/>
    </w:pPr>
    <w:rPr>
      <w:rFonts w:eastAsia="Times New Roman" w:cs="Times New Roman"/>
    </w:rPr>
  </w:style>
  <w:style w:type="character" w:customStyle="1" w:styleId="BodyText3Char">
    <w:name w:val="Body Text 3 Char"/>
    <w:link w:val="BodyText3"/>
    <w:rsid w:val="00542F4C"/>
    <w:rPr>
      <w:rFonts w:ascii="Arial" w:hAnsi="Arial"/>
      <w:sz w:val="22"/>
      <w:szCs w:val="22"/>
    </w:rPr>
  </w:style>
  <w:style w:type="character" w:customStyle="1" w:styleId="Commitment">
    <w:name w:val="Commitment"/>
    <w:uiPriority w:val="1"/>
    <w:qFormat/>
    <w:rsid w:val="00542F4C"/>
    <w:rPr>
      <w:rFonts w:ascii="Arial" w:eastAsia="Arial" w:hAnsi="Arial" w:cs="Arial"/>
      <w:i/>
      <w:iCs/>
      <w:sz w:val="22"/>
      <w:szCs w:val="22"/>
    </w:rPr>
  </w:style>
  <w:style w:type="paragraph" w:customStyle="1" w:styleId="CornerstoneBases">
    <w:name w:val="Cornerstone / Bases"/>
    <w:basedOn w:val="BodyText"/>
    <w:qFormat/>
    <w:rsid w:val="00542F4C"/>
    <w:pPr>
      <w:ind w:left="2160" w:hanging="2160"/>
    </w:pPr>
  </w:style>
  <w:style w:type="paragraph" w:customStyle="1" w:styleId="EffectiveDate">
    <w:name w:val="Effective Date"/>
    <w:next w:val="BodyText"/>
    <w:qFormat/>
    <w:rsid w:val="00542F4C"/>
    <w:pPr>
      <w:spacing w:before="220" w:after="440"/>
      <w:jc w:val="center"/>
    </w:pPr>
    <w:rPr>
      <w:rFonts w:ascii="Arial" w:hAnsi="Arial" w:cs="Arial"/>
      <w:sz w:val="22"/>
      <w:szCs w:val="22"/>
    </w:rPr>
  </w:style>
  <w:style w:type="paragraph" w:customStyle="1" w:styleId="END">
    <w:name w:val="END"/>
    <w:next w:val="BodyText"/>
    <w:qFormat/>
    <w:rsid w:val="00542F4C"/>
    <w:pPr>
      <w:autoSpaceDE w:val="0"/>
      <w:autoSpaceDN w:val="0"/>
      <w:adjustRightInd w:val="0"/>
      <w:spacing w:before="440" w:after="440"/>
      <w:jc w:val="center"/>
    </w:pPr>
    <w:rPr>
      <w:rFonts w:ascii="Arial" w:hAnsi="Arial" w:cs="Arial"/>
      <w:sz w:val="22"/>
      <w:szCs w:val="22"/>
    </w:rPr>
  </w:style>
  <w:style w:type="character" w:customStyle="1" w:styleId="Heading4Char">
    <w:name w:val="Heading 4 Char"/>
    <w:link w:val="Heading4"/>
    <w:uiPriority w:val="9"/>
    <w:semiHidden/>
    <w:rsid w:val="00542F4C"/>
    <w:rPr>
      <w:rFonts w:ascii="Arial" w:hAnsi="Arial"/>
      <w:iCs/>
      <w:sz w:val="22"/>
      <w:szCs w:val="22"/>
    </w:rPr>
  </w:style>
  <w:style w:type="table" w:customStyle="1" w:styleId="IM">
    <w:name w:val="IM"/>
    <w:basedOn w:val="TableNormal"/>
    <w:uiPriority w:val="99"/>
    <w:rsid w:val="00542F4C"/>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tcPr>
      <w:tcMar>
        <w:top w:w="58" w:type="dxa"/>
        <w:left w:w="58" w:type="dxa"/>
        <w:bottom w:w="58" w:type="dxa"/>
        <w:right w:w="58" w:type="dxa"/>
      </w:tcMar>
    </w:tcPr>
  </w:style>
  <w:style w:type="paragraph" w:customStyle="1" w:styleId="IMCIP">
    <w:name w:val="IMC/IP #"/>
    <w:next w:val="Title"/>
    <w:rsid w:val="00542F4C"/>
    <w:pPr>
      <w:widowControl w:val="0"/>
      <w:pBdr>
        <w:top w:val="single" w:sz="8" w:space="3" w:color="auto"/>
        <w:bottom w:val="single" w:sz="8" w:space="3" w:color="auto"/>
      </w:pBdr>
      <w:spacing w:after="220"/>
      <w:jc w:val="center"/>
    </w:pPr>
    <w:rPr>
      <w:rFonts w:ascii="Arial" w:eastAsia="Arial" w:hAnsi="Arial" w:cs="Arial"/>
      <w:iCs/>
      <w:caps/>
      <w:sz w:val="22"/>
      <w:szCs w:val="22"/>
    </w:rPr>
  </w:style>
  <w:style w:type="paragraph" w:styleId="Title">
    <w:name w:val="Title"/>
    <w:next w:val="BodyText"/>
    <w:link w:val="TitleChar"/>
    <w:qFormat/>
    <w:rsid w:val="00542F4C"/>
    <w:pPr>
      <w:spacing w:before="220" w:after="220"/>
      <w:jc w:val="center"/>
    </w:pPr>
    <w:rPr>
      <w:rFonts w:ascii="Arial" w:hAnsi="Arial" w:cs="Arial"/>
      <w:sz w:val="22"/>
      <w:szCs w:val="22"/>
    </w:rPr>
  </w:style>
  <w:style w:type="character" w:customStyle="1" w:styleId="TitleChar">
    <w:name w:val="Title Char"/>
    <w:link w:val="Title"/>
    <w:rsid w:val="00542F4C"/>
    <w:rPr>
      <w:rFonts w:ascii="Arial" w:hAnsi="Arial" w:cs="Arial"/>
      <w:sz w:val="22"/>
      <w:szCs w:val="22"/>
    </w:rPr>
  </w:style>
  <w:style w:type="paragraph" w:customStyle="1" w:styleId="NRCINSPECTIONMANUAL">
    <w:name w:val="NRC INSPECTION MANUAL"/>
    <w:next w:val="BodyText"/>
    <w:link w:val="NRCINSPECTIONMANUALChar"/>
    <w:qFormat/>
    <w:rsid w:val="00542F4C"/>
    <w:pPr>
      <w:tabs>
        <w:tab w:val="center" w:pos="4680"/>
        <w:tab w:val="right" w:pos="9360"/>
      </w:tabs>
      <w:spacing w:after="220"/>
    </w:pPr>
    <w:rPr>
      <w:rFonts w:ascii="Arial" w:eastAsia="Arial" w:hAnsi="Arial" w:cs="Arial"/>
      <w:szCs w:val="22"/>
    </w:rPr>
  </w:style>
  <w:style w:type="character" w:customStyle="1" w:styleId="NRCINSPECTIONMANUALChar">
    <w:name w:val="NRC INSPECTION MANUAL Char"/>
    <w:link w:val="NRCINSPECTIONMANUAL"/>
    <w:rsid w:val="00542F4C"/>
    <w:rPr>
      <w:rFonts w:ascii="Arial" w:eastAsia="Arial" w:hAnsi="Arial" w:cs="Arial"/>
      <w:szCs w:val="22"/>
    </w:rPr>
  </w:style>
  <w:style w:type="paragraph" w:customStyle="1" w:styleId="SpecificGuidance">
    <w:name w:val="Specific Guidance"/>
    <w:basedOn w:val="BodyText3"/>
    <w:qFormat/>
    <w:rsid w:val="00542F4C"/>
    <w:pPr>
      <w:keepNext/>
    </w:pPr>
    <w:rPr>
      <w:u w:val="single"/>
    </w:rPr>
  </w:style>
  <w:style w:type="paragraph" w:styleId="Revision">
    <w:name w:val="Revision"/>
    <w:hidden/>
    <w:uiPriority w:val="99"/>
    <w:semiHidden/>
    <w:rsid w:val="002D7A9A"/>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5.xml" /><Relationship Id="rId15" Type="http://schemas.openxmlformats.org/officeDocument/2006/relationships/header" Target="head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6.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footer" Target="footer8.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26"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TA1\AppData\Roaming\Microsoft\Templates\@IP%2000000%20Template%20(4).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1F245A1EE63E43981BA7D7F918B190" ma:contentTypeVersion="6" ma:contentTypeDescription="Create a new document." ma:contentTypeScope="" ma:versionID="071b6efa9bc44d405c250a93636e8d9d">
  <xsd:schema xmlns:xsd="http://www.w3.org/2001/XMLSchema" xmlns:xs="http://www.w3.org/2001/XMLSchema" xmlns:p="http://schemas.microsoft.com/office/2006/metadata/properties" xmlns:ns2="1f636f83-61d3-486a-97b4-fd0f336d422e" xmlns:ns3="db153f9d-122d-4597-8bfc-2c62aecdeda2" targetNamespace="http://schemas.microsoft.com/office/2006/metadata/properties" ma:root="true" ma:fieldsID="25144f55d8d6f5270e078d19e5e2b1af" ns2:_="" ns3:_="">
    <xsd:import namespace="1f636f83-61d3-486a-97b4-fd0f336d422e"/>
    <xsd:import namespace="db153f9d-122d-4597-8bfc-2c62aecded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36f83-61d3-486a-97b4-fd0f336d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53f9d-122d-4597-8bfc-2c62aecded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386DA7-6694-40C5-A45F-4B75B1AF0ECE}">
  <ds:schemaRefs>
    <ds:schemaRef ds:uri="http://schemas.microsoft.com/sharepoint/v3/contenttype/forms"/>
  </ds:schemaRefs>
</ds:datastoreItem>
</file>

<file path=customXml/itemProps2.xml><?xml version="1.0" encoding="utf-8"?>
<ds:datastoreItem xmlns:ds="http://schemas.openxmlformats.org/officeDocument/2006/customXml" ds:itemID="{9AC27894-6DD0-4774-9B86-F6D6F7BC16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6AE3CE-1EC9-4FB5-8608-2948300E0E9B}">
  <ds:schemaRefs>
    <ds:schemaRef ds:uri="http://schemas.openxmlformats.org/officeDocument/2006/bibliography"/>
  </ds:schemaRefs>
</ds:datastoreItem>
</file>

<file path=customXml/itemProps4.xml><?xml version="1.0" encoding="utf-8"?>
<ds:datastoreItem xmlns:ds="http://schemas.openxmlformats.org/officeDocument/2006/customXml" ds:itemID="{213411C8-EE24-46C1-BE73-EDF4F3F33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36f83-61d3-486a-97b4-fd0f336d422e"/>
    <ds:schemaRef ds:uri="db153f9d-122d-4597-8bfc-2c62aecde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@IP 00000 Template (4)</Template>
  <TotalTime>19</TotalTime>
  <Pages>1</Pages>
  <Words>5168</Words>
  <Characters>29459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34558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Herrera</dc:creator>
  <cp:lastModifiedBy>Jennifer Dalzell</cp:lastModifiedBy>
  <cp:revision>174</cp:revision>
  <cp:lastPrinted>2025-05-09T00:21:00Z</cp:lastPrinted>
  <dcterms:created xsi:type="dcterms:W3CDTF">2025-07-01T23:39:00Z</dcterms:created>
  <dcterms:modified xsi:type="dcterms:W3CDTF">2025-08-28T20:49:00Z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0x0101002B1F245A1EE63E43981BA7D7F918B190</vt:lpwstr>
  </property>
</Properties>
</file>