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0D85" w:rsidRPr="00537266" w:rsidP="008F0D85" w14:paraId="3F915B9D" w14:textId="77777777">
      <w:pPr>
        <w:jc w:val="center"/>
        <w:rPr>
          <w:rFonts w:ascii="Times New Roman" w:hAnsi="Times New Roman" w:cs="Times New Roman"/>
          <w:b/>
          <w:bCs/>
          <w:sz w:val="24"/>
          <w:szCs w:val="24"/>
        </w:rPr>
      </w:pPr>
    </w:p>
    <w:p w:rsidR="008F0D85" w:rsidP="008F0D85" w14:paraId="46746383" w14:textId="78625415">
      <w:pPr>
        <w:pStyle w:val="SL-FlLftSgl"/>
        <w:jc w:val="center"/>
        <w:rPr>
          <w:rFonts w:ascii="Times New Roman" w:hAnsi="Times New Roman"/>
          <w:b/>
          <w:bCs/>
          <w:szCs w:val="24"/>
        </w:rPr>
      </w:pPr>
      <w:r w:rsidRPr="00537266">
        <w:rPr>
          <w:rFonts w:ascii="Times New Roman" w:hAnsi="Times New Roman"/>
          <w:b/>
          <w:bCs/>
          <w:szCs w:val="24"/>
        </w:rPr>
        <w:t xml:space="preserve">APPENDIX </w:t>
      </w:r>
      <w:r>
        <w:rPr>
          <w:rFonts w:ascii="Times New Roman" w:hAnsi="Times New Roman"/>
          <w:b/>
          <w:bCs/>
          <w:szCs w:val="24"/>
        </w:rPr>
        <w:t>K</w:t>
      </w:r>
    </w:p>
    <w:p w:rsidR="008F0D85" w:rsidP="008F0D85" w14:paraId="3BB5389E" w14:textId="77777777">
      <w:pPr>
        <w:pStyle w:val="SL-FlLftSgl"/>
        <w:jc w:val="center"/>
        <w:rPr>
          <w:rFonts w:ascii="Times New Roman" w:hAnsi="Times New Roman"/>
          <w:b/>
          <w:bCs/>
          <w:szCs w:val="24"/>
        </w:rPr>
      </w:pPr>
    </w:p>
    <w:p w:rsidR="008F0D85" w:rsidP="008F0D85" w14:paraId="5656A0B8" w14:textId="1288E1A3">
      <w:pPr>
        <w:pStyle w:val="SL-FlLftSgl"/>
        <w:jc w:val="center"/>
        <w:rPr>
          <w:rFonts w:ascii="Times New Roman" w:hAnsi="Times New Roman"/>
          <w:b/>
          <w:bCs/>
          <w:szCs w:val="24"/>
        </w:rPr>
      </w:pPr>
      <w:r>
        <w:rPr>
          <w:rFonts w:ascii="Times New Roman" w:hAnsi="Times New Roman"/>
          <w:b/>
          <w:bCs/>
          <w:szCs w:val="24"/>
        </w:rPr>
        <w:t>NASS COMMENTS AND FNS RESPONSE</w:t>
      </w:r>
    </w:p>
    <w:p w:rsidR="008F0D85" w:rsidRPr="00537266" w:rsidP="008F0D85" w14:paraId="7A1A6B62" w14:textId="77777777">
      <w:pPr>
        <w:pStyle w:val="SL-FlLftSgl"/>
        <w:jc w:val="center"/>
        <w:rPr>
          <w:rFonts w:ascii="Times New Roman" w:hAnsi="Times New Roman"/>
          <w:szCs w:val="24"/>
        </w:rPr>
      </w:pPr>
    </w:p>
    <w:p w:rsidR="008F0D85" w:rsidRPr="00537266" w:rsidP="008F0D85" w14:paraId="434AB985" w14:textId="39E77D52">
      <w:pPr>
        <w:jc w:val="center"/>
        <w:rPr>
          <w:rFonts w:ascii="Times New Roman" w:hAnsi="Times New Roman" w:cs="Times New Roman"/>
          <w:b/>
          <w:sz w:val="24"/>
          <w:szCs w:val="24"/>
        </w:rPr>
      </w:pPr>
    </w:p>
    <w:p w:rsidR="008F0D85" w:rsidRPr="008F0D85" w:rsidP="008F0D85" w14:paraId="23BC18D2" w14:textId="52D84D02">
      <w:pPr>
        <w:rPr>
          <w:rFonts w:ascii="Times New Roman" w:hAnsi="Times New Roman" w:cs="Times New Roman"/>
        </w:rPr>
      </w:pPr>
      <w:r>
        <w:rPr>
          <w:rFonts w:ascii="Times New Roman" w:hAnsi="Times New Roman" w:cs="Times New Roman"/>
        </w:rPr>
        <w:br w:type="page"/>
      </w:r>
      <w:r w:rsidRPr="008F0D85">
        <w:rPr>
          <w:rFonts w:ascii="Times New Roman" w:hAnsi="Times New Roman" w:cs="Times New Roman"/>
          <w:b/>
          <w:bCs/>
        </w:rPr>
        <w:t xml:space="preserve">2023 Pulse Survey </w:t>
      </w:r>
    </w:p>
    <w:p w:rsidR="008F0D85" w:rsidRPr="008F0D85" w:rsidP="008F0D85" w14:paraId="0210E784" w14:textId="77777777">
      <w:pPr>
        <w:rPr>
          <w:rFonts w:ascii="Times New Roman" w:hAnsi="Times New Roman" w:cs="Times New Roman"/>
        </w:rPr>
      </w:pPr>
      <w:r w:rsidRPr="008F0D85">
        <w:rPr>
          <w:rFonts w:ascii="Times New Roman" w:hAnsi="Times New Roman" w:cs="Times New Roman"/>
          <w:b/>
          <w:bCs/>
        </w:rPr>
        <w:t xml:space="preserve">Operational Challenges in Child Nutrition Programs </w:t>
      </w:r>
    </w:p>
    <w:p w:rsidR="008F0D85" w:rsidRPr="008F0D85" w:rsidP="008F0D85" w14:paraId="5D8E6168" w14:textId="77777777">
      <w:pPr>
        <w:rPr>
          <w:rFonts w:ascii="Times New Roman" w:hAnsi="Times New Roman" w:cs="Times New Roman"/>
        </w:rPr>
      </w:pPr>
      <w:r w:rsidRPr="008F0D85">
        <w:rPr>
          <w:rFonts w:ascii="Times New Roman" w:hAnsi="Times New Roman" w:cs="Times New Roman"/>
          <w:b/>
          <w:bCs/>
        </w:rPr>
        <w:t xml:space="preserve">SFDS Review </w:t>
      </w:r>
    </w:p>
    <w:p w:rsidR="008F0D85" w:rsidRPr="008F0D85" w:rsidP="008F0D85" w14:paraId="3A3BC44D" w14:textId="77777777">
      <w:pPr>
        <w:rPr>
          <w:rFonts w:ascii="Times New Roman" w:hAnsi="Times New Roman" w:cs="Times New Roman"/>
        </w:rPr>
      </w:pPr>
      <w:r w:rsidRPr="008F0D85">
        <w:rPr>
          <w:rFonts w:ascii="Times New Roman" w:hAnsi="Times New Roman" w:cs="Times New Roman"/>
          <w:b/>
          <w:bCs/>
        </w:rPr>
        <w:t xml:space="preserve">BACKGROUND </w:t>
      </w:r>
    </w:p>
    <w:p w:rsidR="008F0D85" w:rsidRPr="008F0D85" w:rsidP="008F0D85" w14:paraId="21E68F92" w14:textId="77777777">
      <w:pPr>
        <w:rPr>
          <w:rFonts w:ascii="Times New Roman" w:hAnsi="Times New Roman" w:cs="Times New Roman"/>
        </w:rPr>
      </w:pPr>
      <w:r w:rsidRPr="008F0D85">
        <w:rPr>
          <w:rFonts w:ascii="Times New Roman" w:hAnsi="Times New Roman" w:cs="Times New Roman"/>
        </w:rPr>
        <w:t xml:space="preserve">The United States Department of Agriculture (USDA) Food and Nutrition Service (FNS) administers federal level Child Nutrition (CN) level programs. State Agencies (SAs) administers local level CN programs via school food authorities (SFAs) and other local entities. </w:t>
      </w:r>
    </w:p>
    <w:p w:rsidR="008F0D85" w:rsidRPr="008F0D85" w:rsidP="008F0D85" w14:paraId="251EA676" w14:textId="77777777">
      <w:pPr>
        <w:rPr>
          <w:rFonts w:ascii="Times New Roman" w:hAnsi="Times New Roman" w:cs="Times New Roman"/>
        </w:rPr>
      </w:pPr>
      <w:r w:rsidRPr="008F0D85">
        <w:rPr>
          <w:rFonts w:ascii="Times New Roman" w:hAnsi="Times New Roman" w:cs="Times New Roman"/>
        </w:rPr>
        <w:t xml:space="preserve">One of FNS’s roles is to collect relevant CN information to “inform current and future policy decisions that support effective implementation of CN programs.” One recent survey suggested many SFSs faced supply chain issues (which includes high costs, etc.), and staffing shortages during the pandemic and faced issues getting operation processes in place after the pandemic. </w:t>
      </w:r>
    </w:p>
    <w:p w:rsidR="008F0D85" w:rsidRPr="008F0D85" w:rsidP="008F0D85" w14:paraId="23E4CF37" w14:textId="77777777">
      <w:pPr>
        <w:rPr>
          <w:rFonts w:ascii="Times New Roman" w:hAnsi="Times New Roman" w:cs="Times New Roman"/>
        </w:rPr>
      </w:pPr>
      <w:r w:rsidRPr="008F0D85">
        <w:rPr>
          <w:rFonts w:ascii="Times New Roman" w:hAnsi="Times New Roman" w:cs="Times New Roman"/>
        </w:rPr>
        <w:t xml:space="preserve">FNS will be conducting the 2023 Pulse Survey to ascertain “current operational challenges or emerging topics in child nutrition programs, including those related to school food procurement, program administration, and program finances.” </w:t>
      </w:r>
    </w:p>
    <w:p w:rsidR="008F0D85" w:rsidRPr="008F0D85" w:rsidP="008F0D85" w14:paraId="1BEE3C5C" w14:textId="77777777">
      <w:pPr>
        <w:rPr>
          <w:rFonts w:ascii="Times New Roman" w:hAnsi="Times New Roman" w:cs="Times New Roman"/>
        </w:rPr>
      </w:pPr>
      <w:r w:rsidRPr="008F0D85">
        <w:rPr>
          <w:rFonts w:ascii="Times New Roman" w:hAnsi="Times New Roman" w:cs="Times New Roman"/>
          <w:b/>
          <w:bCs/>
        </w:rPr>
        <w:t xml:space="preserve">SAMPLE PLAN </w:t>
      </w:r>
    </w:p>
    <w:p w:rsidR="008F0D85" w:rsidRPr="008F0D85" w:rsidP="008F0D85" w14:paraId="1D8E64EC" w14:textId="77777777">
      <w:pPr>
        <w:rPr>
          <w:rFonts w:ascii="Times New Roman" w:hAnsi="Times New Roman" w:cs="Times New Roman"/>
        </w:rPr>
      </w:pPr>
      <w:r w:rsidRPr="008F0D85">
        <w:rPr>
          <w:rFonts w:ascii="Times New Roman" w:hAnsi="Times New Roman" w:cs="Times New Roman"/>
          <w:b/>
          <w:bCs/>
        </w:rPr>
        <w:t xml:space="preserve">Sampling Frame, Sample Size Determination </w:t>
      </w:r>
    </w:p>
    <w:p w:rsidR="008F0D85" w:rsidP="008F0D85" w14:paraId="7AC280DB" w14:textId="0F6E5399">
      <w:pPr>
        <w:rPr>
          <w:rFonts w:ascii="Times New Roman" w:hAnsi="Times New Roman" w:cs="Times New Roman"/>
        </w:rPr>
      </w:pPr>
      <w:r w:rsidRPr="008F0D85">
        <w:rPr>
          <w:rFonts w:ascii="Times New Roman" w:hAnsi="Times New Roman" w:cs="Times New Roman"/>
        </w:rPr>
        <w:t>The 2023 Pulse Survey (universe) sampling frame (N=19,120) comprises SAs Directors in all US States, District of Columbia, Guam, Puerto Rico, and U.S. Virgin Islands, (N1=56); SFA Directors (N2=14); and SFAs (N3=19,050). The sampling frame will be sampled at a 100% rate.</w:t>
      </w:r>
    </w:p>
    <w:p w:rsidR="001F1B58" w:rsidRPr="008F0D85" w:rsidP="00BD229E" w14:paraId="413F5CEE" w14:textId="22635908">
      <w:pPr>
        <w:rPr>
          <w:rFonts w:ascii="Times New Roman" w:hAnsi="Times New Roman" w:cs="Times New Roman"/>
          <w:i/>
          <w:iCs/>
        </w:rPr>
      </w:pPr>
      <w:r w:rsidRPr="00BD229E">
        <w:rPr>
          <w:rFonts w:ascii="Times New Roman" w:hAnsi="Times New Roman" w:cs="Times New Roman"/>
          <w:i/>
          <w:iCs/>
        </w:rPr>
        <w:t>The total sampling frame should be (N=19,</w:t>
      </w:r>
      <w:r w:rsidRPr="00BD229E" w:rsidR="006E2B69">
        <w:rPr>
          <w:rFonts w:ascii="Times New Roman" w:hAnsi="Times New Roman" w:cs="Times New Roman"/>
          <w:i/>
          <w:iCs/>
        </w:rPr>
        <w:t>106</w:t>
      </w:r>
      <w:r w:rsidRPr="00BD229E">
        <w:rPr>
          <w:rFonts w:ascii="Times New Roman" w:hAnsi="Times New Roman" w:cs="Times New Roman"/>
          <w:i/>
          <w:iCs/>
        </w:rPr>
        <w:t>)</w:t>
      </w:r>
      <w:r w:rsidRPr="00BD229E" w:rsidR="00E01D20">
        <w:rPr>
          <w:rFonts w:ascii="Times New Roman" w:hAnsi="Times New Roman" w:cs="Times New Roman"/>
          <w:i/>
          <w:iCs/>
        </w:rPr>
        <w:t xml:space="preserve">. The </w:t>
      </w:r>
      <w:r w:rsidRPr="00BD229E" w:rsidR="00C935C0">
        <w:rPr>
          <w:rFonts w:ascii="Times New Roman" w:hAnsi="Times New Roman" w:cs="Times New Roman"/>
          <w:i/>
          <w:iCs/>
        </w:rPr>
        <w:t xml:space="preserve">number of SFAs is (N=19,050) and the </w:t>
      </w:r>
      <w:r w:rsidRPr="00BD229E" w:rsidR="00E01D20">
        <w:rPr>
          <w:rFonts w:ascii="Times New Roman" w:hAnsi="Times New Roman" w:cs="Times New Roman"/>
          <w:i/>
          <w:iCs/>
        </w:rPr>
        <w:t>number of SA Directors is (N=56)</w:t>
      </w:r>
      <w:r w:rsidRPr="00BD229E" w:rsidR="006E2B69">
        <w:rPr>
          <w:rFonts w:ascii="Times New Roman" w:hAnsi="Times New Roman" w:cs="Times New Roman"/>
          <w:i/>
          <w:iCs/>
        </w:rPr>
        <w:t>. The latter</w:t>
      </w:r>
      <w:r w:rsidRPr="00BD229E" w:rsidR="009854EB">
        <w:rPr>
          <w:rFonts w:ascii="Times New Roman" w:hAnsi="Times New Roman" w:cs="Times New Roman"/>
          <w:i/>
          <w:iCs/>
        </w:rPr>
        <w:t xml:space="preserve"> will be asked to help distribute a survey support email but will not be asked to complete any surveys</w:t>
      </w:r>
      <w:r w:rsidRPr="00BD229E" w:rsidR="000C75D0">
        <w:rPr>
          <w:rFonts w:ascii="Times New Roman" w:hAnsi="Times New Roman" w:cs="Times New Roman"/>
          <w:i/>
          <w:iCs/>
        </w:rPr>
        <w:t xml:space="preserve">. While SFAs are discussed in the clearance package, as they are the focus of the survey, any communication with SFAs is expected to happen through SFA Directors (i.e., SFAs themselves are not an independent </w:t>
      </w:r>
      <w:r w:rsidRPr="00BD229E" w:rsidR="00BD229E">
        <w:rPr>
          <w:rFonts w:ascii="Times New Roman" w:hAnsi="Times New Roman" w:cs="Times New Roman"/>
          <w:i/>
          <w:iCs/>
        </w:rPr>
        <w:t>group of respondents).</w:t>
      </w:r>
    </w:p>
    <w:p w:rsidR="008F0D85" w:rsidRPr="008F0D85" w:rsidP="008F0D85" w14:paraId="12D64A92" w14:textId="77777777">
      <w:pPr>
        <w:rPr>
          <w:rFonts w:ascii="Times New Roman" w:hAnsi="Times New Roman" w:cs="Times New Roman"/>
        </w:rPr>
      </w:pPr>
      <w:r w:rsidRPr="008F0D85">
        <w:rPr>
          <w:rFonts w:ascii="Times New Roman" w:hAnsi="Times New Roman" w:cs="Times New Roman"/>
        </w:rPr>
        <w:t xml:space="preserve">Of the 19,050 SFAs: 3,401 are private not-for-profit businesses and 15,649 are public. </w:t>
      </w:r>
    </w:p>
    <w:p w:rsidR="008F0D85" w:rsidRPr="008F0D85" w:rsidP="008F0D85" w14:paraId="41F78401" w14:textId="77777777">
      <w:pPr>
        <w:rPr>
          <w:rFonts w:ascii="Times New Roman" w:hAnsi="Times New Roman" w:cs="Times New Roman"/>
        </w:rPr>
      </w:pPr>
      <w:r w:rsidRPr="008F0D85">
        <w:rPr>
          <w:rFonts w:ascii="Times New Roman" w:hAnsi="Times New Roman" w:cs="Times New Roman"/>
          <w:b/>
          <w:bCs/>
        </w:rPr>
        <w:t xml:space="preserve">Study Design </w:t>
      </w:r>
    </w:p>
    <w:p w:rsidR="00BC6078" w:rsidP="008F0D85" w14:paraId="66AB3BDE" w14:textId="77777777">
      <w:pPr>
        <w:rPr>
          <w:rFonts w:ascii="Times New Roman" w:hAnsi="Times New Roman" w:cs="Times New Roman"/>
        </w:rPr>
      </w:pPr>
      <w:r w:rsidRPr="008F0D85">
        <w:rPr>
          <w:rFonts w:ascii="Times New Roman" w:hAnsi="Times New Roman" w:cs="Times New Roman"/>
        </w:rPr>
        <w:t>Nine pretests of the universe (one SA Director, seven SFA Directors and one SFA) were used to guide the final version of the survey.</w:t>
      </w:r>
    </w:p>
    <w:p w:rsidR="00BC6078" w:rsidRPr="009043CC" w:rsidP="008F0D85" w14:paraId="395F0AB6" w14:textId="72060BF4">
      <w:pPr>
        <w:rPr>
          <w:rFonts w:ascii="Times New Roman" w:hAnsi="Times New Roman" w:cs="Times New Roman"/>
          <w:i/>
          <w:iCs/>
        </w:rPr>
      </w:pPr>
      <w:r>
        <w:rPr>
          <w:rFonts w:ascii="Times New Roman" w:hAnsi="Times New Roman" w:cs="Times New Roman"/>
          <w:i/>
          <w:iCs/>
        </w:rPr>
        <w:t>There were nine SFA Directors that served as pretest participants from the universe</w:t>
      </w:r>
      <w:r>
        <w:rPr>
          <w:rFonts w:ascii="Times New Roman" w:hAnsi="Times New Roman" w:cs="Times New Roman"/>
          <w:i/>
          <w:iCs/>
        </w:rPr>
        <w:t xml:space="preserve"> (see Table 1. Pretest Participants in Supporting Statement B)</w:t>
      </w:r>
      <w:r>
        <w:rPr>
          <w:rFonts w:ascii="Times New Roman" w:hAnsi="Times New Roman" w:cs="Times New Roman"/>
          <w:i/>
          <w:iCs/>
        </w:rPr>
        <w:t>.</w:t>
      </w:r>
    </w:p>
    <w:p w:rsidR="008F0D85" w:rsidRPr="008F0D85" w:rsidP="008F0D85" w14:paraId="4F8FE058" w14:textId="1AEE0C6A">
      <w:pPr>
        <w:rPr>
          <w:rFonts w:ascii="Times New Roman" w:hAnsi="Times New Roman" w:cs="Times New Roman"/>
        </w:rPr>
      </w:pPr>
      <w:r w:rsidRPr="008F0D85">
        <w:rPr>
          <w:rFonts w:ascii="Times New Roman" w:hAnsi="Times New Roman" w:cs="Times New Roman"/>
        </w:rPr>
        <w:t xml:space="preserve">The nine pre-tests were administered to ascertain information from different SFA segments: </w:t>
      </w:r>
    </w:p>
    <w:p w:rsidR="008F0D85" w:rsidRPr="008F0D85" w:rsidP="008F0D85" w14:paraId="5D9E82D5" w14:textId="77777777">
      <w:pPr>
        <w:rPr>
          <w:rFonts w:ascii="Times New Roman" w:hAnsi="Times New Roman" w:cs="Times New Roman"/>
        </w:rPr>
      </w:pPr>
      <w:r w:rsidRPr="008F0D85">
        <w:rPr>
          <w:rFonts w:ascii="Times New Roman" w:hAnsi="Times New Roman" w:cs="Times New Roman"/>
        </w:rPr>
        <w:t xml:space="preserve">1. Public and private not-for-profit SFAs. </w:t>
      </w:r>
    </w:p>
    <w:p w:rsidR="008F0D85" w:rsidRPr="008F0D85" w:rsidP="008F0D85" w14:paraId="250E10AE" w14:textId="77777777">
      <w:pPr>
        <w:rPr>
          <w:rFonts w:ascii="Times New Roman" w:hAnsi="Times New Roman" w:cs="Times New Roman"/>
        </w:rPr>
      </w:pPr>
      <w:r w:rsidRPr="008F0D85">
        <w:rPr>
          <w:rFonts w:ascii="Times New Roman" w:hAnsi="Times New Roman" w:cs="Times New Roman"/>
        </w:rPr>
        <w:t xml:space="preserve">2. Geographic location. </w:t>
      </w:r>
    </w:p>
    <w:p w:rsidR="008F0D85" w:rsidRPr="008F0D85" w:rsidP="008F0D85" w14:paraId="27A29AE2" w14:textId="77777777">
      <w:pPr>
        <w:rPr>
          <w:rFonts w:ascii="Times New Roman" w:hAnsi="Times New Roman" w:cs="Times New Roman"/>
        </w:rPr>
      </w:pPr>
      <w:r w:rsidRPr="008F0D85">
        <w:rPr>
          <w:rFonts w:ascii="Times New Roman" w:hAnsi="Times New Roman" w:cs="Times New Roman"/>
        </w:rPr>
        <w:t xml:space="preserve">3. Urbanicity. </w:t>
      </w:r>
    </w:p>
    <w:p w:rsidR="008F0D85" w:rsidRPr="008F0D85" w:rsidP="008F0D85" w14:paraId="4DD53864" w14:textId="757AFB26">
      <w:pPr>
        <w:rPr>
          <w:rFonts w:ascii="Times New Roman" w:hAnsi="Times New Roman" w:cs="Times New Roman"/>
        </w:rPr>
      </w:pPr>
      <w:r w:rsidRPr="008F0D85">
        <w:rPr>
          <w:rFonts w:ascii="Times New Roman" w:hAnsi="Times New Roman" w:cs="Times New Roman"/>
        </w:rPr>
        <w:t xml:space="preserve">4. Use of food management companies. </w:t>
      </w:r>
    </w:p>
    <w:p w:rsidR="008F0D85" w:rsidRPr="008F0D85" w:rsidP="008F0D85" w14:paraId="07E1410E" w14:textId="77777777">
      <w:pPr>
        <w:rPr>
          <w:rFonts w:ascii="Times New Roman" w:hAnsi="Times New Roman" w:cs="Times New Roman"/>
        </w:rPr>
      </w:pPr>
      <w:r w:rsidRPr="008F0D85">
        <w:rPr>
          <w:rFonts w:ascii="Times New Roman" w:hAnsi="Times New Roman" w:cs="Times New Roman"/>
        </w:rPr>
        <w:t xml:space="preserve">5. SFA size by student enrollment, and </w:t>
      </w:r>
    </w:p>
    <w:p w:rsidR="008F0D85" w:rsidRPr="008F0D85" w:rsidP="008F0D85" w14:paraId="678958B3" w14:textId="77777777">
      <w:pPr>
        <w:rPr>
          <w:rFonts w:ascii="Times New Roman" w:hAnsi="Times New Roman" w:cs="Times New Roman"/>
        </w:rPr>
      </w:pPr>
      <w:r w:rsidRPr="008F0D85">
        <w:rPr>
          <w:rFonts w:ascii="Times New Roman" w:hAnsi="Times New Roman" w:cs="Times New Roman"/>
        </w:rPr>
        <w:t xml:space="preserve">6. SFA participation rates in free and reduced-price meals. </w:t>
      </w:r>
    </w:p>
    <w:p w:rsidR="008F0D85" w:rsidRPr="008F0D85" w:rsidP="008F0D85" w14:paraId="1B1CC816" w14:textId="77777777">
      <w:pPr>
        <w:rPr>
          <w:rFonts w:ascii="Times New Roman" w:hAnsi="Times New Roman" w:cs="Times New Roman"/>
        </w:rPr>
      </w:pPr>
    </w:p>
    <w:p w:rsidR="008F0D85" w:rsidRPr="008F0D85" w:rsidP="008F0D85" w14:paraId="3A34AD8A" w14:textId="77777777">
      <w:pPr>
        <w:rPr>
          <w:rFonts w:ascii="Times New Roman" w:hAnsi="Times New Roman" w:cs="Times New Roman"/>
        </w:rPr>
      </w:pPr>
      <w:r w:rsidRPr="008F0D85">
        <w:rPr>
          <w:rFonts w:ascii="Times New Roman" w:hAnsi="Times New Roman" w:cs="Times New Roman"/>
          <w:b/>
          <w:bCs/>
        </w:rPr>
        <w:t xml:space="preserve">DATA COLLECTION </w:t>
      </w:r>
    </w:p>
    <w:p w:rsidR="008F0D85" w:rsidRPr="008F0D85" w:rsidP="008F0D85" w14:paraId="11F24DCB" w14:textId="77777777">
      <w:pPr>
        <w:rPr>
          <w:rFonts w:ascii="Times New Roman" w:hAnsi="Times New Roman" w:cs="Times New Roman"/>
        </w:rPr>
      </w:pPr>
      <w:r w:rsidRPr="008F0D85">
        <w:rPr>
          <w:rFonts w:ascii="Times New Roman" w:hAnsi="Times New Roman" w:cs="Times New Roman"/>
        </w:rPr>
        <w:t xml:space="preserve">Questionnaire: </w:t>
      </w:r>
    </w:p>
    <w:p w:rsidR="008F0D85" w:rsidRPr="008F0D85" w:rsidP="008F0D85" w14:paraId="179F233D" w14:textId="77777777">
      <w:pPr>
        <w:rPr>
          <w:rFonts w:ascii="Times New Roman" w:hAnsi="Times New Roman" w:cs="Times New Roman"/>
        </w:rPr>
      </w:pPr>
      <w:r w:rsidRPr="008F0D85">
        <w:rPr>
          <w:rFonts w:ascii="Times New Roman" w:hAnsi="Times New Roman" w:cs="Times New Roman"/>
        </w:rPr>
        <w:t xml:space="preserve">This a mandatory survey to collect nationally representative information on current operational challenges and assess the scope, reach, and variation in challenges. The challenges fall into the categories of food procurement, program administration, and program finances. The survey has 31 questions and is to take approximately 20 minutes to complete. Numeric calculations of food costs, labor costs, and student participation can be estimated if data are not readily available. All SAs and SFAs must complete the survey by January 1, 2024. </w:t>
      </w:r>
    </w:p>
    <w:p w:rsidR="008F0D85" w:rsidRPr="008F0D85" w:rsidP="008F0D85" w14:paraId="4F17A15E" w14:textId="77777777">
      <w:pPr>
        <w:rPr>
          <w:rFonts w:ascii="Times New Roman" w:hAnsi="Times New Roman" w:cs="Times New Roman"/>
        </w:rPr>
      </w:pPr>
      <w:r w:rsidRPr="008F0D85">
        <w:rPr>
          <w:rFonts w:ascii="Times New Roman" w:hAnsi="Times New Roman" w:cs="Times New Roman"/>
        </w:rPr>
        <w:t xml:space="preserve">Methods to Maximize Response Rate: </w:t>
      </w:r>
    </w:p>
    <w:p w:rsidR="008F0D85" w:rsidRPr="008F0D85" w:rsidP="008F0D85" w14:paraId="5896748E" w14:textId="77777777">
      <w:pPr>
        <w:rPr>
          <w:rFonts w:ascii="Times New Roman" w:hAnsi="Times New Roman" w:cs="Times New Roman"/>
        </w:rPr>
      </w:pPr>
      <w:r w:rsidRPr="008F0D85">
        <w:rPr>
          <w:rFonts w:ascii="Times New Roman" w:hAnsi="Times New Roman" w:cs="Times New Roman"/>
        </w:rPr>
        <w:t xml:space="preserve">Based on prior experience, high response rates are expected. The census will be a mandatory reporting. Support for engagement will be fostered through State awareness, familiarity with past data collection, and the assistance of State agencies in distributing the Survey Support Email. Flexibility to complete all or part of the questionnaire at any given time is provided to assist in improving completion. A dedicated email is provided to answer any queries related to questionnaire completion. In addition, reminders and follow-up thank you messages will support engagement. If response rate is low in identifiable patterns, targeted outreach to address issues will be used. </w:t>
      </w:r>
    </w:p>
    <w:p w:rsidR="008F0D85" w:rsidRPr="008F0D85" w:rsidP="008F0D85" w14:paraId="1F024A86" w14:textId="77777777">
      <w:pPr>
        <w:rPr>
          <w:rFonts w:ascii="Times New Roman" w:hAnsi="Times New Roman" w:cs="Times New Roman"/>
        </w:rPr>
      </w:pPr>
      <w:r w:rsidRPr="008F0D85">
        <w:rPr>
          <w:rFonts w:ascii="Times New Roman" w:hAnsi="Times New Roman" w:cs="Times New Roman"/>
          <w:b/>
          <w:bCs/>
        </w:rPr>
        <w:t xml:space="preserve">COMMENTS AND SUGGESTIONS </w:t>
      </w:r>
    </w:p>
    <w:p w:rsidR="005E75F3" w:rsidP="005E75F3" w14:paraId="7EBA7922" w14:textId="77777777">
      <w:pPr>
        <w:rPr>
          <w:rFonts w:ascii="Times New Roman" w:hAnsi="Times New Roman" w:cs="Times New Roman"/>
        </w:rPr>
      </w:pPr>
      <w:r w:rsidRPr="008F0D85">
        <w:rPr>
          <w:rFonts w:ascii="Times New Roman" w:hAnsi="Times New Roman" w:cs="Times New Roman"/>
          <w:b/>
          <w:bCs/>
        </w:rPr>
        <w:t xml:space="preserve">Overview </w:t>
      </w:r>
    </w:p>
    <w:p w:rsidR="005E75F3" w:rsidP="005E75F3" w14:paraId="13AF37D4" w14:textId="77777777">
      <w:pPr>
        <w:rPr>
          <w:rFonts w:ascii="Times New Roman" w:hAnsi="Times New Roman" w:cs="Times New Roman"/>
        </w:rPr>
      </w:pPr>
      <w:r w:rsidRPr="008F0D85">
        <w:rPr>
          <w:rFonts w:ascii="Times New Roman" w:hAnsi="Times New Roman" w:cs="Times New Roman"/>
        </w:rPr>
        <w:t>1. Please review document for potential inconsistent information. A couple of examples follow</w:t>
      </w:r>
      <w:r>
        <w:rPr>
          <w:rFonts w:ascii="Times New Roman" w:hAnsi="Times New Roman" w:cs="Times New Roman"/>
        </w:rPr>
        <w:t>:</w:t>
      </w:r>
    </w:p>
    <w:p w:rsidR="005E75F3" w:rsidP="005E75F3" w14:paraId="7D1B07D7" w14:textId="77777777">
      <w:pPr>
        <w:ind w:left="720"/>
        <w:rPr>
          <w:rFonts w:ascii="Times New Roman" w:hAnsi="Times New Roman" w:cs="Times New Roman"/>
        </w:rPr>
      </w:pPr>
      <w:r w:rsidRPr="008F0D85">
        <w:rPr>
          <w:rFonts w:ascii="Times New Roman" w:hAnsi="Times New Roman" w:cs="Times New Roman"/>
        </w:rPr>
        <w:t>a. Are the values in these two statements supposed to match each other:</w:t>
      </w:r>
    </w:p>
    <w:p w:rsidR="008F0D85" w:rsidP="005E75F3" w14:paraId="13E5A906" w14:textId="5B2387BB">
      <w:pPr>
        <w:ind w:left="720"/>
        <w:rPr>
          <w:rFonts w:ascii="Times New Roman" w:hAnsi="Times New Roman" w:cs="Times New Roman"/>
        </w:rPr>
      </w:pPr>
      <w:r w:rsidRPr="008F0D85">
        <w:rPr>
          <w:rFonts w:ascii="Times New Roman" w:hAnsi="Times New Roman" w:cs="Times New Roman"/>
        </w:rPr>
        <w:t>i</w:t>
      </w:r>
      <w:r w:rsidRPr="008F0D85">
        <w:rPr>
          <w:rFonts w:ascii="Times New Roman" w:hAnsi="Times New Roman" w:cs="Times New Roman"/>
        </w:rPr>
        <w:t xml:space="preserve">. Supporting Statements Part A - A12 states: “With this submission, there are 19,120 respondents, 95,329 responses, and 8,846.81 burden hours.” </w:t>
      </w:r>
    </w:p>
    <w:p w:rsidR="00A46929" w:rsidRPr="008F0D85" w:rsidP="005E75F3" w14:paraId="1BB30930" w14:textId="62464279">
      <w:pPr>
        <w:ind w:left="720"/>
        <w:rPr>
          <w:rFonts w:ascii="Times New Roman" w:hAnsi="Times New Roman" w:cs="Times New Roman"/>
          <w:i/>
          <w:iCs/>
        </w:rPr>
      </w:pPr>
      <w:r w:rsidRPr="00A46929">
        <w:rPr>
          <w:rFonts w:ascii="Times New Roman" w:hAnsi="Times New Roman" w:cs="Times New Roman"/>
          <w:i/>
          <w:iCs/>
        </w:rPr>
        <w:t>The survey burden table and associated text has been updated to reflect consistent and accurate respondent numbers. The text now reads: “With this submission, there are 19,106 respondents, 95,306 responses, and 8,833.30 burden hours.”</w:t>
      </w:r>
    </w:p>
    <w:p w:rsidR="008F0D85" w:rsidP="005E75F3" w14:paraId="0AE51A99" w14:textId="1108CD6D">
      <w:pPr>
        <w:ind w:left="720"/>
        <w:rPr>
          <w:rFonts w:ascii="Times New Roman" w:hAnsi="Times New Roman" w:cs="Times New Roman"/>
        </w:rPr>
      </w:pPr>
      <w:r w:rsidRPr="008F0D85">
        <w:rPr>
          <w:rFonts w:ascii="Times New Roman" w:hAnsi="Times New Roman" w:cs="Times New Roman"/>
        </w:rPr>
        <w:t xml:space="preserve">ii. Supporting Statements Part A - A15 states: “This submission is a new information collection request as a result of program changes and will add 8,869 hours of burden to OMB’s inventory attributable to 95,539 total annual responses.” </w:t>
      </w:r>
    </w:p>
    <w:p w:rsidR="00A46929" w:rsidRPr="008F0D85" w:rsidP="005E75F3" w14:paraId="59580DD1" w14:textId="2D7BE9C7">
      <w:pPr>
        <w:ind w:left="720"/>
        <w:rPr>
          <w:rFonts w:ascii="Times New Roman" w:hAnsi="Times New Roman" w:cs="Times New Roman"/>
        </w:rPr>
      </w:pPr>
      <w:r w:rsidRPr="009F5ACB">
        <w:rPr>
          <w:rFonts w:ascii="Times New Roman" w:hAnsi="Times New Roman" w:cs="Times New Roman"/>
          <w:i/>
          <w:iCs/>
        </w:rPr>
        <w:t>The survey burden table and associated text has been updated to reflect consistent and accurate respondent numbers. The text now reads:</w:t>
      </w:r>
      <w:r>
        <w:rPr>
          <w:rFonts w:ascii="Times New Roman" w:hAnsi="Times New Roman" w:cs="Times New Roman"/>
          <w:i/>
          <w:iCs/>
        </w:rPr>
        <w:t xml:space="preserve"> “This submission is a new information collection request as a result of program changes and will add 8,833.30 hours of burden to OMB’s inventory attributable to 95.306 responses.”</w:t>
      </w:r>
    </w:p>
    <w:p w:rsidR="008F0D85" w:rsidP="005E75F3" w14:paraId="6CB9DD94" w14:textId="19BD8E11">
      <w:pPr>
        <w:ind w:left="720"/>
        <w:rPr>
          <w:rFonts w:ascii="Times New Roman" w:hAnsi="Times New Roman" w:cs="Times New Roman"/>
        </w:rPr>
      </w:pPr>
      <w:r w:rsidRPr="008F0D85">
        <w:rPr>
          <w:rFonts w:ascii="Times New Roman" w:hAnsi="Times New Roman" w:cs="Times New Roman"/>
        </w:rPr>
        <w:t xml:space="preserve">b. Is the following FNS </w:t>
      </w:r>
      <w:r w:rsidRPr="008F0D85">
        <w:rPr>
          <w:rFonts w:ascii="Times New Roman" w:hAnsi="Times New Roman" w:cs="Times New Roman"/>
        </w:rPr>
        <w:t>statement</w:t>
      </w:r>
      <w:r w:rsidRPr="008F0D85">
        <w:rPr>
          <w:rFonts w:ascii="Times New Roman" w:hAnsi="Times New Roman" w:cs="Times New Roman"/>
        </w:rPr>
        <w:t xml:space="preserve"> correct? </w:t>
      </w:r>
      <w:r w:rsidRPr="008F0D85">
        <w:rPr>
          <w:rFonts w:ascii="Times New Roman" w:hAnsi="Times New Roman" w:cs="Times New Roman"/>
        </w:rPr>
        <w:t>i</w:t>
      </w:r>
      <w:r w:rsidRPr="008F0D85">
        <w:rPr>
          <w:rFonts w:ascii="Times New Roman" w:hAnsi="Times New Roman" w:cs="Times New Roman"/>
        </w:rPr>
        <w:t xml:space="preserve">. FNS requires survey results by January 15, 2024, but is requesting approval to collect data through February 28, 2024. </w:t>
      </w:r>
    </w:p>
    <w:p w:rsidR="008F0D85" w:rsidRPr="008F0D85" w:rsidP="00FD2528" w14:paraId="31766DAE" w14:textId="53E4C696">
      <w:pPr>
        <w:ind w:left="720"/>
        <w:rPr>
          <w:rFonts w:ascii="Times New Roman" w:hAnsi="Times New Roman" w:cs="Times New Roman"/>
          <w:i/>
          <w:iCs/>
        </w:rPr>
      </w:pPr>
      <w:r>
        <w:rPr>
          <w:rFonts w:ascii="Times New Roman" w:hAnsi="Times New Roman" w:cs="Times New Roman"/>
          <w:i/>
          <w:iCs/>
        </w:rPr>
        <w:t>Yes. We have provided a broader time window for data collection in the event of unexpected delays in survey administration or survey response.</w:t>
      </w:r>
    </w:p>
    <w:p w:rsidR="008F0D85" w:rsidRPr="008F0D85" w:rsidP="008F0D85" w14:paraId="275A69E1" w14:textId="77777777">
      <w:pPr>
        <w:rPr>
          <w:rFonts w:ascii="Times New Roman" w:hAnsi="Times New Roman" w:cs="Times New Roman"/>
        </w:rPr>
      </w:pPr>
      <w:r w:rsidRPr="008F0D85">
        <w:rPr>
          <w:rFonts w:ascii="Times New Roman" w:hAnsi="Times New Roman" w:cs="Times New Roman"/>
          <w:b/>
          <w:bCs/>
        </w:rPr>
        <w:t xml:space="preserve">Sampling Frame, Sample Size Determination </w:t>
      </w:r>
    </w:p>
    <w:p w:rsidR="001C4F91" w:rsidP="005E75F3" w14:paraId="7EA1AB94" w14:textId="77777777">
      <w:pPr>
        <w:rPr>
          <w:rFonts w:ascii="Times New Roman" w:hAnsi="Times New Roman" w:cs="Times New Roman"/>
        </w:rPr>
      </w:pPr>
      <w:r w:rsidRPr="008F0D85">
        <w:rPr>
          <w:rFonts w:ascii="Times New Roman" w:hAnsi="Times New Roman" w:cs="Times New Roman"/>
        </w:rPr>
        <w:t>1. The sampling frame definition seems to be missing two SA Director entities.</w:t>
      </w:r>
    </w:p>
    <w:p w:rsidR="005E75F3" w:rsidP="001C4F91" w14:paraId="43A43A07" w14:textId="05C556DA">
      <w:pPr>
        <w:ind w:firstLine="720"/>
        <w:rPr>
          <w:rFonts w:ascii="Times New Roman" w:hAnsi="Times New Roman" w:cs="Times New Roman"/>
        </w:rPr>
      </w:pPr>
      <w:r w:rsidRPr="008F0D85">
        <w:rPr>
          <w:rFonts w:ascii="Times New Roman" w:hAnsi="Times New Roman" w:cs="Times New Roman"/>
        </w:rPr>
        <w:t xml:space="preserve">a. SFDS assumes these entities are Northern Marianas and American Samoa. </w:t>
      </w:r>
    </w:p>
    <w:p w:rsidR="00FD2528" w:rsidRPr="00923B27" w:rsidP="001C4F91" w14:paraId="385C18B3" w14:textId="5B2165EE">
      <w:pPr>
        <w:ind w:firstLine="720"/>
        <w:rPr>
          <w:rFonts w:ascii="Times New Roman" w:hAnsi="Times New Roman" w:cs="Times New Roman"/>
          <w:i/>
          <w:iCs/>
        </w:rPr>
      </w:pPr>
      <w:r w:rsidRPr="00923B27">
        <w:rPr>
          <w:rFonts w:ascii="Times New Roman" w:hAnsi="Times New Roman" w:cs="Times New Roman"/>
          <w:i/>
          <w:iCs/>
        </w:rPr>
        <w:t>This is correct.</w:t>
      </w:r>
    </w:p>
    <w:p w:rsidR="008F0D85" w:rsidP="005E75F3" w14:paraId="144D359E" w14:textId="6FEBC9A9">
      <w:pPr>
        <w:rPr>
          <w:rFonts w:ascii="Times New Roman" w:hAnsi="Times New Roman" w:cs="Times New Roman"/>
        </w:rPr>
      </w:pPr>
      <w:r w:rsidRPr="008F0D85">
        <w:rPr>
          <w:rFonts w:ascii="Times New Roman" w:hAnsi="Times New Roman" w:cs="Times New Roman"/>
        </w:rPr>
        <w:t xml:space="preserve">2. It is unclear if there are only 14 SFA Directors or only 14 SFA Directors were included in the sampling frame. </w:t>
      </w:r>
    </w:p>
    <w:p w:rsidR="00D10014" w:rsidRPr="008F0D85" w:rsidP="00D10014" w14:paraId="508CFA20" w14:textId="11357867">
      <w:pPr>
        <w:ind w:left="720"/>
        <w:rPr>
          <w:rFonts w:ascii="Times New Roman" w:hAnsi="Times New Roman" w:cs="Times New Roman"/>
        </w:rPr>
      </w:pPr>
      <w:r w:rsidRPr="00D10014">
        <w:rPr>
          <w:rFonts w:ascii="Times New Roman" w:hAnsi="Times New Roman" w:cs="Times New Roman"/>
          <w:i/>
          <w:iCs/>
        </w:rPr>
        <w:t>The total sampling frame should be (N=19,106). The number of SFAs is (N=19,050)</w:t>
      </w:r>
      <w:r w:rsidR="00AC10CB">
        <w:rPr>
          <w:rFonts w:ascii="Times New Roman" w:hAnsi="Times New Roman" w:cs="Times New Roman"/>
          <w:i/>
          <w:iCs/>
        </w:rPr>
        <w:t>, meaning 19,050 SFA Directors are in the sampling frame,</w:t>
      </w:r>
      <w:r w:rsidRPr="00D10014">
        <w:rPr>
          <w:rFonts w:ascii="Times New Roman" w:hAnsi="Times New Roman" w:cs="Times New Roman"/>
          <w:i/>
          <w:iCs/>
        </w:rPr>
        <w:t xml:space="preserve"> and the number of SA Directors is (N=56).</w:t>
      </w:r>
    </w:p>
    <w:p w:rsidR="001C4F91" w:rsidP="005E75F3" w14:paraId="0C73DC3E" w14:textId="77777777">
      <w:pPr>
        <w:rPr>
          <w:rFonts w:ascii="Times New Roman" w:hAnsi="Times New Roman" w:cs="Times New Roman"/>
        </w:rPr>
      </w:pPr>
      <w:r w:rsidRPr="008F0D85">
        <w:rPr>
          <w:rFonts w:ascii="Times New Roman" w:hAnsi="Times New Roman" w:cs="Times New Roman"/>
        </w:rPr>
        <w:t>3. Table B1 Summary of Respondent Universe and Expected Response Rates total seems to exclude SFA Directors.</w:t>
      </w:r>
    </w:p>
    <w:p w:rsidR="008F0D85" w:rsidP="001C4F91" w14:paraId="710EA791" w14:textId="53D4E32E">
      <w:pPr>
        <w:ind w:firstLine="720"/>
        <w:rPr>
          <w:rFonts w:ascii="Times New Roman" w:hAnsi="Times New Roman" w:cs="Times New Roman"/>
        </w:rPr>
      </w:pPr>
      <w:r w:rsidRPr="008F0D85">
        <w:rPr>
          <w:rFonts w:ascii="Times New Roman" w:hAnsi="Times New Roman" w:cs="Times New Roman"/>
        </w:rPr>
        <w:t xml:space="preserve">a. Is this correct? </w:t>
      </w:r>
    </w:p>
    <w:p w:rsidR="00C04C9D" w:rsidRPr="008F0D85" w:rsidP="00C04C9D" w14:paraId="726DAADA" w14:textId="32915E94">
      <w:pPr>
        <w:ind w:left="720"/>
        <w:rPr>
          <w:rFonts w:ascii="Times New Roman" w:hAnsi="Times New Roman" w:cs="Times New Roman"/>
        </w:rPr>
      </w:pPr>
      <w:r w:rsidRPr="00C04C9D">
        <w:rPr>
          <w:rFonts w:ascii="Times New Roman" w:hAnsi="Times New Roman" w:cs="Times New Roman"/>
          <w:i/>
          <w:iCs/>
        </w:rPr>
        <w:t>While SFAs are discussed in the clearance package, as they are the focus of the survey, any communication with SFAs is expected to happen through SFA Directors (i.e., SFAs themselves are not an independent group of respondents).</w:t>
      </w:r>
      <w:r>
        <w:rPr>
          <w:rFonts w:ascii="Times New Roman" w:hAnsi="Times New Roman" w:cs="Times New Roman"/>
          <w:i/>
          <w:iCs/>
        </w:rPr>
        <w:t xml:space="preserve"> Therefore, the entirety of the respondent universe (19,050 SFAs represented by 19,050 SFA Directors and </w:t>
      </w:r>
      <w:r w:rsidR="00DA5F43">
        <w:rPr>
          <w:rFonts w:ascii="Times New Roman" w:hAnsi="Times New Roman" w:cs="Times New Roman"/>
          <w:i/>
          <w:iCs/>
        </w:rPr>
        <w:t>56 SA directors) is included in Table B1.</w:t>
      </w:r>
    </w:p>
    <w:p w:rsidR="005E75F3" w:rsidP="005E75F3" w14:paraId="6E5A040E" w14:textId="77777777">
      <w:pPr>
        <w:rPr>
          <w:rFonts w:ascii="Times New Roman" w:hAnsi="Times New Roman" w:cs="Times New Roman"/>
        </w:rPr>
      </w:pPr>
      <w:r w:rsidRPr="008F0D85">
        <w:rPr>
          <w:rFonts w:ascii="Times New Roman" w:hAnsi="Times New Roman" w:cs="Times New Roman"/>
        </w:rPr>
        <w:t xml:space="preserve">4. Supporting Statements Part A, states the survey will be administered to SAs Directors and SFAs: it is not clear if it will be administered to the 14 SFA Directors. </w:t>
      </w:r>
    </w:p>
    <w:p w:rsidR="00DA5F43" w:rsidRPr="00DA5F43" w:rsidP="00DA5F43" w14:paraId="4EB60FEB" w14:textId="140A31D2">
      <w:pPr>
        <w:ind w:left="720"/>
        <w:rPr>
          <w:rFonts w:ascii="Times New Roman" w:hAnsi="Times New Roman" w:cs="Times New Roman"/>
          <w:i/>
          <w:iCs/>
        </w:rPr>
      </w:pPr>
      <w:r w:rsidRPr="00DA5F43">
        <w:rPr>
          <w:rFonts w:ascii="Times New Roman" w:hAnsi="Times New Roman" w:cs="Times New Roman"/>
          <w:i/>
          <w:iCs/>
        </w:rPr>
        <w:t>The supporting documentation and burden estimates have been revised to reflect that SA Directors will not receive the survey and are not considered survey respondents. SA Directors will only be contacted to provide contact information for SFAs. The survey will be administered to 19,050 SFAs represented by their individual SFA Directors.</w:t>
      </w:r>
    </w:p>
    <w:p w:rsidR="005E75F3" w:rsidP="005E75F3" w14:paraId="69BE0BE5" w14:textId="77777777">
      <w:pPr>
        <w:rPr>
          <w:rFonts w:ascii="Times New Roman" w:hAnsi="Times New Roman" w:cs="Times New Roman"/>
        </w:rPr>
      </w:pPr>
      <w:r w:rsidRPr="008F0D85">
        <w:rPr>
          <w:rFonts w:ascii="Times New Roman" w:hAnsi="Times New Roman" w:cs="Times New Roman"/>
        </w:rPr>
        <w:t xml:space="preserve">5. For OMB burden calculations, SA Directors and SFA Directors do not include the survey, pre-survey letter, etc., so it is unclear if they are part of the universe or not. </w:t>
      </w:r>
    </w:p>
    <w:p w:rsidR="00DA5F43" w:rsidRPr="00DA5F43" w:rsidP="005E75F3" w14:paraId="5AB3DE24" w14:textId="1DDA0F9B">
      <w:pPr>
        <w:rPr>
          <w:rFonts w:ascii="Times New Roman" w:hAnsi="Times New Roman" w:cs="Times New Roman"/>
          <w:i/>
          <w:iCs/>
        </w:rPr>
      </w:pPr>
      <w:r>
        <w:rPr>
          <w:rFonts w:ascii="Times New Roman" w:hAnsi="Times New Roman" w:cs="Times New Roman"/>
        </w:rPr>
        <w:tab/>
      </w:r>
      <w:r w:rsidRPr="00DA5F43">
        <w:rPr>
          <w:rFonts w:ascii="Times New Roman" w:hAnsi="Times New Roman" w:cs="Times New Roman"/>
          <w:i/>
          <w:iCs/>
        </w:rPr>
        <w:t>See above.</w:t>
      </w:r>
    </w:p>
    <w:p w:rsidR="008F0D85" w:rsidP="005E75F3" w14:paraId="50B45A66" w14:textId="3F02CEA3">
      <w:pPr>
        <w:rPr>
          <w:rFonts w:ascii="Times New Roman" w:hAnsi="Times New Roman" w:cs="Times New Roman"/>
        </w:rPr>
      </w:pPr>
      <w:r w:rsidRPr="008F0D85">
        <w:rPr>
          <w:rFonts w:ascii="Times New Roman" w:hAnsi="Times New Roman" w:cs="Times New Roman"/>
        </w:rPr>
        <w:t xml:space="preserve">6. In Supporting Statements Part A, consider defining the universe and using the term universe in place SA Directors, SAs, SFA Directors, SFAs. </w:t>
      </w:r>
    </w:p>
    <w:p w:rsidR="00343846" w:rsidRPr="008F0D85" w:rsidP="00343846" w14:paraId="2212C2ED" w14:textId="0EF88458">
      <w:pPr>
        <w:ind w:left="720"/>
        <w:rPr>
          <w:rFonts w:ascii="Times New Roman" w:hAnsi="Times New Roman" w:cs="Times New Roman"/>
          <w:i/>
          <w:iCs/>
        </w:rPr>
      </w:pPr>
      <w:r w:rsidRPr="00343846">
        <w:rPr>
          <w:rFonts w:ascii="Times New Roman" w:hAnsi="Times New Roman" w:cs="Times New Roman"/>
          <w:i/>
          <w:iCs/>
        </w:rPr>
        <w:t xml:space="preserve">It is expected that the confusion surrounding these various respondent groups will be made </w:t>
      </w:r>
      <w:r w:rsidRPr="00343846">
        <w:rPr>
          <w:rFonts w:ascii="Times New Roman" w:hAnsi="Times New Roman" w:cs="Times New Roman"/>
          <w:i/>
          <w:iCs/>
        </w:rPr>
        <w:t>more clear</w:t>
      </w:r>
      <w:r w:rsidRPr="00343846">
        <w:rPr>
          <w:rFonts w:ascii="Times New Roman" w:hAnsi="Times New Roman" w:cs="Times New Roman"/>
          <w:i/>
          <w:iCs/>
        </w:rPr>
        <w:t xml:space="preserve"> with the revisions in the supporting documents and the answers in this document.</w:t>
      </w:r>
    </w:p>
    <w:p w:rsidR="001C4F91" w:rsidP="005E75F3" w14:paraId="2B5A9507" w14:textId="77777777">
      <w:pPr>
        <w:rPr>
          <w:rFonts w:ascii="Times New Roman" w:hAnsi="Times New Roman" w:cs="Times New Roman"/>
        </w:rPr>
      </w:pPr>
      <w:r w:rsidRPr="008F0D85">
        <w:rPr>
          <w:rFonts w:ascii="Times New Roman" w:hAnsi="Times New Roman" w:cs="Times New Roman"/>
          <w:b/>
          <w:bCs/>
        </w:rPr>
        <w:t xml:space="preserve">7. </w:t>
      </w:r>
      <w:r w:rsidRPr="008F0D85">
        <w:rPr>
          <w:rFonts w:ascii="Times New Roman" w:hAnsi="Times New Roman" w:cs="Times New Roman"/>
        </w:rPr>
        <w:t xml:space="preserve">The most recent SFA Survey II on School Food Supply Chain Disruption suggests there was “no differences between respondents and nonrespondents.” </w:t>
      </w:r>
    </w:p>
    <w:p w:rsidR="008F0D85" w:rsidP="001C4F91" w14:paraId="4A919199" w14:textId="1FDE39C2">
      <w:pPr>
        <w:ind w:left="720"/>
        <w:rPr>
          <w:rFonts w:ascii="Times New Roman" w:hAnsi="Times New Roman" w:cs="Times New Roman"/>
        </w:rPr>
      </w:pPr>
      <w:r>
        <w:rPr>
          <w:rFonts w:ascii="Times New Roman" w:hAnsi="Times New Roman" w:cs="Times New Roman"/>
        </w:rPr>
        <w:t>a.</w:t>
      </w:r>
      <w:r w:rsidRPr="008F0D85">
        <w:rPr>
          <w:rFonts w:ascii="Times New Roman" w:hAnsi="Times New Roman" w:cs="Times New Roman"/>
          <w:b/>
          <w:bCs/>
        </w:rPr>
        <w:t xml:space="preserve"> </w:t>
      </w:r>
      <w:r w:rsidRPr="008F0D85">
        <w:rPr>
          <w:rFonts w:ascii="Times New Roman" w:hAnsi="Times New Roman" w:cs="Times New Roman"/>
        </w:rPr>
        <w:t xml:space="preserve">This statement supports a sample is a viable alternative to a complete enumeration in the event FNS faces resource limitations. </w:t>
      </w:r>
    </w:p>
    <w:p w:rsidR="00181A1E" w:rsidRPr="008F0D85" w:rsidP="001C4F91" w14:paraId="1ED8D795" w14:textId="2919A442">
      <w:pPr>
        <w:ind w:left="720"/>
        <w:rPr>
          <w:rFonts w:ascii="Times New Roman" w:hAnsi="Times New Roman" w:cs="Times New Roman"/>
          <w:i/>
          <w:iCs/>
        </w:rPr>
      </w:pPr>
      <w:r w:rsidRPr="00181A1E">
        <w:rPr>
          <w:rFonts w:ascii="Times New Roman" w:hAnsi="Times New Roman" w:cs="Times New Roman"/>
          <w:i/>
          <w:iCs/>
        </w:rPr>
        <w:t>This is an important acknowledgment</w:t>
      </w:r>
      <w:r>
        <w:rPr>
          <w:rFonts w:ascii="Times New Roman" w:hAnsi="Times New Roman" w:cs="Times New Roman"/>
          <w:i/>
          <w:iCs/>
        </w:rPr>
        <w:t xml:space="preserve"> </w:t>
      </w:r>
      <w:r w:rsidRPr="00181A1E">
        <w:rPr>
          <w:rFonts w:ascii="Times New Roman" w:hAnsi="Times New Roman" w:cs="Times New Roman"/>
          <w:i/>
          <w:iCs/>
        </w:rPr>
        <w:t>and</w:t>
      </w:r>
      <w:r>
        <w:rPr>
          <w:rFonts w:ascii="Times New Roman" w:hAnsi="Times New Roman" w:cs="Times New Roman"/>
          <w:i/>
          <w:iCs/>
        </w:rPr>
        <w:t xml:space="preserve"> will be</w:t>
      </w:r>
      <w:r w:rsidRPr="00181A1E">
        <w:rPr>
          <w:rFonts w:ascii="Times New Roman" w:hAnsi="Times New Roman" w:cs="Times New Roman"/>
          <w:i/>
          <w:iCs/>
        </w:rPr>
        <w:t xml:space="preserve"> under consideration by FNS </w:t>
      </w:r>
      <w:r w:rsidRPr="00181A1E">
        <w:rPr>
          <w:rFonts w:ascii="Times New Roman" w:hAnsi="Times New Roman" w:cs="Times New Roman"/>
          <w:i/>
          <w:iCs/>
        </w:rPr>
        <w:t>in the event that</w:t>
      </w:r>
      <w:r w:rsidRPr="00181A1E">
        <w:rPr>
          <w:rFonts w:ascii="Times New Roman" w:hAnsi="Times New Roman" w:cs="Times New Roman"/>
          <w:i/>
          <w:iCs/>
        </w:rPr>
        <w:t xml:space="preserve"> resources become limited.</w:t>
      </w:r>
    </w:p>
    <w:p w:rsidR="008F0D85" w:rsidRPr="008F0D85" w:rsidP="008F0D85" w14:paraId="4D8B70C0" w14:textId="77777777">
      <w:pPr>
        <w:rPr>
          <w:rFonts w:ascii="Times New Roman" w:hAnsi="Times New Roman" w:cs="Times New Roman"/>
        </w:rPr>
      </w:pPr>
    </w:p>
    <w:p w:rsidR="008F0D85" w:rsidRPr="008F0D85" w:rsidP="008F0D85" w14:paraId="79714B3D" w14:textId="77777777">
      <w:pPr>
        <w:rPr>
          <w:rFonts w:ascii="Times New Roman" w:hAnsi="Times New Roman" w:cs="Times New Roman"/>
        </w:rPr>
      </w:pPr>
      <w:r w:rsidRPr="008F0D85">
        <w:rPr>
          <w:rFonts w:ascii="Times New Roman" w:hAnsi="Times New Roman" w:cs="Times New Roman"/>
          <w:b/>
          <w:bCs/>
        </w:rPr>
        <w:t xml:space="preserve">Study Design </w:t>
      </w:r>
    </w:p>
    <w:p w:rsidR="008F0D85" w:rsidP="008F0D85" w14:paraId="0A606D08" w14:textId="77777777">
      <w:pPr>
        <w:rPr>
          <w:rFonts w:ascii="Times New Roman" w:hAnsi="Times New Roman" w:cs="Times New Roman"/>
        </w:rPr>
      </w:pPr>
      <w:r w:rsidRPr="008F0D85">
        <w:rPr>
          <w:rFonts w:ascii="Times New Roman" w:hAnsi="Times New Roman" w:cs="Times New Roman"/>
        </w:rPr>
        <w:t xml:space="preserve">1. SFDS understands FNS expects a 100% response rate and FNS is prepared for the unlikely event FNS does not obtain a 100% response rate. </w:t>
      </w:r>
    </w:p>
    <w:p w:rsidR="00C74C90" w:rsidRPr="008F0D85" w:rsidP="004E2B45" w14:paraId="2A35C6DB" w14:textId="4D08529B">
      <w:pPr>
        <w:ind w:left="720"/>
        <w:rPr>
          <w:rFonts w:ascii="Times New Roman" w:hAnsi="Times New Roman" w:cs="Times New Roman"/>
          <w:i/>
          <w:iCs/>
        </w:rPr>
      </w:pPr>
      <w:r w:rsidRPr="004E2B45">
        <w:rPr>
          <w:rFonts w:ascii="Times New Roman" w:hAnsi="Times New Roman" w:cs="Times New Roman"/>
          <w:i/>
          <w:iCs/>
        </w:rPr>
        <w:t xml:space="preserve">Yes. We are prepared to weight the survey as needed to ensure that the respondent population does not differ significantly from and </w:t>
      </w:r>
      <w:r w:rsidRPr="004E2B45" w:rsidR="004E2B45">
        <w:rPr>
          <w:rFonts w:ascii="Times New Roman" w:hAnsi="Times New Roman" w:cs="Times New Roman"/>
          <w:i/>
          <w:iCs/>
        </w:rPr>
        <w:t>is representative of the universe of respondents.</w:t>
      </w:r>
    </w:p>
    <w:p w:rsidR="008F0D85" w:rsidP="008F0D85" w14:paraId="42CB3E93" w14:textId="14DCFE71">
      <w:pPr>
        <w:rPr>
          <w:rFonts w:ascii="Times New Roman" w:hAnsi="Times New Roman" w:cs="Times New Roman"/>
        </w:rPr>
      </w:pPr>
      <w:r w:rsidRPr="008F0D85">
        <w:rPr>
          <w:rFonts w:ascii="Times New Roman" w:hAnsi="Times New Roman" w:cs="Times New Roman"/>
        </w:rPr>
        <w:t xml:space="preserve">2. There was no mention of plant-based meals in the questionnaire. There is a Fresh Fruit and Veggie Program, but physicians are concerned that there is no plant-based meal option as a standard for school meals. </w:t>
      </w:r>
    </w:p>
    <w:p w:rsidR="00420340" w:rsidRPr="008F0D85" w:rsidP="00420340" w14:paraId="4F3D9E25" w14:textId="3B6701D1">
      <w:pPr>
        <w:ind w:left="720"/>
        <w:rPr>
          <w:rFonts w:ascii="Times New Roman" w:hAnsi="Times New Roman" w:cs="Times New Roman"/>
          <w:i/>
          <w:iCs/>
        </w:rPr>
      </w:pPr>
      <w:r w:rsidRPr="00DF4335">
        <w:rPr>
          <w:rFonts w:ascii="Times New Roman" w:hAnsi="Times New Roman" w:cs="Times New Roman"/>
          <w:i/>
          <w:iCs/>
        </w:rPr>
        <w:t xml:space="preserve">This concern is heard and understood. However, because the focus of this </w:t>
      </w:r>
      <w:r w:rsidRPr="00DF4335">
        <w:rPr>
          <w:rFonts w:ascii="Times New Roman" w:hAnsi="Times New Roman" w:cs="Times New Roman"/>
          <w:i/>
          <w:iCs/>
        </w:rPr>
        <w:t>particular survey</w:t>
      </w:r>
      <w:r w:rsidRPr="00DF4335">
        <w:rPr>
          <w:rFonts w:ascii="Times New Roman" w:hAnsi="Times New Roman" w:cs="Times New Roman"/>
          <w:i/>
          <w:iCs/>
        </w:rPr>
        <w:t xml:space="preserve"> is on the ways in which supply chain disruptions and other challenges are interrupting school food service, it is not the most appropriate place for gathering information about plant-based meals. FNS will </w:t>
      </w:r>
      <w:r w:rsidRPr="00DF4335" w:rsidR="00DF4335">
        <w:rPr>
          <w:rFonts w:ascii="Times New Roman" w:hAnsi="Times New Roman" w:cs="Times New Roman"/>
          <w:i/>
          <w:iCs/>
        </w:rPr>
        <w:t>seriously consider incorporating additional questions about plant-based meals in appropriate survey instruments</w:t>
      </w:r>
      <w:r w:rsidR="00DF4335">
        <w:rPr>
          <w:rFonts w:ascii="Times New Roman" w:hAnsi="Times New Roman" w:cs="Times New Roman"/>
          <w:i/>
          <w:iCs/>
        </w:rPr>
        <w:t>, including instruments being developed in the next year.</w:t>
      </w:r>
    </w:p>
    <w:p w:rsidR="008F0D85" w:rsidRPr="008F0D85" w:rsidP="008F0D85" w14:paraId="0A2C5F3A" w14:textId="77777777">
      <w:pPr>
        <w:numPr>
          <w:ilvl w:val="1"/>
          <w:numId w:val="4"/>
        </w:numPr>
        <w:rPr>
          <w:rFonts w:ascii="Times New Roman" w:hAnsi="Times New Roman" w:cs="Times New Roman"/>
        </w:rPr>
      </w:pPr>
      <w:r w:rsidRPr="008F0D85">
        <w:rPr>
          <w:rFonts w:ascii="Times New Roman" w:hAnsi="Times New Roman" w:cs="Times New Roman"/>
        </w:rPr>
        <w:t xml:space="preserve">a. There were 114 comments from members of the Physicians Committee for Responsible Medicine (Regulations.gov) regarding the absence of plant-based meal option. </w:t>
      </w:r>
    </w:p>
    <w:p w:rsidR="008F0D85" w:rsidRPr="008F0D85" w:rsidP="00DF4335" w14:paraId="40BE2041" w14:textId="1C5FD23F">
      <w:pPr>
        <w:ind w:firstLine="720"/>
        <w:rPr>
          <w:rFonts w:ascii="Times New Roman" w:hAnsi="Times New Roman" w:cs="Times New Roman"/>
          <w:i/>
          <w:iCs/>
        </w:rPr>
      </w:pPr>
      <w:r w:rsidRPr="00DF4335">
        <w:rPr>
          <w:rFonts w:ascii="Times New Roman" w:hAnsi="Times New Roman" w:cs="Times New Roman"/>
          <w:i/>
          <w:iCs/>
        </w:rPr>
        <w:t>See above.</w:t>
      </w:r>
    </w:p>
    <w:p w:rsidR="008F0D85" w:rsidRPr="008F0D85" w:rsidP="008F0D85" w14:paraId="58E82A1D" w14:textId="77777777">
      <w:pPr>
        <w:rPr>
          <w:rFonts w:ascii="Times New Roman" w:hAnsi="Times New Roman" w:cs="Times New Roman"/>
        </w:rPr>
      </w:pPr>
      <w:r w:rsidRPr="008F0D85">
        <w:rPr>
          <w:rFonts w:ascii="Times New Roman" w:hAnsi="Times New Roman" w:cs="Times New Roman"/>
          <w:b/>
          <w:bCs/>
        </w:rPr>
        <w:t xml:space="preserve">DATA COLLECTION </w:t>
      </w:r>
    </w:p>
    <w:p w:rsidR="008F0D85" w:rsidRPr="00B67F6B" w:rsidP="00B67F6B" w14:paraId="5DA485D5" w14:textId="697EBDCE">
      <w:pPr>
        <w:pStyle w:val="ListParagraph"/>
        <w:numPr>
          <w:ilvl w:val="0"/>
          <w:numId w:val="5"/>
        </w:numPr>
        <w:rPr>
          <w:rFonts w:ascii="Times New Roman" w:hAnsi="Times New Roman" w:cs="Times New Roman"/>
        </w:rPr>
      </w:pPr>
      <w:r w:rsidRPr="00B67F6B">
        <w:rPr>
          <w:rFonts w:ascii="Times New Roman" w:hAnsi="Times New Roman" w:cs="Times New Roman"/>
        </w:rPr>
        <w:t>Consider adding the Sample Pretest timeline to the project schedule table</w:t>
      </w:r>
      <w:r w:rsidRPr="00B67F6B" w:rsidR="00B67F6B">
        <w:rPr>
          <w:rFonts w:ascii="Times New Roman" w:hAnsi="Times New Roman" w:cs="Times New Roman"/>
        </w:rPr>
        <w:t>.</w:t>
      </w:r>
    </w:p>
    <w:p w:rsidR="00B67F6B" w:rsidRPr="00666E24" w:rsidP="00B67F6B" w14:paraId="5F8E19C0" w14:textId="21F136A6">
      <w:pPr>
        <w:ind w:left="720"/>
        <w:rPr>
          <w:rFonts w:ascii="Times New Roman" w:hAnsi="Times New Roman" w:cs="Times New Roman"/>
          <w:i/>
          <w:iCs/>
        </w:rPr>
      </w:pPr>
      <w:r w:rsidRPr="00666E24">
        <w:rPr>
          <w:rFonts w:ascii="Times New Roman" w:hAnsi="Times New Roman" w:cs="Times New Roman"/>
          <w:i/>
          <w:iCs/>
        </w:rPr>
        <w:t xml:space="preserve">The supporting documentation has been revised to make it clear that the previous edition of this survey </w:t>
      </w:r>
      <w:r w:rsidR="00666E24">
        <w:rPr>
          <w:rFonts w:ascii="Times New Roman" w:hAnsi="Times New Roman" w:cs="Times New Roman"/>
          <w:i/>
          <w:iCs/>
        </w:rPr>
        <w:t>underwent pretesting in 2022</w:t>
      </w:r>
      <w:r w:rsidRPr="00666E24">
        <w:rPr>
          <w:rFonts w:ascii="Times New Roman" w:hAnsi="Times New Roman" w:cs="Times New Roman"/>
          <w:i/>
          <w:iCs/>
        </w:rPr>
        <w:t xml:space="preserve">, </w:t>
      </w:r>
      <w:r w:rsidRPr="00666E24" w:rsidR="00666E24">
        <w:rPr>
          <w:rFonts w:ascii="Times New Roman" w:hAnsi="Times New Roman" w:cs="Times New Roman"/>
          <w:i/>
          <w:iCs/>
        </w:rPr>
        <w:t>and few revisions have been made</w:t>
      </w:r>
      <w:r w:rsidR="00666E24">
        <w:rPr>
          <w:rFonts w:ascii="Times New Roman" w:hAnsi="Times New Roman" w:cs="Times New Roman"/>
          <w:i/>
          <w:iCs/>
        </w:rPr>
        <w:t xml:space="preserve"> meriting additional pretesting.</w:t>
      </w:r>
    </w:p>
    <w:p w:rsidR="00E7711D" w14:paraId="2093A692" w14:textId="77777777"/>
    <w:sectPr w:rsidSect="000621AD">
      <w:pgSz w:w="12240" w:h="16340"/>
      <w:pgMar w:top="1864" w:right="1266" w:bottom="1440"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8F9B160"/>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AA58596"/>
    <w:multiLevelType w:val="hybridMultilevel"/>
    <w:tmpl w:val="FFFFFFFF"/>
    <w:lvl w:ilvl="0">
      <w:start w:val="1"/>
      <w:numFmt w:val="ideographDigital"/>
      <w:lvlJc w:val="left"/>
    </w:lvl>
    <w:lvl w:ilvl="1">
      <w:start w:val="1"/>
      <w:numFmt w:val="lowerLetter"/>
      <w:lvlJc w:val="left"/>
    </w:lvl>
    <w:lvl w:ilvl="2">
      <w:start w:val="1"/>
      <w:numFmt w:val="lowerRoman"/>
      <w:lvlText w:val="%1"/>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E26D2E75"/>
    <w:multiLevelType w:val="hybridMultilevel"/>
    <w:tmpl w:val="FFFFFFFF"/>
    <w:lvl w:ilvl="0">
      <w:start w:val="1"/>
      <w:numFmt w:val="ideographDigital"/>
      <w:lvlJc w:val="left"/>
    </w:lvl>
    <w:lvl w:ilvl="1">
      <w:start w:val="1"/>
      <w:numFmt w:val="lowerLetter"/>
      <w:lvlJc w:val="left"/>
    </w:lvl>
    <w:lvl w:ilvl="2">
      <w:start w:val="1"/>
      <w:numFmt w:val="lowerRoman"/>
      <w:lvlText w:val="%1"/>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60EF4DC"/>
    <w:multiLevelType w:val="hybridMultilevel"/>
    <w:tmpl w:val="FFFFFFFF"/>
    <w:lvl w:ilvl="0">
      <w:start w:val="1"/>
      <w:numFmt w:val="ideographDigital"/>
      <w:lvlJc w:val="left"/>
    </w:lvl>
    <w:lvl w:ilvl="1">
      <w:start w:val="1"/>
      <w:numFmt w:val="lowerLetter"/>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6B207146"/>
    <w:multiLevelType w:val="hybridMultilevel"/>
    <w:tmpl w:val="4C4EBC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040596">
    <w:abstractNumId w:val="2"/>
  </w:num>
  <w:num w:numId="2" w16cid:durableId="283312845">
    <w:abstractNumId w:val="1"/>
  </w:num>
  <w:num w:numId="3" w16cid:durableId="845441842">
    <w:abstractNumId w:val="3"/>
  </w:num>
  <w:num w:numId="4" w16cid:durableId="698046983">
    <w:abstractNumId w:val="0"/>
  </w:num>
  <w:num w:numId="5" w16cid:durableId="650983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D85"/>
    <w:rsid w:val="00044ED3"/>
    <w:rsid w:val="000C75D0"/>
    <w:rsid w:val="000D0135"/>
    <w:rsid w:val="000F3003"/>
    <w:rsid w:val="00136A14"/>
    <w:rsid w:val="00181A1E"/>
    <w:rsid w:val="001C4F91"/>
    <w:rsid w:val="001F1B58"/>
    <w:rsid w:val="0021224E"/>
    <w:rsid w:val="00343846"/>
    <w:rsid w:val="00420340"/>
    <w:rsid w:val="004E2B45"/>
    <w:rsid w:val="00537266"/>
    <w:rsid w:val="005E75F3"/>
    <w:rsid w:val="00666E24"/>
    <w:rsid w:val="006E2B69"/>
    <w:rsid w:val="006E7904"/>
    <w:rsid w:val="008F0D85"/>
    <w:rsid w:val="009043CC"/>
    <w:rsid w:val="00905508"/>
    <w:rsid w:val="00923B27"/>
    <w:rsid w:val="009854EB"/>
    <w:rsid w:val="009F5ACB"/>
    <w:rsid w:val="00A46929"/>
    <w:rsid w:val="00AC10CB"/>
    <w:rsid w:val="00B67F6B"/>
    <w:rsid w:val="00BC6078"/>
    <w:rsid w:val="00BD229E"/>
    <w:rsid w:val="00C04C9D"/>
    <w:rsid w:val="00C74C90"/>
    <w:rsid w:val="00C935C0"/>
    <w:rsid w:val="00D10014"/>
    <w:rsid w:val="00D551C2"/>
    <w:rsid w:val="00DA5F43"/>
    <w:rsid w:val="00DF4335"/>
    <w:rsid w:val="00E01D20"/>
    <w:rsid w:val="00E7711D"/>
    <w:rsid w:val="00F15C52"/>
    <w:rsid w:val="00FD25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9682F2"/>
  <w15:chartTrackingRefBased/>
  <w15:docId w15:val="{1A418AA3-1368-4E53-8487-4EB420DF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rsid w:val="008F0D85"/>
    <w:pPr>
      <w:spacing w:after="0" w:line="240" w:lineRule="atLeast"/>
    </w:pPr>
    <w:rPr>
      <w:rFonts w:ascii="Garamond" w:eastAsia="Times New Roman" w:hAnsi="Garamond" w:cs="Times New Roman"/>
      <w:kern w:val="0"/>
      <w:sz w:val="24"/>
      <w:szCs w:val="20"/>
      <w14:ligatures w14:val="none"/>
    </w:rPr>
  </w:style>
  <w:style w:type="paragraph" w:styleId="ListParagraph">
    <w:name w:val="List Paragraph"/>
    <w:basedOn w:val="Normal"/>
    <w:uiPriority w:val="34"/>
    <w:qFormat/>
    <w:rsid w:val="00C74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Reinhardt, Sarah - FNS</dc:creator>
  <cp:lastModifiedBy>Reinhardt, Sarah - FNS</cp:lastModifiedBy>
  <cp:revision>37</cp:revision>
  <dcterms:created xsi:type="dcterms:W3CDTF">2023-09-12T15:33:00Z</dcterms:created>
  <dcterms:modified xsi:type="dcterms:W3CDTF">2023-09-12T16:41:00Z</dcterms:modified>
</cp:coreProperties>
</file>