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D5511" w:rsidP="00856663" w14:paraId="332A662E" w14:textId="532D0775">
      <w:pPr>
        <w:spacing w:before="0" w:beforeAutospacing="0" w:after="0" w:afterAutospacing="0" w:line="240" w:lineRule="auto"/>
        <w:ind w:right="-187"/>
        <w:jc w:val="right"/>
        <w:rPr>
          <w:rFonts w:asciiTheme="minorHAnsi" w:hAnsiTheme="minorHAnsi" w:cstheme="minorHAnsi"/>
          <w:sz w:val="16"/>
          <w:szCs w:val="16"/>
        </w:rPr>
      </w:pPr>
      <w:r w:rsidRPr="00B204AC">
        <w:rPr>
          <w:rFonts w:asciiTheme="minorHAnsi" w:hAnsiTheme="minorHAnsi" w:cstheme="minorHAnsi"/>
          <w:sz w:val="16"/>
          <w:szCs w:val="16"/>
        </w:rPr>
        <w:t>OMB No.: 0915-0285. Expiration Date: 3/31/2023</w:t>
      </w:r>
    </w:p>
    <w:tbl>
      <w:tblPr>
        <w:tblStyle w:val="TableGrid"/>
        <w:tblCaption w:val="Clinical Performance Measures form header"/>
        <w:tblDescription w:val="Clinical Performance Measures form header"/>
        <w:tblW w:w="10076" w:type="dxa"/>
        <w:tblInd w:w="-455" w:type="dxa"/>
        <w:tblLayout w:type="fixed"/>
        <w:tblLook w:val="04A0"/>
      </w:tblPr>
      <w:tblGrid>
        <w:gridCol w:w="10076"/>
      </w:tblGrid>
      <w:tr w14:paraId="242B1C9D" w14:textId="77777777" w:rsidTr="006E1EBD">
        <w:tblPrEx>
          <w:tblW w:w="10076" w:type="dxa"/>
          <w:tblInd w:w="-455" w:type="dxa"/>
          <w:tblLayout w:type="fixed"/>
          <w:tblLook w:val="04A0"/>
        </w:tblPrEx>
        <w:trPr>
          <w:trHeight w:hRule="exact" w:val="1432"/>
        </w:trPr>
        <w:tc>
          <w:tcPr>
            <w:tcW w:w="100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905418" w:rsidRPr="004D3821" w:rsidP="009E1147" w14:paraId="14372FA2" w14:textId="77777777">
            <w:pPr>
              <w:widowControl w:val="0"/>
              <w:spacing w:before="120" w:beforeAutospacing="0" w:after="0" w:afterAutospacing="0" w:line="240" w:lineRule="auto"/>
              <w:jc w:val="center"/>
              <w:rPr>
                <w:rFonts w:asciiTheme="minorHAnsi" w:hAnsiTheme="minorHAnsi" w:cstheme="minorHAnsi"/>
                <w:sz w:val="24"/>
                <w:szCs w:val="24"/>
              </w:rPr>
            </w:pPr>
            <w:r w:rsidRPr="004D3821">
              <w:rPr>
                <w:rStyle w:val="Strong"/>
                <w:rFonts w:asciiTheme="minorHAnsi" w:hAnsiTheme="minorHAnsi" w:cstheme="minorHAnsi"/>
                <w:sz w:val="24"/>
                <w:szCs w:val="24"/>
              </w:rPr>
              <w:t xml:space="preserve">DEPARTMENT OF HEALTH AND HUMAN SERVICES </w:t>
            </w:r>
            <w:r w:rsidRPr="004D3821">
              <w:rPr>
                <w:rFonts w:asciiTheme="minorHAnsi" w:hAnsiTheme="minorHAnsi" w:cstheme="minorHAnsi"/>
                <w:b/>
                <w:bCs/>
                <w:sz w:val="24"/>
                <w:szCs w:val="24"/>
              </w:rPr>
              <w:br/>
            </w:r>
            <w:r w:rsidRPr="004D3821">
              <w:rPr>
                <w:rStyle w:val="Strong"/>
                <w:rFonts w:asciiTheme="minorHAnsi" w:hAnsiTheme="minorHAnsi" w:cstheme="minorHAnsi"/>
                <w:sz w:val="24"/>
                <w:szCs w:val="24"/>
              </w:rPr>
              <w:t xml:space="preserve">Health Resources and Services Administration </w:t>
            </w:r>
            <w:r w:rsidRPr="004D3821">
              <w:rPr>
                <w:rFonts w:asciiTheme="minorHAnsi" w:hAnsiTheme="minorHAnsi" w:cstheme="minorHAnsi"/>
                <w:b/>
                <w:bCs/>
                <w:sz w:val="24"/>
                <w:szCs w:val="24"/>
              </w:rPr>
              <w:br/>
            </w:r>
            <w:r w:rsidRPr="004D3821">
              <w:rPr>
                <w:rFonts w:asciiTheme="minorHAnsi" w:hAnsiTheme="minorHAnsi" w:cstheme="minorHAnsi"/>
                <w:b/>
                <w:bCs/>
                <w:sz w:val="24"/>
                <w:szCs w:val="24"/>
              </w:rPr>
              <w:br/>
            </w:r>
            <w:r w:rsidRPr="00BA51D1">
              <w:rPr>
                <w:rStyle w:val="Heading1Char"/>
              </w:rPr>
              <w:t>APPLICANT QUALIFICATION CRITERIA FORM</w:t>
            </w:r>
          </w:p>
        </w:tc>
      </w:tr>
      <w:tr w14:paraId="46F5D05E" w14:textId="77777777" w:rsidTr="006E1EBD">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rHeight w:val="4922"/>
          <w:tblHeader/>
        </w:trPr>
        <w:tc>
          <w:tcPr>
            <w:tcW w:w="10076" w:type="dxa"/>
            <w:tcBorders>
              <w:top w:val="single" w:sz="4" w:space="0" w:color="808080" w:themeColor="background1" w:themeShade="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DD6EE"/>
            <w:vAlign w:val="center"/>
          </w:tcPr>
          <w:p w:rsidR="00905418" w:rsidRPr="004D3821" w:rsidP="00905418" w14:paraId="30F6DCE0" w14:textId="37653F7E">
            <w:pPr>
              <w:pStyle w:val="ListParagraph"/>
              <w:widowControl w:val="0"/>
              <w:spacing w:before="120"/>
              <w:ind w:left="0"/>
              <w:rPr>
                <w:rFonts w:asciiTheme="minorHAnsi" w:hAnsiTheme="minorHAnsi" w:cstheme="minorHAnsi"/>
                <w:b/>
                <w:sz w:val="24"/>
                <w:szCs w:val="24"/>
              </w:rPr>
            </w:pPr>
            <w:r w:rsidRPr="004D3821">
              <w:rPr>
                <w:rFonts w:asciiTheme="minorHAnsi" w:hAnsiTheme="minorHAnsi" w:cstheme="minorHAnsi"/>
                <w:b/>
                <w:sz w:val="24"/>
                <w:szCs w:val="24"/>
              </w:rPr>
              <w:t>Applicant Information</w:t>
            </w:r>
          </w:p>
          <w:p w:rsidR="00905418" w:rsidRPr="004D3821" w:rsidP="00905418" w14:paraId="0984398C" w14:textId="5D162DB4">
            <w:pPr>
              <w:pStyle w:val="ListParagraph"/>
              <w:widowControl w:val="0"/>
              <w:numPr>
                <w:ilvl w:val="0"/>
                <w:numId w:val="2"/>
              </w:numPr>
              <w:spacing w:before="120"/>
              <w:rPr>
                <w:rFonts w:asciiTheme="minorHAnsi" w:hAnsiTheme="minorHAnsi" w:cstheme="minorHAnsi"/>
                <w:sz w:val="24"/>
                <w:szCs w:val="24"/>
              </w:rPr>
            </w:pPr>
            <w:r w:rsidRPr="004D3821">
              <w:rPr>
                <w:rFonts w:asciiTheme="minorHAnsi" w:hAnsiTheme="minorHAnsi" w:cstheme="minorHAnsi"/>
                <w:sz w:val="24"/>
                <w:szCs w:val="24"/>
              </w:rPr>
              <w:t>Select the response for each question that most appr</w:t>
            </w:r>
            <w:r w:rsidR="00914D18">
              <w:rPr>
                <w:rFonts w:asciiTheme="minorHAnsi" w:hAnsiTheme="minorHAnsi" w:cstheme="minorHAnsi"/>
                <w:sz w:val="24"/>
                <w:szCs w:val="24"/>
              </w:rPr>
              <w:t>opriately answers the question.</w:t>
            </w:r>
          </w:p>
          <w:p w:rsidR="00905418" w:rsidRPr="004D3821" w:rsidP="00905418" w14:paraId="30A05DDE" w14:textId="1DADFCE5">
            <w:pPr>
              <w:pStyle w:val="ListParagraph"/>
              <w:widowControl w:val="0"/>
              <w:numPr>
                <w:ilvl w:val="0"/>
                <w:numId w:val="2"/>
              </w:numPr>
              <w:spacing w:before="120"/>
              <w:rPr>
                <w:rFonts w:asciiTheme="minorHAnsi" w:hAnsiTheme="minorHAnsi" w:cstheme="minorHAnsi"/>
                <w:sz w:val="24"/>
                <w:szCs w:val="24"/>
              </w:rPr>
            </w:pPr>
            <w:r w:rsidRPr="004D3821">
              <w:rPr>
                <w:rFonts w:asciiTheme="minorHAnsi" w:hAnsiTheme="minorHAnsi" w:cstheme="minorHAnsi"/>
                <w:sz w:val="24"/>
                <w:szCs w:val="24"/>
              </w:rPr>
              <w:t xml:space="preserve">This form is being used to validate that your SBHC will comply with all requirements, as indicated in </w:t>
            </w:r>
            <w:r w:rsidRPr="004D3821">
              <w:rPr>
                <w:rFonts w:asciiTheme="minorHAnsi" w:hAnsiTheme="minorHAnsi" w:cstheme="minorHAnsi"/>
                <w:color w:val="000000" w:themeColor="text1"/>
                <w:sz w:val="24"/>
                <w:szCs w:val="24"/>
              </w:rPr>
              <w:t>section 399Z–1 of the Public Health Service Act (</w:t>
            </w:r>
            <w:hyperlink r:id="rId9" w:history="1">
              <w:r w:rsidRPr="004D3821">
                <w:rPr>
                  <w:rStyle w:val="Hyperlink"/>
                  <w:rFonts w:asciiTheme="minorHAnsi" w:hAnsiTheme="minorHAnsi" w:cstheme="minorHAnsi"/>
                  <w:sz w:val="24"/>
                  <w:szCs w:val="24"/>
                </w:rPr>
                <w:t>42 U.S.C. 280h-5</w:t>
              </w:r>
            </w:hyperlink>
            <w:r w:rsidRPr="004D3821">
              <w:rPr>
                <w:rFonts w:asciiTheme="minorHAnsi" w:hAnsiTheme="minorHAnsi" w:cstheme="minorHAnsi"/>
                <w:color w:val="000000" w:themeColor="text1"/>
                <w:sz w:val="24"/>
                <w:szCs w:val="24"/>
              </w:rPr>
              <w:t>).</w:t>
            </w:r>
          </w:p>
          <w:p w:rsidR="00905418" w:rsidRPr="004D3821" w:rsidP="00905418" w14:paraId="133DD55C" w14:textId="3C11EF6E">
            <w:pPr>
              <w:pStyle w:val="ListParagraph"/>
              <w:widowControl w:val="0"/>
              <w:numPr>
                <w:ilvl w:val="0"/>
                <w:numId w:val="2"/>
              </w:numPr>
              <w:spacing w:before="120"/>
              <w:rPr>
                <w:rFonts w:asciiTheme="minorHAnsi" w:hAnsiTheme="minorHAnsi" w:cstheme="minorHAnsi"/>
                <w:sz w:val="24"/>
                <w:szCs w:val="24"/>
              </w:rPr>
            </w:pPr>
            <w:r w:rsidRPr="004D3821">
              <w:rPr>
                <w:rFonts w:asciiTheme="minorHAnsi" w:hAnsiTheme="minorHAnsi" w:cstheme="minorHAnsi"/>
                <w:sz w:val="24"/>
                <w:szCs w:val="24"/>
              </w:rPr>
              <w:t>Please note that:</w:t>
            </w:r>
          </w:p>
          <w:p w:rsidR="00905418" w:rsidRPr="004D3821" w:rsidP="00905418" w14:paraId="462ED761" w14:textId="7E019406">
            <w:pPr>
              <w:pStyle w:val="ListParagraph"/>
              <w:widowControl w:val="0"/>
              <w:numPr>
                <w:ilvl w:val="1"/>
                <w:numId w:val="2"/>
              </w:numPr>
              <w:spacing w:before="120"/>
              <w:rPr>
                <w:rFonts w:asciiTheme="minorHAnsi" w:hAnsiTheme="minorHAnsi" w:cstheme="minorHAnsi"/>
                <w:sz w:val="24"/>
                <w:szCs w:val="24"/>
              </w:rPr>
            </w:pPr>
            <w:r w:rsidRPr="004D3821">
              <w:rPr>
                <w:rFonts w:asciiTheme="minorHAnsi" w:hAnsiTheme="minorHAnsi" w:cstheme="minorHAnsi"/>
                <w:sz w:val="24"/>
                <w:szCs w:val="24"/>
              </w:rPr>
              <w:t xml:space="preserve">Only </w:t>
            </w:r>
            <w:r w:rsidRPr="004D3821">
              <w:rPr>
                <w:rFonts w:asciiTheme="minorHAnsi" w:hAnsiTheme="minorHAnsi" w:cstheme="minorHAnsi"/>
                <w:sz w:val="24"/>
                <w:szCs w:val="24"/>
              </w:rPr>
              <w:t>school-based</w:t>
            </w:r>
            <w:r w:rsidRPr="004D3821">
              <w:rPr>
                <w:rFonts w:asciiTheme="minorHAnsi" w:hAnsiTheme="minorHAnsi" w:cstheme="minorHAnsi"/>
                <w:sz w:val="24"/>
                <w:szCs w:val="24"/>
              </w:rPr>
              <w:t xml:space="preserve"> health centers that currently meet or will meet the definition of a </w:t>
            </w:r>
            <w:r w:rsidRPr="004D3821">
              <w:rPr>
                <w:rFonts w:asciiTheme="minorHAnsi" w:hAnsiTheme="minorHAnsi" w:cstheme="minorHAnsi"/>
                <w:sz w:val="24"/>
                <w:szCs w:val="24"/>
              </w:rPr>
              <w:t>school-based</w:t>
            </w:r>
            <w:r w:rsidRPr="004D3821">
              <w:rPr>
                <w:rFonts w:asciiTheme="minorHAnsi" w:hAnsiTheme="minorHAnsi" w:cstheme="minorHAnsi"/>
                <w:sz w:val="24"/>
                <w:szCs w:val="24"/>
              </w:rPr>
              <w:t xml:space="preserve"> health center under section 2110(c</w:t>
            </w:r>
            <w:r w:rsidRPr="004D3821">
              <w:rPr>
                <w:rFonts w:asciiTheme="minorHAnsi" w:hAnsiTheme="minorHAnsi" w:cstheme="minorHAnsi"/>
                <w:sz w:val="24"/>
                <w:szCs w:val="24"/>
              </w:rPr>
              <w:t>)(</w:t>
            </w:r>
            <w:r w:rsidRPr="004D3821">
              <w:rPr>
                <w:rFonts w:asciiTheme="minorHAnsi" w:hAnsiTheme="minorHAnsi" w:cstheme="minorHAnsi"/>
                <w:sz w:val="24"/>
                <w:szCs w:val="24"/>
              </w:rPr>
              <w:t>9)(A) of the Social Security Act after verifying that they are operating in compliance with all program requirements and assurances within 120 days of award AND are administered by a sponsoring facility (as defined in section 2110(c)(9)(B) of the Social Security Act) are eligible to receive funding under this notice. Selecting “Other” will result in an ineligible application.</w:t>
            </w:r>
          </w:p>
          <w:p w:rsidR="00905418" w:rsidRPr="004D3821" w:rsidP="00905418" w14:paraId="0E097D7B" w14:textId="6A345592">
            <w:pPr>
              <w:pStyle w:val="ListParagraph"/>
              <w:widowControl w:val="0"/>
              <w:numPr>
                <w:ilvl w:val="1"/>
                <w:numId w:val="2"/>
              </w:numPr>
              <w:spacing w:before="120"/>
              <w:rPr>
                <w:rFonts w:asciiTheme="minorHAnsi" w:hAnsiTheme="minorHAnsi" w:cstheme="minorHAnsi"/>
                <w:sz w:val="24"/>
                <w:szCs w:val="24"/>
              </w:rPr>
            </w:pPr>
            <w:r w:rsidRPr="004D3821">
              <w:rPr>
                <w:rFonts w:asciiTheme="minorHAnsi" w:hAnsiTheme="minorHAnsi" w:cstheme="minorHAnsi"/>
                <w:sz w:val="24"/>
                <w:szCs w:val="24"/>
              </w:rPr>
              <w:t>Current award recipients under section 330(e), (g), (h), (</w:t>
            </w:r>
            <w:r w:rsidRPr="004D3821">
              <w:rPr>
                <w:rFonts w:asciiTheme="minorHAnsi" w:hAnsiTheme="minorHAnsi" w:cstheme="minorHAnsi"/>
                <w:sz w:val="24"/>
                <w:szCs w:val="24"/>
              </w:rPr>
              <w:t>i</w:t>
            </w:r>
            <w:r w:rsidRPr="004D3821">
              <w:rPr>
                <w:rFonts w:asciiTheme="minorHAnsi" w:hAnsiTheme="minorHAnsi" w:cstheme="minorHAnsi"/>
                <w:sz w:val="24"/>
                <w:szCs w:val="24"/>
              </w:rPr>
              <w:t xml:space="preserve">), and/or (l) of the Public Health Service Act (42 U.S.C. § 254b), including but not limited to H80, U30, U58, and H2Q, are </w:t>
            </w:r>
            <w:r w:rsidRPr="004D3821">
              <w:rPr>
                <w:rFonts w:asciiTheme="minorHAnsi" w:hAnsiTheme="minorHAnsi" w:cstheme="minorHAnsi"/>
                <w:sz w:val="24"/>
                <w:szCs w:val="24"/>
                <w:u w:val="single"/>
              </w:rPr>
              <w:t>not</w:t>
            </w:r>
            <w:r w:rsidRPr="004D3821">
              <w:rPr>
                <w:rFonts w:asciiTheme="minorHAnsi" w:hAnsiTheme="minorHAnsi" w:cstheme="minorHAnsi"/>
                <w:sz w:val="24"/>
                <w:szCs w:val="24"/>
              </w:rPr>
              <w:t xml:space="preserve"> eligible SBHC applicants. Selecting “Yes” to Question 2 will result in an ineligible application.</w:t>
            </w:r>
          </w:p>
          <w:p w:rsidR="00905418" w:rsidRPr="004D3821" w:rsidP="00905418" w14:paraId="1D1F97F9" w14:textId="10062F7D">
            <w:pPr>
              <w:pStyle w:val="ListParagraph"/>
              <w:widowControl w:val="0"/>
              <w:numPr>
                <w:ilvl w:val="1"/>
                <w:numId w:val="2"/>
              </w:numPr>
              <w:spacing w:before="120"/>
              <w:rPr>
                <w:rFonts w:asciiTheme="minorHAnsi" w:hAnsiTheme="minorHAnsi" w:cstheme="minorHAnsi"/>
                <w:sz w:val="24"/>
                <w:szCs w:val="24"/>
              </w:rPr>
            </w:pPr>
            <w:r w:rsidRPr="004D3821">
              <w:rPr>
                <w:rFonts w:asciiTheme="minorHAnsi" w:hAnsiTheme="minorHAnsi" w:cstheme="minorHAnsi"/>
                <w:sz w:val="24"/>
                <w:szCs w:val="24"/>
              </w:rPr>
              <w:t>Only the 6 sponsoring facility types listed under Question 6 are allowable under this funding. Selecting “Other” will result in an ineligible application.</w:t>
            </w:r>
          </w:p>
          <w:p w:rsidR="00905418" w:rsidRPr="004D3821" w:rsidP="00905418" w14:paraId="6015FF73" w14:textId="58589810">
            <w:pPr>
              <w:pStyle w:val="ListParagraph"/>
              <w:widowControl w:val="0"/>
              <w:numPr>
                <w:ilvl w:val="1"/>
                <w:numId w:val="2"/>
              </w:numPr>
              <w:spacing w:before="120"/>
              <w:rPr>
                <w:rFonts w:asciiTheme="minorHAnsi" w:hAnsiTheme="minorHAnsi" w:cstheme="minorHAnsi"/>
                <w:sz w:val="24"/>
                <w:szCs w:val="24"/>
              </w:rPr>
            </w:pPr>
            <w:r w:rsidRPr="004D3821">
              <w:rPr>
                <w:rFonts w:asciiTheme="minorHAnsi" w:hAnsiTheme="minorHAnsi" w:cstheme="minorHAnsi"/>
                <w:sz w:val="24"/>
                <w:szCs w:val="24"/>
              </w:rPr>
              <w:t>Selecting “No” for any of Questions 3-5 and 7-19 will result in an ineligible application.</w:t>
            </w:r>
          </w:p>
        </w:tc>
      </w:tr>
      <w:tr w14:paraId="57224645"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rHeight w:val="548"/>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CC2E5" w:themeFill="accent1" w:themeFillTint="99"/>
            <w:vAlign w:val="center"/>
          </w:tcPr>
          <w:p w:rsidR="00905418" w:rsidRPr="004D3821" w:rsidP="00905418" w14:paraId="5F478E13" w14:textId="77777777">
            <w:pPr>
              <w:pStyle w:val="ListParagraph"/>
              <w:widowControl w:val="0"/>
              <w:spacing w:before="120"/>
              <w:ind w:left="0"/>
              <w:rPr>
                <w:rFonts w:asciiTheme="minorHAnsi" w:hAnsiTheme="minorHAnsi" w:cstheme="minorHAnsi"/>
                <w:b/>
                <w:sz w:val="24"/>
                <w:szCs w:val="24"/>
              </w:rPr>
            </w:pPr>
            <w:r w:rsidRPr="004D3821">
              <w:rPr>
                <w:rFonts w:asciiTheme="minorHAnsi" w:hAnsiTheme="minorHAnsi" w:cstheme="minorHAnsi"/>
                <w:b/>
                <w:sz w:val="24"/>
                <w:szCs w:val="24"/>
              </w:rPr>
              <w:t>1. Applicant is:</w:t>
            </w:r>
          </w:p>
        </w:tc>
      </w:tr>
      <w:tr w14:paraId="34305C67"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rHeight w:val="2672"/>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905418" w:rsidRPr="004D3821" w:rsidP="00905418" w14:paraId="58EE96F6" w14:textId="77777777">
            <w:pPr>
              <w:widowControl w:val="0"/>
              <w:spacing w:after="0" w:line="240" w:lineRule="auto"/>
              <w:contextualSpacing/>
              <w:rPr>
                <w:rFonts w:asciiTheme="minorHAnsi" w:hAnsiTheme="minorHAnsi" w:cstheme="minorHAnsi"/>
                <w:b/>
                <w:sz w:val="24"/>
                <w:szCs w:val="24"/>
              </w:rPr>
            </w:pPr>
          </w:p>
          <w:p w:rsidR="00905418" w:rsidRPr="004D3821" w:rsidP="00905418" w14:paraId="542249A9" w14:textId="7D3A1EF8">
            <w:pPr>
              <w:widowControl w:val="0"/>
              <w:spacing w:line="240" w:lineRule="auto"/>
              <w:ind w:left="340"/>
              <w:contextualSpacing/>
              <w:rPr>
                <w:rFonts w:asciiTheme="minorHAnsi" w:hAnsiTheme="minorHAnsi" w:cstheme="minorHAnsi"/>
                <w:sz w:val="24"/>
                <w:szCs w:val="24"/>
              </w:rPr>
            </w:pPr>
            <w:r w:rsidRPr="004D3821">
              <w:rPr>
                <w:rFonts w:asciiTheme="minorHAnsi" w:hAnsiTheme="minorHAnsi" w:cstheme="minorHAnsi"/>
                <w:sz w:val="24"/>
                <w:szCs w:val="24"/>
              </w:rPr>
              <w:t xml:space="preserve">[_] A currently operational </w:t>
            </w:r>
            <w:r w:rsidRPr="004D3821">
              <w:rPr>
                <w:rStyle w:val="NoSpacingChar"/>
                <w:rFonts w:asciiTheme="minorHAnsi" w:hAnsiTheme="minorHAnsi" w:cstheme="minorHAnsi"/>
                <w:sz w:val="24"/>
                <w:szCs w:val="24"/>
              </w:rPr>
              <w:t>school-based</w:t>
            </w:r>
            <w:r w:rsidRPr="004D3821">
              <w:rPr>
                <w:rStyle w:val="NoSpacingChar"/>
                <w:rFonts w:asciiTheme="minorHAnsi" w:hAnsiTheme="minorHAnsi" w:cstheme="minorHAnsi"/>
                <w:sz w:val="24"/>
                <w:szCs w:val="24"/>
              </w:rPr>
              <w:t xml:space="preserve"> health center that meets the definition of a </w:t>
            </w:r>
            <w:r w:rsidRPr="004D3821">
              <w:rPr>
                <w:rStyle w:val="NoSpacingChar"/>
                <w:rFonts w:asciiTheme="minorHAnsi" w:hAnsiTheme="minorHAnsi" w:cstheme="minorHAnsi"/>
                <w:sz w:val="24"/>
                <w:szCs w:val="24"/>
              </w:rPr>
              <w:t>school-based</w:t>
            </w:r>
            <w:r w:rsidRPr="004D3821">
              <w:rPr>
                <w:rStyle w:val="NoSpacingChar"/>
                <w:rFonts w:asciiTheme="minorHAnsi" w:hAnsiTheme="minorHAnsi" w:cstheme="minorHAnsi"/>
                <w:sz w:val="24"/>
                <w:szCs w:val="24"/>
              </w:rPr>
              <w:t xml:space="preserve"> health center under section 2110(c)(9)(A) of the Social Security Act AND is administered by a sponsoring facility (as defined in section 2110(c)(9)(B) of the Social Security Act).</w:t>
            </w:r>
          </w:p>
          <w:p w:rsidR="00905418" w:rsidRPr="004D3821" w:rsidP="00905418" w14:paraId="4270C09F" w14:textId="0974FAE2">
            <w:pPr>
              <w:widowControl w:val="0"/>
              <w:spacing w:line="240" w:lineRule="auto"/>
              <w:ind w:left="340"/>
              <w:contextualSpacing/>
              <w:rPr>
                <w:rFonts w:asciiTheme="minorHAnsi" w:hAnsiTheme="minorHAnsi" w:cstheme="minorHAnsi"/>
                <w:sz w:val="24"/>
                <w:szCs w:val="24"/>
              </w:rPr>
            </w:pPr>
          </w:p>
          <w:p w:rsidR="00905418" w:rsidRPr="004D3821" w:rsidP="00905418" w14:paraId="7A9A60A3" w14:textId="56BE2140">
            <w:pPr>
              <w:widowControl w:val="0"/>
              <w:spacing w:line="240" w:lineRule="auto"/>
              <w:ind w:left="340"/>
              <w:contextualSpacing/>
              <w:rPr>
                <w:rFonts w:asciiTheme="minorHAnsi" w:hAnsiTheme="minorHAnsi" w:cstheme="minorHAnsi"/>
                <w:sz w:val="24"/>
                <w:szCs w:val="24"/>
              </w:rPr>
            </w:pPr>
            <w:r w:rsidRPr="004D3821">
              <w:rPr>
                <w:rFonts w:asciiTheme="minorHAnsi" w:hAnsiTheme="minorHAnsi" w:cstheme="minorHAnsi"/>
                <w:sz w:val="24"/>
                <w:szCs w:val="24"/>
              </w:rPr>
              <w:t xml:space="preserve">[_] A proposed </w:t>
            </w:r>
            <w:r w:rsidRPr="004D3821">
              <w:rPr>
                <w:rFonts w:asciiTheme="minorHAnsi" w:hAnsiTheme="minorHAnsi" w:cstheme="minorHAnsi"/>
                <w:sz w:val="24"/>
                <w:szCs w:val="24"/>
              </w:rPr>
              <w:t>s</w:t>
            </w:r>
            <w:r w:rsidRPr="004D3821">
              <w:rPr>
                <w:rStyle w:val="NoSpacingChar"/>
                <w:rFonts w:asciiTheme="minorHAnsi" w:hAnsiTheme="minorHAnsi" w:cstheme="minorHAnsi"/>
                <w:sz w:val="24"/>
                <w:szCs w:val="24"/>
              </w:rPr>
              <w:t>chool-based</w:t>
            </w:r>
            <w:r w:rsidRPr="004D3821">
              <w:rPr>
                <w:rStyle w:val="NoSpacingChar"/>
                <w:rFonts w:asciiTheme="minorHAnsi" w:hAnsiTheme="minorHAnsi" w:cstheme="minorHAnsi"/>
                <w:sz w:val="24"/>
                <w:szCs w:val="24"/>
              </w:rPr>
              <w:t xml:space="preserve"> health center that will meet the definition of a </w:t>
            </w:r>
            <w:r w:rsidRPr="004D3821">
              <w:rPr>
                <w:rStyle w:val="NoSpacingChar"/>
                <w:rFonts w:asciiTheme="minorHAnsi" w:hAnsiTheme="minorHAnsi" w:cstheme="minorHAnsi"/>
                <w:sz w:val="24"/>
                <w:szCs w:val="24"/>
              </w:rPr>
              <w:t>school-based</w:t>
            </w:r>
            <w:r w:rsidRPr="004D3821">
              <w:rPr>
                <w:rStyle w:val="NoSpacingChar"/>
                <w:rFonts w:asciiTheme="minorHAnsi" w:hAnsiTheme="minorHAnsi" w:cstheme="minorHAnsi"/>
                <w:sz w:val="24"/>
                <w:szCs w:val="24"/>
              </w:rPr>
              <w:t xml:space="preserve"> health center under section 2110(c)(9)(A) of the Social Security Act within 120 days of award AND is administered by a sponsoring facility (as defined in section 2110(c)(9)(B) of the Social Security Act).</w:t>
            </w:r>
          </w:p>
          <w:p w:rsidR="00905418" w:rsidRPr="004D3821" w:rsidP="00905418" w14:paraId="0F7A34FE" w14:textId="77777777">
            <w:pPr>
              <w:widowControl w:val="0"/>
              <w:spacing w:line="240" w:lineRule="auto"/>
              <w:ind w:left="340"/>
              <w:contextualSpacing/>
              <w:rPr>
                <w:rFonts w:asciiTheme="minorHAnsi" w:hAnsiTheme="minorHAnsi" w:cstheme="minorHAnsi"/>
                <w:sz w:val="24"/>
                <w:szCs w:val="24"/>
              </w:rPr>
            </w:pPr>
          </w:p>
          <w:p w:rsidR="00905418" w:rsidP="00905418" w14:paraId="7C1951A6" w14:textId="77777777">
            <w:pPr>
              <w:widowControl w:val="0"/>
              <w:spacing w:before="0" w:beforeAutospacing="0" w:after="0" w:afterAutospacing="0" w:line="240" w:lineRule="auto"/>
              <w:ind w:left="346"/>
              <w:rPr>
                <w:rFonts w:asciiTheme="minorHAnsi" w:hAnsiTheme="minorHAnsi" w:cstheme="minorHAnsi"/>
                <w:sz w:val="24"/>
                <w:szCs w:val="24"/>
              </w:rPr>
            </w:pPr>
            <w:r w:rsidRPr="004D3821">
              <w:rPr>
                <w:rFonts w:asciiTheme="minorHAnsi" w:hAnsiTheme="minorHAnsi" w:cstheme="minorHAnsi"/>
                <w:sz w:val="24"/>
                <w:szCs w:val="24"/>
              </w:rPr>
              <w:t>[_] Other, please describe. [TEXT BOX]</w:t>
            </w:r>
          </w:p>
          <w:p w:rsidR="00905418" w:rsidRPr="004D3821" w:rsidP="00905418" w14:paraId="5E4FBDC7" w14:textId="78AF6742">
            <w:pPr>
              <w:widowControl w:val="0"/>
              <w:spacing w:before="0" w:beforeAutospacing="0" w:after="0" w:afterAutospacing="0" w:line="240" w:lineRule="auto"/>
              <w:ind w:left="346"/>
              <w:rPr>
                <w:rFonts w:asciiTheme="minorHAnsi" w:hAnsiTheme="minorHAnsi" w:cstheme="minorHAnsi"/>
                <w:b/>
                <w:sz w:val="24"/>
                <w:szCs w:val="24"/>
              </w:rPr>
            </w:pPr>
          </w:p>
        </w:tc>
      </w:tr>
      <w:tr w14:paraId="75AD9DF6"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rHeight w:val="800"/>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CC2E5" w:themeFill="accent1" w:themeFillTint="99"/>
          </w:tcPr>
          <w:p w:rsidR="00905418" w:rsidRPr="004D3821" w:rsidP="00905418" w14:paraId="3E559E7B" w14:textId="3B0D77F1">
            <w:pPr>
              <w:widowControl w:val="0"/>
              <w:spacing w:line="240" w:lineRule="auto"/>
              <w:contextualSpacing/>
              <w:rPr>
                <w:rFonts w:asciiTheme="minorHAnsi" w:hAnsiTheme="minorHAnsi" w:cstheme="minorHAnsi"/>
                <w:sz w:val="24"/>
                <w:szCs w:val="24"/>
              </w:rPr>
            </w:pPr>
            <w:r w:rsidRPr="004D3821">
              <w:rPr>
                <w:rFonts w:asciiTheme="minorHAnsi" w:hAnsiTheme="minorHAnsi" w:cstheme="minorHAnsi"/>
                <w:b/>
                <w:sz w:val="24"/>
                <w:szCs w:val="24"/>
              </w:rPr>
              <w:t xml:space="preserve">2. Is the applicant SBHC a current recipient of funding under section 330 of the Public Health Service Act (42 U.S.C. § 254b)? This includes, but is not limited to Health Center Program H80 award recipients, and </w:t>
            </w:r>
            <w:r w:rsidRPr="004D3821">
              <w:rPr>
                <w:rFonts w:asciiTheme="minorHAnsi" w:hAnsiTheme="minorHAnsi" w:cstheme="minorHAnsi"/>
                <w:b/>
                <w:sz w:val="24"/>
                <w:szCs w:val="24"/>
              </w:rPr>
              <w:t>subrecipients</w:t>
            </w:r>
            <w:r w:rsidRPr="004D3821">
              <w:rPr>
                <w:rFonts w:asciiTheme="minorHAnsi" w:hAnsiTheme="minorHAnsi" w:cstheme="minorHAnsi"/>
                <w:b/>
                <w:sz w:val="24"/>
                <w:szCs w:val="24"/>
              </w:rPr>
              <w:t xml:space="preserve"> and contractors that operate a H80 site, as well as other recipients of Health Center Program funding (e.g., U30 (NTTAP), U58 (PCA), and H2Q (HCCN)).</w:t>
            </w:r>
          </w:p>
        </w:tc>
      </w:tr>
      <w:tr w14:paraId="6D843170"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rHeight w:val="530"/>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05418" w:rsidRPr="004D3821" w:rsidP="00905418" w14:paraId="1A7DF747" w14:textId="78799F09">
            <w:pPr>
              <w:widowControl w:val="0"/>
              <w:spacing w:before="120" w:beforeAutospacing="0" w:after="120" w:afterAutospacing="0" w:line="240" w:lineRule="auto"/>
              <w:ind w:left="331"/>
              <w:rPr>
                <w:rFonts w:asciiTheme="minorHAnsi" w:hAnsiTheme="minorHAnsi" w:cstheme="minorHAnsi"/>
                <w:sz w:val="24"/>
                <w:szCs w:val="24"/>
              </w:rPr>
            </w:pPr>
            <w:r w:rsidRPr="004D3821">
              <w:rPr>
                <w:rFonts w:asciiTheme="minorHAnsi" w:hAnsiTheme="minorHAnsi" w:cstheme="minorHAnsi"/>
                <w:sz w:val="24"/>
                <w:szCs w:val="24"/>
              </w:rPr>
              <w:t>[</w:t>
            </w:r>
            <w:r w:rsidRPr="004D3821">
              <w:rPr>
                <w:rFonts w:asciiTheme="minorHAnsi" w:hAnsiTheme="minorHAnsi" w:cstheme="minorHAnsi"/>
                <w:bCs/>
                <w:sz w:val="24"/>
                <w:szCs w:val="24"/>
              </w:rPr>
              <w:t>_</w:t>
            </w:r>
            <w:r w:rsidRPr="004D3821">
              <w:rPr>
                <w:rFonts w:asciiTheme="minorHAnsi" w:hAnsiTheme="minorHAnsi" w:cstheme="minorHAnsi"/>
                <w:sz w:val="24"/>
                <w:szCs w:val="24"/>
              </w:rPr>
              <w:t>] Yes </w:t>
            </w:r>
            <w:r w:rsidRPr="004D3821">
              <w:rPr>
                <w:rFonts w:asciiTheme="minorHAnsi" w:hAnsiTheme="minorHAnsi" w:cstheme="minorHAnsi"/>
                <w:bCs/>
                <w:sz w:val="24"/>
                <w:szCs w:val="24"/>
              </w:rPr>
              <w:t>[_]</w:t>
            </w:r>
            <w:r w:rsidRPr="004D3821">
              <w:rPr>
                <w:rFonts w:asciiTheme="minorHAnsi" w:hAnsiTheme="minorHAnsi" w:cstheme="minorHAnsi"/>
                <w:sz w:val="24"/>
                <w:szCs w:val="24"/>
              </w:rPr>
              <w:t> No</w:t>
            </w:r>
          </w:p>
        </w:tc>
      </w:tr>
      <w:tr w14:paraId="00EAE8B8"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rHeight w:val="575"/>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CC2E5" w:themeFill="accent1" w:themeFillTint="99"/>
          </w:tcPr>
          <w:p w:rsidR="00905418" w:rsidRPr="004D3821" w:rsidP="00905418" w14:paraId="03697CF1" w14:textId="77777777">
            <w:pPr>
              <w:widowControl w:val="0"/>
              <w:spacing w:before="120" w:after="120" w:line="240" w:lineRule="auto"/>
              <w:rPr>
                <w:rFonts w:asciiTheme="minorHAnsi" w:hAnsiTheme="minorHAnsi" w:cstheme="minorHAnsi"/>
                <w:b/>
                <w:sz w:val="24"/>
                <w:szCs w:val="24"/>
              </w:rPr>
            </w:pPr>
            <w:r w:rsidRPr="004D3821">
              <w:rPr>
                <w:rFonts w:asciiTheme="minorHAnsi" w:hAnsiTheme="minorHAnsi" w:cstheme="minorHAnsi"/>
                <w:b/>
                <w:sz w:val="24"/>
                <w:szCs w:val="24"/>
              </w:rPr>
              <w:t>3. Is the applicant SBHC located in or near (defined as immediately adjacent to) a school facility of a school district or board, or a school facility of an Indian tribe or tribal organization?</w:t>
            </w:r>
          </w:p>
        </w:tc>
      </w:tr>
      <w:tr w14:paraId="371B9C31"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rHeight w:val="440"/>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05418" w:rsidRPr="004D3821" w:rsidP="00905418" w14:paraId="4EEE930A" w14:textId="77777777">
            <w:pPr>
              <w:widowControl w:val="0"/>
              <w:spacing w:after="0" w:line="240" w:lineRule="auto"/>
              <w:ind w:left="338"/>
              <w:contextualSpacing/>
              <w:rPr>
                <w:rFonts w:asciiTheme="minorHAnsi" w:hAnsiTheme="minorHAnsi" w:cstheme="minorHAnsi"/>
                <w:sz w:val="24"/>
                <w:szCs w:val="24"/>
              </w:rPr>
            </w:pPr>
          </w:p>
          <w:p w:rsidR="00905418" w:rsidRPr="004D3821" w:rsidP="00905418" w14:paraId="318BC951" w14:textId="77777777">
            <w:pPr>
              <w:widowControl w:val="0"/>
              <w:spacing w:after="0" w:line="240" w:lineRule="auto"/>
              <w:ind w:left="338"/>
              <w:contextualSpacing/>
              <w:rPr>
                <w:rFonts w:asciiTheme="minorHAnsi" w:hAnsiTheme="minorHAnsi" w:cstheme="minorHAnsi"/>
                <w:sz w:val="24"/>
                <w:szCs w:val="24"/>
              </w:rPr>
            </w:pPr>
            <w:r w:rsidRPr="004D3821">
              <w:rPr>
                <w:rFonts w:asciiTheme="minorHAnsi" w:hAnsiTheme="minorHAnsi" w:cstheme="minorHAnsi"/>
                <w:sz w:val="24"/>
                <w:szCs w:val="24"/>
              </w:rPr>
              <w:t>[</w:t>
            </w:r>
            <w:r w:rsidRPr="004D3821">
              <w:rPr>
                <w:rFonts w:asciiTheme="minorHAnsi" w:hAnsiTheme="minorHAnsi" w:cstheme="minorHAnsi"/>
                <w:bCs/>
                <w:sz w:val="24"/>
                <w:szCs w:val="24"/>
              </w:rPr>
              <w:t>_</w:t>
            </w:r>
            <w:r w:rsidRPr="004D3821">
              <w:rPr>
                <w:rFonts w:asciiTheme="minorHAnsi" w:hAnsiTheme="minorHAnsi" w:cstheme="minorHAnsi"/>
                <w:sz w:val="24"/>
                <w:szCs w:val="24"/>
              </w:rPr>
              <w:t>] Yes </w:t>
            </w:r>
            <w:r w:rsidRPr="004D3821">
              <w:rPr>
                <w:rFonts w:asciiTheme="minorHAnsi" w:hAnsiTheme="minorHAnsi" w:cstheme="minorHAnsi"/>
                <w:bCs/>
                <w:sz w:val="24"/>
                <w:szCs w:val="24"/>
              </w:rPr>
              <w:t>[_]</w:t>
            </w:r>
            <w:r w:rsidRPr="004D3821">
              <w:rPr>
                <w:rFonts w:asciiTheme="minorHAnsi" w:hAnsiTheme="minorHAnsi" w:cstheme="minorHAnsi"/>
                <w:sz w:val="24"/>
                <w:szCs w:val="24"/>
              </w:rPr>
              <w:t> No</w:t>
            </w:r>
          </w:p>
          <w:p w:rsidR="00905418" w:rsidRPr="004D3821" w:rsidP="00905418" w14:paraId="5AB6EFD5" w14:textId="77777777">
            <w:pPr>
              <w:widowControl w:val="0"/>
              <w:spacing w:before="120" w:after="60" w:line="240" w:lineRule="auto"/>
              <w:rPr>
                <w:rFonts w:asciiTheme="minorHAnsi" w:hAnsiTheme="minorHAnsi" w:cstheme="minorHAnsi"/>
                <w:b/>
                <w:sz w:val="24"/>
                <w:szCs w:val="24"/>
              </w:rPr>
            </w:pPr>
          </w:p>
        </w:tc>
      </w:tr>
      <w:tr w14:paraId="783C550B"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CC2E5" w:themeFill="accent1" w:themeFillTint="99"/>
          </w:tcPr>
          <w:p w:rsidR="00905418" w:rsidRPr="004D3821" w:rsidP="00905418" w14:paraId="3943C729" w14:textId="77777777">
            <w:pPr>
              <w:widowControl w:val="0"/>
              <w:spacing w:before="120" w:beforeAutospacing="0" w:after="120" w:afterAutospacing="0" w:line="240" w:lineRule="auto"/>
              <w:contextualSpacing/>
              <w:rPr>
                <w:rFonts w:asciiTheme="minorHAnsi" w:hAnsiTheme="minorHAnsi" w:cstheme="minorHAnsi"/>
                <w:b/>
                <w:sz w:val="24"/>
                <w:szCs w:val="24"/>
              </w:rPr>
            </w:pPr>
            <w:r w:rsidRPr="004D3821">
              <w:rPr>
                <w:rFonts w:asciiTheme="minorHAnsi" w:hAnsiTheme="minorHAnsi" w:cstheme="minorHAnsi"/>
                <w:b/>
                <w:sz w:val="24"/>
                <w:szCs w:val="24"/>
              </w:rPr>
              <w:t>4. Is the applicant SBHC organized through school, community, and health provider relationships?</w:t>
            </w:r>
          </w:p>
        </w:tc>
      </w:tr>
      <w:tr w14:paraId="17DC97CB"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05418" w:rsidRPr="004D3821" w:rsidP="00905418" w14:paraId="3D978F71" w14:textId="77777777">
            <w:pPr>
              <w:widowControl w:val="0"/>
              <w:spacing w:after="0" w:line="240" w:lineRule="auto"/>
              <w:ind w:left="338"/>
              <w:contextualSpacing/>
              <w:rPr>
                <w:rFonts w:asciiTheme="minorHAnsi" w:hAnsiTheme="minorHAnsi" w:cstheme="minorHAnsi"/>
                <w:sz w:val="24"/>
                <w:szCs w:val="24"/>
              </w:rPr>
            </w:pPr>
          </w:p>
          <w:p w:rsidR="00905418" w:rsidRPr="004D3821" w:rsidP="00905418" w14:paraId="7A66B30C" w14:textId="77777777">
            <w:pPr>
              <w:widowControl w:val="0"/>
              <w:spacing w:after="0" w:line="240" w:lineRule="auto"/>
              <w:ind w:left="338"/>
              <w:contextualSpacing/>
              <w:rPr>
                <w:rFonts w:asciiTheme="minorHAnsi" w:hAnsiTheme="minorHAnsi" w:cstheme="minorHAnsi"/>
                <w:sz w:val="24"/>
                <w:szCs w:val="24"/>
              </w:rPr>
            </w:pPr>
            <w:r w:rsidRPr="004D3821">
              <w:rPr>
                <w:rFonts w:asciiTheme="minorHAnsi" w:hAnsiTheme="minorHAnsi" w:cstheme="minorHAnsi"/>
                <w:sz w:val="24"/>
                <w:szCs w:val="24"/>
              </w:rPr>
              <w:t>[</w:t>
            </w:r>
            <w:r w:rsidRPr="004D3821">
              <w:rPr>
                <w:rFonts w:asciiTheme="minorHAnsi" w:hAnsiTheme="minorHAnsi" w:cstheme="minorHAnsi"/>
                <w:bCs/>
                <w:sz w:val="24"/>
                <w:szCs w:val="24"/>
              </w:rPr>
              <w:t>_</w:t>
            </w:r>
            <w:r w:rsidRPr="004D3821">
              <w:rPr>
                <w:rFonts w:asciiTheme="minorHAnsi" w:hAnsiTheme="minorHAnsi" w:cstheme="minorHAnsi"/>
                <w:sz w:val="24"/>
                <w:szCs w:val="24"/>
              </w:rPr>
              <w:t>] Yes </w:t>
            </w:r>
            <w:r w:rsidRPr="004D3821">
              <w:rPr>
                <w:rFonts w:asciiTheme="minorHAnsi" w:hAnsiTheme="minorHAnsi" w:cstheme="minorHAnsi"/>
                <w:bCs/>
                <w:sz w:val="24"/>
                <w:szCs w:val="24"/>
              </w:rPr>
              <w:t>[_]</w:t>
            </w:r>
            <w:r w:rsidRPr="004D3821">
              <w:rPr>
                <w:rFonts w:asciiTheme="minorHAnsi" w:hAnsiTheme="minorHAnsi" w:cstheme="minorHAnsi"/>
                <w:sz w:val="24"/>
                <w:szCs w:val="24"/>
              </w:rPr>
              <w:t> No</w:t>
            </w:r>
          </w:p>
          <w:p w:rsidR="00905418" w:rsidRPr="004D3821" w:rsidP="00905418" w14:paraId="50EFBAC2" w14:textId="0C3908A9">
            <w:pPr>
              <w:widowControl w:val="0"/>
              <w:spacing w:before="120" w:beforeAutospacing="0" w:after="120" w:afterAutospacing="0" w:line="240" w:lineRule="auto"/>
              <w:contextualSpacing/>
              <w:rPr>
                <w:rFonts w:asciiTheme="minorHAnsi" w:hAnsiTheme="minorHAnsi" w:cstheme="minorHAnsi"/>
                <w:sz w:val="24"/>
                <w:szCs w:val="24"/>
              </w:rPr>
            </w:pPr>
          </w:p>
        </w:tc>
      </w:tr>
      <w:tr w14:paraId="24292A4D"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rHeight w:val="323"/>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CC2E5" w:themeFill="accent1" w:themeFillTint="99"/>
          </w:tcPr>
          <w:p w:rsidR="00905418" w:rsidRPr="004D3821" w:rsidP="00905418" w14:paraId="04B80F21" w14:textId="77777777">
            <w:pPr>
              <w:widowControl w:val="0"/>
              <w:spacing w:before="120" w:beforeAutospacing="0" w:after="120" w:afterAutospacing="0" w:line="240" w:lineRule="auto"/>
              <w:contextualSpacing/>
              <w:rPr>
                <w:rFonts w:asciiTheme="minorHAnsi" w:hAnsiTheme="minorHAnsi" w:cstheme="minorHAnsi"/>
                <w:b/>
                <w:sz w:val="24"/>
                <w:szCs w:val="24"/>
              </w:rPr>
            </w:pPr>
            <w:r w:rsidRPr="004D3821">
              <w:rPr>
                <w:rFonts w:asciiTheme="minorHAnsi" w:hAnsiTheme="minorHAnsi" w:cstheme="minorHAnsi"/>
                <w:b/>
                <w:sz w:val="24"/>
                <w:szCs w:val="24"/>
              </w:rPr>
              <w:t>5. Is the applicant SBHC administered by a sponsoring facility as defined in section 2110(c</w:t>
            </w:r>
            <w:r w:rsidRPr="004D3821">
              <w:rPr>
                <w:rFonts w:asciiTheme="minorHAnsi" w:hAnsiTheme="minorHAnsi" w:cstheme="minorHAnsi"/>
                <w:b/>
                <w:sz w:val="24"/>
                <w:szCs w:val="24"/>
              </w:rPr>
              <w:t>)(</w:t>
            </w:r>
            <w:r w:rsidRPr="004D3821">
              <w:rPr>
                <w:rFonts w:asciiTheme="minorHAnsi" w:hAnsiTheme="minorHAnsi" w:cstheme="minorHAnsi"/>
                <w:b/>
                <w:sz w:val="24"/>
                <w:szCs w:val="24"/>
              </w:rPr>
              <w:t>9)(B) of the Social Security Act?</w:t>
            </w:r>
          </w:p>
        </w:tc>
      </w:tr>
      <w:tr w14:paraId="4AA162AC"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05418" w:rsidRPr="004D3821" w:rsidP="00905418" w14:paraId="5A48801F" w14:textId="77777777">
            <w:pPr>
              <w:widowControl w:val="0"/>
              <w:spacing w:after="0" w:line="240" w:lineRule="auto"/>
              <w:ind w:left="338"/>
              <w:contextualSpacing/>
              <w:rPr>
                <w:rFonts w:asciiTheme="minorHAnsi" w:hAnsiTheme="minorHAnsi" w:cstheme="minorHAnsi"/>
                <w:sz w:val="24"/>
                <w:szCs w:val="24"/>
              </w:rPr>
            </w:pPr>
          </w:p>
          <w:p w:rsidR="00905418" w:rsidRPr="004D3821" w:rsidP="00905418" w14:paraId="2A680F49" w14:textId="77777777">
            <w:pPr>
              <w:widowControl w:val="0"/>
              <w:spacing w:after="0" w:line="240" w:lineRule="auto"/>
              <w:ind w:left="338"/>
              <w:contextualSpacing/>
              <w:rPr>
                <w:rFonts w:asciiTheme="minorHAnsi" w:hAnsiTheme="minorHAnsi" w:cstheme="minorHAnsi"/>
                <w:sz w:val="24"/>
                <w:szCs w:val="24"/>
              </w:rPr>
            </w:pPr>
            <w:r w:rsidRPr="004D3821">
              <w:rPr>
                <w:rFonts w:asciiTheme="minorHAnsi" w:hAnsiTheme="minorHAnsi" w:cstheme="minorHAnsi"/>
                <w:sz w:val="24"/>
                <w:szCs w:val="24"/>
              </w:rPr>
              <w:t>[</w:t>
            </w:r>
            <w:r w:rsidRPr="004D3821">
              <w:rPr>
                <w:rFonts w:asciiTheme="minorHAnsi" w:hAnsiTheme="minorHAnsi" w:cstheme="minorHAnsi"/>
                <w:bCs/>
                <w:sz w:val="24"/>
                <w:szCs w:val="24"/>
              </w:rPr>
              <w:t>_</w:t>
            </w:r>
            <w:r w:rsidRPr="004D3821">
              <w:rPr>
                <w:rFonts w:asciiTheme="minorHAnsi" w:hAnsiTheme="minorHAnsi" w:cstheme="minorHAnsi"/>
                <w:sz w:val="24"/>
                <w:szCs w:val="24"/>
              </w:rPr>
              <w:t>] Yes </w:t>
            </w:r>
            <w:r w:rsidRPr="004D3821">
              <w:rPr>
                <w:rFonts w:asciiTheme="minorHAnsi" w:hAnsiTheme="minorHAnsi" w:cstheme="minorHAnsi"/>
                <w:bCs/>
                <w:sz w:val="24"/>
                <w:szCs w:val="24"/>
              </w:rPr>
              <w:t>[_]</w:t>
            </w:r>
            <w:r w:rsidRPr="004D3821">
              <w:rPr>
                <w:rFonts w:asciiTheme="minorHAnsi" w:hAnsiTheme="minorHAnsi" w:cstheme="minorHAnsi"/>
                <w:sz w:val="24"/>
                <w:szCs w:val="24"/>
              </w:rPr>
              <w:t> No</w:t>
            </w:r>
          </w:p>
          <w:p w:rsidR="00905418" w:rsidRPr="004D3821" w:rsidP="00905418" w14:paraId="751F3E2E" w14:textId="1BDAE4E7">
            <w:pPr>
              <w:widowControl w:val="0"/>
              <w:spacing w:before="120" w:after="60" w:line="240" w:lineRule="auto"/>
              <w:rPr>
                <w:rFonts w:asciiTheme="minorHAnsi" w:hAnsiTheme="minorHAnsi" w:cstheme="minorHAnsi"/>
                <w:sz w:val="24"/>
                <w:szCs w:val="24"/>
              </w:rPr>
            </w:pPr>
          </w:p>
        </w:tc>
      </w:tr>
      <w:tr w14:paraId="0ED7A080"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CC2E5" w:themeFill="accent1" w:themeFillTint="99"/>
            <w:vAlign w:val="center"/>
          </w:tcPr>
          <w:p w:rsidR="00905418" w:rsidRPr="004D3821" w:rsidP="00905418" w14:paraId="2C5332FB" w14:textId="77777777">
            <w:pPr>
              <w:widowControl w:val="0"/>
              <w:spacing w:before="120" w:after="60" w:line="240" w:lineRule="auto"/>
              <w:rPr>
                <w:rFonts w:asciiTheme="minorHAnsi" w:hAnsiTheme="minorHAnsi" w:cstheme="minorHAnsi"/>
                <w:b/>
                <w:sz w:val="24"/>
                <w:szCs w:val="24"/>
              </w:rPr>
            </w:pPr>
            <w:r w:rsidRPr="004D3821">
              <w:rPr>
                <w:rFonts w:asciiTheme="minorHAnsi" w:hAnsiTheme="minorHAnsi" w:cstheme="minorHAnsi"/>
                <w:b/>
                <w:sz w:val="24"/>
                <w:szCs w:val="24"/>
              </w:rPr>
              <w:t>6. The sponsoring facility is a:</w:t>
            </w:r>
          </w:p>
        </w:tc>
      </w:tr>
      <w:tr w14:paraId="38DB1B14"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rHeight w:val="5507"/>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05418" w:rsidRPr="004D3821" w:rsidP="00905418" w14:paraId="013515C3" w14:textId="77777777">
            <w:pPr>
              <w:widowControl w:val="0"/>
              <w:spacing w:after="0" w:line="240" w:lineRule="auto"/>
              <w:contextualSpacing/>
              <w:rPr>
                <w:rFonts w:asciiTheme="minorHAnsi" w:hAnsiTheme="minorHAnsi" w:cstheme="minorHAnsi"/>
                <w:b/>
                <w:sz w:val="24"/>
                <w:szCs w:val="24"/>
              </w:rPr>
            </w:pPr>
          </w:p>
          <w:p w:rsidR="00905418" w:rsidRPr="004D3821" w:rsidP="00905418" w14:paraId="6C908359" w14:textId="77777777">
            <w:pPr>
              <w:widowControl w:val="0"/>
              <w:spacing w:before="60" w:after="60" w:line="240" w:lineRule="auto"/>
              <w:ind w:left="340"/>
              <w:rPr>
                <w:rFonts w:asciiTheme="minorHAnsi" w:hAnsiTheme="minorHAnsi" w:cstheme="minorHAnsi"/>
                <w:sz w:val="24"/>
                <w:szCs w:val="24"/>
              </w:rPr>
            </w:pPr>
            <w:r w:rsidRPr="004D3821">
              <w:rPr>
                <w:rFonts w:asciiTheme="minorHAnsi" w:hAnsiTheme="minorHAnsi" w:cstheme="minorHAnsi"/>
                <w:b/>
                <w:sz w:val="24"/>
                <w:szCs w:val="24"/>
              </w:rPr>
              <w:t xml:space="preserve">[_] </w:t>
            </w:r>
            <w:r w:rsidRPr="004D3821">
              <w:rPr>
                <w:rFonts w:asciiTheme="minorHAnsi" w:hAnsiTheme="minorHAnsi" w:cstheme="minorHAnsi"/>
                <w:sz w:val="24"/>
                <w:szCs w:val="24"/>
              </w:rPr>
              <w:t>Hospital</w:t>
            </w:r>
          </w:p>
          <w:p w:rsidR="00905418" w:rsidRPr="004D3821" w:rsidP="00905418" w14:paraId="7F0BDF4C" w14:textId="77777777">
            <w:pPr>
              <w:widowControl w:val="0"/>
              <w:spacing w:before="60" w:after="60" w:line="240" w:lineRule="auto"/>
              <w:ind w:left="340"/>
              <w:rPr>
                <w:rFonts w:asciiTheme="minorHAnsi" w:hAnsiTheme="minorHAnsi" w:cstheme="minorHAnsi"/>
                <w:sz w:val="24"/>
                <w:szCs w:val="24"/>
              </w:rPr>
            </w:pPr>
            <w:r w:rsidRPr="004D3821">
              <w:rPr>
                <w:rFonts w:asciiTheme="minorHAnsi" w:hAnsiTheme="minorHAnsi" w:cstheme="minorHAnsi"/>
                <w:b/>
                <w:sz w:val="24"/>
                <w:szCs w:val="24"/>
              </w:rPr>
              <w:t xml:space="preserve">[_] </w:t>
            </w:r>
            <w:r w:rsidRPr="004D3821">
              <w:rPr>
                <w:rFonts w:asciiTheme="minorHAnsi" w:hAnsiTheme="minorHAnsi" w:cstheme="minorHAnsi"/>
                <w:sz w:val="24"/>
                <w:szCs w:val="24"/>
              </w:rPr>
              <w:t>Public Health Department</w:t>
            </w:r>
          </w:p>
          <w:p w:rsidR="00905418" w:rsidRPr="004D3821" w:rsidP="00905418" w14:paraId="058256A2" w14:textId="77777777">
            <w:pPr>
              <w:widowControl w:val="0"/>
              <w:spacing w:before="60" w:after="60" w:line="240" w:lineRule="auto"/>
              <w:ind w:left="340"/>
              <w:rPr>
                <w:rFonts w:asciiTheme="minorHAnsi" w:hAnsiTheme="minorHAnsi" w:cstheme="minorHAnsi"/>
                <w:sz w:val="24"/>
                <w:szCs w:val="24"/>
              </w:rPr>
            </w:pPr>
            <w:r w:rsidRPr="004D3821">
              <w:rPr>
                <w:rFonts w:asciiTheme="minorHAnsi" w:hAnsiTheme="minorHAnsi" w:cstheme="minorHAnsi"/>
                <w:b/>
                <w:sz w:val="24"/>
                <w:szCs w:val="24"/>
              </w:rPr>
              <w:t xml:space="preserve">[_] </w:t>
            </w:r>
            <w:r w:rsidRPr="004D3821">
              <w:rPr>
                <w:rFonts w:asciiTheme="minorHAnsi" w:hAnsiTheme="minorHAnsi" w:cstheme="minorHAnsi"/>
                <w:sz w:val="24"/>
                <w:szCs w:val="24"/>
              </w:rPr>
              <w:t>Community Health Center (A Health Center Program H80 award recipient may serve as the sponsoring facility, but may not receive SBHC grant funds, either directly or indirectly through a contract.)</w:t>
            </w:r>
          </w:p>
          <w:p w:rsidR="00905418" w:rsidRPr="004D3821" w:rsidP="00905418" w14:paraId="7442273E" w14:textId="77777777">
            <w:pPr>
              <w:widowControl w:val="0"/>
              <w:spacing w:before="60" w:after="60" w:line="240" w:lineRule="auto"/>
              <w:ind w:left="340"/>
              <w:rPr>
                <w:rFonts w:asciiTheme="minorHAnsi" w:hAnsiTheme="minorHAnsi" w:cstheme="minorHAnsi"/>
                <w:sz w:val="24"/>
                <w:szCs w:val="24"/>
              </w:rPr>
            </w:pPr>
            <w:r w:rsidRPr="004D3821">
              <w:rPr>
                <w:rFonts w:asciiTheme="minorHAnsi" w:hAnsiTheme="minorHAnsi" w:cstheme="minorHAnsi"/>
                <w:b/>
                <w:sz w:val="24"/>
                <w:szCs w:val="24"/>
              </w:rPr>
              <w:t xml:space="preserve">[_] </w:t>
            </w:r>
            <w:r w:rsidRPr="004D3821">
              <w:rPr>
                <w:rFonts w:asciiTheme="minorHAnsi" w:hAnsiTheme="minorHAnsi" w:cstheme="minorHAnsi"/>
                <w:sz w:val="24"/>
                <w:szCs w:val="24"/>
              </w:rPr>
              <w:t>Non-Profit Health Care Agency</w:t>
            </w:r>
          </w:p>
          <w:p w:rsidR="00905418" w:rsidRPr="004D3821" w:rsidP="00905418" w14:paraId="28E85DAD" w14:textId="77777777">
            <w:pPr>
              <w:widowControl w:val="0"/>
              <w:spacing w:before="60" w:after="60" w:line="240" w:lineRule="auto"/>
              <w:ind w:left="340"/>
              <w:rPr>
                <w:rFonts w:asciiTheme="minorHAnsi" w:hAnsiTheme="minorHAnsi" w:cstheme="minorHAnsi"/>
                <w:sz w:val="24"/>
                <w:szCs w:val="24"/>
              </w:rPr>
            </w:pPr>
            <w:r w:rsidRPr="004D3821">
              <w:rPr>
                <w:rFonts w:asciiTheme="minorHAnsi" w:hAnsiTheme="minorHAnsi" w:cstheme="minorHAnsi"/>
                <w:b/>
                <w:sz w:val="24"/>
                <w:szCs w:val="24"/>
              </w:rPr>
              <w:t xml:space="preserve">[_] </w:t>
            </w:r>
            <w:r w:rsidRPr="004D3821">
              <w:rPr>
                <w:rFonts w:asciiTheme="minorHAnsi" w:hAnsiTheme="minorHAnsi" w:cstheme="minorHAnsi"/>
                <w:sz w:val="24"/>
                <w:szCs w:val="24"/>
              </w:rPr>
              <w:t>Local Educational Agency (as defined in 20 USC 7801(30(A), including a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of or for a combination of school districts or counties that is recognized in a State as an administrative agency for its public elementary schools or secondary schools)</w:t>
            </w:r>
          </w:p>
          <w:p w:rsidR="00905418" w:rsidRPr="004D3821" w:rsidP="00905418" w14:paraId="755E7BE7" w14:textId="27EC0665">
            <w:pPr>
              <w:widowControl w:val="0"/>
              <w:spacing w:before="120" w:line="240" w:lineRule="auto"/>
              <w:ind w:left="340"/>
              <w:rPr>
                <w:rFonts w:asciiTheme="minorHAnsi" w:hAnsiTheme="minorHAnsi" w:cstheme="minorHAnsi"/>
                <w:sz w:val="24"/>
                <w:szCs w:val="24"/>
              </w:rPr>
            </w:pPr>
            <w:r w:rsidRPr="004D3821">
              <w:rPr>
                <w:rFonts w:asciiTheme="minorHAnsi" w:hAnsiTheme="minorHAnsi" w:cstheme="minorHAnsi"/>
                <w:b/>
                <w:sz w:val="24"/>
                <w:szCs w:val="24"/>
              </w:rPr>
              <w:t xml:space="preserve">[_] </w:t>
            </w:r>
            <w:r w:rsidRPr="004D3821">
              <w:rPr>
                <w:rFonts w:asciiTheme="minorHAnsi" w:hAnsiTheme="minorHAnsi" w:cstheme="minorHAnsi"/>
                <w:sz w:val="24"/>
                <w:szCs w:val="24"/>
              </w:rPr>
              <w:t>A program administered by the Indian Health Service or the Bureau of Indian Affairs or operated by Indian Tribe or a Tribal Organization</w:t>
            </w:r>
          </w:p>
          <w:p w:rsidR="00723320" w:rsidRPr="004D3821" w:rsidP="00723320" w14:paraId="44C446C0" w14:textId="5D4788AF">
            <w:pPr>
              <w:widowControl w:val="0"/>
              <w:spacing w:after="120" w:afterAutospacing="0" w:line="240" w:lineRule="auto"/>
              <w:ind w:left="346"/>
              <w:rPr>
                <w:rFonts w:asciiTheme="minorHAnsi" w:hAnsiTheme="minorHAnsi" w:cstheme="minorHAnsi"/>
                <w:sz w:val="24"/>
                <w:szCs w:val="24"/>
              </w:rPr>
            </w:pPr>
            <w:r w:rsidRPr="004D3821">
              <w:rPr>
                <w:rFonts w:asciiTheme="minorHAnsi" w:hAnsiTheme="minorHAnsi" w:cstheme="minorHAnsi"/>
                <w:b/>
                <w:sz w:val="24"/>
                <w:szCs w:val="24"/>
              </w:rPr>
              <w:t>[_]</w:t>
            </w:r>
            <w:r w:rsidRPr="004D3821">
              <w:rPr>
                <w:rFonts w:asciiTheme="minorHAnsi" w:hAnsiTheme="minorHAnsi" w:cstheme="minorHAnsi"/>
                <w:sz w:val="24"/>
                <w:szCs w:val="24"/>
              </w:rPr>
              <w:t xml:space="preserve"> Other, please describe. [TEXT BOX]</w:t>
            </w:r>
          </w:p>
        </w:tc>
      </w:tr>
      <w:tr w14:paraId="530627C0"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CC2E5" w:themeFill="accent1" w:themeFillTint="99"/>
          </w:tcPr>
          <w:p w:rsidR="00905418" w:rsidRPr="004D3821" w:rsidP="00905418" w14:paraId="48AA9440" w14:textId="77777777">
            <w:pPr>
              <w:widowControl w:val="0"/>
              <w:spacing w:before="120" w:after="60" w:line="240" w:lineRule="auto"/>
              <w:rPr>
                <w:rFonts w:asciiTheme="minorHAnsi" w:hAnsiTheme="minorHAnsi" w:cstheme="minorHAnsi"/>
                <w:b/>
                <w:sz w:val="24"/>
                <w:szCs w:val="24"/>
              </w:rPr>
            </w:pPr>
            <w:r w:rsidRPr="004D3821">
              <w:rPr>
                <w:rFonts w:asciiTheme="minorHAnsi" w:hAnsiTheme="minorHAnsi" w:cstheme="minorHAnsi"/>
                <w:b/>
                <w:sz w:val="24"/>
                <w:szCs w:val="24"/>
              </w:rPr>
              <w:t xml:space="preserve">7. Is the applicant SBHC providing, or proposing to provide, through health professionals, comprehensive primary health services (including physical and mental health services as defined in 42 USC 280h-5(a)(1)) to children and adolescents during school hours in accordance with State and local law, including laws relating to licensure and certification? </w:t>
            </w:r>
          </w:p>
        </w:tc>
      </w:tr>
      <w:tr w14:paraId="224C27F2"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05418" w:rsidRPr="004D3821" w:rsidP="00723320" w14:paraId="59AB78F5" w14:textId="32223990">
            <w:pPr>
              <w:widowControl w:val="0"/>
              <w:spacing w:before="120" w:beforeAutospacing="0" w:after="120" w:afterAutospacing="0" w:line="240" w:lineRule="auto"/>
              <w:ind w:left="331"/>
              <w:rPr>
                <w:rFonts w:asciiTheme="minorHAnsi" w:hAnsiTheme="minorHAnsi" w:cstheme="minorHAnsi"/>
                <w:sz w:val="24"/>
                <w:szCs w:val="24"/>
              </w:rPr>
            </w:pPr>
            <w:r w:rsidRPr="004D3821">
              <w:rPr>
                <w:rFonts w:asciiTheme="minorHAnsi" w:hAnsiTheme="minorHAnsi" w:cstheme="minorHAnsi"/>
                <w:sz w:val="24"/>
                <w:szCs w:val="24"/>
              </w:rPr>
              <w:t>[</w:t>
            </w:r>
            <w:r w:rsidRPr="004D3821">
              <w:rPr>
                <w:rFonts w:asciiTheme="minorHAnsi" w:hAnsiTheme="minorHAnsi" w:cstheme="minorHAnsi"/>
                <w:bCs/>
                <w:sz w:val="24"/>
                <w:szCs w:val="24"/>
              </w:rPr>
              <w:t>_</w:t>
            </w:r>
            <w:r w:rsidRPr="004D3821">
              <w:rPr>
                <w:rFonts w:asciiTheme="minorHAnsi" w:hAnsiTheme="minorHAnsi" w:cstheme="minorHAnsi"/>
                <w:sz w:val="24"/>
                <w:szCs w:val="24"/>
              </w:rPr>
              <w:t>] Yes </w:t>
            </w:r>
            <w:r w:rsidRPr="004D3821">
              <w:rPr>
                <w:rFonts w:asciiTheme="minorHAnsi" w:hAnsiTheme="minorHAnsi" w:cstheme="minorHAnsi"/>
                <w:bCs/>
                <w:sz w:val="24"/>
                <w:szCs w:val="24"/>
              </w:rPr>
              <w:t>[_]</w:t>
            </w:r>
            <w:r w:rsidRPr="004D3821">
              <w:rPr>
                <w:rFonts w:asciiTheme="minorHAnsi" w:hAnsiTheme="minorHAnsi" w:cstheme="minorHAnsi"/>
                <w:sz w:val="24"/>
                <w:szCs w:val="24"/>
              </w:rPr>
              <w:t> No</w:t>
            </w:r>
          </w:p>
        </w:tc>
      </w:tr>
      <w:tr w14:paraId="03A31FC9"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CC2E5" w:themeFill="accent1" w:themeFillTint="99"/>
          </w:tcPr>
          <w:p w:rsidR="00905418" w:rsidRPr="004D3821" w:rsidP="00905418" w14:paraId="5EA539B1" w14:textId="77777777">
            <w:pPr>
              <w:widowControl w:val="0"/>
              <w:spacing w:before="120" w:after="60" w:line="240" w:lineRule="auto"/>
              <w:rPr>
                <w:rFonts w:asciiTheme="minorHAnsi" w:hAnsiTheme="minorHAnsi" w:cstheme="minorHAnsi"/>
                <w:b/>
                <w:sz w:val="24"/>
                <w:szCs w:val="24"/>
              </w:rPr>
            </w:pPr>
            <w:r w:rsidRPr="004D3821">
              <w:rPr>
                <w:rFonts w:asciiTheme="minorHAnsi" w:hAnsiTheme="minorHAnsi" w:cstheme="minorHAnsi"/>
                <w:b/>
                <w:sz w:val="24"/>
                <w:szCs w:val="24"/>
              </w:rPr>
              <w:t xml:space="preserve">8. Is or will the applicant SBHC be in compliance with related requirements the State may establish for the operations of such a clinic, including established standards, community practice, reporting laws, and other State laws that are not inconsistent with Federal law? </w:t>
            </w:r>
          </w:p>
        </w:tc>
      </w:tr>
      <w:tr w14:paraId="41E14219"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rHeight w:val="647"/>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23320" w:rsidRPr="004D3821" w:rsidP="00723320" w14:paraId="3C66769D" w14:textId="7C3FA10A">
            <w:pPr>
              <w:widowControl w:val="0"/>
              <w:spacing w:before="240" w:beforeAutospacing="0" w:after="240" w:afterAutospacing="0" w:line="240" w:lineRule="auto"/>
              <w:ind w:left="331"/>
              <w:rPr>
                <w:rFonts w:asciiTheme="minorHAnsi" w:hAnsiTheme="minorHAnsi" w:cstheme="minorHAnsi"/>
                <w:sz w:val="24"/>
                <w:szCs w:val="24"/>
              </w:rPr>
            </w:pPr>
            <w:r w:rsidRPr="004D3821">
              <w:rPr>
                <w:rFonts w:asciiTheme="minorHAnsi" w:hAnsiTheme="minorHAnsi" w:cstheme="minorHAnsi"/>
                <w:sz w:val="24"/>
                <w:szCs w:val="24"/>
              </w:rPr>
              <w:t>[</w:t>
            </w:r>
            <w:r w:rsidRPr="00723320">
              <w:rPr>
                <w:rFonts w:asciiTheme="minorHAnsi" w:hAnsiTheme="minorHAnsi" w:cstheme="minorHAnsi"/>
                <w:sz w:val="24"/>
                <w:szCs w:val="24"/>
              </w:rPr>
              <w:t>_</w:t>
            </w:r>
            <w:r w:rsidRPr="004D3821">
              <w:rPr>
                <w:rFonts w:asciiTheme="minorHAnsi" w:hAnsiTheme="minorHAnsi" w:cstheme="minorHAnsi"/>
                <w:sz w:val="24"/>
                <w:szCs w:val="24"/>
              </w:rPr>
              <w:t>] Yes </w:t>
            </w:r>
            <w:r w:rsidRPr="00723320">
              <w:rPr>
                <w:rFonts w:asciiTheme="minorHAnsi" w:hAnsiTheme="minorHAnsi" w:cstheme="minorHAnsi"/>
                <w:sz w:val="24"/>
                <w:szCs w:val="24"/>
              </w:rPr>
              <w:t>[_]</w:t>
            </w:r>
            <w:r w:rsidRPr="004D3821">
              <w:rPr>
                <w:rFonts w:asciiTheme="minorHAnsi" w:hAnsiTheme="minorHAnsi" w:cstheme="minorHAnsi"/>
                <w:sz w:val="24"/>
                <w:szCs w:val="24"/>
              </w:rPr>
              <w:t> No</w:t>
            </w:r>
          </w:p>
        </w:tc>
      </w:tr>
      <w:tr w14:paraId="2A0E140D"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rHeight w:val="890"/>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CC2E5" w:themeFill="accent1" w:themeFillTint="99"/>
          </w:tcPr>
          <w:p w:rsidR="00905418" w:rsidRPr="004D3821" w:rsidP="00905418" w14:paraId="79B1837C" w14:textId="77777777">
            <w:pPr>
              <w:widowControl w:val="0"/>
              <w:spacing w:before="120" w:after="60" w:line="240" w:lineRule="auto"/>
              <w:rPr>
                <w:rFonts w:asciiTheme="minorHAnsi" w:hAnsiTheme="minorHAnsi" w:cstheme="minorHAnsi"/>
                <w:b/>
                <w:sz w:val="24"/>
                <w:szCs w:val="24"/>
              </w:rPr>
            </w:pPr>
            <w:r w:rsidRPr="004D3821">
              <w:rPr>
                <w:rFonts w:asciiTheme="minorHAnsi" w:hAnsiTheme="minorHAnsi" w:cstheme="minorHAnsi"/>
                <w:b/>
                <w:sz w:val="24"/>
                <w:szCs w:val="24"/>
              </w:rPr>
              <w:t xml:space="preserve">9. I certify that SBHC services will be provided to children and adolescents for whom parental or guardian consent has been obtained in cooperation with Federal, State, and local laws governing health care service provision to children and adolescents. </w:t>
            </w:r>
          </w:p>
        </w:tc>
      </w:tr>
      <w:tr w14:paraId="74CA3293"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05418" w:rsidRPr="004D3821" w:rsidP="00723320" w14:paraId="0A7CE783" w14:textId="664415EE">
            <w:pPr>
              <w:widowControl w:val="0"/>
              <w:spacing w:before="240" w:beforeAutospacing="0" w:after="240" w:afterAutospacing="0" w:line="240" w:lineRule="auto"/>
              <w:ind w:left="331"/>
              <w:rPr>
                <w:rFonts w:asciiTheme="minorHAnsi" w:hAnsiTheme="minorHAnsi" w:cstheme="minorHAnsi"/>
                <w:sz w:val="24"/>
                <w:szCs w:val="24"/>
              </w:rPr>
            </w:pPr>
            <w:r w:rsidRPr="004D3821">
              <w:rPr>
                <w:rFonts w:asciiTheme="minorHAnsi" w:hAnsiTheme="minorHAnsi" w:cstheme="minorHAnsi"/>
                <w:sz w:val="24"/>
                <w:szCs w:val="24"/>
              </w:rPr>
              <w:t>[_] Yes [_] No</w:t>
            </w:r>
          </w:p>
        </w:tc>
      </w:tr>
      <w:tr w14:paraId="7219F30D"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CC2E5" w:themeFill="accent1" w:themeFillTint="99"/>
          </w:tcPr>
          <w:p w:rsidR="00905418" w:rsidRPr="004D3821" w:rsidP="00905418" w14:paraId="0C033521" w14:textId="77777777">
            <w:pPr>
              <w:widowControl w:val="0"/>
              <w:spacing w:before="120" w:after="60" w:line="240" w:lineRule="auto"/>
              <w:rPr>
                <w:rFonts w:asciiTheme="minorHAnsi" w:hAnsiTheme="minorHAnsi" w:cstheme="minorHAnsi"/>
                <w:sz w:val="24"/>
                <w:szCs w:val="24"/>
              </w:rPr>
            </w:pPr>
            <w:r w:rsidRPr="004D3821">
              <w:rPr>
                <w:rFonts w:asciiTheme="minorHAnsi" w:hAnsiTheme="minorHAnsi" w:cstheme="minorHAnsi"/>
                <w:b/>
                <w:sz w:val="24"/>
                <w:szCs w:val="24"/>
              </w:rPr>
              <w:t xml:space="preserve">10. I certify that the SBHC has made and will continue to make every reasonable effort to establish and maintain collaborative relationships with other health care providers in the catchment area of the SBHC. </w:t>
            </w:r>
          </w:p>
        </w:tc>
      </w:tr>
      <w:tr w14:paraId="1BAD80A0"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05418" w:rsidRPr="004D3821" w:rsidP="00723320" w14:paraId="7EEB15BA" w14:textId="1C38D82D">
            <w:pPr>
              <w:widowControl w:val="0"/>
              <w:spacing w:before="240" w:beforeAutospacing="0" w:after="240" w:afterAutospacing="0" w:line="240" w:lineRule="auto"/>
              <w:ind w:left="331"/>
              <w:rPr>
                <w:rFonts w:asciiTheme="minorHAnsi" w:hAnsiTheme="minorHAnsi" w:cstheme="minorHAnsi"/>
                <w:sz w:val="24"/>
                <w:szCs w:val="24"/>
              </w:rPr>
            </w:pPr>
            <w:r w:rsidRPr="004D3821">
              <w:rPr>
                <w:rFonts w:asciiTheme="minorHAnsi" w:hAnsiTheme="minorHAnsi" w:cstheme="minorHAnsi"/>
                <w:sz w:val="24"/>
                <w:szCs w:val="24"/>
              </w:rPr>
              <w:t>[</w:t>
            </w:r>
            <w:r w:rsidRPr="004D3821">
              <w:rPr>
                <w:rFonts w:asciiTheme="minorHAnsi" w:hAnsiTheme="minorHAnsi" w:cstheme="minorHAnsi"/>
                <w:bCs/>
                <w:sz w:val="24"/>
                <w:szCs w:val="24"/>
              </w:rPr>
              <w:t>_</w:t>
            </w:r>
            <w:r w:rsidRPr="004D3821">
              <w:rPr>
                <w:rFonts w:asciiTheme="minorHAnsi" w:hAnsiTheme="minorHAnsi" w:cstheme="minorHAnsi"/>
                <w:sz w:val="24"/>
                <w:szCs w:val="24"/>
              </w:rPr>
              <w:t>] Yes </w:t>
            </w:r>
            <w:r w:rsidRPr="004D3821">
              <w:rPr>
                <w:rFonts w:asciiTheme="minorHAnsi" w:hAnsiTheme="minorHAnsi" w:cstheme="minorHAnsi"/>
                <w:bCs/>
                <w:sz w:val="24"/>
                <w:szCs w:val="24"/>
              </w:rPr>
              <w:t>[_]</w:t>
            </w:r>
            <w:r w:rsidRPr="004D3821">
              <w:rPr>
                <w:rFonts w:asciiTheme="minorHAnsi" w:hAnsiTheme="minorHAnsi" w:cstheme="minorHAnsi"/>
                <w:sz w:val="24"/>
                <w:szCs w:val="24"/>
              </w:rPr>
              <w:t> No</w:t>
            </w:r>
          </w:p>
        </w:tc>
      </w:tr>
      <w:tr w14:paraId="3E50E26D"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CC2E5" w:themeFill="accent1" w:themeFillTint="99"/>
          </w:tcPr>
          <w:p w:rsidR="00905418" w:rsidRPr="004D3821" w:rsidP="00905418" w14:paraId="6A2C3DEF" w14:textId="77777777">
            <w:pPr>
              <w:widowControl w:val="0"/>
              <w:spacing w:before="120" w:after="60" w:line="240" w:lineRule="auto"/>
              <w:rPr>
                <w:rFonts w:asciiTheme="minorHAnsi" w:hAnsiTheme="minorHAnsi" w:cstheme="minorHAnsi"/>
                <w:b/>
                <w:sz w:val="24"/>
                <w:szCs w:val="24"/>
              </w:rPr>
            </w:pPr>
            <w:r w:rsidRPr="004D3821">
              <w:rPr>
                <w:rFonts w:asciiTheme="minorHAnsi" w:hAnsiTheme="minorHAnsi" w:cstheme="minorHAnsi"/>
                <w:b/>
                <w:sz w:val="24"/>
                <w:szCs w:val="24"/>
              </w:rPr>
              <w:t xml:space="preserve">11. I certify that the SBHC will provide on-site access during the academic day when school is in session and 24- hour coverage through an on-call system and through its backup health providers to ensure access to services on a year-round basis when the school or the SBHC is closed. </w:t>
            </w:r>
          </w:p>
        </w:tc>
      </w:tr>
      <w:tr w14:paraId="59803E2E"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905418" w:rsidRPr="00723320" w:rsidP="00723320" w14:paraId="29F5E5DE" w14:textId="6DBF492C">
            <w:pPr>
              <w:widowControl w:val="0"/>
              <w:spacing w:before="240" w:beforeAutospacing="0" w:after="240" w:afterAutospacing="0" w:line="240" w:lineRule="auto"/>
              <w:ind w:left="331"/>
              <w:rPr>
                <w:rFonts w:asciiTheme="minorHAnsi" w:hAnsiTheme="minorHAnsi" w:cstheme="minorHAnsi"/>
                <w:sz w:val="24"/>
                <w:szCs w:val="24"/>
              </w:rPr>
            </w:pPr>
            <w:r w:rsidRPr="004D3821">
              <w:rPr>
                <w:rFonts w:asciiTheme="minorHAnsi" w:hAnsiTheme="minorHAnsi" w:cstheme="minorHAnsi"/>
                <w:sz w:val="24"/>
                <w:szCs w:val="24"/>
              </w:rPr>
              <w:t>[</w:t>
            </w:r>
            <w:r w:rsidRPr="004D3821">
              <w:rPr>
                <w:rFonts w:asciiTheme="minorHAnsi" w:hAnsiTheme="minorHAnsi" w:cstheme="minorHAnsi"/>
                <w:bCs/>
                <w:sz w:val="24"/>
                <w:szCs w:val="24"/>
              </w:rPr>
              <w:t>_</w:t>
            </w:r>
            <w:r w:rsidRPr="004D3821">
              <w:rPr>
                <w:rFonts w:asciiTheme="minorHAnsi" w:hAnsiTheme="minorHAnsi" w:cstheme="minorHAnsi"/>
                <w:sz w:val="24"/>
                <w:szCs w:val="24"/>
              </w:rPr>
              <w:t>] Yes </w:t>
            </w:r>
            <w:r w:rsidRPr="004D3821">
              <w:rPr>
                <w:rFonts w:asciiTheme="minorHAnsi" w:hAnsiTheme="minorHAnsi" w:cstheme="minorHAnsi"/>
                <w:bCs/>
                <w:sz w:val="24"/>
                <w:szCs w:val="24"/>
              </w:rPr>
              <w:t>[_]</w:t>
            </w:r>
            <w:r w:rsidRPr="004D3821">
              <w:rPr>
                <w:rFonts w:asciiTheme="minorHAnsi" w:hAnsiTheme="minorHAnsi" w:cstheme="minorHAnsi"/>
                <w:sz w:val="24"/>
                <w:szCs w:val="24"/>
              </w:rPr>
              <w:t> No</w:t>
            </w:r>
          </w:p>
        </w:tc>
      </w:tr>
      <w:tr w14:paraId="13FBB247"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CC2E5" w:themeFill="accent1" w:themeFillTint="99"/>
          </w:tcPr>
          <w:p w:rsidR="00905418" w:rsidRPr="004D3821" w:rsidP="00905418" w14:paraId="27DE3DF5" w14:textId="77777777">
            <w:pPr>
              <w:widowControl w:val="0"/>
              <w:spacing w:before="120" w:after="60" w:line="240" w:lineRule="auto"/>
              <w:rPr>
                <w:rFonts w:asciiTheme="minorHAnsi" w:hAnsiTheme="minorHAnsi" w:cstheme="minorHAnsi"/>
                <w:b/>
                <w:sz w:val="24"/>
                <w:szCs w:val="24"/>
              </w:rPr>
            </w:pPr>
            <w:r w:rsidRPr="004D3821">
              <w:rPr>
                <w:rFonts w:asciiTheme="minorHAnsi" w:hAnsiTheme="minorHAnsi" w:cstheme="minorHAnsi"/>
                <w:b/>
                <w:sz w:val="24"/>
                <w:szCs w:val="24"/>
              </w:rPr>
              <w:t xml:space="preserve">12. I certify that the SBHC will be integrated into the school environment and will coordinate health services with school personnel, such as administrators, teachers, nurses, counselors, and support personnel, as well as with other community providers co-located at the school. </w:t>
            </w:r>
          </w:p>
        </w:tc>
      </w:tr>
      <w:tr w14:paraId="6334F856"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905418" w:rsidRPr="004D3821" w:rsidP="00723320" w14:paraId="3D0E2883" w14:textId="77777777">
            <w:pPr>
              <w:widowControl w:val="0"/>
              <w:spacing w:before="240" w:beforeAutospacing="0" w:after="240" w:afterAutospacing="0" w:line="240" w:lineRule="auto"/>
              <w:ind w:left="331"/>
              <w:rPr>
                <w:rFonts w:asciiTheme="minorHAnsi" w:hAnsiTheme="minorHAnsi" w:cstheme="minorHAnsi"/>
                <w:sz w:val="24"/>
                <w:szCs w:val="24"/>
              </w:rPr>
            </w:pPr>
            <w:r w:rsidRPr="004D3821">
              <w:rPr>
                <w:rFonts w:asciiTheme="minorHAnsi" w:hAnsiTheme="minorHAnsi" w:cstheme="minorHAnsi"/>
                <w:sz w:val="24"/>
                <w:szCs w:val="24"/>
              </w:rPr>
              <w:t>[_] Yes [_] No</w:t>
            </w:r>
          </w:p>
        </w:tc>
      </w:tr>
      <w:tr w14:paraId="52593C6C"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CC2E5" w:themeFill="accent1" w:themeFillTint="99"/>
          </w:tcPr>
          <w:p w:rsidR="00905418" w:rsidRPr="004D3821" w:rsidP="00905418" w14:paraId="0227F7C7" w14:textId="77777777">
            <w:pPr>
              <w:widowControl w:val="0"/>
              <w:spacing w:before="120" w:after="60" w:line="240" w:lineRule="auto"/>
              <w:rPr>
                <w:rFonts w:asciiTheme="minorHAnsi" w:hAnsiTheme="minorHAnsi" w:cstheme="minorHAnsi"/>
                <w:b/>
                <w:sz w:val="24"/>
                <w:szCs w:val="24"/>
              </w:rPr>
            </w:pPr>
            <w:r w:rsidRPr="004D3821">
              <w:rPr>
                <w:rFonts w:asciiTheme="minorHAnsi" w:hAnsiTheme="minorHAnsi" w:cstheme="minorHAnsi"/>
                <w:b/>
                <w:sz w:val="24"/>
                <w:szCs w:val="24"/>
              </w:rPr>
              <w:t>13. I certify that the SBHC sponsoring facility assumes all responsibility for the SBHC administration, operations and oversight.</w:t>
            </w:r>
          </w:p>
        </w:tc>
      </w:tr>
      <w:tr w14:paraId="12C0F1E6"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905418" w:rsidRPr="004D3821" w:rsidP="00723320" w14:paraId="446FDEBE" w14:textId="77777777">
            <w:pPr>
              <w:widowControl w:val="0"/>
              <w:spacing w:before="240" w:beforeAutospacing="0" w:after="240" w:afterAutospacing="0" w:line="240" w:lineRule="auto"/>
              <w:ind w:left="331"/>
              <w:rPr>
                <w:rFonts w:asciiTheme="minorHAnsi" w:hAnsiTheme="minorHAnsi" w:cstheme="minorHAnsi"/>
                <w:sz w:val="24"/>
                <w:szCs w:val="24"/>
              </w:rPr>
            </w:pPr>
            <w:r w:rsidRPr="004D3821">
              <w:rPr>
                <w:rFonts w:asciiTheme="minorHAnsi" w:hAnsiTheme="minorHAnsi" w:cstheme="minorHAnsi"/>
                <w:sz w:val="24"/>
                <w:szCs w:val="24"/>
              </w:rPr>
              <w:t>[_] Yes [_] No</w:t>
            </w:r>
          </w:p>
        </w:tc>
      </w:tr>
      <w:tr w14:paraId="7561A38F"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CC2E5" w:themeFill="accent1" w:themeFillTint="99"/>
          </w:tcPr>
          <w:p w:rsidR="00905418" w:rsidRPr="004D3821" w:rsidP="00723320" w14:paraId="0F0CB3FD" w14:textId="058CE823">
            <w:pPr>
              <w:widowControl w:val="0"/>
              <w:spacing w:before="40" w:beforeAutospacing="0" w:after="40" w:afterAutospacing="0" w:line="240" w:lineRule="auto"/>
              <w:rPr>
                <w:rFonts w:asciiTheme="minorHAnsi" w:hAnsiTheme="minorHAnsi" w:cstheme="minorHAnsi"/>
                <w:b/>
                <w:sz w:val="24"/>
                <w:szCs w:val="24"/>
              </w:rPr>
            </w:pPr>
            <w:r w:rsidRPr="004D3821">
              <w:rPr>
                <w:rFonts w:asciiTheme="minorHAnsi" w:hAnsiTheme="minorHAnsi" w:cstheme="minorHAnsi"/>
                <w:b/>
                <w:sz w:val="24"/>
                <w:szCs w:val="24"/>
              </w:rPr>
              <w:t xml:space="preserve">14. I certify that the SBHC will comply with Federal, State, and local laws concerning patient privacy and student records, including regulations promulgated under the </w:t>
            </w:r>
            <w:hyperlink r:id="rId10" w:history="1">
              <w:r w:rsidRPr="004D3821">
                <w:rPr>
                  <w:rStyle w:val="Hyperlink"/>
                  <w:rFonts w:asciiTheme="minorHAnsi" w:hAnsiTheme="minorHAnsi" w:cstheme="minorHAnsi"/>
                  <w:b/>
                  <w:sz w:val="24"/>
                  <w:szCs w:val="24"/>
                </w:rPr>
                <w:t>Health Insurance Portability and Accountability Act of 1996</w:t>
              </w:r>
            </w:hyperlink>
            <w:r w:rsidRPr="004D3821">
              <w:rPr>
                <w:rFonts w:asciiTheme="minorHAnsi" w:hAnsiTheme="minorHAnsi" w:cstheme="minorHAnsi"/>
                <w:b/>
                <w:sz w:val="24"/>
                <w:szCs w:val="24"/>
              </w:rPr>
              <w:t xml:space="preserve"> and </w:t>
            </w:r>
            <w:hyperlink r:id="rId11" w:history="1">
              <w:r w:rsidRPr="004D3821">
                <w:rPr>
                  <w:rStyle w:val="Hyperlink"/>
                  <w:rFonts w:asciiTheme="minorHAnsi" w:hAnsiTheme="minorHAnsi" w:cstheme="minorHAnsi"/>
                  <w:b/>
                  <w:sz w:val="24"/>
                  <w:szCs w:val="24"/>
                </w:rPr>
                <w:t>20 USC 1232g</w:t>
              </w:r>
            </w:hyperlink>
            <w:r w:rsidRPr="004D3821">
              <w:rPr>
                <w:rFonts w:asciiTheme="minorHAnsi" w:hAnsiTheme="minorHAnsi" w:cstheme="minorHAnsi"/>
                <w:sz w:val="24"/>
                <w:szCs w:val="24"/>
              </w:rPr>
              <w:t xml:space="preserve">. </w:t>
            </w:r>
          </w:p>
        </w:tc>
      </w:tr>
      <w:tr w14:paraId="6DB228E1"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rHeight w:val="458"/>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905418" w:rsidRPr="004D3821" w:rsidP="00723320" w14:paraId="3DCC9D0F" w14:textId="77777777">
            <w:pPr>
              <w:widowControl w:val="0"/>
              <w:spacing w:before="240" w:beforeAutospacing="0" w:after="240" w:afterAutospacing="0" w:line="240" w:lineRule="auto"/>
              <w:ind w:left="331"/>
              <w:rPr>
                <w:rFonts w:asciiTheme="minorHAnsi" w:hAnsiTheme="minorHAnsi" w:cstheme="minorHAnsi"/>
                <w:sz w:val="24"/>
                <w:szCs w:val="24"/>
              </w:rPr>
            </w:pPr>
            <w:r w:rsidRPr="004D3821">
              <w:rPr>
                <w:rFonts w:asciiTheme="minorHAnsi" w:hAnsiTheme="minorHAnsi" w:cstheme="minorHAnsi"/>
                <w:sz w:val="24"/>
                <w:szCs w:val="24"/>
              </w:rPr>
              <w:t>[_] Yes [_] No</w:t>
            </w:r>
          </w:p>
        </w:tc>
      </w:tr>
      <w:tr w14:paraId="696C8180"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CC2E5" w:themeFill="accent1" w:themeFillTint="99"/>
          </w:tcPr>
          <w:p w:rsidR="00905418" w:rsidRPr="004D3821" w:rsidP="00723320" w14:paraId="66D7372C" w14:textId="13467ED4">
            <w:pPr>
              <w:widowControl w:val="0"/>
              <w:spacing w:before="40" w:beforeAutospacing="0" w:after="40" w:afterAutospacing="0" w:line="240" w:lineRule="auto"/>
              <w:rPr>
                <w:rFonts w:asciiTheme="minorHAnsi" w:hAnsiTheme="minorHAnsi" w:cstheme="minorHAnsi"/>
                <w:b/>
                <w:sz w:val="24"/>
                <w:szCs w:val="24"/>
              </w:rPr>
            </w:pPr>
            <w:r w:rsidRPr="004D3821">
              <w:rPr>
                <w:rFonts w:asciiTheme="minorHAnsi" w:hAnsiTheme="minorHAnsi" w:cstheme="minorHAnsi"/>
                <w:b/>
                <w:sz w:val="24"/>
                <w:szCs w:val="24"/>
              </w:rPr>
              <w:t>15. I certify that the SBHC does not and will not perform abortion services.</w:t>
            </w:r>
          </w:p>
        </w:tc>
      </w:tr>
      <w:tr w14:paraId="5CA4EF5D"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05418" w:rsidRPr="004D3821" w:rsidP="00723320" w14:paraId="02B108A2" w14:textId="77777777">
            <w:pPr>
              <w:widowControl w:val="0"/>
              <w:spacing w:before="240" w:beforeAutospacing="0" w:after="240" w:afterAutospacing="0" w:line="240" w:lineRule="auto"/>
              <w:ind w:left="331"/>
              <w:rPr>
                <w:rFonts w:asciiTheme="minorHAnsi" w:hAnsiTheme="minorHAnsi" w:cstheme="minorHAnsi"/>
                <w:sz w:val="24"/>
                <w:szCs w:val="24"/>
              </w:rPr>
            </w:pPr>
            <w:r w:rsidRPr="004D3821">
              <w:rPr>
                <w:rFonts w:asciiTheme="minorHAnsi" w:hAnsiTheme="minorHAnsi" w:cstheme="minorHAnsi"/>
                <w:sz w:val="24"/>
                <w:szCs w:val="24"/>
              </w:rPr>
              <w:t>[_] Yes [_] No</w:t>
            </w:r>
          </w:p>
        </w:tc>
      </w:tr>
      <w:tr w14:paraId="42EA54CE"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CC2E5" w:themeFill="accent1" w:themeFillTint="99"/>
          </w:tcPr>
          <w:p w:rsidR="00905418" w:rsidRPr="004D3821" w:rsidP="00723320" w14:paraId="3E7FABB0" w14:textId="77777777">
            <w:pPr>
              <w:widowControl w:val="0"/>
              <w:spacing w:before="40" w:beforeAutospacing="0" w:after="40" w:afterAutospacing="0" w:line="240" w:lineRule="auto"/>
              <w:rPr>
                <w:rFonts w:asciiTheme="minorHAnsi" w:hAnsiTheme="minorHAnsi" w:cstheme="minorHAnsi"/>
                <w:b/>
                <w:sz w:val="24"/>
                <w:szCs w:val="24"/>
              </w:rPr>
            </w:pPr>
            <w:r w:rsidRPr="004D3821">
              <w:rPr>
                <w:rFonts w:asciiTheme="minorHAnsi" w:hAnsiTheme="minorHAnsi" w:cstheme="minorHAnsi"/>
                <w:b/>
                <w:sz w:val="24"/>
                <w:szCs w:val="24"/>
              </w:rPr>
              <w:t>16. I certify that the SBHC will only provide age appropriate services.</w:t>
            </w:r>
          </w:p>
        </w:tc>
      </w:tr>
      <w:tr w14:paraId="2E443FEB"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rHeight w:val="548"/>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05418" w:rsidRPr="004D3821" w:rsidP="00723320" w14:paraId="32C442D2" w14:textId="77777777">
            <w:pPr>
              <w:widowControl w:val="0"/>
              <w:spacing w:before="240" w:beforeAutospacing="0" w:after="240" w:afterAutospacing="0" w:line="240" w:lineRule="auto"/>
              <w:ind w:left="331"/>
              <w:rPr>
                <w:rFonts w:asciiTheme="minorHAnsi" w:hAnsiTheme="minorHAnsi" w:cstheme="minorHAnsi"/>
                <w:sz w:val="24"/>
                <w:szCs w:val="24"/>
              </w:rPr>
            </w:pPr>
            <w:r w:rsidRPr="004D3821">
              <w:rPr>
                <w:rFonts w:asciiTheme="minorHAnsi" w:hAnsiTheme="minorHAnsi" w:cstheme="minorHAnsi"/>
                <w:sz w:val="24"/>
                <w:szCs w:val="24"/>
              </w:rPr>
              <w:t>[_] Yes [_] No</w:t>
            </w:r>
          </w:p>
        </w:tc>
      </w:tr>
      <w:tr w14:paraId="5072439B"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CC2E5" w:themeFill="accent1" w:themeFillTint="99"/>
          </w:tcPr>
          <w:p w:rsidR="00905418" w:rsidRPr="004D3821" w:rsidP="00905418" w14:paraId="0B54D4BE" w14:textId="77777777">
            <w:pPr>
              <w:widowControl w:val="0"/>
              <w:spacing w:before="120" w:after="60" w:line="240" w:lineRule="auto"/>
              <w:rPr>
                <w:rFonts w:asciiTheme="minorHAnsi" w:hAnsiTheme="minorHAnsi" w:cstheme="minorHAnsi"/>
                <w:b/>
                <w:sz w:val="24"/>
                <w:szCs w:val="24"/>
              </w:rPr>
            </w:pPr>
            <w:r w:rsidRPr="004D3821">
              <w:rPr>
                <w:rFonts w:asciiTheme="minorHAnsi" w:hAnsiTheme="minorHAnsi" w:cstheme="minorHAnsi"/>
                <w:b/>
                <w:sz w:val="24"/>
                <w:szCs w:val="24"/>
              </w:rPr>
              <w:t>17. I certify that the SBHC will not provide services to an individual without the consent of the parent or guardian of such individual if such individual is considered a minor under applicable State law.</w:t>
            </w:r>
          </w:p>
        </w:tc>
      </w:tr>
      <w:tr w14:paraId="54EE9B7E"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rHeight w:val="530"/>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05418" w:rsidRPr="004D3821" w:rsidP="00723320" w14:paraId="4A986F32" w14:textId="77777777">
            <w:pPr>
              <w:widowControl w:val="0"/>
              <w:spacing w:before="240" w:beforeAutospacing="0" w:after="240" w:afterAutospacing="0" w:line="240" w:lineRule="auto"/>
              <w:ind w:left="331"/>
              <w:rPr>
                <w:rFonts w:asciiTheme="minorHAnsi" w:hAnsiTheme="minorHAnsi" w:cstheme="minorHAnsi"/>
                <w:sz w:val="24"/>
                <w:szCs w:val="24"/>
              </w:rPr>
            </w:pPr>
            <w:r w:rsidRPr="004D3821">
              <w:rPr>
                <w:rFonts w:asciiTheme="minorHAnsi" w:hAnsiTheme="minorHAnsi" w:cstheme="minorHAnsi"/>
                <w:sz w:val="24"/>
                <w:szCs w:val="24"/>
              </w:rPr>
              <w:t>[</w:t>
            </w:r>
            <w:r w:rsidRPr="004D3821">
              <w:rPr>
                <w:rFonts w:asciiTheme="minorHAnsi" w:hAnsiTheme="minorHAnsi" w:cstheme="minorHAnsi"/>
                <w:bCs/>
                <w:sz w:val="24"/>
                <w:szCs w:val="24"/>
              </w:rPr>
              <w:t>_</w:t>
            </w:r>
            <w:r w:rsidRPr="004D3821">
              <w:rPr>
                <w:rFonts w:asciiTheme="minorHAnsi" w:hAnsiTheme="minorHAnsi" w:cstheme="minorHAnsi"/>
                <w:sz w:val="24"/>
                <w:szCs w:val="24"/>
              </w:rPr>
              <w:t>] Yes </w:t>
            </w:r>
            <w:r w:rsidRPr="004D3821">
              <w:rPr>
                <w:rFonts w:asciiTheme="minorHAnsi" w:hAnsiTheme="minorHAnsi" w:cstheme="minorHAnsi"/>
                <w:bCs/>
                <w:sz w:val="24"/>
                <w:szCs w:val="24"/>
              </w:rPr>
              <w:t>[_]</w:t>
            </w:r>
            <w:r w:rsidRPr="004D3821">
              <w:rPr>
                <w:rFonts w:asciiTheme="minorHAnsi" w:hAnsiTheme="minorHAnsi" w:cstheme="minorHAnsi"/>
                <w:sz w:val="24"/>
                <w:szCs w:val="24"/>
              </w:rPr>
              <w:t xml:space="preserve"> No </w:t>
            </w:r>
          </w:p>
        </w:tc>
      </w:tr>
      <w:tr w14:paraId="2947EE4B"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rHeight w:val="647"/>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CC2E5" w:themeFill="accent1" w:themeFillTint="99"/>
          </w:tcPr>
          <w:p w:rsidR="00905418" w:rsidRPr="004D3821" w:rsidP="00905418" w14:paraId="60D011CE" w14:textId="77777777">
            <w:pPr>
              <w:widowControl w:val="0"/>
              <w:spacing w:before="120" w:after="60" w:line="240" w:lineRule="auto"/>
              <w:rPr>
                <w:rFonts w:asciiTheme="minorHAnsi" w:hAnsiTheme="minorHAnsi" w:cstheme="minorHAnsi"/>
                <w:b/>
                <w:sz w:val="24"/>
                <w:szCs w:val="24"/>
              </w:rPr>
            </w:pPr>
            <w:r w:rsidRPr="004D3821">
              <w:rPr>
                <w:rFonts w:asciiTheme="minorHAnsi" w:hAnsiTheme="minorHAnsi" w:cstheme="minorHAnsi"/>
                <w:b/>
                <w:sz w:val="24"/>
                <w:szCs w:val="24"/>
              </w:rPr>
              <w:t>18. I certify that the SBHC will notify HRSA if any provider of services is determined by a State to be in violation of a State law with respect to activities carried out at the SBHC (provision of comprehensive primary health services during school hours to children and adolescents by health professionals in accordance with established standards, community practice, reporting laws, and other State laws, including parental consent and notification laws that are not inconsistent with Federal law) and understand that the SBHC shall not be eligible to receive additional HRSA SBHC funding if there is a violation of state law.</w:t>
            </w:r>
          </w:p>
        </w:tc>
      </w:tr>
      <w:tr w14:paraId="1A8D2C22"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rHeight w:val="458"/>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05418" w:rsidRPr="004D3821" w:rsidP="00723320" w14:paraId="478D80A6" w14:textId="77777777">
            <w:pPr>
              <w:widowControl w:val="0"/>
              <w:spacing w:before="240" w:beforeAutospacing="0" w:after="240" w:afterAutospacing="0" w:line="240" w:lineRule="auto"/>
              <w:ind w:left="331"/>
              <w:rPr>
                <w:rFonts w:asciiTheme="minorHAnsi" w:hAnsiTheme="minorHAnsi" w:cstheme="minorHAnsi"/>
                <w:sz w:val="24"/>
                <w:szCs w:val="24"/>
              </w:rPr>
            </w:pPr>
            <w:r w:rsidRPr="004D3821">
              <w:rPr>
                <w:rFonts w:asciiTheme="minorHAnsi" w:hAnsiTheme="minorHAnsi" w:cstheme="minorHAnsi"/>
                <w:sz w:val="24"/>
                <w:szCs w:val="24"/>
              </w:rPr>
              <w:t>[</w:t>
            </w:r>
            <w:r w:rsidRPr="004D3821">
              <w:rPr>
                <w:rFonts w:asciiTheme="minorHAnsi" w:hAnsiTheme="minorHAnsi" w:cstheme="minorHAnsi"/>
                <w:bCs/>
                <w:sz w:val="24"/>
                <w:szCs w:val="24"/>
              </w:rPr>
              <w:t>_</w:t>
            </w:r>
            <w:r w:rsidRPr="004D3821">
              <w:rPr>
                <w:rFonts w:asciiTheme="minorHAnsi" w:hAnsiTheme="minorHAnsi" w:cstheme="minorHAnsi"/>
                <w:sz w:val="24"/>
                <w:szCs w:val="24"/>
              </w:rPr>
              <w:t>] Yes </w:t>
            </w:r>
            <w:r w:rsidRPr="004D3821">
              <w:rPr>
                <w:rFonts w:asciiTheme="minorHAnsi" w:hAnsiTheme="minorHAnsi" w:cstheme="minorHAnsi"/>
                <w:bCs/>
                <w:sz w:val="24"/>
                <w:szCs w:val="24"/>
              </w:rPr>
              <w:t>[_]</w:t>
            </w:r>
            <w:r w:rsidRPr="004D3821">
              <w:rPr>
                <w:rFonts w:asciiTheme="minorHAnsi" w:hAnsiTheme="minorHAnsi" w:cstheme="minorHAnsi"/>
                <w:sz w:val="24"/>
                <w:szCs w:val="24"/>
              </w:rPr>
              <w:t> No</w:t>
            </w:r>
          </w:p>
        </w:tc>
      </w:tr>
      <w:tr w14:paraId="7FD02B5E"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rHeight w:val="647"/>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CC2E5" w:themeFill="accent1" w:themeFillTint="99"/>
          </w:tcPr>
          <w:p w:rsidR="00905418" w:rsidRPr="004D3821" w:rsidP="00905418" w14:paraId="34E2E74C" w14:textId="77777777">
            <w:pPr>
              <w:widowControl w:val="0"/>
              <w:spacing w:before="120" w:after="60" w:line="240" w:lineRule="auto"/>
              <w:rPr>
                <w:rFonts w:asciiTheme="minorHAnsi" w:hAnsiTheme="minorHAnsi" w:cstheme="minorHAnsi"/>
                <w:b/>
                <w:sz w:val="24"/>
                <w:szCs w:val="24"/>
              </w:rPr>
            </w:pPr>
            <w:r w:rsidRPr="004D3821">
              <w:rPr>
                <w:rFonts w:asciiTheme="minorHAnsi" w:hAnsiTheme="minorHAnsi" w:cstheme="minorHAnsi"/>
                <w:b/>
                <w:sz w:val="24"/>
                <w:szCs w:val="24"/>
              </w:rPr>
              <w:t xml:space="preserve">19. I certify that grant funds provided under the SBHC award shall be used to supplement, not supplant, other Federal or State funds. </w:t>
            </w:r>
          </w:p>
        </w:tc>
      </w:tr>
      <w:tr w14:paraId="17A857FB" w14:textId="77777777" w:rsidTr="00905418">
        <w:tblPrEx>
          <w:tblW w:w="10076"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rHeight w:val="647"/>
          <w:tblHeader/>
        </w:trPr>
        <w:tc>
          <w:tcPr>
            <w:tcW w:w="100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05418" w:rsidRPr="004D3821" w:rsidP="00723320" w14:paraId="701CB067" w14:textId="77777777">
            <w:pPr>
              <w:widowControl w:val="0"/>
              <w:spacing w:before="240" w:beforeAutospacing="0" w:after="240" w:afterAutospacing="0" w:line="240" w:lineRule="auto"/>
              <w:ind w:left="331"/>
              <w:rPr>
                <w:rFonts w:asciiTheme="minorHAnsi" w:hAnsiTheme="minorHAnsi" w:cstheme="minorHAnsi"/>
                <w:b/>
                <w:sz w:val="24"/>
                <w:szCs w:val="24"/>
              </w:rPr>
            </w:pPr>
            <w:r w:rsidRPr="004D3821">
              <w:rPr>
                <w:rFonts w:asciiTheme="minorHAnsi" w:hAnsiTheme="minorHAnsi" w:cstheme="minorHAnsi"/>
                <w:sz w:val="24"/>
                <w:szCs w:val="24"/>
              </w:rPr>
              <w:t>[_] Yes [_] No</w:t>
            </w:r>
            <w:r w:rsidRPr="004D3821">
              <w:rPr>
                <w:rFonts w:asciiTheme="minorHAnsi" w:hAnsiTheme="minorHAnsi" w:cstheme="minorHAnsi"/>
                <w:b/>
                <w:sz w:val="24"/>
                <w:szCs w:val="24"/>
              </w:rPr>
              <w:t xml:space="preserve"> </w:t>
            </w:r>
          </w:p>
        </w:tc>
      </w:tr>
    </w:tbl>
    <w:p w:rsidR="007D5511" w:rsidRPr="00914D18" w:rsidP="00CA2BA4" w14:paraId="63702B5E" w14:textId="2EB8BCA7">
      <w:pPr>
        <w:pStyle w:val="NoSpacing"/>
        <w:spacing w:before="60"/>
        <w:ind w:left="-446"/>
        <w:rPr>
          <w:sz w:val="16"/>
          <w:szCs w:val="16"/>
        </w:rPr>
      </w:pPr>
      <w:r w:rsidRPr="00B204AC">
        <w:rPr>
          <w:rFonts w:cstheme="minorHAnsi"/>
          <w:sz w:val="16"/>
          <w:szCs w:val="16"/>
        </w:rPr>
        <w:t xml:space="preserve">Public Burden Statement: The OMB control number for this information collection is 0915-0285 and it is valid until 3/31/2023. Public reporting burden for this collection of information is estimated to average </w:t>
      </w:r>
      <w:r w:rsidR="009706E4">
        <w:rPr>
          <w:rFonts w:cstheme="minorHAnsi"/>
          <w:sz w:val="16"/>
          <w:szCs w:val="16"/>
        </w:rPr>
        <w:t>1 hour</w:t>
      </w:r>
      <w:r w:rsidRPr="00B204AC">
        <w:rPr>
          <w:rFonts w:cstheme="minorHAnsi"/>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w:t>
      </w:r>
      <w:r w:rsidRPr="00914D18">
        <w:rPr>
          <w:rFonts w:cstheme="minorHAnsi"/>
          <w:sz w:val="16"/>
          <w:szCs w:val="16"/>
        </w:rPr>
        <w:t>or</w:t>
      </w:r>
      <w:r w:rsidRPr="00914D18">
        <w:rPr>
          <w:rFonts w:ascii="Arial" w:hAnsi="Arial" w:cs="Arial"/>
          <w:sz w:val="16"/>
          <w:szCs w:val="16"/>
        </w:rPr>
        <w:t xml:space="preserve"> </w:t>
      </w:r>
      <w:hyperlink r:id="rId12" w:history="1">
        <w:r w:rsidRPr="00914D18">
          <w:rPr>
            <w:rStyle w:val="Hyperlink"/>
            <w:rFonts w:ascii="Arial" w:hAnsi="Arial" w:cs="Arial"/>
            <w:sz w:val="16"/>
            <w:szCs w:val="16"/>
          </w:rPr>
          <w:t>paperwork@hrsa.gov</w:t>
        </w:r>
      </w:hyperlink>
      <w:r w:rsidRPr="00914D18">
        <w:rPr>
          <w:rFonts w:ascii="Arial" w:hAnsi="Arial" w:cs="Arial"/>
          <w:sz w:val="16"/>
          <w:szCs w:val="16"/>
        </w:rPr>
        <w:t>.</w:t>
      </w:r>
      <w:bookmarkStart w:id="0" w:name="_GoBack"/>
      <w:bookmarkEnd w:id="0"/>
    </w:p>
    <w:sectPr w:rsidSect="00F27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BE3D3F"/>
    <w:multiLevelType w:val="hybridMultilevel"/>
    <w:tmpl w:val="E0BC1AB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39961E0"/>
    <w:multiLevelType w:val="hybridMultilevel"/>
    <w:tmpl w:val="3626D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511"/>
    <w:rsid w:val="00035524"/>
    <w:rsid w:val="000559D6"/>
    <w:rsid w:val="000910B7"/>
    <w:rsid w:val="001B723B"/>
    <w:rsid w:val="00274D1F"/>
    <w:rsid w:val="002C3D38"/>
    <w:rsid w:val="00427A05"/>
    <w:rsid w:val="00497F9E"/>
    <w:rsid w:val="004D3821"/>
    <w:rsid w:val="004E2310"/>
    <w:rsid w:val="005F3728"/>
    <w:rsid w:val="006616BD"/>
    <w:rsid w:val="00665854"/>
    <w:rsid w:val="00683181"/>
    <w:rsid w:val="006A6E99"/>
    <w:rsid w:val="006D5AFC"/>
    <w:rsid w:val="006E1EBD"/>
    <w:rsid w:val="00723320"/>
    <w:rsid w:val="007D375C"/>
    <w:rsid w:val="007D5511"/>
    <w:rsid w:val="00802217"/>
    <w:rsid w:val="00856663"/>
    <w:rsid w:val="008E7C74"/>
    <w:rsid w:val="00905418"/>
    <w:rsid w:val="00914D18"/>
    <w:rsid w:val="009706E4"/>
    <w:rsid w:val="009B621C"/>
    <w:rsid w:val="009E1147"/>
    <w:rsid w:val="00A13A12"/>
    <w:rsid w:val="00B06562"/>
    <w:rsid w:val="00B204AC"/>
    <w:rsid w:val="00BA51D1"/>
    <w:rsid w:val="00C4462A"/>
    <w:rsid w:val="00C663F9"/>
    <w:rsid w:val="00CA2BA4"/>
    <w:rsid w:val="00CF1613"/>
    <w:rsid w:val="00D229A5"/>
    <w:rsid w:val="00D32097"/>
    <w:rsid w:val="00D334C8"/>
    <w:rsid w:val="00F2706E"/>
    <w:rsid w:val="00F842F4"/>
    <w:rsid w:val="00FE60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C15488"/>
  <w15:chartTrackingRefBased/>
  <w15:docId w15:val="{E25338C1-733C-4401-8088-15D7D891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511"/>
    <w:pPr>
      <w:spacing w:before="100" w:beforeAutospacing="1" w:after="100" w:afterAutospacing="1" w:line="312" w:lineRule="atLeast"/>
    </w:pPr>
    <w:rPr>
      <w:rFonts w:ascii="Calibri" w:eastAsia="Calibri" w:hAnsi="Calibri" w:cs="Times New Roman"/>
    </w:rPr>
  </w:style>
  <w:style w:type="paragraph" w:styleId="Heading1">
    <w:name w:val="heading 1"/>
    <w:basedOn w:val="Normal"/>
    <w:next w:val="Normal"/>
    <w:link w:val="Heading1Char"/>
    <w:uiPriority w:val="9"/>
    <w:qFormat/>
    <w:rsid w:val="004E2310"/>
    <w:pPr>
      <w:widowControl w:val="0"/>
      <w:spacing w:after="120"/>
      <w:jc w:val="center"/>
      <w:outlineLvl w:val="0"/>
    </w:pPr>
    <w:rPr>
      <w:rFonts w:asciiTheme="minorHAnsi" w:hAnsiTheme="minorHAnsi"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D5511"/>
    <w:rPr>
      <w:rFonts w:cs="Times New Roman"/>
      <w:b/>
      <w:bCs/>
    </w:rPr>
  </w:style>
  <w:style w:type="character" w:styleId="CommentReference">
    <w:name w:val="annotation reference"/>
    <w:basedOn w:val="DefaultParagraphFont"/>
    <w:uiPriority w:val="99"/>
    <w:unhideWhenUsed/>
    <w:rsid w:val="007D5511"/>
    <w:rPr>
      <w:sz w:val="16"/>
      <w:szCs w:val="16"/>
    </w:rPr>
  </w:style>
  <w:style w:type="paragraph" w:styleId="CommentText">
    <w:name w:val="annotation text"/>
    <w:basedOn w:val="Normal"/>
    <w:link w:val="CommentTextChar"/>
    <w:uiPriority w:val="99"/>
    <w:unhideWhenUsed/>
    <w:rsid w:val="007D5511"/>
    <w:pPr>
      <w:spacing w:line="240" w:lineRule="auto"/>
    </w:pPr>
    <w:rPr>
      <w:sz w:val="20"/>
      <w:szCs w:val="20"/>
    </w:rPr>
  </w:style>
  <w:style w:type="character" w:customStyle="1" w:styleId="CommentTextChar">
    <w:name w:val="Comment Text Char"/>
    <w:basedOn w:val="DefaultParagraphFont"/>
    <w:link w:val="CommentText"/>
    <w:uiPriority w:val="99"/>
    <w:rsid w:val="007D5511"/>
    <w:rPr>
      <w:rFonts w:ascii="Calibri" w:eastAsia="Calibri" w:hAnsi="Calibri" w:cs="Times New Roman"/>
      <w:sz w:val="20"/>
      <w:szCs w:val="20"/>
    </w:rPr>
  </w:style>
  <w:style w:type="paragraph" w:styleId="NoSpacing">
    <w:name w:val="No Spacing"/>
    <w:link w:val="NoSpacingChar"/>
    <w:uiPriority w:val="1"/>
    <w:qFormat/>
    <w:rsid w:val="007D5511"/>
    <w:pPr>
      <w:spacing w:after="0" w:line="240" w:lineRule="auto"/>
    </w:pPr>
  </w:style>
  <w:style w:type="table" w:styleId="TableGrid">
    <w:name w:val="Table Grid"/>
    <w:basedOn w:val="TableNormal"/>
    <w:uiPriority w:val="59"/>
    <w:rsid w:val="007D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D5511"/>
    <w:rPr>
      <w:color w:val="0000FF"/>
      <w:u w:val="single"/>
    </w:rPr>
  </w:style>
  <w:style w:type="character" w:customStyle="1" w:styleId="NoSpacingChar">
    <w:name w:val="No Spacing Char"/>
    <w:basedOn w:val="DefaultParagraphFont"/>
    <w:link w:val="NoSpacing"/>
    <w:uiPriority w:val="1"/>
    <w:rsid w:val="007D5511"/>
  </w:style>
  <w:style w:type="paragraph" w:customStyle="1" w:styleId="TableParagraph">
    <w:name w:val="Table Paragraph"/>
    <w:basedOn w:val="Normal"/>
    <w:uiPriority w:val="1"/>
    <w:qFormat/>
    <w:rsid w:val="007D5511"/>
    <w:pPr>
      <w:widowControl w:val="0"/>
      <w:autoSpaceDE w:val="0"/>
      <w:autoSpaceDN w:val="0"/>
      <w:spacing w:before="0" w:beforeAutospacing="0" w:after="0" w:afterAutospacing="0" w:line="240" w:lineRule="auto"/>
      <w:ind w:left="110"/>
    </w:pPr>
    <w:rPr>
      <w:rFonts w:cs="Calibri"/>
      <w:lang w:bidi="en-US"/>
    </w:rPr>
  </w:style>
  <w:style w:type="paragraph" w:styleId="BalloonText">
    <w:name w:val="Balloon Text"/>
    <w:basedOn w:val="Normal"/>
    <w:link w:val="BalloonTextChar"/>
    <w:uiPriority w:val="99"/>
    <w:semiHidden/>
    <w:unhideWhenUsed/>
    <w:rsid w:val="007D551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511"/>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A13A12"/>
    <w:rPr>
      <w:b/>
      <w:bCs/>
    </w:rPr>
  </w:style>
  <w:style w:type="character" w:customStyle="1" w:styleId="CommentSubjectChar">
    <w:name w:val="Comment Subject Char"/>
    <w:basedOn w:val="CommentTextChar"/>
    <w:link w:val="CommentSubject"/>
    <w:uiPriority w:val="99"/>
    <w:semiHidden/>
    <w:rsid w:val="00A13A12"/>
    <w:rPr>
      <w:rFonts w:ascii="Calibri" w:eastAsia="Calibri" w:hAnsi="Calibri" w:cs="Times New Roman"/>
      <w:b/>
      <w:bCs/>
      <w:sz w:val="20"/>
      <w:szCs w:val="20"/>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905418"/>
    <w:pPr>
      <w:spacing w:before="240" w:beforeAutospacing="0" w:after="60" w:afterAutospacing="0" w:line="240" w:lineRule="auto"/>
      <w:ind w:left="720"/>
      <w:contextualSpacing/>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link w:val="ListParagraph"/>
    <w:uiPriority w:val="34"/>
    <w:locked/>
    <w:rsid w:val="00905418"/>
    <w:rPr>
      <w:rFonts w:ascii="Calibri" w:eastAsia="Calibri" w:hAnsi="Calibri" w:cs="Times New Roman"/>
    </w:rPr>
  </w:style>
  <w:style w:type="character" w:customStyle="1" w:styleId="Heading1Char">
    <w:name w:val="Heading 1 Char"/>
    <w:basedOn w:val="DefaultParagraphFont"/>
    <w:link w:val="Heading1"/>
    <w:uiPriority w:val="9"/>
    <w:rsid w:val="004E2310"/>
    <w:rPr>
      <w:rFonts w:eastAsia="Calibri"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content/pkg/PLAW-104publ191/pdf/PLAW-104publ191.pdf" TargetMode="External" /><Relationship Id="rId11" Type="http://schemas.openxmlformats.org/officeDocument/2006/relationships/hyperlink" Target="https://uscode.house.gov/view.xhtml?req=granuleid:USC-prelim-title20-section1232g&amp;num=0&amp;edition=prelim" TargetMode="External" /><Relationship Id="rId12" Type="http://schemas.openxmlformats.org/officeDocument/2006/relationships/hyperlink" Target="mailto:paperwork@hrsa.gov"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uscode.house.gov/view.xhtml?req=(title:42%20section:280h-5%20edition:preli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197DBB4FA19B4DB0F9441BDC8AD05D" ma:contentTypeVersion="7" ma:contentTypeDescription="Create a new document." ma:contentTypeScope="" ma:versionID="ca9420041c5a4f5ca2fab130e226c3f4">
  <xsd:schema xmlns:xsd="http://www.w3.org/2001/XMLSchema" xmlns:xs="http://www.w3.org/2001/XMLSchema" xmlns:p="http://schemas.microsoft.com/office/2006/metadata/properties" xmlns:ns2="http://schemas.microsoft.com/sharepoint/v4" xmlns:ns3="053a5afd-1424-405b-82d9-63deec7446f8" xmlns:ns4="07218edb-0915-45c9-b4cc-de65b7f70c19" targetNamespace="http://schemas.microsoft.com/office/2006/metadata/properties" ma:root="true" ma:fieldsID="9c64b63ee80b38821c8ccc7fa7a2722e" ns2:_="" ns3:_="" ns4:_="">
    <xsd:import namespace="http://schemas.microsoft.com/sharepoint/v4"/>
    <xsd:import namespace="053a5afd-1424-405b-82d9-63deec7446f8"/>
    <xsd:import namespace="07218edb-0915-45c9-b4cc-de65b7f70c19"/>
    <xsd:element name="properties">
      <xsd:complexType>
        <xsd:sequence>
          <xsd:element name="documentManagement">
            <xsd:complexType>
              <xsd:all>
                <xsd:element ref="ns2:IconOverlay"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18edb-0915-45c9-b4cc-de65b7f70c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53a5afd-1424-405b-82d9-63deec7446f8">RZP75TDPC7SH-274-2815</_dlc_DocId>
    <_dlc_DocIdUrl xmlns="053a5afd-1424-405b-82d9-63deec7446f8">
      <Url>https://sharepoint.hrsa.gov/sites/bphc/oppd/_layouts/15/DocIdRedir.aspx?ID=RZP75TDPC7SH-274-2815</Url>
      <Description>RZP75TDPC7SH-274-2815</Description>
    </_dlc_DocIdUrl>
  </documentManagement>
</p:properties>
</file>

<file path=customXml/item5.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6552D633-7DA6-42D8-AACD-A6A1820456EF}">
  <ds:schemaRefs>
    <ds:schemaRef ds:uri="http://schemas.microsoft.com/sharepoint/events"/>
  </ds:schemaRefs>
</ds:datastoreItem>
</file>

<file path=customXml/itemProps2.xml><?xml version="1.0" encoding="utf-8"?>
<ds:datastoreItem xmlns:ds="http://schemas.openxmlformats.org/officeDocument/2006/customXml" ds:itemID="{90D33FF0-DDA6-4140-BEE3-4800249C6471}">
  <ds:schemaRefs>
    <ds:schemaRef ds:uri="http://schemas.microsoft.com/sharepoint/v3/contenttype/forms"/>
  </ds:schemaRefs>
</ds:datastoreItem>
</file>

<file path=customXml/itemProps3.xml><?xml version="1.0" encoding="utf-8"?>
<ds:datastoreItem xmlns:ds="http://schemas.openxmlformats.org/officeDocument/2006/customXml" ds:itemID="{C5B2E43F-D124-4626-A91D-CA55D5E5E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053a5afd-1424-405b-82d9-63deec7446f8"/>
    <ds:schemaRef ds:uri="07218edb-0915-45c9-b4cc-de65b7f70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722E2F-1F33-4394-A75B-F56E46BFD81D}">
  <ds:schemaRefs>
    <ds:schemaRef ds:uri="http://schemas.microsoft.com/office/2006/metadata/properties"/>
    <ds:schemaRef ds:uri="http://schemas.microsoft.com/office/infopath/2007/PartnerControls"/>
    <ds:schemaRef ds:uri="http://schemas.microsoft.com/sharepoint/v4"/>
    <ds:schemaRef ds:uri="053a5afd-1424-405b-82d9-63deec7446f8"/>
  </ds:schemaRefs>
</ds:datastoreItem>
</file>

<file path=customXml/itemProps5.xml><?xml version="1.0" encoding="utf-8"?>
<ds:datastoreItem xmlns:ds="http://schemas.openxmlformats.org/officeDocument/2006/customXml" ds:itemID="{764DF5C2-6F19-49A0-83FD-BDE60CA3B0C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Applicant Qualification Criteria Form</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Qualification Criteria Form</dc:title>
  <dc:subject>FY 2022 School-Based Health Centers</dc:subject>
  <dc:creator>HRSA</dc:creator>
  <cp:keywords>HRSA, BPHC, Funding</cp:keywords>
  <cp:lastModifiedBy>Tilford, Kevin  (HRSA)</cp:lastModifiedBy>
  <cp:revision>3</cp:revision>
  <dcterms:created xsi:type="dcterms:W3CDTF">2022-08-22T15:49:00Z</dcterms:created>
  <dcterms:modified xsi:type="dcterms:W3CDTF">2022-08-22T15:50:00Z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0x010100E8197DBB4FA19B4DB0F9441BDC8AD05D</vt:lpwstr>
  </property>
  <property fmtid="{D5CDD505-2E9C-101B-9397-08002B2CF9AE}" pid="3" name="Order">
    <vt:r8>1218600</vt:r8>
  </property>
  <property fmtid="{D5CDD505-2E9C-101B-9397-08002B2CF9AE}" pid="4" name="_dlc_DocIdItemGuid">
    <vt:lpwstr>aa3e445a-6549-404e-a1bc-6105f98d7310</vt:lpwstr>
  </property>
</Properties>
</file>