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0" w:type="auto"/>
        <w:tblLook w:val="04A0"/>
      </w:tblPr>
      <w:tblGrid>
        <w:gridCol w:w="3415"/>
      </w:tblGrid>
      <w:tr w14:paraId="1ECF9A9C" w14:textId="77777777" w:rsidTr="00B75BE0">
        <w:tblPrEx>
          <w:tblW w:w="0" w:type="auto"/>
          <w:tblLook w:val="04A0"/>
        </w:tblPrEx>
        <w:tc>
          <w:tcPr>
            <w:tcW w:w="3415" w:type="dxa"/>
          </w:tcPr>
          <w:p w:rsidR="00E85C5F" w:rsidP="00B75BE0" w14:paraId="5D5B9E2A" w14:textId="77777777">
            <w:r>
              <w:t>Form Approved</w:t>
            </w:r>
          </w:p>
        </w:tc>
      </w:tr>
      <w:tr w14:paraId="3010D7DF" w14:textId="77777777" w:rsidTr="00B75BE0">
        <w:tblPrEx>
          <w:tblW w:w="0" w:type="auto"/>
          <w:tblLook w:val="04A0"/>
        </w:tblPrEx>
        <w:tc>
          <w:tcPr>
            <w:tcW w:w="3415" w:type="dxa"/>
          </w:tcPr>
          <w:p w:rsidR="00E85C5F" w:rsidP="00B75BE0" w14:paraId="1D6B14FC" w14:textId="77777777">
            <w:r>
              <w:t>OMB Control Number: 0920-1282</w:t>
            </w:r>
          </w:p>
        </w:tc>
      </w:tr>
      <w:tr w14:paraId="6C6A127D" w14:textId="77777777" w:rsidTr="00B75BE0">
        <w:tblPrEx>
          <w:tblW w:w="0" w:type="auto"/>
          <w:tblLook w:val="04A0"/>
        </w:tblPrEx>
        <w:tc>
          <w:tcPr>
            <w:tcW w:w="3415" w:type="dxa"/>
          </w:tcPr>
          <w:p w:rsidR="00E85C5F" w:rsidP="00B75BE0" w14:paraId="11365510" w14:textId="77777777">
            <w:r>
              <w:t>Expiration Date: 06/30/2026</w:t>
            </w:r>
          </w:p>
        </w:tc>
      </w:tr>
    </w:tbl>
    <w:p w:rsidR="005C51C3" w:rsidRPr="00AB510F" w:rsidP="008D6159" w14:paraId="7EEF127B" w14:textId="77777777">
      <w:pPr>
        <w:pStyle w:val="Default"/>
        <w:jc w:val="center"/>
        <w:rPr>
          <w:b/>
          <w:bCs/>
          <w:sz w:val="40"/>
          <w:szCs w:val="40"/>
        </w:rPr>
      </w:pPr>
    </w:p>
    <w:p w:rsidR="005C51C3" w:rsidRPr="00AB510F" w:rsidP="008D6159" w14:paraId="39993ADE" w14:textId="77777777">
      <w:pPr>
        <w:pStyle w:val="Default"/>
        <w:jc w:val="center"/>
        <w:rPr>
          <w:b/>
          <w:bCs/>
          <w:sz w:val="40"/>
          <w:szCs w:val="40"/>
        </w:rPr>
      </w:pPr>
    </w:p>
    <w:p w:rsidR="00286568" w:rsidRPr="00AB510F" w:rsidP="008D6159" w14:paraId="1C6BE327" w14:textId="34A5040D">
      <w:pPr>
        <w:pStyle w:val="Default"/>
        <w:jc w:val="center"/>
        <w:rPr>
          <w:b/>
          <w:bCs/>
          <w:sz w:val="40"/>
          <w:szCs w:val="40"/>
        </w:rPr>
      </w:pPr>
      <w:r w:rsidRPr="00AB510F">
        <w:rPr>
          <w:b/>
          <w:bCs/>
          <w:sz w:val="40"/>
          <w:szCs w:val="40"/>
        </w:rPr>
        <w:t>DP</w:t>
      </w:r>
      <w:r w:rsidRPr="00AB510F" w:rsidR="00E6461C">
        <w:rPr>
          <w:b/>
          <w:bCs/>
          <w:sz w:val="40"/>
          <w:szCs w:val="40"/>
        </w:rPr>
        <w:t>23-</w:t>
      </w:r>
      <w:r w:rsidRPr="00AB510F" w:rsidR="000136BA">
        <w:rPr>
          <w:b/>
          <w:bCs/>
          <w:sz w:val="40"/>
          <w:szCs w:val="40"/>
        </w:rPr>
        <w:t>0020</w:t>
      </w:r>
      <w:r w:rsidRPr="00AB510F">
        <w:rPr>
          <w:b/>
          <w:bCs/>
          <w:sz w:val="40"/>
          <w:szCs w:val="40"/>
        </w:rPr>
        <w:t xml:space="preserve">: </w:t>
      </w:r>
      <w:r w:rsidRPr="00AB510F" w:rsidR="000136BA">
        <w:rPr>
          <w:b/>
          <w:bCs/>
          <w:sz w:val="40"/>
          <w:szCs w:val="40"/>
        </w:rPr>
        <w:t xml:space="preserve">A Strategic Approach to Advancing Health Equity for Priority Populations with or at Risk for Diabetes (2320) </w:t>
      </w:r>
    </w:p>
    <w:p w:rsidR="007D37FE" w:rsidRPr="00AB510F" w:rsidP="00CB70B6" w14:paraId="5BCB70E8" w14:textId="77777777">
      <w:pPr>
        <w:pStyle w:val="Default"/>
        <w:rPr>
          <w:b/>
          <w:bCs/>
          <w:sz w:val="36"/>
          <w:szCs w:val="36"/>
        </w:rPr>
      </w:pPr>
    </w:p>
    <w:p w:rsidR="007D37FE" w:rsidRPr="00AB510F" w:rsidP="20899BC9" w14:paraId="4F2884D6" w14:textId="37310B15">
      <w:pPr>
        <w:pStyle w:val="Default"/>
        <w:jc w:val="center"/>
        <w:rPr>
          <w:b/>
          <w:bCs/>
          <w:sz w:val="32"/>
          <w:szCs w:val="32"/>
        </w:rPr>
      </w:pPr>
      <w:bookmarkStart w:id="0" w:name="_Hlk143017939"/>
      <w:r w:rsidRPr="00AB510F">
        <w:rPr>
          <w:b/>
          <w:bCs/>
          <w:sz w:val="32"/>
          <w:szCs w:val="32"/>
        </w:rPr>
        <w:t>Centers for Disease Control and P</w:t>
      </w:r>
      <w:r w:rsidRPr="00AB510F" w:rsidR="00382F5F">
        <w:rPr>
          <w:b/>
          <w:bCs/>
          <w:sz w:val="32"/>
          <w:szCs w:val="32"/>
        </w:rPr>
        <w:t>revention</w:t>
      </w:r>
    </w:p>
    <w:p w:rsidR="007D37FE" w:rsidRPr="00AB510F" w:rsidP="20899BC9" w14:paraId="4A107C04" w14:textId="77A0564F">
      <w:pPr>
        <w:pStyle w:val="Default"/>
        <w:jc w:val="center"/>
        <w:rPr>
          <w:b/>
          <w:bCs/>
          <w:sz w:val="36"/>
          <w:szCs w:val="36"/>
        </w:rPr>
      </w:pPr>
    </w:p>
    <w:p w:rsidR="007D37FE" w:rsidRPr="00AB510F" w:rsidP="008D6159" w14:paraId="64AC655C" w14:textId="72735E3C">
      <w:pPr>
        <w:pStyle w:val="Default"/>
        <w:jc w:val="center"/>
        <w:rPr>
          <w:b/>
          <w:bCs/>
          <w:sz w:val="36"/>
          <w:szCs w:val="36"/>
        </w:rPr>
      </w:pPr>
      <w:r w:rsidRPr="00AB510F">
        <w:rPr>
          <w:b/>
          <w:bCs/>
          <w:sz w:val="36"/>
          <w:szCs w:val="36"/>
        </w:rPr>
        <w:t xml:space="preserve"> </w:t>
      </w:r>
      <w:r w:rsidRPr="00AB510F">
        <w:rPr>
          <w:b/>
          <w:bCs/>
          <w:sz w:val="36"/>
          <w:szCs w:val="36"/>
        </w:rPr>
        <w:t xml:space="preserve"> </w:t>
      </w:r>
    </w:p>
    <w:bookmarkEnd w:id="0"/>
    <w:p w:rsidR="00811AB7" w:rsidRPr="00AB510F" w:rsidP="008D6159" w14:paraId="0533D39D" w14:textId="77777777">
      <w:pPr>
        <w:pStyle w:val="Default"/>
        <w:jc w:val="center"/>
        <w:rPr>
          <w:b/>
          <w:bCs/>
          <w:sz w:val="36"/>
          <w:szCs w:val="36"/>
        </w:rPr>
      </w:pPr>
    </w:p>
    <w:p w:rsidR="00811AB7" w:rsidRPr="00AB510F" w:rsidP="008D6159" w14:paraId="1CD61658" w14:textId="77777777">
      <w:pPr>
        <w:pStyle w:val="Default"/>
        <w:jc w:val="center"/>
        <w:rPr>
          <w:b/>
          <w:bCs/>
          <w:sz w:val="36"/>
          <w:szCs w:val="36"/>
        </w:rPr>
      </w:pPr>
    </w:p>
    <w:p w:rsidR="00811AB7" w:rsidRPr="00AB510F" w:rsidP="008D6159" w14:paraId="67C341A0" w14:textId="77777777">
      <w:pPr>
        <w:pStyle w:val="Default"/>
        <w:jc w:val="center"/>
        <w:rPr>
          <w:b/>
          <w:bCs/>
          <w:sz w:val="36"/>
          <w:szCs w:val="36"/>
        </w:rPr>
      </w:pPr>
    </w:p>
    <w:p w:rsidR="00811AB7" w:rsidRPr="00AB510F" w:rsidP="008D6159" w14:paraId="12A1A6AF" w14:textId="77777777">
      <w:pPr>
        <w:pStyle w:val="Default"/>
        <w:jc w:val="center"/>
        <w:rPr>
          <w:b/>
          <w:bCs/>
          <w:sz w:val="36"/>
          <w:szCs w:val="36"/>
        </w:rPr>
      </w:pPr>
    </w:p>
    <w:p w:rsidR="00811AB7" w:rsidRPr="00AB510F" w:rsidP="00DC1DB7" w14:paraId="089DAF4D" w14:textId="77777777">
      <w:pPr>
        <w:pStyle w:val="Default"/>
        <w:rPr>
          <w:b/>
          <w:bCs/>
          <w:sz w:val="36"/>
          <w:szCs w:val="36"/>
        </w:rPr>
      </w:pPr>
    </w:p>
    <w:p w:rsidR="006630E9" w:rsidRPr="00AB510F" w:rsidP="008D6159" w14:paraId="608DD5C4" w14:textId="6D44EF50">
      <w:pPr>
        <w:pStyle w:val="Default"/>
        <w:jc w:val="center"/>
        <w:rPr>
          <w:b/>
          <w:bCs/>
          <w:sz w:val="32"/>
          <w:szCs w:val="32"/>
        </w:rPr>
      </w:pPr>
      <w:r w:rsidRPr="00AB510F">
        <w:rPr>
          <w:b/>
          <w:bCs/>
          <w:sz w:val="32"/>
          <w:szCs w:val="32"/>
        </w:rPr>
        <w:t>Component B</w:t>
      </w:r>
    </w:p>
    <w:p w:rsidR="00286568" w:rsidRPr="00AB510F" w:rsidP="008D6159" w14:paraId="06320138" w14:textId="26D1FAC3">
      <w:pPr>
        <w:pStyle w:val="Default"/>
        <w:jc w:val="center"/>
        <w:rPr>
          <w:sz w:val="32"/>
          <w:szCs w:val="32"/>
        </w:rPr>
      </w:pPr>
      <w:r w:rsidRPr="00AB510F">
        <w:rPr>
          <w:b/>
          <w:bCs/>
          <w:sz w:val="32"/>
          <w:szCs w:val="32"/>
        </w:rPr>
        <w:t>Performance Measure Definitions</w:t>
      </w:r>
      <w:r w:rsidRPr="00AB510F" w:rsidR="008D6159">
        <w:rPr>
          <w:b/>
          <w:bCs/>
          <w:sz w:val="32"/>
          <w:szCs w:val="32"/>
        </w:rPr>
        <w:t xml:space="preserve"> Guidance</w:t>
      </w:r>
    </w:p>
    <w:p w:rsidR="003D38CB" w:rsidRPr="00AB510F" w:rsidP="008D6159" w14:paraId="18510B4B" w14:textId="77777777">
      <w:pPr>
        <w:pStyle w:val="Default"/>
        <w:jc w:val="center"/>
        <w:rPr>
          <w:b/>
          <w:bCs/>
          <w:sz w:val="23"/>
          <w:szCs w:val="23"/>
        </w:rPr>
      </w:pPr>
    </w:p>
    <w:p w:rsidR="00811AB7" w:rsidRPr="00AB510F" w:rsidP="008D6159" w14:paraId="7C0D9B65" w14:textId="77777777">
      <w:pPr>
        <w:pStyle w:val="Default"/>
        <w:jc w:val="center"/>
        <w:rPr>
          <w:b/>
          <w:bCs/>
          <w:sz w:val="28"/>
          <w:szCs w:val="28"/>
        </w:rPr>
      </w:pPr>
    </w:p>
    <w:p w:rsidR="00811AB7" w:rsidRPr="00AB510F" w:rsidP="008D6159" w14:paraId="34F39995" w14:textId="77777777">
      <w:pPr>
        <w:pStyle w:val="Default"/>
        <w:jc w:val="center"/>
        <w:rPr>
          <w:b/>
          <w:bCs/>
          <w:sz w:val="28"/>
          <w:szCs w:val="28"/>
        </w:rPr>
      </w:pPr>
    </w:p>
    <w:p w:rsidR="00811AB7" w:rsidRPr="00AB510F" w:rsidP="00DC1DB7" w14:paraId="0A06DA1E" w14:textId="77777777">
      <w:pPr>
        <w:pStyle w:val="Default"/>
        <w:rPr>
          <w:b/>
          <w:bCs/>
          <w:sz w:val="28"/>
          <w:szCs w:val="28"/>
        </w:rPr>
      </w:pPr>
    </w:p>
    <w:p w:rsidR="00286568" w:rsidRPr="00AB510F" w:rsidP="008D6159" w14:paraId="1C2DD7B8" w14:textId="254CAFF4">
      <w:pPr>
        <w:pStyle w:val="Default"/>
        <w:jc w:val="center"/>
        <w:rPr>
          <w:b/>
          <w:bCs/>
          <w:sz w:val="28"/>
          <w:szCs w:val="28"/>
        </w:rPr>
      </w:pPr>
      <w:r w:rsidRPr="00AB510F">
        <w:rPr>
          <w:b/>
          <w:bCs/>
          <w:sz w:val="28"/>
          <w:szCs w:val="28"/>
        </w:rPr>
        <w:t>February</w:t>
      </w:r>
      <w:r w:rsidRPr="00AB510F" w:rsidR="01FCA86C">
        <w:rPr>
          <w:b/>
          <w:bCs/>
          <w:sz w:val="28"/>
          <w:szCs w:val="28"/>
        </w:rPr>
        <w:t xml:space="preserve"> </w:t>
      </w:r>
      <w:r w:rsidRPr="00AB510F" w:rsidR="7F4E050E">
        <w:rPr>
          <w:b/>
          <w:bCs/>
          <w:sz w:val="28"/>
          <w:szCs w:val="28"/>
        </w:rPr>
        <w:t>2024</w:t>
      </w:r>
    </w:p>
    <w:p w:rsidR="001725D0" w:rsidRPr="00AB510F" w:rsidP="008D6159" w14:paraId="04E665AA" w14:textId="6F75B7C9">
      <w:pPr>
        <w:pStyle w:val="Default"/>
        <w:jc w:val="center"/>
        <w:rPr>
          <w:b/>
          <w:bCs/>
          <w:sz w:val="28"/>
          <w:szCs w:val="28"/>
        </w:rPr>
      </w:pPr>
    </w:p>
    <w:p w:rsidR="001725D0" w:rsidRPr="00AB510F" w:rsidP="008D6159" w14:paraId="121882FF" w14:textId="21FD11C0">
      <w:pPr>
        <w:pStyle w:val="Default"/>
        <w:jc w:val="center"/>
        <w:rPr>
          <w:b/>
          <w:bCs/>
          <w:sz w:val="28"/>
          <w:szCs w:val="28"/>
        </w:rPr>
      </w:pPr>
    </w:p>
    <w:p w:rsidR="001725D0" w:rsidRPr="00AB510F" w:rsidP="008D6159" w14:paraId="049EAA0D" w14:textId="55EE6A25">
      <w:pPr>
        <w:pStyle w:val="Default"/>
        <w:jc w:val="center"/>
        <w:rPr>
          <w:b/>
          <w:bCs/>
          <w:sz w:val="28"/>
          <w:szCs w:val="28"/>
        </w:rPr>
      </w:pPr>
    </w:p>
    <w:p w:rsidR="00EC00FE" w:rsidRPr="00AB510F" w:rsidP="00E85C5F" w14:paraId="3D4559A5" w14:textId="2A1CF0D4">
      <w:r>
        <w:rPr>
          <w:sz w:val="21"/>
          <w:szCs w:val="21"/>
        </w:rPr>
        <w:t xml:space="preserve">Public reporting burden of this collection of information is estimated to average </w:t>
      </w:r>
      <w:r>
        <w:rPr>
          <w:b/>
          <w:bCs/>
          <w:sz w:val="21"/>
          <w:szCs w:val="21"/>
        </w:rPr>
        <w:t>8</w:t>
      </w:r>
      <w:r w:rsidRPr="007D3199">
        <w:rPr>
          <w:b/>
          <w:bCs/>
          <w:sz w:val="21"/>
          <w:szCs w:val="21"/>
        </w:rPr>
        <w:t xml:space="preserve"> hours per response </w:t>
      </w:r>
      <w:r>
        <w:rPr>
          <w:b/>
          <w:bCs/>
          <w:sz w:val="21"/>
          <w:szCs w:val="21"/>
        </w:rPr>
        <w:t>per year</w:t>
      </w:r>
      <w:r>
        <w:rPr>
          <w:sz w:val="21"/>
          <w:szCs w:val="21"/>
        </w:rPr>
        <w:t>,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(0920-1282).</w:t>
      </w:r>
    </w:p>
    <w:sdt>
      <w:sdtPr>
        <w:rPr>
          <w:rFonts w:ascii="Calibri" w:hAnsi="Calibri" w:eastAsiaTheme="minorHAnsi" w:cs="Calibri"/>
          <w:b/>
          <w:bCs/>
          <w:color w:val="auto"/>
          <w:sz w:val="22"/>
          <w:szCs w:val="22"/>
        </w:rPr>
        <w:id w:val="-555553043"/>
        <w:docPartObj>
          <w:docPartGallery w:val="Table of Contents"/>
          <w:docPartUnique/>
        </w:docPartObj>
      </w:sdtPr>
      <w:sdtEndPr>
        <w:rPr>
          <w:rFonts w:eastAsiaTheme="minorEastAsia"/>
          <w:b w:val="0"/>
          <w:bCs w:val="0"/>
          <w:noProof/>
          <w:color w:val="000000" w:themeColor="text1"/>
        </w:rPr>
      </w:sdtEndPr>
      <w:sdtContent>
        <w:p w:rsidR="007F1776" w:rsidRPr="00AB510F" w14:paraId="6FE12200" w14:textId="49042385">
          <w:pPr>
            <w:pStyle w:val="TOCHeading"/>
            <w:rPr>
              <w:rFonts w:ascii="Calibri" w:hAnsi="Calibri" w:cs="Calibri"/>
              <w:b/>
              <w:bCs/>
            </w:rPr>
          </w:pPr>
          <w:r w:rsidRPr="00AB510F">
            <w:rPr>
              <w:rFonts w:ascii="Calibri" w:hAnsi="Calibri" w:cs="Calibri"/>
              <w:b/>
              <w:bCs/>
            </w:rPr>
            <w:t xml:space="preserve">Table of </w:t>
          </w:r>
          <w:r w:rsidRPr="00AB510F">
            <w:rPr>
              <w:rFonts w:ascii="Calibri" w:hAnsi="Calibri" w:cs="Calibri"/>
              <w:b/>
              <w:bCs/>
            </w:rPr>
            <w:t>Contents</w:t>
          </w:r>
        </w:p>
        <w:p w:rsidR="31C2C2E8" w:rsidRPr="00AB510F" w:rsidP="32C82FF4" w14:paraId="6C983A70" w14:textId="0BC27160">
          <w:pPr>
            <w:tabs>
              <w:tab w:val="right" w:leader="dot" w:pos="9350"/>
            </w:tabs>
            <w:spacing w:line="257" w:lineRule="auto"/>
            <w:rPr>
              <w:rFonts w:ascii="Calibri" w:hAnsi="Calibri" w:cs="Calibri"/>
              <w:b/>
              <w:bCs/>
              <w:color w:val="000000" w:themeColor="text1"/>
              <w:sz w:val="21"/>
              <w:szCs w:val="21"/>
            </w:rPr>
          </w:pPr>
          <w:hyperlink r:id="rId8" w:anchor="_Toc151112821">
            <w:r w:rsidRPr="00AB510F" w:rsidR="79ECEFD9">
              <w:rPr>
                <w:rStyle w:val="Hyperlink"/>
                <w:rFonts w:ascii="Calibri" w:eastAsia="Calibri" w:hAnsi="Calibri" w:cs="Calibri"/>
                <w:b/>
                <w:bCs/>
                <w:color w:val="000000" w:themeColor="text1"/>
                <w:sz w:val="21"/>
                <w:szCs w:val="21"/>
                <w:u w:val="none"/>
              </w:rPr>
              <w:t>Purpose of this Document</w:t>
            </w:r>
            <w:r w:rsidRPr="00AB510F">
              <w:rPr>
                <w:rFonts w:ascii="Calibri" w:hAnsi="Calibri" w:cs="Calibri"/>
                <w:color w:val="000000" w:themeColor="text1"/>
                <w:sz w:val="21"/>
                <w:szCs w:val="21"/>
              </w:rPr>
              <w:tab/>
            </w:r>
            <w:r w:rsidRPr="00AB510F" w:rsidR="009F4751">
              <w:rPr>
                <w:rFonts w:ascii="Calibri" w:hAnsi="Calibri" w:cs="Calibri"/>
                <w:color w:val="000000" w:themeColor="text1"/>
                <w:sz w:val="21"/>
                <w:szCs w:val="21"/>
              </w:rPr>
              <w:t>5</w:t>
            </w:r>
          </w:hyperlink>
        </w:p>
        <w:p w:rsidR="79ECEFD9" w:rsidRPr="00AB510F" w:rsidP="32C82FF4" w14:paraId="7B810BE3" w14:textId="0FC616F5">
          <w:pPr>
            <w:tabs>
              <w:tab w:val="right" w:leader="dot" w:pos="9350"/>
            </w:tabs>
            <w:spacing w:line="257" w:lineRule="auto"/>
            <w:rPr>
              <w:rFonts w:ascii="Calibri" w:hAnsi="Calibri" w:cs="Calibri"/>
              <w:b/>
              <w:bCs/>
              <w:color w:val="000000" w:themeColor="text1"/>
              <w:sz w:val="21"/>
              <w:szCs w:val="21"/>
            </w:rPr>
          </w:pPr>
          <w:hyperlink r:id="rId8" w:anchor="_Toc151112822">
            <w:r w:rsidRPr="00AB510F">
              <w:rPr>
                <w:rStyle w:val="Hyperlink"/>
                <w:rFonts w:ascii="Calibri" w:eastAsia="Calibri" w:hAnsi="Calibri" w:cs="Calibri"/>
                <w:b/>
                <w:bCs/>
                <w:color w:val="000000" w:themeColor="text1"/>
                <w:sz w:val="21"/>
                <w:szCs w:val="21"/>
                <w:u w:val="none"/>
              </w:rPr>
              <w:t>Organization of this Document</w:t>
            </w:r>
            <w:r w:rsidRPr="00AB510F">
              <w:rPr>
                <w:rFonts w:ascii="Calibri" w:hAnsi="Calibri" w:cs="Calibri"/>
                <w:color w:val="000000" w:themeColor="text1"/>
                <w:sz w:val="21"/>
                <w:szCs w:val="21"/>
              </w:rPr>
              <w:tab/>
            </w:r>
            <w:r w:rsidRPr="00AB510F" w:rsidR="009F4751">
              <w:rPr>
                <w:rStyle w:val="Hyperlink"/>
                <w:rFonts w:ascii="Calibri" w:eastAsia="Calibri" w:hAnsi="Calibri" w:cs="Calibri"/>
                <w:color w:val="000000" w:themeColor="text1"/>
                <w:sz w:val="21"/>
                <w:szCs w:val="21"/>
                <w:u w:val="none"/>
              </w:rPr>
              <w:t>5</w:t>
            </w:r>
          </w:hyperlink>
        </w:p>
        <w:p w:rsidR="79ECEFD9" w:rsidRPr="00AB510F" w:rsidP="32C82FF4" w14:paraId="594B07A0" w14:textId="6003A0C8">
          <w:pPr>
            <w:tabs>
              <w:tab w:val="right" w:leader="dot" w:pos="9350"/>
            </w:tabs>
            <w:spacing w:line="257" w:lineRule="auto"/>
            <w:rPr>
              <w:rFonts w:ascii="Calibri" w:hAnsi="Calibri" w:cs="Calibri"/>
              <w:b/>
              <w:bCs/>
              <w:color w:val="000000" w:themeColor="text1"/>
              <w:sz w:val="21"/>
              <w:szCs w:val="21"/>
            </w:rPr>
          </w:pPr>
          <w:hyperlink r:id="rId8" w:anchor="_Toc151112823">
            <w:r w:rsidRPr="00AB510F">
              <w:rPr>
                <w:rStyle w:val="Hyperlink"/>
                <w:rFonts w:ascii="Calibri" w:eastAsia="Calibri" w:hAnsi="Calibri" w:cs="Calibri"/>
                <w:b/>
                <w:bCs/>
                <w:color w:val="000000" w:themeColor="text1"/>
                <w:sz w:val="21"/>
                <w:szCs w:val="21"/>
                <w:u w:val="none"/>
              </w:rPr>
              <w:t>General Guidance</w:t>
            </w:r>
            <w:r w:rsidRPr="00AB510F">
              <w:rPr>
                <w:rFonts w:ascii="Calibri" w:hAnsi="Calibri" w:cs="Calibri"/>
                <w:color w:val="000000" w:themeColor="text1"/>
                <w:sz w:val="21"/>
                <w:szCs w:val="21"/>
              </w:rPr>
              <w:tab/>
            </w:r>
            <w:r w:rsidRPr="00AB510F" w:rsidR="009F4751">
              <w:rPr>
                <w:rStyle w:val="Hyperlink"/>
                <w:rFonts w:ascii="Calibri" w:eastAsia="Calibri" w:hAnsi="Calibri" w:cs="Calibri"/>
                <w:color w:val="000000" w:themeColor="text1"/>
                <w:sz w:val="21"/>
                <w:szCs w:val="21"/>
                <w:u w:val="none"/>
              </w:rPr>
              <w:t>5</w:t>
            </w:r>
          </w:hyperlink>
        </w:p>
        <w:p w:rsidR="79ECEFD9" w:rsidRPr="00AB510F" w:rsidP="32C82FF4" w14:paraId="6B01A188" w14:textId="457F3C0D">
          <w:pPr>
            <w:tabs>
              <w:tab w:val="right" w:leader="dot" w:pos="9350"/>
            </w:tabs>
            <w:spacing w:line="257" w:lineRule="auto"/>
            <w:rPr>
              <w:rFonts w:ascii="Calibri" w:hAnsi="Calibri" w:cs="Calibri"/>
              <w:b/>
              <w:bCs/>
              <w:color w:val="000000" w:themeColor="text1"/>
              <w:sz w:val="21"/>
              <w:szCs w:val="21"/>
            </w:rPr>
          </w:pPr>
          <w:r w:rsidRPr="00AB510F">
            <w:rPr>
              <w:rFonts w:ascii="Calibri" w:hAnsi="Calibri" w:cs="Calibri"/>
              <w:b/>
              <w:bCs/>
              <w:color w:val="000000" w:themeColor="text1"/>
              <w:sz w:val="21"/>
              <w:szCs w:val="21"/>
            </w:rPr>
            <w:t xml:space="preserve">     </w:t>
          </w:r>
          <w:hyperlink r:id="rId8" w:anchor="_Toc151112824">
            <w:r w:rsidRPr="00AB510F">
              <w:rPr>
                <w:rStyle w:val="Hyperlink"/>
                <w:rFonts w:ascii="Calibri" w:eastAsia="Calibri" w:hAnsi="Calibri" w:cs="Calibri"/>
                <w:b/>
                <w:bCs/>
                <w:color w:val="000000" w:themeColor="text1"/>
                <w:sz w:val="21"/>
                <w:szCs w:val="21"/>
                <w:u w:val="none"/>
              </w:rPr>
              <w:t>Selection of Performance Measures</w:t>
            </w:r>
            <w:r w:rsidRPr="00AB510F">
              <w:rPr>
                <w:rFonts w:ascii="Calibri" w:hAnsi="Calibri" w:cs="Calibri"/>
                <w:color w:val="000000" w:themeColor="text1"/>
                <w:sz w:val="21"/>
                <w:szCs w:val="21"/>
              </w:rPr>
              <w:tab/>
            </w:r>
            <w:r w:rsidRPr="00AB510F" w:rsidR="009F4751">
              <w:rPr>
                <w:rStyle w:val="Hyperlink"/>
                <w:rFonts w:ascii="Calibri" w:eastAsia="Calibri" w:hAnsi="Calibri" w:cs="Calibri"/>
                <w:color w:val="000000" w:themeColor="text1"/>
                <w:sz w:val="21"/>
                <w:szCs w:val="21"/>
                <w:u w:val="none"/>
              </w:rPr>
              <w:t>5</w:t>
            </w:r>
          </w:hyperlink>
        </w:p>
        <w:p w:rsidR="79ECEFD9" w:rsidRPr="00AB510F" w:rsidP="32C82FF4" w14:paraId="4EE9E8C6" w14:textId="55D903BB">
          <w:pPr>
            <w:tabs>
              <w:tab w:val="right" w:leader="dot" w:pos="9350"/>
            </w:tabs>
            <w:spacing w:line="257" w:lineRule="auto"/>
            <w:rPr>
              <w:rFonts w:ascii="Calibri" w:hAnsi="Calibri" w:cs="Calibri"/>
              <w:b/>
              <w:bCs/>
              <w:color w:val="000000" w:themeColor="text1"/>
              <w:sz w:val="21"/>
              <w:szCs w:val="21"/>
            </w:rPr>
          </w:pPr>
          <w:r w:rsidRPr="00AB510F">
            <w:rPr>
              <w:rFonts w:ascii="Calibri" w:hAnsi="Calibri" w:cs="Calibri"/>
              <w:b/>
              <w:bCs/>
              <w:color w:val="000000" w:themeColor="text1"/>
              <w:sz w:val="21"/>
              <w:szCs w:val="21"/>
            </w:rPr>
            <w:t xml:space="preserve">     </w:t>
          </w:r>
          <w:hyperlink r:id="rId8" w:anchor="_Toc151112825">
            <w:r w:rsidRPr="00AB510F">
              <w:rPr>
                <w:rStyle w:val="Hyperlink"/>
                <w:rFonts w:ascii="Calibri" w:eastAsia="Calibri" w:hAnsi="Calibri" w:cs="Calibri"/>
                <w:b/>
                <w:bCs/>
                <w:color w:val="000000" w:themeColor="text1"/>
                <w:sz w:val="21"/>
                <w:szCs w:val="21"/>
                <w:u w:val="none"/>
              </w:rPr>
              <w:t>Strategies and Performance Measures</w:t>
            </w:r>
            <w:r w:rsidRPr="00AB510F">
              <w:rPr>
                <w:rFonts w:ascii="Calibri" w:hAnsi="Calibri" w:cs="Calibri"/>
                <w:color w:val="000000" w:themeColor="text1"/>
                <w:sz w:val="21"/>
                <w:szCs w:val="21"/>
              </w:rPr>
              <w:tab/>
            </w:r>
            <w:r w:rsidRPr="00AB510F">
              <w:rPr>
                <w:rStyle w:val="Hyperlink"/>
                <w:rFonts w:ascii="Calibri" w:eastAsia="Calibri" w:hAnsi="Calibri" w:cs="Calibri"/>
                <w:color w:val="000000" w:themeColor="text1"/>
                <w:sz w:val="21"/>
                <w:szCs w:val="21"/>
                <w:u w:val="none"/>
              </w:rPr>
              <w:t>5</w:t>
            </w:r>
          </w:hyperlink>
        </w:p>
        <w:p w:rsidR="79ECEFD9" w:rsidRPr="00AB510F" w:rsidP="32C82FF4" w14:paraId="70BD1BE1" w14:textId="635BFC3F">
          <w:pPr>
            <w:tabs>
              <w:tab w:val="right" w:leader="dot" w:pos="9350"/>
            </w:tabs>
            <w:spacing w:line="257" w:lineRule="auto"/>
            <w:rPr>
              <w:rFonts w:ascii="Calibri" w:hAnsi="Calibri" w:cs="Calibri"/>
              <w:b/>
              <w:bCs/>
              <w:color w:val="000000" w:themeColor="text1"/>
              <w:sz w:val="21"/>
              <w:szCs w:val="21"/>
            </w:rPr>
          </w:pPr>
          <w:hyperlink r:id="rId8" w:anchor="_Toc151112826">
            <w:r w:rsidRPr="00AB510F">
              <w:rPr>
                <w:rStyle w:val="Hyperlink"/>
                <w:rFonts w:ascii="Calibri" w:eastAsia="Calibri" w:hAnsi="Calibri" w:cs="Calibri"/>
                <w:b/>
                <w:bCs/>
                <w:color w:val="000000" w:themeColor="text1"/>
                <w:sz w:val="21"/>
                <w:szCs w:val="21"/>
                <w:u w:val="none"/>
              </w:rPr>
              <w:t>2320 Performance Measure Reporting</w:t>
            </w:r>
            <w:r w:rsidRPr="00AB510F">
              <w:rPr>
                <w:rFonts w:ascii="Calibri" w:hAnsi="Calibri" w:cs="Calibri"/>
                <w:color w:val="000000" w:themeColor="text1"/>
                <w:sz w:val="21"/>
                <w:szCs w:val="21"/>
              </w:rPr>
              <w:tab/>
            </w:r>
            <w:r w:rsidRPr="00AB510F" w:rsidR="009F4751">
              <w:rPr>
                <w:rStyle w:val="Hyperlink"/>
                <w:rFonts w:ascii="Calibri" w:eastAsia="Calibri" w:hAnsi="Calibri" w:cs="Calibri"/>
                <w:color w:val="000000" w:themeColor="text1"/>
                <w:sz w:val="21"/>
                <w:szCs w:val="21"/>
                <w:u w:val="none"/>
              </w:rPr>
              <w:t>9</w:t>
            </w:r>
          </w:hyperlink>
        </w:p>
        <w:p w:rsidR="79ECEFD9" w:rsidRPr="00AB510F" w:rsidP="32C82FF4" w14:paraId="246B25F3" w14:textId="323A66F7">
          <w:pPr>
            <w:tabs>
              <w:tab w:val="right" w:leader="dot" w:pos="9350"/>
            </w:tabs>
            <w:spacing w:line="257" w:lineRule="auto"/>
            <w:rPr>
              <w:rFonts w:ascii="Calibri" w:hAnsi="Calibri" w:cs="Calibri"/>
              <w:b/>
              <w:bCs/>
              <w:color w:val="000000" w:themeColor="text1"/>
              <w:sz w:val="21"/>
              <w:szCs w:val="21"/>
            </w:rPr>
          </w:pPr>
          <w:r w:rsidRPr="00AB510F">
            <w:rPr>
              <w:rFonts w:ascii="Calibri" w:hAnsi="Calibri" w:cs="Calibri"/>
              <w:b/>
              <w:bCs/>
              <w:color w:val="000000" w:themeColor="text1"/>
              <w:sz w:val="21"/>
              <w:szCs w:val="21"/>
            </w:rPr>
            <w:t xml:space="preserve">    </w:t>
          </w:r>
          <w:hyperlink r:id="rId8" w:anchor="_Toc151112827">
            <w:r w:rsidRPr="00AB510F">
              <w:rPr>
                <w:rStyle w:val="Hyperlink"/>
                <w:rFonts w:ascii="Calibri" w:eastAsia="Calibri" w:hAnsi="Calibri" w:cs="Calibri"/>
                <w:b/>
                <w:bCs/>
                <w:color w:val="000000" w:themeColor="text1"/>
                <w:sz w:val="21"/>
                <w:szCs w:val="21"/>
                <w:u w:val="none"/>
              </w:rPr>
              <w:t>Reporting Period</w:t>
            </w:r>
            <w:r w:rsidRPr="00AB510F">
              <w:rPr>
                <w:rFonts w:ascii="Calibri" w:hAnsi="Calibri" w:cs="Calibri"/>
                <w:b/>
                <w:bCs/>
                <w:color w:val="000000" w:themeColor="text1"/>
                <w:sz w:val="21"/>
                <w:szCs w:val="21"/>
              </w:rPr>
              <w:tab/>
            </w:r>
            <w:r w:rsidRPr="00AB510F" w:rsidR="009F4751">
              <w:rPr>
                <w:rStyle w:val="Hyperlink"/>
                <w:rFonts w:ascii="Calibri" w:eastAsia="Calibri" w:hAnsi="Calibri" w:cs="Calibri"/>
                <w:color w:val="000000" w:themeColor="text1"/>
                <w:sz w:val="21"/>
                <w:szCs w:val="21"/>
                <w:u w:val="none"/>
              </w:rPr>
              <w:t>9</w:t>
            </w:r>
          </w:hyperlink>
        </w:p>
        <w:p w:rsidR="79ECEFD9" w:rsidRPr="00AB510F" w:rsidP="32C82FF4" w14:paraId="5DC261D9" w14:textId="0ADCCA37">
          <w:pPr>
            <w:tabs>
              <w:tab w:val="right" w:leader="dot" w:pos="9350"/>
            </w:tabs>
            <w:spacing w:line="257" w:lineRule="auto"/>
            <w:rPr>
              <w:rFonts w:ascii="Calibri" w:hAnsi="Calibri" w:cs="Calibri"/>
              <w:b/>
              <w:bCs/>
              <w:color w:val="000000" w:themeColor="text1"/>
              <w:sz w:val="21"/>
              <w:szCs w:val="21"/>
            </w:rPr>
          </w:pPr>
          <w:r w:rsidRPr="00AB510F">
            <w:rPr>
              <w:rFonts w:ascii="Calibri" w:hAnsi="Calibri" w:cs="Calibri"/>
              <w:b/>
              <w:bCs/>
              <w:color w:val="000000" w:themeColor="text1"/>
              <w:sz w:val="21"/>
              <w:szCs w:val="21"/>
            </w:rPr>
            <w:t xml:space="preserve">    </w:t>
          </w:r>
          <w:hyperlink r:id="rId8" w:anchor="_Toc151112828">
            <w:r w:rsidRPr="00AB510F">
              <w:rPr>
                <w:rStyle w:val="Hyperlink"/>
                <w:rFonts w:ascii="Calibri" w:eastAsia="Calibri" w:hAnsi="Calibri" w:cs="Calibri"/>
                <w:b/>
                <w:bCs/>
                <w:color w:val="000000" w:themeColor="text1"/>
                <w:sz w:val="21"/>
                <w:szCs w:val="21"/>
                <w:u w:val="none"/>
              </w:rPr>
              <w:t>Baseline Data Collection</w:t>
            </w:r>
            <w:r w:rsidRPr="00AB510F">
              <w:rPr>
                <w:rFonts w:ascii="Calibri" w:hAnsi="Calibri" w:cs="Calibri"/>
                <w:b/>
                <w:bCs/>
                <w:color w:val="000000" w:themeColor="text1"/>
                <w:sz w:val="21"/>
                <w:szCs w:val="21"/>
              </w:rPr>
              <w:tab/>
            </w:r>
            <w:r w:rsidRPr="00AB510F" w:rsidR="009F4751">
              <w:rPr>
                <w:rStyle w:val="Hyperlink"/>
                <w:rFonts w:ascii="Calibri" w:eastAsia="Calibri" w:hAnsi="Calibri" w:cs="Calibri"/>
                <w:color w:val="000000" w:themeColor="text1"/>
                <w:sz w:val="21"/>
                <w:szCs w:val="21"/>
                <w:u w:val="none"/>
              </w:rPr>
              <w:t>9</w:t>
            </w:r>
          </w:hyperlink>
        </w:p>
        <w:p w:rsidR="79ECEFD9" w:rsidRPr="00AB510F" w:rsidP="32C82FF4" w14:paraId="794C9FA4" w14:textId="4A981136">
          <w:pPr>
            <w:tabs>
              <w:tab w:val="right" w:leader="dot" w:pos="9350"/>
            </w:tabs>
            <w:spacing w:line="257" w:lineRule="auto"/>
            <w:rPr>
              <w:rFonts w:ascii="Calibri" w:hAnsi="Calibri" w:cs="Calibri"/>
              <w:b/>
              <w:bCs/>
              <w:color w:val="000000" w:themeColor="text1"/>
              <w:sz w:val="21"/>
              <w:szCs w:val="21"/>
            </w:rPr>
          </w:pPr>
          <w:r w:rsidRPr="00AB510F">
            <w:rPr>
              <w:rFonts w:ascii="Calibri" w:hAnsi="Calibri" w:cs="Calibri"/>
              <w:b/>
              <w:bCs/>
              <w:color w:val="000000" w:themeColor="text1"/>
              <w:sz w:val="21"/>
              <w:szCs w:val="21"/>
            </w:rPr>
            <w:t xml:space="preserve">    </w:t>
          </w:r>
          <w:hyperlink r:id="rId8" w:anchor="_Toc151112829">
            <w:r w:rsidRPr="00AB510F">
              <w:rPr>
                <w:rStyle w:val="Hyperlink"/>
                <w:rFonts w:ascii="Calibri" w:eastAsia="Calibri" w:hAnsi="Calibri" w:cs="Calibri"/>
                <w:b/>
                <w:bCs/>
                <w:color w:val="000000" w:themeColor="text1"/>
                <w:sz w:val="21"/>
                <w:szCs w:val="21"/>
                <w:u w:val="none"/>
              </w:rPr>
              <w:t>Performance Measure Targets</w:t>
            </w:r>
            <w:r w:rsidRPr="00AB510F">
              <w:rPr>
                <w:rFonts w:ascii="Calibri" w:hAnsi="Calibri" w:cs="Calibri"/>
                <w:b/>
                <w:bCs/>
                <w:color w:val="000000" w:themeColor="text1"/>
                <w:sz w:val="21"/>
                <w:szCs w:val="21"/>
              </w:rPr>
              <w:tab/>
            </w:r>
            <w:r w:rsidRPr="00AB510F" w:rsidR="009F4751">
              <w:rPr>
                <w:rStyle w:val="Hyperlink"/>
                <w:rFonts w:ascii="Calibri" w:eastAsia="Calibri" w:hAnsi="Calibri" w:cs="Calibri"/>
                <w:color w:val="000000" w:themeColor="text1"/>
                <w:sz w:val="21"/>
                <w:szCs w:val="21"/>
                <w:u w:val="none"/>
              </w:rPr>
              <w:t>9</w:t>
            </w:r>
          </w:hyperlink>
        </w:p>
        <w:p w:rsidR="79ECEFD9" w:rsidRPr="00AB510F" w:rsidP="32C82FF4" w14:paraId="3C9041E1" w14:textId="14386BBF">
          <w:pPr>
            <w:tabs>
              <w:tab w:val="right" w:leader="dot" w:pos="9350"/>
            </w:tabs>
            <w:spacing w:line="257" w:lineRule="auto"/>
            <w:rPr>
              <w:rFonts w:ascii="Calibri" w:hAnsi="Calibri" w:cs="Calibri"/>
              <w:b/>
              <w:bCs/>
              <w:color w:val="000000" w:themeColor="text1"/>
              <w:sz w:val="21"/>
              <w:szCs w:val="21"/>
            </w:rPr>
          </w:pPr>
          <w:r w:rsidRPr="00AB510F">
            <w:rPr>
              <w:rFonts w:ascii="Calibri" w:hAnsi="Calibri" w:cs="Calibri"/>
              <w:b/>
              <w:bCs/>
              <w:color w:val="000000" w:themeColor="text1"/>
              <w:sz w:val="21"/>
              <w:szCs w:val="21"/>
            </w:rPr>
            <w:t xml:space="preserve">     </w:t>
          </w:r>
          <w:hyperlink r:id="rId8" w:anchor="_Toc151112830">
            <w:r w:rsidRPr="00AB510F">
              <w:rPr>
                <w:rStyle w:val="Hyperlink"/>
                <w:rFonts w:ascii="Calibri" w:eastAsia="Calibri" w:hAnsi="Calibri" w:cs="Calibri"/>
                <w:b/>
                <w:bCs/>
                <w:color w:val="000000" w:themeColor="text1"/>
                <w:sz w:val="21"/>
                <w:szCs w:val="21"/>
                <w:u w:val="none"/>
              </w:rPr>
              <w:t>Questions or Technical Assistance Needs</w:t>
            </w:r>
            <w:r w:rsidRPr="00AB510F">
              <w:rPr>
                <w:rFonts w:ascii="Calibri" w:hAnsi="Calibri" w:cs="Calibri"/>
                <w:b/>
                <w:bCs/>
                <w:color w:val="000000" w:themeColor="text1"/>
                <w:sz w:val="21"/>
                <w:szCs w:val="21"/>
              </w:rPr>
              <w:tab/>
            </w:r>
            <w:r w:rsidRPr="00AB510F" w:rsidR="009F4751">
              <w:rPr>
                <w:rStyle w:val="Hyperlink"/>
                <w:rFonts w:ascii="Calibri" w:eastAsia="Calibri" w:hAnsi="Calibri" w:cs="Calibri"/>
                <w:color w:val="000000" w:themeColor="text1"/>
                <w:sz w:val="21"/>
                <w:szCs w:val="21"/>
                <w:u w:val="none"/>
              </w:rPr>
              <w:t>9</w:t>
            </w:r>
          </w:hyperlink>
        </w:p>
        <w:p w:rsidR="00C462E2" w:rsidRPr="00AB510F" w14:paraId="3965808F" w14:textId="6B3C2B84">
          <w:pPr>
            <w:pStyle w:val="TOC2"/>
            <w:rPr>
              <w:rFonts w:ascii="Calibri" w:hAnsi="Calibri" w:cs="Calibri"/>
              <w:noProof/>
            </w:rPr>
          </w:pPr>
          <w:hyperlink r:id="rId8" w:anchor="_Toc151112831">
            <w:r w:rsidRPr="00AB510F" w:rsidR="79ECEFD9">
              <w:rPr>
                <w:rStyle w:val="Hyperlink"/>
                <w:rFonts w:ascii="Calibri" w:eastAsia="Calibri" w:hAnsi="Calibri" w:cs="Calibri"/>
                <w:b/>
                <w:bCs/>
                <w:color w:val="000000" w:themeColor="text1"/>
                <w:sz w:val="21"/>
                <w:szCs w:val="21"/>
                <w:u w:val="none"/>
              </w:rPr>
              <w:t>2320 Performance Measure Definitions</w:t>
            </w:r>
            <w:r w:rsidRPr="00AB510F" w:rsidR="79ECEFD9">
              <w:rPr>
                <w:rFonts w:ascii="Calibri" w:hAnsi="Calibri" w:cs="Calibri"/>
                <w:b/>
                <w:bCs/>
                <w:color w:val="000000" w:themeColor="text1"/>
                <w:sz w:val="21"/>
                <w:szCs w:val="21"/>
              </w:rPr>
              <w:tab/>
            </w:r>
          </w:hyperlink>
          <w:r w:rsidRPr="00AB510F" w:rsidR="009F4751">
            <w:rPr>
              <w:rFonts w:ascii="Calibri" w:hAnsi="Calibri" w:cs="Calibri"/>
              <w:b/>
              <w:bCs/>
              <w:color w:val="000000" w:themeColor="text1"/>
              <w:sz w:val="21"/>
              <w:szCs w:val="21"/>
            </w:rPr>
            <w:t>10</w:t>
          </w:r>
          <w:r w:rsidRPr="00AB510F" w:rsidR="007F1776">
            <w:rPr>
              <w:rFonts w:ascii="Calibri" w:hAnsi="Calibri" w:cs="Calibri"/>
              <w:sz w:val="21"/>
              <w:szCs w:val="21"/>
            </w:rPr>
            <w:fldChar w:fldCharType="begin"/>
          </w:r>
          <w:r w:rsidRPr="00AB510F" w:rsidR="007F1776">
            <w:rPr>
              <w:rFonts w:ascii="Calibri" w:hAnsi="Calibri" w:cs="Calibri"/>
              <w:sz w:val="21"/>
              <w:szCs w:val="21"/>
            </w:rPr>
            <w:instrText xml:space="preserve"> TOC \o "1-3" \h \z \u </w:instrText>
          </w:r>
          <w:r w:rsidRPr="00AB510F" w:rsidR="007F1776">
            <w:rPr>
              <w:rFonts w:ascii="Calibri" w:hAnsi="Calibri" w:cs="Calibri"/>
              <w:sz w:val="21"/>
              <w:szCs w:val="21"/>
            </w:rPr>
            <w:fldChar w:fldCharType="separate"/>
          </w:r>
        </w:p>
        <w:p w:rsidR="00C462E2" w:rsidRPr="00AB510F" w14:paraId="0BF31239" w14:textId="05608A06">
          <w:pPr>
            <w:pStyle w:val="TOC2"/>
            <w:rPr>
              <w:rStyle w:val="Hyperlink"/>
              <w:rFonts w:ascii="Calibri" w:hAnsi="Calibri" w:cs="Calibri"/>
              <w:noProof/>
            </w:rPr>
          </w:pPr>
          <w:hyperlink w:anchor="_Toc160010860" w:history="1">
            <w:r w:rsidRPr="00AB510F">
              <w:rPr>
                <w:rStyle w:val="Hyperlink"/>
                <w:rFonts w:ascii="Calibri" w:eastAsia="Times New Roman" w:hAnsi="Calibri" w:cs="Calibri"/>
                <w:b/>
                <w:bCs/>
                <w:noProof/>
              </w:rPr>
              <w:t>Measure B.1.1</w:t>
            </w:r>
            <w:r w:rsidRPr="00AB510F">
              <w:rPr>
                <w:rFonts w:ascii="Calibri" w:hAnsi="Calibri" w:cs="Calibri"/>
                <w:noProof/>
                <w:webHidden/>
              </w:rPr>
              <w:tab/>
            </w:r>
            <w:r w:rsidRPr="00AB510F">
              <w:rPr>
                <w:rFonts w:ascii="Calibri" w:hAnsi="Calibri" w:cs="Calibri"/>
                <w:noProof/>
                <w:webHidden/>
              </w:rPr>
              <w:fldChar w:fldCharType="begin"/>
            </w:r>
            <w:r w:rsidRPr="00AB510F">
              <w:rPr>
                <w:rFonts w:ascii="Calibri" w:hAnsi="Calibri" w:cs="Calibri"/>
                <w:noProof/>
                <w:webHidden/>
              </w:rPr>
              <w:instrText xml:space="preserve"> PAGEREF _Toc160010860 \h </w:instrText>
            </w:r>
            <w:r w:rsidRPr="00AB510F">
              <w:rPr>
                <w:rFonts w:ascii="Calibri" w:hAnsi="Calibri" w:cs="Calibri"/>
                <w:noProof/>
                <w:webHidden/>
              </w:rPr>
              <w:fldChar w:fldCharType="separate"/>
            </w:r>
            <w:r w:rsidRPr="00AB510F" w:rsidR="009F4751">
              <w:rPr>
                <w:rFonts w:ascii="Calibri" w:hAnsi="Calibri" w:cs="Calibri"/>
                <w:noProof/>
                <w:webHidden/>
              </w:rPr>
              <w:t>11</w:t>
            </w:r>
            <w:r w:rsidRPr="00AB510F">
              <w:rPr>
                <w:rFonts w:ascii="Calibri" w:hAnsi="Calibri" w:cs="Calibri"/>
                <w:noProof/>
                <w:webHidden/>
              </w:rPr>
              <w:fldChar w:fldCharType="end"/>
            </w:r>
          </w:hyperlink>
        </w:p>
        <w:p w:rsidR="00C462E2" w:rsidRPr="00AB510F" w:rsidP="00C462E2" w14:paraId="7080CE73" w14:textId="693BEC2F">
          <w:pPr>
            <w:rPr>
              <w:rFonts w:ascii="Calibri" w:hAnsi="Calibri" w:cs="Calibri"/>
              <w:noProof/>
            </w:rPr>
          </w:pPr>
          <w:r w:rsidRPr="00AB510F">
            <w:rPr>
              <w:rFonts w:ascii="Calibri" w:hAnsi="Calibri" w:cs="Calibri"/>
              <w:noProof/>
            </w:rPr>
            <w:t xml:space="preserve">   </w:t>
          </w:r>
          <w:r w:rsidRPr="00AB510F">
            <w:rPr>
              <w:rFonts w:ascii="Calibri" w:hAnsi="Calibri" w:cs="Calibri"/>
              <w:b/>
              <w:bCs/>
              <w:noProof/>
            </w:rPr>
            <w:t xml:space="preserve">  Measure B. 1.2</w:t>
          </w:r>
          <w:r w:rsidRPr="00AB510F">
            <w:rPr>
              <w:rFonts w:ascii="Calibri" w:hAnsi="Calibri" w:cs="Calibri"/>
              <w:noProof/>
            </w:rPr>
            <w:t>………………………………………………………………………………………………………………………………….12</w:t>
          </w:r>
        </w:p>
        <w:p w:rsidR="00C462E2" w:rsidRPr="00AB510F" w:rsidP="00C462E2" w14:paraId="6BB64E99" w14:textId="4F765AB9">
          <w:pPr>
            <w:rPr>
              <w:rFonts w:ascii="Calibri" w:hAnsi="Calibri" w:cs="Calibri"/>
              <w:noProof/>
            </w:rPr>
          </w:pPr>
          <w:r w:rsidRPr="00AB510F">
            <w:rPr>
              <w:rFonts w:ascii="Calibri" w:hAnsi="Calibri" w:cs="Calibri"/>
              <w:noProof/>
            </w:rPr>
            <w:t xml:space="preserve">    </w:t>
          </w:r>
          <w:r w:rsidRPr="00AB510F">
            <w:rPr>
              <w:rFonts w:ascii="Calibri" w:hAnsi="Calibri" w:cs="Calibri"/>
              <w:b/>
              <w:bCs/>
              <w:noProof/>
            </w:rPr>
            <w:t xml:space="preserve"> Measure B.1.3</w:t>
          </w:r>
          <w:r w:rsidRPr="00AB510F">
            <w:rPr>
              <w:rFonts w:ascii="Calibri" w:hAnsi="Calibri" w:cs="Calibri"/>
              <w:noProof/>
            </w:rPr>
            <w:t>…………………………………………………………………………………………………………………………………..14</w:t>
          </w:r>
        </w:p>
        <w:p w:rsidR="00C462E2" w:rsidRPr="00AB510F" w:rsidP="00C462E2" w14:paraId="3CB8B732" w14:textId="0AC50503">
          <w:pPr>
            <w:rPr>
              <w:rFonts w:ascii="Calibri" w:hAnsi="Calibri" w:cs="Calibri"/>
              <w:noProof/>
            </w:rPr>
          </w:pPr>
          <w:r w:rsidRPr="00AB510F">
            <w:rPr>
              <w:rFonts w:ascii="Calibri" w:hAnsi="Calibri" w:cs="Calibri"/>
              <w:noProof/>
            </w:rPr>
            <w:t xml:space="preserve">     </w:t>
          </w:r>
          <w:r w:rsidRPr="00AB510F">
            <w:rPr>
              <w:rFonts w:ascii="Calibri" w:hAnsi="Calibri" w:cs="Calibri"/>
              <w:b/>
              <w:bCs/>
              <w:noProof/>
            </w:rPr>
            <w:t>Measure B.1.a…</w:t>
          </w:r>
          <w:r w:rsidRPr="00AB510F">
            <w:rPr>
              <w:rFonts w:ascii="Calibri" w:hAnsi="Calibri" w:cs="Calibri"/>
              <w:noProof/>
            </w:rPr>
            <w:t>…………………………………………………………………………………………………</w:t>
          </w:r>
          <w:r w:rsidRPr="00AB510F" w:rsidR="009F4751">
            <w:rPr>
              <w:rFonts w:ascii="Calibri" w:hAnsi="Calibri" w:cs="Calibri"/>
              <w:noProof/>
            </w:rPr>
            <w:t>…..</w:t>
          </w:r>
          <w:r w:rsidRPr="00AB510F">
            <w:rPr>
              <w:rFonts w:ascii="Calibri" w:hAnsi="Calibri" w:cs="Calibri"/>
              <w:noProof/>
            </w:rPr>
            <w:t>…………………………16</w:t>
          </w:r>
        </w:p>
        <w:p w:rsidR="00C462E2" w:rsidRPr="00AB510F" w:rsidP="00C462E2" w14:paraId="5A21D94B" w14:textId="333349FE">
          <w:pPr>
            <w:rPr>
              <w:rFonts w:ascii="Calibri" w:hAnsi="Calibri" w:cs="Calibri"/>
              <w:noProof/>
            </w:rPr>
          </w:pPr>
          <w:r w:rsidRPr="00AB510F">
            <w:rPr>
              <w:rFonts w:ascii="Calibri" w:hAnsi="Calibri" w:cs="Calibri"/>
              <w:noProof/>
            </w:rPr>
            <w:t xml:space="preserve">    </w:t>
          </w:r>
          <w:r w:rsidRPr="00AB510F">
            <w:rPr>
              <w:rFonts w:ascii="Calibri" w:hAnsi="Calibri" w:cs="Calibri"/>
              <w:b/>
              <w:bCs/>
              <w:noProof/>
            </w:rPr>
            <w:t xml:space="preserve"> Measure B.1.b…</w:t>
          </w:r>
          <w:r w:rsidRPr="00AB510F">
            <w:rPr>
              <w:rFonts w:ascii="Calibri" w:hAnsi="Calibri" w:cs="Calibri"/>
              <w:noProof/>
            </w:rPr>
            <w:t>………………………………………………………………………………………………………………………………..18</w:t>
          </w:r>
        </w:p>
        <w:p w:rsidR="00C462E2" w:rsidRPr="00AB510F" w14:paraId="070ED825" w14:textId="6AE21206">
          <w:pPr>
            <w:pStyle w:val="TOC2"/>
            <w:rPr>
              <w:rFonts w:ascii="Calibri" w:hAnsi="Calibri" w:eastAsiaTheme="minorEastAsia" w:cs="Calibri"/>
              <w:noProof/>
              <w:kern w:val="2"/>
              <w14:ligatures w14:val="standardContextual"/>
            </w:rPr>
          </w:pPr>
          <w:hyperlink w:anchor="_Toc160010861" w:history="1">
            <w:r w:rsidRPr="00AB510F">
              <w:rPr>
                <w:rStyle w:val="Hyperlink"/>
                <w:rFonts w:ascii="Calibri" w:eastAsia="Times New Roman" w:hAnsi="Calibri" w:cs="Calibri"/>
                <w:b/>
                <w:bCs/>
                <w:noProof/>
              </w:rPr>
              <w:t>Measure B.2.2</w:t>
            </w:r>
            <w:r w:rsidRPr="00AB510F">
              <w:rPr>
                <w:rFonts w:ascii="Calibri" w:hAnsi="Calibri" w:cs="Calibri"/>
                <w:noProof/>
                <w:webHidden/>
              </w:rPr>
              <w:tab/>
            </w:r>
            <w:r w:rsidRPr="00AB510F">
              <w:rPr>
                <w:rFonts w:ascii="Calibri" w:hAnsi="Calibri" w:cs="Calibri"/>
                <w:noProof/>
                <w:webHidden/>
              </w:rPr>
              <w:fldChar w:fldCharType="begin"/>
            </w:r>
            <w:r w:rsidRPr="00AB510F">
              <w:rPr>
                <w:rFonts w:ascii="Calibri" w:hAnsi="Calibri" w:cs="Calibri"/>
                <w:noProof/>
                <w:webHidden/>
              </w:rPr>
              <w:instrText xml:space="preserve"> PAGEREF _Toc160010861 \h </w:instrText>
            </w:r>
            <w:r w:rsidRPr="00AB510F">
              <w:rPr>
                <w:rFonts w:ascii="Calibri" w:hAnsi="Calibri" w:cs="Calibri"/>
                <w:noProof/>
                <w:webHidden/>
              </w:rPr>
              <w:fldChar w:fldCharType="separate"/>
            </w:r>
            <w:r w:rsidRPr="00AB510F" w:rsidR="009F4751">
              <w:rPr>
                <w:rFonts w:ascii="Calibri" w:hAnsi="Calibri" w:cs="Calibri"/>
                <w:noProof/>
                <w:webHidden/>
              </w:rPr>
              <w:t>21</w:t>
            </w:r>
            <w:r w:rsidRPr="00AB510F">
              <w:rPr>
                <w:rFonts w:ascii="Calibri" w:hAnsi="Calibri" w:cs="Calibri"/>
                <w:noProof/>
                <w:webHidden/>
              </w:rPr>
              <w:fldChar w:fldCharType="end"/>
            </w:r>
          </w:hyperlink>
        </w:p>
        <w:p w:rsidR="00C462E2" w:rsidRPr="00AB510F" w14:paraId="5F86C933" w14:textId="40163159">
          <w:pPr>
            <w:pStyle w:val="TOC2"/>
            <w:rPr>
              <w:rFonts w:ascii="Calibri" w:hAnsi="Calibri" w:eastAsiaTheme="minorEastAsia" w:cs="Calibri"/>
              <w:noProof/>
              <w:kern w:val="2"/>
              <w14:ligatures w14:val="standardContextual"/>
            </w:rPr>
          </w:pPr>
          <w:hyperlink w:anchor="_Toc160010862" w:history="1">
            <w:r w:rsidRPr="00AB510F">
              <w:rPr>
                <w:rStyle w:val="Hyperlink"/>
                <w:rFonts w:ascii="Calibri" w:eastAsia="Times New Roman" w:hAnsi="Calibri" w:cs="Calibri"/>
                <w:b/>
                <w:bCs/>
                <w:noProof/>
              </w:rPr>
              <w:t>Measure B.2.a</w:t>
            </w:r>
            <w:r w:rsidRPr="00AB510F">
              <w:rPr>
                <w:rFonts w:ascii="Calibri" w:hAnsi="Calibri" w:cs="Calibri"/>
                <w:noProof/>
                <w:webHidden/>
              </w:rPr>
              <w:tab/>
            </w:r>
            <w:r w:rsidRPr="00AB510F">
              <w:rPr>
                <w:rFonts w:ascii="Calibri" w:hAnsi="Calibri" w:cs="Calibri"/>
                <w:noProof/>
                <w:webHidden/>
              </w:rPr>
              <w:fldChar w:fldCharType="begin"/>
            </w:r>
            <w:r w:rsidRPr="00AB510F">
              <w:rPr>
                <w:rFonts w:ascii="Calibri" w:hAnsi="Calibri" w:cs="Calibri"/>
                <w:noProof/>
                <w:webHidden/>
              </w:rPr>
              <w:instrText xml:space="preserve"> PAGEREF _Toc160010862 \h </w:instrText>
            </w:r>
            <w:r w:rsidRPr="00AB510F">
              <w:rPr>
                <w:rFonts w:ascii="Calibri" w:hAnsi="Calibri" w:cs="Calibri"/>
                <w:noProof/>
                <w:webHidden/>
              </w:rPr>
              <w:fldChar w:fldCharType="separate"/>
            </w:r>
            <w:r w:rsidRPr="00AB510F" w:rsidR="009F4751">
              <w:rPr>
                <w:rFonts w:ascii="Calibri" w:hAnsi="Calibri" w:cs="Calibri"/>
                <w:noProof/>
                <w:webHidden/>
              </w:rPr>
              <w:t>23</w:t>
            </w:r>
            <w:r w:rsidRPr="00AB510F">
              <w:rPr>
                <w:rFonts w:ascii="Calibri" w:hAnsi="Calibri" w:cs="Calibri"/>
                <w:noProof/>
                <w:webHidden/>
              </w:rPr>
              <w:fldChar w:fldCharType="end"/>
            </w:r>
          </w:hyperlink>
        </w:p>
        <w:p w:rsidR="00C462E2" w:rsidRPr="00AB510F" w14:paraId="50E1877D" w14:textId="1A4D4747">
          <w:pPr>
            <w:pStyle w:val="TOC2"/>
            <w:rPr>
              <w:rFonts w:ascii="Calibri" w:hAnsi="Calibri" w:eastAsiaTheme="minorEastAsia" w:cs="Calibri"/>
              <w:noProof/>
              <w:kern w:val="2"/>
              <w14:ligatures w14:val="standardContextual"/>
            </w:rPr>
          </w:pPr>
          <w:hyperlink w:anchor="_Toc160010863" w:history="1">
            <w:r w:rsidRPr="00AB510F">
              <w:rPr>
                <w:rStyle w:val="Hyperlink"/>
                <w:rFonts w:ascii="Calibri" w:eastAsia="Times New Roman" w:hAnsi="Calibri" w:cs="Calibri"/>
                <w:b/>
                <w:bCs/>
                <w:noProof/>
              </w:rPr>
              <w:t>Measure B.3.1</w:t>
            </w:r>
            <w:r w:rsidRPr="00AB510F">
              <w:rPr>
                <w:rFonts w:ascii="Calibri" w:hAnsi="Calibri" w:cs="Calibri"/>
                <w:noProof/>
                <w:webHidden/>
              </w:rPr>
              <w:tab/>
            </w:r>
            <w:r w:rsidRPr="00AB510F">
              <w:rPr>
                <w:rFonts w:ascii="Calibri" w:hAnsi="Calibri" w:cs="Calibri"/>
                <w:noProof/>
                <w:webHidden/>
              </w:rPr>
              <w:fldChar w:fldCharType="begin"/>
            </w:r>
            <w:r w:rsidRPr="00AB510F">
              <w:rPr>
                <w:rFonts w:ascii="Calibri" w:hAnsi="Calibri" w:cs="Calibri"/>
                <w:noProof/>
                <w:webHidden/>
              </w:rPr>
              <w:instrText xml:space="preserve"> PAGEREF _Toc160010863 \h </w:instrText>
            </w:r>
            <w:r w:rsidRPr="00AB510F">
              <w:rPr>
                <w:rFonts w:ascii="Calibri" w:hAnsi="Calibri" w:cs="Calibri"/>
                <w:noProof/>
                <w:webHidden/>
              </w:rPr>
              <w:fldChar w:fldCharType="separate"/>
            </w:r>
            <w:r w:rsidRPr="00AB510F" w:rsidR="009F4751">
              <w:rPr>
                <w:rFonts w:ascii="Calibri" w:hAnsi="Calibri" w:cs="Calibri"/>
                <w:noProof/>
                <w:webHidden/>
              </w:rPr>
              <w:t>25</w:t>
            </w:r>
            <w:r w:rsidRPr="00AB510F">
              <w:rPr>
                <w:rFonts w:ascii="Calibri" w:hAnsi="Calibri" w:cs="Calibri"/>
                <w:noProof/>
                <w:webHidden/>
              </w:rPr>
              <w:fldChar w:fldCharType="end"/>
            </w:r>
          </w:hyperlink>
        </w:p>
        <w:p w:rsidR="00C462E2" w:rsidRPr="00AB510F" w14:paraId="771797B4" w14:textId="19A71F4E">
          <w:pPr>
            <w:pStyle w:val="TOC2"/>
            <w:rPr>
              <w:rFonts w:ascii="Calibri" w:hAnsi="Calibri" w:eastAsiaTheme="minorEastAsia" w:cs="Calibri"/>
              <w:noProof/>
              <w:kern w:val="2"/>
              <w14:ligatures w14:val="standardContextual"/>
            </w:rPr>
          </w:pPr>
          <w:hyperlink w:anchor="_Toc160010864" w:history="1">
            <w:r w:rsidRPr="00AB510F">
              <w:rPr>
                <w:rStyle w:val="Hyperlink"/>
                <w:rFonts w:ascii="Calibri" w:eastAsia="Times New Roman" w:hAnsi="Calibri" w:cs="Calibri"/>
                <w:b/>
                <w:bCs/>
                <w:noProof/>
              </w:rPr>
              <w:t>Measure B.3.a</w:t>
            </w:r>
            <w:r w:rsidRPr="00AB510F">
              <w:rPr>
                <w:rFonts w:ascii="Calibri" w:hAnsi="Calibri" w:cs="Calibri"/>
                <w:noProof/>
                <w:webHidden/>
              </w:rPr>
              <w:tab/>
            </w:r>
            <w:r w:rsidRPr="00AB510F">
              <w:rPr>
                <w:rFonts w:ascii="Calibri" w:hAnsi="Calibri" w:cs="Calibri"/>
                <w:noProof/>
                <w:webHidden/>
              </w:rPr>
              <w:fldChar w:fldCharType="begin"/>
            </w:r>
            <w:r w:rsidRPr="00AB510F">
              <w:rPr>
                <w:rFonts w:ascii="Calibri" w:hAnsi="Calibri" w:cs="Calibri"/>
                <w:noProof/>
                <w:webHidden/>
              </w:rPr>
              <w:instrText xml:space="preserve"> PAGEREF _Toc160010864 \h </w:instrText>
            </w:r>
            <w:r w:rsidRPr="00AB510F">
              <w:rPr>
                <w:rFonts w:ascii="Calibri" w:hAnsi="Calibri" w:cs="Calibri"/>
                <w:noProof/>
                <w:webHidden/>
              </w:rPr>
              <w:fldChar w:fldCharType="separate"/>
            </w:r>
            <w:r w:rsidRPr="00AB510F" w:rsidR="009F4751">
              <w:rPr>
                <w:rFonts w:ascii="Calibri" w:hAnsi="Calibri" w:cs="Calibri"/>
                <w:noProof/>
                <w:webHidden/>
              </w:rPr>
              <w:t>28</w:t>
            </w:r>
            <w:r w:rsidRPr="00AB510F">
              <w:rPr>
                <w:rFonts w:ascii="Calibri" w:hAnsi="Calibri" w:cs="Calibri"/>
                <w:noProof/>
                <w:webHidden/>
              </w:rPr>
              <w:fldChar w:fldCharType="end"/>
            </w:r>
          </w:hyperlink>
        </w:p>
        <w:p w:rsidR="00C462E2" w:rsidRPr="00AB510F" w14:paraId="5F23D7AA" w14:textId="3C04A682">
          <w:pPr>
            <w:pStyle w:val="TOC2"/>
            <w:rPr>
              <w:rStyle w:val="Hyperlink"/>
              <w:rFonts w:ascii="Calibri" w:hAnsi="Calibri" w:cs="Calibri"/>
              <w:noProof/>
            </w:rPr>
          </w:pPr>
          <w:hyperlink w:anchor="_Toc160010865" w:history="1">
            <w:r w:rsidRPr="00AB510F">
              <w:rPr>
                <w:rStyle w:val="Hyperlink"/>
                <w:rFonts w:ascii="Calibri" w:eastAsia="Times New Roman" w:hAnsi="Calibri" w:cs="Calibri"/>
                <w:b/>
                <w:bCs/>
                <w:noProof/>
              </w:rPr>
              <w:t>Measure B.4.1</w:t>
            </w:r>
            <w:r w:rsidRPr="00AB510F">
              <w:rPr>
                <w:rFonts w:ascii="Calibri" w:hAnsi="Calibri" w:cs="Calibri"/>
                <w:noProof/>
                <w:webHidden/>
              </w:rPr>
              <w:tab/>
            </w:r>
            <w:r w:rsidRPr="00AB510F">
              <w:rPr>
                <w:rFonts w:ascii="Calibri" w:hAnsi="Calibri" w:cs="Calibri"/>
                <w:noProof/>
                <w:webHidden/>
              </w:rPr>
              <w:fldChar w:fldCharType="begin"/>
            </w:r>
            <w:r w:rsidRPr="00AB510F">
              <w:rPr>
                <w:rFonts w:ascii="Calibri" w:hAnsi="Calibri" w:cs="Calibri"/>
                <w:noProof/>
                <w:webHidden/>
              </w:rPr>
              <w:instrText xml:space="preserve"> PAGEREF _Toc160010865 \h </w:instrText>
            </w:r>
            <w:r w:rsidRPr="00AB510F">
              <w:rPr>
                <w:rFonts w:ascii="Calibri" w:hAnsi="Calibri" w:cs="Calibri"/>
                <w:noProof/>
                <w:webHidden/>
              </w:rPr>
              <w:fldChar w:fldCharType="separate"/>
            </w:r>
            <w:r w:rsidRPr="00AB510F" w:rsidR="009F4751">
              <w:rPr>
                <w:rFonts w:ascii="Calibri" w:hAnsi="Calibri" w:cs="Calibri"/>
                <w:noProof/>
                <w:webHidden/>
              </w:rPr>
              <w:t>31</w:t>
            </w:r>
            <w:r w:rsidRPr="00AB510F">
              <w:rPr>
                <w:rFonts w:ascii="Calibri" w:hAnsi="Calibri" w:cs="Calibri"/>
                <w:noProof/>
                <w:webHidden/>
              </w:rPr>
              <w:fldChar w:fldCharType="end"/>
            </w:r>
          </w:hyperlink>
        </w:p>
        <w:p w:rsidR="009F4751" w:rsidRPr="00AB510F" w:rsidP="009F4751" w14:paraId="37E4CA97" w14:textId="473F94D7">
          <w:pPr>
            <w:rPr>
              <w:rFonts w:ascii="Calibri" w:hAnsi="Calibri" w:cs="Calibri"/>
              <w:noProof/>
            </w:rPr>
          </w:pPr>
          <w:r w:rsidRPr="00AB510F">
            <w:rPr>
              <w:rFonts w:ascii="Calibri" w:hAnsi="Calibri" w:cs="Calibri"/>
              <w:noProof/>
            </w:rPr>
            <w:t xml:space="preserve">   </w:t>
          </w:r>
          <w:r w:rsidRPr="00AB510F">
            <w:rPr>
              <w:rFonts w:ascii="Calibri" w:hAnsi="Calibri" w:cs="Calibri"/>
              <w:b/>
              <w:bCs/>
              <w:noProof/>
            </w:rPr>
            <w:t xml:space="preserve"> Measure B.4.a</w:t>
          </w:r>
          <w:r w:rsidRPr="00AB510F">
            <w:rPr>
              <w:rFonts w:ascii="Calibri" w:hAnsi="Calibri" w:cs="Calibri"/>
              <w:noProof/>
            </w:rPr>
            <w:t>……………………………………………………………………………………………………………………………………33</w:t>
          </w:r>
        </w:p>
        <w:p w:rsidR="00C462E2" w:rsidRPr="00AB510F" w14:paraId="7D157796" w14:textId="27A3F740">
          <w:pPr>
            <w:pStyle w:val="TOC2"/>
            <w:rPr>
              <w:rFonts w:ascii="Calibri" w:hAnsi="Calibri" w:eastAsiaTheme="minorEastAsia" w:cs="Calibri"/>
              <w:noProof/>
              <w:kern w:val="2"/>
              <w14:ligatures w14:val="standardContextual"/>
            </w:rPr>
          </w:pPr>
          <w:hyperlink w:anchor="_Toc160010866" w:history="1">
            <w:r w:rsidRPr="00AB510F">
              <w:rPr>
                <w:rStyle w:val="Hyperlink"/>
                <w:rFonts w:ascii="Calibri" w:eastAsia="Times New Roman" w:hAnsi="Calibri" w:cs="Calibri"/>
                <w:b/>
                <w:bCs/>
                <w:noProof/>
              </w:rPr>
              <w:t>Measure B.5.1</w:t>
            </w:r>
            <w:r w:rsidRPr="00AB510F">
              <w:rPr>
                <w:rFonts w:ascii="Calibri" w:hAnsi="Calibri" w:cs="Calibri"/>
                <w:noProof/>
                <w:webHidden/>
              </w:rPr>
              <w:tab/>
            </w:r>
            <w:r w:rsidRPr="00AB510F">
              <w:rPr>
                <w:rFonts w:ascii="Calibri" w:hAnsi="Calibri" w:cs="Calibri"/>
                <w:noProof/>
                <w:webHidden/>
              </w:rPr>
              <w:fldChar w:fldCharType="begin"/>
            </w:r>
            <w:r w:rsidRPr="00AB510F">
              <w:rPr>
                <w:rFonts w:ascii="Calibri" w:hAnsi="Calibri" w:cs="Calibri"/>
                <w:noProof/>
                <w:webHidden/>
              </w:rPr>
              <w:instrText xml:space="preserve"> PAGEREF _Toc160010866 \h </w:instrText>
            </w:r>
            <w:r w:rsidRPr="00AB510F">
              <w:rPr>
                <w:rFonts w:ascii="Calibri" w:hAnsi="Calibri" w:cs="Calibri"/>
                <w:noProof/>
                <w:webHidden/>
              </w:rPr>
              <w:fldChar w:fldCharType="separate"/>
            </w:r>
            <w:r w:rsidRPr="00AB510F" w:rsidR="009F4751">
              <w:rPr>
                <w:rFonts w:ascii="Calibri" w:hAnsi="Calibri" w:cs="Calibri"/>
                <w:noProof/>
                <w:webHidden/>
              </w:rPr>
              <w:t>37</w:t>
            </w:r>
            <w:r w:rsidRPr="00AB510F">
              <w:rPr>
                <w:rFonts w:ascii="Calibri" w:hAnsi="Calibri" w:cs="Calibri"/>
                <w:noProof/>
                <w:webHidden/>
              </w:rPr>
              <w:fldChar w:fldCharType="end"/>
            </w:r>
          </w:hyperlink>
        </w:p>
        <w:p w:rsidR="00C462E2" w:rsidRPr="00AB510F" w14:paraId="3B99A5BC" w14:textId="3A915CFF">
          <w:pPr>
            <w:pStyle w:val="TOC2"/>
            <w:rPr>
              <w:rFonts w:ascii="Calibri" w:hAnsi="Calibri" w:eastAsiaTheme="minorEastAsia" w:cs="Calibri"/>
              <w:noProof/>
              <w:kern w:val="2"/>
              <w14:ligatures w14:val="standardContextual"/>
            </w:rPr>
          </w:pPr>
          <w:hyperlink w:anchor="_Toc160010867" w:history="1">
            <w:r w:rsidRPr="00AB510F">
              <w:rPr>
                <w:rStyle w:val="Hyperlink"/>
                <w:rFonts w:ascii="Calibri" w:eastAsia="Times New Roman" w:hAnsi="Calibri" w:cs="Calibri"/>
                <w:b/>
                <w:bCs/>
                <w:noProof/>
              </w:rPr>
              <w:t>Measure B.5.a</w:t>
            </w:r>
            <w:r w:rsidRPr="00AB510F">
              <w:rPr>
                <w:rFonts w:ascii="Calibri" w:hAnsi="Calibri" w:cs="Calibri"/>
                <w:noProof/>
                <w:webHidden/>
              </w:rPr>
              <w:tab/>
            </w:r>
            <w:r w:rsidRPr="00AB510F">
              <w:rPr>
                <w:rFonts w:ascii="Calibri" w:hAnsi="Calibri" w:cs="Calibri"/>
                <w:noProof/>
                <w:webHidden/>
              </w:rPr>
              <w:fldChar w:fldCharType="begin"/>
            </w:r>
            <w:r w:rsidRPr="00AB510F">
              <w:rPr>
                <w:rFonts w:ascii="Calibri" w:hAnsi="Calibri" w:cs="Calibri"/>
                <w:noProof/>
                <w:webHidden/>
              </w:rPr>
              <w:instrText xml:space="preserve"> PAGEREF _Toc160010867 \h </w:instrText>
            </w:r>
            <w:r w:rsidRPr="00AB510F">
              <w:rPr>
                <w:rFonts w:ascii="Calibri" w:hAnsi="Calibri" w:cs="Calibri"/>
                <w:noProof/>
                <w:webHidden/>
              </w:rPr>
              <w:fldChar w:fldCharType="separate"/>
            </w:r>
            <w:r w:rsidRPr="00AB510F" w:rsidR="009F4751">
              <w:rPr>
                <w:rFonts w:ascii="Calibri" w:hAnsi="Calibri" w:cs="Calibri"/>
                <w:noProof/>
                <w:webHidden/>
              </w:rPr>
              <w:t>39</w:t>
            </w:r>
            <w:r w:rsidRPr="00AB510F">
              <w:rPr>
                <w:rFonts w:ascii="Calibri" w:hAnsi="Calibri" w:cs="Calibri"/>
                <w:noProof/>
                <w:webHidden/>
              </w:rPr>
              <w:fldChar w:fldCharType="end"/>
            </w:r>
          </w:hyperlink>
        </w:p>
        <w:p w:rsidR="00C462E2" w:rsidRPr="00AB510F" w14:paraId="1077FB09" w14:textId="0263E2A2">
          <w:pPr>
            <w:pStyle w:val="TOC2"/>
            <w:rPr>
              <w:rFonts w:ascii="Calibri" w:hAnsi="Calibri" w:eastAsiaTheme="minorEastAsia" w:cs="Calibri"/>
              <w:noProof/>
              <w:kern w:val="2"/>
              <w14:ligatures w14:val="standardContextual"/>
            </w:rPr>
          </w:pPr>
          <w:hyperlink w:anchor="_Toc160010868" w:history="1">
            <w:r w:rsidRPr="00AB510F">
              <w:rPr>
                <w:rStyle w:val="Hyperlink"/>
                <w:rFonts w:ascii="Calibri" w:eastAsia="Times New Roman" w:hAnsi="Calibri" w:cs="Calibri"/>
                <w:b/>
                <w:bCs/>
                <w:noProof/>
              </w:rPr>
              <w:t>Measure B.6.2</w:t>
            </w:r>
            <w:r w:rsidRPr="00AB510F">
              <w:rPr>
                <w:rFonts w:ascii="Calibri" w:hAnsi="Calibri" w:cs="Calibri"/>
                <w:noProof/>
                <w:webHidden/>
              </w:rPr>
              <w:tab/>
            </w:r>
            <w:r w:rsidRPr="00AB510F">
              <w:rPr>
                <w:rFonts w:ascii="Calibri" w:hAnsi="Calibri" w:cs="Calibri"/>
                <w:noProof/>
                <w:webHidden/>
              </w:rPr>
              <w:fldChar w:fldCharType="begin"/>
            </w:r>
            <w:r w:rsidRPr="00AB510F">
              <w:rPr>
                <w:rFonts w:ascii="Calibri" w:hAnsi="Calibri" w:cs="Calibri"/>
                <w:noProof/>
                <w:webHidden/>
              </w:rPr>
              <w:instrText xml:space="preserve"> PAGEREF _Toc160010868 \h </w:instrText>
            </w:r>
            <w:r w:rsidRPr="00AB510F">
              <w:rPr>
                <w:rFonts w:ascii="Calibri" w:hAnsi="Calibri" w:cs="Calibri"/>
                <w:noProof/>
                <w:webHidden/>
              </w:rPr>
              <w:fldChar w:fldCharType="separate"/>
            </w:r>
            <w:r w:rsidRPr="00AB510F" w:rsidR="009F4751">
              <w:rPr>
                <w:rFonts w:ascii="Calibri" w:hAnsi="Calibri" w:cs="Calibri"/>
                <w:noProof/>
                <w:webHidden/>
              </w:rPr>
              <w:t>41</w:t>
            </w:r>
            <w:r w:rsidRPr="00AB510F">
              <w:rPr>
                <w:rFonts w:ascii="Calibri" w:hAnsi="Calibri" w:cs="Calibri"/>
                <w:noProof/>
                <w:webHidden/>
              </w:rPr>
              <w:fldChar w:fldCharType="end"/>
            </w:r>
          </w:hyperlink>
        </w:p>
        <w:p w:rsidR="00C462E2" w:rsidRPr="00AB510F" w14:paraId="65E644A9" w14:textId="320A1F42">
          <w:pPr>
            <w:pStyle w:val="TOC2"/>
            <w:rPr>
              <w:rFonts w:ascii="Calibri" w:hAnsi="Calibri" w:eastAsiaTheme="minorEastAsia" w:cs="Calibri"/>
              <w:noProof/>
              <w:kern w:val="2"/>
              <w14:ligatures w14:val="standardContextual"/>
            </w:rPr>
          </w:pPr>
          <w:hyperlink w:anchor="_Toc160010869" w:history="1">
            <w:r w:rsidRPr="00AB510F">
              <w:rPr>
                <w:rStyle w:val="Hyperlink"/>
                <w:rFonts w:ascii="Calibri" w:eastAsia="Times New Roman" w:hAnsi="Calibri" w:cs="Calibri"/>
                <w:b/>
                <w:bCs/>
                <w:noProof/>
              </w:rPr>
              <w:t>Measure B.6.a</w:t>
            </w:r>
            <w:r w:rsidRPr="00AB510F">
              <w:rPr>
                <w:rFonts w:ascii="Calibri" w:hAnsi="Calibri" w:cs="Calibri"/>
                <w:noProof/>
                <w:webHidden/>
              </w:rPr>
              <w:tab/>
            </w:r>
            <w:r w:rsidRPr="00AB510F">
              <w:rPr>
                <w:rFonts w:ascii="Calibri" w:hAnsi="Calibri" w:cs="Calibri"/>
                <w:noProof/>
                <w:webHidden/>
              </w:rPr>
              <w:fldChar w:fldCharType="begin"/>
            </w:r>
            <w:r w:rsidRPr="00AB510F">
              <w:rPr>
                <w:rFonts w:ascii="Calibri" w:hAnsi="Calibri" w:cs="Calibri"/>
                <w:noProof/>
                <w:webHidden/>
              </w:rPr>
              <w:instrText xml:space="preserve"> PAGEREF _Toc160010869 \h </w:instrText>
            </w:r>
            <w:r w:rsidRPr="00AB510F">
              <w:rPr>
                <w:rFonts w:ascii="Calibri" w:hAnsi="Calibri" w:cs="Calibri"/>
                <w:noProof/>
                <w:webHidden/>
              </w:rPr>
              <w:fldChar w:fldCharType="separate"/>
            </w:r>
            <w:r w:rsidRPr="00AB510F" w:rsidR="009F4751">
              <w:rPr>
                <w:rFonts w:ascii="Calibri" w:hAnsi="Calibri" w:cs="Calibri"/>
                <w:noProof/>
                <w:webHidden/>
              </w:rPr>
              <w:t>43</w:t>
            </w:r>
            <w:r w:rsidRPr="00AB510F">
              <w:rPr>
                <w:rFonts w:ascii="Calibri" w:hAnsi="Calibri" w:cs="Calibri"/>
                <w:noProof/>
                <w:webHidden/>
              </w:rPr>
              <w:fldChar w:fldCharType="end"/>
            </w:r>
          </w:hyperlink>
        </w:p>
        <w:p w:rsidR="00C462E2" w:rsidRPr="00AB510F" w14:paraId="4DE4F0AB" w14:textId="356F0DD1">
          <w:pPr>
            <w:pStyle w:val="TOC2"/>
            <w:rPr>
              <w:rFonts w:ascii="Calibri" w:hAnsi="Calibri" w:eastAsiaTheme="minorEastAsia" w:cs="Calibri"/>
              <w:noProof/>
              <w:kern w:val="2"/>
              <w14:ligatures w14:val="standardContextual"/>
            </w:rPr>
          </w:pPr>
          <w:hyperlink w:anchor="_Toc160010870" w:history="1">
            <w:r w:rsidRPr="00AB510F">
              <w:rPr>
                <w:rStyle w:val="Hyperlink"/>
                <w:rFonts w:ascii="Calibri" w:eastAsia="Times New Roman" w:hAnsi="Calibri" w:cs="Calibri"/>
                <w:b/>
                <w:bCs/>
                <w:noProof/>
              </w:rPr>
              <w:t>Measure B.7.1</w:t>
            </w:r>
            <w:r w:rsidRPr="00AB510F">
              <w:rPr>
                <w:rFonts w:ascii="Calibri" w:hAnsi="Calibri" w:cs="Calibri"/>
                <w:noProof/>
                <w:webHidden/>
              </w:rPr>
              <w:tab/>
            </w:r>
            <w:r w:rsidRPr="00AB510F">
              <w:rPr>
                <w:rFonts w:ascii="Calibri" w:hAnsi="Calibri" w:cs="Calibri"/>
                <w:noProof/>
                <w:webHidden/>
              </w:rPr>
              <w:fldChar w:fldCharType="begin"/>
            </w:r>
            <w:r w:rsidRPr="00AB510F">
              <w:rPr>
                <w:rFonts w:ascii="Calibri" w:hAnsi="Calibri" w:cs="Calibri"/>
                <w:noProof/>
                <w:webHidden/>
              </w:rPr>
              <w:instrText xml:space="preserve"> PAGEREF _Toc160010870 \h </w:instrText>
            </w:r>
            <w:r w:rsidRPr="00AB510F">
              <w:rPr>
                <w:rFonts w:ascii="Calibri" w:hAnsi="Calibri" w:cs="Calibri"/>
                <w:noProof/>
                <w:webHidden/>
              </w:rPr>
              <w:fldChar w:fldCharType="separate"/>
            </w:r>
            <w:r w:rsidRPr="00AB510F" w:rsidR="009F4751">
              <w:rPr>
                <w:rFonts w:ascii="Calibri" w:hAnsi="Calibri" w:cs="Calibri"/>
                <w:noProof/>
                <w:webHidden/>
              </w:rPr>
              <w:t>45</w:t>
            </w:r>
            <w:r w:rsidRPr="00AB510F">
              <w:rPr>
                <w:rFonts w:ascii="Calibri" w:hAnsi="Calibri" w:cs="Calibri"/>
                <w:noProof/>
                <w:webHidden/>
              </w:rPr>
              <w:fldChar w:fldCharType="end"/>
            </w:r>
          </w:hyperlink>
        </w:p>
        <w:p w:rsidR="00C462E2" w:rsidRPr="00AB510F" w14:paraId="62F1B1D3" w14:textId="295CC7AA">
          <w:pPr>
            <w:pStyle w:val="TOC2"/>
            <w:rPr>
              <w:rStyle w:val="Hyperlink"/>
              <w:rFonts w:ascii="Calibri" w:hAnsi="Calibri" w:cs="Calibri"/>
              <w:noProof/>
            </w:rPr>
          </w:pPr>
          <w:hyperlink w:anchor="_Toc160010871" w:history="1">
            <w:r w:rsidRPr="00AB510F">
              <w:rPr>
                <w:rStyle w:val="Hyperlink"/>
                <w:rFonts w:ascii="Calibri" w:eastAsia="Times New Roman" w:hAnsi="Calibri" w:cs="Calibri"/>
                <w:b/>
                <w:bCs/>
                <w:noProof/>
              </w:rPr>
              <w:t>Measure B.7.a</w:t>
            </w:r>
            <w:r w:rsidRPr="00AB510F">
              <w:rPr>
                <w:rFonts w:ascii="Calibri" w:hAnsi="Calibri" w:cs="Calibri"/>
                <w:noProof/>
                <w:webHidden/>
              </w:rPr>
              <w:tab/>
            </w:r>
            <w:r w:rsidRPr="00AB510F">
              <w:rPr>
                <w:rFonts w:ascii="Calibri" w:hAnsi="Calibri" w:cs="Calibri"/>
                <w:noProof/>
                <w:webHidden/>
              </w:rPr>
              <w:fldChar w:fldCharType="begin"/>
            </w:r>
            <w:r w:rsidRPr="00AB510F">
              <w:rPr>
                <w:rFonts w:ascii="Calibri" w:hAnsi="Calibri" w:cs="Calibri"/>
                <w:noProof/>
                <w:webHidden/>
              </w:rPr>
              <w:instrText xml:space="preserve"> PAGEREF _Toc160010871 \h </w:instrText>
            </w:r>
            <w:r w:rsidRPr="00AB510F">
              <w:rPr>
                <w:rFonts w:ascii="Calibri" w:hAnsi="Calibri" w:cs="Calibri"/>
                <w:noProof/>
                <w:webHidden/>
              </w:rPr>
              <w:fldChar w:fldCharType="separate"/>
            </w:r>
            <w:r w:rsidRPr="00AB510F" w:rsidR="009F4751">
              <w:rPr>
                <w:rFonts w:ascii="Calibri" w:hAnsi="Calibri" w:cs="Calibri"/>
                <w:noProof/>
                <w:webHidden/>
              </w:rPr>
              <w:t>47</w:t>
            </w:r>
            <w:r w:rsidRPr="00AB510F">
              <w:rPr>
                <w:rFonts w:ascii="Calibri" w:hAnsi="Calibri" w:cs="Calibri"/>
                <w:noProof/>
                <w:webHidden/>
              </w:rPr>
              <w:fldChar w:fldCharType="end"/>
            </w:r>
          </w:hyperlink>
        </w:p>
        <w:p w:rsidR="009F4751" w:rsidRPr="00AB510F" w:rsidP="009F4751" w14:paraId="76D2A744" w14:textId="3FFBEC5C">
          <w:pPr>
            <w:rPr>
              <w:rFonts w:ascii="Calibri" w:hAnsi="Calibri" w:cs="Calibri"/>
              <w:noProof/>
            </w:rPr>
          </w:pPr>
          <w:r w:rsidRPr="00AB510F">
            <w:rPr>
              <w:rFonts w:ascii="Calibri" w:hAnsi="Calibri" w:cs="Calibri"/>
              <w:noProof/>
            </w:rPr>
            <w:t xml:space="preserve">  </w:t>
          </w:r>
          <w:r w:rsidRPr="00AB510F">
            <w:rPr>
              <w:rFonts w:ascii="Calibri" w:hAnsi="Calibri" w:cs="Calibri"/>
              <w:b/>
              <w:bCs/>
              <w:noProof/>
            </w:rPr>
            <w:t xml:space="preserve">  Measure B.8.1</w:t>
          </w:r>
          <w:r w:rsidRPr="00AB510F">
            <w:rPr>
              <w:rFonts w:ascii="Calibri" w:hAnsi="Calibri" w:cs="Calibri"/>
              <w:noProof/>
            </w:rPr>
            <w:t>……………………………………………………………………………………………………………………………………48</w:t>
          </w:r>
        </w:p>
        <w:p w:rsidR="00C462E2" w:rsidRPr="00AB510F" w14:paraId="6D3FE675" w14:textId="197B9863">
          <w:pPr>
            <w:pStyle w:val="TOC2"/>
            <w:rPr>
              <w:rFonts w:ascii="Calibri" w:hAnsi="Calibri" w:eastAsiaTheme="minorEastAsia" w:cs="Calibri"/>
              <w:noProof/>
              <w:kern w:val="2"/>
              <w14:ligatures w14:val="standardContextual"/>
            </w:rPr>
          </w:pPr>
          <w:hyperlink w:anchor="_Toc160010872" w:history="1">
            <w:r w:rsidRPr="00AB510F">
              <w:rPr>
                <w:rStyle w:val="Hyperlink"/>
                <w:rFonts w:ascii="Calibri" w:eastAsia="Times New Roman" w:hAnsi="Calibri" w:cs="Calibri"/>
                <w:b/>
                <w:bCs/>
                <w:noProof/>
              </w:rPr>
              <w:t>Measure B.8.2</w:t>
            </w:r>
            <w:r w:rsidRPr="00AB510F">
              <w:rPr>
                <w:rFonts w:ascii="Calibri" w:hAnsi="Calibri" w:cs="Calibri"/>
                <w:noProof/>
                <w:webHidden/>
              </w:rPr>
              <w:tab/>
            </w:r>
            <w:r w:rsidRPr="00AB510F">
              <w:rPr>
                <w:rFonts w:ascii="Calibri" w:hAnsi="Calibri" w:cs="Calibri"/>
                <w:noProof/>
                <w:webHidden/>
              </w:rPr>
              <w:fldChar w:fldCharType="begin"/>
            </w:r>
            <w:r w:rsidRPr="00AB510F">
              <w:rPr>
                <w:rFonts w:ascii="Calibri" w:hAnsi="Calibri" w:cs="Calibri"/>
                <w:noProof/>
                <w:webHidden/>
              </w:rPr>
              <w:instrText xml:space="preserve"> PAGEREF _Toc160010872 \h </w:instrText>
            </w:r>
            <w:r w:rsidRPr="00AB510F">
              <w:rPr>
                <w:rFonts w:ascii="Calibri" w:hAnsi="Calibri" w:cs="Calibri"/>
                <w:noProof/>
                <w:webHidden/>
              </w:rPr>
              <w:fldChar w:fldCharType="separate"/>
            </w:r>
            <w:r w:rsidRPr="00AB510F" w:rsidR="009F4751">
              <w:rPr>
                <w:rFonts w:ascii="Calibri" w:hAnsi="Calibri" w:cs="Calibri"/>
                <w:noProof/>
                <w:webHidden/>
              </w:rPr>
              <w:t>52</w:t>
            </w:r>
            <w:r w:rsidRPr="00AB510F">
              <w:rPr>
                <w:rFonts w:ascii="Calibri" w:hAnsi="Calibri" w:cs="Calibri"/>
                <w:noProof/>
                <w:webHidden/>
              </w:rPr>
              <w:fldChar w:fldCharType="end"/>
            </w:r>
          </w:hyperlink>
        </w:p>
        <w:p w:rsidR="00C462E2" w:rsidRPr="00AB510F" w14:paraId="47790B8B" w14:textId="37CA4EC7">
          <w:pPr>
            <w:pStyle w:val="TOC2"/>
            <w:rPr>
              <w:rFonts w:ascii="Calibri" w:hAnsi="Calibri" w:eastAsiaTheme="minorEastAsia" w:cs="Calibri"/>
              <w:noProof/>
              <w:kern w:val="2"/>
              <w14:ligatures w14:val="standardContextual"/>
            </w:rPr>
          </w:pPr>
          <w:hyperlink w:anchor="_Toc160010873" w:history="1">
            <w:r w:rsidRPr="00AB510F">
              <w:rPr>
                <w:rStyle w:val="Hyperlink"/>
                <w:rFonts w:ascii="Calibri" w:eastAsia="Times New Roman" w:hAnsi="Calibri" w:cs="Calibri"/>
                <w:b/>
                <w:bCs/>
                <w:noProof/>
              </w:rPr>
              <w:t>Measure B.9.1</w:t>
            </w:r>
            <w:r w:rsidRPr="00AB510F">
              <w:rPr>
                <w:rFonts w:ascii="Calibri" w:hAnsi="Calibri" w:cs="Calibri"/>
                <w:noProof/>
                <w:webHidden/>
              </w:rPr>
              <w:tab/>
            </w:r>
            <w:r w:rsidRPr="00AB510F">
              <w:rPr>
                <w:rFonts w:ascii="Calibri" w:hAnsi="Calibri" w:cs="Calibri"/>
                <w:noProof/>
                <w:webHidden/>
              </w:rPr>
              <w:fldChar w:fldCharType="begin"/>
            </w:r>
            <w:r w:rsidRPr="00AB510F">
              <w:rPr>
                <w:rFonts w:ascii="Calibri" w:hAnsi="Calibri" w:cs="Calibri"/>
                <w:noProof/>
                <w:webHidden/>
              </w:rPr>
              <w:instrText xml:space="preserve"> PAGEREF _Toc160010873 \h </w:instrText>
            </w:r>
            <w:r w:rsidRPr="00AB510F">
              <w:rPr>
                <w:rFonts w:ascii="Calibri" w:hAnsi="Calibri" w:cs="Calibri"/>
                <w:noProof/>
                <w:webHidden/>
              </w:rPr>
              <w:fldChar w:fldCharType="separate"/>
            </w:r>
            <w:r w:rsidRPr="00AB510F" w:rsidR="009F4751">
              <w:rPr>
                <w:rFonts w:ascii="Calibri" w:hAnsi="Calibri" w:cs="Calibri"/>
                <w:noProof/>
                <w:webHidden/>
              </w:rPr>
              <w:t>55</w:t>
            </w:r>
            <w:r w:rsidRPr="00AB510F">
              <w:rPr>
                <w:rFonts w:ascii="Calibri" w:hAnsi="Calibri" w:cs="Calibri"/>
                <w:noProof/>
                <w:webHidden/>
              </w:rPr>
              <w:fldChar w:fldCharType="end"/>
            </w:r>
          </w:hyperlink>
        </w:p>
        <w:p w:rsidR="00C462E2" w:rsidRPr="00AB510F" w14:paraId="09BCA2D9" w14:textId="2A7F046A">
          <w:pPr>
            <w:pStyle w:val="TOC2"/>
            <w:rPr>
              <w:rFonts w:ascii="Calibri" w:hAnsi="Calibri" w:eastAsiaTheme="minorEastAsia" w:cs="Calibri"/>
              <w:noProof/>
              <w:kern w:val="2"/>
              <w14:ligatures w14:val="standardContextual"/>
            </w:rPr>
          </w:pPr>
          <w:hyperlink w:anchor="_Toc160010874" w:history="1">
            <w:r w:rsidRPr="00AB510F">
              <w:rPr>
                <w:rStyle w:val="Hyperlink"/>
                <w:rFonts w:ascii="Calibri" w:eastAsia="Times New Roman" w:hAnsi="Calibri" w:cs="Calibri"/>
                <w:b/>
                <w:bCs/>
                <w:noProof/>
              </w:rPr>
              <w:t>Measure B.9.2</w:t>
            </w:r>
            <w:r w:rsidRPr="00AB510F">
              <w:rPr>
                <w:rFonts w:ascii="Calibri" w:hAnsi="Calibri" w:cs="Calibri"/>
                <w:noProof/>
                <w:webHidden/>
              </w:rPr>
              <w:tab/>
            </w:r>
            <w:r w:rsidRPr="00AB510F">
              <w:rPr>
                <w:rFonts w:ascii="Calibri" w:hAnsi="Calibri" w:cs="Calibri"/>
                <w:noProof/>
                <w:webHidden/>
              </w:rPr>
              <w:fldChar w:fldCharType="begin"/>
            </w:r>
            <w:r w:rsidRPr="00AB510F">
              <w:rPr>
                <w:rFonts w:ascii="Calibri" w:hAnsi="Calibri" w:cs="Calibri"/>
                <w:noProof/>
                <w:webHidden/>
              </w:rPr>
              <w:instrText xml:space="preserve"> PAGEREF _Toc160010874 \h </w:instrText>
            </w:r>
            <w:r w:rsidRPr="00AB510F">
              <w:rPr>
                <w:rFonts w:ascii="Calibri" w:hAnsi="Calibri" w:cs="Calibri"/>
                <w:noProof/>
                <w:webHidden/>
              </w:rPr>
              <w:fldChar w:fldCharType="separate"/>
            </w:r>
            <w:r w:rsidRPr="00AB510F" w:rsidR="009F4751">
              <w:rPr>
                <w:rFonts w:ascii="Calibri" w:hAnsi="Calibri" w:cs="Calibri"/>
                <w:noProof/>
                <w:webHidden/>
              </w:rPr>
              <w:t>57</w:t>
            </w:r>
            <w:r w:rsidRPr="00AB510F">
              <w:rPr>
                <w:rFonts w:ascii="Calibri" w:hAnsi="Calibri" w:cs="Calibri"/>
                <w:noProof/>
                <w:webHidden/>
              </w:rPr>
              <w:fldChar w:fldCharType="end"/>
            </w:r>
          </w:hyperlink>
        </w:p>
        <w:p w:rsidR="00C462E2" w:rsidRPr="00AB510F" w14:paraId="24C02006" w14:textId="5429E5A8">
          <w:pPr>
            <w:pStyle w:val="TOC2"/>
            <w:rPr>
              <w:rFonts w:ascii="Calibri" w:hAnsi="Calibri" w:eastAsiaTheme="minorEastAsia" w:cs="Calibri"/>
              <w:noProof/>
              <w:kern w:val="2"/>
              <w14:ligatures w14:val="standardContextual"/>
            </w:rPr>
          </w:pPr>
          <w:hyperlink w:anchor="_Toc160010875" w:history="1">
            <w:r w:rsidRPr="00AB510F">
              <w:rPr>
                <w:rStyle w:val="Hyperlink"/>
                <w:rFonts w:ascii="Calibri" w:eastAsia="Times New Roman" w:hAnsi="Calibri" w:cs="Calibri"/>
                <w:b/>
                <w:bCs/>
                <w:noProof/>
              </w:rPr>
              <w:t>Measure B.9.a</w:t>
            </w:r>
            <w:r w:rsidRPr="00AB510F">
              <w:rPr>
                <w:rFonts w:ascii="Calibri" w:hAnsi="Calibri" w:cs="Calibri"/>
                <w:noProof/>
                <w:webHidden/>
              </w:rPr>
              <w:tab/>
            </w:r>
            <w:r w:rsidRPr="00AB510F">
              <w:rPr>
                <w:rFonts w:ascii="Calibri" w:hAnsi="Calibri" w:cs="Calibri"/>
                <w:noProof/>
                <w:webHidden/>
              </w:rPr>
              <w:fldChar w:fldCharType="begin"/>
            </w:r>
            <w:r w:rsidRPr="00AB510F">
              <w:rPr>
                <w:rFonts w:ascii="Calibri" w:hAnsi="Calibri" w:cs="Calibri"/>
                <w:noProof/>
                <w:webHidden/>
              </w:rPr>
              <w:instrText xml:space="preserve"> PAGEREF _Toc160010875 \h </w:instrText>
            </w:r>
            <w:r w:rsidRPr="00AB510F">
              <w:rPr>
                <w:rFonts w:ascii="Calibri" w:hAnsi="Calibri" w:cs="Calibri"/>
                <w:noProof/>
                <w:webHidden/>
              </w:rPr>
              <w:fldChar w:fldCharType="separate"/>
            </w:r>
            <w:r w:rsidRPr="00AB510F" w:rsidR="009F4751">
              <w:rPr>
                <w:rFonts w:ascii="Calibri" w:hAnsi="Calibri" w:cs="Calibri"/>
                <w:noProof/>
                <w:webHidden/>
              </w:rPr>
              <w:t>59</w:t>
            </w:r>
            <w:r w:rsidRPr="00AB510F">
              <w:rPr>
                <w:rFonts w:ascii="Calibri" w:hAnsi="Calibri" w:cs="Calibri"/>
                <w:noProof/>
                <w:webHidden/>
              </w:rPr>
              <w:fldChar w:fldCharType="end"/>
            </w:r>
          </w:hyperlink>
        </w:p>
        <w:p w:rsidR="00C462E2" w:rsidRPr="00AB510F" w14:paraId="79993AB4" w14:textId="7A511DC2">
          <w:pPr>
            <w:pStyle w:val="TOC2"/>
            <w:rPr>
              <w:rFonts w:ascii="Calibri" w:hAnsi="Calibri" w:eastAsiaTheme="minorEastAsia" w:cs="Calibri"/>
              <w:noProof/>
              <w:kern w:val="2"/>
              <w14:ligatures w14:val="standardContextual"/>
            </w:rPr>
          </w:pPr>
          <w:hyperlink w:anchor="_Toc160010876" w:history="1">
            <w:r w:rsidRPr="00AB510F">
              <w:rPr>
                <w:rStyle w:val="Hyperlink"/>
                <w:rFonts w:ascii="Calibri" w:eastAsia="Times New Roman" w:hAnsi="Calibri" w:cs="Calibri"/>
                <w:b/>
                <w:bCs/>
                <w:noProof/>
              </w:rPr>
              <w:t>Measure B.9.b</w:t>
            </w:r>
            <w:r w:rsidRPr="00AB510F">
              <w:rPr>
                <w:rFonts w:ascii="Calibri" w:hAnsi="Calibri" w:cs="Calibri"/>
                <w:noProof/>
                <w:webHidden/>
              </w:rPr>
              <w:tab/>
            </w:r>
            <w:r w:rsidRPr="00AB510F">
              <w:rPr>
                <w:rFonts w:ascii="Calibri" w:hAnsi="Calibri" w:cs="Calibri"/>
                <w:noProof/>
                <w:webHidden/>
              </w:rPr>
              <w:fldChar w:fldCharType="begin"/>
            </w:r>
            <w:r w:rsidRPr="00AB510F">
              <w:rPr>
                <w:rFonts w:ascii="Calibri" w:hAnsi="Calibri" w:cs="Calibri"/>
                <w:noProof/>
                <w:webHidden/>
              </w:rPr>
              <w:instrText xml:space="preserve"> PAGEREF _Toc160010876 \h </w:instrText>
            </w:r>
            <w:r w:rsidRPr="00AB510F">
              <w:rPr>
                <w:rFonts w:ascii="Calibri" w:hAnsi="Calibri" w:cs="Calibri"/>
                <w:noProof/>
                <w:webHidden/>
              </w:rPr>
              <w:fldChar w:fldCharType="separate"/>
            </w:r>
            <w:r w:rsidRPr="00AB510F" w:rsidR="009F4751">
              <w:rPr>
                <w:rFonts w:ascii="Calibri" w:hAnsi="Calibri" w:cs="Calibri"/>
                <w:noProof/>
                <w:webHidden/>
              </w:rPr>
              <w:t>61</w:t>
            </w:r>
            <w:r w:rsidRPr="00AB510F">
              <w:rPr>
                <w:rFonts w:ascii="Calibri" w:hAnsi="Calibri" w:cs="Calibri"/>
                <w:noProof/>
                <w:webHidden/>
              </w:rPr>
              <w:fldChar w:fldCharType="end"/>
            </w:r>
          </w:hyperlink>
        </w:p>
        <w:p w:rsidR="00C462E2" w:rsidRPr="00AB510F" w14:paraId="066DF1E5" w14:textId="476AD193">
          <w:pPr>
            <w:pStyle w:val="TOC2"/>
            <w:rPr>
              <w:rFonts w:ascii="Calibri" w:hAnsi="Calibri" w:eastAsiaTheme="minorEastAsia" w:cs="Calibri"/>
              <w:noProof/>
              <w:kern w:val="2"/>
              <w14:ligatures w14:val="standardContextual"/>
            </w:rPr>
          </w:pPr>
          <w:hyperlink w:anchor="_Toc160010877" w:history="1">
            <w:r w:rsidRPr="00AB510F">
              <w:rPr>
                <w:rStyle w:val="Hyperlink"/>
                <w:rFonts w:ascii="Calibri" w:eastAsia="Times New Roman" w:hAnsi="Calibri" w:cs="Calibri"/>
                <w:b/>
                <w:bCs/>
                <w:noProof/>
              </w:rPr>
              <w:t>Measure B.9.c</w:t>
            </w:r>
            <w:r w:rsidRPr="00AB510F">
              <w:rPr>
                <w:rFonts w:ascii="Calibri" w:hAnsi="Calibri" w:cs="Calibri"/>
                <w:noProof/>
                <w:webHidden/>
              </w:rPr>
              <w:tab/>
            </w:r>
            <w:r w:rsidRPr="00AB510F">
              <w:rPr>
                <w:rFonts w:ascii="Calibri" w:hAnsi="Calibri" w:cs="Calibri"/>
                <w:noProof/>
                <w:webHidden/>
              </w:rPr>
              <w:fldChar w:fldCharType="begin"/>
            </w:r>
            <w:r w:rsidRPr="00AB510F">
              <w:rPr>
                <w:rFonts w:ascii="Calibri" w:hAnsi="Calibri" w:cs="Calibri"/>
                <w:noProof/>
                <w:webHidden/>
              </w:rPr>
              <w:instrText xml:space="preserve"> PAGEREF _Toc160010877 \h </w:instrText>
            </w:r>
            <w:r w:rsidRPr="00AB510F">
              <w:rPr>
                <w:rFonts w:ascii="Calibri" w:hAnsi="Calibri" w:cs="Calibri"/>
                <w:noProof/>
                <w:webHidden/>
              </w:rPr>
              <w:fldChar w:fldCharType="separate"/>
            </w:r>
            <w:r w:rsidRPr="00AB510F" w:rsidR="009F4751">
              <w:rPr>
                <w:rFonts w:ascii="Calibri" w:hAnsi="Calibri" w:cs="Calibri"/>
                <w:noProof/>
                <w:webHidden/>
              </w:rPr>
              <w:t>63</w:t>
            </w:r>
            <w:r w:rsidRPr="00AB510F">
              <w:rPr>
                <w:rFonts w:ascii="Calibri" w:hAnsi="Calibri" w:cs="Calibri"/>
                <w:noProof/>
                <w:webHidden/>
              </w:rPr>
              <w:fldChar w:fldCharType="end"/>
            </w:r>
          </w:hyperlink>
        </w:p>
        <w:p w:rsidR="00C462E2" w:rsidRPr="00AB510F" w14:paraId="42E5A440" w14:textId="041BFDA3">
          <w:pPr>
            <w:pStyle w:val="TOC2"/>
            <w:rPr>
              <w:rFonts w:ascii="Calibri" w:hAnsi="Calibri" w:eastAsiaTheme="minorEastAsia" w:cs="Calibri"/>
              <w:noProof/>
              <w:kern w:val="2"/>
              <w14:ligatures w14:val="standardContextual"/>
            </w:rPr>
          </w:pPr>
          <w:hyperlink w:anchor="_Toc160010878" w:history="1">
            <w:r w:rsidRPr="00AB510F">
              <w:rPr>
                <w:rStyle w:val="Hyperlink"/>
                <w:rFonts w:ascii="Calibri" w:eastAsia="Times New Roman" w:hAnsi="Calibri" w:cs="Calibri"/>
                <w:b/>
                <w:bCs/>
                <w:noProof/>
              </w:rPr>
              <w:t>Measure B.9.d</w:t>
            </w:r>
            <w:r w:rsidRPr="00AB510F">
              <w:rPr>
                <w:rFonts w:ascii="Calibri" w:hAnsi="Calibri" w:cs="Calibri"/>
                <w:noProof/>
                <w:webHidden/>
              </w:rPr>
              <w:tab/>
            </w:r>
            <w:r w:rsidRPr="00AB510F">
              <w:rPr>
                <w:rFonts w:ascii="Calibri" w:hAnsi="Calibri" w:cs="Calibri"/>
                <w:noProof/>
                <w:webHidden/>
              </w:rPr>
              <w:fldChar w:fldCharType="begin"/>
            </w:r>
            <w:r w:rsidRPr="00AB510F">
              <w:rPr>
                <w:rFonts w:ascii="Calibri" w:hAnsi="Calibri" w:cs="Calibri"/>
                <w:noProof/>
                <w:webHidden/>
              </w:rPr>
              <w:instrText xml:space="preserve"> PAGEREF _Toc160010878 \h </w:instrText>
            </w:r>
            <w:r w:rsidRPr="00AB510F">
              <w:rPr>
                <w:rFonts w:ascii="Calibri" w:hAnsi="Calibri" w:cs="Calibri"/>
                <w:noProof/>
                <w:webHidden/>
              </w:rPr>
              <w:fldChar w:fldCharType="separate"/>
            </w:r>
            <w:r w:rsidRPr="00AB510F" w:rsidR="009F4751">
              <w:rPr>
                <w:rFonts w:ascii="Calibri" w:hAnsi="Calibri" w:cs="Calibri"/>
                <w:noProof/>
                <w:webHidden/>
              </w:rPr>
              <w:t>65</w:t>
            </w:r>
            <w:r w:rsidRPr="00AB510F">
              <w:rPr>
                <w:rFonts w:ascii="Calibri" w:hAnsi="Calibri" w:cs="Calibri"/>
                <w:noProof/>
                <w:webHidden/>
              </w:rPr>
              <w:fldChar w:fldCharType="end"/>
            </w:r>
          </w:hyperlink>
        </w:p>
        <w:p w:rsidR="00C462E2" w:rsidRPr="00AB510F" w14:paraId="7EDAFEB7" w14:textId="209F830E">
          <w:pPr>
            <w:pStyle w:val="TOC2"/>
            <w:rPr>
              <w:rFonts w:ascii="Calibri" w:hAnsi="Calibri" w:eastAsiaTheme="minorEastAsia" w:cs="Calibri"/>
              <w:noProof/>
              <w:kern w:val="2"/>
              <w14:ligatures w14:val="standardContextual"/>
            </w:rPr>
          </w:pPr>
          <w:hyperlink w:anchor="_Toc160010879" w:history="1">
            <w:r w:rsidRPr="00AB510F">
              <w:rPr>
                <w:rStyle w:val="Hyperlink"/>
                <w:rFonts w:ascii="Calibri" w:eastAsia="Times New Roman" w:hAnsi="Calibri" w:cs="Calibri"/>
                <w:b/>
                <w:bCs/>
                <w:noProof/>
              </w:rPr>
              <w:t>Measure B.10.2</w:t>
            </w:r>
            <w:r w:rsidRPr="00AB510F">
              <w:rPr>
                <w:rFonts w:ascii="Calibri" w:hAnsi="Calibri" w:cs="Calibri"/>
                <w:noProof/>
                <w:webHidden/>
              </w:rPr>
              <w:tab/>
            </w:r>
            <w:r w:rsidRPr="00AB510F">
              <w:rPr>
                <w:rFonts w:ascii="Calibri" w:hAnsi="Calibri" w:cs="Calibri"/>
                <w:noProof/>
                <w:webHidden/>
              </w:rPr>
              <w:fldChar w:fldCharType="begin"/>
            </w:r>
            <w:r w:rsidRPr="00AB510F">
              <w:rPr>
                <w:rFonts w:ascii="Calibri" w:hAnsi="Calibri" w:cs="Calibri"/>
                <w:noProof/>
                <w:webHidden/>
              </w:rPr>
              <w:instrText xml:space="preserve"> PAGEREF _Toc160010879 \h </w:instrText>
            </w:r>
            <w:r w:rsidRPr="00AB510F">
              <w:rPr>
                <w:rFonts w:ascii="Calibri" w:hAnsi="Calibri" w:cs="Calibri"/>
                <w:noProof/>
                <w:webHidden/>
              </w:rPr>
              <w:fldChar w:fldCharType="separate"/>
            </w:r>
            <w:r w:rsidRPr="00AB510F" w:rsidR="009F4751">
              <w:rPr>
                <w:rFonts w:ascii="Calibri" w:hAnsi="Calibri" w:cs="Calibri"/>
                <w:noProof/>
                <w:webHidden/>
              </w:rPr>
              <w:t>67</w:t>
            </w:r>
            <w:r w:rsidRPr="00AB510F">
              <w:rPr>
                <w:rFonts w:ascii="Calibri" w:hAnsi="Calibri" w:cs="Calibri"/>
                <w:noProof/>
                <w:webHidden/>
              </w:rPr>
              <w:fldChar w:fldCharType="end"/>
            </w:r>
          </w:hyperlink>
        </w:p>
        <w:p w:rsidR="00C462E2" w:rsidRPr="00AB510F" w14:paraId="326AC005" w14:textId="3FF5FA87">
          <w:pPr>
            <w:pStyle w:val="TOC2"/>
            <w:rPr>
              <w:rFonts w:ascii="Calibri" w:hAnsi="Calibri" w:eastAsiaTheme="minorEastAsia" w:cs="Calibri"/>
              <w:noProof/>
              <w:kern w:val="2"/>
              <w14:ligatures w14:val="standardContextual"/>
            </w:rPr>
          </w:pPr>
          <w:hyperlink w:anchor="_Toc160010880" w:history="1">
            <w:r w:rsidRPr="00AB510F">
              <w:rPr>
                <w:rStyle w:val="Hyperlink"/>
                <w:rFonts w:ascii="Calibri" w:eastAsia="Times New Roman" w:hAnsi="Calibri" w:cs="Calibri"/>
                <w:b/>
                <w:bCs/>
                <w:noProof/>
              </w:rPr>
              <w:t>Measure B.10.a</w:t>
            </w:r>
            <w:r w:rsidRPr="00AB510F">
              <w:rPr>
                <w:rFonts w:ascii="Calibri" w:hAnsi="Calibri" w:cs="Calibri"/>
                <w:noProof/>
                <w:webHidden/>
              </w:rPr>
              <w:tab/>
            </w:r>
            <w:r w:rsidRPr="00AB510F">
              <w:rPr>
                <w:rFonts w:ascii="Calibri" w:hAnsi="Calibri" w:cs="Calibri"/>
                <w:noProof/>
                <w:webHidden/>
              </w:rPr>
              <w:fldChar w:fldCharType="begin"/>
            </w:r>
            <w:r w:rsidRPr="00AB510F">
              <w:rPr>
                <w:rFonts w:ascii="Calibri" w:hAnsi="Calibri" w:cs="Calibri"/>
                <w:noProof/>
                <w:webHidden/>
              </w:rPr>
              <w:instrText xml:space="preserve"> PAGEREF _Toc160010880 \h </w:instrText>
            </w:r>
            <w:r w:rsidRPr="00AB510F">
              <w:rPr>
                <w:rFonts w:ascii="Calibri" w:hAnsi="Calibri" w:cs="Calibri"/>
                <w:noProof/>
                <w:webHidden/>
              </w:rPr>
              <w:fldChar w:fldCharType="separate"/>
            </w:r>
            <w:r w:rsidRPr="00AB510F" w:rsidR="009F4751">
              <w:rPr>
                <w:rFonts w:ascii="Calibri" w:hAnsi="Calibri" w:cs="Calibri"/>
                <w:noProof/>
                <w:webHidden/>
              </w:rPr>
              <w:t>70</w:t>
            </w:r>
            <w:r w:rsidRPr="00AB510F">
              <w:rPr>
                <w:rFonts w:ascii="Calibri" w:hAnsi="Calibri" w:cs="Calibri"/>
                <w:noProof/>
                <w:webHidden/>
              </w:rPr>
              <w:fldChar w:fldCharType="end"/>
            </w:r>
          </w:hyperlink>
        </w:p>
        <w:p w:rsidR="00C462E2" w:rsidRPr="00AB510F" w14:paraId="44555E4D" w14:textId="3690A144">
          <w:pPr>
            <w:pStyle w:val="TOC2"/>
            <w:rPr>
              <w:rFonts w:ascii="Calibri" w:hAnsi="Calibri" w:eastAsiaTheme="minorEastAsia" w:cs="Calibri"/>
              <w:noProof/>
              <w:kern w:val="2"/>
              <w14:ligatures w14:val="standardContextual"/>
            </w:rPr>
          </w:pPr>
          <w:hyperlink w:anchor="_Toc160010881" w:history="1">
            <w:r w:rsidRPr="00AB510F">
              <w:rPr>
                <w:rStyle w:val="Hyperlink"/>
                <w:rFonts w:ascii="Calibri" w:eastAsia="Times New Roman" w:hAnsi="Calibri" w:cs="Calibri"/>
                <w:b/>
                <w:bCs/>
                <w:noProof/>
              </w:rPr>
              <w:t>Measure B.10.b</w:t>
            </w:r>
            <w:r w:rsidRPr="00AB510F">
              <w:rPr>
                <w:rFonts w:ascii="Calibri" w:hAnsi="Calibri" w:cs="Calibri"/>
                <w:noProof/>
                <w:webHidden/>
              </w:rPr>
              <w:tab/>
            </w:r>
            <w:r w:rsidRPr="00AB510F">
              <w:rPr>
                <w:rFonts w:ascii="Calibri" w:hAnsi="Calibri" w:cs="Calibri"/>
                <w:noProof/>
                <w:webHidden/>
              </w:rPr>
              <w:fldChar w:fldCharType="begin"/>
            </w:r>
            <w:r w:rsidRPr="00AB510F">
              <w:rPr>
                <w:rFonts w:ascii="Calibri" w:hAnsi="Calibri" w:cs="Calibri"/>
                <w:noProof/>
                <w:webHidden/>
              </w:rPr>
              <w:instrText xml:space="preserve"> PAGEREF _Toc160010881 \h </w:instrText>
            </w:r>
            <w:r w:rsidRPr="00AB510F">
              <w:rPr>
                <w:rFonts w:ascii="Calibri" w:hAnsi="Calibri" w:cs="Calibri"/>
                <w:noProof/>
                <w:webHidden/>
              </w:rPr>
              <w:fldChar w:fldCharType="separate"/>
            </w:r>
            <w:r w:rsidRPr="00AB510F" w:rsidR="009F4751">
              <w:rPr>
                <w:rFonts w:ascii="Calibri" w:hAnsi="Calibri" w:cs="Calibri"/>
                <w:noProof/>
                <w:webHidden/>
              </w:rPr>
              <w:t>72</w:t>
            </w:r>
            <w:r w:rsidRPr="00AB510F">
              <w:rPr>
                <w:rFonts w:ascii="Calibri" w:hAnsi="Calibri" w:cs="Calibri"/>
                <w:noProof/>
                <w:webHidden/>
              </w:rPr>
              <w:fldChar w:fldCharType="end"/>
            </w:r>
          </w:hyperlink>
        </w:p>
        <w:p w:rsidR="00C462E2" w:rsidRPr="00AB510F" w14:paraId="1A0F8BB0" w14:textId="1AC3D88B">
          <w:pPr>
            <w:pStyle w:val="TOC2"/>
            <w:rPr>
              <w:rFonts w:ascii="Calibri" w:hAnsi="Calibri" w:eastAsiaTheme="minorEastAsia" w:cs="Calibri"/>
              <w:noProof/>
              <w:kern w:val="2"/>
              <w14:ligatures w14:val="standardContextual"/>
            </w:rPr>
          </w:pPr>
          <w:hyperlink w:anchor="_Toc160010882" w:history="1">
            <w:r w:rsidRPr="00AB510F">
              <w:rPr>
                <w:rStyle w:val="Hyperlink"/>
                <w:rFonts w:ascii="Calibri" w:eastAsia="Times New Roman" w:hAnsi="Calibri" w:cs="Calibri"/>
                <w:b/>
                <w:bCs/>
                <w:noProof/>
              </w:rPr>
              <w:t>Measure B.10.c</w:t>
            </w:r>
            <w:r w:rsidRPr="00AB510F">
              <w:rPr>
                <w:rFonts w:ascii="Calibri" w:hAnsi="Calibri" w:cs="Calibri"/>
                <w:noProof/>
                <w:webHidden/>
              </w:rPr>
              <w:tab/>
            </w:r>
            <w:r w:rsidRPr="00AB510F">
              <w:rPr>
                <w:rFonts w:ascii="Calibri" w:hAnsi="Calibri" w:cs="Calibri"/>
                <w:noProof/>
                <w:webHidden/>
              </w:rPr>
              <w:fldChar w:fldCharType="begin"/>
            </w:r>
            <w:r w:rsidRPr="00AB510F">
              <w:rPr>
                <w:rFonts w:ascii="Calibri" w:hAnsi="Calibri" w:cs="Calibri"/>
                <w:noProof/>
                <w:webHidden/>
              </w:rPr>
              <w:instrText xml:space="preserve"> PAGEREF _Toc160010882 \h </w:instrText>
            </w:r>
            <w:r w:rsidRPr="00AB510F">
              <w:rPr>
                <w:rFonts w:ascii="Calibri" w:hAnsi="Calibri" w:cs="Calibri"/>
                <w:noProof/>
                <w:webHidden/>
              </w:rPr>
              <w:fldChar w:fldCharType="separate"/>
            </w:r>
            <w:r w:rsidRPr="00AB510F" w:rsidR="009F4751">
              <w:rPr>
                <w:rFonts w:ascii="Calibri" w:hAnsi="Calibri" w:cs="Calibri"/>
                <w:noProof/>
                <w:webHidden/>
              </w:rPr>
              <w:t>74</w:t>
            </w:r>
            <w:r w:rsidRPr="00AB510F">
              <w:rPr>
                <w:rFonts w:ascii="Calibri" w:hAnsi="Calibri" w:cs="Calibri"/>
                <w:noProof/>
                <w:webHidden/>
              </w:rPr>
              <w:fldChar w:fldCharType="end"/>
            </w:r>
          </w:hyperlink>
        </w:p>
        <w:p w:rsidR="00C462E2" w:rsidRPr="00AB510F" w14:paraId="616E9F00" w14:textId="334A9DC2">
          <w:pPr>
            <w:pStyle w:val="TOC2"/>
            <w:rPr>
              <w:rFonts w:ascii="Calibri" w:hAnsi="Calibri" w:eastAsiaTheme="minorEastAsia" w:cs="Calibri"/>
              <w:noProof/>
              <w:kern w:val="2"/>
              <w14:ligatures w14:val="standardContextual"/>
            </w:rPr>
          </w:pPr>
          <w:hyperlink w:anchor="_Toc160010883" w:history="1">
            <w:r w:rsidRPr="00AB510F">
              <w:rPr>
                <w:rStyle w:val="Hyperlink"/>
                <w:rFonts w:ascii="Calibri" w:eastAsia="Times New Roman" w:hAnsi="Calibri" w:cs="Calibri"/>
                <w:b/>
                <w:bCs/>
                <w:noProof/>
              </w:rPr>
              <w:t>Measure B.11.1</w:t>
            </w:r>
            <w:r w:rsidRPr="00AB510F">
              <w:rPr>
                <w:rFonts w:ascii="Calibri" w:hAnsi="Calibri" w:cs="Calibri"/>
                <w:noProof/>
                <w:webHidden/>
              </w:rPr>
              <w:tab/>
            </w:r>
            <w:r w:rsidRPr="00AB510F">
              <w:rPr>
                <w:rFonts w:ascii="Calibri" w:hAnsi="Calibri" w:cs="Calibri"/>
                <w:noProof/>
                <w:webHidden/>
              </w:rPr>
              <w:fldChar w:fldCharType="begin"/>
            </w:r>
            <w:r w:rsidRPr="00AB510F">
              <w:rPr>
                <w:rFonts w:ascii="Calibri" w:hAnsi="Calibri" w:cs="Calibri"/>
                <w:noProof/>
                <w:webHidden/>
              </w:rPr>
              <w:instrText xml:space="preserve"> PAGEREF _Toc160010883 \h </w:instrText>
            </w:r>
            <w:r w:rsidRPr="00AB510F">
              <w:rPr>
                <w:rFonts w:ascii="Calibri" w:hAnsi="Calibri" w:cs="Calibri"/>
                <w:noProof/>
                <w:webHidden/>
              </w:rPr>
              <w:fldChar w:fldCharType="separate"/>
            </w:r>
            <w:r w:rsidRPr="00AB510F" w:rsidR="009F4751">
              <w:rPr>
                <w:rFonts w:ascii="Calibri" w:hAnsi="Calibri" w:cs="Calibri"/>
                <w:noProof/>
                <w:webHidden/>
              </w:rPr>
              <w:t>77</w:t>
            </w:r>
            <w:r w:rsidRPr="00AB510F">
              <w:rPr>
                <w:rFonts w:ascii="Calibri" w:hAnsi="Calibri" w:cs="Calibri"/>
                <w:noProof/>
                <w:webHidden/>
              </w:rPr>
              <w:fldChar w:fldCharType="end"/>
            </w:r>
          </w:hyperlink>
        </w:p>
        <w:p w:rsidR="00C462E2" w:rsidRPr="00AB510F" w14:paraId="6BD6A873" w14:textId="30139F06">
          <w:pPr>
            <w:pStyle w:val="TOC2"/>
            <w:rPr>
              <w:rFonts w:ascii="Calibri" w:hAnsi="Calibri" w:eastAsiaTheme="minorEastAsia" w:cs="Calibri"/>
              <w:noProof/>
              <w:kern w:val="2"/>
              <w14:ligatures w14:val="standardContextual"/>
            </w:rPr>
          </w:pPr>
          <w:hyperlink w:anchor="_Toc160010884" w:history="1">
            <w:r w:rsidRPr="00AB510F">
              <w:rPr>
                <w:rStyle w:val="Hyperlink"/>
                <w:rFonts w:ascii="Calibri" w:eastAsia="Calibri" w:hAnsi="Calibri" w:cs="Calibri"/>
                <w:b/>
                <w:bCs/>
                <w:noProof/>
              </w:rPr>
              <w:t>Measure B.12.1</w:t>
            </w:r>
            <w:r w:rsidRPr="00AB510F">
              <w:rPr>
                <w:rFonts w:ascii="Calibri" w:hAnsi="Calibri" w:cs="Calibri"/>
                <w:noProof/>
                <w:webHidden/>
              </w:rPr>
              <w:tab/>
            </w:r>
            <w:r w:rsidRPr="00AB510F">
              <w:rPr>
                <w:rFonts w:ascii="Calibri" w:hAnsi="Calibri" w:cs="Calibri"/>
                <w:noProof/>
                <w:webHidden/>
              </w:rPr>
              <w:fldChar w:fldCharType="begin"/>
            </w:r>
            <w:r w:rsidRPr="00AB510F">
              <w:rPr>
                <w:rFonts w:ascii="Calibri" w:hAnsi="Calibri" w:cs="Calibri"/>
                <w:noProof/>
                <w:webHidden/>
              </w:rPr>
              <w:instrText xml:space="preserve"> PAGEREF _Toc160010884 \h </w:instrText>
            </w:r>
            <w:r w:rsidRPr="00AB510F">
              <w:rPr>
                <w:rFonts w:ascii="Calibri" w:hAnsi="Calibri" w:cs="Calibri"/>
                <w:noProof/>
                <w:webHidden/>
              </w:rPr>
              <w:fldChar w:fldCharType="separate"/>
            </w:r>
            <w:r w:rsidRPr="00AB510F" w:rsidR="009F4751">
              <w:rPr>
                <w:rFonts w:ascii="Calibri" w:hAnsi="Calibri" w:cs="Calibri"/>
                <w:noProof/>
                <w:webHidden/>
              </w:rPr>
              <w:t>79</w:t>
            </w:r>
            <w:r w:rsidRPr="00AB510F">
              <w:rPr>
                <w:rFonts w:ascii="Calibri" w:hAnsi="Calibri" w:cs="Calibri"/>
                <w:noProof/>
                <w:webHidden/>
              </w:rPr>
              <w:fldChar w:fldCharType="end"/>
            </w:r>
          </w:hyperlink>
        </w:p>
        <w:p w:rsidR="00C462E2" w:rsidRPr="00AB510F" w14:paraId="250941BC" w14:textId="52E4B031">
          <w:pPr>
            <w:pStyle w:val="TOC2"/>
            <w:rPr>
              <w:rFonts w:ascii="Calibri" w:hAnsi="Calibri" w:eastAsiaTheme="minorEastAsia" w:cs="Calibri"/>
              <w:noProof/>
              <w:kern w:val="2"/>
              <w14:ligatures w14:val="standardContextual"/>
            </w:rPr>
          </w:pPr>
          <w:hyperlink w:anchor="_Toc160010885" w:history="1">
            <w:r w:rsidRPr="00AB510F">
              <w:rPr>
                <w:rStyle w:val="Hyperlink"/>
                <w:rFonts w:ascii="Calibri" w:eastAsia="Calibri" w:hAnsi="Calibri" w:cs="Calibri"/>
                <w:b/>
                <w:bCs/>
                <w:noProof/>
              </w:rPr>
              <w:t>Measure 13.1</w:t>
            </w:r>
            <w:r w:rsidRPr="00AB510F">
              <w:rPr>
                <w:rFonts w:ascii="Calibri" w:hAnsi="Calibri" w:cs="Calibri"/>
                <w:noProof/>
                <w:webHidden/>
              </w:rPr>
              <w:tab/>
            </w:r>
            <w:r w:rsidRPr="00AB510F">
              <w:rPr>
                <w:rFonts w:ascii="Calibri" w:hAnsi="Calibri" w:cs="Calibri"/>
                <w:noProof/>
                <w:webHidden/>
              </w:rPr>
              <w:fldChar w:fldCharType="begin"/>
            </w:r>
            <w:r w:rsidRPr="00AB510F">
              <w:rPr>
                <w:rFonts w:ascii="Calibri" w:hAnsi="Calibri" w:cs="Calibri"/>
                <w:noProof/>
                <w:webHidden/>
              </w:rPr>
              <w:instrText xml:space="preserve"> PAGEREF _Toc160010885 \h </w:instrText>
            </w:r>
            <w:r w:rsidRPr="00AB510F">
              <w:rPr>
                <w:rFonts w:ascii="Calibri" w:hAnsi="Calibri" w:cs="Calibri"/>
                <w:noProof/>
                <w:webHidden/>
              </w:rPr>
              <w:fldChar w:fldCharType="separate"/>
            </w:r>
            <w:r w:rsidRPr="00AB510F" w:rsidR="009F4751">
              <w:rPr>
                <w:rFonts w:ascii="Calibri" w:hAnsi="Calibri" w:cs="Calibri"/>
                <w:noProof/>
                <w:webHidden/>
              </w:rPr>
              <w:t>83</w:t>
            </w:r>
            <w:r w:rsidRPr="00AB510F">
              <w:rPr>
                <w:rFonts w:ascii="Calibri" w:hAnsi="Calibri" w:cs="Calibri"/>
                <w:noProof/>
                <w:webHidden/>
              </w:rPr>
              <w:fldChar w:fldCharType="end"/>
            </w:r>
          </w:hyperlink>
        </w:p>
        <w:p w:rsidR="00C462E2" w:rsidRPr="00AB510F" w14:paraId="6F2B89CF" w14:textId="2C116452">
          <w:pPr>
            <w:pStyle w:val="TOC2"/>
            <w:rPr>
              <w:rStyle w:val="Hyperlink"/>
              <w:rFonts w:ascii="Calibri" w:hAnsi="Calibri" w:cs="Calibri"/>
              <w:noProof/>
            </w:rPr>
          </w:pPr>
          <w:hyperlink w:anchor="_Toc160010886" w:history="1">
            <w:r w:rsidRPr="00AB510F">
              <w:rPr>
                <w:rStyle w:val="Hyperlink"/>
                <w:rFonts w:ascii="Calibri" w:eastAsia="Calibri" w:hAnsi="Calibri" w:cs="Calibri"/>
                <w:b/>
                <w:bCs/>
                <w:noProof/>
              </w:rPr>
              <w:t>Measure 14.1</w:t>
            </w:r>
            <w:r w:rsidRPr="00AB510F">
              <w:rPr>
                <w:rFonts w:ascii="Calibri" w:hAnsi="Calibri" w:cs="Calibri"/>
                <w:noProof/>
                <w:webHidden/>
              </w:rPr>
              <w:tab/>
            </w:r>
            <w:r w:rsidRPr="00AB510F">
              <w:rPr>
                <w:rFonts w:ascii="Calibri" w:hAnsi="Calibri" w:cs="Calibri"/>
                <w:noProof/>
                <w:webHidden/>
              </w:rPr>
              <w:fldChar w:fldCharType="begin"/>
            </w:r>
            <w:r w:rsidRPr="00AB510F">
              <w:rPr>
                <w:rFonts w:ascii="Calibri" w:hAnsi="Calibri" w:cs="Calibri"/>
                <w:noProof/>
                <w:webHidden/>
              </w:rPr>
              <w:instrText xml:space="preserve"> PAGEREF _Toc160010886 \h </w:instrText>
            </w:r>
            <w:r w:rsidRPr="00AB510F">
              <w:rPr>
                <w:rFonts w:ascii="Calibri" w:hAnsi="Calibri" w:cs="Calibri"/>
                <w:noProof/>
                <w:webHidden/>
              </w:rPr>
              <w:fldChar w:fldCharType="separate"/>
            </w:r>
            <w:r w:rsidRPr="00AB510F" w:rsidR="009F4751">
              <w:rPr>
                <w:rFonts w:ascii="Calibri" w:hAnsi="Calibri" w:cs="Calibri"/>
                <w:noProof/>
                <w:webHidden/>
              </w:rPr>
              <w:t>85</w:t>
            </w:r>
            <w:r w:rsidRPr="00AB510F">
              <w:rPr>
                <w:rFonts w:ascii="Calibri" w:hAnsi="Calibri" w:cs="Calibri"/>
                <w:noProof/>
                <w:webHidden/>
              </w:rPr>
              <w:fldChar w:fldCharType="end"/>
            </w:r>
          </w:hyperlink>
        </w:p>
        <w:p w:rsidR="009F4751" w:rsidRPr="00AB510F" w:rsidP="009F4751" w14:paraId="35CD8136" w14:textId="1790BC35">
          <w:pPr>
            <w:rPr>
              <w:rFonts w:ascii="Calibri" w:hAnsi="Calibri" w:cs="Calibri"/>
              <w:noProof/>
            </w:rPr>
          </w:pPr>
          <w:r w:rsidRPr="00AB510F">
            <w:rPr>
              <w:rFonts w:ascii="Calibri" w:hAnsi="Calibri" w:cs="Calibri"/>
              <w:noProof/>
            </w:rPr>
            <w:t xml:space="preserve">  </w:t>
          </w:r>
          <w:r w:rsidRPr="00AB510F">
            <w:rPr>
              <w:rFonts w:ascii="Calibri" w:hAnsi="Calibri" w:cs="Calibri"/>
              <w:b/>
              <w:bCs/>
              <w:noProof/>
            </w:rPr>
            <w:t xml:space="preserve">  Measure 15.1…</w:t>
          </w:r>
          <w:r w:rsidRPr="00AB510F">
            <w:rPr>
              <w:rFonts w:ascii="Calibri" w:hAnsi="Calibri" w:cs="Calibri"/>
              <w:noProof/>
            </w:rPr>
            <w:t>………………………………………………………………………………………………………………………………….86</w:t>
          </w:r>
        </w:p>
        <w:p w:rsidR="00C462E2" w:rsidRPr="00AB510F" w14:paraId="7452B319" w14:textId="3945008F">
          <w:pPr>
            <w:pStyle w:val="TOC3"/>
            <w:rPr>
              <w:rStyle w:val="Hyperlink"/>
              <w:rFonts w:ascii="Calibri" w:hAnsi="Calibri" w:cs="Calibri"/>
              <w:noProof/>
            </w:rPr>
          </w:pPr>
          <w:hyperlink w:anchor="_Toc160010887" w:history="1">
            <w:r w:rsidRPr="00AB510F">
              <w:rPr>
                <w:rStyle w:val="Hyperlink"/>
                <w:rFonts w:ascii="Calibri" w:eastAsia="Times New Roman" w:hAnsi="Calibri" w:cs="Calibri"/>
                <w:noProof/>
              </w:rPr>
              <w:t>Strategy 1 Key Terms</w:t>
            </w:r>
            <w:r w:rsidRPr="00AB510F">
              <w:rPr>
                <w:rFonts w:ascii="Calibri" w:hAnsi="Calibri" w:cs="Calibri"/>
                <w:noProof/>
                <w:webHidden/>
              </w:rPr>
              <w:tab/>
            </w:r>
            <w:r w:rsidRPr="00AB510F">
              <w:rPr>
                <w:rFonts w:ascii="Calibri" w:hAnsi="Calibri" w:cs="Calibri"/>
                <w:noProof/>
                <w:webHidden/>
              </w:rPr>
              <w:fldChar w:fldCharType="begin"/>
            </w:r>
            <w:r w:rsidRPr="00AB510F">
              <w:rPr>
                <w:rFonts w:ascii="Calibri" w:hAnsi="Calibri" w:cs="Calibri"/>
                <w:noProof/>
                <w:webHidden/>
              </w:rPr>
              <w:instrText xml:space="preserve"> PAGEREF _Toc160010887 \h </w:instrText>
            </w:r>
            <w:r w:rsidRPr="00AB510F">
              <w:rPr>
                <w:rFonts w:ascii="Calibri" w:hAnsi="Calibri" w:cs="Calibri"/>
                <w:noProof/>
                <w:webHidden/>
              </w:rPr>
              <w:fldChar w:fldCharType="separate"/>
            </w:r>
            <w:r w:rsidRPr="00AB510F" w:rsidR="009F4751">
              <w:rPr>
                <w:rFonts w:ascii="Calibri" w:hAnsi="Calibri" w:cs="Calibri"/>
                <w:noProof/>
                <w:webHidden/>
              </w:rPr>
              <w:t>90</w:t>
            </w:r>
            <w:r w:rsidRPr="00AB510F">
              <w:rPr>
                <w:rFonts w:ascii="Calibri" w:hAnsi="Calibri" w:cs="Calibri"/>
                <w:noProof/>
                <w:webHidden/>
              </w:rPr>
              <w:fldChar w:fldCharType="end"/>
            </w:r>
          </w:hyperlink>
        </w:p>
        <w:p w:rsidR="009F4751" w:rsidRPr="00AB510F" w:rsidP="009F4751" w14:paraId="07B87E4C" w14:textId="196995DC">
          <w:pPr>
            <w:rPr>
              <w:rFonts w:ascii="Calibri" w:hAnsi="Calibri" w:cs="Calibri"/>
              <w:noProof/>
            </w:rPr>
          </w:pPr>
          <w:r w:rsidRPr="00AB510F">
            <w:rPr>
              <w:rFonts w:ascii="Calibri" w:hAnsi="Calibri" w:cs="Calibri"/>
              <w:noProof/>
            </w:rPr>
            <w:t>Strategy 1 Resources……………………………………………………………………………………………………………………………..89</w:t>
          </w:r>
        </w:p>
        <w:p w:rsidR="00C462E2" w:rsidRPr="00AB510F" w14:paraId="23ADAB50" w14:textId="75EB5B54">
          <w:pPr>
            <w:pStyle w:val="TOC3"/>
            <w:rPr>
              <w:rFonts w:ascii="Calibri" w:hAnsi="Calibri" w:cs="Calibri"/>
              <w:noProof/>
              <w:kern w:val="2"/>
              <w14:ligatures w14:val="standardContextual"/>
            </w:rPr>
          </w:pPr>
          <w:hyperlink w:anchor="_Toc160010888" w:history="1">
            <w:r w:rsidRPr="00AB510F">
              <w:rPr>
                <w:rStyle w:val="Hyperlink"/>
                <w:rFonts w:ascii="Calibri" w:eastAsia="Times New Roman" w:hAnsi="Calibri" w:cs="Calibri"/>
                <w:noProof/>
              </w:rPr>
              <w:t>Strategy 2 Key Terms</w:t>
            </w:r>
            <w:r w:rsidRPr="00AB510F">
              <w:rPr>
                <w:rFonts w:ascii="Calibri" w:hAnsi="Calibri" w:cs="Calibri"/>
                <w:noProof/>
                <w:webHidden/>
              </w:rPr>
              <w:tab/>
            </w:r>
            <w:r w:rsidRPr="00AB510F">
              <w:rPr>
                <w:rFonts w:ascii="Calibri" w:hAnsi="Calibri" w:cs="Calibri"/>
                <w:noProof/>
                <w:webHidden/>
              </w:rPr>
              <w:fldChar w:fldCharType="begin"/>
            </w:r>
            <w:r w:rsidRPr="00AB510F">
              <w:rPr>
                <w:rFonts w:ascii="Calibri" w:hAnsi="Calibri" w:cs="Calibri"/>
                <w:noProof/>
                <w:webHidden/>
              </w:rPr>
              <w:instrText xml:space="preserve"> PAGEREF _Toc160010888 \h </w:instrText>
            </w:r>
            <w:r w:rsidRPr="00AB510F">
              <w:rPr>
                <w:rFonts w:ascii="Calibri" w:hAnsi="Calibri" w:cs="Calibri"/>
                <w:noProof/>
                <w:webHidden/>
              </w:rPr>
              <w:fldChar w:fldCharType="separate"/>
            </w:r>
            <w:r w:rsidRPr="00AB510F" w:rsidR="009F4751">
              <w:rPr>
                <w:rFonts w:ascii="Calibri" w:hAnsi="Calibri" w:cs="Calibri"/>
                <w:noProof/>
                <w:webHidden/>
              </w:rPr>
              <w:t>91</w:t>
            </w:r>
            <w:r w:rsidRPr="00AB510F">
              <w:rPr>
                <w:rFonts w:ascii="Calibri" w:hAnsi="Calibri" w:cs="Calibri"/>
                <w:noProof/>
                <w:webHidden/>
              </w:rPr>
              <w:fldChar w:fldCharType="end"/>
            </w:r>
          </w:hyperlink>
        </w:p>
        <w:p w:rsidR="00C462E2" w:rsidRPr="00AB510F" w14:paraId="5891DED3" w14:textId="7941BD29">
          <w:pPr>
            <w:pStyle w:val="TOC3"/>
            <w:rPr>
              <w:rFonts w:ascii="Calibri" w:hAnsi="Calibri" w:cs="Calibri"/>
              <w:noProof/>
              <w:kern w:val="2"/>
              <w14:ligatures w14:val="standardContextual"/>
            </w:rPr>
          </w:pPr>
          <w:hyperlink w:anchor="_Toc160010889" w:history="1">
            <w:r w:rsidRPr="00AB510F">
              <w:rPr>
                <w:rStyle w:val="Hyperlink"/>
                <w:rFonts w:ascii="Calibri" w:eastAsia="Times New Roman" w:hAnsi="Calibri" w:cs="Calibri"/>
                <w:noProof/>
              </w:rPr>
              <w:t>Strategy 2 Resources</w:t>
            </w:r>
            <w:r w:rsidRPr="00AB510F">
              <w:rPr>
                <w:rFonts w:ascii="Calibri" w:hAnsi="Calibri" w:cs="Calibri"/>
                <w:noProof/>
                <w:webHidden/>
              </w:rPr>
              <w:tab/>
            </w:r>
            <w:r w:rsidRPr="00AB510F">
              <w:rPr>
                <w:rFonts w:ascii="Calibri" w:hAnsi="Calibri" w:cs="Calibri"/>
                <w:noProof/>
                <w:webHidden/>
              </w:rPr>
              <w:fldChar w:fldCharType="begin"/>
            </w:r>
            <w:r w:rsidRPr="00AB510F">
              <w:rPr>
                <w:rFonts w:ascii="Calibri" w:hAnsi="Calibri" w:cs="Calibri"/>
                <w:noProof/>
                <w:webHidden/>
              </w:rPr>
              <w:instrText xml:space="preserve"> PAGEREF _Toc160010889 \h </w:instrText>
            </w:r>
            <w:r w:rsidRPr="00AB510F">
              <w:rPr>
                <w:rFonts w:ascii="Calibri" w:hAnsi="Calibri" w:cs="Calibri"/>
                <w:noProof/>
                <w:webHidden/>
              </w:rPr>
              <w:fldChar w:fldCharType="separate"/>
            </w:r>
            <w:r w:rsidRPr="00AB510F" w:rsidR="009F4751">
              <w:rPr>
                <w:rFonts w:ascii="Calibri" w:hAnsi="Calibri" w:cs="Calibri"/>
                <w:noProof/>
                <w:webHidden/>
              </w:rPr>
              <w:t>93</w:t>
            </w:r>
            <w:r w:rsidRPr="00AB510F">
              <w:rPr>
                <w:rFonts w:ascii="Calibri" w:hAnsi="Calibri" w:cs="Calibri"/>
                <w:noProof/>
                <w:webHidden/>
              </w:rPr>
              <w:fldChar w:fldCharType="end"/>
            </w:r>
          </w:hyperlink>
        </w:p>
        <w:p w:rsidR="00C462E2" w:rsidRPr="00AB510F" w14:paraId="6F1E186B" w14:textId="08E5C40B">
          <w:pPr>
            <w:pStyle w:val="TOC3"/>
            <w:rPr>
              <w:rFonts w:ascii="Calibri" w:hAnsi="Calibri" w:cs="Calibri"/>
              <w:noProof/>
              <w:kern w:val="2"/>
              <w14:ligatures w14:val="standardContextual"/>
            </w:rPr>
          </w:pPr>
          <w:hyperlink w:anchor="_Toc160010890" w:history="1">
            <w:r w:rsidRPr="00AB510F">
              <w:rPr>
                <w:rStyle w:val="Hyperlink"/>
                <w:rFonts w:ascii="Calibri" w:eastAsia="Times New Roman" w:hAnsi="Calibri" w:cs="Calibri"/>
                <w:noProof/>
              </w:rPr>
              <w:t>Strategy 3 Key Terms</w:t>
            </w:r>
            <w:r w:rsidRPr="00AB510F">
              <w:rPr>
                <w:rFonts w:ascii="Calibri" w:hAnsi="Calibri" w:cs="Calibri"/>
                <w:noProof/>
                <w:webHidden/>
              </w:rPr>
              <w:tab/>
            </w:r>
            <w:r w:rsidRPr="00AB510F">
              <w:rPr>
                <w:rFonts w:ascii="Calibri" w:hAnsi="Calibri" w:cs="Calibri"/>
                <w:noProof/>
                <w:webHidden/>
              </w:rPr>
              <w:fldChar w:fldCharType="begin"/>
            </w:r>
            <w:r w:rsidRPr="00AB510F">
              <w:rPr>
                <w:rFonts w:ascii="Calibri" w:hAnsi="Calibri" w:cs="Calibri"/>
                <w:noProof/>
                <w:webHidden/>
              </w:rPr>
              <w:instrText xml:space="preserve"> PAGEREF _Toc160010890 \h </w:instrText>
            </w:r>
            <w:r w:rsidRPr="00AB510F">
              <w:rPr>
                <w:rFonts w:ascii="Calibri" w:hAnsi="Calibri" w:cs="Calibri"/>
                <w:noProof/>
                <w:webHidden/>
              </w:rPr>
              <w:fldChar w:fldCharType="separate"/>
            </w:r>
            <w:r w:rsidRPr="00AB510F" w:rsidR="009F4751">
              <w:rPr>
                <w:rFonts w:ascii="Calibri" w:hAnsi="Calibri" w:cs="Calibri"/>
                <w:noProof/>
                <w:webHidden/>
              </w:rPr>
              <w:t>93</w:t>
            </w:r>
            <w:r w:rsidRPr="00AB510F">
              <w:rPr>
                <w:rFonts w:ascii="Calibri" w:hAnsi="Calibri" w:cs="Calibri"/>
                <w:noProof/>
                <w:webHidden/>
              </w:rPr>
              <w:fldChar w:fldCharType="end"/>
            </w:r>
          </w:hyperlink>
        </w:p>
        <w:p w:rsidR="00C462E2" w:rsidRPr="00AB510F" w:rsidP="00C462E2" w14:paraId="22B802BD" w14:textId="691C5E58">
          <w:pPr>
            <w:pStyle w:val="TOC3"/>
            <w:rPr>
              <w:rFonts w:ascii="Calibri" w:hAnsi="Calibri" w:cs="Calibri"/>
              <w:noProof/>
              <w:kern w:val="2"/>
              <w14:ligatures w14:val="standardContextual"/>
            </w:rPr>
          </w:pPr>
          <w:hyperlink w:anchor="_Toc160010891" w:history="1">
            <w:r w:rsidRPr="00AB510F">
              <w:rPr>
                <w:rStyle w:val="Hyperlink"/>
                <w:rFonts w:ascii="Calibri" w:eastAsia="Times New Roman" w:hAnsi="Calibri" w:cs="Calibri"/>
                <w:noProof/>
              </w:rPr>
              <w:t>Strategy 3 Resources</w:t>
            </w:r>
            <w:r w:rsidRPr="00AB510F">
              <w:rPr>
                <w:rFonts w:ascii="Calibri" w:hAnsi="Calibri" w:cs="Calibri"/>
                <w:noProof/>
                <w:webHidden/>
              </w:rPr>
              <w:tab/>
            </w:r>
            <w:r w:rsidRPr="00AB510F">
              <w:rPr>
                <w:rFonts w:ascii="Calibri" w:hAnsi="Calibri" w:cs="Calibri"/>
                <w:noProof/>
                <w:webHidden/>
              </w:rPr>
              <w:fldChar w:fldCharType="begin"/>
            </w:r>
            <w:r w:rsidRPr="00AB510F">
              <w:rPr>
                <w:rFonts w:ascii="Calibri" w:hAnsi="Calibri" w:cs="Calibri"/>
                <w:noProof/>
                <w:webHidden/>
              </w:rPr>
              <w:instrText xml:space="preserve"> PAGEREF _Toc160010891 \h </w:instrText>
            </w:r>
            <w:r w:rsidRPr="00AB510F">
              <w:rPr>
                <w:rFonts w:ascii="Calibri" w:hAnsi="Calibri" w:cs="Calibri"/>
                <w:noProof/>
                <w:webHidden/>
              </w:rPr>
              <w:fldChar w:fldCharType="separate"/>
            </w:r>
            <w:r w:rsidRPr="00AB510F" w:rsidR="009F4751">
              <w:rPr>
                <w:rFonts w:ascii="Calibri" w:hAnsi="Calibri" w:cs="Calibri"/>
                <w:noProof/>
                <w:webHidden/>
              </w:rPr>
              <w:t>96</w:t>
            </w:r>
            <w:r w:rsidRPr="00AB510F">
              <w:rPr>
                <w:rFonts w:ascii="Calibri" w:hAnsi="Calibri" w:cs="Calibri"/>
                <w:noProof/>
                <w:webHidden/>
              </w:rPr>
              <w:fldChar w:fldCharType="end"/>
            </w:r>
          </w:hyperlink>
        </w:p>
        <w:p w:rsidR="00C462E2" w:rsidRPr="00AB510F" w14:paraId="084DC396" w14:textId="6FB37B0D">
          <w:pPr>
            <w:pStyle w:val="TOC3"/>
            <w:rPr>
              <w:rFonts w:ascii="Calibri" w:hAnsi="Calibri" w:cs="Calibri"/>
              <w:noProof/>
              <w:kern w:val="2"/>
              <w14:ligatures w14:val="standardContextual"/>
            </w:rPr>
          </w:pPr>
          <w:hyperlink w:anchor="_Toc160010893" w:history="1">
            <w:r w:rsidRPr="00AB510F">
              <w:rPr>
                <w:rStyle w:val="Hyperlink"/>
                <w:rFonts w:ascii="Calibri" w:eastAsia="Times New Roman" w:hAnsi="Calibri" w:cs="Calibri"/>
                <w:noProof/>
              </w:rPr>
              <w:t>Strategy 4 Key Terms</w:t>
            </w:r>
            <w:r w:rsidRPr="00AB510F">
              <w:rPr>
                <w:rFonts w:ascii="Calibri" w:hAnsi="Calibri" w:cs="Calibri"/>
                <w:noProof/>
                <w:webHidden/>
              </w:rPr>
              <w:tab/>
            </w:r>
            <w:r w:rsidRPr="00AB510F">
              <w:rPr>
                <w:rFonts w:ascii="Calibri" w:hAnsi="Calibri" w:cs="Calibri"/>
                <w:noProof/>
                <w:webHidden/>
              </w:rPr>
              <w:fldChar w:fldCharType="begin"/>
            </w:r>
            <w:r w:rsidRPr="00AB510F">
              <w:rPr>
                <w:rFonts w:ascii="Calibri" w:hAnsi="Calibri" w:cs="Calibri"/>
                <w:noProof/>
                <w:webHidden/>
              </w:rPr>
              <w:instrText xml:space="preserve"> PAGEREF _Toc160010893 \h </w:instrText>
            </w:r>
            <w:r w:rsidRPr="00AB510F">
              <w:rPr>
                <w:rFonts w:ascii="Calibri" w:hAnsi="Calibri" w:cs="Calibri"/>
                <w:noProof/>
                <w:webHidden/>
              </w:rPr>
              <w:fldChar w:fldCharType="separate"/>
            </w:r>
            <w:r w:rsidRPr="00AB510F" w:rsidR="009F4751">
              <w:rPr>
                <w:rFonts w:ascii="Calibri" w:hAnsi="Calibri" w:cs="Calibri"/>
                <w:noProof/>
                <w:webHidden/>
              </w:rPr>
              <w:t>96</w:t>
            </w:r>
            <w:r w:rsidRPr="00AB510F">
              <w:rPr>
                <w:rFonts w:ascii="Calibri" w:hAnsi="Calibri" w:cs="Calibri"/>
                <w:noProof/>
                <w:webHidden/>
              </w:rPr>
              <w:fldChar w:fldCharType="end"/>
            </w:r>
          </w:hyperlink>
        </w:p>
        <w:p w:rsidR="00C462E2" w:rsidRPr="00AB510F" w14:paraId="2A550A70" w14:textId="22DA5A82">
          <w:pPr>
            <w:pStyle w:val="TOC3"/>
            <w:rPr>
              <w:rFonts w:ascii="Calibri" w:hAnsi="Calibri" w:cs="Calibri"/>
              <w:noProof/>
              <w:kern w:val="2"/>
              <w14:ligatures w14:val="standardContextual"/>
            </w:rPr>
          </w:pPr>
          <w:hyperlink w:anchor="_Toc160010894" w:history="1">
            <w:r w:rsidRPr="00AB510F">
              <w:rPr>
                <w:rStyle w:val="Hyperlink"/>
                <w:rFonts w:ascii="Calibri" w:eastAsia="Times New Roman" w:hAnsi="Calibri" w:cs="Calibri"/>
                <w:noProof/>
              </w:rPr>
              <w:t>Strategy 4 Resources</w:t>
            </w:r>
            <w:r w:rsidRPr="00AB510F">
              <w:rPr>
                <w:rFonts w:ascii="Calibri" w:hAnsi="Calibri" w:cs="Calibri"/>
                <w:noProof/>
                <w:webHidden/>
              </w:rPr>
              <w:tab/>
            </w:r>
            <w:r w:rsidRPr="00AB510F">
              <w:rPr>
                <w:rFonts w:ascii="Calibri" w:hAnsi="Calibri" w:cs="Calibri"/>
                <w:noProof/>
                <w:webHidden/>
              </w:rPr>
              <w:fldChar w:fldCharType="begin"/>
            </w:r>
            <w:r w:rsidRPr="00AB510F">
              <w:rPr>
                <w:rFonts w:ascii="Calibri" w:hAnsi="Calibri" w:cs="Calibri"/>
                <w:noProof/>
                <w:webHidden/>
              </w:rPr>
              <w:instrText xml:space="preserve"> PAGEREF _Toc160010894 \h </w:instrText>
            </w:r>
            <w:r w:rsidRPr="00AB510F">
              <w:rPr>
                <w:rFonts w:ascii="Calibri" w:hAnsi="Calibri" w:cs="Calibri"/>
                <w:noProof/>
                <w:webHidden/>
              </w:rPr>
              <w:fldChar w:fldCharType="separate"/>
            </w:r>
            <w:r w:rsidRPr="00AB510F" w:rsidR="009F4751">
              <w:rPr>
                <w:rFonts w:ascii="Calibri" w:hAnsi="Calibri" w:cs="Calibri"/>
                <w:noProof/>
                <w:webHidden/>
              </w:rPr>
              <w:t>98</w:t>
            </w:r>
            <w:r w:rsidRPr="00AB510F">
              <w:rPr>
                <w:rFonts w:ascii="Calibri" w:hAnsi="Calibri" w:cs="Calibri"/>
                <w:noProof/>
                <w:webHidden/>
              </w:rPr>
              <w:fldChar w:fldCharType="end"/>
            </w:r>
          </w:hyperlink>
        </w:p>
        <w:p w:rsidR="00C462E2" w:rsidRPr="00AB510F" w14:paraId="1B7E4654" w14:textId="7732ACAB">
          <w:pPr>
            <w:pStyle w:val="TOC3"/>
            <w:rPr>
              <w:rFonts w:ascii="Calibri" w:hAnsi="Calibri" w:cs="Calibri"/>
              <w:noProof/>
              <w:kern w:val="2"/>
              <w14:ligatures w14:val="standardContextual"/>
            </w:rPr>
          </w:pPr>
          <w:hyperlink w:anchor="_Toc160010895" w:history="1">
            <w:r w:rsidRPr="00AB510F">
              <w:rPr>
                <w:rStyle w:val="Hyperlink"/>
                <w:rFonts w:ascii="Calibri" w:eastAsia="Times New Roman" w:hAnsi="Calibri" w:cs="Calibri"/>
                <w:noProof/>
              </w:rPr>
              <w:t>Strategy 5 Key Terms </w:t>
            </w:r>
            <w:r w:rsidRPr="00AB510F">
              <w:rPr>
                <w:rFonts w:ascii="Calibri" w:hAnsi="Calibri" w:cs="Calibri"/>
                <w:noProof/>
                <w:webHidden/>
              </w:rPr>
              <w:tab/>
            </w:r>
            <w:r w:rsidRPr="00AB510F">
              <w:rPr>
                <w:rFonts w:ascii="Calibri" w:hAnsi="Calibri" w:cs="Calibri"/>
                <w:noProof/>
                <w:webHidden/>
              </w:rPr>
              <w:fldChar w:fldCharType="begin"/>
            </w:r>
            <w:r w:rsidRPr="00AB510F">
              <w:rPr>
                <w:rFonts w:ascii="Calibri" w:hAnsi="Calibri" w:cs="Calibri"/>
                <w:noProof/>
                <w:webHidden/>
              </w:rPr>
              <w:instrText xml:space="preserve"> PAGEREF _Toc160010895 \h </w:instrText>
            </w:r>
            <w:r w:rsidRPr="00AB510F">
              <w:rPr>
                <w:rFonts w:ascii="Calibri" w:hAnsi="Calibri" w:cs="Calibri"/>
                <w:noProof/>
                <w:webHidden/>
              </w:rPr>
              <w:fldChar w:fldCharType="separate"/>
            </w:r>
            <w:r w:rsidRPr="00AB510F" w:rsidR="009F4751">
              <w:rPr>
                <w:rFonts w:ascii="Calibri" w:hAnsi="Calibri" w:cs="Calibri"/>
                <w:noProof/>
                <w:webHidden/>
              </w:rPr>
              <w:t>99</w:t>
            </w:r>
            <w:r w:rsidRPr="00AB510F">
              <w:rPr>
                <w:rFonts w:ascii="Calibri" w:hAnsi="Calibri" w:cs="Calibri"/>
                <w:noProof/>
                <w:webHidden/>
              </w:rPr>
              <w:fldChar w:fldCharType="end"/>
            </w:r>
          </w:hyperlink>
        </w:p>
        <w:p w:rsidR="00C462E2" w:rsidRPr="00AB510F" w14:paraId="565CBD9C" w14:textId="062DDEC5">
          <w:pPr>
            <w:pStyle w:val="TOC3"/>
            <w:rPr>
              <w:rFonts w:ascii="Calibri" w:hAnsi="Calibri" w:cs="Calibri"/>
              <w:noProof/>
              <w:kern w:val="2"/>
              <w14:ligatures w14:val="standardContextual"/>
            </w:rPr>
          </w:pPr>
          <w:hyperlink w:anchor="_Toc160010896" w:history="1">
            <w:r w:rsidRPr="00AB510F">
              <w:rPr>
                <w:rStyle w:val="Hyperlink"/>
                <w:rFonts w:ascii="Calibri" w:eastAsia="Times New Roman" w:hAnsi="Calibri" w:cs="Calibri"/>
                <w:noProof/>
              </w:rPr>
              <w:t>Strategy 5 Resources </w:t>
            </w:r>
            <w:r w:rsidRPr="00AB510F">
              <w:rPr>
                <w:rFonts w:ascii="Calibri" w:hAnsi="Calibri" w:cs="Calibri"/>
                <w:noProof/>
                <w:webHidden/>
              </w:rPr>
              <w:tab/>
            </w:r>
            <w:r w:rsidRPr="00AB510F">
              <w:rPr>
                <w:rFonts w:ascii="Calibri" w:hAnsi="Calibri" w:cs="Calibri"/>
                <w:noProof/>
                <w:webHidden/>
              </w:rPr>
              <w:fldChar w:fldCharType="begin"/>
            </w:r>
            <w:r w:rsidRPr="00AB510F">
              <w:rPr>
                <w:rFonts w:ascii="Calibri" w:hAnsi="Calibri" w:cs="Calibri"/>
                <w:noProof/>
                <w:webHidden/>
              </w:rPr>
              <w:instrText xml:space="preserve"> PAGEREF _Toc160010896 \h </w:instrText>
            </w:r>
            <w:r w:rsidRPr="00AB510F">
              <w:rPr>
                <w:rFonts w:ascii="Calibri" w:hAnsi="Calibri" w:cs="Calibri"/>
                <w:noProof/>
                <w:webHidden/>
              </w:rPr>
              <w:fldChar w:fldCharType="separate"/>
            </w:r>
            <w:r w:rsidRPr="00AB510F" w:rsidR="009F4751">
              <w:rPr>
                <w:rFonts w:ascii="Calibri" w:hAnsi="Calibri" w:cs="Calibri"/>
                <w:noProof/>
                <w:webHidden/>
              </w:rPr>
              <w:t>100</w:t>
            </w:r>
            <w:r w:rsidRPr="00AB510F">
              <w:rPr>
                <w:rFonts w:ascii="Calibri" w:hAnsi="Calibri" w:cs="Calibri"/>
                <w:noProof/>
                <w:webHidden/>
              </w:rPr>
              <w:fldChar w:fldCharType="end"/>
            </w:r>
          </w:hyperlink>
        </w:p>
        <w:p w:rsidR="00C462E2" w:rsidRPr="00AB510F" w14:paraId="3EE2F33F" w14:textId="17207688">
          <w:pPr>
            <w:pStyle w:val="TOC3"/>
            <w:rPr>
              <w:rFonts w:ascii="Calibri" w:hAnsi="Calibri" w:cs="Calibri"/>
              <w:noProof/>
              <w:kern w:val="2"/>
              <w14:ligatures w14:val="standardContextual"/>
            </w:rPr>
          </w:pPr>
          <w:hyperlink w:anchor="_Toc160010897" w:history="1">
            <w:r w:rsidRPr="00AB510F">
              <w:rPr>
                <w:rStyle w:val="Hyperlink"/>
                <w:rFonts w:ascii="Calibri" w:eastAsia="Times New Roman" w:hAnsi="Calibri" w:cs="Calibri"/>
                <w:noProof/>
              </w:rPr>
              <w:t>Strategy 6 Key Terms </w:t>
            </w:r>
            <w:r w:rsidRPr="00AB510F">
              <w:rPr>
                <w:rFonts w:ascii="Calibri" w:hAnsi="Calibri" w:cs="Calibri"/>
                <w:noProof/>
                <w:webHidden/>
              </w:rPr>
              <w:tab/>
            </w:r>
            <w:r w:rsidRPr="00AB510F">
              <w:rPr>
                <w:rFonts w:ascii="Calibri" w:hAnsi="Calibri" w:cs="Calibri"/>
                <w:noProof/>
                <w:webHidden/>
              </w:rPr>
              <w:fldChar w:fldCharType="begin"/>
            </w:r>
            <w:r w:rsidRPr="00AB510F">
              <w:rPr>
                <w:rFonts w:ascii="Calibri" w:hAnsi="Calibri" w:cs="Calibri"/>
                <w:noProof/>
                <w:webHidden/>
              </w:rPr>
              <w:instrText xml:space="preserve"> PAGEREF _Toc160010897 \h </w:instrText>
            </w:r>
            <w:r w:rsidRPr="00AB510F">
              <w:rPr>
                <w:rFonts w:ascii="Calibri" w:hAnsi="Calibri" w:cs="Calibri"/>
                <w:noProof/>
                <w:webHidden/>
              </w:rPr>
              <w:fldChar w:fldCharType="separate"/>
            </w:r>
            <w:r w:rsidRPr="00AB510F" w:rsidR="009F4751">
              <w:rPr>
                <w:rFonts w:ascii="Calibri" w:hAnsi="Calibri" w:cs="Calibri"/>
                <w:noProof/>
                <w:webHidden/>
              </w:rPr>
              <w:t>102</w:t>
            </w:r>
            <w:r w:rsidRPr="00AB510F">
              <w:rPr>
                <w:rFonts w:ascii="Calibri" w:hAnsi="Calibri" w:cs="Calibri"/>
                <w:noProof/>
                <w:webHidden/>
              </w:rPr>
              <w:fldChar w:fldCharType="end"/>
            </w:r>
          </w:hyperlink>
        </w:p>
        <w:p w:rsidR="00C462E2" w:rsidRPr="00AB510F" w14:paraId="239A8F1B" w14:textId="0BF0354F">
          <w:pPr>
            <w:pStyle w:val="TOC3"/>
            <w:rPr>
              <w:rFonts w:ascii="Calibri" w:hAnsi="Calibri" w:cs="Calibri"/>
              <w:noProof/>
              <w:kern w:val="2"/>
              <w14:ligatures w14:val="standardContextual"/>
            </w:rPr>
          </w:pPr>
          <w:hyperlink w:anchor="_Toc160010898" w:history="1">
            <w:r w:rsidRPr="00AB510F">
              <w:rPr>
                <w:rStyle w:val="Hyperlink"/>
                <w:rFonts w:ascii="Calibri" w:eastAsia="Times New Roman" w:hAnsi="Calibri" w:cs="Calibri"/>
                <w:noProof/>
              </w:rPr>
              <w:t>Strategy 6 Resources </w:t>
            </w:r>
            <w:r w:rsidRPr="00AB510F">
              <w:rPr>
                <w:rFonts w:ascii="Calibri" w:hAnsi="Calibri" w:cs="Calibri"/>
                <w:noProof/>
                <w:webHidden/>
              </w:rPr>
              <w:tab/>
            </w:r>
            <w:r w:rsidRPr="00AB510F">
              <w:rPr>
                <w:rFonts w:ascii="Calibri" w:hAnsi="Calibri" w:cs="Calibri"/>
                <w:noProof/>
                <w:webHidden/>
              </w:rPr>
              <w:fldChar w:fldCharType="begin"/>
            </w:r>
            <w:r w:rsidRPr="00AB510F">
              <w:rPr>
                <w:rFonts w:ascii="Calibri" w:hAnsi="Calibri" w:cs="Calibri"/>
                <w:noProof/>
                <w:webHidden/>
              </w:rPr>
              <w:instrText xml:space="preserve"> PAGEREF _Toc160010898 \h </w:instrText>
            </w:r>
            <w:r w:rsidRPr="00AB510F">
              <w:rPr>
                <w:rFonts w:ascii="Calibri" w:hAnsi="Calibri" w:cs="Calibri"/>
                <w:noProof/>
                <w:webHidden/>
              </w:rPr>
              <w:fldChar w:fldCharType="separate"/>
            </w:r>
            <w:r w:rsidRPr="00AB510F" w:rsidR="009F4751">
              <w:rPr>
                <w:rFonts w:ascii="Calibri" w:hAnsi="Calibri" w:cs="Calibri"/>
                <w:noProof/>
                <w:webHidden/>
              </w:rPr>
              <w:t>103</w:t>
            </w:r>
            <w:r w:rsidRPr="00AB510F">
              <w:rPr>
                <w:rFonts w:ascii="Calibri" w:hAnsi="Calibri" w:cs="Calibri"/>
                <w:noProof/>
                <w:webHidden/>
              </w:rPr>
              <w:fldChar w:fldCharType="end"/>
            </w:r>
          </w:hyperlink>
        </w:p>
        <w:p w:rsidR="00C462E2" w:rsidRPr="00AB510F" w14:paraId="7B70C2C4" w14:textId="5773E331">
          <w:pPr>
            <w:pStyle w:val="TOC3"/>
            <w:rPr>
              <w:rFonts w:ascii="Calibri" w:hAnsi="Calibri" w:cs="Calibri"/>
              <w:noProof/>
              <w:kern w:val="2"/>
              <w14:ligatures w14:val="standardContextual"/>
            </w:rPr>
          </w:pPr>
          <w:hyperlink w:anchor="_Toc160010899" w:history="1">
            <w:r w:rsidRPr="00AB510F">
              <w:rPr>
                <w:rStyle w:val="Hyperlink"/>
                <w:rFonts w:ascii="Calibri" w:eastAsia="Times New Roman" w:hAnsi="Calibri" w:cs="Calibri"/>
                <w:noProof/>
              </w:rPr>
              <w:t>Strategy 7 Key Terms </w:t>
            </w:r>
            <w:r w:rsidRPr="00AB510F">
              <w:rPr>
                <w:rFonts w:ascii="Calibri" w:hAnsi="Calibri" w:cs="Calibri"/>
                <w:noProof/>
                <w:webHidden/>
              </w:rPr>
              <w:tab/>
            </w:r>
            <w:r w:rsidRPr="00AB510F">
              <w:rPr>
                <w:rFonts w:ascii="Calibri" w:hAnsi="Calibri" w:cs="Calibri"/>
                <w:noProof/>
                <w:webHidden/>
              </w:rPr>
              <w:fldChar w:fldCharType="begin"/>
            </w:r>
            <w:r w:rsidRPr="00AB510F">
              <w:rPr>
                <w:rFonts w:ascii="Calibri" w:hAnsi="Calibri" w:cs="Calibri"/>
                <w:noProof/>
                <w:webHidden/>
              </w:rPr>
              <w:instrText xml:space="preserve"> PAGEREF _Toc160010899 \h </w:instrText>
            </w:r>
            <w:r w:rsidRPr="00AB510F">
              <w:rPr>
                <w:rFonts w:ascii="Calibri" w:hAnsi="Calibri" w:cs="Calibri"/>
                <w:noProof/>
                <w:webHidden/>
              </w:rPr>
              <w:fldChar w:fldCharType="separate"/>
            </w:r>
            <w:r w:rsidRPr="00AB510F" w:rsidR="009F4751">
              <w:rPr>
                <w:rFonts w:ascii="Calibri" w:hAnsi="Calibri" w:cs="Calibri"/>
                <w:noProof/>
                <w:webHidden/>
              </w:rPr>
              <w:t>104</w:t>
            </w:r>
            <w:r w:rsidRPr="00AB510F">
              <w:rPr>
                <w:rFonts w:ascii="Calibri" w:hAnsi="Calibri" w:cs="Calibri"/>
                <w:noProof/>
                <w:webHidden/>
              </w:rPr>
              <w:fldChar w:fldCharType="end"/>
            </w:r>
          </w:hyperlink>
        </w:p>
        <w:p w:rsidR="00C462E2" w:rsidRPr="00AB510F" w14:paraId="2FECCFBE" w14:textId="0A9F7BDA">
          <w:pPr>
            <w:pStyle w:val="TOC3"/>
            <w:rPr>
              <w:rFonts w:ascii="Calibri" w:hAnsi="Calibri" w:cs="Calibri"/>
              <w:noProof/>
              <w:kern w:val="2"/>
              <w14:ligatures w14:val="standardContextual"/>
            </w:rPr>
          </w:pPr>
          <w:hyperlink w:anchor="_Toc160010900" w:history="1">
            <w:r w:rsidRPr="00AB510F">
              <w:rPr>
                <w:rStyle w:val="Hyperlink"/>
                <w:rFonts w:ascii="Calibri" w:eastAsia="Times New Roman" w:hAnsi="Calibri" w:cs="Calibri"/>
                <w:noProof/>
              </w:rPr>
              <w:t>Strategy 7 Resources </w:t>
            </w:r>
            <w:r w:rsidRPr="00AB510F">
              <w:rPr>
                <w:rFonts w:ascii="Calibri" w:hAnsi="Calibri" w:cs="Calibri"/>
                <w:noProof/>
                <w:webHidden/>
              </w:rPr>
              <w:tab/>
            </w:r>
            <w:r w:rsidRPr="00AB510F">
              <w:rPr>
                <w:rFonts w:ascii="Calibri" w:hAnsi="Calibri" w:cs="Calibri"/>
                <w:noProof/>
                <w:webHidden/>
              </w:rPr>
              <w:fldChar w:fldCharType="begin"/>
            </w:r>
            <w:r w:rsidRPr="00AB510F">
              <w:rPr>
                <w:rFonts w:ascii="Calibri" w:hAnsi="Calibri" w:cs="Calibri"/>
                <w:noProof/>
                <w:webHidden/>
              </w:rPr>
              <w:instrText xml:space="preserve"> PAGEREF _Toc160010900 \h </w:instrText>
            </w:r>
            <w:r w:rsidRPr="00AB510F">
              <w:rPr>
                <w:rFonts w:ascii="Calibri" w:hAnsi="Calibri" w:cs="Calibri"/>
                <w:noProof/>
                <w:webHidden/>
              </w:rPr>
              <w:fldChar w:fldCharType="separate"/>
            </w:r>
            <w:r w:rsidRPr="00AB510F" w:rsidR="009F4751">
              <w:rPr>
                <w:rFonts w:ascii="Calibri" w:hAnsi="Calibri" w:cs="Calibri"/>
                <w:noProof/>
                <w:webHidden/>
              </w:rPr>
              <w:t>105</w:t>
            </w:r>
            <w:r w:rsidRPr="00AB510F">
              <w:rPr>
                <w:rFonts w:ascii="Calibri" w:hAnsi="Calibri" w:cs="Calibri"/>
                <w:noProof/>
                <w:webHidden/>
              </w:rPr>
              <w:fldChar w:fldCharType="end"/>
            </w:r>
          </w:hyperlink>
        </w:p>
        <w:p w:rsidR="00C462E2" w:rsidRPr="00AB510F" w14:paraId="2AEA6D4A" w14:textId="10575443">
          <w:pPr>
            <w:pStyle w:val="TOC3"/>
            <w:rPr>
              <w:rFonts w:ascii="Calibri" w:hAnsi="Calibri" w:cs="Calibri"/>
              <w:noProof/>
              <w:kern w:val="2"/>
              <w14:ligatures w14:val="standardContextual"/>
            </w:rPr>
          </w:pPr>
          <w:hyperlink w:anchor="_Toc160010901" w:history="1">
            <w:r w:rsidRPr="00AB510F">
              <w:rPr>
                <w:rStyle w:val="Hyperlink"/>
                <w:rFonts w:ascii="Calibri" w:eastAsia="Times New Roman" w:hAnsi="Calibri" w:cs="Calibri"/>
                <w:noProof/>
              </w:rPr>
              <w:t>Strategy 8 Key Terms </w:t>
            </w:r>
            <w:r w:rsidRPr="00AB510F">
              <w:rPr>
                <w:rFonts w:ascii="Calibri" w:hAnsi="Calibri" w:cs="Calibri"/>
                <w:noProof/>
                <w:webHidden/>
              </w:rPr>
              <w:tab/>
            </w:r>
            <w:r w:rsidRPr="00AB510F">
              <w:rPr>
                <w:rFonts w:ascii="Calibri" w:hAnsi="Calibri" w:cs="Calibri"/>
                <w:noProof/>
                <w:webHidden/>
              </w:rPr>
              <w:fldChar w:fldCharType="begin"/>
            </w:r>
            <w:r w:rsidRPr="00AB510F">
              <w:rPr>
                <w:rFonts w:ascii="Calibri" w:hAnsi="Calibri" w:cs="Calibri"/>
                <w:noProof/>
                <w:webHidden/>
              </w:rPr>
              <w:instrText xml:space="preserve"> PAGEREF _Toc160010901 \h </w:instrText>
            </w:r>
            <w:r w:rsidRPr="00AB510F">
              <w:rPr>
                <w:rFonts w:ascii="Calibri" w:hAnsi="Calibri" w:cs="Calibri"/>
                <w:noProof/>
                <w:webHidden/>
              </w:rPr>
              <w:fldChar w:fldCharType="separate"/>
            </w:r>
            <w:r w:rsidRPr="00AB510F" w:rsidR="009F4751">
              <w:rPr>
                <w:rFonts w:ascii="Calibri" w:hAnsi="Calibri" w:cs="Calibri"/>
                <w:noProof/>
                <w:webHidden/>
              </w:rPr>
              <w:t>106</w:t>
            </w:r>
            <w:r w:rsidRPr="00AB510F">
              <w:rPr>
                <w:rFonts w:ascii="Calibri" w:hAnsi="Calibri" w:cs="Calibri"/>
                <w:noProof/>
                <w:webHidden/>
              </w:rPr>
              <w:fldChar w:fldCharType="end"/>
            </w:r>
          </w:hyperlink>
        </w:p>
        <w:p w:rsidR="00C462E2" w:rsidRPr="00AB510F" w14:paraId="7E6F6B5F" w14:textId="4F535B18">
          <w:pPr>
            <w:pStyle w:val="TOC3"/>
            <w:rPr>
              <w:rFonts w:ascii="Calibri" w:hAnsi="Calibri" w:cs="Calibri"/>
              <w:noProof/>
              <w:kern w:val="2"/>
              <w14:ligatures w14:val="standardContextual"/>
            </w:rPr>
          </w:pPr>
          <w:hyperlink w:anchor="_Toc160010902" w:history="1">
            <w:r w:rsidRPr="00AB510F">
              <w:rPr>
                <w:rStyle w:val="Hyperlink"/>
                <w:rFonts w:ascii="Calibri" w:eastAsia="Times New Roman" w:hAnsi="Calibri" w:cs="Calibri"/>
                <w:noProof/>
              </w:rPr>
              <w:t>Strategy 8 Resources </w:t>
            </w:r>
            <w:r w:rsidRPr="00AB510F">
              <w:rPr>
                <w:rFonts w:ascii="Calibri" w:hAnsi="Calibri" w:cs="Calibri"/>
                <w:noProof/>
                <w:webHidden/>
              </w:rPr>
              <w:tab/>
            </w:r>
            <w:r w:rsidRPr="00AB510F">
              <w:rPr>
                <w:rFonts w:ascii="Calibri" w:hAnsi="Calibri" w:cs="Calibri"/>
                <w:noProof/>
                <w:webHidden/>
              </w:rPr>
              <w:fldChar w:fldCharType="begin"/>
            </w:r>
            <w:r w:rsidRPr="00AB510F">
              <w:rPr>
                <w:rFonts w:ascii="Calibri" w:hAnsi="Calibri" w:cs="Calibri"/>
                <w:noProof/>
                <w:webHidden/>
              </w:rPr>
              <w:instrText xml:space="preserve"> PAGEREF _Toc160010902 \h </w:instrText>
            </w:r>
            <w:r w:rsidRPr="00AB510F">
              <w:rPr>
                <w:rFonts w:ascii="Calibri" w:hAnsi="Calibri" w:cs="Calibri"/>
                <w:noProof/>
                <w:webHidden/>
              </w:rPr>
              <w:fldChar w:fldCharType="separate"/>
            </w:r>
            <w:r w:rsidRPr="00AB510F" w:rsidR="009F4751">
              <w:rPr>
                <w:rFonts w:ascii="Calibri" w:hAnsi="Calibri" w:cs="Calibri"/>
                <w:noProof/>
                <w:webHidden/>
              </w:rPr>
              <w:t>108</w:t>
            </w:r>
            <w:r w:rsidRPr="00AB510F">
              <w:rPr>
                <w:rFonts w:ascii="Calibri" w:hAnsi="Calibri" w:cs="Calibri"/>
                <w:noProof/>
                <w:webHidden/>
              </w:rPr>
              <w:fldChar w:fldCharType="end"/>
            </w:r>
          </w:hyperlink>
        </w:p>
        <w:p w:rsidR="00C462E2" w:rsidRPr="00AB510F" w14:paraId="13772442" w14:textId="17B7B2F4">
          <w:pPr>
            <w:pStyle w:val="TOC3"/>
            <w:rPr>
              <w:rFonts w:ascii="Calibri" w:hAnsi="Calibri" w:cs="Calibri"/>
              <w:noProof/>
              <w:kern w:val="2"/>
              <w14:ligatures w14:val="standardContextual"/>
            </w:rPr>
          </w:pPr>
          <w:hyperlink w:anchor="_Toc160010903" w:history="1">
            <w:r w:rsidRPr="00AB510F">
              <w:rPr>
                <w:rStyle w:val="Hyperlink"/>
                <w:rFonts w:ascii="Calibri" w:eastAsia="Times New Roman" w:hAnsi="Calibri" w:cs="Calibri"/>
                <w:noProof/>
              </w:rPr>
              <w:t>Strategy 9 Key Terms </w:t>
            </w:r>
            <w:r w:rsidRPr="00AB510F">
              <w:rPr>
                <w:rFonts w:ascii="Calibri" w:hAnsi="Calibri" w:cs="Calibri"/>
                <w:noProof/>
                <w:webHidden/>
              </w:rPr>
              <w:tab/>
            </w:r>
            <w:r w:rsidRPr="00AB510F">
              <w:rPr>
                <w:rFonts w:ascii="Calibri" w:hAnsi="Calibri" w:cs="Calibri"/>
                <w:noProof/>
                <w:webHidden/>
              </w:rPr>
              <w:fldChar w:fldCharType="begin"/>
            </w:r>
            <w:r w:rsidRPr="00AB510F">
              <w:rPr>
                <w:rFonts w:ascii="Calibri" w:hAnsi="Calibri" w:cs="Calibri"/>
                <w:noProof/>
                <w:webHidden/>
              </w:rPr>
              <w:instrText xml:space="preserve"> PAGEREF _Toc160010903 \h </w:instrText>
            </w:r>
            <w:r w:rsidRPr="00AB510F">
              <w:rPr>
                <w:rFonts w:ascii="Calibri" w:hAnsi="Calibri" w:cs="Calibri"/>
                <w:noProof/>
                <w:webHidden/>
              </w:rPr>
              <w:fldChar w:fldCharType="separate"/>
            </w:r>
            <w:r w:rsidRPr="00AB510F" w:rsidR="009F4751">
              <w:rPr>
                <w:rFonts w:ascii="Calibri" w:hAnsi="Calibri" w:cs="Calibri"/>
                <w:noProof/>
                <w:webHidden/>
              </w:rPr>
              <w:t>109</w:t>
            </w:r>
            <w:r w:rsidRPr="00AB510F">
              <w:rPr>
                <w:rFonts w:ascii="Calibri" w:hAnsi="Calibri" w:cs="Calibri"/>
                <w:noProof/>
                <w:webHidden/>
              </w:rPr>
              <w:fldChar w:fldCharType="end"/>
            </w:r>
          </w:hyperlink>
        </w:p>
        <w:p w:rsidR="00C462E2" w:rsidRPr="00AB510F" w14:paraId="5CB6BE7C" w14:textId="569173A2">
          <w:pPr>
            <w:pStyle w:val="TOC3"/>
            <w:rPr>
              <w:rFonts w:ascii="Calibri" w:hAnsi="Calibri" w:cs="Calibri"/>
              <w:noProof/>
              <w:kern w:val="2"/>
              <w14:ligatures w14:val="standardContextual"/>
            </w:rPr>
          </w:pPr>
          <w:hyperlink w:anchor="_Toc160010904" w:history="1">
            <w:r w:rsidRPr="00AB510F">
              <w:rPr>
                <w:rStyle w:val="Hyperlink"/>
                <w:rFonts w:ascii="Calibri" w:eastAsia="Times New Roman" w:hAnsi="Calibri" w:cs="Calibri"/>
                <w:noProof/>
              </w:rPr>
              <w:t>Strategy 9 Resources </w:t>
            </w:r>
            <w:r w:rsidRPr="00AB510F">
              <w:rPr>
                <w:rFonts w:ascii="Calibri" w:hAnsi="Calibri" w:cs="Calibri"/>
                <w:noProof/>
                <w:webHidden/>
              </w:rPr>
              <w:tab/>
            </w:r>
            <w:r w:rsidRPr="00AB510F">
              <w:rPr>
                <w:rFonts w:ascii="Calibri" w:hAnsi="Calibri" w:cs="Calibri"/>
                <w:noProof/>
                <w:webHidden/>
              </w:rPr>
              <w:fldChar w:fldCharType="begin"/>
            </w:r>
            <w:r w:rsidRPr="00AB510F">
              <w:rPr>
                <w:rFonts w:ascii="Calibri" w:hAnsi="Calibri" w:cs="Calibri"/>
                <w:noProof/>
                <w:webHidden/>
              </w:rPr>
              <w:instrText xml:space="preserve"> PAGEREF _Toc160010904 \h </w:instrText>
            </w:r>
            <w:r w:rsidRPr="00AB510F">
              <w:rPr>
                <w:rFonts w:ascii="Calibri" w:hAnsi="Calibri" w:cs="Calibri"/>
                <w:noProof/>
                <w:webHidden/>
              </w:rPr>
              <w:fldChar w:fldCharType="separate"/>
            </w:r>
            <w:r w:rsidRPr="00AB510F" w:rsidR="009F4751">
              <w:rPr>
                <w:rFonts w:ascii="Calibri" w:hAnsi="Calibri" w:cs="Calibri"/>
                <w:noProof/>
                <w:webHidden/>
              </w:rPr>
              <w:t>111</w:t>
            </w:r>
            <w:r w:rsidRPr="00AB510F">
              <w:rPr>
                <w:rFonts w:ascii="Calibri" w:hAnsi="Calibri" w:cs="Calibri"/>
                <w:noProof/>
                <w:webHidden/>
              </w:rPr>
              <w:fldChar w:fldCharType="end"/>
            </w:r>
          </w:hyperlink>
        </w:p>
        <w:p w:rsidR="00C462E2" w:rsidRPr="00AB510F" w14:paraId="69B671F6" w14:textId="20928D94">
          <w:pPr>
            <w:pStyle w:val="TOC3"/>
            <w:rPr>
              <w:rFonts w:ascii="Calibri" w:hAnsi="Calibri" w:cs="Calibri"/>
              <w:noProof/>
              <w:kern w:val="2"/>
              <w14:ligatures w14:val="standardContextual"/>
            </w:rPr>
          </w:pPr>
          <w:hyperlink w:anchor="_Toc160010905" w:history="1">
            <w:r w:rsidRPr="00AB510F">
              <w:rPr>
                <w:rStyle w:val="Hyperlink"/>
                <w:rFonts w:ascii="Calibri" w:eastAsia="Times New Roman" w:hAnsi="Calibri" w:cs="Calibri"/>
                <w:noProof/>
              </w:rPr>
              <w:t>Strategy 10 Key Terms </w:t>
            </w:r>
            <w:r w:rsidRPr="00AB510F">
              <w:rPr>
                <w:rFonts w:ascii="Calibri" w:hAnsi="Calibri" w:cs="Calibri"/>
                <w:noProof/>
                <w:webHidden/>
              </w:rPr>
              <w:tab/>
            </w:r>
            <w:r w:rsidRPr="00AB510F">
              <w:rPr>
                <w:rFonts w:ascii="Calibri" w:hAnsi="Calibri" w:cs="Calibri"/>
                <w:noProof/>
                <w:webHidden/>
              </w:rPr>
              <w:fldChar w:fldCharType="begin"/>
            </w:r>
            <w:r w:rsidRPr="00AB510F">
              <w:rPr>
                <w:rFonts w:ascii="Calibri" w:hAnsi="Calibri" w:cs="Calibri"/>
                <w:noProof/>
                <w:webHidden/>
              </w:rPr>
              <w:instrText xml:space="preserve"> PAGEREF _Toc160010905 \h </w:instrText>
            </w:r>
            <w:r w:rsidRPr="00AB510F">
              <w:rPr>
                <w:rFonts w:ascii="Calibri" w:hAnsi="Calibri" w:cs="Calibri"/>
                <w:noProof/>
                <w:webHidden/>
              </w:rPr>
              <w:fldChar w:fldCharType="separate"/>
            </w:r>
            <w:r w:rsidRPr="00AB510F" w:rsidR="009F4751">
              <w:rPr>
                <w:rFonts w:ascii="Calibri" w:hAnsi="Calibri" w:cs="Calibri"/>
                <w:noProof/>
                <w:webHidden/>
              </w:rPr>
              <w:t>112</w:t>
            </w:r>
            <w:r w:rsidRPr="00AB510F">
              <w:rPr>
                <w:rFonts w:ascii="Calibri" w:hAnsi="Calibri" w:cs="Calibri"/>
                <w:noProof/>
                <w:webHidden/>
              </w:rPr>
              <w:fldChar w:fldCharType="end"/>
            </w:r>
          </w:hyperlink>
        </w:p>
        <w:p w:rsidR="00C462E2" w:rsidRPr="00AB510F" w14:paraId="173EDF2F" w14:textId="20E6596F">
          <w:pPr>
            <w:pStyle w:val="TOC3"/>
            <w:rPr>
              <w:rFonts w:ascii="Calibri" w:hAnsi="Calibri" w:cs="Calibri"/>
              <w:noProof/>
              <w:kern w:val="2"/>
              <w14:ligatures w14:val="standardContextual"/>
            </w:rPr>
          </w:pPr>
          <w:hyperlink w:anchor="_Toc160010906" w:history="1">
            <w:r w:rsidRPr="00AB510F">
              <w:rPr>
                <w:rStyle w:val="Hyperlink"/>
                <w:rFonts w:ascii="Calibri" w:eastAsia="Times New Roman" w:hAnsi="Calibri" w:cs="Calibri"/>
                <w:noProof/>
              </w:rPr>
              <w:t>Strategy 10 Resources </w:t>
            </w:r>
            <w:r w:rsidRPr="00AB510F">
              <w:rPr>
                <w:rFonts w:ascii="Calibri" w:hAnsi="Calibri" w:cs="Calibri"/>
                <w:noProof/>
                <w:webHidden/>
              </w:rPr>
              <w:tab/>
            </w:r>
            <w:r w:rsidRPr="00AB510F">
              <w:rPr>
                <w:rFonts w:ascii="Calibri" w:hAnsi="Calibri" w:cs="Calibri"/>
                <w:noProof/>
                <w:webHidden/>
              </w:rPr>
              <w:fldChar w:fldCharType="begin"/>
            </w:r>
            <w:r w:rsidRPr="00AB510F">
              <w:rPr>
                <w:rFonts w:ascii="Calibri" w:hAnsi="Calibri" w:cs="Calibri"/>
                <w:noProof/>
                <w:webHidden/>
              </w:rPr>
              <w:instrText xml:space="preserve"> PAGEREF _Toc160010906 \h </w:instrText>
            </w:r>
            <w:r w:rsidRPr="00AB510F">
              <w:rPr>
                <w:rFonts w:ascii="Calibri" w:hAnsi="Calibri" w:cs="Calibri"/>
                <w:noProof/>
                <w:webHidden/>
              </w:rPr>
              <w:fldChar w:fldCharType="separate"/>
            </w:r>
            <w:r w:rsidRPr="00AB510F" w:rsidR="009F4751">
              <w:rPr>
                <w:rFonts w:ascii="Calibri" w:hAnsi="Calibri" w:cs="Calibri"/>
                <w:noProof/>
                <w:webHidden/>
              </w:rPr>
              <w:t>115</w:t>
            </w:r>
            <w:r w:rsidRPr="00AB510F">
              <w:rPr>
                <w:rFonts w:ascii="Calibri" w:hAnsi="Calibri" w:cs="Calibri"/>
                <w:noProof/>
                <w:webHidden/>
              </w:rPr>
              <w:fldChar w:fldCharType="end"/>
            </w:r>
          </w:hyperlink>
        </w:p>
        <w:p w:rsidR="00C462E2" w:rsidRPr="00AB510F" w14:paraId="6204C85E" w14:textId="1BEE018B">
          <w:pPr>
            <w:pStyle w:val="TOC3"/>
            <w:rPr>
              <w:rFonts w:ascii="Calibri" w:hAnsi="Calibri" w:cs="Calibri"/>
              <w:noProof/>
              <w:kern w:val="2"/>
              <w14:ligatures w14:val="standardContextual"/>
            </w:rPr>
          </w:pPr>
          <w:hyperlink w:anchor="_Toc160010907" w:history="1">
            <w:r w:rsidRPr="00AB510F">
              <w:rPr>
                <w:rStyle w:val="Hyperlink"/>
                <w:rFonts w:ascii="Calibri" w:eastAsia="Times New Roman" w:hAnsi="Calibri" w:cs="Calibri"/>
                <w:noProof/>
              </w:rPr>
              <w:t>Strategy 11 Key Terms </w:t>
            </w:r>
            <w:r w:rsidRPr="00AB510F">
              <w:rPr>
                <w:rFonts w:ascii="Calibri" w:hAnsi="Calibri" w:cs="Calibri"/>
                <w:noProof/>
                <w:webHidden/>
              </w:rPr>
              <w:tab/>
            </w:r>
            <w:r w:rsidRPr="00AB510F">
              <w:rPr>
                <w:rFonts w:ascii="Calibri" w:hAnsi="Calibri" w:cs="Calibri"/>
                <w:noProof/>
                <w:webHidden/>
              </w:rPr>
              <w:fldChar w:fldCharType="begin"/>
            </w:r>
            <w:r w:rsidRPr="00AB510F">
              <w:rPr>
                <w:rFonts w:ascii="Calibri" w:hAnsi="Calibri" w:cs="Calibri"/>
                <w:noProof/>
                <w:webHidden/>
              </w:rPr>
              <w:instrText xml:space="preserve"> PAGEREF _Toc160010907 \h </w:instrText>
            </w:r>
            <w:r w:rsidRPr="00AB510F">
              <w:rPr>
                <w:rFonts w:ascii="Calibri" w:hAnsi="Calibri" w:cs="Calibri"/>
                <w:noProof/>
                <w:webHidden/>
              </w:rPr>
              <w:fldChar w:fldCharType="separate"/>
            </w:r>
            <w:r w:rsidRPr="00AB510F" w:rsidR="009F4751">
              <w:rPr>
                <w:rFonts w:ascii="Calibri" w:hAnsi="Calibri" w:cs="Calibri"/>
                <w:noProof/>
                <w:webHidden/>
              </w:rPr>
              <w:t>118</w:t>
            </w:r>
            <w:r w:rsidRPr="00AB510F">
              <w:rPr>
                <w:rFonts w:ascii="Calibri" w:hAnsi="Calibri" w:cs="Calibri"/>
                <w:noProof/>
                <w:webHidden/>
              </w:rPr>
              <w:fldChar w:fldCharType="end"/>
            </w:r>
          </w:hyperlink>
        </w:p>
        <w:p w:rsidR="00C462E2" w:rsidRPr="00AB510F" w14:paraId="6C87A420" w14:textId="550E6A3B">
          <w:pPr>
            <w:pStyle w:val="TOC3"/>
            <w:rPr>
              <w:rFonts w:ascii="Calibri" w:hAnsi="Calibri" w:cs="Calibri"/>
              <w:noProof/>
              <w:kern w:val="2"/>
              <w14:ligatures w14:val="standardContextual"/>
            </w:rPr>
          </w:pPr>
          <w:hyperlink w:anchor="_Toc160010908" w:history="1">
            <w:r w:rsidRPr="00AB510F">
              <w:rPr>
                <w:rStyle w:val="Hyperlink"/>
                <w:rFonts w:ascii="Calibri" w:eastAsia="Times New Roman" w:hAnsi="Calibri" w:cs="Calibri"/>
                <w:noProof/>
              </w:rPr>
              <w:t>Strategy 11 Resources </w:t>
            </w:r>
            <w:r w:rsidRPr="00AB510F">
              <w:rPr>
                <w:rFonts w:ascii="Calibri" w:hAnsi="Calibri" w:cs="Calibri"/>
                <w:noProof/>
                <w:webHidden/>
              </w:rPr>
              <w:tab/>
            </w:r>
            <w:r w:rsidRPr="00AB510F">
              <w:rPr>
                <w:rFonts w:ascii="Calibri" w:hAnsi="Calibri" w:cs="Calibri"/>
                <w:noProof/>
                <w:webHidden/>
              </w:rPr>
              <w:fldChar w:fldCharType="begin"/>
            </w:r>
            <w:r w:rsidRPr="00AB510F">
              <w:rPr>
                <w:rFonts w:ascii="Calibri" w:hAnsi="Calibri" w:cs="Calibri"/>
                <w:noProof/>
                <w:webHidden/>
              </w:rPr>
              <w:instrText xml:space="preserve"> PAGEREF _Toc160010908 \h </w:instrText>
            </w:r>
            <w:r w:rsidRPr="00AB510F">
              <w:rPr>
                <w:rFonts w:ascii="Calibri" w:hAnsi="Calibri" w:cs="Calibri"/>
                <w:noProof/>
                <w:webHidden/>
              </w:rPr>
              <w:fldChar w:fldCharType="separate"/>
            </w:r>
            <w:r w:rsidRPr="00AB510F" w:rsidR="009F4751">
              <w:rPr>
                <w:rFonts w:ascii="Calibri" w:hAnsi="Calibri" w:cs="Calibri"/>
                <w:noProof/>
                <w:webHidden/>
              </w:rPr>
              <w:t>119</w:t>
            </w:r>
            <w:r w:rsidRPr="00AB510F">
              <w:rPr>
                <w:rFonts w:ascii="Calibri" w:hAnsi="Calibri" w:cs="Calibri"/>
                <w:noProof/>
                <w:webHidden/>
              </w:rPr>
              <w:fldChar w:fldCharType="end"/>
            </w:r>
          </w:hyperlink>
        </w:p>
        <w:p w:rsidR="00C462E2" w:rsidRPr="00AB510F" w14:paraId="2AB041A2" w14:textId="2D6D0F1F">
          <w:pPr>
            <w:pStyle w:val="TOC3"/>
            <w:rPr>
              <w:rFonts w:ascii="Calibri" w:hAnsi="Calibri" w:cs="Calibri"/>
              <w:noProof/>
              <w:kern w:val="2"/>
              <w14:ligatures w14:val="standardContextual"/>
            </w:rPr>
          </w:pPr>
          <w:hyperlink w:anchor="_Toc160010909" w:history="1">
            <w:r w:rsidRPr="00AB510F">
              <w:rPr>
                <w:rStyle w:val="Hyperlink"/>
                <w:rFonts w:ascii="Calibri" w:eastAsia="Times New Roman" w:hAnsi="Calibri" w:cs="Calibri"/>
                <w:noProof/>
              </w:rPr>
              <w:t>Strategy 12 Key Terms </w:t>
            </w:r>
            <w:r w:rsidRPr="00AB510F">
              <w:rPr>
                <w:rFonts w:ascii="Calibri" w:hAnsi="Calibri" w:cs="Calibri"/>
                <w:noProof/>
                <w:webHidden/>
              </w:rPr>
              <w:tab/>
            </w:r>
            <w:r w:rsidRPr="00AB510F">
              <w:rPr>
                <w:rFonts w:ascii="Calibri" w:hAnsi="Calibri" w:cs="Calibri"/>
                <w:noProof/>
                <w:webHidden/>
              </w:rPr>
              <w:fldChar w:fldCharType="begin"/>
            </w:r>
            <w:r w:rsidRPr="00AB510F">
              <w:rPr>
                <w:rFonts w:ascii="Calibri" w:hAnsi="Calibri" w:cs="Calibri"/>
                <w:noProof/>
                <w:webHidden/>
              </w:rPr>
              <w:instrText xml:space="preserve"> PAGEREF _Toc160010909 \h </w:instrText>
            </w:r>
            <w:r w:rsidRPr="00AB510F">
              <w:rPr>
                <w:rFonts w:ascii="Calibri" w:hAnsi="Calibri" w:cs="Calibri"/>
                <w:noProof/>
                <w:webHidden/>
              </w:rPr>
              <w:fldChar w:fldCharType="separate"/>
            </w:r>
            <w:r w:rsidRPr="00AB510F" w:rsidR="009F4751">
              <w:rPr>
                <w:rFonts w:ascii="Calibri" w:hAnsi="Calibri" w:cs="Calibri"/>
                <w:noProof/>
                <w:webHidden/>
              </w:rPr>
              <w:t>120</w:t>
            </w:r>
            <w:r w:rsidRPr="00AB510F">
              <w:rPr>
                <w:rFonts w:ascii="Calibri" w:hAnsi="Calibri" w:cs="Calibri"/>
                <w:noProof/>
                <w:webHidden/>
              </w:rPr>
              <w:fldChar w:fldCharType="end"/>
            </w:r>
          </w:hyperlink>
        </w:p>
        <w:p w:rsidR="00C462E2" w:rsidRPr="00AB510F" w14:paraId="46D2ADCE" w14:textId="644DD6EA">
          <w:pPr>
            <w:pStyle w:val="TOC3"/>
            <w:rPr>
              <w:rFonts w:ascii="Calibri" w:hAnsi="Calibri" w:cs="Calibri"/>
              <w:noProof/>
              <w:kern w:val="2"/>
              <w14:ligatures w14:val="standardContextual"/>
            </w:rPr>
          </w:pPr>
          <w:hyperlink w:anchor="_Toc160010910" w:history="1">
            <w:r w:rsidRPr="00AB510F">
              <w:rPr>
                <w:rStyle w:val="Hyperlink"/>
                <w:rFonts w:ascii="Calibri" w:eastAsia="Times New Roman" w:hAnsi="Calibri" w:cs="Calibri"/>
                <w:noProof/>
              </w:rPr>
              <w:t>Strategy 12 Resources</w:t>
            </w:r>
            <w:r w:rsidRPr="00AB510F">
              <w:rPr>
                <w:rFonts w:ascii="Calibri" w:hAnsi="Calibri" w:cs="Calibri"/>
                <w:noProof/>
                <w:webHidden/>
              </w:rPr>
              <w:tab/>
            </w:r>
            <w:r w:rsidRPr="00AB510F">
              <w:rPr>
                <w:rFonts w:ascii="Calibri" w:hAnsi="Calibri" w:cs="Calibri"/>
                <w:noProof/>
                <w:webHidden/>
              </w:rPr>
              <w:fldChar w:fldCharType="begin"/>
            </w:r>
            <w:r w:rsidRPr="00AB510F">
              <w:rPr>
                <w:rFonts w:ascii="Calibri" w:hAnsi="Calibri" w:cs="Calibri"/>
                <w:noProof/>
                <w:webHidden/>
              </w:rPr>
              <w:instrText xml:space="preserve"> PAGEREF _Toc160010910 \h </w:instrText>
            </w:r>
            <w:r w:rsidRPr="00AB510F">
              <w:rPr>
                <w:rFonts w:ascii="Calibri" w:hAnsi="Calibri" w:cs="Calibri"/>
                <w:noProof/>
                <w:webHidden/>
              </w:rPr>
              <w:fldChar w:fldCharType="separate"/>
            </w:r>
            <w:r w:rsidRPr="00AB510F" w:rsidR="009F4751">
              <w:rPr>
                <w:rFonts w:ascii="Calibri" w:hAnsi="Calibri" w:cs="Calibri"/>
                <w:noProof/>
                <w:webHidden/>
              </w:rPr>
              <w:t>123</w:t>
            </w:r>
            <w:r w:rsidRPr="00AB510F">
              <w:rPr>
                <w:rFonts w:ascii="Calibri" w:hAnsi="Calibri" w:cs="Calibri"/>
                <w:noProof/>
                <w:webHidden/>
              </w:rPr>
              <w:fldChar w:fldCharType="end"/>
            </w:r>
          </w:hyperlink>
        </w:p>
        <w:p w:rsidR="00C462E2" w:rsidRPr="00AB510F" w14:paraId="1B629C64" w14:textId="7E4EF1C1">
          <w:pPr>
            <w:pStyle w:val="TOC3"/>
            <w:rPr>
              <w:rFonts w:ascii="Calibri" w:hAnsi="Calibri" w:cs="Calibri"/>
              <w:noProof/>
              <w:kern w:val="2"/>
              <w14:ligatures w14:val="standardContextual"/>
            </w:rPr>
          </w:pPr>
          <w:hyperlink w:anchor="_Toc160010911" w:history="1">
            <w:r w:rsidRPr="00AB510F">
              <w:rPr>
                <w:rStyle w:val="Hyperlink"/>
                <w:rFonts w:ascii="Calibri" w:eastAsia="Times New Roman" w:hAnsi="Calibri" w:cs="Calibri"/>
                <w:noProof/>
              </w:rPr>
              <w:t>Strategy 13 Key Terms </w:t>
            </w:r>
            <w:r w:rsidRPr="00AB510F">
              <w:rPr>
                <w:rFonts w:ascii="Calibri" w:hAnsi="Calibri" w:cs="Calibri"/>
                <w:noProof/>
                <w:webHidden/>
              </w:rPr>
              <w:tab/>
            </w:r>
            <w:r w:rsidRPr="00AB510F">
              <w:rPr>
                <w:rFonts w:ascii="Calibri" w:hAnsi="Calibri" w:cs="Calibri"/>
                <w:noProof/>
                <w:webHidden/>
              </w:rPr>
              <w:fldChar w:fldCharType="begin"/>
            </w:r>
            <w:r w:rsidRPr="00AB510F">
              <w:rPr>
                <w:rFonts w:ascii="Calibri" w:hAnsi="Calibri" w:cs="Calibri"/>
                <w:noProof/>
                <w:webHidden/>
              </w:rPr>
              <w:instrText xml:space="preserve"> PAGEREF _Toc160010911 \h </w:instrText>
            </w:r>
            <w:r w:rsidRPr="00AB510F">
              <w:rPr>
                <w:rFonts w:ascii="Calibri" w:hAnsi="Calibri" w:cs="Calibri"/>
                <w:noProof/>
                <w:webHidden/>
              </w:rPr>
              <w:fldChar w:fldCharType="separate"/>
            </w:r>
            <w:r w:rsidRPr="00AB510F" w:rsidR="009F4751">
              <w:rPr>
                <w:rFonts w:ascii="Calibri" w:hAnsi="Calibri" w:cs="Calibri"/>
                <w:noProof/>
                <w:webHidden/>
              </w:rPr>
              <w:t>124</w:t>
            </w:r>
            <w:r w:rsidRPr="00AB510F">
              <w:rPr>
                <w:rFonts w:ascii="Calibri" w:hAnsi="Calibri" w:cs="Calibri"/>
                <w:noProof/>
                <w:webHidden/>
              </w:rPr>
              <w:fldChar w:fldCharType="end"/>
            </w:r>
          </w:hyperlink>
        </w:p>
        <w:p w:rsidR="00C462E2" w:rsidRPr="00AB510F" w14:paraId="31167907" w14:textId="743B7611">
          <w:pPr>
            <w:pStyle w:val="TOC3"/>
            <w:rPr>
              <w:rFonts w:ascii="Calibri" w:hAnsi="Calibri" w:cs="Calibri"/>
              <w:noProof/>
              <w:kern w:val="2"/>
              <w14:ligatures w14:val="standardContextual"/>
            </w:rPr>
          </w:pPr>
          <w:hyperlink w:anchor="_Toc160010912" w:history="1">
            <w:r w:rsidRPr="00AB510F">
              <w:rPr>
                <w:rStyle w:val="Hyperlink"/>
                <w:rFonts w:ascii="Calibri" w:eastAsia="Times New Roman" w:hAnsi="Calibri" w:cs="Calibri"/>
                <w:noProof/>
              </w:rPr>
              <w:t>Strategy 13 Resources</w:t>
            </w:r>
            <w:r w:rsidRPr="00AB510F">
              <w:rPr>
                <w:rFonts w:ascii="Calibri" w:hAnsi="Calibri" w:cs="Calibri"/>
                <w:noProof/>
                <w:webHidden/>
              </w:rPr>
              <w:tab/>
            </w:r>
            <w:r w:rsidRPr="00AB510F">
              <w:rPr>
                <w:rFonts w:ascii="Calibri" w:hAnsi="Calibri" w:cs="Calibri"/>
                <w:noProof/>
                <w:webHidden/>
              </w:rPr>
              <w:fldChar w:fldCharType="begin"/>
            </w:r>
            <w:r w:rsidRPr="00AB510F">
              <w:rPr>
                <w:rFonts w:ascii="Calibri" w:hAnsi="Calibri" w:cs="Calibri"/>
                <w:noProof/>
                <w:webHidden/>
              </w:rPr>
              <w:instrText xml:space="preserve"> PAGEREF _Toc160010912 \h </w:instrText>
            </w:r>
            <w:r w:rsidRPr="00AB510F">
              <w:rPr>
                <w:rFonts w:ascii="Calibri" w:hAnsi="Calibri" w:cs="Calibri"/>
                <w:noProof/>
                <w:webHidden/>
              </w:rPr>
              <w:fldChar w:fldCharType="separate"/>
            </w:r>
            <w:r w:rsidRPr="00AB510F" w:rsidR="009F4751">
              <w:rPr>
                <w:rFonts w:ascii="Calibri" w:hAnsi="Calibri" w:cs="Calibri"/>
                <w:noProof/>
                <w:webHidden/>
              </w:rPr>
              <w:t>125</w:t>
            </w:r>
            <w:r w:rsidRPr="00AB510F">
              <w:rPr>
                <w:rFonts w:ascii="Calibri" w:hAnsi="Calibri" w:cs="Calibri"/>
                <w:noProof/>
                <w:webHidden/>
              </w:rPr>
              <w:fldChar w:fldCharType="end"/>
            </w:r>
          </w:hyperlink>
        </w:p>
        <w:p w:rsidR="005C4703" w:rsidRPr="00AB510F" w:rsidP="00694BDA" w14:paraId="25093A9B" w14:textId="184E9619">
          <w:pPr>
            <w:pStyle w:val="TOC3"/>
            <w:rPr>
              <w:rFonts w:ascii="Calibri" w:hAnsi="Calibri" w:cs="Calibri"/>
              <w:color w:val="2F5496" w:themeColor="accent1" w:themeShade="BF"/>
              <w:sz w:val="28"/>
              <w:szCs w:val="28"/>
            </w:rPr>
          </w:pPr>
          <w:r w:rsidRPr="00AB510F">
            <w:rPr>
              <w:rFonts w:ascii="Calibri" w:hAnsi="Calibri" w:cs="Calibri"/>
              <w:noProof/>
            </w:rPr>
            <w:fldChar w:fldCharType="end"/>
          </w:r>
        </w:p>
      </w:sdtContent>
    </w:sdt>
    <w:p w:rsidR="004F7D6E" w:rsidRPr="00AB510F" w:rsidP="0044081C" w14:paraId="57F7D388" w14:textId="77777777">
      <w:pPr>
        <w:autoSpaceDE w:val="0"/>
        <w:autoSpaceDN w:val="0"/>
        <w:adjustRightInd w:val="0"/>
        <w:spacing w:after="0" w:line="240" w:lineRule="auto"/>
        <w:rPr>
          <w:rFonts w:ascii="Calibri" w:hAnsi="Calibri" w:cs="Calibri"/>
          <w:b/>
          <w:bCs/>
          <w:color w:val="2F5496" w:themeColor="accent1" w:themeShade="BF"/>
          <w:sz w:val="28"/>
          <w:szCs w:val="28"/>
        </w:rPr>
      </w:pPr>
    </w:p>
    <w:p w:rsidR="009F4751" w:rsidRPr="00AB510F" w:rsidP="0044081C" w14:paraId="549D2F7C" w14:textId="77777777">
      <w:pPr>
        <w:autoSpaceDE w:val="0"/>
        <w:autoSpaceDN w:val="0"/>
        <w:adjustRightInd w:val="0"/>
        <w:spacing w:after="0" w:line="240" w:lineRule="auto"/>
        <w:rPr>
          <w:rFonts w:ascii="Calibri" w:hAnsi="Calibri" w:cs="Calibri"/>
          <w:b/>
          <w:bCs/>
          <w:color w:val="2F5496" w:themeColor="accent1" w:themeShade="BF"/>
          <w:sz w:val="28"/>
          <w:szCs w:val="28"/>
        </w:rPr>
      </w:pPr>
    </w:p>
    <w:p w:rsidR="009F4751" w:rsidRPr="00AB510F" w:rsidP="0044081C" w14:paraId="2BE28BF4" w14:textId="77777777">
      <w:pPr>
        <w:autoSpaceDE w:val="0"/>
        <w:autoSpaceDN w:val="0"/>
        <w:adjustRightInd w:val="0"/>
        <w:spacing w:after="0" w:line="240" w:lineRule="auto"/>
        <w:rPr>
          <w:rFonts w:ascii="Calibri" w:hAnsi="Calibri" w:cs="Calibri"/>
          <w:b/>
          <w:bCs/>
          <w:color w:val="2F5496" w:themeColor="accent1" w:themeShade="BF"/>
          <w:sz w:val="28"/>
          <w:szCs w:val="28"/>
        </w:rPr>
      </w:pPr>
    </w:p>
    <w:p w:rsidR="009F4751" w:rsidRPr="00AB510F" w:rsidP="0044081C" w14:paraId="3805B6A1" w14:textId="77777777">
      <w:pPr>
        <w:autoSpaceDE w:val="0"/>
        <w:autoSpaceDN w:val="0"/>
        <w:adjustRightInd w:val="0"/>
        <w:spacing w:after="0" w:line="240" w:lineRule="auto"/>
        <w:rPr>
          <w:rFonts w:ascii="Calibri" w:hAnsi="Calibri" w:cs="Calibri"/>
          <w:b/>
          <w:bCs/>
          <w:color w:val="2F5496" w:themeColor="accent1" w:themeShade="BF"/>
          <w:sz w:val="28"/>
          <w:szCs w:val="28"/>
        </w:rPr>
      </w:pPr>
    </w:p>
    <w:p w:rsidR="009F4751" w:rsidRPr="00AB510F" w:rsidP="0044081C" w14:paraId="720285BF" w14:textId="77777777">
      <w:pPr>
        <w:autoSpaceDE w:val="0"/>
        <w:autoSpaceDN w:val="0"/>
        <w:adjustRightInd w:val="0"/>
        <w:spacing w:after="0" w:line="240" w:lineRule="auto"/>
        <w:rPr>
          <w:rFonts w:ascii="Calibri" w:hAnsi="Calibri" w:cs="Calibri"/>
          <w:b/>
          <w:bCs/>
          <w:color w:val="2F5496" w:themeColor="accent1" w:themeShade="BF"/>
          <w:sz w:val="28"/>
          <w:szCs w:val="28"/>
        </w:rPr>
      </w:pPr>
    </w:p>
    <w:p w:rsidR="009F4751" w:rsidRPr="00AB510F" w:rsidP="0044081C" w14:paraId="3FC5DCAC" w14:textId="77777777">
      <w:pPr>
        <w:autoSpaceDE w:val="0"/>
        <w:autoSpaceDN w:val="0"/>
        <w:adjustRightInd w:val="0"/>
        <w:spacing w:after="0" w:line="240" w:lineRule="auto"/>
        <w:rPr>
          <w:rFonts w:ascii="Calibri" w:hAnsi="Calibri" w:cs="Calibri"/>
          <w:b/>
          <w:bCs/>
          <w:color w:val="2F5496" w:themeColor="accent1" w:themeShade="BF"/>
          <w:sz w:val="28"/>
          <w:szCs w:val="28"/>
        </w:rPr>
      </w:pPr>
    </w:p>
    <w:p w:rsidR="009F4751" w:rsidRPr="00AB510F" w:rsidP="0044081C" w14:paraId="7D53C192" w14:textId="77777777">
      <w:pPr>
        <w:autoSpaceDE w:val="0"/>
        <w:autoSpaceDN w:val="0"/>
        <w:adjustRightInd w:val="0"/>
        <w:spacing w:after="0" w:line="240" w:lineRule="auto"/>
        <w:rPr>
          <w:rFonts w:ascii="Calibri" w:hAnsi="Calibri" w:cs="Calibri"/>
          <w:b/>
          <w:bCs/>
          <w:color w:val="2F5496" w:themeColor="accent1" w:themeShade="BF"/>
          <w:sz w:val="28"/>
          <w:szCs w:val="28"/>
        </w:rPr>
      </w:pPr>
    </w:p>
    <w:p w:rsidR="009F4751" w:rsidRPr="00AB510F" w:rsidP="0044081C" w14:paraId="5FFFBB57" w14:textId="77777777">
      <w:pPr>
        <w:autoSpaceDE w:val="0"/>
        <w:autoSpaceDN w:val="0"/>
        <w:adjustRightInd w:val="0"/>
        <w:spacing w:after="0" w:line="240" w:lineRule="auto"/>
        <w:rPr>
          <w:rFonts w:ascii="Calibri" w:hAnsi="Calibri" w:cs="Calibri"/>
          <w:b/>
          <w:bCs/>
          <w:color w:val="2F5496" w:themeColor="accent1" w:themeShade="BF"/>
          <w:sz w:val="28"/>
          <w:szCs w:val="28"/>
        </w:rPr>
      </w:pPr>
    </w:p>
    <w:p w:rsidR="009F4751" w:rsidRPr="00AB510F" w:rsidP="0044081C" w14:paraId="7EC23D8E" w14:textId="77777777">
      <w:pPr>
        <w:autoSpaceDE w:val="0"/>
        <w:autoSpaceDN w:val="0"/>
        <w:adjustRightInd w:val="0"/>
        <w:spacing w:after="0" w:line="240" w:lineRule="auto"/>
        <w:rPr>
          <w:rFonts w:ascii="Calibri" w:hAnsi="Calibri" w:cs="Calibri"/>
          <w:b/>
          <w:bCs/>
          <w:color w:val="2F5496" w:themeColor="accent1" w:themeShade="BF"/>
          <w:sz w:val="28"/>
          <w:szCs w:val="28"/>
        </w:rPr>
      </w:pPr>
    </w:p>
    <w:p w:rsidR="009F4751" w:rsidRPr="00AB510F" w:rsidP="0044081C" w14:paraId="7C609663" w14:textId="77777777">
      <w:pPr>
        <w:autoSpaceDE w:val="0"/>
        <w:autoSpaceDN w:val="0"/>
        <w:adjustRightInd w:val="0"/>
        <w:spacing w:after="0" w:line="240" w:lineRule="auto"/>
        <w:rPr>
          <w:rFonts w:ascii="Calibri" w:hAnsi="Calibri" w:cs="Calibri"/>
          <w:b/>
          <w:bCs/>
          <w:color w:val="2F5496" w:themeColor="accent1" w:themeShade="BF"/>
          <w:sz w:val="28"/>
          <w:szCs w:val="28"/>
        </w:rPr>
      </w:pPr>
    </w:p>
    <w:p w:rsidR="009F4751" w:rsidRPr="00AB510F" w:rsidP="0044081C" w14:paraId="75A79174" w14:textId="77777777">
      <w:pPr>
        <w:autoSpaceDE w:val="0"/>
        <w:autoSpaceDN w:val="0"/>
        <w:adjustRightInd w:val="0"/>
        <w:spacing w:after="0" w:line="240" w:lineRule="auto"/>
        <w:rPr>
          <w:rFonts w:ascii="Calibri" w:hAnsi="Calibri" w:cs="Calibri"/>
          <w:b/>
          <w:bCs/>
          <w:color w:val="2F5496" w:themeColor="accent1" w:themeShade="BF"/>
          <w:sz w:val="28"/>
          <w:szCs w:val="28"/>
        </w:rPr>
      </w:pPr>
    </w:p>
    <w:p w:rsidR="009F4751" w:rsidRPr="00AB510F" w:rsidP="0044081C" w14:paraId="3AB57284" w14:textId="77777777">
      <w:pPr>
        <w:autoSpaceDE w:val="0"/>
        <w:autoSpaceDN w:val="0"/>
        <w:adjustRightInd w:val="0"/>
        <w:spacing w:after="0" w:line="240" w:lineRule="auto"/>
        <w:rPr>
          <w:rFonts w:ascii="Calibri" w:hAnsi="Calibri" w:cs="Calibri"/>
          <w:b/>
          <w:bCs/>
          <w:color w:val="2F5496" w:themeColor="accent1" w:themeShade="BF"/>
          <w:sz w:val="28"/>
          <w:szCs w:val="28"/>
        </w:rPr>
      </w:pPr>
    </w:p>
    <w:p w:rsidR="009F4751" w:rsidRPr="00AB510F" w:rsidP="0044081C" w14:paraId="6869E97A" w14:textId="77777777">
      <w:pPr>
        <w:autoSpaceDE w:val="0"/>
        <w:autoSpaceDN w:val="0"/>
        <w:adjustRightInd w:val="0"/>
        <w:spacing w:after="0" w:line="240" w:lineRule="auto"/>
        <w:rPr>
          <w:rFonts w:ascii="Calibri" w:hAnsi="Calibri" w:cs="Calibri"/>
          <w:b/>
          <w:bCs/>
          <w:color w:val="2F5496" w:themeColor="accent1" w:themeShade="BF"/>
          <w:sz w:val="28"/>
          <w:szCs w:val="28"/>
        </w:rPr>
      </w:pPr>
    </w:p>
    <w:p w:rsidR="009F4751" w:rsidRPr="00AB510F" w:rsidP="0044081C" w14:paraId="1C6C6A17" w14:textId="77777777">
      <w:pPr>
        <w:autoSpaceDE w:val="0"/>
        <w:autoSpaceDN w:val="0"/>
        <w:adjustRightInd w:val="0"/>
        <w:spacing w:after="0" w:line="240" w:lineRule="auto"/>
        <w:rPr>
          <w:rFonts w:ascii="Calibri" w:hAnsi="Calibri" w:cs="Calibri"/>
          <w:b/>
          <w:bCs/>
          <w:color w:val="2F5496" w:themeColor="accent1" w:themeShade="BF"/>
          <w:sz w:val="28"/>
          <w:szCs w:val="28"/>
        </w:rPr>
      </w:pPr>
    </w:p>
    <w:p w:rsidR="009F4751" w:rsidRPr="00AB510F" w:rsidP="0044081C" w14:paraId="465C8E63" w14:textId="77777777">
      <w:pPr>
        <w:autoSpaceDE w:val="0"/>
        <w:autoSpaceDN w:val="0"/>
        <w:adjustRightInd w:val="0"/>
        <w:spacing w:after="0" w:line="240" w:lineRule="auto"/>
        <w:rPr>
          <w:rFonts w:ascii="Calibri" w:hAnsi="Calibri" w:cs="Calibri"/>
          <w:b/>
          <w:bCs/>
          <w:color w:val="2F5496" w:themeColor="accent1" w:themeShade="BF"/>
          <w:sz w:val="28"/>
          <w:szCs w:val="28"/>
        </w:rPr>
      </w:pPr>
    </w:p>
    <w:p w:rsidR="009F4751" w:rsidRPr="00AB510F" w:rsidP="0044081C" w14:paraId="172890D4" w14:textId="77777777">
      <w:pPr>
        <w:autoSpaceDE w:val="0"/>
        <w:autoSpaceDN w:val="0"/>
        <w:adjustRightInd w:val="0"/>
        <w:spacing w:after="0" w:line="240" w:lineRule="auto"/>
        <w:rPr>
          <w:rFonts w:ascii="Calibri" w:hAnsi="Calibri" w:cs="Calibri"/>
          <w:b/>
          <w:bCs/>
          <w:color w:val="2F5496" w:themeColor="accent1" w:themeShade="BF"/>
          <w:sz w:val="28"/>
          <w:szCs w:val="28"/>
        </w:rPr>
      </w:pPr>
    </w:p>
    <w:p w:rsidR="009F4751" w:rsidRPr="00AB510F" w:rsidP="0044081C" w14:paraId="2600F2C8" w14:textId="77777777">
      <w:pPr>
        <w:autoSpaceDE w:val="0"/>
        <w:autoSpaceDN w:val="0"/>
        <w:adjustRightInd w:val="0"/>
        <w:spacing w:after="0" w:line="240" w:lineRule="auto"/>
        <w:rPr>
          <w:rFonts w:ascii="Calibri" w:hAnsi="Calibri" w:cs="Calibri"/>
          <w:b/>
          <w:bCs/>
          <w:color w:val="2F5496" w:themeColor="accent1" w:themeShade="BF"/>
          <w:sz w:val="28"/>
          <w:szCs w:val="28"/>
        </w:rPr>
      </w:pPr>
    </w:p>
    <w:p w:rsidR="009F4751" w:rsidRPr="00AB510F" w:rsidP="0044081C" w14:paraId="6B0E93A5" w14:textId="77777777">
      <w:pPr>
        <w:autoSpaceDE w:val="0"/>
        <w:autoSpaceDN w:val="0"/>
        <w:adjustRightInd w:val="0"/>
        <w:spacing w:after="0" w:line="240" w:lineRule="auto"/>
        <w:rPr>
          <w:rFonts w:ascii="Calibri" w:hAnsi="Calibri" w:cs="Calibri"/>
          <w:b/>
          <w:bCs/>
          <w:color w:val="2F5496" w:themeColor="accent1" w:themeShade="BF"/>
          <w:sz w:val="28"/>
          <w:szCs w:val="28"/>
        </w:rPr>
      </w:pPr>
    </w:p>
    <w:p w:rsidR="009F4751" w:rsidRPr="00AB510F" w:rsidP="0044081C" w14:paraId="0C619C8A" w14:textId="77777777">
      <w:pPr>
        <w:autoSpaceDE w:val="0"/>
        <w:autoSpaceDN w:val="0"/>
        <w:adjustRightInd w:val="0"/>
        <w:spacing w:after="0" w:line="240" w:lineRule="auto"/>
        <w:rPr>
          <w:rFonts w:ascii="Calibri" w:hAnsi="Calibri" w:cs="Calibri"/>
          <w:b/>
          <w:bCs/>
          <w:color w:val="2F5496" w:themeColor="accent1" w:themeShade="BF"/>
          <w:sz w:val="28"/>
          <w:szCs w:val="28"/>
        </w:rPr>
      </w:pPr>
    </w:p>
    <w:p w:rsidR="009F4751" w:rsidRPr="00AB510F" w:rsidP="0044081C" w14:paraId="166E9760" w14:textId="77777777">
      <w:pPr>
        <w:autoSpaceDE w:val="0"/>
        <w:autoSpaceDN w:val="0"/>
        <w:adjustRightInd w:val="0"/>
        <w:spacing w:after="0" w:line="240" w:lineRule="auto"/>
        <w:rPr>
          <w:rFonts w:ascii="Calibri" w:hAnsi="Calibri" w:cs="Calibri"/>
          <w:b/>
          <w:bCs/>
          <w:color w:val="2F5496" w:themeColor="accent1" w:themeShade="BF"/>
          <w:sz w:val="28"/>
          <w:szCs w:val="28"/>
        </w:rPr>
      </w:pPr>
    </w:p>
    <w:p w:rsidR="009F4751" w:rsidRPr="00AB510F" w:rsidP="0044081C" w14:paraId="64653CCA" w14:textId="77777777">
      <w:pPr>
        <w:autoSpaceDE w:val="0"/>
        <w:autoSpaceDN w:val="0"/>
        <w:adjustRightInd w:val="0"/>
        <w:spacing w:after="0" w:line="240" w:lineRule="auto"/>
        <w:rPr>
          <w:rFonts w:ascii="Calibri" w:hAnsi="Calibri" w:cs="Calibri"/>
          <w:b/>
          <w:bCs/>
          <w:color w:val="2F5496" w:themeColor="accent1" w:themeShade="BF"/>
          <w:sz w:val="28"/>
          <w:szCs w:val="28"/>
        </w:rPr>
      </w:pPr>
    </w:p>
    <w:p w:rsidR="009F4751" w:rsidRPr="00AB510F" w:rsidP="0044081C" w14:paraId="361BD021" w14:textId="77777777">
      <w:pPr>
        <w:autoSpaceDE w:val="0"/>
        <w:autoSpaceDN w:val="0"/>
        <w:adjustRightInd w:val="0"/>
        <w:spacing w:after="0" w:line="240" w:lineRule="auto"/>
        <w:rPr>
          <w:rFonts w:ascii="Calibri" w:hAnsi="Calibri" w:cs="Calibri"/>
          <w:b/>
          <w:bCs/>
          <w:color w:val="2F5496" w:themeColor="accent1" w:themeShade="BF"/>
          <w:sz w:val="28"/>
          <w:szCs w:val="28"/>
        </w:rPr>
      </w:pPr>
    </w:p>
    <w:p w:rsidR="009F4751" w:rsidRPr="00AB510F" w:rsidP="0044081C" w14:paraId="471D9D5B" w14:textId="77777777">
      <w:pPr>
        <w:autoSpaceDE w:val="0"/>
        <w:autoSpaceDN w:val="0"/>
        <w:adjustRightInd w:val="0"/>
        <w:spacing w:after="0" w:line="240" w:lineRule="auto"/>
        <w:rPr>
          <w:rFonts w:ascii="Calibri" w:hAnsi="Calibri" w:cs="Calibri"/>
          <w:b/>
          <w:bCs/>
          <w:color w:val="2F5496" w:themeColor="accent1" w:themeShade="BF"/>
          <w:sz w:val="28"/>
          <w:szCs w:val="28"/>
        </w:rPr>
      </w:pPr>
    </w:p>
    <w:p w:rsidR="009F4751" w:rsidRPr="00AB510F" w:rsidP="0044081C" w14:paraId="365751A3" w14:textId="77777777">
      <w:pPr>
        <w:autoSpaceDE w:val="0"/>
        <w:autoSpaceDN w:val="0"/>
        <w:adjustRightInd w:val="0"/>
        <w:spacing w:after="0" w:line="240" w:lineRule="auto"/>
        <w:rPr>
          <w:rFonts w:ascii="Calibri" w:hAnsi="Calibri" w:cs="Calibri"/>
          <w:b/>
          <w:bCs/>
          <w:color w:val="2F5496" w:themeColor="accent1" w:themeShade="BF"/>
          <w:sz w:val="28"/>
          <w:szCs w:val="28"/>
        </w:rPr>
      </w:pPr>
    </w:p>
    <w:p w:rsidR="009F4751" w:rsidRPr="00AB510F" w:rsidP="0044081C" w14:paraId="0D3AD465" w14:textId="77777777">
      <w:pPr>
        <w:autoSpaceDE w:val="0"/>
        <w:autoSpaceDN w:val="0"/>
        <w:adjustRightInd w:val="0"/>
        <w:spacing w:after="0" w:line="240" w:lineRule="auto"/>
        <w:rPr>
          <w:rFonts w:ascii="Calibri" w:hAnsi="Calibri" w:cs="Calibri"/>
          <w:b/>
          <w:bCs/>
          <w:color w:val="2F5496" w:themeColor="accent1" w:themeShade="BF"/>
          <w:sz w:val="28"/>
          <w:szCs w:val="28"/>
        </w:rPr>
      </w:pPr>
    </w:p>
    <w:p w:rsidR="009F4751" w:rsidRPr="00AB510F" w:rsidP="0044081C" w14:paraId="151584DF" w14:textId="77777777">
      <w:pPr>
        <w:autoSpaceDE w:val="0"/>
        <w:autoSpaceDN w:val="0"/>
        <w:adjustRightInd w:val="0"/>
        <w:spacing w:after="0" w:line="240" w:lineRule="auto"/>
        <w:rPr>
          <w:rFonts w:ascii="Calibri" w:hAnsi="Calibri" w:cs="Calibri"/>
          <w:b/>
          <w:bCs/>
          <w:color w:val="2F5496" w:themeColor="accent1" w:themeShade="BF"/>
          <w:sz w:val="28"/>
          <w:szCs w:val="28"/>
        </w:rPr>
      </w:pPr>
    </w:p>
    <w:p w:rsidR="009F4751" w:rsidRPr="00AB510F" w:rsidP="0044081C" w14:paraId="41A9E031" w14:textId="77777777">
      <w:pPr>
        <w:autoSpaceDE w:val="0"/>
        <w:autoSpaceDN w:val="0"/>
        <w:adjustRightInd w:val="0"/>
        <w:spacing w:after="0" w:line="240" w:lineRule="auto"/>
        <w:rPr>
          <w:rFonts w:ascii="Calibri" w:hAnsi="Calibri" w:cs="Calibri"/>
          <w:b/>
          <w:bCs/>
          <w:color w:val="2F5496" w:themeColor="accent1" w:themeShade="BF"/>
          <w:sz w:val="28"/>
          <w:szCs w:val="28"/>
        </w:rPr>
      </w:pPr>
    </w:p>
    <w:p w:rsidR="0044081C" w:rsidRPr="00AB510F" w:rsidP="0044081C" w14:paraId="728DB4F9" w14:textId="75971FBF">
      <w:pPr>
        <w:autoSpaceDE w:val="0"/>
        <w:autoSpaceDN w:val="0"/>
        <w:adjustRightInd w:val="0"/>
        <w:spacing w:after="0" w:line="240" w:lineRule="auto"/>
        <w:rPr>
          <w:rFonts w:ascii="Calibri" w:hAnsi="Calibri" w:cs="Calibri"/>
          <w:b/>
          <w:bCs/>
          <w:color w:val="2F5496" w:themeColor="accent1" w:themeShade="BF"/>
          <w:sz w:val="28"/>
          <w:szCs w:val="28"/>
        </w:rPr>
      </w:pPr>
      <w:r w:rsidRPr="00AB510F">
        <w:rPr>
          <w:rFonts w:ascii="Calibri" w:hAnsi="Calibri" w:cs="Calibri"/>
          <w:b/>
          <w:bCs/>
          <w:color w:val="2F5496" w:themeColor="accent1" w:themeShade="BF"/>
          <w:sz w:val="28"/>
          <w:szCs w:val="28"/>
        </w:rPr>
        <w:t>Purpose of this Document</w:t>
      </w:r>
    </w:p>
    <w:p w:rsidR="001725D0" w:rsidRPr="00AB510F" w:rsidP="0044081C" w14:paraId="5BF34748" w14:textId="46B5B459">
      <w:pPr>
        <w:pStyle w:val="NoSpacing"/>
        <w:rPr>
          <w:rFonts w:ascii="Calibri" w:hAnsi="Calibri" w:cs="Calibri"/>
          <w:color w:val="000000"/>
          <w:sz w:val="24"/>
          <w:szCs w:val="24"/>
        </w:rPr>
      </w:pPr>
      <w:r w:rsidRPr="00AB510F">
        <w:rPr>
          <w:rFonts w:ascii="Calibri" w:hAnsi="Calibri" w:cs="Calibri"/>
          <w:color w:val="000000"/>
          <w:sz w:val="24"/>
          <w:szCs w:val="24"/>
        </w:rPr>
        <w:t>The purpose of this document is to provide guidance on reporting performance measures for the</w:t>
      </w:r>
      <w:r w:rsidRPr="00AB510F" w:rsidR="00712457">
        <w:rPr>
          <w:rFonts w:ascii="Calibri" w:hAnsi="Calibri" w:cs="Calibri"/>
          <w:color w:val="000000"/>
          <w:sz w:val="24"/>
          <w:szCs w:val="24"/>
        </w:rPr>
        <w:t xml:space="preserve"> </w:t>
      </w:r>
      <w:r w:rsidRPr="00AB510F">
        <w:rPr>
          <w:rFonts w:ascii="Calibri" w:hAnsi="Calibri" w:cs="Calibri"/>
          <w:color w:val="000000"/>
          <w:sz w:val="24"/>
          <w:szCs w:val="24"/>
        </w:rPr>
        <w:t xml:space="preserve">Centers for Disease Control and Prevention (CDC) Notice of Funding Opportunity (NOFO) DP23-0020.  </w:t>
      </w:r>
      <w:r w:rsidRPr="00AB510F" w:rsidR="00F16733">
        <w:rPr>
          <w:rFonts w:ascii="Calibri" w:hAnsi="Calibri" w:cs="Calibri"/>
          <w:color w:val="000000"/>
          <w:sz w:val="24"/>
          <w:szCs w:val="24"/>
        </w:rPr>
        <w:t xml:space="preserve">Performance measurement is a critical component of CDC’s strategy for monitoring and evaluating both program and recipient performance. </w:t>
      </w:r>
      <w:r w:rsidRPr="00AB510F" w:rsidR="00E6062B">
        <w:rPr>
          <w:rFonts w:ascii="Calibri" w:hAnsi="Calibri" w:cs="Calibri"/>
          <w:color w:val="000000"/>
          <w:sz w:val="24"/>
          <w:szCs w:val="24"/>
        </w:rPr>
        <w:t xml:space="preserve">The performance measures monitor progress towards short-term, intermediate, and long-term outcomes as a result of recipient efforts to implement </w:t>
      </w:r>
      <w:r w:rsidRPr="00AB510F" w:rsidR="00B178F6">
        <w:rPr>
          <w:rFonts w:ascii="Calibri" w:hAnsi="Calibri" w:cs="Calibri"/>
          <w:color w:val="000000"/>
          <w:sz w:val="24"/>
          <w:szCs w:val="24"/>
        </w:rPr>
        <w:t xml:space="preserve">evidence-based </w:t>
      </w:r>
      <w:r w:rsidRPr="00AB510F" w:rsidR="00E6062B">
        <w:rPr>
          <w:rFonts w:ascii="Calibri" w:hAnsi="Calibri" w:cs="Calibri"/>
          <w:color w:val="000000"/>
          <w:sz w:val="24"/>
          <w:szCs w:val="24"/>
        </w:rPr>
        <w:t xml:space="preserve">diabetes management and type 2 diabetes prevention </w:t>
      </w:r>
      <w:r w:rsidRPr="00AB510F" w:rsidR="002D4A24">
        <w:rPr>
          <w:rFonts w:ascii="Calibri" w:hAnsi="Calibri" w:cs="Calibri"/>
          <w:color w:val="000000"/>
          <w:sz w:val="24"/>
          <w:szCs w:val="24"/>
        </w:rPr>
        <w:t>a</w:t>
      </w:r>
      <w:r w:rsidRPr="00AB510F" w:rsidR="00BC5EAE">
        <w:rPr>
          <w:rFonts w:ascii="Calibri" w:hAnsi="Calibri" w:cs="Calibri"/>
          <w:color w:val="000000"/>
          <w:sz w:val="24"/>
          <w:szCs w:val="24"/>
        </w:rPr>
        <w:t xml:space="preserve">nd risk mitigation </w:t>
      </w:r>
      <w:r w:rsidRPr="00AB510F" w:rsidR="00E6062B">
        <w:rPr>
          <w:rFonts w:ascii="Calibri" w:hAnsi="Calibri" w:cs="Calibri"/>
          <w:color w:val="000000"/>
          <w:sz w:val="24"/>
          <w:szCs w:val="24"/>
        </w:rPr>
        <w:t xml:space="preserve">strategies.  </w:t>
      </w:r>
      <w:r w:rsidRPr="00AB510F">
        <w:rPr>
          <w:rFonts w:ascii="Calibri" w:hAnsi="Calibri" w:cs="Calibri"/>
          <w:color w:val="000000"/>
          <w:sz w:val="24"/>
          <w:szCs w:val="24"/>
        </w:rPr>
        <w:t>All recipients are required to collect and report on performance measures annually to clarify and describe what is occurring as a result of the implementation of NOFO strategies.</w:t>
      </w:r>
    </w:p>
    <w:p w:rsidR="00E6062B" w:rsidRPr="00AB510F" w:rsidP="001725D0" w14:paraId="7E1E7C53" w14:textId="77777777">
      <w:pPr>
        <w:autoSpaceDE w:val="0"/>
        <w:autoSpaceDN w:val="0"/>
        <w:adjustRightInd w:val="0"/>
        <w:spacing w:after="0" w:line="240" w:lineRule="auto"/>
        <w:rPr>
          <w:rFonts w:ascii="Calibri" w:hAnsi="Calibri" w:cs="Calibri"/>
          <w:color w:val="000000"/>
        </w:rPr>
      </w:pPr>
    </w:p>
    <w:p w:rsidR="00E6062B" w:rsidRPr="00AB510F" w:rsidP="001725D0" w14:paraId="26B782A0" w14:textId="6F0B3FAD">
      <w:pPr>
        <w:autoSpaceDE w:val="0"/>
        <w:autoSpaceDN w:val="0"/>
        <w:adjustRightInd w:val="0"/>
        <w:spacing w:after="0" w:line="240" w:lineRule="auto"/>
        <w:rPr>
          <w:rFonts w:ascii="Calibri" w:hAnsi="Calibri" w:cs="Calibri"/>
          <w:b/>
          <w:bCs/>
          <w:color w:val="2F5496" w:themeColor="accent1" w:themeShade="BF"/>
          <w:sz w:val="28"/>
          <w:szCs w:val="28"/>
        </w:rPr>
      </w:pPr>
      <w:bookmarkStart w:id="1" w:name="_Hlk159422573"/>
      <w:r w:rsidRPr="00AB510F">
        <w:rPr>
          <w:rFonts w:ascii="Calibri" w:hAnsi="Calibri" w:cs="Calibri"/>
          <w:b/>
          <w:bCs/>
          <w:color w:val="2F5496" w:themeColor="accent1" w:themeShade="BF"/>
          <w:sz w:val="28"/>
          <w:szCs w:val="28"/>
        </w:rPr>
        <w:t xml:space="preserve">Organization of this </w:t>
      </w:r>
      <w:r w:rsidRPr="00AB510F" w:rsidR="00EC00FE">
        <w:rPr>
          <w:rFonts w:ascii="Calibri" w:hAnsi="Calibri" w:cs="Calibri"/>
          <w:b/>
          <w:bCs/>
          <w:color w:val="2F5496" w:themeColor="accent1" w:themeShade="BF"/>
          <w:sz w:val="28"/>
          <w:szCs w:val="28"/>
        </w:rPr>
        <w:t>D</w:t>
      </w:r>
      <w:r w:rsidRPr="00AB510F">
        <w:rPr>
          <w:rFonts w:ascii="Calibri" w:hAnsi="Calibri" w:cs="Calibri"/>
          <w:b/>
          <w:bCs/>
          <w:color w:val="2F5496" w:themeColor="accent1" w:themeShade="BF"/>
          <w:sz w:val="28"/>
          <w:szCs w:val="28"/>
        </w:rPr>
        <w:t>ocument</w:t>
      </w:r>
    </w:p>
    <w:bookmarkEnd w:id="1"/>
    <w:p w:rsidR="001725D0" w:rsidRPr="00AB510F" w:rsidP="001725D0" w14:paraId="0AC09157" w14:textId="357D25A8">
      <w:pPr>
        <w:autoSpaceDE w:val="0"/>
        <w:autoSpaceDN w:val="0"/>
        <w:adjustRightInd w:val="0"/>
        <w:spacing w:after="0" w:line="240" w:lineRule="auto"/>
        <w:rPr>
          <w:rFonts w:ascii="Calibri" w:hAnsi="Calibri" w:cs="Calibri"/>
          <w:color w:val="000000"/>
          <w:sz w:val="24"/>
          <w:szCs w:val="24"/>
        </w:rPr>
      </w:pPr>
      <w:r w:rsidRPr="00AB510F">
        <w:rPr>
          <w:rFonts w:ascii="Calibri" w:hAnsi="Calibri" w:cs="Calibri"/>
          <w:color w:val="000000" w:themeColor="text1"/>
          <w:sz w:val="24"/>
          <w:szCs w:val="24"/>
        </w:rPr>
        <w:t>Performance measures in this document are organized by DP23-0020 Component</w:t>
      </w:r>
      <w:r w:rsidRPr="00AB510F" w:rsidR="00D15A98">
        <w:rPr>
          <w:rFonts w:ascii="Calibri" w:hAnsi="Calibri" w:cs="Calibri"/>
          <w:color w:val="000000" w:themeColor="text1"/>
          <w:sz w:val="24"/>
          <w:szCs w:val="24"/>
        </w:rPr>
        <w:t xml:space="preserve"> </w:t>
      </w:r>
      <w:r w:rsidRPr="00AB510F" w:rsidR="2FD3F642">
        <w:rPr>
          <w:rFonts w:ascii="Calibri" w:hAnsi="Calibri" w:cs="Calibri"/>
          <w:color w:val="000000" w:themeColor="text1"/>
          <w:sz w:val="24"/>
          <w:szCs w:val="24"/>
        </w:rPr>
        <w:t>B</w:t>
      </w:r>
      <w:r w:rsidRPr="00AB510F" w:rsidR="00D15A98">
        <w:rPr>
          <w:rFonts w:ascii="Calibri" w:hAnsi="Calibri" w:cs="Calibri"/>
          <w:color w:val="000000" w:themeColor="text1"/>
          <w:sz w:val="24"/>
          <w:szCs w:val="24"/>
        </w:rPr>
        <w:t xml:space="preserve">. </w:t>
      </w:r>
    </w:p>
    <w:p w:rsidR="00E6062B" w:rsidRPr="00AB510F" w:rsidP="001725D0" w14:paraId="2C180129" w14:textId="77777777">
      <w:pPr>
        <w:autoSpaceDE w:val="0"/>
        <w:autoSpaceDN w:val="0"/>
        <w:adjustRightInd w:val="0"/>
        <w:spacing w:after="0" w:line="240" w:lineRule="auto"/>
        <w:rPr>
          <w:rFonts w:ascii="Calibri" w:hAnsi="Calibri" w:cs="Calibri"/>
          <w:color w:val="000000"/>
        </w:rPr>
      </w:pPr>
    </w:p>
    <w:p w:rsidR="0044081C" w:rsidRPr="00AB510F" w:rsidP="0044081C" w14:paraId="0AF009E8" w14:textId="567B1847">
      <w:pPr>
        <w:autoSpaceDE w:val="0"/>
        <w:autoSpaceDN w:val="0"/>
        <w:adjustRightInd w:val="0"/>
        <w:spacing w:after="0" w:line="240" w:lineRule="auto"/>
        <w:rPr>
          <w:rFonts w:ascii="Calibri" w:hAnsi="Calibri" w:cs="Calibri"/>
          <w:b/>
          <w:bCs/>
          <w:color w:val="2F5496" w:themeColor="accent1" w:themeShade="BF"/>
          <w:sz w:val="28"/>
          <w:szCs w:val="28"/>
        </w:rPr>
      </w:pPr>
      <w:r w:rsidRPr="00AB510F">
        <w:rPr>
          <w:rFonts w:ascii="Calibri" w:hAnsi="Calibri" w:cs="Calibri"/>
          <w:b/>
          <w:bCs/>
          <w:color w:val="2F5496" w:themeColor="accent1" w:themeShade="BF"/>
          <w:sz w:val="28"/>
          <w:szCs w:val="28"/>
        </w:rPr>
        <w:t>General Guidance</w:t>
      </w:r>
    </w:p>
    <w:p w:rsidR="0044081C" w:rsidRPr="00AB510F" w:rsidP="0044081C" w14:paraId="6D02F821" w14:textId="77777777">
      <w:pPr>
        <w:keepNext/>
        <w:keepLines/>
        <w:spacing w:before="40" w:after="0" w:line="240" w:lineRule="auto"/>
        <w:outlineLvl w:val="1"/>
        <w:rPr>
          <w:rFonts w:ascii="Calibri" w:hAnsi="Calibri" w:eastAsiaTheme="majorEastAsia" w:cs="Calibri"/>
          <w:color w:val="2F5496" w:themeColor="accent1" w:themeShade="BF"/>
          <w:sz w:val="24"/>
          <w:szCs w:val="24"/>
        </w:rPr>
      </w:pPr>
      <w:bookmarkStart w:id="2" w:name="_Toc158365544"/>
      <w:bookmarkStart w:id="3" w:name="_Toc159955030"/>
      <w:bookmarkStart w:id="4" w:name="_Toc160006214"/>
      <w:bookmarkStart w:id="5" w:name="_Toc160010859"/>
      <w:r w:rsidRPr="00AB510F">
        <w:rPr>
          <w:rFonts w:ascii="Calibri" w:hAnsi="Calibri" w:eastAsiaTheme="majorEastAsia" w:cs="Calibri"/>
          <w:color w:val="2F5496" w:themeColor="accent1" w:themeShade="BF"/>
          <w:sz w:val="24"/>
          <w:szCs w:val="24"/>
        </w:rPr>
        <w:t>Selection of Performance Measures</w:t>
      </w:r>
      <w:bookmarkEnd w:id="2"/>
      <w:bookmarkEnd w:id="3"/>
      <w:bookmarkEnd w:id="4"/>
      <w:bookmarkEnd w:id="5"/>
    </w:p>
    <w:p w:rsidR="00706577" w:rsidRPr="00AB510F" w:rsidP="001725D0" w14:paraId="0E8225C8" w14:textId="1DA90612">
      <w:pPr>
        <w:autoSpaceDE w:val="0"/>
        <w:autoSpaceDN w:val="0"/>
        <w:adjustRightInd w:val="0"/>
        <w:spacing w:after="0" w:line="240" w:lineRule="auto"/>
        <w:rPr>
          <w:rFonts w:ascii="Calibri" w:hAnsi="Calibri" w:cs="Calibri"/>
          <w:color w:val="000000"/>
          <w:sz w:val="24"/>
          <w:szCs w:val="24"/>
        </w:rPr>
      </w:pPr>
      <w:r w:rsidRPr="00AB510F">
        <w:rPr>
          <w:rFonts w:ascii="Calibri" w:hAnsi="Calibri" w:cs="Calibri"/>
          <w:color w:val="000000" w:themeColor="text1"/>
          <w:sz w:val="24"/>
          <w:szCs w:val="24"/>
        </w:rPr>
        <w:t xml:space="preserve">All </w:t>
      </w:r>
      <w:r w:rsidRPr="00AB510F" w:rsidR="00D860C4">
        <w:rPr>
          <w:rFonts w:ascii="Calibri" w:hAnsi="Calibri" w:cs="Calibri"/>
          <w:color w:val="000000" w:themeColor="text1"/>
          <w:sz w:val="24"/>
          <w:szCs w:val="24"/>
        </w:rPr>
        <w:t>DP23-</w:t>
      </w:r>
      <w:r w:rsidRPr="00AB510F">
        <w:rPr>
          <w:rFonts w:ascii="Calibri" w:hAnsi="Calibri" w:cs="Calibri"/>
          <w:color w:val="000000" w:themeColor="text1"/>
          <w:sz w:val="24"/>
          <w:szCs w:val="24"/>
        </w:rPr>
        <w:t xml:space="preserve">2320 recipients must document progress for </w:t>
      </w:r>
      <w:r w:rsidRPr="00AB510F">
        <w:rPr>
          <w:rFonts w:ascii="Calibri" w:hAnsi="Calibri" w:cs="Calibri"/>
          <w:i/>
          <w:color w:val="000000" w:themeColor="text1"/>
          <w:sz w:val="24"/>
          <w:szCs w:val="24"/>
        </w:rPr>
        <w:t xml:space="preserve">all </w:t>
      </w:r>
      <w:r w:rsidRPr="00AB510F">
        <w:rPr>
          <w:rFonts w:ascii="Calibri" w:hAnsi="Calibri" w:cs="Calibri"/>
          <w:color w:val="000000" w:themeColor="text1"/>
          <w:sz w:val="24"/>
          <w:szCs w:val="24"/>
        </w:rPr>
        <w:t xml:space="preserve">performance measures associated with </w:t>
      </w:r>
      <w:r w:rsidRPr="00AB510F" w:rsidR="00D860C4">
        <w:rPr>
          <w:rFonts w:ascii="Calibri" w:hAnsi="Calibri" w:cs="Calibri"/>
          <w:color w:val="000000" w:themeColor="text1"/>
          <w:sz w:val="24"/>
          <w:szCs w:val="24"/>
        </w:rPr>
        <w:t>DP23-</w:t>
      </w:r>
      <w:r w:rsidRPr="00AB510F">
        <w:rPr>
          <w:rFonts w:ascii="Calibri" w:hAnsi="Calibri" w:cs="Calibri"/>
          <w:color w:val="000000" w:themeColor="text1"/>
          <w:sz w:val="24"/>
          <w:szCs w:val="24"/>
        </w:rPr>
        <w:t xml:space="preserve">2320 strategies </w:t>
      </w:r>
      <w:r w:rsidRPr="00AB510F" w:rsidR="00CA27F0">
        <w:rPr>
          <w:rFonts w:ascii="Calibri" w:hAnsi="Calibri" w:cs="Calibri"/>
          <w:color w:val="000000" w:themeColor="text1"/>
          <w:sz w:val="24"/>
          <w:szCs w:val="24"/>
        </w:rPr>
        <w:t xml:space="preserve">in their </w:t>
      </w:r>
      <w:r w:rsidRPr="00AB510F">
        <w:rPr>
          <w:rFonts w:ascii="Calibri" w:hAnsi="Calibri" w:cs="Calibri"/>
          <w:color w:val="000000" w:themeColor="text1"/>
          <w:sz w:val="24"/>
          <w:szCs w:val="24"/>
        </w:rPr>
        <w:t xml:space="preserve">workplan. </w:t>
      </w:r>
      <w:r w:rsidRPr="00AB510F" w:rsidR="0090202B">
        <w:rPr>
          <w:rFonts w:ascii="Calibri" w:hAnsi="Calibri" w:cs="Calibri"/>
          <w:color w:val="000000" w:themeColor="text1"/>
          <w:sz w:val="24"/>
          <w:szCs w:val="24"/>
        </w:rPr>
        <w:t xml:space="preserve">Each performance measure profile in this document lists the related strategies. </w:t>
      </w:r>
      <w:r w:rsidRPr="00AB510F" w:rsidR="00CD6B59">
        <w:rPr>
          <w:rFonts w:ascii="Calibri" w:hAnsi="Calibri" w:cs="Calibri"/>
          <w:color w:val="000000" w:themeColor="text1"/>
          <w:sz w:val="24"/>
          <w:szCs w:val="24"/>
        </w:rPr>
        <w:t>Compon</w:t>
      </w:r>
      <w:r w:rsidRPr="00AB510F" w:rsidR="00BE1173">
        <w:rPr>
          <w:rFonts w:ascii="Calibri" w:hAnsi="Calibri" w:cs="Calibri"/>
          <w:color w:val="000000" w:themeColor="text1"/>
          <w:sz w:val="24"/>
          <w:szCs w:val="24"/>
        </w:rPr>
        <w:t>ent B</w:t>
      </w:r>
      <w:r w:rsidRPr="00AB510F">
        <w:rPr>
          <w:rFonts w:ascii="Calibri" w:hAnsi="Calibri" w:cs="Calibri"/>
          <w:color w:val="000000" w:themeColor="text1"/>
          <w:sz w:val="24"/>
          <w:szCs w:val="24"/>
        </w:rPr>
        <w:t xml:space="preserve"> will report on </w:t>
      </w:r>
      <w:r w:rsidRPr="00AB510F">
        <w:rPr>
          <w:rFonts w:ascii="Calibri" w:hAnsi="Calibri" w:cs="Calibri"/>
          <w:i/>
          <w:color w:val="000000" w:themeColor="text1"/>
          <w:sz w:val="24"/>
          <w:szCs w:val="24"/>
        </w:rPr>
        <w:t xml:space="preserve">all </w:t>
      </w:r>
      <w:r w:rsidRPr="00AB510F">
        <w:rPr>
          <w:rFonts w:ascii="Calibri" w:hAnsi="Calibri" w:cs="Calibri"/>
          <w:color w:val="000000" w:themeColor="text1"/>
          <w:sz w:val="24"/>
          <w:szCs w:val="24"/>
        </w:rPr>
        <w:t xml:space="preserve">short-term, intermediate, and long-term performance measures. </w:t>
      </w:r>
      <w:r w:rsidRPr="00AB510F" w:rsidR="00732F30">
        <w:rPr>
          <w:rFonts w:ascii="Calibri" w:hAnsi="Calibri" w:cs="Calibri"/>
          <w:color w:val="000000" w:themeColor="text1"/>
          <w:sz w:val="24"/>
          <w:szCs w:val="24"/>
        </w:rPr>
        <w:t>CD</w:t>
      </w:r>
      <w:r w:rsidRPr="00AB510F" w:rsidR="004F3C80">
        <w:rPr>
          <w:rFonts w:ascii="Calibri" w:hAnsi="Calibri" w:cs="Calibri"/>
          <w:color w:val="000000" w:themeColor="text1"/>
          <w:sz w:val="24"/>
          <w:szCs w:val="24"/>
        </w:rPr>
        <w:t xml:space="preserve">C will monitor and evaluate the following short-term, intermediate, and long-term performance measures 1.a, 5.1, 5.a, 10.a, 10.b, 14, 15. </w:t>
      </w:r>
      <w:r w:rsidRPr="00AB510F">
        <w:rPr>
          <w:rFonts w:ascii="Calibri" w:hAnsi="Calibri" w:cs="Calibri"/>
          <w:color w:val="000000" w:themeColor="text1"/>
          <w:sz w:val="24"/>
          <w:szCs w:val="24"/>
        </w:rPr>
        <w:t xml:space="preserve">However, recipients may be required to provide contextual information for these performance measures in the </w:t>
      </w:r>
      <w:r w:rsidRPr="00AB510F" w:rsidR="00D860C4">
        <w:rPr>
          <w:rFonts w:ascii="Calibri" w:hAnsi="Calibri" w:cs="Calibri"/>
          <w:color w:val="000000" w:themeColor="text1"/>
          <w:sz w:val="24"/>
          <w:szCs w:val="24"/>
        </w:rPr>
        <w:t xml:space="preserve">progress and </w:t>
      </w:r>
      <w:r w:rsidRPr="00AB510F">
        <w:rPr>
          <w:rFonts w:ascii="Calibri" w:hAnsi="Calibri" w:cs="Calibri"/>
          <w:color w:val="000000" w:themeColor="text1"/>
          <w:sz w:val="24"/>
          <w:szCs w:val="24"/>
        </w:rPr>
        <w:t xml:space="preserve">measure notes. </w:t>
      </w:r>
      <w:r w:rsidRPr="00AB510F">
        <w:rPr>
          <w:rFonts w:ascii="Calibri" w:hAnsi="Calibri" w:cs="Calibri"/>
          <w:color w:val="000000" w:themeColor="text1"/>
          <w:sz w:val="24"/>
          <w:szCs w:val="24"/>
        </w:rPr>
        <w:t xml:space="preserve">Recipients should review the performance measure profiles for additional reporting </w:t>
      </w:r>
      <w:r w:rsidRPr="00AB510F" w:rsidR="00976EB1">
        <w:rPr>
          <w:rFonts w:ascii="Calibri" w:hAnsi="Calibri" w:cs="Calibri"/>
          <w:color w:val="000000" w:themeColor="text1"/>
          <w:sz w:val="24"/>
          <w:szCs w:val="24"/>
        </w:rPr>
        <w:t xml:space="preserve">guidance on what to measure, </w:t>
      </w:r>
      <w:r w:rsidRPr="00AB510F" w:rsidR="00D860C4">
        <w:rPr>
          <w:rFonts w:ascii="Calibri" w:hAnsi="Calibri" w:cs="Calibri"/>
          <w:color w:val="000000" w:themeColor="text1"/>
          <w:sz w:val="24"/>
          <w:szCs w:val="24"/>
        </w:rPr>
        <w:t xml:space="preserve">how to set </w:t>
      </w:r>
      <w:r w:rsidRPr="00AB510F" w:rsidR="00976EB1">
        <w:rPr>
          <w:rFonts w:ascii="Calibri" w:hAnsi="Calibri" w:cs="Calibri"/>
          <w:color w:val="000000" w:themeColor="text1"/>
          <w:sz w:val="24"/>
          <w:szCs w:val="24"/>
        </w:rPr>
        <w:t xml:space="preserve">targets, etc. </w:t>
      </w:r>
    </w:p>
    <w:p w:rsidR="00706577" w:rsidRPr="00AB510F" w:rsidP="001725D0" w14:paraId="51487005" w14:textId="77777777">
      <w:pPr>
        <w:autoSpaceDE w:val="0"/>
        <w:autoSpaceDN w:val="0"/>
        <w:adjustRightInd w:val="0"/>
        <w:spacing w:after="0" w:line="240" w:lineRule="auto"/>
        <w:rPr>
          <w:rFonts w:ascii="Calibri" w:hAnsi="Calibri" w:cs="Calibri"/>
          <w:color w:val="000000"/>
        </w:rPr>
      </w:pPr>
    </w:p>
    <w:p w:rsidR="00523203" w:rsidRPr="00AB510F" w:rsidP="00523203" w14:paraId="37834127" w14:textId="371FD57A">
      <w:pPr>
        <w:autoSpaceDE w:val="0"/>
        <w:autoSpaceDN w:val="0"/>
        <w:adjustRightInd w:val="0"/>
        <w:spacing w:after="0" w:line="240" w:lineRule="auto"/>
        <w:rPr>
          <w:rFonts w:ascii="Calibri" w:hAnsi="Calibri" w:cs="Calibri"/>
          <w:color w:val="2F5496" w:themeColor="accent1" w:themeShade="BF"/>
          <w:sz w:val="24"/>
          <w:szCs w:val="24"/>
        </w:rPr>
      </w:pPr>
      <w:r w:rsidRPr="00AB510F">
        <w:rPr>
          <w:rFonts w:ascii="Calibri" w:hAnsi="Calibri" w:cs="Calibri"/>
          <w:color w:val="2F5496" w:themeColor="accent1" w:themeShade="BF"/>
          <w:sz w:val="24"/>
          <w:szCs w:val="24"/>
        </w:rPr>
        <w:t>S</w:t>
      </w:r>
      <w:r w:rsidRPr="00AB510F" w:rsidR="00E50521">
        <w:rPr>
          <w:rFonts w:ascii="Calibri" w:hAnsi="Calibri" w:cs="Calibri"/>
          <w:color w:val="2F5496" w:themeColor="accent1" w:themeShade="BF"/>
          <w:sz w:val="24"/>
          <w:szCs w:val="24"/>
        </w:rPr>
        <w:t>trategies</w:t>
      </w:r>
      <w:r w:rsidRPr="00AB510F" w:rsidR="00AE6AF1">
        <w:rPr>
          <w:rFonts w:ascii="Calibri" w:hAnsi="Calibri" w:cs="Calibri"/>
          <w:color w:val="2F5496" w:themeColor="accent1" w:themeShade="BF"/>
          <w:sz w:val="24"/>
          <w:szCs w:val="24"/>
        </w:rPr>
        <w:t xml:space="preserve"> and Performance Measures</w:t>
      </w:r>
    </w:p>
    <w:p w:rsidR="00D409C1" w:rsidRPr="00AB510F" w:rsidP="00D409C1" w14:paraId="59C224B7" w14:textId="0E3B9F10">
      <w:pPr>
        <w:autoSpaceDE w:val="0"/>
        <w:autoSpaceDN w:val="0"/>
        <w:adjustRightInd w:val="0"/>
        <w:spacing w:after="0" w:line="240" w:lineRule="auto"/>
        <w:rPr>
          <w:rFonts w:ascii="Calibri" w:hAnsi="Calibri" w:cs="Calibri"/>
          <w:color w:val="000000" w:themeColor="text1"/>
          <w:sz w:val="24"/>
          <w:szCs w:val="24"/>
        </w:rPr>
      </w:pPr>
      <w:r w:rsidRPr="00AB510F">
        <w:rPr>
          <w:rFonts w:ascii="Calibri" w:hAnsi="Calibri" w:cs="Calibri"/>
          <w:color w:val="000000" w:themeColor="text1"/>
          <w:sz w:val="24"/>
          <w:szCs w:val="24"/>
        </w:rPr>
        <w:t>Some performance measures may have more than one related strategy</w:t>
      </w:r>
      <w:r w:rsidRPr="00AB510F" w:rsidR="004247DC">
        <w:rPr>
          <w:rFonts w:ascii="Calibri" w:hAnsi="Calibri" w:cs="Calibri"/>
          <w:color w:val="000000" w:themeColor="text1"/>
          <w:sz w:val="24"/>
          <w:szCs w:val="24"/>
        </w:rPr>
        <w:t xml:space="preserve"> listed in the profiles.</w:t>
      </w:r>
      <w:r w:rsidRPr="00AB510F" w:rsidR="006121D5">
        <w:rPr>
          <w:rFonts w:ascii="Calibri" w:hAnsi="Calibri" w:cs="Calibri"/>
          <w:color w:val="000000" w:themeColor="text1"/>
          <w:sz w:val="24"/>
          <w:szCs w:val="24"/>
        </w:rPr>
        <w:t xml:space="preserve"> </w:t>
      </w:r>
      <w:r w:rsidRPr="00AB510F" w:rsidR="00E96847">
        <w:rPr>
          <w:rFonts w:ascii="Calibri" w:hAnsi="Calibri" w:cs="Calibri"/>
          <w:color w:val="000000" w:themeColor="text1"/>
          <w:sz w:val="24"/>
          <w:szCs w:val="24"/>
        </w:rPr>
        <w:t xml:space="preserve">The </w:t>
      </w:r>
      <w:r w:rsidRPr="00AB510F" w:rsidR="009371BE">
        <w:rPr>
          <w:rFonts w:ascii="Calibri" w:hAnsi="Calibri" w:cs="Calibri"/>
          <w:color w:val="000000" w:themeColor="text1"/>
          <w:sz w:val="24"/>
          <w:szCs w:val="24"/>
        </w:rPr>
        <w:t>AMP</w:t>
      </w:r>
      <w:r w:rsidRPr="00AB510F" w:rsidR="00E96847">
        <w:rPr>
          <w:rFonts w:ascii="Calibri" w:hAnsi="Calibri" w:cs="Calibri"/>
          <w:color w:val="000000" w:themeColor="text1"/>
          <w:sz w:val="24"/>
          <w:szCs w:val="24"/>
        </w:rPr>
        <w:t xml:space="preserve"> system will label the performance measure to help you identify which </w:t>
      </w:r>
      <w:r w:rsidRPr="00AB510F" w:rsidR="005E6A69">
        <w:rPr>
          <w:rFonts w:ascii="Calibri" w:hAnsi="Calibri" w:cs="Calibri"/>
          <w:color w:val="000000" w:themeColor="text1"/>
          <w:sz w:val="24"/>
          <w:szCs w:val="24"/>
        </w:rPr>
        <w:t xml:space="preserve">performance measure </w:t>
      </w:r>
      <w:r w:rsidRPr="00AB510F" w:rsidR="00E96847">
        <w:rPr>
          <w:rFonts w:ascii="Calibri" w:hAnsi="Calibri" w:cs="Calibri"/>
          <w:color w:val="000000" w:themeColor="text1"/>
          <w:sz w:val="24"/>
          <w:szCs w:val="24"/>
        </w:rPr>
        <w:t xml:space="preserve">to choose depending on </w:t>
      </w:r>
      <w:r w:rsidRPr="00AB510F" w:rsidR="005E6A69">
        <w:rPr>
          <w:rFonts w:ascii="Calibri" w:hAnsi="Calibri" w:cs="Calibri"/>
          <w:color w:val="000000" w:themeColor="text1"/>
          <w:sz w:val="24"/>
          <w:szCs w:val="24"/>
        </w:rPr>
        <w:t>the strategy.</w:t>
      </w:r>
      <w:r w:rsidRPr="00AB510F">
        <w:rPr>
          <w:rFonts w:ascii="Calibri" w:hAnsi="Calibri" w:cs="Calibri"/>
          <w:color w:val="000000"/>
          <w:sz w:val="24"/>
          <w:szCs w:val="24"/>
        </w:rPr>
        <w:t xml:space="preserve"> </w:t>
      </w:r>
      <w:r w:rsidRPr="00AB510F">
        <w:rPr>
          <w:rFonts w:ascii="Calibri" w:hAnsi="Calibri" w:cs="Calibri"/>
          <w:color w:val="000000" w:themeColor="text1"/>
          <w:sz w:val="24"/>
          <w:szCs w:val="24"/>
        </w:rPr>
        <w:t xml:space="preserve">Use the table below to confirm the appropriate performance measures associated with each strategy. </w:t>
      </w:r>
    </w:p>
    <w:p w:rsidR="00AE6AF1" w:rsidRPr="00AB510F" w:rsidP="00D409C1" w14:paraId="2051EC7A" w14:textId="4A12D401">
      <w:pPr>
        <w:autoSpaceDE w:val="0"/>
        <w:autoSpaceDN w:val="0"/>
        <w:adjustRightInd w:val="0"/>
        <w:spacing w:after="0" w:line="240" w:lineRule="auto"/>
        <w:rPr>
          <w:rFonts w:ascii="Calibri" w:hAnsi="Calibri" w:cs="Calibri"/>
          <w:color w:val="000000" w:themeColor="text1"/>
          <w:sz w:val="24"/>
          <w:szCs w:val="24"/>
        </w:rPr>
      </w:pPr>
    </w:p>
    <w:p w:rsidR="00C01B29" w:rsidRPr="00AB510F" w:rsidP="00D409C1" w14:paraId="4F5C174F" w14:textId="1AF70F96">
      <w:pPr>
        <w:autoSpaceDE w:val="0"/>
        <w:autoSpaceDN w:val="0"/>
        <w:adjustRightInd w:val="0"/>
        <w:spacing w:after="0" w:line="240" w:lineRule="auto"/>
        <w:rPr>
          <w:rFonts w:ascii="Calibri" w:hAnsi="Calibri" w:cs="Calibri"/>
          <w:color w:val="000000" w:themeColor="text1"/>
          <w:sz w:val="24"/>
          <w:szCs w:val="24"/>
        </w:rPr>
      </w:pPr>
    </w:p>
    <w:p w:rsidR="00C01B29" w:rsidRPr="00AB510F" w:rsidP="00D409C1" w14:paraId="131DB7D3" w14:textId="7621D451">
      <w:pPr>
        <w:autoSpaceDE w:val="0"/>
        <w:autoSpaceDN w:val="0"/>
        <w:adjustRightInd w:val="0"/>
        <w:spacing w:after="0" w:line="240" w:lineRule="auto"/>
        <w:rPr>
          <w:rFonts w:ascii="Calibri" w:hAnsi="Calibri" w:cs="Calibri"/>
          <w:color w:val="000000" w:themeColor="text1"/>
          <w:sz w:val="24"/>
          <w:szCs w:val="24"/>
        </w:rPr>
      </w:pPr>
    </w:p>
    <w:p w:rsidR="00C01B29" w:rsidRPr="00AB510F" w:rsidP="00D409C1" w14:paraId="0ADB3040" w14:textId="15D6AE71">
      <w:pPr>
        <w:autoSpaceDE w:val="0"/>
        <w:autoSpaceDN w:val="0"/>
        <w:adjustRightInd w:val="0"/>
        <w:spacing w:after="0" w:line="240" w:lineRule="auto"/>
        <w:rPr>
          <w:rFonts w:ascii="Calibri" w:hAnsi="Calibri" w:cs="Calibri"/>
          <w:color w:val="000000" w:themeColor="text1"/>
          <w:sz w:val="24"/>
          <w:szCs w:val="24"/>
        </w:rPr>
      </w:pPr>
    </w:p>
    <w:p w:rsidR="00F16066" w:rsidRPr="00AB510F" w:rsidP="00D409C1" w14:paraId="5236DBE4" w14:textId="77777777">
      <w:pPr>
        <w:autoSpaceDE w:val="0"/>
        <w:autoSpaceDN w:val="0"/>
        <w:adjustRightInd w:val="0"/>
        <w:spacing w:after="0" w:line="240" w:lineRule="auto"/>
        <w:rPr>
          <w:rFonts w:ascii="Calibri" w:hAnsi="Calibri" w:cs="Calibri"/>
          <w:color w:val="000000" w:themeColor="text1"/>
          <w:sz w:val="24"/>
          <w:szCs w:val="24"/>
        </w:rPr>
      </w:pPr>
    </w:p>
    <w:p w:rsidR="00F16066" w:rsidRPr="00AB510F" w:rsidP="00D409C1" w14:paraId="72C79F76" w14:textId="77777777">
      <w:pPr>
        <w:autoSpaceDE w:val="0"/>
        <w:autoSpaceDN w:val="0"/>
        <w:adjustRightInd w:val="0"/>
        <w:spacing w:after="0" w:line="240" w:lineRule="auto"/>
        <w:rPr>
          <w:rFonts w:ascii="Calibri" w:hAnsi="Calibri" w:cs="Calibri"/>
          <w:color w:val="000000" w:themeColor="text1"/>
          <w:sz w:val="24"/>
          <w:szCs w:val="24"/>
        </w:rPr>
      </w:pPr>
    </w:p>
    <w:p w:rsidR="00F16066" w:rsidRPr="00AB510F" w:rsidP="00D409C1" w14:paraId="5A52F511" w14:textId="77777777">
      <w:pPr>
        <w:autoSpaceDE w:val="0"/>
        <w:autoSpaceDN w:val="0"/>
        <w:adjustRightInd w:val="0"/>
        <w:spacing w:after="0" w:line="240" w:lineRule="auto"/>
        <w:rPr>
          <w:rFonts w:ascii="Calibri" w:hAnsi="Calibri" w:cs="Calibri"/>
          <w:color w:val="000000" w:themeColor="text1"/>
          <w:sz w:val="24"/>
          <w:szCs w:val="24"/>
        </w:rPr>
      </w:pPr>
    </w:p>
    <w:p w:rsidR="00F16066" w:rsidRPr="00AB510F" w:rsidP="00D409C1" w14:paraId="398E68C0" w14:textId="77777777">
      <w:pPr>
        <w:autoSpaceDE w:val="0"/>
        <w:autoSpaceDN w:val="0"/>
        <w:adjustRightInd w:val="0"/>
        <w:spacing w:after="0" w:line="240" w:lineRule="auto"/>
        <w:rPr>
          <w:rFonts w:ascii="Calibri" w:hAnsi="Calibri" w:cs="Calibri"/>
          <w:color w:val="000000" w:themeColor="text1"/>
          <w:sz w:val="24"/>
          <w:szCs w:val="24"/>
        </w:rPr>
      </w:pPr>
    </w:p>
    <w:p w:rsidR="00F16066" w:rsidRPr="00AB510F" w:rsidP="00D409C1" w14:paraId="11CDB030" w14:textId="77777777">
      <w:pPr>
        <w:autoSpaceDE w:val="0"/>
        <w:autoSpaceDN w:val="0"/>
        <w:adjustRightInd w:val="0"/>
        <w:spacing w:after="0" w:line="240" w:lineRule="auto"/>
        <w:rPr>
          <w:rFonts w:ascii="Calibri" w:hAnsi="Calibri" w:cs="Calibri"/>
          <w:color w:val="000000" w:themeColor="text1"/>
          <w:sz w:val="24"/>
          <w:szCs w:val="24"/>
        </w:rPr>
      </w:pPr>
    </w:p>
    <w:p w:rsidR="00F16066" w:rsidP="00D409C1" w14:paraId="4FB7F8E9" w14:textId="77777777">
      <w:pPr>
        <w:autoSpaceDE w:val="0"/>
        <w:autoSpaceDN w:val="0"/>
        <w:adjustRightInd w:val="0"/>
        <w:spacing w:after="0" w:line="240" w:lineRule="auto"/>
        <w:rPr>
          <w:rFonts w:ascii="Calibri" w:hAnsi="Calibri" w:cs="Calibri"/>
          <w:color w:val="000000" w:themeColor="text1"/>
          <w:sz w:val="24"/>
          <w:szCs w:val="24"/>
        </w:rPr>
      </w:pPr>
    </w:p>
    <w:p w:rsidR="00E85C5F" w:rsidP="00D409C1" w14:paraId="0C2F1CBD" w14:textId="77777777">
      <w:pPr>
        <w:autoSpaceDE w:val="0"/>
        <w:autoSpaceDN w:val="0"/>
        <w:adjustRightInd w:val="0"/>
        <w:spacing w:after="0" w:line="240" w:lineRule="auto"/>
        <w:rPr>
          <w:rFonts w:ascii="Calibri" w:hAnsi="Calibri" w:cs="Calibri"/>
          <w:color w:val="000000" w:themeColor="text1"/>
          <w:sz w:val="24"/>
          <w:szCs w:val="24"/>
        </w:rPr>
      </w:pPr>
    </w:p>
    <w:p w:rsidR="00E85C5F" w:rsidRPr="00AB510F" w:rsidP="00D409C1" w14:paraId="4E3B26BB" w14:textId="77777777">
      <w:pPr>
        <w:autoSpaceDE w:val="0"/>
        <w:autoSpaceDN w:val="0"/>
        <w:adjustRightInd w:val="0"/>
        <w:spacing w:after="0" w:line="240" w:lineRule="auto"/>
        <w:rPr>
          <w:rFonts w:ascii="Calibri" w:hAnsi="Calibri" w:cs="Calibri"/>
          <w:color w:val="000000" w:themeColor="text1"/>
          <w:sz w:val="24"/>
          <w:szCs w:val="24"/>
        </w:rPr>
      </w:pPr>
    </w:p>
    <w:p w:rsidR="00D026C3" w:rsidRPr="00AB510F" w:rsidP="00D409C1" w14:paraId="1306974D" w14:textId="77777777">
      <w:pPr>
        <w:autoSpaceDE w:val="0"/>
        <w:autoSpaceDN w:val="0"/>
        <w:adjustRightInd w:val="0"/>
        <w:spacing w:after="0" w:line="240" w:lineRule="auto"/>
        <w:rPr>
          <w:rFonts w:ascii="Calibri" w:hAnsi="Calibri" w:cs="Calibri"/>
          <w:b/>
          <w:bCs/>
          <w:color w:val="000000" w:themeColor="text1"/>
        </w:rPr>
      </w:pPr>
    </w:p>
    <w:p w:rsidR="009F4751" w:rsidRPr="00AB510F" w:rsidP="00D409C1" w14:paraId="095F93CE" w14:textId="77777777">
      <w:pPr>
        <w:autoSpaceDE w:val="0"/>
        <w:autoSpaceDN w:val="0"/>
        <w:adjustRightInd w:val="0"/>
        <w:spacing w:after="0" w:line="240" w:lineRule="auto"/>
        <w:rPr>
          <w:rFonts w:ascii="Calibri" w:hAnsi="Calibri" w:cs="Calibri"/>
          <w:b/>
          <w:bCs/>
          <w:color w:val="000000" w:themeColor="text1"/>
        </w:rPr>
      </w:pPr>
    </w:p>
    <w:p w:rsidR="00AE6AF1" w:rsidRPr="00AB510F" w:rsidP="00D409C1" w14:paraId="6703C0F1" w14:textId="2D0A90BE">
      <w:pPr>
        <w:autoSpaceDE w:val="0"/>
        <w:autoSpaceDN w:val="0"/>
        <w:adjustRightInd w:val="0"/>
        <w:spacing w:after="0" w:line="240" w:lineRule="auto"/>
        <w:rPr>
          <w:rFonts w:ascii="Calibri" w:hAnsi="Calibri" w:cs="Calibri"/>
          <w:b/>
          <w:bCs/>
          <w:color w:val="000000" w:themeColor="text1"/>
        </w:rPr>
      </w:pPr>
      <w:r w:rsidRPr="00AB510F">
        <w:rPr>
          <w:rFonts w:ascii="Calibri" w:hAnsi="Calibri" w:cs="Calibri"/>
          <w:b/>
          <w:bCs/>
          <w:color w:val="000000" w:themeColor="text1"/>
        </w:rPr>
        <w:t xml:space="preserve">Component </w:t>
      </w:r>
      <w:r w:rsidRPr="00AB510F" w:rsidR="00E314E2">
        <w:rPr>
          <w:rFonts w:ascii="Calibri" w:hAnsi="Calibri" w:cs="Calibri"/>
          <w:b/>
          <w:bCs/>
          <w:color w:val="000000" w:themeColor="text1"/>
        </w:rPr>
        <w:t xml:space="preserve">B </w:t>
      </w:r>
      <w:r w:rsidRPr="00AB510F">
        <w:rPr>
          <w:rFonts w:ascii="Calibri" w:hAnsi="Calibri" w:cs="Calibri"/>
          <w:b/>
          <w:bCs/>
          <w:color w:val="000000" w:themeColor="text1"/>
        </w:rPr>
        <w:t>Strategies and Performance Measures</w:t>
      </w:r>
    </w:p>
    <w:tbl>
      <w:tblPr>
        <w:tblStyle w:val="TableGrid"/>
        <w:tblW w:w="0" w:type="auto"/>
        <w:tblLook w:val="04A0"/>
      </w:tblPr>
      <w:tblGrid>
        <w:gridCol w:w="590"/>
        <w:gridCol w:w="35"/>
        <w:gridCol w:w="7653"/>
        <w:gridCol w:w="22"/>
        <w:gridCol w:w="1050"/>
      </w:tblGrid>
      <w:tr w14:paraId="645FA5ED" w14:textId="77777777" w:rsidTr="35AB2285">
        <w:tblPrEx>
          <w:tblW w:w="0" w:type="auto"/>
          <w:tblLook w:val="04A0"/>
        </w:tblPrEx>
        <w:tc>
          <w:tcPr>
            <w:tcW w:w="8278" w:type="dxa"/>
            <w:gridSpan w:val="3"/>
            <w:shd w:val="clear" w:color="auto" w:fill="B4C6E7" w:themeFill="accent1" w:themeFillTint="66"/>
          </w:tcPr>
          <w:p w:rsidR="00D15A98" w:rsidRPr="00AB510F" w:rsidP="00D409C1" w14:paraId="58A6DF96" w14:textId="1FFEDA37">
            <w:pPr>
              <w:autoSpaceDE w:val="0"/>
              <w:autoSpaceDN w:val="0"/>
              <w:adjustRightInd w:val="0"/>
              <w:rPr>
                <w:rFonts w:ascii="Calibri" w:hAnsi="Calibri" w:cs="Calibri"/>
                <w:color w:val="000000" w:themeColor="text1"/>
                <w:sz w:val="20"/>
                <w:szCs w:val="20"/>
              </w:rPr>
            </w:pPr>
            <w:bookmarkStart w:id="6" w:name="_Hlk144879343"/>
            <w:r w:rsidRPr="00AB510F">
              <w:rPr>
                <w:rFonts w:ascii="Calibri" w:hAnsi="Calibri" w:cs="Calibri"/>
                <w:color w:val="000000" w:themeColor="text1"/>
                <w:sz w:val="20"/>
                <w:szCs w:val="20"/>
              </w:rPr>
              <w:t>Strategies and Performance Measures</w:t>
            </w:r>
          </w:p>
        </w:tc>
        <w:tc>
          <w:tcPr>
            <w:tcW w:w="1072" w:type="dxa"/>
            <w:gridSpan w:val="2"/>
            <w:shd w:val="clear" w:color="auto" w:fill="B4C6E7" w:themeFill="accent1" w:themeFillTint="66"/>
          </w:tcPr>
          <w:p w:rsidR="00D15A98" w:rsidRPr="00AB510F" w:rsidP="00D409C1" w14:paraId="14DC596F" w14:textId="4E8EA81E">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Page #</w:t>
            </w:r>
          </w:p>
        </w:tc>
      </w:tr>
      <w:tr w14:paraId="16125C6D" w14:textId="77777777" w:rsidTr="35AB2285">
        <w:tblPrEx>
          <w:tblW w:w="0" w:type="auto"/>
          <w:tblLook w:val="04A0"/>
        </w:tblPrEx>
        <w:tc>
          <w:tcPr>
            <w:tcW w:w="9350" w:type="dxa"/>
            <w:gridSpan w:val="5"/>
            <w:shd w:val="clear" w:color="auto" w:fill="D9E2F3" w:themeFill="accent1" w:themeFillTint="33"/>
          </w:tcPr>
          <w:p w:rsidR="004F3C80" w:rsidRPr="00AB510F" w:rsidP="00D409C1" w14:paraId="361D1DF0" w14:textId="2499EFC0">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Strategy 1: Strengthen self-care practices by improving access, appropriateness, and feasibility of diabetes self-management education and support (DSMES) services for priority populations.</w:t>
            </w:r>
          </w:p>
        </w:tc>
      </w:tr>
      <w:bookmarkEnd w:id="6"/>
      <w:tr w14:paraId="0C2D7C3B" w14:textId="77777777" w:rsidTr="35AB2285">
        <w:tblPrEx>
          <w:tblW w:w="0" w:type="auto"/>
          <w:tblLook w:val="04A0"/>
        </w:tblPrEx>
        <w:tc>
          <w:tcPr>
            <w:tcW w:w="590" w:type="dxa"/>
          </w:tcPr>
          <w:p w:rsidR="00852F35" w:rsidRPr="00AB510F" w:rsidP="00852F35" w14:paraId="2A318F70" w14:textId="0D40AE2B">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1.1</w:t>
            </w:r>
          </w:p>
        </w:tc>
        <w:tc>
          <w:tcPr>
            <w:tcW w:w="7688" w:type="dxa"/>
            <w:gridSpan w:val="2"/>
          </w:tcPr>
          <w:p w:rsidR="00852F35" w:rsidRPr="00AB510F" w:rsidP="00852F35" w14:paraId="59708C13" w14:textId="3C11F2C8">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Number of new ADA-recognized or ADCES-accredited DSMES services established</w:t>
            </w:r>
          </w:p>
        </w:tc>
        <w:tc>
          <w:tcPr>
            <w:tcW w:w="1072" w:type="dxa"/>
            <w:gridSpan w:val="2"/>
          </w:tcPr>
          <w:p w:rsidR="00852F35" w:rsidRPr="00AB510F" w:rsidP="00852F35" w14:paraId="4DBAA3DF" w14:textId="0E87040E">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1</w:t>
            </w:r>
            <w:r w:rsidRPr="00AB510F" w:rsidR="00AB510F">
              <w:rPr>
                <w:rFonts w:ascii="Calibri" w:hAnsi="Calibri" w:cs="Calibri"/>
                <w:color w:val="000000" w:themeColor="text1"/>
                <w:sz w:val="20"/>
                <w:szCs w:val="20"/>
              </w:rPr>
              <w:t>1</w:t>
            </w:r>
          </w:p>
        </w:tc>
      </w:tr>
      <w:tr w14:paraId="78FE87DE" w14:textId="77777777" w:rsidTr="35AB2285">
        <w:tblPrEx>
          <w:tblW w:w="0" w:type="auto"/>
          <w:tblLook w:val="04A0"/>
        </w:tblPrEx>
        <w:tc>
          <w:tcPr>
            <w:tcW w:w="590" w:type="dxa"/>
          </w:tcPr>
          <w:p w:rsidR="00852F35" w:rsidRPr="00AB510F" w:rsidP="00852F35" w14:paraId="57393037" w14:textId="4DCAD667">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1.2</w:t>
            </w:r>
          </w:p>
        </w:tc>
        <w:tc>
          <w:tcPr>
            <w:tcW w:w="7688" w:type="dxa"/>
            <w:gridSpan w:val="2"/>
          </w:tcPr>
          <w:p w:rsidR="00852F35" w:rsidRPr="00AB510F" w:rsidP="00852F35" w14:paraId="48038B38" w14:textId="179BA8F1">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Number of new diabetes support programs or services established</w:t>
            </w:r>
          </w:p>
        </w:tc>
        <w:tc>
          <w:tcPr>
            <w:tcW w:w="1072" w:type="dxa"/>
            <w:gridSpan w:val="2"/>
          </w:tcPr>
          <w:p w:rsidR="00852F35" w:rsidRPr="00AB510F" w:rsidP="00852F35" w14:paraId="4B00CE7E" w14:textId="24CEAE29">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12</w:t>
            </w:r>
          </w:p>
        </w:tc>
      </w:tr>
      <w:tr w14:paraId="4137C1D8" w14:textId="77777777" w:rsidTr="35AB2285">
        <w:tblPrEx>
          <w:tblW w:w="0" w:type="auto"/>
          <w:tblLook w:val="04A0"/>
        </w:tblPrEx>
        <w:tc>
          <w:tcPr>
            <w:tcW w:w="590" w:type="dxa"/>
          </w:tcPr>
          <w:p w:rsidR="00852F35" w:rsidRPr="00AB510F" w:rsidP="00852F35" w14:paraId="2CA82562" w14:textId="6AE6401B">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1.3</w:t>
            </w:r>
          </w:p>
        </w:tc>
        <w:tc>
          <w:tcPr>
            <w:tcW w:w="7688" w:type="dxa"/>
            <w:gridSpan w:val="2"/>
          </w:tcPr>
          <w:p w:rsidR="00852F35" w:rsidRPr="00AB510F" w:rsidP="00852F35" w14:paraId="49AEF6D8" w14:textId="19BB4E76">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Number of existing ADA-recognized or ADCES-accredited DSMES services and diabetes support programs that have tailored their programs or recruitment strategies to increase participation of priority populations</w:t>
            </w:r>
            <w:r w:rsidRPr="00AB510F" w:rsidR="30D7B46D">
              <w:rPr>
                <w:rFonts w:ascii="Calibri" w:hAnsi="Calibri" w:cs="Calibri"/>
                <w:color w:val="000000" w:themeColor="text1"/>
                <w:sz w:val="20"/>
                <w:szCs w:val="20"/>
              </w:rPr>
              <w:t>12</w:t>
            </w:r>
          </w:p>
        </w:tc>
        <w:tc>
          <w:tcPr>
            <w:tcW w:w="1072" w:type="dxa"/>
            <w:gridSpan w:val="2"/>
          </w:tcPr>
          <w:p w:rsidR="00852F35" w:rsidRPr="00AB510F" w:rsidP="00852F35" w14:paraId="584098EE" w14:textId="6AEB4AF5">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14</w:t>
            </w:r>
          </w:p>
        </w:tc>
      </w:tr>
      <w:tr w14:paraId="7A32B1C7" w14:textId="77777777" w:rsidTr="35AB2285">
        <w:tblPrEx>
          <w:tblW w:w="0" w:type="auto"/>
          <w:tblLook w:val="04A0"/>
        </w:tblPrEx>
        <w:tc>
          <w:tcPr>
            <w:tcW w:w="590" w:type="dxa"/>
          </w:tcPr>
          <w:p w:rsidR="00852F35" w:rsidRPr="00AB510F" w:rsidP="00852F35" w14:paraId="02ECC8ED" w14:textId="4C3BCC99">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1.a</w:t>
            </w:r>
          </w:p>
        </w:tc>
        <w:tc>
          <w:tcPr>
            <w:tcW w:w="7688" w:type="dxa"/>
            <w:gridSpan w:val="2"/>
          </w:tcPr>
          <w:p w:rsidR="00852F35" w:rsidRPr="00AB510F" w:rsidP="00852F35" w14:paraId="50E4E617" w14:textId="093C5A21">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Number of people with diabetes (total number and number from priority populations) participating in recognized/accredited DSMES services</w:t>
            </w:r>
          </w:p>
        </w:tc>
        <w:tc>
          <w:tcPr>
            <w:tcW w:w="1072" w:type="dxa"/>
            <w:gridSpan w:val="2"/>
          </w:tcPr>
          <w:p w:rsidR="00852F35" w:rsidRPr="00AB510F" w:rsidP="00852F35" w14:paraId="785BF0D2" w14:textId="7BA9F7B5">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16</w:t>
            </w:r>
          </w:p>
        </w:tc>
      </w:tr>
      <w:tr w14:paraId="0E29A745" w14:textId="77777777" w:rsidTr="35AB2285">
        <w:tblPrEx>
          <w:tblW w:w="0" w:type="auto"/>
          <w:tblLook w:val="04A0"/>
        </w:tblPrEx>
        <w:tc>
          <w:tcPr>
            <w:tcW w:w="590" w:type="dxa"/>
          </w:tcPr>
          <w:p w:rsidR="00852F35" w:rsidRPr="00AB510F" w:rsidP="00852F35" w14:paraId="0BB59B6B" w14:textId="55028D86">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1.b</w:t>
            </w:r>
          </w:p>
        </w:tc>
        <w:tc>
          <w:tcPr>
            <w:tcW w:w="7688" w:type="dxa"/>
            <w:gridSpan w:val="2"/>
          </w:tcPr>
          <w:p w:rsidR="00852F35" w:rsidRPr="00AB510F" w:rsidP="00852F35" w14:paraId="5118099F" w14:textId="6B5A5D28">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Number of people with diabetes (total number and number from priority populations) participating in diabetes support programs/services</w:t>
            </w:r>
          </w:p>
        </w:tc>
        <w:tc>
          <w:tcPr>
            <w:tcW w:w="1072" w:type="dxa"/>
            <w:gridSpan w:val="2"/>
          </w:tcPr>
          <w:p w:rsidR="00852F35" w:rsidRPr="00AB510F" w:rsidP="00852F35" w14:paraId="223609FB" w14:textId="29196A9F">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18</w:t>
            </w:r>
          </w:p>
        </w:tc>
      </w:tr>
      <w:tr w14:paraId="488F014F" w14:textId="77777777" w:rsidTr="35AB2285">
        <w:tblPrEx>
          <w:tblW w:w="0" w:type="auto"/>
          <w:tblLook w:val="04A0"/>
        </w:tblPrEx>
        <w:tc>
          <w:tcPr>
            <w:tcW w:w="9350" w:type="dxa"/>
            <w:gridSpan w:val="5"/>
            <w:shd w:val="clear" w:color="auto" w:fill="D9E2F3" w:themeFill="accent1" w:themeFillTint="33"/>
          </w:tcPr>
          <w:p w:rsidR="00852F35" w:rsidRPr="00AB510F" w:rsidP="00852F35" w14:paraId="7C97045B" w14:textId="32F46DEE">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Strategy 2: Expand availability of American Diabetes Association (ADA)-recognized and Association of Diabetes Care &amp; Education Specialists (ADCES)-accredited diabetes self-management education and support (DSMES) service as a covered health benefit for Medicaid beneficiaries and employees with diabetes.</w:t>
            </w:r>
          </w:p>
        </w:tc>
      </w:tr>
      <w:tr w14:paraId="308E5659" w14:textId="77777777" w:rsidTr="35AB2285">
        <w:tblPrEx>
          <w:tblW w:w="0" w:type="auto"/>
          <w:tblLook w:val="04A0"/>
        </w:tblPrEx>
        <w:tc>
          <w:tcPr>
            <w:tcW w:w="590" w:type="dxa"/>
          </w:tcPr>
          <w:p w:rsidR="00EB6AF7" w:rsidRPr="00AB510F" w:rsidP="00EB6AF7" w14:paraId="4AE4E3EA" w14:textId="5AE1383F">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2.2</w:t>
            </w:r>
          </w:p>
        </w:tc>
        <w:tc>
          <w:tcPr>
            <w:tcW w:w="7688" w:type="dxa"/>
            <w:gridSpan w:val="2"/>
          </w:tcPr>
          <w:p w:rsidR="00EB6AF7" w:rsidRPr="00AB510F" w:rsidP="00EB6AF7" w14:paraId="31E462B0" w14:textId="10D72D58">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Number employers working to establish new health benefit coverage for DSMES or strengthen existing coverage</w:t>
            </w:r>
          </w:p>
        </w:tc>
        <w:tc>
          <w:tcPr>
            <w:tcW w:w="1072" w:type="dxa"/>
            <w:gridSpan w:val="2"/>
          </w:tcPr>
          <w:p w:rsidR="00EB6AF7" w:rsidRPr="00AB510F" w:rsidP="00EB6AF7" w14:paraId="21AACD2F" w14:textId="34619EBE">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2</w:t>
            </w:r>
            <w:r w:rsidRPr="00AB510F" w:rsidR="00AB510F">
              <w:rPr>
                <w:rFonts w:ascii="Calibri" w:hAnsi="Calibri" w:cs="Calibri"/>
                <w:color w:val="000000" w:themeColor="text1"/>
                <w:sz w:val="20"/>
                <w:szCs w:val="20"/>
              </w:rPr>
              <w:t>1</w:t>
            </w:r>
          </w:p>
        </w:tc>
      </w:tr>
      <w:tr w14:paraId="15163CB2" w14:textId="77777777" w:rsidTr="35AB2285">
        <w:tblPrEx>
          <w:tblW w:w="0" w:type="auto"/>
          <w:tblLook w:val="04A0"/>
        </w:tblPrEx>
        <w:tc>
          <w:tcPr>
            <w:tcW w:w="590" w:type="dxa"/>
          </w:tcPr>
          <w:p w:rsidR="00EB6AF7" w:rsidRPr="00AB510F" w:rsidP="00EB6AF7" w14:paraId="35846165" w14:textId="6B9CAAFF">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2.a</w:t>
            </w:r>
          </w:p>
        </w:tc>
        <w:tc>
          <w:tcPr>
            <w:tcW w:w="7688" w:type="dxa"/>
            <w:gridSpan w:val="2"/>
          </w:tcPr>
          <w:p w:rsidR="00EB6AF7" w:rsidRPr="00AB510F" w:rsidP="00EB6AF7" w14:paraId="5F9358BD" w14:textId="29F349C9">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Number of state Medicaid beneficiaries and/or employees covered</w:t>
            </w:r>
          </w:p>
        </w:tc>
        <w:tc>
          <w:tcPr>
            <w:tcW w:w="1072" w:type="dxa"/>
            <w:gridSpan w:val="2"/>
          </w:tcPr>
          <w:p w:rsidR="00EB6AF7" w:rsidRPr="00AB510F" w:rsidP="00EB6AF7" w14:paraId="32C044A5" w14:textId="2F854983">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2</w:t>
            </w:r>
            <w:r w:rsidRPr="00AB510F" w:rsidR="00AB510F">
              <w:rPr>
                <w:rFonts w:ascii="Calibri" w:hAnsi="Calibri" w:cs="Calibri"/>
                <w:color w:val="000000" w:themeColor="text1"/>
                <w:sz w:val="20"/>
                <w:szCs w:val="20"/>
              </w:rPr>
              <w:t>3</w:t>
            </w:r>
          </w:p>
        </w:tc>
      </w:tr>
      <w:tr w14:paraId="7864914B" w14:textId="77777777" w:rsidTr="35AB2285">
        <w:tblPrEx>
          <w:tblW w:w="0" w:type="auto"/>
          <w:tblLook w:val="04A0"/>
        </w:tblPrEx>
        <w:tc>
          <w:tcPr>
            <w:tcW w:w="9350" w:type="dxa"/>
            <w:gridSpan w:val="5"/>
            <w:shd w:val="clear" w:color="auto" w:fill="D9E2F3" w:themeFill="accent1" w:themeFillTint="33"/>
          </w:tcPr>
          <w:p w:rsidR="00EB6AF7" w:rsidRPr="00AB510F" w:rsidP="00EB6AF7" w14:paraId="387194C1" w14:textId="6540515A">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Strategy 3: Prevent diabetes complications for priority populations through early detection.</w:t>
            </w:r>
          </w:p>
        </w:tc>
      </w:tr>
      <w:tr w14:paraId="16C23878" w14:textId="77777777" w:rsidTr="35AB2285">
        <w:tblPrEx>
          <w:tblW w:w="0" w:type="auto"/>
          <w:tblLook w:val="04A0"/>
        </w:tblPrEx>
        <w:tc>
          <w:tcPr>
            <w:tcW w:w="590" w:type="dxa"/>
          </w:tcPr>
          <w:p w:rsidR="00E01AEA" w:rsidRPr="00AB510F" w:rsidP="00E01AEA" w14:paraId="38E471B3" w14:textId="323B61D3">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3.1</w:t>
            </w:r>
          </w:p>
        </w:tc>
        <w:tc>
          <w:tcPr>
            <w:tcW w:w="7688" w:type="dxa"/>
            <w:gridSpan w:val="2"/>
          </w:tcPr>
          <w:p w:rsidR="00E01AEA" w:rsidRPr="00AB510F" w:rsidP="00E01AEA" w14:paraId="233D413D" w14:textId="57C6ADD7">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Number of health care organizations working with the recipient to a) increase diabetic retinopathy (DR) screening and b) improve early detection of chronic kidney disease (CKD) in priority populations with diabetes</w:t>
            </w:r>
          </w:p>
        </w:tc>
        <w:tc>
          <w:tcPr>
            <w:tcW w:w="1072" w:type="dxa"/>
            <w:gridSpan w:val="2"/>
          </w:tcPr>
          <w:p w:rsidR="00E01AEA" w:rsidRPr="00AB510F" w:rsidP="00E01AEA" w14:paraId="7FFC8D35" w14:textId="718FBD7B">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2</w:t>
            </w:r>
            <w:r w:rsidRPr="00AB510F" w:rsidR="00AB510F">
              <w:rPr>
                <w:rFonts w:ascii="Calibri" w:hAnsi="Calibri" w:cs="Calibri"/>
                <w:color w:val="000000" w:themeColor="text1"/>
                <w:sz w:val="20"/>
                <w:szCs w:val="20"/>
              </w:rPr>
              <w:t>5</w:t>
            </w:r>
          </w:p>
        </w:tc>
      </w:tr>
      <w:tr w14:paraId="06C5BD91" w14:textId="77777777" w:rsidTr="35AB2285">
        <w:tblPrEx>
          <w:tblW w:w="0" w:type="auto"/>
          <w:tblLook w:val="04A0"/>
        </w:tblPrEx>
        <w:tc>
          <w:tcPr>
            <w:tcW w:w="590" w:type="dxa"/>
          </w:tcPr>
          <w:p w:rsidR="00E01AEA" w:rsidRPr="00AB510F" w:rsidP="00E01AEA" w14:paraId="0B6454DF" w14:textId="098B3CBD">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3.a</w:t>
            </w:r>
          </w:p>
        </w:tc>
        <w:tc>
          <w:tcPr>
            <w:tcW w:w="7688" w:type="dxa"/>
            <w:gridSpan w:val="2"/>
          </w:tcPr>
          <w:p w:rsidR="00E01AEA" w:rsidRPr="00AB510F" w:rsidP="00E01AEA" w14:paraId="38DDE196" w14:textId="7C07E9D1">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Number and percentage of patients with diabetes screened for diabetic retinopathy and chronic kidney disease (CKD) in health care organizations working with the recipient on this strategy</w:t>
            </w:r>
          </w:p>
        </w:tc>
        <w:tc>
          <w:tcPr>
            <w:tcW w:w="1072" w:type="dxa"/>
            <w:gridSpan w:val="2"/>
          </w:tcPr>
          <w:p w:rsidR="00E01AEA" w:rsidRPr="00AB510F" w:rsidP="00E01AEA" w14:paraId="3323FDA0" w14:textId="69CB42CC">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2</w:t>
            </w:r>
            <w:r w:rsidRPr="00AB510F" w:rsidR="00AB510F">
              <w:rPr>
                <w:rFonts w:ascii="Calibri" w:hAnsi="Calibri" w:cs="Calibri"/>
                <w:color w:val="000000" w:themeColor="text1"/>
                <w:sz w:val="20"/>
                <w:szCs w:val="20"/>
              </w:rPr>
              <w:t>7</w:t>
            </w:r>
          </w:p>
        </w:tc>
      </w:tr>
      <w:tr w14:paraId="318BCAD1" w14:textId="77777777" w:rsidTr="35AB2285">
        <w:tblPrEx>
          <w:tblW w:w="0" w:type="auto"/>
          <w:tblLook w:val="04A0"/>
        </w:tblPrEx>
        <w:tc>
          <w:tcPr>
            <w:tcW w:w="9350" w:type="dxa"/>
            <w:gridSpan w:val="5"/>
            <w:shd w:val="clear" w:color="auto" w:fill="D9E2F3" w:themeFill="accent1" w:themeFillTint="33"/>
          </w:tcPr>
          <w:p w:rsidR="00E01AEA" w:rsidRPr="00AB510F" w:rsidP="00E01AEA" w14:paraId="2E34902D" w14:textId="769656FB">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Strategy 4: Improve accountability and quality of care for priority populations with diabetes.</w:t>
            </w:r>
          </w:p>
        </w:tc>
      </w:tr>
      <w:tr w14:paraId="1E6EB61F" w14:textId="77777777" w:rsidTr="35AB2285">
        <w:tblPrEx>
          <w:tblW w:w="0" w:type="auto"/>
          <w:tblLook w:val="04A0"/>
        </w:tblPrEx>
        <w:tc>
          <w:tcPr>
            <w:tcW w:w="590" w:type="dxa"/>
          </w:tcPr>
          <w:p w:rsidR="00477D90" w:rsidRPr="00AB510F" w:rsidP="00477D90" w14:paraId="70A09512" w14:textId="79044DD5">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4.1</w:t>
            </w:r>
          </w:p>
        </w:tc>
        <w:tc>
          <w:tcPr>
            <w:tcW w:w="7688" w:type="dxa"/>
            <w:gridSpan w:val="2"/>
          </w:tcPr>
          <w:p w:rsidR="00477D90" w:rsidRPr="00AB510F" w:rsidP="00477D90" w14:paraId="2E03750E" w14:textId="2B349024">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Number of health care organizations that have adopted or enhanced a) team-based care supported by sustainable payment models and b) clinical systems and care practices to improve health outcomes for people with diabetes</w:t>
            </w:r>
          </w:p>
        </w:tc>
        <w:tc>
          <w:tcPr>
            <w:tcW w:w="1072" w:type="dxa"/>
            <w:gridSpan w:val="2"/>
          </w:tcPr>
          <w:p w:rsidR="00477D90" w:rsidRPr="00AB510F" w:rsidP="00477D90" w14:paraId="55AE653D" w14:textId="32151240">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31</w:t>
            </w:r>
          </w:p>
        </w:tc>
      </w:tr>
      <w:tr w14:paraId="224DABFD" w14:textId="77777777" w:rsidTr="35AB2285">
        <w:tblPrEx>
          <w:tblW w:w="0" w:type="auto"/>
          <w:tblLook w:val="04A0"/>
        </w:tblPrEx>
        <w:tc>
          <w:tcPr>
            <w:tcW w:w="590" w:type="dxa"/>
          </w:tcPr>
          <w:p w:rsidR="00477D90" w:rsidRPr="00AB510F" w:rsidP="00477D90" w14:paraId="2D996C17" w14:textId="6473899C">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4.a</w:t>
            </w:r>
          </w:p>
        </w:tc>
        <w:tc>
          <w:tcPr>
            <w:tcW w:w="7688" w:type="dxa"/>
            <w:gridSpan w:val="2"/>
          </w:tcPr>
          <w:p w:rsidR="00477D90" w:rsidRPr="00AB510F" w:rsidP="00477D90" w14:paraId="5D6069DD" w14:textId="1A8A6EA0">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Number of people with diabetes served by health care organizations that have adopted or enhanced a) team-based care supported by sustainable payment models and b) clinical systems and care practices to improve health outcomes for people with diabetes</w:t>
            </w:r>
          </w:p>
        </w:tc>
        <w:tc>
          <w:tcPr>
            <w:tcW w:w="1072" w:type="dxa"/>
            <w:gridSpan w:val="2"/>
          </w:tcPr>
          <w:p w:rsidR="00477D90" w:rsidRPr="00AB510F" w:rsidP="00477D90" w14:paraId="56CA19D4" w14:textId="15DB12A4">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3</w:t>
            </w:r>
            <w:r w:rsidRPr="00AB510F" w:rsidR="00AB510F">
              <w:rPr>
                <w:rFonts w:ascii="Calibri" w:hAnsi="Calibri" w:cs="Calibri"/>
                <w:color w:val="000000" w:themeColor="text1"/>
                <w:sz w:val="20"/>
                <w:szCs w:val="20"/>
              </w:rPr>
              <w:t>3</w:t>
            </w:r>
          </w:p>
        </w:tc>
      </w:tr>
      <w:tr w14:paraId="5748D993" w14:textId="77777777" w:rsidTr="35AB2285">
        <w:tblPrEx>
          <w:tblW w:w="0" w:type="auto"/>
          <w:tblLook w:val="04A0"/>
        </w:tblPrEx>
        <w:tc>
          <w:tcPr>
            <w:tcW w:w="9350" w:type="dxa"/>
            <w:gridSpan w:val="5"/>
            <w:shd w:val="clear" w:color="auto" w:fill="D9E2F3" w:themeFill="accent1" w:themeFillTint="33"/>
          </w:tcPr>
          <w:p w:rsidR="00477D90" w:rsidRPr="00AB510F" w:rsidP="00477D90" w14:paraId="1E08EBC0" w14:textId="516D371F">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Strategy 5: Increase enrollment and retention of priority populations in the National Diabetes Prevention Program (National DPP) lifestyle change program (LCP) and the Medicare Diabetes Prevention Program (MDPP) by improving access, appropriateness, and feasibility of the programs.</w:t>
            </w:r>
          </w:p>
        </w:tc>
      </w:tr>
      <w:tr w14:paraId="73336F03" w14:textId="77777777" w:rsidTr="35AB2285">
        <w:tblPrEx>
          <w:tblW w:w="0" w:type="auto"/>
          <w:tblLook w:val="04A0"/>
        </w:tblPrEx>
        <w:tc>
          <w:tcPr>
            <w:tcW w:w="590" w:type="dxa"/>
          </w:tcPr>
          <w:p w:rsidR="006B2250" w:rsidRPr="00AB510F" w:rsidP="006B2250" w14:paraId="7CD94071" w14:textId="345E928E">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5.1</w:t>
            </w:r>
          </w:p>
        </w:tc>
        <w:tc>
          <w:tcPr>
            <w:tcW w:w="7688" w:type="dxa"/>
            <w:gridSpan w:val="2"/>
          </w:tcPr>
          <w:p w:rsidR="006B2250" w:rsidRPr="00AB510F" w:rsidP="006B2250" w14:paraId="1EB26863" w14:textId="56D06D3B">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Number of participants (total number and number from priority populations) enrolled in CDC-recognized National DPP delivery organizations</w:t>
            </w:r>
          </w:p>
        </w:tc>
        <w:tc>
          <w:tcPr>
            <w:tcW w:w="1072" w:type="dxa"/>
            <w:gridSpan w:val="2"/>
          </w:tcPr>
          <w:p w:rsidR="006B2250" w:rsidRPr="00AB510F" w:rsidP="006B2250" w14:paraId="3D5B50B1" w14:textId="5745EB87">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3</w:t>
            </w:r>
            <w:r w:rsidRPr="00AB510F" w:rsidR="00AB510F">
              <w:rPr>
                <w:rFonts w:ascii="Calibri" w:hAnsi="Calibri" w:cs="Calibri"/>
                <w:color w:val="000000" w:themeColor="text1"/>
                <w:sz w:val="20"/>
                <w:szCs w:val="20"/>
              </w:rPr>
              <w:t>7</w:t>
            </w:r>
          </w:p>
        </w:tc>
      </w:tr>
      <w:tr w14:paraId="04921D9A" w14:textId="77777777" w:rsidTr="35AB2285">
        <w:tblPrEx>
          <w:tblW w:w="0" w:type="auto"/>
          <w:tblLook w:val="04A0"/>
        </w:tblPrEx>
        <w:tc>
          <w:tcPr>
            <w:tcW w:w="590" w:type="dxa"/>
          </w:tcPr>
          <w:p w:rsidR="006B2250" w:rsidRPr="00AB510F" w:rsidP="006B2250" w14:paraId="38628B55" w14:textId="6D2EA1EB">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5.a</w:t>
            </w:r>
          </w:p>
        </w:tc>
        <w:tc>
          <w:tcPr>
            <w:tcW w:w="7688" w:type="dxa"/>
            <w:gridSpan w:val="2"/>
          </w:tcPr>
          <w:p w:rsidR="006B2250" w:rsidRPr="00AB510F" w:rsidP="006B2250" w14:paraId="6814A7B7" w14:textId="14FB46E7">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Number of participants (total number and number from priority populations) retained* by CDC-recognized National DPP delivery organizations</w:t>
            </w:r>
          </w:p>
        </w:tc>
        <w:tc>
          <w:tcPr>
            <w:tcW w:w="1072" w:type="dxa"/>
            <w:gridSpan w:val="2"/>
          </w:tcPr>
          <w:p w:rsidR="006B2250" w:rsidRPr="00AB510F" w:rsidP="006B2250" w14:paraId="7B72F79C" w14:textId="59FF6638">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3</w:t>
            </w:r>
            <w:r w:rsidRPr="00AB510F" w:rsidR="00AB510F">
              <w:rPr>
                <w:rFonts w:ascii="Calibri" w:hAnsi="Calibri" w:cs="Calibri"/>
                <w:color w:val="000000" w:themeColor="text1"/>
                <w:sz w:val="20"/>
                <w:szCs w:val="20"/>
              </w:rPr>
              <w:t>9</w:t>
            </w:r>
          </w:p>
        </w:tc>
      </w:tr>
      <w:tr w14:paraId="2256C8C0" w14:textId="77777777" w:rsidTr="35AB2285">
        <w:tblPrEx>
          <w:tblW w:w="0" w:type="auto"/>
          <w:tblLook w:val="04A0"/>
        </w:tblPrEx>
        <w:tc>
          <w:tcPr>
            <w:tcW w:w="9350" w:type="dxa"/>
            <w:gridSpan w:val="5"/>
            <w:shd w:val="clear" w:color="auto" w:fill="D9E2F3" w:themeFill="accent1" w:themeFillTint="33"/>
          </w:tcPr>
          <w:p w:rsidR="006B2250" w:rsidRPr="00AB510F" w:rsidP="006B2250" w14:paraId="2FE5EA35" w14:textId="5A5EAEA2">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Strategy 6:  Expand availability of the National Diabetes Prevention Program (National DPP) lifestyle change program (LCP) as a covered health benefit for Medicaid beneficiaries and/or employees and covered dependents at high risk for type 2 diabetes.</w:t>
            </w:r>
          </w:p>
        </w:tc>
      </w:tr>
      <w:tr w14:paraId="2E98B440" w14:textId="77777777" w:rsidTr="35AB2285">
        <w:tblPrEx>
          <w:tblW w:w="0" w:type="auto"/>
          <w:tblLook w:val="04A0"/>
        </w:tblPrEx>
        <w:tc>
          <w:tcPr>
            <w:tcW w:w="590" w:type="dxa"/>
          </w:tcPr>
          <w:p w:rsidR="00B754A0" w:rsidRPr="00AB510F" w:rsidP="00B754A0" w14:paraId="17C33FF3" w14:textId="57FD7068">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6.2</w:t>
            </w:r>
          </w:p>
        </w:tc>
        <w:tc>
          <w:tcPr>
            <w:tcW w:w="7688" w:type="dxa"/>
            <w:gridSpan w:val="2"/>
          </w:tcPr>
          <w:p w:rsidR="00B754A0" w:rsidRPr="00AB510F" w:rsidP="00B754A0" w14:paraId="3C603327" w14:textId="18463EA8">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Number of employers working to establish new health benefit coverage for the National DPP lifestyle intervention or strengthen existing coverage</w:t>
            </w:r>
          </w:p>
        </w:tc>
        <w:tc>
          <w:tcPr>
            <w:tcW w:w="1072" w:type="dxa"/>
            <w:gridSpan w:val="2"/>
          </w:tcPr>
          <w:p w:rsidR="00B754A0" w:rsidRPr="00AB510F" w:rsidP="00B754A0" w14:paraId="519725F9" w14:textId="78D3A954">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41</w:t>
            </w:r>
          </w:p>
        </w:tc>
      </w:tr>
      <w:tr w14:paraId="3168F23C" w14:textId="77777777" w:rsidTr="35AB2285">
        <w:tblPrEx>
          <w:tblW w:w="0" w:type="auto"/>
          <w:tblLook w:val="04A0"/>
        </w:tblPrEx>
        <w:tc>
          <w:tcPr>
            <w:tcW w:w="590" w:type="dxa"/>
          </w:tcPr>
          <w:p w:rsidR="00B754A0" w:rsidRPr="00AB510F" w:rsidP="00B754A0" w14:paraId="6224526E" w14:textId="6FD92A17">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6.a</w:t>
            </w:r>
          </w:p>
        </w:tc>
        <w:tc>
          <w:tcPr>
            <w:tcW w:w="7688" w:type="dxa"/>
            <w:gridSpan w:val="2"/>
          </w:tcPr>
          <w:p w:rsidR="00B754A0" w:rsidRPr="00AB510F" w:rsidP="00B754A0" w14:paraId="1025C69F" w14:textId="59DE6622">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Number of Medicaid beneficiaries and/or employees covered</w:t>
            </w:r>
          </w:p>
        </w:tc>
        <w:tc>
          <w:tcPr>
            <w:tcW w:w="1072" w:type="dxa"/>
            <w:gridSpan w:val="2"/>
          </w:tcPr>
          <w:p w:rsidR="00B754A0" w:rsidRPr="00AB510F" w:rsidP="00B754A0" w14:paraId="14418A72" w14:textId="76766411">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4</w:t>
            </w:r>
            <w:r w:rsidRPr="00AB510F" w:rsidR="00AB510F">
              <w:rPr>
                <w:rFonts w:ascii="Calibri" w:hAnsi="Calibri" w:cs="Calibri"/>
                <w:color w:val="000000" w:themeColor="text1"/>
                <w:sz w:val="20"/>
                <w:szCs w:val="20"/>
              </w:rPr>
              <w:t>3</w:t>
            </w:r>
          </w:p>
        </w:tc>
      </w:tr>
      <w:tr w14:paraId="195C9236" w14:textId="77777777" w:rsidTr="35AB2285">
        <w:tblPrEx>
          <w:tblW w:w="0" w:type="auto"/>
          <w:tblLook w:val="04A0"/>
        </w:tblPrEx>
        <w:tc>
          <w:tcPr>
            <w:tcW w:w="9350" w:type="dxa"/>
            <w:gridSpan w:val="5"/>
            <w:shd w:val="clear" w:color="auto" w:fill="D9E2F3" w:themeFill="accent1" w:themeFillTint="33"/>
          </w:tcPr>
          <w:p w:rsidR="00B754A0" w:rsidRPr="00AB510F" w:rsidP="00B754A0" w14:paraId="601ED19E" w14:textId="5A92BF68">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Strategy 7: Improve sustainability of CDC-recognized National Diabetes Prevention Program (National DPP) delivery organizations serving priority populations by establishing or expanding National DPP Umbrella Hub Arrangements (UHAs).</w:t>
            </w:r>
          </w:p>
        </w:tc>
      </w:tr>
      <w:tr w14:paraId="5EB672B1" w14:textId="77777777" w:rsidTr="35AB2285">
        <w:tblPrEx>
          <w:tblW w:w="0" w:type="auto"/>
          <w:tblLook w:val="04A0"/>
        </w:tblPrEx>
        <w:tc>
          <w:tcPr>
            <w:tcW w:w="590" w:type="dxa"/>
          </w:tcPr>
          <w:p w:rsidR="00FE37CF" w:rsidRPr="00AB510F" w:rsidP="00FE37CF" w14:paraId="0FFF7D6A" w14:textId="08D3BEBD">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7.1</w:t>
            </w:r>
          </w:p>
        </w:tc>
        <w:tc>
          <w:tcPr>
            <w:tcW w:w="7688" w:type="dxa"/>
            <w:gridSpan w:val="2"/>
          </w:tcPr>
          <w:p w:rsidR="00FE37CF" w:rsidRPr="00AB510F" w:rsidP="00FE37CF" w14:paraId="113F6BC2" w14:textId="1715B2E0">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 xml:space="preserve">Number of program participants enrolled in CDC-recognized National DPP delivery organizations participating in Umbrella Hub Arrangements  </w:t>
            </w:r>
          </w:p>
        </w:tc>
        <w:tc>
          <w:tcPr>
            <w:tcW w:w="1072" w:type="dxa"/>
            <w:gridSpan w:val="2"/>
          </w:tcPr>
          <w:p w:rsidR="00FE37CF" w:rsidRPr="00AB510F" w:rsidP="00FE37CF" w14:paraId="4915A70D" w14:textId="45E17485">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4</w:t>
            </w:r>
            <w:r w:rsidRPr="00AB510F" w:rsidR="00AB510F">
              <w:rPr>
                <w:rFonts w:ascii="Calibri" w:hAnsi="Calibri" w:cs="Calibri"/>
                <w:color w:val="000000" w:themeColor="text1"/>
                <w:sz w:val="20"/>
                <w:szCs w:val="20"/>
              </w:rPr>
              <w:t>5</w:t>
            </w:r>
          </w:p>
        </w:tc>
      </w:tr>
      <w:tr w14:paraId="7E024844" w14:textId="77777777" w:rsidTr="35AB2285">
        <w:tblPrEx>
          <w:tblW w:w="0" w:type="auto"/>
          <w:tblLook w:val="04A0"/>
        </w:tblPrEx>
        <w:tc>
          <w:tcPr>
            <w:tcW w:w="590" w:type="dxa"/>
          </w:tcPr>
          <w:p w:rsidR="00FE37CF" w:rsidRPr="00AB510F" w:rsidP="00FE37CF" w14:paraId="4B655094" w14:textId="6E922914">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7.a</w:t>
            </w:r>
          </w:p>
        </w:tc>
        <w:tc>
          <w:tcPr>
            <w:tcW w:w="7688" w:type="dxa"/>
            <w:gridSpan w:val="2"/>
          </w:tcPr>
          <w:p w:rsidR="00FE37CF" w:rsidRPr="00AB510F" w:rsidP="00FE37CF" w14:paraId="3275B43C" w14:textId="367BF752">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Number of program participants enrolled by CDC-recognized National DPP delivery organizations participating in Umbrella Hub Arrangements for whom claims are submitted to payers</w:t>
            </w:r>
          </w:p>
        </w:tc>
        <w:tc>
          <w:tcPr>
            <w:tcW w:w="1072" w:type="dxa"/>
            <w:gridSpan w:val="2"/>
          </w:tcPr>
          <w:p w:rsidR="00FE37CF" w:rsidRPr="00AB510F" w:rsidP="00FE37CF" w14:paraId="68902C59" w14:textId="2F2B7986">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4</w:t>
            </w:r>
            <w:r w:rsidRPr="00AB510F" w:rsidR="00AB510F">
              <w:rPr>
                <w:rFonts w:ascii="Calibri" w:hAnsi="Calibri" w:cs="Calibri"/>
                <w:color w:val="000000" w:themeColor="text1"/>
                <w:sz w:val="20"/>
                <w:szCs w:val="20"/>
              </w:rPr>
              <w:t>7</w:t>
            </w:r>
          </w:p>
        </w:tc>
      </w:tr>
      <w:tr w14:paraId="2D2E71C0" w14:textId="77777777" w:rsidTr="35AB2285">
        <w:tblPrEx>
          <w:tblW w:w="0" w:type="auto"/>
          <w:tblLook w:val="04A0"/>
        </w:tblPrEx>
        <w:tc>
          <w:tcPr>
            <w:tcW w:w="9350" w:type="dxa"/>
            <w:gridSpan w:val="5"/>
            <w:shd w:val="clear" w:color="auto" w:fill="D9E2F3" w:themeFill="accent1" w:themeFillTint="33"/>
          </w:tcPr>
          <w:p w:rsidR="006F4C56" w:rsidRPr="00AB510F" w:rsidP="00FE37CF" w14:paraId="192B4CCF" w14:textId="7EC3B72D">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Strategy 8: Implement, spread, and sustain one of the following evidence-based, family-centered childhood obesity interventions: Mind, Exercise, Nutrition… Do It! (MEND), Family Based Behavioral Therapy, Smart Moves for Kids, Healthy Weight and Your Child, Building Healthy Families, and Healthy Weight Clinic</w:t>
            </w:r>
          </w:p>
        </w:tc>
      </w:tr>
      <w:tr w14:paraId="4F26B6A5" w14:textId="308F57CB" w:rsidTr="00C462E2">
        <w:tblPrEx>
          <w:tblW w:w="0" w:type="auto"/>
          <w:tblLook w:val="04A0"/>
        </w:tblPrEx>
        <w:tc>
          <w:tcPr>
            <w:tcW w:w="8300" w:type="dxa"/>
            <w:gridSpan w:val="4"/>
            <w:shd w:val="clear" w:color="auto" w:fill="FFFFFF" w:themeFill="background1"/>
          </w:tcPr>
          <w:p w:rsidR="00C462E2" w:rsidRPr="00AB510F" w:rsidP="00FE37CF" w14:paraId="0C69BA8F" w14:textId="2446DC3B">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8.1         Number of sites newly implementing family health weight programs (FHWPs) in the    community</w:t>
            </w:r>
          </w:p>
        </w:tc>
        <w:tc>
          <w:tcPr>
            <w:tcW w:w="1050" w:type="dxa"/>
            <w:shd w:val="clear" w:color="auto" w:fill="FFFFFF" w:themeFill="background1"/>
          </w:tcPr>
          <w:p w:rsidR="00C462E2" w:rsidRPr="00AB510F" w:rsidP="00FE37CF" w14:paraId="0627E708" w14:textId="4232B35E">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48</w:t>
            </w:r>
          </w:p>
        </w:tc>
      </w:tr>
      <w:tr w14:paraId="52277D06" w14:textId="3B18642E" w:rsidTr="00C462E2">
        <w:tblPrEx>
          <w:tblW w:w="0" w:type="auto"/>
          <w:tblLook w:val="04A0"/>
        </w:tblPrEx>
        <w:tc>
          <w:tcPr>
            <w:tcW w:w="8300" w:type="dxa"/>
            <w:gridSpan w:val="4"/>
            <w:shd w:val="clear" w:color="auto" w:fill="FFFFFF" w:themeFill="background1"/>
          </w:tcPr>
          <w:p w:rsidR="00C462E2" w:rsidRPr="00AB510F" w:rsidP="006F4C56" w14:paraId="713D27A9" w14:textId="3DD41E97">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8.2</w:t>
            </w:r>
            <w:r w:rsidRPr="00AB510F">
              <w:rPr>
                <w:rFonts w:ascii="Calibri" w:hAnsi="Calibri" w:cs="Calibri"/>
              </w:rPr>
              <w:t xml:space="preserve">       </w:t>
            </w:r>
            <w:r w:rsidRPr="00AB510F">
              <w:rPr>
                <w:rFonts w:ascii="Calibri" w:hAnsi="Calibri" w:cs="Calibri"/>
                <w:color w:val="000000" w:themeColor="text1"/>
                <w:sz w:val="20"/>
                <w:szCs w:val="20"/>
              </w:rPr>
              <w:t>Number of children for whom the family healthy weight program implementing partner received a referral</w:t>
            </w:r>
          </w:p>
        </w:tc>
        <w:tc>
          <w:tcPr>
            <w:tcW w:w="1050" w:type="dxa"/>
            <w:shd w:val="clear" w:color="auto" w:fill="FFFFFF" w:themeFill="background1"/>
          </w:tcPr>
          <w:p w:rsidR="00C462E2" w:rsidRPr="00AB510F" w:rsidP="006F4C56" w14:paraId="31C7FB19" w14:textId="684E5AE0">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52</w:t>
            </w:r>
          </w:p>
        </w:tc>
      </w:tr>
      <w:tr w14:paraId="531FC111" w14:textId="77777777" w:rsidTr="35AB2285">
        <w:tblPrEx>
          <w:tblW w:w="0" w:type="auto"/>
          <w:tblLook w:val="04A0"/>
        </w:tblPrEx>
        <w:tc>
          <w:tcPr>
            <w:tcW w:w="9350" w:type="dxa"/>
            <w:gridSpan w:val="5"/>
            <w:shd w:val="clear" w:color="auto" w:fill="D9E2F3" w:themeFill="accent1" w:themeFillTint="33"/>
          </w:tcPr>
          <w:p w:rsidR="006F4C56" w:rsidRPr="00AB510F" w:rsidP="006F4C56" w14:paraId="12DD695D" w14:textId="6C2F1621">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Strategy 9:  Increase and sustain Diabetes Self-Management Services (DSMES) and the National Diabetes Prevention Program (National DPP) delivery sites within pharmacy networks and chain pharmacies to improve reach to priority populations.</w:t>
            </w:r>
          </w:p>
        </w:tc>
      </w:tr>
      <w:tr w14:paraId="230A7804" w14:textId="77777777" w:rsidTr="35AB2285">
        <w:tblPrEx>
          <w:tblW w:w="0" w:type="auto"/>
          <w:tblLook w:val="04A0"/>
        </w:tblPrEx>
        <w:tc>
          <w:tcPr>
            <w:tcW w:w="590" w:type="dxa"/>
          </w:tcPr>
          <w:p w:rsidR="006F4C56" w:rsidRPr="00AB510F" w:rsidP="006F4C56" w14:paraId="71A3AC79" w14:textId="3506D539">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9.1</w:t>
            </w:r>
          </w:p>
        </w:tc>
        <w:tc>
          <w:tcPr>
            <w:tcW w:w="7688" w:type="dxa"/>
            <w:gridSpan w:val="2"/>
          </w:tcPr>
          <w:p w:rsidR="006F4C56" w:rsidRPr="00AB510F" w:rsidP="006F4C56" w14:paraId="40DB6972" w14:textId="7C2D4C0C">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Number of pharmacies delivering DSMES services to priority populations</w:t>
            </w:r>
          </w:p>
        </w:tc>
        <w:tc>
          <w:tcPr>
            <w:tcW w:w="1072" w:type="dxa"/>
            <w:gridSpan w:val="2"/>
          </w:tcPr>
          <w:p w:rsidR="006F4C56" w:rsidRPr="00AB510F" w:rsidP="006F4C56" w14:paraId="3C68FEF9" w14:textId="6BE4CC29">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55</w:t>
            </w:r>
          </w:p>
        </w:tc>
      </w:tr>
      <w:tr w14:paraId="1227B6BF" w14:textId="77777777" w:rsidTr="35AB2285">
        <w:tblPrEx>
          <w:tblW w:w="0" w:type="auto"/>
          <w:tblLook w:val="04A0"/>
        </w:tblPrEx>
        <w:tc>
          <w:tcPr>
            <w:tcW w:w="590" w:type="dxa"/>
          </w:tcPr>
          <w:p w:rsidR="006F4C56" w:rsidRPr="00AB510F" w:rsidP="006F4C56" w14:paraId="4DB2F7B4" w14:textId="77777777">
            <w:pPr>
              <w:autoSpaceDE w:val="0"/>
              <w:autoSpaceDN w:val="0"/>
              <w:adjustRightInd w:val="0"/>
              <w:rPr>
                <w:rFonts w:ascii="Calibri" w:hAnsi="Calibri" w:cs="Calibri"/>
                <w:color w:val="000000" w:themeColor="text1"/>
                <w:sz w:val="20"/>
                <w:szCs w:val="20"/>
              </w:rPr>
            </w:pPr>
          </w:p>
        </w:tc>
        <w:tc>
          <w:tcPr>
            <w:tcW w:w="7688" w:type="dxa"/>
            <w:gridSpan w:val="2"/>
          </w:tcPr>
          <w:p w:rsidR="006F4C56" w:rsidRPr="00AB510F" w:rsidP="006F4C56" w14:paraId="65D58DDA" w14:textId="77777777">
            <w:pPr>
              <w:autoSpaceDE w:val="0"/>
              <w:autoSpaceDN w:val="0"/>
              <w:adjustRightInd w:val="0"/>
              <w:rPr>
                <w:rFonts w:ascii="Calibri" w:hAnsi="Calibri" w:cs="Calibri"/>
                <w:color w:val="000000" w:themeColor="text1"/>
                <w:sz w:val="20"/>
                <w:szCs w:val="20"/>
              </w:rPr>
            </w:pPr>
          </w:p>
        </w:tc>
        <w:tc>
          <w:tcPr>
            <w:tcW w:w="1072" w:type="dxa"/>
            <w:gridSpan w:val="2"/>
          </w:tcPr>
          <w:p w:rsidR="006F4C56" w:rsidRPr="00AB510F" w:rsidP="006F4C56" w14:paraId="4CAFDFC0" w14:textId="77777777">
            <w:pPr>
              <w:autoSpaceDE w:val="0"/>
              <w:autoSpaceDN w:val="0"/>
              <w:adjustRightInd w:val="0"/>
              <w:rPr>
                <w:rFonts w:ascii="Calibri" w:hAnsi="Calibri" w:cs="Calibri"/>
                <w:color w:val="000000" w:themeColor="text1"/>
                <w:sz w:val="20"/>
                <w:szCs w:val="20"/>
              </w:rPr>
            </w:pPr>
          </w:p>
        </w:tc>
      </w:tr>
      <w:tr w14:paraId="394AA6BA" w14:textId="77777777" w:rsidTr="35AB2285">
        <w:tblPrEx>
          <w:tblW w:w="0" w:type="auto"/>
          <w:tblLook w:val="04A0"/>
        </w:tblPrEx>
        <w:tc>
          <w:tcPr>
            <w:tcW w:w="590" w:type="dxa"/>
          </w:tcPr>
          <w:p w:rsidR="006F4C56" w:rsidRPr="00AB510F" w:rsidP="006F4C56" w14:paraId="5003AAE7" w14:textId="00D51B29">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9.2</w:t>
            </w:r>
          </w:p>
        </w:tc>
        <w:tc>
          <w:tcPr>
            <w:tcW w:w="7688" w:type="dxa"/>
            <w:gridSpan w:val="2"/>
          </w:tcPr>
          <w:p w:rsidR="006F4C56" w:rsidRPr="00AB510F" w:rsidP="006F4C56" w14:paraId="1F7511F9" w14:textId="70CB6F9A">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Number of pharmacies delivering the National DPP lifestyle change program (LCP) for priority populations</w:t>
            </w:r>
          </w:p>
        </w:tc>
        <w:tc>
          <w:tcPr>
            <w:tcW w:w="1072" w:type="dxa"/>
            <w:gridSpan w:val="2"/>
          </w:tcPr>
          <w:p w:rsidR="006F4C56" w:rsidRPr="00AB510F" w:rsidP="006F4C56" w14:paraId="693F37C0" w14:textId="21C7935A">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57</w:t>
            </w:r>
          </w:p>
        </w:tc>
      </w:tr>
      <w:tr w14:paraId="39D74E1B" w14:textId="77777777" w:rsidTr="35AB2285">
        <w:tblPrEx>
          <w:tblW w:w="0" w:type="auto"/>
          <w:tblLook w:val="04A0"/>
        </w:tblPrEx>
        <w:tc>
          <w:tcPr>
            <w:tcW w:w="590" w:type="dxa"/>
          </w:tcPr>
          <w:p w:rsidR="006F4C56" w:rsidRPr="00AB510F" w:rsidP="006F4C56" w14:paraId="6C26D3CC" w14:textId="19E877DB">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9.a</w:t>
            </w:r>
          </w:p>
        </w:tc>
        <w:tc>
          <w:tcPr>
            <w:tcW w:w="7688" w:type="dxa"/>
            <w:gridSpan w:val="2"/>
          </w:tcPr>
          <w:p w:rsidR="006F4C56" w:rsidRPr="00AB510F" w:rsidP="006F4C56" w14:paraId="28981CD7" w14:textId="478561E7">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Number of pharmacy locations delivering DSMES services that operate within a billing-capable network</w:t>
            </w:r>
          </w:p>
        </w:tc>
        <w:tc>
          <w:tcPr>
            <w:tcW w:w="1072" w:type="dxa"/>
            <w:gridSpan w:val="2"/>
          </w:tcPr>
          <w:p w:rsidR="006F4C56" w:rsidRPr="00AB510F" w:rsidP="006F4C56" w14:paraId="6E9734F3" w14:textId="6B760A01">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59</w:t>
            </w:r>
          </w:p>
        </w:tc>
      </w:tr>
      <w:tr w14:paraId="6491375F" w14:textId="77777777" w:rsidTr="35AB2285">
        <w:tblPrEx>
          <w:tblW w:w="0" w:type="auto"/>
          <w:tblLook w:val="04A0"/>
        </w:tblPrEx>
        <w:tc>
          <w:tcPr>
            <w:tcW w:w="590" w:type="dxa"/>
          </w:tcPr>
          <w:p w:rsidR="006F4C56" w:rsidRPr="00AB510F" w:rsidP="006F4C56" w14:paraId="29D80B81" w14:textId="1552F6C8">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9.b</w:t>
            </w:r>
          </w:p>
        </w:tc>
        <w:tc>
          <w:tcPr>
            <w:tcW w:w="7688" w:type="dxa"/>
            <w:gridSpan w:val="2"/>
          </w:tcPr>
          <w:p w:rsidR="006F4C56" w:rsidRPr="00AB510F" w:rsidP="006F4C56" w14:paraId="603E0F6E" w14:textId="17EFF8FF">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Number of pharmacy locations delivering the National DPP lifestyle intervention that operate within a billing-capable network</w:t>
            </w:r>
          </w:p>
        </w:tc>
        <w:tc>
          <w:tcPr>
            <w:tcW w:w="1072" w:type="dxa"/>
            <w:gridSpan w:val="2"/>
          </w:tcPr>
          <w:p w:rsidR="006F4C56" w:rsidRPr="00AB510F" w:rsidP="006F4C56" w14:paraId="47E2D84F" w14:textId="07CB69E7">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61</w:t>
            </w:r>
          </w:p>
        </w:tc>
      </w:tr>
      <w:tr w14:paraId="527AD580" w14:textId="77777777" w:rsidTr="35AB2285">
        <w:tblPrEx>
          <w:tblW w:w="0" w:type="auto"/>
          <w:tblLook w:val="04A0"/>
        </w:tblPrEx>
        <w:tc>
          <w:tcPr>
            <w:tcW w:w="590" w:type="dxa"/>
          </w:tcPr>
          <w:p w:rsidR="006F4C56" w:rsidRPr="00AB510F" w:rsidP="006F4C56" w14:paraId="08CC806D" w14:textId="6E550310">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9.c</w:t>
            </w:r>
          </w:p>
        </w:tc>
        <w:tc>
          <w:tcPr>
            <w:tcW w:w="7688" w:type="dxa"/>
            <w:gridSpan w:val="2"/>
          </w:tcPr>
          <w:p w:rsidR="006F4C56" w:rsidRPr="00AB510F" w:rsidP="006F4C56" w14:paraId="2867943D" w14:textId="6C301DAF">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Number of pharmacy locations delivering DSMES services that are receiving patient referrals from health care organizations for individuals with or at risk for diabetes through a -multi-directional -referral system.</w:t>
            </w:r>
          </w:p>
        </w:tc>
        <w:tc>
          <w:tcPr>
            <w:tcW w:w="1072" w:type="dxa"/>
            <w:gridSpan w:val="2"/>
          </w:tcPr>
          <w:p w:rsidR="006F4C56" w:rsidRPr="00AB510F" w:rsidP="006F4C56" w14:paraId="28AEBC4E" w14:textId="3ABE2EC3">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63</w:t>
            </w:r>
          </w:p>
        </w:tc>
      </w:tr>
      <w:tr w14:paraId="0A9B6193" w14:textId="77777777" w:rsidTr="35AB2285">
        <w:tblPrEx>
          <w:tblW w:w="0" w:type="auto"/>
          <w:tblLook w:val="04A0"/>
        </w:tblPrEx>
        <w:tc>
          <w:tcPr>
            <w:tcW w:w="590" w:type="dxa"/>
          </w:tcPr>
          <w:p w:rsidR="006F4C56" w:rsidRPr="00AB510F" w:rsidP="006F4C56" w14:paraId="3B41B21E" w14:textId="2DD21940">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9.d</w:t>
            </w:r>
          </w:p>
        </w:tc>
        <w:tc>
          <w:tcPr>
            <w:tcW w:w="7688" w:type="dxa"/>
            <w:gridSpan w:val="2"/>
          </w:tcPr>
          <w:p w:rsidR="006F4C56" w:rsidRPr="00AB510F" w:rsidP="006F4C56" w14:paraId="625AEEA8" w14:textId="0CEFB49E">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Number of pharmacy locations delivering the National DPP lifestyle intervention that are receiving patient referrals from health care organizations for individuals at risk for diabetes through a multidirectional e-referral system.</w:t>
            </w:r>
          </w:p>
        </w:tc>
        <w:tc>
          <w:tcPr>
            <w:tcW w:w="1072" w:type="dxa"/>
            <w:gridSpan w:val="2"/>
          </w:tcPr>
          <w:p w:rsidR="006F4C56" w:rsidRPr="00AB510F" w:rsidP="006F4C56" w14:paraId="558280FE" w14:textId="0AFFEF51">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65</w:t>
            </w:r>
          </w:p>
        </w:tc>
      </w:tr>
      <w:tr w14:paraId="59959767" w14:textId="77777777" w:rsidTr="35AB2285">
        <w:tblPrEx>
          <w:tblW w:w="0" w:type="auto"/>
          <w:tblLook w:val="04A0"/>
        </w:tblPrEx>
        <w:tc>
          <w:tcPr>
            <w:tcW w:w="9350" w:type="dxa"/>
            <w:gridSpan w:val="5"/>
            <w:shd w:val="clear" w:color="auto" w:fill="D9E2F3" w:themeFill="accent1" w:themeFillTint="33"/>
          </w:tcPr>
          <w:p w:rsidR="006F4C56" w:rsidRPr="00AB510F" w:rsidP="006F4C56" w14:paraId="629A6EB2" w14:textId="77371D74">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 xml:space="preserve">Strategy 10: Support the development of multi-directional e-referral (MDeR) systems that support two-way electronic exchange of information between health care and community-based organizations (CBOs) managing social needs. </w:t>
            </w:r>
          </w:p>
        </w:tc>
      </w:tr>
      <w:tr w14:paraId="0F4291F9" w14:textId="77777777" w:rsidTr="35AB2285">
        <w:tblPrEx>
          <w:tblW w:w="0" w:type="auto"/>
          <w:tblLook w:val="04A0"/>
        </w:tblPrEx>
        <w:tc>
          <w:tcPr>
            <w:tcW w:w="590" w:type="dxa"/>
          </w:tcPr>
          <w:p w:rsidR="006F4C56" w:rsidRPr="00AB510F" w:rsidP="006F4C56" w14:paraId="2055A970" w14:textId="7C8A00B9">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10.2</w:t>
            </w:r>
          </w:p>
        </w:tc>
        <w:tc>
          <w:tcPr>
            <w:tcW w:w="7688" w:type="dxa"/>
            <w:gridSpan w:val="2"/>
          </w:tcPr>
          <w:p w:rsidR="006F4C56" w:rsidRPr="00AB510F" w:rsidP="006F4C56" w14:paraId="259AB2AC" w14:textId="77777777">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 xml:space="preserve">Number of health care systems and providers using these multidirectional e-referral systems to exchange information with </w:t>
            </w:r>
          </w:p>
          <w:p w:rsidR="006F4C56" w:rsidRPr="00AB510F" w:rsidP="00855321" w14:paraId="3AC532CC" w14:textId="77777777">
            <w:pPr>
              <w:numPr>
                <w:ilvl w:val="0"/>
                <w:numId w:val="70"/>
              </w:num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CDC-recognized organizations offering the National DPP lifestyle intervention and/or</w:t>
            </w:r>
          </w:p>
          <w:p w:rsidR="006F4C56" w:rsidRPr="00AB510F" w:rsidP="00855321" w14:paraId="3A3A8C6F" w14:textId="77777777">
            <w:pPr>
              <w:numPr>
                <w:ilvl w:val="0"/>
                <w:numId w:val="70"/>
              </w:num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 xml:space="preserve">DSMES or diabetes support services </w:t>
            </w:r>
            <w:r w:rsidRPr="00AB510F">
              <w:rPr>
                <w:rFonts w:ascii="Calibri" w:hAnsi="Calibri" w:cs="Calibri"/>
                <w:color w:val="000000" w:themeColor="text1"/>
                <w:sz w:val="20"/>
                <w:szCs w:val="20"/>
                <w:u w:val="single"/>
              </w:rPr>
              <w:t>and</w:t>
            </w:r>
            <w:r w:rsidRPr="00AB510F">
              <w:rPr>
                <w:rFonts w:ascii="Calibri" w:hAnsi="Calibri" w:cs="Calibri"/>
                <w:color w:val="000000" w:themeColor="text1"/>
                <w:sz w:val="20"/>
                <w:szCs w:val="20"/>
              </w:rPr>
              <w:t xml:space="preserve"> </w:t>
            </w:r>
          </w:p>
          <w:p w:rsidR="006F4C56" w:rsidRPr="00AB510F" w:rsidP="00855321" w14:paraId="732A4D5F" w14:textId="0616CE26">
            <w:pPr>
              <w:numPr>
                <w:ilvl w:val="0"/>
                <w:numId w:val="70"/>
              </w:num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community programs/services that address SDOH or meet social needs.</w:t>
            </w:r>
          </w:p>
          <w:p w:rsidR="006F4C56" w:rsidRPr="00AB510F" w:rsidP="006F4C56" w14:paraId="14694A4F" w14:textId="6EBE12D1">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 xml:space="preserve">                and the total number of patients served within these health care o</w:t>
            </w:r>
          </w:p>
        </w:tc>
        <w:tc>
          <w:tcPr>
            <w:tcW w:w="1072" w:type="dxa"/>
            <w:gridSpan w:val="2"/>
          </w:tcPr>
          <w:p w:rsidR="006F4C56" w:rsidRPr="00AB510F" w:rsidP="006F4C56" w14:paraId="265468BB" w14:textId="31150787">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67</w:t>
            </w:r>
          </w:p>
        </w:tc>
      </w:tr>
      <w:tr w14:paraId="13091AD7" w14:textId="77777777" w:rsidTr="35AB2285">
        <w:tblPrEx>
          <w:tblW w:w="0" w:type="auto"/>
          <w:tblLook w:val="04A0"/>
        </w:tblPrEx>
        <w:tc>
          <w:tcPr>
            <w:tcW w:w="590" w:type="dxa"/>
          </w:tcPr>
          <w:p w:rsidR="006F4C56" w:rsidRPr="00AB510F" w:rsidP="006F4C56" w14:paraId="1E073DCF" w14:textId="02C8FF77">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10.a</w:t>
            </w:r>
          </w:p>
        </w:tc>
        <w:tc>
          <w:tcPr>
            <w:tcW w:w="7688" w:type="dxa"/>
            <w:gridSpan w:val="2"/>
          </w:tcPr>
          <w:p w:rsidR="006F4C56" w:rsidRPr="00AB510F" w:rsidP="006F4C56" w14:paraId="7A3FD2AF" w14:textId="16E537BF">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Number of participants (total number and number from priority populations) enrolled by CDC-recognized National DPP delivery organizations</w:t>
            </w:r>
          </w:p>
        </w:tc>
        <w:tc>
          <w:tcPr>
            <w:tcW w:w="1072" w:type="dxa"/>
            <w:gridSpan w:val="2"/>
          </w:tcPr>
          <w:p w:rsidR="006F4C56" w:rsidRPr="00AB510F" w:rsidP="006F4C56" w14:paraId="7D8283D9" w14:textId="7E4E2481">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70</w:t>
            </w:r>
          </w:p>
        </w:tc>
      </w:tr>
      <w:tr w14:paraId="1CFBD198" w14:textId="77777777" w:rsidTr="35AB2285">
        <w:tblPrEx>
          <w:tblW w:w="0" w:type="auto"/>
          <w:tblLook w:val="04A0"/>
        </w:tblPrEx>
        <w:tc>
          <w:tcPr>
            <w:tcW w:w="590" w:type="dxa"/>
          </w:tcPr>
          <w:p w:rsidR="006F4C56" w:rsidRPr="00AB510F" w:rsidP="006F4C56" w14:paraId="51C5703A" w14:textId="1AEC8A1A">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10.b</w:t>
            </w:r>
          </w:p>
        </w:tc>
        <w:tc>
          <w:tcPr>
            <w:tcW w:w="7688" w:type="dxa"/>
            <w:gridSpan w:val="2"/>
          </w:tcPr>
          <w:p w:rsidR="006F4C56" w:rsidRPr="00AB510F" w:rsidP="006F4C56" w14:paraId="1E6F4D92" w14:textId="729866F6">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Number of people with diabetes (total number and number from priority populations) participating in DSMES services offered by an ADA-recognized or ADCES-accredited organization</w:t>
            </w:r>
          </w:p>
        </w:tc>
        <w:tc>
          <w:tcPr>
            <w:tcW w:w="1072" w:type="dxa"/>
            <w:gridSpan w:val="2"/>
          </w:tcPr>
          <w:p w:rsidR="006F4C56" w:rsidRPr="00AB510F" w:rsidP="006F4C56" w14:paraId="2EFF8E1E" w14:textId="6B6E0EA1">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72</w:t>
            </w:r>
          </w:p>
        </w:tc>
      </w:tr>
      <w:tr w14:paraId="15C004A2" w14:textId="77777777" w:rsidTr="35AB2285">
        <w:tblPrEx>
          <w:tblW w:w="0" w:type="auto"/>
          <w:tblLook w:val="04A0"/>
        </w:tblPrEx>
        <w:tc>
          <w:tcPr>
            <w:tcW w:w="590" w:type="dxa"/>
          </w:tcPr>
          <w:p w:rsidR="006F4C56" w:rsidRPr="00AB510F" w:rsidP="006F4C56" w14:paraId="0E0FE41C" w14:textId="2BBA5491">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10.c</w:t>
            </w:r>
          </w:p>
        </w:tc>
        <w:tc>
          <w:tcPr>
            <w:tcW w:w="7688" w:type="dxa"/>
            <w:gridSpan w:val="2"/>
          </w:tcPr>
          <w:p w:rsidR="006F4C56" w:rsidRPr="00AB510F" w:rsidP="006F4C56" w14:paraId="12AEB3E2" w14:textId="5BB2DDA2">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Number of people with diabetes (total and number from priority population) participating in diabetes support programs/ services</w:t>
            </w:r>
          </w:p>
        </w:tc>
        <w:tc>
          <w:tcPr>
            <w:tcW w:w="1072" w:type="dxa"/>
            <w:gridSpan w:val="2"/>
          </w:tcPr>
          <w:p w:rsidR="006F4C56" w:rsidRPr="00AB510F" w:rsidP="006F4C56" w14:paraId="533790EF" w14:textId="6C1AF530">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74</w:t>
            </w:r>
          </w:p>
        </w:tc>
      </w:tr>
      <w:tr w14:paraId="0C0C890A" w14:textId="77777777" w:rsidTr="35AB2285">
        <w:tblPrEx>
          <w:tblW w:w="0" w:type="auto"/>
          <w:tblLook w:val="04A0"/>
        </w:tblPrEx>
        <w:tc>
          <w:tcPr>
            <w:tcW w:w="9350" w:type="dxa"/>
            <w:gridSpan w:val="5"/>
            <w:shd w:val="clear" w:color="auto" w:fill="D9E2F3" w:themeFill="accent1" w:themeFillTint="33"/>
          </w:tcPr>
          <w:p w:rsidR="006F4C56" w:rsidRPr="00AB510F" w:rsidP="006F4C56" w14:paraId="5BE8C64E" w14:textId="7C1846F2">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Strategy 11: Design and test innovative payment models that bundle the National Diabetes Prevention Program (National DPP) lifestyle change program (LCP) and/or diabetes self-management education and support (DSMES) with other programs and services that address relevant health or social needs of priority populations.</w:t>
            </w:r>
          </w:p>
        </w:tc>
      </w:tr>
      <w:tr w14:paraId="6AA1F07B" w14:textId="77777777" w:rsidTr="35AB2285">
        <w:tblPrEx>
          <w:tblW w:w="0" w:type="auto"/>
          <w:tblLook w:val="04A0"/>
        </w:tblPrEx>
        <w:tc>
          <w:tcPr>
            <w:tcW w:w="625" w:type="dxa"/>
            <w:gridSpan w:val="2"/>
          </w:tcPr>
          <w:p w:rsidR="006F4C56" w:rsidRPr="00AB510F" w:rsidP="006F4C56" w14:paraId="55D025F2" w14:textId="62A97220">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11.1</w:t>
            </w:r>
          </w:p>
        </w:tc>
        <w:tc>
          <w:tcPr>
            <w:tcW w:w="7653" w:type="dxa"/>
          </w:tcPr>
          <w:p w:rsidR="006F4C56" w:rsidRPr="00AB510F" w:rsidP="006F4C56" w14:paraId="5F783A1A" w14:textId="2F159027">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Number of people covered by a model that bundle the National DPP lifestyle intervention and/or DSMES with other programs and services that address relevant health or social needs of priority population.</w:t>
            </w:r>
          </w:p>
        </w:tc>
        <w:tc>
          <w:tcPr>
            <w:tcW w:w="1072" w:type="dxa"/>
            <w:gridSpan w:val="2"/>
          </w:tcPr>
          <w:p w:rsidR="006F4C56" w:rsidRPr="00AB510F" w:rsidP="006F4C56" w14:paraId="2259D08A" w14:textId="14494B00">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77</w:t>
            </w:r>
          </w:p>
        </w:tc>
      </w:tr>
      <w:tr w14:paraId="18C426B4" w14:textId="77777777" w:rsidTr="35AB2285">
        <w:tblPrEx>
          <w:tblW w:w="0" w:type="auto"/>
          <w:tblLook w:val="04A0"/>
        </w:tblPrEx>
        <w:tc>
          <w:tcPr>
            <w:tcW w:w="9350" w:type="dxa"/>
            <w:gridSpan w:val="5"/>
            <w:shd w:val="clear" w:color="auto" w:fill="D9E2F3" w:themeFill="accent1" w:themeFillTint="33"/>
          </w:tcPr>
          <w:p w:rsidR="006F4C56" w:rsidRPr="00AB510F" w:rsidP="006F4C56" w14:paraId="14D3B49A" w14:textId="248854DC">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Strategy 12: Improve the sustainability of Community Health Workers (CHWs) by building or strengthening a supportive infrastructure to expand their involvement in evidence-based diabetes prevention and management programs and services.</w:t>
            </w:r>
          </w:p>
        </w:tc>
      </w:tr>
      <w:tr w14:paraId="28B8ACC9" w14:textId="77777777" w:rsidTr="35AB2285">
        <w:tblPrEx>
          <w:tblW w:w="0" w:type="auto"/>
          <w:tblLook w:val="04A0"/>
        </w:tblPrEx>
        <w:tc>
          <w:tcPr>
            <w:tcW w:w="625" w:type="dxa"/>
            <w:gridSpan w:val="2"/>
          </w:tcPr>
          <w:p w:rsidR="006F4C56" w:rsidRPr="00AB510F" w:rsidP="006F4C56" w14:paraId="0ECE1450" w14:textId="5BC2018D">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12.1</w:t>
            </w:r>
          </w:p>
        </w:tc>
        <w:tc>
          <w:tcPr>
            <w:tcW w:w="7653" w:type="dxa"/>
          </w:tcPr>
          <w:p w:rsidR="006F4C56" w:rsidRPr="00AB510F" w:rsidP="006F4C56" w14:paraId="6D04ADBB" w14:textId="77777777">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Number of CHWs in the workforce who:</w:t>
            </w:r>
          </w:p>
          <w:p w:rsidR="006F4C56" w:rsidRPr="00AB510F" w:rsidP="00855321" w14:paraId="6789C835" w14:textId="5B59C96B">
            <w:pPr>
              <w:numPr>
                <w:ilvl w:val="0"/>
                <w:numId w:val="71"/>
              </w:num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Are working under a recognized definition of a CHW scope of practice.</w:t>
            </w:r>
          </w:p>
          <w:p w:rsidR="006F4C56" w:rsidRPr="00AB510F" w:rsidP="00855321" w14:paraId="2BD27B09" w14:textId="35EB8487">
            <w:pPr>
              <w:numPr>
                <w:ilvl w:val="0"/>
                <w:numId w:val="71"/>
              </w:num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Participate in workforce development training and have access to career ladders.</w:t>
            </w:r>
          </w:p>
          <w:p w:rsidR="006F4C56" w:rsidRPr="00AB510F" w:rsidP="00855321" w14:paraId="44C6E3AF" w14:textId="27480729">
            <w:pPr>
              <w:numPr>
                <w:ilvl w:val="0"/>
                <w:numId w:val="71"/>
              </w:num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 xml:space="preserve">Are fully integrated into diabetes care teams, diabetes self-management education and support (DSMES), diabetes support programs, and National Diabetes Prevention Program (National DPP) lifestyle intervention delivery organizations. </w:t>
            </w:r>
          </w:p>
          <w:p w:rsidR="006F4C56" w:rsidRPr="00AB510F" w:rsidP="00855321" w14:paraId="2DB68257" w14:textId="232132BD">
            <w:pPr>
              <w:numPr>
                <w:ilvl w:val="0"/>
                <w:numId w:val="71"/>
              </w:num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 xml:space="preserve">Are making or facilitating referrals to DSMES, diabetes support programs, and National DPP lifestyle intervention delivery organizations for people with or at risk for diabetes. </w:t>
            </w:r>
          </w:p>
          <w:p w:rsidR="006F4C56" w:rsidRPr="00AB510F" w:rsidP="00855321" w14:paraId="43137FDF" w14:textId="7595708F">
            <w:pPr>
              <w:numPr>
                <w:ilvl w:val="0"/>
                <w:numId w:val="71"/>
              </w:num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Are reimbursed for their services through public and private insurers and employer payment mechanisms (includes both general funding and insurance company payments)</w:t>
            </w:r>
          </w:p>
        </w:tc>
        <w:tc>
          <w:tcPr>
            <w:tcW w:w="1072" w:type="dxa"/>
            <w:gridSpan w:val="2"/>
          </w:tcPr>
          <w:p w:rsidR="006F4C56" w:rsidRPr="00AB510F" w:rsidP="006F4C56" w14:paraId="5E1D6501" w14:textId="647A868E">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79</w:t>
            </w:r>
          </w:p>
        </w:tc>
      </w:tr>
      <w:tr w14:paraId="2843A68A" w14:textId="77777777" w:rsidTr="35AB2285">
        <w:tblPrEx>
          <w:tblW w:w="0" w:type="auto"/>
          <w:tblLook w:val="04A0"/>
        </w:tblPrEx>
        <w:tc>
          <w:tcPr>
            <w:tcW w:w="9350" w:type="dxa"/>
            <w:gridSpan w:val="5"/>
            <w:shd w:val="clear" w:color="auto" w:fill="D9E2F3" w:themeFill="accent1" w:themeFillTint="33"/>
          </w:tcPr>
          <w:p w:rsidR="006F4C56" w:rsidRPr="00AB510F" w:rsidP="006F4C56" w14:paraId="47D74374" w14:textId="127EE694">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Strategy 13: Improve the capacity of the diabetes workforce to address factors related to the social determinants of health (SDOH) that impact health outcomes for priority populations with and at risk for diabetes.</w:t>
            </w:r>
          </w:p>
        </w:tc>
      </w:tr>
      <w:tr w14:paraId="333A924E" w14:textId="77777777" w:rsidTr="35AB2285">
        <w:tblPrEx>
          <w:tblW w:w="0" w:type="auto"/>
          <w:tblLook w:val="04A0"/>
        </w:tblPrEx>
        <w:tc>
          <w:tcPr>
            <w:tcW w:w="625" w:type="dxa"/>
            <w:gridSpan w:val="2"/>
          </w:tcPr>
          <w:p w:rsidR="006F4C56" w:rsidRPr="00AB510F" w:rsidP="006F4C56" w14:paraId="021C1283" w14:textId="67CCF402">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13.1</w:t>
            </w:r>
          </w:p>
        </w:tc>
        <w:tc>
          <w:tcPr>
            <w:tcW w:w="7653" w:type="dxa"/>
          </w:tcPr>
          <w:p w:rsidR="006F4C56" w:rsidRPr="00AB510F" w:rsidP="006F4C56" w14:paraId="7B90A6E7" w14:textId="48EC9FFB">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Number and type of staff trained on SDOH strategies and training type</w:t>
            </w:r>
          </w:p>
        </w:tc>
        <w:tc>
          <w:tcPr>
            <w:tcW w:w="1072" w:type="dxa"/>
            <w:gridSpan w:val="2"/>
          </w:tcPr>
          <w:p w:rsidR="006F4C56" w:rsidRPr="00AB510F" w:rsidP="006F4C56" w14:paraId="775FD9FC" w14:textId="7DB8C2A9">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83</w:t>
            </w:r>
          </w:p>
        </w:tc>
      </w:tr>
      <w:tr w14:paraId="347D9C57" w14:textId="77777777" w:rsidTr="35AB2285">
        <w:tblPrEx>
          <w:tblW w:w="0" w:type="auto"/>
          <w:tblLook w:val="04A0"/>
        </w:tblPrEx>
        <w:tc>
          <w:tcPr>
            <w:tcW w:w="625" w:type="dxa"/>
            <w:gridSpan w:val="2"/>
          </w:tcPr>
          <w:p w:rsidR="006F4C56" w:rsidRPr="00AB510F" w:rsidP="006F4C56" w14:paraId="1F600C8F" w14:textId="4474407D">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14</w:t>
            </w:r>
          </w:p>
        </w:tc>
        <w:tc>
          <w:tcPr>
            <w:tcW w:w="7653" w:type="dxa"/>
          </w:tcPr>
          <w:p w:rsidR="006F4C56" w:rsidRPr="00AB510F" w:rsidP="006F4C56" w14:paraId="42CE8B36" w14:textId="38C22C89">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Proportion of people with diabetes with an A1C &gt; 9% (decrease desired in this measure)</w:t>
            </w:r>
          </w:p>
        </w:tc>
        <w:tc>
          <w:tcPr>
            <w:tcW w:w="1072" w:type="dxa"/>
            <w:gridSpan w:val="2"/>
          </w:tcPr>
          <w:p w:rsidR="006F4C56" w:rsidRPr="00AB510F" w:rsidP="006F4C56" w14:paraId="08BF787A" w14:textId="6ACBE9FC">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85</w:t>
            </w:r>
          </w:p>
        </w:tc>
      </w:tr>
      <w:tr w14:paraId="67D4425F" w14:textId="77777777" w:rsidTr="35AB2285">
        <w:tblPrEx>
          <w:tblW w:w="0" w:type="auto"/>
          <w:tblLook w:val="04A0"/>
        </w:tblPrEx>
        <w:tc>
          <w:tcPr>
            <w:tcW w:w="625" w:type="dxa"/>
            <w:gridSpan w:val="2"/>
          </w:tcPr>
          <w:p w:rsidR="006F4C56" w:rsidRPr="00AB510F" w:rsidP="006F4C56" w14:paraId="7470F44F" w14:textId="7A673092">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15</w:t>
            </w:r>
          </w:p>
        </w:tc>
        <w:tc>
          <w:tcPr>
            <w:tcW w:w="7653" w:type="dxa"/>
          </w:tcPr>
          <w:p w:rsidR="006F4C56" w:rsidRPr="00AB510F" w:rsidP="006F4C56" w14:paraId="2C596433" w14:textId="0C336122">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Number of program completers* (total number and number from priority populations) served by CDC-recognized National DPP delivery organizations who reduce their risk for type 2 diabetes</w:t>
            </w:r>
          </w:p>
        </w:tc>
        <w:tc>
          <w:tcPr>
            <w:tcW w:w="1072" w:type="dxa"/>
            <w:gridSpan w:val="2"/>
          </w:tcPr>
          <w:p w:rsidR="006F4C56" w:rsidRPr="00AB510F" w:rsidP="006F4C56" w14:paraId="7C65C8C6" w14:textId="58ABC1A7">
            <w:pPr>
              <w:autoSpaceDE w:val="0"/>
              <w:autoSpaceDN w:val="0"/>
              <w:adjustRightInd w:val="0"/>
              <w:rPr>
                <w:rFonts w:ascii="Calibri" w:hAnsi="Calibri" w:cs="Calibri"/>
                <w:color w:val="000000" w:themeColor="text1"/>
                <w:sz w:val="20"/>
                <w:szCs w:val="20"/>
              </w:rPr>
            </w:pPr>
            <w:r w:rsidRPr="00AB510F">
              <w:rPr>
                <w:rFonts w:ascii="Calibri" w:hAnsi="Calibri" w:cs="Calibri"/>
                <w:color w:val="000000" w:themeColor="text1"/>
                <w:sz w:val="20"/>
                <w:szCs w:val="20"/>
              </w:rPr>
              <w:t>86</w:t>
            </w:r>
          </w:p>
        </w:tc>
      </w:tr>
    </w:tbl>
    <w:p w:rsidR="00505410" w:rsidRPr="00AB510F" w:rsidP="001725D0" w14:paraId="22B68A3B" w14:textId="77777777">
      <w:pPr>
        <w:autoSpaceDE w:val="0"/>
        <w:autoSpaceDN w:val="0"/>
        <w:adjustRightInd w:val="0"/>
        <w:spacing w:after="0" w:line="240" w:lineRule="auto"/>
        <w:rPr>
          <w:rFonts w:ascii="Calibri" w:hAnsi="Calibri" w:cs="Calibri"/>
          <w:b/>
          <w:bCs/>
          <w:color w:val="2F5496" w:themeColor="accent1" w:themeShade="BF"/>
          <w:sz w:val="28"/>
          <w:szCs w:val="28"/>
        </w:rPr>
      </w:pPr>
    </w:p>
    <w:p w:rsidR="00505410" w:rsidRPr="00AB510F" w:rsidP="001725D0" w14:paraId="21D83F9E" w14:textId="77777777">
      <w:pPr>
        <w:autoSpaceDE w:val="0"/>
        <w:autoSpaceDN w:val="0"/>
        <w:adjustRightInd w:val="0"/>
        <w:spacing w:after="0" w:line="240" w:lineRule="auto"/>
        <w:rPr>
          <w:rFonts w:ascii="Calibri" w:hAnsi="Calibri" w:cs="Calibri"/>
          <w:b/>
          <w:bCs/>
          <w:color w:val="2F5496" w:themeColor="accent1" w:themeShade="BF"/>
          <w:sz w:val="28"/>
          <w:szCs w:val="28"/>
        </w:rPr>
      </w:pPr>
    </w:p>
    <w:p w:rsidR="258DB4DF" w:rsidRPr="00AB510F" w:rsidP="258DB4DF" w14:paraId="227B7CD1" w14:textId="44246D1D">
      <w:pPr>
        <w:spacing w:after="0" w:line="240" w:lineRule="auto"/>
        <w:rPr>
          <w:rFonts w:ascii="Calibri" w:hAnsi="Calibri" w:cs="Calibri"/>
          <w:b/>
          <w:bCs/>
          <w:color w:val="2F5496" w:themeColor="accent1" w:themeShade="BF"/>
          <w:sz w:val="28"/>
          <w:szCs w:val="28"/>
        </w:rPr>
      </w:pPr>
    </w:p>
    <w:p w:rsidR="000210B6" w:rsidRPr="00AB510F" w:rsidP="001725D0" w14:paraId="51540F87" w14:textId="77777777">
      <w:pPr>
        <w:autoSpaceDE w:val="0"/>
        <w:autoSpaceDN w:val="0"/>
        <w:adjustRightInd w:val="0"/>
        <w:spacing w:after="0" w:line="240" w:lineRule="auto"/>
        <w:rPr>
          <w:rFonts w:ascii="Calibri" w:hAnsi="Calibri" w:cs="Calibri"/>
          <w:b/>
          <w:bCs/>
          <w:color w:val="2F5496" w:themeColor="accent1" w:themeShade="BF"/>
          <w:sz w:val="28"/>
          <w:szCs w:val="28"/>
        </w:rPr>
      </w:pPr>
    </w:p>
    <w:p w:rsidR="00EB7C25" w:rsidRPr="00AB510F" w:rsidP="001725D0" w14:paraId="2C177102" w14:textId="77777777">
      <w:pPr>
        <w:autoSpaceDE w:val="0"/>
        <w:autoSpaceDN w:val="0"/>
        <w:adjustRightInd w:val="0"/>
        <w:spacing w:after="0" w:line="240" w:lineRule="auto"/>
        <w:rPr>
          <w:rFonts w:ascii="Calibri" w:hAnsi="Calibri" w:cs="Calibri"/>
          <w:b/>
          <w:bCs/>
          <w:color w:val="2F5496" w:themeColor="accent1" w:themeShade="BF"/>
          <w:sz w:val="28"/>
          <w:szCs w:val="28"/>
        </w:rPr>
      </w:pPr>
    </w:p>
    <w:p w:rsidR="00EB7C25" w:rsidRPr="00AB510F" w:rsidP="001725D0" w14:paraId="1C8208F3" w14:textId="77777777">
      <w:pPr>
        <w:autoSpaceDE w:val="0"/>
        <w:autoSpaceDN w:val="0"/>
        <w:adjustRightInd w:val="0"/>
        <w:spacing w:after="0" w:line="240" w:lineRule="auto"/>
        <w:rPr>
          <w:rFonts w:ascii="Calibri" w:hAnsi="Calibri" w:cs="Calibri"/>
          <w:b/>
          <w:bCs/>
          <w:color w:val="2F5496" w:themeColor="accent1" w:themeShade="BF"/>
          <w:sz w:val="28"/>
          <w:szCs w:val="28"/>
        </w:rPr>
      </w:pPr>
    </w:p>
    <w:p w:rsidR="00EB7C25" w:rsidRPr="00AB510F" w:rsidP="001725D0" w14:paraId="1FE53393" w14:textId="77777777">
      <w:pPr>
        <w:autoSpaceDE w:val="0"/>
        <w:autoSpaceDN w:val="0"/>
        <w:adjustRightInd w:val="0"/>
        <w:spacing w:after="0" w:line="240" w:lineRule="auto"/>
        <w:rPr>
          <w:rFonts w:ascii="Calibri" w:hAnsi="Calibri" w:cs="Calibri"/>
          <w:b/>
          <w:bCs/>
          <w:color w:val="2F5496" w:themeColor="accent1" w:themeShade="BF"/>
          <w:sz w:val="28"/>
          <w:szCs w:val="28"/>
        </w:rPr>
      </w:pPr>
    </w:p>
    <w:p w:rsidR="00EB7C25" w:rsidRPr="00AB510F" w:rsidP="001725D0" w14:paraId="6CCD88DD" w14:textId="77777777">
      <w:pPr>
        <w:autoSpaceDE w:val="0"/>
        <w:autoSpaceDN w:val="0"/>
        <w:adjustRightInd w:val="0"/>
        <w:spacing w:after="0" w:line="240" w:lineRule="auto"/>
        <w:rPr>
          <w:rFonts w:ascii="Calibri" w:hAnsi="Calibri" w:cs="Calibri"/>
          <w:b/>
          <w:bCs/>
          <w:color w:val="2F5496" w:themeColor="accent1" w:themeShade="BF"/>
          <w:sz w:val="28"/>
          <w:szCs w:val="28"/>
        </w:rPr>
      </w:pPr>
    </w:p>
    <w:p w:rsidR="00EB7C25" w:rsidRPr="00AB510F" w:rsidP="001725D0" w14:paraId="7647594A" w14:textId="77777777">
      <w:pPr>
        <w:autoSpaceDE w:val="0"/>
        <w:autoSpaceDN w:val="0"/>
        <w:adjustRightInd w:val="0"/>
        <w:spacing w:after="0" w:line="240" w:lineRule="auto"/>
        <w:rPr>
          <w:rFonts w:ascii="Calibri" w:hAnsi="Calibri" w:cs="Calibri"/>
          <w:b/>
          <w:bCs/>
          <w:color w:val="2F5496" w:themeColor="accent1" w:themeShade="BF"/>
          <w:sz w:val="28"/>
          <w:szCs w:val="28"/>
        </w:rPr>
      </w:pPr>
    </w:p>
    <w:p w:rsidR="00EB7C25" w:rsidRPr="00AB510F" w:rsidP="001725D0" w14:paraId="76760B03" w14:textId="77777777">
      <w:pPr>
        <w:autoSpaceDE w:val="0"/>
        <w:autoSpaceDN w:val="0"/>
        <w:adjustRightInd w:val="0"/>
        <w:spacing w:after="0" w:line="240" w:lineRule="auto"/>
        <w:rPr>
          <w:rFonts w:ascii="Calibri" w:hAnsi="Calibri" w:cs="Calibri"/>
          <w:b/>
          <w:bCs/>
          <w:color w:val="2F5496" w:themeColor="accent1" w:themeShade="BF"/>
          <w:sz w:val="28"/>
          <w:szCs w:val="28"/>
        </w:rPr>
      </w:pPr>
    </w:p>
    <w:p w:rsidR="00EB7C25" w:rsidRPr="00AB510F" w:rsidP="001725D0" w14:paraId="49C6B0FE" w14:textId="77777777">
      <w:pPr>
        <w:autoSpaceDE w:val="0"/>
        <w:autoSpaceDN w:val="0"/>
        <w:adjustRightInd w:val="0"/>
        <w:spacing w:after="0" w:line="240" w:lineRule="auto"/>
        <w:rPr>
          <w:rFonts w:ascii="Calibri" w:hAnsi="Calibri" w:cs="Calibri"/>
          <w:b/>
          <w:bCs/>
          <w:color w:val="2F5496" w:themeColor="accent1" w:themeShade="BF"/>
          <w:sz w:val="28"/>
          <w:szCs w:val="28"/>
        </w:rPr>
      </w:pPr>
    </w:p>
    <w:p w:rsidR="00EB7C25" w:rsidRPr="00AB510F" w:rsidP="001725D0" w14:paraId="7986ED55" w14:textId="77777777">
      <w:pPr>
        <w:autoSpaceDE w:val="0"/>
        <w:autoSpaceDN w:val="0"/>
        <w:adjustRightInd w:val="0"/>
        <w:spacing w:after="0" w:line="240" w:lineRule="auto"/>
        <w:rPr>
          <w:rFonts w:ascii="Calibri" w:hAnsi="Calibri" w:cs="Calibri"/>
          <w:b/>
          <w:bCs/>
          <w:color w:val="2F5496" w:themeColor="accent1" w:themeShade="BF"/>
          <w:sz w:val="28"/>
          <w:szCs w:val="28"/>
        </w:rPr>
      </w:pPr>
    </w:p>
    <w:p w:rsidR="00EB7C25" w:rsidRPr="00AB510F" w:rsidP="001725D0" w14:paraId="1E472D7D" w14:textId="77777777">
      <w:pPr>
        <w:autoSpaceDE w:val="0"/>
        <w:autoSpaceDN w:val="0"/>
        <w:adjustRightInd w:val="0"/>
        <w:spacing w:after="0" w:line="240" w:lineRule="auto"/>
        <w:rPr>
          <w:rFonts w:ascii="Calibri" w:hAnsi="Calibri" w:cs="Calibri"/>
          <w:b/>
          <w:bCs/>
          <w:color w:val="2F5496" w:themeColor="accent1" w:themeShade="BF"/>
          <w:sz w:val="28"/>
          <w:szCs w:val="28"/>
        </w:rPr>
      </w:pPr>
    </w:p>
    <w:p w:rsidR="00EB7C25" w:rsidRPr="00AB510F" w:rsidP="001725D0" w14:paraId="05793C19" w14:textId="77777777">
      <w:pPr>
        <w:autoSpaceDE w:val="0"/>
        <w:autoSpaceDN w:val="0"/>
        <w:adjustRightInd w:val="0"/>
        <w:spacing w:after="0" w:line="240" w:lineRule="auto"/>
        <w:rPr>
          <w:rFonts w:ascii="Calibri" w:hAnsi="Calibri" w:cs="Calibri"/>
          <w:b/>
          <w:bCs/>
          <w:color w:val="2F5496" w:themeColor="accent1" w:themeShade="BF"/>
          <w:sz w:val="28"/>
          <w:szCs w:val="28"/>
        </w:rPr>
      </w:pPr>
    </w:p>
    <w:p w:rsidR="00EB7C25" w:rsidRPr="00AB510F" w:rsidP="001725D0" w14:paraId="715BB2F0" w14:textId="77777777">
      <w:pPr>
        <w:autoSpaceDE w:val="0"/>
        <w:autoSpaceDN w:val="0"/>
        <w:adjustRightInd w:val="0"/>
        <w:spacing w:after="0" w:line="240" w:lineRule="auto"/>
        <w:rPr>
          <w:rFonts w:ascii="Calibri" w:hAnsi="Calibri" w:cs="Calibri"/>
          <w:b/>
          <w:bCs/>
          <w:color w:val="2F5496" w:themeColor="accent1" w:themeShade="BF"/>
          <w:sz w:val="28"/>
          <w:szCs w:val="28"/>
        </w:rPr>
      </w:pPr>
    </w:p>
    <w:p w:rsidR="003420FA" w:rsidP="001725D0" w14:paraId="6E8EE5BA" w14:textId="77777777">
      <w:pPr>
        <w:autoSpaceDE w:val="0"/>
        <w:autoSpaceDN w:val="0"/>
        <w:adjustRightInd w:val="0"/>
        <w:spacing w:after="0" w:line="240" w:lineRule="auto"/>
        <w:rPr>
          <w:rFonts w:ascii="Calibri" w:hAnsi="Calibri" w:cs="Calibri"/>
          <w:b/>
          <w:bCs/>
          <w:color w:val="2F5496" w:themeColor="accent1" w:themeShade="BF"/>
          <w:sz w:val="28"/>
          <w:szCs w:val="28"/>
        </w:rPr>
      </w:pPr>
    </w:p>
    <w:p w:rsidR="00E85C5F" w:rsidP="001725D0" w14:paraId="79A82D1A" w14:textId="77777777">
      <w:pPr>
        <w:autoSpaceDE w:val="0"/>
        <w:autoSpaceDN w:val="0"/>
        <w:adjustRightInd w:val="0"/>
        <w:spacing w:after="0" w:line="240" w:lineRule="auto"/>
        <w:rPr>
          <w:rFonts w:ascii="Calibri" w:hAnsi="Calibri" w:cs="Calibri"/>
          <w:b/>
          <w:bCs/>
          <w:color w:val="2F5496" w:themeColor="accent1" w:themeShade="BF"/>
          <w:sz w:val="28"/>
          <w:szCs w:val="28"/>
        </w:rPr>
      </w:pPr>
    </w:p>
    <w:p w:rsidR="00E85C5F" w:rsidP="001725D0" w14:paraId="31B3CD43" w14:textId="77777777">
      <w:pPr>
        <w:autoSpaceDE w:val="0"/>
        <w:autoSpaceDN w:val="0"/>
        <w:adjustRightInd w:val="0"/>
        <w:spacing w:after="0" w:line="240" w:lineRule="auto"/>
        <w:rPr>
          <w:rFonts w:ascii="Calibri" w:hAnsi="Calibri" w:cs="Calibri"/>
          <w:b/>
          <w:bCs/>
          <w:color w:val="2F5496" w:themeColor="accent1" w:themeShade="BF"/>
          <w:sz w:val="28"/>
          <w:szCs w:val="28"/>
        </w:rPr>
      </w:pPr>
    </w:p>
    <w:p w:rsidR="00C1543A" w:rsidRPr="00AB510F" w:rsidP="001725D0" w14:paraId="41F2BD74" w14:textId="77777777">
      <w:pPr>
        <w:autoSpaceDE w:val="0"/>
        <w:autoSpaceDN w:val="0"/>
        <w:adjustRightInd w:val="0"/>
        <w:spacing w:after="0" w:line="240" w:lineRule="auto"/>
        <w:rPr>
          <w:rFonts w:ascii="Calibri" w:hAnsi="Calibri" w:cs="Calibri"/>
          <w:b/>
          <w:bCs/>
          <w:color w:val="2F5496" w:themeColor="accent1" w:themeShade="BF"/>
          <w:sz w:val="28"/>
          <w:szCs w:val="28"/>
        </w:rPr>
      </w:pPr>
    </w:p>
    <w:p w:rsidR="001725D0" w:rsidRPr="00AB510F" w:rsidP="001725D0" w14:paraId="5A8CF3B8" w14:textId="6E1A209A">
      <w:pPr>
        <w:autoSpaceDE w:val="0"/>
        <w:autoSpaceDN w:val="0"/>
        <w:adjustRightInd w:val="0"/>
        <w:spacing w:after="0" w:line="240" w:lineRule="auto"/>
        <w:rPr>
          <w:rFonts w:ascii="Calibri" w:hAnsi="Calibri" w:cs="Calibri"/>
          <w:b/>
          <w:bCs/>
          <w:color w:val="2F5496" w:themeColor="accent1" w:themeShade="BF"/>
          <w:sz w:val="28"/>
          <w:szCs w:val="28"/>
        </w:rPr>
      </w:pPr>
      <w:r w:rsidRPr="00AB510F">
        <w:rPr>
          <w:rFonts w:ascii="Calibri" w:hAnsi="Calibri" w:cs="Calibri"/>
          <w:b/>
          <w:bCs/>
          <w:color w:val="2F5496" w:themeColor="accent1" w:themeShade="BF"/>
          <w:sz w:val="28"/>
          <w:szCs w:val="28"/>
        </w:rPr>
        <w:t xml:space="preserve">2320 Performance Measure Reporting </w:t>
      </w:r>
    </w:p>
    <w:p w:rsidR="00D409C1" w:rsidRPr="00AB510F" w:rsidP="001725D0" w14:paraId="408ED9C5" w14:textId="1BC13ACA">
      <w:pPr>
        <w:autoSpaceDE w:val="0"/>
        <w:autoSpaceDN w:val="0"/>
        <w:adjustRightInd w:val="0"/>
        <w:spacing w:after="0" w:line="240" w:lineRule="auto"/>
        <w:rPr>
          <w:rFonts w:ascii="Calibri" w:hAnsi="Calibri" w:cs="Calibri"/>
          <w:color w:val="2F5496" w:themeColor="accent1" w:themeShade="BF"/>
          <w:sz w:val="24"/>
          <w:szCs w:val="24"/>
        </w:rPr>
      </w:pPr>
      <w:r w:rsidRPr="00AB510F">
        <w:rPr>
          <w:rFonts w:ascii="Calibri" w:hAnsi="Calibri" w:cs="Calibri"/>
          <w:color w:val="2F5496" w:themeColor="accent1" w:themeShade="BF"/>
          <w:sz w:val="24"/>
          <w:szCs w:val="24"/>
        </w:rPr>
        <w:t>Reporting Period</w:t>
      </w:r>
    </w:p>
    <w:p w:rsidR="00D409C1" w:rsidRPr="00AB510F" w:rsidP="00D409C1" w14:paraId="217D5148" w14:textId="7C0AA972">
      <w:pPr>
        <w:pStyle w:val="Default"/>
        <w:rPr>
          <w:color w:val="auto"/>
        </w:rPr>
      </w:pPr>
      <w:r w:rsidRPr="00AB510F">
        <w:rPr>
          <w:color w:val="auto"/>
        </w:rPr>
        <w:t>Unless otherwise indicated in the performance measure profile, the reporting period for performance measures is the DP23-0020 performance period. Recipients will report on performance measures 90 days after the close of each budget period.</w:t>
      </w:r>
    </w:p>
    <w:p w:rsidR="00D409C1" w:rsidRPr="00AB510F" w:rsidP="001725D0" w14:paraId="5EF91BA4" w14:textId="77777777">
      <w:pPr>
        <w:autoSpaceDE w:val="0"/>
        <w:autoSpaceDN w:val="0"/>
        <w:adjustRightInd w:val="0"/>
        <w:spacing w:after="0" w:line="240" w:lineRule="auto"/>
        <w:rPr>
          <w:rFonts w:ascii="Calibri" w:hAnsi="Calibri" w:cs="Calibri"/>
          <w:color w:val="2F5496" w:themeColor="accent1" w:themeShade="BF"/>
          <w:sz w:val="24"/>
          <w:szCs w:val="24"/>
        </w:rPr>
      </w:pPr>
    </w:p>
    <w:p w:rsidR="005811BC" w:rsidRPr="00AB510F" w:rsidP="001725D0" w14:paraId="4F04AAA7" w14:textId="5F7FAFF9">
      <w:pPr>
        <w:autoSpaceDE w:val="0"/>
        <w:autoSpaceDN w:val="0"/>
        <w:adjustRightInd w:val="0"/>
        <w:spacing w:after="0" w:line="240" w:lineRule="auto"/>
        <w:rPr>
          <w:rFonts w:ascii="Calibri" w:hAnsi="Calibri" w:cs="Calibri"/>
          <w:color w:val="2F5496" w:themeColor="accent1" w:themeShade="BF"/>
          <w:sz w:val="24"/>
          <w:szCs w:val="24"/>
        </w:rPr>
      </w:pPr>
      <w:r w:rsidRPr="00AB510F">
        <w:rPr>
          <w:rFonts w:ascii="Calibri" w:hAnsi="Calibri" w:cs="Calibri"/>
          <w:color w:val="2F5496" w:themeColor="accent1" w:themeShade="BF"/>
          <w:sz w:val="24"/>
          <w:szCs w:val="24"/>
        </w:rPr>
        <w:t>Baseline Data Collection</w:t>
      </w:r>
    </w:p>
    <w:p w:rsidR="00D860C4" w:rsidRPr="00AB510F" w:rsidP="00D860C4" w14:paraId="0F856D82" w14:textId="31B7DD45">
      <w:pPr>
        <w:autoSpaceDE w:val="0"/>
        <w:autoSpaceDN w:val="0"/>
        <w:adjustRightInd w:val="0"/>
        <w:spacing w:after="0" w:line="240" w:lineRule="auto"/>
        <w:rPr>
          <w:rFonts w:ascii="Calibri" w:hAnsi="Calibri" w:cs="Calibri"/>
          <w:color w:val="000000"/>
          <w:sz w:val="24"/>
          <w:szCs w:val="24"/>
        </w:rPr>
      </w:pPr>
      <w:r w:rsidRPr="00AB510F">
        <w:rPr>
          <w:rFonts w:ascii="Calibri" w:hAnsi="Calibri" w:cs="Calibri"/>
          <w:color w:val="000000" w:themeColor="text1"/>
          <w:sz w:val="24"/>
          <w:szCs w:val="24"/>
        </w:rPr>
        <w:t xml:space="preserve">Baseline data are considered the initial data collected </w:t>
      </w:r>
      <w:r w:rsidRPr="00AB510F" w:rsidR="000A37D7">
        <w:rPr>
          <w:rFonts w:ascii="Calibri" w:hAnsi="Calibri" w:cs="Calibri"/>
          <w:color w:val="000000" w:themeColor="text1"/>
          <w:sz w:val="24"/>
          <w:szCs w:val="24"/>
        </w:rPr>
        <w:t>at</w:t>
      </w:r>
      <w:r w:rsidRPr="00AB510F">
        <w:rPr>
          <w:rFonts w:ascii="Calibri" w:hAnsi="Calibri" w:cs="Calibri"/>
          <w:color w:val="000000" w:themeColor="text1"/>
          <w:sz w:val="24"/>
          <w:szCs w:val="24"/>
        </w:rPr>
        <w:t xml:space="preserve"> the start of the program. These data serve as a point of reference (comparison) in which program goals can be measured over the course of the 5-year funding period. </w:t>
      </w:r>
      <w:r w:rsidRPr="00AB510F" w:rsidR="001725D0">
        <w:rPr>
          <w:rFonts w:ascii="Calibri" w:hAnsi="Calibri" w:cs="Calibri"/>
          <w:color w:val="000000" w:themeColor="text1"/>
          <w:sz w:val="24"/>
          <w:szCs w:val="24"/>
        </w:rPr>
        <w:t>Recipients are expected to submit baseline data, Year 2 target values, and Year 5 target values</w:t>
      </w:r>
      <w:r w:rsidRPr="00AB510F">
        <w:rPr>
          <w:rFonts w:ascii="Calibri" w:hAnsi="Calibri" w:cs="Calibri"/>
          <w:color w:val="000000" w:themeColor="text1"/>
          <w:sz w:val="24"/>
          <w:szCs w:val="24"/>
        </w:rPr>
        <w:t xml:space="preserve"> on Monday, April 1, </w:t>
      </w:r>
      <w:r w:rsidRPr="00AB510F" w:rsidR="00BE1173">
        <w:rPr>
          <w:rFonts w:ascii="Calibri" w:hAnsi="Calibri" w:cs="Calibri"/>
          <w:color w:val="000000" w:themeColor="text1"/>
          <w:sz w:val="24"/>
          <w:szCs w:val="24"/>
        </w:rPr>
        <w:t>2024, as</w:t>
      </w:r>
      <w:r w:rsidRPr="00AB510F" w:rsidR="001725D0">
        <w:rPr>
          <w:rFonts w:ascii="Calibri" w:hAnsi="Calibri" w:cs="Calibri"/>
          <w:color w:val="000000" w:themeColor="text1"/>
          <w:sz w:val="24"/>
          <w:szCs w:val="24"/>
        </w:rPr>
        <w:t xml:space="preserve"> part of the Evaluation and Performance Measurement Plan</w:t>
      </w:r>
      <w:r w:rsidRPr="00AB510F">
        <w:rPr>
          <w:rFonts w:ascii="Calibri" w:hAnsi="Calibri" w:cs="Calibri"/>
          <w:color w:val="000000" w:themeColor="text1"/>
          <w:sz w:val="24"/>
          <w:szCs w:val="24"/>
        </w:rPr>
        <w:t xml:space="preserve"> (EPMP)</w:t>
      </w:r>
      <w:r w:rsidRPr="00AB510F" w:rsidR="001725D0">
        <w:rPr>
          <w:rFonts w:ascii="Calibri" w:hAnsi="Calibri" w:cs="Calibri"/>
          <w:color w:val="000000" w:themeColor="text1"/>
          <w:sz w:val="24"/>
          <w:szCs w:val="24"/>
        </w:rPr>
        <w:t>.</w:t>
      </w:r>
      <w:r w:rsidRPr="00AB510F" w:rsidR="007C38E5">
        <w:rPr>
          <w:rFonts w:ascii="Calibri" w:hAnsi="Calibri" w:cs="Calibri"/>
          <w:sz w:val="24"/>
          <w:szCs w:val="24"/>
        </w:rPr>
        <w:t xml:space="preserve"> </w:t>
      </w:r>
      <w:r w:rsidRPr="00AB510F">
        <w:rPr>
          <w:rFonts w:ascii="Calibri" w:hAnsi="Calibri" w:cs="Calibri"/>
          <w:sz w:val="24"/>
          <w:szCs w:val="24"/>
        </w:rPr>
        <w:t>For the April 1</w:t>
      </w:r>
      <w:r w:rsidRPr="00AB510F">
        <w:rPr>
          <w:rFonts w:ascii="Calibri" w:hAnsi="Calibri" w:cs="Calibri"/>
          <w:sz w:val="24"/>
          <w:szCs w:val="24"/>
          <w:vertAlign w:val="superscript"/>
        </w:rPr>
        <w:t>st</w:t>
      </w:r>
      <w:r w:rsidRPr="00AB510F">
        <w:rPr>
          <w:rFonts w:ascii="Calibri" w:hAnsi="Calibri" w:cs="Calibri"/>
          <w:sz w:val="24"/>
          <w:szCs w:val="24"/>
        </w:rPr>
        <w:t xml:space="preserve"> EPMP deliverable, baseline data for performance measures that are new and “as a result of work supported by DP23-0020” should be reported as zero. Baseline data can be updated until Year 2, September 30, 2024, of the cooperative agreement. </w:t>
      </w:r>
      <w:r w:rsidRPr="00AB510F" w:rsidR="00CA006A">
        <w:rPr>
          <w:rFonts w:ascii="Calibri" w:hAnsi="Calibri" w:cs="Calibri"/>
          <w:color w:val="000000" w:themeColor="text1"/>
          <w:sz w:val="24"/>
          <w:szCs w:val="24"/>
        </w:rPr>
        <w:t xml:space="preserve">Baseline data </w:t>
      </w:r>
      <w:r w:rsidRPr="00AB510F" w:rsidR="00BE1173">
        <w:rPr>
          <w:rFonts w:ascii="Calibri" w:hAnsi="Calibri" w:cs="Calibri"/>
          <w:color w:val="000000" w:themeColor="text1"/>
          <w:sz w:val="24"/>
          <w:szCs w:val="24"/>
        </w:rPr>
        <w:t>can be</w:t>
      </w:r>
      <w:r w:rsidRPr="00AB510F" w:rsidR="00CA006A">
        <w:rPr>
          <w:rFonts w:ascii="Calibri" w:hAnsi="Calibri" w:cs="Calibri"/>
          <w:color w:val="000000" w:themeColor="text1"/>
          <w:sz w:val="24"/>
          <w:szCs w:val="24"/>
        </w:rPr>
        <w:t xml:space="preserve"> updated </w:t>
      </w:r>
      <w:r w:rsidRPr="00AB510F">
        <w:rPr>
          <w:rFonts w:ascii="Calibri" w:hAnsi="Calibri" w:cs="Calibri"/>
          <w:color w:val="000000" w:themeColor="text1"/>
          <w:sz w:val="24"/>
          <w:szCs w:val="24"/>
        </w:rPr>
        <w:t xml:space="preserve">up </w:t>
      </w:r>
      <w:r w:rsidRPr="00AB510F" w:rsidR="00D0184F">
        <w:rPr>
          <w:rFonts w:ascii="Calibri" w:hAnsi="Calibri" w:cs="Calibri"/>
          <w:color w:val="000000" w:themeColor="text1"/>
          <w:sz w:val="24"/>
          <w:szCs w:val="24"/>
        </w:rPr>
        <w:t>to Year</w:t>
      </w:r>
      <w:r w:rsidRPr="00AB510F" w:rsidR="00CA006A">
        <w:rPr>
          <w:rFonts w:ascii="Calibri" w:hAnsi="Calibri" w:cs="Calibri"/>
          <w:color w:val="000000" w:themeColor="text1"/>
          <w:sz w:val="24"/>
          <w:szCs w:val="24"/>
        </w:rPr>
        <w:t xml:space="preserve"> 2 </w:t>
      </w:r>
      <w:r w:rsidRPr="00AB510F">
        <w:rPr>
          <w:rFonts w:ascii="Calibri" w:hAnsi="Calibri" w:cs="Calibri"/>
          <w:color w:val="000000" w:themeColor="text1"/>
          <w:sz w:val="24"/>
          <w:szCs w:val="24"/>
        </w:rPr>
        <w:t xml:space="preserve">evaluation reporting period, Monday, September 30, 2024. </w:t>
      </w:r>
    </w:p>
    <w:p w:rsidR="00321F0F" w:rsidRPr="00AB510F" w:rsidP="00D860C4" w14:paraId="17BE13FB" w14:textId="77777777">
      <w:pPr>
        <w:autoSpaceDE w:val="0"/>
        <w:autoSpaceDN w:val="0"/>
        <w:adjustRightInd w:val="0"/>
        <w:spacing w:after="0" w:line="240" w:lineRule="auto"/>
        <w:rPr>
          <w:rFonts w:ascii="Calibri" w:hAnsi="Calibri" w:cs="Calibri"/>
          <w:color w:val="000000"/>
        </w:rPr>
      </w:pPr>
    </w:p>
    <w:p w:rsidR="00D31DAB" w:rsidRPr="00AB510F" w:rsidP="001725D0" w14:paraId="152E2B44" w14:textId="43D484A9">
      <w:pPr>
        <w:autoSpaceDE w:val="0"/>
        <w:autoSpaceDN w:val="0"/>
        <w:adjustRightInd w:val="0"/>
        <w:spacing w:after="0" w:line="240" w:lineRule="auto"/>
        <w:rPr>
          <w:rFonts w:ascii="Calibri" w:hAnsi="Calibri" w:cs="Calibri"/>
          <w:color w:val="2F5496" w:themeColor="accent1" w:themeShade="BF"/>
          <w:sz w:val="24"/>
          <w:szCs w:val="24"/>
        </w:rPr>
      </w:pPr>
      <w:r w:rsidRPr="00AB510F">
        <w:rPr>
          <w:rFonts w:ascii="Calibri" w:hAnsi="Calibri" w:cs="Calibri"/>
          <w:color w:val="2F5496" w:themeColor="accent1" w:themeShade="BF"/>
          <w:sz w:val="24"/>
          <w:szCs w:val="24"/>
        </w:rPr>
        <w:t>Performance Measure Targets</w:t>
      </w:r>
    </w:p>
    <w:p w:rsidR="001725D0" w:rsidRPr="00AB510F" w:rsidP="001725D0" w14:paraId="6C6EB255" w14:textId="386CA153">
      <w:pPr>
        <w:autoSpaceDE w:val="0"/>
        <w:autoSpaceDN w:val="0"/>
        <w:adjustRightInd w:val="0"/>
        <w:spacing w:after="0" w:line="240" w:lineRule="auto"/>
        <w:rPr>
          <w:rFonts w:ascii="Calibri" w:hAnsi="Calibri" w:cs="Calibri"/>
          <w:color w:val="000000"/>
          <w:sz w:val="24"/>
          <w:szCs w:val="24"/>
        </w:rPr>
      </w:pPr>
      <w:bookmarkStart w:id="7" w:name="_Hlk159913548"/>
      <w:r w:rsidRPr="00AB510F">
        <w:rPr>
          <w:rFonts w:ascii="Calibri" w:hAnsi="Calibri" w:cs="Calibri"/>
          <w:color w:val="000000"/>
          <w:sz w:val="24"/>
          <w:szCs w:val="24"/>
        </w:rPr>
        <w:t xml:space="preserve">Target values for subsequent years will then be submitted annually as part of the continuation application process. </w:t>
      </w:r>
      <w:r w:rsidRPr="00AB510F" w:rsidR="0016235D">
        <w:rPr>
          <w:rFonts w:ascii="Calibri" w:hAnsi="Calibri" w:cs="Calibri"/>
          <w:color w:val="000000"/>
          <w:sz w:val="24"/>
          <w:szCs w:val="24"/>
        </w:rPr>
        <w:t>Recipients should</w:t>
      </w:r>
      <w:r w:rsidRPr="00AB510F" w:rsidR="001C4CFC">
        <w:rPr>
          <w:rFonts w:ascii="Calibri" w:hAnsi="Calibri" w:cs="Calibri"/>
          <w:color w:val="000000"/>
          <w:sz w:val="24"/>
          <w:szCs w:val="24"/>
        </w:rPr>
        <w:t xml:space="preserve"> work closely with their evaluator </w:t>
      </w:r>
      <w:r w:rsidRPr="00AB510F" w:rsidR="005F57F6">
        <w:rPr>
          <w:rFonts w:ascii="Calibri" w:hAnsi="Calibri" w:cs="Calibri"/>
          <w:color w:val="000000"/>
          <w:sz w:val="24"/>
          <w:szCs w:val="24"/>
        </w:rPr>
        <w:t xml:space="preserve">and project officer to identify a feasible and achievable target. </w:t>
      </w:r>
      <w:r w:rsidRPr="00AB510F" w:rsidR="0016235D">
        <w:rPr>
          <w:rFonts w:ascii="Calibri" w:hAnsi="Calibri" w:cs="Calibri"/>
          <w:color w:val="000000"/>
          <w:sz w:val="24"/>
          <w:szCs w:val="24"/>
        </w:rPr>
        <w:t xml:space="preserve"> </w:t>
      </w:r>
      <w:r w:rsidRPr="00AB510F" w:rsidR="005F57F6">
        <w:rPr>
          <w:rFonts w:ascii="Calibri" w:hAnsi="Calibri" w:cs="Calibri"/>
          <w:color w:val="000000"/>
          <w:sz w:val="24"/>
          <w:szCs w:val="24"/>
        </w:rPr>
        <w:t xml:space="preserve">Recipients are asked to </w:t>
      </w:r>
      <w:r w:rsidRPr="00AB510F" w:rsidR="004B33FB">
        <w:rPr>
          <w:rFonts w:ascii="Calibri" w:hAnsi="Calibri" w:cs="Calibri"/>
          <w:color w:val="000000"/>
          <w:sz w:val="24"/>
          <w:szCs w:val="24"/>
        </w:rPr>
        <w:t>submit their p</w:t>
      </w:r>
      <w:r w:rsidRPr="00AB510F">
        <w:rPr>
          <w:rFonts w:ascii="Calibri" w:hAnsi="Calibri" w:cs="Calibri"/>
          <w:color w:val="000000"/>
          <w:sz w:val="24"/>
          <w:szCs w:val="24"/>
        </w:rPr>
        <w:t xml:space="preserve">erformance measure data 90 days after the end of </w:t>
      </w:r>
      <w:r w:rsidRPr="00AB510F">
        <w:rPr>
          <w:rFonts w:ascii="Calibri" w:hAnsi="Calibri" w:cs="Calibri"/>
          <w:b/>
          <w:bCs/>
          <w:i/>
          <w:iCs/>
          <w:color w:val="000000"/>
          <w:sz w:val="24"/>
          <w:szCs w:val="24"/>
        </w:rPr>
        <w:t>each</w:t>
      </w:r>
      <w:r w:rsidRPr="00AB510F">
        <w:rPr>
          <w:rFonts w:ascii="Calibri" w:hAnsi="Calibri" w:cs="Calibri"/>
          <w:i/>
          <w:iCs/>
          <w:color w:val="000000"/>
          <w:sz w:val="24"/>
          <w:szCs w:val="24"/>
        </w:rPr>
        <w:t xml:space="preserve"> </w:t>
      </w:r>
      <w:r w:rsidRPr="00AB510F">
        <w:rPr>
          <w:rFonts w:ascii="Calibri" w:hAnsi="Calibri" w:cs="Calibri"/>
          <w:color w:val="000000"/>
          <w:sz w:val="24"/>
          <w:szCs w:val="24"/>
        </w:rPr>
        <w:t xml:space="preserve">performance period in the Annual Performance Report. </w:t>
      </w:r>
    </w:p>
    <w:bookmarkEnd w:id="7"/>
    <w:p w:rsidR="001725D0" w:rsidRPr="00AB510F" w:rsidP="001725D0" w14:paraId="4A31BFE1" w14:textId="12280B87">
      <w:pPr>
        <w:autoSpaceDE w:val="0"/>
        <w:autoSpaceDN w:val="0"/>
        <w:adjustRightInd w:val="0"/>
        <w:spacing w:after="0" w:line="240" w:lineRule="auto"/>
        <w:rPr>
          <w:rFonts w:ascii="Calibri" w:hAnsi="Calibri" w:cs="Calibri"/>
          <w:color w:val="000000"/>
        </w:rPr>
      </w:pPr>
    </w:p>
    <w:p w:rsidR="006F4C56" w:rsidRPr="00AB510F" w:rsidP="00350A60" w14:paraId="7D3AEE69" w14:textId="77777777">
      <w:pPr>
        <w:pStyle w:val="Default"/>
        <w:rPr>
          <w:color w:val="2F5496" w:themeColor="accent1" w:themeShade="BF"/>
        </w:rPr>
      </w:pPr>
      <w:r w:rsidRPr="00AB510F">
        <w:rPr>
          <w:color w:val="2F5496" w:themeColor="accent1" w:themeShade="BF"/>
        </w:rPr>
        <w:t>Net new and Cumulative Values</w:t>
      </w:r>
    </w:p>
    <w:p w:rsidR="006F4C56" w:rsidRPr="00AB510F" w:rsidP="006F4C56" w14:paraId="45A92114" w14:textId="59A79BB3">
      <w:pPr>
        <w:pStyle w:val="Default"/>
        <w:rPr>
          <w:color w:val="auto"/>
        </w:rPr>
      </w:pPr>
      <w:r w:rsidRPr="00AB510F">
        <w:rPr>
          <w:color w:val="auto"/>
        </w:rPr>
        <w:t>Net new performance measure data is defined as the individual’s program year data and should only be reported Year 1,</w:t>
      </w:r>
      <w:r w:rsidRPr="00AB510F" w:rsidR="000A37D7">
        <w:rPr>
          <w:color w:val="auto"/>
        </w:rPr>
        <w:t xml:space="preserve"> </w:t>
      </w:r>
      <w:r w:rsidRPr="00AB510F">
        <w:rPr>
          <w:color w:val="auto"/>
        </w:rPr>
        <w:t>2,</w:t>
      </w:r>
      <w:r w:rsidRPr="00AB510F" w:rsidR="000A37D7">
        <w:rPr>
          <w:color w:val="auto"/>
        </w:rPr>
        <w:t xml:space="preserve"> </w:t>
      </w:r>
      <w:r w:rsidRPr="00AB510F">
        <w:rPr>
          <w:color w:val="auto"/>
        </w:rPr>
        <w:t>3, and 4 actuals.</w:t>
      </w:r>
    </w:p>
    <w:p w:rsidR="006F4C56" w:rsidRPr="00AB510F" w:rsidP="006F4C56" w14:paraId="0466E4B8" w14:textId="77777777">
      <w:pPr>
        <w:pStyle w:val="Default"/>
        <w:rPr>
          <w:color w:val="auto"/>
        </w:rPr>
      </w:pPr>
      <w:r w:rsidRPr="00AB510F">
        <w:rPr>
          <w:color w:val="auto"/>
        </w:rPr>
        <w:t xml:space="preserve">Cumulative performance measure data reflects the cumulative progress over the cooperative agreement years (1-5). This will only be reported for Year 5 target and actual values. </w:t>
      </w:r>
    </w:p>
    <w:p w:rsidR="006F4C56" w:rsidRPr="00AB510F" w:rsidP="00350A60" w14:paraId="388689A0" w14:textId="77777777">
      <w:pPr>
        <w:pStyle w:val="Default"/>
        <w:rPr>
          <w:color w:val="2F5496" w:themeColor="accent1" w:themeShade="BF"/>
        </w:rPr>
      </w:pPr>
    </w:p>
    <w:p w:rsidR="00350A60" w:rsidRPr="00AB510F" w:rsidP="00350A60" w14:paraId="7642C84F" w14:textId="411E0A86">
      <w:pPr>
        <w:pStyle w:val="Default"/>
        <w:rPr>
          <w:color w:val="2F5496" w:themeColor="accent1" w:themeShade="BF"/>
        </w:rPr>
      </w:pPr>
      <w:r w:rsidRPr="00AB510F">
        <w:rPr>
          <w:color w:val="2F5496" w:themeColor="accent1" w:themeShade="BF"/>
        </w:rPr>
        <w:t xml:space="preserve">Questions or </w:t>
      </w:r>
      <w:r w:rsidRPr="00AB510F" w:rsidR="00EC00FE">
        <w:rPr>
          <w:color w:val="2F5496" w:themeColor="accent1" w:themeShade="BF"/>
        </w:rPr>
        <w:t>T</w:t>
      </w:r>
      <w:r w:rsidRPr="00AB510F">
        <w:rPr>
          <w:color w:val="2F5496" w:themeColor="accent1" w:themeShade="BF"/>
        </w:rPr>
        <w:t xml:space="preserve">echnical </w:t>
      </w:r>
      <w:r w:rsidRPr="00AB510F" w:rsidR="00EC00FE">
        <w:rPr>
          <w:color w:val="2F5496" w:themeColor="accent1" w:themeShade="BF"/>
        </w:rPr>
        <w:t>A</w:t>
      </w:r>
      <w:r w:rsidRPr="00AB510F">
        <w:rPr>
          <w:color w:val="2F5496" w:themeColor="accent1" w:themeShade="BF"/>
        </w:rPr>
        <w:t xml:space="preserve">ssistance </w:t>
      </w:r>
      <w:r w:rsidRPr="00AB510F" w:rsidR="00EC00FE">
        <w:rPr>
          <w:color w:val="2F5496" w:themeColor="accent1" w:themeShade="BF"/>
        </w:rPr>
        <w:t>N</w:t>
      </w:r>
      <w:r w:rsidRPr="00AB510F">
        <w:rPr>
          <w:color w:val="2F5496" w:themeColor="accent1" w:themeShade="BF"/>
        </w:rPr>
        <w:t>eeds</w:t>
      </w:r>
    </w:p>
    <w:p w:rsidR="00350A60" w:rsidRPr="00AB510F" w:rsidP="00350A60" w14:paraId="612F47CF" w14:textId="43628BCD">
      <w:pPr>
        <w:pStyle w:val="Default"/>
        <w:rPr>
          <w:color w:val="auto"/>
        </w:rPr>
      </w:pPr>
      <w:r w:rsidRPr="00AB510F">
        <w:rPr>
          <w:color w:val="auto"/>
        </w:rPr>
        <w:t>Any questions about the guidance included in this document should be directed to the evaluator and</w:t>
      </w:r>
      <w:r w:rsidRPr="00AB510F" w:rsidR="00246C1D">
        <w:rPr>
          <w:color w:val="auto"/>
        </w:rPr>
        <w:t xml:space="preserve"> </w:t>
      </w:r>
      <w:r w:rsidRPr="00AB510F">
        <w:rPr>
          <w:color w:val="auto"/>
        </w:rPr>
        <w:t>project officer assigned to your state/</w:t>
      </w:r>
      <w:r w:rsidRPr="00AB510F" w:rsidR="00246C1D">
        <w:rPr>
          <w:color w:val="auto"/>
        </w:rPr>
        <w:t>organization</w:t>
      </w:r>
      <w:r w:rsidRPr="00AB510F">
        <w:rPr>
          <w:color w:val="auto"/>
        </w:rPr>
        <w:t>. All questions should be submitted through the AMP</w:t>
      </w:r>
      <w:r w:rsidRPr="00AB510F" w:rsidR="00246C1D">
        <w:rPr>
          <w:color w:val="auto"/>
        </w:rPr>
        <w:t xml:space="preserve"> </w:t>
      </w:r>
      <w:r w:rsidRPr="00AB510F">
        <w:rPr>
          <w:color w:val="auto"/>
        </w:rPr>
        <w:t>system. Communicate any challenges with data collection to CDC. CDC understands that</w:t>
      </w:r>
      <w:r w:rsidRPr="00AB510F" w:rsidR="00246C1D">
        <w:rPr>
          <w:color w:val="auto"/>
        </w:rPr>
        <w:t xml:space="preserve"> </w:t>
      </w:r>
      <w:r w:rsidRPr="00AB510F">
        <w:rPr>
          <w:color w:val="auto"/>
        </w:rPr>
        <w:t>collecting some of this data may be challenging and time-consuming. CDC will make an effort to</w:t>
      </w:r>
      <w:r w:rsidRPr="00AB510F" w:rsidR="00246C1D">
        <w:rPr>
          <w:color w:val="auto"/>
        </w:rPr>
        <w:t xml:space="preserve"> </w:t>
      </w:r>
      <w:r w:rsidRPr="00AB510F">
        <w:rPr>
          <w:color w:val="auto"/>
        </w:rPr>
        <w:t>be flexible and accommodate the specific circumstances of the recipient where appropriate.</w:t>
      </w:r>
    </w:p>
    <w:p w:rsidR="00AA49C0" w:rsidRPr="00AB510F" w:rsidP="00350A60" w14:paraId="369A20AC" w14:textId="51E44139">
      <w:pPr>
        <w:pStyle w:val="Default"/>
        <w:rPr>
          <w:color w:val="auto"/>
          <w:sz w:val="22"/>
          <w:szCs w:val="22"/>
        </w:rPr>
      </w:pPr>
    </w:p>
    <w:p w:rsidR="00AA49C0" w:rsidRPr="00AB510F" w:rsidP="00AA49C0" w14:paraId="2B10EAAE" w14:textId="77777777">
      <w:pPr>
        <w:pStyle w:val="Default"/>
        <w:rPr>
          <w:b/>
          <w:bCs/>
          <w:color w:val="2F5496" w:themeColor="accent1" w:themeShade="BF"/>
          <w:sz w:val="28"/>
          <w:szCs w:val="28"/>
        </w:rPr>
      </w:pPr>
      <w:r w:rsidRPr="00AB510F">
        <w:rPr>
          <w:b/>
          <w:bCs/>
          <w:color w:val="2F5496" w:themeColor="accent1" w:themeShade="BF"/>
          <w:sz w:val="28"/>
          <w:szCs w:val="28"/>
        </w:rPr>
        <w:t xml:space="preserve">2320 Performance Measure Definitions </w:t>
      </w:r>
    </w:p>
    <w:p w:rsidR="00AA49C0" w:rsidRPr="00AB510F" w:rsidP="00AA49C0" w14:paraId="12076AC5" w14:textId="0DF5090F">
      <w:pPr>
        <w:pStyle w:val="Default"/>
      </w:pPr>
      <w:r w:rsidRPr="00AB510F">
        <w:t xml:space="preserve">The purpose of the performance measure definitions </w:t>
      </w:r>
      <w:r w:rsidRPr="00AB510F" w:rsidR="008550C1">
        <w:t>is</w:t>
      </w:r>
      <w:r w:rsidRPr="00AB510F">
        <w:t xml:space="preserve"> to assist recipients with submitting all required components on the Annual Performance Report. The performance measure definitions operationalize each measure as a tool for planning and reporting. There is a definition for each performance measure that includes a detailed set of required reporting components and additional information and guidance. </w:t>
      </w:r>
    </w:p>
    <w:p w:rsidR="00AA49C0" w:rsidRPr="00AB510F" w:rsidP="00AA49C0" w14:paraId="73ECC0AC" w14:textId="77777777">
      <w:pPr>
        <w:pStyle w:val="Default"/>
      </w:pPr>
    </w:p>
    <w:p w:rsidR="00AA49C0" w:rsidRPr="00AB510F" w:rsidP="00AA49C0" w14:paraId="4307D80C" w14:textId="5A99D86F">
      <w:pPr>
        <w:pStyle w:val="Default"/>
      </w:pPr>
      <w:r w:rsidRPr="00AB510F">
        <w:t xml:space="preserve">The </w:t>
      </w:r>
      <w:r w:rsidRPr="00AB510F">
        <w:rPr>
          <w:b/>
          <w:bCs/>
          <w:i/>
          <w:iCs/>
        </w:rPr>
        <w:t xml:space="preserve">Values to be </w:t>
      </w:r>
      <w:r w:rsidRPr="00AB510F" w:rsidR="00BE1173">
        <w:rPr>
          <w:b/>
          <w:bCs/>
          <w:i/>
          <w:iCs/>
        </w:rPr>
        <w:t>Reported section</w:t>
      </w:r>
      <w:r w:rsidRPr="00AB510F">
        <w:t xml:space="preserve"> comprises the following: </w:t>
      </w:r>
    </w:p>
    <w:p w:rsidR="00732F30" w:rsidRPr="00AB510F" w:rsidP="005A5EF3" w14:paraId="0FD40DCF" w14:textId="70A98C1D">
      <w:pPr>
        <w:pStyle w:val="Default"/>
        <w:numPr>
          <w:ilvl w:val="0"/>
          <w:numId w:val="1"/>
        </w:numPr>
      </w:pPr>
      <w:r w:rsidRPr="00AB510F">
        <w:t>Progress notes;</w:t>
      </w:r>
    </w:p>
    <w:p w:rsidR="005A5EF3" w:rsidRPr="00AB510F" w:rsidP="005A5EF3" w14:paraId="0215D737" w14:textId="0ADE5E4B">
      <w:pPr>
        <w:pStyle w:val="Default"/>
        <w:numPr>
          <w:ilvl w:val="0"/>
          <w:numId w:val="1"/>
        </w:numPr>
      </w:pPr>
      <w:r w:rsidRPr="00AB510F">
        <w:t>Numerator definition</w:t>
      </w:r>
      <w:r w:rsidRPr="00AB510F" w:rsidR="004D5519">
        <w:t>;</w:t>
      </w:r>
    </w:p>
    <w:p w:rsidR="005A5EF3" w:rsidRPr="00AB510F" w:rsidP="005A5EF3" w14:paraId="39761937" w14:textId="2C1408C4">
      <w:pPr>
        <w:pStyle w:val="Default"/>
        <w:numPr>
          <w:ilvl w:val="0"/>
          <w:numId w:val="1"/>
        </w:numPr>
      </w:pPr>
      <w:r w:rsidRPr="00AB510F">
        <w:t>Denominator definition (if applicable)</w:t>
      </w:r>
      <w:r w:rsidRPr="00AB510F" w:rsidR="004D5519">
        <w:t>;</w:t>
      </w:r>
    </w:p>
    <w:p w:rsidR="005A5EF3" w:rsidRPr="00AB510F" w:rsidP="005A5EF3" w14:paraId="4D8A09EF" w14:textId="17A1125C">
      <w:pPr>
        <w:pStyle w:val="Default"/>
        <w:numPr>
          <w:ilvl w:val="0"/>
          <w:numId w:val="1"/>
        </w:numPr>
      </w:pPr>
      <w:r w:rsidRPr="00AB510F">
        <w:t>Proportion definition (if applicable)</w:t>
      </w:r>
      <w:r w:rsidRPr="00AB510F" w:rsidR="004D5519">
        <w:t>;</w:t>
      </w:r>
    </w:p>
    <w:p w:rsidR="0090649D" w:rsidRPr="00AB510F" w:rsidP="005A5EF3" w14:paraId="5F481C87" w14:textId="194A0E05">
      <w:pPr>
        <w:pStyle w:val="Default"/>
        <w:numPr>
          <w:ilvl w:val="0"/>
          <w:numId w:val="1"/>
        </w:numPr>
      </w:pPr>
      <w:r w:rsidRPr="00AB510F">
        <w:t>Measure elements</w:t>
      </w:r>
      <w:r w:rsidRPr="00AB510F" w:rsidR="004D5519">
        <w:t>;</w:t>
      </w:r>
    </w:p>
    <w:p w:rsidR="0090649D" w:rsidRPr="00AB510F" w:rsidP="005A5EF3" w14:paraId="2DF6DAEB" w14:textId="49088AF1">
      <w:pPr>
        <w:pStyle w:val="Default"/>
        <w:numPr>
          <w:ilvl w:val="0"/>
          <w:numId w:val="1"/>
        </w:numPr>
      </w:pPr>
      <w:r w:rsidRPr="00AB510F">
        <w:t>Date data collected</w:t>
      </w:r>
      <w:r w:rsidRPr="00AB510F" w:rsidR="004D5519">
        <w:t>;</w:t>
      </w:r>
    </w:p>
    <w:p w:rsidR="002D0356" w:rsidRPr="00AB510F" w:rsidP="00732F30" w14:paraId="2615C3AA" w14:textId="54F71BD4">
      <w:pPr>
        <w:pStyle w:val="Default"/>
        <w:numPr>
          <w:ilvl w:val="0"/>
          <w:numId w:val="1"/>
        </w:numPr>
      </w:pPr>
      <w:r w:rsidRPr="00AB510F">
        <w:t>Measure notes</w:t>
      </w:r>
      <w:r w:rsidRPr="00AB510F" w:rsidR="004D5519">
        <w:t>;</w:t>
      </w:r>
      <w:r w:rsidRPr="00AB510F" w:rsidR="00732F30">
        <w:t xml:space="preserve"> and</w:t>
      </w:r>
    </w:p>
    <w:p w:rsidR="006961CC" w:rsidRPr="00AB510F" w:rsidP="005A5EF3" w14:paraId="7BCDA2C1" w14:textId="1B0A895F">
      <w:pPr>
        <w:pStyle w:val="Default"/>
        <w:numPr>
          <w:ilvl w:val="0"/>
          <w:numId w:val="1"/>
        </w:numPr>
      </w:pPr>
      <w:r w:rsidRPr="00AB510F">
        <w:t>Other attachments (if applicable)</w:t>
      </w:r>
      <w:r w:rsidRPr="00AB510F" w:rsidR="004D5519">
        <w:t>.</w:t>
      </w:r>
    </w:p>
    <w:p w:rsidR="00AA49C0" w:rsidRPr="00AB510F" w:rsidP="00AA49C0" w14:paraId="640F6D14" w14:textId="77777777">
      <w:pPr>
        <w:pStyle w:val="Default"/>
      </w:pPr>
    </w:p>
    <w:p w:rsidR="00AA49C0" w:rsidRPr="00AB510F" w:rsidP="00AA49C0" w14:paraId="3ED87FAB" w14:textId="2C219BB3">
      <w:pPr>
        <w:pStyle w:val="Default"/>
      </w:pPr>
      <w:r w:rsidRPr="00AB510F">
        <w:t xml:space="preserve">Note that recipients will report information for the areas highlighted in </w:t>
      </w:r>
      <w:r w:rsidRPr="00AB510F">
        <w:rPr>
          <w:b/>
          <w:bCs/>
          <w:color w:val="0000FF"/>
        </w:rPr>
        <w:t>BLUE*</w:t>
      </w:r>
      <w:r w:rsidRPr="00AB510F">
        <w:rPr>
          <w:b/>
          <w:bCs/>
        </w:rPr>
        <w:t xml:space="preserve"> </w:t>
      </w:r>
      <w:r w:rsidRPr="00AB510F">
        <w:t xml:space="preserve">in alignment with the annual reporting template. Review the </w:t>
      </w:r>
      <w:r w:rsidRPr="00AB510F">
        <w:rPr>
          <w:b/>
          <w:bCs/>
          <w:i/>
          <w:iCs/>
        </w:rPr>
        <w:t xml:space="preserve">Additional Information and Guidance </w:t>
      </w:r>
      <w:r w:rsidRPr="00AB510F">
        <w:t xml:space="preserve">section for helpful hints, data source recommendations, </w:t>
      </w:r>
      <w:r w:rsidRPr="00AB510F" w:rsidR="0084372F">
        <w:t xml:space="preserve">unit of analysis, result statement(s), </w:t>
      </w:r>
      <w:r w:rsidRPr="00AB510F">
        <w:t>definitions of key terms, and resources associated with each measure.</w:t>
      </w:r>
    </w:p>
    <w:p w:rsidR="00CA16F5" w:rsidRPr="00AB510F" w:rsidP="00286568" w14:paraId="5783184D" w14:textId="5DA8CB4E">
      <w:pPr>
        <w:rPr>
          <w:rFonts w:ascii="Calibri" w:hAnsi="Calibri" w:cs="Calibri"/>
        </w:rPr>
      </w:pPr>
    </w:p>
    <w:p w:rsidR="00AE6AF1" w:rsidRPr="00AB510F" w:rsidP="00286568" w14:paraId="2F8C6606" w14:textId="3832C33B">
      <w:pPr>
        <w:rPr>
          <w:rFonts w:ascii="Calibri" w:hAnsi="Calibri" w:cs="Calibri"/>
        </w:rPr>
      </w:pPr>
    </w:p>
    <w:p w:rsidR="001D7061" w:rsidRPr="00AB510F" w:rsidP="00286568" w14:paraId="28D6C771" w14:textId="77777777">
      <w:pPr>
        <w:rPr>
          <w:rFonts w:ascii="Calibri" w:hAnsi="Calibri" w:cs="Calibri"/>
        </w:rPr>
      </w:pPr>
    </w:p>
    <w:p w:rsidR="258DB4DF" w:rsidRPr="00AB510F" w:rsidP="258DB4DF" w14:paraId="30D37C96" w14:textId="7BC430D9">
      <w:pPr>
        <w:rPr>
          <w:rFonts w:ascii="Calibri" w:hAnsi="Calibri" w:cs="Calibri"/>
        </w:rPr>
      </w:pPr>
    </w:p>
    <w:p w:rsidR="258DB4DF" w:rsidRPr="00AB510F" w:rsidP="258DB4DF" w14:paraId="5B4B243E" w14:textId="5C86BCF0">
      <w:pPr>
        <w:rPr>
          <w:rFonts w:ascii="Calibri" w:hAnsi="Calibri" w:cs="Calibri"/>
        </w:rPr>
      </w:pPr>
    </w:p>
    <w:p w:rsidR="258DB4DF" w:rsidRPr="00AB510F" w:rsidP="258DB4DF" w14:paraId="64491A1B" w14:textId="29277CEA">
      <w:pPr>
        <w:rPr>
          <w:rFonts w:ascii="Calibri" w:hAnsi="Calibri" w:cs="Calibri"/>
        </w:rPr>
      </w:pPr>
    </w:p>
    <w:p w:rsidR="258DB4DF" w:rsidRPr="00AB510F" w:rsidP="258DB4DF" w14:paraId="7C6F59D8" w14:textId="2E4C3DAF">
      <w:pPr>
        <w:rPr>
          <w:rFonts w:ascii="Calibri" w:hAnsi="Calibri" w:cs="Calibri"/>
        </w:rPr>
      </w:pPr>
    </w:p>
    <w:p w:rsidR="258DB4DF" w:rsidRPr="00AB510F" w:rsidP="258DB4DF" w14:paraId="1635F06E" w14:textId="436DA0C9">
      <w:pPr>
        <w:rPr>
          <w:rFonts w:ascii="Calibri" w:hAnsi="Calibri" w:cs="Calibri"/>
        </w:rPr>
      </w:pPr>
    </w:p>
    <w:p w:rsidR="258DB4DF" w:rsidRPr="00AB510F" w:rsidP="258DB4DF" w14:paraId="32BE31EF" w14:textId="409999A6">
      <w:pPr>
        <w:rPr>
          <w:rFonts w:ascii="Calibri" w:hAnsi="Calibri" w:cs="Calibri"/>
        </w:rPr>
      </w:pPr>
    </w:p>
    <w:p w:rsidR="258DB4DF" w:rsidRPr="00AB510F" w:rsidP="258DB4DF" w14:paraId="5782D82E" w14:textId="42B33603">
      <w:pPr>
        <w:rPr>
          <w:rFonts w:ascii="Calibri" w:hAnsi="Calibri" w:cs="Calibri"/>
        </w:rPr>
      </w:pPr>
    </w:p>
    <w:p w:rsidR="258DB4DF" w:rsidRPr="00AB510F" w:rsidP="258DB4DF" w14:paraId="1E081316" w14:textId="7BF1973C">
      <w:pPr>
        <w:rPr>
          <w:rFonts w:ascii="Calibri" w:hAnsi="Calibri" w:cs="Calibri"/>
        </w:rPr>
      </w:pPr>
    </w:p>
    <w:p w:rsidR="258DB4DF" w:rsidRPr="00AB510F" w:rsidP="258DB4DF" w14:paraId="5B48B8F9" w14:textId="47BC28B7">
      <w:pPr>
        <w:rPr>
          <w:rFonts w:ascii="Calibri" w:hAnsi="Calibri" w:cs="Calibri"/>
        </w:rPr>
      </w:pPr>
    </w:p>
    <w:p w:rsidR="258DB4DF" w:rsidRPr="00AB510F" w:rsidP="258DB4DF" w14:paraId="0DFDDF7E" w14:textId="1E8E297B">
      <w:pPr>
        <w:rPr>
          <w:rFonts w:ascii="Calibri" w:hAnsi="Calibri" w:cs="Calibri"/>
        </w:rPr>
      </w:pPr>
    </w:p>
    <w:p w:rsidR="258DB4DF" w:rsidRPr="00AB510F" w:rsidP="258DB4DF" w14:paraId="4A53CC70" w14:textId="0B2566CE">
      <w:pPr>
        <w:rPr>
          <w:rFonts w:ascii="Calibri" w:hAnsi="Calibri" w:cs="Calibri"/>
        </w:rPr>
      </w:pPr>
    </w:p>
    <w:p w:rsidR="258DB4DF" w:rsidRPr="00AB510F" w:rsidP="258DB4DF" w14:paraId="61B867C1" w14:textId="2291E375">
      <w:pPr>
        <w:rPr>
          <w:rFonts w:ascii="Calibri" w:hAnsi="Calibri" w:cs="Calibri"/>
        </w:rPr>
      </w:pPr>
    </w:p>
    <w:p w:rsidR="007C38E5" w:rsidRPr="00AB510F" w:rsidP="00286568" w14:paraId="243B2711" w14:textId="611F8B61">
      <w:pPr>
        <w:rPr>
          <w:rFonts w:ascii="Calibri" w:hAnsi="Calibri" w:cs="Calibri"/>
        </w:rPr>
      </w:pPr>
    </w:p>
    <w:tbl>
      <w:tblPr>
        <w:tblpPr w:leftFromText="180" w:rightFromText="180" w:vertAnchor="page" w:horzAnchor="margin" w:tblpXSpec="center" w:tblpY="1116"/>
        <w:tblW w:w="11031" w:type="dxa"/>
        <w:tblLook w:val="04A0"/>
      </w:tblPr>
      <w:tblGrid>
        <w:gridCol w:w="2260"/>
        <w:gridCol w:w="8771"/>
      </w:tblGrid>
      <w:tr w14:paraId="7557C82D" w14:textId="77777777" w:rsidTr="00DD2782">
        <w:tblPrEx>
          <w:tblW w:w="11031" w:type="dxa"/>
          <w:tblLook w:val="04A0"/>
        </w:tblPrEx>
        <w:trPr>
          <w:trHeight w:val="504"/>
        </w:trPr>
        <w:tc>
          <w:tcPr>
            <w:tcW w:w="11031"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EA1A8A" w:rsidRPr="00AB510F" w:rsidP="00DD2782" w14:paraId="3DE7814A" w14:textId="77777777">
            <w:pPr>
              <w:spacing w:after="0" w:line="240" w:lineRule="auto"/>
              <w:ind w:right="336"/>
              <w:jc w:val="center"/>
              <w:rPr>
                <w:rFonts w:ascii="Calibri" w:eastAsia="Times New Roman" w:hAnsi="Calibri" w:cs="Calibri"/>
                <w:b/>
                <w:bCs/>
                <w:sz w:val="28"/>
                <w:szCs w:val="28"/>
              </w:rPr>
            </w:pPr>
            <w:r w:rsidRPr="00AB510F">
              <w:rPr>
                <w:rFonts w:ascii="Calibri" w:eastAsia="Times New Roman" w:hAnsi="Calibri" w:cs="Calibri"/>
                <w:b/>
                <w:bCs/>
                <w:sz w:val="28"/>
                <w:szCs w:val="28"/>
              </w:rPr>
              <w:t>DP23-0020 Component B Performance Measure Definitions</w:t>
            </w:r>
          </w:p>
        </w:tc>
      </w:tr>
      <w:tr w14:paraId="01089936" w14:textId="77777777" w:rsidTr="00DD2782">
        <w:tblPrEx>
          <w:tblW w:w="11031" w:type="dxa"/>
          <w:tblLook w:val="04A0"/>
        </w:tblPrEx>
        <w:trPr>
          <w:trHeight w:val="576"/>
        </w:trPr>
        <w:tc>
          <w:tcPr>
            <w:tcW w:w="2260" w:type="dxa"/>
            <w:tcBorders>
              <w:top w:val="thickThinSmallGap" w:sz="24" w:space="0" w:color="auto"/>
              <w:left w:val="single" w:sz="4" w:space="0" w:color="auto"/>
              <w:right w:val="single" w:sz="4" w:space="0" w:color="auto"/>
            </w:tcBorders>
            <w:shd w:val="clear" w:color="auto" w:fill="D9D9D9" w:themeFill="background1" w:themeFillShade="D9"/>
            <w:vAlign w:val="center"/>
          </w:tcPr>
          <w:p w:rsidR="00EA1A8A" w:rsidRPr="00AB510F" w:rsidP="00DD2782" w14:paraId="43A74D73" w14:textId="77777777">
            <w:pPr>
              <w:spacing w:before="60" w:after="60" w:line="240" w:lineRule="auto"/>
              <w:rPr>
                <w:rFonts w:ascii="Calibri" w:eastAsia="Times New Roman" w:hAnsi="Calibri" w:cs="Calibri"/>
                <w:b/>
                <w:bCs/>
                <w:color w:val="000000"/>
              </w:rPr>
            </w:pPr>
            <w:r w:rsidRPr="00AB510F">
              <w:rPr>
                <w:rFonts w:ascii="Calibri" w:eastAsia="Times New Roman" w:hAnsi="Calibri" w:cs="Calibri"/>
                <w:b/>
                <w:bCs/>
                <w:color w:val="000000" w:themeColor="text1"/>
              </w:rPr>
              <w:t>Strategy B.1</w:t>
            </w:r>
          </w:p>
        </w:tc>
        <w:tc>
          <w:tcPr>
            <w:tcW w:w="8771" w:type="dxa"/>
            <w:tcBorders>
              <w:top w:val="thickThinSmallGap" w:sz="24" w:space="0" w:color="auto"/>
              <w:left w:val="single" w:sz="4" w:space="0" w:color="auto"/>
              <w:right w:val="single" w:sz="4" w:space="0" w:color="auto"/>
            </w:tcBorders>
            <w:shd w:val="clear" w:color="auto" w:fill="D9D9D9" w:themeFill="background1" w:themeFillShade="D9"/>
            <w:vAlign w:val="center"/>
          </w:tcPr>
          <w:p w:rsidR="00EA1A8A" w:rsidRPr="00AB510F" w:rsidP="00DD2782" w14:paraId="04530C39" w14:textId="77777777">
            <w:pPr>
              <w:spacing w:before="60" w:after="60" w:line="240" w:lineRule="auto"/>
              <w:rPr>
                <w:rFonts w:ascii="Calibri" w:eastAsia="Times New Roman" w:hAnsi="Calibri" w:cs="Calibri"/>
                <w:i/>
                <w:iCs/>
              </w:rPr>
            </w:pPr>
            <w:r w:rsidRPr="00AB510F">
              <w:rPr>
                <w:rFonts w:ascii="Calibri" w:hAnsi="Calibri" w:cs="Calibri"/>
              </w:rPr>
              <w:t xml:space="preserve">Strengthen self-care practices by improving access, appropriateness, and feasibility of </w:t>
            </w:r>
            <w:hyperlink r:id="rId9">
              <w:r w:rsidRPr="00AB510F">
                <w:rPr>
                  <w:rStyle w:val="Hyperlink"/>
                  <w:rFonts w:ascii="Calibri" w:hAnsi="Calibri" w:cs="Calibri"/>
                </w:rPr>
                <w:t>diabetes self-management education and support (DSMES) services</w:t>
              </w:r>
            </w:hyperlink>
            <w:r w:rsidRPr="00AB510F">
              <w:rPr>
                <w:rFonts w:ascii="Calibri" w:hAnsi="Calibri" w:cs="Calibri"/>
              </w:rPr>
              <w:t xml:space="preserve"> for priority populations</w:t>
            </w:r>
          </w:p>
        </w:tc>
      </w:tr>
      <w:tr w14:paraId="31A9EF59" w14:textId="77777777" w:rsidTr="00DD2782">
        <w:tblPrEx>
          <w:tblW w:w="11031" w:type="dxa"/>
          <w:tblLook w:val="04A0"/>
        </w:tblPrEx>
        <w:trPr>
          <w:trHeight w:val="576"/>
        </w:trPr>
        <w:tc>
          <w:tcPr>
            <w:tcW w:w="2260" w:type="dxa"/>
            <w:tcBorders>
              <w:top w:val="single" w:sz="4" w:space="0" w:color="auto"/>
              <w:left w:val="single" w:sz="4" w:space="0" w:color="auto"/>
              <w:bottom w:val="single" w:sz="4" w:space="0" w:color="auto"/>
              <w:right w:val="single" w:sz="4" w:space="0" w:color="auto"/>
            </w:tcBorders>
            <w:shd w:val="clear" w:color="auto" w:fill="9DD4CF"/>
            <w:vAlign w:val="center"/>
          </w:tcPr>
          <w:p w:rsidR="00EA1A8A" w:rsidRPr="00AB510F" w:rsidP="00DD2782" w14:paraId="41EA706D" w14:textId="77777777">
            <w:pPr>
              <w:pStyle w:val="Heading2"/>
              <w:spacing w:before="60" w:after="60" w:line="240" w:lineRule="auto"/>
              <w:rPr>
                <w:rFonts w:ascii="Calibri" w:eastAsia="Times New Roman" w:hAnsi="Calibri" w:cs="Calibri"/>
                <w:b/>
                <w:bCs/>
                <w:color w:val="auto"/>
                <w:sz w:val="22"/>
                <w:szCs w:val="22"/>
              </w:rPr>
            </w:pPr>
            <w:bookmarkStart w:id="8" w:name="_Toc528150501"/>
            <w:bookmarkStart w:id="9" w:name="_Toc239737069"/>
            <w:bookmarkStart w:id="10" w:name="_Toc160010860"/>
            <w:r w:rsidRPr="00AB510F">
              <w:rPr>
                <w:rFonts w:ascii="Calibri" w:eastAsia="Times New Roman" w:hAnsi="Calibri" w:cs="Calibri"/>
                <w:b/>
                <w:bCs/>
                <w:color w:val="auto"/>
                <w:sz w:val="22"/>
                <w:szCs w:val="22"/>
              </w:rPr>
              <w:t>Measure B</w:t>
            </w:r>
            <w:bookmarkEnd w:id="8"/>
            <w:r w:rsidRPr="00AB510F">
              <w:rPr>
                <w:rFonts w:ascii="Calibri" w:eastAsia="Times New Roman" w:hAnsi="Calibri" w:cs="Calibri"/>
                <w:b/>
                <w:bCs/>
                <w:color w:val="auto"/>
                <w:sz w:val="22"/>
                <w:szCs w:val="22"/>
              </w:rPr>
              <w:t>.1.1</w:t>
            </w:r>
            <w:bookmarkEnd w:id="9"/>
            <w:bookmarkEnd w:id="10"/>
          </w:p>
        </w:tc>
        <w:tc>
          <w:tcPr>
            <w:tcW w:w="8771" w:type="dxa"/>
            <w:tcBorders>
              <w:top w:val="single" w:sz="4" w:space="0" w:color="auto"/>
              <w:left w:val="single" w:sz="4" w:space="0" w:color="auto"/>
              <w:bottom w:val="single" w:sz="4" w:space="0" w:color="auto"/>
              <w:right w:val="single" w:sz="4" w:space="0" w:color="auto"/>
            </w:tcBorders>
            <w:shd w:val="clear" w:color="auto" w:fill="9DD4CF"/>
            <w:vAlign w:val="center"/>
          </w:tcPr>
          <w:p w:rsidR="00EA1A8A" w:rsidRPr="00AB510F" w:rsidP="00DD2782" w14:paraId="59E7EE33" w14:textId="77777777">
            <w:pPr>
              <w:pStyle w:val="Default"/>
              <w:rPr>
                <w:rFonts w:eastAsia="Calibri"/>
                <w:sz w:val="22"/>
                <w:szCs w:val="22"/>
              </w:rPr>
            </w:pPr>
            <w:r w:rsidRPr="00AB510F">
              <w:rPr>
                <w:color w:val="auto"/>
                <w:sz w:val="22"/>
                <w:szCs w:val="22"/>
              </w:rPr>
              <w:t>Number of new ADA-recognized or ADCES-accredited DSMES services established d</w:t>
            </w:r>
            <w:r w:rsidRPr="00AB510F">
              <w:rPr>
                <w:rFonts w:eastAsia="Calibri"/>
                <w:sz w:val="22"/>
                <w:szCs w:val="22"/>
              </w:rPr>
              <w:t>uring the reporting period as a result of the recipient’s work under 2320.</w:t>
            </w:r>
          </w:p>
        </w:tc>
      </w:tr>
      <w:tr w14:paraId="09E973DB" w14:textId="77777777" w:rsidTr="00DD2782">
        <w:tblPrEx>
          <w:tblW w:w="11031" w:type="dxa"/>
          <w:tblLook w:val="04A0"/>
        </w:tblPrEx>
        <w:trPr>
          <w:trHeight w:val="576"/>
        </w:trPr>
        <w:tc>
          <w:tcPr>
            <w:tcW w:w="2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A1A8A" w:rsidRPr="00AB510F" w:rsidP="00DD2782" w14:paraId="5F4FF47C" w14:textId="77777777">
            <w:pPr>
              <w:spacing w:before="60" w:after="60" w:line="240" w:lineRule="auto"/>
              <w:rPr>
                <w:rFonts w:ascii="Calibri" w:eastAsia="Times New Roman" w:hAnsi="Calibri" w:cs="Calibri"/>
                <w:bCs/>
                <w:color w:val="000000"/>
              </w:rPr>
            </w:pPr>
            <w:r w:rsidRPr="00AB510F">
              <w:rPr>
                <w:rFonts w:ascii="Calibri" w:eastAsia="Times New Roman" w:hAnsi="Calibri" w:cs="Calibri"/>
                <w:bCs/>
                <w:color w:val="000000"/>
              </w:rPr>
              <w:t>Measure Type</w:t>
            </w:r>
          </w:p>
        </w:tc>
        <w:tc>
          <w:tcPr>
            <w:tcW w:w="87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A1A8A" w:rsidRPr="00AB510F" w:rsidP="00DD2782" w14:paraId="19631A02" w14:textId="77777777">
            <w:pPr>
              <w:spacing w:before="60" w:after="60" w:line="240" w:lineRule="auto"/>
              <w:rPr>
                <w:rFonts w:ascii="Calibri" w:eastAsia="Times New Roman" w:hAnsi="Calibri" w:cs="Calibri"/>
                <w:bCs/>
                <w:color w:val="000000"/>
              </w:rPr>
            </w:pPr>
            <w:sdt>
              <w:sdtPr>
                <w:rPr>
                  <w:rFonts w:ascii="Calibri" w:eastAsia="Times New Roman" w:hAnsi="Calibri" w:cs="Calibri"/>
                  <w:bCs/>
                  <w:color w:val="000000"/>
                  <w:shd w:val="clear" w:color="auto" w:fill="E6E6E6"/>
                </w:rPr>
                <w:id w:val="1070472107"/>
                <w14:checkbox>
                  <w14:checked w14:val="1"/>
                  <w14:checkedState w14:val="2612" w14:font="Times New Roman"/>
                  <w14:uncheckedState w14:val="2610" w14:font="Times New Roman"/>
                </w14:checkbox>
              </w:sdtPr>
              <w:sdtContent>
                <w:r w:rsidRPr="00AB510F">
                  <w:rPr>
                    <w:rFonts w:ascii="Times New Roman" w:eastAsia="Times New Roman" w:hAnsi="Times New Roman" w:cs="Times New Roman"/>
                    <w:bCs/>
                    <w:color w:val="000000"/>
                  </w:rPr>
                  <w:t>☒</w:t>
                </w:r>
              </w:sdtContent>
            </w:sdt>
            <w:r w:rsidRPr="00AB510F">
              <w:rPr>
                <w:rFonts w:ascii="Calibri" w:eastAsia="Times New Roman" w:hAnsi="Calibri" w:cs="Calibri"/>
                <w:bCs/>
                <w:color w:val="000000"/>
              </w:rPr>
              <w:t xml:space="preserve"> Short Term Measure      </w:t>
            </w:r>
            <w:sdt>
              <w:sdtPr>
                <w:rPr>
                  <w:rFonts w:ascii="Calibri" w:eastAsia="Times New Roman" w:hAnsi="Calibri" w:cs="Calibri"/>
                  <w:bCs/>
                  <w:color w:val="000000"/>
                  <w:shd w:val="clear" w:color="auto" w:fill="E6E6E6"/>
                </w:rPr>
                <w:id w:val="-1114598089"/>
                <w14:checkbox>
                  <w14:checked w14:val="0"/>
                  <w14:checkedState w14:val="2612" w14:font="Times New Roman"/>
                  <w14:uncheckedState w14:val="2610" w14:font="Times New Roman"/>
                </w14:checkbox>
              </w:sdtPr>
              <w:sdtContent>
                <w:r w:rsidRPr="00AB510F">
                  <w:rPr>
                    <w:rFonts w:ascii="Times New Roman" w:eastAsia="Times New Roman" w:hAnsi="Times New Roman" w:cs="Times New Roman"/>
                    <w:bCs/>
                    <w:color w:val="000000"/>
                  </w:rPr>
                  <w:t>☐</w:t>
                </w:r>
              </w:sdtContent>
            </w:sdt>
            <w:r w:rsidRPr="00AB510F">
              <w:rPr>
                <w:rFonts w:ascii="Calibri" w:eastAsia="Times New Roman" w:hAnsi="Calibri" w:cs="Calibri"/>
                <w:bCs/>
                <w:color w:val="000000"/>
              </w:rPr>
              <w:t xml:space="preserve"> Intermediate Measure     </w:t>
            </w:r>
            <w:sdt>
              <w:sdtPr>
                <w:rPr>
                  <w:rFonts w:ascii="Calibri" w:eastAsia="Times New Roman" w:hAnsi="Calibri" w:cs="Calibri"/>
                  <w:bCs/>
                  <w:color w:val="000000"/>
                  <w:shd w:val="clear" w:color="auto" w:fill="E6E6E6"/>
                </w:rPr>
                <w:id w:val="-1292981507"/>
                <w14:checkbox>
                  <w14:checked w14:val="0"/>
                  <w14:checkedState w14:val="2612" w14:font="Times New Roman"/>
                  <w14:uncheckedState w14:val="2610" w14:font="Times New Roman"/>
                </w14:checkbox>
              </w:sdtPr>
              <w:sdtContent>
                <w:r w:rsidRPr="00AB510F">
                  <w:rPr>
                    <w:rFonts w:ascii="Times New Roman" w:eastAsia="Times New Roman" w:hAnsi="Times New Roman" w:cs="Times New Roman"/>
                    <w:bCs/>
                    <w:color w:val="000000"/>
                  </w:rPr>
                  <w:t>☐</w:t>
                </w:r>
              </w:sdtContent>
            </w:sdt>
            <w:r w:rsidRPr="00AB510F">
              <w:rPr>
                <w:rFonts w:ascii="Calibri" w:eastAsia="Times New Roman" w:hAnsi="Calibri" w:cs="Calibri"/>
                <w:bCs/>
                <w:color w:val="000000"/>
              </w:rPr>
              <w:t xml:space="preserve"> Long Term Measure</w:t>
            </w:r>
          </w:p>
        </w:tc>
      </w:tr>
      <w:tr w14:paraId="425FFB14" w14:textId="77777777" w:rsidTr="00DD2782">
        <w:tblPrEx>
          <w:tblW w:w="11031" w:type="dxa"/>
          <w:tblLook w:val="04A0"/>
        </w:tblPrEx>
        <w:trPr>
          <w:trHeight w:val="410"/>
        </w:trPr>
        <w:tc>
          <w:tcPr>
            <w:tcW w:w="2260" w:type="dxa"/>
            <w:tcBorders>
              <w:top w:val="thinThickSmallGap" w:sz="24" w:space="0" w:color="000000" w:themeColor="text1"/>
              <w:left w:val="single" w:sz="4" w:space="0" w:color="auto"/>
              <w:bottom w:val="single" w:sz="4" w:space="0" w:color="auto"/>
              <w:right w:val="nil"/>
            </w:tcBorders>
            <w:shd w:val="clear" w:color="auto" w:fill="auto"/>
            <w:noWrap/>
            <w:vAlign w:val="center"/>
            <w:hideMark/>
          </w:tcPr>
          <w:p w:rsidR="00EA1A8A" w:rsidRPr="00AB510F" w:rsidP="00DD2782" w14:paraId="5C0E43B7" w14:textId="77777777">
            <w:pPr>
              <w:spacing w:after="0" w:line="240" w:lineRule="auto"/>
              <w:jc w:val="center"/>
              <w:rPr>
                <w:rFonts w:ascii="Calibri" w:eastAsia="Times New Roman" w:hAnsi="Calibri" w:cs="Calibri"/>
                <w:b/>
                <w:bCs/>
              </w:rPr>
            </w:pPr>
            <w:r w:rsidRPr="00AB510F">
              <w:rPr>
                <w:rFonts w:ascii="Calibri" w:eastAsia="Times New Roman" w:hAnsi="Calibri" w:cs="Calibri"/>
                <w:b/>
                <w:bCs/>
              </w:rPr>
              <w:t>AREAS</w:t>
            </w:r>
          </w:p>
        </w:tc>
        <w:tc>
          <w:tcPr>
            <w:tcW w:w="8771" w:type="dxa"/>
            <w:tcBorders>
              <w:top w:val="thinThickSmallGap" w:sz="24" w:space="0" w:color="000000" w:themeColor="text1"/>
              <w:left w:val="single" w:sz="4" w:space="0" w:color="auto"/>
              <w:bottom w:val="single" w:sz="4" w:space="0" w:color="auto"/>
              <w:right w:val="single" w:sz="4" w:space="0" w:color="auto"/>
            </w:tcBorders>
            <w:shd w:val="clear" w:color="auto" w:fill="auto"/>
            <w:noWrap/>
            <w:vAlign w:val="center"/>
            <w:hideMark/>
          </w:tcPr>
          <w:p w:rsidR="00EA1A8A" w:rsidRPr="00AB510F" w:rsidP="00DD2782" w14:paraId="2A48B54C" w14:textId="77777777">
            <w:pPr>
              <w:spacing w:after="0" w:line="240" w:lineRule="auto"/>
              <w:jc w:val="center"/>
              <w:rPr>
                <w:rFonts w:ascii="Calibri" w:eastAsia="Times New Roman" w:hAnsi="Calibri" w:cs="Calibri"/>
                <w:b/>
                <w:bCs/>
              </w:rPr>
            </w:pPr>
            <w:r w:rsidRPr="00AB510F">
              <w:rPr>
                <w:rFonts w:ascii="Calibri" w:eastAsia="Times New Roman" w:hAnsi="Calibri" w:cs="Calibri"/>
                <w:b/>
                <w:bCs/>
              </w:rPr>
              <w:t>DESCRIPTIONS</w:t>
            </w:r>
          </w:p>
        </w:tc>
      </w:tr>
      <w:tr w14:paraId="3A4736AE" w14:textId="77777777" w:rsidTr="00DD2782">
        <w:tblPrEx>
          <w:tblW w:w="11031" w:type="dxa"/>
          <w:tblLook w:val="04A0"/>
        </w:tblPrEx>
        <w:trPr>
          <w:trHeight w:val="527"/>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EA1A8A" w:rsidRPr="00AB510F" w:rsidP="00DD2782" w14:paraId="772FF944" w14:textId="77777777">
            <w:pPr>
              <w:spacing w:after="0" w:line="240" w:lineRule="auto"/>
              <w:rPr>
                <w:rFonts w:ascii="Calibri" w:eastAsia="Times New Roman" w:hAnsi="Calibri" w:cs="Calibri"/>
                <w:b/>
                <w:bCs/>
                <w:color w:val="000000"/>
              </w:rPr>
            </w:pPr>
            <w:r w:rsidRPr="00AB510F">
              <w:rPr>
                <w:rFonts w:ascii="Calibri" w:hAnsi="Calibri" w:cs="Calibri"/>
                <w:b/>
                <w:spacing w:val="-1"/>
              </w:rPr>
              <w:t>Purpose</w:t>
            </w:r>
            <w:r w:rsidRPr="00AB510F">
              <w:rPr>
                <w:rFonts w:ascii="Calibri" w:eastAsia="Times New Roman" w:hAnsi="Calibri" w:cs="Calibri"/>
                <w:b/>
                <w:bCs/>
                <w:sz w:val="24"/>
              </w:rPr>
              <w:t xml:space="preserve"> </w:t>
            </w:r>
            <w:r w:rsidRPr="00AB510F">
              <w:rPr>
                <w:rFonts w:ascii="Calibri" w:eastAsia="Times New Roman" w:hAnsi="Calibri" w:cs="Calibri"/>
                <w:b/>
                <w:bCs/>
                <w:color w:val="00B050"/>
              </w:rPr>
              <w:t xml:space="preserve"> </w:t>
            </w:r>
          </w:p>
        </w:tc>
        <w:tc>
          <w:tcPr>
            <w:tcW w:w="8771" w:type="dxa"/>
            <w:tcBorders>
              <w:top w:val="single" w:sz="4" w:space="0" w:color="auto"/>
              <w:left w:val="nil"/>
              <w:bottom w:val="single" w:sz="4" w:space="0" w:color="auto"/>
              <w:right w:val="single" w:sz="4" w:space="0" w:color="auto"/>
            </w:tcBorders>
            <w:shd w:val="clear" w:color="auto" w:fill="auto"/>
            <w:vAlign w:val="center"/>
          </w:tcPr>
          <w:p w:rsidR="00EA1A8A" w:rsidRPr="00AB510F" w:rsidP="00DD2782" w14:paraId="067A9F17" w14:textId="77777777">
            <w:pPr>
              <w:pStyle w:val="Default"/>
              <w:rPr>
                <w:sz w:val="22"/>
                <w:szCs w:val="22"/>
              </w:rPr>
            </w:pPr>
            <w:r w:rsidRPr="00AB510F">
              <w:rPr>
                <w:color w:val="auto"/>
                <w:sz w:val="22"/>
                <w:szCs w:val="22"/>
              </w:rPr>
              <w:t xml:space="preserve">The purpose of this performance measure is to monitor recipient progress toward increasing access to </w:t>
            </w:r>
            <w:r w:rsidRPr="00AB510F">
              <w:rPr>
                <w:rStyle w:val="normaltextrun"/>
                <w:sz w:val="22"/>
                <w:szCs w:val="22"/>
              </w:rPr>
              <w:t>American Diabetes Association</w:t>
            </w:r>
            <w:r w:rsidRPr="00AB510F">
              <w:rPr>
                <w:color w:val="auto"/>
                <w:sz w:val="22"/>
                <w:szCs w:val="22"/>
              </w:rPr>
              <w:t xml:space="preserve"> (ADA)-recognized and Association</w:t>
            </w:r>
            <w:r w:rsidRPr="00AB510F">
              <w:rPr>
                <w:rStyle w:val="normaltextrun"/>
                <w:sz w:val="22"/>
                <w:szCs w:val="22"/>
              </w:rPr>
              <w:t xml:space="preserve"> of Diabetes Care and Education Specialists</w:t>
            </w:r>
            <w:r w:rsidRPr="00AB510F">
              <w:rPr>
                <w:color w:val="auto"/>
                <w:sz w:val="22"/>
                <w:szCs w:val="22"/>
              </w:rPr>
              <w:t xml:space="preserve"> (ADCES)-accredited DSMES services </w:t>
            </w:r>
            <w:r w:rsidRPr="00AB510F">
              <w:rPr>
                <w:sz w:val="22"/>
                <w:szCs w:val="22"/>
              </w:rPr>
              <w:t>among priority populations with diabetes.</w:t>
            </w:r>
          </w:p>
          <w:p w:rsidR="00EA1A8A" w:rsidRPr="00AB510F" w:rsidP="00DD2782" w14:paraId="2935F2B9" w14:textId="77777777">
            <w:pPr>
              <w:pStyle w:val="Default"/>
              <w:rPr>
                <w:sz w:val="22"/>
                <w:szCs w:val="22"/>
              </w:rPr>
            </w:pPr>
          </w:p>
          <w:p w:rsidR="00EA1A8A" w:rsidRPr="00AB510F" w:rsidP="00DD2782" w14:paraId="15AD73FC" w14:textId="4729BFE2">
            <w:pPr>
              <w:pStyle w:val="Default"/>
              <w:rPr>
                <w:sz w:val="22"/>
                <w:szCs w:val="22"/>
              </w:rPr>
            </w:pPr>
            <w:r w:rsidRPr="00AB510F">
              <w:rPr>
                <w:rFonts w:eastAsia="Calibri"/>
                <w:color w:val="000000" w:themeColor="text1"/>
                <w:sz w:val="22"/>
                <w:szCs w:val="22"/>
              </w:rPr>
              <w:t xml:space="preserve">Note: For more details, please refer to the </w:t>
            </w:r>
            <w:hyperlink r:id="rId10">
              <w:r w:rsidRPr="00AB510F">
                <w:rPr>
                  <w:color w:val="0000FF"/>
                  <w:sz w:val="22"/>
                  <w:szCs w:val="22"/>
                  <w:u w:val="single"/>
                </w:rPr>
                <w:t>2320 Strategy Guide (cdc.gov)</w:t>
              </w:r>
            </w:hyperlink>
            <w:r w:rsidRPr="00AB510F">
              <w:rPr>
                <w:sz w:val="22"/>
                <w:szCs w:val="22"/>
              </w:rPr>
              <w:t xml:space="preserve"> </w:t>
            </w:r>
            <w:r w:rsidRPr="00AB510F">
              <w:rPr>
                <w:rFonts w:eastAsia="Calibri"/>
                <w:color w:val="000000" w:themeColor="text1"/>
                <w:sz w:val="22"/>
                <w:szCs w:val="22"/>
              </w:rPr>
              <w:t>in AMP</w:t>
            </w:r>
          </w:p>
        </w:tc>
      </w:tr>
      <w:tr w14:paraId="5E14244C" w14:textId="77777777" w:rsidTr="00DD2782">
        <w:tblPrEx>
          <w:tblW w:w="11031" w:type="dxa"/>
          <w:tblLook w:val="04A0"/>
        </w:tblPrEx>
        <w:trPr>
          <w:trHeight w:val="432"/>
        </w:trPr>
        <w:tc>
          <w:tcPr>
            <w:tcW w:w="11031" w:type="dxa"/>
            <w:gridSpan w:val="2"/>
            <w:tcBorders>
              <w:top w:val="single" w:sz="4" w:space="0" w:color="auto"/>
              <w:left w:val="single" w:sz="4" w:space="0" w:color="auto"/>
              <w:right w:val="single" w:sz="4" w:space="0" w:color="auto"/>
            </w:tcBorders>
            <w:shd w:val="clear" w:color="auto" w:fill="9DD4CF"/>
            <w:vAlign w:val="center"/>
          </w:tcPr>
          <w:p w:rsidR="00EA1A8A" w:rsidRPr="00AB510F" w:rsidP="00DD2782" w14:paraId="59098A86" w14:textId="77777777">
            <w:pPr>
              <w:spacing w:before="60" w:after="60" w:line="240" w:lineRule="auto"/>
              <w:jc w:val="center"/>
              <w:rPr>
                <w:rFonts w:ascii="Calibri" w:eastAsia="Times New Roman" w:hAnsi="Calibri" w:cs="Calibri"/>
                <w:b/>
                <w:bCs/>
              </w:rPr>
            </w:pPr>
            <w:r w:rsidRPr="00AB510F">
              <w:rPr>
                <w:rFonts w:ascii="Calibri" w:hAnsi="Calibri" w:cs="Calibri"/>
                <w:b/>
                <w:bCs/>
              </w:rPr>
              <w:t xml:space="preserve">              VALUES TO BE REPORTED</w:t>
            </w:r>
          </w:p>
        </w:tc>
      </w:tr>
      <w:tr w14:paraId="19CB2BBB" w14:textId="77777777" w:rsidTr="00DD2782">
        <w:tblPrEx>
          <w:tblW w:w="11031" w:type="dxa"/>
          <w:tblLook w:val="04A0"/>
        </w:tblPrEx>
        <w:trPr>
          <w:trHeight w:val="353"/>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EA1A8A" w:rsidRPr="00AB510F" w:rsidP="00DD2782" w14:paraId="45C16DD9" w14:textId="77777777">
            <w:pPr>
              <w:spacing w:after="0" w:line="240" w:lineRule="auto"/>
              <w:rPr>
                <w:rFonts w:ascii="Calibri" w:eastAsia="Times New Roman" w:hAnsi="Calibri" w:cs="Calibri"/>
                <w:b/>
                <w:bCs/>
                <w:color w:val="00B050"/>
              </w:rPr>
            </w:pPr>
            <w:r w:rsidRPr="00AB510F">
              <w:rPr>
                <w:rFonts w:ascii="Calibri" w:eastAsia="Times New Roman" w:hAnsi="Calibri" w:cs="Calibri"/>
                <w:b/>
                <w:bCs/>
              </w:rPr>
              <w:t>Numerator Definition*</w:t>
            </w:r>
          </w:p>
        </w:tc>
        <w:tc>
          <w:tcPr>
            <w:tcW w:w="8771" w:type="dxa"/>
            <w:tcBorders>
              <w:top w:val="single" w:sz="4" w:space="0" w:color="auto"/>
              <w:left w:val="nil"/>
              <w:bottom w:val="single" w:sz="4" w:space="0" w:color="auto"/>
              <w:right w:val="single" w:sz="4" w:space="0" w:color="auto"/>
            </w:tcBorders>
            <w:shd w:val="clear" w:color="auto" w:fill="auto"/>
            <w:vAlign w:val="center"/>
          </w:tcPr>
          <w:p w:rsidR="00EA1A8A" w:rsidRPr="00AB510F" w:rsidP="00DD2782" w14:paraId="289FE970" w14:textId="1FC1AB40">
            <w:pPr>
              <w:spacing w:before="60" w:after="60" w:line="240" w:lineRule="auto"/>
              <w:rPr>
                <w:rFonts w:ascii="Calibri" w:eastAsia="Calibri" w:hAnsi="Calibri" w:cs="Calibri"/>
              </w:rPr>
            </w:pPr>
            <w:r w:rsidRPr="00AB510F">
              <w:rPr>
                <w:rFonts w:ascii="Calibri" w:hAnsi="Calibri" w:cs="Calibri"/>
              </w:rPr>
              <w:t xml:space="preserve">Number of new ADA-recognized or ADCES-accredited services established </w:t>
            </w:r>
            <w:r w:rsidRPr="00AB510F" w:rsidR="050FE477">
              <w:rPr>
                <w:rFonts w:ascii="Calibri" w:hAnsi="Calibri" w:cs="Calibri"/>
              </w:rPr>
              <w:t>during the reporting period as a result of work supported by DP23-0020</w:t>
            </w:r>
          </w:p>
        </w:tc>
      </w:tr>
      <w:tr w14:paraId="27B3DE03" w14:textId="77777777" w:rsidTr="00DD2782">
        <w:tblPrEx>
          <w:tblW w:w="11031" w:type="dxa"/>
          <w:tblLook w:val="04A0"/>
        </w:tblPrEx>
        <w:trPr>
          <w:trHeight w:val="353"/>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EA1A8A" w:rsidRPr="00AB510F" w:rsidP="00DD2782" w14:paraId="225967B2" w14:textId="77777777">
            <w:pPr>
              <w:spacing w:after="0" w:line="240" w:lineRule="auto"/>
              <w:rPr>
                <w:rFonts w:ascii="Calibri" w:eastAsia="Times New Roman" w:hAnsi="Calibri" w:cs="Calibri"/>
                <w:b/>
                <w:bCs/>
              </w:rPr>
            </w:pPr>
            <w:r w:rsidRPr="00AB510F">
              <w:rPr>
                <w:rFonts w:ascii="Calibri" w:eastAsia="Times New Roman" w:hAnsi="Calibri" w:cs="Calibri"/>
                <w:b/>
                <w:bCs/>
              </w:rPr>
              <w:t>Denominator Definition*</w:t>
            </w:r>
          </w:p>
        </w:tc>
        <w:tc>
          <w:tcPr>
            <w:tcW w:w="8771" w:type="dxa"/>
            <w:tcBorders>
              <w:top w:val="single" w:sz="4" w:space="0" w:color="auto"/>
              <w:left w:val="nil"/>
              <w:bottom w:val="single" w:sz="4" w:space="0" w:color="auto"/>
              <w:right w:val="single" w:sz="4" w:space="0" w:color="auto"/>
            </w:tcBorders>
            <w:shd w:val="clear" w:color="auto" w:fill="auto"/>
            <w:vAlign w:val="center"/>
          </w:tcPr>
          <w:p w:rsidR="00EA1A8A" w:rsidRPr="00AB510F" w:rsidP="00DD2782" w14:paraId="5AEBEB6F" w14:textId="03201C29">
            <w:pPr>
              <w:pStyle w:val="Default"/>
              <w:rPr>
                <w:color w:val="auto"/>
                <w:sz w:val="22"/>
                <w:szCs w:val="22"/>
              </w:rPr>
            </w:pPr>
            <w:r w:rsidRPr="00AB510F">
              <w:rPr>
                <w:color w:val="auto"/>
                <w:sz w:val="22"/>
                <w:szCs w:val="22"/>
              </w:rPr>
              <w:t xml:space="preserve">Not </w:t>
            </w:r>
            <w:r w:rsidR="00E658A5">
              <w:rPr>
                <w:color w:val="auto"/>
                <w:sz w:val="22"/>
                <w:szCs w:val="22"/>
              </w:rPr>
              <w:t>A</w:t>
            </w:r>
            <w:r w:rsidRPr="00AB510F">
              <w:rPr>
                <w:color w:val="auto"/>
                <w:sz w:val="22"/>
                <w:szCs w:val="22"/>
              </w:rPr>
              <w:t xml:space="preserve">pplicable. </w:t>
            </w:r>
          </w:p>
        </w:tc>
      </w:tr>
      <w:tr w14:paraId="38DB3B20" w14:textId="77777777" w:rsidTr="00DD2782">
        <w:tblPrEx>
          <w:tblW w:w="11031" w:type="dxa"/>
          <w:tblLook w:val="04A0"/>
        </w:tblPrEx>
        <w:trPr>
          <w:trHeight w:val="353"/>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EA1A8A" w:rsidRPr="00AB510F" w:rsidP="00DD2782" w14:paraId="3A58E704" w14:textId="77777777">
            <w:pPr>
              <w:spacing w:before="60" w:after="60" w:line="240" w:lineRule="auto"/>
              <w:rPr>
                <w:rFonts w:ascii="Calibri" w:eastAsia="Times New Roman" w:hAnsi="Calibri" w:cs="Calibri"/>
                <w:b/>
                <w:bCs/>
              </w:rPr>
            </w:pPr>
            <w:r w:rsidRPr="00AB510F">
              <w:rPr>
                <w:rFonts w:ascii="Calibri" w:eastAsia="Times New Roman" w:hAnsi="Calibri" w:cs="Calibri"/>
                <w:b/>
                <w:bCs/>
              </w:rPr>
              <w:t>Proportion Definition*</w:t>
            </w:r>
          </w:p>
        </w:tc>
        <w:tc>
          <w:tcPr>
            <w:tcW w:w="8771" w:type="dxa"/>
            <w:tcBorders>
              <w:top w:val="single" w:sz="4" w:space="0" w:color="auto"/>
              <w:left w:val="nil"/>
              <w:bottom w:val="single" w:sz="4" w:space="0" w:color="auto"/>
              <w:right w:val="single" w:sz="4" w:space="0" w:color="auto"/>
            </w:tcBorders>
            <w:shd w:val="clear" w:color="auto" w:fill="auto"/>
            <w:vAlign w:val="center"/>
          </w:tcPr>
          <w:p w:rsidR="00EA1A8A" w:rsidRPr="00AB510F" w:rsidP="00DD2782" w14:paraId="7FA35AB1" w14:textId="01E50ECA">
            <w:pPr>
              <w:pStyle w:val="Default"/>
              <w:rPr>
                <w:color w:val="auto"/>
                <w:sz w:val="22"/>
                <w:szCs w:val="22"/>
              </w:rPr>
            </w:pPr>
            <w:r w:rsidRPr="00AB510F">
              <w:rPr>
                <w:color w:val="auto"/>
                <w:sz w:val="22"/>
                <w:szCs w:val="22"/>
              </w:rPr>
              <w:t xml:space="preserve">Not </w:t>
            </w:r>
            <w:r w:rsidR="00E658A5">
              <w:rPr>
                <w:color w:val="auto"/>
                <w:sz w:val="22"/>
                <w:szCs w:val="22"/>
              </w:rPr>
              <w:t>A</w:t>
            </w:r>
            <w:r w:rsidRPr="00AB510F">
              <w:rPr>
                <w:color w:val="auto"/>
                <w:sz w:val="22"/>
                <w:szCs w:val="22"/>
              </w:rPr>
              <w:t xml:space="preserve">pplicable. </w:t>
            </w:r>
          </w:p>
        </w:tc>
      </w:tr>
      <w:tr w14:paraId="4D29C39B" w14:textId="77777777" w:rsidTr="00DD2782">
        <w:tblPrEx>
          <w:tblW w:w="11031" w:type="dxa"/>
          <w:tblLook w:val="04A0"/>
        </w:tblPrEx>
        <w:trPr>
          <w:trHeight w:val="353"/>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EA1A8A" w:rsidRPr="00AB510F" w:rsidP="00DD2782" w14:paraId="4D781A28" w14:textId="77777777">
            <w:pPr>
              <w:spacing w:after="0" w:line="240" w:lineRule="auto"/>
              <w:rPr>
                <w:rFonts w:ascii="Calibri" w:hAnsi="Calibri" w:cs="Calibri"/>
                <w:b/>
                <w:bCs/>
                <w:color w:val="C45911" w:themeColor="accent2" w:themeShade="BF"/>
              </w:rPr>
            </w:pPr>
            <w:r w:rsidRPr="00AB510F">
              <w:rPr>
                <w:rFonts w:ascii="Calibri" w:hAnsi="Calibri" w:cs="Calibri"/>
                <w:b/>
                <w:bCs/>
                <w:color w:val="0000FF"/>
              </w:rPr>
              <w:t>Measure Elements</w:t>
            </w:r>
          </w:p>
        </w:tc>
        <w:tc>
          <w:tcPr>
            <w:tcW w:w="8771" w:type="dxa"/>
            <w:tcBorders>
              <w:top w:val="single" w:sz="4" w:space="0" w:color="auto"/>
              <w:left w:val="nil"/>
              <w:bottom w:val="single" w:sz="4" w:space="0" w:color="auto"/>
              <w:right w:val="single" w:sz="4" w:space="0" w:color="auto"/>
            </w:tcBorders>
            <w:shd w:val="clear" w:color="auto" w:fill="auto"/>
            <w:vAlign w:val="center"/>
          </w:tcPr>
          <w:p w:rsidR="00EA1A8A" w:rsidRPr="00AB510F" w:rsidP="00DD2782" w14:paraId="13906114" w14:textId="77777777">
            <w:pPr>
              <w:spacing w:before="60" w:after="60" w:line="240" w:lineRule="auto"/>
              <w:contextualSpacing/>
              <w:rPr>
                <w:rFonts w:ascii="Calibri" w:hAnsi="Calibri" w:cs="Calibri"/>
                <w:bCs/>
              </w:rPr>
            </w:pPr>
            <w:r w:rsidRPr="00AB510F">
              <w:rPr>
                <w:rFonts w:ascii="Calibri" w:hAnsi="Calibri" w:cs="Calibri"/>
              </w:rPr>
              <w:t>The following elements will be submitted as part of the measure:</w:t>
            </w:r>
          </w:p>
          <w:p w:rsidR="7D0E2D6C" w:rsidRPr="00AB510F" w:rsidP="02AFF44B" w14:paraId="7D635640" w14:textId="3B38BD1F">
            <w:pPr>
              <w:pStyle w:val="ListParagraph"/>
              <w:numPr>
                <w:ilvl w:val="0"/>
                <w:numId w:val="3"/>
              </w:numPr>
              <w:spacing w:before="60" w:after="60" w:line="240" w:lineRule="auto"/>
              <w:rPr>
                <w:rFonts w:ascii="Calibri" w:hAnsi="Calibri" w:cs="Calibri"/>
              </w:rPr>
            </w:pPr>
            <w:r w:rsidRPr="00AB510F">
              <w:rPr>
                <w:rFonts w:ascii="Calibri" w:hAnsi="Calibri" w:cs="Calibri"/>
                <w:color w:val="0000FF"/>
              </w:rPr>
              <w:t>Baseline:</w:t>
            </w:r>
            <w:r w:rsidRPr="00AB510F">
              <w:rPr>
                <w:rFonts w:ascii="Calibri" w:hAnsi="Calibri" w:cs="Calibri"/>
              </w:rPr>
              <w:t xml:space="preserve"> Enter the initial starting point or average amount related to the measure</w:t>
            </w:r>
          </w:p>
          <w:p w:rsidR="00EA1A8A" w:rsidRPr="00AB510F" w:rsidP="00DD2782" w14:paraId="24E8E900" w14:textId="117048B8">
            <w:pPr>
              <w:pStyle w:val="ListParagraph"/>
              <w:numPr>
                <w:ilvl w:val="0"/>
                <w:numId w:val="3"/>
              </w:numPr>
              <w:spacing w:before="60" w:after="60" w:line="240" w:lineRule="auto"/>
              <w:rPr>
                <w:rFonts w:ascii="Calibri" w:hAnsi="Calibri" w:cs="Calibri"/>
                <w:bCs/>
              </w:rPr>
            </w:pPr>
            <w:r w:rsidRPr="00AB510F">
              <w:rPr>
                <w:rFonts w:ascii="Calibri" w:hAnsi="Calibri" w:cs="Calibri"/>
                <w:color w:val="0000FF"/>
              </w:rPr>
              <w:t xml:space="preserve">Target Numerator: </w:t>
            </w:r>
            <w:r w:rsidRPr="00AB510F">
              <w:rPr>
                <w:rFonts w:ascii="Calibri" w:hAnsi="Calibri" w:cs="Calibri"/>
              </w:rPr>
              <w:t>Enter</w:t>
            </w:r>
            <w:r w:rsidRPr="00AB510F">
              <w:rPr>
                <w:rFonts w:ascii="Calibri" w:hAnsi="Calibri" w:cs="Calibri"/>
                <w:spacing w:val="-1"/>
              </w:rPr>
              <w:t xml:space="preserve"> </w:t>
            </w:r>
            <w:r w:rsidRPr="00AB510F">
              <w:rPr>
                <w:rFonts w:ascii="Calibri" w:hAnsi="Calibri" w:cs="Calibri"/>
              </w:rPr>
              <w:t>the</w:t>
            </w:r>
            <w:r w:rsidRPr="00AB510F">
              <w:rPr>
                <w:rFonts w:ascii="Calibri" w:hAnsi="Calibri" w:cs="Calibri"/>
                <w:spacing w:val="-1"/>
              </w:rPr>
              <w:t xml:space="preserve"> expected value to be achieved as specified for the reporting period.</w:t>
            </w:r>
          </w:p>
          <w:p w:rsidR="00EA1A8A" w:rsidRPr="00AB510F" w:rsidP="00DD2782" w14:paraId="163F6956" w14:textId="1BA2767D">
            <w:pPr>
              <w:pStyle w:val="ListParagraph"/>
              <w:numPr>
                <w:ilvl w:val="0"/>
                <w:numId w:val="3"/>
              </w:numPr>
              <w:spacing w:before="60" w:after="60" w:line="240" w:lineRule="auto"/>
              <w:rPr>
                <w:rFonts w:ascii="Calibri" w:hAnsi="Calibri" w:cs="Calibri"/>
                <w:bCs/>
              </w:rPr>
            </w:pPr>
            <w:r w:rsidRPr="00AB510F">
              <w:rPr>
                <w:rFonts w:ascii="Calibri" w:hAnsi="Calibri" w:cs="Calibri"/>
                <w:color w:val="0000FF"/>
              </w:rPr>
              <w:t xml:space="preserve">Target Denominator: </w:t>
            </w:r>
            <w:r w:rsidRPr="00AB510F">
              <w:rPr>
                <w:rFonts w:ascii="Calibri" w:hAnsi="Calibri" w:cs="Calibri"/>
              </w:rPr>
              <w:t>Not applicable</w:t>
            </w:r>
            <w:r w:rsidRPr="00AB510F">
              <w:rPr>
                <w:rFonts w:ascii="Calibri" w:hAnsi="Calibri" w:cs="Calibri"/>
                <w:spacing w:val="-1"/>
              </w:rPr>
              <w:t>.</w:t>
            </w:r>
          </w:p>
          <w:p w:rsidR="00EA1A8A" w:rsidRPr="00AB510F" w:rsidP="00DD2782" w14:paraId="19B8D4E6" w14:textId="42A8635D">
            <w:pPr>
              <w:pStyle w:val="ListParagraph"/>
              <w:numPr>
                <w:ilvl w:val="0"/>
                <w:numId w:val="3"/>
              </w:numPr>
              <w:spacing w:before="60" w:after="60" w:line="240" w:lineRule="auto"/>
              <w:rPr>
                <w:rFonts w:ascii="Calibri" w:hAnsi="Calibri" w:cs="Calibri"/>
                <w:spacing w:val="-1"/>
              </w:rPr>
            </w:pPr>
            <w:r w:rsidRPr="00AB510F">
              <w:rPr>
                <w:rFonts w:ascii="Calibri" w:hAnsi="Calibri" w:cs="Calibri"/>
                <w:color w:val="0000FF"/>
              </w:rPr>
              <w:t>Actual Numerator:</w:t>
            </w:r>
            <w:r w:rsidRPr="00AB510F">
              <w:rPr>
                <w:rFonts w:ascii="Calibri" w:hAnsi="Calibri" w:cs="Calibri"/>
              </w:rPr>
              <w:t xml:space="preserve"> </w:t>
            </w:r>
            <w:r w:rsidRPr="00AB510F">
              <w:rPr>
                <w:rFonts w:ascii="Calibri" w:eastAsia="Times New Roman" w:hAnsi="Calibri" w:cs="Calibri"/>
              </w:rPr>
              <w:t>State the actual amount or status achieved by the end of the reporting period</w:t>
            </w:r>
            <w:r w:rsidRPr="00AB510F">
              <w:rPr>
                <w:rFonts w:ascii="Calibri" w:hAnsi="Calibri" w:cs="Calibri"/>
                <w:spacing w:val="-2"/>
              </w:rPr>
              <w:t>.</w:t>
            </w:r>
          </w:p>
          <w:p w:rsidR="00EA1A8A" w:rsidRPr="00AB510F" w:rsidP="00DD2782" w14:paraId="62CC280F" w14:textId="50F8CB57">
            <w:pPr>
              <w:pStyle w:val="ListParagraph"/>
              <w:numPr>
                <w:ilvl w:val="0"/>
                <w:numId w:val="3"/>
              </w:numPr>
              <w:spacing w:before="60" w:after="60" w:line="240" w:lineRule="auto"/>
              <w:rPr>
                <w:rFonts w:ascii="Calibri" w:hAnsi="Calibri" w:cs="Calibri"/>
                <w:spacing w:val="-1"/>
              </w:rPr>
            </w:pPr>
            <w:r w:rsidRPr="00AB510F">
              <w:rPr>
                <w:rFonts w:ascii="Calibri" w:hAnsi="Calibri" w:cs="Calibri"/>
                <w:color w:val="0000FF"/>
              </w:rPr>
              <w:t>Actual Denominator:</w:t>
            </w:r>
            <w:r w:rsidRPr="00AB510F">
              <w:rPr>
                <w:rFonts w:ascii="Calibri" w:hAnsi="Calibri" w:cs="Calibri"/>
              </w:rPr>
              <w:t xml:space="preserve"> Not applicable</w:t>
            </w:r>
            <w:r w:rsidRPr="00AB510F">
              <w:rPr>
                <w:rFonts w:ascii="Calibri" w:hAnsi="Calibri" w:cs="Calibri"/>
                <w:spacing w:val="-2"/>
              </w:rPr>
              <w:t>.</w:t>
            </w:r>
          </w:p>
        </w:tc>
      </w:tr>
      <w:tr w14:paraId="2C84AEEA" w14:textId="77777777" w:rsidTr="00DD2782">
        <w:tblPrEx>
          <w:tblW w:w="11031" w:type="dxa"/>
          <w:tblLook w:val="04A0"/>
        </w:tblPrEx>
        <w:trPr>
          <w:trHeight w:val="353"/>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EA1A8A" w:rsidRPr="00AB510F" w:rsidP="00DD2782" w14:paraId="5641EA53" w14:textId="77777777">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Date Data Collected*</w:t>
            </w:r>
          </w:p>
        </w:tc>
        <w:tc>
          <w:tcPr>
            <w:tcW w:w="8771" w:type="dxa"/>
            <w:tcBorders>
              <w:top w:val="single" w:sz="4" w:space="0" w:color="auto"/>
              <w:left w:val="nil"/>
              <w:bottom w:val="single" w:sz="4" w:space="0" w:color="auto"/>
              <w:right w:val="single" w:sz="4" w:space="0" w:color="auto"/>
            </w:tcBorders>
            <w:shd w:val="clear" w:color="auto" w:fill="auto"/>
            <w:vAlign w:val="center"/>
          </w:tcPr>
          <w:p w:rsidR="00EA1A8A" w:rsidRPr="00AB510F" w:rsidP="00DD2782" w14:paraId="39C743E6" w14:textId="77777777">
            <w:pPr>
              <w:spacing w:before="60" w:after="60" w:line="240" w:lineRule="auto"/>
              <w:contextualSpacing/>
              <w:rPr>
                <w:rFonts w:ascii="Calibri" w:hAnsi="Calibri" w:cs="Calibri"/>
              </w:rPr>
            </w:pPr>
            <w:r w:rsidRPr="00AB510F">
              <w:rPr>
                <w:rFonts w:ascii="Calibri" w:eastAsia="Times New Roman" w:hAnsi="Calibri" w:cs="Calibri"/>
              </w:rPr>
              <w:t>Provide the date these data were collected</w:t>
            </w:r>
            <w:r w:rsidRPr="00AB510F">
              <w:rPr>
                <w:rFonts w:ascii="Calibri" w:hAnsi="Calibri" w:cs="Calibri"/>
              </w:rPr>
              <w:t>.</w:t>
            </w:r>
          </w:p>
        </w:tc>
      </w:tr>
      <w:tr w14:paraId="70EBB217" w14:textId="77777777" w:rsidTr="00DD2782">
        <w:tblPrEx>
          <w:tblW w:w="11031" w:type="dxa"/>
          <w:tblLook w:val="04A0"/>
        </w:tblPrEx>
        <w:trPr>
          <w:trHeight w:val="800"/>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EA1A8A" w:rsidRPr="00AB510F" w:rsidP="00DD2782" w14:paraId="7937111C" w14:textId="77777777">
            <w:pPr>
              <w:spacing w:after="200" w:line="276" w:lineRule="auto"/>
              <w:rPr>
                <w:rFonts w:ascii="Calibri" w:hAnsi="Calibri" w:cs="Calibri"/>
                <w:b/>
                <w:bCs/>
                <w:color w:val="0000FF"/>
              </w:rPr>
            </w:pPr>
            <w:r w:rsidRPr="00AB510F">
              <w:rPr>
                <w:rFonts w:ascii="Calibri" w:hAnsi="Calibri" w:cs="Calibri"/>
                <w:b/>
                <w:bCs/>
                <w:color w:val="0000FF"/>
              </w:rPr>
              <w:t>Measure Notes*</w:t>
            </w:r>
          </w:p>
        </w:tc>
        <w:tc>
          <w:tcPr>
            <w:tcW w:w="8771" w:type="dxa"/>
            <w:tcBorders>
              <w:top w:val="single" w:sz="4" w:space="0" w:color="auto"/>
              <w:left w:val="nil"/>
              <w:bottom w:val="single" w:sz="4" w:space="0" w:color="auto"/>
              <w:right w:val="single" w:sz="4" w:space="0" w:color="auto"/>
            </w:tcBorders>
            <w:shd w:val="clear" w:color="auto" w:fill="auto"/>
            <w:vAlign w:val="center"/>
          </w:tcPr>
          <w:p w:rsidR="00552CFC" w:rsidRPr="00AB510F" w:rsidP="00DD2782" w14:paraId="0B7554DD" w14:textId="77777777">
            <w:pPr>
              <w:pStyle w:val="NoSpacing"/>
              <w:spacing w:before="60" w:after="60"/>
              <w:contextualSpacing/>
              <w:rPr>
                <w:rFonts w:ascii="Calibri" w:hAnsi="Calibri" w:cs="Calibri"/>
              </w:rPr>
            </w:pPr>
            <w:r w:rsidRPr="00AB510F">
              <w:rPr>
                <w:rFonts w:ascii="Calibri" w:hAnsi="Calibri" w:cs="Calibri"/>
              </w:rPr>
              <w:t>The measure notes should include the following for this measure:</w:t>
            </w:r>
          </w:p>
          <w:p w:rsidR="00552CFC" w:rsidRPr="00AB510F" w:rsidP="00DD2782" w14:paraId="2F456A98" w14:textId="77777777">
            <w:pPr>
              <w:pStyle w:val="NoSpacing"/>
              <w:numPr>
                <w:ilvl w:val="0"/>
                <w:numId w:val="4"/>
              </w:numPr>
              <w:spacing w:before="60" w:after="60"/>
              <w:contextualSpacing/>
              <w:rPr>
                <w:rFonts w:ascii="Calibri" w:hAnsi="Calibri" w:cs="Calibri"/>
              </w:rPr>
            </w:pPr>
            <w:r w:rsidRPr="00AB510F">
              <w:rPr>
                <w:rFonts w:ascii="Calibri" w:hAnsi="Calibri" w:cs="Calibri"/>
              </w:rPr>
              <w:t>Description of the values reported, including:</w:t>
            </w:r>
          </w:p>
          <w:p w:rsidR="00552CFC" w:rsidRPr="00AB510F" w:rsidP="00DD2782" w14:paraId="15170790" w14:textId="77777777">
            <w:pPr>
              <w:pStyle w:val="Default"/>
              <w:numPr>
                <w:ilvl w:val="0"/>
                <w:numId w:val="6"/>
              </w:numPr>
              <w:ind w:left="1051"/>
              <w:rPr>
                <w:color w:val="auto"/>
                <w:sz w:val="22"/>
                <w:szCs w:val="22"/>
              </w:rPr>
            </w:pPr>
            <w:r w:rsidRPr="00AB510F">
              <w:rPr>
                <w:color w:val="auto"/>
                <w:sz w:val="22"/>
                <w:szCs w:val="22"/>
              </w:rPr>
              <w:t xml:space="preserve">Names and addresses of new ADA-recognized or ADCES-accredited DSMES programs. (Please do not provide the administrative locations for this measure unless participants are seen at those locations.) </w:t>
            </w:r>
          </w:p>
          <w:p w:rsidR="00552CFC" w:rsidRPr="00AB510F" w:rsidP="00DD2782" w14:paraId="2F89D796" w14:textId="77777777">
            <w:pPr>
              <w:pStyle w:val="Default"/>
              <w:numPr>
                <w:ilvl w:val="0"/>
                <w:numId w:val="6"/>
              </w:numPr>
              <w:ind w:left="1051"/>
              <w:rPr>
                <w:color w:val="auto"/>
                <w:sz w:val="22"/>
                <w:szCs w:val="22"/>
              </w:rPr>
            </w:pPr>
            <w:r w:rsidRPr="00AB510F">
              <w:rPr>
                <w:color w:val="auto"/>
                <w:sz w:val="22"/>
                <w:szCs w:val="22"/>
              </w:rPr>
              <w:t>Description of priority populations served by each program detailed in the notes. Include demographics, as available.</w:t>
            </w:r>
          </w:p>
          <w:p w:rsidR="00552CFC" w:rsidRPr="00AB510F" w:rsidP="00DD2782" w14:paraId="562058C7" w14:textId="77777777">
            <w:pPr>
              <w:pStyle w:val="NoSpacing"/>
              <w:numPr>
                <w:ilvl w:val="0"/>
                <w:numId w:val="4"/>
              </w:numPr>
              <w:spacing w:before="60" w:after="60"/>
              <w:contextualSpacing/>
              <w:rPr>
                <w:rFonts w:ascii="Calibri" w:hAnsi="Calibri" w:cs="Calibri"/>
              </w:rPr>
            </w:pPr>
            <w:r w:rsidRPr="00AB510F">
              <w:rPr>
                <w:rFonts w:ascii="Calibri" w:hAnsi="Calibri" w:cs="Calibri"/>
              </w:rPr>
              <w:t xml:space="preserve">Describe any additional information that provides context for the values reported. </w:t>
            </w:r>
          </w:p>
          <w:p w:rsidR="00EA1A8A" w:rsidRPr="00AB510F" w:rsidP="00DD2782" w14:paraId="6FD59CC2" w14:textId="24D99855">
            <w:pPr>
              <w:pStyle w:val="NoSpacing"/>
              <w:spacing w:before="60" w:after="60"/>
              <w:contextualSpacing/>
              <w:rPr>
                <w:rFonts w:ascii="Calibri" w:hAnsi="Calibri" w:cs="Calibri"/>
                <w:i/>
                <w:iCs/>
              </w:rPr>
            </w:pPr>
            <w:r w:rsidRPr="00AB510F">
              <w:rPr>
                <w:rFonts w:ascii="Calibri" w:eastAsia="Calibri" w:hAnsi="Calibri" w:cs="Calibri"/>
                <w:i/>
                <w:iCs/>
                <w:color w:val="000000" w:themeColor="text1"/>
              </w:rPr>
              <w:t>Note: The information/data provided should reflect the work supported by DP23-0020 during the reporting period.</w:t>
            </w:r>
          </w:p>
        </w:tc>
      </w:tr>
      <w:tr w14:paraId="00DC1F0D" w14:textId="77777777" w:rsidTr="00DD2782">
        <w:tblPrEx>
          <w:tblW w:w="11031" w:type="dxa"/>
          <w:tblLook w:val="04A0"/>
        </w:tblPrEx>
        <w:trPr>
          <w:trHeight w:val="998"/>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EA1A8A" w:rsidRPr="00AB510F" w:rsidP="00DD2782" w14:paraId="1D1C00B0" w14:textId="77777777">
            <w:pPr>
              <w:spacing w:after="200" w:line="276" w:lineRule="auto"/>
              <w:rPr>
                <w:rFonts w:ascii="Calibri" w:hAnsi="Calibri" w:cs="Calibri"/>
                <w:b/>
                <w:bCs/>
                <w:color w:val="0000FF"/>
              </w:rPr>
            </w:pPr>
            <w:r w:rsidRPr="00AB510F">
              <w:rPr>
                <w:rFonts w:ascii="Calibri" w:hAnsi="Calibri" w:cs="Calibri"/>
                <w:b/>
                <w:bCs/>
                <w:color w:val="0000FF"/>
              </w:rPr>
              <w:t>Progress Notes*</w:t>
            </w:r>
          </w:p>
        </w:tc>
        <w:tc>
          <w:tcPr>
            <w:tcW w:w="8771" w:type="dxa"/>
            <w:tcBorders>
              <w:top w:val="single" w:sz="4" w:space="0" w:color="auto"/>
              <w:left w:val="nil"/>
              <w:bottom w:val="single" w:sz="4" w:space="0" w:color="auto"/>
              <w:right w:val="single" w:sz="4" w:space="0" w:color="auto"/>
            </w:tcBorders>
            <w:shd w:val="clear" w:color="auto" w:fill="auto"/>
            <w:vAlign w:val="center"/>
          </w:tcPr>
          <w:p w:rsidR="00EA1A8A" w:rsidRPr="00AB510F" w:rsidP="00DD2782" w14:paraId="56531BCE" w14:textId="77777777">
            <w:pPr>
              <w:pStyle w:val="NoSpacing"/>
              <w:spacing w:before="60" w:after="60"/>
              <w:contextualSpacing/>
              <w:rPr>
                <w:rFonts w:ascii="Calibri" w:hAnsi="Calibri" w:cs="Calibri"/>
              </w:rPr>
            </w:pPr>
            <w:r w:rsidRPr="00AB510F">
              <w:rPr>
                <w:rFonts w:ascii="Calibri" w:hAnsi="Calibri" w:cs="Calibri"/>
              </w:rPr>
              <w:t>The progress notes should include the following for this measure:</w:t>
            </w:r>
          </w:p>
          <w:p w:rsidR="00EA1A8A" w:rsidRPr="00AB510F" w:rsidP="00DD2782" w14:paraId="4D5E8CB2" w14:textId="16BB8E72">
            <w:pPr>
              <w:pStyle w:val="NoSpacing"/>
              <w:numPr>
                <w:ilvl w:val="0"/>
                <w:numId w:val="4"/>
              </w:numPr>
              <w:spacing w:before="60" w:after="60"/>
              <w:contextualSpacing/>
              <w:rPr>
                <w:rFonts w:ascii="Calibri" w:eastAsia="Calibri" w:hAnsi="Calibri" w:cs="Calibri"/>
                <w:color w:val="000000" w:themeColor="text1"/>
              </w:rPr>
            </w:pPr>
            <w:r w:rsidRPr="00AB510F">
              <w:rPr>
                <w:rFonts w:ascii="Calibri" w:eastAsia="Calibri" w:hAnsi="Calibri" w:cs="Calibri"/>
                <w:color w:val="000000" w:themeColor="text1"/>
              </w:rPr>
              <w:t>Summary/description of the activities</w:t>
            </w:r>
            <w:r w:rsidRPr="00AB510F" w:rsidR="7569F3DD">
              <w:rPr>
                <w:rFonts w:ascii="Calibri" w:eastAsia="Calibri" w:hAnsi="Calibri" w:cs="Calibri"/>
                <w:color w:val="000000" w:themeColor="text1"/>
              </w:rPr>
              <w:t xml:space="preserve"> implemented during the reporting period</w:t>
            </w:r>
          </w:p>
          <w:p w:rsidR="00EA1A8A" w:rsidRPr="00AB510F" w:rsidP="00DD2782" w14:paraId="3F4860DB" w14:textId="77777777">
            <w:pPr>
              <w:pStyle w:val="NoSpacing"/>
              <w:numPr>
                <w:ilvl w:val="0"/>
                <w:numId w:val="4"/>
              </w:numPr>
              <w:contextualSpacing/>
              <w:rPr>
                <w:rFonts w:ascii="Calibri" w:eastAsia="Calibri" w:hAnsi="Calibri" w:cs="Calibri"/>
                <w:color w:val="000000" w:themeColor="text1"/>
              </w:rPr>
            </w:pPr>
            <w:r w:rsidRPr="00AB510F">
              <w:rPr>
                <w:rFonts w:ascii="Calibri" w:eastAsia="Calibri" w:hAnsi="Calibri" w:cs="Calibri"/>
                <w:color w:val="000000" w:themeColor="text1"/>
              </w:rPr>
              <w:t>Description of the progress made during the reporting period</w:t>
            </w:r>
          </w:p>
          <w:p w:rsidR="00EA1A8A" w:rsidRPr="00AB510F" w:rsidP="00DD2782" w14:paraId="56B88361" w14:textId="77777777">
            <w:pPr>
              <w:pStyle w:val="NoSpacing"/>
              <w:numPr>
                <w:ilvl w:val="0"/>
                <w:numId w:val="4"/>
              </w:numPr>
              <w:spacing w:before="60"/>
              <w:contextualSpacing/>
              <w:rPr>
                <w:rFonts w:ascii="Calibri" w:eastAsia="Calibri" w:hAnsi="Calibri" w:cs="Calibri"/>
                <w:color w:val="000000" w:themeColor="text1"/>
              </w:rPr>
            </w:pPr>
            <w:r w:rsidRPr="00AB510F">
              <w:rPr>
                <w:rFonts w:ascii="Calibri" w:eastAsia="Calibri" w:hAnsi="Calibri" w:cs="Calibri"/>
                <w:color w:val="000000" w:themeColor="text1"/>
              </w:rPr>
              <w:t>Any facilitators to achieving progress</w:t>
            </w:r>
          </w:p>
          <w:p w:rsidR="00EA1A8A" w:rsidRPr="00AB510F" w:rsidP="004D6DB1" w14:paraId="7F950790" w14:textId="739D994D">
            <w:pPr>
              <w:pStyle w:val="NoSpacing"/>
              <w:spacing w:before="60"/>
              <w:ind w:left="720"/>
              <w:contextualSpacing/>
              <w:rPr>
                <w:rFonts w:ascii="Calibri" w:hAnsi="Calibri" w:eastAsiaTheme="minorEastAsia" w:cs="Calibri"/>
              </w:rPr>
            </w:pPr>
          </w:p>
          <w:p w:rsidR="00EA1A8A" w:rsidRPr="00AB510F" w:rsidP="00DD2782" w14:paraId="6259F014" w14:textId="77777777">
            <w:pPr>
              <w:pStyle w:val="NoSpacing"/>
              <w:numPr>
                <w:ilvl w:val="0"/>
                <w:numId w:val="4"/>
              </w:numPr>
              <w:spacing w:before="60" w:after="60"/>
              <w:contextualSpacing/>
              <w:rPr>
                <w:rFonts w:ascii="Calibri" w:eastAsia="Calibri" w:hAnsi="Calibri" w:cs="Calibri"/>
                <w:color w:val="000000" w:themeColor="text1"/>
              </w:rPr>
            </w:pPr>
            <w:r w:rsidRPr="00AB510F">
              <w:rPr>
                <w:rFonts w:ascii="Calibri" w:eastAsia="Calibri" w:hAnsi="Calibri" w:cs="Calibri"/>
                <w:color w:val="000000" w:themeColor="text1"/>
              </w:rPr>
              <w:t>Any barriers to achieving progress, including steps to overcome those barriers and effects on timelines</w:t>
            </w:r>
          </w:p>
          <w:p w:rsidR="004B5485" w:rsidRPr="00AB510F" w:rsidP="00DD2782" w14:paraId="13500BA9" w14:textId="04E3DE0C">
            <w:pPr>
              <w:pStyle w:val="NoSpacing"/>
              <w:numPr>
                <w:ilvl w:val="0"/>
                <w:numId w:val="4"/>
              </w:numPr>
              <w:spacing w:before="60" w:after="60"/>
              <w:contextualSpacing/>
              <w:rPr>
                <w:rFonts w:ascii="Calibri" w:eastAsia="Calibri" w:hAnsi="Calibri" w:cs="Calibri"/>
                <w:color w:val="000000" w:themeColor="text1"/>
              </w:rPr>
            </w:pPr>
            <w:r w:rsidRPr="00AB510F">
              <w:rPr>
                <w:rFonts w:ascii="Calibri" w:eastAsia="Calibri" w:hAnsi="Calibri" w:cs="Calibri"/>
                <w:color w:val="000000" w:themeColor="text1"/>
              </w:rPr>
              <w:t>Any additional notes that are applicable to the progress</w:t>
            </w:r>
          </w:p>
        </w:tc>
      </w:tr>
      <w:tr w14:paraId="5E05E096" w14:textId="77777777" w:rsidTr="00DD2782">
        <w:tblPrEx>
          <w:tblW w:w="11031" w:type="dxa"/>
          <w:tblLook w:val="04A0"/>
        </w:tblPrEx>
        <w:trPr>
          <w:trHeight w:val="410"/>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EA1A8A" w:rsidRPr="00AB510F" w:rsidP="00DD2782" w14:paraId="179FE23C" w14:textId="77777777">
            <w:pPr>
              <w:spacing w:after="0" w:line="240" w:lineRule="auto"/>
              <w:rPr>
                <w:rFonts w:ascii="Calibri" w:eastAsia="Times New Roman" w:hAnsi="Calibri" w:cs="Calibri"/>
                <w:b/>
                <w:bCs/>
                <w:color w:val="000000"/>
              </w:rPr>
            </w:pPr>
            <w:r w:rsidRPr="00AB510F">
              <w:rPr>
                <w:rFonts w:ascii="Calibri" w:eastAsia="Times New Roman" w:hAnsi="Calibri" w:cs="Calibri"/>
                <w:b/>
                <w:bCs/>
                <w:color w:val="0000FF"/>
              </w:rPr>
              <w:t>Other Attachments*</w:t>
            </w:r>
          </w:p>
        </w:tc>
        <w:tc>
          <w:tcPr>
            <w:tcW w:w="8771" w:type="dxa"/>
            <w:tcBorders>
              <w:top w:val="single" w:sz="4" w:space="0" w:color="auto"/>
              <w:left w:val="nil"/>
              <w:bottom w:val="single" w:sz="4" w:space="0" w:color="auto"/>
              <w:right w:val="single" w:sz="4" w:space="0" w:color="auto"/>
            </w:tcBorders>
            <w:shd w:val="clear" w:color="auto" w:fill="auto"/>
            <w:vAlign w:val="center"/>
          </w:tcPr>
          <w:p w:rsidR="00EA1A8A" w:rsidRPr="00AB510F" w:rsidP="00DD2782" w14:paraId="6BB6C73A" w14:textId="4B751036">
            <w:pPr>
              <w:pStyle w:val="Default"/>
              <w:rPr>
                <w:color w:val="auto"/>
                <w:sz w:val="22"/>
                <w:szCs w:val="22"/>
              </w:rPr>
            </w:pPr>
            <w:r w:rsidRPr="00AB510F">
              <w:rPr>
                <w:color w:val="auto"/>
                <w:sz w:val="22"/>
                <w:szCs w:val="22"/>
              </w:rPr>
              <w:t xml:space="preserve">Not </w:t>
            </w:r>
            <w:r w:rsidR="00E658A5">
              <w:rPr>
                <w:color w:val="auto"/>
                <w:sz w:val="22"/>
                <w:szCs w:val="22"/>
              </w:rPr>
              <w:t>A</w:t>
            </w:r>
            <w:r w:rsidRPr="00AB510F">
              <w:rPr>
                <w:color w:val="auto"/>
                <w:sz w:val="22"/>
                <w:szCs w:val="22"/>
              </w:rPr>
              <w:t xml:space="preserve">pplicable. </w:t>
            </w:r>
          </w:p>
        </w:tc>
      </w:tr>
      <w:tr w14:paraId="7F60E72B" w14:textId="77777777" w:rsidTr="00DD2782">
        <w:tblPrEx>
          <w:tblW w:w="11031" w:type="dxa"/>
          <w:tblLook w:val="04A0"/>
        </w:tblPrEx>
        <w:trPr>
          <w:trHeight w:val="432"/>
        </w:trPr>
        <w:tc>
          <w:tcPr>
            <w:tcW w:w="11031" w:type="dxa"/>
            <w:gridSpan w:val="2"/>
            <w:tcBorders>
              <w:top w:val="single" w:sz="4" w:space="0" w:color="auto"/>
              <w:left w:val="single" w:sz="4" w:space="0" w:color="auto"/>
              <w:right w:val="single" w:sz="4" w:space="0" w:color="auto"/>
            </w:tcBorders>
            <w:shd w:val="clear" w:color="auto" w:fill="9DD4CF"/>
            <w:vAlign w:val="center"/>
          </w:tcPr>
          <w:p w:rsidR="00EA1A8A" w:rsidRPr="00AB510F" w:rsidP="00DD2782" w14:paraId="2285BAED" w14:textId="77777777">
            <w:pPr>
              <w:spacing w:before="60" w:after="60" w:line="240" w:lineRule="auto"/>
              <w:jc w:val="center"/>
              <w:rPr>
                <w:rFonts w:ascii="Calibri" w:eastAsia="Times New Roman" w:hAnsi="Calibri" w:cs="Calibri"/>
                <w:b/>
                <w:bCs/>
              </w:rPr>
            </w:pPr>
            <w:r w:rsidRPr="00AB510F">
              <w:rPr>
                <w:rFonts w:ascii="Calibri" w:hAnsi="Calibri" w:cs="Calibri"/>
                <w:b/>
                <w:bCs/>
              </w:rPr>
              <w:t>Additional Information and Guidance</w:t>
            </w:r>
          </w:p>
        </w:tc>
      </w:tr>
      <w:tr w14:paraId="0D127C22" w14:textId="77777777" w:rsidTr="00DD2782">
        <w:tblPrEx>
          <w:tblW w:w="11031" w:type="dxa"/>
          <w:tblLook w:val="04A0"/>
        </w:tblPrEx>
        <w:trPr>
          <w:trHeight w:val="410"/>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EA1A8A" w:rsidRPr="00AB510F" w:rsidP="00DD2782" w14:paraId="43914AFE" w14:textId="77777777">
            <w:pPr>
              <w:spacing w:after="0" w:line="240" w:lineRule="auto"/>
              <w:rPr>
                <w:rFonts w:ascii="Calibri" w:eastAsia="Times New Roman" w:hAnsi="Calibri" w:cs="Calibri"/>
                <w:b/>
                <w:bCs/>
              </w:rPr>
            </w:pPr>
            <w:r w:rsidRPr="00AB510F">
              <w:rPr>
                <w:rFonts w:ascii="Calibri" w:eastAsia="Times New Roman" w:hAnsi="Calibri" w:cs="Calibri"/>
                <w:b/>
                <w:bCs/>
              </w:rPr>
              <w:t>Helpful Hints</w:t>
            </w:r>
          </w:p>
          <w:p w:rsidR="00EA1A8A" w:rsidRPr="00AB510F" w:rsidP="00DD2782" w14:paraId="37F6BB2E" w14:textId="77777777">
            <w:pPr>
              <w:spacing w:after="0" w:line="240" w:lineRule="auto"/>
              <w:rPr>
                <w:rFonts w:ascii="Calibri" w:eastAsia="Times New Roman" w:hAnsi="Calibri" w:cs="Calibri"/>
                <w:b/>
                <w:bCs/>
              </w:rPr>
            </w:pPr>
          </w:p>
        </w:tc>
        <w:tc>
          <w:tcPr>
            <w:tcW w:w="8771" w:type="dxa"/>
            <w:tcBorders>
              <w:top w:val="single" w:sz="4" w:space="0" w:color="auto"/>
              <w:left w:val="nil"/>
              <w:bottom w:val="single" w:sz="4" w:space="0" w:color="auto"/>
              <w:right w:val="single" w:sz="4" w:space="0" w:color="auto"/>
            </w:tcBorders>
            <w:shd w:val="clear" w:color="auto" w:fill="auto"/>
            <w:vAlign w:val="center"/>
          </w:tcPr>
          <w:p w:rsidR="00EA1A8A" w:rsidRPr="00AB510F" w:rsidP="00DD2782" w14:paraId="0F77A370" w14:textId="77777777">
            <w:pPr>
              <w:spacing w:before="60" w:after="60" w:line="240" w:lineRule="auto"/>
              <w:contextualSpacing/>
              <w:rPr>
                <w:rFonts w:ascii="Calibri" w:hAnsi="Calibri" w:cs="Calibri"/>
              </w:rPr>
            </w:pPr>
            <w:r w:rsidRPr="00AB510F">
              <w:rPr>
                <w:rFonts w:ascii="Calibri" w:hAnsi="Calibri" w:cs="Calibri"/>
              </w:rPr>
              <w:t>In the “Measure Notes,” describe any additional information that provides context for the values reported.</w:t>
            </w:r>
          </w:p>
          <w:p w:rsidR="004B5485" w:rsidRPr="00AB510F" w:rsidP="00DD2782" w14:paraId="4E09A320" w14:textId="77777777">
            <w:pPr>
              <w:spacing w:before="60" w:after="60" w:line="240" w:lineRule="auto"/>
              <w:contextualSpacing/>
              <w:rPr>
                <w:rFonts w:ascii="Calibri" w:hAnsi="Calibri" w:cs="Calibri"/>
              </w:rPr>
            </w:pPr>
          </w:p>
          <w:p w:rsidR="00EA1A8A" w:rsidRPr="00AB510F" w:rsidP="00DD2782" w14:paraId="7BC5BD5A" w14:textId="77777777">
            <w:pPr>
              <w:spacing w:before="60" w:after="60" w:line="240" w:lineRule="auto"/>
              <w:contextualSpacing/>
              <w:rPr>
                <w:rFonts w:ascii="Calibri" w:hAnsi="Calibri" w:cs="Calibri"/>
              </w:rPr>
            </w:pPr>
            <w:r w:rsidRPr="00AB510F">
              <w:rPr>
                <w:rFonts w:ascii="Calibri" w:hAnsi="Calibri" w:cs="Calibri"/>
              </w:rPr>
              <w:t>How to report this measure:</w:t>
            </w:r>
          </w:p>
          <w:p w:rsidR="00EA1A8A" w:rsidRPr="00AB510F" w:rsidP="00DD2782" w14:paraId="6C68E738" w14:textId="000F10DE">
            <w:pPr>
              <w:pStyle w:val="ListParagraph"/>
              <w:numPr>
                <w:ilvl w:val="0"/>
                <w:numId w:val="2"/>
              </w:numPr>
              <w:spacing w:before="60" w:after="60" w:line="240" w:lineRule="auto"/>
              <w:rPr>
                <w:rFonts w:ascii="Calibri" w:hAnsi="Calibri" w:cs="Calibri"/>
                <w:b/>
                <w:bCs/>
              </w:rPr>
            </w:pPr>
            <w:r w:rsidRPr="00AB510F">
              <w:rPr>
                <w:rFonts w:ascii="Calibri" w:hAnsi="Calibri" w:cs="Calibri"/>
              </w:rPr>
              <w:t xml:space="preserve">Select B.1.1 </w:t>
            </w:r>
            <w:r w:rsidRPr="00AB510F" w:rsidR="004B5485">
              <w:rPr>
                <w:rFonts w:ascii="Calibri" w:hAnsi="Calibri" w:cs="Calibri"/>
              </w:rPr>
              <w:t xml:space="preserve">to </w:t>
            </w:r>
            <w:r w:rsidRPr="00AB510F">
              <w:rPr>
                <w:rFonts w:ascii="Calibri" w:hAnsi="Calibri" w:cs="Calibri"/>
              </w:rPr>
              <w:t xml:space="preserve"> report the </w:t>
            </w:r>
            <w:r w:rsidRPr="00AB510F">
              <w:rPr>
                <w:rFonts w:ascii="Calibri" w:hAnsi="Calibri" w:cs="Calibri"/>
                <w:b/>
                <w:bCs/>
              </w:rPr>
              <w:t xml:space="preserve">number of new ADA-recognized or ADCES-accredited DSMES programs established </w:t>
            </w:r>
            <w:r w:rsidRPr="00AB510F" w:rsidR="3463E013">
              <w:rPr>
                <w:rFonts w:ascii="Calibri" w:hAnsi="Calibri" w:cs="Calibri"/>
                <w:b/>
                <w:bCs/>
              </w:rPr>
              <w:t>durin</w:t>
            </w:r>
            <w:r w:rsidRPr="00AB510F" w:rsidR="35449FAE">
              <w:rPr>
                <w:rFonts w:ascii="Calibri" w:hAnsi="Calibri" w:cs="Calibri"/>
                <w:b/>
                <w:bCs/>
              </w:rPr>
              <w:t>g</w:t>
            </w:r>
            <w:r w:rsidRPr="00AB510F" w:rsidR="3463E013">
              <w:rPr>
                <w:rFonts w:ascii="Calibri" w:hAnsi="Calibri" w:cs="Calibri"/>
                <w:b/>
                <w:bCs/>
              </w:rPr>
              <w:t xml:space="preserve"> the reporting period as a result of work supported by DP23-0020.</w:t>
            </w:r>
          </w:p>
          <w:p w:rsidR="00051B83" w:rsidRPr="00AB510F" w:rsidP="004D6DB1" w14:paraId="6BFE1257" w14:textId="68C23F17">
            <w:pPr>
              <w:spacing w:before="60" w:after="60" w:line="240" w:lineRule="auto"/>
              <w:rPr>
                <w:rFonts w:ascii="Calibri" w:hAnsi="Calibri" w:cs="Calibri"/>
                <w:i/>
                <w:iCs/>
              </w:rPr>
            </w:pPr>
            <w:r w:rsidRPr="00AB510F">
              <w:rPr>
                <w:rFonts w:ascii="Calibri" w:hAnsi="Calibri" w:cs="Calibri"/>
                <w:i/>
                <w:iCs/>
              </w:rPr>
              <w:t>Note: R</w:t>
            </w:r>
            <w:r w:rsidRPr="00AB510F">
              <w:rPr>
                <w:rFonts w:ascii="Calibri" w:hAnsi="Calibri" w:cs="Calibri"/>
                <w:i/>
                <w:iCs/>
              </w:rPr>
              <w:t>ecipients can count both new programs and new delivery sites as a result of work supported by DP23-0020.</w:t>
            </w:r>
          </w:p>
        </w:tc>
      </w:tr>
      <w:tr w14:paraId="7EB44075" w14:textId="77777777" w:rsidTr="00DD2782">
        <w:tblPrEx>
          <w:tblW w:w="11031" w:type="dxa"/>
          <w:tblLook w:val="04A0"/>
        </w:tblPrEx>
        <w:trPr>
          <w:trHeight w:val="527"/>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EA1A8A" w:rsidRPr="00AB510F" w:rsidP="00DD2782" w14:paraId="1930E6D1" w14:textId="77777777">
            <w:pPr>
              <w:spacing w:after="0" w:line="240" w:lineRule="auto"/>
              <w:rPr>
                <w:rFonts w:ascii="Calibri" w:eastAsia="Times New Roman" w:hAnsi="Calibri" w:cs="Calibri"/>
                <w:b/>
                <w:bCs/>
              </w:rPr>
            </w:pPr>
            <w:r w:rsidRPr="00AB510F">
              <w:rPr>
                <w:rFonts w:ascii="Calibri" w:eastAsia="Times New Roman" w:hAnsi="Calibri" w:cs="Calibri"/>
                <w:b/>
                <w:bCs/>
              </w:rPr>
              <w:t>Data Source(s)</w:t>
            </w:r>
          </w:p>
        </w:tc>
        <w:tc>
          <w:tcPr>
            <w:tcW w:w="87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1A8A" w:rsidRPr="00AB510F" w:rsidP="00DD2782" w14:paraId="041397D4" w14:textId="77777777">
            <w:pPr>
              <w:pStyle w:val="Default"/>
            </w:pPr>
            <w:r w:rsidRPr="00AB510F">
              <w:rPr>
                <w:rFonts w:eastAsia="Calibri"/>
                <w:color w:val="000000" w:themeColor="text1"/>
                <w:sz w:val="22"/>
                <w:szCs w:val="22"/>
              </w:rPr>
              <w:t>Program records: Recipients will track this information and report to CDC.</w:t>
            </w:r>
          </w:p>
        </w:tc>
      </w:tr>
      <w:tr w14:paraId="0A4E7AD8" w14:textId="77777777" w:rsidTr="00DD2782">
        <w:tblPrEx>
          <w:tblW w:w="11031" w:type="dxa"/>
          <w:tblLook w:val="04A0"/>
        </w:tblPrEx>
        <w:trPr>
          <w:trHeight w:val="527"/>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EA1A8A" w:rsidRPr="00AB510F" w:rsidP="00DD2782" w14:paraId="6419BB4B" w14:textId="77777777">
            <w:pPr>
              <w:spacing w:after="0" w:line="240" w:lineRule="auto"/>
              <w:rPr>
                <w:rFonts w:ascii="Calibri" w:eastAsia="Times New Roman" w:hAnsi="Calibri" w:cs="Calibri"/>
                <w:b/>
                <w:bCs/>
              </w:rPr>
            </w:pPr>
            <w:r w:rsidRPr="00AB510F">
              <w:rPr>
                <w:rFonts w:ascii="Calibri" w:eastAsia="Times New Roman" w:hAnsi="Calibri" w:cs="Calibri"/>
                <w:b/>
                <w:bCs/>
              </w:rPr>
              <w:t>Unit of Analysis</w:t>
            </w:r>
          </w:p>
        </w:tc>
        <w:tc>
          <w:tcPr>
            <w:tcW w:w="87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1A8A" w:rsidRPr="00AB510F" w:rsidP="00DD2782" w14:paraId="4A331093" w14:textId="77777777">
            <w:pPr>
              <w:spacing w:before="60" w:after="60" w:line="240" w:lineRule="auto"/>
              <w:rPr>
                <w:rFonts w:ascii="Calibri" w:eastAsia="Calibri" w:hAnsi="Calibri" w:cs="Calibri"/>
              </w:rPr>
            </w:pPr>
            <w:r w:rsidRPr="00AB510F">
              <w:rPr>
                <w:rFonts w:ascii="Calibri" w:eastAsia="Calibri" w:hAnsi="Calibri" w:cs="Calibri"/>
                <w:color w:val="000000" w:themeColor="text1"/>
              </w:rPr>
              <w:t>ADA-recognized or ADCES-accredited DSMES programs</w:t>
            </w:r>
          </w:p>
          <w:p w:rsidR="00EA1A8A" w:rsidRPr="00AB510F" w:rsidP="00DD2782" w14:paraId="240FB98F" w14:textId="77777777">
            <w:pPr>
              <w:spacing w:before="60" w:after="60" w:line="240" w:lineRule="auto"/>
              <w:rPr>
                <w:rFonts w:ascii="Calibri" w:hAnsi="Calibri" w:cs="Calibri"/>
              </w:rPr>
            </w:pPr>
          </w:p>
        </w:tc>
      </w:tr>
      <w:tr w14:paraId="57F15659" w14:textId="77777777" w:rsidTr="00DD2782">
        <w:tblPrEx>
          <w:tblW w:w="11031" w:type="dxa"/>
          <w:tblLook w:val="04A0"/>
        </w:tblPrEx>
        <w:trPr>
          <w:trHeight w:val="437"/>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A8A" w:rsidRPr="00AB510F" w:rsidP="00DD2782" w14:paraId="7FCB666A" w14:textId="77777777">
            <w:pPr>
              <w:spacing w:after="0" w:line="240" w:lineRule="auto"/>
              <w:rPr>
                <w:rFonts w:ascii="Calibri" w:eastAsia="Times New Roman" w:hAnsi="Calibri" w:cs="Calibri"/>
                <w:b/>
                <w:bCs/>
              </w:rPr>
            </w:pPr>
            <w:r w:rsidRPr="00AB510F">
              <w:rPr>
                <w:rFonts w:ascii="Calibri" w:eastAsia="Times New Roman" w:hAnsi="Calibri" w:cs="Calibri"/>
                <w:b/>
                <w:bCs/>
              </w:rPr>
              <w:t>Result Statement(s)</w:t>
            </w:r>
          </w:p>
        </w:tc>
        <w:tc>
          <w:tcPr>
            <w:tcW w:w="8771" w:type="dxa"/>
            <w:tcBorders>
              <w:top w:val="single" w:sz="4" w:space="0" w:color="auto"/>
              <w:left w:val="single" w:sz="4" w:space="0" w:color="auto"/>
              <w:bottom w:val="single" w:sz="4" w:space="0" w:color="auto"/>
              <w:right w:val="single" w:sz="4" w:space="0" w:color="auto"/>
            </w:tcBorders>
            <w:shd w:val="clear" w:color="auto" w:fill="auto"/>
            <w:vAlign w:val="center"/>
          </w:tcPr>
          <w:p w:rsidR="00EA1A8A" w:rsidRPr="00AB510F" w:rsidP="00DD2782" w14:paraId="3924E852" w14:textId="185AD88B">
            <w:pPr>
              <w:spacing w:before="60" w:after="60" w:line="240" w:lineRule="auto"/>
              <w:contextualSpacing/>
              <w:rPr>
                <w:rFonts w:ascii="Calibri" w:hAnsi="Calibri" w:cs="Calibri"/>
                <w:color w:val="0070C0"/>
              </w:rPr>
            </w:pPr>
            <w:r w:rsidRPr="00AB510F">
              <w:rPr>
                <w:rFonts w:ascii="Calibri" w:eastAsia="Times New Roman" w:hAnsi="Calibri" w:cs="Calibri"/>
              </w:rPr>
              <w:t xml:space="preserve">In the US, CDC-funded recipients worked to increase the number of new </w:t>
            </w:r>
            <w:r w:rsidRPr="00AB510F">
              <w:rPr>
                <w:rFonts w:ascii="Calibri" w:hAnsi="Calibri" w:cs="Calibri"/>
              </w:rPr>
              <w:t xml:space="preserve">ADA-recognized and ADCES-accredited </w:t>
            </w:r>
            <w:r w:rsidRPr="00AB510F">
              <w:rPr>
                <w:rFonts w:ascii="Calibri" w:eastAsia="Times New Roman" w:hAnsi="Calibri" w:cs="Calibri"/>
              </w:rPr>
              <w:t>DSMES programs established from</w:t>
            </w:r>
            <w:r w:rsidRPr="00AB510F" w:rsidR="004B5485">
              <w:rPr>
                <w:rFonts w:ascii="Calibri" w:eastAsia="Times New Roman" w:hAnsi="Calibri" w:cs="Calibri"/>
              </w:rPr>
              <w:t xml:space="preserve"> # (baseline) to # (reporting period)</w:t>
            </w:r>
            <w:r w:rsidRPr="00AB510F">
              <w:rPr>
                <w:rFonts w:ascii="Calibri" w:eastAsia="Times New Roman" w:hAnsi="Calibri" w:cs="Calibri"/>
              </w:rPr>
              <w:t>. This represents an increase of ___% over the funding period.</w:t>
            </w:r>
          </w:p>
        </w:tc>
      </w:tr>
    </w:tbl>
    <w:p w:rsidR="001D7061" w:rsidRPr="00AB510F" w:rsidP="00286568" w14:paraId="2904E128" w14:textId="78449347">
      <w:pPr>
        <w:rPr>
          <w:rFonts w:ascii="Calibri" w:hAnsi="Calibri" w:cs="Calibri"/>
        </w:rPr>
      </w:pPr>
    </w:p>
    <w:p w:rsidR="00EA1A8A" w:rsidRPr="00AB510F" w:rsidP="00286568" w14:paraId="79D2F5F0" w14:textId="2D31EECD">
      <w:pPr>
        <w:rPr>
          <w:rFonts w:ascii="Calibri" w:hAnsi="Calibri" w:cs="Calibri"/>
        </w:rPr>
      </w:pPr>
    </w:p>
    <w:p w:rsidR="00DD2782" w:rsidRPr="00AB510F" w:rsidP="00286568" w14:paraId="6F78AC02" w14:textId="77777777">
      <w:pPr>
        <w:rPr>
          <w:rFonts w:ascii="Calibri" w:hAnsi="Calibri" w:cs="Calibri"/>
        </w:rPr>
      </w:pPr>
    </w:p>
    <w:p w:rsidR="00DD2782" w:rsidRPr="00AB510F" w:rsidP="00286568" w14:paraId="6D5C67EB" w14:textId="77777777">
      <w:pPr>
        <w:rPr>
          <w:rFonts w:ascii="Calibri" w:hAnsi="Calibri" w:cs="Calibri"/>
        </w:rPr>
      </w:pPr>
    </w:p>
    <w:p w:rsidR="00DD2782" w:rsidRPr="00AB510F" w:rsidP="00286568" w14:paraId="0E132513" w14:textId="77777777">
      <w:pPr>
        <w:rPr>
          <w:rFonts w:ascii="Calibri" w:hAnsi="Calibri" w:cs="Calibri"/>
        </w:rPr>
      </w:pPr>
    </w:p>
    <w:p w:rsidR="00DD2782" w:rsidRPr="00AB510F" w:rsidP="00286568" w14:paraId="06C8BC19" w14:textId="77777777">
      <w:pPr>
        <w:rPr>
          <w:rFonts w:ascii="Calibri" w:hAnsi="Calibri" w:cs="Calibri"/>
        </w:rPr>
      </w:pPr>
    </w:p>
    <w:p w:rsidR="00DD2782" w:rsidRPr="00AB510F" w:rsidP="00286568" w14:paraId="2BDF6094" w14:textId="77777777">
      <w:pPr>
        <w:rPr>
          <w:rFonts w:ascii="Calibri" w:hAnsi="Calibri" w:cs="Calibri"/>
        </w:rPr>
      </w:pPr>
    </w:p>
    <w:p w:rsidR="00DD2782" w:rsidRPr="00AB510F" w:rsidP="00286568" w14:paraId="2501E44E" w14:textId="77777777">
      <w:pPr>
        <w:rPr>
          <w:rFonts w:ascii="Calibri" w:hAnsi="Calibri" w:cs="Calibri"/>
        </w:rPr>
      </w:pPr>
    </w:p>
    <w:p w:rsidR="00C375D7" w:rsidRPr="00AB510F" w:rsidP="00286568" w14:paraId="3665B959" w14:textId="77777777">
      <w:pPr>
        <w:rPr>
          <w:rFonts w:ascii="Calibri" w:hAnsi="Calibri" w:cs="Calibri"/>
        </w:rPr>
      </w:pPr>
    </w:p>
    <w:p w:rsidR="00DD2782" w:rsidRPr="00AB510F" w:rsidP="00286568" w14:paraId="21D794BF" w14:textId="77777777">
      <w:pPr>
        <w:rPr>
          <w:rFonts w:ascii="Calibri" w:hAnsi="Calibri" w:cs="Calibri"/>
        </w:rPr>
      </w:pPr>
    </w:p>
    <w:p w:rsidR="001752EA" w:rsidRPr="00AB510F" w:rsidP="00286568" w14:paraId="62850234" w14:textId="77777777">
      <w:pPr>
        <w:rPr>
          <w:rFonts w:ascii="Calibri" w:hAnsi="Calibri" w:cs="Calibri"/>
        </w:rPr>
      </w:pPr>
    </w:p>
    <w:tbl>
      <w:tblPr>
        <w:tblpPr w:leftFromText="187" w:rightFromText="187" w:vertAnchor="page" w:horzAnchor="margin" w:tblpXSpec="center" w:tblpY="1110"/>
        <w:tblW w:w="11031" w:type="dxa"/>
        <w:tblLook w:val="04A0"/>
      </w:tblPr>
      <w:tblGrid>
        <w:gridCol w:w="2260"/>
        <w:gridCol w:w="8771"/>
      </w:tblGrid>
      <w:tr w14:paraId="34AF4059" w14:textId="77777777" w:rsidTr="00C1543A">
        <w:tblPrEx>
          <w:tblW w:w="11031" w:type="dxa"/>
          <w:tblLook w:val="04A0"/>
        </w:tblPrEx>
        <w:trPr>
          <w:trHeight w:val="504"/>
        </w:trPr>
        <w:tc>
          <w:tcPr>
            <w:tcW w:w="11031"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071F05" w:rsidRPr="00AB510F" w:rsidP="00C1543A" w14:paraId="66D28117" w14:textId="77777777">
            <w:pPr>
              <w:spacing w:after="0" w:line="240" w:lineRule="auto"/>
              <w:ind w:right="336"/>
              <w:jc w:val="center"/>
              <w:rPr>
                <w:rFonts w:ascii="Calibri" w:eastAsia="Times New Roman" w:hAnsi="Calibri" w:cs="Calibri"/>
                <w:b/>
                <w:bCs/>
                <w:sz w:val="28"/>
                <w:szCs w:val="28"/>
              </w:rPr>
            </w:pPr>
            <w:r w:rsidRPr="00AB510F">
              <w:rPr>
                <w:rFonts w:ascii="Calibri" w:eastAsia="Times New Roman" w:hAnsi="Calibri" w:cs="Calibri"/>
                <w:b/>
                <w:bCs/>
                <w:sz w:val="28"/>
                <w:szCs w:val="28"/>
              </w:rPr>
              <w:t>DP23-0020 Component B Performance Measure Definitions</w:t>
            </w:r>
          </w:p>
        </w:tc>
      </w:tr>
      <w:tr w14:paraId="7D1AE83A" w14:textId="77777777" w:rsidTr="00C1543A">
        <w:tblPrEx>
          <w:tblW w:w="11031" w:type="dxa"/>
          <w:tblLook w:val="04A0"/>
        </w:tblPrEx>
        <w:trPr>
          <w:trHeight w:val="576"/>
        </w:trPr>
        <w:tc>
          <w:tcPr>
            <w:tcW w:w="2260" w:type="dxa"/>
            <w:tcBorders>
              <w:top w:val="thickThinSmallGap" w:sz="24" w:space="0" w:color="auto"/>
              <w:left w:val="single" w:sz="4" w:space="0" w:color="auto"/>
              <w:right w:val="single" w:sz="4" w:space="0" w:color="auto"/>
            </w:tcBorders>
            <w:shd w:val="clear" w:color="auto" w:fill="D9D9D9" w:themeFill="background1" w:themeFillShade="D9"/>
            <w:vAlign w:val="center"/>
          </w:tcPr>
          <w:p w:rsidR="00071F05" w:rsidRPr="00AB510F" w:rsidP="00C1543A" w14:paraId="42446CE0" w14:textId="77777777">
            <w:pPr>
              <w:spacing w:before="60" w:after="60" w:line="240" w:lineRule="auto"/>
              <w:rPr>
                <w:rFonts w:ascii="Calibri" w:eastAsia="Times New Roman" w:hAnsi="Calibri" w:cs="Calibri"/>
                <w:b/>
                <w:bCs/>
                <w:color w:val="000000"/>
              </w:rPr>
            </w:pPr>
            <w:r w:rsidRPr="00AB510F">
              <w:rPr>
                <w:rFonts w:ascii="Calibri" w:eastAsia="Times New Roman" w:hAnsi="Calibri" w:cs="Calibri"/>
                <w:b/>
                <w:bCs/>
                <w:color w:val="000000" w:themeColor="text1"/>
              </w:rPr>
              <w:t>Strategy B.1</w:t>
            </w:r>
          </w:p>
        </w:tc>
        <w:tc>
          <w:tcPr>
            <w:tcW w:w="8771" w:type="dxa"/>
            <w:tcBorders>
              <w:top w:val="thickThinSmallGap" w:sz="24" w:space="0" w:color="auto"/>
              <w:left w:val="single" w:sz="4" w:space="0" w:color="auto"/>
              <w:right w:val="single" w:sz="4" w:space="0" w:color="auto"/>
            </w:tcBorders>
            <w:shd w:val="clear" w:color="auto" w:fill="D9D9D9" w:themeFill="background1" w:themeFillShade="D9"/>
            <w:vAlign w:val="center"/>
          </w:tcPr>
          <w:p w:rsidR="00071F05" w:rsidRPr="00AB510F" w:rsidP="00C1543A" w14:paraId="56119F58" w14:textId="77777777">
            <w:pPr>
              <w:spacing w:before="60" w:after="60" w:line="240" w:lineRule="auto"/>
              <w:rPr>
                <w:rFonts w:ascii="Calibri" w:eastAsia="Times New Roman" w:hAnsi="Calibri" w:cs="Calibri"/>
                <w:i/>
                <w:iCs/>
              </w:rPr>
            </w:pPr>
            <w:r w:rsidRPr="00AB510F">
              <w:rPr>
                <w:rFonts w:ascii="Calibri" w:hAnsi="Calibri" w:cs="Calibri"/>
                <w:sz w:val="23"/>
                <w:szCs w:val="23"/>
              </w:rPr>
              <w:t xml:space="preserve">Strengthen self-care practices by improving access, appropriateness, and feasibility of </w:t>
            </w:r>
            <w:hyperlink r:id="rId9" w:history="1">
              <w:r w:rsidRPr="00AB510F">
                <w:rPr>
                  <w:rFonts w:ascii="Calibri" w:hAnsi="Calibri" w:cs="Calibri"/>
                  <w:color w:val="0563C1" w:themeColor="hyperlink"/>
                  <w:sz w:val="23"/>
                  <w:szCs w:val="23"/>
                  <w:u w:val="single"/>
                </w:rPr>
                <w:t>diabetes self-management education and support (DSMES) services</w:t>
              </w:r>
            </w:hyperlink>
            <w:r w:rsidRPr="00AB510F">
              <w:rPr>
                <w:rFonts w:ascii="Calibri" w:hAnsi="Calibri" w:cs="Calibri"/>
                <w:sz w:val="23"/>
                <w:szCs w:val="23"/>
              </w:rPr>
              <w:t xml:space="preserve"> for priority populations</w:t>
            </w:r>
          </w:p>
        </w:tc>
      </w:tr>
      <w:tr w14:paraId="716C9DDA" w14:textId="77777777" w:rsidTr="00C1543A">
        <w:tblPrEx>
          <w:tblW w:w="11031" w:type="dxa"/>
          <w:tblLook w:val="04A0"/>
        </w:tblPrEx>
        <w:trPr>
          <w:trHeight w:val="576"/>
        </w:trPr>
        <w:tc>
          <w:tcPr>
            <w:tcW w:w="2260" w:type="dxa"/>
            <w:tcBorders>
              <w:top w:val="single" w:sz="4" w:space="0" w:color="auto"/>
              <w:left w:val="single" w:sz="4" w:space="0" w:color="auto"/>
              <w:bottom w:val="single" w:sz="4" w:space="0" w:color="auto"/>
              <w:right w:val="single" w:sz="4" w:space="0" w:color="auto"/>
            </w:tcBorders>
            <w:shd w:val="clear" w:color="auto" w:fill="9DD4CF"/>
            <w:vAlign w:val="center"/>
          </w:tcPr>
          <w:p w:rsidR="00071F05" w:rsidRPr="00AB510F" w:rsidP="00C1543A" w14:paraId="0C4C038B" w14:textId="77777777">
            <w:pPr>
              <w:rPr>
                <w:rFonts w:ascii="Calibri" w:eastAsia="Times New Roman" w:hAnsi="Calibri" w:cs="Calibri"/>
                <w:b/>
                <w:bCs/>
              </w:rPr>
            </w:pPr>
            <w:r w:rsidRPr="00AB510F">
              <w:rPr>
                <w:rFonts w:ascii="Calibri" w:eastAsia="Times New Roman" w:hAnsi="Calibri" w:cs="Calibri"/>
                <w:b/>
                <w:bCs/>
              </w:rPr>
              <w:t>Measure B.1.2</w:t>
            </w:r>
          </w:p>
        </w:tc>
        <w:tc>
          <w:tcPr>
            <w:tcW w:w="8771" w:type="dxa"/>
            <w:tcBorders>
              <w:top w:val="single" w:sz="4" w:space="0" w:color="auto"/>
              <w:left w:val="single" w:sz="4" w:space="0" w:color="auto"/>
              <w:bottom w:val="single" w:sz="4" w:space="0" w:color="auto"/>
              <w:right w:val="single" w:sz="4" w:space="0" w:color="auto"/>
            </w:tcBorders>
            <w:shd w:val="clear" w:color="auto" w:fill="9DD4CF"/>
            <w:vAlign w:val="center"/>
          </w:tcPr>
          <w:p w:rsidR="00071F05" w:rsidRPr="00AB510F" w:rsidP="00C1543A" w14:paraId="5B309262" w14:textId="77777777">
            <w:pPr>
              <w:autoSpaceDE w:val="0"/>
              <w:autoSpaceDN w:val="0"/>
              <w:adjustRightInd w:val="0"/>
              <w:spacing w:after="0" w:line="240" w:lineRule="auto"/>
              <w:rPr>
                <w:rFonts w:ascii="Calibri" w:hAnsi="Calibri" w:cs="Calibri"/>
              </w:rPr>
            </w:pPr>
            <w:r w:rsidRPr="00AB510F">
              <w:rPr>
                <w:rFonts w:ascii="Calibri" w:hAnsi="Calibri" w:cs="Calibri"/>
              </w:rPr>
              <w:t>Number of new diabetes support programs or services established during the reporting period as a result of the recipient's work under 2320</w:t>
            </w:r>
          </w:p>
        </w:tc>
      </w:tr>
      <w:tr w14:paraId="7D11D0EF" w14:textId="77777777" w:rsidTr="00C1543A">
        <w:tblPrEx>
          <w:tblW w:w="11031" w:type="dxa"/>
          <w:tblLook w:val="04A0"/>
        </w:tblPrEx>
        <w:trPr>
          <w:trHeight w:val="576"/>
        </w:trPr>
        <w:tc>
          <w:tcPr>
            <w:tcW w:w="2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1F05" w:rsidRPr="00AB510F" w:rsidP="00C1543A" w14:paraId="6EF0B5BE" w14:textId="77777777">
            <w:pPr>
              <w:spacing w:before="60" w:after="60" w:line="240" w:lineRule="auto"/>
              <w:rPr>
                <w:rFonts w:ascii="Calibri" w:eastAsia="Times New Roman" w:hAnsi="Calibri" w:cs="Calibri"/>
                <w:bCs/>
                <w:color w:val="000000"/>
              </w:rPr>
            </w:pPr>
            <w:r w:rsidRPr="00AB510F">
              <w:rPr>
                <w:rFonts w:ascii="Calibri" w:eastAsia="Times New Roman" w:hAnsi="Calibri" w:cs="Calibri"/>
                <w:bCs/>
                <w:color w:val="000000"/>
              </w:rPr>
              <w:t>Measure Type</w:t>
            </w:r>
          </w:p>
        </w:tc>
        <w:tc>
          <w:tcPr>
            <w:tcW w:w="87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1F05" w:rsidRPr="00AB510F" w:rsidP="00C1543A" w14:paraId="23793C7A" w14:textId="77777777">
            <w:pPr>
              <w:spacing w:before="60" w:after="60" w:line="240" w:lineRule="auto"/>
              <w:rPr>
                <w:rFonts w:ascii="Calibri" w:eastAsia="Times New Roman" w:hAnsi="Calibri" w:cs="Calibri"/>
                <w:bCs/>
                <w:color w:val="000000"/>
              </w:rPr>
            </w:pPr>
            <w:sdt>
              <w:sdtPr>
                <w:rPr>
                  <w:rFonts w:ascii="Calibri" w:eastAsia="Times New Roman" w:hAnsi="Calibri" w:cs="Calibri"/>
                  <w:bCs/>
                  <w:color w:val="000000"/>
                  <w:shd w:val="clear" w:color="auto" w:fill="E6E6E6"/>
                </w:rPr>
                <w:id w:val="-815269822"/>
                <w14:checkbox>
                  <w14:checked w14:val="1"/>
                  <w14:checkedState w14:val="2612" w14:font="Times New Roman"/>
                  <w14:uncheckedState w14:val="2610" w14:font="Times New Roman"/>
                </w14:checkbox>
              </w:sdtPr>
              <w:sdtContent>
                <w:r w:rsidRPr="00AB510F">
                  <w:rPr>
                    <w:rFonts w:ascii="Times New Roman" w:eastAsia="Times New Roman" w:hAnsi="Times New Roman" w:cs="Times New Roman"/>
                    <w:bCs/>
                    <w:color w:val="000000"/>
                    <w:shd w:val="clear" w:color="auto" w:fill="E6E6E6"/>
                  </w:rPr>
                  <w:t>☒</w:t>
                </w:r>
              </w:sdtContent>
            </w:sdt>
            <w:r w:rsidRPr="00AB510F">
              <w:rPr>
                <w:rFonts w:ascii="Calibri" w:eastAsia="Times New Roman" w:hAnsi="Calibri" w:cs="Calibri"/>
                <w:bCs/>
                <w:color w:val="000000"/>
              </w:rPr>
              <w:t xml:space="preserve"> Short Term Measure      </w:t>
            </w:r>
            <w:sdt>
              <w:sdtPr>
                <w:rPr>
                  <w:rFonts w:ascii="Calibri" w:eastAsia="Times New Roman" w:hAnsi="Calibri" w:cs="Calibri"/>
                  <w:bCs/>
                  <w:color w:val="000000"/>
                  <w:shd w:val="clear" w:color="auto" w:fill="E6E6E6"/>
                </w:rPr>
                <w:id w:val="1721638300"/>
                <w14:checkbox>
                  <w14:checked w14:val="0"/>
                  <w14:checkedState w14:val="2612" w14:font="Times New Roman"/>
                  <w14:uncheckedState w14:val="2610" w14:font="Times New Roman"/>
                </w14:checkbox>
              </w:sdtPr>
              <w:sdtContent>
                <w:r w:rsidRPr="00AB510F">
                  <w:rPr>
                    <w:rFonts w:ascii="Times New Roman" w:eastAsia="Times New Roman" w:hAnsi="Times New Roman" w:cs="Times New Roman"/>
                    <w:bCs/>
                    <w:color w:val="000000"/>
                    <w:shd w:val="clear" w:color="auto" w:fill="E6E6E6"/>
                  </w:rPr>
                  <w:t>☐</w:t>
                </w:r>
              </w:sdtContent>
            </w:sdt>
            <w:r w:rsidRPr="00AB510F">
              <w:rPr>
                <w:rFonts w:ascii="Calibri" w:eastAsia="Times New Roman" w:hAnsi="Calibri" w:cs="Calibri"/>
                <w:bCs/>
                <w:color w:val="000000"/>
              </w:rPr>
              <w:t xml:space="preserve"> Intermediate Measure     </w:t>
            </w:r>
            <w:sdt>
              <w:sdtPr>
                <w:rPr>
                  <w:rFonts w:ascii="Calibri" w:eastAsia="Times New Roman" w:hAnsi="Calibri" w:cs="Calibri"/>
                  <w:bCs/>
                  <w:color w:val="000000"/>
                  <w:shd w:val="clear" w:color="auto" w:fill="E6E6E6"/>
                </w:rPr>
                <w:id w:val="1083566417"/>
                <w14:checkbox>
                  <w14:checked w14:val="0"/>
                  <w14:checkedState w14:val="2612" w14:font="Times New Roman"/>
                  <w14:uncheckedState w14:val="2610" w14:font="Times New Roman"/>
                </w14:checkbox>
              </w:sdtPr>
              <w:sdtContent>
                <w:r w:rsidRPr="00AB510F">
                  <w:rPr>
                    <w:rFonts w:ascii="Times New Roman" w:eastAsia="Times New Roman" w:hAnsi="Times New Roman" w:cs="Times New Roman"/>
                    <w:bCs/>
                    <w:color w:val="000000"/>
                    <w:shd w:val="clear" w:color="auto" w:fill="E6E6E6"/>
                  </w:rPr>
                  <w:t>☐</w:t>
                </w:r>
              </w:sdtContent>
            </w:sdt>
            <w:r w:rsidRPr="00AB510F">
              <w:rPr>
                <w:rFonts w:ascii="Calibri" w:eastAsia="Times New Roman" w:hAnsi="Calibri" w:cs="Calibri"/>
                <w:bCs/>
                <w:color w:val="000000"/>
              </w:rPr>
              <w:t xml:space="preserve"> Long Term Measure</w:t>
            </w:r>
          </w:p>
        </w:tc>
      </w:tr>
      <w:tr w14:paraId="7B1FBB52" w14:textId="77777777" w:rsidTr="00C1543A">
        <w:tblPrEx>
          <w:tblW w:w="11031" w:type="dxa"/>
          <w:tblLook w:val="04A0"/>
        </w:tblPrEx>
        <w:trPr>
          <w:trHeight w:val="410"/>
        </w:trPr>
        <w:tc>
          <w:tcPr>
            <w:tcW w:w="2260" w:type="dxa"/>
            <w:tcBorders>
              <w:top w:val="thinThickSmallGap" w:sz="24" w:space="0" w:color="000000" w:themeColor="text1"/>
              <w:left w:val="single" w:sz="4" w:space="0" w:color="auto"/>
              <w:bottom w:val="single" w:sz="4" w:space="0" w:color="auto"/>
              <w:right w:val="nil"/>
            </w:tcBorders>
            <w:shd w:val="clear" w:color="auto" w:fill="auto"/>
            <w:noWrap/>
            <w:vAlign w:val="center"/>
            <w:hideMark/>
          </w:tcPr>
          <w:p w:rsidR="00071F05" w:rsidRPr="00AB510F" w:rsidP="00C1543A" w14:paraId="2F895F01" w14:textId="77777777">
            <w:pPr>
              <w:spacing w:after="0" w:line="240" w:lineRule="auto"/>
              <w:jc w:val="center"/>
              <w:rPr>
                <w:rFonts w:ascii="Calibri" w:eastAsia="Times New Roman" w:hAnsi="Calibri" w:cs="Calibri"/>
                <w:b/>
                <w:bCs/>
              </w:rPr>
            </w:pPr>
            <w:r w:rsidRPr="00AB510F">
              <w:rPr>
                <w:rFonts w:ascii="Calibri" w:eastAsia="Times New Roman" w:hAnsi="Calibri" w:cs="Calibri"/>
                <w:b/>
                <w:bCs/>
              </w:rPr>
              <w:t>AREAS</w:t>
            </w:r>
          </w:p>
        </w:tc>
        <w:tc>
          <w:tcPr>
            <w:tcW w:w="8771" w:type="dxa"/>
            <w:tcBorders>
              <w:top w:val="thinThickSmallGap" w:sz="24" w:space="0" w:color="000000" w:themeColor="text1"/>
              <w:left w:val="single" w:sz="4" w:space="0" w:color="auto"/>
              <w:bottom w:val="single" w:sz="4" w:space="0" w:color="auto"/>
              <w:right w:val="single" w:sz="4" w:space="0" w:color="auto"/>
            </w:tcBorders>
            <w:shd w:val="clear" w:color="auto" w:fill="auto"/>
            <w:noWrap/>
            <w:vAlign w:val="center"/>
            <w:hideMark/>
          </w:tcPr>
          <w:p w:rsidR="00071F05" w:rsidRPr="00AB510F" w:rsidP="00C1543A" w14:paraId="440E7EB5" w14:textId="77777777">
            <w:pPr>
              <w:spacing w:after="0" w:line="240" w:lineRule="auto"/>
              <w:jc w:val="center"/>
              <w:rPr>
                <w:rFonts w:ascii="Calibri" w:eastAsia="Times New Roman" w:hAnsi="Calibri" w:cs="Calibri"/>
                <w:b/>
                <w:bCs/>
              </w:rPr>
            </w:pPr>
            <w:r w:rsidRPr="00AB510F">
              <w:rPr>
                <w:rFonts w:ascii="Calibri" w:eastAsia="Times New Roman" w:hAnsi="Calibri" w:cs="Calibri"/>
                <w:b/>
                <w:bCs/>
              </w:rPr>
              <w:t>DESCRIPTIONS</w:t>
            </w:r>
          </w:p>
        </w:tc>
      </w:tr>
      <w:tr w14:paraId="46924CA7" w14:textId="77777777" w:rsidTr="00C1543A">
        <w:tblPrEx>
          <w:tblW w:w="11031" w:type="dxa"/>
          <w:tblLook w:val="04A0"/>
        </w:tblPrEx>
        <w:trPr>
          <w:trHeight w:val="527"/>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071F05" w:rsidRPr="00AB510F" w:rsidP="00C1543A" w14:paraId="0B622344" w14:textId="77777777">
            <w:pPr>
              <w:spacing w:after="0" w:line="240" w:lineRule="auto"/>
              <w:rPr>
                <w:rFonts w:ascii="Calibri" w:eastAsia="Times New Roman" w:hAnsi="Calibri" w:cs="Calibri"/>
                <w:b/>
                <w:bCs/>
                <w:color w:val="000000"/>
              </w:rPr>
            </w:pPr>
            <w:r w:rsidRPr="00AB510F">
              <w:rPr>
                <w:rFonts w:ascii="Calibri" w:hAnsi="Calibri" w:cs="Calibri"/>
                <w:b/>
                <w:spacing w:val="-1"/>
              </w:rPr>
              <w:t>Purpose</w:t>
            </w:r>
            <w:r w:rsidRPr="00AB510F">
              <w:rPr>
                <w:rFonts w:ascii="Calibri" w:eastAsia="Times New Roman" w:hAnsi="Calibri" w:cs="Calibri"/>
                <w:b/>
                <w:bCs/>
                <w:color w:val="0000FF"/>
                <w:sz w:val="24"/>
              </w:rPr>
              <w:t xml:space="preserve"> </w:t>
            </w:r>
            <w:r w:rsidRPr="00AB510F">
              <w:rPr>
                <w:rFonts w:ascii="Calibri" w:eastAsia="Times New Roman" w:hAnsi="Calibri" w:cs="Calibri"/>
                <w:b/>
                <w:bCs/>
                <w:color w:val="0000FF"/>
              </w:rPr>
              <w:t xml:space="preserve"> </w:t>
            </w:r>
          </w:p>
        </w:tc>
        <w:tc>
          <w:tcPr>
            <w:tcW w:w="8771" w:type="dxa"/>
            <w:tcBorders>
              <w:top w:val="single" w:sz="4" w:space="0" w:color="auto"/>
              <w:left w:val="nil"/>
              <w:bottom w:val="single" w:sz="4" w:space="0" w:color="auto"/>
              <w:right w:val="single" w:sz="4" w:space="0" w:color="auto"/>
            </w:tcBorders>
            <w:shd w:val="clear" w:color="auto" w:fill="auto"/>
            <w:vAlign w:val="center"/>
          </w:tcPr>
          <w:p w:rsidR="00071F05" w:rsidRPr="00AB510F" w:rsidP="00C1543A" w14:paraId="4EEF9F86" w14:textId="0FD868F0">
            <w:pPr>
              <w:autoSpaceDE w:val="0"/>
              <w:autoSpaceDN w:val="0"/>
              <w:adjustRightInd w:val="0"/>
              <w:spacing w:after="0" w:line="240" w:lineRule="auto"/>
              <w:rPr>
                <w:rFonts w:ascii="Calibri" w:eastAsia="Calibri" w:hAnsi="Calibri" w:cs="Calibri"/>
                <w:color w:val="000000" w:themeColor="text1"/>
              </w:rPr>
            </w:pPr>
            <w:r w:rsidRPr="00AB510F">
              <w:rPr>
                <w:rFonts w:ascii="Calibri" w:eastAsia="Calibri" w:hAnsi="Calibri" w:cs="Calibri"/>
                <w:color w:val="000000" w:themeColor="text1"/>
              </w:rPr>
              <w:t xml:space="preserve">The purpose of this performance measure is to monitor recipient efforts to increase the number of new diabetes support programs or services in areas of the state with limited or no support programs, including geographical areas with priority populations. </w:t>
            </w:r>
          </w:p>
          <w:p w:rsidR="00071F05" w:rsidRPr="00AB510F" w:rsidP="00C1543A" w14:paraId="59C7BDE1" w14:textId="77777777">
            <w:pPr>
              <w:spacing w:after="0" w:line="240" w:lineRule="auto"/>
              <w:rPr>
                <w:rFonts w:ascii="Calibri" w:eastAsia="Calibri" w:hAnsi="Calibri" w:cs="Calibri"/>
                <w:color w:val="000000" w:themeColor="text1"/>
                <w:sz w:val="24"/>
                <w:szCs w:val="24"/>
              </w:rPr>
            </w:pPr>
          </w:p>
          <w:p w:rsidR="00071F05" w:rsidRPr="00AB510F" w:rsidP="00C1543A" w14:paraId="604B5F42" w14:textId="62BFB192">
            <w:pPr>
              <w:autoSpaceDE w:val="0"/>
              <w:autoSpaceDN w:val="0"/>
              <w:adjustRightInd w:val="0"/>
              <w:spacing w:after="0" w:line="240" w:lineRule="auto"/>
              <w:rPr>
                <w:rFonts w:ascii="Calibri" w:eastAsia="Calibri" w:hAnsi="Calibri" w:cs="Calibri"/>
                <w:color w:val="0078D4"/>
                <w:u w:val="single"/>
              </w:rPr>
            </w:pPr>
            <w:r w:rsidRPr="00AB510F">
              <w:rPr>
                <w:rFonts w:ascii="Calibri" w:eastAsia="Calibri" w:hAnsi="Calibri" w:cs="Calibri"/>
                <w:color w:val="000000" w:themeColor="text1"/>
              </w:rPr>
              <w:t>Note: For more details</w:t>
            </w:r>
            <w:r w:rsidRPr="00AB510F" w:rsidR="48BBD210">
              <w:rPr>
                <w:rFonts w:ascii="Calibri" w:eastAsia="Calibri" w:hAnsi="Calibri" w:cs="Calibri"/>
                <w:color w:val="000000" w:themeColor="text1"/>
              </w:rPr>
              <w:t xml:space="preserve">, please refer to the </w:t>
            </w:r>
            <w:hyperlink r:id="rId10">
              <w:r w:rsidRPr="00AB510F" w:rsidR="5588DEB1">
                <w:rPr>
                  <w:rFonts w:ascii="Calibri" w:hAnsi="Calibri" w:cs="Calibri"/>
                  <w:color w:val="0000FF"/>
                  <w:u w:val="single"/>
                </w:rPr>
                <w:t>2320 Strategy Guide (cdc.gov)</w:t>
              </w:r>
            </w:hyperlink>
            <w:r w:rsidRPr="00AB510F" w:rsidR="5588DEB1">
              <w:rPr>
                <w:rFonts w:ascii="Calibri" w:hAnsi="Calibri" w:cs="Calibri"/>
              </w:rPr>
              <w:t xml:space="preserve"> </w:t>
            </w:r>
            <w:r w:rsidRPr="00AB510F" w:rsidR="6B38F7A0">
              <w:rPr>
                <w:rFonts w:ascii="Calibri" w:eastAsia="Calibri" w:hAnsi="Calibri" w:cs="Calibri"/>
                <w:color w:val="000000" w:themeColor="text1"/>
              </w:rPr>
              <w:t>in</w:t>
            </w:r>
            <w:r w:rsidRPr="00AB510F">
              <w:rPr>
                <w:rFonts w:ascii="Calibri" w:eastAsia="Calibri" w:hAnsi="Calibri" w:cs="Calibri"/>
                <w:color w:val="000000" w:themeColor="text1"/>
              </w:rPr>
              <w:t xml:space="preserve"> AMP</w:t>
            </w:r>
          </w:p>
        </w:tc>
      </w:tr>
      <w:tr w14:paraId="38E818B2" w14:textId="77777777" w:rsidTr="00C1543A">
        <w:tblPrEx>
          <w:tblW w:w="11031" w:type="dxa"/>
          <w:tblLook w:val="04A0"/>
        </w:tblPrEx>
        <w:trPr>
          <w:trHeight w:val="432"/>
        </w:trPr>
        <w:tc>
          <w:tcPr>
            <w:tcW w:w="11031" w:type="dxa"/>
            <w:gridSpan w:val="2"/>
            <w:tcBorders>
              <w:top w:val="single" w:sz="4" w:space="0" w:color="auto"/>
              <w:left w:val="single" w:sz="4" w:space="0" w:color="auto"/>
              <w:right w:val="single" w:sz="4" w:space="0" w:color="auto"/>
            </w:tcBorders>
            <w:shd w:val="clear" w:color="auto" w:fill="9DD4CF"/>
            <w:vAlign w:val="center"/>
          </w:tcPr>
          <w:p w:rsidR="00071F05" w:rsidRPr="00AB510F" w:rsidP="00C1543A" w14:paraId="75938F29" w14:textId="77777777">
            <w:pPr>
              <w:spacing w:before="60" w:after="60" w:line="240" w:lineRule="auto"/>
              <w:jc w:val="center"/>
              <w:rPr>
                <w:rFonts w:ascii="Calibri" w:eastAsia="Times New Roman" w:hAnsi="Calibri" w:cs="Calibri"/>
                <w:b/>
                <w:bCs/>
              </w:rPr>
            </w:pPr>
            <w:r w:rsidRPr="00AB510F">
              <w:rPr>
                <w:rFonts w:ascii="Calibri" w:hAnsi="Calibri" w:cs="Calibri"/>
                <w:b/>
                <w:bCs/>
              </w:rPr>
              <w:t xml:space="preserve">              VALUES TO BE REPORTED</w:t>
            </w:r>
          </w:p>
        </w:tc>
      </w:tr>
      <w:tr w14:paraId="56CD279A" w14:textId="77777777" w:rsidTr="00C1543A">
        <w:tblPrEx>
          <w:tblW w:w="11031" w:type="dxa"/>
          <w:tblLook w:val="04A0"/>
        </w:tblPrEx>
        <w:trPr>
          <w:trHeight w:val="353"/>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071F05" w:rsidRPr="00AB510F" w:rsidP="00C1543A" w14:paraId="3B0847CB" w14:textId="77777777">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Numerator Definition*</w:t>
            </w:r>
          </w:p>
        </w:tc>
        <w:tc>
          <w:tcPr>
            <w:tcW w:w="8771" w:type="dxa"/>
            <w:tcBorders>
              <w:top w:val="single" w:sz="4" w:space="0" w:color="auto"/>
              <w:left w:val="nil"/>
              <w:bottom w:val="single" w:sz="4" w:space="0" w:color="auto"/>
              <w:right w:val="single" w:sz="4" w:space="0" w:color="auto"/>
            </w:tcBorders>
            <w:shd w:val="clear" w:color="auto" w:fill="auto"/>
            <w:vAlign w:val="center"/>
          </w:tcPr>
          <w:p w:rsidR="00071F05" w:rsidRPr="00AB510F" w:rsidP="00C1543A" w14:paraId="47B71C80" w14:textId="77777777">
            <w:pPr>
              <w:spacing w:before="60" w:after="60" w:line="240" w:lineRule="auto"/>
              <w:rPr>
                <w:rFonts w:ascii="Calibri" w:hAnsi="Calibri" w:cs="Calibri"/>
              </w:rPr>
            </w:pPr>
            <w:r w:rsidRPr="00AB510F">
              <w:rPr>
                <w:rFonts w:ascii="Calibri" w:hAnsi="Calibri" w:cs="Calibri"/>
              </w:rPr>
              <w:t>Number of new diabetes support programs or services established during the reporting period as a result of work supported by DP23-0020</w:t>
            </w:r>
          </w:p>
        </w:tc>
      </w:tr>
      <w:tr w14:paraId="601AF6D4" w14:textId="77777777" w:rsidTr="00C1543A">
        <w:tblPrEx>
          <w:tblW w:w="11031" w:type="dxa"/>
          <w:tblLook w:val="04A0"/>
        </w:tblPrEx>
        <w:trPr>
          <w:trHeight w:val="353"/>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071F05" w:rsidRPr="00AB510F" w:rsidP="00C1543A" w14:paraId="17751544" w14:textId="77777777">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Denominator Definition*</w:t>
            </w:r>
          </w:p>
        </w:tc>
        <w:tc>
          <w:tcPr>
            <w:tcW w:w="8771" w:type="dxa"/>
            <w:tcBorders>
              <w:top w:val="single" w:sz="4" w:space="0" w:color="auto"/>
              <w:left w:val="nil"/>
              <w:bottom w:val="single" w:sz="4" w:space="0" w:color="auto"/>
              <w:right w:val="single" w:sz="4" w:space="0" w:color="auto"/>
            </w:tcBorders>
            <w:shd w:val="clear" w:color="auto" w:fill="auto"/>
            <w:vAlign w:val="center"/>
          </w:tcPr>
          <w:p w:rsidR="00071F05" w:rsidRPr="00AB510F" w:rsidP="00C1543A" w14:paraId="01BD8EC6" w14:textId="00D06BCF">
            <w:pPr>
              <w:autoSpaceDE w:val="0"/>
              <w:autoSpaceDN w:val="0"/>
              <w:adjustRightInd w:val="0"/>
              <w:spacing w:after="0" w:line="240" w:lineRule="auto"/>
              <w:rPr>
                <w:rFonts w:ascii="Calibri" w:hAnsi="Calibri" w:cs="Calibri"/>
              </w:rPr>
            </w:pPr>
            <w:r w:rsidRPr="00AB510F">
              <w:rPr>
                <w:rFonts w:ascii="Calibri" w:hAnsi="Calibri" w:cs="Calibri"/>
              </w:rPr>
              <w:t xml:space="preserve">Not </w:t>
            </w:r>
            <w:r w:rsidR="00E658A5">
              <w:rPr>
                <w:rFonts w:ascii="Calibri" w:hAnsi="Calibri" w:cs="Calibri"/>
              </w:rPr>
              <w:t>A</w:t>
            </w:r>
            <w:r w:rsidRPr="00AB510F">
              <w:rPr>
                <w:rFonts w:ascii="Calibri" w:hAnsi="Calibri" w:cs="Calibri"/>
              </w:rPr>
              <w:t xml:space="preserve">pplicable </w:t>
            </w:r>
          </w:p>
        </w:tc>
      </w:tr>
      <w:tr w14:paraId="2D41B2C8" w14:textId="77777777" w:rsidTr="00C1543A">
        <w:tblPrEx>
          <w:tblW w:w="11031" w:type="dxa"/>
          <w:tblLook w:val="04A0"/>
        </w:tblPrEx>
        <w:trPr>
          <w:trHeight w:val="353"/>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071F05" w:rsidRPr="00AB510F" w:rsidP="00C1543A" w14:paraId="057C0601" w14:textId="77777777">
            <w:pPr>
              <w:spacing w:before="60" w:after="60" w:line="240" w:lineRule="auto"/>
              <w:rPr>
                <w:rFonts w:ascii="Calibri" w:eastAsia="Times New Roman" w:hAnsi="Calibri" w:cs="Calibri"/>
                <w:b/>
                <w:bCs/>
                <w:color w:val="0000FF"/>
              </w:rPr>
            </w:pPr>
            <w:r w:rsidRPr="00AB510F">
              <w:rPr>
                <w:rFonts w:ascii="Calibri" w:eastAsia="Times New Roman" w:hAnsi="Calibri" w:cs="Calibri"/>
                <w:b/>
                <w:bCs/>
                <w:color w:val="0000FF"/>
              </w:rPr>
              <w:t>Proportion Definition*</w:t>
            </w:r>
          </w:p>
        </w:tc>
        <w:tc>
          <w:tcPr>
            <w:tcW w:w="8771" w:type="dxa"/>
            <w:tcBorders>
              <w:top w:val="single" w:sz="4" w:space="0" w:color="auto"/>
              <w:left w:val="nil"/>
              <w:bottom w:val="single" w:sz="4" w:space="0" w:color="auto"/>
              <w:right w:val="single" w:sz="4" w:space="0" w:color="auto"/>
            </w:tcBorders>
            <w:shd w:val="clear" w:color="auto" w:fill="auto"/>
            <w:vAlign w:val="center"/>
          </w:tcPr>
          <w:p w:rsidR="00071F05" w:rsidRPr="00AB510F" w:rsidP="00C1543A" w14:paraId="01FEF676" w14:textId="4C88F5B7">
            <w:pPr>
              <w:autoSpaceDE w:val="0"/>
              <w:autoSpaceDN w:val="0"/>
              <w:adjustRightInd w:val="0"/>
              <w:spacing w:after="0" w:line="240" w:lineRule="auto"/>
              <w:rPr>
                <w:rFonts w:ascii="Calibri" w:hAnsi="Calibri" w:cs="Calibri"/>
              </w:rPr>
            </w:pPr>
            <w:r w:rsidRPr="00AB510F">
              <w:rPr>
                <w:rFonts w:ascii="Calibri" w:hAnsi="Calibri" w:cs="Calibri"/>
              </w:rPr>
              <w:t xml:space="preserve">Not </w:t>
            </w:r>
            <w:r w:rsidR="00E658A5">
              <w:rPr>
                <w:rFonts w:ascii="Calibri" w:hAnsi="Calibri" w:cs="Calibri"/>
              </w:rPr>
              <w:t>A</w:t>
            </w:r>
            <w:r w:rsidRPr="00AB510F">
              <w:rPr>
                <w:rFonts w:ascii="Calibri" w:hAnsi="Calibri" w:cs="Calibri"/>
              </w:rPr>
              <w:t>pplicable</w:t>
            </w:r>
          </w:p>
        </w:tc>
      </w:tr>
      <w:tr w14:paraId="48C7420F" w14:textId="77777777" w:rsidTr="00C1543A">
        <w:tblPrEx>
          <w:tblW w:w="11031" w:type="dxa"/>
          <w:tblLook w:val="04A0"/>
        </w:tblPrEx>
        <w:trPr>
          <w:trHeight w:val="353"/>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071F05" w:rsidRPr="00AB510F" w:rsidP="00C1543A" w14:paraId="4C74790D" w14:textId="77777777">
            <w:pPr>
              <w:spacing w:after="0" w:line="240" w:lineRule="auto"/>
              <w:rPr>
                <w:rFonts w:ascii="Calibri" w:hAnsi="Calibri" w:cs="Calibri"/>
                <w:b/>
                <w:bCs/>
                <w:color w:val="0000FF"/>
              </w:rPr>
            </w:pPr>
            <w:r w:rsidRPr="00AB510F">
              <w:rPr>
                <w:rFonts w:ascii="Calibri" w:hAnsi="Calibri" w:cs="Calibri"/>
                <w:b/>
                <w:bCs/>
                <w:color w:val="0000FF"/>
              </w:rPr>
              <w:t>Measure Elements</w:t>
            </w:r>
          </w:p>
        </w:tc>
        <w:tc>
          <w:tcPr>
            <w:tcW w:w="8771" w:type="dxa"/>
            <w:tcBorders>
              <w:top w:val="single" w:sz="4" w:space="0" w:color="auto"/>
              <w:left w:val="nil"/>
              <w:bottom w:val="single" w:sz="4" w:space="0" w:color="auto"/>
              <w:right w:val="single" w:sz="4" w:space="0" w:color="auto"/>
            </w:tcBorders>
            <w:shd w:val="clear" w:color="auto" w:fill="auto"/>
            <w:vAlign w:val="center"/>
          </w:tcPr>
          <w:p w:rsidR="00071F05" w:rsidRPr="00AB510F" w:rsidP="00C1543A" w14:paraId="2B54C2C3" w14:textId="77777777">
            <w:pPr>
              <w:spacing w:before="60" w:after="60" w:line="240" w:lineRule="auto"/>
              <w:contextualSpacing/>
              <w:rPr>
                <w:rFonts w:ascii="Calibri" w:hAnsi="Calibri" w:cs="Calibri"/>
                <w:bCs/>
              </w:rPr>
            </w:pPr>
            <w:r w:rsidRPr="00AB510F">
              <w:rPr>
                <w:rFonts w:ascii="Calibri" w:hAnsi="Calibri" w:cs="Calibri"/>
              </w:rPr>
              <w:t>The following elements will be submitted as part of the measure:</w:t>
            </w:r>
          </w:p>
          <w:p w:rsidR="00071F05" w:rsidRPr="00AB510F" w:rsidP="00C1543A" w14:paraId="6DC080EA" w14:textId="77777777">
            <w:pPr>
              <w:numPr>
                <w:ilvl w:val="0"/>
                <w:numId w:val="3"/>
              </w:numPr>
              <w:spacing w:before="60" w:after="60" w:line="240" w:lineRule="auto"/>
              <w:contextualSpacing/>
              <w:rPr>
                <w:rFonts w:ascii="Calibri" w:hAnsi="Calibri" w:cs="Calibri"/>
              </w:rPr>
            </w:pPr>
            <w:r w:rsidRPr="00AB510F">
              <w:rPr>
                <w:rFonts w:ascii="Calibri" w:hAnsi="Calibri" w:cs="Calibri"/>
                <w:color w:val="0000FF"/>
              </w:rPr>
              <w:t>Baseline:</w:t>
            </w:r>
            <w:r w:rsidRPr="00AB510F">
              <w:rPr>
                <w:rFonts w:ascii="Calibri" w:hAnsi="Calibri" w:cs="Calibri"/>
              </w:rPr>
              <w:t xml:space="preserve"> Enter the initial starting point or average amount related to the measure</w:t>
            </w:r>
          </w:p>
          <w:p w:rsidR="00071F05" w:rsidRPr="00AB510F" w:rsidP="00C1543A" w14:paraId="0D1E7531" w14:textId="0762AABB">
            <w:pPr>
              <w:numPr>
                <w:ilvl w:val="0"/>
                <w:numId w:val="3"/>
              </w:numPr>
              <w:spacing w:before="60" w:after="60" w:line="240" w:lineRule="auto"/>
              <w:contextualSpacing/>
              <w:rPr>
                <w:rFonts w:ascii="Calibri" w:hAnsi="Calibri" w:cs="Calibri"/>
                <w:bCs/>
              </w:rPr>
            </w:pPr>
            <w:r w:rsidRPr="00AB510F">
              <w:rPr>
                <w:rFonts w:ascii="Calibri" w:hAnsi="Calibri" w:cs="Calibri"/>
                <w:color w:val="0000FF"/>
              </w:rPr>
              <w:t>Target Numerator</w:t>
            </w:r>
            <w:r w:rsidRPr="00AB510F" w:rsidR="00861468">
              <w:rPr>
                <w:rFonts w:ascii="Calibri" w:hAnsi="Calibri" w:cs="Calibri"/>
                <w:color w:val="0000FF"/>
              </w:rPr>
              <w:t>:</w:t>
            </w:r>
            <w:r w:rsidRPr="00AB510F">
              <w:rPr>
                <w:rFonts w:ascii="Calibri" w:hAnsi="Calibri" w:cs="Calibri"/>
              </w:rPr>
              <w:t xml:space="preserve"> Enter</w:t>
            </w:r>
            <w:r w:rsidRPr="00AB510F">
              <w:rPr>
                <w:rFonts w:ascii="Calibri" w:hAnsi="Calibri" w:cs="Calibri"/>
                <w:spacing w:val="-1"/>
              </w:rPr>
              <w:t xml:space="preserve"> </w:t>
            </w:r>
            <w:r w:rsidRPr="00AB510F">
              <w:rPr>
                <w:rFonts w:ascii="Calibri" w:hAnsi="Calibri" w:cs="Calibri"/>
              </w:rPr>
              <w:t>the</w:t>
            </w:r>
            <w:r w:rsidRPr="00AB510F">
              <w:rPr>
                <w:rFonts w:ascii="Calibri" w:hAnsi="Calibri" w:cs="Calibri"/>
                <w:spacing w:val="-1"/>
              </w:rPr>
              <w:t xml:space="preserve"> expected value to be achieved as specified for the reporting period.</w:t>
            </w:r>
          </w:p>
          <w:p w:rsidR="00071F05" w:rsidRPr="00AB510F" w:rsidP="00C1543A" w14:paraId="648286BB" w14:textId="19C8D8F1">
            <w:pPr>
              <w:numPr>
                <w:ilvl w:val="0"/>
                <w:numId w:val="3"/>
              </w:numPr>
              <w:spacing w:before="60" w:after="60" w:line="240" w:lineRule="auto"/>
              <w:contextualSpacing/>
              <w:rPr>
                <w:rFonts w:ascii="Calibri" w:hAnsi="Calibri" w:cs="Calibri"/>
                <w:bCs/>
              </w:rPr>
            </w:pPr>
            <w:r w:rsidRPr="00AB510F">
              <w:rPr>
                <w:rFonts w:ascii="Calibri" w:hAnsi="Calibri" w:cs="Calibri"/>
                <w:color w:val="0000FF"/>
              </w:rPr>
              <w:t xml:space="preserve">Target Denominator: </w:t>
            </w:r>
            <w:r w:rsidRPr="00AB510F">
              <w:rPr>
                <w:rFonts w:ascii="Calibri" w:hAnsi="Calibri" w:cs="Calibri"/>
              </w:rPr>
              <w:t>Not applicable</w:t>
            </w:r>
            <w:r w:rsidRPr="00AB510F">
              <w:rPr>
                <w:rFonts w:ascii="Calibri" w:hAnsi="Calibri" w:cs="Calibri"/>
                <w:spacing w:val="-1"/>
              </w:rPr>
              <w:t>.</w:t>
            </w:r>
          </w:p>
          <w:p w:rsidR="00071F05" w:rsidRPr="00AB510F" w:rsidP="00C1543A" w14:paraId="7E779B08" w14:textId="49374FC5">
            <w:pPr>
              <w:numPr>
                <w:ilvl w:val="0"/>
                <w:numId w:val="3"/>
              </w:numPr>
              <w:spacing w:before="60" w:after="60" w:line="240" w:lineRule="auto"/>
              <w:contextualSpacing/>
              <w:rPr>
                <w:rFonts w:ascii="Calibri" w:hAnsi="Calibri" w:cs="Calibri"/>
                <w:spacing w:val="-1"/>
              </w:rPr>
            </w:pPr>
            <w:r w:rsidRPr="00AB510F">
              <w:rPr>
                <w:rFonts w:ascii="Calibri" w:hAnsi="Calibri" w:cs="Calibri"/>
                <w:color w:val="0000FF"/>
              </w:rPr>
              <w:t>Actual Numerator:</w:t>
            </w:r>
            <w:r w:rsidRPr="00AB510F">
              <w:rPr>
                <w:rFonts w:ascii="Calibri" w:hAnsi="Calibri" w:cs="Calibri"/>
              </w:rPr>
              <w:t xml:space="preserve"> </w:t>
            </w:r>
            <w:r w:rsidRPr="00AB510F">
              <w:rPr>
                <w:rFonts w:ascii="Calibri" w:eastAsia="Times New Roman" w:hAnsi="Calibri" w:cs="Calibri"/>
              </w:rPr>
              <w:t>State the actual amount or status achieved by the end of the reporting period</w:t>
            </w:r>
            <w:r w:rsidRPr="00AB510F">
              <w:rPr>
                <w:rFonts w:ascii="Calibri" w:hAnsi="Calibri" w:cs="Calibri"/>
                <w:spacing w:val="-2"/>
              </w:rPr>
              <w:t>.</w:t>
            </w:r>
          </w:p>
          <w:p w:rsidR="00071F05" w:rsidRPr="00AB510F" w:rsidP="00C1543A" w14:paraId="4D837FB6" w14:textId="69FC1793">
            <w:pPr>
              <w:numPr>
                <w:ilvl w:val="0"/>
                <w:numId w:val="3"/>
              </w:numPr>
              <w:spacing w:before="60" w:after="60" w:line="240" w:lineRule="auto"/>
              <w:contextualSpacing/>
              <w:rPr>
                <w:rFonts w:ascii="Calibri" w:hAnsi="Calibri" w:cs="Calibri"/>
                <w:spacing w:val="-1"/>
              </w:rPr>
            </w:pPr>
            <w:r w:rsidRPr="00AB510F">
              <w:rPr>
                <w:rFonts w:ascii="Calibri" w:hAnsi="Calibri" w:cs="Calibri"/>
                <w:color w:val="0000FF"/>
              </w:rPr>
              <w:t>Actual Denominator:</w:t>
            </w:r>
            <w:r w:rsidRPr="00AB510F">
              <w:rPr>
                <w:rFonts w:ascii="Calibri" w:hAnsi="Calibri" w:cs="Calibri"/>
              </w:rPr>
              <w:t xml:space="preserve"> Not applicable</w:t>
            </w:r>
            <w:r w:rsidRPr="00AB510F">
              <w:rPr>
                <w:rFonts w:ascii="Calibri" w:hAnsi="Calibri" w:cs="Calibri"/>
                <w:spacing w:val="-2"/>
              </w:rPr>
              <w:t>.</w:t>
            </w:r>
          </w:p>
        </w:tc>
      </w:tr>
      <w:tr w14:paraId="72BC2FF3" w14:textId="77777777" w:rsidTr="00C1543A">
        <w:tblPrEx>
          <w:tblW w:w="11031" w:type="dxa"/>
          <w:tblLook w:val="04A0"/>
        </w:tblPrEx>
        <w:trPr>
          <w:trHeight w:val="353"/>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071F05" w:rsidRPr="00AB510F" w:rsidP="00C1543A" w14:paraId="1F3E043B" w14:textId="77777777">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Date Data Collected*</w:t>
            </w:r>
          </w:p>
        </w:tc>
        <w:tc>
          <w:tcPr>
            <w:tcW w:w="8771" w:type="dxa"/>
            <w:tcBorders>
              <w:top w:val="single" w:sz="4" w:space="0" w:color="auto"/>
              <w:left w:val="nil"/>
              <w:bottom w:val="single" w:sz="4" w:space="0" w:color="auto"/>
              <w:right w:val="single" w:sz="4" w:space="0" w:color="auto"/>
            </w:tcBorders>
            <w:shd w:val="clear" w:color="auto" w:fill="auto"/>
            <w:vAlign w:val="center"/>
          </w:tcPr>
          <w:p w:rsidR="00071F05" w:rsidRPr="00AB510F" w:rsidP="00C1543A" w14:paraId="2935098D" w14:textId="77777777">
            <w:pPr>
              <w:spacing w:before="60" w:after="60" w:line="240" w:lineRule="auto"/>
              <w:contextualSpacing/>
              <w:rPr>
                <w:rFonts w:ascii="Calibri" w:hAnsi="Calibri" w:cs="Calibri"/>
              </w:rPr>
            </w:pPr>
            <w:r w:rsidRPr="00AB510F">
              <w:rPr>
                <w:rFonts w:ascii="Calibri" w:eastAsia="Times New Roman" w:hAnsi="Calibri" w:cs="Calibri"/>
              </w:rPr>
              <w:t>Provide the date these data were collected</w:t>
            </w:r>
            <w:r w:rsidRPr="00AB510F">
              <w:rPr>
                <w:rFonts w:ascii="Calibri" w:hAnsi="Calibri" w:cs="Calibri"/>
              </w:rPr>
              <w:t>.</w:t>
            </w:r>
          </w:p>
        </w:tc>
      </w:tr>
      <w:tr w14:paraId="0E2736C6" w14:textId="77777777" w:rsidTr="00C1543A">
        <w:tblPrEx>
          <w:tblW w:w="11031" w:type="dxa"/>
          <w:tblLook w:val="04A0"/>
        </w:tblPrEx>
        <w:trPr>
          <w:trHeight w:val="710"/>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071F05" w:rsidRPr="00AB510F" w:rsidP="00C1543A" w14:paraId="3888734A" w14:textId="77777777">
            <w:pPr>
              <w:spacing w:after="200" w:line="276" w:lineRule="auto"/>
              <w:rPr>
                <w:rFonts w:ascii="Calibri" w:hAnsi="Calibri" w:cs="Calibri"/>
                <w:b/>
                <w:bCs/>
                <w:color w:val="0000FF"/>
              </w:rPr>
            </w:pPr>
            <w:r w:rsidRPr="00AB510F">
              <w:rPr>
                <w:rFonts w:ascii="Calibri" w:hAnsi="Calibri" w:cs="Calibri"/>
                <w:b/>
                <w:bCs/>
                <w:color w:val="0000FF"/>
              </w:rPr>
              <w:t>Measure Notes*</w:t>
            </w:r>
          </w:p>
        </w:tc>
        <w:tc>
          <w:tcPr>
            <w:tcW w:w="8771" w:type="dxa"/>
            <w:tcBorders>
              <w:top w:val="single" w:sz="4" w:space="0" w:color="auto"/>
              <w:left w:val="nil"/>
              <w:bottom w:val="single" w:sz="4" w:space="0" w:color="auto"/>
              <w:right w:val="single" w:sz="4" w:space="0" w:color="auto"/>
            </w:tcBorders>
            <w:shd w:val="clear" w:color="auto" w:fill="auto"/>
            <w:vAlign w:val="center"/>
          </w:tcPr>
          <w:p w:rsidR="00071F05" w:rsidRPr="00AB510F" w:rsidP="00C1543A" w14:paraId="65BBBB04" w14:textId="77777777">
            <w:pPr>
              <w:pStyle w:val="NoSpacing"/>
              <w:spacing w:before="60" w:after="60"/>
              <w:contextualSpacing/>
              <w:rPr>
                <w:rFonts w:ascii="Calibri" w:hAnsi="Calibri" w:cs="Calibri"/>
              </w:rPr>
            </w:pPr>
            <w:r w:rsidRPr="00AB510F">
              <w:rPr>
                <w:rFonts w:ascii="Calibri" w:hAnsi="Calibri" w:cs="Calibri"/>
              </w:rPr>
              <w:t>The measure notes should include the following for this measure:</w:t>
            </w:r>
          </w:p>
          <w:p w:rsidR="00071F05" w:rsidRPr="00AB510F" w:rsidP="00C1543A" w14:paraId="6E028030" w14:textId="77777777">
            <w:pPr>
              <w:pStyle w:val="NoSpacing"/>
              <w:numPr>
                <w:ilvl w:val="0"/>
                <w:numId w:val="4"/>
              </w:numPr>
              <w:spacing w:before="60" w:after="60"/>
              <w:contextualSpacing/>
              <w:rPr>
                <w:rFonts w:ascii="Calibri" w:hAnsi="Calibri" w:cs="Calibri"/>
              </w:rPr>
            </w:pPr>
            <w:r w:rsidRPr="00AB510F">
              <w:rPr>
                <w:rFonts w:ascii="Calibri" w:hAnsi="Calibri" w:cs="Calibri"/>
              </w:rPr>
              <w:t>Description of the values reported, including:</w:t>
            </w:r>
          </w:p>
          <w:p w:rsidR="00071F05" w:rsidRPr="00AB510F" w:rsidP="00C1543A" w14:paraId="70FC9550" w14:textId="77777777">
            <w:pPr>
              <w:pStyle w:val="Default"/>
              <w:numPr>
                <w:ilvl w:val="0"/>
                <w:numId w:val="7"/>
              </w:numPr>
              <w:ind w:left="1140"/>
              <w:rPr>
                <w:color w:val="auto"/>
                <w:sz w:val="22"/>
                <w:szCs w:val="22"/>
              </w:rPr>
            </w:pPr>
            <w:r w:rsidRPr="00AB510F">
              <w:rPr>
                <w:color w:val="auto"/>
                <w:sz w:val="22"/>
                <w:szCs w:val="22"/>
              </w:rPr>
              <w:t>Names and addresses of new diabetes support programs or services established as result of DP23-0020</w:t>
            </w:r>
          </w:p>
          <w:p w:rsidR="00071F05" w:rsidRPr="00AB510F" w:rsidP="00C1543A" w14:paraId="24F92336" w14:textId="77777777">
            <w:pPr>
              <w:pStyle w:val="Default"/>
              <w:numPr>
                <w:ilvl w:val="0"/>
                <w:numId w:val="7"/>
              </w:numPr>
              <w:ind w:left="1140"/>
              <w:rPr>
                <w:sz w:val="22"/>
                <w:szCs w:val="22"/>
              </w:rPr>
            </w:pPr>
            <w:r w:rsidRPr="00AB510F">
              <w:rPr>
                <w:sz w:val="22"/>
                <w:szCs w:val="22"/>
              </w:rPr>
              <w:t xml:space="preserve">Types of diabetes support programs implemented </w:t>
            </w:r>
          </w:p>
          <w:p w:rsidR="00071F05" w:rsidRPr="00AB510F" w:rsidP="00C1543A" w14:paraId="04C89FEB" w14:textId="77777777">
            <w:pPr>
              <w:pStyle w:val="Default"/>
              <w:numPr>
                <w:ilvl w:val="0"/>
                <w:numId w:val="7"/>
              </w:numPr>
              <w:ind w:left="1140"/>
              <w:rPr>
                <w:rFonts w:eastAsia="Calibri"/>
                <w:color w:val="000000" w:themeColor="text1"/>
              </w:rPr>
            </w:pPr>
            <w:r w:rsidRPr="00AB510F">
              <w:rPr>
                <w:rFonts w:eastAsia="Calibri"/>
                <w:color w:val="auto"/>
                <w:sz w:val="22"/>
                <w:szCs w:val="22"/>
              </w:rPr>
              <w:t>Description of priority populations served by programs/services detailed in the notes.</w:t>
            </w:r>
          </w:p>
          <w:p w:rsidR="00071F05" w:rsidRPr="00AB510F" w:rsidP="00C1543A" w14:paraId="1FABB0EC" w14:textId="77777777">
            <w:pPr>
              <w:pStyle w:val="NoSpacing"/>
              <w:numPr>
                <w:ilvl w:val="0"/>
                <w:numId w:val="4"/>
              </w:numPr>
              <w:spacing w:before="60" w:after="60"/>
              <w:contextualSpacing/>
              <w:rPr>
                <w:rFonts w:ascii="Calibri" w:hAnsi="Calibri" w:cs="Calibri"/>
              </w:rPr>
            </w:pPr>
            <w:r w:rsidRPr="00AB510F">
              <w:rPr>
                <w:rFonts w:ascii="Calibri" w:hAnsi="Calibri" w:cs="Calibri"/>
              </w:rPr>
              <w:t xml:space="preserve">Describe any additional information that provides context for the values reported. </w:t>
            </w:r>
          </w:p>
          <w:p w:rsidR="00071F05" w:rsidRPr="00AB510F" w:rsidP="00C1543A" w14:paraId="18AF0A34" w14:textId="77777777">
            <w:pPr>
              <w:autoSpaceDE w:val="0"/>
              <w:autoSpaceDN w:val="0"/>
              <w:adjustRightInd w:val="0"/>
              <w:spacing w:after="0" w:line="240" w:lineRule="auto"/>
              <w:rPr>
                <w:rFonts w:ascii="Calibri" w:eastAsia="Calibri" w:hAnsi="Calibri" w:cs="Calibri"/>
                <w:i/>
                <w:iCs/>
                <w:color w:val="000000" w:themeColor="text1"/>
                <w:sz w:val="24"/>
                <w:szCs w:val="24"/>
              </w:rPr>
            </w:pPr>
            <w:r w:rsidRPr="00AB510F">
              <w:rPr>
                <w:rFonts w:ascii="Calibri" w:hAnsi="Calibri" w:cs="Calibri"/>
                <w:i/>
                <w:iCs/>
              </w:rPr>
              <w:t>Note: The information/data provided should reflect the work supported by DP23-0020 during the reporting period.</w:t>
            </w:r>
          </w:p>
        </w:tc>
      </w:tr>
      <w:tr w14:paraId="6F23D517" w14:textId="77777777" w:rsidTr="00C1543A">
        <w:tblPrEx>
          <w:tblW w:w="11031" w:type="dxa"/>
          <w:tblLook w:val="04A0"/>
        </w:tblPrEx>
        <w:trPr>
          <w:trHeight w:val="998"/>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071F05" w:rsidRPr="00AB510F" w:rsidP="00C1543A" w14:paraId="116D0128" w14:textId="77777777">
            <w:pPr>
              <w:spacing w:after="200" w:line="276" w:lineRule="auto"/>
              <w:rPr>
                <w:rFonts w:ascii="Calibri" w:hAnsi="Calibri" w:cs="Calibri"/>
                <w:b/>
                <w:bCs/>
                <w:color w:val="0000FF"/>
              </w:rPr>
            </w:pPr>
            <w:r w:rsidRPr="00AB510F">
              <w:rPr>
                <w:rFonts w:ascii="Calibri" w:hAnsi="Calibri" w:cs="Calibri"/>
                <w:b/>
                <w:bCs/>
                <w:color w:val="0000FF"/>
              </w:rPr>
              <w:t>Progress Notes*</w:t>
            </w:r>
          </w:p>
        </w:tc>
        <w:tc>
          <w:tcPr>
            <w:tcW w:w="8771" w:type="dxa"/>
            <w:tcBorders>
              <w:top w:val="single" w:sz="4" w:space="0" w:color="auto"/>
              <w:left w:val="nil"/>
              <w:bottom w:val="single" w:sz="4" w:space="0" w:color="auto"/>
              <w:right w:val="single" w:sz="4" w:space="0" w:color="auto"/>
            </w:tcBorders>
            <w:shd w:val="clear" w:color="auto" w:fill="auto"/>
            <w:vAlign w:val="center"/>
          </w:tcPr>
          <w:p w:rsidR="00071F05" w:rsidRPr="00AB510F" w:rsidP="00C1543A" w14:paraId="1DD209FD" w14:textId="77777777">
            <w:pPr>
              <w:spacing w:before="60" w:after="60" w:line="240" w:lineRule="auto"/>
              <w:contextualSpacing/>
              <w:rPr>
                <w:rFonts w:ascii="Calibri" w:hAnsi="Calibri" w:cs="Calibri"/>
              </w:rPr>
            </w:pPr>
            <w:r w:rsidRPr="00AB510F">
              <w:rPr>
                <w:rFonts w:ascii="Calibri" w:hAnsi="Calibri" w:cs="Calibri"/>
              </w:rPr>
              <w:t>The progress notes should include the following for this measure:</w:t>
            </w:r>
          </w:p>
          <w:p w:rsidR="00071F05" w:rsidRPr="00AB510F" w:rsidP="00C1543A" w14:paraId="1DD5FA11" w14:textId="77777777">
            <w:pPr>
              <w:numPr>
                <w:ilvl w:val="0"/>
                <w:numId w:val="4"/>
              </w:numPr>
              <w:spacing w:after="60" w:line="240" w:lineRule="auto"/>
              <w:contextualSpacing/>
              <w:rPr>
                <w:rFonts w:ascii="Calibri" w:hAnsi="Calibri" w:eastAsiaTheme="minorEastAsia" w:cs="Calibri"/>
              </w:rPr>
            </w:pPr>
            <w:r w:rsidRPr="00AB510F">
              <w:rPr>
                <w:rFonts w:ascii="Calibri" w:hAnsi="Calibri" w:eastAsiaTheme="minorEastAsia" w:cs="Calibri"/>
              </w:rPr>
              <w:t>Summary/description of the activities implemented during the reporting period</w:t>
            </w:r>
          </w:p>
          <w:p w:rsidR="00071F05" w:rsidRPr="00AB510F" w:rsidP="00C1543A" w14:paraId="34E718C5" w14:textId="77777777">
            <w:pPr>
              <w:numPr>
                <w:ilvl w:val="0"/>
                <w:numId w:val="4"/>
              </w:numPr>
              <w:spacing w:after="0" w:line="240" w:lineRule="auto"/>
              <w:contextualSpacing/>
              <w:rPr>
                <w:rFonts w:ascii="Calibri" w:hAnsi="Calibri" w:eastAsiaTheme="minorEastAsia" w:cs="Calibri"/>
              </w:rPr>
            </w:pPr>
            <w:r w:rsidRPr="00AB510F">
              <w:rPr>
                <w:rFonts w:ascii="Calibri" w:hAnsi="Calibri" w:eastAsiaTheme="minorEastAsia" w:cs="Calibri"/>
              </w:rPr>
              <w:t>Description of the progress made during the reporting period</w:t>
            </w:r>
          </w:p>
          <w:p w:rsidR="00071F05" w:rsidRPr="00AB510F" w:rsidP="00C1543A" w14:paraId="5203FF9B" w14:textId="77777777">
            <w:pPr>
              <w:numPr>
                <w:ilvl w:val="0"/>
                <w:numId w:val="4"/>
              </w:numPr>
              <w:spacing w:before="60" w:after="0" w:line="240" w:lineRule="auto"/>
              <w:contextualSpacing/>
              <w:rPr>
                <w:rFonts w:ascii="Calibri" w:hAnsi="Calibri" w:eastAsiaTheme="minorEastAsia" w:cs="Calibri"/>
              </w:rPr>
            </w:pPr>
            <w:r w:rsidRPr="00AB510F">
              <w:rPr>
                <w:rFonts w:ascii="Calibri" w:hAnsi="Calibri" w:eastAsiaTheme="minorEastAsia" w:cs="Calibri"/>
              </w:rPr>
              <w:t>Any facilitators to achieving progress</w:t>
            </w:r>
          </w:p>
          <w:p w:rsidR="00071F05" w:rsidRPr="00AB510F" w:rsidP="00C1543A" w14:paraId="3BEE5227" w14:textId="77777777">
            <w:pPr>
              <w:numPr>
                <w:ilvl w:val="0"/>
                <w:numId w:val="4"/>
              </w:numPr>
              <w:spacing w:before="60" w:after="60" w:line="240" w:lineRule="auto"/>
              <w:contextualSpacing/>
              <w:rPr>
                <w:rFonts w:ascii="Calibri" w:hAnsi="Calibri" w:eastAsiaTheme="minorEastAsia" w:cs="Calibri"/>
              </w:rPr>
            </w:pPr>
            <w:r w:rsidRPr="00AB510F">
              <w:rPr>
                <w:rFonts w:ascii="Calibri" w:hAnsi="Calibri" w:eastAsiaTheme="minorEastAsia" w:cs="Calibri"/>
              </w:rPr>
              <w:t>Any barriers to achieving progress, including steps to overcome those barriers and effects on timelines</w:t>
            </w:r>
          </w:p>
          <w:p w:rsidR="00861468" w:rsidRPr="00AB510F" w:rsidP="00C1543A" w14:paraId="7E71CF1F" w14:textId="06B5AF1B">
            <w:pPr>
              <w:numPr>
                <w:ilvl w:val="0"/>
                <w:numId w:val="4"/>
              </w:numPr>
              <w:spacing w:before="60" w:after="60" w:line="240" w:lineRule="auto"/>
              <w:contextualSpacing/>
              <w:rPr>
                <w:rFonts w:ascii="Calibri" w:hAnsi="Calibri" w:eastAsiaTheme="minorEastAsia" w:cs="Calibri"/>
              </w:rPr>
            </w:pPr>
            <w:r w:rsidRPr="00AB510F">
              <w:rPr>
                <w:rFonts w:ascii="Calibri" w:hAnsi="Calibri" w:eastAsiaTheme="minorEastAsia" w:cs="Calibri"/>
              </w:rPr>
              <w:t>Any additional notes that are applicable to the progress</w:t>
            </w:r>
          </w:p>
        </w:tc>
      </w:tr>
      <w:tr w14:paraId="49380874" w14:textId="77777777" w:rsidTr="00C1543A">
        <w:tblPrEx>
          <w:tblW w:w="11031" w:type="dxa"/>
          <w:tblLook w:val="04A0"/>
        </w:tblPrEx>
        <w:trPr>
          <w:trHeight w:val="410"/>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071F05" w:rsidRPr="00AB510F" w:rsidP="00C1543A" w14:paraId="4CB2C4DF" w14:textId="77777777">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Other Attachments*</w:t>
            </w:r>
          </w:p>
        </w:tc>
        <w:tc>
          <w:tcPr>
            <w:tcW w:w="8771" w:type="dxa"/>
            <w:tcBorders>
              <w:top w:val="single" w:sz="4" w:space="0" w:color="auto"/>
              <w:left w:val="nil"/>
              <w:bottom w:val="single" w:sz="4" w:space="0" w:color="auto"/>
              <w:right w:val="single" w:sz="4" w:space="0" w:color="auto"/>
            </w:tcBorders>
            <w:shd w:val="clear" w:color="auto" w:fill="auto"/>
            <w:vAlign w:val="center"/>
          </w:tcPr>
          <w:p w:rsidR="00071F05" w:rsidRPr="00AB510F" w:rsidP="00C1543A" w14:paraId="0137800C" w14:textId="70D5D9FD">
            <w:pPr>
              <w:autoSpaceDE w:val="0"/>
              <w:autoSpaceDN w:val="0"/>
              <w:adjustRightInd w:val="0"/>
              <w:spacing w:after="0" w:line="240" w:lineRule="auto"/>
              <w:rPr>
                <w:rFonts w:ascii="Calibri" w:hAnsi="Calibri" w:cs="Calibri"/>
              </w:rPr>
            </w:pPr>
            <w:r w:rsidRPr="00AB510F">
              <w:rPr>
                <w:rFonts w:ascii="Calibri" w:hAnsi="Calibri" w:cs="Calibri"/>
              </w:rPr>
              <w:t xml:space="preserve">Not </w:t>
            </w:r>
            <w:r w:rsidR="00E658A5">
              <w:rPr>
                <w:rFonts w:ascii="Calibri" w:hAnsi="Calibri" w:cs="Calibri"/>
              </w:rPr>
              <w:t>A</w:t>
            </w:r>
            <w:r w:rsidRPr="00AB510F">
              <w:rPr>
                <w:rFonts w:ascii="Calibri" w:hAnsi="Calibri" w:cs="Calibri"/>
              </w:rPr>
              <w:t>pplicable</w:t>
            </w:r>
          </w:p>
        </w:tc>
      </w:tr>
      <w:tr w14:paraId="42F906CA" w14:textId="77777777" w:rsidTr="00C1543A">
        <w:tblPrEx>
          <w:tblW w:w="11031" w:type="dxa"/>
          <w:tblLook w:val="04A0"/>
        </w:tblPrEx>
        <w:trPr>
          <w:trHeight w:val="432"/>
        </w:trPr>
        <w:tc>
          <w:tcPr>
            <w:tcW w:w="11031" w:type="dxa"/>
            <w:gridSpan w:val="2"/>
            <w:tcBorders>
              <w:top w:val="single" w:sz="4" w:space="0" w:color="auto"/>
              <w:left w:val="single" w:sz="4" w:space="0" w:color="auto"/>
              <w:right w:val="single" w:sz="4" w:space="0" w:color="auto"/>
            </w:tcBorders>
            <w:shd w:val="clear" w:color="auto" w:fill="9DD4CF"/>
            <w:vAlign w:val="center"/>
          </w:tcPr>
          <w:p w:rsidR="00071F05" w:rsidRPr="00AB510F" w:rsidP="00C1543A" w14:paraId="05A9178C" w14:textId="77777777">
            <w:pPr>
              <w:spacing w:before="60" w:after="60" w:line="240" w:lineRule="auto"/>
              <w:jc w:val="center"/>
              <w:rPr>
                <w:rFonts w:ascii="Calibri" w:eastAsia="Times New Roman" w:hAnsi="Calibri" w:cs="Calibri"/>
                <w:b/>
                <w:bCs/>
                <w:color w:val="0000FF"/>
              </w:rPr>
            </w:pPr>
            <w:r w:rsidRPr="004B57B0">
              <w:rPr>
                <w:rFonts w:ascii="Calibri" w:hAnsi="Calibri" w:cs="Calibri"/>
                <w:b/>
                <w:bCs/>
              </w:rPr>
              <w:t>Additional Information and Guidance</w:t>
            </w:r>
          </w:p>
        </w:tc>
      </w:tr>
      <w:tr w14:paraId="1970EDF8" w14:textId="77777777" w:rsidTr="00C1543A">
        <w:tblPrEx>
          <w:tblW w:w="11031" w:type="dxa"/>
          <w:tblLook w:val="04A0"/>
        </w:tblPrEx>
        <w:trPr>
          <w:trHeight w:val="410"/>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071F05" w:rsidRPr="00AB510F" w:rsidP="00C1543A" w14:paraId="66863E4F" w14:textId="77777777">
            <w:pPr>
              <w:spacing w:after="0" w:line="240" w:lineRule="auto"/>
              <w:rPr>
                <w:rFonts w:ascii="Calibri" w:eastAsia="Times New Roman" w:hAnsi="Calibri" w:cs="Calibri"/>
                <w:b/>
                <w:bCs/>
              </w:rPr>
            </w:pPr>
            <w:r w:rsidRPr="00AB510F">
              <w:rPr>
                <w:rFonts w:ascii="Calibri" w:eastAsia="Times New Roman" w:hAnsi="Calibri" w:cs="Calibri"/>
                <w:b/>
                <w:bCs/>
              </w:rPr>
              <w:t>Helpful Hints</w:t>
            </w:r>
          </w:p>
          <w:p w:rsidR="00071F05" w:rsidRPr="00AB510F" w:rsidP="00C1543A" w14:paraId="47114F1D" w14:textId="77777777">
            <w:pPr>
              <w:spacing w:after="0" w:line="240" w:lineRule="auto"/>
              <w:rPr>
                <w:rFonts w:ascii="Calibri" w:eastAsia="Times New Roman" w:hAnsi="Calibri" w:cs="Calibri"/>
                <w:b/>
                <w:bCs/>
              </w:rPr>
            </w:pPr>
          </w:p>
        </w:tc>
        <w:tc>
          <w:tcPr>
            <w:tcW w:w="8771" w:type="dxa"/>
            <w:tcBorders>
              <w:top w:val="single" w:sz="4" w:space="0" w:color="auto"/>
              <w:left w:val="nil"/>
              <w:bottom w:val="single" w:sz="4" w:space="0" w:color="auto"/>
              <w:right w:val="single" w:sz="4" w:space="0" w:color="auto"/>
            </w:tcBorders>
            <w:shd w:val="clear" w:color="auto" w:fill="auto"/>
            <w:vAlign w:val="center"/>
          </w:tcPr>
          <w:p w:rsidR="00071F05" w:rsidRPr="00AB510F" w:rsidP="00C1543A" w14:paraId="7E14F362" w14:textId="77777777">
            <w:pPr>
              <w:spacing w:before="60" w:after="60" w:line="240" w:lineRule="auto"/>
              <w:contextualSpacing/>
              <w:rPr>
                <w:rFonts w:ascii="Calibri" w:hAnsi="Calibri" w:cs="Calibri"/>
                <w:color w:val="000000" w:themeColor="text1"/>
              </w:rPr>
            </w:pPr>
            <w:r w:rsidRPr="00AB510F">
              <w:rPr>
                <w:rFonts w:ascii="Calibri" w:hAnsi="Calibri" w:cs="Calibri"/>
                <w:color w:val="000000" w:themeColor="text1"/>
              </w:rPr>
              <w:t>In the “Measure Notes,” describe any additional information that provides context for the values reported and underserved areas in which you are working.</w:t>
            </w:r>
          </w:p>
          <w:p w:rsidR="00071F05" w:rsidRPr="00AB510F" w:rsidP="00C1543A" w14:paraId="04C9ED5E" w14:textId="77777777">
            <w:pPr>
              <w:spacing w:before="60" w:after="60" w:line="240" w:lineRule="auto"/>
              <w:contextualSpacing/>
              <w:rPr>
                <w:rFonts w:ascii="Calibri" w:hAnsi="Calibri" w:cs="Calibri"/>
                <w:bCs/>
                <w:color w:val="000000"/>
              </w:rPr>
            </w:pPr>
          </w:p>
          <w:p w:rsidR="00071F05" w:rsidRPr="00AB510F" w:rsidP="00C1543A" w14:paraId="51A3DEE1" w14:textId="77777777">
            <w:pPr>
              <w:spacing w:before="60" w:after="60" w:line="240" w:lineRule="auto"/>
              <w:contextualSpacing/>
              <w:rPr>
                <w:rFonts w:ascii="Calibri" w:hAnsi="Calibri" w:cs="Calibri"/>
                <w:bCs/>
                <w:color w:val="000000"/>
              </w:rPr>
            </w:pPr>
            <w:r w:rsidRPr="00AB510F">
              <w:rPr>
                <w:rFonts w:ascii="Calibri" w:hAnsi="Calibri" w:cs="Calibri"/>
                <w:bCs/>
                <w:color w:val="000000"/>
              </w:rPr>
              <w:t>How to report values for this measure:</w:t>
            </w:r>
          </w:p>
          <w:p w:rsidR="00071F05" w:rsidRPr="00AB510F" w:rsidP="00C1543A" w14:paraId="16AA2C44" w14:textId="66DC61BB">
            <w:pPr>
              <w:numPr>
                <w:ilvl w:val="0"/>
                <w:numId w:val="4"/>
              </w:numPr>
              <w:spacing w:before="60" w:after="60" w:line="240" w:lineRule="auto"/>
              <w:contextualSpacing/>
              <w:rPr>
                <w:rFonts w:ascii="Calibri" w:hAnsi="Calibri" w:cs="Calibri"/>
              </w:rPr>
            </w:pPr>
            <w:r w:rsidRPr="00AB510F">
              <w:rPr>
                <w:rFonts w:ascii="Calibri" w:hAnsi="Calibri" w:cs="Calibri"/>
              </w:rPr>
              <w:t xml:space="preserve">Select B.1.2 </w:t>
            </w:r>
            <w:r w:rsidRPr="00AB510F" w:rsidR="00E658A5">
              <w:rPr>
                <w:rFonts w:ascii="Calibri" w:hAnsi="Calibri" w:cs="Calibri"/>
              </w:rPr>
              <w:t>to report</w:t>
            </w:r>
            <w:r w:rsidRPr="00AB510F">
              <w:rPr>
                <w:rFonts w:ascii="Calibri" w:hAnsi="Calibri" w:cs="Calibri"/>
              </w:rPr>
              <w:t xml:space="preserve"> the </w:t>
            </w:r>
            <w:r w:rsidRPr="00AB510F">
              <w:rPr>
                <w:rFonts w:ascii="Calibri" w:hAnsi="Calibri" w:cs="Calibri"/>
                <w:b/>
                <w:bCs/>
              </w:rPr>
              <w:t>number of new diabetes support programs or services established during the reporting period as a result of work supported by DP23-0020</w:t>
            </w:r>
            <w:r w:rsidRPr="00AB510F" w:rsidR="00861468">
              <w:rPr>
                <w:rFonts w:ascii="Calibri" w:hAnsi="Calibri" w:cs="Calibri"/>
                <w:b/>
                <w:bCs/>
              </w:rPr>
              <w:t>.</w:t>
            </w:r>
          </w:p>
        </w:tc>
      </w:tr>
      <w:tr w14:paraId="514931CF" w14:textId="77777777" w:rsidTr="00C1543A">
        <w:tblPrEx>
          <w:tblW w:w="11031" w:type="dxa"/>
          <w:tblLook w:val="04A0"/>
        </w:tblPrEx>
        <w:trPr>
          <w:trHeight w:val="527"/>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071F05" w:rsidRPr="00AB510F" w:rsidP="00C1543A" w14:paraId="1C65FE97" w14:textId="77777777">
            <w:pPr>
              <w:spacing w:after="0" w:line="240" w:lineRule="auto"/>
              <w:rPr>
                <w:rFonts w:ascii="Calibri" w:eastAsia="Times New Roman" w:hAnsi="Calibri" w:cs="Calibri"/>
                <w:b/>
                <w:bCs/>
              </w:rPr>
            </w:pPr>
            <w:r w:rsidRPr="00AB510F">
              <w:rPr>
                <w:rFonts w:ascii="Calibri" w:eastAsia="Times New Roman" w:hAnsi="Calibri" w:cs="Calibri"/>
                <w:b/>
                <w:bCs/>
              </w:rPr>
              <w:t>Data Source(s)</w:t>
            </w:r>
          </w:p>
        </w:tc>
        <w:tc>
          <w:tcPr>
            <w:tcW w:w="87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71F05" w:rsidRPr="00AB510F" w:rsidP="00C1543A" w14:paraId="0FE4A2E0" w14:textId="77777777">
            <w:pPr>
              <w:autoSpaceDE w:val="0"/>
              <w:autoSpaceDN w:val="0"/>
              <w:adjustRightInd w:val="0"/>
              <w:spacing w:after="0" w:line="240" w:lineRule="auto"/>
              <w:rPr>
                <w:rFonts w:ascii="Calibri" w:hAnsi="Calibri" w:cs="Calibri"/>
                <w:color w:val="000000"/>
                <w:sz w:val="24"/>
                <w:szCs w:val="24"/>
              </w:rPr>
            </w:pPr>
            <w:r w:rsidRPr="00AB510F">
              <w:rPr>
                <w:rFonts w:ascii="Calibri" w:eastAsia="Calibri" w:hAnsi="Calibri" w:cs="Calibri"/>
                <w:color w:val="000000" w:themeColor="text1"/>
              </w:rPr>
              <w:t>Program records: Recipients will track this information and report to CDC.</w:t>
            </w:r>
          </w:p>
        </w:tc>
      </w:tr>
      <w:tr w14:paraId="74CE6928" w14:textId="77777777" w:rsidTr="00C1543A">
        <w:tblPrEx>
          <w:tblW w:w="11031" w:type="dxa"/>
          <w:tblLook w:val="04A0"/>
        </w:tblPrEx>
        <w:trPr>
          <w:trHeight w:val="527"/>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071F05" w:rsidRPr="00AB510F" w:rsidP="00C1543A" w14:paraId="0008A227" w14:textId="77777777">
            <w:pPr>
              <w:spacing w:after="0" w:line="240" w:lineRule="auto"/>
              <w:rPr>
                <w:rFonts w:ascii="Calibri" w:eastAsia="Times New Roman" w:hAnsi="Calibri" w:cs="Calibri"/>
                <w:b/>
                <w:bCs/>
              </w:rPr>
            </w:pPr>
            <w:r w:rsidRPr="00AB510F">
              <w:rPr>
                <w:rFonts w:ascii="Calibri" w:eastAsia="Times New Roman" w:hAnsi="Calibri" w:cs="Calibri"/>
                <w:b/>
                <w:bCs/>
              </w:rPr>
              <w:t>Unit of Analysis</w:t>
            </w:r>
          </w:p>
        </w:tc>
        <w:tc>
          <w:tcPr>
            <w:tcW w:w="87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71F05" w:rsidRPr="00AB510F" w:rsidP="00C1543A" w14:paraId="66415E60" w14:textId="77777777">
            <w:pPr>
              <w:spacing w:before="60" w:after="60" w:line="240" w:lineRule="auto"/>
              <w:contextualSpacing/>
              <w:rPr>
                <w:rFonts w:ascii="Calibri" w:hAnsi="Calibri" w:cs="Calibri"/>
                <w:b/>
                <w:bCs/>
                <w:i/>
                <w:iCs/>
              </w:rPr>
            </w:pPr>
            <w:r w:rsidRPr="00AB510F">
              <w:rPr>
                <w:rFonts w:ascii="Calibri" w:hAnsi="Calibri" w:cs="Calibri"/>
              </w:rPr>
              <w:t>Diabetes support programs/services</w:t>
            </w:r>
          </w:p>
        </w:tc>
      </w:tr>
      <w:tr w14:paraId="4DE11A74" w14:textId="77777777" w:rsidTr="00C1543A">
        <w:tblPrEx>
          <w:tblW w:w="11031" w:type="dxa"/>
          <w:tblLook w:val="04A0"/>
        </w:tblPrEx>
        <w:trPr>
          <w:trHeight w:val="437"/>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1F05" w:rsidRPr="00AB510F" w:rsidP="00C1543A" w14:paraId="2DA51AAB" w14:textId="77777777">
            <w:pPr>
              <w:spacing w:after="0" w:line="240" w:lineRule="auto"/>
              <w:rPr>
                <w:rFonts w:ascii="Calibri" w:eastAsia="Times New Roman" w:hAnsi="Calibri" w:cs="Calibri"/>
                <w:b/>
                <w:bCs/>
              </w:rPr>
            </w:pPr>
            <w:r w:rsidRPr="00AB510F">
              <w:rPr>
                <w:rFonts w:ascii="Calibri" w:eastAsia="Times New Roman" w:hAnsi="Calibri" w:cs="Calibri"/>
                <w:b/>
                <w:bCs/>
              </w:rPr>
              <w:t>Result Statement(s)</w:t>
            </w:r>
          </w:p>
        </w:tc>
        <w:tc>
          <w:tcPr>
            <w:tcW w:w="8771" w:type="dxa"/>
            <w:tcBorders>
              <w:top w:val="single" w:sz="4" w:space="0" w:color="auto"/>
              <w:left w:val="single" w:sz="4" w:space="0" w:color="auto"/>
              <w:bottom w:val="single" w:sz="4" w:space="0" w:color="auto"/>
              <w:right w:val="single" w:sz="4" w:space="0" w:color="auto"/>
            </w:tcBorders>
            <w:shd w:val="clear" w:color="auto" w:fill="auto"/>
            <w:vAlign w:val="center"/>
          </w:tcPr>
          <w:p w:rsidR="00071F05" w:rsidRPr="00AB510F" w:rsidP="00C1543A" w14:paraId="31FCE4C5" w14:textId="1CE13A11">
            <w:pPr>
              <w:spacing w:before="60" w:after="60" w:line="240" w:lineRule="auto"/>
              <w:contextualSpacing/>
              <w:rPr>
                <w:rFonts w:ascii="Calibri" w:eastAsia="Times New Roman" w:hAnsi="Calibri" w:cs="Calibri"/>
              </w:rPr>
            </w:pPr>
            <w:r w:rsidRPr="00AB510F">
              <w:rPr>
                <w:rFonts w:ascii="Calibri" w:eastAsia="Times New Roman" w:hAnsi="Calibri" w:cs="Calibri"/>
              </w:rPr>
              <w:t xml:space="preserve">In the US, CDC-funded recipients worked to increase the number of new diabetes support programs or services established from </w:t>
            </w:r>
            <w:r w:rsidRPr="00AB510F" w:rsidR="00861468">
              <w:rPr>
                <w:rFonts w:ascii="Calibri" w:eastAsia="Times New Roman" w:hAnsi="Calibri" w:cs="Calibri"/>
              </w:rPr>
              <w:t xml:space="preserve"># (baseline) to # (reporting period) </w:t>
            </w:r>
            <w:r w:rsidRPr="00AB510F">
              <w:rPr>
                <w:rFonts w:ascii="Calibri" w:eastAsia="Times New Roman" w:hAnsi="Calibri" w:cs="Calibri"/>
              </w:rPr>
              <w:t>. This represents an increase of ___% over the funding period.</w:t>
            </w:r>
          </w:p>
        </w:tc>
      </w:tr>
    </w:tbl>
    <w:p w:rsidR="00DD2782" w:rsidRPr="00AB510F" w:rsidP="00286568" w14:paraId="154B87EE" w14:textId="77777777">
      <w:pPr>
        <w:rPr>
          <w:rFonts w:ascii="Calibri" w:hAnsi="Calibri" w:cs="Calibri"/>
        </w:rPr>
      </w:pPr>
    </w:p>
    <w:p w:rsidR="00BF1D17" w:rsidRPr="00AB510F" w:rsidP="00BF1D17" w14:paraId="001A8C95" w14:textId="77777777">
      <w:pPr>
        <w:rPr>
          <w:rFonts w:ascii="Calibri" w:hAnsi="Calibri" w:cs="Calibri"/>
        </w:rPr>
      </w:pPr>
    </w:p>
    <w:p w:rsidR="00BF1D17" w:rsidRPr="00AB510F" w:rsidP="00BF1D17" w14:paraId="492784FF" w14:textId="77777777">
      <w:pPr>
        <w:rPr>
          <w:rFonts w:ascii="Calibri" w:hAnsi="Calibri" w:cs="Calibri"/>
        </w:rPr>
      </w:pPr>
    </w:p>
    <w:p w:rsidR="00BF1D17" w:rsidRPr="00AB510F" w:rsidP="00BF1D17" w14:paraId="274F8F86" w14:textId="77777777">
      <w:pPr>
        <w:rPr>
          <w:rFonts w:ascii="Calibri" w:hAnsi="Calibri" w:cs="Calibri"/>
        </w:rPr>
      </w:pPr>
    </w:p>
    <w:p w:rsidR="00BF1D17" w:rsidRPr="00AB510F" w:rsidP="00BF1D17" w14:paraId="1FFD7076" w14:textId="77777777">
      <w:pPr>
        <w:rPr>
          <w:rFonts w:ascii="Calibri" w:hAnsi="Calibri" w:cs="Calibri"/>
        </w:rPr>
      </w:pPr>
    </w:p>
    <w:p w:rsidR="00BF1D17" w:rsidRPr="00AB510F" w:rsidP="00BF1D17" w14:paraId="45A0DA7F" w14:textId="77777777">
      <w:pPr>
        <w:rPr>
          <w:rFonts w:ascii="Calibri" w:hAnsi="Calibri" w:cs="Calibri"/>
        </w:rPr>
      </w:pPr>
    </w:p>
    <w:p w:rsidR="00BF1D17" w:rsidRPr="00AB510F" w:rsidP="00BF1D17" w14:paraId="4461645F" w14:textId="77777777">
      <w:pPr>
        <w:rPr>
          <w:rFonts w:ascii="Calibri" w:hAnsi="Calibri" w:cs="Calibri"/>
        </w:rPr>
      </w:pPr>
    </w:p>
    <w:p w:rsidR="00BF1D17" w:rsidRPr="00AB510F" w:rsidP="00BF1D17" w14:paraId="2B10E0EC" w14:textId="77777777">
      <w:pPr>
        <w:rPr>
          <w:rFonts w:ascii="Calibri" w:hAnsi="Calibri" w:cs="Calibri"/>
        </w:rPr>
      </w:pPr>
    </w:p>
    <w:p w:rsidR="00BF1D17" w:rsidRPr="00AB510F" w:rsidP="00BF1D17" w14:paraId="07EF8568" w14:textId="77777777">
      <w:pPr>
        <w:rPr>
          <w:rFonts w:ascii="Calibri" w:hAnsi="Calibri" w:cs="Calibri"/>
        </w:rPr>
      </w:pPr>
    </w:p>
    <w:p w:rsidR="00BF1D17" w:rsidRPr="00AB510F" w:rsidP="00BF1D17" w14:paraId="74A70E4C" w14:textId="77777777">
      <w:pPr>
        <w:rPr>
          <w:rFonts w:ascii="Calibri" w:hAnsi="Calibri" w:cs="Calibri"/>
        </w:rPr>
      </w:pPr>
    </w:p>
    <w:p w:rsidR="00BF1D17" w:rsidRPr="00AB510F" w:rsidP="258DB4DF" w14:paraId="4C57E63E" w14:textId="1FD70BA7">
      <w:pPr>
        <w:rPr>
          <w:rFonts w:ascii="Calibri" w:hAnsi="Calibri" w:cs="Calibri"/>
        </w:rPr>
      </w:pPr>
    </w:p>
    <w:p w:rsidR="258DB4DF" w:rsidRPr="00AB510F" w:rsidP="258DB4DF" w14:paraId="7FC080D8" w14:textId="6A625341">
      <w:pPr>
        <w:rPr>
          <w:rFonts w:ascii="Calibri" w:hAnsi="Calibri" w:cs="Calibri"/>
        </w:rPr>
      </w:pPr>
    </w:p>
    <w:p w:rsidR="00EA1A8A" w:rsidRPr="00AB510F" w:rsidP="00286568" w14:paraId="6FA2F6A0" w14:textId="59DC5541">
      <w:pPr>
        <w:rPr>
          <w:rFonts w:ascii="Calibri" w:hAnsi="Calibri" w:cs="Calibri"/>
        </w:rPr>
      </w:pPr>
    </w:p>
    <w:p w:rsidR="00EA1A8A" w:rsidRPr="00AB510F" w:rsidP="00286568" w14:paraId="74BF85A3" w14:textId="7276B50C">
      <w:pPr>
        <w:rPr>
          <w:rFonts w:ascii="Calibri" w:hAnsi="Calibri" w:cs="Calibri"/>
        </w:rPr>
      </w:pPr>
    </w:p>
    <w:tbl>
      <w:tblPr>
        <w:tblpPr w:leftFromText="187" w:rightFromText="187" w:vertAnchor="page" w:horzAnchor="margin" w:tblpXSpec="center" w:tblpY="1110"/>
        <w:tblW w:w="11031" w:type="dxa"/>
        <w:tblLook w:val="04A0"/>
      </w:tblPr>
      <w:tblGrid>
        <w:gridCol w:w="2260"/>
        <w:gridCol w:w="8771"/>
      </w:tblGrid>
      <w:tr w14:paraId="2DA7439E" w14:textId="77777777" w:rsidTr="00C1543A">
        <w:tblPrEx>
          <w:tblW w:w="11031" w:type="dxa"/>
          <w:tblLook w:val="04A0"/>
        </w:tblPrEx>
        <w:trPr>
          <w:trHeight w:val="504"/>
        </w:trPr>
        <w:tc>
          <w:tcPr>
            <w:tcW w:w="11031"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EA1A8A" w:rsidRPr="00AB510F" w:rsidP="00C1543A" w14:paraId="02EF33EA" w14:textId="77777777">
            <w:pPr>
              <w:spacing w:after="0" w:line="240" w:lineRule="auto"/>
              <w:ind w:right="336"/>
              <w:jc w:val="center"/>
              <w:rPr>
                <w:rFonts w:ascii="Calibri" w:eastAsia="Times New Roman" w:hAnsi="Calibri" w:cs="Calibri"/>
                <w:b/>
                <w:bCs/>
                <w:sz w:val="28"/>
                <w:szCs w:val="28"/>
              </w:rPr>
            </w:pPr>
            <w:r w:rsidRPr="00AB510F">
              <w:rPr>
                <w:rFonts w:ascii="Calibri" w:eastAsia="Times New Roman" w:hAnsi="Calibri" w:cs="Calibri"/>
                <w:b/>
                <w:bCs/>
                <w:sz w:val="28"/>
                <w:szCs w:val="28"/>
              </w:rPr>
              <w:t>DP23-0020 Component B Performance Measure Definitions</w:t>
            </w:r>
          </w:p>
        </w:tc>
      </w:tr>
      <w:tr w14:paraId="1DC42808" w14:textId="77777777" w:rsidTr="00C1543A">
        <w:tblPrEx>
          <w:tblW w:w="11031" w:type="dxa"/>
          <w:tblLook w:val="04A0"/>
        </w:tblPrEx>
        <w:trPr>
          <w:trHeight w:val="576"/>
        </w:trPr>
        <w:tc>
          <w:tcPr>
            <w:tcW w:w="2260" w:type="dxa"/>
            <w:tcBorders>
              <w:top w:val="thickThinSmallGap" w:sz="24" w:space="0" w:color="auto"/>
              <w:left w:val="single" w:sz="4" w:space="0" w:color="auto"/>
              <w:right w:val="single" w:sz="4" w:space="0" w:color="auto"/>
            </w:tcBorders>
            <w:shd w:val="clear" w:color="auto" w:fill="D9D9D9" w:themeFill="background1" w:themeFillShade="D9"/>
            <w:vAlign w:val="center"/>
          </w:tcPr>
          <w:p w:rsidR="00EA1A8A" w:rsidRPr="00AB510F" w:rsidP="00C1543A" w14:paraId="04D9D34E" w14:textId="77777777">
            <w:pPr>
              <w:spacing w:before="60" w:after="60" w:line="240" w:lineRule="auto"/>
              <w:rPr>
                <w:rFonts w:ascii="Calibri" w:eastAsia="Times New Roman" w:hAnsi="Calibri" w:cs="Calibri"/>
                <w:b/>
                <w:bCs/>
                <w:color w:val="000000"/>
              </w:rPr>
            </w:pPr>
            <w:r w:rsidRPr="00AB510F">
              <w:rPr>
                <w:rFonts w:ascii="Calibri" w:eastAsia="Times New Roman" w:hAnsi="Calibri" w:cs="Calibri"/>
                <w:b/>
                <w:bCs/>
                <w:color w:val="000000" w:themeColor="text1"/>
              </w:rPr>
              <w:t>Strategy B.1</w:t>
            </w:r>
          </w:p>
        </w:tc>
        <w:tc>
          <w:tcPr>
            <w:tcW w:w="8771" w:type="dxa"/>
            <w:tcBorders>
              <w:top w:val="thickThinSmallGap" w:sz="24" w:space="0" w:color="auto"/>
              <w:left w:val="single" w:sz="4" w:space="0" w:color="auto"/>
              <w:right w:val="single" w:sz="4" w:space="0" w:color="auto"/>
            </w:tcBorders>
            <w:shd w:val="clear" w:color="auto" w:fill="D9D9D9" w:themeFill="background1" w:themeFillShade="D9"/>
            <w:vAlign w:val="center"/>
          </w:tcPr>
          <w:p w:rsidR="00EA1A8A" w:rsidRPr="00AB510F" w:rsidP="00C1543A" w14:paraId="338C05B8" w14:textId="77777777">
            <w:pPr>
              <w:spacing w:before="60" w:after="60" w:line="240" w:lineRule="auto"/>
              <w:rPr>
                <w:rFonts w:ascii="Calibri" w:eastAsia="Times New Roman" w:hAnsi="Calibri" w:cs="Calibri"/>
                <w:i/>
                <w:iCs/>
              </w:rPr>
            </w:pPr>
            <w:r w:rsidRPr="00AB510F">
              <w:rPr>
                <w:rFonts w:ascii="Calibri" w:hAnsi="Calibri" w:cs="Calibri"/>
              </w:rPr>
              <w:t xml:space="preserve">Strengthen self-care practices by improving access, appropriateness, and feasibility of </w:t>
            </w:r>
            <w:hyperlink r:id="rId9" w:history="1">
              <w:r w:rsidRPr="00AB510F">
                <w:rPr>
                  <w:rFonts w:ascii="Calibri" w:hAnsi="Calibri" w:cs="Calibri"/>
                  <w:color w:val="0563C1" w:themeColor="hyperlink"/>
                  <w:u w:val="single"/>
                </w:rPr>
                <w:t>diabetes self-management education and support (DSMES) services</w:t>
              </w:r>
            </w:hyperlink>
            <w:r w:rsidRPr="00AB510F">
              <w:rPr>
                <w:rFonts w:ascii="Calibri" w:hAnsi="Calibri" w:cs="Calibri"/>
              </w:rPr>
              <w:t xml:space="preserve"> for priority populations</w:t>
            </w:r>
          </w:p>
        </w:tc>
      </w:tr>
      <w:tr w14:paraId="5C28F1EE" w14:textId="77777777" w:rsidTr="00C1543A">
        <w:tblPrEx>
          <w:tblW w:w="11031" w:type="dxa"/>
          <w:tblLook w:val="04A0"/>
        </w:tblPrEx>
        <w:trPr>
          <w:trHeight w:val="576"/>
        </w:trPr>
        <w:tc>
          <w:tcPr>
            <w:tcW w:w="2260" w:type="dxa"/>
            <w:tcBorders>
              <w:top w:val="single" w:sz="4" w:space="0" w:color="auto"/>
              <w:left w:val="single" w:sz="4" w:space="0" w:color="auto"/>
              <w:bottom w:val="single" w:sz="4" w:space="0" w:color="auto"/>
              <w:right w:val="single" w:sz="4" w:space="0" w:color="auto"/>
            </w:tcBorders>
            <w:shd w:val="clear" w:color="auto" w:fill="9DD4CF"/>
            <w:vAlign w:val="center"/>
          </w:tcPr>
          <w:p w:rsidR="00EA1A8A" w:rsidRPr="00AB510F" w:rsidP="00C1543A" w14:paraId="094079A0" w14:textId="77777777">
            <w:pPr>
              <w:rPr>
                <w:rFonts w:ascii="Calibri" w:eastAsia="Times New Roman" w:hAnsi="Calibri" w:cs="Calibri"/>
                <w:b/>
                <w:bCs/>
              </w:rPr>
            </w:pPr>
            <w:r w:rsidRPr="00AB510F">
              <w:rPr>
                <w:rFonts w:ascii="Calibri" w:eastAsia="Times New Roman" w:hAnsi="Calibri" w:cs="Calibri"/>
                <w:b/>
                <w:bCs/>
              </w:rPr>
              <w:t>Measure B.1.3</w:t>
            </w:r>
          </w:p>
          <w:p w:rsidR="00EA1A8A" w:rsidRPr="00AB510F" w:rsidP="00C1543A" w14:paraId="0986A3E1" w14:textId="77777777">
            <w:pPr>
              <w:rPr>
                <w:rFonts w:ascii="Calibri" w:hAnsi="Calibri" w:cs="Calibri"/>
              </w:rPr>
            </w:pPr>
          </w:p>
        </w:tc>
        <w:tc>
          <w:tcPr>
            <w:tcW w:w="8771" w:type="dxa"/>
            <w:tcBorders>
              <w:top w:val="single" w:sz="4" w:space="0" w:color="auto"/>
              <w:left w:val="single" w:sz="4" w:space="0" w:color="auto"/>
              <w:bottom w:val="single" w:sz="4" w:space="0" w:color="auto"/>
              <w:right w:val="single" w:sz="4" w:space="0" w:color="auto"/>
            </w:tcBorders>
            <w:shd w:val="clear" w:color="auto" w:fill="9DD4CF"/>
            <w:vAlign w:val="center"/>
          </w:tcPr>
          <w:p w:rsidR="00EA1A8A" w:rsidRPr="00AB510F" w:rsidP="00C1543A" w14:paraId="0D499D6C" w14:textId="18E71EAD">
            <w:pPr>
              <w:autoSpaceDE w:val="0"/>
              <w:autoSpaceDN w:val="0"/>
              <w:adjustRightInd w:val="0"/>
              <w:spacing w:after="0" w:line="240" w:lineRule="auto"/>
              <w:rPr>
                <w:rFonts w:ascii="Calibri" w:hAnsi="Calibri" w:cs="Calibri"/>
              </w:rPr>
            </w:pPr>
            <w:r w:rsidRPr="00AB510F">
              <w:rPr>
                <w:rFonts w:ascii="Calibri" w:hAnsi="Calibri" w:cs="Calibri"/>
              </w:rPr>
              <w:t>Number of existing ADA-recognized or ADCES-accredited DSMES services and diabetes support programs that have tailored their programs or recruitment strategies to increase participation of priority populations.</w:t>
            </w:r>
          </w:p>
        </w:tc>
      </w:tr>
      <w:tr w14:paraId="7BE006FB" w14:textId="77777777" w:rsidTr="00C1543A">
        <w:tblPrEx>
          <w:tblW w:w="11031" w:type="dxa"/>
          <w:tblLook w:val="04A0"/>
        </w:tblPrEx>
        <w:trPr>
          <w:trHeight w:val="576"/>
        </w:trPr>
        <w:tc>
          <w:tcPr>
            <w:tcW w:w="2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A1A8A" w:rsidRPr="00AB510F" w:rsidP="00C1543A" w14:paraId="29D60C0F" w14:textId="77777777">
            <w:pPr>
              <w:spacing w:before="60" w:after="60" w:line="240" w:lineRule="auto"/>
              <w:rPr>
                <w:rFonts w:ascii="Calibri" w:eastAsia="Times New Roman" w:hAnsi="Calibri" w:cs="Calibri"/>
                <w:bCs/>
                <w:color w:val="000000"/>
              </w:rPr>
            </w:pPr>
            <w:r w:rsidRPr="00AB510F">
              <w:rPr>
                <w:rFonts w:ascii="Calibri" w:eastAsia="Times New Roman" w:hAnsi="Calibri" w:cs="Calibri"/>
                <w:bCs/>
                <w:color w:val="000000"/>
              </w:rPr>
              <w:t>Measure Type</w:t>
            </w:r>
          </w:p>
        </w:tc>
        <w:tc>
          <w:tcPr>
            <w:tcW w:w="87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A1A8A" w:rsidRPr="00AB510F" w:rsidP="00C1543A" w14:paraId="139951B3" w14:textId="77777777">
            <w:pPr>
              <w:spacing w:before="60" w:after="60" w:line="240" w:lineRule="auto"/>
              <w:rPr>
                <w:rFonts w:ascii="Calibri" w:eastAsia="Times New Roman" w:hAnsi="Calibri" w:cs="Calibri"/>
                <w:bCs/>
                <w:color w:val="000000"/>
              </w:rPr>
            </w:pPr>
            <w:sdt>
              <w:sdtPr>
                <w:rPr>
                  <w:rFonts w:ascii="Calibri" w:eastAsia="Times New Roman" w:hAnsi="Calibri" w:cs="Calibri"/>
                  <w:bCs/>
                  <w:color w:val="000000"/>
                </w:rPr>
                <w:id w:val="213398855"/>
                <w14:checkbox>
                  <w14:checked w14:val="1"/>
                  <w14:checkedState w14:val="2612" w14:font="Times New Roman"/>
                  <w14:uncheckedState w14:val="2610" w14:font="Times New Roman"/>
                </w14:checkbox>
              </w:sdtPr>
              <w:sdtContent>
                <w:r w:rsidRPr="00AB510F">
                  <w:rPr>
                    <w:rFonts w:ascii="Times New Roman" w:eastAsia="Times New Roman" w:hAnsi="Times New Roman" w:cs="Times New Roman"/>
                    <w:bCs/>
                    <w:color w:val="000000"/>
                  </w:rPr>
                  <w:t>☒</w:t>
                </w:r>
              </w:sdtContent>
            </w:sdt>
            <w:r w:rsidRPr="00AB510F">
              <w:rPr>
                <w:rFonts w:ascii="Calibri" w:eastAsia="Times New Roman" w:hAnsi="Calibri" w:cs="Calibri"/>
                <w:bCs/>
                <w:color w:val="000000"/>
              </w:rPr>
              <w:t xml:space="preserve"> Short Term Measure      </w:t>
            </w:r>
            <w:sdt>
              <w:sdtPr>
                <w:rPr>
                  <w:rFonts w:ascii="Calibri" w:eastAsia="Times New Roman" w:hAnsi="Calibri" w:cs="Calibri"/>
                  <w:bCs/>
                  <w:color w:val="000000"/>
                </w:rPr>
                <w:id w:val="1105918592"/>
                <w14:checkbox>
                  <w14:checked w14:val="0"/>
                  <w14:checkedState w14:val="2612" w14:font="Times New Roman"/>
                  <w14:uncheckedState w14:val="2610" w14:font="Times New Roman"/>
                </w14:checkbox>
              </w:sdtPr>
              <w:sdtContent>
                <w:r w:rsidRPr="00AB510F">
                  <w:rPr>
                    <w:rFonts w:ascii="Times New Roman" w:eastAsia="Times New Roman" w:hAnsi="Times New Roman" w:cs="Times New Roman"/>
                    <w:bCs/>
                    <w:color w:val="000000"/>
                  </w:rPr>
                  <w:t>☐</w:t>
                </w:r>
              </w:sdtContent>
            </w:sdt>
            <w:r w:rsidRPr="00AB510F">
              <w:rPr>
                <w:rFonts w:ascii="Calibri" w:eastAsia="Times New Roman" w:hAnsi="Calibri" w:cs="Calibri"/>
                <w:bCs/>
                <w:color w:val="000000"/>
              </w:rPr>
              <w:t xml:space="preserve"> Intermediate Measure     </w:t>
            </w:r>
            <w:sdt>
              <w:sdtPr>
                <w:rPr>
                  <w:rFonts w:ascii="Calibri" w:eastAsia="Times New Roman" w:hAnsi="Calibri" w:cs="Calibri"/>
                  <w:bCs/>
                  <w:color w:val="000000"/>
                </w:rPr>
                <w:id w:val="1560291590"/>
                <w14:checkbox>
                  <w14:checked w14:val="0"/>
                  <w14:checkedState w14:val="2612" w14:font="Times New Roman"/>
                  <w14:uncheckedState w14:val="2610" w14:font="Times New Roman"/>
                </w14:checkbox>
              </w:sdtPr>
              <w:sdtContent>
                <w:r w:rsidRPr="00AB510F">
                  <w:rPr>
                    <w:rFonts w:ascii="Times New Roman" w:eastAsia="Times New Roman" w:hAnsi="Times New Roman" w:cs="Times New Roman"/>
                    <w:bCs/>
                    <w:color w:val="000000"/>
                  </w:rPr>
                  <w:t>☐</w:t>
                </w:r>
              </w:sdtContent>
            </w:sdt>
            <w:r w:rsidRPr="00AB510F">
              <w:rPr>
                <w:rFonts w:ascii="Calibri" w:eastAsia="Times New Roman" w:hAnsi="Calibri" w:cs="Calibri"/>
                <w:bCs/>
                <w:color w:val="000000"/>
              </w:rPr>
              <w:t xml:space="preserve"> Long Term Measure</w:t>
            </w:r>
          </w:p>
        </w:tc>
      </w:tr>
      <w:tr w14:paraId="50A3F994" w14:textId="77777777" w:rsidTr="00C1543A">
        <w:tblPrEx>
          <w:tblW w:w="11031" w:type="dxa"/>
          <w:tblLook w:val="04A0"/>
        </w:tblPrEx>
        <w:trPr>
          <w:trHeight w:val="410"/>
        </w:trPr>
        <w:tc>
          <w:tcPr>
            <w:tcW w:w="2260" w:type="dxa"/>
            <w:tcBorders>
              <w:top w:val="thinThickSmallGap" w:sz="24" w:space="0" w:color="000000" w:themeColor="text1"/>
              <w:left w:val="single" w:sz="4" w:space="0" w:color="auto"/>
              <w:bottom w:val="single" w:sz="4" w:space="0" w:color="auto"/>
              <w:right w:val="nil"/>
            </w:tcBorders>
            <w:shd w:val="clear" w:color="auto" w:fill="auto"/>
            <w:noWrap/>
            <w:vAlign w:val="center"/>
            <w:hideMark/>
          </w:tcPr>
          <w:p w:rsidR="00EA1A8A" w:rsidRPr="00AB510F" w:rsidP="00C1543A" w14:paraId="5C78CBE9" w14:textId="77777777">
            <w:pPr>
              <w:spacing w:after="0" w:line="240" w:lineRule="auto"/>
              <w:jc w:val="center"/>
              <w:rPr>
                <w:rFonts w:ascii="Calibri" w:eastAsia="Times New Roman" w:hAnsi="Calibri" w:cs="Calibri"/>
                <w:b/>
                <w:bCs/>
              </w:rPr>
            </w:pPr>
            <w:r w:rsidRPr="00AB510F">
              <w:rPr>
                <w:rFonts w:ascii="Calibri" w:eastAsia="Times New Roman" w:hAnsi="Calibri" w:cs="Calibri"/>
                <w:b/>
                <w:bCs/>
              </w:rPr>
              <w:t>AREAS</w:t>
            </w:r>
          </w:p>
        </w:tc>
        <w:tc>
          <w:tcPr>
            <w:tcW w:w="8771" w:type="dxa"/>
            <w:tcBorders>
              <w:top w:val="thinThickSmallGap" w:sz="24" w:space="0" w:color="000000" w:themeColor="text1"/>
              <w:left w:val="single" w:sz="4" w:space="0" w:color="auto"/>
              <w:bottom w:val="single" w:sz="4" w:space="0" w:color="auto"/>
              <w:right w:val="single" w:sz="4" w:space="0" w:color="auto"/>
            </w:tcBorders>
            <w:shd w:val="clear" w:color="auto" w:fill="auto"/>
            <w:noWrap/>
            <w:vAlign w:val="center"/>
            <w:hideMark/>
          </w:tcPr>
          <w:p w:rsidR="00EA1A8A" w:rsidRPr="00AB510F" w:rsidP="00C1543A" w14:paraId="213385E2" w14:textId="77777777">
            <w:pPr>
              <w:spacing w:after="0" w:line="240" w:lineRule="auto"/>
              <w:jc w:val="center"/>
              <w:rPr>
                <w:rFonts w:ascii="Calibri" w:eastAsia="Times New Roman" w:hAnsi="Calibri" w:cs="Calibri"/>
                <w:b/>
                <w:bCs/>
              </w:rPr>
            </w:pPr>
            <w:r w:rsidRPr="00AB510F">
              <w:rPr>
                <w:rFonts w:ascii="Calibri" w:eastAsia="Times New Roman" w:hAnsi="Calibri" w:cs="Calibri"/>
                <w:b/>
                <w:bCs/>
              </w:rPr>
              <w:t>DESCRIPTIONS</w:t>
            </w:r>
          </w:p>
        </w:tc>
      </w:tr>
      <w:tr w14:paraId="46B3A44C" w14:textId="77777777" w:rsidTr="00C1543A">
        <w:tblPrEx>
          <w:tblW w:w="11031" w:type="dxa"/>
          <w:tblLook w:val="04A0"/>
        </w:tblPrEx>
        <w:trPr>
          <w:trHeight w:val="527"/>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FB3133" w:rsidRPr="00AB510F" w:rsidP="00C1543A" w14:paraId="3DAA91BC" w14:textId="77777777">
            <w:pPr>
              <w:spacing w:after="0" w:line="240" w:lineRule="auto"/>
              <w:rPr>
                <w:rFonts w:ascii="Calibri" w:eastAsia="Times New Roman" w:hAnsi="Calibri" w:cs="Calibri"/>
                <w:b/>
                <w:bCs/>
                <w:color w:val="000000"/>
              </w:rPr>
            </w:pPr>
            <w:r w:rsidRPr="00AB510F">
              <w:rPr>
                <w:rFonts w:ascii="Calibri" w:hAnsi="Calibri" w:cs="Calibri"/>
                <w:b/>
                <w:spacing w:val="-1"/>
              </w:rPr>
              <w:t>Purpose</w:t>
            </w:r>
            <w:r w:rsidRPr="00AB510F">
              <w:rPr>
                <w:rFonts w:ascii="Calibri" w:eastAsia="Times New Roman" w:hAnsi="Calibri" w:cs="Calibri"/>
                <w:b/>
                <w:bCs/>
                <w:sz w:val="24"/>
              </w:rPr>
              <w:t xml:space="preserve"> </w:t>
            </w:r>
            <w:r w:rsidRPr="00AB510F">
              <w:rPr>
                <w:rFonts w:ascii="Calibri" w:eastAsia="Times New Roman" w:hAnsi="Calibri" w:cs="Calibri"/>
                <w:b/>
                <w:bCs/>
              </w:rPr>
              <w:t xml:space="preserve"> </w:t>
            </w:r>
          </w:p>
        </w:tc>
        <w:tc>
          <w:tcPr>
            <w:tcW w:w="8771" w:type="dxa"/>
            <w:tcBorders>
              <w:top w:val="single" w:sz="4" w:space="0" w:color="auto"/>
              <w:left w:val="nil"/>
              <w:bottom w:val="single" w:sz="4" w:space="0" w:color="auto"/>
              <w:right w:val="single" w:sz="4" w:space="0" w:color="auto"/>
            </w:tcBorders>
            <w:shd w:val="clear" w:color="auto" w:fill="auto"/>
            <w:vAlign w:val="center"/>
          </w:tcPr>
          <w:p w:rsidR="00FB3133" w:rsidRPr="00AB510F" w:rsidP="00C1543A" w14:paraId="21DEADA8" w14:textId="77777777">
            <w:pPr>
              <w:pStyle w:val="Default"/>
              <w:rPr>
                <w:rFonts w:eastAsia="Times New Roman"/>
                <w:sz w:val="22"/>
                <w:szCs w:val="22"/>
              </w:rPr>
            </w:pPr>
            <w:r w:rsidRPr="00AB510F">
              <w:rPr>
                <w:color w:val="auto"/>
                <w:sz w:val="22"/>
                <w:szCs w:val="22"/>
              </w:rPr>
              <w:t>The purpose of this performance measure is to monitor recipient progress towards i</w:t>
            </w:r>
            <w:r w:rsidRPr="00AB510F">
              <w:rPr>
                <w:rFonts w:eastAsia="Times New Roman"/>
                <w:sz w:val="22"/>
                <w:szCs w:val="22"/>
              </w:rPr>
              <w:t>ncreasing participation in existing American Diabetes Association (ADA)-recognized and Association of Diabetes Care and Education Specialists (ADCES)-accredited DSMES services and diabetes support programs that have tailored their programs or recruitment strategies among priority populations with diabetes.</w:t>
            </w:r>
          </w:p>
          <w:p w:rsidR="00FB3133" w:rsidRPr="00AB510F" w:rsidP="00C1543A" w14:paraId="76B8CC16" w14:textId="77777777">
            <w:pPr>
              <w:pStyle w:val="Default"/>
              <w:rPr>
                <w:rFonts w:eastAsia="Times New Roman"/>
                <w:sz w:val="22"/>
                <w:szCs w:val="22"/>
              </w:rPr>
            </w:pPr>
          </w:p>
          <w:p w:rsidR="00FB3133" w:rsidRPr="00AB510F" w:rsidP="00C1543A" w14:paraId="55AC1BCE" w14:textId="2A7A61D4">
            <w:pPr>
              <w:autoSpaceDE w:val="0"/>
              <w:autoSpaceDN w:val="0"/>
              <w:adjustRightInd w:val="0"/>
              <w:spacing w:after="0" w:line="240" w:lineRule="auto"/>
              <w:rPr>
                <w:rFonts w:ascii="Calibri" w:hAnsi="Calibri" w:cs="Calibri"/>
                <w:color w:val="000000"/>
              </w:rPr>
            </w:pPr>
            <w:r w:rsidRPr="00AB510F">
              <w:rPr>
                <w:rFonts w:ascii="Calibri" w:hAnsi="Calibri" w:cs="Calibri"/>
              </w:rPr>
              <w:t xml:space="preserve">Note: For more details, please refer to the </w:t>
            </w:r>
            <w:hyperlink r:id="rId10" w:history="1">
              <w:r w:rsidRPr="00AB510F">
                <w:rPr>
                  <w:rFonts w:ascii="Calibri" w:hAnsi="Calibri" w:cs="Calibri"/>
                  <w:color w:val="0000FF"/>
                  <w:u w:val="single"/>
                </w:rPr>
                <w:t>2320 Strategy Guide (cdc.gov)</w:t>
              </w:r>
            </w:hyperlink>
            <w:r w:rsidRPr="00AB510F">
              <w:rPr>
                <w:rFonts w:ascii="Calibri" w:hAnsi="Calibri" w:cs="Calibri"/>
              </w:rPr>
              <w:t xml:space="preserve"> in AMP</w:t>
            </w:r>
          </w:p>
        </w:tc>
      </w:tr>
      <w:tr w14:paraId="0C19CEF1" w14:textId="77777777" w:rsidTr="00C1543A">
        <w:tblPrEx>
          <w:tblW w:w="11031" w:type="dxa"/>
          <w:tblLook w:val="04A0"/>
        </w:tblPrEx>
        <w:trPr>
          <w:trHeight w:val="432"/>
        </w:trPr>
        <w:tc>
          <w:tcPr>
            <w:tcW w:w="11031" w:type="dxa"/>
            <w:gridSpan w:val="2"/>
            <w:tcBorders>
              <w:top w:val="single" w:sz="4" w:space="0" w:color="auto"/>
              <w:left w:val="single" w:sz="4" w:space="0" w:color="auto"/>
              <w:right w:val="single" w:sz="4" w:space="0" w:color="auto"/>
            </w:tcBorders>
            <w:shd w:val="clear" w:color="auto" w:fill="9DD4CF"/>
            <w:vAlign w:val="center"/>
          </w:tcPr>
          <w:p w:rsidR="00FB3133" w:rsidRPr="00AB510F" w:rsidP="00C1543A" w14:paraId="74B2D81D" w14:textId="77777777">
            <w:pPr>
              <w:spacing w:before="60" w:after="60" w:line="240" w:lineRule="auto"/>
              <w:jc w:val="center"/>
              <w:rPr>
                <w:rFonts w:ascii="Calibri" w:eastAsia="Times New Roman" w:hAnsi="Calibri" w:cs="Calibri"/>
                <w:b/>
                <w:bCs/>
              </w:rPr>
            </w:pPr>
            <w:r w:rsidRPr="00AB510F">
              <w:rPr>
                <w:rFonts w:ascii="Calibri" w:hAnsi="Calibri" w:cs="Calibri"/>
                <w:b/>
                <w:bCs/>
              </w:rPr>
              <w:t xml:space="preserve">              VALUES TO BE REPORTED</w:t>
            </w:r>
          </w:p>
        </w:tc>
      </w:tr>
      <w:tr w14:paraId="44A7DC51" w14:textId="77777777" w:rsidTr="00C1543A">
        <w:tblPrEx>
          <w:tblW w:w="11031" w:type="dxa"/>
          <w:tblLook w:val="04A0"/>
        </w:tblPrEx>
        <w:trPr>
          <w:trHeight w:val="353"/>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FB3133" w:rsidRPr="00AB510F" w:rsidP="00C1543A" w14:paraId="5524B783" w14:textId="77777777">
            <w:pPr>
              <w:spacing w:after="0" w:line="240" w:lineRule="auto"/>
              <w:rPr>
                <w:rFonts w:ascii="Calibri" w:eastAsia="Times New Roman" w:hAnsi="Calibri" w:cs="Calibri"/>
                <w:b/>
                <w:bCs/>
                <w:color w:val="00B050"/>
              </w:rPr>
            </w:pPr>
            <w:r w:rsidRPr="00AB510F">
              <w:rPr>
                <w:rFonts w:ascii="Calibri" w:eastAsia="Times New Roman" w:hAnsi="Calibri" w:cs="Calibri"/>
                <w:b/>
                <w:bCs/>
                <w:color w:val="0000FF"/>
              </w:rPr>
              <w:t>Numerator Definition*</w:t>
            </w:r>
          </w:p>
        </w:tc>
        <w:tc>
          <w:tcPr>
            <w:tcW w:w="8771" w:type="dxa"/>
            <w:tcBorders>
              <w:top w:val="single" w:sz="4" w:space="0" w:color="auto"/>
              <w:left w:val="nil"/>
              <w:bottom w:val="single" w:sz="4" w:space="0" w:color="auto"/>
              <w:right w:val="single" w:sz="4" w:space="0" w:color="auto"/>
            </w:tcBorders>
            <w:shd w:val="clear" w:color="auto" w:fill="auto"/>
            <w:vAlign w:val="center"/>
          </w:tcPr>
          <w:p w:rsidR="00FB3133" w:rsidRPr="00AB510F" w:rsidP="00C1543A" w14:paraId="6E21110C" w14:textId="7ABB995D">
            <w:pPr>
              <w:spacing w:before="60" w:after="60" w:line="240" w:lineRule="auto"/>
              <w:rPr>
                <w:rFonts w:ascii="Calibri" w:hAnsi="Calibri" w:cs="Calibri"/>
              </w:rPr>
            </w:pPr>
            <w:r w:rsidRPr="00AB510F">
              <w:rPr>
                <w:rFonts w:ascii="Calibri" w:hAnsi="Calibri" w:cs="Calibri"/>
              </w:rPr>
              <w:t xml:space="preserve"> Number of existing ADA-recognized or ADCES-accredited DSMES services that have tailored their programs or recruitment strategies to increase participation of priority populations</w:t>
            </w:r>
            <w:r w:rsidRPr="00AB510F" w:rsidR="6015BC39">
              <w:rPr>
                <w:rFonts w:ascii="Calibri" w:hAnsi="Calibri" w:cs="Calibri"/>
              </w:rPr>
              <w:t xml:space="preserve"> for the reporting period as a result of work supported by DP23-0020</w:t>
            </w:r>
            <w:r w:rsidRPr="00AB510F" w:rsidR="00861468">
              <w:rPr>
                <w:rFonts w:ascii="Calibri" w:hAnsi="Calibri" w:cs="Calibri"/>
              </w:rPr>
              <w:t>.</w:t>
            </w:r>
          </w:p>
          <w:p w:rsidR="00861468" w:rsidRPr="00AB510F" w:rsidP="00C1543A" w14:paraId="6E9E625F" w14:textId="77777777">
            <w:pPr>
              <w:spacing w:before="60" w:after="60" w:line="240" w:lineRule="auto"/>
              <w:rPr>
                <w:rFonts w:ascii="Calibri" w:hAnsi="Calibri" w:cs="Calibri"/>
              </w:rPr>
            </w:pPr>
          </w:p>
          <w:p w:rsidR="00861468" w:rsidRPr="00AB510F" w:rsidP="00C1543A" w14:paraId="7CA0ECC2" w14:textId="23A249D5">
            <w:pPr>
              <w:spacing w:before="60" w:after="60" w:line="240" w:lineRule="auto"/>
              <w:rPr>
                <w:rFonts w:ascii="Calibri" w:hAnsi="Calibri" w:cs="Calibri"/>
              </w:rPr>
            </w:pPr>
            <w:r w:rsidRPr="00AB510F">
              <w:rPr>
                <w:rFonts w:ascii="Calibri" w:hAnsi="Calibri" w:cs="Calibri"/>
              </w:rPr>
              <w:t>Number of diabetes support programs that have tailored their programs or recruitment strategies to increase participation of priority populations for the reporting period as a result of work supported by DP23-0020.</w:t>
            </w:r>
          </w:p>
        </w:tc>
      </w:tr>
      <w:tr w14:paraId="0EDDA3CC" w14:textId="77777777" w:rsidTr="00C1543A">
        <w:tblPrEx>
          <w:tblW w:w="11031" w:type="dxa"/>
          <w:tblLook w:val="04A0"/>
        </w:tblPrEx>
        <w:trPr>
          <w:trHeight w:val="353"/>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FB3133" w:rsidRPr="00AB510F" w:rsidP="00C1543A" w14:paraId="76BBE36B" w14:textId="77777777">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Denominator Definition*</w:t>
            </w:r>
          </w:p>
        </w:tc>
        <w:tc>
          <w:tcPr>
            <w:tcW w:w="8771" w:type="dxa"/>
            <w:tcBorders>
              <w:top w:val="single" w:sz="4" w:space="0" w:color="auto"/>
              <w:left w:val="nil"/>
              <w:bottom w:val="single" w:sz="4" w:space="0" w:color="auto"/>
              <w:right w:val="single" w:sz="4" w:space="0" w:color="auto"/>
            </w:tcBorders>
            <w:shd w:val="clear" w:color="auto" w:fill="auto"/>
            <w:vAlign w:val="center"/>
          </w:tcPr>
          <w:p w:rsidR="00FB3133" w:rsidRPr="00AB510F" w:rsidP="00C1543A" w14:paraId="21107177" w14:textId="3A3800AC">
            <w:pPr>
              <w:autoSpaceDE w:val="0"/>
              <w:autoSpaceDN w:val="0"/>
              <w:adjustRightInd w:val="0"/>
              <w:spacing w:after="0" w:line="240" w:lineRule="auto"/>
              <w:rPr>
                <w:rFonts w:ascii="Calibri" w:hAnsi="Calibri" w:cs="Calibri"/>
              </w:rPr>
            </w:pPr>
            <w:r w:rsidRPr="00AB510F">
              <w:rPr>
                <w:rFonts w:ascii="Calibri" w:hAnsi="Calibri" w:cs="Calibri"/>
              </w:rPr>
              <w:t xml:space="preserve">Not </w:t>
            </w:r>
            <w:r w:rsidR="00E658A5">
              <w:rPr>
                <w:rFonts w:ascii="Calibri" w:hAnsi="Calibri" w:cs="Calibri"/>
              </w:rPr>
              <w:t>A</w:t>
            </w:r>
            <w:r w:rsidRPr="00AB510F">
              <w:rPr>
                <w:rFonts w:ascii="Calibri" w:hAnsi="Calibri" w:cs="Calibri"/>
              </w:rPr>
              <w:t>pplicable</w:t>
            </w:r>
          </w:p>
        </w:tc>
      </w:tr>
      <w:tr w14:paraId="09B07642" w14:textId="77777777" w:rsidTr="00C1543A">
        <w:tblPrEx>
          <w:tblW w:w="11031" w:type="dxa"/>
          <w:tblLook w:val="04A0"/>
        </w:tblPrEx>
        <w:trPr>
          <w:trHeight w:val="353"/>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FB3133" w:rsidRPr="00AB510F" w:rsidP="00C1543A" w14:paraId="67E17A1C" w14:textId="77777777">
            <w:pPr>
              <w:spacing w:before="60" w:after="60" w:line="240" w:lineRule="auto"/>
              <w:rPr>
                <w:rFonts w:ascii="Calibri" w:eastAsia="Times New Roman" w:hAnsi="Calibri" w:cs="Calibri"/>
                <w:b/>
                <w:bCs/>
                <w:color w:val="0000FF"/>
              </w:rPr>
            </w:pPr>
            <w:r w:rsidRPr="00AB510F">
              <w:rPr>
                <w:rFonts w:ascii="Calibri" w:eastAsia="Times New Roman" w:hAnsi="Calibri" w:cs="Calibri"/>
                <w:b/>
                <w:bCs/>
                <w:color w:val="0000FF"/>
              </w:rPr>
              <w:t>Proportion Definition*</w:t>
            </w:r>
          </w:p>
        </w:tc>
        <w:tc>
          <w:tcPr>
            <w:tcW w:w="8771" w:type="dxa"/>
            <w:tcBorders>
              <w:top w:val="single" w:sz="4" w:space="0" w:color="auto"/>
              <w:left w:val="nil"/>
              <w:bottom w:val="single" w:sz="4" w:space="0" w:color="auto"/>
              <w:right w:val="single" w:sz="4" w:space="0" w:color="auto"/>
            </w:tcBorders>
            <w:shd w:val="clear" w:color="auto" w:fill="auto"/>
            <w:vAlign w:val="center"/>
          </w:tcPr>
          <w:p w:rsidR="00FB3133" w:rsidRPr="00AB510F" w:rsidP="00C1543A" w14:paraId="50167C6E" w14:textId="419744CD">
            <w:pPr>
              <w:autoSpaceDE w:val="0"/>
              <w:autoSpaceDN w:val="0"/>
              <w:adjustRightInd w:val="0"/>
              <w:spacing w:after="0" w:line="240" w:lineRule="auto"/>
              <w:rPr>
                <w:rFonts w:ascii="Calibri" w:hAnsi="Calibri" w:cs="Calibri"/>
              </w:rPr>
            </w:pPr>
            <w:r w:rsidRPr="00AB510F">
              <w:rPr>
                <w:rFonts w:ascii="Calibri" w:hAnsi="Calibri" w:cs="Calibri"/>
              </w:rPr>
              <w:t xml:space="preserve">Not </w:t>
            </w:r>
            <w:r w:rsidR="00E658A5">
              <w:rPr>
                <w:rFonts w:ascii="Calibri" w:hAnsi="Calibri" w:cs="Calibri"/>
              </w:rPr>
              <w:t>A</w:t>
            </w:r>
            <w:r w:rsidRPr="00AB510F">
              <w:rPr>
                <w:rFonts w:ascii="Calibri" w:hAnsi="Calibri" w:cs="Calibri"/>
              </w:rPr>
              <w:t>pplicable</w:t>
            </w:r>
          </w:p>
        </w:tc>
      </w:tr>
      <w:tr w14:paraId="5ACDDE3A" w14:textId="77777777" w:rsidTr="00C1543A">
        <w:tblPrEx>
          <w:tblW w:w="11031" w:type="dxa"/>
          <w:tblLook w:val="04A0"/>
        </w:tblPrEx>
        <w:trPr>
          <w:trHeight w:val="353"/>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FB3133" w:rsidRPr="00AB510F" w:rsidP="00C1543A" w14:paraId="51B583D6" w14:textId="77777777">
            <w:pPr>
              <w:spacing w:after="0" w:line="240" w:lineRule="auto"/>
              <w:rPr>
                <w:rFonts w:ascii="Calibri" w:hAnsi="Calibri" w:cs="Calibri"/>
                <w:b/>
                <w:bCs/>
                <w:color w:val="C45911" w:themeColor="accent2" w:themeShade="BF"/>
              </w:rPr>
            </w:pPr>
            <w:r w:rsidRPr="00AB510F">
              <w:rPr>
                <w:rFonts w:ascii="Calibri" w:hAnsi="Calibri" w:cs="Calibri"/>
                <w:b/>
                <w:bCs/>
                <w:color w:val="0000FF"/>
              </w:rPr>
              <w:t>Measure Elements</w:t>
            </w:r>
          </w:p>
        </w:tc>
        <w:tc>
          <w:tcPr>
            <w:tcW w:w="8771" w:type="dxa"/>
            <w:tcBorders>
              <w:top w:val="single" w:sz="4" w:space="0" w:color="auto"/>
              <w:left w:val="nil"/>
              <w:bottom w:val="single" w:sz="4" w:space="0" w:color="auto"/>
              <w:right w:val="single" w:sz="4" w:space="0" w:color="auto"/>
            </w:tcBorders>
            <w:shd w:val="clear" w:color="auto" w:fill="auto"/>
            <w:vAlign w:val="center"/>
          </w:tcPr>
          <w:p w:rsidR="00FB3133" w:rsidRPr="00AB510F" w:rsidP="00C1543A" w14:paraId="3B8F9BFC" w14:textId="77777777">
            <w:pPr>
              <w:spacing w:before="60" w:after="60" w:line="240" w:lineRule="auto"/>
              <w:contextualSpacing/>
              <w:rPr>
                <w:rFonts w:ascii="Calibri" w:hAnsi="Calibri" w:cs="Calibri"/>
                <w:bCs/>
              </w:rPr>
            </w:pPr>
            <w:r w:rsidRPr="00AB510F">
              <w:rPr>
                <w:rFonts w:ascii="Calibri" w:hAnsi="Calibri" w:cs="Calibri"/>
              </w:rPr>
              <w:t>The following elements will be submitted as part of the measure:</w:t>
            </w:r>
          </w:p>
          <w:p w:rsidR="53A3B766" w:rsidRPr="00AB510F" w:rsidP="00C1543A" w14:paraId="61C260B7" w14:textId="22982F74">
            <w:pPr>
              <w:numPr>
                <w:ilvl w:val="0"/>
                <w:numId w:val="3"/>
              </w:numPr>
              <w:spacing w:before="60" w:after="60" w:line="240" w:lineRule="auto"/>
              <w:contextualSpacing/>
              <w:rPr>
                <w:rFonts w:ascii="Calibri" w:hAnsi="Calibri" w:cs="Calibri"/>
              </w:rPr>
            </w:pPr>
            <w:r w:rsidRPr="00AB510F">
              <w:rPr>
                <w:rFonts w:ascii="Calibri" w:hAnsi="Calibri" w:cs="Calibri"/>
                <w:color w:val="0000FF"/>
              </w:rPr>
              <w:t>Baseline:</w:t>
            </w:r>
            <w:r w:rsidRPr="00AB510F">
              <w:rPr>
                <w:rFonts w:ascii="Calibri" w:hAnsi="Calibri" w:cs="Calibri"/>
              </w:rPr>
              <w:t xml:space="preserve"> Enter the initial starting point or average amount related to the measure</w:t>
            </w:r>
          </w:p>
          <w:p w:rsidR="00FB3133" w:rsidRPr="00AB510F" w:rsidP="00C1543A" w14:paraId="0F5FD3F6" w14:textId="09F781EB">
            <w:pPr>
              <w:numPr>
                <w:ilvl w:val="0"/>
                <w:numId w:val="3"/>
              </w:numPr>
              <w:spacing w:before="60" w:after="60" w:line="240" w:lineRule="auto"/>
              <w:contextualSpacing/>
              <w:rPr>
                <w:rFonts w:ascii="Calibri" w:hAnsi="Calibri" w:cs="Calibri"/>
                <w:bCs/>
              </w:rPr>
            </w:pPr>
            <w:r w:rsidRPr="00AB510F">
              <w:rPr>
                <w:rFonts w:ascii="Calibri" w:hAnsi="Calibri" w:cs="Calibri"/>
                <w:color w:val="0000FF"/>
              </w:rPr>
              <w:t xml:space="preserve">Target Numerator: </w:t>
            </w:r>
            <w:r w:rsidRPr="00AB510F">
              <w:rPr>
                <w:rFonts w:ascii="Calibri" w:hAnsi="Calibri" w:cs="Calibri"/>
              </w:rPr>
              <w:t>Enter</w:t>
            </w:r>
            <w:r w:rsidRPr="00AB510F">
              <w:rPr>
                <w:rFonts w:ascii="Calibri" w:hAnsi="Calibri" w:cs="Calibri"/>
                <w:spacing w:val="-1"/>
              </w:rPr>
              <w:t xml:space="preserve"> </w:t>
            </w:r>
            <w:r w:rsidRPr="00AB510F">
              <w:rPr>
                <w:rFonts w:ascii="Calibri" w:hAnsi="Calibri" w:cs="Calibri"/>
              </w:rPr>
              <w:t>the</w:t>
            </w:r>
            <w:r w:rsidRPr="00AB510F">
              <w:rPr>
                <w:rFonts w:ascii="Calibri" w:hAnsi="Calibri" w:cs="Calibri"/>
                <w:spacing w:val="-1"/>
              </w:rPr>
              <w:t xml:space="preserve"> expected amount to be achieved as specified for the reporting period.</w:t>
            </w:r>
          </w:p>
          <w:p w:rsidR="00FB3133" w:rsidRPr="00AB510F" w:rsidP="00C1543A" w14:paraId="6A534DCB" w14:textId="773FD508">
            <w:pPr>
              <w:numPr>
                <w:ilvl w:val="0"/>
                <w:numId w:val="3"/>
              </w:numPr>
              <w:spacing w:before="60" w:after="60" w:line="240" w:lineRule="auto"/>
              <w:contextualSpacing/>
              <w:rPr>
                <w:rFonts w:ascii="Calibri" w:hAnsi="Calibri" w:cs="Calibri"/>
                <w:bCs/>
              </w:rPr>
            </w:pPr>
            <w:r w:rsidRPr="00AB510F">
              <w:rPr>
                <w:rFonts w:ascii="Calibri" w:hAnsi="Calibri" w:cs="Calibri"/>
                <w:color w:val="0000FF"/>
              </w:rPr>
              <w:t xml:space="preserve">Target Denominator: </w:t>
            </w:r>
            <w:r w:rsidRPr="00AB510F">
              <w:rPr>
                <w:rFonts w:ascii="Calibri" w:hAnsi="Calibri" w:cs="Calibri"/>
              </w:rPr>
              <w:t>Not applicable</w:t>
            </w:r>
            <w:r w:rsidRPr="00AB510F">
              <w:rPr>
                <w:rFonts w:ascii="Calibri" w:hAnsi="Calibri" w:cs="Calibri"/>
                <w:spacing w:val="-1"/>
              </w:rPr>
              <w:t>.</w:t>
            </w:r>
          </w:p>
          <w:p w:rsidR="00FB3133" w:rsidRPr="00AB510F" w:rsidP="00C1543A" w14:paraId="18DC6540" w14:textId="66DC8ABE">
            <w:pPr>
              <w:numPr>
                <w:ilvl w:val="0"/>
                <w:numId w:val="3"/>
              </w:numPr>
              <w:spacing w:before="60" w:after="60" w:line="240" w:lineRule="auto"/>
              <w:contextualSpacing/>
              <w:rPr>
                <w:rFonts w:ascii="Calibri" w:hAnsi="Calibri" w:cs="Calibri"/>
                <w:spacing w:val="-1"/>
              </w:rPr>
            </w:pPr>
            <w:r w:rsidRPr="00AB510F">
              <w:rPr>
                <w:rFonts w:ascii="Calibri" w:hAnsi="Calibri" w:cs="Calibri"/>
                <w:color w:val="0000FF"/>
              </w:rPr>
              <w:t>Actual Numerator:</w:t>
            </w:r>
            <w:r w:rsidRPr="00AB510F">
              <w:rPr>
                <w:rFonts w:ascii="Calibri" w:hAnsi="Calibri" w:cs="Calibri"/>
              </w:rPr>
              <w:t xml:space="preserve"> </w:t>
            </w:r>
            <w:r w:rsidRPr="00AB510F">
              <w:rPr>
                <w:rFonts w:ascii="Calibri" w:eastAsia="Times New Roman" w:hAnsi="Calibri" w:cs="Calibri"/>
              </w:rPr>
              <w:t xml:space="preserve"> State the actual amount or status achieved by the end of the reporting period</w:t>
            </w:r>
            <w:r w:rsidRPr="00AB510F">
              <w:rPr>
                <w:rFonts w:ascii="Calibri" w:hAnsi="Calibri" w:cs="Calibri"/>
                <w:spacing w:val="-2"/>
              </w:rPr>
              <w:t>.</w:t>
            </w:r>
          </w:p>
          <w:p w:rsidR="00FB3133" w:rsidRPr="00AB510F" w:rsidP="00C1543A" w14:paraId="5A250F6E" w14:textId="35C37829">
            <w:pPr>
              <w:numPr>
                <w:ilvl w:val="0"/>
                <w:numId w:val="3"/>
              </w:numPr>
              <w:spacing w:before="60" w:after="60" w:line="240" w:lineRule="auto"/>
              <w:contextualSpacing/>
              <w:rPr>
                <w:rFonts w:ascii="Calibri" w:hAnsi="Calibri" w:cs="Calibri"/>
                <w:spacing w:val="-1"/>
              </w:rPr>
            </w:pPr>
            <w:r w:rsidRPr="00AB510F">
              <w:rPr>
                <w:rFonts w:ascii="Calibri" w:hAnsi="Calibri" w:cs="Calibri"/>
                <w:color w:val="0000FF"/>
              </w:rPr>
              <w:t>Actual Denominator:</w:t>
            </w:r>
            <w:r w:rsidRPr="00AB510F">
              <w:rPr>
                <w:rFonts w:ascii="Calibri" w:hAnsi="Calibri" w:cs="Calibri"/>
              </w:rPr>
              <w:t xml:space="preserve"> Not applicable</w:t>
            </w:r>
            <w:r w:rsidRPr="00AB510F">
              <w:rPr>
                <w:rFonts w:ascii="Calibri" w:hAnsi="Calibri" w:cs="Calibri"/>
                <w:spacing w:val="-2"/>
              </w:rPr>
              <w:t>.</w:t>
            </w:r>
          </w:p>
        </w:tc>
      </w:tr>
      <w:tr w14:paraId="2D4AE999" w14:textId="77777777" w:rsidTr="00C1543A">
        <w:tblPrEx>
          <w:tblW w:w="11031" w:type="dxa"/>
          <w:tblLook w:val="04A0"/>
        </w:tblPrEx>
        <w:trPr>
          <w:trHeight w:val="353"/>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FB3133" w:rsidRPr="00AB510F" w:rsidP="00C1543A" w14:paraId="26D34D29" w14:textId="77777777">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Date Data Collected*</w:t>
            </w:r>
          </w:p>
        </w:tc>
        <w:tc>
          <w:tcPr>
            <w:tcW w:w="8771" w:type="dxa"/>
            <w:tcBorders>
              <w:top w:val="single" w:sz="4" w:space="0" w:color="auto"/>
              <w:left w:val="nil"/>
              <w:bottom w:val="single" w:sz="4" w:space="0" w:color="auto"/>
              <w:right w:val="single" w:sz="4" w:space="0" w:color="auto"/>
            </w:tcBorders>
            <w:shd w:val="clear" w:color="auto" w:fill="auto"/>
            <w:vAlign w:val="center"/>
          </w:tcPr>
          <w:p w:rsidR="00FB3133" w:rsidRPr="00AB510F" w:rsidP="00C1543A" w14:paraId="1343DB90" w14:textId="77777777">
            <w:pPr>
              <w:spacing w:before="60" w:after="60" w:line="240" w:lineRule="auto"/>
              <w:contextualSpacing/>
              <w:rPr>
                <w:rFonts w:ascii="Calibri" w:hAnsi="Calibri" w:cs="Calibri"/>
              </w:rPr>
            </w:pPr>
            <w:r w:rsidRPr="00AB510F">
              <w:rPr>
                <w:rFonts w:ascii="Calibri" w:eastAsia="Times New Roman" w:hAnsi="Calibri" w:cs="Calibri"/>
              </w:rPr>
              <w:t>Provide the date these data were collected</w:t>
            </w:r>
            <w:r w:rsidRPr="00AB510F">
              <w:rPr>
                <w:rFonts w:ascii="Calibri" w:hAnsi="Calibri" w:cs="Calibri"/>
              </w:rPr>
              <w:t>.</w:t>
            </w:r>
          </w:p>
        </w:tc>
      </w:tr>
      <w:tr w14:paraId="724D67C4" w14:textId="77777777" w:rsidTr="00C1543A">
        <w:tblPrEx>
          <w:tblW w:w="11031" w:type="dxa"/>
          <w:tblLook w:val="04A0"/>
        </w:tblPrEx>
        <w:trPr>
          <w:trHeight w:val="998"/>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E25C72" w:rsidRPr="00AB510F" w:rsidP="00C1543A" w14:paraId="2DF05498" w14:textId="77777777">
            <w:pPr>
              <w:spacing w:after="200" w:line="276" w:lineRule="auto"/>
              <w:rPr>
                <w:rFonts w:ascii="Calibri" w:hAnsi="Calibri" w:cs="Calibri"/>
                <w:b/>
                <w:bCs/>
                <w:color w:val="0000FF"/>
              </w:rPr>
            </w:pPr>
            <w:r w:rsidRPr="00AB510F">
              <w:rPr>
                <w:rFonts w:ascii="Calibri" w:hAnsi="Calibri" w:cs="Calibri"/>
                <w:b/>
                <w:bCs/>
                <w:color w:val="0000FF"/>
              </w:rPr>
              <w:t>Measure Notes*</w:t>
            </w:r>
          </w:p>
        </w:tc>
        <w:tc>
          <w:tcPr>
            <w:tcW w:w="8771" w:type="dxa"/>
            <w:tcBorders>
              <w:top w:val="single" w:sz="4" w:space="0" w:color="auto"/>
              <w:left w:val="nil"/>
              <w:bottom w:val="single" w:sz="4" w:space="0" w:color="auto"/>
              <w:right w:val="single" w:sz="4" w:space="0" w:color="auto"/>
            </w:tcBorders>
            <w:shd w:val="clear" w:color="auto" w:fill="auto"/>
            <w:vAlign w:val="center"/>
          </w:tcPr>
          <w:p w:rsidR="00E25C72" w:rsidRPr="00AB510F" w:rsidP="00C1543A" w14:paraId="053ABC06" w14:textId="77777777">
            <w:pPr>
              <w:pStyle w:val="NoSpacing"/>
              <w:spacing w:before="60" w:after="60"/>
              <w:contextualSpacing/>
              <w:rPr>
                <w:rFonts w:ascii="Calibri" w:hAnsi="Calibri" w:cs="Calibri"/>
              </w:rPr>
            </w:pPr>
            <w:r w:rsidRPr="00AB510F">
              <w:rPr>
                <w:rFonts w:ascii="Calibri" w:hAnsi="Calibri" w:cs="Calibri"/>
              </w:rPr>
              <w:t>The measure notes should include the following for this measure:</w:t>
            </w:r>
          </w:p>
          <w:p w:rsidR="00E25C72" w:rsidRPr="00AB510F" w:rsidP="00C1543A" w14:paraId="394BDEC3" w14:textId="77777777">
            <w:pPr>
              <w:pStyle w:val="NoSpacing"/>
              <w:numPr>
                <w:ilvl w:val="0"/>
                <w:numId w:val="4"/>
              </w:numPr>
              <w:spacing w:before="60" w:after="60"/>
              <w:contextualSpacing/>
              <w:rPr>
                <w:rFonts w:ascii="Calibri" w:hAnsi="Calibri" w:cs="Calibri"/>
              </w:rPr>
            </w:pPr>
            <w:r w:rsidRPr="00AB510F">
              <w:rPr>
                <w:rFonts w:ascii="Calibri" w:hAnsi="Calibri" w:cs="Calibri"/>
              </w:rPr>
              <w:t>Description of the values reported, including:</w:t>
            </w:r>
          </w:p>
          <w:p w:rsidR="00E25C72" w:rsidRPr="00AB510F" w:rsidP="00C1543A" w14:paraId="2EADBB9A" w14:textId="4F6704F4">
            <w:pPr>
              <w:pStyle w:val="Default"/>
              <w:numPr>
                <w:ilvl w:val="0"/>
                <w:numId w:val="9"/>
              </w:numPr>
              <w:rPr>
                <w:color w:val="auto"/>
                <w:sz w:val="22"/>
                <w:szCs w:val="22"/>
              </w:rPr>
            </w:pPr>
            <w:r w:rsidRPr="00AB510F">
              <w:rPr>
                <w:color w:val="auto"/>
                <w:sz w:val="22"/>
                <w:szCs w:val="22"/>
              </w:rPr>
              <w:t>Names and addresses of</w:t>
            </w:r>
            <w:r w:rsidRPr="00AB510F">
              <w:t xml:space="preserve"> </w:t>
            </w:r>
            <w:r w:rsidRPr="00AB510F">
              <w:rPr>
                <w:sz w:val="22"/>
                <w:szCs w:val="22"/>
              </w:rPr>
              <w:t xml:space="preserve">ADA-recognized or </w:t>
            </w:r>
            <w:r w:rsidRPr="00AB510F">
              <w:rPr>
                <w:color w:val="auto"/>
                <w:sz w:val="22"/>
                <w:szCs w:val="22"/>
              </w:rPr>
              <w:t xml:space="preserve">ADCES-accredited DSMES services that have tailored their programs or recruitment </w:t>
            </w:r>
            <w:r w:rsidRPr="00AB510F" w:rsidR="00BE1173">
              <w:rPr>
                <w:color w:val="auto"/>
                <w:sz w:val="22"/>
                <w:szCs w:val="22"/>
              </w:rPr>
              <w:t>strategies.</w:t>
            </w:r>
            <w:r w:rsidRPr="00AB510F">
              <w:rPr>
                <w:color w:val="auto"/>
                <w:sz w:val="22"/>
                <w:szCs w:val="22"/>
              </w:rPr>
              <w:t xml:space="preserve"> </w:t>
            </w:r>
          </w:p>
          <w:p w:rsidR="00E25C72" w:rsidRPr="00AB510F" w:rsidP="00C1543A" w14:paraId="5A02D7D6" w14:textId="502D22DF">
            <w:pPr>
              <w:pStyle w:val="Default"/>
              <w:numPr>
                <w:ilvl w:val="0"/>
                <w:numId w:val="9"/>
              </w:numPr>
              <w:rPr>
                <w:color w:val="auto"/>
                <w:sz w:val="22"/>
                <w:szCs w:val="22"/>
              </w:rPr>
            </w:pPr>
            <w:r w:rsidRPr="00AB510F">
              <w:rPr>
                <w:color w:val="auto"/>
                <w:sz w:val="22"/>
                <w:szCs w:val="22"/>
              </w:rPr>
              <w:t xml:space="preserve">Names and addresses of diabetes support programs that have tailored their programs or recruitment </w:t>
            </w:r>
            <w:r w:rsidRPr="00AB510F" w:rsidR="00BE1173">
              <w:rPr>
                <w:color w:val="auto"/>
                <w:sz w:val="22"/>
                <w:szCs w:val="22"/>
              </w:rPr>
              <w:t>strategies.</w:t>
            </w:r>
            <w:r w:rsidRPr="00AB510F">
              <w:rPr>
                <w:color w:val="auto"/>
                <w:sz w:val="22"/>
                <w:szCs w:val="22"/>
              </w:rPr>
              <w:t xml:space="preserve"> </w:t>
            </w:r>
          </w:p>
          <w:p w:rsidR="00E25C72" w:rsidRPr="00AB510F" w:rsidP="00C1543A" w14:paraId="3A1F253A" w14:textId="77777777">
            <w:pPr>
              <w:pStyle w:val="Default"/>
              <w:numPr>
                <w:ilvl w:val="0"/>
                <w:numId w:val="9"/>
              </w:numPr>
              <w:rPr>
                <w:color w:val="auto"/>
                <w:sz w:val="22"/>
                <w:szCs w:val="22"/>
              </w:rPr>
            </w:pPr>
            <w:r w:rsidRPr="00AB510F">
              <w:rPr>
                <w:color w:val="auto"/>
                <w:sz w:val="22"/>
                <w:szCs w:val="22"/>
              </w:rPr>
              <w:t>Demographics of populations receiving tailored DSMES or diabetes support services during the reporting period</w:t>
            </w:r>
          </w:p>
          <w:p w:rsidR="00E25C72" w:rsidRPr="00AB510F" w:rsidP="00C1543A" w14:paraId="57E3FEE8" w14:textId="63969541">
            <w:pPr>
              <w:pStyle w:val="Default"/>
              <w:numPr>
                <w:ilvl w:val="0"/>
                <w:numId w:val="9"/>
              </w:numPr>
              <w:rPr>
                <w:color w:val="auto"/>
                <w:sz w:val="22"/>
                <w:szCs w:val="22"/>
              </w:rPr>
            </w:pPr>
            <w:r w:rsidRPr="00AB510F">
              <w:rPr>
                <w:color w:val="auto"/>
                <w:sz w:val="22"/>
                <w:szCs w:val="22"/>
              </w:rPr>
              <w:t xml:space="preserve">Number of participants recruited due to tailoring programs or recruitment </w:t>
            </w:r>
            <w:r w:rsidRPr="00AB510F" w:rsidR="00BE1173">
              <w:rPr>
                <w:color w:val="auto"/>
                <w:sz w:val="22"/>
                <w:szCs w:val="22"/>
              </w:rPr>
              <w:t>strategies.</w:t>
            </w:r>
          </w:p>
          <w:p w:rsidR="00E25C72" w:rsidRPr="00AB510F" w:rsidP="00C1543A" w14:paraId="60B6E624" w14:textId="77777777">
            <w:pPr>
              <w:pStyle w:val="Default"/>
              <w:numPr>
                <w:ilvl w:val="0"/>
                <w:numId w:val="9"/>
              </w:numPr>
              <w:rPr>
                <w:color w:val="auto"/>
                <w:sz w:val="22"/>
                <w:szCs w:val="22"/>
              </w:rPr>
            </w:pPr>
            <w:r w:rsidRPr="00AB510F">
              <w:rPr>
                <w:color w:val="auto"/>
                <w:sz w:val="22"/>
                <w:szCs w:val="22"/>
              </w:rPr>
              <w:t>Brief description of the tailored programs/services or recruitment strategies</w:t>
            </w:r>
          </w:p>
          <w:p w:rsidR="00E25C72" w:rsidRPr="00AB510F" w:rsidP="00C1543A" w14:paraId="63A7E771" w14:textId="77777777">
            <w:pPr>
              <w:pStyle w:val="NoSpacing"/>
              <w:numPr>
                <w:ilvl w:val="0"/>
                <w:numId w:val="4"/>
              </w:numPr>
              <w:spacing w:before="60" w:after="60"/>
              <w:contextualSpacing/>
              <w:rPr>
                <w:rFonts w:ascii="Calibri" w:hAnsi="Calibri" w:cs="Calibri"/>
              </w:rPr>
            </w:pPr>
            <w:r w:rsidRPr="00AB510F">
              <w:rPr>
                <w:rFonts w:ascii="Calibri" w:hAnsi="Calibri" w:cs="Calibri"/>
              </w:rPr>
              <w:t>Describe any additional information that provides context for the values reported.</w:t>
            </w:r>
          </w:p>
          <w:p w:rsidR="00E25C72" w:rsidRPr="00AB510F" w:rsidP="00C1543A" w14:paraId="1139D281" w14:textId="3B66B743">
            <w:pPr>
              <w:autoSpaceDE w:val="0"/>
              <w:autoSpaceDN w:val="0"/>
              <w:adjustRightInd w:val="0"/>
              <w:spacing w:after="0" w:line="240" w:lineRule="auto"/>
              <w:rPr>
                <w:rFonts w:ascii="Calibri" w:hAnsi="Calibri" w:cs="Calibri"/>
                <w:i/>
                <w:iCs/>
              </w:rPr>
            </w:pPr>
            <w:r w:rsidRPr="00AB510F">
              <w:rPr>
                <w:rFonts w:ascii="Calibri" w:eastAsia="Calibri" w:hAnsi="Calibri" w:cs="Calibri"/>
                <w:i/>
                <w:iCs/>
                <w:color w:val="000000" w:themeColor="text1"/>
              </w:rPr>
              <w:t>Note: The information/data provided should reflect the work supported by DP23-0020 during the reporting period.</w:t>
            </w:r>
          </w:p>
        </w:tc>
      </w:tr>
      <w:tr w14:paraId="7C6E5E0E" w14:textId="77777777" w:rsidTr="00C1543A">
        <w:tblPrEx>
          <w:tblW w:w="11031" w:type="dxa"/>
          <w:tblLook w:val="04A0"/>
        </w:tblPrEx>
        <w:trPr>
          <w:trHeight w:val="998"/>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E25C72" w:rsidRPr="00AB510F" w:rsidP="00C1543A" w14:paraId="1E92C04B" w14:textId="77777777">
            <w:pPr>
              <w:spacing w:after="200" w:line="276" w:lineRule="auto"/>
              <w:rPr>
                <w:rFonts w:ascii="Calibri" w:hAnsi="Calibri" w:cs="Calibri"/>
                <w:b/>
                <w:bCs/>
                <w:color w:val="0000FF"/>
              </w:rPr>
            </w:pPr>
            <w:r w:rsidRPr="00AB510F">
              <w:rPr>
                <w:rFonts w:ascii="Calibri" w:hAnsi="Calibri" w:cs="Calibri"/>
                <w:b/>
                <w:bCs/>
                <w:color w:val="0000FF"/>
              </w:rPr>
              <w:t>Progress Notes*</w:t>
            </w:r>
          </w:p>
        </w:tc>
        <w:tc>
          <w:tcPr>
            <w:tcW w:w="8771" w:type="dxa"/>
            <w:tcBorders>
              <w:top w:val="single" w:sz="4" w:space="0" w:color="auto"/>
              <w:left w:val="nil"/>
              <w:bottom w:val="single" w:sz="4" w:space="0" w:color="auto"/>
              <w:right w:val="single" w:sz="4" w:space="0" w:color="auto"/>
            </w:tcBorders>
            <w:shd w:val="clear" w:color="auto" w:fill="auto"/>
            <w:vAlign w:val="center"/>
          </w:tcPr>
          <w:p w:rsidR="00E25C72" w:rsidRPr="00AB510F" w:rsidP="00C1543A" w14:paraId="7EE7BAE9" w14:textId="77777777">
            <w:pPr>
              <w:spacing w:before="60" w:after="60" w:line="240" w:lineRule="auto"/>
              <w:contextualSpacing/>
              <w:rPr>
                <w:rFonts w:ascii="Calibri" w:hAnsi="Calibri" w:cs="Calibri"/>
              </w:rPr>
            </w:pPr>
            <w:r w:rsidRPr="00AB510F">
              <w:rPr>
                <w:rFonts w:ascii="Calibri" w:hAnsi="Calibri" w:cs="Calibri"/>
              </w:rPr>
              <w:t>The progress notes should include the following for this measure:</w:t>
            </w:r>
          </w:p>
          <w:p w:rsidR="00E25C72" w:rsidRPr="00AB510F" w:rsidP="00C1543A" w14:paraId="1AFA694B" w14:textId="77777777">
            <w:pPr>
              <w:numPr>
                <w:ilvl w:val="0"/>
                <w:numId w:val="4"/>
              </w:numPr>
              <w:spacing w:after="60" w:line="240" w:lineRule="auto"/>
              <w:contextualSpacing/>
              <w:rPr>
                <w:rFonts w:ascii="Calibri" w:hAnsi="Calibri" w:cs="Calibri"/>
              </w:rPr>
            </w:pPr>
            <w:r w:rsidRPr="00AB510F">
              <w:rPr>
                <w:rFonts w:ascii="Calibri" w:hAnsi="Calibri" w:cs="Calibri"/>
              </w:rPr>
              <w:t>Summary/description of the activities</w:t>
            </w:r>
          </w:p>
          <w:p w:rsidR="00E25C72" w:rsidRPr="00AB510F" w:rsidP="00C1543A" w14:paraId="13A62469" w14:textId="0EC749C5">
            <w:pPr>
              <w:numPr>
                <w:ilvl w:val="0"/>
                <w:numId w:val="4"/>
              </w:numPr>
              <w:spacing w:after="0" w:line="240" w:lineRule="auto"/>
              <w:contextualSpacing/>
              <w:rPr>
                <w:rFonts w:ascii="Calibri" w:hAnsi="Calibri" w:cs="Calibri"/>
              </w:rPr>
            </w:pPr>
            <w:r w:rsidRPr="00AB510F">
              <w:rPr>
                <w:rFonts w:ascii="Calibri" w:hAnsi="Calibri" w:cs="Calibri"/>
              </w:rPr>
              <w:t xml:space="preserve">Description of the progress made during the reporting </w:t>
            </w:r>
            <w:r w:rsidRPr="00AB510F" w:rsidR="00BE1173">
              <w:rPr>
                <w:rFonts w:ascii="Calibri" w:hAnsi="Calibri" w:cs="Calibri"/>
              </w:rPr>
              <w:t>period.</w:t>
            </w:r>
          </w:p>
          <w:p w:rsidR="00E25C72" w:rsidRPr="00AB510F" w:rsidP="00C1543A" w14:paraId="67CF9287" w14:textId="77777777">
            <w:pPr>
              <w:numPr>
                <w:ilvl w:val="0"/>
                <w:numId w:val="4"/>
              </w:numPr>
              <w:spacing w:before="60" w:after="0" w:line="240" w:lineRule="auto"/>
              <w:contextualSpacing/>
              <w:rPr>
                <w:rFonts w:ascii="Calibri" w:hAnsi="Calibri" w:cs="Calibri"/>
              </w:rPr>
            </w:pPr>
            <w:r w:rsidRPr="00AB510F">
              <w:rPr>
                <w:rFonts w:ascii="Calibri" w:hAnsi="Calibri" w:cs="Calibri"/>
              </w:rPr>
              <w:t>Any facilitators to achieving progress</w:t>
            </w:r>
          </w:p>
          <w:p w:rsidR="00E25C72" w:rsidRPr="00AB510F" w:rsidP="00C1543A" w14:paraId="213542B3" w14:textId="77777777">
            <w:pPr>
              <w:numPr>
                <w:ilvl w:val="0"/>
                <w:numId w:val="4"/>
              </w:numPr>
              <w:spacing w:before="60" w:after="60" w:line="240" w:lineRule="auto"/>
              <w:contextualSpacing/>
              <w:rPr>
                <w:rFonts w:ascii="Calibri" w:hAnsi="Calibri" w:cs="Calibri"/>
              </w:rPr>
            </w:pPr>
            <w:r w:rsidRPr="00AB510F">
              <w:rPr>
                <w:rFonts w:ascii="Calibri" w:hAnsi="Calibri" w:cs="Calibri"/>
              </w:rPr>
              <w:t>Any barriers to achieving progress, including steps to overcome those barriers and effects on timelines</w:t>
            </w:r>
          </w:p>
          <w:p w:rsidR="00E25C72" w:rsidRPr="00AB510F" w:rsidP="00C1543A" w14:paraId="134C97F5" w14:textId="77777777">
            <w:pPr>
              <w:numPr>
                <w:ilvl w:val="0"/>
                <w:numId w:val="4"/>
              </w:numPr>
              <w:spacing w:before="60" w:after="60" w:line="240" w:lineRule="auto"/>
              <w:contextualSpacing/>
              <w:rPr>
                <w:rFonts w:ascii="Calibri" w:eastAsia="Calibri" w:hAnsi="Calibri" w:cs="Calibri"/>
              </w:rPr>
            </w:pPr>
            <w:r w:rsidRPr="00AB510F">
              <w:rPr>
                <w:rFonts w:ascii="Calibri" w:eastAsia="Times New Roman" w:hAnsi="Calibri" w:cs="Calibri"/>
              </w:rPr>
              <w:t>Any additional notes that are applicable to the progress</w:t>
            </w:r>
          </w:p>
        </w:tc>
      </w:tr>
      <w:tr w14:paraId="2CCA3141" w14:textId="77777777" w:rsidTr="00C1543A">
        <w:tblPrEx>
          <w:tblW w:w="11031" w:type="dxa"/>
          <w:tblLook w:val="04A0"/>
        </w:tblPrEx>
        <w:trPr>
          <w:trHeight w:val="410"/>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E25C72" w:rsidRPr="00AB510F" w:rsidP="00C1543A" w14:paraId="311B26F0" w14:textId="77777777">
            <w:pPr>
              <w:spacing w:after="0" w:line="240" w:lineRule="auto"/>
              <w:rPr>
                <w:rFonts w:ascii="Calibri" w:eastAsia="Times New Roman" w:hAnsi="Calibri" w:cs="Calibri"/>
                <w:b/>
                <w:bCs/>
                <w:color w:val="000000"/>
              </w:rPr>
            </w:pPr>
            <w:r w:rsidRPr="00AB510F">
              <w:rPr>
                <w:rFonts w:ascii="Calibri" w:eastAsia="Times New Roman" w:hAnsi="Calibri" w:cs="Calibri"/>
                <w:b/>
                <w:bCs/>
                <w:color w:val="0000FF"/>
              </w:rPr>
              <w:t>Other Attachments*</w:t>
            </w:r>
          </w:p>
        </w:tc>
        <w:tc>
          <w:tcPr>
            <w:tcW w:w="8771" w:type="dxa"/>
            <w:tcBorders>
              <w:top w:val="single" w:sz="4" w:space="0" w:color="auto"/>
              <w:left w:val="nil"/>
              <w:bottom w:val="single" w:sz="4" w:space="0" w:color="auto"/>
              <w:right w:val="single" w:sz="4" w:space="0" w:color="auto"/>
            </w:tcBorders>
            <w:shd w:val="clear" w:color="auto" w:fill="auto"/>
            <w:vAlign w:val="center"/>
          </w:tcPr>
          <w:p w:rsidR="00E25C72" w:rsidRPr="00AB510F" w:rsidP="00C1543A" w14:paraId="79B195BB" w14:textId="5775008E">
            <w:pPr>
              <w:autoSpaceDE w:val="0"/>
              <w:autoSpaceDN w:val="0"/>
              <w:adjustRightInd w:val="0"/>
              <w:spacing w:after="0" w:line="240" w:lineRule="auto"/>
              <w:rPr>
                <w:rFonts w:ascii="Calibri" w:hAnsi="Calibri" w:cs="Calibri"/>
              </w:rPr>
            </w:pPr>
            <w:r w:rsidRPr="00AB510F">
              <w:rPr>
                <w:rFonts w:ascii="Calibri" w:hAnsi="Calibri" w:cs="Calibri"/>
              </w:rPr>
              <w:t xml:space="preserve">Not </w:t>
            </w:r>
            <w:r w:rsidR="00E658A5">
              <w:rPr>
                <w:rFonts w:ascii="Calibri" w:hAnsi="Calibri" w:cs="Calibri"/>
              </w:rPr>
              <w:t>A</w:t>
            </w:r>
            <w:r w:rsidRPr="00AB510F">
              <w:rPr>
                <w:rFonts w:ascii="Calibri" w:hAnsi="Calibri" w:cs="Calibri"/>
              </w:rPr>
              <w:t>pplicable</w:t>
            </w:r>
          </w:p>
        </w:tc>
      </w:tr>
      <w:tr w14:paraId="48B6B556" w14:textId="77777777" w:rsidTr="00C1543A">
        <w:tblPrEx>
          <w:tblW w:w="11031" w:type="dxa"/>
          <w:tblLook w:val="04A0"/>
        </w:tblPrEx>
        <w:trPr>
          <w:trHeight w:val="432"/>
        </w:trPr>
        <w:tc>
          <w:tcPr>
            <w:tcW w:w="11031" w:type="dxa"/>
            <w:gridSpan w:val="2"/>
            <w:tcBorders>
              <w:top w:val="single" w:sz="4" w:space="0" w:color="auto"/>
              <w:left w:val="single" w:sz="4" w:space="0" w:color="auto"/>
              <w:right w:val="single" w:sz="4" w:space="0" w:color="auto"/>
            </w:tcBorders>
            <w:shd w:val="clear" w:color="auto" w:fill="9DD4CF"/>
            <w:vAlign w:val="center"/>
          </w:tcPr>
          <w:p w:rsidR="00E25C72" w:rsidRPr="00AB510F" w:rsidP="00C1543A" w14:paraId="63D04A13" w14:textId="77777777">
            <w:pPr>
              <w:spacing w:before="60" w:after="60" w:line="240" w:lineRule="auto"/>
              <w:jc w:val="center"/>
              <w:rPr>
                <w:rFonts w:ascii="Calibri" w:eastAsia="Times New Roman" w:hAnsi="Calibri" w:cs="Calibri"/>
                <w:b/>
                <w:bCs/>
              </w:rPr>
            </w:pPr>
            <w:r w:rsidRPr="00AB510F">
              <w:rPr>
                <w:rFonts w:ascii="Calibri" w:hAnsi="Calibri" w:cs="Calibri"/>
                <w:b/>
                <w:bCs/>
              </w:rPr>
              <w:t>Additional Information and Guidance</w:t>
            </w:r>
          </w:p>
        </w:tc>
      </w:tr>
      <w:tr w14:paraId="18E9372D" w14:textId="77777777" w:rsidTr="00C1543A">
        <w:tblPrEx>
          <w:tblW w:w="11031" w:type="dxa"/>
          <w:tblLook w:val="04A0"/>
        </w:tblPrEx>
        <w:trPr>
          <w:trHeight w:val="410"/>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E25C72" w:rsidRPr="00AB510F" w:rsidP="00C1543A" w14:paraId="24577671" w14:textId="77777777">
            <w:pPr>
              <w:spacing w:after="0" w:line="240" w:lineRule="auto"/>
              <w:rPr>
                <w:rFonts w:ascii="Calibri" w:eastAsia="Times New Roman" w:hAnsi="Calibri" w:cs="Calibri"/>
                <w:b/>
                <w:bCs/>
              </w:rPr>
            </w:pPr>
            <w:r w:rsidRPr="00AB510F">
              <w:rPr>
                <w:rFonts w:ascii="Calibri" w:eastAsia="Times New Roman" w:hAnsi="Calibri" w:cs="Calibri"/>
                <w:b/>
                <w:bCs/>
              </w:rPr>
              <w:t>Helpful Hints</w:t>
            </w:r>
          </w:p>
          <w:p w:rsidR="00E25C72" w:rsidRPr="00AB510F" w:rsidP="00C1543A" w14:paraId="4A678A7E" w14:textId="77777777">
            <w:pPr>
              <w:spacing w:after="0" w:line="240" w:lineRule="auto"/>
              <w:rPr>
                <w:rFonts w:ascii="Calibri" w:eastAsia="Times New Roman" w:hAnsi="Calibri" w:cs="Calibri"/>
                <w:b/>
                <w:bCs/>
              </w:rPr>
            </w:pPr>
          </w:p>
        </w:tc>
        <w:tc>
          <w:tcPr>
            <w:tcW w:w="8771" w:type="dxa"/>
            <w:tcBorders>
              <w:top w:val="single" w:sz="4" w:space="0" w:color="auto"/>
              <w:left w:val="nil"/>
              <w:bottom w:val="single" w:sz="4" w:space="0" w:color="auto"/>
              <w:right w:val="single" w:sz="4" w:space="0" w:color="auto"/>
            </w:tcBorders>
            <w:shd w:val="clear" w:color="auto" w:fill="auto"/>
            <w:vAlign w:val="center"/>
          </w:tcPr>
          <w:p w:rsidR="00E25C72" w:rsidRPr="00AB510F" w:rsidP="00C1543A" w14:paraId="0138DB85" w14:textId="77777777">
            <w:pPr>
              <w:spacing w:before="60" w:after="60" w:line="240" w:lineRule="auto"/>
              <w:contextualSpacing/>
              <w:rPr>
                <w:rFonts w:ascii="Calibri" w:hAnsi="Calibri" w:cs="Calibri"/>
                <w:bCs/>
                <w:color w:val="000000" w:themeColor="text1"/>
              </w:rPr>
            </w:pPr>
            <w:r w:rsidRPr="00AB510F">
              <w:rPr>
                <w:rFonts w:ascii="Calibri" w:hAnsi="Calibri" w:cs="Calibri"/>
                <w:bCs/>
                <w:color w:val="000000" w:themeColor="text1"/>
              </w:rPr>
              <w:t>In the “Measure Notes,” describe any additional information that provides context for the values reported.</w:t>
            </w:r>
          </w:p>
          <w:p w:rsidR="00E25C72" w:rsidRPr="00AB510F" w:rsidP="00C1543A" w14:paraId="7D4A2553" w14:textId="77777777">
            <w:pPr>
              <w:spacing w:before="60" w:after="60" w:line="240" w:lineRule="auto"/>
              <w:contextualSpacing/>
              <w:rPr>
                <w:rFonts w:ascii="Calibri" w:hAnsi="Calibri" w:cs="Calibri"/>
                <w:color w:val="000000"/>
                <w:shd w:val="clear" w:color="auto" w:fill="FFFFFF"/>
              </w:rPr>
            </w:pPr>
          </w:p>
          <w:p w:rsidR="00E25C72" w:rsidRPr="00AB510F" w:rsidP="00C1543A" w14:paraId="2086E135" w14:textId="77777777">
            <w:pPr>
              <w:spacing w:before="60" w:after="60" w:line="240" w:lineRule="auto"/>
              <w:contextualSpacing/>
              <w:rPr>
                <w:rFonts w:ascii="Calibri" w:hAnsi="Calibri" w:cs="Calibri"/>
                <w:bCs/>
                <w:color w:val="000000" w:themeColor="text1"/>
              </w:rPr>
            </w:pPr>
            <w:r w:rsidRPr="00AB510F">
              <w:rPr>
                <w:rFonts w:ascii="Calibri" w:hAnsi="Calibri" w:cs="Calibri"/>
                <w:color w:val="000000"/>
                <w:shd w:val="clear" w:color="auto" w:fill="FFFFFF"/>
              </w:rPr>
              <w:t>How to report this measure: </w:t>
            </w:r>
          </w:p>
          <w:p w:rsidR="00E25C72" w:rsidRPr="00AB510F" w:rsidP="00C1543A" w14:paraId="717A7D9A" w14:textId="26E58E45">
            <w:pPr>
              <w:numPr>
                <w:ilvl w:val="0"/>
                <w:numId w:val="8"/>
              </w:numPr>
              <w:spacing w:before="60" w:after="60" w:line="240" w:lineRule="auto"/>
              <w:contextualSpacing/>
              <w:rPr>
                <w:rFonts w:ascii="Calibri" w:hAnsi="Calibri" w:cs="Calibri"/>
              </w:rPr>
            </w:pPr>
            <w:r w:rsidRPr="00AB510F">
              <w:rPr>
                <w:rFonts w:ascii="Calibri" w:hAnsi="Calibri" w:cs="Calibri"/>
              </w:rPr>
              <w:t xml:space="preserve">Select B.1.3 </w:t>
            </w:r>
            <w:r w:rsidRPr="00AB510F" w:rsidR="00861468">
              <w:rPr>
                <w:rFonts w:ascii="Calibri" w:hAnsi="Calibri" w:cs="Calibri"/>
              </w:rPr>
              <w:t xml:space="preserve">to </w:t>
            </w:r>
            <w:r w:rsidRPr="00AB510F">
              <w:rPr>
                <w:rFonts w:ascii="Calibri" w:hAnsi="Calibri" w:cs="Calibri"/>
              </w:rPr>
              <w:t xml:space="preserve">report the </w:t>
            </w:r>
            <w:r w:rsidRPr="00AB510F">
              <w:rPr>
                <w:rFonts w:ascii="Calibri" w:hAnsi="Calibri" w:cs="Calibri"/>
                <w:b/>
                <w:bCs/>
              </w:rPr>
              <w:t>number of existing ADA-recognized or ADCES-accredited DSMES services that have tailored their programs or recruitment strategies to increase participation of priority populations</w:t>
            </w:r>
          </w:p>
          <w:p w:rsidR="00E25C72" w:rsidRPr="00AB510F" w:rsidP="00C1543A" w14:paraId="56ADB54C" w14:textId="178D5300">
            <w:pPr>
              <w:numPr>
                <w:ilvl w:val="0"/>
                <w:numId w:val="8"/>
              </w:numPr>
              <w:spacing w:before="60" w:after="60" w:line="240" w:lineRule="auto"/>
              <w:contextualSpacing/>
              <w:rPr>
                <w:rFonts w:ascii="Calibri" w:hAnsi="Calibri" w:cs="Calibri"/>
                <w:b/>
                <w:bCs/>
              </w:rPr>
            </w:pPr>
            <w:r w:rsidRPr="00AB510F">
              <w:rPr>
                <w:rFonts w:ascii="Calibri" w:hAnsi="Calibri" w:cs="Calibri"/>
              </w:rPr>
              <w:t xml:space="preserve">Select B.1.3 </w:t>
            </w:r>
            <w:r w:rsidRPr="00AB510F" w:rsidR="002352FE">
              <w:rPr>
                <w:rFonts w:ascii="Calibri" w:hAnsi="Calibri" w:cs="Calibri"/>
              </w:rPr>
              <w:t>to report</w:t>
            </w:r>
            <w:r w:rsidRPr="00AB510F">
              <w:rPr>
                <w:rFonts w:ascii="Calibri" w:hAnsi="Calibri" w:cs="Calibri"/>
              </w:rPr>
              <w:t xml:space="preserve"> the </w:t>
            </w:r>
            <w:r w:rsidRPr="00AB510F">
              <w:rPr>
                <w:rFonts w:ascii="Calibri" w:hAnsi="Calibri" w:cs="Calibri"/>
                <w:b/>
                <w:bCs/>
              </w:rPr>
              <w:t>number of existing diabetes support programs that have tailored their programs or recruitment strategies to increase participation of priority populations</w:t>
            </w:r>
          </w:p>
          <w:p w:rsidR="00051B83" w:rsidRPr="00AB510F" w:rsidP="00C1543A" w14:paraId="03316480" w14:textId="23B5DCCD">
            <w:pPr>
              <w:spacing w:before="60" w:after="60" w:line="240" w:lineRule="auto"/>
              <w:ind w:left="720"/>
              <w:contextualSpacing/>
              <w:rPr>
                <w:rFonts w:ascii="Calibri" w:hAnsi="Calibri" w:cs="Calibri"/>
                <w:i/>
                <w:iCs/>
              </w:rPr>
            </w:pPr>
            <w:r w:rsidRPr="00AB510F">
              <w:rPr>
                <w:rFonts w:ascii="Calibri" w:hAnsi="Calibri" w:cs="Calibri"/>
                <w:i/>
                <w:iCs/>
              </w:rPr>
              <w:t>Note: D</w:t>
            </w:r>
            <w:r w:rsidRPr="00AB510F">
              <w:rPr>
                <w:rFonts w:ascii="Calibri" w:hAnsi="Calibri" w:cs="Calibri"/>
                <w:i/>
                <w:iCs/>
                <w:color w:val="000000" w:themeColor="text1"/>
              </w:rPr>
              <w:t>elivering DSMES services in a pharmacy setting would not meet the definition of “tailoring.”</w:t>
            </w:r>
          </w:p>
        </w:tc>
      </w:tr>
      <w:tr w14:paraId="722C1505" w14:textId="77777777" w:rsidTr="00C1543A">
        <w:tblPrEx>
          <w:tblW w:w="11031" w:type="dxa"/>
          <w:tblLook w:val="04A0"/>
        </w:tblPrEx>
        <w:trPr>
          <w:trHeight w:val="527"/>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E25C72" w:rsidRPr="00AB510F" w:rsidP="00C1543A" w14:paraId="45F6876D" w14:textId="77777777">
            <w:pPr>
              <w:spacing w:after="0" w:line="240" w:lineRule="auto"/>
              <w:rPr>
                <w:rFonts w:ascii="Calibri" w:eastAsia="Times New Roman" w:hAnsi="Calibri" w:cs="Calibri"/>
                <w:b/>
                <w:bCs/>
              </w:rPr>
            </w:pPr>
            <w:r w:rsidRPr="00AB510F">
              <w:rPr>
                <w:rFonts w:ascii="Calibri" w:eastAsia="Times New Roman" w:hAnsi="Calibri" w:cs="Calibri"/>
                <w:b/>
                <w:bCs/>
              </w:rPr>
              <w:t>Data Source(s)</w:t>
            </w:r>
          </w:p>
        </w:tc>
        <w:tc>
          <w:tcPr>
            <w:tcW w:w="87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5C72" w:rsidRPr="00AB510F" w:rsidP="00C1543A" w14:paraId="1DB6356B" w14:textId="660CE264">
            <w:pPr>
              <w:autoSpaceDE w:val="0"/>
              <w:autoSpaceDN w:val="0"/>
              <w:adjustRightInd w:val="0"/>
              <w:spacing w:after="0" w:line="240" w:lineRule="auto"/>
              <w:rPr>
                <w:rFonts w:ascii="Calibri" w:hAnsi="Calibri" w:cs="Calibri"/>
              </w:rPr>
            </w:pPr>
            <w:r w:rsidRPr="00AB510F">
              <w:rPr>
                <w:rFonts w:ascii="Calibri" w:eastAsia="Calibri" w:hAnsi="Calibri" w:cs="Calibri"/>
                <w:color w:val="000000" w:themeColor="text1"/>
              </w:rPr>
              <w:t>Program records: Recipients will track this information and report to CDC.</w:t>
            </w:r>
          </w:p>
        </w:tc>
      </w:tr>
      <w:tr w14:paraId="7D8A7627" w14:textId="77777777" w:rsidTr="00C1543A">
        <w:tblPrEx>
          <w:tblW w:w="11031" w:type="dxa"/>
          <w:tblLook w:val="04A0"/>
        </w:tblPrEx>
        <w:trPr>
          <w:trHeight w:val="527"/>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E25C72" w:rsidRPr="00AB510F" w:rsidP="00C1543A" w14:paraId="202F6824" w14:textId="77777777">
            <w:pPr>
              <w:spacing w:after="0" w:line="240" w:lineRule="auto"/>
              <w:rPr>
                <w:rFonts w:ascii="Calibri" w:eastAsia="Times New Roman" w:hAnsi="Calibri" w:cs="Calibri"/>
                <w:b/>
                <w:bCs/>
              </w:rPr>
            </w:pPr>
            <w:r w:rsidRPr="00AB510F">
              <w:rPr>
                <w:rFonts w:ascii="Calibri" w:eastAsia="Times New Roman" w:hAnsi="Calibri" w:cs="Calibri"/>
                <w:b/>
                <w:bCs/>
              </w:rPr>
              <w:t>Unit of Analysis</w:t>
            </w:r>
          </w:p>
        </w:tc>
        <w:tc>
          <w:tcPr>
            <w:tcW w:w="87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43A5F" w:rsidRPr="00AB510F" w:rsidP="00C1543A" w14:paraId="34921E9B" w14:textId="77777777">
            <w:pPr>
              <w:pStyle w:val="Default"/>
              <w:numPr>
                <w:ilvl w:val="0"/>
                <w:numId w:val="72"/>
              </w:numPr>
              <w:rPr>
                <w:color w:val="auto"/>
                <w:sz w:val="22"/>
                <w:szCs w:val="22"/>
              </w:rPr>
            </w:pPr>
            <w:r w:rsidRPr="00AB510F">
              <w:rPr>
                <w:color w:val="auto"/>
                <w:sz w:val="22"/>
                <w:szCs w:val="22"/>
              </w:rPr>
              <w:t>ADA-recognized DSMES services with tailored program or recruitment strategies</w:t>
            </w:r>
          </w:p>
          <w:p w:rsidR="001C6CF3" w:rsidRPr="00AB510F" w:rsidP="00C1543A" w14:paraId="1D215D53" w14:textId="77777777">
            <w:pPr>
              <w:pStyle w:val="Default"/>
              <w:numPr>
                <w:ilvl w:val="0"/>
                <w:numId w:val="72"/>
              </w:numPr>
              <w:rPr>
                <w:color w:val="auto"/>
                <w:sz w:val="22"/>
                <w:szCs w:val="22"/>
              </w:rPr>
            </w:pPr>
            <w:r w:rsidRPr="00AB510F">
              <w:rPr>
                <w:color w:val="auto"/>
                <w:sz w:val="22"/>
                <w:szCs w:val="22"/>
              </w:rPr>
              <w:t>ADCES-accredited</w:t>
            </w:r>
            <w:r w:rsidRPr="00AB510F">
              <w:rPr>
                <w:sz w:val="22"/>
                <w:szCs w:val="22"/>
              </w:rPr>
              <w:t xml:space="preserve"> </w:t>
            </w:r>
            <w:r w:rsidRPr="00AB510F">
              <w:rPr>
                <w:color w:val="auto"/>
                <w:sz w:val="22"/>
                <w:szCs w:val="22"/>
              </w:rPr>
              <w:t>DSMES services with tailored programs or recruitment strategies</w:t>
            </w:r>
          </w:p>
          <w:p w:rsidR="00E25C72" w:rsidRPr="00AB510F" w:rsidP="00C1543A" w14:paraId="55BAE25A" w14:textId="4E5B3C33">
            <w:pPr>
              <w:pStyle w:val="Default"/>
              <w:numPr>
                <w:ilvl w:val="0"/>
                <w:numId w:val="72"/>
              </w:numPr>
              <w:rPr>
                <w:color w:val="auto"/>
                <w:sz w:val="22"/>
                <w:szCs w:val="22"/>
              </w:rPr>
            </w:pPr>
            <w:r w:rsidRPr="00AB510F">
              <w:rPr>
                <w:sz w:val="22"/>
                <w:szCs w:val="22"/>
              </w:rPr>
              <w:t>Diabetes support programs with tailored programs or recruitment strategies</w:t>
            </w:r>
          </w:p>
        </w:tc>
      </w:tr>
      <w:tr w14:paraId="408AAA06" w14:textId="77777777" w:rsidTr="00C1543A">
        <w:tblPrEx>
          <w:tblW w:w="11031" w:type="dxa"/>
          <w:tblLook w:val="04A0"/>
        </w:tblPrEx>
        <w:trPr>
          <w:trHeight w:val="437"/>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5C72" w:rsidRPr="00AB510F" w:rsidP="00C1543A" w14:paraId="43E39FBE" w14:textId="77777777">
            <w:pPr>
              <w:spacing w:after="0" w:line="240" w:lineRule="auto"/>
              <w:rPr>
                <w:rFonts w:ascii="Calibri" w:eastAsia="Times New Roman" w:hAnsi="Calibri" w:cs="Calibri"/>
                <w:b/>
                <w:bCs/>
              </w:rPr>
            </w:pPr>
            <w:r w:rsidRPr="00AB510F">
              <w:rPr>
                <w:rFonts w:ascii="Calibri" w:eastAsia="Times New Roman" w:hAnsi="Calibri" w:cs="Calibri"/>
                <w:b/>
                <w:bCs/>
              </w:rPr>
              <w:t>Result Statement(s)</w:t>
            </w:r>
          </w:p>
        </w:tc>
        <w:tc>
          <w:tcPr>
            <w:tcW w:w="8771" w:type="dxa"/>
            <w:tcBorders>
              <w:top w:val="single" w:sz="4" w:space="0" w:color="auto"/>
              <w:left w:val="single" w:sz="4" w:space="0" w:color="auto"/>
              <w:bottom w:val="single" w:sz="4" w:space="0" w:color="auto"/>
              <w:right w:val="single" w:sz="4" w:space="0" w:color="auto"/>
            </w:tcBorders>
            <w:shd w:val="clear" w:color="auto" w:fill="auto"/>
            <w:vAlign w:val="center"/>
          </w:tcPr>
          <w:p w:rsidR="00E25C72" w:rsidRPr="00AB510F" w:rsidP="00C1543A" w14:paraId="0E741351" w14:textId="353F08A0">
            <w:pPr>
              <w:autoSpaceDE w:val="0"/>
              <w:autoSpaceDN w:val="0"/>
              <w:adjustRightInd w:val="0"/>
              <w:spacing w:after="0" w:line="240" w:lineRule="auto"/>
              <w:rPr>
                <w:rFonts w:ascii="Calibri" w:eastAsia="Times New Roman" w:hAnsi="Calibri" w:cs="Calibri"/>
                <w:color w:val="000000"/>
              </w:rPr>
            </w:pPr>
            <w:r w:rsidRPr="00AB510F">
              <w:rPr>
                <w:rFonts w:ascii="Calibri" w:eastAsia="Times New Roman" w:hAnsi="Calibri" w:cs="Calibri"/>
                <w:color w:val="000000"/>
              </w:rPr>
              <w:t xml:space="preserve">In the US, CDC-funded recipients worked to increase the number of </w:t>
            </w:r>
            <w:r w:rsidRPr="00AB510F">
              <w:rPr>
                <w:rFonts w:ascii="Calibri" w:hAnsi="Calibri" w:cs="Calibri"/>
              </w:rPr>
              <w:t xml:space="preserve">existing </w:t>
            </w:r>
            <w:r w:rsidRPr="00AB510F">
              <w:rPr>
                <w:rFonts w:ascii="Calibri" w:hAnsi="Calibri" w:cs="Calibri"/>
                <w:b/>
                <w:bCs/>
              </w:rPr>
              <w:t>ADA-recognized or ADCES-accredited DSMES services</w:t>
            </w:r>
            <w:r w:rsidRPr="00AB510F">
              <w:rPr>
                <w:rFonts w:ascii="Calibri" w:hAnsi="Calibri" w:cs="Calibri"/>
              </w:rPr>
              <w:t xml:space="preserve"> that have tailored their programs or recruitment strategies to increase participation of priority populations </w:t>
            </w:r>
            <w:r w:rsidRPr="00AB510F">
              <w:rPr>
                <w:rFonts w:ascii="Calibri" w:eastAsia="Times New Roman" w:hAnsi="Calibri" w:cs="Calibri"/>
                <w:color w:val="000000"/>
              </w:rPr>
              <w:t xml:space="preserve">from </w:t>
            </w:r>
            <w:r w:rsidRPr="00AB510F" w:rsidR="00861468">
              <w:rPr>
                <w:rFonts w:ascii="Calibri" w:eastAsia="Times New Roman" w:hAnsi="Calibri" w:cs="Calibri"/>
                <w:color w:val="000000"/>
              </w:rPr>
              <w:t xml:space="preserve"># (baseline) to # (reporting period) </w:t>
            </w:r>
            <w:r w:rsidRPr="00AB510F">
              <w:rPr>
                <w:rFonts w:ascii="Calibri" w:eastAsia="Times New Roman" w:hAnsi="Calibri" w:cs="Calibri"/>
                <w:color w:val="000000"/>
              </w:rPr>
              <w:t>. This represents an increase of ___% over the funding period.</w:t>
            </w:r>
          </w:p>
          <w:p w:rsidR="00E25C72" w:rsidRPr="00AB510F" w:rsidP="00C1543A" w14:paraId="1615D55B" w14:textId="77777777">
            <w:pPr>
              <w:autoSpaceDE w:val="0"/>
              <w:autoSpaceDN w:val="0"/>
              <w:adjustRightInd w:val="0"/>
              <w:spacing w:after="0" w:line="240" w:lineRule="auto"/>
              <w:rPr>
                <w:rFonts w:ascii="Calibri" w:eastAsia="Times New Roman" w:hAnsi="Calibri" w:cs="Calibri"/>
                <w:color w:val="000000"/>
              </w:rPr>
            </w:pPr>
          </w:p>
          <w:p w:rsidR="00E25C72" w:rsidRPr="00AB510F" w:rsidP="00C1543A" w14:paraId="5EA6D01C" w14:textId="4E3AAF27">
            <w:pPr>
              <w:autoSpaceDE w:val="0"/>
              <w:autoSpaceDN w:val="0"/>
              <w:adjustRightInd w:val="0"/>
              <w:spacing w:after="0" w:line="240" w:lineRule="auto"/>
              <w:rPr>
                <w:rFonts w:ascii="Calibri" w:hAnsi="Calibri" w:cs="Calibri"/>
              </w:rPr>
            </w:pPr>
            <w:r w:rsidRPr="00AB510F">
              <w:rPr>
                <w:rFonts w:ascii="Calibri" w:eastAsia="Times New Roman" w:hAnsi="Calibri" w:cs="Calibri"/>
                <w:color w:val="000000"/>
              </w:rPr>
              <w:t xml:space="preserve">In the US, CDC-funded recipients worked to increase the number of </w:t>
            </w:r>
            <w:r w:rsidRPr="00AB510F">
              <w:rPr>
                <w:rFonts w:ascii="Calibri" w:hAnsi="Calibri" w:cs="Calibri"/>
              </w:rPr>
              <w:t xml:space="preserve">existing </w:t>
            </w:r>
            <w:r w:rsidRPr="00AB510F">
              <w:rPr>
                <w:rFonts w:ascii="Calibri" w:hAnsi="Calibri" w:cs="Calibri"/>
                <w:b/>
                <w:bCs/>
              </w:rPr>
              <w:t>diabetes support programs</w:t>
            </w:r>
            <w:r w:rsidRPr="00AB510F">
              <w:rPr>
                <w:rFonts w:ascii="Calibri" w:hAnsi="Calibri" w:cs="Calibri"/>
              </w:rPr>
              <w:t xml:space="preserve"> that have tailored their programs or recruitment strategies to increase participation of priority populations </w:t>
            </w:r>
            <w:r w:rsidRPr="00AB510F">
              <w:rPr>
                <w:rFonts w:ascii="Calibri" w:eastAsia="Times New Roman" w:hAnsi="Calibri" w:cs="Calibri"/>
                <w:color w:val="000000"/>
              </w:rPr>
              <w:t xml:space="preserve">from </w:t>
            </w:r>
            <w:r w:rsidRPr="00AB510F" w:rsidR="00861468">
              <w:rPr>
                <w:rFonts w:ascii="Calibri" w:eastAsia="Times New Roman" w:hAnsi="Calibri" w:cs="Calibri"/>
                <w:color w:val="000000"/>
              </w:rPr>
              <w:t xml:space="preserve"># (baseline) to # (reporting period). </w:t>
            </w:r>
            <w:r w:rsidRPr="00AB510F">
              <w:rPr>
                <w:rFonts w:ascii="Calibri" w:eastAsia="Times New Roman" w:hAnsi="Calibri" w:cs="Calibri"/>
                <w:color w:val="000000"/>
              </w:rPr>
              <w:t xml:space="preserve"> This represents an increase of ___% over the funding period.</w:t>
            </w:r>
          </w:p>
        </w:tc>
      </w:tr>
      <w:tr w14:paraId="68ECB0BC" w14:textId="77777777" w:rsidTr="00C1543A">
        <w:tblPrEx>
          <w:tblW w:w="11031" w:type="dxa"/>
          <w:tblLook w:val="04A0"/>
        </w:tblPrEx>
        <w:trPr>
          <w:trHeight w:val="504"/>
        </w:trPr>
        <w:tc>
          <w:tcPr>
            <w:tcW w:w="11031"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4D6DB1" w:rsidRPr="00AB510F" w:rsidP="00C1543A" w14:paraId="535B1976" w14:textId="77777777">
            <w:pPr>
              <w:spacing w:after="0" w:line="240" w:lineRule="auto"/>
              <w:ind w:right="336"/>
              <w:jc w:val="center"/>
              <w:rPr>
                <w:rFonts w:ascii="Calibri" w:eastAsia="Times New Roman" w:hAnsi="Calibri" w:cs="Calibri"/>
                <w:b/>
                <w:bCs/>
                <w:sz w:val="28"/>
                <w:szCs w:val="28"/>
              </w:rPr>
            </w:pPr>
            <w:r w:rsidRPr="00AB510F">
              <w:rPr>
                <w:rFonts w:ascii="Calibri" w:eastAsia="Times New Roman" w:hAnsi="Calibri" w:cs="Calibri"/>
                <w:b/>
                <w:bCs/>
                <w:sz w:val="28"/>
                <w:szCs w:val="28"/>
              </w:rPr>
              <w:t>DP23-0020 Component B Performance Measure Definitions</w:t>
            </w:r>
          </w:p>
        </w:tc>
      </w:tr>
      <w:tr w14:paraId="7BE84BA2" w14:textId="77777777" w:rsidTr="00C1543A">
        <w:tblPrEx>
          <w:tblW w:w="11031" w:type="dxa"/>
          <w:tblLook w:val="04A0"/>
        </w:tblPrEx>
        <w:trPr>
          <w:trHeight w:val="576"/>
        </w:trPr>
        <w:tc>
          <w:tcPr>
            <w:tcW w:w="2260" w:type="dxa"/>
            <w:tcBorders>
              <w:top w:val="thickThinSmallGap" w:sz="24" w:space="0" w:color="auto"/>
              <w:left w:val="single" w:sz="4" w:space="0" w:color="auto"/>
              <w:right w:val="single" w:sz="4" w:space="0" w:color="auto"/>
            </w:tcBorders>
            <w:shd w:val="clear" w:color="auto" w:fill="D9D9D9" w:themeFill="background1" w:themeFillShade="D9"/>
            <w:vAlign w:val="center"/>
          </w:tcPr>
          <w:p w:rsidR="004D6DB1" w:rsidRPr="00AB510F" w:rsidP="00C1543A" w14:paraId="5B451993" w14:textId="4BF4ABAE">
            <w:pPr>
              <w:spacing w:before="60" w:after="60" w:line="240" w:lineRule="auto"/>
              <w:rPr>
                <w:rFonts w:ascii="Calibri" w:eastAsia="Times New Roman" w:hAnsi="Calibri" w:cs="Calibri"/>
                <w:b/>
                <w:color w:val="000000"/>
              </w:rPr>
            </w:pPr>
            <w:r w:rsidRPr="00AB510F">
              <w:rPr>
                <w:rFonts w:ascii="Calibri" w:eastAsia="Times New Roman" w:hAnsi="Calibri" w:cs="Calibri"/>
                <w:b/>
                <w:bCs/>
                <w:color w:val="000000" w:themeColor="text1"/>
              </w:rPr>
              <w:t>Strategy B.1</w:t>
            </w:r>
          </w:p>
        </w:tc>
        <w:tc>
          <w:tcPr>
            <w:tcW w:w="8771" w:type="dxa"/>
            <w:tcBorders>
              <w:top w:val="thickThinSmallGap" w:sz="24" w:space="0" w:color="auto"/>
              <w:left w:val="single" w:sz="4" w:space="0" w:color="auto"/>
              <w:right w:val="single" w:sz="4" w:space="0" w:color="auto"/>
            </w:tcBorders>
            <w:shd w:val="clear" w:color="auto" w:fill="D9D9D9" w:themeFill="background1" w:themeFillShade="D9"/>
            <w:vAlign w:val="center"/>
          </w:tcPr>
          <w:p w:rsidR="004D6DB1" w:rsidRPr="00AB510F" w:rsidP="00C1543A" w14:paraId="04F31138" w14:textId="3FF9624A">
            <w:pPr>
              <w:spacing w:before="60" w:after="60" w:line="240" w:lineRule="auto"/>
              <w:rPr>
                <w:rFonts w:ascii="Calibri" w:eastAsia="Times New Roman" w:hAnsi="Calibri" w:cs="Calibri"/>
                <w:i/>
                <w:iCs/>
              </w:rPr>
            </w:pPr>
            <w:r w:rsidRPr="00AB510F">
              <w:rPr>
                <w:rFonts w:ascii="Calibri" w:hAnsi="Calibri" w:cs="Calibri"/>
              </w:rPr>
              <w:t xml:space="preserve">Strengthen self-care practices by improving access, appropriateness, and feasibility of </w:t>
            </w:r>
            <w:hyperlink r:id="rId9" w:history="1">
              <w:r w:rsidRPr="00AB510F">
                <w:rPr>
                  <w:rFonts w:ascii="Calibri" w:hAnsi="Calibri" w:cs="Calibri"/>
                  <w:color w:val="0563C1" w:themeColor="hyperlink"/>
                  <w:u w:val="single"/>
                </w:rPr>
                <w:t>diabetes self-management education and support (DSMES) services</w:t>
              </w:r>
            </w:hyperlink>
            <w:r w:rsidRPr="00AB510F">
              <w:rPr>
                <w:rFonts w:ascii="Calibri" w:hAnsi="Calibri" w:cs="Calibri"/>
              </w:rPr>
              <w:t xml:space="preserve"> for priority populations</w:t>
            </w:r>
          </w:p>
        </w:tc>
      </w:tr>
      <w:tr w14:paraId="74B40605" w14:textId="77777777" w:rsidTr="00C1543A">
        <w:tblPrEx>
          <w:tblW w:w="11031" w:type="dxa"/>
          <w:tblLook w:val="04A0"/>
        </w:tblPrEx>
        <w:trPr>
          <w:trHeight w:val="576"/>
        </w:trPr>
        <w:tc>
          <w:tcPr>
            <w:tcW w:w="2260" w:type="dxa"/>
            <w:tcBorders>
              <w:top w:val="single" w:sz="4" w:space="0" w:color="auto"/>
              <w:left w:val="single" w:sz="4" w:space="0" w:color="auto"/>
              <w:bottom w:val="single" w:sz="4" w:space="0" w:color="auto"/>
              <w:right w:val="single" w:sz="4" w:space="0" w:color="auto"/>
            </w:tcBorders>
            <w:shd w:val="clear" w:color="auto" w:fill="9DD4CF"/>
            <w:vAlign w:val="center"/>
          </w:tcPr>
          <w:p w:rsidR="004D6DB1" w:rsidRPr="00AB510F" w:rsidP="00C1543A" w14:paraId="73F0CBEA" w14:textId="77777777">
            <w:pPr>
              <w:keepNext/>
              <w:keepLines/>
              <w:spacing w:before="60" w:after="60" w:line="240" w:lineRule="auto"/>
              <w:outlineLvl w:val="1"/>
              <w:rPr>
                <w:rFonts w:ascii="Calibri" w:eastAsia="Times New Roman" w:hAnsi="Calibri" w:cs="Calibri"/>
                <w:b/>
                <w:color w:val="2F5496" w:themeColor="accent1" w:themeShade="BF"/>
                <w:sz w:val="26"/>
                <w:szCs w:val="26"/>
              </w:rPr>
            </w:pPr>
          </w:p>
          <w:p w:rsidR="004D6DB1" w:rsidRPr="00AB510F" w:rsidP="00C1543A" w14:paraId="19AA9232" w14:textId="77CBC75E">
            <w:pPr>
              <w:rPr>
                <w:rFonts w:ascii="Calibri" w:hAnsi="Calibri" w:cs="Calibri"/>
              </w:rPr>
            </w:pPr>
            <w:r w:rsidRPr="00AB510F">
              <w:rPr>
                <w:rFonts w:ascii="Calibri" w:eastAsia="Times New Roman" w:hAnsi="Calibri" w:cs="Calibri"/>
                <w:b/>
              </w:rPr>
              <w:t>Measure B.1.a</w:t>
            </w:r>
          </w:p>
        </w:tc>
        <w:tc>
          <w:tcPr>
            <w:tcW w:w="8771" w:type="dxa"/>
            <w:tcBorders>
              <w:top w:val="single" w:sz="4" w:space="0" w:color="auto"/>
              <w:left w:val="single" w:sz="4" w:space="0" w:color="auto"/>
              <w:bottom w:val="single" w:sz="4" w:space="0" w:color="auto"/>
              <w:right w:val="single" w:sz="4" w:space="0" w:color="auto"/>
            </w:tcBorders>
            <w:shd w:val="clear" w:color="auto" w:fill="9DD4CF"/>
            <w:vAlign w:val="center"/>
          </w:tcPr>
          <w:p w:rsidR="004D6DB1" w:rsidRPr="00AB510F" w:rsidP="00C1543A" w14:paraId="3FB743E2" w14:textId="6F6AF61E">
            <w:pPr>
              <w:autoSpaceDE w:val="0"/>
              <w:autoSpaceDN w:val="0"/>
              <w:adjustRightInd w:val="0"/>
              <w:spacing w:after="0" w:line="240" w:lineRule="auto"/>
              <w:rPr>
                <w:rFonts w:ascii="Calibri" w:hAnsi="Calibri" w:cs="Calibri"/>
              </w:rPr>
            </w:pPr>
            <w:r w:rsidRPr="00AB510F">
              <w:rPr>
                <w:rFonts w:ascii="Calibri" w:hAnsi="Calibri" w:cs="Calibri"/>
              </w:rPr>
              <w:t>Number of people with diabetes (total number and number from priority populations) participating in recognized/accredited DSMES services</w:t>
            </w:r>
          </w:p>
        </w:tc>
      </w:tr>
      <w:tr w14:paraId="5D8A660C" w14:textId="77777777" w:rsidTr="00C1543A">
        <w:tblPrEx>
          <w:tblW w:w="11031" w:type="dxa"/>
          <w:tblLook w:val="04A0"/>
        </w:tblPrEx>
        <w:trPr>
          <w:trHeight w:val="576"/>
        </w:trPr>
        <w:tc>
          <w:tcPr>
            <w:tcW w:w="2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6DB1" w:rsidRPr="00AB510F" w:rsidP="00C1543A" w14:paraId="3957F49D" w14:textId="03AE7957">
            <w:pPr>
              <w:spacing w:before="60" w:after="60" w:line="240" w:lineRule="auto"/>
              <w:rPr>
                <w:rFonts w:ascii="Calibri" w:eastAsia="Times New Roman" w:hAnsi="Calibri" w:cs="Calibri"/>
                <w:bCs/>
                <w:color w:val="000000"/>
              </w:rPr>
            </w:pPr>
            <w:r w:rsidRPr="00AB510F">
              <w:rPr>
                <w:rFonts w:ascii="Calibri" w:eastAsia="Times New Roman" w:hAnsi="Calibri" w:cs="Calibri"/>
                <w:bCs/>
                <w:color w:val="000000"/>
              </w:rPr>
              <w:t>Measure Type</w:t>
            </w:r>
          </w:p>
        </w:tc>
        <w:tc>
          <w:tcPr>
            <w:tcW w:w="87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6DB1" w:rsidRPr="00AB510F" w:rsidP="00C1543A" w14:paraId="7E4FFC2E" w14:textId="2DBABD8C">
            <w:pPr>
              <w:spacing w:before="60" w:after="60" w:line="240" w:lineRule="auto"/>
              <w:rPr>
                <w:rFonts w:ascii="Calibri" w:eastAsia="Times New Roman" w:hAnsi="Calibri" w:cs="Calibri"/>
                <w:bCs/>
                <w:color w:val="000000"/>
              </w:rPr>
            </w:pPr>
            <w:sdt>
              <w:sdtPr>
                <w:rPr>
                  <w:rFonts w:ascii="Calibri" w:eastAsia="Times New Roman" w:hAnsi="Calibri" w:cs="Calibri"/>
                  <w:bCs/>
                  <w:color w:val="000000"/>
                </w:rPr>
                <w:id w:val="1122733064"/>
                <w14:checkbox>
                  <w14:checked w14:val="0"/>
                  <w14:checkedState w14:val="2612" w14:font="Times New Roman"/>
                  <w14:uncheckedState w14:val="2610" w14:font="Times New Roman"/>
                </w14:checkbox>
              </w:sdtPr>
              <w:sdtContent>
                <w:r w:rsidRPr="00AB510F">
                  <w:rPr>
                    <w:rFonts w:ascii="Times New Roman" w:eastAsia="Times New Roman" w:hAnsi="Times New Roman" w:cs="Times New Roman"/>
                    <w:bCs/>
                    <w:color w:val="000000"/>
                  </w:rPr>
                  <w:t>☐</w:t>
                </w:r>
              </w:sdtContent>
            </w:sdt>
            <w:r w:rsidRPr="00AB510F">
              <w:rPr>
                <w:rFonts w:ascii="Calibri" w:eastAsia="Times New Roman" w:hAnsi="Calibri" w:cs="Calibri"/>
                <w:bCs/>
                <w:color w:val="000000"/>
              </w:rPr>
              <w:t xml:space="preserve"> Short Term Measure      </w:t>
            </w:r>
            <w:sdt>
              <w:sdtPr>
                <w:rPr>
                  <w:rFonts w:ascii="Calibri" w:eastAsia="Times New Roman" w:hAnsi="Calibri" w:cs="Calibri"/>
                  <w:bCs/>
                  <w:color w:val="000000"/>
                </w:rPr>
                <w:id w:val="1845437465"/>
                <w14:checkbox>
                  <w14:checked w14:val="1"/>
                  <w14:checkedState w14:val="2612" w14:font="Times New Roman"/>
                  <w14:uncheckedState w14:val="2610" w14:font="Times New Roman"/>
                </w14:checkbox>
              </w:sdtPr>
              <w:sdtContent>
                <w:r w:rsidRPr="00AB510F">
                  <w:rPr>
                    <w:rFonts w:ascii="Times New Roman" w:eastAsia="Times New Roman" w:hAnsi="Times New Roman" w:cs="Times New Roman"/>
                    <w:bCs/>
                    <w:color w:val="000000"/>
                  </w:rPr>
                  <w:t>☒</w:t>
                </w:r>
              </w:sdtContent>
            </w:sdt>
            <w:r w:rsidRPr="00AB510F">
              <w:rPr>
                <w:rFonts w:ascii="Calibri" w:eastAsia="Times New Roman" w:hAnsi="Calibri" w:cs="Calibri"/>
                <w:bCs/>
                <w:color w:val="000000"/>
              </w:rPr>
              <w:t xml:space="preserve"> Intermediate Measure     </w:t>
            </w:r>
            <w:sdt>
              <w:sdtPr>
                <w:rPr>
                  <w:rFonts w:ascii="Calibri" w:eastAsia="Times New Roman" w:hAnsi="Calibri" w:cs="Calibri"/>
                  <w:bCs/>
                  <w:color w:val="000000"/>
                </w:rPr>
                <w:id w:val="309147452"/>
                <w14:checkbox>
                  <w14:checked w14:val="0"/>
                  <w14:checkedState w14:val="2612" w14:font="Times New Roman"/>
                  <w14:uncheckedState w14:val="2610" w14:font="Times New Roman"/>
                </w14:checkbox>
              </w:sdtPr>
              <w:sdtContent>
                <w:r w:rsidRPr="00AB510F">
                  <w:rPr>
                    <w:rFonts w:ascii="Times New Roman" w:eastAsia="Times New Roman" w:hAnsi="Times New Roman" w:cs="Times New Roman"/>
                    <w:bCs/>
                    <w:color w:val="000000"/>
                  </w:rPr>
                  <w:t>☐</w:t>
                </w:r>
              </w:sdtContent>
            </w:sdt>
            <w:r w:rsidRPr="00AB510F">
              <w:rPr>
                <w:rFonts w:ascii="Calibri" w:eastAsia="Times New Roman" w:hAnsi="Calibri" w:cs="Calibri"/>
                <w:bCs/>
                <w:color w:val="000000"/>
              </w:rPr>
              <w:t xml:space="preserve"> Long Term Measure</w:t>
            </w:r>
          </w:p>
        </w:tc>
      </w:tr>
      <w:tr w14:paraId="5949A68D" w14:textId="77777777" w:rsidTr="00C1543A">
        <w:tblPrEx>
          <w:tblW w:w="11031" w:type="dxa"/>
          <w:tblLook w:val="04A0"/>
        </w:tblPrEx>
        <w:trPr>
          <w:trHeight w:val="410"/>
        </w:trPr>
        <w:tc>
          <w:tcPr>
            <w:tcW w:w="2260" w:type="dxa"/>
            <w:tcBorders>
              <w:top w:val="thinThickSmallGap" w:sz="24" w:space="0" w:color="000000" w:themeColor="text1"/>
              <w:left w:val="single" w:sz="4" w:space="0" w:color="auto"/>
              <w:bottom w:val="single" w:sz="4" w:space="0" w:color="auto"/>
              <w:right w:val="nil"/>
            </w:tcBorders>
            <w:shd w:val="clear" w:color="auto" w:fill="auto"/>
            <w:noWrap/>
            <w:vAlign w:val="center"/>
            <w:hideMark/>
          </w:tcPr>
          <w:p w:rsidR="004D6DB1" w:rsidRPr="00AB510F" w:rsidP="00C1543A" w14:paraId="2179C595" w14:textId="43843409">
            <w:pPr>
              <w:spacing w:after="0" w:line="240" w:lineRule="auto"/>
              <w:jc w:val="center"/>
              <w:rPr>
                <w:rFonts w:ascii="Calibri" w:eastAsia="Times New Roman" w:hAnsi="Calibri" w:cs="Calibri"/>
                <w:b/>
                <w:bCs/>
              </w:rPr>
            </w:pPr>
            <w:r w:rsidRPr="00AB510F">
              <w:rPr>
                <w:rFonts w:ascii="Calibri" w:eastAsia="Times New Roman" w:hAnsi="Calibri" w:cs="Calibri"/>
                <w:b/>
                <w:bCs/>
              </w:rPr>
              <w:t>AREAS</w:t>
            </w:r>
          </w:p>
        </w:tc>
        <w:tc>
          <w:tcPr>
            <w:tcW w:w="8771" w:type="dxa"/>
            <w:tcBorders>
              <w:top w:val="thinThickSmallGap" w:sz="24" w:space="0" w:color="000000" w:themeColor="text1"/>
              <w:left w:val="single" w:sz="4" w:space="0" w:color="auto"/>
              <w:bottom w:val="single" w:sz="4" w:space="0" w:color="auto"/>
              <w:right w:val="single" w:sz="4" w:space="0" w:color="auto"/>
            </w:tcBorders>
            <w:shd w:val="clear" w:color="auto" w:fill="auto"/>
            <w:noWrap/>
            <w:vAlign w:val="center"/>
            <w:hideMark/>
          </w:tcPr>
          <w:p w:rsidR="004D6DB1" w:rsidRPr="00AB510F" w:rsidP="00C1543A" w14:paraId="579DBC32" w14:textId="75720E07">
            <w:pPr>
              <w:spacing w:after="0" w:line="240" w:lineRule="auto"/>
              <w:jc w:val="center"/>
              <w:rPr>
                <w:rFonts w:ascii="Calibri" w:eastAsia="Times New Roman" w:hAnsi="Calibri" w:cs="Calibri"/>
                <w:b/>
                <w:bCs/>
              </w:rPr>
            </w:pPr>
            <w:r w:rsidRPr="00AB510F">
              <w:rPr>
                <w:rFonts w:ascii="Calibri" w:eastAsia="Times New Roman" w:hAnsi="Calibri" w:cs="Calibri"/>
                <w:b/>
                <w:bCs/>
              </w:rPr>
              <w:t>DESCRIPTIONS</w:t>
            </w:r>
          </w:p>
        </w:tc>
      </w:tr>
      <w:tr w14:paraId="6082D2A3" w14:textId="77777777" w:rsidTr="00C1543A">
        <w:tblPrEx>
          <w:tblW w:w="11031" w:type="dxa"/>
          <w:tblLook w:val="04A0"/>
        </w:tblPrEx>
        <w:trPr>
          <w:trHeight w:val="527"/>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4D6DB1" w:rsidRPr="00AB510F" w:rsidP="00C1543A" w14:paraId="798747A3" w14:textId="686F4DA7">
            <w:pPr>
              <w:spacing w:after="0" w:line="240" w:lineRule="auto"/>
              <w:rPr>
                <w:rFonts w:ascii="Calibri" w:eastAsia="Times New Roman" w:hAnsi="Calibri" w:cs="Calibri"/>
                <w:b/>
                <w:bCs/>
                <w:color w:val="0000FF"/>
              </w:rPr>
            </w:pPr>
            <w:r w:rsidRPr="00AB510F">
              <w:rPr>
                <w:rFonts w:ascii="Calibri" w:hAnsi="Calibri" w:cs="Calibri"/>
                <w:b/>
                <w:color w:val="0000FF"/>
                <w:spacing w:val="-1"/>
              </w:rPr>
              <w:t>Purpose</w:t>
            </w:r>
            <w:r w:rsidRPr="00AB510F">
              <w:rPr>
                <w:rFonts w:ascii="Calibri" w:eastAsia="Times New Roman" w:hAnsi="Calibri" w:cs="Calibri"/>
                <w:b/>
                <w:bCs/>
                <w:color w:val="0000FF"/>
                <w:sz w:val="24"/>
              </w:rPr>
              <w:t xml:space="preserve"> </w:t>
            </w:r>
            <w:r w:rsidRPr="00AB510F">
              <w:rPr>
                <w:rFonts w:ascii="Calibri" w:eastAsia="Times New Roman" w:hAnsi="Calibri" w:cs="Calibri"/>
                <w:b/>
                <w:bCs/>
                <w:color w:val="0000FF"/>
              </w:rPr>
              <w:t xml:space="preserve"> </w:t>
            </w:r>
          </w:p>
        </w:tc>
        <w:tc>
          <w:tcPr>
            <w:tcW w:w="8771" w:type="dxa"/>
            <w:tcBorders>
              <w:top w:val="single" w:sz="4" w:space="0" w:color="auto"/>
              <w:left w:val="nil"/>
              <w:bottom w:val="single" w:sz="4" w:space="0" w:color="auto"/>
              <w:right w:val="single" w:sz="4" w:space="0" w:color="auto"/>
            </w:tcBorders>
            <w:shd w:val="clear" w:color="auto" w:fill="auto"/>
            <w:vAlign w:val="center"/>
          </w:tcPr>
          <w:p w:rsidR="004D6DB1" w:rsidRPr="00AB510F" w:rsidP="00C1543A" w14:paraId="47B2BC8D" w14:textId="77777777">
            <w:pPr>
              <w:autoSpaceDE w:val="0"/>
              <w:autoSpaceDN w:val="0"/>
              <w:adjustRightInd w:val="0"/>
              <w:spacing w:after="0" w:line="240" w:lineRule="auto"/>
              <w:rPr>
                <w:rFonts w:ascii="Calibri" w:hAnsi="Calibri" w:cs="Calibri"/>
                <w:color w:val="000000"/>
              </w:rPr>
            </w:pPr>
            <w:r w:rsidRPr="00AB510F">
              <w:rPr>
                <w:rFonts w:ascii="Calibri" w:hAnsi="Calibri" w:cs="Calibri"/>
              </w:rPr>
              <w:t xml:space="preserve">The purpose of this performance measure is to monitor recipient progress towards increasing access and participation in </w:t>
            </w:r>
            <w:r w:rsidRPr="00AB510F">
              <w:rPr>
                <w:rFonts w:ascii="Calibri" w:hAnsi="Calibri" w:cs="Calibri"/>
                <w:color w:val="000000"/>
              </w:rPr>
              <w:t>American Diabetes Association</w:t>
            </w:r>
            <w:r w:rsidRPr="00AB510F">
              <w:rPr>
                <w:rFonts w:ascii="Calibri" w:hAnsi="Calibri" w:cs="Calibri"/>
              </w:rPr>
              <w:t xml:space="preserve"> (ADA)-recognized or </w:t>
            </w:r>
            <w:r w:rsidRPr="00AB510F">
              <w:rPr>
                <w:rFonts w:ascii="Calibri" w:hAnsi="Calibri" w:cs="Calibri"/>
                <w:color w:val="000000"/>
              </w:rPr>
              <w:t>Association of Diabetes Care and Education Specialists</w:t>
            </w:r>
            <w:r w:rsidRPr="00AB510F">
              <w:rPr>
                <w:rFonts w:ascii="Calibri" w:hAnsi="Calibri" w:cs="Calibri"/>
              </w:rPr>
              <w:t xml:space="preserve"> (ADCES)-accredited DSMES programs in areas of high need counties with</w:t>
            </w:r>
            <w:r w:rsidRPr="00AB510F">
              <w:rPr>
                <w:rFonts w:ascii="Calibri" w:hAnsi="Calibri" w:cs="Calibri"/>
                <w:color w:val="000000"/>
              </w:rPr>
              <w:t xml:space="preserve"> limited access to DSMES programs, including areas with large priority populations. </w:t>
            </w:r>
          </w:p>
          <w:p w:rsidR="004D6DB1" w:rsidRPr="00AB510F" w:rsidP="00C1543A" w14:paraId="2EF83BD3" w14:textId="77777777">
            <w:pPr>
              <w:autoSpaceDE w:val="0"/>
              <w:autoSpaceDN w:val="0"/>
              <w:adjustRightInd w:val="0"/>
              <w:spacing w:after="0" w:line="240" w:lineRule="auto"/>
              <w:rPr>
                <w:rFonts w:ascii="Calibri" w:hAnsi="Calibri" w:cs="Calibri"/>
                <w:color w:val="000000"/>
              </w:rPr>
            </w:pPr>
          </w:p>
          <w:p w:rsidR="004D6DB1" w:rsidRPr="00AB510F" w:rsidP="00C1543A" w14:paraId="206F14EF" w14:textId="041BD5E3">
            <w:pPr>
              <w:autoSpaceDE w:val="0"/>
              <w:autoSpaceDN w:val="0"/>
              <w:adjustRightInd w:val="0"/>
              <w:spacing w:after="0" w:line="240" w:lineRule="auto"/>
              <w:rPr>
                <w:rFonts w:ascii="Calibri" w:eastAsia="Times New Roman" w:hAnsi="Calibri" w:cs="Calibri"/>
              </w:rPr>
            </w:pPr>
            <w:r w:rsidRPr="00AB510F">
              <w:rPr>
                <w:rFonts w:ascii="Calibri" w:hAnsi="Calibri" w:cs="Calibri"/>
                <w:color w:val="000000" w:themeColor="text1"/>
              </w:rPr>
              <w:t xml:space="preserve">Note: For more details, please refer to the </w:t>
            </w:r>
            <w:hyperlink r:id="rId10">
              <w:r w:rsidRPr="00AB510F">
                <w:rPr>
                  <w:rFonts w:ascii="Calibri" w:hAnsi="Calibri" w:cs="Calibri"/>
                  <w:color w:val="0000FF"/>
                  <w:u w:val="single"/>
                </w:rPr>
                <w:t>2320 Strategy Guide (cdc.gov)</w:t>
              </w:r>
            </w:hyperlink>
            <w:r w:rsidRPr="00AB510F">
              <w:rPr>
                <w:rFonts w:ascii="Calibri" w:hAnsi="Calibri" w:cs="Calibri"/>
              </w:rPr>
              <w:t xml:space="preserve"> in AMP</w:t>
            </w:r>
          </w:p>
        </w:tc>
      </w:tr>
      <w:tr w14:paraId="0ECCBF3F" w14:textId="77777777" w:rsidTr="00C1543A">
        <w:tblPrEx>
          <w:tblW w:w="11031" w:type="dxa"/>
          <w:tblLook w:val="04A0"/>
        </w:tblPrEx>
        <w:trPr>
          <w:trHeight w:val="432"/>
        </w:trPr>
        <w:tc>
          <w:tcPr>
            <w:tcW w:w="11031" w:type="dxa"/>
            <w:gridSpan w:val="2"/>
            <w:tcBorders>
              <w:top w:val="single" w:sz="4" w:space="0" w:color="auto"/>
              <w:left w:val="single" w:sz="4" w:space="0" w:color="auto"/>
              <w:right w:val="single" w:sz="4" w:space="0" w:color="auto"/>
            </w:tcBorders>
            <w:shd w:val="clear" w:color="auto" w:fill="9DD4CF"/>
            <w:vAlign w:val="center"/>
          </w:tcPr>
          <w:p w:rsidR="004D6DB1" w:rsidRPr="00AB510F" w:rsidP="00C1543A" w14:paraId="15D7B1CD" w14:textId="1C042080">
            <w:pPr>
              <w:spacing w:before="60" w:after="60" w:line="240" w:lineRule="auto"/>
              <w:jc w:val="center"/>
              <w:rPr>
                <w:rFonts w:ascii="Calibri" w:eastAsia="Times New Roman" w:hAnsi="Calibri" w:cs="Calibri"/>
                <w:b/>
                <w:bCs/>
                <w:color w:val="0000FF"/>
              </w:rPr>
            </w:pPr>
            <w:r w:rsidRPr="00AB510F">
              <w:rPr>
                <w:rFonts w:ascii="Calibri" w:hAnsi="Calibri" w:cs="Calibri"/>
                <w:b/>
                <w:bCs/>
                <w:color w:val="0000FF"/>
              </w:rPr>
              <w:t xml:space="preserve">              </w:t>
            </w:r>
            <w:r w:rsidRPr="004B57B0">
              <w:rPr>
                <w:rFonts w:ascii="Calibri" w:hAnsi="Calibri" w:cs="Calibri"/>
                <w:b/>
                <w:bCs/>
              </w:rPr>
              <w:t>VALUES TO BE REPORTED</w:t>
            </w:r>
          </w:p>
        </w:tc>
      </w:tr>
      <w:tr w14:paraId="341AD478" w14:textId="77777777" w:rsidTr="00C1543A">
        <w:tblPrEx>
          <w:tblW w:w="11031" w:type="dxa"/>
          <w:tblLook w:val="04A0"/>
        </w:tblPrEx>
        <w:trPr>
          <w:trHeight w:val="353"/>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4D6DB1" w:rsidRPr="00AB510F" w:rsidP="00C1543A" w14:paraId="5FD18916" w14:textId="1E5A4ADA">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Numerator Definition*</w:t>
            </w:r>
          </w:p>
        </w:tc>
        <w:tc>
          <w:tcPr>
            <w:tcW w:w="8771" w:type="dxa"/>
            <w:tcBorders>
              <w:top w:val="single" w:sz="4" w:space="0" w:color="auto"/>
              <w:left w:val="nil"/>
              <w:bottom w:val="single" w:sz="4" w:space="0" w:color="auto"/>
              <w:right w:val="single" w:sz="4" w:space="0" w:color="auto"/>
            </w:tcBorders>
            <w:shd w:val="clear" w:color="auto" w:fill="auto"/>
            <w:vAlign w:val="center"/>
          </w:tcPr>
          <w:p w:rsidR="004D6DB1" w:rsidRPr="00AB510F" w:rsidP="00C1543A" w14:paraId="31B97DC6" w14:textId="7FC58CF6">
            <w:pPr>
              <w:spacing w:before="60" w:after="60" w:line="240" w:lineRule="auto"/>
              <w:rPr>
                <w:rFonts w:ascii="Calibri" w:hAnsi="Calibri" w:cs="Calibri"/>
              </w:rPr>
            </w:pPr>
            <w:r w:rsidRPr="00AB510F">
              <w:rPr>
                <w:rFonts w:ascii="Calibri" w:hAnsi="Calibri" w:cs="Calibri"/>
              </w:rPr>
              <w:t>None. Recipients are not required to report data for this measure. This measure will be monitored and reported by CDC.</w:t>
            </w:r>
          </w:p>
        </w:tc>
      </w:tr>
      <w:tr w14:paraId="67FAD646" w14:textId="77777777" w:rsidTr="00C1543A">
        <w:tblPrEx>
          <w:tblW w:w="11031" w:type="dxa"/>
          <w:tblLook w:val="04A0"/>
        </w:tblPrEx>
        <w:trPr>
          <w:trHeight w:val="353"/>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4D6DB1" w:rsidRPr="00AB510F" w:rsidP="00C1543A" w14:paraId="0455DAA3" w14:textId="7FAD7CFE">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CDC-Reported Data (INTERNAL)</w:t>
            </w:r>
          </w:p>
        </w:tc>
        <w:tc>
          <w:tcPr>
            <w:tcW w:w="8771" w:type="dxa"/>
            <w:tcBorders>
              <w:top w:val="single" w:sz="4" w:space="0" w:color="auto"/>
              <w:left w:val="nil"/>
              <w:bottom w:val="single" w:sz="4" w:space="0" w:color="auto"/>
              <w:right w:val="single" w:sz="4" w:space="0" w:color="auto"/>
            </w:tcBorders>
            <w:shd w:val="clear" w:color="auto" w:fill="auto"/>
            <w:vAlign w:val="center"/>
          </w:tcPr>
          <w:p w:rsidR="004D6DB1" w:rsidRPr="00AB510F" w:rsidP="00C1543A" w14:paraId="6794F43D" w14:textId="77777777">
            <w:pPr>
              <w:spacing w:before="60" w:after="60" w:line="240" w:lineRule="auto"/>
              <w:rPr>
                <w:rFonts w:ascii="Calibri" w:hAnsi="Calibri" w:cs="Calibri"/>
              </w:rPr>
            </w:pPr>
            <w:r w:rsidRPr="00AB510F">
              <w:rPr>
                <w:rFonts w:ascii="Calibri" w:hAnsi="Calibri" w:cs="Calibri"/>
              </w:rPr>
              <w:t xml:space="preserve">Total number of people with diabetes participating in recognized/accredited DSMES services for the reporting period </w:t>
            </w:r>
          </w:p>
          <w:p w:rsidR="004D6DB1" w:rsidRPr="00AB510F" w:rsidP="00C1543A" w14:paraId="6CB146ED" w14:textId="586AA452">
            <w:pPr>
              <w:autoSpaceDE w:val="0"/>
              <w:autoSpaceDN w:val="0"/>
              <w:adjustRightInd w:val="0"/>
              <w:spacing w:after="0" w:line="240" w:lineRule="auto"/>
              <w:rPr>
                <w:rFonts w:ascii="Calibri" w:hAnsi="Calibri" w:cs="Calibri"/>
                <w:color w:val="0070C0"/>
              </w:rPr>
            </w:pPr>
            <w:r w:rsidRPr="00AB510F">
              <w:rPr>
                <w:rFonts w:ascii="Calibri" w:hAnsi="Calibri" w:cs="Calibri"/>
              </w:rPr>
              <w:t>Number of people with diabetes from priority populations participating in recognized/accredited DSMES services for the reporting period</w:t>
            </w:r>
          </w:p>
        </w:tc>
      </w:tr>
      <w:tr w14:paraId="59A05D29" w14:textId="77777777" w:rsidTr="00C1543A">
        <w:tblPrEx>
          <w:tblW w:w="11031" w:type="dxa"/>
          <w:tblLook w:val="04A0"/>
        </w:tblPrEx>
        <w:trPr>
          <w:trHeight w:val="353"/>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4D6DB1" w:rsidRPr="00AB510F" w:rsidP="00C1543A" w14:paraId="1CFB3617" w14:textId="33AE917C">
            <w:pPr>
              <w:spacing w:before="60" w:after="60" w:line="240" w:lineRule="auto"/>
              <w:rPr>
                <w:rFonts w:ascii="Calibri" w:eastAsia="Times New Roman" w:hAnsi="Calibri" w:cs="Calibri"/>
                <w:b/>
                <w:bCs/>
                <w:color w:val="0000FF"/>
              </w:rPr>
            </w:pPr>
            <w:r w:rsidRPr="00AB510F">
              <w:rPr>
                <w:rFonts w:ascii="Calibri" w:eastAsia="Times New Roman" w:hAnsi="Calibri" w:cs="Calibri"/>
                <w:b/>
                <w:bCs/>
                <w:color w:val="0000FF"/>
              </w:rPr>
              <w:t>Denominator Definition*</w:t>
            </w:r>
          </w:p>
        </w:tc>
        <w:tc>
          <w:tcPr>
            <w:tcW w:w="8771" w:type="dxa"/>
            <w:tcBorders>
              <w:top w:val="single" w:sz="4" w:space="0" w:color="auto"/>
              <w:left w:val="nil"/>
              <w:bottom w:val="single" w:sz="4" w:space="0" w:color="auto"/>
              <w:right w:val="single" w:sz="4" w:space="0" w:color="auto"/>
            </w:tcBorders>
            <w:shd w:val="clear" w:color="auto" w:fill="auto"/>
            <w:vAlign w:val="center"/>
          </w:tcPr>
          <w:p w:rsidR="004D6DB1" w:rsidRPr="00AB510F" w:rsidP="00C1543A" w14:paraId="6C56D117" w14:textId="442CB008">
            <w:pPr>
              <w:autoSpaceDE w:val="0"/>
              <w:autoSpaceDN w:val="0"/>
              <w:adjustRightInd w:val="0"/>
              <w:spacing w:after="0" w:line="240" w:lineRule="auto"/>
              <w:rPr>
                <w:rFonts w:ascii="Calibri" w:hAnsi="Calibri" w:cs="Calibri"/>
              </w:rPr>
            </w:pPr>
            <w:r w:rsidRPr="00AB510F">
              <w:rPr>
                <w:rFonts w:ascii="Calibri" w:hAnsi="Calibri" w:cs="Calibri"/>
              </w:rPr>
              <w:t xml:space="preserve">Not </w:t>
            </w:r>
            <w:r w:rsidR="002352FE">
              <w:rPr>
                <w:rFonts w:ascii="Calibri" w:hAnsi="Calibri" w:cs="Calibri"/>
              </w:rPr>
              <w:t>A</w:t>
            </w:r>
            <w:r w:rsidRPr="00AB510F">
              <w:rPr>
                <w:rFonts w:ascii="Calibri" w:hAnsi="Calibri" w:cs="Calibri"/>
              </w:rPr>
              <w:t xml:space="preserve">pplicable. </w:t>
            </w:r>
          </w:p>
        </w:tc>
      </w:tr>
      <w:tr w14:paraId="767DFE8F" w14:textId="77777777" w:rsidTr="00C1543A">
        <w:tblPrEx>
          <w:tblW w:w="11031" w:type="dxa"/>
          <w:tblLook w:val="04A0"/>
        </w:tblPrEx>
        <w:trPr>
          <w:trHeight w:val="353"/>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4D6DB1" w:rsidRPr="00AB510F" w:rsidP="00C1543A" w14:paraId="7822C6D5" w14:textId="03601F0A">
            <w:pPr>
              <w:spacing w:after="0" w:line="240" w:lineRule="auto"/>
              <w:rPr>
                <w:rFonts w:ascii="Calibri" w:hAnsi="Calibri" w:cs="Calibri"/>
                <w:b/>
                <w:bCs/>
                <w:color w:val="0000FF"/>
              </w:rPr>
            </w:pPr>
            <w:r w:rsidRPr="00AB510F">
              <w:rPr>
                <w:rFonts w:ascii="Calibri" w:eastAsia="Times New Roman" w:hAnsi="Calibri" w:cs="Calibri"/>
                <w:b/>
                <w:bCs/>
                <w:color w:val="0000FF"/>
              </w:rPr>
              <w:t>Proportion Definition*</w:t>
            </w:r>
          </w:p>
        </w:tc>
        <w:tc>
          <w:tcPr>
            <w:tcW w:w="8771" w:type="dxa"/>
            <w:tcBorders>
              <w:top w:val="single" w:sz="4" w:space="0" w:color="auto"/>
              <w:left w:val="nil"/>
              <w:bottom w:val="single" w:sz="4" w:space="0" w:color="auto"/>
              <w:right w:val="single" w:sz="4" w:space="0" w:color="auto"/>
            </w:tcBorders>
            <w:shd w:val="clear" w:color="auto" w:fill="auto"/>
            <w:vAlign w:val="center"/>
          </w:tcPr>
          <w:p w:rsidR="004D6DB1" w:rsidRPr="00AB510F" w:rsidP="00C1543A" w14:paraId="0675F67E" w14:textId="0169EEE3">
            <w:pPr>
              <w:spacing w:before="60" w:after="60" w:line="240" w:lineRule="auto"/>
              <w:contextualSpacing/>
              <w:rPr>
                <w:rFonts w:ascii="Calibri" w:hAnsi="Calibri" w:cs="Calibri"/>
                <w:spacing w:val="-1"/>
              </w:rPr>
            </w:pPr>
            <w:r w:rsidRPr="00AB510F">
              <w:rPr>
                <w:rFonts w:ascii="Calibri" w:hAnsi="Calibri" w:cs="Calibri"/>
              </w:rPr>
              <w:t xml:space="preserve">Not </w:t>
            </w:r>
            <w:r w:rsidR="002352FE">
              <w:rPr>
                <w:rFonts w:ascii="Calibri" w:hAnsi="Calibri" w:cs="Calibri"/>
              </w:rPr>
              <w:t>A</w:t>
            </w:r>
            <w:r w:rsidRPr="00AB510F">
              <w:rPr>
                <w:rFonts w:ascii="Calibri" w:hAnsi="Calibri" w:cs="Calibri"/>
              </w:rPr>
              <w:t xml:space="preserve">pplicable. </w:t>
            </w:r>
          </w:p>
        </w:tc>
      </w:tr>
      <w:tr w14:paraId="7C732A56" w14:textId="77777777" w:rsidTr="00C1543A">
        <w:tblPrEx>
          <w:tblW w:w="11031" w:type="dxa"/>
          <w:tblLook w:val="04A0"/>
        </w:tblPrEx>
        <w:trPr>
          <w:trHeight w:val="353"/>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4D6DB1" w:rsidRPr="00AB510F" w:rsidP="00C1543A" w14:paraId="5A9BBC64" w14:textId="487F23AC">
            <w:pPr>
              <w:spacing w:after="0" w:line="240" w:lineRule="auto"/>
              <w:rPr>
                <w:rFonts w:ascii="Calibri" w:eastAsia="Times New Roman" w:hAnsi="Calibri" w:cs="Calibri"/>
                <w:b/>
                <w:bCs/>
                <w:color w:val="0000FF"/>
              </w:rPr>
            </w:pPr>
            <w:r w:rsidRPr="00AB510F">
              <w:rPr>
                <w:rFonts w:ascii="Calibri" w:hAnsi="Calibri" w:cs="Calibri"/>
                <w:b/>
                <w:bCs/>
                <w:color w:val="0000FF"/>
                <w:sz w:val="24"/>
                <w:szCs w:val="24"/>
              </w:rPr>
              <w:t>Measure Elements</w:t>
            </w:r>
          </w:p>
        </w:tc>
        <w:tc>
          <w:tcPr>
            <w:tcW w:w="8771" w:type="dxa"/>
            <w:tcBorders>
              <w:top w:val="single" w:sz="4" w:space="0" w:color="auto"/>
              <w:left w:val="nil"/>
              <w:bottom w:val="single" w:sz="4" w:space="0" w:color="auto"/>
              <w:right w:val="single" w:sz="4" w:space="0" w:color="auto"/>
            </w:tcBorders>
            <w:shd w:val="clear" w:color="auto" w:fill="auto"/>
            <w:vAlign w:val="center"/>
          </w:tcPr>
          <w:p w:rsidR="004D6DB1" w:rsidRPr="00AB510F" w:rsidP="00C1543A" w14:paraId="23973FB1" w14:textId="46CFBB23">
            <w:pPr>
              <w:spacing w:before="60" w:after="60" w:line="240" w:lineRule="auto"/>
              <w:contextualSpacing/>
              <w:rPr>
                <w:rFonts w:ascii="Calibri" w:hAnsi="Calibri" w:cs="Calibri"/>
              </w:rPr>
            </w:pPr>
            <w:r>
              <w:rPr>
                <w:rFonts w:ascii="Calibri" w:hAnsi="Calibri" w:cs="Calibri"/>
              </w:rPr>
              <w:t>Not Applicable</w:t>
            </w:r>
          </w:p>
        </w:tc>
      </w:tr>
      <w:tr w14:paraId="11B38890" w14:textId="77777777" w:rsidTr="00C1543A">
        <w:tblPrEx>
          <w:tblW w:w="11031" w:type="dxa"/>
          <w:tblLook w:val="04A0"/>
        </w:tblPrEx>
        <w:trPr>
          <w:trHeight w:val="998"/>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4D6DB1" w:rsidRPr="00AB510F" w:rsidP="00C1543A" w14:paraId="692C188E" w14:textId="0997BB52">
            <w:pPr>
              <w:spacing w:after="200" w:line="276" w:lineRule="auto"/>
              <w:rPr>
                <w:rFonts w:ascii="Calibri" w:hAnsi="Calibri" w:cs="Calibri"/>
                <w:b/>
                <w:bCs/>
                <w:color w:val="0000FF"/>
              </w:rPr>
            </w:pPr>
            <w:r w:rsidRPr="00AB510F">
              <w:rPr>
                <w:rFonts w:ascii="Calibri" w:eastAsia="Times New Roman" w:hAnsi="Calibri" w:cs="Calibri"/>
                <w:b/>
                <w:bCs/>
                <w:color w:val="0000FF"/>
              </w:rPr>
              <w:t>Date Data Collected*</w:t>
            </w:r>
          </w:p>
        </w:tc>
        <w:tc>
          <w:tcPr>
            <w:tcW w:w="8771" w:type="dxa"/>
            <w:tcBorders>
              <w:top w:val="single" w:sz="4" w:space="0" w:color="auto"/>
              <w:left w:val="nil"/>
              <w:bottom w:val="single" w:sz="4" w:space="0" w:color="auto"/>
              <w:right w:val="single" w:sz="4" w:space="0" w:color="auto"/>
            </w:tcBorders>
            <w:shd w:val="clear" w:color="auto" w:fill="auto"/>
            <w:vAlign w:val="center"/>
          </w:tcPr>
          <w:p w:rsidR="004D6DB1" w:rsidRPr="00AB510F" w:rsidP="00C1543A" w14:paraId="21A9FF4A" w14:textId="5098882B">
            <w:pPr>
              <w:autoSpaceDE w:val="0"/>
              <w:autoSpaceDN w:val="0"/>
              <w:adjustRightInd w:val="0"/>
              <w:spacing w:after="0" w:line="240" w:lineRule="auto"/>
              <w:rPr>
                <w:rFonts w:ascii="Calibri" w:hAnsi="Calibri" w:cs="Calibri"/>
                <w:i/>
                <w:iCs/>
              </w:rPr>
            </w:pPr>
            <w:r w:rsidRPr="00AB510F">
              <w:rPr>
                <w:rFonts w:ascii="Calibri" w:eastAsia="Times New Roman" w:hAnsi="Calibri" w:cs="Calibri"/>
              </w:rPr>
              <w:t>Provide the date these data were collected</w:t>
            </w:r>
            <w:r w:rsidRPr="00AB510F">
              <w:rPr>
                <w:rFonts w:ascii="Calibri" w:hAnsi="Calibri" w:cs="Calibri"/>
              </w:rPr>
              <w:t>.</w:t>
            </w:r>
          </w:p>
        </w:tc>
      </w:tr>
      <w:tr w14:paraId="374F6573" w14:textId="77777777" w:rsidTr="00C1543A">
        <w:tblPrEx>
          <w:tblW w:w="11031" w:type="dxa"/>
          <w:tblLook w:val="04A0"/>
        </w:tblPrEx>
        <w:trPr>
          <w:trHeight w:val="530"/>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4D6DB1" w:rsidRPr="00AB510F" w:rsidP="00C1543A" w14:paraId="74EE7C6B" w14:textId="0DFB0812">
            <w:pPr>
              <w:spacing w:after="200" w:line="276" w:lineRule="auto"/>
              <w:rPr>
                <w:rFonts w:ascii="Calibri" w:hAnsi="Calibri" w:cs="Calibri"/>
                <w:b/>
                <w:bCs/>
                <w:color w:val="0000FF"/>
              </w:rPr>
            </w:pPr>
            <w:r w:rsidRPr="00AB510F">
              <w:rPr>
                <w:rFonts w:ascii="Calibri" w:hAnsi="Calibri" w:cs="Calibri"/>
                <w:b/>
                <w:bCs/>
                <w:color w:val="0000FF"/>
              </w:rPr>
              <w:t>Measure Notes*</w:t>
            </w:r>
          </w:p>
        </w:tc>
        <w:tc>
          <w:tcPr>
            <w:tcW w:w="8771" w:type="dxa"/>
            <w:tcBorders>
              <w:top w:val="single" w:sz="4" w:space="0" w:color="auto"/>
              <w:left w:val="nil"/>
              <w:bottom w:val="single" w:sz="4" w:space="0" w:color="auto"/>
              <w:right w:val="single" w:sz="4" w:space="0" w:color="auto"/>
            </w:tcBorders>
            <w:shd w:val="clear" w:color="auto" w:fill="auto"/>
            <w:vAlign w:val="center"/>
          </w:tcPr>
          <w:p w:rsidR="004D6DB1" w:rsidRPr="00AB510F" w:rsidP="00C1543A" w14:paraId="767B27DC" w14:textId="77777777">
            <w:pPr>
              <w:pStyle w:val="NoSpacing"/>
              <w:spacing w:before="60" w:after="60"/>
              <w:contextualSpacing/>
              <w:rPr>
                <w:rFonts w:ascii="Calibri" w:hAnsi="Calibri" w:cs="Calibri"/>
              </w:rPr>
            </w:pPr>
            <w:r w:rsidRPr="00AB510F">
              <w:rPr>
                <w:rFonts w:ascii="Calibri" w:hAnsi="Calibri" w:cs="Calibri"/>
              </w:rPr>
              <w:t>The measure notes should include the following for this measure:</w:t>
            </w:r>
          </w:p>
          <w:p w:rsidR="004D6DB1" w:rsidRPr="00AB510F" w:rsidP="00C1543A" w14:paraId="6DB5279E" w14:textId="77777777">
            <w:pPr>
              <w:pStyle w:val="NoSpacing"/>
              <w:numPr>
                <w:ilvl w:val="0"/>
                <w:numId w:val="4"/>
              </w:numPr>
              <w:spacing w:before="60" w:after="60"/>
              <w:contextualSpacing/>
              <w:rPr>
                <w:rFonts w:ascii="Calibri" w:hAnsi="Calibri" w:cs="Calibri"/>
              </w:rPr>
            </w:pPr>
            <w:r w:rsidRPr="00AB510F">
              <w:rPr>
                <w:rFonts w:ascii="Calibri" w:hAnsi="Calibri" w:cs="Calibri"/>
              </w:rPr>
              <w:t>Description of the values reported by sub-measure, including:</w:t>
            </w:r>
          </w:p>
          <w:p w:rsidR="004D6DB1" w:rsidRPr="00AB510F" w:rsidP="00C1543A" w14:paraId="59BDCC9C" w14:textId="77777777">
            <w:pPr>
              <w:pStyle w:val="Default"/>
              <w:numPr>
                <w:ilvl w:val="0"/>
                <w:numId w:val="10"/>
              </w:numPr>
              <w:rPr>
                <w:color w:val="auto"/>
                <w:sz w:val="22"/>
                <w:szCs w:val="22"/>
              </w:rPr>
            </w:pPr>
            <w:r w:rsidRPr="00AB510F">
              <w:rPr>
                <w:color w:val="auto"/>
                <w:sz w:val="22"/>
                <w:szCs w:val="22"/>
              </w:rPr>
              <w:t>Name of recognized/accredited programs reporting this measure as a result of recipients’ DP23-0020 work. Specify if is a new or an existing program.</w:t>
            </w:r>
          </w:p>
          <w:p w:rsidR="004D6DB1" w:rsidRPr="00AB510F" w:rsidP="00C1543A" w14:paraId="615F7262" w14:textId="77777777">
            <w:pPr>
              <w:pStyle w:val="Default"/>
              <w:numPr>
                <w:ilvl w:val="0"/>
                <w:numId w:val="10"/>
              </w:numPr>
              <w:rPr>
                <w:color w:val="auto"/>
                <w:sz w:val="22"/>
                <w:szCs w:val="22"/>
              </w:rPr>
            </w:pPr>
            <w:r w:rsidRPr="00AB510F">
              <w:rPr>
                <w:color w:val="auto"/>
                <w:sz w:val="22"/>
                <w:szCs w:val="22"/>
              </w:rPr>
              <w:t>Demographics of total participants in the recognized/accredited program, as available.</w:t>
            </w:r>
          </w:p>
          <w:p w:rsidR="004D6DB1" w:rsidRPr="00AB510F" w:rsidP="00C1543A" w14:paraId="25B40128" w14:textId="77777777">
            <w:pPr>
              <w:pStyle w:val="Default"/>
              <w:numPr>
                <w:ilvl w:val="0"/>
                <w:numId w:val="10"/>
              </w:numPr>
              <w:rPr>
                <w:rFonts w:eastAsia="Calibri"/>
                <w:color w:val="auto"/>
                <w:sz w:val="22"/>
                <w:szCs w:val="22"/>
              </w:rPr>
            </w:pPr>
            <w:r w:rsidRPr="00AB510F">
              <w:rPr>
                <w:rFonts w:eastAsia="Calibri"/>
                <w:color w:val="auto"/>
                <w:sz w:val="22"/>
                <w:szCs w:val="22"/>
              </w:rPr>
              <w:t>Description of the priority population(s), including demographics as available.</w:t>
            </w:r>
          </w:p>
          <w:p w:rsidR="004D6DB1" w:rsidRPr="00AB510F" w:rsidP="00C1543A" w14:paraId="059D100F" w14:textId="77777777">
            <w:pPr>
              <w:pStyle w:val="NoSpacing"/>
              <w:numPr>
                <w:ilvl w:val="0"/>
                <w:numId w:val="4"/>
              </w:numPr>
              <w:spacing w:before="60" w:after="60"/>
              <w:contextualSpacing/>
              <w:rPr>
                <w:rFonts w:ascii="Calibri" w:hAnsi="Calibri" w:cs="Calibri"/>
              </w:rPr>
            </w:pPr>
            <w:r w:rsidRPr="00AB510F">
              <w:rPr>
                <w:rFonts w:ascii="Calibri" w:hAnsi="Calibri" w:cs="Calibri"/>
              </w:rPr>
              <w:t xml:space="preserve">Any additional information that provides context for the values reported. </w:t>
            </w:r>
          </w:p>
          <w:p w:rsidR="004D6DB1" w:rsidRPr="00AB510F" w:rsidP="00C1543A" w14:paraId="32CB2B78" w14:textId="757DCF96">
            <w:pPr>
              <w:numPr>
                <w:ilvl w:val="0"/>
                <w:numId w:val="4"/>
              </w:numPr>
              <w:spacing w:before="60" w:after="60" w:line="240" w:lineRule="auto"/>
              <w:contextualSpacing/>
              <w:rPr>
                <w:rFonts w:ascii="Calibri" w:hAnsi="Calibri" w:cs="Calibri"/>
              </w:rPr>
            </w:pPr>
            <w:r w:rsidRPr="00AB510F">
              <w:rPr>
                <w:rFonts w:ascii="Calibri" w:eastAsia="Calibri" w:hAnsi="Calibri" w:cs="Calibri"/>
                <w:i/>
                <w:iCs/>
                <w:color w:val="000000" w:themeColor="text1"/>
              </w:rPr>
              <w:t>Note: The information/data provided should reflect the work supported by DP23-0020 during the reporting period.</w:t>
            </w:r>
          </w:p>
        </w:tc>
      </w:tr>
      <w:tr w14:paraId="158F914B" w14:textId="77777777" w:rsidTr="00C1543A">
        <w:tblPrEx>
          <w:tblW w:w="11031" w:type="dxa"/>
          <w:tblLook w:val="04A0"/>
        </w:tblPrEx>
        <w:trPr>
          <w:trHeight w:val="410"/>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4D6DB1" w:rsidRPr="00AB510F" w:rsidP="00C1543A" w14:paraId="7BF3B1DC" w14:textId="4ACA798D">
            <w:pPr>
              <w:spacing w:after="0" w:line="240" w:lineRule="auto"/>
              <w:rPr>
                <w:rFonts w:ascii="Calibri" w:eastAsia="Times New Roman" w:hAnsi="Calibri" w:cs="Calibri"/>
                <w:b/>
                <w:bCs/>
                <w:color w:val="000000"/>
              </w:rPr>
            </w:pPr>
            <w:r w:rsidRPr="00AB510F">
              <w:rPr>
                <w:rFonts w:ascii="Calibri" w:hAnsi="Calibri" w:cs="Calibri"/>
                <w:b/>
                <w:bCs/>
                <w:color w:val="0000FF"/>
              </w:rPr>
              <w:t>Progress Notes*</w:t>
            </w:r>
          </w:p>
        </w:tc>
        <w:tc>
          <w:tcPr>
            <w:tcW w:w="8771" w:type="dxa"/>
            <w:tcBorders>
              <w:top w:val="single" w:sz="4" w:space="0" w:color="auto"/>
              <w:left w:val="nil"/>
              <w:bottom w:val="single" w:sz="4" w:space="0" w:color="auto"/>
              <w:right w:val="single" w:sz="4" w:space="0" w:color="auto"/>
            </w:tcBorders>
            <w:shd w:val="clear" w:color="auto" w:fill="auto"/>
            <w:vAlign w:val="center"/>
          </w:tcPr>
          <w:p w:rsidR="004D6DB1" w:rsidRPr="00AB510F" w:rsidP="00C1543A" w14:paraId="00054450" w14:textId="77777777">
            <w:pPr>
              <w:spacing w:before="60" w:after="60" w:line="240" w:lineRule="auto"/>
              <w:contextualSpacing/>
              <w:rPr>
                <w:rFonts w:ascii="Calibri" w:hAnsi="Calibri" w:cs="Calibri"/>
              </w:rPr>
            </w:pPr>
            <w:r w:rsidRPr="00AB510F">
              <w:rPr>
                <w:rFonts w:ascii="Calibri" w:hAnsi="Calibri" w:cs="Calibri"/>
              </w:rPr>
              <w:t>The progress notes should include the following for this measure:</w:t>
            </w:r>
          </w:p>
          <w:p w:rsidR="004D6DB1" w:rsidRPr="00AB510F" w:rsidP="00C1543A" w14:paraId="651A5BB2" w14:textId="77777777">
            <w:pPr>
              <w:numPr>
                <w:ilvl w:val="0"/>
                <w:numId w:val="4"/>
              </w:numPr>
              <w:spacing w:before="60" w:after="60" w:line="240" w:lineRule="auto"/>
              <w:contextualSpacing/>
              <w:rPr>
                <w:rFonts w:ascii="Calibri" w:eastAsia="Calibri" w:hAnsi="Calibri" w:cs="Calibri"/>
                <w:color w:val="000000" w:themeColor="text1"/>
              </w:rPr>
            </w:pPr>
            <w:r w:rsidRPr="00AB510F">
              <w:rPr>
                <w:rFonts w:ascii="Calibri" w:eastAsia="Calibri" w:hAnsi="Calibri" w:cs="Calibri"/>
                <w:color w:val="000000" w:themeColor="text1"/>
              </w:rPr>
              <w:t>Summary/description of the activities</w:t>
            </w:r>
          </w:p>
          <w:p w:rsidR="004D6DB1" w:rsidRPr="00AB510F" w:rsidP="00C1543A" w14:paraId="3F3CA311" w14:textId="77777777">
            <w:pPr>
              <w:numPr>
                <w:ilvl w:val="0"/>
                <w:numId w:val="4"/>
              </w:numPr>
              <w:spacing w:after="0" w:line="240" w:lineRule="auto"/>
              <w:contextualSpacing/>
              <w:rPr>
                <w:rFonts w:ascii="Calibri" w:eastAsia="Calibri" w:hAnsi="Calibri" w:cs="Calibri"/>
                <w:color w:val="000000" w:themeColor="text1"/>
              </w:rPr>
            </w:pPr>
            <w:r w:rsidRPr="00AB510F">
              <w:rPr>
                <w:rFonts w:ascii="Calibri" w:eastAsia="Calibri" w:hAnsi="Calibri" w:cs="Calibri"/>
                <w:color w:val="000000" w:themeColor="text1"/>
              </w:rPr>
              <w:t>Description of the progress made during the reporting period</w:t>
            </w:r>
          </w:p>
          <w:p w:rsidR="004D6DB1" w:rsidRPr="00AB510F" w:rsidP="00C1543A" w14:paraId="14489DFE" w14:textId="77777777">
            <w:pPr>
              <w:numPr>
                <w:ilvl w:val="0"/>
                <w:numId w:val="4"/>
              </w:numPr>
              <w:spacing w:before="60" w:after="0" w:line="240" w:lineRule="auto"/>
              <w:contextualSpacing/>
              <w:rPr>
                <w:rFonts w:ascii="Calibri" w:eastAsia="Calibri" w:hAnsi="Calibri" w:cs="Calibri"/>
                <w:color w:val="000000" w:themeColor="text1"/>
              </w:rPr>
            </w:pPr>
            <w:r w:rsidRPr="00AB510F">
              <w:rPr>
                <w:rFonts w:ascii="Calibri" w:eastAsia="Calibri" w:hAnsi="Calibri" w:cs="Calibri"/>
                <w:color w:val="000000" w:themeColor="text1"/>
              </w:rPr>
              <w:t>Any facilitators to achieving progress</w:t>
            </w:r>
          </w:p>
          <w:p w:rsidR="004D6DB1" w:rsidRPr="00AB510F" w:rsidP="00C1543A" w14:paraId="40E1D272" w14:textId="77777777">
            <w:pPr>
              <w:numPr>
                <w:ilvl w:val="0"/>
                <w:numId w:val="4"/>
              </w:numPr>
              <w:spacing w:before="60" w:after="60" w:line="240" w:lineRule="auto"/>
              <w:contextualSpacing/>
              <w:rPr>
                <w:rFonts w:ascii="Calibri" w:eastAsia="Calibri" w:hAnsi="Calibri" w:cs="Calibri"/>
                <w:color w:val="000000" w:themeColor="text1"/>
              </w:rPr>
            </w:pPr>
            <w:r w:rsidRPr="00AB510F">
              <w:rPr>
                <w:rFonts w:ascii="Calibri" w:eastAsia="Calibri" w:hAnsi="Calibri" w:cs="Calibri"/>
                <w:color w:val="000000" w:themeColor="text1"/>
              </w:rPr>
              <w:t>Any barriers to achieving progress, including steps to overcome those barriers and effects on timelines.</w:t>
            </w:r>
            <w:r w:rsidRPr="00AB510F">
              <w:rPr>
                <w:rFonts w:ascii="Calibri" w:hAnsi="Calibri" w:cs="Calibri"/>
              </w:rPr>
              <w:t xml:space="preserve"> </w:t>
            </w:r>
          </w:p>
          <w:p w:rsidR="004D6DB1" w:rsidRPr="00AB510F" w:rsidP="00C1543A" w14:paraId="4EFB30E5" w14:textId="32532998">
            <w:pPr>
              <w:autoSpaceDE w:val="0"/>
              <w:autoSpaceDN w:val="0"/>
              <w:adjustRightInd w:val="0"/>
              <w:spacing w:after="0" w:line="240" w:lineRule="auto"/>
              <w:rPr>
                <w:rFonts w:ascii="Calibri" w:hAnsi="Calibri" w:cs="Calibri"/>
              </w:rPr>
            </w:pPr>
            <w:r w:rsidRPr="00AB510F">
              <w:rPr>
                <w:rFonts w:ascii="Calibri" w:eastAsia="Calibri" w:hAnsi="Calibri" w:cs="Calibri"/>
                <w:color w:val="000000" w:themeColor="text1"/>
              </w:rPr>
              <w:t>Any additional notes that are applicable to the progress</w:t>
            </w:r>
          </w:p>
        </w:tc>
      </w:tr>
      <w:tr w14:paraId="1C40685F" w14:textId="77777777" w:rsidTr="004B57B0">
        <w:tblPrEx>
          <w:tblW w:w="11031" w:type="dxa"/>
          <w:tblLook w:val="04A0"/>
        </w:tblPrEx>
        <w:trPr>
          <w:trHeight w:val="432"/>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4B57B0" w:rsidRPr="00AB510F" w:rsidP="00C1543A" w14:paraId="3B6D621D" w14:textId="77777777">
            <w:pPr>
              <w:spacing w:before="60" w:after="60" w:line="240" w:lineRule="auto"/>
              <w:jc w:val="center"/>
              <w:rPr>
                <w:rFonts w:ascii="Calibri" w:eastAsia="Times New Roman" w:hAnsi="Calibri" w:cs="Calibri"/>
                <w:b/>
                <w:bCs/>
              </w:rPr>
            </w:pPr>
            <w:r w:rsidRPr="00AB510F">
              <w:rPr>
                <w:rFonts w:ascii="Calibri" w:eastAsia="Times New Roman" w:hAnsi="Calibri" w:cs="Calibri"/>
                <w:b/>
                <w:bCs/>
                <w:color w:val="0000FF"/>
              </w:rPr>
              <w:t>Other Attachments*</w:t>
            </w:r>
          </w:p>
        </w:tc>
        <w:tc>
          <w:tcPr>
            <w:tcW w:w="8771" w:type="dxa"/>
            <w:tcBorders>
              <w:top w:val="single" w:sz="4" w:space="0" w:color="auto"/>
              <w:left w:val="single" w:sz="4" w:space="0" w:color="auto"/>
              <w:bottom w:val="single" w:sz="4" w:space="0" w:color="auto"/>
              <w:right w:val="single" w:sz="4" w:space="0" w:color="auto"/>
            </w:tcBorders>
            <w:shd w:val="clear" w:color="auto" w:fill="auto"/>
            <w:vAlign w:val="center"/>
          </w:tcPr>
          <w:p w:rsidR="004B57B0" w:rsidRPr="004B57B0" w:rsidP="004B57B0" w14:paraId="3FC5A464" w14:textId="02AD06A5">
            <w:pPr>
              <w:spacing w:before="60" w:after="60" w:line="240" w:lineRule="auto"/>
              <w:rPr>
                <w:rFonts w:ascii="Calibri" w:eastAsia="Times New Roman" w:hAnsi="Calibri" w:cs="Calibri"/>
              </w:rPr>
            </w:pPr>
            <w:r w:rsidRPr="004B57B0">
              <w:rPr>
                <w:rFonts w:ascii="Calibri" w:eastAsia="Times New Roman" w:hAnsi="Calibri" w:cs="Calibri"/>
              </w:rPr>
              <w:t>Not applicable</w:t>
            </w:r>
          </w:p>
        </w:tc>
      </w:tr>
      <w:tr w14:paraId="29C5893A" w14:textId="77777777" w:rsidTr="002B4B85">
        <w:tblPrEx>
          <w:tblW w:w="11031" w:type="dxa"/>
          <w:tblLook w:val="04A0"/>
        </w:tblPrEx>
        <w:trPr>
          <w:trHeight w:val="410"/>
        </w:trPr>
        <w:tc>
          <w:tcPr>
            <w:tcW w:w="11031" w:type="dxa"/>
            <w:gridSpan w:val="2"/>
            <w:tcBorders>
              <w:top w:val="single" w:sz="4" w:space="0" w:color="auto"/>
              <w:left w:val="single" w:sz="4" w:space="0" w:color="auto"/>
            </w:tcBorders>
            <w:shd w:val="clear" w:color="auto" w:fill="9DD4CF"/>
            <w:vAlign w:val="center"/>
          </w:tcPr>
          <w:p w:rsidR="004B57B0" w:rsidRPr="00AB510F" w:rsidP="004B57B0" w14:paraId="01A4C927" w14:textId="770E2BB5">
            <w:pPr>
              <w:spacing w:before="60" w:after="60" w:line="240" w:lineRule="auto"/>
              <w:ind w:left="720"/>
              <w:contextualSpacing/>
              <w:jc w:val="center"/>
              <w:rPr>
                <w:rFonts w:ascii="Calibri" w:hAnsi="Calibri" w:cs="Calibri"/>
              </w:rPr>
            </w:pPr>
            <w:r w:rsidRPr="00AB510F">
              <w:rPr>
                <w:rFonts w:ascii="Calibri" w:hAnsi="Calibri" w:cs="Calibri"/>
                <w:b/>
                <w:bCs/>
              </w:rPr>
              <w:t>Additional Information and Guidance</w:t>
            </w:r>
          </w:p>
        </w:tc>
      </w:tr>
      <w:tr w14:paraId="2F3F2EE6" w14:textId="77777777" w:rsidTr="00C1543A">
        <w:tblPrEx>
          <w:tblW w:w="11031" w:type="dxa"/>
          <w:tblLook w:val="04A0"/>
        </w:tblPrEx>
        <w:trPr>
          <w:trHeight w:val="527"/>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4D6DB1" w:rsidRPr="00AB510F" w:rsidP="00C1543A" w14:paraId="1A1ADE2A" w14:textId="77777777">
            <w:pPr>
              <w:spacing w:after="0" w:line="240" w:lineRule="auto"/>
              <w:rPr>
                <w:rFonts w:ascii="Calibri" w:eastAsia="Times New Roman" w:hAnsi="Calibri" w:cs="Calibri"/>
                <w:b/>
                <w:bCs/>
              </w:rPr>
            </w:pPr>
            <w:r w:rsidRPr="00AB510F">
              <w:rPr>
                <w:rFonts w:ascii="Calibri" w:eastAsia="Times New Roman" w:hAnsi="Calibri" w:cs="Calibri"/>
                <w:b/>
                <w:bCs/>
              </w:rPr>
              <w:t>Helpful Hints</w:t>
            </w:r>
          </w:p>
          <w:p w:rsidR="004D6DB1" w:rsidRPr="00AB510F" w:rsidP="00C1543A" w14:paraId="1A2E486C" w14:textId="3F6B8004">
            <w:pPr>
              <w:spacing w:after="0" w:line="240" w:lineRule="auto"/>
              <w:rPr>
                <w:rFonts w:ascii="Calibri" w:eastAsia="Times New Roman" w:hAnsi="Calibri" w:cs="Calibri"/>
                <w:b/>
                <w:bCs/>
              </w:rPr>
            </w:pPr>
          </w:p>
        </w:tc>
        <w:tc>
          <w:tcPr>
            <w:tcW w:w="8771" w:type="dxa"/>
            <w:tcBorders>
              <w:top w:val="single" w:sz="4" w:space="0" w:color="auto"/>
              <w:left w:val="nil"/>
              <w:bottom w:val="single" w:sz="4" w:space="0" w:color="auto"/>
              <w:right w:val="single" w:sz="4" w:space="0" w:color="auto"/>
            </w:tcBorders>
            <w:shd w:val="clear" w:color="auto" w:fill="auto"/>
            <w:vAlign w:val="center"/>
          </w:tcPr>
          <w:p w:rsidR="004D6DB1" w:rsidRPr="00AB510F" w:rsidP="00C1543A" w14:paraId="3D004C98" w14:textId="77777777">
            <w:pPr>
              <w:spacing w:before="60" w:after="60" w:line="240" w:lineRule="auto"/>
              <w:contextualSpacing/>
              <w:rPr>
                <w:rFonts w:ascii="Calibri" w:hAnsi="Calibri" w:cs="Calibri"/>
                <w:bCs/>
                <w:color w:val="000000" w:themeColor="text1"/>
              </w:rPr>
            </w:pPr>
            <w:r w:rsidRPr="00AB510F">
              <w:rPr>
                <w:rFonts w:ascii="Calibri" w:hAnsi="Calibri" w:cs="Calibri"/>
                <w:bCs/>
                <w:color w:val="000000" w:themeColor="text1"/>
              </w:rPr>
              <w:t xml:space="preserve">In the “Measure Notes,” describe any additional information that provides context for the values reported. </w:t>
            </w:r>
          </w:p>
          <w:p w:rsidR="004D6DB1" w:rsidRPr="00AB510F" w:rsidP="00C1543A" w14:paraId="7C9D07BF" w14:textId="13C9BA64">
            <w:pPr>
              <w:autoSpaceDE w:val="0"/>
              <w:autoSpaceDN w:val="0"/>
              <w:adjustRightInd w:val="0"/>
              <w:spacing w:after="0" w:line="240" w:lineRule="auto"/>
              <w:rPr>
                <w:rFonts w:ascii="Calibri" w:eastAsia="Calibri" w:hAnsi="Calibri" w:cs="Calibri"/>
                <w:color w:val="000000" w:themeColor="text1"/>
              </w:rPr>
            </w:pPr>
          </w:p>
        </w:tc>
      </w:tr>
      <w:tr w14:paraId="6D31AB0B" w14:textId="77777777" w:rsidTr="00C1543A">
        <w:tblPrEx>
          <w:tblW w:w="11031" w:type="dxa"/>
          <w:tblLook w:val="04A0"/>
        </w:tblPrEx>
        <w:trPr>
          <w:trHeight w:val="527"/>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4D6DB1" w:rsidRPr="00AB510F" w:rsidP="00C1543A" w14:paraId="25F6FD35" w14:textId="7A4E91D2">
            <w:pPr>
              <w:spacing w:after="0" w:line="240" w:lineRule="auto"/>
              <w:rPr>
                <w:rFonts w:ascii="Calibri" w:eastAsia="Times New Roman" w:hAnsi="Calibri" w:cs="Calibri"/>
                <w:b/>
                <w:bCs/>
              </w:rPr>
            </w:pPr>
            <w:r w:rsidRPr="00AB510F">
              <w:rPr>
                <w:rFonts w:ascii="Calibri" w:eastAsia="Times New Roman" w:hAnsi="Calibri" w:cs="Calibri"/>
                <w:b/>
                <w:bCs/>
              </w:rPr>
              <w:t>Data Source(s)</w:t>
            </w:r>
          </w:p>
        </w:tc>
        <w:tc>
          <w:tcPr>
            <w:tcW w:w="87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6DB1" w:rsidRPr="00AB510F" w:rsidP="00C1543A" w14:paraId="0F5C90F4" w14:textId="4875CB51">
            <w:pPr>
              <w:spacing w:before="60" w:after="60" w:line="240" w:lineRule="auto"/>
              <w:rPr>
                <w:rFonts w:ascii="Calibri" w:hAnsi="Calibri" w:cs="Calibri"/>
              </w:rPr>
            </w:pPr>
            <w:r w:rsidRPr="00AB510F">
              <w:rPr>
                <w:rFonts w:ascii="Calibri" w:eastAsia="Calibri" w:hAnsi="Calibri" w:cs="Calibri"/>
                <w:color w:val="000000" w:themeColor="text1"/>
              </w:rPr>
              <w:t xml:space="preserve"> CDC – ADA/ADCES DSMES State Report</w:t>
            </w:r>
          </w:p>
        </w:tc>
      </w:tr>
      <w:tr w14:paraId="31A81626" w14:textId="77777777" w:rsidTr="00C1543A">
        <w:tblPrEx>
          <w:tblW w:w="11031" w:type="dxa"/>
          <w:tblLook w:val="04A0"/>
        </w:tblPrEx>
        <w:trPr>
          <w:trHeight w:val="437"/>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DB1" w:rsidRPr="00AB510F" w:rsidP="00C1543A" w14:paraId="257BAD00" w14:textId="7B5BD41E">
            <w:pPr>
              <w:spacing w:after="0" w:line="240" w:lineRule="auto"/>
              <w:rPr>
                <w:rFonts w:ascii="Calibri" w:eastAsia="Times New Roman" w:hAnsi="Calibri" w:cs="Calibri"/>
                <w:b/>
                <w:bCs/>
              </w:rPr>
            </w:pPr>
            <w:r w:rsidRPr="00AB510F">
              <w:rPr>
                <w:rFonts w:ascii="Calibri" w:eastAsia="Times New Roman" w:hAnsi="Calibri" w:cs="Calibri"/>
                <w:b/>
                <w:bCs/>
                <w:color w:val="000000"/>
              </w:rPr>
              <w:t>Unit of Analysis</w:t>
            </w:r>
          </w:p>
        </w:tc>
        <w:tc>
          <w:tcPr>
            <w:tcW w:w="87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6DB1" w:rsidRPr="00AB510F" w:rsidP="00C1543A" w14:paraId="0767BC1B" w14:textId="7F6D5C2C">
            <w:pPr>
              <w:spacing w:before="60" w:after="60" w:line="240" w:lineRule="auto"/>
              <w:contextualSpacing/>
              <w:rPr>
                <w:rFonts w:ascii="Calibri" w:eastAsia="Times New Roman" w:hAnsi="Calibri" w:cs="Calibri"/>
              </w:rPr>
            </w:pPr>
            <w:r w:rsidRPr="00AB510F">
              <w:rPr>
                <w:rFonts w:ascii="Calibri" w:hAnsi="Calibri" w:cs="Calibri"/>
              </w:rPr>
              <w:t>People with diabetes</w:t>
            </w:r>
          </w:p>
        </w:tc>
      </w:tr>
    </w:tbl>
    <w:p w:rsidR="258DB4DF" w:rsidRPr="00AB510F" w:rsidP="258DB4DF" w14:paraId="1A4D05F5" w14:textId="6015B156">
      <w:pPr>
        <w:rPr>
          <w:rFonts w:ascii="Calibri" w:hAnsi="Calibri" w:cs="Calibri"/>
        </w:rPr>
      </w:pPr>
    </w:p>
    <w:p w:rsidR="258DB4DF" w:rsidRPr="00AB510F" w:rsidP="258DB4DF" w14:paraId="4935DB59" w14:textId="705C5839">
      <w:pPr>
        <w:rPr>
          <w:rFonts w:ascii="Calibri" w:hAnsi="Calibri" w:cs="Calibri"/>
        </w:rPr>
      </w:pPr>
    </w:p>
    <w:p w:rsidR="258DB4DF" w:rsidRPr="00AB510F" w:rsidP="258DB4DF" w14:paraId="012EEA6C" w14:textId="2C05EE86">
      <w:pPr>
        <w:rPr>
          <w:rFonts w:ascii="Calibri" w:hAnsi="Calibri" w:cs="Calibri"/>
        </w:rPr>
      </w:pPr>
    </w:p>
    <w:p w:rsidR="00EA1A8A" w:rsidRPr="00AB510F" w:rsidP="00286568" w14:paraId="401C1937" w14:textId="0F1F4724">
      <w:pPr>
        <w:rPr>
          <w:rFonts w:ascii="Calibri" w:hAnsi="Calibri" w:cs="Calibri"/>
        </w:rPr>
      </w:pPr>
    </w:p>
    <w:p w:rsidR="258DB4DF" w:rsidRPr="00AB510F" w:rsidP="258DB4DF" w14:paraId="17984742" w14:textId="6A6D6CFA">
      <w:pPr>
        <w:rPr>
          <w:rFonts w:ascii="Calibri" w:hAnsi="Calibri" w:cs="Calibri"/>
        </w:rPr>
      </w:pPr>
    </w:p>
    <w:p w:rsidR="258DB4DF" w:rsidRPr="00AB510F" w:rsidP="258DB4DF" w14:paraId="6048AFD3" w14:textId="36FD02E2">
      <w:pPr>
        <w:rPr>
          <w:rFonts w:ascii="Calibri" w:hAnsi="Calibri" w:cs="Calibri"/>
        </w:rPr>
      </w:pPr>
    </w:p>
    <w:p w:rsidR="258DB4DF" w:rsidRPr="00AB510F" w:rsidP="258DB4DF" w14:paraId="6E3C7BE6" w14:textId="4EF8F872">
      <w:pPr>
        <w:rPr>
          <w:rFonts w:ascii="Calibri" w:hAnsi="Calibri" w:cs="Calibri"/>
        </w:rPr>
      </w:pPr>
    </w:p>
    <w:tbl>
      <w:tblPr>
        <w:tblpPr w:leftFromText="187" w:rightFromText="187" w:vertAnchor="page" w:horzAnchor="margin" w:tblpXSpec="center" w:tblpY="1110"/>
        <w:tblW w:w="11031" w:type="dxa"/>
        <w:tblLook w:val="04A0"/>
      </w:tblPr>
      <w:tblGrid>
        <w:gridCol w:w="2260"/>
        <w:gridCol w:w="8771"/>
      </w:tblGrid>
      <w:tr w14:paraId="6CD71829" w14:textId="77777777" w:rsidTr="00C1543A">
        <w:tblPrEx>
          <w:tblW w:w="11031" w:type="dxa"/>
          <w:tblLook w:val="04A0"/>
        </w:tblPrEx>
        <w:trPr>
          <w:trHeight w:val="504"/>
        </w:trPr>
        <w:tc>
          <w:tcPr>
            <w:tcW w:w="11031"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EA1A8A" w:rsidRPr="00AB510F" w:rsidP="00C1543A" w14:paraId="7BDD1E0F" w14:textId="77777777">
            <w:pPr>
              <w:spacing w:after="0" w:line="240" w:lineRule="auto"/>
              <w:ind w:right="336"/>
              <w:jc w:val="center"/>
              <w:rPr>
                <w:rFonts w:ascii="Calibri" w:eastAsia="Times New Roman" w:hAnsi="Calibri" w:cs="Calibri"/>
                <w:b/>
                <w:bCs/>
                <w:sz w:val="28"/>
                <w:szCs w:val="28"/>
              </w:rPr>
            </w:pPr>
            <w:bookmarkStart w:id="11" w:name="_Hlk159953804"/>
            <w:r w:rsidRPr="00AB510F">
              <w:rPr>
                <w:rFonts w:ascii="Calibri" w:eastAsia="Times New Roman" w:hAnsi="Calibri" w:cs="Calibri"/>
                <w:b/>
                <w:bCs/>
                <w:sz w:val="28"/>
                <w:szCs w:val="28"/>
              </w:rPr>
              <w:t>DP23-0020 Component B Performance Measure Definitions</w:t>
            </w:r>
          </w:p>
        </w:tc>
      </w:tr>
      <w:tr w14:paraId="05115521" w14:textId="77777777" w:rsidTr="00C1543A">
        <w:tblPrEx>
          <w:tblW w:w="11031" w:type="dxa"/>
          <w:tblLook w:val="04A0"/>
        </w:tblPrEx>
        <w:trPr>
          <w:trHeight w:val="576"/>
        </w:trPr>
        <w:tc>
          <w:tcPr>
            <w:tcW w:w="2260" w:type="dxa"/>
            <w:tcBorders>
              <w:top w:val="thickThinSmallGap" w:sz="24" w:space="0" w:color="auto"/>
              <w:left w:val="single" w:sz="4" w:space="0" w:color="auto"/>
              <w:right w:val="single" w:sz="4" w:space="0" w:color="auto"/>
            </w:tcBorders>
            <w:shd w:val="clear" w:color="auto" w:fill="D9D9D9" w:themeFill="background1" w:themeFillShade="D9"/>
            <w:vAlign w:val="center"/>
          </w:tcPr>
          <w:p w:rsidR="00EA1A8A" w:rsidRPr="00AB510F" w:rsidP="00C1543A" w14:paraId="12C6E0B2" w14:textId="77777777">
            <w:pPr>
              <w:spacing w:before="60" w:after="60" w:line="240" w:lineRule="auto"/>
              <w:rPr>
                <w:rFonts w:ascii="Calibri" w:eastAsia="Times New Roman" w:hAnsi="Calibri" w:cs="Calibri"/>
                <w:b/>
                <w:color w:val="000000"/>
              </w:rPr>
            </w:pPr>
            <w:r w:rsidRPr="00AB510F">
              <w:rPr>
                <w:rFonts w:ascii="Calibri" w:eastAsia="Times New Roman" w:hAnsi="Calibri" w:cs="Calibri"/>
                <w:b/>
                <w:color w:val="000000"/>
              </w:rPr>
              <w:t>Strategy B.1</w:t>
            </w:r>
          </w:p>
        </w:tc>
        <w:tc>
          <w:tcPr>
            <w:tcW w:w="8771" w:type="dxa"/>
            <w:tcBorders>
              <w:top w:val="thickThinSmallGap" w:sz="24" w:space="0" w:color="auto"/>
              <w:left w:val="single" w:sz="4" w:space="0" w:color="auto"/>
              <w:right w:val="single" w:sz="4" w:space="0" w:color="auto"/>
            </w:tcBorders>
            <w:shd w:val="clear" w:color="auto" w:fill="D9D9D9" w:themeFill="background1" w:themeFillShade="D9"/>
            <w:vAlign w:val="center"/>
          </w:tcPr>
          <w:p w:rsidR="00EA1A8A" w:rsidRPr="00AB510F" w:rsidP="00C1543A" w14:paraId="72A6D39E" w14:textId="77777777">
            <w:pPr>
              <w:spacing w:before="60" w:after="60" w:line="240" w:lineRule="auto"/>
              <w:rPr>
                <w:rFonts w:ascii="Calibri" w:eastAsia="Times New Roman" w:hAnsi="Calibri" w:cs="Calibri"/>
                <w:i/>
                <w:iCs/>
              </w:rPr>
            </w:pPr>
            <w:r w:rsidRPr="00AB510F">
              <w:rPr>
                <w:rFonts w:ascii="Calibri" w:hAnsi="Calibri" w:cs="Calibri"/>
                <w:sz w:val="23"/>
                <w:szCs w:val="23"/>
              </w:rPr>
              <w:t xml:space="preserve">Strengthen self-care practices by improving access, appropriateness, and feasibility of </w:t>
            </w:r>
            <w:hyperlink r:id="rId9" w:history="1">
              <w:r w:rsidRPr="00AB510F">
                <w:rPr>
                  <w:rFonts w:ascii="Calibri" w:hAnsi="Calibri" w:cs="Calibri"/>
                  <w:color w:val="0563C1" w:themeColor="hyperlink"/>
                  <w:sz w:val="23"/>
                  <w:szCs w:val="23"/>
                  <w:u w:val="single"/>
                </w:rPr>
                <w:t>diabetes self-management education and support (DSMES) services</w:t>
              </w:r>
            </w:hyperlink>
            <w:r w:rsidRPr="00AB510F">
              <w:rPr>
                <w:rFonts w:ascii="Calibri" w:hAnsi="Calibri" w:cs="Calibri"/>
                <w:sz w:val="23"/>
                <w:szCs w:val="23"/>
              </w:rPr>
              <w:t xml:space="preserve"> for priority populations</w:t>
            </w:r>
          </w:p>
        </w:tc>
      </w:tr>
      <w:tr w14:paraId="602D37CF" w14:textId="77777777" w:rsidTr="00C1543A">
        <w:tblPrEx>
          <w:tblW w:w="11031" w:type="dxa"/>
          <w:tblLook w:val="04A0"/>
        </w:tblPrEx>
        <w:trPr>
          <w:trHeight w:val="576"/>
        </w:trPr>
        <w:tc>
          <w:tcPr>
            <w:tcW w:w="2260" w:type="dxa"/>
            <w:tcBorders>
              <w:top w:val="single" w:sz="4" w:space="0" w:color="auto"/>
              <w:left w:val="single" w:sz="4" w:space="0" w:color="auto"/>
              <w:bottom w:val="single" w:sz="4" w:space="0" w:color="auto"/>
              <w:right w:val="single" w:sz="4" w:space="0" w:color="auto"/>
            </w:tcBorders>
            <w:shd w:val="clear" w:color="auto" w:fill="9DD4CF"/>
            <w:vAlign w:val="center"/>
          </w:tcPr>
          <w:p w:rsidR="00EA1A8A" w:rsidRPr="00AB510F" w:rsidP="00C1543A" w14:paraId="04FB88DE" w14:textId="77777777">
            <w:pPr>
              <w:rPr>
                <w:rFonts w:ascii="Calibri" w:hAnsi="Calibri" w:cs="Calibri"/>
              </w:rPr>
            </w:pPr>
            <w:r w:rsidRPr="00AB510F">
              <w:rPr>
                <w:rFonts w:ascii="Calibri" w:eastAsia="Times New Roman" w:hAnsi="Calibri" w:cs="Calibri"/>
                <w:b/>
              </w:rPr>
              <w:t>Measure B.1.b</w:t>
            </w:r>
          </w:p>
        </w:tc>
        <w:tc>
          <w:tcPr>
            <w:tcW w:w="8771" w:type="dxa"/>
            <w:tcBorders>
              <w:top w:val="single" w:sz="4" w:space="0" w:color="auto"/>
              <w:left w:val="single" w:sz="4" w:space="0" w:color="auto"/>
              <w:bottom w:val="single" w:sz="4" w:space="0" w:color="auto"/>
              <w:right w:val="single" w:sz="4" w:space="0" w:color="auto"/>
            </w:tcBorders>
            <w:shd w:val="clear" w:color="auto" w:fill="9DD4CF"/>
            <w:vAlign w:val="center"/>
          </w:tcPr>
          <w:p w:rsidR="00EA1A8A" w:rsidRPr="00AB510F" w:rsidP="00C1543A" w14:paraId="40BE50C4" w14:textId="77777777">
            <w:pPr>
              <w:autoSpaceDE w:val="0"/>
              <w:autoSpaceDN w:val="0"/>
              <w:adjustRightInd w:val="0"/>
              <w:spacing w:after="0" w:line="240" w:lineRule="auto"/>
              <w:rPr>
                <w:rFonts w:ascii="Calibri" w:hAnsi="Calibri" w:cs="Calibri"/>
              </w:rPr>
            </w:pPr>
            <w:r w:rsidRPr="00AB510F">
              <w:rPr>
                <w:rFonts w:ascii="Calibri" w:hAnsi="Calibri" w:cs="Calibri"/>
              </w:rPr>
              <w:t xml:space="preserve">Number of people with diabetes (total number and number from priority populations) participating in diabetes support programs/services </w:t>
            </w:r>
          </w:p>
        </w:tc>
      </w:tr>
      <w:tr w14:paraId="59A1322D" w14:textId="77777777" w:rsidTr="00C1543A">
        <w:tblPrEx>
          <w:tblW w:w="11031" w:type="dxa"/>
          <w:tblLook w:val="04A0"/>
        </w:tblPrEx>
        <w:trPr>
          <w:trHeight w:val="576"/>
        </w:trPr>
        <w:tc>
          <w:tcPr>
            <w:tcW w:w="2260" w:type="dxa"/>
            <w:tcBorders>
              <w:top w:val="single" w:sz="4" w:space="0" w:color="auto"/>
              <w:left w:val="single" w:sz="4" w:space="0" w:color="auto"/>
              <w:bottom w:val="thinThickSmallGap" w:sz="24" w:space="0" w:color="000000" w:themeColor="text1"/>
              <w:right w:val="single" w:sz="4" w:space="0" w:color="auto"/>
            </w:tcBorders>
            <w:shd w:val="clear" w:color="auto" w:fill="D9D9D9" w:themeFill="background1" w:themeFillShade="D9"/>
            <w:vAlign w:val="center"/>
          </w:tcPr>
          <w:p w:rsidR="00EA1A8A" w:rsidRPr="00AB510F" w:rsidP="00C1543A" w14:paraId="41C2DA6A" w14:textId="77777777">
            <w:pPr>
              <w:spacing w:before="60" w:after="60" w:line="240" w:lineRule="auto"/>
              <w:rPr>
                <w:rFonts w:ascii="Calibri" w:eastAsia="Times New Roman" w:hAnsi="Calibri" w:cs="Calibri"/>
                <w:bCs/>
                <w:color w:val="000000"/>
              </w:rPr>
            </w:pPr>
            <w:r w:rsidRPr="00AB510F">
              <w:rPr>
                <w:rFonts w:ascii="Calibri" w:eastAsia="Times New Roman" w:hAnsi="Calibri" w:cs="Calibri"/>
                <w:bCs/>
                <w:color w:val="000000"/>
              </w:rPr>
              <w:t>Measure Type</w:t>
            </w:r>
          </w:p>
        </w:tc>
        <w:tc>
          <w:tcPr>
            <w:tcW w:w="8771" w:type="dxa"/>
            <w:tcBorders>
              <w:top w:val="single" w:sz="4" w:space="0" w:color="auto"/>
              <w:left w:val="single" w:sz="4" w:space="0" w:color="auto"/>
              <w:bottom w:val="thinThickSmallGap" w:sz="24" w:space="0" w:color="000000" w:themeColor="text1"/>
              <w:right w:val="single" w:sz="4" w:space="0" w:color="auto"/>
            </w:tcBorders>
            <w:shd w:val="clear" w:color="auto" w:fill="D9D9D9" w:themeFill="background1" w:themeFillShade="D9"/>
            <w:vAlign w:val="center"/>
          </w:tcPr>
          <w:p w:rsidR="00EA1A8A" w:rsidRPr="00AB510F" w:rsidP="00C1543A" w14:paraId="6B41E2A8" w14:textId="77777777">
            <w:pPr>
              <w:spacing w:before="60" w:after="60" w:line="240" w:lineRule="auto"/>
              <w:rPr>
                <w:rFonts w:ascii="Calibri" w:eastAsia="Times New Roman" w:hAnsi="Calibri" w:cs="Calibri"/>
                <w:bCs/>
                <w:color w:val="000000"/>
              </w:rPr>
            </w:pPr>
            <w:sdt>
              <w:sdtPr>
                <w:rPr>
                  <w:rFonts w:ascii="Calibri" w:eastAsia="Times New Roman" w:hAnsi="Calibri" w:cs="Calibri"/>
                  <w:bCs/>
                  <w:color w:val="000000"/>
                </w:rPr>
                <w:id w:val="1140770972"/>
                <w14:checkbox>
                  <w14:checked w14:val="0"/>
                  <w14:checkedState w14:val="2612" w14:font="Times New Roman"/>
                  <w14:uncheckedState w14:val="2610" w14:font="Times New Roman"/>
                </w14:checkbox>
              </w:sdtPr>
              <w:sdtContent>
                <w:r w:rsidRPr="00AB510F">
                  <w:rPr>
                    <w:rFonts w:ascii="Times New Roman" w:eastAsia="Times New Roman" w:hAnsi="Times New Roman" w:cs="Times New Roman"/>
                    <w:bCs/>
                    <w:color w:val="000000"/>
                  </w:rPr>
                  <w:t>☐</w:t>
                </w:r>
              </w:sdtContent>
            </w:sdt>
            <w:r w:rsidRPr="00AB510F">
              <w:rPr>
                <w:rFonts w:ascii="Calibri" w:eastAsia="Times New Roman" w:hAnsi="Calibri" w:cs="Calibri"/>
                <w:bCs/>
                <w:color w:val="000000"/>
              </w:rPr>
              <w:t xml:space="preserve"> Short Term Measure      </w:t>
            </w:r>
            <w:sdt>
              <w:sdtPr>
                <w:rPr>
                  <w:rFonts w:ascii="Calibri" w:eastAsia="Times New Roman" w:hAnsi="Calibri" w:cs="Calibri"/>
                  <w:bCs/>
                  <w:color w:val="000000"/>
                </w:rPr>
                <w:id w:val="1621483221"/>
                <w14:checkbox>
                  <w14:checked w14:val="1"/>
                  <w14:checkedState w14:val="2612" w14:font="Times New Roman"/>
                  <w14:uncheckedState w14:val="2610" w14:font="Times New Roman"/>
                </w14:checkbox>
              </w:sdtPr>
              <w:sdtContent>
                <w:r w:rsidRPr="00AB510F">
                  <w:rPr>
                    <w:rFonts w:ascii="Times New Roman" w:eastAsia="Times New Roman" w:hAnsi="Times New Roman" w:cs="Times New Roman"/>
                    <w:bCs/>
                    <w:color w:val="000000"/>
                  </w:rPr>
                  <w:t>☒</w:t>
                </w:r>
              </w:sdtContent>
            </w:sdt>
            <w:r w:rsidRPr="00AB510F">
              <w:rPr>
                <w:rFonts w:ascii="Calibri" w:eastAsia="Times New Roman" w:hAnsi="Calibri" w:cs="Calibri"/>
                <w:bCs/>
                <w:color w:val="000000"/>
              </w:rPr>
              <w:t xml:space="preserve"> Intermediate Measure     </w:t>
            </w:r>
            <w:sdt>
              <w:sdtPr>
                <w:rPr>
                  <w:rFonts w:ascii="Calibri" w:eastAsia="Times New Roman" w:hAnsi="Calibri" w:cs="Calibri"/>
                  <w:bCs/>
                  <w:color w:val="000000"/>
                </w:rPr>
                <w:id w:val="149019692"/>
                <w14:checkbox>
                  <w14:checked w14:val="0"/>
                  <w14:checkedState w14:val="2612" w14:font="Times New Roman"/>
                  <w14:uncheckedState w14:val="2610" w14:font="Times New Roman"/>
                </w14:checkbox>
              </w:sdtPr>
              <w:sdtContent>
                <w:r w:rsidRPr="00AB510F">
                  <w:rPr>
                    <w:rFonts w:ascii="Times New Roman" w:eastAsia="Times New Roman" w:hAnsi="Times New Roman" w:cs="Times New Roman"/>
                    <w:bCs/>
                    <w:color w:val="000000"/>
                  </w:rPr>
                  <w:t>☐</w:t>
                </w:r>
              </w:sdtContent>
            </w:sdt>
            <w:r w:rsidRPr="00AB510F">
              <w:rPr>
                <w:rFonts w:ascii="Calibri" w:eastAsia="Times New Roman" w:hAnsi="Calibri" w:cs="Calibri"/>
                <w:bCs/>
                <w:color w:val="000000"/>
              </w:rPr>
              <w:t xml:space="preserve"> Long Term Measure</w:t>
            </w:r>
          </w:p>
        </w:tc>
      </w:tr>
      <w:tr w14:paraId="5A374A93" w14:textId="77777777" w:rsidTr="00C1543A">
        <w:tblPrEx>
          <w:tblW w:w="11031" w:type="dxa"/>
          <w:tblLook w:val="04A0"/>
        </w:tblPrEx>
        <w:trPr>
          <w:trHeight w:val="410"/>
        </w:trPr>
        <w:tc>
          <w:tcPr>
            <w:tcW w:w="2260" w:type="dxa"/>
            <w:tcBorders>
              <w:top w:val="thinThickSmallGap" w:sz="24" w:space="0" w:color="000000" w:themeColor="text1"/>
              <w:left w:val="single" w:sz="4" w:space="0" w:color="auto"/>
              <w:bottom w:val="single" w:sz="4" w:space="0" w:color="auto"/>
              <w:right w:val="nil"/>
            </w:tcBorders>
            <w:shd w:val="clear" w:color="auto" w:fill="auto"/>
            <w:noWrap/>
            <w:vAlign w:val="center"/>
            <w:hideMark/>
          </w:tcPr>
          <w:p w:rsidR="00EA1A8A" w:rsidRPr="00AB510F" w:rsidP="00C1543A" w14:paraId="180EDEF6" w14:textId="77777777">
            <w:pPr>
              <w:spacing w:after="0" w:line="240" w:lineRule="auto"/>
              <w:jc w:val="center"/>
              <w:rPr>
                <w:rFonts w:ascii="Calibri" w:eastAsia="Times New Roman" w:hAnsi="Calibri" w:cs="Calibri"/>
                <w:b/>
                <w:bCs/>
              </w:rPr>
            </w:pPr>
            <w:r w:rsidRPr="00AB510F">
              <w:rPr>
                <w:rFonts w:ascii="Calibri" w:eastAsia="Times New Roman" w:hAnsi="Calibri" w:cs="Calibri"/>
                <w:b/>
                <w:bCs/>
              </w:rPr>
              <w:t>AREAS</w:t>
            </w:r>
          </w:p>
        </w:tc>
        <w:tc>
          <w:tcPr>
            <w:tcW w:w="8771" w:type="dxa"/>
            <w:tcBorders>
              <w:top w:val="thinThickSmallGap" w:sz="24" w:space="0" w:color="000000" w:themeColor="text1"/>
              <w:left w:val="single" w:sz="4" w:space="0" w:color="auto"/>
              <w:bottom w:val="single" w:sz="4" w:space="0" w:color="auto"/>
              <w:right w:val="single" w:sz="4" w:space="0" w:color="auto"/>
            </w:tcBorders>
            <w:shd w:val="clear" w:color="auto" w:fill="auto"/>
            <w:noWrap/>
            <w:vAlign w:val="center"/>
            <w:hideMark/>
          </w:tcPr>
          <w:p w:rsidR="00EA1A8A" w:rsidRPr="00AB510F" w:rsidP="00C1543A" w14:paraId="0D8C4B74" w14:textId="77777777">
            <w:pPr>
              <w:spacing w:after="0" w:line="240" w:lineRule="auto"/>
              <w:jc w:val="center"/>
              <w:rPr>
                <w:rFonts w:ascii="Calibri" w:eastAsia="Times New Roman" w:hAnsi="Calibri" w:cs="Calibri"/>
                <w:b/>
                <w:bCs/>
              </w:rPr>
            </w:pPr>
            <w:r w:rsidRPr="00AB510F">
              <w:rPr>
                <w:rFonts w:ascii="Calibri" w:eastAsia="Times New Roman" w:hAnsi="Calibri" w:cs="Calibri"/>
                <w:b/>
                <w:bCs/>
              </w:rPr>
              <w:t>DESCRIPTIONS</w:t>
            </w:r>
          </w:p>
        </w:tc>
      </w:tr>
      <w:tr w14:paraId="40964DD1" w14:textId="77777777" w:rsidTr="00C1543A">
        <w:tblPrEx>
          <w:tblW w:w="11031" w:type="dxa"/>
          <w:tblLook w:val="04A0"/>
        </w:tblPrEx>
        <w:trPr>
          <w:trHeight w:val="527"/>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EA1A8A" w:rsidRPr="00AB510F" w:rsidP="00C1543A" w14:paraId="1634D467" w14:textId="77777777">
            <w:pPr>
              <w:spacing w:after="0" w:line="240" w:lineRule="auto"/>
              <w:rPr>
                <w:rFonts w:ascii="Calibri" w:eastAsia="Times New Roman" w:hAnsi="Calibri" w:cs="Calibri"/>
                <w:b/>
                <w:bCs/>
                <w:color w:val="0000FF"/>
              </w:rPr>
            </w:pPr>
            <w:r w:rsidRPr="00AB510F">
              <w:rPr>
                <w:rFonts w:ascii="Calibri" w:hAnsi="Calibri" w:cs="Calibri"/>
                <w:b/>
                <w:color w:val="0000FF"/>
                <w:spacing w:val="-1"/>
              </w:rPr>
              <w:t>Purpose</w:t>
            </w:r>
            <w:r w:rsidRPr="00AB510F">
              <w:rPr>
                <w:rFonts w:ascii="Calibri" w:eastAsia="Times New Roman" w:hAnsi="Calibri" w:cs="Calibri"/>
                <w:b/>
                <w:bCs/>
                <w:color w:val="0000FF"/>
                <w:sz w:val="24"/>
              </w:rPr>
              <w:t xml:space="preserve"> </w:t>
            </w:r>
            <w:r w:rsidRPr="00AB510F">
              <w:rPr>
                <w:rFonts w:ascii="Calibri" w:eastAsia="Times New Roman" w:hAnsi="Calibri" w:cs="Calibri"/>
                <w:b/>
                <w:bCs/>
                <w:color w:val="0000FF"/>
              </w:rPr>
              <w:t xml:space="preserve"> </w:t>
            </w:r>
          </w:p>
        </w:tc>
        <w:tc>
          <w:tcPr>
            <w:tcW w:w="8771" w:type="dxa"/>
            <w:tcBorders>
              <w:top w:val="single" w:sz="4" w:space="0" w:color="auto"/>
              <w:left w:val="nil"/>
              <w:bottom w:val="single" w:sz="4" w:space="0" w:color="auto"/>
              <w:right w:val="single" w:sz="4" w:space="0" w:color="auto"/>
            </w:tcBorders>
            <w:shd w:val="clear" w:color="auto" w:fill="auto"/>
            <w:vAlign w:val="center"/>
          </w:tcPr>
          <w:p w:rsidR="00EA1A8A" w:rsidRPr="00AB510F" w:rsidP="00C1543A" w14:paraId="03C53595" w14:textId="77777777">
            <w:pPr>
              <w:autoSpaceDE w:val="0"/>
              <w:autoSpaceDN w:val="0"/>
              <w:adjustRightInd w:val="0"/>
              <w:spacing w:after="0" w:line="240" w:lineRule="auto"/>
              <w:rPr>
                <w:rFonts w:ascii="Calibri" w:hAnsi="Calibri" w:cs="Calibri"/>
                <w:color w:val="000000"/>
              </w:rPr>
            </w:pPr>
            <w:r w:rsidRPr="00AB510F">
              <w:rPr>
                <w:rFonts w:ascii="Calibri" w:hAnsi="Calibri" w:cs="Calibri"/>
              </w:rPr>
              <w:t xml:space="preserve">The purpose of this performance measure is to monitor recipient progress towards increasing participation of people with diabetes in </w:t>
            </w:r>
            <w:r w:rsidRPr="00AB510F">
              <w:rPr>
                <w:rFonts w:ascii="Calibri" w:hAnsi="Calibri" w:cs="Calibri"/>
                <w:color w:val="000000"/>
              </w:rPr>
              <w:t>diabetes support programs/services, including areas with priority populations.</w:t>
            </w:r>
          </w:p>
          <w:p w:rsidR="00EA1A8A" w:rsidRPr="00AB510F" w:rsidP="00C1543A" w14:paraId="3FA55784" w14:textId="77777777">
            <w:pPr>
              <w:autoSpaceDE w:val="0"/>
              <w:autoSpaceDN w:val="0"/>
              <w:adjustRightInd w:val="0"/>
              <w:spacing w:after="0" w:line="240" w:lineRule="auto"/>
              <w:rPr>
                <w:rFonts w:ascii="Calibri" w:hAnsi="Calibri" w:cs="Calibri"/>
              </w:rPr>
            </w:pPr>
          </w:p>
          <w:p w:rsidR="00EA1A8A" w:rsidRPr="00AB510F" w:rsidP="00C1543A" w14:paraId="451B3A3F" w14:textId="3C590E08">
            <w:pPr>
              <w:autoSpaceDE w:val="0"/>
              <w:autoSpaceDN w:val="0"/>
              <w:adjustRightInd w:val="0"/>
              <w:spacing w:after="0" w:line="240" w:lineRule="auto"/>
              <w:rPr>
                <w:rFonts w:ascii="Calibri" w:eastAsia="Times New Roman" w:hAnsi="Calibri" w:cs="Calibri"/>
              </w:rPr>
            </w:pPr>
            <w:r w:rsidRPr="00AB510F">
              <w:rPr>
                <w:rFonts w:ascii="Calibri" w:hAnsi="Calibri" w:cs="Calibri"/>
              </w:rPr>
              <w:t xml:space="preserve">Note: </w:t>
            </w:r>
            <w:r w:rsidRPr="00AB510F" w:rsidR="153B39AB">
              <w:rPr>
                <w:rFonts w:ascii="Calibri" w:hAnsi="Calibri" w:cs="Calibri"/>
              </w:rPr>
              <w:t xml:space="preserve">For more details, please refer to the </w:t>
            </w:r>
            <w:hyperlink r:id="rId10">
              <w:r w:rsidRPr="00AB510F" w:rsidR="153B39AB">
                <w:rPr>
                  <w:rFonts w:ascii="Calibri" w:hAnsi="Calibri" w:cs="Calibri"/>
                  <w:color w:val="0000FF"/>
                  <w:u w:val="single"/>
                </w:rPr>
                <w:t>2320 Strategy Guide (cdc.gov)</w:t>
              </w:r>
            </w:hyperlink>
            <w:r w:rsidRPr="00AB510F" w:rsidR="153B39AB">
              <w:rPr>
                <w:rFonts w:ascii="Calibri" w:hAnsi="Calibri" w:cs="Calibri"/>
              </w:rPr>
              <w:t xml:space="preserve"> in</w:t>
            </w:r>
            <w:r w:rsidRPr="00AB510F">
              <w:rPr>
                <w:rFonts w:ascii="Calibri" w:hAnsi="Calibri" w:cs="Calibri"/>
              </w:rPr>
              <w:t xml:space="preserve"> AMP </w:t>
            </w:r>
          </w:p>
        </w:tc>
      </w:tr>
      <w:tr w14:paraId="26625CAC" w14:textId="77777777" w:rsidTr="00C1543A">
        <w:tblPrEx>
          <w:tblW w:w="11031" w:type="dxa"/>
          <w:tblLook w:val="04A0"/>
        </w:tblPrEx>
        <w:trPr>
          <w:trHeight w:val="432"/>
        </w:trPr>
        <w:tc>
          <w:tcPr>
            <w:tcW w:w="11031" w:type="dxa"/>
            <w:gridSpan w:val="2"/>
            <w:tcBorders>
              <w:top w:val="single" w:sz="4" w:space="0" w:color="auto"/>
              <w:left w:val="single" w:sz="4" w:space="0" w:color="auto"/>
              <w:right w:val="single" w:sz="4" w:space="0" w:color="auto"/>
            </w:tcBorders>
            <w:shd w:val="clear" w:color="auto" w:fill="9DD4CF"/>
            <w:vAlign w:val="center"/>
          </w:tcPr>
          <w:p w:rsidR="00EA1A8A" w:rsidRPr="00AB510F" w:rsidP="00C1543A" w14:paraId="613416FA" w14:textId="77777777">
            <w:pPr>
              <w:spacing w:before="60" w:after="60" w:line="240" w:lineRule="auto"/>
              <w:jc w:val="center"/>
              <w:rPr>
                <w:rFonts w:ascii="Calibri" w:eastAsia="Times New Roman" w:hAnsi="Calibri" w:cs="Calibri"/>
                <w:b/>
                <w:bCs/>
                <w:color w:val="0000FF"/>
              </w:rPr>
            </w:pPr>
            <w:r w:rsidRPr="00AB510F">
              <w:rPr>
                <w:rFonts w:ascii="Calibri" w:hAnsi="Calibri" w:cs="Calibri"/>
                <w:b/>
                <w:bCs/>
                <w:color w:val="0000FF"/>
              </w:rPr>
              <w:t xml:space="preserve">              VALUES TO BE REPORTED</w:t>
            </w:r>
          </w:p>
        </w:tc>
      </w:tr>
      <w:tr w14:paraId="5D59D7AC" w14:textId="77777777" w:rsidTr="00C1543A">
        <w:tblPrEx>
          <w:tblW w:w="11031" w:type="dxa"/>
          <w:tblLook w:val="04A0"/>
        </w:tblPrEx>
        <w:trPr>
          <w:trHeight w:val="353"/>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EA1A8A" w:rsidRPr="00AB510F" w:rsidP="00C1543A" w14:paraId="268A02E2" w14:textId="77777777">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Numerator Definition*</w:t>
            </w:r>
          </w:p>
        </w:tc>
        <w:tc>
          <w:tcPr>
            <w:tcW w:w="8771" w:type="dxa"/>
            <w:tcBorders>
              <w:top w:val="single" w:sz="4" w:space="0" w:color="auto"/>
              <w:left w:val="nil"/>
              <w:bottom w:val="single" w:sz="4" w:space="0" w:color="auto"/>
              <w:right w:val="single" w:sz="4" w:space="0" w:color="auto"/>
            </w:tcBorders>
            <w:shd w:val="clear" w:color="auto" w:fill="auto"/>
            <w:vAlign w:val="center"/>
          </w:tcPr>
          <w:p w:rsidR="002B1641" w:rsidRPr="00AB510F" w:rsidP="00C1543A" w14:paraId="3A73CEB1" w14:textId="77777777">
            <w:pPr>
              <w:spacing w:before="60" w:after="60" w:line="240" w:lineRule="auto"/>
              <w:rPr>
                <w:rFonts w:ascii="Calibri" w:hAnsi="Calibri" w:cs="Calibri"/>
              </w:rPr>
            </w:pPr>
            <w:r w:rsidRPr="00AB510F">
              <w:rPr>
                <w:rFonts w:ascii="Calibri" w:hAnsi="Calibri" w:cs="Calibri"/>
              </w:rPr>
              <w:t>Total number of people with diabetes participating in diabetes support programs/services as a result of work supported by DP23-0020</w:t>
            </w:r>
          </w:p>
          <w:p w:rsidR="002B1641" w:rsidRPr="00AB510F" w:rsidP="00C1543A" w14:paraId="07CD2D14" w14:textId="77777777">
            <w:pPr>
              <w:spacing w:before="60" w:after="60" w:line="240" w:lineRule="auto"/>
              <w:rPr>
                <w:rFonts w:ascii="Calibri" w:hAnsi="Calibri" w:cs="Calibri"/>
              </w:rPr>
            </w:pPr>
          </w:p>
          <w:p w:rsidR="002B1641" w:rsidRPr="00AB510F" w:rsidP="00C1543A" w14:paraId="65470465" w14:textId="77777777">
            <w:pPr>
              <w:spacing w:before="60" w:after="60" w:line="240" w:lineRule="auto"/>
              <w:rPr>
                <w:rFonts w:ascii="Calibri" w:hAnsi="Calibri" w:cs="Calibri"/>
              </w:rPr>
            </w:pPr>
            <w:r w:rsidRPr="00AB510F">
              <w:rPr>
                <w:rFonts w:ascii="Calibri" w:hAnsi="Calibri" w:cs="Calibri"/>
              </w:rPr>
              <w:t>Number of people with diabetes from priority populations participating in diabetes support programs/services as a result of work supported by DP23-0020</w:t>
            </w:r>
          </w:p>
          <w:p w:rsidR="002B1641" w:rsidRPr="00AB510F" w:rsidP="00C1543A" w14:paraId="7080965E" w14:textId="77777777">
            <w:pPr>
              <w:spacing w:before="60" w:after="60" w:line="240" w:lineRule="auto"/>
              <w:rPr>
                <w:rFonts w:ascii="Calibri" w:hAnsi="Calibri" w:cs="Calibri"/>
              </w:rPr>
            </w:pPr>
          </w:p>
          <w:p w:rsidR="00EA1A8A" w:rsidRPr="00AB510F" w:rsidP="00C1543A" w14:paraId="0D9662D2" w14:textId="57FE34FC">
            <w:pPr>
              <w:spacing w:before="60" w:after="60" w:line="240" w:lineRule="auto"/>
              <w:rPr>
                <w:rFonts w:ascii="Calibri" w:hAnsi="Calibri" w:cs="Calibri"/>
              </w:rPr>
            </w:pPr>
            <w:r w:rsidRPr="00AB510F">
              <w:rPr>
                <w:rFonts w:ascii="Calibri" w:hAnsi="Calibri" w:cs="Calibri"/>
                <w:i/>
                <w:iCs/>
              </w:rPr>
              <w:t>Note: Required to collect and report both values</w:t>
            </w:r>
          </w:p>
        </w:tc>
      </w:tr>
      <w:tr w14:paraId="103A18E5" w14:textId="77777777" w:rsidTr="00C1543A">
        <w:tblPrEx>
          <w:tblW w:w="11031" w:type="dxa"/>
          <w:tblLook w:val="04A0"/>
        </w:tblPrEx>
        <w:trPr>
          <w:trHeight w:val="353"/>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EA1A8A" w:rsidRPr="00AB510F" w:rsidP="00C1543A" w14:paraId="5AB3C2F7" w14:textId="77777777">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Denominator Definition*</w:t>
            </w:r>
          </w:p>
        </w:tc>
        <w:tc>
          <w:tcPr>
            <w:tcW w:w="8771" w:type="dxa"/>
            <w:tcBorders>
              <w:top w:val="single" w:sz="4" w:space="0" w:color="auto"/>
              <w:left w:val="nil"/>
              <w:bottom w:val="single" w:sz="4" w:space="0" w:color="auto"/>
              <w:right w:val="single" w:sz="4" w:space="0" w:color="auto"/>
            </w:tcBorders>
            <w:shd w:val="clear" w:color="auto" w:fill="auto"/>
            <w:vAlign w:val="center"/>
          </w:tcPr>
          <w:p w:rsidR="00EA1A8A" w:rsidRPr="00AB510F" w:rsidP="00C1543A" w14:paraId="3D4B63A2" w14:textId="4E437C11">
            <w:pPr>
              <w:autoSpaceDE w:val="0"/>
              <w:autoSpaceDN w:val="0"/>
              <w:adjustRightInd w:val="0"/>
              <w:spacing w:after="0" w:line="240" w:lineRule="auto"/>
              <w:rPr>
                <w:rFonts w:ascii="Calibri" w:hAnsi="Calibri" w:cs="Calibri"/>
                <w:color w:val="0070C0"/>
              </w:rPr>
            </w:pPr>
            <w:r w:rsidRPr="00AB510F">
              <w:rPr>
                <w:rFonts w:ascii="Calibri" w:hAnsi="Calibri" w:cs="Calibri"/>
              </w:rPr>
              <w:t xml:space="preserve">Not </w:t>
            </w:r>
            <w:r w:rsidR="00E658A5">
              <w:rPr>
                <w:rFonts w:ascii="Calibri" w:hAnsi="Calibri" w:cs="Calibri"/>
              </w:rPr>
              <w:t>A</w:t>
            </w:r>
            <w:r w:rsidRPr="00AB510F">
              <w:rPr>
                <w:rFonts w:ascii="Calibri" w:hAnsi="Calibri" w:cs="Calibri"/>
              </w:rPr>
              <w:t>pplicable</w:t>
            </w:r>
          </w:p>
        </w:tc>
      </w:tr>
      <w:tr w14:paraId="1179FD4E" w14:textId="77777777" w:rsidTr="00C1543A">
        <w:tblPrEx>
          <w:tblW w:w="11031" w:type="dxa"/>
          <w:tblLook w:val="04A0"/>
        </w:tblPrEx>
        <w:trPr>
          <w:trHeight w:val="353"/>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EA1A8A" w:rsidRPr="00AB510F" w:rsidP="00C1543A" w14:paraId="1FD9B0E8" w14:textId="77777777">
            <w:pPr>
              <w:spacing w:before="60" w:after="60" w:line="240" w:lineRule="auto"/>
              <w:rPr>
                <w:rFonts w:ascii="Calibri" w:eastAsia="Times New Roman" w:hAnsi="Calibri" w:cs="Calibri"/>
                <w:b/>
                <w:bCs/>
                <w:color w:val="0000FF"/>
              </w:rPr>
            </w:pPr>
            <w:r w:rsidRPr="00AB510F">
              <w:rPr>
                <w:rFonts w:ascii="Calibri" w:eastAsia="Times New Roman" w:hAnsi="Calibri" w:cs="Calibri"/>
                <w:b/>
                <w:bCs/>
                <w:color w:val="0000FF"/>
              </w:rPr>
              <w:t>Proportion Definition*</w:t>
            </w:r>
          </w:p>
        </w:tc>
        <w:tc>
          <w:tcPr>
            <w:tcW w:w="8771" w:type="dxa"/>
            <w:tcBorders>
              <w:top w:val="single" w:sz="4" w:space="0" w:color="auto"/>
              <w:left w:val="nil"/>
              <w:bottom w:val="single" w:sz="4" w:space="0" w:color="auto"/>
              <w:right w:val="single" w:sz="4" w:space="0" w:color="auto"/>
            </w:tcBorders>
            <w:shd w:val="clear" w:color="auto" w:fill="auto"/>
            <w:vAlign w:val="center"/>
          </w:tcPr>
          <w:p w:rsidR="00EA1A8A" w:rsidRPr="00AB510F" w:rsidP="00C1543A" w14:paraId="7D647218" w14:textId="0DFB7949">
            <w:pPr>
              <w:autoSpaceDE w:val="0"/>
              <w:autoSpaceDN w:val="0"/>
              <w:adjustRightInd w:val="0"/>
              <w:spacing w:after="0" w:line="240" w:lineRule="auto"/>
              <w:rPr>
                <w:rFonts w:ascii="Calibri" w:hAnsi="Calibri" w:cs="Calibri"/>
              </w:rPr>
            </w:pPr>
            <w:r w:rsidRPr="00AB510F">
              <w:rPr>
                <w:rFonts w:ascii="Calibri" w:hAnsi="Calibri" w:cs="Calibri"/>
              </w:rPr>
              <w:t xml:space="preserve">Not </w:t>
            </w:r>
            <w:r w:rsidR="00E658A5">
              <w:rPr>
                <w:rFonts w:ascii="Calibri" w:hAnsi="Calibri" w:cs="Calibri"/>
              </w:rPr>
              <w:t>A</w:t>
            </w:r>
            <w:r w:rsidRPr="00AB510F">
              <w:rPr>
                <w:rFonts w:ascii="Calibri" w:hAnsi="Calibri" w:cs="Calibri"/>
              </w:rPr>
              <w:t>pplicable</w:t>
            </w:r>
          </w:p>
        </w:tc>
      </w:tr>
      <w:tr w14:paraId="35FF217D" w14:textId="77777777" w:rsidTr="00C1543A">
        <w:tblPrEx>
          <w:tblW w:w="11031" w:type="dxa"/>
          <w:tblLook w:val="04A0"/>
        </w:tblPrEx>
        <w:trPr>
          <w:trHeight w:val="353"/>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EA1A8A" w:rsidRPr="00AB510F" w:rsidP="00C1543A" w14:paraId="0FF7531C" w14:textId="77777777">
            <w:pPr>
              <w:spacing w:after="0" w:line="240" w:lineRule="auto"/>
              <w:rPr>
                <w:rFonts w:ascii="Calibri" w:hAnsi="Calibri" w:cs="Calibri"/>
                <w:b/>
                <w:bCs/>
                <w:color w:val="0000FF"/>
              </w:rPr>
            </w:pPr>
            <w:r w:rsidRPr="00AB510F">
              <w:rPr>
                <w:rFonts w:ascii="Calibri" w:hAnsi="Calibri" w:cs="Calibri"/>
                <w:b/>
                <w:bCs/>
                <w:color w:val="0000FF"/>
              </w:rPr>
              <w:t xml:space="preserve">Measure Elements </w:t>
            </w:r>
          </w:p>
        </w:tc>
        <w:tc>
          <w:tcPr>
            <w:tcW w:w="8771" w:type="dxa"/>
            <w:tcBorders>
              <w:top w:val="single" w:sz="4" w:space="0" w:color="auto"/>
              <w:left w:val="nil"/>
              <w:bottom w:val="single" w:sz="4" w:space="0" w:color="auto"/>
              <w:right w:val="single" w:sz="4" w:space="0" w:color="auto"/>
            </w:tcBorders>
            <w:shd w:val="clear" w:color="auto" w:fill="auto"/>
            <w:vAlign w:val="center"/>
          </w:tcPr>
          <w:p w:rsidR="00EA1A8A" w:rsidRPr="00AB510F" w:rsidP="00C1543A" w14:paraId="1E3C0E60" w14:textId="77777777">
            <w:pPr>
              <w:spacing w:before="60" w:after="60" w:line="240" w:lineRule="auto"/>
              <w:contextualSpacing/>
              <w:rPr>
                <w:rFonts w:ascii="Calibri" w:hAnsi="Calibri" w:cs="Calibri"/>
                <w:bCs/>
              </w:rPr>
            </w:pPr>
            <w:r w:rsidRPr="00AB510F">
              <w:rPr>
                <w:rFonts w:ascii="Calibri" w:hAnsi="Calibri" w:cs="Calibri"/>
              </w:rPr>
              <w:t>The following elements will be submitted as part of the measure:</w:t>
            </w:r>
          </w:p>
          <w:p w:rsidR="6D4C7735" w:rsidRPr="00AB510F" w:rsidP="00C1543A" w14:paraId="4844B412" w14:textId="35CA6225">
            <w:pPr>
              <w:numPr>
                <w:ilvl w:val="0"/>
                <w:numId w:val="3"/>
              </w:numPr>
              <w:spacing w:before="60" w:after="60" w:line="240" w:lineRule="auto"/>
              <w:contextualSpacing/>
              <w:rPr>
                <w:rFonts w:ascii="Calibri" w:hAnsi="Calibri" w:cs="Calibri"/>
              </w:rPr>
            </w:pPr>
            <w:r w:rsidRPr="00AB510F">
              <w:rPr>
                <w:rFonts w:ascii="Calibri" w:hAnsi="Calibri" w:cs="Calibri"/>
                <w:color w:val="0000FF"/>
              </w:rPr>
              <w:t>Baseline:</w:t>
            </w:r>
            <w:r w:rsidRPr="00AB510F">
              <w:rPr>
                <w:rFonts w:ascii="Calibri" w:hAnsi="Calibri" w:cs="Calibri"/>
              </w:rPr>
              <w:t xml:space="preserve"> Enter the initial starting point or average amount related to the measure</w:t>
            </w:r>
          </w:p>
          <w:p w:rsidR="00EA1A8A" w:rsidRPr="00AB510F" w:rsidP="00C1543A" w14:paraId="01002B02" w14:textId="42D8F563">
            <w:pPr>
              <w:numPr>
                <w:ilvl w:val="0"/>
                <w:numId w:val="3"/>
              </w:numPr>
              <w:spacing w:before="60" w:after="60" w:line="240" w:lineRule="auto"/>
              <w:contextualSpacing/>
              <w:rPr>
                <w:rFonts w:ascii="Calibri" w:hAnsi="Calibri" w:cs="Calibri"/>
                <w:bCs/>
              </w:rPr>
            </w:pPr>
            <w:r w:rsidRPr="00AB510F">
              <w:rPr>
                <w:rFonts w:ascii="Calibri" w:hAnsi="Calibri" w:cs="Calibri"/>
                <w:color w:val="0000FF"/>
              </w:rPr>
              <w:t xml:space="preserve">Target Numerator: </w:t>
            </w:r>
            <w:r w:rsidRPr="00AB510F">
              <w:rPr>
                <w:rFonts w:ascii="Calibri" w:hAnsi="Calibri" w:cs="Calibri"/>
              </w:rPr>
              <w:t>Enter</w:t>
            </w:r>
            <w:r w:rsidRPr="00AB510F">
              <w:rPr>
                <w:rFonts w:ascii="Calibri" w:hAnsi="Calibri" w:cs="Calibri"/>
                <w:spacing w:val="-1"/>
              </w:rPr>
              <w:t xml:space="preserve"> </w:t>
            </w:r>
            <w:r w:rsidRPr="00AB510F">
              <w:rPr>
                <w:rFonts w:ascii="Calibri" w:hAnsi="Calibri" w:cs="Calibri"/>
              </w:rPr>
              <w:t>the</w:t>
            </w:r>
            <w:r w:rsidRPr="00AB510F">
              <w:rPr>
                <w:rFonts w:ascii="Calibri" w:hAnsi="Calibri" w:cs="Calibri"/>
                <w:spacing w:val="-1"/>
              </w:rPr>
              <w:t xml:space="preserve"> expected value to be achieved as specified for the reporting period.</w:t>
            </w:r>
          </w:p>
          <w:p w:rsidR="00EA1A8A" w:rsidRPr="00AB510F" w:rsidP="00C1543A" w14:paraId="7E7E8CB1" w14:textId="184AA604">
            <w:pPr>
              <w:numPr>
                <w:ilvl w:val="0"/>
                <w:numId w:val="3"/>
              </w:numPr>
              <w:spacing w:before="60" w:after="60" w:line="240" w:lineRule="auto"/>
              <w:contextualSpacing/>
              <w:rPr>
                <w:rFonts w:ascii="Calibri" w:hAnsi="Calibri" w:cs="Calibri"/>
                <w:bCs/>
              </w:rPr>
            </w:pPr>
            <w:r w:rsidRPr="00AB510F">
              <w:rPr>
                <w:rFonts w:ascii="Calibri" w:hAnsi="Calibri" w:cs="Calibri"/>
                <w:color w:val="0000FF"/>
              </w:rPr>
              <w:t xml:space="preserve">Target Denominator: </w:t>
            </w:r>
            <w:r w:rsidRPr="00AB510F">
              <w:rPr>
                <w:rFonts w:ascii="Calibri" w:hAnsi="Calibri" w:cs="Calibri"/>
              </w:rPr>
              <w:t>Not applicable</w:t>
            </w:r>
            <w:r w:rsidRPr="00AB510F">
              <w:rPr>
                <w:rFonts w:ascii="Calibri" w:hAnsi="Calibri" w:cs="Calibri"/>
                <w:spacing w:val="-1"/>
              </w:rPr>
              <w:t>.</w:t>
            </w:r>
          </w:p>
          <w:p w:rsidR="00EA1A8A" w:rsidRPr="00AB510F" w:rsidP="00C1543A" w14:paraId="57E85F82" w14:textId="02CFB322">
            <w:pPr>
              <w:numPr>
                <w:ilvl w:val="0"/>
                <w:numId w:val="3"/>
              </w:numPr>
              <w:spacing w:before="60" w:after="60" w:line="240" w:lineRule="auto"/>
              <w:contextualSpacing/>
              <w:rPr>
                <w:rFonts w:ascii="Calibri" w:hAnsi="Calibri" w:cs="Calibri"/>
                <w:spacing w:val="-1"/>
              </w:rPr>
            </w:pPr>
            <w:r w:rsidRPr="00AB510F">
              <w:rPr>
                <w:rFonts w:ascii="Calibri" w:hAnsi="Calibri" w:cs="Calibri"/>
                <w:color w:val="0000FF"/>
              </w:rPr>
              <w:t>Actual Numerator:</w:t>
            </w:r>
            <w:r w:rsidRPr="00AB510F">
              <w:rPr>
                <w:rFonts w:ascii="Calibri" w:eastAsia="Times New Roman" w:hAnsi="Calibri" w:cs="Calibri"/>
              </w:rPr>
              <w:t xml:space="preserve"> State the actual amount or status achieved by the end of the reporting period</w:t>
            </w:r>
            <w:r w:rsidRPr="00AB510F">
              <w:rPr>
                <w:rFonts w:ascii="Calibri" w:hAnsi="Calibri" w:cs="Calibri"/>
                <w:spacing w:val="-2"/>
              </w:rPr>
              <w:t>.</w:t>
            </w:r>
          </w:p>
          <w:p w:rsidR="00EA1A8A" w:rsidRPr="00AB510F" w:rsidP="00C1543A" w14:paraId="08A4D153" w14:textId="7517E45C">
            <w:pPr>
              <w:numPr>
                <w:ilvl w:val="0"/>
                <w:numId w:val="3"/>
              </w:numPr>
              <w:spacing w:before="60" w:after="60" w:line="240" w:lineRule="auto"/>
              <w:contextualSpacing/>
              <w:rPr>
                <w:rFonts w:ascii="Calibri" w:hAnsi="Calibri" w:cs="Calibri"/>
                <w:spacing w:val="-1"/>
              </w:rPr>
            </w:pPr>
            <w:r w:rsidRPr="00AB510F">
              <w:rPr>
                <w:rFonts w:ascii="Calibri" w:hAnsi="Calibri" w:cs="Calibri"/>
                <w:color w:val="0000FF"/>
              </w:rPr>
              <w:t>Actual Denominator:</w:t>
            </w:r>
            <w:r w:rsidRPr="00AB510F">
              <w:rPr>
                <w:rFonts w:ascii="Calibri" w:hAnsi="Calibri" w:cs="Calibri"/>
              </w:rPr>
              <w:t xml:space="preserve"> Not applicable</w:t>
            </w:r>
            <w:r w:rsidRPr="00AB510F">
              <w:rPr>
                <w:rFonts w:ascii="Calibri" w:hAnsi="Calibri" w:cs="Calibri"/>
                <w:spacing w:val="-2"/>
              </w:rPr>
              <w:t>.</w:t>
            </w:r>
          </w:p>
        </w:tc>
      </w:tr>
      <w:tr w14:paraId="4FEBD45E" w14:textId="77777777" w:rsidTr="00C1543A">
        <w:tblPrEx>
          <w:tblW w:w="11031" w:type="dxa"/>
          <w:tblLook w:val="04A0"/>
        </w:tblPrEx>
        <w:trPr>
          <w:trHeight w:val="353"/>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EA1A8A" w:rsidRPr="00AB510F" w:rsidP="00C1543A" w14:paraId="17B48511" w14:textId="77777777">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Date Data Collected*</w:t>
            </w:r>
          </w:p>
        </w:tc>
        <w:tc>
          <w:tcPr>
            <w:tcW w:w="8771" w:type="dxa"/>
            <w:tcBorders>
              <w:top w:val="single" w:sz="4" w:space="0" w:color="auto"/>
              <w:left w:val="nil"/>
              <w:bottom w:val="single" w:sz="4" w:space="0" w:color="auto"/>
              <w:right w:val="single" w:sz="4" w:space="0" w:color="auto"/>
            </w:tcBorders>
            <w:shd w:val="clear" w:color="auto" w:fill="auto"/>
            <w:vAlign w:val="center"/>
          </w:tcPr>
          <w:p w:rsidR="00EA1A8A" w:rsidRPr="00AB510F" w:rsidP="00C1543A" w14:paraId="036189B0" w14:textId="77777777">
            <w:pPr>
              <w:spacing w:before="60" w:after="60" w:line="240" w:lineRule="auto"/>
              <w:contextualSpacing/>
              <w:rPr>
                <w:rFonts w:ascii="Calibri" w:hAnsi="Calibri" w:cs="Calibri"/>
              </w:rPr>
            </w:pPr>
            <w:r w:rsidRPr="00AB510F">
              <w:rPr>
                <w:rFonts w:ascii="Calibri" w:eastAsia="Times New Roman" w:hAnsi="Calibri" w:cs="Calibri"/>
              </w:rPr>
              <w:t>Provide the date these data were collected</w:t>
            </w:r>
            <w:r w:rsidRPr="00AB510F">
              <w:rPr>
                <w:rFonts w:ascii="Calibri" w:hAnsi="Calibri" w:cs="Calibri"/>
              </w:rPr>
              <w:t>.</w:t>
            </w:r>
          </w:p>
        </w:tc>
      </w:tr>
      <w:tr w14:paraId="66EF9609" w14:textId="77777777" w:rsidTr="00C1543A">
        <w:tblPrEx>
          <w:tblW w:w="11031" w:type="dxa"/>
          <w:tblLook w:val="04A0"/>
        </w:tblPrEx>
        <w:trPr>
          <w:trHeight w:val="998"/>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8B4CE1" w:rsidRPr="00AB510F" w:rsidP="00C1543A" w14:paraId="253EF32A" w14:textId="77777777">
            <w:pPr>
              <w:spacing w:after="200" w:line="276" w:lineRule="auto"/>
              <w:rPr>
                <w:rFonts w:ascii="Calibri" w:hAnsi="Calibri" w:cs="Calibri"/>
                <w:b/>
                <w:bCs/>
                <w:color w:val="0000FF"/>
              </w:rPr>
            </w:pPr>
            <w:r w:rsidRPr="00AB510F">
              <w:rPr>
                <w:rFonts w:ascii="Calibri" w:hAnsi="Calibri" w:cs="Calibri"/>
                <w:b/>
                <w:bCs/>
                <w:color w:val="0000FF"/>
              </w:rPr>
              <w:t>Measure Notes*</w:t>
            </w:r>
          </w:p>
        </w:tc>
        <w:tc>
          <w:tcPr>
            <w:tcW w:w="8771" w:type="dxa"/>
            <w:tcBorders>
              <w:top w:val="single" w:sz="4" w:space="0" w:color="auto"/>
              <w:left w:val="nil"/>
              <w:bottom w:val="single" w:sz="4" w:space="0" w:color="auto"/>
              <w:right w:val="single" w:sz="4" w:space="0" w:color="auto"/>
            </w:tcBorders>
            <w:shd w:val="clear" w:color="auto" w:fill="auto"/>
            <w:vAlign w:val="center"/>
          </w:tcPr>
          <w:p w:rsidR="008B4CE1" w:rsidRPr="00AB510F" w:rsidP="00C1543A" w14:paraId="0C3CF589" w14:textId="77777777">
            <w:pPr>
              <w:pStyle w:val="NoSpacing"/>
              <w:spacing w:before="60" w:after="60"/>
              <w:contextualSpacing/>
              <w:rPr>
                <w:rFonts w:ascii="Calibri" w:hAnsi="Calibri" w:cs="Calibri"/>
              </w:rPr>
            </w:pPr>
            <w:r w:rsidRPr="00AB510F">
              <w:rPr>
                <w:rFonts w:ascii="Calibri" w:hAnsi="Calibri" w:cs="Calibri"/>
              </w:rPr>
              <w:t>The measure notes should include the following for this measure:</w:t>
            </w:r>
          </w:p>
          <w:p w:rsidR="008B4CE1" w:rsidRPr="00AB510F" w:rsidP="00C1543A" w14:paraId="19A444CA" w14:textId="77777777">
            <w:pPr>
              <w:pStyle w:val="NoSpacing"/>
              <w:numPr>
                <w:ilvl w:val="0"/>
                <w:numId w:val="4"/>
              </w:numPr>
              <w:spacing w:before="60" w:after="60"/>
              <w:contextualSpacing/>
              <w:rPr>
                <w:rFonts w:ascii="Calibri" w:hAnsi="Calibri" w:cs="Calibri"/>
              </w:rPr>
            </w:pPr>
            <w:r w:rsidRPr="00AB510F">
              <w:rPr>
                <w:rFonts w:ascii="Calibri" w:hAnsi="Calibri" w:cs="Calibri"/>
              </w:rPr>
              <w:t>Description of the values reported, including:</w:t>
            </w:r>
          </w:p>
          <w:p w:rsidR="008B4CE1" w:rsidRPr="00AB510F" w:rsidP="00C1543A" w14:paraId="4DEFBFD1" w14:textId="77777777">
            <w:pPr>
              <w:pStyle w:val="Default"/>
              <w:numPr>
                <w:ilvl w:val="1"/>
                <w:numId w:val="4"/>
              </w:numPr>
              <w:rPr>
                <w:color w:val="auto"/>
                <w:sz w:val="22"/>
                <w:szCs w:val="22"/>
              </w:rPr>
            </w:pPr>
            <w:r w:rsidRPr="00AB510F">
              <w:rPr>
                <w:color w:val="auto"/>
                <w:sz w:val="22"/>
                <w:szCs w:val="22"/>
              </w:rPr>
              <w:t>Name of support programs or services reporting this measure as a result of recipients’ DP-23-0020 work. Specify if is a new or an existing program.</w:t>
            </w:r>
          </w:p>
          <w:p w:rsidR="008B4CE1" w:rsidRPr="00AB510F" w:rsidP="00C1543A" w14:paraId="019E84E1" w14:textId="77777777">
            <w:pPr>
              <w:pStyle w:val="Default"/>
              <w:numPr>
                <w:ilvl w:val="1"/>
                <w:numId w:val="4"/>
              </w:numPr>
              <w:rPr>
                <w:color w:val="auto"/>
                <w:sz w:val="22"/>
                <w:szCs w:val="22"/>
              </w:rPr>
            </w:pPr>
            <w:r w:rsidRPr="00AB510F">
              <w:rPr>
                <w:color w:val="auto"/>
                <w:sz w:val="22"/>
                <w:szCs w:val="22"/>
              </w:rPr>
              <w:t>Demographics of total participants in the diabetes support programs, as available.</w:t>
            </w:r>
          </w:p>
          <w:p w:rsidR="008B4CE1" w:rsidRPr="00AB510F" w:rsidP="00C1543A" w14:paraId="395C57F2" w14:textId="77777777">
            <w:pPr>
              <w:pStyle w:val="Default"/>
              <w:numPr>
                <w:ilvl w:val="1"/>
                <w:numId w:val="4"/>
              </w:numPr>
              <w:rPr>
                <w:color w:val="auto"/>
                <w:sz w:val="22"/>
                <w:szCs w:val="22"/>
              </w:rPr>
            </w:pPr>
            <w:r w:rsidRPr="00AB510F">
              <w:rPr>
                <w:rFonts w:eastAsia="Calibri"/>
                <w:color w:val="auto"/>
                <w:sz w:val="22"/>
                <w:szCs w:val="22"/>
              </w:rPr>
              <w:t>Description of the priority population(s), including demographics as available.</w:t>
            </w:r>
          </w:p>
          <w:p w:rsidR="008B4CE1" w:rsidRPr="00AB510F" w:rsidP="00C1543A" w14:paraId="26A6BF33" w14:textId="77777777">
            <w:pPr>
              <w:pStyle w:val="Default"/>
              <w:numPr>
                <w:ilvl w:val="0"/>
                <w:numId w:val="4"/>
              </w:numPr>
              <w:spacing w:before="60" w:after="60"/>
              <w:contextualSpacing/>
              <w:rPr>
                <w:sz w:val="22"/>
                <w:szCs w:val="22"/>
              </w:rPr>
            </w:pPr>
            <w:r w:rsidRPr="00AB510F">
              <w:rPr>
                <w:sz w:val="22"/>
                <w:szCs w:val="22"/>
              </w:rPr>
              <w:t xml:space="preserve">Any additional information that provides context for the values reported. </w:t>
            </w:r>
          </w:p>
          <w:p w:rsidR="008B4CE1" w:rsidRPr="00AB510F" w:rsidP="00C1543A" w14:paraId="4A20C9EE" w14:textId="6601D620">
            <w:pPr>
              <w:autoSpaceDE w:val="0"/>
              <w:autoSpaceDN w:val="0"/>
              <w:adjustRightInd w:val="0"/>
              <w:spacing w:after="0" w:line="240" w:lineRule="auto"/>
              <w:rPr>
                <w:rFonts w:ascii="Calibri" w:hAnsi="Calibri" w:cs="Calibri"/>
                <w:i/>
                <w:iCs/>
              </w:rPr>
            </w:pPr>
            <w:r w:rsidRPr="00AB510F">
              <w:rPr>
                <w:rFonts w:ascii="Calibri" w:eastAsia="Calibri" w:hAnsi="Calibri" w:cs="Calibri"/>
                <w:i/>
                <w:iCs/>
                <w:color w:val="000000" w:themeColor="text1"/>
              </w:rPr>
              <w:t>Note: The information/data provided should reflect the work supported by DP23-0020 during the reporting period.</w:t>
            </w:r>
          </w:p>
        </w:tc>
      </w:tr>
      <w:tr w14:paraId="098C07BE" w14:textId="77777777" w:rsidTr="00C1543A">
        <w:tblPrEx>
          <w:tblW w:w="11031" w:type="dxa"/>
          <w:tblLook w:val="04A0"/>
        </w:tblPrEx>
        <w:trPr>
          <w:trHeight w:val="530"/>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EA1A8A" w:rsidRPr="00AB510F" w:rsidP="00C1543A" w14:paraId="105BCAAA" w14:textId="77777777">
            <w:pPr>
              <w:spacing w:after="200" w:line="276" w:lineRule="auto"/>
              <w:rPr>
                <w:rFonts w:ascii="Calibri" w:hAnsi="Calibri" w:cs="Calibri"/>
                <w:b/>
                <w:bCs/>
                <w:color w:val="0000FF"/>
              </w:rPr>
            </w:pPr>
            <w:r w:rsidRPr="00AB510F">
              <w:rPr>
                <w:rFonts w:ascii="Calibri" w:hAnsi="Calibri" w:cs="Calibri"/>
                <w:b/>
                <w:bCs/>
                <w:color w:val="0000FF"/>
              </w:rPr>
              <w:t>Progress Notes*</w:t>
            </w:r>
          </w:p>
          <w:p w:rsidR="00EA1A8A" w:rsidRPr="00AB510F" w:rsidP="00C1543A" w14:paraId="2C7A84BF" w14:textId="77777777">
            <w:pPr>
              <w:spacing w:after="200" w:line="276" w:lineRule="auto"/>
              <w:rPr>
                <w:rFonts w:ascii="Calibri" w:hAnsi="Calibri" w:cs="Calibri"/>
                <w:b/>
                <w:bCs/>
                <w:color w:val="0000FF"/>
              </w:rPr>
            </w:pPr>
            <w:r w:rsidRPr="00AB510F">
              <w:rPr>
                <w:rFonts w:ascii="Calibri" w:hAnsi="Calibri" w:cs="Calibri"/>
                <w:b/>
                <w:bCs/>
                <w:color w:val="0000FF"/>
              </w:rPr>
              <w:t>(Narrative)</w:t>
            </w:r>
          </w:p>
        </w:tc>
        <w:tc>
          <w:tcPr>
            <w:tcW w:w="8771" w:type="dxa"/>
            <w:tcBorders>
              <w:top w:val="single" w:sz="4" w:space="0" w:color="auto"/>
              <w:left w:val="nil"/>
              <w:bottom w:val="single" w:sz="4" w:space="0" w:color="auto"/>
              <w:right w:val="single" w:sz="4" w:space="0" w:color="auto"/>
            </w:tcBorders>
            <w:shd w:val="clear" w:color="auto" w:fill="auto"/>
            <w:vAlign w:val="center"/>
          </w:tcPr>
          <w:p w:rsidR="00EA1A8A" w:rsidRPr="00AB510F" w:rsidP="00C1543A" w14:paraId="73435492" w14:textId="77777777">
            <w:pPr>
              <w:spacing w:before="60" w:after="60" w:line="240" w:lineRule="auto"/>
              <w:contextualSpacing/>
              <w:rPr>
                <w:rFonts w:ascii="Calibri" w:hAnsi="Calibri" w:cs="Calibri"/>
              </w:rPr>
            </w:pPr>
            <w:r w:rsidRPr="00AB510F">
              <w:rPr>
                <w:rFonts w:ascii="Calibri" w:hAnsi="Calibri" w:cs="Calibri"/>
              </w:rPr>
              <w:t>The progress notes should include the following for this measure:</w:t>
            </w:r>
          </w:p>
          <w:p w:rsidR="00EA1A8A" w:rsidRPr="00AB510F" w:rsidP="00C1543A" w14:paraId="7910664A" w14:textId="77777777">
            <w:pPr>
              <w:numPr>
                <w:ilvl w:val="0"/>
                <w:numId w:val="4"/>
              </w:numPr>
              <w:spacing w:after="60" w:line="240" w:lineRule="auto"/>
              <w:contextualSpacing/>
              <w:rPr>
                <w:rFonts w:ascii="Calibri" w:hAnsi="Calibri" w:cs="Calibri"/>
              </w:rPr>
            </w:pPr>
            <w:r w:rsidRPr="00AB510F">
              <w:rPr>
                <w:rFonts w:ascii="Calibri" w:hAnsi="Calibri" w:cs="Calibri"/>
              </w:rPr>
              <w:t>Summary/description of the activities</w:t>
            </w:r>
          </w:p>
          <w:p w:rsidR="00EA1A8A" w:rsidRPr="00AB510F" w:rsidP="00C1543A" w14:paraId="05310B77" w14:textId="77777777">
            <w:pPr>
              <w:numPr>
                <w:ilvl w:val="0"/>
                <w:numId w:val="4"/>
              </w:numPr>
              <w:spacing w:after="0" w:line="240" w:lineRule="auto"/>
              <w:contextualSpacing/>
              <w:rPr>
                <w:rFonts w:ascii="Calibri" w:hAnsi="Calibri" w:cs="Calibri"/>
              </w:rPr>
            </w:pPr>
            <w:r w:rsidRPr="00AB510F">
              <w:rPr>
                <w:rFonts w:ascii="Calibri" w:hAnsi="Calibri" w:cs="Calibri"/>
              </w:rPr>
              <w:t>Description of the progress made during the reporting period</w:t>
            </w:r>
          </w:p>
          <w:p w:rsidR="00EA1A8A" w:rsidRPr="00AB510F" w:rsidP="00C1543A" w14:paraId="79275268" w14:textId="77777777">
            <w:pPr>
              <w:numPr>
                <w:ilvl w:val="0"/>
                <w:numId w:val="4"/>
              </w:numPr>
              <w:spacing w:before="60" w:after="0" w:line="240" w:lineRule="auto"/>
              <w:contextualSpacing/>
              <w:rPr>
                <w:rFonts w:ascii="Calibri" w:hAnsi="Calibri" w:cs="Calibri"/>
              </w:rPr>
            </w:pPr>
            <w:r w:rsidRPr="00AB510F">
              <w:rPr>
                <w:rFonts w:ascii="Calibri" w:hAnsi="Calibri" w:cs="Calibri"/>
              </w:rPr>
              <w:t>Any facilitators to achieving progress</w:t>
            </w:r>
          </w:p>
          <w:p w:rsidR="00EA1A8A" w:rsidRPr="00AB510F" w:rsidP="00C1543A" w14:paraId="2253031D" w14:textId="77777777">
            <w:pPr>
              <w:numPr>
                <w:ilvl w:val="0"/>
                <w:numId w:val="4"/>
              </w:numPr>
              <w:spacing w:before="60" w:after="60" w:line="240" w:lineRule="auto"/>
              <w:contextualSpacing/>
              <w:rPr>
                <w:rFonts w:ascii="Calibri" w:hAnsi="Calibri" w:cs="Calibri"/>
              </w:rPr>
            </w:pPr>
            <w:r w:rsidRPr="00AB510F">
              <w:rPr>
                <w:rFonts w:ascii="Calibri" w:hAnsi="Calibri" w:cs="Calibri"/>
              </w:rPr>
              <w:t>Any barriers to achieving progress, including steps to overcome those barriers and effects on timelines</w:t>
            </w:r>
          </w:p>
          <w:p w:rsidR="002B1641" w:rsidRPr="00AB510F" w:rsidP="00C1543A" w14:paraId="74916992" w14:textId="68B32D32">
            <w:pPr>
              <w:numPr>
                <w:ilvl w:val="0"/>
                <w:numId w:val="4"/>
              </w:numPr>
              <w:spacing w:before="60" w:after="60" w:line="240" w:lineRule="auto"/>
              <w:contextualSpacing/>
              <w:rPr>
                <w:rFonts w:ascii="Calibri" w:hAnsi="Calibri" w:cs="Calibri"/>
              </w:rPr>
            </w:pPr>
            <w:r w:rsidRPr="00AB510F">
              <w:rPr>
                <w:rFonts w:ascii="Calibri" w:hAnsi="Calibri" w:cs="Calibri"/>
              </w:rPr>
              <w:t>Any additional notes that are applicable to the progress</w:t>
            </w:r>
          </w:p>
        </w:tc>
      </w:tr>
      <w:tr w14:paraId="282078C2" w14:textId="77777777" w:rsidTr="00C1543A">
        <w:tblPrEx>
          <w:tblW w:w="11031" w:type="dxa"/>
          <w:tblLook w:val="04A0"/>
        </w:tblPrEx>
        <w:trPr>
          <w:trHeight w:val="410"/>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EA1A8A" w:rsidRPr="00AB510F" w:rsidP="00C1543A" w14:paraId="5C11C7AF" w14:textId="77777777">
            <w:pPr>
              <w:spacing w:after="0" w:line="240" w:lineRule="auto"/>
              <w:rPr>
                <w:rFonts w:ascii="Calibri" w:eastAsia="Times New Roman" w:hAnsi="Calibri" w:cs="Calibri"/>
                <w:b/>
                <w:bCs/>
                <w:color w:val="000000"/>
              </w:rPr>
            </w:pPr>
            <w:r w:rsidRPr="00AB510F">
              <w:rPr>
                <w:rFonts w:ascii="Calibri" w:eastAsia="Times New Roman" w:hAnsi="Calibri" w:cs="Calibri"/>
                <w:b/>
                <w:bCs/>
                <w:color w:val="0000FF"/>
              </w:rPr>
              <w:t>Other Attachments*</w:t>
            </w:r>
          </w:p>
        </w:tc>
        <w:tc>
          <w:tcPr>
            <w:tcW w:w="8771" w:type="dxa"/>
            <w:tcBorders>
              <w:top w:val="single" w:sz="4" w:space="0" w:color="auto"/>
              <w:left w:val="nil"/>
              <w:bottom w:val="single" w:sz="4" w:space="0" w:color="auto"/>
              <w:right w:val="single" w:sz="4" w:space="0" w:color="auto"/>
            </w:tcBorders>
            <w:shd w:val="clear" w:color="auto" w:fill="auto"/>
            <w:vAlign w:val="center"/>
          </w:tcPr>
          <w:p w:rsidR="00EA1A8A" w:rsidRPr="00AB510F" w:rsidP="00C1543A" w14:paraId="31265F3D" w14:textId="77777777">
            <w:pPr>
              <w:autoSpaceDE w:val="0"/>
              <w:autoSpaceDN w:val="0"/>
              <w:adjustRightInd w:val="0"/>
              <w:spacing w:after="0" w:line="240" w:lineRule="auto"/>
              <w:rPr>
                <w:rFonts w:ascii="Calibri" w:hAnsi="Calibri" w:cs="Calibri"/>
              </w:rPr>
            </w:pPr>
            <w:r w:rsidRPr="00AB510F">
              <w:rPr>
                <w:rFonts w:ascii="Calibri" w:hAnsi="Calibri" w:cs="Calibri"/>
              </w:rPr>
              <w:t xml:space="preserve">Not applicable. </w:t>
            </w:r>
          </w:p>
        </w:tc>
      </w:tr>
      <w:tr w14:paraId="335555E7" w14:textId="77777777" w:rsidTr="00C1543A">
        <w:tblPrEx>
          <w:tblW w:w="11031" w:type="dxa"/>
          <w:tblLook w:val="04A0"/>
        </w:tblPrEx>
        <w:trPr>
          <w:trHeight w:val="432"/>
        </w:trPr>
        <w:tc>
          <w:tcPr>
            <w:tcW w:w="11031" w:type="dxa"/>
            <w:gridSpan w:val="2"/>
            <w:tcBorders>
              <w:top w:val="single" w:sz="4" w:space="0" w:color="auto"/>
              <w:left w:val="single" w:sz="4" w:space="0" w:color="auto"/>
              <w:right w:val="single" w:sz="4" w:space="0" w:color="auto"/>
            </w:tcBorders>
            <w:shd w:val="clear" w:color="auto" w:fill="9DD4CF"/>
            <w:vAlign w:val="center"/>
          </w:tcPr>
          <w:p w:rsidR="00EA1A8A" w:rsidRPr="00AB510F" w:rsidP="00C1543A" w14:paraId="00C57CE7" w14:textId="77777777">
            <w:pPr>
              <w:spacing w:before="60" w:after="60" w:line="240" w:lineRule="auto"/>
              <w:jc w:val="center"/>
              <w:rPr>
                <w:rFonts w:ascii="Calibri" w:eastAsia="Times New Roman" w:hAnsi="Calibri" w:cs="Calibri"/>
                <w:b/>
                <w:bCs/>
              </w:rPr>
            </w:pPr>
            <w:r w:rsidRPr="00AB510F">
              <w:rPr>
                <w:rFonts w:ascii="Calibri" w:hAnsi="Calibri" w:cs="Calibri"/>
                <w:b/>
                <w:bCs/>
              </w:rPr>
              <w:t>Additional Information and Guidance</w:t>
            </w:r>
          </w:p>
        </w:tc>
      </w:tr>
      <w:tr w14:paraId="25E5913B" w14:textId="77777777" w:rsidTr="00C1543A">
        <w:tblPrEx>
          <w:tblW w:w="11031" w:type="dxa"/>
          <w:tblLook w:val="04A0"/>
        </w:tblPrEx>
        <w:trPr>
          <w:trHeight w:val="410"/>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EA1A8A" w:rsidRPr="00AB510F" w:rsidP="00C1543A" w14:paraId="6BCD4A4B" w14:textId="77777777">
            <w:pPr>
              <w:spacing w:after="0" w:line="240" w:lineRule="auto"/>
              <w:rPr>
                <w:rFonts w:ascii="Calibri" w:eastAsia="Times New Roman" w:hAnsi="Calibri" w:cs="Calibri"/>
                <w:b/>
                <w:bCs/>
                <w:color w:val="000000" w:themeColor="text1"/>
              </w:rPr>
            </w:pPr>
            <w:r w:rsidRPr="00AB510F">
              <w:rPr>
                <w:rFonts w:ascii="Calibri" w:eastAsia="Times New Roman" w:hAnsi="Calibri" w:cs="Calibri"/>
                <w:b/>
                <w:bCs/>
                <w:color w:val="000000" w:themeColor="text1"/>
              </w:rPr>
              <w:t>Helpful Hints</w:t>
            </w:r>
          </w:p>
          <w:p w:rsidR="00EA1A8A" w:rsidRPr="00AB510F" w:rsidP="00C1543A" w14:paraId="3DA8209C" w14:textId="77777777">
            <w:pPr>
              <w:spacing w:after="0" w:line="240" w:lineRule="auto"/>
              <w:rPr>
                <w:rFonts w:ascii="Calibri" w:eastAsia="Times New Roman" w:hAnsi="Calibri" w:cs="Calibri"/>
                <w:b/>
                <w:bCs/>
                <w:color w:val="000000" w:themeColor="text1"/>
              </w:rPr>
            </w:pPr>
          </w:p>
        </w:tc>
        <w:tc>
          <w:tcPr>
            <w:tcW w:w="8771" w:type="dxa"/>
            <w:tcBorders>
              <w:top w:val="single" w:sz="4" w:space="0" w:color="auto"/>
              <w:left w:val="nil"/>
              <w:bottom w:val="single" w:sz="4" w:space="0" w:color="auto"/>
              <w:right w:val="single" w:sz="4" w:space="0" w:color="auto"/>
            </w:tcBorders>
            <w:shd w:val="clear" w:color="auto" w:fill="auto"/>
            <w:vAlign w:val="center"/>
          </w:tcPr>
          <w:p w:rsidR="00EA1A8A" w:rsidRPr="00AB510F" w:rsidP="00C1543A" w14:paraId="75F7DE8E" w14:textId="77777777">
            <w:pPr>
              <w:spacing w:before="60" w:after="60" w:line="240" w:lineRule="auto"/>
              <w:contextualSpacing/>
              <w:rPr>
                <w:rFonts w:ascii="Calibri" w:hAnsi="Calibri" w:cs="Calibri"/>
                <w:bCs/>
                <w:color w:val="000000" w:themeColor="text1"/>
              </w:rPr>
            </w:pPr>
            <w:r w:rsidRPr="00AB510F">
              <w:rPr>
                <w:rFonts w:ascii="Calibri" w:hAnsi="Calibri" w:cs="Calibri"/>
                <w:bCs/>
                <w:color w:val="000000" w:themeColor="text1"/>
              </w:rPr>
              <w:t>In the “Measure Notes”, describe any additional information that provides context for the values reported.</w:t>
            </w:r>
          </w:p>
          <w:p w:rsidR="00EA1A8A" w:rsidRPr="00AB510F" w:rsidP="00C1543A" w14:paraId="4121DE47" w14:textId="77777777">
            <w:pPr>
              <w:spacing w:before="60" w:after="60" w:line="240" w:lineRule="auto"/>
              <w:contextualSpacing/>
              <w:rPr>
                <w:rFonts w:ascii="Calibri" w:hAnsi="Calibri" w:cs="Calibri"/>
                <w:bCs/>
                <w:color w:val="000000"/>
              </w:rPr>
            </w:pPr>
          </w:p>
          <w:p w:rsidR="00EA1A8A" w:rsidRPr="00AB510F" w:rsidP="00C1543A" w14:paraId="4B592AD3" w14:textId="77777777">
            <w:pPr>
              <w:spacing w:before="60" w:after="60" w:line="240" w:lineRule="auto"/>
              <w:contextualSpacing/>
              <w:rPr>
                <w:rFonts w:ascii="Calibri" w:hAnsi="Calibri" w:cs="Calibri"/>
                <w:bCs/>
                <w:color w:val="000000"/>
              </w:rPr>
            </w:pPr>
            <w:r w:rsidRPr="00AB510F">
              <w:rPr>
                <w:rFonts w:ascii="Calibri" w:hAnsi="Calibri" w:cs="Calibri"/>
                <w:bCs/>
                <w:color w:val="000000"/>
              </w:rPr>
              <w:t>How to report values for this measure:</w:t>
            </w:r>
          </w:p>
          <w:p w:rsidR="00EA1A8A" w:rsidRPr="00AB510F" w:rsidP="00C1543A" w14:paraId="36CCC31C" w14:textId="61182568">
            <w:pPr>
              <w:numPr>
                <w:ilvl w:val="0"/>
                <w:numId w:val="11"/>
              </w:numPr>
              <w:spacing w:before="60" w:after="60" w:line="240" w:lineRule="auto"/>
              <w:contextualSpacing/>
              <w:rPr>
                <w:rFonts w:ascii="Calibri" w:hAnsi="Calibri" w:cs="Calibri"/>
              </w:rPr>
            </w:pPr>
            <w:r w:rsidRPr="00AB510F">
              <w:rPr>
                <w:rFonts w:ascii="Calibri" w:hAnsi="Calibri" w:cs="Calibri"/>
              </w:rPr>
              <w:t xml:space="preserve">Select B.1.b </w:t>
            </w:r>
            <w:r w:rsidRPr="00AB510F" w:rsidR="00E658A5">
              <w:rPr>
                <w:rFonts w:ascii="Calibri" w:hAnsi="Calibri" w:cs="Calibri"/>
              </w:rPr>
              <w:t>to report</w:t>
            </w:r>
            <w:r w:rsidRPr="00AB510F">
              <w:rPr>
                <w:rFonts w:ascii="Calibri" w:hAnsi="Calibri" w:cs="Calibri"/>
              </w:rPr>
              <w:t xml:space="preserve"> the </w:t>
            </w:r>
            <w:r w:rsidRPr="00AB510F" w:rsidR="7C5C7D25">
              <w:rPr>
                <w:rFonts w:ascii="Calibri" w:hAnsi="Calibri" w:cs="Calibri"/>
                <w:b/>
                <w:bCs/>
              </w:rPr>
              <w:t xml:space="preserve">total </w:t>
            </w:r>
            <w:r w:rsidRPr="00AB510F">
              <w:rPr>
                <w:rFonts w:ascii="Calibri" w:hAnsi="Calibri" w:cs="Calibri"/>
                <w:b/>
                <w:bCs/>
              </w:rPr>
              <w:t>number of people with diabetes</w:t>
            </w:r>
            <w:r w:rsidRPr="00AB510F">
              <w:rPr>
                <w:rFonts w:ascii="Calibri" w:hAnsi="Calibri" w:cs="Calibri"/>
              </w:rPr>
              <w:t xml:space="preserve"> participating in diabetes support programs/services</w:t>
            </w:r>
            <w:r w:rsidRPr="00AB510F" w:rsidR="4F5D5F36">
              <w:rPr>
                <w:rFonts w:ascii="Calibri" w:hAnsi="Calibri" w:cs="Calibri"/>
              </w:rPr>
              <w:t xml:space="preserve"> as a result of DP23-0020 work.</w:t>
            </w:r>
          </w:p>
          <w:p w:rsidR="00EA1A8A" w:rsidRPr="00AB510F" w:rsidP="00C1543A" w14:paraId="6865D692" w14:textId="5AED9AC1">
            <w:pPr>
              <w:numPr>
                <w:ilvl w:val="0"/>
                <w:numId w:val="11"/>
              </w:numPr>
              <w:spacing w:before="60" w:after="60" w:line="240" w:lineRule="auto"/>
              <w:contextualSpacing/>
              <w:rPr>
                <w:rFonts w:ascii="Calibri" w:hAnsi="Calibri" w:cs="Calibri"/>
              </w:rPr>
            </w:pPr>
            <w:r w:rsidRPr="00AB510F">
              <w:rPr>
                <w:rFonts w:ascii="Calibri" w:hAnsi="Calibri" w:cs="Calibri"/>
              </w:rPr>
              <w:t xml:space="preserve">Select B.1.b </w:t>
            </w:r>
            <w:r w:rsidRPr="00AB510F" w:rsidR="00E658A5">
              <w:rPr>
                <w:rFonts w:ascii="Calibri" w:hAnsi="Calibri" w:cs="Calibri"/>
              </w:rPr>
              <w:t>to report</w:t>
            </w:r>
            <w:r w:rsidRPr="00AB510F">
              <w:rPr>
                <w:rFonts w:ascii="Calibri" w:hAnsi="Calibri" w:cs="Calibri"/>
              </w:rPr>
              <w:t xml:space="preserve"> the </w:t>
            </w:r>
            <w:r w:rsidRPr="00AB510F">
              <w:rPr>
                <w:rFonts w:ascii="Calibri" w:hAnsi="Calibri" w:cs="Calibri"/>
                <w:b/>
                <w:bCs/>
              </w:rPr>
              <w:t>number of people with diabetes from priority populations</w:t>
            </w:r>
            <w:r w:rsidRPr="00AB510F">
              <w:rPr>
                <w:rFonts w:ascii="Calibri" w:hAnsi="Calibri" w:cs="Calibri"/>
              </w:rPr>
              <w:t xml:space="preserve"> participating in diabetes support programs/services</w:t>
            </w:r>
            <w:r w:rsidRPr="00AB510F" w:rsidR="23E7FF7D">
              <w:rPr>
                <w:rFonts w:ascii="Calibri" w:hAnsi="Calibri" w:cs="Calibri"/>
              </w:rPr>
              <w:t xml:space="preserve"> as a result of DP23-0020 work</w:t>
            </w:r>
          </w:p>
        </w:tc>
      </w:tr>
      <w:tr w14:paraId="376D320B" w14:textId="77777777" w:rsidTr="00C1543A">
        <w:tblPrEx>
          <w:tblW w:w="11031" w:type="dxa"/>
          <w:tblLook w:val="04A0"/>
        </w:tblPrEx>
        <w:trPr>
          <w:trHeight w:val="527"/>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A023C0" w:rsidRPr="00AB510F" w:rsidP="00C1543A" w14:paraId="73015760" w14:textId="77777777">
            <w:pPr>
              <w:spacing w:after="0" w:line="240" w:lineRule="auto"/>
              <w:rPr>
                <w:rFonts w:ascii="Calibri" w:eastAsia="Times New Roman" w:hAnsi="Calibri" w:cs="Calibri"/>
                <w:b/>
                <w:bCs/>
              </w:rPr>
            </w:pPr>
            <w:r w:rsidRPr="00AB510F">
              <w:rPr>
                <w:rFonts w:ascii="Calibri" w:eastAsia="Times New Roman" w:hAnsi="Calibri" w:cs="Calibri"/>
                <w:b/>
                <w:bCs/>
              </w:rPr>
              <w:t>Data Source(s)</w:t>
            </w:r>
          </w:p>
        </w:tc>
        <w:tc>
          <w:tcPr>
            <w:tcW w:w="87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23C0" w:rsidRPr="00AB510F" w:rsidP="00C1543A" w14:paraId="15820101" w14:textId="160BEF15">
            <w:pPr>
              <w:autoSpaceDE w:val="0"/>
              <w:autoSpaceDN w:val="0"/>
              <w:adjustRightInd w:val="0"/>
              <w:spacing w:after="0" w:line="240" w:lineRule="auto"/>
              <w:rPr>
                <w:rFonts w:ascii="Calibri" w:eastAsia="Calibri" w:hAnsi="Calibri" w:cs="Calibri"/>
                <w:color w:val="000000" w:themeColor="text1"/>
              </w:rPr>
            </w:pPr>
            <w:r w:rsidRPr="00AB510F">
              <w:rPr>
                <w:rFonts w:ascii="Calibri" w:eastAsia="Calibri" w:hAnsi="Calibri" w:cs="Calibri"/>
                <w:color w:val="000000" w:themeColor="text1"/>
              </w:rPr>
              <w:t>Program records: Recipients will track this information and report to CDC.</w:t>
            </w:r>
          </w:p>
        </w:tc>
      </w:tr>
      <w:tr w14:paraId="324838E6" w14:textId="77777777" w:rsidTr="00C1543A">
        <w:tblPrEx>
          <w:tblW w:w="11031" w:type="dxa"/>
          <w:tblLook w:val="04A0"/>
        </w:tblPrEx>
        <w:trPr>
          <w:trHeight w:val="527"/>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tcPr>
          <w:p w:rsidR="00A023C0" w:rsidRPr="00AB510F" w:rsidP="00C1543A" w14:paraId="7325B00D" w14:textId="77777777">
            <w:pPr>
              <w:spacing w:after="0" w:line="240" w:lineRule="auto"/>
              <w:rPr>
                <w:rFonts w:ascii="Calibri" w:eastAsia="Times New Roman" w:hAnsi="Calibri" w:cs="Calibri"/>
                <w:b/>
                <w:bCs/>
              </w:rPr>
            </w:pPr>
            <w:r w:rsidRPr="00AB510F">
              <w:rPr>
                <w:rFonts w:ascii="Calibri" w:eastAsia="Times New Roman" w:hAnsi="Calibri" w:cs="Calibri"/>
                <w:b/>
                <w:bCs/>
              </w:rPr>
              <w:t>Unit of Analysis</w:t>
            </w:r>
          </w:p>
        </w:tc>
        <w:tc>
          <w:tcPr>
            <w:tcW w:w="87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23C0" w:rsidRPr="00AB510F" w:rsidP="00C1543A" w14:paraId="07DFDDAF" w14:textId="77777777">
            <w:pPr>
              <w:spacing w:before="60" w:after="60" w:line="240" w:lineRule="auto"/>
              <w:rPr>
                <w:rFonts w:ascii="Calibri" w:hAnsi="Calibri" w:cs="Calibri"/>
              </w:rPr>
            </w:pPr>
            <w:r w:rsidRPr="00AB510F">
              <w:rPr>
                <w:rFonts w:ascii="Calibri" w:hAnsi="Calibri" w:cs="Calibri"/>
              </w:rPr>
              <w:t>People with diabetes</w:t>
            </w:r>
          </w:p>
        </w:tc>
      </w:tr>
      <w:tr w14:paraId="3AEB797C" w14:textId="77777777" w:rsidTr="00C1543A">
        <w:tblPrEx>
          <w:tblW w:w="11031" w:type="dxa"/>
          <w:tblLook w:val="04A0"/>
        </w:tblPrEx>
        <w:trPr>
          <w:trHeight w:val="437"/>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3C0" w:rsidRPr="00AB510F" w:rsidP="00C1543A" w14:paraId="17BB9D7C" w14:textId="77777777">
            <w:pPr>
              <w:spacing w:after="0" w:line="240" w:lineRule="auto"/>
              <w:rPr>
                <w:rFonts w:ascii="Calibri" w:eastAsia="Times New Roman" w:hAnsi="Calibri" w:cs="Calibri"/>
                <w:b/>
                <w:bCs/>
              </w:rPr>
            </w:pPr>
            <w:r w:rsidRPr="00AB510F">
              <w:rPr>
                <w:rFonts w:ascii="Calibri" w:eastAsia="Times New Roman" w:hAnsi="Calibri" w:cs="Calibri"/>
                <w:b/>
                <w:bCs/>
              </w:rPr>
              <w:t>Result Statement(s)</w:t>
            </w:r>
          </w:p>
        </w:tc>
        <w:tc>
          <w:tcPr>
            <w:tcW w:w="8771" w:type="dxa"/>
            <w:tcBorders>
              <w:top w:val="single" w:sz="4" w:space="0" w:color="auto"/>
              <w:left w:val="single" w:sz="4" w:space="0" w:color="auto"/>
              <w:bottom w:val="single" w:sz="4" w:space="0" w:color="auto"/>
              <w:right w:val="single" w:sz="4" w:space="0" w:color="auto"/>
            </w:tcBorders>
            <w:shd w:val="clear" w:color="auto" w:fill="auto"/>
            <w:vAlign w:val="center"/>
          </w:tcPr>
          <w:p w:rsidR="00A023C0" w:rsidRPr="00AB510F" w:rsidP="00C1543A" w14:paraId="13954DEE" w14:textId="350932BE">
            <w:pPr>
              <w:spacing w:before="60" w:after="60" w:line="240" w:lineRule="auto"/>
              <w:contextualSpacing/>
              <w:rPr>
                <w:rFonts w:ascii="Calibri" w:eastAsia="Times New Roman" w:hAnsi="Calibri" w:cs="Calibri"/>
              </w:rPr>
            </w:pPr>
            <w:r w:rsidRPr="00AB510F">
              <w:rPr>
                <w:rFonts w:ascii="Calibri" w:eastAsia="Times New Roman" w:hAnsi="Calibri" w:cs="Calibri"/>
              </w:rPr>
              <w:t>In the US, CDC-funded recipients worked to increase the</w:t>
            </w:r>
            <w:r w:rsidRPr="00AB510F">
              <w:rPr>
                <w:rFonts w:ascii="Calibri" w:hAnsi="Calibri" w:cs="Calibri"/>
              </w:rPr>
              <w:t xml:space="preserve"> </w:t>
            </w:r>
            <w:r w:rsidRPr="00AB510F">
              <w:rPr>
                <w:rFonts w:ascii="Calibri" w:hAnsi="Calibri" w:cs="Calibri"/>
                <w:b/>
                <w:bCs/>
              </w:rPr>
              <w:t>number of people with diabetes</w:t>
            </w:r>
            <w:r w:rsidRPr="00AB510F">
              <w:rPr>
                <w:rFonts w:ascii="Calibri" w:hAnsi="Calibri" w:cs="Calibri"/>
              </w:rPr>
              <w:t xml:space="preserve"> participating in diabetes support programs/services</w:t>
            </w:r>
            <w:r w:rsidRPr="00AB510F" w:rsidR="002B1641">
              <w:rPr>
                <w:rFonts w:ascii="Calibri" w:hAnsi="Calibri" w:cs="Calibri"/>
              </w:rPr>
              <w:t xml:space="preserve"> from # (baseline) to # (reporting period)</w:t>
            </w:r>
            <w:r w:rsidRPr="00AB510F">
              <w:rPr>
                <w:rFonts w:ascii="Calibri" w:eastAsia="Times New Roman" w:hAnsi="Calibri" w:cs="Calibri"/>
              </w:rPr>
              <w:t>. This represents an increase of ___% over the funding period.</w:t>
            </w:r>
          </w:p>
          <w:p w:rsidR="00A023C0" w:rsidRPr="00AB510F" w:rsidP="00C1543A" w14:paraId="61DB598F" w14:textId="77777777">
            <w:pPr>
              <w:spacing w:before="60" w:after="60" w:line="240" w:lineRule="auto"/>
              <w:contextualSpacing/>
              <w:rPr>
                <w:rFonts w:ascii="Calibri" w:eastAsia="Times New Roman" w:hAnsi="Calibri" w:cs="Calibri"/>
              </w:rPr>
            </w:pPr>
          </w:p>
          <w:p w:rsidR="00A023C0" w:rsidRPr="00AB510F" w:rsidP="00C1543A" w14:paraId="3707A255" w14:textId="27128549">
            <w:pPr>
              <w:spacing w:before="60" w:after="60" w:line="240" w:lineRule="auto"/>
              <w:contextualSpacing/>
              <w:rPr>
                <w:rFonts w:ascii="Calibri" w:eastAsia="Times New Roman" w:hAnsi="Calibri" w:cs="Calibri"/>
              </w:rPr>
            </w:pPr>
            <w:r w:rsidRPr="00AB510F">
              <w:rPr>
                <w:rFonts w:ascii="Calibri" w:eastAsia="Times New Roman" w:hAnsi="Calibri" w:cs="Calibri"/>
              </w:rPr>
              <w:t>In the US, CDC-funded recipients worked to increase the</w:t>
            </w:r>
            <w:r w:rsidRPr="00AB510F">
              <w:rPr>
                <w:rFonts w:ascii="Calibri" w:hAnsi="Calibri" w:cs="Calibri"/>
              </w:rPr>
              <w:t xml:space="preserve"> </w:t>
            </w:r>
            <w:r w:rsidRPr="00AB510F">
              <w:rPr>
                <w:rFonts w:ascii="Calibri" w:hAnsi="Calibri" w:cs="Calibri"/>
                <w:b/>
                <w:bCs/>
              </w:rPr>
              <w:t>number of people with diabetes from priority populations</w:t>
            </w:r>
            <w:r w:rsidRPr="00AB510F">
              <w:rPr>
                <w:rFonts w:ascii="Calibri" w:hAnsi="Calibri" w:cs="Calibri"/>
              </w:rPr>
              <w:t xml:space="preserve"> participating in diabetes support programs/services</w:t>
            </w:r>
            <w:r w:rsidRPr="00AB510F" w:rsidR="002B1641">
              <w:rPr>
                <w:rFonts w:ascii="Calibri" w:hAnsi="Calibri" w:cs="Calibri"/>
              </w:rPr>
              <w:t xml:space="preserve"> from #(baseline) to # (reporting period)</w:t>
            </w:r>
            <w:r w:rsidRPr="00AB510F">
              <w:rPr>
                <w:rFonts w:ascii="Calibri" w:eastAsia="Times New Roman" w:hAnsi="Calibri" w:cs="Calibri"/>
              </w:rPr>
              <w:t>. This represents an increase of ___% over the funding period.</w:t>
            </w:r>
          </w:p>
        </w:tc>
      </w:tr>
      <w:bookmarkEnd w:id="11"/>
    </w:tbl>
    <w:p w:rsidR="00EA1A8A" w:rsidRPr="00AB510F" w:rsidP="00286568" w14:paraId="3DF8EF9E" w14:textId="1D2C23BD">
      <w:pPr>
        <w:rPr>
          <w:rFonts w:ascii="Calibri" w:hAnsi="Calibri" w:cs="Calibri"/>
        </w:rPr>
      </w:pPr>
    </w:p>
    <w:p w:rsidR="00EA1A8A" w:rsidRPr="00AB510F" w:rsidP="00286568" w14:paraId="4163CF32" w14:textId="77777777">
      <w:pPr>
        <w:rPr>
          <w:rFonts w:ascii="Calibri" w:hAnsi="Calibri" w:cs="Calibri"/>
        </w:rPr>
      </w:pPr>
    </w:p>
    <w:p w:rsidR="258DB4DF" w:rsidRPr="00AB510F" w:rsidP="258DB4DF" w14:paraId="3BDBEA6C" w14:textId="1FCB9DB2">
      <w:pPr>
        <w:rPr>
          <w:rFonts w:ascii="Calibri" w:hAnsi="Calibri" w:cs="Calibri"/>
        </w:rPr>
      </w:pPr>
    </w:p>
    <w:p w:rsidR="258DB4DF" w:rsidRPr="00AB510F" w:rsidP="258DB4DF" w14:paraId="288D213D" w14:textId="354E22DC">
      <w:pPr>
        <w:rPr>
          <w:rFonts w:ascii="Calibri" w:hAnsi="Calibri" w:cs="Calibri"/>
        </w:rPr>
      </w:pPr>
    </w:p>
    <w:p w:rsidR="258DB4DF" w:rsidRPr="00AB510F" w:rsidP="258DB4DF" w14:paraId="30F9178A" w14:textId="52F33305">
      <w:pPr>
        <w:rPr>
          <w:rFonts w:ascii="Calibri" w:hAnsi="Calibri" w:cs="Calibri"/>
        </w:rPr>
      </w:pPr>
    </w:p>
    <w:p w:rsidR="258DB4DF" w:rsidRPr="00AB510F" w:rsidP="258DB4DF" w14:paraId="4F2D7544" w14:textId="313BEC57">
      <w:pPr>
        <w:rPr>
          <w:rFonts w:ascii="Calibri" w:hAnsi="Calibri" w:cs="Calibri"/>
        </w:rPr>
      </w:pPr>
    </w:p>
    <w:p w:rsidR="258DB4DF" w:rsidRPr="00AB510F" w:rsidP="258DB4DF" w14:paraId="001AE538" w14:textId="004FD548">
      <w:pPr>
        <w:rPr>
          <w:rFonts w:ascii="Calibri" w:hAnsi="Calibri" w:cs="Calibri"/>
        </w:rPr>
      </w:pPr>
    </w:p>
    <w:p w:rsidR="258DB4DF" w:rsidRPr="00AB510F" w:rsidP="258DB4DF" w14:paraId="1EA20FDA" w14:textId="2CF8B525">
      <w:pPr>
        <w:rPr>
          <w:rFonts w:ascii="Calibri" w:hAnsi="Calibri" w:cs="Calibri"/>
        </w:rPr>
      </w:pPr>
    </w:p>
    <w:tbl>
      <w:tblPr>
        <w:tblpPr w:leftFromText="187" w:rightFromText="187" w:vertAnchor="page" w:horzAnchor="margin" w:tblpXSpec="center" w:tblpY="1110"/>
        <w:tblW w:w="10519" w:type="dxa"/>
        <w:tblLook w:val="04A0"/>
      </w:tblPr>
      <w:tblGrid>
        <w:gridCol w:w="2155"/>
        <w:gridCol w:w="8364"/>
      </w:tblGrid>
      <w:tr w14:paraId="26137521" w14:textId="77777777" w:rsidTr="00C1543A">
        <w:tblPrEx>
          <w:tblW w:w="10519" w:type="dxa"/>
          <w:tblLook w:val="04A0"/>
        </w:tblPrEx>
        <w:trPr>
          <w:trHeight w:val="504"/>
        </w:trPr>
        <w:tc>
          <w:tcPr>
            <w:tcW w:w="10519"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7122D0" w:rsidRPr="00AB510F" w:rsidP="00C1543A" w14:paraId="1C989EDE" w14:textId="77777777">
            <w:pPr>
              <w:spacing w:after="0" w:line="240" w:lineRule="auto"/>
              <w:ind w:right="336"/>
              <w:jc w:val="center"/>
              <w:rPr>
                <w:rFonts w:ascii="Calibri" w:eastAsia="Times New Roman" w:hAnsi="Calibri" w:cs="Calibri"/>
                <w:b/>
                <w:bCs/>
                <w:sz w:val="28"/>
                <w:szCs w:val="28"/>
              </w:rPr>
            </w:pPr>
            <w:r w:rsidRPr="00AB510F">
              <w:rPr>
                <w:rFonts w:ascii="Calibri" w:eastAsia="Times New Roman" w:hAnsi="Calibri" w:cs="Calibri"/>
                <w:b/>
                <w:bCs/>
                <w:sz w:val="28"/>
                <w:szCs w:val="28"/>
              </w:rPr>
              <w:t>DP23-0020 Component B Performance Measure Definitions</w:t>
            </w:r>
          </w:p>
        </w:tc>
      </w:tr>
      <w:tr w14:paraId="3EFB407A" w14:textId="77777777" w:rsidTr="00C1543A">
        <w:tblPrEx>
          <w:tblW w:w="10519" w:type="dxa"/>
          <w:tblLook w:val="04A0"/>
        </w:tblPrEx>
        <w:trPr>
          <w:trHeight w:val="576"/>
        </w:trPr>
        <w:tc>
          <w:tcPr>
            <w:tcW w:w="2155" w:type="dxa"/>
            <w:tcBorders>
              <w:top w:val="thickThinSmallGap" w:sz="24" w:space="0" w:color="auto"/>
              <w:left w:val="single" w:sz="4" w:space="0" w:color="auto"/>
              <w:right w:val="single" w:sz="4" w:space="0" w:color="auto"/>
            </w:tcBorders>
            <w:shd w:val="clear" w:color="auto" w:fill="D9D9D9" w:themeFill="background1" w:themeFillShade="D9"/>
            <w:vAlign w:val="center"/>
          </w:tcPr>
          <w:p w:rsidR="007122D0" w:rsidRPr="00AB510F" w:rsidP="00C1543A" w14:paraId="53813B98" w14:textId="77777777">
            <w:pPr>
              <w:spacing w:before="60" w:after="60" w:line="240" w:lineRule="auto"/>
              <w:rPr>
                <w:rFonts w:ascii="Calibri" w:eastAsia="Times New Roman" w:hAnsi="Calibri" w:cs="Calibri"/>
                <w:b/>
                <w:bCs/>
                <w:color w:val="000000"/>
              </w:rPr>
            </w:pPr>
            <w:r w:rsidRPr="00AB510F">
              <w:rPr>
                <w:rFonts w:ascii="Calibri" w:eastAsia="Times New Roman" w:hAnsi="Calibri" w:cs="Calibri"/>
                <w:b/>
                <w:bCs/>
                <w:color w:val="000000" w:themeColor="text1"/>
              </w:rPr>
              <w:t>Strategy B.2</w:t>
            </w:r>
          </w:p>
        </w:tc>
        <w:tc>
          <w:tcPr>
            <w:tcW w:w="8364" w:type="dxa"/>
            <w:tcBorders>
              <w:top w:val="thickThinSmallGap" w:sz="24" w:space="0" w:color="auto"/>
              <w:left w:val="single" w:sz="4" w:space="0" w:color="auto"/>
              <w:right w:val="single" w:sz="4" w:space="0" w:color="auto"/>
            </w:tcBorders>
            <w:shd w:val="clear" w:color="auto" w:fill="D9D9D9" w:themeFill="background1" w:themeFillShade="D9"/>
            <w:vAlign w:val="center"/>
          </w:tcPr>
          <w:p w:rsidR="007122D0" w:rsidRPr="00AB510F" w:rsidP="00C1543A" w14:paraId="1FD8106F" w14:textId="77777777">
            <w:pPr>
              <w:spacing w:before="60" w:after="60" w:line="240" w:lineRule="auto"/>
              <w:rPr>
                <w:rFonts w:ascii="Calibri" w:eastAsia="Times New Roman" w:hAnsi="Calibri" w:cs="Calibri"/>
                <w:color w:val="000000"/>
              </w:rPr>
            </w:pPr>
            <w:r w:rsidRPr="00AB510F">
              <w:rPr>
                <w:rFonts w:ascii="Calibri" w:hAnsi="Calibri" w:cs="Calibri"/>
              </w:rPr>
              <w:t xml:space="preserve">Expand availability of </w:t>
            </w:r>
            <w:hyperlink r:id="rId11" w:history="1">
              <w:r w:rsidRPr="00AB510F">
                <w:rPr>
                  <w:rFonts w:ascii="Calibri" w:hAnsi="Calibri" w:cs="Calibri"/>
                  <w:color w:val="0563C1" w:themeColor="hyperlink"/>
                  <w:u w:val="single"/>
                </w:rPr>
                <w:t>ADA-recognized and ADCES-accredited DSMES services</w:t>
              </w:r>
            </w:hyperlink>
            <w:r w:rsidRPr="00AB510F">
              <w:rPr>
                <w:rFonts w:ascii="Calibri" w:hAnsi="Calibri" w:cs="Calibri"/>
              </w:rPr>
              <w:t xml:space="preserve"> as a covered health benefit for Medicaid beneficiaries and employees with</w:t>
            </w:r>
            <w:r w:rsidRPr="00AB510F">
              <w:rPr>
                <w:rFonts w:ascii="Calibri" w:hAnsi="Calibri" w:cs="Calibri"/>
                <w:b/>
                <w:bCs/>
                <w:sz w:val="23"/>
                <w:szCs w:val="23"/>
              </w:rPr>
              <w:t xml:space="preserve"> </w:t>
            </w:r>
            <w:r w:rsidRPr="00AB510F">
              <w:rPr>
                <w:rFonts w:ascii="Calibri" w:hAnsi="Calibri" w:cs="Calibri"/>
              </w:rPr>
              <w:t>diabetes</w:t>
            </w:r>
          </w:p>
        </w:tc>
      </w:tr>
      <w:tr w14:paraId="20B3A8CB" w14:textId="77777777" w:rsidTr="00C1543A">
        <w:tblPrEx>
          <w:tblW w:w="10519" w:type="dxa"/>
          <w:tblLook w:val="04A0"/>
        </w:tblPrEx>
        <w:trPr>
          <w:trHeight w:val="576"/>
        </w:trPr>
        <w:tc>
          <w:tcPr>
            <w:tcW w:w="2155" w:type="dxa"/>
            <w:tcBorders>
              <w:top w:val="single" w:sz="4" w:space="0" w:color="auto"/>
              <w:left w:val="single" w:sz="4" w:space="0" w:color="auto"/>
              <w:right w:val="single" w:sz="4" w:space="0" w:color="auto"/>
            </w:tcBorders>
            <w:shd w:val="clear" w:color="auto" w:fill="9DD4CF"/>
            <w:vAlign w:val="center"/>
          </w:tcPr>
          <w:p w:rsidR="007122D0" w:rsidRPr="00AB510F" w:rsidP="00C1543A" w14:paraId="47E54D1B" w14:textId="77777777">
            <w:pPr>
              <w:keepNext/>
              <w:keepLines/>
              <w:spacing w:before="40" w:after="0" w:line="240" w:lineRule="auto"/>
              <w:outlineLvl w:val="1"/>
              <w:rPr>
                <w:rFonts w:ascii="Calibri" w:eastAsia="Times New Roman" w:hAnsi="Calibri" w:cs="Calibri"/>
                <w:b/>
                <w:bCs/>
              </w:rPr>
            </w:pPr>
            <w:bookmarkStart w:id="12" w:name="_Toc1390064785"/>
            <w:bookmarkStart w:id="13" w:name="_Toc160010861"/>
            <w:r w:rsidRPr="00AB510F">
              <w:rPr>
                <w:rFonts w:ascii="Calibri" w:eastAsia="Times New Roman" w:hAnsi="Calibri" w:cs="Calibri"/>
                <w:b/>
                <w:bCs/>
              </w:rPr>
              <w:t>Measure B.2.2</w:t>
            </w:r>
            <w:bookmarkEnd w:id="12"/>
            <w:bookmarkEnd w:id="13"/>
          </w:p>
        </w:tc>
        <w:tc>
          <w:tcPr>
            <w:tcW w:w="8364" w:type="dxa"/>
            <w:tcBorders>
              <w:top w:val="single" w:sz="4" w:space="0" w:color="auto"/>
              <w:left w:val="single" w:sz="4" w:space="0" w:color="auto"/>
              <w:right w:val="single" w:sz="4" w:space="0" w:color="auto"/>
            </w:tcBorders>
            <w:shd w:val="clear" w:color="auto" w:fill="9DD4CF"/>
            <w:vAlign w:val="center"/>
          </w:tcPr>
          <w:p w:rsidR="007122D0" w:rsidRPr="00AB510F" w:rsidP="00C1543A" w14:paraId="42CBD4E8" w14:textId="77777777">
            <w:pPr>
              <w:spacing w:before="60" w:after="60" w:line="240" w:lineRule="auto"/>
              <w:rPr>
                <w:rFonts w:ascii="Calibri" w:hAnsi="Calibri" w:cs="Calibri"/>
              </w:rPr>
            </w:pPr>
            <w:r w:rsidRPr="00AB510F">
              <w:rPr>
                <w:rFonts w:ascii="Calibri" w:hAnsi="Calibri" w:cs="Calibri"/>
              </w:rPr>
              <w:t>Number of employers working to establish new health benefit coverage DSMES or strengthen existing coverage</w:t>
            </w:r>
          </w:p>
        </w:tc>
      </w:tr>
      <w:tr w14:paraId="096C8041" w14:textId="77777777" w:rsidTr="00C1543A">
        <w:tblPrEx>
          <w:tblW w:w="10519" w:type="dxa"/>
          <w:tblLook w:val="04A0"/>
        </w:tblPrEx>
        <w:trPr>
          <w:trHeight w:val="576"/>
        </w:trPr>
        <w:tc>
          <w:tcPr>
            <w:tcW w:w="2155" w:type="dxa"/>
            <w:tcBorders>
              <w:top w:val="single" w:sz="4" w:space="0" w:color="auto"/>
              <w:left w:val="single" w:sz="4" w:space="0" w:color="auto"/>
              <w:bottom w:val="thinThickSmallGap" w:sz="24" w:space="0" w:color="000000" w:themeColor="text1"/>
              <w:right w:val="single" w:sz="4" w:space="0" w:color="auto"/>
            </w:tcBorders>
            <w:shd w:val="clear" w:color="auto" w:fill="D9D9D9" w:themeFill="background1" w:themeFillShade="D9"/>
            <w:vAlign w:val="center"/>
          </w:tcPr>
          <w:p w:rsidR="007122D0" w:rsidRPr="00AB510F" w:rsidP="00C1543A" w14:paraId="275F256D" w14:textId="77777777">
            <w:pPr>
              <w:spacing w:before="60" w:after="60" w:line="240" w:lineRule="auto"/>
              <w:rPr>
                <w:rFonts w:ascii="Calibri" w:eastAsia="Times New Roman" w:hAnsi="Calibri" w:cs="Calibri"/>
                <w:bCs/>
                <w:color w:val="000000"/>
              </w:rPr>
            </w:pPr>
            <w:r w:rsidRPr="00AB510F">
              <w:rPr>
                <w:rFonts w:ascii="Calibri" w:eastAsia="Times New Roman" w:hAnsi="Calibri" w:cs="Calibri"/>
                <w:bCs/>
                <w:color w:val="000000"/>
              </w:rPr>
              <w:t>Measure Type</w:t>
            </w:r>
          </w:p>
        </w:tc>
        <w:tc>
          <w:tcPr>
            <w:tcW w:w="8364" w:type="dxa"/>
            <w:tcBorders>
              <w:top w:val="single" w:sz="4" w:space="0" w:color="auto"/>
              <w:left w:val="single" w:sz="4" w:space="0" w:color="auto"/>
              <w:bottom w:val="thinThickSmallGap" w:sz="24" w:space="0" w:color="000000" w:themeColor="text1"/>
              <w:right w:val="single" w:sz="4" w:space="0" w:color="auto"/>
            </w:tcBorders>
            <w:shd w:val="clear" w:color="auto" w:fill="D9D9D9" w:themeFill="background1" w:themeFillShade="D9"/>
            <w:vAlign w:val="center"/>
          </w:tcPr>
          <w:p w:rsidR="007122D0" w:rsidRPr="00AB510F" w:rsidP="00C1543A" w14:paraId="082B8A7D" w14:textId="77777777">
            <w:pPr>
              <w:spacing w:before="60" w:after="60" w:line="240" w:lineRule="auto"/>
              <w:rPr>
                <w:rFonts w:ascii="Calibri" w:eastAsia="Times New Roman" w:hAnsi="Calibri" w:cs="Calibri"/>
                <w:bCs/>
                <w:color w:val="000000"/>
              </w:rPr>
            </w:pPr>
            <w:sdt>
              <w:sdtPr>
                <w:rPr>
                  <w:rFonts w:ascii="Calibri" w:eastAsia="Times New Roman" w:hAnsi="Calibri" w:cs="Calibri"/>
                  <w:bCs/>
                  <w:color w:val="000000"/>
                </w:rPr>
                <w:id w:val="-1054313848"/>
                <w14:checkbox>
                  <w14:checked w14:val="1"/>
                  <w14:checkedState w14:val="2612" w14:font="Times New Roman"/>
                  <w14:uncheckedState w14:val="2610" w14:font="Times New Roman"/>
                </w14:checkbox>
              </w:sdtPr>
              <w:sdtContent>
                <w:r w:rsidRPr="00AB510F">
                  <w:rPr>
                    <w:rFonts w:ascii="Times New Roman" w:eastAsia="Times New Roman" w:hAnsi="Times New Roman" w:cs="Times New Roman"/>
                    <w:bCs/>
                    <w:color w:val="000000"/>
                  </w:rPr>
                  <w:t>☒</w:t>
                </w:r>
              </w:sdtContent>
            </w:sdt>
            <w:r w:rsidRPr="00AB510F">
              <w:rPr>
                <w:rFonts w:ascii="Calibri" w:eastAsia="Times New Roman" w:hAnsi="Calibri" w:cs="Calibri"/>
                <w:bCs/>
                <w:color w:val="000000"/>
              </w:rPr>
              <w:t xml:space="preserve"> Short Term Measure      </w:t>
            </w:r>
            <w:sdt>
              <w:sdtPr>
                <w:rPr>
                  <w:rFonts w:ascii="Calibri" w:eastAsia="Times New Roman" w:hAnsi="Calibri" w:cs="Calibri"/>
                  <w:bCs/>
                  <w:color w:val="000000"/>
                </w:rPr>
                <w:id w:val="404186454"/>
                <w14:checkbox>
                  <w14:checked w14:val="0"/>
                  <w14:checkedState w14:val="2612" w14:font="Times New Roman"/>
                  <w14:uncheckedState w14:val="2610" w14:font="Times New Roman"/>
                </w14:checkbox>
              </w:sdtPr>
              <w:sdtContent>
                <w:r w:rsidRPr="00AB510F">
                  <w:rPr>
                    <w:rFonts w:ascii="Times New Roman" w:eastAsia="Times New Roman" w:hAnsi="Times New Roman" w:cs="Times New Roman"/>
                    <w:bCs/>
                    <w:color w:val="000000"/>
                  </w:rPr>
                  <w:t>☐</w:t>
                </w:r>
              </w:sdtContent>
            </w:sdt>
            <w:r w:rsidRPr="00AB510F">
              <w:rPr>
                <w:rFonts w:ascii="Calibri" w:eastAsia="Times New Roman" w:hAnsi="Calibri" w:cs="Calibri"/>
                <w:bCs/>
                <w:color w:val="000000"/>
              </w:rPr>
              <w:t xml:space="preserve"> Intermediate Measure     </w:t>
            </w:r>
            <w:sdt>
              <w:sdtPr>
                <w:rPr>
                  <w:rFonts w:ascii="Calibri" w:eastAsia="Times New Roman" w:hAnsi="Calibri" w:cs="Calibri"/>
                  <w:bCs/>
                  <w:color w:val="000000"/>
                </w:rPr>
                <w:id w:val="-560871283"/>
                <w14:checkbox>
                  <w14:checked w14:val="0"/>
                  <w14:checkedState w14:val="2612" w14:font="Times New Roman"/>
                  <w14:uncheckedState w14:val="2610" w14:font="Times New Roman"/>
                </w14:checkbox>
              </w:sdtPr>
              <w:sdtContent>
                <w:r w:rsidRPr="00AB510F">
                  <w:rPr>
                    <w:rFonts w:ascii="Times New Roman" w:eastAsia="Times New Roman" w:hAnsi="Times New Roman" w:cs="Times New Roman"/>
                    <w:bCs/>
                    <w:color w:val="000000"/>
                  </w:rPr>
                  <w:t>☐</w:t>
                </w:r>
              </w:sdtContent>
            </w:sdt>
            <w:r w:rsidRPr="00AB510F">
              <w:rPr>
                <w:rFonts w:ascii="Calibri" w:eastAsia="Times New Roman" w:hAnsi="Calibri" w:cs="Calibri"/>
                <w:bCs/>
                <w:color w:val="000000"/>
              </w:rPr>
              <w:t xml:space="preserve"> Long Term Measure</w:t>
            </w:r>
          </w:p>
        </w:tc>
      </w:tr>
      <w:tr w14:paraId="0968DB06" w14:textId="77777777" w:rsidTr="00C1543A">
        <w:tblPrEx>
          <w:tblW w:w="10519" w:type="dxa"/>
          <w:tblLook w:val="04A0"/>
        </w:tblPrEx>
        <w:trPr>
          <w:trHeight w:val="410"/>
        </w:trPr>
        <w:tc>
          <w:tcPr>
            <w:tcW w:w="2155" w:type="dxa"/>
            <w:tcBorders>
              <w:top w:val="thinThickSmallGap" w:sz="24" w:space="0" w:color="000000" w:themeColor="text1"/>
              <w:left w:val="single" w:sz="4" w:space="0" w:color="auto"/>
              <w:bottom w:val="single" w:sz="4" w:space="0" w:color="auto"/>
              <w:right w:val="nil"/>
            </w:tcBorders>
            <w:shd w:val="clear" w:color="auto" w:fill="auto"/>
            <w:noWrap/>
            <w:vAlign w:val="center"/>
            <w:hideMark/>
          </w:tcPr>
          <w:p w:rsidR="007122D0" w:rsidRPr="00AB510F" w:rsidP="00C1543A" w14:paraId="228102D9" w14:textId="77777777">
            <w:pPr>
              <w:spacing w:after="0" w:line="240" w:lineRule="auto"/>
              <w:jc w:val="center"/>
              <w:rPr>
                <w:rFonts w:ascii="Calibri" w:eastAsia="Times New Roman" w:hAnsi="Calibri" w:cs="Calibri"/>
                <w:b/>
                <w:bCs/>
              </w:rPr>
            </w:pPr>
            <w:r w:rsidRPr="00AB510F">
              <w:rPr>
                <w:rFonts w:ascii="Calibri" w:eastAsia="Times New Roman" w:hAnsi="Calibri" w:cs="Calibri"/>
                <w:b/>
                <w:bCs/>
              </w:rPr>
              <w:t>AREAS</w:t>
            </w:r>
          </w:p>
        </w:tc>
        <w:tc>
          <w:tcPr>
            <w:tcW w:w="8364" w:type="dxa"/>
            <w:tcBorders>
              <w:top w:val="thinThickSmallGap" w:sz="24" w:space="0" w:color="000000" w:themeColor="text1"/>
              <w:left w:val="single" w:sz="4" w:space="0" w:color="auto"/>
              <w:bottom w:val="single" w:sz="4" w:space="0" w:color="auto"/>
              <w:right w:val="single" w:sz="4" w:space="0" w:color="auto"/>
            </w:tcBorders>
            <w:shd w:val="clear" w:color="auto" w:fill="auto"/>
            <w:noWrap/>
            <w:vAlign w:val="center"/>
            <w:hideMark/>
          </w:tcPr>
          <w:p w:rsidR="007122D0" w:rsidRPr="00AB510F" w:rsidP="00C1543A" w14:paraId="4A571260" w14:textId="77777777">
            <w:pPr>
              <w:spacing w:after="0" w:line="240" w:lineRule="auto"/>
              <w:jc w:val="center"/>
              <w:rPr>
                <w:rFonts w:ascii="Calibri" w:eastAsia="Times New Roman" w:hAnsi="Calibri" w:cs="Calibri"/>
                <w:b/>
                <w:bCs/>
              </w:rPr>
            </w:pPr>
            <w:r w:rsidRPr="00AB510F">
              <w:rPr>
                <w:rFonts w:ascii="Calibri" w:eastAsia="Times New Roman" w:hAnsi="Calibri" w:cs="Calibri"/>
                <w:b/>
                <w:bCs/>
              </w:rPr>
              <w:t>DESCRIPTIONS</w:t>
            </w:r>
          </w:p>
        </w:tc>
      </w:tr>
      <w:tr w14:paraId="30ED2412" w14:textId="77777777" w:rsidTr="00C1543A">
        <w:tblPrEx>
          <w:tblW w:w="10519" w:type="dxa"/>
          <w:tblLook w:val="04A0"/>
        </w:tblPrEx>
        <w:trPr>
          <w:trHeight w:val="52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7122D0" w:rsidRPr="00AB510F" w:rsidP="00C1543A" w14:paraId="16A7291C" w14:textId="77777777">
            <w:pPr>
              <w:spacing w:after="0" w:line="240" w:lineRule="auto"/>
              <w:rPr>
                <w:rFonts w:ascii="Calibri" w:eastAsia="Times New Roman" w:hAnsi="Calibri" w:cs="Calibri"/>
                <w:b/>
                <w:bCs/>
                <w:color w:val="000000"/>
              </w:rPr>
            </w:pPr>
            <w:r w:rsidRPr="00AB510F">
              <w:rPr>
                <w:rFonts w:ascii="Calibri" w:hAnsi="Calibri" w:cs="Calibri"/>
                <w:b/>
                <w:spacing w:val="-1"/>
              </w:rPr>
              <w:t>Purpose</w:t>
            </w:r>
            <w:r w:rsidRPr="00AB510F">
              <w:rPr>
                <w:rFonts w:ascii="Calibri" w:eastAsia="Times New Roman" w:hAnsi="Calibri" w:cs="Calibri"/>
                <w:b/>
                <w:bCs/>
                <w:color w:val="000000"/>
                <w:sz w:val="24"/>
              </w:rPr>
              <w:t xml:space="preserve"> </w:t>
            </w:r>
            <w:r w:rsidRPr="00AB510F">
              <w:rPr>
                <w:rFonts w:ascii="Calibri" w:eastAsia="Times New Roman" w:hAnsi="Calibri" w:cs="Calibri"/>
                <w:b/>
                <w:bCs/>
                <w:color w:val="000000"/>
              </w:rPr>
              <w:t xml:space="preserve"> </w:t>
            </w:r>
          </w:p>
        </w:tc>
        <w:tc>
          <w:tcPr>
            <w:tcW w:w="8364" w:type="dxa"/>
            <w:tcBorders>
              <w:top w:val="single" w:sz="4" w:space="0" w:color="auto"/>
              <w:left w:val="nil"/>
              <w:bottom w:val="single" w:sz="4" w:space="0" w:color="auto"/>
              <w:right w:val="single" w:sz="4" w:space="0" w:color="auto"/>
            </w:tcBorders>
            <w:shd w:val="clear" w:color="auto" w:fill="auto"/>
            <w:vAlign w:val="center"/>
          </w:tcPr>
          <w:p w:rsidR="007E574C" w:rsidRPr="00AB510F" w:rsidP="00C1543A" w14:paraId="78B6290F" w14:textId="77777777">
            <w:pPr>
              <w:spacing w:after="0" w:line="240" w:lineRule="auto"/>
              <w:rPr>
                <w:rFonts w:ascii="Calibri" w:eastAsia="Calibri" w:hAnsi="Calibri" w:cs="Calibri"/>
              </w:rPr>
            </w:pPr>
            <w:r w:rsidRPr="00AB510F">
              <w:rPr>
                <w:rFonts w:ascii="Calibri" w:eastAsia="Calibri" w:hAnsi="Calibri" w:cs="Calibri"/>
              </w:rPr>
              <w:t>The purpose of this performance measure is to monitor recipient’s progress towards establishing new or strengthening existing employer coverage of ADA-recognized and ADCES-accredited DSMES services to increase access and availability of these services for people with diabetes.</w:t>
            </w:r>
          </w:p>
          <w:p w:rsidR="007E574C" w:rsidRPr="00AB510F" w:rsidP="00C1543A" w14:paraId="7F521583" w14:textId="77777777">
            <w:pPr>
              <w:spacing w:after="0" w:line="240" w:lineRule="auto"/>
              <w:rPr>
                <w:rFonts w:ascii="Calibri" w:eastAsia="Calibri" w:hAnsi="Calibri" w:cs="Calibri"/>
              </w:rPr>
            </w:pPr>
          </w:p>
          <w:p w:rsidR="007122D0" w:rsidRPr="00AB510F" w:rsidP="00C1543A" w14:paraId="55762819" w14:textId="0B10468B">
            <w:pPr>
              <w:spacing w:after="0" w:line="240" w:lineRule="auto"/>
              <w:rPr>
                <w:rFonts w:ascii="Calibri" w:eastAsia="Calibri" w:hAnsi="Calibri" w:cs="Calibri"/>
              </w:rPr>
            </w:pPr>
            <w:r w:rsidRPr="00AB510F">
              <w:rPr>
                <w:rFonts w:ascii="Calibri" w:hAnsi="Calibri" w:cs="Calibri"/>
              </w:rPr>
              <w:t xml:space="preserve">Note: For more details, please refer to the </w:t>
            </w:r>
            <w:hyperlink r:id="rId10" w:history="1">
              <w:r w:rsidRPr="00AB510F">
                <w:rPr>
                  <w:rStyle w:val="Hyperlink"/>
                  <w:rFonts w:ascii="Calibri" w:hAnsi="Calibri" w:cs="Calibri"/>
                  <w:color w:val="0000FF"/>
                </w:rPr>
                <w:t>2320 Strategy Guide (cdc.gov)</w:t>
              </w:r>
            </w:hyperlink>
            <w:r w:rsidRPr="00AB510F">
              <w:rPr>
                <w:rFonts w:ascii="Calibri" w:hAnsi="Calibri" w:cs="Calibri"/>
              </w:rPr>
              <w:t xml:space="preserve"> in AMP</w:t>
            </w:r>
          </w:p>
        </w:tc>
      </w:tr>
      <w:tr w14:paraId="14F30195" w14:textId="77777777" w:rsidTr="00C1543A">
        <w:tblPrEx>
          <w:tblW w:w="10519" w:type="dxa"/>
          <w:tblLook w:val="04A0"/>
        </w:tblPrEx>
        <w:trPr>
          <w:trHeight w:val="432"/>
        </w:trPr>
        <w:tc>
          <w:tcPr>
            <w:tcW w:w="10519" w:type="dxa"/>
            <w:gridSpan w:val="2"/>
            <w:tcBorders>
              <w:top w:val="single" w:sz="4" w:space="0" w:color="auto"/>
              <w:left w:val="single" w:sz="4" w:space="0" w:color="auto"/>
              <w:right w:val="single" w:sz="4" w:space="0" w:color="auto"/>
            </w:tcBorders>
            <w:shd w:val="clear" w:color="auto" w:fill="9DD4CF"/>
            <w:vAlign w:val="center"/>
          </w:tcPr>
          <w:p w:rsidR="007122D0" w:rsidRPr="00AB510F" w:rsidP="00C1543A" w14:paraId="148D89FA" w14:textId="77777777">
            <w:pPr>
              <w:spacing w:before="60" w:after="60" w:line="240" w:lineRule="auto"/>
              <w:jc w:val="center"/>
              <w:rPr>
                <w:rFonts w:ascii="Calibri" w:eastAsia="Times New Roman" w:hAnsi="Calibri" w:cs="Calibri"/>
                <w:b/>
                <w:bCs/>
              </w:rPr>
            </w:pPr>
            <w:r w:rsidRPr="00AB510F">
              <w:rPr>
                <w:rFonts w:ascii="Calibri" w:hAnsi="Calibri" w:cs="Calibri"/>
                <w:b/>
                <w:bCs/>
              </w:rPr>
              <w:t xml:space="preserve">              VALUES TO BE REPORTED</w:t>
            </w:r>
          </w:p>
        </w:tc>
      </w:tr>
      <w:tr w14:paraId="7A3FB98E"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7122D0" w:rsidRPr="00AB510F" w:rsidP="00C1543A" w14:paraId="499068BA" w14:textId="77777777">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Numerator Definition*</w:t>
            </w:r>
          </w:p>
        </w:tc>
        <w:tc>
          <w:tcPr>
            <w:tcW w:w="8364" w:type="dxa"/>
            <w:tcBorders>
              <w:top w:val="single" w:sz="4" w:space="0" w:color="auto"/>
              <w:left w:val="nil"/>
              <w:bottom w:val="single" w:sz="4" w:space="0" w:color="auto"/>
              <w:right w:val="single" w:sz="4" w:space="0" w:color="auto"/>
            </w:tcBorders>
            <w:shd w:val="clear" w:color="auto" w:fill="auto"/>
            <w:vAlign w:val="center"/>
          </w:tcPr>
          <w:p w:rsidR="002B1641" w:rsidRPr="00AB510F" w:rsidP="00C1543A" w14:paraId="3F326D1D" w14:textId="77777777">
            <w:pPr>
              <w:numPr>
                <w:ilvl w:val="0"/>
                <w:numId w:val="101"/>
              </w:numPr>
              <w:spacing w:before="60" w:after="60" w:line="240" w:lineRule="auto"/>
              <w:rPr>
                <w:rFonts w:ascii="Calibri" w:hAnsi="Calibri" w:cs="Calibri"/>
              </w:rPr>
            </w:pPr>
            <w:r w:rsidRPr="00AB510F">
              <w:rPr>
                <w:rFonts w:ascii="Calibri" w:hAnsi="Calibri" w:cs="Calibri"/>
              </w:rPr>
              <w:t xml:space="preserve">Number of </w:t>
            </w:r>
            <w:r w:rsidRPr="00AB510F">
              <w:rPr>
                <w:rFonts w:ascii="Calibri" w:hAnsi="Calibri" w:cs="Calibri"/>
                <w:b/>
                <w:bCs/>
              </w:rPr>
              <w:t>private employers</w:t>
            </w:r>
            <w:r w:rsidRPr="00AB510F">
              <w:rPr>
                <w:rFonts w:ascii="Calibri" w:hAnsi="Calibri" w:cs="Calibri"/>
              </w:rPr>
              <w:t xml:space="preserve"> working to establish new health benefit coverage for DSMES or strengthen existing coverage as a result of work supported by DP23-0020.</w:t>
            </w:r>
          </w:p>
          <w:p w:rsidR="007122D0" w:rsidRPr="00E658A5" w:rsidP="00C1543A" w14:paraId="440E78DE" w14:textId="610D4FC2">
            <w:pPr>
              <w:numPr>
                <w:ilvl w:val="0"/>
                <w:numId w:val="101"/>
              </w:numPr>
              <w:spacing w:before="60" w:after="60" w:line="240" w:lineRule="auto"/>
              <w:rPr>
                <w:rFonts w:ascii="Calibri" w:hAnsi="Calibri" w:cs="Calibri"/>
              </w:rPr>
            </w:pPr>
            <w:r w:rsidRPr="00AB510F">
              <w:rPr>
                <w:rFonts w:ascii="Calibri" w:hAnsi="Calibri" w:cs="Calibri"/>
              </w:rPr>
              <w:t xml:space="preserve">Number of </w:t>
            </w:r>
            <w:r w:rsidRPr="00AB510F">
              <w:rPr>
                <w:rFonts w:ascii="Calibri" w:hAnsi="Calibri" w:cs="Calibri"/>
                <w:b/>
                <w:bCs/>
              </w:rPr>
              <w:t>public employers</w:t>
            </w:r>
            <w:r w:rsidRPr="00AB510F">
              <w:rPr>
                <w:rFonts w:ascii="Calibri" w:hAnsi="Calibri" w:cs="Calibri"/>
              </w:rPr>
              <w:t xml:space="preserve"> working to establish new health benefit coverage for DSMES or strengthen existing </w:t>
            </w:r>
            <w:r w:rsidRPr="00AB510F" w:rsidR="00E658A5">
              <w:rPr>
                <w:rFonts w:ascii="Calibri" w:hAnsi="Calibri" w:cs="Calibri"/>
              </w:rPr>
              <w:t>coverage as</w:t>
            </w:r>
            <w:r w:rsidRPr="00AB510F">
              <w:rPr>
                <w:rFonts w:ascii="Calibri" w:hAnsi="Calibri" w:cs="Calibri"/>
              </w:rPr>
              <w:t xml:space="preserve"> a result of work supported by DP23-0020.</w:t>
            </w:r>
          </w:p>
        </w:tc>
      </w:tr>
      <w:tr w14:paraId="4C402C4D"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7122D0" w:rsidRPr="00AB510F" w:rsidP="00C1543A" w14:paraId="79BE85C7" w14:textId="77777777">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Denominator Definition*</w:t>
            </w:r>
          </w:p>
        </w:tc>
        <w:tc>
          <w:tcPr>
            <w:tcW w:w="8364" w:type="dxa"/>
            <w:tcBorders>
              <w:top w:val="single" w:sz="4" w:space="0" w:color="auto"/>
              <w:left w:val="nil"/>
              <w:bottom w:val="single" w:sz="4" w:space="0" w:color="auto"/>
              <w:right w:val="single" w:sz="4" w:space="0" w:color="auto"/>
            </w:tcBorders>
            <w:shd w:val="clear" w:color="auto" w:fill="auto"/>
            <w:vAlign w:val="center"/>
          </w:tcPr>
          <w:p w:rsidR="007122D0" w:rsidRPr="00AB510F" w:rsidP="00C1543A" w14:paraId="1D1F139D" w14:textId="2CC81994">
            <w:pPr>
              <w:autoSpaceDE w:val="0"/>
              <w:autoSpaceDN w:val="0"/>
              <w:adjustRightInd w:val="0"/>
              <w:spacing w:after="0" w:line="240" w:lineRule="auto"/>
              <w:rPr>
                <w:rFonts w:ascii="Calibri" w:hAnsi="Calibri" w:cs="Calibri"/>
              </w:rPr>
            </w:pPr>
            <w:r w:rsidRPr="00AB510F">
              <w:rPr>
                <w:rFonts w:ascii="Calibri" w:hAnsi="Calibri" w:cs="Calibri"/>
              </w:rPr>
              <w:t xml:space="preserve">Not </w:t>
            </w:r>
            <w:r w:rsidR="00170750">
              <w:rPr>
                <w:rFonts w:ascii="Calibri" w:hAnsi="Calibri" w:cs="Calibri"/>
              </w:rPr>
              <w:t>A</w:t>
            </w:r>
            <w:r w:rsidRPr="00AB510F">
              <w:rPr>
                <w:rFonts w:ascii="Calibri" w:hAnsi="Calibri" w:cs="Calibri"/>
              </w:rPr>
              <w:t xml:space="preserve">pplicable </w:t>
            </w:r>
          </w:p>
        </w:tc>
      </w:tr>
      <w:tr w14:paraId="0B82585C"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7122D0" w:rsidRPr="00AB510F" w:rsidP="00C1543A" w14:paraId="54F05DA3" w14:textId="77777777">
            <w:pPr>
              <w:spacing w:before="60" w:after="60" w:line="240" w:lineRule="auto"/>
              <w:rPr>
                <w:rFonts w:ascii="Calibri" w:eastAsia="Times New Roman" w:hAnsi="Calibri" w:cs="Calibri"/>
                <w:b/>
                <w:bCs/>
                <w:color w:val="0000FF"/>
              </w:rPr>
            </w:pPr>
            <w:r w:rsidRPr="00AB510F">
              <w:rPr>
                <w:rFonts w:ascii="Calibri" w:eastAsia="Times New Roman" w:hAnsi="Calibri" w:cs="Calibri"/>
                <w:b/>
                <w:bCs/>
                <w:color w:val="0000FF"/>
              </w:rPr>
              <w:t>Proportion Definition*</w:t>
            </w:r>
          </w:p>
        </w:tc>
        <w:tc>
          <w:tcPr>
            <w:tcW w:w="8364" w:type="dxa"/>
            <w:tcBorders>
              <w:top w:val="single" w:sz="4" w:space="0" w:color="auto"/>
              <w:left w:val="nil"/>
              <w:bottom w:val="single" w:sz="4" w:space="0" w:color="auto"/>
              <w:right w:val="single" w:sz="4" w:space="0" w:color="auto"/>
            </w:tcBorders>
            <w:shd w:val="clear" w:color="auto" w:fill="auto"/>
            <w:vAlign w:val="center"/>
          </w:tcPr>
          <w:p w:rsidR="007122D0" w:rsidRPr="00AB510F" w:rsidP="00C1543A" w14:paraId="244523FD" w14:textId="32619009">
            <w:pPr>
              <w:autoSpaceDE w:val="0"/>
              <w:autoSpaceDN w:val="0"/>
              <w:adjustRightInd w:val="0"/>
              <w:spacing w:after="0" w:line="240" w:lineRule="auto"/>
              <w:rPr>
                <w:rFonts w:ascii="Calibri" w:hAnsi="Calibri" w:cs="Calibri"/>
              </w:rPr>
            </w:pPr>
            <w:r w:rsidRPr="00AB510F">
              <w:rPr>
                <w:rFonts w:ascii="Calibri" w:hAnsi="Calibri" w:cs="Calibri"/>
              </w:rPr>
              <w:t xml:space="preserve">Not </w:t>
            </w:r>
            <w:r w:rsidR="00170750">
              <w:rPr>
                <w:rFonts w:ascii="Calibri" w:hAnsi="Calibri" w:cs="Calibri"/>
              </w:rPr>
              <w:t>A</w:t>
            </w:r>
            <w:r w:rsidRPr="00AB510F">
              <w:rPr>
                <w:rFonts w:ascii="Calibri" w:hAnsi="Calibri" w:cs="Calibri"/>
              </w:rPr>
              <w:t>pplicable</w:t>
            </w:r>
          </w:p>
        </w:tc>
      </w:tr>
      <w:tr w14:paraId="1A6A7374"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7122D0" w:rsidRPr="00AB510F" w:rsidP="00C1543A" w14:paraId="228484C9" w14:textId="77777777">
            <w:pPr>
              <w:spacing w:after="0" w:line="240" w:lineRule="auto"/>
              <w:rPr>
                <w:rFonts w:ascii="Calibri" w:hAnsi="Calibri" w:cs="Calibri"/>
                <w:b/>
                <w:bCs/>
                <w:color w:val="C45911" w:themeColor="accent2" w:themeShade="BF"/>
              </w:rPr>
            </w:pPr>
            <w:r w:rsidRPr="00AB510F">
              <w:rPr>
                <w:rFonts w:ascii="Calibri" w:hAnsi="Calibri" w:cs="Calibri"/>
                <w:b/>
                <w:bCs/>
                <w:color w:val="0000FF"/>
              </w:rPr>
              <w:t>Measure Elements</w:t>
            </w:r>
          </w:p>
        </w:tc>
        <w:tc>
          <w:tcPr>
            <w:tcW w:w="8364" w:type="dxa"/>
            <w:tcBorders>
              <w:top w:val="single" w:sz="4" w:space="0" w:color="auto"/>
              <w:left w:val="nil"/>
              <w:bottom w:val="single" w:sz="4" w:space="0" w:color="auto"/>
              <w:right w:val="single" w:sz="4" w:space="0" w:color="auto"/>
            </w:tcBorders>
            <w:shd w:val="clear" w:color="auto" w:fill="auto"/>
            <w:vAlign w:val="center"/>
          </w:tcPr>
          <w:p w:rsidR="007122D0" w:rsidRPr="00AB510F" w:rsidP="00C1543A" w14:paraId="50E6D1CF" w14:textId="77777777">
            <w:pPr>
              <w:spacing w:before="60" w:after="60" w:line="240" w:lineRule="auto"/>
              <w:contextualSpacing/>
              <w:rPr>
                <w:rFonts w:ascii="Calibri" w:hAnsi="Calibri" w:cs="Calibri"/>
                <w:bCs/>
              </w:rPr>
            </w:pPr>
            <w:r w:rsidRPr="00AB510F">
              <w:rPr>
                <w:rFonts w:ascii="Calibri" w:hAnsi="Calibri" w:cs="Calibri"/>
              </w:rPr>
              <w:t>The following elements will be submitted as part of the measure:</w:t>
            </w:r>
          </w:p>
          <w:p w:rsidR="0AC3AC1D" w:rsidRPr="00AB510F" w:rsidP="00C1543A" w14:paraId="7F1E484D" w14:textId="71F285DC">
            <w:pPr>
              <w:numPr>
                <w:ilvl w:val="0"/>
                <w:numId w:val="3"/>
              </w:numPr>
              <w:spacing w:before="60" w:after="60" w:line="240" w:lineRule="auto"/>
              <w:contextualSpacing/>
              <w:rPr>
                <w:rFonts w:ascii="Calibri" w:hAnsi="Calibri" w:cs="Calibri"/>
                <w:color w:val="000000" w:themeColor="text1"/>
              </w:rPr>
            </w:pPr>
            <w:r w:rsidRPr="00AB510F">
              <w:rPr>
                <w:rFonts w:ascii="Calibri" w:hAnsi="Calibri" w:cs="Calibri"/>
                <w:color w:val="0000FF"/>
              </w:rPr>
              <w:t xml:space="preserve">Baseline: </w:t>
            </w:r>
            <w:r w:rsidRPr="00AB510F">
              <w:rPr>
                <w:rFonts w:ascii="Calibri" w:hAnsi="Calibri" w:cs="Calibri"/>
                <w:color w:val="000000" w:themeColor="text1"/>
              </w:rPr>
              <w:t>Enter the initial starting point or average amount related to the measure</w:t>
            </w:r>
          </w:p>
          <w:p w:rsidR="007122D0" w:rsidRPr="00AB510F" w:rsidP="00C1543A" w14:paraId="420BD448" w14:textId="0A2EDC36">
            <w:pPr>
              <w:numPr>
                <w:ilvl w:val="0"/>
                <w:numId w:val="3"/>
              </w:numPr>
              <w:spacing w:before="60" w:after="60" w:line="240" w:lineRule="auto"/>
              <w:contextualSpacing/>
              <w:rPr>
                <w:rFonts w:ascii="Calibri" w:hAnsi="Calibri" w:cs="Calibri"/>
                <w:bCs/>
              </w:rPr>
            </w:pPr>
            <w:r w:rsidRPr="00AB510F">
              <w:rPr>
                <w:rFonts w:ascii="Calibri" w:hAnsi="Calibri" w:cs="Calibri"/>
                <w:color w:val="0000FF"/>
              </w:rPr>
              <w:t xml:space="preserve">Target Numerator: </w:t>
            </w:r>
            <w:r w:rsidRPr="00AB510F">
              <w:rPr>
                <w:rFonts w:ascii="Calibri" w:hAnsi="Calibri" w:cs="Calibri"/>
              </w:rPr>
              <w:t>Enter</w:t>
            </w:r>
            <w:r w:rsidRPr="00AB510F">
              <w:rPr>
                <w:rFonts w:ascii="Calibri" w:hAnsi="Calibri" w:cs="Calibri"/>
                <w:spacing w:val="-1"/>
              </w:rPr>
              <w:t xml:space="preserve"> </w:t>
            </w:r>
            <w:r w:rsidRPr="00AB510F">
              <w:rPr>
                <w:rFonts w:ascii="Calibri" w:hAnsi="Calibri" w:cs="Calibri"/>
              </w:rPr>
              <w:t>the</w:t>
            </w:r>
            <w:r w:rsidRPr="00AB510F">
              <w:rPr>
                <w:rFonts w:ascii="Calibri" w:hAnsi="Calibri" w:cs="Calibri"/>
                <w:spacing w:val="-1"/>
              </w:rPr>
              <w:t xml:space="preserve"> expected amount to be achieved in the reporting period.</w:t>
            </w:r>
          </w:p>
          <w:p w:rsidR="007122D0" w:rsidRPr="00AB510F" w:rsidP="00C1543A" w14:paraId="5ADB9F14" w14:textId="42C2AB1B">
            <w:pPr>
              <w:numPr>
                <w:ilvl w:val="0"/>
                <w:numId w:val="3"/>
              </w:numPr>
              <w:spacing w:before="60" w:after="60" w:line="240" w:lineRule="auto"/>
              <w:contextualSpacing/>
              <w:rPr>
                <w:rFonts w:ascii="Calibri" w:hAnsi="Calibri" w:cs="Calibri"/>
                <w:bCs/>
              </w:rPr>
            </w:pPr>
            <w:r w:rsidRPr="00AB510F">
              <w:rPr>
                <w:rFonts w:ascii="Calibri" w:hAnsi="Calibri" w:cs="Calibri"/>
                <w:color w:val="0000FF"/>
              </w:rPr>
              <w:t xml:space="preserve">Target Denominator: </w:t>
            </w:r>
            <w:r w:rsidRPr="00AB510F">
              <w:rPr>
                <w:rFonts w:ascii="Calibri" w:hAnsi="Calibri" w:cs="Calibri"/>
              </w:rPr>
              <w:t>Not applicable</w:t>
            </w:r>
            <w:r w:rsidRPr="00AB510F">
              <w:rPr>
                <w:rFonts w:ascii="Calibri" w:hAnsi="Calibri" w:cs="Calibri"/>
                <w:spacing w:val="-1"/>
              </w:rPr>
              <w:t>.</w:t>
            </w:r>
          </w:p>
          <w:p w:rsidR="007122D0" w:rsidRPr="00AB510F" w:rsidP="00C1543A" w14:paraId="3672A2B3" w14:textId="412AFA15">
            <w:pPr>
              <w:numPr>
                <w:ilvl w:val="0"/>
                <w:numId w:val="3"/>
              </w:numPr>
              <w:spacing w:before="60" w:after="60" w:line="240" w:lineRule="auto"/>
              <w:contextualSpacing/>
              <w:rPr>
                <w:rFonts w:ascii="Calibri" w:hAnsi="Calibri" w:cs="Calibri"/>
              </w:rPr>
            </w:pPr>
            <w:r w:rsidRPr="00AB510F">
              <w:rPr>
                <w:rFonts w:ascii="Calibri" w:hAnsi="Calibri" w:cs="Calibri"/>
                <w:color w:val="0000FF"/>
              </w:rPr>
              <w:t>Actual Numerator:</w:t>
            </w:r>
            <w:r w:rsidRPr="00AB510F">
              <w:rPr>
                <w:rFonts w:ascii="Calibri" w:hAnsi="Calibri" w:cs="Calibri"/>
              </w:rPr>
              <w:t xml:space="preserve"> </w:t>
            </w:r>
            <w:r w:rsidRPr="00AB510F">
              <w:rPr>
                <w:rFonts w:ascii="Calibri" w:eastAsia="Times New Roman" w:hAnsi="Calibri" w:cs="Calibri"/>
              </w:rPr>
              <w:t>State the actual amount or status achieved by the end of the reporting period</w:t>
            </w:r>
            <w:r w:rsidRPr="00AB510F">
              <w:rPr>
                <w:rFonts w:ascii="Calibri" w:hAnsi="Calibri" w:cs="Calibri"/>
                <w:spacing w:val="-2"/>
              </w:rPr>
              <w:t>.</w:t>
            </w:r>
          </w:p>
          <w:p w:rsidR="007122D0" w:rsidRPr="00AB510F" w:rsidP="00C1543A" w14:paraId="66D87E19" w14:textId="28C8D837">
            <w:pPr>
              <w:numPr>
                <w:ilvl w:val="0"/>
                <w:numId w:val="3"/>
              </w:numPr>
              <w:spacing w:before="60" w:after="60" w:line="240" w:lineRule="auto"/>
              <w:contextualSpacing/>
              <w:rPr>
                <w:rFonts w:ascii="Calibri" w:hAnsi="Calibri" w:cs="Calibri"/>
                <w:spacing w:val="-1"/>
              </w:rPr>
            </w:pPr>
            <w:r w:rsidRPr="00AB510F">
              <w:rPr>
                <w:rFonts w:ascii="Calibri" w:hAnsi="Calibri" w:cs="Calibri"/>
                <w:color w:val="0000FF"/>
              </w:rPr>
              <w:t>Actual Denominator:</w:t>
            </w:r>
            <w:r w:rsidRPr="00AB510F">
              <w:rPr>
                <w:rFonts w:ascii="Calibri" w:hAnsi="Calibri" w:cs="Calibri"/>
              </w:rPr>
              <w:t xml:space="preserve"> Not applicable</w:t>
            </w:r>
            <w:r w:rsidRPr="00AB510F">
              <w:rPr>
                <w:rFonts w:ascii="Calibri" w:hAnsi="Calibri" w:cs="Calibri"/>
                <w:spacing w:val="-2"/>
              </w:rPr>
              <w:t>.</w:t>
            </w:r>
          </w:p>
        </w:tc>
      </w:tr>
      <w:tr w14:paraId="489B4DC5"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7122D0" w:rsidRPr="00AB510F" w:rsidP="00C1543A" w14:paraId="00DBF1FA" w14:textId="77777777">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Date Data Collected*</w:t>
            </w:r>
          </w:p>
        </w:tc>
        <w:tc>
          <w:tcPr>
            <w:tcW w:w="8364" w:type="dxa"/>
            <w:tcBorders>
              <w:top w:val="single" w:sz="4" w:space="0" w:color="auto"/>
              <w:left w:val="nil"/>
              <w:bottom w:val="single" w:sz="4" w:space="0" w:color="auto"/>
              <w:right w:val="single" w:sz="4" w:space="0" w:color="auto"/>
            </w:tcBorders>
            <w:shd w:val="clear" w:color="auto" w:fill="auto"/>
            <w:vAlign w:val="center"/>
          </w:tcPr>
          <w:p w:rsidR="007122D0" w:rsidRPr="00AB510F" w:rsidP="00C1543A" w14:paraId="10DEA637" w14:textId="77777777">
            <w:pPr>
              <w:spacing w:before="60" w:after="60" w:line="240" w:lineRule="auto"/>
              <w:contextualSpacing/>
              <w:rPr>
                <w:rFonts w:ascii="Calibri" w:hAnsi="Calibri" w:cs="Calibri"/>
              </w:rPr>
            </w:pPr>
            <w:r w:rsidRPr="00AB510F">
              <w:rPr>
                <w:rFonts w:ascii="Calibri" w:eastAsia="Times New Roman" w:hAnsi="Calibri" w:cs="Calibri"/>
              </w:rPr>
              <w:t>Provide the date these data were collected</w:t>
            </w:r>
            <w:r w:rsidRPr="00AB510F">
              <w:rPr>
                <w:rFonts w:ascii="Calibri" w:hAnsi="Calibri" w:cs="Calibri"/>
              </w:rPr>
              <w:t>.</w:t>
            </w:r>
          </w:p>
        </w:tc>
      </w:tr>
      <w:tr w14:paraId="6961A5C3" w14:textId="77777777" w:rsidTr="00C1543A">
        <w:tblPrEx>
          <w:tblW w:w="10519" w:type="dxa"/>
          <w:tblLook w:val="04A0"/>
        </w:tblPrEx>
        <w:trPr>
          <w:trHeight w:val="998"/>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7122D0" w:rsidRPr="00AB510F" w:rsidP="00C1543A" w14:paraId="09034FFB" w14:textId="77777777">
            <w:pPr>
              <w:spacing w:after="200" w:line="276" w:lineRule="auto"/>
              <w:rPr>
                <w:rFonts w:ascii="Calibri" w:hAnsi="Calibri" w:cs="Calibri"/>
                <w:b/>
                <w:bCs/>
                <w:color w:val="0000FF"/>
              </w:rPr>
            </w:pPr>
            <w:r w:rsidRPr="00AB510F">
              <w:rPr>
                <w:rFonts w:ascii="Calibri" w:hAnsi="Calibri" w:cs="Calibri"/>
                <w:b/>
                <w:bCs/>
                <w:color w:val="0000FF"/>
              </w:rPr>
              <w:t>Measure Notes*</w:t>
            </w:r>
          </w:p>
        </w:tc>
        <w:tc>
          <w:tcPr>
            <w:tcW w:w="8364" w:type="dxa"/>
            <w:tcBorders>
              <w:top w:val="single" w:sz="4" w:space="0" w:color="auto"/>
              <w:left w:val="nil"/>
              <w:bottom w:val="single" w:sz="4" w:space="0" w:color="auto"/>
              <w:right w:val="single" w:sz="4" w:space="0" w:color="auto"/>
            </w:tcBorders>
            <w:shd w:val="clear" w:color="auto" w:fill="auto"/>
            <w:vAlign w:val="center"/>
          </w:tcPr>
          <w:p w:rsidR="002B1641" w:rsidRPr="00AB510F" w:rsidP="00C1543A" w14:paraId="55A1AB12" w14:textId="77777777">
            <w:pPr>
              <w:pStyle w:val="NoSpacing"/>
              <w:rPr>
                <w:rFonts w:ascii="Calibri" w:hAnsi="Calibri" w:cs="Calibri"/>
              </w:rPr>
            </w:pPr>
            <w:r w:rsidRPr="00AB510F">
              <w:rPr>
                <w:rFonts w:ascii="Calibri" w:hAnsi="Calibri" w:cs="Calibri"/>
              </w:rPr>
              <w:t>The measure notes should include the following for this measure:</w:t>
            </w:r>
          </w:p>
          <w:p w:rsidR="002B1641" w:rsidRPr="00AB510F" w:rsidP="00C1543A" w14:paraId="362CB352" w14:textId="77777777">
            <w:pPr>
              <w:pStyle w:val="NoSpacing"/>
              <w:numPr>
                <w:ilvl w:val="0"/>
                <w:numId w:val="4"/>
              </w:numPr>
              <w:rPr>
                <w:rFonts w:ascii="Calibri" w:hAnsi="Calibri" w:cs="Calibri"/>
              </w:rPr>
            </w:pPr>
            <w:r w:rsidRPr="00AB510F">
              <w:rPr>
                <w:rFonts w:ascii="Calibri" w:hAnsi="Calibri" w:cs="Calibri"/>
              </w:rPr>
              <w:t>Description of the values reported including:</w:t>
            </w:r>
          </w:p>
          <w:p w:rsidR="002B1641" w:rsidRPr="00AB510F" w:rsidP="00C1543A" w14:paraId="6BE82C33" w14:textId="77777777">
            <w:pPr>
              <w:pStyle w:val="NoSpacing"/>
              <w:numPr>
                <w:ilvl w:val="1"/>
                <w:numId w:val="4"/>
              </w:numPr>
              <w:spacing w:before="60" w:after="60"/>
              <w:contextualSpacing/>
              <w:rPr>
                <w:rFonts w:ascii="Calibri" w:hAnsi="Calibri" w:cs="Calibri"/>
              </w:rPr>
            </w:pPr>
            <w:r w:rsidRPr="00AB510F">
              <w:rPr>
                <w:rFonts w:ascii="Calibri" w:hAnsi="Calibri" w:cs="Calibri"/>
              </w:rPr>
              <w:t>Name and type of employer (private or public) or payer(s) offering DSMES as a new or strengthen existing covered benefit. Specify if new or existing.</w:t>
            </w:r>
          </w:p>
          <w:p w:rsidR="002B1641" w:rsidRPr="00AB510F" w:rsidP="00C1543A" w14:paraId="44F49172" w14:textId="77777777">
            <w:pPr>
              <w:pStyle w:val="NoSpacing"/>
              <w:numPr>
                <w:ilvl w:val="1"/>
                <w:numId w:val="4"/>
              </w:numPr>
              <w:spacing w:before="60" w:after="60"/>
              <w:contextualSpacing/>
              <w:rPr>
                <w:rFonts w:ascii="Calibri" w:hAnsi="Calibri" w:cs="Calibri"/>
              </w:rPr>
            </w:pPr>
            <w:r w:rsidRPr="00AB510F">
              <w:rPr>
                <w:rFonts w:ascii="Calibri" w:hAnsi="Calibri" w:cs="Calibri"/>
              </w:rPr>
              <w:t xml:space="preserve">Description of coverage and billing process. </w:t>
            </w:r>
          </w:p>
          <w:p w:rsidR="002B1641" w:rsidRPr="00AB510F" w:rsidP="00C1543A" w14:paraId="757C920F" w14:textId="77777777">
            <w:pPr>
              <w:pStyle w:val="NoSpacing"/>
              <w:numPr>
                <w:ilvl w:val="0"/>
                <w:numId w:val="4"/>
              </w:numPr>
              <w:rPr>
                <w:rFonts w:ascii="Calibri" w:hAnsi="Calibri" w:cs="Calibri"/>
                <w:b/>
                <w:bCs/>
                <w:i/>
                <w:iCs/>
              </w:rPr>
            </w:pPr>
            <w:r w:rsidRPr="00AB510F">
              <w:rPr>
                <w:rFonts w:ascii="Calibri" w:hAnsi="Calibri" w:cs="Calibri"/>
              </w:rPr>
              <w:t>Description of any additional information that provides context for the values reported.</w:t>
            </w:r>
          </w:p>
          <w:p w:rsidR="007122D0" w:rsidRPr="00AB510F" w:rsidP="00C1543A" w14:paraId="5F1FFE0A" w14:textId="10879CEB">
            <w:pPr>
              <w:pStyle w:val="NoSpacing"/>
              <w:spacing w:before="60" w:after="60"/>
              <w:contextualSpacing/>
              <w:rPr>
                <w:rFonts w:ascii="Calibri" w:hAnsi="Calibri" w:cs="Calibri"/>
              </w:rPr>
            </w:pPr>
            <w:r w:rsidRPr="00AB510F">
              <w:rPr>
                <w:rFonts w:ascii="Calibri" w:hAnsi="Calibri" w:cs="Calibri"/>
                <w:i/>
                <w:iCs/>
              </w:rPr>
              <w:t>Note: The information/data provided should reflect the work supported by DP23-0020 during the reporting period.</w:t>
            </w:r>
          </w:p>
        </w:tc>
      </w:tr>
      <w:tr w14:paraId="298D6E7D" w14:textId="77777777" w:rsidTr="00C1543A">
        <w:tblPrEx>
          <w:tblW w:w="10519" w:type="dxa"/>
          <w:tblLook w:val="04A0"/>
        </w:tblPrEx>
        <w:trPr>
          <w:trHeight w:val="998"/>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A3730B" w:rsidRPr="00AB510F" w:rsidP="00C1543A" w14:paraId="62212BC4" w14:textId="77777777">
            <w:pPr>
              <w:spacing w:after="200" w:line="276" w:lineRule="auto"/>
              <w:rPr>
                <w:rFonts w:ascii="Calibri" w:hAnsi="Calibri" w:cs="Calibri"/>
                <w:b/>
                <w:bCs/>
                <w:color w:val="0000FF"/>
              </w:rPr>
            </w:pPr>
            <w:r w:rsidRPr="00AB510F">
              <w:rPr>
                <w:rFonts w:ascii="Calibri" w:hAnsi="Calibri" w:cs="Calibri"/>
                <w:b/>
                <w:bCs/>
                <w:color w:val="0000FF"/>
              </w:rPr>
              <w:t>Progress Notes*</w:t>
            </w:r>
          </w:p>
        </w:tc>
        <w:tc>
          <w:tcPr>
            <w:tcW w:w="8364" w:type="dxa"/>
            <w:tcBorders>
              <w:top w:val="single" w:sz="4" w:space="0" w:color="auto"/>
              <w:left w:val="nil"/>
              <w:bottom w:val="single" w:sz="4" w:space="0" w:color="auto"/>
              <w:right w:val="single" w:sz="4" w:space="0" w:color="auto"/>
            </w:tcBorders>
            <w:shd w:val="clear" w:color="auto" w:fill="auto"/>
            <w:vAlign w:val="center"/>
          </w:tcPr>
          <w:p w:rsidR="002B1641" w:rsidRPr="00AB510F" w:rsidP="00C1543A" w14:paraId="2B0CA003" w14:textId="77777777">
            <w:pPr>
              <w:spacing w:before="60" w:after="60" w:line="240" w:lineRule="auto"/>
              <w:contextualSpacing/>
              <w:rPr>
                <w:rFonts w:ascii="Calibri" w:hAnsi="Calibri" w:cs="Calibri"/>
              </w:rPr>
            </w:pPr>
            <w:r w:rsidRPr="00AB510F">
              <w:rPr>
                <w:rFonts w:ascii="Calibri" w:hAnsi="Calibri" w:cs="Calibri"/>
              </w:rPr>
              <w:t>The progress notes should include the following for this measure:</w:t>
            </w:r>
          </w:p>
          <w:p w:rsidR="002B1641" w:rsidRPr="00AB510F" w:rsidP="00C1543A" w14:paraId="1E635A6D" w14:textId="77777777">
            <w:pPr>
              <w:numPr>
                <w:ilvl w:val="0"/>
                <w:numId w:val="4"/>
              </w:numPr>
              <w:spacing w:after="60" w:line="240" w:lineRule="auto"/>
              <w:contextualSpacing/>
              <w:rPr>
                <w:rFonts w:ascii="Calibri" w:hAnsi="Calibri" w:cs="Calibri"/>
              </w:rPr>
            </w:pPr>
            <w:r w:rsidRPr="00AB510F">
              <w:rPr>
                <w:rFonts w:ascii="Calibri" w:hAnsi="Calibri" w:cs="Calibri"/>
              </w:rPr>
              <w:t>Summary/description of the activities</w:t>
            </w:r>
          </w:p>
          <w:p w:rsidR="002B1641" w:rsidRPr="00AB510F" w:rsidP="00C1543A" w14:paraId="6490B813" w14:textId="77777777">
            <w:pPr>
              <w:numPr>
                <w:ilvl w:val="0"/>
                <w:numId w:val="4"/>
              </w:numPr>
              <w:spacing w:after="0" w:line="240" w:lineRule="auto"/>
              <w:contextualSpacing/>
              <w:rPr>
                <w:rFonts w:ascii="Calibri" w:hAnsi="Calibri" w:cs="Calibri"/>
              </w:rPr>
            </w:pPr>
            <w:r w:rsidRPr="00AB510F">
              <w:rPr>
                <w:rFonts w:ascii="Calibri" w:hAnsi="Calibri" w:cs="Calibri"/>
              </w:rPr>
              <w:t>Description of the progress made during the reporting period</w:t>
            </w:r>
          </w:p>
          <w:p w:rsidR="002B1641" w:rsidRPr="00AB510F" w:rsidP="00C1543A" w14:paraId="1EF29EC0" w14:textId="77777777">
            <w:pPr>
              <w:numPr>
                <w:ilvl w:val="0"/>
                <w:numId w:val="4"/>
              </w:numPr>
              <w:spacing w:before="60" w:after="0" w:line="240" w:lineRule="auto"/>
              <w:contextualSpacing/>
              <w:rPr>
                <w:rFonts w:ascii="Calibri" w:hAnsi="Calibri" w:cs="Calibri"/>
              </w:rPr>
            </w:pPr>
            <w:r w:rsidRPr="00AB510F">
              <w:rPr>
                <w:rFonts w:ascii="Calibri" w:hAnsi="Calibri" w:cs="Calibri"/>
              </w:rPr>
              <w:t>Any facilitators to achieving progress</w:t>
            </w:r>
          </w:p>
          <w:p w:rsidR="002B1641" w:rsidRPr="00AB510F" w:rsidP="00C1543A" w14:paraId="5CC0EA2A" w14:textId="77777777">
            <w:pPr>
              <w:numPr>
                <w:ilvl w:val="0"/>
                <w:numId w:val="4"/>
              </w:numPr>
              <w:spacing w:before="60" w:after="60" w:line="240" w:lineRule="auto"/>
              <w:contextualSpacing/>
              <w:rPr>
                <w:rFonts w:ascii="Calibri" w:hAnsi="Calibri" w:cs="Calibri"/>
              </w:rPr>
            </w:pPr>
            <w:r w:rsidRPr="00AB510F">
              <w:rPr>
                <w:rFonts w:ascii="Calibri" w:hAnsi="Calibri" w:cs="Calibri"/>
              </w:rPr>
              <w:t>Any barriers to achieving progress, including steps to overcome those barriers and effects on timelines</w:t>
            </w:r>
          </w:p>
          <w:p w:rsidR="00A3730B" w:rsidRPr="00F9605E" w:rsidP="00C1543A" w14:paraId="5DCD56F2" w14:textId="3D9B8B9C">
            <w:pPr>
              <w:pStyle w:val="NoSpacing"/>
              <w:numPr>
                <w:ilvl w:val="0"/>
                <w:numId w:val="4"/>
              </w:numPr>
              <w:spacing w:before="60" w:after="60"/>
              <w:contextualSpacing/>
              <w:rPr>
                <w:rFonts w:ascii="Calibri" w:hAnsi="Calibri" w:cs="Calibri"/>
              </w:rPr>
            </w:pPr>
            <w:r w:rsidRPr="00AB510F">
              <w:rPr>
                <w:rFonts w:ascii="Calibri" w:hAnsi="Calibri" w:cs="Calibri"/>
              </w:rPr>
              <w:t>Any additional notes that are applicable to the progress</w:t>
            </w:r>
          </w:p>
        </w:tc>
      </w:tr>
      <w:tr w14:paraId="7A38210F" w14:textId="77777777" w:rsidTr="00C1543A">
        <w:tblPrEx>
          <w:tblW w:w="10519" w:type="dxa"/>
          <w:tblLook w:val="04A0"/>
        </w:tblPrEx>
        <w:trPr>
          <w:trHeight w:val="41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A3730B" w:rsidRPr="00AB510F" w:rsidP="00C1543A" w14:paraId="31D46C74" w14:textId="77777777">
            <w:pPr>
              <w:spacing w:after="0" w:line="240" w:lineRule="auto"/>
              <w:rPr>
                <w:rFonts w:ascii="Calibri" w:eastAsia="Times New Roman" w:hAnsi="Calibri" w:cs="Calibri"/>
                <w:b/>
                <w:bCs/>
                <w:color w:val="000000"/>
              </w:rPr>
            </w:pPr>
            <w:r w:rsidRPr="00AB510F">
              <w:rPr>
                <w:rFonts w:ascii="Calibri" w:eastAsia="Times New Roman" w:hAnsi="Calibri" w:cs="Calibri"/>
                <w:b/>
                <w:bCs/>
                <w:color w:val="0000FF"/>
              </w:rPr>
              <w:t>Other Attachments*</w:t>
            </w:r>
          </w:p>
        </w:tc>
        <w:tc>
          <w:tcPr>
            <w:tcW w:w="8364" w:type="dxa"/>
            <w:tcBorders>
              <w:top w:val="single" w:sz="4" w:space="0" w:color="auto"/>
              <w:left w:val="nil"/>
              <w:bottom w:val="single" w:sz="4" w:space="0" w:color="auto"/>
              <w:right w:val="single" w:sz="4" w:space="0" w:color="auto"/>
            </w:tcBorders>
            <w:shd w:val="clear" w:color="auto" w:fill="auto"/>
            <w:vAlign w:val="center"/>
          </w:tcPr>
          <w:p w:rsidR="00A3730B" w:rsidRPr="00AB510F" w:rsidP="00C1543A" w14:paraId="3D517D13" w14:textId="77777777">
            <w:pPr>
              <w:spacing w:before="60" w:after="60" w:line="240" w:lineRule="auto"/>
              <w:rPr>
                <w:rFonts w:ascii="Calibri" w:hAnsi="Calibri" w:cs="Calibri"/>
                <w:color w:val="000000"/>
              </w:rPr>
            </w:pPr>
            <w:r w:rsidRPr="00AB510F">
              <w:rPr>
                <w:rFonts w:ascii="Calibri" w:hAnsi="Calibri" w:cs="Calibri"/>
                <w:b/>
                <w:bCs/>
                <w:i/>
                <w:iCs/>
              </w:rPr>
              <w:t xml:space="preserve"> </w:t>
            </w:r>
            <w:r w:rsidRPr="00AB510F">
              <w:rPr>
                <w:rFonts w:ascii="Calibri" w:hAnsi="Calibri" w:cs="Calibri"/>
              </w:rPr>
              <w:t>Not applicable</w:t>
            </w:r>
          </w:p>
        </w:tc>
      </w:tr>
      <w:tr w14:paraId="36A6F95E" w14:textId="77777777" w:rsidTr="00C1543A">
        <w:tblPrEx>
          <w:tblW w:w="10519" w:type="dxa"/>
          <w:tblLook w:val="04A0"/>
        </w:tblPrEx>
        <w:trPr>
          <w:trHeight w:val="432"/>
        </w:trPr>
        <w:tc>
          <w:tcPr>
            <w:tcW w:w="10519" w:type="dxa"/>
            <w:gridSpan w:val="2"/>
            <w:tcBorders>
              <w:top w:val="single" w:sz="4" w:space="0" w:color="auto"/>
              <w:left w:val="single" w:sz="4" w:space="0" w:color="auto"/>
              <w:right w:val="single" w:sz="4" w:space="0" w:color="auto"/>
            </w:tcBorders>
            <w:shd w:val="clear" w:color="auto" w:fill="9DD4CF"/>
            <w:vAlign w:val="center"/>
          </w:tcPr>
          <w:p w:rsidR="00A3730B" w:rsidRPr="00AB510F" w:rsidP="00C1543A" w14:paraId="56593083" w14:textId="77777777">
            <w:pPr>
              <w:spacing w:before="60" w:after="60" w:line="240" w:lineRule="auto"/>
              <w:jc w:val="center"/>
              <w:rPr>
                <w:rFonts w:ascii="Calibri" w:eastAsia="Times New Roman" w:hAnsi="Calibri" w:cs="Calibri"/>
                <w:b/>
                <w:bCs/>
              </w:rPr>
            </w:pPr>
            <w:r w:rsidRPr="00AB510F">
              <w:rPr>
                <w:rFonts w:ascii="Calibri" w:hAnsi="Calibri" w:cs="Calibri"/>
                <w:b/>
                <w:bCs/>
              </w:rPr>
              <w:t>Additional Information and Guidance</w:t>
            </w:r>
          </w:p>
        </w:tc>
      </w:tr>
      <w:tr w14:paraId="06A302B8" w14:textId="77777777" w:rsidTr="00C1543A">
        <w:tblPrEx>
          <w:tblW w:w="10519" w:type="dxa"/>
          <w:tblLook w:val="04A0"/>
        </w:tblPrEx>
        <w:trPr>
          <w:trHeight w:val="41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4B355A" w:rsidRPr="00AB510F" w:rsidP="00C1543A" w14:paraId="3EB95494" w14:textId="77777777">
            <w:pPr>
              <w:spacing w:after="0" w:line="240" w:lineRule="auto"/>
              <w:rPr>
                <w:rFonts w:ascii="Calibri" w:eastAsia="Times New Roman" w:hAnsi="Calibri" w:cs="Calibri"/>
                <w:b/>
                <w:bCs/>
                <w:color w:val="000000" w:themeColor="text1"/>
              </w:rPr>
            </w:pPr>
            <w:r w:rsidRPr="00AB510F">
              <w:rPr>
                <w:rFonts w:ascii="Calibri" w:eastAsia="Times New Roman" w:hAnsi="Calibri" w:cs="Calibri"/>
                <w:b/>
                <w:bCs/>
                <w:color w:val="000000" w:themeColor="text1"/>
              </w:rPr>
              <w:t>Helpful Hints</w:t>
            </w:r>
          </w:p>
        </w:tc>
        <w:tc>
          <w:tcPr>
            <w:tcW w:w="8364" w:type="dxa"/>
            <w:tcBorders>
              <w:top w:val="single" w:sz="4" w:space="0" w:color="auto"/>
              <w:left w:val="nil"/>
              <w:bottom w:val="single" w:sz="4" w:space="0" w:color="auto"/>
              <w:right w:val="single" w:sz="4" w:space="0" w:color="auto"/>
            </w:tcBorders>
            <w:shd w:val="clear" w:color="auto" w:fill="auto"/>
            <w:vAlign w:val="center"/>
          </w:tcPr>
          <w:p w:rsidR="002B1641" w:rsidRPr="00AB510F" w:rsidP="00C1543A" w14:paraId="67CD3983" w14:textId="77777777">
            <w:pPr>
              <w:spacing w:before="60" w:after="60" w:line="240" w:lineRule="auto"/>
              <w:contextualSpacing/>
              <w:rPr>
                <w:rFonts w:ascii="Calibri" w:hAnsi="Calibri" w:eastAsiaTheme="minorEastAsia" w:cs="Calibri"/>
                <w:bCs/>
                <w:color w:val="000000" w:themeColor="text1"/>
              </w:rPr>
            </w:pPr>
            <w:r w:rsidRPr="00AB510F">
              <w:rPr>
                <w:rFonts w:ascii="Calibri" w:hAnsi="Calibri" w:eastAsiaTheme="minorEastAsia" w:cs="Calibri"/>
                <w:bCs/>
                <w:color w:val="000000" w:themeColor="text1"/>
              </w:rPr>
              <w:t>In the “Measure Notes,” describe any additional information that provides context for the values reported and areas in which you are working.</w:t>
            </w:r>
          </w:p>
          <w:p w:rsidR="002B1641" w:rsidRPr="00AB510F" w:rsidP="00C1543A" w14:paraId="472452E5" w14:textId="77777777">
            <w:pPr>
              <w:spacing w:before="60" w:after="60" w:line="240" w:lineRule="auto"/>
              <w:contextualSpacing/>
              <w:rPr>
                <w:rFonts w:ascii="Calibri" w:hAnsi="Calibri" w:eastAsiaTheme="minorEastAsia" w:cs="Calibri"/>
                <w:bCs/>
                <w:color w:val="000000" w:themeColor="text1"/>
              </w:rPr>
            </w:pPr>
          </w:p>
          <w:p w:rsidR="002B1641" w:rsidRPr="00AB510F" w:rsidP="00C1543A" w14:paraId="578D0224" w14:textId="77777777">
            <w:pPr>
              <w:spacing w:after="0" w:line="240" w:lineRule="auto"/>
              <w:rPr>
                <w:rFonts w:ascii="Calibri" w:hAnsi="Calibri" w:eastAsiaTheme="minorEastAsia" w:cs="Calibri"/>
              </w:rPr>
            </w:pPr>
            <w:r w:rsidRPr="00AB510F">
              <w:rPr>
                <w:rFonts w:ascii="Calibri" w:hAnsi="Calibri" w:eastAsiaTheme="minorEastAsia" w:cs="Calibri"/>
                <w:bCs/>
                <w:color w:val="000000"/>
              </w:rPr>
              <w:t>How to report values for this measure:</w:t>
            </w:r>
          </w:p>
          <w:p w:rsidR="002B1641" w:rsidRPr="00AB510F" w:rsidP="00C1543A" w14:paraId="57980EF2" w14:textId="7C77F48B">
            <w:pPr>
              <w:numPr>
                <w:ilvl w:val="0"/>
                <w:numId w:val="102"/>
              </w:numPr>
              <w:spacing w:after="0" w:line="240" w:lineRule="auto"/>
              <w:rPr>
                <w:rFonts w:ascii="Calibri" w:hAnsi="Calibri" w:eastAsiaTheme="minorEastAsia" w:cs="Calibri"/>
              </w:rPr>
            </w:pPr>
            <w:r w:rsidRPr="00AB510F">
              <w:rPr>
                <w:rFonts w:ascii="Calibri" w:hAnsi="Calibri" w:eastAsiaTheme="minorEastAsia" w:cs="Calibri"/>
              </w:rPr>
              <w:t xml:space="preserve">Select measure B.2.2 </w:t>
            </w:r>
            <w:r w:rsidRPr="00AB510F">
              <w:rPr>
                <w:rFonts w:ascii="Calibri" w:eastAsia="Times New Roman" w:hAnsi="Calibri" w:cs="Calibri"/>
              </w:rPr>
              <w:t>to r</w:t>
            </w:r>
            <w:r w:rsidRPr="00AB510F">
              <w:rPr>
                <w:rFonts w:ascii="Calibri" w:hAnsi="Calibri" w:eastAsiaTheme="minorEastAsia" w:cs="Calibri"/>
              </w:rPr>
              <w:t>eport the:</w:t>
            </w:r>
          </w:p>
          <w:p w:rsidR="002B1641" w:rsidRPr="00AB510F" w:rsidP="00C1543A" w14:paraId="7F823B04" w14:textId="77777777">
            <w:pPr>
              <w:numPr>
                <w:ilvl w:val="1"/>
                <w:numId w:val="102"/>
              </w:numPr>
              <w:spacing w:after="0" w:line="240" w:lineRule="auto"/>
              <w:ind w:left="1060"/>
              <w:rPr>
                <w:rFonts w:ascii="Calibri" w:hAnsi="Calibri" w:eastAsiaTheme="minorEastAsia" w:cs="Calibri"/>
              </w:rPr>
            </w:pPr>
            <w:r w:rsidRPr="00AB510F">
              <w:rPr>
                <w:rFonts w:ascii="Calibri" w:hAnsi="Calibri" w:eastAsiaTheme="minorEastAsia" w:cs="Calibri"/>
              </w:rPr>
              <w:t xml:space="preserve">number of </w:t>
            </w:r>
            <w:r w:rsidRPr="00AB510F">
              <w:rPr>
                <w:rFonts w:ascii="Calibri" w:hAnsi="Calibri" w:eastAsiaTheme="minorEastAsia" w:cs="Calibri"/>
                <w:b/>
                <w:bCs/>
              </w:rPr>
              <w:t>private employers</w:t>
            </w:r>
            <w:r w:rsidRPr="00AB510F">
              <w:rPr>
                <w:rFonts w:ascii="Calibri" w:hAnsi="Calibri" w:eastAsiaTheme="minorEastAsia" w:cs="Calibri"/>
              </w:rPr>
              <w:t xml:space="preserve"> working to establish new health benefit coverage for DSMES or strengthen existing coverage </w:t>
            </w:r>
          </w:p>
          <w:p w:rsidR="004B355A" w:rsidRPr="00170750" w:rsidP="00C1543A" w14:paraId="17D94E71" w14:textId="1347A7E8">
            <w:pPr>
              <w:numPr>
                <w:ilvl w:val="1"/>
                <w:numId w:val="102"/>
              </w:numPr>
              <w:spacing w:after="0" w:line="240" w:lineRule="auto"/>
              <w:ind w:left="1060"/>
              <w:rPr>
                <w:rFonts w:ascii="Calibri" w:hAnsi="Calibri" w:cs="Calibri"/>
                <w:color w:val="000000" w:themeColor="text1"/>
              </w:rPr>
            </w:pPr>
            <w:r w:rsidRPr="00AB510F">
              <w:rPr>
                <w:rFonts w:ascii="Calibri" w:hAnsi="Calibri" w:eastAsiaTheme="minorEastAsia" w:cs="Calibri"/>
              </w:rPr>
              <w:t xml:space="preserve">number of </w:t>
            </w:r>
            <w:r w:rsidRPr="00AB510F">
              <w:rPr>
                <w:rFonts w:ascii="Calibri" w:hAnsi="Calibri" w:eastAsiaTheme="minorEastAsia" w:cs="Calibri"/>
                <w:b/>
                <w:bCs/>
              </w:rPr>
              <w:t>public employers</w:t>
            </w:r>
            <w:r w:rsidRPr="00AB510F">
              <w:rPr>
                <w:rFonts w:ascii="Calibri" w:hAnsi="Calibri" w:eastAsiaTheme="minorEastAsia" w:cs="Calibri"/>
              </w:rPr>
              <w:t xml:space="preserve"> working to establish new health benefit coverage for DSMES or strengthen existing coverage as a result of DP23-0020 work/activities</w:t>
            </w:r>
          </w:p>
        </w:tc>
      </w:tr>
      <w:tr w14:paraId="355529D0" w14:textId="77777777" w:rsidTr="00C1543A">
        <w:tblPrEx>
          <w:tblW w:w="10519" w:type="dxa"/>
          <w:tblLook w:val="04A0"/>
        </w:tblPrEx>
        <w:trPr>
          <w:trHeight w:val="52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A3730B" w:rsidRPr="00AB510F" w:rsidP="00C1543A" w14:paraId="36AC1321" w14:textId="77777777">
            <w:pPr>
              <w:spacing w:after="0" w:line="240" w:lineRule="auto"/>
              <w:rPr>
                <w:rFonts w:ascii="Calibri" w:eastAsia="Times New Roman" w:hAnsi="Calibri" w:cs="Calibri"/>
                <w:b/>
                <w:bCs/>
              </w:rPr>
            </w:pPr>
            <w:r w:rsidRPr="00AB510F">
              <w:rPr>
                <w:rFonts w:ascii="Calibri" w:eastAsia="Times New Roman" w:hAnsi="Calibri" w:cs="Calibri"/>
                <w:b/>
                <w:bCs/>
              </w:rPr>
              <w:t>Data Source(s)</w:t>
            </w:r>
          </w:p>
        </w:tc>
        <w:tc>
          <w:tcPr>
            <w:tcW w:w="83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730B" w:rsidRPr="00AB510F" w:rsidP="00C1543A" w14:paraId="02669B01" w14:textId="45D40CD4">
            <w:pPr>
              <w:autoSpaceDE w:val="0"/>
              <w:autoSpaceDN w:val="0"/>
              <w:adjustRightInd w:val="0"/>
              <w:spacing w:before="60" w:after="60" w:line="240" w:lineRule="auto"/>
              <w:contextualSpacing/>
              <w:rPr>
                <w:rFonts w:ascii="Calibri" w:eastAsia="Calibri" w:hAnsi="Calibri" w:cs="Calibri"/>
                <w:color w:val="000000" w:themeColor="text1"/>
              </w:rPr>
            </w:pPr>
            <w:r w:rsidRPr="00AB510F">
              <w:rPr>
                <w:rFonts w:ascii="Calibri" w:eastAsia="Calibri" w:hAnsi="Calibri" w:cs="Calibri"/>
                <w:color w:val="000000" w:themeColor="text1"/>
              </w:rPr>
              <w:t>Program records: Recipients will track this information and report to CDC.</w:t>
            </w:r>
          </w:p>
        </w:tc>
      </w:tr>
      <w:tr w14:paraId="54468ABB" w14:textId="77777777" w:rsidTr="00C1543A">
        <w:tblPrEx>
          <w:tblW w:w="10519" w:type="dxa"/>
          <w:tblLook w:val="04A0"/>
        </w:tblPrEx>
        <w:trPr>
          <w:trHeight w:val="52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A3730B" w:rsidRPr="00AB510F" w:rsidP="00C1543A" w14:paraId="1F31F01A" w14:textId="77777777">
            <w:pPr>
              <w:spacing w:after="0" w:line="240" w:lineRule="auto"/>
              <w:rPr>
                <w:rFonts w:ascii="Calibri" w:eastAsia="Times New Roman" w:hAnsi="Calibri" w:cs="Calibri"/>
                <w:b/>
                <w:bCs/>
              </w:rPr>
            </w:pPr>
            <w:r w:rsidRPr="00AB510F">
              <w:rPr>
                <w:rFonts w:ascii="Calibri" w:eastAsia="Times New Roman" w:hAnsi="Calibri" w:cs="Calibri"/>
                <w:b/>
                <w:bCs/>
                <w:color w:val="000000"/>
              </w:rPr>
              <w:t>Unit of Analysis</w:t>
            </w:r>
          </w:p>
        </w:tc>
        <w:tc>
          <w:tcPr>
            <w:tcW w:w="83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7C06" w:rsidRPr="00AB510F" w:rsidP="00C1543A" w14:paraId="15FB178B" w14:textId="77777777">
            <w:pPr>
              <w:pStyle w:val="ListParagraph"/>
              <w:numPr>
                <w:ilvl w:val="0"/>
                <w:numId w:val="73"/>
              </w:numPr>
              <w:spacing w:before="60" w:after="60" w:line="240" w:lineRule="auto"/>
              <w:ind w:left="340"/>
              <w:rPr>
                <w:rFonts w:ascii="Calibri" w:hAnsi="Calibri" w:cs="Calibri"/>
              </w:rPr>
            </w:pPr>
            <w:r w:rsidRPr="00AB510F">
              <w:rPr>
                <w:rFonts w:ascii="Calibri" w:hAnsi="Calibri" w:cs="Calibri"/>
                <w:b/>
                <w:bCs/>
              </w:rPr>
              <w:t>Public employers</w:t>
            </w:r>
          </w:p>
          <w:p w:rsidR="00A3730B" w:rsidRPr="00AB510F" w:rsidP="00C1543A" w14:paraId="59D4D043" w14:textId="48C057F4">
            <w:pPr>
              <w:pStyle w:val="ListParagraph"/>
              <w:numPr>
                <w:ilvl w:val="0"/>
                <w:numId w:val="73"/>
              </w:numPr>
              <w:spacing w:before="60" w:after="60" w:line="240" w:lineRule="auto"/>
              <w:ind w:left="340"/>
              <w:rPr>
                <w:rFonts w:ascii="Calibri" w:hAnsi="Calibri" w:cs="Calibri"/>
              </w:rPr>
            </w:pPr>
            <w:r w:rsidRPr="00AB510F">
              <w:rPr>
                <w:rFonts w:ascii="Calibri" w:hAnsi="Calibri" w:cs="Calibri"/>
                <w:b/>
                <w:bCs/>
              </w:rPr>
              <w:t>Private employers</w:t>
            </w:r>
          </w:p>
        </w:tc>
      </w:tr>
      <w:tr w14:paraId="50F5BD88" w14:textId="77777777" w:rsidTr="00C1543A">
        <w:tblPrEx>
          <w:tblW w:w="10519" w:type="dxa"/>
          <w:tblLook w:val="04A0"/>
        </w:tblPrEx>
        <w:trPr>
          <w:trHeight w:val="43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730B" w:rsidRPr="00AB510F" w:rsidP="00C1543A" w14:paraId="31451375" w14:textId="77777777">
            <w:pPr>
              <w:spacing w:after="0" w:line="240" w:lineRule="auto"/>
              <w:rPr>
                <w:rFonts w:ascii="Calibri" w:eastAsia="Times New Roman" w:hAnsi="Calibri" w:cs="Calibri"/>
                <w:b/>
                <w:bCs/>
                <w:color w:val="000000"/>
              </w:rPr>
            </w:pPr>
            <w:r w:rsidRPr="00AB510F">
              <w:rPr>
                <w:rFonts w:ascii="Calibri" w:eastAsia="Times New Roman" w:hAnsi="Calibri" w:cs="Calibri"/>
                <w:b/>
                <w:bCs/>
                <w:color w:val="000000"/>
              </w:rPr>
              <w:t>Result Statement(s)</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rsidR="002B1641" w:rsidRPr="00AB510F" w:rsidP="00C1543A" w14:paraId="43D96E5E" w14:textId="57B0F275">
            <w:pPr>
              <w:pStyle w:val="Default"/>
              <w:numPr>
                <w:ilvl w:val="0"/>
                <w:numId w:val="73"/>
              </w:numPr>
              <w:rPr>
                <w:color w:val="auto"/>
                <w:sz w:val="22"/>
                <w:szCs w:val="22"/>
              </w:rPr>
            </w:pPr>
            <w:r w:rsidRPr="00AB510F">
              <w:rPr>
                <w:rFonts w:eastAsia="Times New Roman"/>
                <w:color w:val="auto"/>
                <w:sz w:val="22"/>
                <w:szCs w:val="22"/>
              </w:rPr>
              <w:t xml:space="preserve">In the US, CDC-funded recipients worked to increase the number </w:t>
            </w:r>
            <w:r w:rsidRPr="00AB510F">
              <w:rPr>
                <w:sz w:val="22"/>
                <w:szCs w:val="22"/>
              </w:rPr>
              <w:t xml:space="preserve">of </w:t>
            </w:r>
            <w:r w:rsidRPr="00AB510F">
              <w:rPr>
                <w:b/>
                <w:bCs/>
                <w:sz w:val="22"/>
                <w:szCs w:val="22"/>
              </w:rPr>
              <w:t>private employers</w:t>
            </w:r>
            <w:r w:rsidRPr="00AB510F">
              <w:rPr>
                <w:sz w:val="22"/>
                <w:szCs w:val="22"/>
              </w:rPr>
              <w:t xml:space="preserve"> working to establish new health benefit coverage for DSMES or strengthen existing coverage</w:t>
            </w:r>
            <w:r w:rsidRPr="00AB510F">
              <w:rPr>
                <w:rFonts w:eastAsia="Times New Roman"/>
                <w:color w:val="auto"/>
                <w:sz w:val="22"/>
                <w:szCs w:val="22"/>
              </w:rPr>
              <w:t xml:space="preserve"> from # (baseline) to # (reporting period). This represents an increase of ___% over the funding period.</w:t>
            </w:r>
          </w:p>
          <w:p w:rsidR="002B1641" w:rsidRPr="00AB510F" w:rsidP="00C1543A" w14:paraId="42083C15" w14:textId="076BF37A">
            <w:pPr>
              <w:pStyle w:val="Default"/>
              <w:numPr>
                <w:ilvl w:val="0"/>
                <w:numId w:val="73"/>
              </w:numPr>
              <w:spacing w:before="60" w:after="60"/>
              <w:contextualSpacing/>
              <w:rPr>
                <w:color w:val="auto"/>
                <w:sz w:val="22"/>
                <w:szCs w:val="22"/>
              </w:rPr>
            </w:pPr>
            <w:r w:rsidRPr="00AB510F">
              <w:rPr>
                <w:rFonts w:eastAsia="Times New Roman"/>
                <w:sz w:val="22"/>
                <w:szCs w:val="22"/>
              </w:rPr>
              <w:t xml:space="preserve">In the US, CDC-funded recipients worked to increase the number of </w:t>
            </w:r>
            <w:r w:rsidRPr="00AB510F">
              <w:rPr>
                <w:rFonts w:eastAsia="Times New Roman"/>
                <w:b/>
                <w:bCs/>
                <w:sz w:val="22"/>
                <w:szCs w:val="22"/>
              </w:rPr>
              <w:t>public employers</w:t>
            </w:r>
            <w:r w:rsidRPr="00AB510F">
              <w:rPr>
                <w:rFonts w:eastAsia="Times New Roman"/>
                <w:sz w:val="22"/>
                <w:szCs w:val="22"/>
              </w:rPr>
              <w:t xml:space="preserve"> working to establish new health benefit coverage for DSMES or strengthen existing coverage from # (baseline) to # (reporting period). This represents an increase of ___% over the funding period.</w:t>
            </w:r>
          </w:p>
        </w:tc>
      </w:tr>
    </w:tbl>
    <w:p w:rsidR="007122D0" w:rsidRPr="00AB510F" w:rsidP="00286568" w14:paraId="18012E89" w14:textId="77777777">
      <w:pPr>
        <w:rPr>
          <w:rFonts w:ascii="Calibri" w:hAnsi="Calibri" w:cs="Calibri"/>
        </w:rPr>
      </w:pPr>
    </w:p>
    <w:p w:rsidR="258DB4DF" w:rsidRPr="00AB510F" w:rsidP="258DB4DF" w14:paraId="6FBC3B8D" w14:textId="4CB197EA">
      <w:pPr>
        <w:rPr>
          <w:rFonts w:ascii="Calibri" w:hAnsi="Calibri" w:cs="Calibri"/>
        </w:rPr>
      </w:pPr>
    </w:p>
    <w:p w:rsidR="258DB4DF" w:rsidRPr="00AB510F" w:rsidP="258DB4DF" w14:paraId="03F0F078" w14:textId="75CA780F">
      <w:pPr>
        <w:rPr>
          <w:rFonts w:ascii="Calibri" w:hAnsi="Calibri" w:cs="Calibri"/>
        </w:rPr>
      </w:pPr>
    </w:p>
    <w:p w:rsidR="258DB4DF" w:rsidRPr="00AB510F" w:rsidP="258DB4DF" w14:paraId="19011071" w14:textId="0B4B9DA3">
      <w:pPr>
        <w:rPr>
          <w:rFonts w:ascii="Calibri" w:hAnsi="Calibri" w:cs="Calibri"/>
        </w:rPr>
      </w:pPr>
    </w:p>
    <w:tbl>
      <w:tblPr>
        <w:tblpPr w:leftFromText="187" w:rightFromText="187" w:vertAnchor="page" w:horzAnchor="margin" w:tblpXSpec="center" w:tblpY="1110"/>
        <w:tblW w:w="10519" w:type="dxa"/>
        <w:tblLook w:val="04A0"/>
      </w:tblPr>
      <w:tblGrid>
        <w:gridCol w:w="2155"/>
        <w:gridCol w:w="8364"/>
      </w:tblGrid>
      <w:tr w14:paraId="536A4D47" w14:textId="77777777" w:rsidTr="00C1543A">
        <w:tblPrEx>
          <w:tblW w:w="10519" w:type="dxa"/>
          <w:tblLook w:val="04A0"/>
        </w:tblPrEx>
        <w:trPr>
          <w:trHeight w:val="504"/>
        </w:trPr>
        <w:tc>
          <w:tcPr>
            <w:tcW w:w="10519"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7122D0" w:rsidRPr="00AB510F" w:rsidP="00C1543A" w14:paraId="07AEAE88" w14:textId="77777777">
            <w:pPr>
              <w:spacing w:after="0" w:line="240" w:lineRule="auto"/>
              <w:ind w:right="336"/>
              <w:jc w:val="center"/>
              <w:rPr>
                <w:rFonts w:ascii="Calibri" w:eastAsia="Times New Roman" w:hAnsi="Calibri" w:cs="Calibri"/>
                <w:b/>
                <w:bCs/>
                <w:sz w:val="28"/>
                <w:szCs w:val="28"/>
              </w:rPr>
            </w:pPr>
            <w:r w:rsidRPr="00AB510F">
              <w:rPr>
                <w:rFonts w:ascii="Calibri" w:eastAsia="Times New Roman" w:hAnsi="Calibri" w:cs="Calibri"/>
                <w:b/>
                <w:bCs/>
                <w:sz w:val="28"/>
                <w:szCs w:val="28"/>
              </w:rPr>
              <w:t>DP23-0020 Component B Performance Measure Definitions</w:t>
            </w:r>
          </w:p>
        </w:tc>
      </w:tr>
      <w:tr w14:paraId="3B914881" w14:textId="77777777" w:rsidTr="00C1543A">
        <w:tblPrEx>
          <w:tblW w:w="10519" w:type="dxa"/>
          <w:tblLook w:val="04A0"/>
        </w:tblPrEx>
        <w:trPr>
          <w:trHeight w:val="576"/>
        </w:trPr>
        <w:tc>
          <w:tcPr>
            <w:tcW w:w="2155" w:type="dxa"/>
            <w:tcBorders>
              <w:top w:val="thickThinSmallGap" w:sz="24" w:space="0" w:color="auto"/>
              <w:left w:val="single" w:sz="4" w:space="0" w:color="auto"/>
              <w:right w:val="single" w:sz="4" w:space="0" w:color="auto"/>
            </w:tcBorders>
            <w:shd w:val="clear" w:color="auto" w:fill="D9D9D9" w:themeFill="background1" w:themeFillShade="D9"/>
            <w:vAlign w:val="center"/>
          </w:tcPr>
          <w:p w:rsidR="007122D0" w:rsidRPr="00AB510F" w:rsidP="00C1543A" w14:paraId="30238DA3" w14:textId="77777777">
            <w:pPr>
              <w:spacing w:before="60" w:after="60" w:line="240" w:lineRule="auto"/>
              <w:rPr>
                <w:rFonts w:ascii="Calibri" w:eastAsia="Times New Roman" w:hAnsi="Calibri" w:cs="Calibri"/>
                <w:b/>
                <w:bCs/>
                <w:color w:val="000000"/>
              </w:rPr>
            </w:pPr>
            <w:r w:rsidRPr="00AB510F">
              <w:rPr>
                <w:rFonts w:ascii="Calibri" w:eastAsia="Times New Roman" w:hAnsi="Calibri" w:cs="Calibri"/>
                <w:b/>
                <w:bCs/>
                <w:color w:val="000000" w:themeColor="text1"/>
              </w:rPr>
              <w:t>Strategy B.2</w:t>
            </w:r>
          </w:p>
        </w:tc>
        <w:tc>
          <w:tcPr>
            <w:tcW w:w="8364" w:type="dxa"/>
            <w:tcBorders>
              <w:top w:val="thickThinSmallGap" w:sz="24" w:space="0" w:color="auto"/>
              <w:left w:val="single" w:sz="4" w:space="0" w:color="auto"/>
              <w:right w:val="single" w:sz="4" w:space="0" w:color="auto"/>
            </w:tcBorders>
            <w:shd w:val="clear" w:color="auto" w:fill="D9D9D9" w:themeFill="background1" w:themeFillShade="D9"/>
            <w:vAlign w:val="center"/>
          </w:tcPr>
          <w:p w:rsidR="007122D0" w:rsidRPr="00AB510F" w:rsidP="00C1543A" w14:paraId="5EFD6ED2" w14:textId="77777777">
            <w:pPr>
              <w:spacing w:before="60" w:after="60" w:line="240" w:lineRule="auto"/>
              <w:rPr>
                <w:rFonts w:ascii="Calibri" w:eastAsia="Times New Roman" w:hAnsi="Calibri" w:cs="Calibri"/>
                <w:color w:val="000000"/>
              </w:rPr>
            </w:pPr>
            <w:r w:rsidRPr="00AB510F">
              <w:rPr>
                <w:rFonts w:ascii="Calibri" w:hAnsi="Calibri" w:cs="Calibri"/>
              </w:rPr>
              <w:t xml:space="preserve">Expand availability of </w:t>
            </w:r>
            <w:hyperlink r:id="rId11" w:history="1">
              <w:r w:rsidRPr="00AB510F">
                <w:rPr>
                  <w:rFonts w:ascii="Calibri" w:hAnsi="Calibri" w:cs="Calibri"/>
                  <w:color w:val="0563C1" w:themeColor="hyperlink"/>
                  <w:u w:val="single"/>
                </w:rPr>
                <w:t>ADA-recognized and ADCES-accredited DSMES services</w:t>
              </w:r>
            </w:hyperlink>
            <w:r w:rsidRPr="00AB510F">
              <w:rPr>
                <w:rFonts w:ascii="Calibri" w:hAnsi="Calibri" w:cs="Calibri"/>
              </w:rPr>
              <w:t xml:space="preserve"> as a covered health benefit for Medicaid beneficiaries and employees with</w:t>
            </w:r>
            <w:r w:rsidRPr="00AB510F">
              <w:rPr>
                <w:rFonts w:ascii="Calibri" w:hAnsi="Calibri" w:cs="Calibri"/>
                <w:b/>
                <w:bCs/>
                <w:sz w:val="23"/>
                <w:szCs w:val="23"/>
              </w:rPr>
              <w:t xml:space="preserve"> </w:t>
            </w:r>
            <w:r w:rsidRPr="00AB510F">
              <w:rPr>
                <w:rFonts w:ascii="Calibri" w:hAnsi="Calibri" w:cs="Calibri"/>
              </w:rPr>
              <w:t>diabetes</w:t>
            </w:r>
          </w:p>
        </w:tc>
      </w:tr>
      <w:tr w14:paraId="100DFD43" w14:textId="77777777" w:rsidTr="00C1543A">
        <w:tblPrEx>
          <w:tblW w:w="10519" w:type="dxa"/>
          <w:tblLook w:val="04A0"/>
        </w:tblPrEx>
        <w:trPr>
          <w:trHeight w:val="576"/>
        </w:trPr>
        <w:tc>
          <w:tcPr>
            <w:tcW w:w="2155" w:type="dxa"/>
            <w:tcBorders>
              <w:top w:val="single" w:sz="4" w:space="0" w:color="auto"/>
              <w:left w:val="single" w:sz="4" w:space="0" w:color="auto"/>
              <w:right w:val="single" w:sz="4" w:space="0" w:color="auto"/>
            </w:tcBorders>
            <w:shd w:val="clear" w:color="auto" w:fill="9DD4CF"/>
            <w:vAlign w:val="center"/>
          </w:tcPr>
          <w:p w:rsidR="007122D0" w:rsidRPr="00AB510F" w:rsidP="00C1543A" w14:paraId="4F974B03" w14:textId="77777777">
            <w:pPr>
              <w:keepNext/>
              <w:keepLines/>
              <w:spacing w:before="40" w:after="0" w:line="240" w:lineRule="auto"/>
              <w:outlineLvl w:val="1"/>
              <w:rPr>
                <w:rFonts w:ascii="Calibri" w:eastAsia="Times New Roman" w:hAnsi="Calibri" w:cs="Calibri"/>
                <w:b/>
                <w:bCs/>
              </w:rPr>
            </w:pPr>
            <w:bookmarkStart w:id="14" w:name="_Toc1612660686"/>
            <w:bookmarkStart w:id="15" w:name="_Toc160010862"/>
            <w:r w:rsidRPr="00AB510F">
              <w:rPr>
                <w:rFonts w:ascii="Calibri" w:eastAsia="Times New Roman" w:hAnsi="Calibri" w:cs="Calibri"/>
                <w:b/>
                <w:bCs/>
              </w:rPr>
              <w:t>Measure B.2.a</w:t>
            </w:r>
            <w:bookmarkEnd w:id="14"/>
            <w:bookmarkEnd w:id="15"/>
          </w:p>
        </w:tc>
        <w:tc>
          <w:tcPr>
            <w:tcW w:w="8364" w:type="dxa"/>
            <w:tcBorders>
              <w:top w:val="single" w:sz="4" w:space="0" w:color="auto"/>
              <w:left w:val="single" w:sz="4" w:space="0" w:color="auto"/>
              <w:right w:val="single" w:sz="4" w:space="0" w:color="auto"/>
            </w:tcBorders>
            <w:shd w:val="clear" w:color="auto" w:fill="9DD4CF"/>
            <w:vAlign w:val="center"/>
          </w:tcPr>
          <w:p w:rsidR="007122D0" w:rsidRPr="00AB510F" w:rsidP="00C1543A" w14:paraId="7A259D3C" w14:textId="77777777">
            <w:pPr>
              <w:spacing w:before="60" w:after="60" w:line="240" w:lineRule="auto"/>
              <w:rPr>
                <w:rFonts w:ascii="Calibri" w:hAnsi="Calibri" w:cs="Calibri"/>
              </w:rPr>
            </w:pPr>
            <w:r w:rsidRPr="00AB510F">
              <w:rPr>
                <w:rFonts w:ascii="Calibri" w:hAnsi="Calibri" w:cs="Calibri"/>
              </w:rPr>
              <w:t>Number of state Medicaid beneficiaries and/or employees covered</w:t>
            </w:r>
          </w:p>
        </w:tc>
      </w:tr>
      <w:tr w14:paraId="0C2F4D8A" w14:textId="77777777" w:rsidTr="00C1543A">
        <w:tblPrEx>
          <w:tblW w:w="10519" w:type="dxa"/>
          <w:tblLook w:val="04A0"/>
        </w:tblPrEx>
        <w:trPr>
          <w:trHeight w:val="576"/>
        </w:trPr>
        <w:tc>
          <w:tcPr>
            <w:tcW w:w="2155" w:type="dxa"/>
            <w:tcBorders>
              <w:top w:val="single" w:sz="4" w:space="0" w:color="auto"/>
              <w:left w:val="single" w:sz="4" w:space="0" w:color="auto"/>
              <w:bottom w:val="thinThickSmallGap" w:sz="24" w:space="0" w:color="000000" w:themeColor="text1"/>
              <w:right w:val="single" w:sz="4" w:space="0" w:color="auto"/>
            </w:tcBorders>
            <w:shd w:val="clear" w:color="auto" w:fill="D9D9D9" w:themeFill="background1" w:themeFillShade="D9"/>
            <w:vAlign w:val="center"/>
          </w:tcPr>
          <w:p w:rsidR="007122D0" w:rsidRPr="00AB510F" w:rsidP="00C1543A" w14:paraId="03B9AD90" w14:textId="77777777">
            <w:pPr>
              <w:spacing w:before="60" w:after="60" w:line="240" w:lineRule="auto"/>
              <w:rPr>
                <w:rFonts w:ascii="Calibri" w:eastAsia="Times New Roman" w:hAnsi="Calibri" w:cs="Calibri"/>
                <w:color w:val="000000" w:themeColor="text1"/>
              </w:rPr>
            </w:pPr>
            <w:r w:rsidRPr="00AB510F">
              <w:rPr>
                <w:rFonts w:ascii="Calibri" w:eastAsia="Times New Roman" w:hAnsi="Calibri" w:cs="Calibri"/>
                <w:color w:val="000000" w:themeColor="text1"/>
              </w:rPr>
              <w:t>Measure Type</w:t>
            </w:r>
          </w:p>
          <w:p w:rsidR="007122D0" w:rsidRPr="00AB510F" w:rsidP="00C1543A" w14:paraId="054425F6" w14:textId="77777777">
            <w:pPr>
              <w:spacing w:line="240" w:lineRule="auto"/>
              <w:rPr>
                <w:rFonts w:ascii="Calibri" w:eastAsia="Times New Roman" w:hAnsi="Calibri" w:cs="Calibri"/>
                <w:color w:val="000000" w:themeColor="text1"/>
              </w:rPr>
            </w:pPr>
          </w:p>
        </w:tc>
        <w:tc>
          <w:tcPr>
            <w:tcW w:w="8364" w:type="dxa"/>
            <w:tcBorders>
              <w:top w:val="single" w:sz="4" w:space="0" w:color="auto"/>
              <w:left w:val="single" w:sz="4" w:space="0" w:color="auto"/>
              <w:bottom w:val="thinThickSmallGap" w:sz="24" w:space="0" w:color="000000" w:themeColor="text1"/>
              <w:right w:val="single" w:sz="4" w:space="0" w:color="auto"/>
            </w:tcBorders>
            <w:shd w:val="clear" w:color="auto" w:fill="D9D9D9" w:themeFill="background1" w:themeFillShade="D9"/>
            <w:vAlign w:val="center"/>
          </w:tcPr>
          <w:p w:rsidR="007122D0" w:rsidRPr="00AB510F" w:rsidP="00C1543A" w14:paraId="22710E22" w14:textId="77777777">
            <w:pPr>
              <w:spacing w:before="60" w:after="60" w:line="240" w:lineRule="auto"/>
              <w:rPr>
                <w:rFonts w:ascii="Calibri" w:eastAsia="Times New Roman" w:hAnsi="Calibri" w:cs="Calibri"/>
              </w:rPr>
            </w:pPr>
            <w:r w:rsidRPr="00AB510F">
              <w:rPr>
                <w:rFonts w:ascii="Calibri" w:eastAsia="Calibri" w:hAnsi="Calibri" w:cs="Calibri"/>
                <w:color w:val="000000" w:themeColor="text1"/>
              </w:rPr>
              <w:t xml:space="preserve">  </w:t>
            </w:r>
            <w:r w:rsidRPr="00AB510F">
              <w:rPr>
                <w:rFonts w:ascii="Segoe UI Symbol" w:eastAsia="Times New Roman" w:hAnsi="Segoe UI Symbol" w:cs="Segoe UI Symbol"/>
                <w:color w:val="000000" w:themeColor="text1"/>
              </w:rPr>
              <w:t>☐</w:t>
            </w:r>
            <w:r w:rsidRPr="00AB510F">
              <w:rPr>
                <w:rFonts w:ascii="Calibri" w:eastAsia="Calibri" w:hAnsi="Calibri" w:cs="Calibri"/>
                <w:color w:val="000000" w:themeColor="text1"/>
              </w:rPr>
              <w:t xml:space="preserve"> Short Term Measure       </w:t>
            </w:r>
            <w:r w:rsidRPr="00AB510F">
              <w:rPr>
                <w:rFonts w:ascii="Segoe UI Symbol" w:eastAsia="Times New Roman" w:hAnsi="Segoe UI Symbol" w:cs="Segoe UI Symbol"/>
                <w:color w:val="000000" w:themeColor="text1"/>
              </w:rPr>
              <w:t>☒</w:t>
            </w:r>
            <w:r w:rsidRPr="00AB510F">
              <w:rPr>
                <w:rFonts w:ascii="Calibri" w:eastAsia="Calibri" w:hAnsi="Calibri" w:cs="Calibri"/>
                <w:color w:val="000000" w:themeColor="text1"/>
              </w:rPr>
              <w:t xml:space="preserve"> Intermediate Measure      </w:t>
            </w:r>
            <w:r w:rsidRPr="00AB510F">
              <w:rPr>
                <w:rFonts w:ascii="Segoe UI Symbol" w:eastAsia="Times New Roman" w:hAnsi="Segoe UI Symbol" w:cs="Segoe UI Symbol"/>
                <w:color w:val="000000" w:themeColor="text1"/>
              </w:rPr>
              <w:t>☐</w:t>
            </w:r>
            <w:r w:rsidRPr="00AB510F">
              <w:rPr>
                <w:rFonts w:ascii="Calibri" w:eastAsia="Calibri" w:hAnsi="Calibri" w:cs="Calibri"/>
                <w:color w:val="000000" w:themeColor="text1"/>
              </w:rPr>
              <w:t xml:space="preserve"> Long Term Measure</w:t>
            </w:r>
          </w:p>
          <w:p w:rsidR="007122D0" w:rsidRPr="00AB510F" w:rsidP="00C1543A" w14:paraId="6637F7EE" w14:textId="77777777">
            <w:pPr>
              <w:spacing w:line="240" w:lineRule="auto"/>
              <w:rPr>
                <w:rFonts w:ascii="Calibri" w:eastAsia="Times New Roman" w:hAnsi="Calibri" w:cs="Calibri"/>
                <w:color w:val="000000" w:themeColor="text1"/>
              </w:rPr>
            </w:pPr>
          </w:p>
        </w:tc>
      </w:tr>
      <w:tr w14:paraId="37A826A1" w14:textId="77777777" w:rsidTr="00C1543A">
        <w:tblPrEx>
          <w:tblW w:w="10519" w:type="dxa"/>
          <w:tblLook w:val="04A0"/>
        </w:tblPrEx>
        <w:trPr>
          <w:trHeight w:val="410"/>
        </w:trPr>
        <w:tc>
          <w:tcPr>
            <w:tcW w:w="2155" w:type="dxa"/>
            <w:tcBorders>
              <w:top w:val="thinThickSmallGap" w:sz="24" w:space="0" w:color="000000" w:themeColor="text1"/>
              <w:left w:val="single" w:sz="4" w:space="0" w:color="auto"/>
              <w:bottom w:val="single" w:sz="4" w:space="0" w:color="auto"/>
              <w:right w:val="nil"/>
            </w:tcBorders>
            <w:shd w:val="clear" w:color="auto" w:fill="auto"/>
            <w:noWrap/>
            <w:vAlign w:val="center"/>
            <w:hideMark/>
          </w:tcPr>
          <w:p w:rsidR="007122D0" w:rsidRPr="00AB510F" w:rsidP="00C1543A" w14:paraId="0DBE6613" w14:textId="77777777">
            <w:pPr>
              <w:spacing w:after="0" w:line="240" w:lineRule="auto"/>
              <w:jc w:val="center"/>
              <w:rPr>
                <w:rFonts w:ascii="Calibri" w:eastAsia="Times New Roman" w:hAnsi="Calibri" w:cs="Calibri"/>
                <w:b/>
                <w:bCs/>
              </w:rPr>
            </w:pPr>
            <w:r w:rsidRPr="00AB510F">
              <w:rPr>
                <w:rFonts w:ascii="Calibri" w:eastAsia="Times New Roman" w:hAnsi="Calibri" w:cs="Calibri"/>
                <w:b/>
                <w:bCs/>
              </w:rPr>
              <w:t>AREAS</w:t>
            </w:r>
          </w:p>
        </w:tc>
        <w:tc>
          <w:tcPr>
            <w:tcW w:w="8364" w:type="dxa"/>
            <w:tcBorders>
              <w:top w:val="thinThickSmallGap" w:sz="24" w:space="0" w:color="000000" w:themeColor="text1"/>
              <w:left w:val="single" w:sz="4" w:space="0" w:color="auto"/>
              <w:bottom w:val="single" w:sz="4" w:space="0" w:color="auto"/>
              <w:right w:val="single" w:sz="4" w:space="0" w:color="auto"/>
            </w:tcBorders>
            <w:shd w:val="clear" w:color="auto" w:fill="auto"/>
            <w:noWrap/>
            <w:vAlign w:val="center"/>
            <w:hideMark/>
          </w:tcPr>
          <w:p w:rsidR="007122D0" w:rsidRPr="00AB510F" w:rsidP="00C1543A" w14:paraId="5C5EB08E" w14:textId="77777777">
            <w:pPr>
              <w:spacing w:after="0" w:line="240" w:lineRule="auto"/>
              <w:jc w:val="center"/>
              <w:rPr>
                <w:rFonts w:ascii="Calibri" w:eastAsia="Times New Roman" w:hAnsi="Calibri" w:cs="Calibri"/>
                <w:b/>
                <w:bCs/>
              </w:rPr>
            </w:pPr>
            <w:r w:rsidRPr="00AB510F">
              <w:rPr>
                <w:rFonts w:ascii="Calibri" w:eastAsia="Times New Roman" w:hAnsi="Calibri" w:cs="Calibri"/>
                <w:b/>
                <w:bCs/>
              </w:rPr>
              <w:t>DESCRIPTIONS</w:t>
            </w:r>
          </w:p>
        </w:tc>
      </w:tr>
      <w:tr w14:paraId="5EE21970" w14:textId="77777777" w:rsidTr="00C1543A">
        <w:tblPrEx>
          <w:tblW w:w="10519" w:type="dxa"/>
          <w:tblLook w:val="04A0"/>
        </w:tblPrEx>
        <w:trPr>
          <w:trHeight w:val="52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471D2B" w:rsidRPr="00AB510F" w:rsidP="00C1543A" w14:paraId="48DECFAC" w14:textId="77777777">
            <w:pPr>
              <w:spacing w:after="0" w:line="240" w:lineRule="auto"/>
              <w:rPr>
                <w:rFonts w:ascii="Calibri" w:eastAsia="Times New Roman" w:hAnsi="Calibri" w:cs="Calibri"/>
                <w:b/>
                <w:bCs/>
                <w:color w:val="000000"/>
              </w:rPr>
            </w:pPr>
            <w:r w:rsidRPr="00AB510F">
              <w:rPr>
                <w:rFonts w:ascii="Calibri" w:hAnsi="Calibri" w:cs="Calibri"/>
                <w:b/>
                <w:spacing w:val="-1"/>
              </w:rPr>
              <w:t>Purpose</w:t>
            </w:r>
            <w:r w:rsidRPr="00AB510F">
              <w:rPr>
                <w:rFonts w:ascii="Calibri" w:eastAsia="Times New Roman" w:hAnsi="Calibri" w:cs="Calibri"/>
                <w:b/>
                <w:bCs/>
                <w:color w:val="000000"/>
                <w:sz w:val="24"/>
              </w:rPr>
              <w:t xml:space="preserve"> </w:t>
            </w:r>
            <w:r w:rsidRPr="00AB510F">
              <w:rPr>
                <w:rFonts w:ascii="Calibri" w:eastAsia="Times New Roman" w:hAnsi="Calibri" w:cs="Calibri"/>
                <w:b/>
                <w:bCs/>
                <w:color w:val="000000"/>
              </w:rPr>
              <w:t xml:space="preserve"> </w:t>
            </w:r>
          </w:p>
        </w:tc>
        <w:tc>
          <w:tcPr>
            <w:tcW w:w="8364" w:type="dxa"/>
            <w:tcBorders>
              <w:top w:val="single" w:sz="4" w:space="0" w:color="auto"/>
              <w:left w:val="nil"/>
              <w:bottom w:val="single" w:sz="4" w:space="0" w:color="auto"/>
              <w:right w:val="single" w:sz="4" w:space="0" w:color="auto"/>
            </w:tcBorders>
            <w:shd w:val="clear" w:color="auto" w:fill="auto"/>
            <w:vAlign w:val="center"/>
          </w:tcPr>
          <w:p w:rsidR="00471D2B" w:rsidRPr="00AB510F" w:rsidP="00C1543A" w14:paraId="698D710C" w14:textId="77777777">
            <w:pPr>
              <w:spacing w:after="0" w:line="240" w:lineRule="auto"/>
              <w:rPr>
                <w:rFonts w:ascii="Calibri" w:eastAsia="Calibri" w:hAnsi="Calibri" w:cs="Calibri"/>
              </w:rPr>
            </w:pPr>
            <w:r w:rsidRPr="00AB510F">
              <w:rPr>
                <w:rFonts w:ascii="Calibri" w:eastAsia="Calibri" w:hAnsi="Calibri" w:cs="Calibri"/>
              </w:rPr>
              <w:t xml:space="preserve">The purpose of this performance measure is to monitor recipient progress towards increasing the number of people with diabetes who have DSMES as a covered benefit through </w:t>
            </w:r>
            <w:r w:rsidRPr="00AB510F">
              <w:rPr>
                <w:rFonts w:ascii="Calibri" w:hAnsi="Calibri" w:cs="Calibri"/>
              </w:rPr>
              <w:t xml:space="preserve">Medicaid and/or employers </w:t>
            </w:r>
            <w:r w:rsidRPr="00AB510F">
              <w:rPr>
                <w:rFonts w:ascii="Calibri" w:eastAsia="Calibri" w:hAnsi="Calibri" w:cs="Calibri"/>
              </w:rPr>
              <w:t>to expand the availability and accessibility of these services.</w:t>
            </w:r>
          </w:p>
          <w:p w:rsidR="00471D2B" w:rsidRPr="00AB510F" w:rsidP="00C1543A" w14:paraId="7236D909" w14:textId="77777777">
            <w:pPr>
              <w:spacing w:after="0" w:line="240" w:lineRule="auto"/>
              <w:rPr>
                <w:rFonts w:ascii="Calibri" w:eastAsia="Calibri" w:hAnsi="Calibri" w:cs="Calibri"/>
                <w:color w:val="000000"/>
              </w:rPr>
            </w:pPr>
          </w:p>
          <w:p w:rsidR="00471D2B" w:rsidRPr="00AB510F" w:rsidP="00C1543A" w14:paraId="1F7B791D" w14:textId="3D311BE4">
            <w:pPr>
              <w:spacing w:after="0" w:line="240" w:lineRule="auto"/>
              <w:rPr>
                <w:rFonts w:ascii="Calibri" w:eastAsia="Calibri" w:hAnsi="Calibri" w:cs="Calibri"/>
              </w:rPr>
            </w:pPr>
            <w:r w:rsidRPr="00AB510F">
              <w:rPr>
                <w:rFonts w:ascii="Calibri" w:hAnsi="Calibri" w:cs="Calibri"/>
              </w:rPr>
              <w:t xml:space="preserve">Note: For more details, please refer to the </w:t>
            </w:r>
            <w:hyperlink r:id="rId10" w:history="1">
              <w:r w:rsidRPr="00AB510F">
                <w:rPr>
                  <w:rStyle w:val="Hyperlink"/>
                  <w:rFonts w:ascii="Calibri" w:hAnsi="Calibri" w:cs="Calibri"/>
                  <w:color w:val="0000FF"/>
                </w:rPr>
                <w:t>2320 Strategy Guide (cdc.gov)</w:t>
              </w:r>
            </w:hyperlink>
            <w:r w:rsidRPr="00AB510F">
              <w:rPr>
                <w:rFonts w:ascii="Calibri" w:hAnsi="Calibri" w:cs="Calibri"/>
              </w:rPr>
              <w:t xml:space="preserve"> in AMP</w:t>
            </w:r>
          </w:p>
        </w:tc>
      </w:tr>
      <w:tr w14:paraId="6DEE6795" w14:textId="77777777" w:rsidTr="00C1543A">
        <w:tblPrEx>
          <w:tblW w:w="10519" w:type="dxa"/>
          <w:tblLook w:val="04A0"/>
        </w:tblPrEx>
        <w:trPr>
          <w:trHeight w:val="432"/>
        </w:trPr>
        <w:tc>
          <w:tcPr>
            <w:tcW w:w="10519" w:type="dxa"/>
            <w:gridSpan w:val="2"/>
            <w:tcBorders>
              <w:top w:val="single" w:sz="4" w:space="0" w:color="auto"/>
              <w:left w:val="single" w:sz="4" w:space="0" w:color="auto"/>
              <w:right w:val="single" w:sz="4" w:space="0" w:color="auto"/>
            </w:tcBorders>
            <w:shd w:val="clear" w:color="auto" w:fill="9DD4CF"/>
            <w:vAlign w:val="center"/>
          </w:tcPr>
          <w:p w:rsidR="00471D2B" w:rsidRPr="00AB510F" w:rsidP="00C1543A" w14:paraId="22F6B79B" w14:textId="77777777">
            <w:pPr>
              <w:spacing w:before="60" w:after="60" w:line="240" w:lineRule="auto"/>
              <w:jc w:val="center"/>
              <w:rPr>
                <w:rFonts w:ascii="Calibri" w:eastAsia="Times New Roman" w:hAnsi="Calibri" w:cs="Calibri"/>
                <w:b/>
                <w:bCs/>
              </w:rPr>
            </w:pPr>
            <w:r w:rsidRPr="00AB510F">
              <w:rPr>
                <w:rFonts w:ascii="Calibri" w:hAnsi="Calibri" w:cs="Calibri"/>
                <w:b/>
                <w:bCs/>
              </w:rPr>
              <w:t xml:space="preserve">              VALUES TO BE REPORTED</w:t>
            </w:r>
          </w:p>
        </w:tc>
      </w:tr>
      <w:tr w14:paraId="529E0C19"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471D2B" w:rsidRPr="00AB510F" w:rsidP="00C1543A" w14:paraId="6E08BAC2" w14:textId="77777777">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Numerator Definition*</w:t>
            </w:r>
          </w:p>
        </w:tc>
        <w:tc>
          <w:tcPr>
            <w:tcW w:w="8364" w:type="dxa"/>
            <w:tcBorders>
              <w:top w:val="single" w:sz="4" w:space="0" w:color="auto"/>
              <w:left w:val="nil"/>
              <w:bottom w:val="single" w:sz="4" w:space="0" w:color="auto"/>
              <w:right w:val="single" w:sz="4" w:space="0" w:color="auto"/>
            </w:tcBorders>
            <w:shd w:val="clear" w:color="auto" w:fill="auto"/>
            <w:vAlign w:val="center"/>
          </w:tcPr>
          <w:p w:rsidR="00CA579C" w:rsidRPr="00AB510F" w:rsidP="00C1543A" w14:paraId="57BEA751" w14:textId="3F0126A7">
            <w:pPr>
              <w:numPr>
                <w:ilvl w:val="0"/>
                <w:numId w:val="103"/>
              </w:numPr>
              <w:tabs>
                <w:tab w:val="left" w:pos="887"/>
              </w:tabs>
              <w:spacing w:after="0" w:line="240" w:lineRule="auto"/>
              <w:rPr>
                <w:rFonts w:ascii="Calibri" w:hAnsi="Calibri" w:eastAsiaTheme="minorEastAsia" w:cs="Calibri"/>
              </w:rPr>
            </w:pPr>
            <w:r w:rsidRPr="00AB510F">
              <w:rPr>
                <w:rFonts w:ascii="Calibri" w:hAnsi="Calibri" w:eastAsiaTheme="minorEastAsia" w:cs="Calibri"/>
              </w:rPr>
              <w:t xml:space="preserve">Number of </w:t>
            </w:r>
            <w:r w:rsidRPr="00AB510F">
              <w:rPr>
                <w:rFonts w:ascii="Calibri" w:hAnsi="Calibri" w:eastAsiaTheme="minorEastAsia" w:cs="Calibri"/>
                <w:b/>
                <w:bCs/>
              </w:rPr>
              <w:t>Medicaid beneficiaries</w:t>
            </w:r>
            <w:r w:rsidRPr="00AB510F">
              <w:rPr>
                <w:rFonts w:ascii="Calibri" w:hAnsi="Calibri" w:eastAsiaTheme="minorEastAsia" w:cs="Calibri"/>
              </w:rPr>
              <w:t xml:space="preserve"> who have DSMES as a covered benefit as a result </w:t>
            </w:r>
            <w:r w:rsidRPr="00AB510F" w:rsidR="00E658A5">
              <w:rPr>
                <w:rFonts w:ascii="Calibri" w:hAnsi="Calibri" w:eastAsiaTheme="minorEastAsia" w:cs="Calibri"/>
              </w:rPr>
              <w:t>of work</w:t>
            </w:r>
            <w:r w:rsidRPr="00AB510F">
              <w:rPr>
                <w:rFonts w:ascii="Calibri" w:hAnsi="Calibri" w:eastAsiaTheme="minorEastAsia" w:cs="Calibri"/>
              </w:rPr>
              <w:t xml:space="preserve"> supported by DP23-0020 </w:t>
            </w:r>
          </w:p>
          <w:p w:rsidR="00CA579C" w:rsidRPr="00E658A5" w:rsidP="00C1543A" w14:paraId="5FF19996" w14:textId="14585801">
            <w:pPr>
              <w:numPr>
                <w:ilvl w:val="0"/>
                <w:numId w:val="103"/>
              </w:numPr>
              <w:tabs>
                <w:tab w:val="left" w:pos="887"/>
              </w:tabs>
              <w:spacing w:after="0" w:line="240" w:lineRule="auto"/>
              <w:rPr>
                <w:rFonts w:ascii="Calibri" w:hAnsi="Calibri" w:cs="Calibri"/>
              </w:rPr>
            </w:pPr>
            <w:r w:rsidRPr="00AB510F">
              <w:rPr>
                <w:rFonts w:ascii="Calibri" w:hAnsi="Calibri" w:eastAsiaTheme="minorEastAsia" w:cs="Calibri"/>
              </w:rPr>
              <w:t xml:space="preserve">Number of </w:t>
            </w:r>
            <w:r w:rsidRPr="00AB510F">
              <w:rPr>
                <w:rFonts w:ascii="Calibri" w:hAnsi="Calibri" w:eastAsiaTheme="minorEastAsia" w:cs="Calibri"/>
                <w:b/>
                <w:bCs/>
              </w:rPr>
              <w:t xml:space="preserve">employees (public and private) and dependents </w:t>
            </w:r>
            <w:r w:rsidRPr="00AB510F">
              <w:rPr>
                <w:rFonts w:ascii="Calibri" w:hAnsi="Calibri" w:eastAsiaTheme="minorEastAsia" w:cs="Calibri"/>
              </w:rPr>
              <w:t xml:space="preserve">who have DSMES as a covered benefit as a result of work supported by DP23-0020 </w:t>
            </w:r>
          </w:p>
        </w:tc>
      </w:tr>
      <w:tr w14:paraId="18ED9059"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471D2B" w:rsidRPr="00AB510F" w:rsidP="00C1543A" w14:paraId="1442F78C" w14:textId="77777777">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Denominator Definition*</w:t>
            </w:r>
          </w:p>
        </w:tc>
        <w:tc>
          <w:tcPr>
            <w:tcW w:w="8364" w:type="dxa"/>
            <w:tcBorders>
              <w:top w:val="single" w:sz="4" w:space="0" w:color="auto"/>
              <w:left w:val="nil"/>
              <w:bottom w:val="single" w:sz="4" w:space="0" w:color="auto"/>
              <w:right w:val="single" w:sz="4" w:space="0" w:color="auto"/>
            </w:tcBorders>
            <w:shd w:val="clear" w:color="auto" w:fill="auto"/>
            <w:vAlign w:val="center"/>
          </w:tcPr>
          <w:p w:rsidR="00471D2B" w:rsidRPr="00AB510F" w:rsidP="00C1543A" w14:paraId="681F6EE1" w14:textId="436D9382">
            <w:pPr>
              <w:autoSpaceDE w:val="0"/>
              <w:autoSpaceDN w:val="0"/>
              <w:adjustRightInd w:val="0"/>
              <w:spacing w:after="0" w:line="240" w:lineRule="auto"/>
              <w:rPr>
                <w:rFonts w:ascii="Calibri" w:hAnsi="Calibri" w:cs="Calibri"/>
              </w:rPr>
            </w:pPr>
            <w:r w:rsidRPr="00AB510F">
              <w:rPr>
                <w:rFonts w:ascii="Calibri" w:hAnsi="Calibri" w:cs="Calibri"/>
              </w:rPr>
              <w:t xml:space="preserve">Not </w:t>
            </w:r>
            <w:r w:rsidR="00170750">
              <w:rPr>
                <w:rFonts w:ascii="Calibri" w:hAnsi="Calibri" w:cs="Calibri"/>
              </w:rPr>
              <w:t>A</w:t>
            </w:r>
            <w:r w:rsidRPr="00AB510F">
              <w:rPr>
                <w:rFonts w:ascii="Calibri" w:hAnsi="Calibri" w:cs="Calibri"/>
              </w:rPr>
              <w:t>pplicable</w:t>
            </w:r>
          </w:p>
        </w:tc>
      </w:tr>
      <w:tr w14:paraId="1599295E"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471D2B" w:rsidRPr="00AB510F" w:rsidP="00C1543A" w14:paraId="6CC75B4E" w14:textId="77777777">
            <w:pPr>
              <w:spacing w:before="60" w:after="60" w:line="240" w:lineRule="auto"/>
              <w:rPr>
                <w:rFonts w:ascii="Calibri" w:eastAsia="Times New Roman" w:hAnsi="Calibri" w:cs="Calibri"/>
                <w:b/>
                <w:bCs/>
                <w:color w:val="0000FF"/>
              </w:rPr>
            </w:pPr>
            <w:r w:rsidRPr="00AB510F">
              <w:rPr>
                <w:rFonts w:ascii="Calibri" w:eastAsia="Times New Roman" w:hAnsi="Calibri" w:cs="Calibri"/>
                <w:b/>
                <w:bCs/>
                <w:color w:val="0000FF"/>
              </w:rPr>
              <w:t>Proportion Definition*</w:t>
            </w:r>
          </w:p>
        </w:tc>
        <w:tc>
          <w:tcPr>
            <w:tcW w:w="8364" w:type="dxa"/>
            <w:tcBorders>
              <w:top w:val="single" w:sz="4" w:space="0" w:color="auto"/>
              <w:left w:val="nil"/>
              <w:bottom w:val="single" w:sz="4" w:space="0" w:color="auto"/>
              <w:right w:val="single" w:sz="4" w:space="0" w:color="auto"/>
            </w:tcBorders>
            <w:shd w:val="clear" w:color="auto" w:fill="auto"/>
            <w:vAlign w:val="center"/>
          </w:tcPr>
          <w:p w:rsidR="00471D2B" w:rsidRPr="00AB510F" w:rsidP="00C1543A" w14:paraId="3706A949" w14:textId="47297C45">
            <w:pPr>
              <w:autoSpaceDE w:val="0"/>
              <w:autoSpaceDN w:val="0"/>
              <w:adjustRightInd w:val="0"/>
              <w:spacing w:after="0" w:line="240" w:lineRule="auto"/>
              <w:rPr>
                <w:rFonts w:ascii="Calibri" w:hAnsi="Calibri" w:cs="Calibri"/>
              </w:rPr>
            </w:pPr>
            <w:r w:rsidRPr="00AB510F">
              <w:rPr>
                <w:rFonts w:ascii="Calibri" w:hAnsi="Calibri" w:cs="Calibri"/>
              </w:rPr>
              <w:t xml:space="preserve">Not </w:t>
            </w:r>
            <w:r w:rsidR="00170750">
              <w:rPr>
                <w:rFonts w:ascii="Calibri" w:hAnsi="Calibri" w:cs="Calibri"/>
              </w:rPr>
              <w:t>A</w:t>
            </w:r>
            <w:r w:rsidRPr="00AB510F">
              <w:rPr>
                <w:rFonts w:ascii="Calibri" w:hAnsi="Calibri" w:cs="Calibri"/>
              </w:rPr>
              <w:t>pplicable</w:t>
            </w:r>
          </w:p>
        </w:tc>
      </w:tr>
      <w:tr w14:paraId="5A386A1A"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471D2B" w:rsidRPr="00AB510F" w:rsidP="00C1543A" w14:paraId="2FD4B871" w14:textId="77777777">
            <w:pPr>
              <w:spacing w:after="0" w:line="240" w:lineRule="auto"/>
              <w:rPr>
                <w:rFonts w:ascii="Calibri" w:hAnsi="Calibri" w:cs="Calibri"/>
                <w:b/>
                <w:bCs/>
                <w:color w:val="C45911" w:themeColor="accent2" w:themeShade="BF"/>
              </w:rPr>
            </w:pPr>
            <w:r w:rsidRPr="00AB510F">
              <w:rPr>
                <w:rFonts w:ascii="Calibri" w:hAnsi="Calibri" w:cs="Calibri"/>
                <w:b/>
                <w:bCs/>
                <w:color w:val="0000FF"/>
              </w:rPr>
              <w:t>Measure Elements</w:t>
            </w:r>
          </w:p>
        </w:tc>
        <w:tc>
          <w:tcPr>
            <w:tcW w:w="8364" w:type="dxa"/>
            <w:tcBorders>
              <w:top w:val="single" w:sz="4" w:space="0" w:color="auto"/>
              <w:left w:val="nil"/>
              <w:bottom w:val="single" w:sz="4" w:space="0" w:color="auto"/>
              <w:right w:val="single" w:sz="4" w:space="0" w:color="auto"/>
            </w:tcBorders>
            <w:shd w:val="clear" w:color="auto" w:fill="auto"/>
            <w:vAlign w:val="center"/>
          </w:tcPr>
          <w:p w:rsidR="00471D2B" w:rsidRPr="00AB510F" w:rsidP="00C1543A" w14:paraId="0EB490DC" w14:textId="77777777">
            <w:pPr>
              <w:spacing w:before="60" w:after="60" w:line="240" w:lineRule="auto"/>
              <w:contextualSpacing/>
              <w:rPr>
                <w:rFonts w:ascii="Calibri" w:hAnsi="Calibri" w:cs="Calibri"/>
                <w:bCs/>
              </w:rPr>
            </w:pPr>
            <w:r w:rsidRPr="00AB510F">
              <w:rPr>
                <w:rFonts w:ascii="Calibri" w:hAnsi="Calibri" w:cs="Calibri"/>
              </w:rPr>
              <w:t>The following elements will be submitted as part of the measure:</w:t>
            </w:r>
          </w:p>
          <w:p w:rsidR="7336ECCD" w:rsidRPr="00AB510F" w:rsidP="00C1543A" w14:paraId="41A0449F" w14:textId="713BD31F">
            <w:pPr>
              <w:numPr>
                <w:ilvl w:val="0"/>
                <w:numId w:val="3"/>
              </w:numPr>
              <w:spacing w:before="60" w:after="60" w:line="240" w:lineRule="auto"/>
              <w:contextualSpacing/>
              <w:rPr>
                <w:rFonts w:ascii="Calibri" w:hAnsi="Calibri" w:cs="Calibri"/>
                <w:color w:val="000000" w:themeColor="text1"/>
              </w:rPr>
            </w:pPr>
            <w:r w:rsidRPr="00AB510F">
              <w:rPr>
                <w:rFonts w:ascii="Calibri" w:hAnsi="Calibri" w:cs="Calibri"/>
                <w:color w:val="0000FF"/>
              </w:rPr>
              <w:t xml:space="preserve">Baseline: </w:t>
            </w:r>
            <w:r w:rsidRPr="00AB510F">
              <w:rPr>
                <w:rFonts w:ascii="Calibri" w:hAnsi="Calibri" w:cs="Calibri"/>
                <w:color w:val="000000" w:themeColor="text1"/>
              </w:rPr>
              <w:t>Enter the initial starting point or average amount related to the measure</w:t>
            </w:r>
          </w:p>
          <w:p w:rsidR="00471D2B" w:rsidRPr="00AB510F" w:rsidP="00C1543A" w14:paraId="4025F82D" w14:textId="4004D94D">
            <w:pPr>
              <w:numPr>
                <w:ilvl w:val="0"/>
                <w:numId w:val="3"/>
              </w:numPr>
              <w:spacing w:before="60" w:after="60" w:line="240" w:lineRule="auto"/>
              <w:contextualSpacing/>
              <w:rPr>
                <w:rFonts w:ascii="Calibri" w:hAnsi="Calibri" w:cs="Calibri"/>
                <w:bCs/>
              </w:rPr>
            </w:pPr>
            <w:r w:rsidRPr="00AB510F">
              <w:rPr>
                <w:rFonts w:ascii="Calibri" w:hAnsi="Calibri" w:cs="Calibri"/>
                <w:color w:val="0000FF"/>
              </w:rPr>
              <w:t xml:space="preserve">Target Numerator: </w:t>
            </w:r>
            <w:r w:rsidRPr="00AB510F">
              <w:rPr>
                <w:rFonts w:ascii="Calibri" w:hAnsi="Calibri" w:cs="Calibri"/>
              </w:rPr>
              <w:t>Enter</w:t>
            </w:r>
            <w:r w:rsidRPr="00AB510F">
              <w:rPr>
                <w:rFonts w:ascii="Calibri" w:hAnsi="Calibri" w:cs="Calibri"/>
                <w:spacing w:val="-1"/>
              </w:rPr>
              <w:t xml:space="preserve"> </w:t>
            </w:r>
            <w:r w:rsidRPr="00AB510F">
              <w:rPr>
                <w:rFonts w:ascii="Calibri" w:hAnsi="Calibri" w:cs="Calibri"/>
              </w:rPr>
              <w:t>the</w:t>
            </w:r>
            <w:r w:rsidRPr="00AB510F">
              <w:rPr>
                <w:rFonts w:ascii="Calibri" w:hAnsi="Calibri" w:cs="Calibri"/>
                <w:spacing w:val="-1"/>
              </w:rPr>
              <w:t xml:space="preserve"> expected amount to be achieved in the reporting period.</w:t>
            </w:r>
          </w:p>
          <w:p w:rsidR="00471D2B" w:rsidRPr="00AB510F" w:rsidP="00C1543A" w14:paraId="0BAEAF4B" w14:textId="151146AD">
            <w:pPr>
              <w:numPr>
                <w:ilvl w:val="0"/>
                <w:numId w:val="3"/>
              </w:numPr>
              <w:spacing w:before="60" w:after="60" w:line="240" w:lineRule="auto"/>
              <w:contextualSpacing/>
              <w:rPr>
                <w:rFonts w:ascii="Calibri" w:hAnsi="Calibri" w:cs="Calibri"/>
                <w:bCs/>
              </w:rPr>
            </w:pPr>
            <w:r w:rsidRPr="00AB510F">
              <w:rPr>
                <w:rFonts w:ascii="Calibri" w:hAnsi="Calibri" w:cs="Calibri"/>
                <w:color w:val="0000FF"/>
              </w:rPr>
              <w:t xml:space="preserve">Target Denominator: </w:t>
            </w:r>
            <w:r w:rsidRPr="00AB510F">
              <w:rPr>
                <w:rFonts w:ascii="Calibri" w:hAnsi="Calibri" w:cs="Calibri"/>
              </w:rPr>
              <w:t>Not applicable</w:t>
            </w:r>
            <w:r w:rsidRPr="00AB510F">
              <w:rPr>
                <w:rFonts w:ascii="Calibri" w:hAnsi="Calibri" w:cs="Calibri"/>
                <w:spacing w:val="-1"/>
              </w:rPr>
              <w:t>.</w:t>
            </w:r>
          </w:p>
          <w:p w:rsidR="00471D2B" w:rsidRPr="00AB510F" w:rsidP="00C1543A" w14:paraId="478774A9" w14:textId="52D11D4F">
            <w:pPr>
              <w:numPr>
                <w:ilvl w:val="0"/>
                <w:numId w:val="3"/>
              </w:numPr>
              <w:spacing w:before="60" w:after="60" w:line="240" w:lineRule="auto"/>
              <w:contextualSpacing/>
              <w:rPr>
                <w:rFonts w:ascii="Calibri" w:hAnsi="Calibri" w:cs="Calibri"/>
              </w:rPr>
            </w:pPr>
            <w:r w:rsidRPr="00AB510F">
              <w:rPr>
                <w:rFonts w:ascii="Calibri" w:hAnsi="Calibri" w:cs="Calibri"/>
                <w:color w:val="0000FF"/>
              </w:rPr>
              <w:t>Actual Numerator:</w:t>
            </w:r>
            <w:r w:rsidRPr="00AB510F">
              <w:rPr>
                <w:rFonts w:ascii="Calibri" w:hAnsi="Calibri" w:cs="Calibri"/>
              </w:rPr>
              <w:t xml:space="preserve"> </w:t>
            </w:r>
            <w:r w:rsidRPr="00AB510F">
              <w:rPr>
                <w:rFonts w:ascii="Calibri" w:eastAsia="Times New Roman" w:hAnsi="Calibri" w:cs="Calibri"/>
              </w:rPr>
              <w:t>State the actual amount or status achieved by the end of the reporting period</w:t>
            </w:r>
            <w:r w:rsidRPr="00AB510F">
              <w:rPr>
                <w:rFonts w:ascii="Calibri" w:hAnsi="Calibri" w:cs="Calibri"/>
                <w:spacing w:val="-2"/>
              </w:rPr>
              <w:t>.</w:t>
            </w:r>
          </w:p>
          <w:p w:rsidR="00471D2B" w:rsidRPr="00AB510F" w:rsidP="00C1543A" w14:paraId="32935BE0" w14:textId="3B5E3DF6">
            <w:pPr>
              <w:numPr>
                <w:ilvl w:val="0"/>
                <w:numId w:val="3"/>
              </w:numPr>
              <w:spacing w:before="60" w:after="60" w:line="240" w:lineRule="auto"/>
              <w:contextualSpacing/>
              <w:rPr>
                <w:rFonts w:ascii="Calibri" w:hAnsi="Calibri" w:cs="Calibri"/>
                <w:spacing w:val="-1"/>
              </w:rPr>
            </w:pPr>
            <w:r w:rsidRPr="00AB510F">
              <w:rPr>
                <w:rFonts w:ascii="Calibri" w:hAnsi="Calibri" w:cs="Calibri"/>
                <w:color w:val="0000FF"/>
              </w:rPr>
              <w:t>Actual Denominator:</w:t>
            </w:r>
            <w:r w:rsidRPr="00AB510F">
              <w:rPr>
                <w:rFonts w:ascii="Calibri" w:hAnsi="Calibri" w:cs="Calibri"/>
              </w:rPr>
              <w:t xml:space="preserve"> Not applicable</w:t>
            </w:r>
            <w:r w:rsidRPr="00AB510F">
              <w:rPr>
                <w:rFonts w:ascii="Calibri" w:hAnsi="Calibri" w:cs="Calibri"/>
                <w:spacing w:val="-2"/>
              </w:rPr>
              <w:t>.</w:t>
            </w:r>
          </w:p>
        </w:tc>
      </w:tr>
      <w:tr w14:paraId="43003B14"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471D2B" w:rsidRPr="00AB510F" w:rsidP="00C1543A" w14:paraId="414B5D75" w14:textId="77777777">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Date Data Collected*</w:t>
            </w:r>
          </w:p>
        </w:tc>
        <w:tc>
          <w:tcPr>
            <w:tcW w:w="8364" w:type="dxa"/>
            <w:tcBorders>
              <w:top w:val="single" w:sz="4" w:space="0" w:color="auto"/>
              <w:left w:val="nil"/>
              <w:bottom w:val="single" w:sz="4" w:space="0" w:color="auto"/>
              <w:right w:val="single" w:sz="4" w:space="0" w:color="auto"/>
            </w:tcBorders>
            <w:shd w:val="clear" w:color="auto" w:fill="auto"/>
            <w:vAlign w:val="center"/>
          </w:tcPr>
          <w:p w:rsidR="00471D2B" w:rsidRPr="00AB510F" w:rsidP="00C1543A" w14:paraId="034D2E92" w14:textId="77777777">
            <w:pPr>
              <w:spacing w:before="60" w:after="60" w:line="240" w:lineRule="auto"/>
              <w:contextualSpacing/>
              <w:rPr>
                <w:rFonts w:ascii="Calibri" w:hAnsi="Calibri" w:cs="Calibri"/>
              </w:rPr>
            </w:pPr>
            <w:r w:rsidRPr="00AB510F">
              <w:rPr>
                <w:rFonts w:ascii="Calibri" w:eastAsia="Times New Roman" w:hAnsi="Calibri" w:cs="Calibri"/>
              </w:rPr>
              <w:t>Provide the date these data were collected</w:t>
            </w:r>
            <w:r w:rsidRPr="00AB510F">
              <w:rPr>
                <w:rFonts w:ascii="Calibri" w:hAnsi="Calibri" w:cs="Calibri"/>
              </w:rPr>
              <w:t>.</w:t>
            </w:r>
          </w:p>
        </w:tc>
      </w:tr>
      <w:tr w14:paraId="4D15AEA0" w14:textId="77777777" w:rsidTr="00C1543A">
        <w:tblPrEx>
          <w:tblW w:w="10519" w:type="dxa"/>
          <w:tblLook w:val="04A0"/>
        </w:tblPrEx>
        <w:trPr>
          <w:trHeight w:val="998"/>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0740C9" w:rsidRPr="00AB510F" w:rsidP="00C1543A" w14:paraId="7AE75644" w14:textId="77777777">
            <w:pPr>
              <w:spacing w:after="200" w:line="276" w:lineRule="auto"/>
              <w:rPr>
                <w:rFonts w:ascii="Calibri" w:hAnsi="Calibri" w:cs="Calibri"/>
                <w:b/>
                <w:bCs/>
                <w:color w:val="0000FF"/>
              </w:rPr>
            </w:pPr>
            <w:r w:rsidRPr="00AB510F">
              <w:rPr>
                <w:rFonts w:ascii="Calibri" w:hAnsi="Calibri" w:cs="Calibri"/>
                <w:b/>
                <w:bCs/>
                <w:color w:val="0000FF"/>
              </w:rPr>
              <w:t>Measure Notes*</w:t>
            </w:r>
          </w:p>
        </w:tc>
        <w:tc>
          <w:tcPr>
            <w:tcW w:w="8364" w:type="dxa"/>
            <w:tcBorders>
              <w:top w:val="single" w:sz="4" w:space="0" w:color="auto"/>
              <w:left w:val="nil"/>
              <w:bottom w:val="single" w:sz="4" w:space="0" w:color="auto"/>
              <w:right w:val="single" w:sz="4" w:space="0" w:color="auto"/>
            </w:tcBorders>
            <w:shd w:val="clear" w:color="auto" w:fill="auto"/>
            <w:vAlign w:val="center"/>
          </w:tcPr>
          <w:p w:rsidR="00CA579C" w:rsidRPr="00AB510F" w:rsidP="00C1543A" w14:paraId="64C855C3" w14:textId="77777777">
            <w:pPr>
              <w:spacing w:before="60" w:after="60" w:line="240" w:lineRule="auto"/>
              <w:contextualSpacing/>
              <w:rPr>
                <w:rFonts w:ascii="Calibri" w:hAnsi="Calibri" w:eastAsiaTheme="minorEastAsia" w:cs="Calibri"/>
              </w:rPr>
            </w:pPr>
            <w:r w:rsidRPr="00AB510F">
              <w:rPr>
                <w:rFonts w:ascii="Calibri" w:hAnsi="Calibri" w:eastAsiaTheme="minorEastAsia" w:cs="Calibri"/>
              </w:rPr>
              <w:t>The measure notes should include the following for this measure:</w:t>
            </w:r>
          </w:p>
          <w:p w:rsidR="00CA579C" w:rsidRPr="00AB510F" w:rsidP="00C1543A" w14:paraId="748F00CA" w14:textId="77777777">
            <w:pPr>
              <w:numPr>
                <w:ilvl w:val="0"/>
                <w:numId w:val="4"/>
              </w:numPr>
              <w:spacing w:before="60" w:after="60" w:line="240" w:lineRule="auto"/>
              <w:contextualSpacing/>
              <w:rPr>
                <w:rFonts w:ascii="Calibri" w:hAnsi="Calibri" w:eastAsiaTheme="minorEastAsia" w:cs="Calibri"/>
              </w:rPr>
            </w:pPr>
            <w:r w:rsidRPr="00AB510F">
              <w:rPr>
                <w:rFonts w:ascii="Calibri" w:hAnsi="Calibri" w:eastAsiaTheme="minorEastAsia" w:cs="Calibri"/>
              </w:rPr>
              <w:t>Description of the values reported including:</w:t>
            </w:r>
          </w:p>
          <w:p w:rsidR="00CA579C" w:rsidRPr="00AB510F" w:rsidP="00C1543A" w14:paraId="2D1E3541" w14:textId="77777777">
            <w:pPr>
              <w:numPr>
                <w:ilvl w:val="1"/>
                <w:numId w:val="4"/>
              </w:numPr>
              <w:autoSpaceDE w:val="0"/>
              <w:autoSpaceDN w:val="0"/>
              <w:adjustRightInd w:val="0"/>
              <w:spacing w:after="0" w:line="240" w:lineRule="auto"/>
              <w:rPr>
                <w:rFonts w:ascii="Calibri" w:hAnsi="Calibri" w:eastAsiaTheme="minorEastAsia" w:cs="Calibri"/>
              </w:rPr>
            </w:pPr>
            <w:r w:rsidRPr="00AB510F">
              <w:rPr>
                <w:rFonts w:ascii="Calibri" w:hAnsi="Calibri" w:eastAsiaTheme="minorEastAsia" w:cs="Calibri"/>
              </w:rPr>
              <w:t xml:space="preserve">Name of employer (public and private) offering DSMES as a covered benefit </w:t>
            </w:r>
          </w:p>
          <w:p w:rsidR="00CA579C" w:rsidRPr="00AB510F" w:rsidP="00C1543A" w14:paraId="7AEDB96E" w14:textId="77777777">
            <w:pPr>
              <w:numPr>
                <w:ilvl w:val="1"/>
                <w:numId w:val="4"/>
              </w:numPr>
              <w:autoSpaceDE w:val="0"/>
              <w:autoSpaceDN w:val="0"/>
              <w:adjustRightInd w:val="0"/>
              <w:spacing w:after="0" w:line="240" w:lineRule="auto"/>
              <w:rPr>
                <w:rFonts w:ascii="Calibri" w:eastAsia="Calibri" w:hAnsi="Calibri" w:cs="Calibri"/>
                <w:color w:val="000000" w:themeColor="text1"/>
              </w:rPr>
            </w:pPr>
            <w:r w:rsidRPr="00AB510F">
              <w:rPr>
                <w:rFonts w:ascii="Calibri" w:eastAsia="Calibri" w:hAnsi="Calibri" w:cs="Calibri"/>
                <w:color w:val="000000" w:themeColor="text1"/>
              </w:rPr>
              <w:t>Description of employees and dependents having DSMES as a covered benefit, including demographics as available</w:t>
            </w:r>
          </w:p>
          <w:p w:rsidR="00CA579C" w:rsidRPr="00AB510F" w:rsidP="00C1543A" w14:paraId="0CEFA15B" w14:textId="77777777">
            <w:pPr>
              <w:numPr>
                <w:ilvl w:val="1"/>
                <w:numId w:val="4"/>
              </w:numPr>
              <w:autoSpaceDE w:val="0"/>
              <w:autoSpaceDN w:val="0"/>
              <w:adjustRightInd w:val="0"/>
              <w:spacing w:after="0" w:line="240" w:lineRule="auto"/>
              <w:rPr>
                <w:rFonts w:ascii="Calibri" w:eastAsia="Calibri" w:hAnsi="Calibri" w:cs="Calibri"/>
                <w:color w:val="000000" w:themeColor="text1"/>
              </w:rPr>
            </w:pPr>
            <w:r w:rsidRPr="00AB510F">
              <w:rPr>
                <w:rFonts w:ascii="Calibri" w:hAnsi="Calibri" w:eastAsiaTheme="minorEastAsia" w:cs="Calibri"/>
                <w:color w:val="000000"/>
              </w:rPr>
              <w:t>Description of Medicaid beneficiaries with DSMES as a covered benefit, including demographics as available</w:t>
            </w:r>
          </w:p>
          <w:p w:rsidR="00CA579C" w:rsidRPr="00AB510F" w:rsidP="00C1543A" w14:paraId="600DE537" w14:textId="77777777">
            <w:pPr>
              <w:numPr>
                <w:ilvl w:val="1"/>
                <w:numId w:val="4"/>
              </w:numPr>
              <w:autoSpaceDE w:val="0"/>
              <w:autoSpaceDN w:val="0"/>
              <w:adjustRightInd w:val="0"/>
              <w:spacing w:after="0" w:line="240" w:lineRule="auto"/>
              <w:rPr>
                <w:rFonts w:ascii="Calibri" w:eastAsia="Calibri" w:hAnsi="Calibri" w:cs="Calibri"/>
                <w:color w:val="000000"/>
              </w:rPr>
            </w:pPr>
            <w:r w:rsidRPr="00AB510F">
              <w:rPr>
                <w:rFonts w:ascii="Calibri" w:eastAsia="Calibri" w:hAnsi="Calibri" w:cs="Calibri"/>
                <w:color w:val="000000"/>
              </w:rPr>
              <w:t>Funding or mechanism that facilitates coverage (e.g. waiver, legislation, amendments to contract with health plan)</w:t>
            </w:r>
          </w:p>
          <w:p w:rsidR="00CA579C" w:rsidRPr="00AB510F" w:rsidP="00C1543A" w14:paraId="101F61EC" w14:textId="77777777">
            <w:pPr>
              <w:numPr>
                <w:ilvl w:val="2"/>
                <w:numId w:val="4"/>
              </w:numPr>
              <w:autoSpaceDE w:val="0"/>
              <w:autoSpaceDN w:val="0"/>
              <w:adjustRightInd w:val="0"/>
              <w:spacing w:after="0" w:line="240" w:lineRule="auto"/>
              <w:rPr>
                <w:rFonts w:ascii="Calibri" w:eastAsia="Calibri" w:hAnsi="Calibri" w:cs="Calibri"/>
                <w:color w:val="000000"/>
              </w:rPr>
            </w:pPr>
            <w:r w:rsidRPr="00AB510F">
              <w:rPr>
                <w:rFonts w:ascii="Calibri" w:eastAsia="Calibri" w:hAnsi="Calibri" w:cs="Calibri"/>
                <w:color w:val="000000"/>
              </w:rPr>
              <w:t>Describe how employers are covering services (e.g. health benefit, with or without cost-sharing, etc.)</w:t>
            </w:r>
          </w:p>
          <w:p w:rsidR="00CA579C" w:rsidRPr="00AB510F" w:rsidP="00C1543A" w14:paraId="1EFC66A4" w14:textId="77777777">
            <w:pPr>
              <w:numPr>
                <w:ilvl w:val="0"/>
                <w:numId w:val="4"/>
              </w:numPr>
              <w:spacing w:before="60" w:after="60" w:line="240" w:lineRule="auto"/>
              <w:contextualSpacing/>
              <w:rPr>
                <w:rFonts w:ascii="Calibri" w:hAnsi="Calibri" w:eastAsiaTheme="minorEastAsia" w:cs="Calibri"/>
                <w:b/>
                <w:bCs/>
                <w:i/>
                <w:iCs/>
              </w:rPr>
            </w:pPr>
            <w:r w:rsidRPr="00AB510F">
              <w:rPr>
                <w:rFonts w:ascii="Calibri" w:hAnsi="Calibri" w:eastAsiaTheme="minorEastAsia" w:cs="Calibri"/>
              </w:rPr>
              <w:t>Any additional information that provides context for the values reported.</w:t>
            </w:r>
          </w:p>
          <w:p w:rsidR="00CA579C" w:rsidRPr="00AB510F" w:rsidP="00C1543A" w14:paraId="5BEC80D9" w14:textId="77777777">
            <w:pPr>
              <w:pStyle w:val="NoSpacing"/>
              <w:spacing w:before="60" w:after="60"/>
              <w:contextualSpacing/>
              <w:rPr>
                <w:rFonts w:ascii="Calibri" w:hAnsi="Calibri" w:cs="Calibri"/>
              </w:rPr>
            </w:pPr>
          </w:p>
          <w:p w:rsidR="000740C9" w:rsidRPr="00AB510F" w:rsidP="00C1543A" w14:paraId="563BBEDB" w14:textId="0B609FDD">
            <w:pPr>
              <w:pStyle w:val="NoSpacing"/>
              <w:spacing w:before="60" w:after="60"/>
              <w:contextualSpacing/>
              <w:rPr>
                <w:rFonts w:ascii="Calibri" w:hAnsi="Calibri" w:cs="Calibri"/>
                <w:i/>
                <w:iCs/>
              </w:rPr>
            </w:pPr>
            <w:r w:rsidRPr="00AB510F">
              <w:rPr>
                <w:rStyle w:val="normaltextrun"/>
                <w:rFonts w:ascii="Calibri" w:hAnsi="Calibri" w:cs="Calibri"/>
                <w:i/>
                <w:iCs/>
                <w:color w:val="000000"/>
                <w:bdr w:val="none" w:sz="0" w:space="0" w:color="auto" w:frame="1"/>
              </w:rPr>
              <w:t>Note: The information/data provided should reflect the work supported by DP23-0020 during the reporting period.</w:t>
            </w:r>
          </w:p>
        </w:tc>
      </w:tr>
      <w:tr w14:paraId="662AD5C2" w14:textId="77777777" w:rsidTr="00C1543A">
        <w:tblPrEx>
          <w:tblW w:w="10519" w:type="dxa"/>
          <w:tblLook w:val="04A0"/>
        </w:tblPrEx>
        <w:trPr>
          <w:trHeight w:val="998"/>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FF1347" w:rsidRPr="00AB510F" w:rsidP="00C1543A" w14:paraId="53D90C83" w14:textId="77777777">
            <w:pPr>
              <w:spacing w:after="200" w:line="276" w:lineRule="auto"/>
              <w:rPr>
                <w:rFonts w:ascii="Calibri" w:hAnsi="Calibri" w:cs="Calibri"/>
                <w:b/>
                <w:bCs/>
                <w:color w:val="0000FF"/>
              </w:rPr>
            </w:pPr>
            <w:r w:rsidRPr="00AB510F">
              <w:rPr>
                <w:rFonts w:ascii="Calibri" w:hAnsi="Calibri" w:cs="Calibri"/>
                <w:b/>
                <w:bCs/>
                <w:color w:val="0000FF"/>
              </w:rPr>
              <w:t>Progress Notes*</w:t>
            </w:r>
          </w:p>
        </w:tc>
        <w:tc>
          <w:tcPr>
            <w:tcW w:w="8364" w:type="dxa"/>
            <w:tcBorders>
              <w:top w:val="single" w:sz="4" w:space="0" w:color="auto"/>
              <w:left w:val="nil"/>
              <w:bottom w:val="single" w:sz="4" w:space="0" w:color="auto"/>
              <w:right w:val="single" w:sz="4" w:space="0" w:color="auto"/>
            </w:tcBorders>
            <w:shd w:val="clear" w:color="auto" w:fill="auto"/>
            <w:vAlign w:val="center"/>
          </w:tcPr>
          <w:p w:rsidR="00FF1347" w:rsidRPr="00AB510F" w:rsidP="00C1543A" w14:paraId="2063E2B4" w14:textId="77777777">
            <w:pPr>
              <w:pStyle w:val="NoSpacing"/>
              <w:spacing w:before="60" w:after="60"/>
              <w:contextualSpacing/>
              <w:rPr>
                <w:rFonts w:ascii="Calibri" w:hAnsi="Calibri" w:cs="Calibri"/>
              </w:rPr>
            </w:pPr>
            <w:r w:rsidRPr="00AB510F">
              <w:rPr>
                <w:rFonts w:ascii="Calibri" w:hAnsi="Calibri" w:cs="Calibri"/>
              </w:rPr>
              <w:t>The progress notes should include the following for this measure:</w:t>
            </w:r>
          </w:p>
          <w:p w:rsidR="00FF1347" w:rsidRPr="00AB510F" w:rsidP="00C1543A" w14:paraId="32FCC991" w14:textId="77777777">
            <w:pPr>
              <w:pStyle w:val="NoSpacing"/>
              <w:numPr>
                <w:ilvl w:val="0"/>
                <w:numId w:val="4"/>
              </w:numPr>
              <w:spacing w:before="60" w:after="60"/>
              <w:contextualSpacing/>
              <w:rPr>
                <w:rFonts w:ascii="Calibri" w:hAnsi="Calibri" w:cs="Calibri"/>
              </w:rPr>
            </w:pPr>
            <w:r w:rsidRPr="00AB510F">
              <w:rPr>
                <w:rFonts w:ascii="Calibri" w:hAnsi="Calibri" w:cs="Calibri"/>
              </w:rPr>
              <w:t>Summary/description of the activities</w:t>
            </w:r>
          </w:p>
          <w:p w:rsidR="00FF1347" w:rsidRPr="00AB510F" w:rsidP="00C1543A" w14:paraId="26CD7FAB" w14:textId="77777777">
            <w:pPr>
              <w:pStyle w:val="NoSpacing"/>
              <w:numPr>
                <w:ilvl w:val="0"/>
                <w:numId w:val="4"/>
              </w:numPr>
              <w:spacing w:before="60" w:after="60"/>
              <w:contextualSpacing/>
              <w:rPr>
                <w:rFonts w:ascii="Calibri" w:hAnsi="Calibri" w:cs="Calibri"/>
              </w:rPr>
            </w:pPr>
            <w:r w:rsidRPr="00AB510F">
              <w:rPr>
                <w:rFonts w:ascii="Calibri" w:hAnsi="Calibri" w:cs="Calibri"/>
              </w:rPr>
              <w:t>Description of the progress made during the reporting period</w:t>
            </w:r>
          </w:p>
          <w:p w:rsidR="00FF1347" w:rsidRPr="00AB510F" w:rsidP="00C1543A" w14:paraId="34A77B3E" w14:textId="77777777">
            <w:pPr>
              <w:pStyle w:val="NoSpacing"/>
              <w:numPr>
                <w:ilvl w:val="0"/>
                <w:numId w:val="4"/>
              </w:numPr>
              <w:spacing w:before="60" w:after="60"/>
              <w:contextualSpacing/>
              <w:rPr>
                <w:rFonts w:ascii="Calibri" w:hAnsi="Calibri" w:cs="Calibri"/>
              </w:rPr>
            </w:pPr>
            <w:r w:rsidRPr="00AB510F">
              <w:rPr>
                <w:rFonts w:ascii="Calibri" w:hAnsi="Calibri" w:cs="Calibri"/>
              </w:rPr>
              <w:t>Any facilitators to achieving progress</w:t>
            </w:r>
          </w:p>
          <w:p w:rsidR="00FF1347" w:rsidRPr="00AB510F" w:rsidP="00C1543A" w14:paraId="65AB4142" w14:textId="1519DF55">
            <w:pPr>
              <w:pStyle w:val="NoSpacing"/>
              <w:numPr>
                <w:ilvl w:val="0"/>
                <w:numId w:val="4"/>
              </w:numPr>
              <w:spacing w:before="60" w:after="60"/>
              <w:contextualSpacing/>
              <w:rPr>
                <w:rFonts w:ascii="Calibri" w:hAnsi="Calibri" w:cs="Calibri"/>
              </w:rPr>
            </w:pPr>
            <w:r w:rsidRPr="00AB510F">
              <w:rPr>
                <w:rFonts w:ascii="Calibri" w:hAnsi="Calibri" w:cs="Calibri"/>
              </w:rPr>
              <w:t>Any barriers to achieving progress, including steps to overcome those barriers and effects on timelines</w:t>
            </w:r>
          </w:p>
          <w:p w:rsidR="00FF1347" w:rsidRPr="00AB510F" w:rsidP="00C1543A" w14:paraId="37662F21" w14:textId="5A320A79">
            <w:pPr>
              <w:pStyle w:val="NoSpacing"/>
              <w:numPr>
                <w:ilvl w:val="0"/>
                <w:numId w:val="4"/>
              </w:numPr>
              <w:spacing w:before="60" w:after="60"/>
              <w:contextualSpacing/>
              <w:rPr>
                <w:rFonts w:ascii="Calibri" w:hAnsi="Calibri" w:cs="Calibri"/>
              </w:rPr>
            </w:pPr>
            <w:r w:rsidRPr="00AB510F">
              <w:rPr>
                <w:rFonts w:ascii="Calibri" w:eastAsia="Calibri" w:hAnsi="Calibri" w:cs="Calibri"/>
                <w:color w:val="000000" w:themeColor="text1"/>
              </w:rPr>
              <w:t>Any additional notes that are applicable to the progress</w:t>
            </w:r>
          </w:p>
        </w:tc>
      </w:tr>
      <w:tr w14:paraId="5CC34D34" w14:textId="77777777" w:rsidTr="00C1543A">
        <w:tblPrEx>
          <w:tblW w:w="10519" w:type="dxa"/>
          <w:tblLook w:val="04A0"/>
        </w:tblPrEx>
        <w:trPr>
          <w:trHeight w:val="41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FF1347" w:rsidRPr="00AB510F" w:rsidP="00C1543A" w14:paraId="14576C57" w14:textId="77777777">
            <w:pPr>
              <w:spacing w:after="0" w:line="240" w:lineRule="auto"/>
              <w:rPr>
                <w:rFonts w:ascii="Calibri" w:eastAsia="Times New Roman" w:hAnsi="Calibri" w:cs="Calibri"/>
                <w:b/>
                <w:bCs/>
                <w:color w:val="000000"/>
              </w:rPr>
            </w:pPr>
            <w:r w:rsidRPr="00AB510F">
              <w:rPr>
                <w:rFonts w:ascii="Calibri" w:eastAsia="Times New Roman" w:hAnsi="Calibri" w:cs="Calibri"/>
                <w:b/>
                <w:bCs/>
                <w:color w:val="0000FF"/>
              </w:rPr>
              <w:t>Other Attachments*</w:t>
            </w:r>
          </w:p>
        </w:tc>
        <w:tc>
          <w:tcPr>
            <w:tcW w:w="8364" w:type="dxa"/>
            <w:tcBorders>
              <w:top w:val="single" w:sz="4" w:space="0" w:color="auto"/>
              <w:left w:val="nil"/>
              <w:bottom w:val="single" w:sz="4" w:space="0" w:color="auto"/>
              <w:right w:val="single" w:sz="4" w:space="0" w:color="auto"/>
            </w:tcBorders>
            <w:shd w:val="clear" w:color="auto" w:fill="auto"/>
            <w:vAlign w:val="center"/>
          </w:tcPr>
          <w:p w:rsidR="00FF1347" w:rsidRPr="00AB510F" w:rsidP="00C1543A" w14:paraId="78E3F88E" w14:textId="77777777">
            <w:pPr>
              <w:spacing w:before="60" w:after="60" w:line="240" w:lineRule="auto"/>
              <w:rPr>
                <w:rFonts w:ascii="Calibri" w:hAnsi="Calibri" w:cs="Calibri"/>
                <w:color w:val="000000"/>
              </w:rPr>
            </w:pPr>
            <w:r w:rsidRPr="00AB510F">
              <w:rPr>
                <w:rFonts w:ascii="Calibri" w:hAnsi="Calibri" w:cs="Calibri"/>
                <w:b/>
                <w:bCs/>
                <w:i/>
                <w:iCs/>
              </w:rPr>
              <w:t xml:space="preserve"> </w:t>
            </w:r>
            <w:r w:rsidRPr="00AB510F">
              <w:rPr>
                <w:rFonts w:ascii="Calibri" w:hAnsi="Calibri" w:cs="Calibri"/>
              </w:rPr>
              <w:t>Not applicable</w:t>
            </w:r>
          </w:p>
        </w:tc>
      </w:tr>
      <w:tr w14:paraId="7E752F75" w14:textId="77777777" w:rsidTr="00C1543A">
        <w:tblPrEx>
          <w:tblW w:w="10519" w:type="dxa"/>
          <w:tblLook w:val="04A0"/>
        </w:tblPrEx>
        <w:trPr>
          <w:trHeight w:val="432"/>
        </w:trPr>
        <w:tc>
          <w:tcPr>
            <w:tcW w:w="10519" w:type="dxa"/>
            <w:gridSpan w:val="2"/>
            <w:tcBorders>
              <w:top w:val="single" w:sz="4" w:space="0" w:color="auto"/>
              <w:left w:val="single" w:sz="4" w:space="0" w:color="auto"/>
              <w:right w:val="single" w:sz="4" w:space="0" w:color="auto"/>
            </w:tcBorders>
            <w:shd w:val="clear" w:color="auto" w:fill="9DD4CF"/>
            <w:vAlign w:val="center"/>
          </w:tcPr>
          <w:p w:rsidR="00FF1347" w:rsidRPr="00AB510F" w:rsidP="00C1543A" w14:paraId="4B75BA34" w14:textId="77777777">
            <w:pPr>
              <w:spacing w:before="60" w:after="60" w:line="240" w:lineRule="auto"/>
              <w:jc w:val="center"/>
              <w:rPr>
                <w:rFonts w:ascii="Calibri" w:eastAsia="Times New Roman" w:hAnsi="Calibri" w:cs="Calibri"/>
                <w:b/>
                <w:bCs/>
              </w:rPr>
            </w:pPr>
            <w:r w:rsidRPr="00AB510F">
              <w:rPr>
                <w:rFonts w:ascii="Calibri" w:hAnsi="Calibri" w:cs="Calibri"/>
                <w:b/>
                <w:bCs/>
              </w:rPr>
              <w:t>Additional Information and Guidance</w:t>
            </w:r>
          </w:p>
        </w:tc>
      </w:tr>
      <w:tr w14:paraId="1BF4B49A" w14:textId="77777777" w:rsidTr="00C1543A">
        <w:tblPrEx>
          <w:tblW w:w="10519" w:type="dxa"/>
          <w:tblLook w:val="04A0"/>
        </w:tblPrEx>
        <w:trPr>
          <w:trHeight w:val="41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FF1347" w:rsidRPr="00AB510F" w:rsidP="00C1543A" w14:paraId="70AAA226" w14:textId="77777777">
            <w:pPr>
              <w:spacing w:after="0" w:line="240" w:lineRule="auto"/>
              <w:rPr>
                <w:rFonts w:ascii="Calibri" w:eastAsia="Times New Roman" w:hAnsi="Calibri" w:cs="Calibri"/>
                <w:b/>
                <w:bCs/>
                <w:color w:val="000000" w:themeColor="text1"/>
              </w:rPr>
            </w:pPr>
            <w:r w:rsidRPr="00AB510F">
              <w:rPr>
                <w:rFonts w:ascii="Calibri" w:eastAsia="Times New Roman" w:hAnsi="Calibri" w:cs="Calibri"/>
                <w:b/>
                <w:bCs/>
                <w:color w:val="000000" w:themeColor="text1"/>
              </w:rPr>
              <w:t>Helpful Hints</w:t>
            </w:r>
          </w:p>
        </w:tc>
        <w:tc>
          <w:tcPr>
            <w:tcW w:w="8364" w:type="dxa"/>
            <w:tcBorders>
              <w:top w:val="single" w:sz="4" w:space="0" w:color="auto"/>
              <w:left w:val="nil"/>
              <w:bottom w:val="single" w:sz="4" w:space="0" w:color="auto"/>
              <w:right w:val="single" w:sz="4" w:space="0" w:color="auto"/>
            </w:tcBorders>
            <w:shd w:val="clear" w:color="auto" w:fill="auto"/>
            <w:vAlign w:val="center"/>
          </w:tcPr>
          <w:p w:rsidR="00E57EDA" w:rsidRPr="00AB510F" w:rsidP="00C1543A" w14:paraId="28918DAD" w14:textId="36D92B4F">
            <w:pPr>
              <w:spacing w:before="60" w:after="60" w:line="240" w:lineRule="auto"/>
              <w:contextualSpacing/>
              <w:rPr>
                <w:rFonts w:ascii="Calibri" w:hAnsi="Calibri" w:cs="Calibri"/>
                <w:bCs/>
                <w:color w:val="000000" w:themeColor="text1"/>
              </w:rPr>
            </w:pPr>
            <w:r w:rsidRPr="00AB510F">
              <w:rPr>
                <w:rFonts w:ascii="Calibri" w:hAnsi="Calibri" w:cs="Calibri"/>
                <w:bCs/>
                <w:color w:val="000000" w:themeColor="text1"/>
              </w:rPr>
              <w:t>In the “Measure Notes,” describe any additional information that provides context for the values reported and underserved areas in which you are working.</w:t>
            </w:r>
          </w:p>
          <w:p w:rsidR="00E57EDA" w:rsidRPr="00AB510F" w:rsidP="00C1543A" w14:paraId="72F4F93D" w14:textId="77777777">
            <w:pPr>
              <w:spacing w:before="60" w:after="60" w:line="240" w:lineRule="auto"/>
              <w:contextualSpacing/>
              <w:rPr>
                <w:rFonts w:ascii="Calibri" w:hAnsi="Calibri" w:cs="Calibri"/>
                <w:bCs/>
                <w:color w:val="000000" w:themeColor="text1"/>
              </w:rPr>
            </w:pPr>
          </w:p>
          <w:p w:rsidR="00E57EDA" w:rsidRPr="00AB510F" w:rsidP="00C1543A" w14:paraId="3B0A9FBB" w14:textId="77777777">
            <w:pPr>
              <w:pStyle w:val="CommentText"/>
              <w:spacing w:after="0"/>
              <w:rPr>
                <w:rFonts w:ascii="Calibri" w:hAnsi="Calibri" w:cs="Calibri"/>
                <w:sz w:val="22"/>
                <w:szCs w:val="22"/>
              </w:rPr>
            </w:pPr>
            <w:r w:rsidRPr="00AB510F">
              <w:rPr>
                <w:rFonts w:ascii="Calibri" w:hAnsi="Calibri" w:cs="Calibri"/>
                <w:bCs/>
                <w:color w:val="000000"/>
                <w:sz w:val="22"/>
                <w:szCs w:val="22"/>
              </w:rPr>
              <w:t>How to report values for this measure:</w:t>
            </w:r>
          </w:p>
          <w:p w:rsidR="00E57EDA" w:rsidRPr="00AB510F" w:rsidP="00C1543A" w14:paraId="219EAB77" w14:textId="3EACCD63">
            <w:pPr>
              <w:pStyle w:val="NoSpacing"/>
              <w:numPr>
                <w:ilvl w:val="0"/>
                <w:numId w:val="13"/>
              </w:numPr>
              <w:rPr>
                <w:rFonts w:ascii="Calibri" w:hAnsi="Calibri" w:cs="Calibri"/>
              </w:rPr>
            </w:pPr>
            <w:r w:rsidRPr="00AB510F">
              <w:rPr>
                <w:rFonts w:ascii="Calibri" w:hAnsi="Calibri" w:cs="Calibri"/>
              </w:rPr>
              <w:t xml:space="preserve">Select-measure </w:t>
            </w:r>
            <w:r w:rsidRPr="00AB510F" w:rsidR="00CA579C">
              <w:rPr>
                <w:rFonts w:ascii="Calibri" w:eastAsia="Times New Roman" w:hAnsi="Calibri" w:cs="Calibri"/>
              </w:rPr>
              <w:t>B</w:t>
            </w:r>
            <w:r w:rsidRPr="00AB510F">
              <w:rPr>
                <w:rFonts w:ascii="Calibri" w:eastAsia="Times New Roman" w:hAnsi="Calibri" w:cs="Calibri"/>
              </w:rPr>
              <w:t>.2.a to r</w:t>
            </w:r>
            <w:r w:rsidRPr="00AB510F">
              <w:rPr>
                <w:rFonts w:ascii="Calibri" w:hAnsi="Calibri" w:cs="Calibri"/>
              </w:rPr>
              <w:t>eport the</w:t>
            </w:r>
          </w:p>
          <w:p w:rsidR="00E57EDA" w:rsidRPr="00AB510F" w:rsidP="00C1543A" w14:paraId="5F24C899" w14:textId="77777777">
            <w:pPr>
              <w:pStyle w:val="NoSpacing"/>
              <w:numPr>
                <w:ilvl w:val="1"/>
                <w:numId w:val="13"/>
              </w:numPr>
              <w:rPr>
                <w:rFonts w:ascii="Calibri" w:hAnsi="Calibri" w:cs="Calibri"/>
              </w:rPr>
            </w:pPr>
            <w:r w:rsidRPr="00AB510F">
              <w:rPr>
                <w:rFonts w:ascii="Calibri" w:hAnsi="Calibri" w:cs="Calibri"/>
              </w:rPr>
              <w:t xml:space="preserve">number of state </w:t>
            </w:r>
            <w:r w:rsidRPr="00AB510F">
              <w:rPr>
                <w:rFonts w:ascii="Calibri" w:hAnsi="Calibri" w:cs="Calibri"/>
                <w:b/>
                <w:bCs/>
              </w:rPr>
              <w:t>Medicaid beneficiaries</w:t>
            </w:r>
            <w:r w:rsidRPr="00AB510F">
              <w:rPr>
                <w:rFonts w:ascii="Calibri" w:hAnsi="Calibri" w:cs="Calibri"/>
              </w:rPr>
              <w:t xml:space="preserve"> who have DSMES as a covered benefit as a result of DP23-0020 work/activities.</w:t>
            </w:r>
          </w:p>
          <w:p w:rsidR="00FF1347" w:rsidRPr="002352FE" w:rsidP="00C1543A" w14:paraId="34FE544C" w14:textId="1D9131BE">
            <w:pPr>
              <w:pStyle w:val="NoSpacing"/>
              <w:numPr>
                <w:ilvl w:val="1"/>
                <w:numId w:val="13"/>
              </w:numPr>
              <w:spacing w:before="60" w:after="60"/>
              <w:contextualSpacing/>
              <w:rPr>
                <w:rFonts w:ascii="Calibri" w:eastAsia="Times New Roman" w:hAnsi="Calibri" w:cs="Calibri"/>
                <w:b/>
                <w:bCs/>
                <w:i/>
                <w:iCs/>
                <w:color w:val="000000" w:themeColor="text1"/>
              </w:rPr>
            </w:pPr>
            <w:r w:rsidRPr="00AB510F">
              <w:rPr>
                <w:rFonts w:ascii="Calibri" w:hAnsi="Calibri" w:cs="Calibri"/>
              </w:rPr>
              <w:t xml:space="preserve">number of </w:t>
            </w:r>
            <w:r w:rsidRPr="00AB510F" w:rsidR="00CA579C">
              <w:rPr>
                <w:rFonts w:ascii="Calibri" w:hAnsi="Calibri" w:cs="Calibri"/>
              </w:rPr>
              <w:t xml:space="preserve">employees (public and </w:t>
            </w:r>
            <w:r w:rsidRPr="00AB510F">
              <w:rPr>
                <w:rFonts w:ascii="Calibri" w:hAnsi="Calibri" w:cs="Calibri"/>
                <w:b/>
                <w:bCs/>
              </w:rPr>
              <w:t>private</w:t>
            </w:r>
            <w:r w:rsidRPr="00AB510F" w:rsidR="00CA579C">
              <w:rPr>
                <w:rFonts w:ascii="Calibri" w:hAnsi="Calibri" w:cs="Calibri"/>
                <w:b/>
                <w:bCs/>
              </w:rPr>
              <w:t xml:space="preserve">) </w:t>
            </w:r>
            <w:r w:rsidRPr="00AB510F">
              <w:rPr>
                <w:rFonts w:ascii="Calibri" w:hAnsi="Calibri" w:cs="Calibri"/>
                <w:b/>
                <w:bCs/>
              </w:rPr>
              <w:t xml:space="preserve"> and dependents</w:t>
            </w:r>
            <w:r w:rsidRPr="00AB510F">
              <w:rPr>
                <w:rFonts w:ascii="Calibri" w:hAnsi="Calibri" w:cs="Calibri"/>
              </w:rPr>
              <w:t xml:space="preserve"> who have DSMES as a covered benefit as a result of DP23-0020 </w:t>
            </w:r>
            <w:r w:rsidRPr="00AB510F" w:rsidR="00BE1173">
              <w:rPr>
                <w:rFonts w:ascii="Calibri" w:hAnsi="Calibri" w:cs="Calibri"/>
              </w:rPr>
              <w:t>work</w:t>
            </w:r>
            <w:r w:rsidRPr="00AB510F">
              <w:rPr>
                <w:rFonts w:ascii="Calibri" w:hAnsi="Calibri" w:cs="Calibri"/>
              </w:rPr>
              <w:t>/activities.</w:t>
            </w:r>
          </w:p>
        </w:tc>
      </w:tr>
      <w:tr w14:paraId="2BABAE0E" w14:textId="77777777" w:rsidTr="00C1543A">
        <w:tblPrEx>
          <w:tblW w:w="10519" w:type="dxa"/>
          <w:tblLook w:val="04A0"/>
        </w:tblPrEx>
        <w:trPr>
          <w:trHeight w:val="52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FF1347" w:rsidRPr="00AB510F" w:rsidP="00C1543A" w14:paraId="15C130A2" w14:textId="77777777">
            <w:pPr>
              <w:spacing w:after="0" w:line="240" w:lineRule="auto"/>
              <w:rPr>
                <w:rFonts w:ascii="Calibri" w:eastAsia="Times New Roman" w:hAnsi="Calibri" w:cs="Calibri"/>
                <w:b/>
                <w:bCs/>
              </w:rPr>
            </w:pPr>
            <w:r w:rsidRPr="00AB510F">
              <w:rPr>
                <w:rFonts w:ascii="Calibri" w:eastAsia="Times New Roman" w:hAnsi="Calibri" w:cs="Calibri"/>
                <w:b/>
                <w:bCs/>
              </w:rPr>
              <w:t>Data Source(s)</w:t>
            </w:r>
          </w:p>
        </w:tc>
        <w:tc>
          <w:tcPr>
            <w:tcW w:w="83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1347" w:rsidRPr="00AB510F" w:rsidP="00C1543A" w14:paraId="2F7366EB" w14:textId="777E0B60">
            <w:pPr>
              <w:numPr>
                <w:ilvl w:val="0"/>
                <w:numId w:val="14"/>
              </w:numPr>
              <w:autoSpaceDE w:val="0"/>
              <w:autoSpaceDN w:val="0"/>
              <w:adjustRightInd w:val="0"/>
              <w:spacing w:before="60" w:after="60" w:line="240" w:lineRule="auto"/>
              <w:contextualSpacing/>
              <w:rPr>
                <w:rFonts w:ascii="Calibri" w:eastAsia="Calibri" w:hAnsi="Calibri" w:cs="Calibri"/>
                <w:color w:val="000000" w:themeColor="text1"/>
              </w:rPr>
            </w:pPr>
            <w:r w:rsidRPr="00AB510F">
              <w:rPr>
                <w:rFonts w:ascii="Calibri" w:eastAsia="Calibri" w:hAnsi="Calibri" w:cs="Calibri"/>
                <w:color w:val="000000" w:themeColor="text1"/>
              </w:rPr>
              <w:t>Medicaid benefits and coverage policies</w:t>
            </w:r>
          </w:p>
          <w:p w:rsidR="00FF1347" w:rsidRPr="00AB510F" w:rsidP="00C1543A" w14:paraId="79402012" w14:textId="77777777">
            <w:pPr>
              <w:numPr>
                <w:ilvl w:val="0"/>
                <w:numId w:val="14"/>
              </w:numPr>
              <w:autoSpaceDE w:val="0"/>
              <w:autoSpaceDN w:val="0"/>
              <w:adjustRightInd w:val="0"/>
              <w:spacing w:before="60" w:after="60" w:line="240" w:lineRule="auto"/>
              <w:contextualSpacing/>
              <w:rPr>
                <w:rFonts w:ascii="Calibri" w:eastAsia="Calibri" w:hAnsi="Calibri" w:cs="Calibri"/>
                <w:color w:val="000000" w:themeColor="text1"/>
              </w:rPr>
            </w:pPr>
            <w:r w:rsidRPr="00AB510F">
              <w:rPr>
                <w:rFonts w:ascii="Calibri" w:eastAsia="Calibri" w:hAnsi="Calibri" w:cs="Calibri"/>
                <w:color w:val="000000" w:themeColor="text1"/>
              </w:rPr>
              <w:t>Medicaid eligibility information from the state’s Medicaid Statistical Information System (MSIS)</w:t>
            </w:r>
          </w:p>
          <w:p w:rsidR="00FF1347" w:rsidRPr="00AB510F" w:rsidP="00C1543A" w14:paraId="0C502FFA" w14:textId="149F18AB">
            <w:pPr>
              <w:numPr>
                <w:ilvl w:val="0"/>
                <w:numId w:val="14"/>
              </w:numPr>
              <w:autoSpaceDE w:val="0"/>
              <w:autoSpaceDN w:val="0"/>
              <w:adjustRightInd w:val="0"/>
              <w:spacing w:before="60" w:after="60" w:line="240" w:lineRule="auto"/>
              <w:contextualSpacing/>
              <w:rPr>
                <w:rFonts w:ascii="Calibri" w:eastAsia="Calibri" w:hAnsi="Calibri" w:cs="Calibri"/>
                <w:color w:val="000000" w:themeColor="text1"/>
              </w:rPr>
            </w:pPr>
            <w:r w:rsidRPr="00AB510F">
              <w:rPr>
                <w:rFonts w:ascii="Calibri" w:eastAsia="Calibri" w:hAnsi="Calibri" w:cs="Calibri"/>
                <w:color w:val="000000" w:themeColor="text1"/>
              </w:rPr>
              <w:t>Employee benefits and coverage policies</w:t>
            </w:r>
          </w:p>
          <w:p w:rsidR="00FF1347" w:rsidRPr="00AB510F" w:rsidP="00C1543A" w14:paraId="2C1B3ACE" w14:textId="572F1548">
            <w:pPr>
              <w:numPr>
                <w:ilvl w:val="0"/>
                <w:numId w:val="14"/>
              </w:numPr>
              <w:autoSpaceDE w:val="0"/>
              <w:autoSpaceDN w:val="0"/>
              <w:adjustRightInd w:val="0"/>
              <w:spacing w:before="60" w:after="60" w:line="240" w:lineRule="auto"/>
              <w:contextualSpacing/>
              <w:rPr>
                <w:rFonts w:ascii="Calibri" w:eastAsia="Calibri" w:hAnsi="Calibri" w:cs="Calibri"/>
                <w:color w:val="000000" w:themeColor="text1"/>
              </w:rPr>
            </w:pPr>
            <w:r w:rsidRPr="00AB510F">
              <w:rPr>
                <w:rFonts w:ascii="Calibri" w:eastAsia="Calibri" w:hAnsi="Calibri" w:cs="Calibri"/>
                <w:color w:val="000000" w:themeColor="text1"/>
              </w:rPr>
              <w:t>Program records: Recipient will track this information and report to CDC</w:t>
            </w:r>
          </w:p>
        </w:tc>
      </w:tr>
      <w:tr w14:paraId="2396AB99" w14:textId="77777777" w:rsidTr="00C1543A">
        <w:tblPrEx>
          <w:tblW w:w="10519" w:type="dxa"/>
          <w:tblLook w:val="04A0"/>
        </w:tblPrEx>
        <w:trPr>
          <w:trHeight w:val="52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C26CB7" w:rsidRPr="00AB510F" w:rsidP="00C1543A" w14:paraId="744111EB" w14:textId="77777777">
            <w:pPr>
              <w:spacing w:after="0" w:line="240" w:lineRule="auto"/>
              <w:rPr>
                <w:rFonts w:ascii="Calibri" w:eastAsia="Times New Roman" w:hAnsi="Calibri" w:cs="Calibri"/>
                <w:b/>
                <w:bCs/>
              </w:rPr>
            </w:pPr>
            <w:r w:rsidRPr="00AB510F">
              <w:rPr>
                <w:rFonts w:ascii="Calibri" w:eastAsia="Times New Roman" w:hAnsi="Calibri" w:cs="Calibri"/>
                <w:b/>
                <w:bCs/>
                <w:color w:val="000000"/>
              </w:rPr>
              <w:t>Unit of Analysis</w:t>
            </w:r>
          </w:p>
        </w:tc>
        <w:tc>
          <w:tcPr>
            <w:tcW w:w="83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6CB7" w:rsidRPr="00AB510F" w:rsidP="00C1543A" w14:paraId="7F596578" w14:textId="7401C681">
            <w:pPr>
              <w:spacing w:before="60" w:after="60" w:line="240" w:lineRule="auto"/>
              <w:rPr>
                <w:rFonts w:ascii="Calibri" w:hAnsi="Calibri" w:cs="Calibri"/>
              </w:rPr>
            </w:pPr>
            <w:r w:rsidRPr="00AB510F">
              <w:rPr>
                <w:rFonts w:ascii="Calibri" w:hAnsi="Calibri" w:cs="Calibri"/>
              </w:rPr>
              <w:t>People with diabetes who have DSMES as a covered benefit</w:t>
            </w:r>
          </w:p>
        </w:tc>
      </w:tr>
      <w:tr w14:paraId="35A466BB" w14:textId="77777777" w:rsidTr="00C1543A">
        <w:tblPrEx>
          <w:tblW w:w="10519" w:type="dxa"/>
          <w:tblLook w:val="04A0"/>
        </w:tblPrEx>
        <w:trPr>
          <w:trHeight w:val="43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6C7" w:rsidRPr="00AB510F" w:rsidP="00C1543A" w14:paraId="6641E1EC" w14:textId="77777777">
            <w:pPr>
              <w:spacing w:after="0" w:line="240" w:lineRule="auto"/>
              <w:rPr>
                <w:rFonts w:ascii="Calibri" w:eastAsia="Times New Roman" w:hAnsi="Calibri" w:cs="Calibri"/>
                <w:b/>
                <w:bCs/>
                <w:color w:val="000000"/>
              </w:rPr>
            </w:pPr>
            <w:r w:rsidRPr="00AB510F">
              <w:rPr>
                <w:rFonts w:ascii="Calibri" w:eastAsia="Times New Roman" w:hAnsi="Calibri" w:cs="Calibri"/>
                <w:b/>
                <w:bCs/>
                <w:color w:val="000000"/>
              </w:rPr>
              <w:t>Result Statement(s)</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rsidR="00C276C7" w:rsidRPr="00AB510F" w:rsidP="00C1543A" w14:paraId="45DAE40C" w14:textId="39874FB8">
            <w:pPr>
              <w:pStyle w:val="ListParagraph"/>
              <w:numPr>
                <w:ilvl w:val="0"/>
                <w:numId w:val="74"/>
              </w:numPr>
              <w:spacing w:line="240" w:lineRule="auto"/>
              <w:ind w:left="430"/>
              <w:rPr>
                <w:rFonts w:ascii="Calibri" w:eastAsia="Times New Roman" w:hAnsi="Calibri" w:cs="Calibri"/>
              </w:rPr>
            </w:pPr>
            <w:r w:rsidRPr="00AB510F">
              <w:rPr>
                <w:rFonts w:ascii="Calibri" w:eastAsia="Times New Roman" w:hAnsi="Calibri" w:cs="Calibri"/>
              </w:rPr>
              <w:t xml:space="preserve">In the US, CDC-funded recipients to increase the number </w:t>
            </w:r>
            <w:r w:rsidRPr="00AB510F">
              <w:rPr>
                <w:rFonts w:ascii="Calibri" w:hAnsi="Calibri" w:cs="Calibri"/>
              </w:rPr>
              <w:t xml:space="preserve">of state </w:t>
            </w:r>
            <w:r w:rsidRPr="00AB510F">
              <w:rPr>
                <w:rFonts w:ascii="Calibri" w:hAnsi="Calibri" w:cs="Calibri"/>
                <w:b/>
                <w:bCs/>
              </w:rPr>
              <w:t>Medicaid beneficiaries</w:t>
            </w:r>
            <w:r w:rsidRPr="00AB510F">
              <w:rPr>
                <w:rFonts w:ascii="Calibri" w:hAnsi="Calibri" w:cs="Calibri"/>
              </w:rPr>
              <w:t xml:space="preserve"> who have DSMES as a covered benefit </w:t>
            </w:r>
            <w:r w:rsidRPr="00AB510F">
              <w:rPr>
                <w:rFonts w:ascii="Calibri" w:eastAsia="Times New Roman" w:hAnsi="Calibri" w:cs="Calibri"/>
              </w:rPr>
              <w:t xml:space="preserve">from </w:t>
            </w:r>
            <w:r w:rsidRPr="00AB510F" w:rsidR="00CA579C">
              <w:rPr>
                <w:rFonts w:ascii="Calibri" w:eastAsia="Times New Roman" w:hAnsi="Calibri" w:cs="Calibri"/>
              </w:rPr>
              <w:t xml:space="preserve"># (baseline) to # (reporting period) </w:t>
            </w:r>
            <w:r w:rsidRPr="00AB510F">
              <w:rPr>
                <w:rFonts w:ascii="Calibri" w:eastAsia="Times New Roman" w:hAnsi="Calibri" w:cs="Calibri"/>
              </w:rPr>
              <w:t>. This represents an increase of ___% over the funding period.</w:t>
            </w:r>
          </w:p>
          <w:p w:rsidR="00C276C7" w:rsidRPr="00F9605E" w:rsidP="00C1543A" w14:paraId="069C4F8C" w14:textId="28CB0620">
            <w:pPr>
              <w:pStyle w:val="ListParagraph"/>
              <w:numPr>
                <w:ilvl w:val="0"/>
                <w:numId w:val="74"/>
              </w:numPr>
              <w:spacing w:line="240" w:lineRule="auto"/>
              <w:ind w:left="430"/>
              <w:rPr>
                <w:rFonts w:ascii="Calibri" w:eastAsia="Times New Roman" w:hAnsi="Calibri" w:cs="Calibri"/>
              </w:rPr>
            </w:pPr>
            <w:r w:rsidRPr="00AB510F">
              <w:rPr>
                <w:rFonts w:ascii="Calibri" w:eastAsia="Times New Roman" w:hAnsi="Calibri" w:cs="Calibri"/>
              </w:rPr>
              <w:t xml:space="preserve">In the US, CDC-funded recipients to increase the number </w:t>
            </w:r>
            <w:r w:rsidRPr="00AB510F">
              <w:rPr>
                <w:rFonts w:ascii="Calibri" w:hAnsi="Calibri" w:cs="Calibri"/>
              </w:rPr>
              <w:t xml:space="preserve">of </w:t>
            </w:r>
            <w:r w:rsidRPr="00AB510F" w:rsidR="00CA579C">
              <w:rPr>
                <w:rFonts w:ascii="Calibri" w:hAnsi="Calibri" w:cs="Calibri"/>
              </w:rPr>
              <w:t xml:space="preserve">employees and </w:t>
            </w:r>
            <w:r w:rsidRPr="00AB510F" w:rsidR="002352FE">
              <w:rPr>
                <w:rFonts w:ascii="Calibri" w:hAnsi="Calibri" w:cs="Calibri"/>
              </w:rPr>
              <w:t xml:space="preserve">dependents </w:t>
            </w:r>
            <w:r w:rsidRPr="00AB510F" w:rsidR="002352FE">
              <w:rPr>
                <w:rFonts w:ascii="Calibri" w:hAnsi="Calibri" w:cs="Calibri"/>
                <w:b/>
                <w:bCs/>
              </w:rPr>
              <w:t>who</w:t>
            </w:r>
            <w:r w:rsidRPr="00AB510F">
              <w:rPr>
                <w:rFonts w:ascii="Calibri" w:hAnsi="Calibri" w:cs="Calibri"/>
              </w:rPr>
              <w:t xml:space="preserve"> have DSMES as a covered benefit </w:t>
            </w:r>
            <w:r w:rsidRPr="00AB510F">
              <w:rPr>
                <w:rFonts w:ascii="Calibri" w:eastAsia="Times New Roman" w:hAnsi="Calibri" w:cs="Calibri"/>
              </w:rPr>
              <w:t xml:space="preserve">from </w:t>
            </w:r>
            <w:r w:rsidRPr="00AB510F" w:rsidR="00CA579C">
              <w:rPr>
                <w:rFonts w:ascii="Calibri" w:eastAsia="Times New Roman" w:hAnsi="Calibri" w:cs="Calibri"/>
              </w:rPr>
              <w:t xml:space="preserve"># (baseline) to # (reporting period). </w:t>
            </w:r>
            <w:r w:rsidRPr="00AB510F">
              <w:rPr>
                <w:rFonts w:ascii="Calibri" w:eastAsia="Times New Roman" w:hAnsi="Calibri" w:cs="Calibri"/>
              </w:rPr>
              <w:t xml:space="preserve"> This represents an increase of ___% over the funding period.</w:t>
            </w:r>
          </w:p>
        </w:tc>
      </w:tr>
    </w:tbl>
    <w:p w:rsidR="00EA1A8A" w:rsidRPr="00AB510F" w:rsidP="00286568" w14:paraId="577A25B3" w14:textId="6930FC76">
      <w:pPr>
        <w:rPr>
          <w:rFonts w:ascii="Calibri" w:hAnsi="Calibri" w:cs="Calibri"/>
        </w:rPr>
      </w:pPr>
    </w:p>
    <w:p w:rsidR="656EE72E" w:rsidRPr="00AB510F" w:rsidP="656EE72E" w14:paraId="252AE389" w14:textId="59BCBC4A">
      <w:pPr>
        <w:rPr>
          <w:rFonts w:ascii="Calibri" w:hAnsi="Calibri" w:cs="Calibri"/>
        </w:rPr>
      </w:pPr>
    </w:p>
    <w:tbl>
      <w:tblPr>
        <w:tblpPr w:leftFromText="187" w:rightFromText="187" w:vertAnchor="page" w:horzAnchor="margin" w:tblpXSpec="center" w:tblpY="1110"/>
        <w:tblW w:w="10519" w:type="dxa"/>
        <w:tblLook w:val="04A0"/>
      </w:tblPr>
      <w:tblGrid>
        <w:gridCol w:w="2155"/>
        <w:gridCol w:w="8364"/>
      </w:tblGrid>
      <w:tr w14:paraId="0413DD56" w14:textId="77777777" w:rsidTr="00C1543A">
        <w:tblPrEx>
          <w:tblW w:w="10519" w:type="dxa"/>
          <w:tblLook w:val="04A0"/>
        </w:tblPrEx>
        <w:trPr>
          <w:trHeight w:val="504"/>
        </w:trPr>
        <w:tc>
          <w:tcPr>
            <w:tcW w:w="10519"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7122D0" w:rsidRPr="00AB510F" w:rsidP="00C1543A" w14:paraId="682239E4" w14:textId="77777777">
            <w:pPr>
              <w:spacing w:after="0" w:line="240" w:lineRule="auto"/>
              <w:ind w:right="336"/>
              <w:jc w:val="center"/>
              <w:rPr>
                <w:rFonts w:ascii="Calibri" w:eastAsia="Times New Roman" w:hAnsi="Calibri" w:cs="Calibri"/>
                <w:b/>
                <w:bCs/>
                <w:sz w:val="28"/>
                <w:szCs w:val="28"/>
              </w:rPr>
            </w:pPr>
            <w:r w:rsidRPr="00AB510F">
              <w:rPr>
                <w:rFonts w:ascii="Calibri" w:eastAsia="Times New Roman" w:hAnsi="Calibri" w:cs="Calibri"/>
                <w:b/>
                <w:bCs/>
                <w:sz w:val="28"/>
                <w:szCs w:val="28"/>
              </w:rPr>
              <w:t>DP23-0020 Component B Performance Measure Definitions</w:t>
            </w:r>
          </w:p>
        </w:tc>
      </w:tr>
      <w:tr w14:paraId="01739476" w14:textId="77777777" w:rsidTr="00C1543A">
        <w:tblPrEx>
          <w:tblW w:w="10519" w:type="dxa"/>
          <w:tblLook w:val="04A0"/>
        </w:tblPrEx>
        <w:trPr>
          <w:trHeight w:val="576"/>
        </w:trPr>
        <w:tc>
          <w:tcPr>
            <w:tcW w:w="2155" w:type="dxa"/>
            <w:tcBorders>
              <w:top w:val="thickThinSmallGap" w:sz="24" w:space="0" w:color="auto"/>
              <w:left w:val="single" w:sz="4" w:space="0" w:color="auto"/>
              <w:right w:val="single" w:sz="4" w:space="0" w:color="auto"/>
            </w:tcBorders>
            <w:shd w:val="clear" w:color="auto" w:fill="D9D9D9" w:themeFill="background1" w:themeFillShade="D9"/>
            <w:vAlign w:val="center"/>
          </w:tcPr>
          <w:p w:rsidR="007122D0" w:rsidRPr="00AB510F" w:rsidP="00C1543A" w14:paraId="091EE93D" w14:textId="77777777">
            <w:pPr>
              <w:spacing w:before="60" w:after="60" w:line="240" w:lineRule="auto"/>
              <w:rPr>
                <w:rFonts w:ascii="Calibri" w:eastAsia="Times New Roman" w:hAnsi="Calibri" w:cs="Calibri"/>
                <w:b/>
                <w:bCs/>
                <w:color w:val="000000"/>
              </w:rPr>
            </w:pPr>
            <w:r w:rsidRPr="00AB510F">
              <w:rPr>
                <w:rFonts w:ascii="Calibri" w:eastAsia="Times New Roman" w:hAnsi="Calibri" w:cs="Calibri"/>
                <w:b/>
                <w:bCs/>
                <w:color w:val="000000" w:themeColor="text1"/>
              </w:rPr>
              <w:t>Strategy B.3</w:t>
            </w:r>
          </w:p>
        </w:tc>
        <w:tc>
          <w:tcPr>
            <w:tcW w:w="8364" w:type="dxa"/>
            <w:tcBorders>
              <w:top w:val="thickThinSmallGap" w:sz="24" w:space="0" w:color="auto"/>
              <w:left w:val="single" w:sz="4" w:space="0" w:color="auto"/>
              <w:right w:val="single" w:sz="4" w:space="0" w:color="auto"/>
            </w:tcBorders>
            <w:shd w:val="clear" w:color="auto" w:fill="D9D9D9" w:themeFill="background1" w:themeFillShade="D9"/>
            <w:vAlign w:val="center"/>
          </w:tcPr>
          <w:p w:rsidR="007122D0" w:rsidRPr="00AB510F" w:rsidP="00C1543A" w14:paraId="01E67718" w14:textId="77777777">
            <w:pPr>
              <w:spacing w:before="60" w:after="60" w:line="240" w:lineRule="auto"/>
              <w:rPr>
                <w:rFonts w:ascii="Calibri" w:eastAsia="Times New Roman" w:hAnsi="Calibri" w:cs="Calibri"/>
                <w:color w:val="000000"/>
              </w:rPr>
            </w:pPr>
            <w:r w:rsidRPr="00AB510F">
              <w:rPr>
                <w:rFonts w:ascii="Calibri" w:eastAsia="Times New Roman" w:hAnsi="Calibri" w:cs="Calibri"/>
                <w:color w:val="000000" w:themeColor="text1"/>
              </w:rPr>
              <w:t>Prevent diabetes complications for priority populations through early detection</w:t>
            </w:r>
          </w:p>
        </w:tc>
      </w:tr>
      <w:tr w14:paraId="3079A24B" w14:textId="77777777" w:rsidTr="00C1543A">
        <w:tblPrEx>
          <w:tblW w:w="10519" w:type="dxa"/>
          <w:tblLook w:val="04A0"/>
        </w:tblPrEx>
        <w:trPr>
          <w:trHeight w:val="576"/>
        </w:trPr>
        <w:tc>
          <w:tcPr>
            <w:tcW w:w="2155" w:type="dxa"/>
            <w:tcBorders>
              <w:top w:val="single" w:sz="4" w:space="0" w:color="auto"/>
              <w:left w:val="single" w:sz="4" w:space="0" w:color="auto"/>
              <w:right w:val="single" w:sz="4" w:space="0" w:color="auto"/>
            </w:tcBorders>
            <w:shd w:val="clear" w:color="auto" w:fill="9DD4CF"/>
            <w:vAlign w:val="center"/>
          </w:tcPr>
          <w:p w:rsidR="007122D0" w:rsidRPr="00AB510F" w:rsidP="00C1543A" w14:paraId="4A1323F3" w14:textId="77777777">
            <w:pPr>
              <w:pStyle w:val="Heading2"/>
              <w:spacing w:before="60" w:after="60" w:line="240" w:lineRule="auto"/>
              <w:rPr>
                <w:rFonts w:ascii="Calibri" w:eastAsia="Times New Roman" w:hAnsi="Calibri" w:cs="Calibri"/>
                <w:b/>
                <w:bCs/>
                <w:color w:val="auto"/>
                <w:sz w:val="22"/>
                <w:szCs w:val="22"/>
              </w:rPr>
            </w:pPr>
            <w:bookmarkStart w:id="16" w:name="_Toc1871619251"/>
            <w:bookmarkStart w:id="17" w:name="_Toc160010863"/>
            <w:r w:rsidRPr="00AB510F">
              <w:rPr>
                <w:rFonts w:ascii="Calibri" w:eastAsia="Times New Roman" w:hAnsi="Calibri" w:cs="Calibri"/>
                <w:b/>
                <w:bCs/>
                <w:color w:val="auto"/>
                <w:sz w:val="22"/>
                <w:szCs w:val="22"/>
              </w:rPr>
              <w:t>Measure B.3.1</w:t>
            </w:r>
            <w:bookmarkEnd w:id="16"/>
            <w:bookmarkEnd w:id="17"/>
          </w:p>
        </w:tc>
        <w:tc>
          <w:tcPr>
            <w:tcW w:w="8364" w:type="dxa"/>
            <w:tcBorders>
              <w:top w:val="single" w:sz="4" w:space="0" w:color="auto"/>
              <w:left w:val="single" w:sz="4" w:space="0" w:color="auto"/>
              <w:right w:val="single" w:sz="4" w:space="0" w:color="auto"/>
            </w:tcBorders>
            <w:shd w:val="clear" w:color="auto" w:fill="9DD4CF"/>
            <w:vAlign w:val="center"/>
          </w:tcPr>
          <w:p w:rsidR="007122D0" w:rsidRPr="00AB510F" w:rsidP="00C1543A" w14:paraId="5B56EAC6" w14:textId="77777777">
            <w:pPr>
              <w:spacing w:before="60" w:after="60" w:line="240" w:lineRule="auto"/>
              <w:rPr>
                <w:rFonts w:ascii="Calibri" w:eastAsia="Times New Roman" w:hAnsi="Calibri" w:cs="Calibri"/>
                <w:color w:val="000000" w:themeColor="text1"/>
              </w:rPr>
            </w:pPr>
            <w:r w:rsidRPr="00AB510F">
              <w:rPr>
                <w:rFonts w:ascii="Calibri" w:eastAsia="Times New Roman" w:hAnsi="Calibri" w:cs="Calibri"/>
              </w:rPr>
              <w:t>Number of health care organizations working with the recipient to a) increase diabetic retinopathy screening and b) improve early detection of chronic kidney disease (CKD) in priority populations with diabetes</w:t>
            </w:r>
          </w:p>
        </w:tc>
      </w:tr>
      <w:tr w14:paraId="6D84B23A" w14:textId="77777777" w:rsidTr="00C1543A">
        <w:tblPrEx>
          <w:tblW w:w="10519" w:type="dxa"/>
          <w:tblLook w:val="04A0"/>
        </w:tblPrEx>
        <w:trPr>
          <w:trHeight w:val="576"/>
        </w:trPr>
        <w:tc>
          <w:tcPr>
            <w:tcW w:w="2155" w:type="dxa"/>
            <w:tcBorders>
              <w:top w:val="single" w:sz="4" w:space="0" w:color="auto"/>
              <w:left w:val="single" w:sz="4" w:space="0" w:color="auto"/>
              <w:bottom w:val="thinThickSmallGap" w:sz="24" w:space="0" w:color="000000" w:themeColor="text1"/>
              <w:right w:val="single" w:sz="4" w:space="0" w:color="auto"/>
            </w:tcBorders>
            <w:shd w:val="clear" w:color="auto" w:fill="D9D9D9" w:themeFill="background1" w:themeFillShade="D9"/>
            <w:vAlign w:val="center"/>
          </w:tcPr>
          <w:p w:rsidR="007122D0" w:rsidRPr="00AB510F" w:rsidP="00C1543A" w14:paraId="4553F475" w14:textId="77777777">
            <w:pPr>
              <w:spacing w:before="60" w:after="60" w:line="240" w:lineRule="auto"/>
              <w:rPr>
                <w:rFonts w:ascii="Calibri" w:eastAsia="Times New Roman" w:hAnsi="Calibri" w:cs="Calibri"/>
                <w:bCs/>
                <w:color w:val="000000"/>
              </w:rPr>
            </w:pPr>
            <w:r w:rsidRPr="00AB510F">
              <w:rPr>
                <w:rFonts w:ascii="Calibri" w:eastAsia="Times New Roman" w:hAnsi="Calibri" w:cs="Calibri"/>
                <w:bCs/>
                <w:color w:val="000000"/>
              </w:rPr>
              <w:t>Measure Type</w:t>
            </w:r>
          </w:p>
        </w:tc>
        <w:tc>
          <w:tcPr>
            <w:tcW w:w="8364" w:type="dxa"/>
            <w:tcBorders>
              <w:top w:val="single" w:sz="4" w:space="0" w:color="auto"/>
              <w:left w:val="single" w:sz="4" w:space="0" w:color="auto"/>
              <w:bottom w:val="thinThickSmallGap" w:sz="24" w:space="0" w:color="000000" w:themeColor="text1"/>
              <w:right w:val="single" w:sz="4" w:space="0" w:color="auto"/>
            </w:tcBorders>
            <w:shd w:val="clear" w:color="auto" w:fill="D9D9D9" w:themeFill="background1" w:themeFillShade="D9"/>
            <w:vAlign w:val="center"/>
          </w:tcPr>
          <w:p w:rsidR="007122D0" w:rsidRPr="00AB510F" w:rsidP="00C1543A" w14:paraId="40D604D8" w14:textId="77777777">
            <w:pPr>
              <w:spacing w:before="60" w:after="60" w:line="240" w:lineRule="auto"/>
              <w:rPr>
                <w:rFonts w:ascii="Calibri" w:eastAsia="Times New Roman" w:hAnsi="Calibri" w:cs="Calibri"/>
                <w:bCs/>
                <w:color w:val="000000"/>
              </w:rPr>
            </w:pPr>
            <w:sdt>
              <w:sdtPr>
                <w:rPr>
                  <w:rFonts w:ascii="Calibri" w:eastAsia="Times New Roman" w:hAnsi="Calibri" w:cs="Calibri"/>
                  <w:bCs/>
                  <w:color w:val="000000"/>
                  <w:shd w:val="clear" w:color="auto" w:fill="E6E6E6"/>
                </w:rPr>
                <w:id w:val="-1926867037"/>
                <w14:checkbox>
                  <w14:checked w14:val="1"/>
                  <w14:checkedState w14:val="2612" w14:font="Times New Roman"/>
                  <w14:uncheckedState w14:val="2610" w14:font="Times New Roman"/>
                </w14:checkbox>
              </w:sdtPr>
              <w:sdtContent>
                <w:r w:rsidRPr="00AB510F">
                  <w:rPr>
                    <w:rFonts w:ascii="Times New Roman" w:eastAsia="Times New Roman" w:hAnsi="Times New Roman" w:cs="Times New Roman"/>
                    <w:bCs/>
                    <w:color w:val="000000"/>
                  </w:rPr>
                  <w:t>☒</w:t>
                </w:r>
              </w:sdtContent>
            </w:sdt>
            <w:r w:rsidRPr="00AB510F">
              <w:rPr>
                <w:rFonts w:ascii="Calibri" w:eastAsia="Times New Roman" w:hAnsi="Calibri" w:cs="Calibri"/>
                <w:bCs/>
                <w:color w:val="000000"/>
              </w:rPr>
              <w:t xml:space="preserve"> Short Term Measure      </w:t>
            </w:r>
            <w:sdt>
              <w:sdtPr>
                <w:rPr>
                  <w:rFonts w:ascii="Calibri" w:eastAsia="Times New Roman" w:hAnsi="Calibri" w:cs="Calibri"/>
                  <w:bCs/>
                  <w:color w:val="000000"/>
                  <w:shd w:val="clear" w:color="auto" w:fill="E6E6E6"/>
                </w:rPr>
                <w:id w:val="1315603686"/>
                <w14:checkbox>
                  <w14:checked w14:val="0"/>
                  <w14:checkedState w14:val="2612" w14:font="Times New Roman"/>
                  <w14:uncheckedState w14:val="2610" w14:font="Times New Roman"/>
                </w14:checkbox>
              </w:sdtPr>
              <w:sdtContent>
                <w:r w:rsidRPr="00AB510F">
                  <w:rPr>
                    <w:rFonts w:ascii="Times New Roman" w:eastAsia="Times New Roman" w:hAnsi="Times New Roman" w:cs="Times New Roman"/>
                    <w:bCs/>
                    <w:color w:val="000000"/>
                  </w:rPr>
                  <w:t>☐</w:t>
                </w:r>
              </w:sdtContent>
            </w:sdt>
            <w:r w:rsidRPr="00AB510F">
              <w:rPr>
                <w:rFonts w:ascii="Calibri" w:eastAsia="Times New Roman" w:hAnsi="Calibri" w:cs="Calibri"/>
                <w:bCs/>
                <w:color w:val="000000"/>
              </w:rPr>
              <w:t xml:space="preserve"> Intermediate Measure     </w:t>
            </w:r>
            <w:sdt>
              <w:sdtPr>
                <w:rPr>
                  <w:rFonts w:ascii="Calibri" w:eastAsia="Times New Roman" w:hAnsi="Calibri" w:cs="Calibri"/>
                  <w:bCs/>
                  <w:color w:val="000000"/>
                  <w:shd w:val="clear" w:color="auto" w:fill="E6E6E6"/>
                </w:rPr>
                <w:id w:val="-1166942048"/>
                <w14:checkbox>
                  <w14:checked w14:val="0"/>
                  <w14:checkedState w14:val="2612" w14:font="Times New Roman"/>
                  <w14:uncheckedState w14:val="2610" w14:font="Times New Roman"/>
                </w14:checkbox>
              </w:sdtPr>
              <w:sdtContent>
                <w:r w:rsidRPr="00AB510F">
                  <w:rPr>
                    <w:rFonts w:ascii="Times New Roman" w:eastAsia="Times New Roman" w:hAnsi="Times New Roman" w:cs="Times New Roman"/>
                    <w:bCs/>
                    <w:color w:val="000000"/>
                  </w:rPr>
                  <w:t>☐</w:t>
                </w:r>
              </w:sdtContent>
            </w:sdt>
            <w:r w:rsidRPr="00AB510F">
              <w:rPr>
                <w:rFonts w:ascii="Calibri" w:eastAsia="Times New Roman" w:hAnsi="Calibri" w:cs="Calibri"/>
                <w:bCs/>
                <w:color w:val="000000"/>
              </w:rPr>
              <w:t xml:space="preserve"> Long Term Measure</w:t>
            </w:r>
          </w:p>
        </w:tc>
      </w:tr>
      <w:tr w14:paraId="5E0EF108" w14:textId="77777777" w:rsidTr="00C1543A">
        <w:tblPrEx>
          <w:tblW w:w="10519" w:type="dxa"/>
          <w:tblLook w:val="04A0"/>
        </w:tblPrEx>
        <w:trPr>
          <w:trHeight w:val="410"/>
        </w:trPr>
        <w:tc>
          <w:tcPr>
            <w:tcW w:w="2155" w:type="dxa"/>
            <w:tcBorders>
              <w:top w:val="thinThickSmallGap" w:sz="24" w:space="0" w:color="000000" w:themeColor="text1"/>
              <w:left w:val="single" w:sz="4" w:space="0" w:color="auto"/>
              <w:bottom w:val="single" w:sz="4" w:space="0" w:color="auto"/>
              <w:right w:val="nil"/>
            </w:tcBorders>
            <w:shd w:val="clear" w:color="auto" w:fill="auto"/>
            <w:noWrap/>
            <w:vAlign w:val="center"/>
            <w:hideMark/>
          </w:tcPr>
          <w:p w:rsidR="007122D0" w:rsidRPr="00AB510F" w:rsidP="00C1543A" w14:paraId="16B63A28" w14:textId="77777777">
            <w:pPr>
              <w:spacing w:after="0" w:line="240" w:lineRule="auto"/>
              <w:jc w:val="center"/>
              <w:rPr>
                <w:rFonts w:ascii="Calibri" w:eastAsia="Times New Roman" w:hAnsi="Calibri" w:cs="Calibri"/>
                <w:b/>
                <w:bCs/>
              </w:rPr>
            </w:pPr>
            <w:r w:rsidRPr="00AB510F">
              <w:rPr>
                <w:rFonts w:ascii="Calibri" w:eastAsia="Times New Roman" w:hAnsi="Calibri" w:cs="Calibri"/>
                <w:b/>
                <w:bCs/>
              </w:rPr>
              <w:t>AREAS</w:t>
            </w:r>
          </w:p>
        </w:tc>
        <w:tc>
          <w:tcPr>
            <w:tcW w:w="8364" w:type="dxa"/>
            <w:tcBorders>
              <w:top w:val="thinThickSmallGap" w:sz="24" w:space="0" w:color="000000" w:themeColor="text1"/>
              <w:left w:val="single" w:sz="4" w:space="0" w:color="auto"/>
              <w:bottom w:val="single" w:sz="4" w:space="0" w:color="auto"/>
              <w:right w:val="single" w:sz="4" w:space="0" w:color="auto"/>
            </w:tcBorders>
            <w:shd w:val="clear" w:color="auto" w:fill="auto"/>
            <w:noWrap/>
            <w:vAlign w:val="center"/>
            <w:hideMark/>
          </w:tcPr>
          <w:p w:rsidR="007122D0" w:rsidRPr="00AB510F" w:rsidP="00C1543A" w14:paraId="67E1D756" w14:textId="77777777">
            <w:pPr>
              <w:spacing w:after="0" w:line="240" w:lineRule="auto"/>
              <w:jc w:val="center"/>
              <w:rPr>
                <w:rFonts w:ascii="Calibri" w:eastAsia="Times New Roman" w:hAnsi="Calibri" w:cs="Calibri"/>
                <w:b/>
                <w:bCs/>
              </w:rPr>
            </w:pPr>
            <w:r w:rsidRPr="00AB510F">
              <w:rPr>
                <w:rFonts w:ascii="Calibri" w:eastAsia="Times New Roman" w:hAnsi="Calibri" w:cs="Calibri"/>
                <w:b/>
                <w:bCs/>
              </w:rPr>
              <w:t>DESCRIPTIONS</w:t>
            </w:r>
          </w:p>
        </w:tc>
      </w:tr>
      <w:tr w14:paraId="0A56C624" w14:textId="77777777" w:rsidTr="00C1543A">
        <w:tblPrEx>
          <w:tblW w:w="10519" w:type="dxa"/>
          <w:tblLook w:val="04A0"/>
        </w:tblPrEx>
        <w:trPr>
          <w:trHeight w:val="52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7122D0" w:rsidRPr="00AB510F" w:rsidP="00C1543A" w14:paraId="7E41A43B" w14:textId="77777777">
            <w:pPr>
              <w:spacing w:after="0" w:line="240" w:lineRule="auto"/>
              <w:rPr>
                <w:rFonts w:ascii="Calibri" w:eastAsia="Times New Roman" w:hAnsi="Calibri" w:cs="Calibri"/>
                <w:b/>
                <w:bCs/>
                <w:color w:val="000000"/>
              </w:rPr>
            </w:pPr>
            <w:r w:rsidRPr="00AB510F">
              <w:rPr>
                <w:rFonts w:ascii="Calibri" w:hAnsi="Calibri" w:cs="Calibri"/>
                <w:b/>
                <w:spacing w:val="-1"/>
              </w:rPr>
              <w:t>Purpose</w:t>
            </w:r>
            <w:r w:rsidRPr="00AB510F">
              <w:rPr>
                <w:rFonts w:ascii="Calibri" w:eastAsia="Times New Roman" w:hAnsi="Calibri" w:cs="Calibri"/>
                <w:b/>
                <w:bCs/>
                <w:color w:val="000000"/>
                <w:sz w:val="24"/>
              </w:rPr>
              <w:t xml:space="preserve"> </w:t>
            </w:r>
            <w:r w:rsidRPr="00AB510F">
              <w:rPr>
                <w:rFonts w:ascii="Calibri" w:eastAsia="Times New Roman" w:hAnsi="Calibri" w:cs="Calibri"/>
                <w:b/>
                <w:bCs/>
                <w:color w:val="000000"/>
              </w:rPr>
              <w:t xml:space="preserve"> </w:t>
            </w:r>
          </w:p>
        </w:tc>
        <w:tc>
          <w:tcPr>
            <w:tcW w:w="8364" w:type="dxa"/>
            <w:tcBorders>
              <w:top w:val="single" w:sz="4" w:space="0" w:color="auto"/>
              <w:left w:val="nil"/>
              <w:bottom w:val="single" w:sz="4" w:space="0" w:color="auto"/>
              <w:right w:val="single" w:sz="4" w:space="0" w:color="auto"/>
            </w:tcBorders>
            <w:shd w:val="clear" w:color="auto" w:fill="auto"/>
            <w:vAlign w:val="center"/>
          </w:tcPr>
          <w:p w:rsidR="007122D0" w:rsidRPr="00AB510F" w:rsidP="00C1543A" w14:paraId="374673F4" w14:textId="0640DF2F">
            <w:pPr>
              <w:spacing w:before="60" w:after="60" w:line="240" w:lineRule="auto"/>
              <w:rPr>
                <w:rFonts w:ascii="Calibri" w:eastAsia="Calibri" w:hAnsi="Calibri" w:cs="Calibri"/>
                <w:color w:val="000000" w:themeColor="text1"/>
              </w:rPr>
            </w:pPr>
            <w:r w:rsidRPr="00AB510F">
              <w:rPr>
                <w:rFonts w:ascii="Calibri" w:eastAsia="Calibri" w:hAnsi="Calibri" w:cs="Calibri"/>
                <w:color w:val="000000" w:themeColor="text1"/>
              </w:rPr>
              <w:t>The purpose of this performance measure is to monitor recipient efforts to increase the number of health care organizations that are working to screen for diabetic retinopathy (DR) and to improve early detection of chronic kidney disease (CKD) in people with diabetes (PWD) among priority populations.</w:t>
            </w:r>
          </w:p>
          <w:p w:rsidR="007122D0" w:rsidRPr="00AB510F" w:rsidP="00C1543A" w14:paraId="24DB2FAF" w14:textId="77777777">
            <w:pPr>
              <w:spacing w:before="60" w:after="0" w:line="240" w:lineRule="auto"/>
              <w:ind w:right="144"/>
              <w:rPr>
                <w:rFonts w:ascii="Calibri" w:eastAsia="Calibri" w:hAnsi="Calibri" w:cs="Calibri"/>
                <w:color w:val="000000" w:themeColor="text1"/>
              </w:rPr>
            </w:pPr>
          </w:p>
          <w:p w:rsidR="007122D0" w:rsidRPr="00AB510F" w:rsidP="00C1543A" w14:paraId="14A14813" w14:textId="6E2543EC">
            <w:pPr>
              <w:spacing w:before="60" w:after="0" w:line="240" w:lineRule="auto"/>
              <w:rPr>
                <w:rFonts w:ascii="Calibri" w:eastAsia="Calibri" w:hAnsi="Calibri" w:cs="Calibri"/>
              </w:rPr>
            </w:pPr>
            <w:r w:rsidRPr="00AB510F">
              <w:rPr>
                <w:rFonts w:ascii="Calibri" w:eastAsia="Calibri" w:hAnsi="Calibri" w:cs="Calibri"/>
                <w:color w:val="000000" w:themeColor="text1"/>
              </w:rPr>
              <w:t>Note:</w:t>
            </w:r>
            <w:r w:rsidRPr="00AB510F" w:rsidR="17A9B2C0">
              <w:rPr>
                <w:rFonts w:ascii="Calibri" w:hAnsi="Calibri" w:cs="Calibri"/>
              </w:rPr>
              <w:t xml:space="preserve"> For more details, please refer to the </w:t>
            </w:r>
            <w:hyperlink r:id="rId10">
              <w:r w:rsidRPr="00AB510F" w:rsidR="17A9B2C0">
                <w:rPr>
                  <w:rStyle w:val="Hyperlink"/>
                  <w:rFonts w:ascii="Calibri" w:hAnsi="Calibri" w:cs="Calibri"/>
                  <w:color w:val="0000FF"/>
                </w:rPr>
                <w:t>2320 Strategy Guide (cdc.gov)</w:t>
              </w:r>
            </w:hyperlink>
            <w:r w:rsidRPr="00AB510F" w:rsidR="17A9B2C0">
              <w:rPr>
                <w:rFonts w:ascii="Calibri" w:hAnsi="Calibri" w:cs="Calibri"/>
              </w:rPr>
              <w:t xml:space="preserve"> in AMP</w:t>
            </w:r>
          </w:p>
        </w:tc>
      </w:tr>
      <w:tr w14:paraId="07A2D220" w14:textId="77777777" w:rsidTr="00C1543A">
        <w:tblPrEx>
          <w:tblW w:w="10519" w:type="dxa"/>
          <w:tblLook w:val="04A0"/>
        </w:tblPrEx>
        <w:trPr>
          <w:trHeight w:val="432"/>
        </w:trPr>
        <w:tc>
          <w:tcPr>
            <w:tcW w:w="10519" w:type="dxa"/>
            <w:gridSpan w:val="2"/>
            <w:tcBorders>
              <w:top w:val="single" w:sz="4" w:space="0" w:color="auto"/>
              <w:left w:val="single" w:sz="4" w:space="0" w:color="auto"/>
              <w:right w:val="single" w:sz="4" w:space="0" w:color="auto"/>
            </w:tcBorders>
            <w:shd w:val="clear" w:color="auto" w:fill="9DD4CF"/>
            <w:vAlign w:val="center"/>
          </w:tcPr>
          <w:p w:rsidR="007122D0" w:rsidRPr="00AB510F" w:rsidP="00C1543A" w14:paraId="3DFC0043" w14:textId="77777777">
            <w:pPr>
              <w:spacing w:before="60" w:after="60" w:line="240" w:lineRule="auto"/>
              <w:jc w:val="center"/>
              <w:rPr>
                <w:rFonts w:ascii="Calibri" w:eastAsia="Times New Roman" w:hAnsi="Calibri" w:cs="Calibri"/>
                <w:b/>
                <w:bCs/>
              </w:rPr>
            </w:pPr>
            <w:r w:rsidRPr="00AB510F">
              <w:rPr>
                <w:rFonts w:ascii="Calibri" w:hAnsi="Calibri" w:cs="Calibri"/>
                <w:b/>
                <w:bCs/>
              </w:rPr>
              <w:t xml:space="preserve">              VALUES TO BE REPORTED</w:t>
            </w:r>
          </w:p>
        </w:tc>
      </w:tr>
      <w:tr w14:paraId="2BBCDF03"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7122D0" w:rsidRPr="00AB510F" w:rsidP="00C1543A" w14:paraId="0C63C98E" w14:textId="77777777">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Numerator Definition*</w:t>
            </w:r>
          </w:p>
        </w:tc>
        <w:tc>
          <w:tcPr>
            <w:tcW w:w="8364" w:type="dxa"/>
            <w:tcBorders>
              <w:top w:val="single" w:sz="4" w:space="0" w:color="auto"/>
              <w:left w:val="nil"/>
              <w:bottom w:val="single" w:sz="4" w:space="0" w:color="auto"/>
              <w:right w:val="single" w:sz="4" w:space="0" w:color="auto"/>
            </w:tcBorders>
            <w:shd w:val="clear" w:color="auto" w:fill="auto"/>
            <w:vAlign w:val="center"/>
          </w:tcPr>
          <w:p w:rsidR="007122D0" w:rsidRPr="00AB510F" w:rsidP="00C1543A" w14:paraId="6B37FB57" w14:textId="4EF45AA2">
            <w:pPr>
              <w:tabs>
                <w:tab w:val="left" w:pos="893"/>
              </w:tabs>
              <w:spacing w:before="60" w:after="60" w:line="240" w:lineRule="auto"/>
              <w:ind w:left="740" w:hanging="740"/>
              <w:rPr>
                <w:rFonts w:ascii="Calibri" w:eastAsia="Calibri" w:hAnsi="Calibri" w:cs="Calibri"/>
                <w:strike/>
                <w:color w:val="000000" w:themeColor="text1"/>
              </w:rPr>
            </w:pPr>
            <w:r w:rsidRPr="00AB510F">
              <w:rPr>
                <w:rFonts w:ascii="Calibri" w:eastAsia="Calibri" w:hAnsi="Calibri" w:cs="Calibri"/>
                <w:color w:val="000000" w:themeColor="text1"/>
              </w:rPr>
              <w:t xml:space="preserve"> i</w:t>
            </w:r>
            <w:r w:rsidRPr="00AB510F" w:rsidR="00CA579C">
              <w:rPr>
                <w:rFonts w:ascii="Calibri" w:eastAsia="Calibri" w:hAnsi="Calibri" w:cs="Calibri"/>
                <w:color w:val="000000" w:themeColor="text1"/>
              </w:rPr>
              <w:t>)</w:t>
            </w:r>
            <w:r w:rsidRPr="00AB510F">
              <w:rPr>
                <w:rFonts w:ascii="Calibri" w:hAnsi="Calibri" w:cs="Calibri"/>
              </w:rPr>
              <w:tab/>
            </w:r>
            <w:r w:rsidRPr="00AB510F">
              <w:rPr>
                <w:rFonts w:ascii="Calibri" w:eastAsia="Calibri" w:hAnsi="Calibri" w:cs="Calibri"/>
                <w:color w:val="000000" w:themeColor="text1"/>
              </w:rPr>
              <w:t>Number of health care organizations working with the recipient to increase diabetic retinopathy screening in priority populations with diabetes</w:t>
            </w:r>
            <w:r w:rsidRPr="00AB510F" w:rsidR="28FA72FE">
              <w:rPr>
                <w:rFonts w:ascii="Calibri" w:eastAsia="Calibri" w:hAnsi="Calibri" w:cs="Calibri"/>
                <w:color w:val="000000" w:themeColor="text1"/>
              </w:rPr>
              <w:t xml:space="preserve"> during the reporting period as a result of DP23-0020 work</w:t>
            </w:r>
            <w:r w:rsidRPr="00AB510F">
              <w:rPr>
                <w:rFonts w:ascii="Calibri" w:eastAsia="Calibri" w:hAnsi="Calibri" w:cs="Calibri"/>
                <w:color w:val="000000" w:themeColor="text1"/>
              </w:rPr>
              <w:t>.</w:t>
            </w:r>
          </w:p>
          <w:p w:rsidR="007122D0" w:rsidRPr="00AB510F" w:rsidP="00C1543A" w14:paraId="15745A67" w14:textId="02DEF6ED">
            <w:pPr>
              <w:tabs>
                <w:tab w:val="left" w:pos="893"/>
              </w:tabs>
              <w:spacing w:before="60" w:after="60" w:line="240" w:lineRule="auto"/>
              <w:ind w:left="740" w:hanging="740"/>
              <w:rPr>
                <w:rFonts w:ascii="Calibri" w:eastAsia="Calibri" w:hAnsi="Calibri" w:cs="Calibri"/>
                <w:strike/>
                <w:color w:val="D13438"/>
              </w:rPr>
            </w:pPr>
            <w:r w:rsidRPr="00AB510F">
              <w:rPr>
                <w:rFonts w:ascii="Calibri" w:eastAsia="Calibri" w:hAnsi="Calibri" w:cs="Calibri"/>
                <w:color w:val="000000" w:themeColor="text1"/>
              </w:rPr>
              <w:t>ii</w:t>
            </w:r>
            <w:r w:rsidRPr="00AB510F" w:rsidR="00CA579C">
              <w:rPr>
                <w:rFonts w:ascii="Calibri" w:eastAsia="Calibri" w:hAnsi="Calibri" w:cs="Calibri"/>
                <w:color w:val="000000" w:themeColor="text1"/>
              </w:rPr>
              <w:t>)</w:t>
            </w:r>
            <w:r w:rsidRPr="00AB510F">
              <w:rPr>
                <w:rFonts w:ascii="Calibri" w:hAnsi="Calibri" w:cs="Calibri"/>
              </w:rPr>
              <w:tab/>
            </w:r>
            <w:r w:rsidRPr="00AB510F">
              <w:rPr>
                <w:rFonts w:ascii="Calibri" w:eastAsia="Calibri" w:hAnsi="Calibri" w:cs="Calibri"/>
                <w:color w:val="000000" w:themeColor="text1"/>
              </w:rPr>
              <w:t>Number of health care organizations working with the recipient to improve early detection of CKD in priority populations with diabetes</w:t>
            </w:r>
            <w:r w:rsidRPr="00AB510F" w:rsidR="5F5E3A45">
              <w:rPr>
                <w:rFonts w:ascii="Calibri" w:eastAsia="Calibri" w:hAnsi="Calibri" w:cs="Calibri"/>
                <w:color w:val="000000" w:themeColor="text1"/>
              </w:rPr>
              <w:t xml:space="preserve"> during the reporting period as a result of DP23-0020 work.</w:t>
            </w:r>
          </w:p>
        </w:tc>
      </w:tr>
      <w:tr w14:paraId="5517D378" w14:textId="77777777" w:rsidTr="00C1543A">
        <w:tblPrEx>
          <w:tblW w:w="10519" w:type="dxa"/>
          <w:tblLook w:val="04A0"/>
        </w:tblPrEx>
        <w:trPr>
          <w:trHeight w:val="73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7122D0" w:rsidRPr="00AB510F" w:rsidP="00C1543A" w14:paraId="0D419CEB" w14:textId="38D614E3">
            <w:pPr>
              <w:spacing w:after="0" w:line="240" w:lineRule="auto"/>
              <w:rPr>
                <w:rFonts w:ascii="Calibri" w:hAnsi="Calibri" w:cs="Calibri"/>
                <w:b/>
                <w:bCs/>
                <w:color w:val="C45911" w:themeColor="accent2" w:themeShade="BF"/>
                <w:sz w:val="24"/>
                <w:szCs w:val="24"/>
              </w:rPr>
            </w:pPr>
            <w:r w:rsidRPr="00AB510F">
              <w:rPr>
                <w:rFonts w:ascii="Calibri" w:eastAsia="Times New Roman" w:hAnsi="Calibri" w:cs="Calibri"/>
                <w:b/>
                <w:bCs/>
                <w:color w:val="0000FF"/>
              </w:rPr>
              <w:t>Denominator Definition*</w:t>
            </w:r>
          </w:p>
        </w:tc>
        <w:tc>
          <w:tcPr>
            <w:tcW w:w="8364" w:type="dxa"/>
            <w:tcBorders>
              <w:top w:val="single" w:sz="4" w:space="0" w:color="auto"/>
              <w:left w:val="nil"/>
              <w:bottom w:val="single" w:sz="4" w:space="0" w:color="auto"/>
              <w:right w:val="single" w:sz="4" w:space="0" w:color="auto"/>
            </w:tcBorders>
            <w:shd w:val="clear" w:color="auto" w:fill="auto"/>
            <w:vAlign w:val="center"/>
          </w:tcPr>
          <w:p w:rsidR="007122D0" w:rsidRPr="00AB510F" w:rsidP="00C1543A" w14:paraId="292D9773" w14:textId="07EC218F">
            <w:pPr>
              <w:spacing w:before="60" w:after="60" w:line="240" w:lineRule="auto"/>
              <w:rPr>
                <w:rFonts w:ascii="Calibri" w:hAnsi="Calibri" w:cs="Calibri"/>
                <w:b/>
                <w:bCs/>
                <w:i/>
                <w:iCs/>
              </w:rPr>
            </w:pPr>
            <w:r w:rsidRPr="00AB510F">
              <w:rPr>
                <w:rFonts w:ascii="Calibri" w:hAnsi="Calibri" w:cs="Calibri"/>
              </w:rPr>
              <w:t xml:space="preserve">Not </w:t>
            </w:r>
            <w:r w:rsidR="00170750">
              <w:rPr>
                <w:rFonts w:ascii="Calibri" w:hAnsi="Calibri" w:cs="Calibri"/>
              </w:rPr>
              <w:t>A</w:t>
            </w:r>
            <w:r w:rsidRPr="00AB510F">
              <w:rPr>
                <w:rFonts w:ascii="Calibri" w:hAnsi="Calibri" w:cs="Calibri"/>
              </w:rPr>
              <w:t>pplicable</w:t>
            </w:r>
            <w:r w:rsidRPr="00AB510F">
              <w:rPr>
                <w:rFonts w:ascii="Calibri" w:hAnsi="Calibri" w:cs="Calibri"/>
                <w:b/>
                <w:bCs/>
                <w:i/>
                <w:iCs/>
              </w:rPr>
              <w:t xml:space="preserve"> </w:t>
            </w:r>
          </w:p>
        </w:tc>
      </w:tr>
      <w:tr w14:paraId="5B080F26"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7122D0" w:rsidRPr="00AB510F" w:rsidP="00C1543A" w14:paraId="5D283776" w14:textId="08D01D4E">
            <w:pPr>
              <w:spacing w:before="60" w:after="60" w:line="240" w:lineRule="auto"/>
              <w:rPr>
                <w:rFonts w:ascii="Calibri" w:hAnsi="Calibri" w:cs="Calibri"/>
                <w:b/>
                <w:bCs/>
                <w:color w:val="C45911" w:themeColor="accent2" w:themeShade="BF"/>
                <w:szCs w:val="24"/>
              </w:rPr>
            </w:pPr>
            <w:r w:rsidRPr="00AB510F">
              <w:rPr>
                <w:rFonts w:ascii="Calibri" w:eastAsia="Times New Roman" w:hAnsi="Calibri" w:cs="Calibri"/>
                <w:b/>
                <w:bCs/>
                <w:color w:val="0000FF"/>
              </w:rPr>
              <w:t>Proportion Definition*</w:t>
            </w:r>
          </w:p>
        </w:tc>
        <w:tc>
          <w:tcPr>
            <w:tcW w:w="8364" w:type="dxa"/>
            <w:tcBorders>
              <w:top w:val="single" w:sz="4" w:space="0" w:color="auto"/>
              <w:left w:val="nil"/>
              <w:bottom w:val="single" w:sz="4" w:space="0" w:color="auto"/>
              <w:right w:val="single" w:sz="4" w:space="0" w:color="auto"/>
            </w:tcBorders>
            <w:shd w:val="clear" w:color="auto" w:fill="auto"/>
            <w:vAlign w:val="center"/>
          </w:tcPr>
          <w:p w:rsidR="007122D0" w:rsidRPr="00AB510F" w:rsidP="00C1543A" w14:paraId="6AE47FCF" w14:textId="3300EF36">
            <w:pPr>
              <w:spacing w:before="60" w:after="60" w:line="240" w:lineRule="auto"/>
              <w:rPr>
                <w:rFonts w:ascii="Calibri" w:hAnsi="Calibri" w:cs="Calibri"/>
              </w:rPr>
            </w:pPr>
            <w:r w:rsidRPr="00AB510F">
              <w:rPr>
                <w:rFonts w:ascii="Calibri" w:hAnsi="Calibri" w:cs="Calibri"/>
              </w:rPr>
              <w:t xml:space="preserve">Not </w:t>
            </w:r>
            <w:r w:rsidR="00170750">
              <w:rPr>
                <w:rFonts w:ascii="Calibri" w:hAnsi="Calibri" w:cs="Calibri"/>
              </w:rPr>
              <w:t>A</w:t>
            </w:r>
            <w:r w:rsidRPr="00AB510F">
              <w:rPr>
                <w:rFonts w:ascii="Calibri" w:hAnsi="Calibri" w:cs="Calibri"/>
              </w:rPr>
              <w:t>pplicable</w:t>
            </w:r>
          </w:p>
        </w:tc>
      </w:tr>
      <w:tr w14:paraId="2F1D0406"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7122D0" w:rsidRPr="00AB510F" w:rsidP="00C1543A" w14:paraId="5F3A14D2" w14:textId="77777777">
            <w:pPr>
              <w:spacing w:after="0" w:line="240" w:lineRule="auto"/>
              <w:rPr>
                <w:rFonts w:ascii="Calibri" w:hAnsi="Calibri" w:cs="Calibri"/>
                <w:b/>
                <w:bCs/>
                <w:color w:val="C45911" w:themeColor="accent2" w:themeShade="BF"/>
                <w:sz w:val="24"/>
                <w:szCs w:val="24"/>
              </w:rPr>
            </w:pPr>
            <w:r w:rsidRPr="00AB510F">
              <w:rPr>
                <w:rFonts w:ascii="Calibri" w:hAnsi="Calibri" w:cs="Calibri"/>
                <w:b/>
                <w:color w:val="0000FF"/>
                <w:sz w:val="24"/>
                <w:szCs w:val="24"/>
              </w:rPr>
              <w:t>Measure Elements</w:t>
            </w:r>
          </w:p>
        </w:tc>
        <w:tc>
          <w:tcPr>
            <w:tcW w:w="8364" w:type="dxa"/>
            <w:tcBorders>
              <w:top w:val="single" w:sz="4" w:space="0" w:color="auto"/>
              <w:left w:val="nil"/>
              <w:bottom w:val="single" w:sz="4" w:space="0" w:color="auto"/>
              <w:right w:val="single" w:sz="4" w:space="0" w:color="auto"/>
            </w:tcBorders>
            <w:shd w:val="clear" w:color="auto" w:fill="auto"/>
            <w:vAlign w:val="center"/>
          </w:tcPr>
          <w:p w:rsidR="007122D0" w:rsidRPr="00AB510F" w:rsidP="00C1543A" w14:paraId="523DAB55" w14:textId="77777777">
            <w:pPr>
              <w:spacing w:before="60" w:after="60" w:line="240" w:lineRule="auto"/>
              <w:contextualSpacing/>
              <w:rPr>
                <w:rFonts w:ascii="Calibri" w:hAnsi="Calibri" w:cs="Calibri"/>
                <w:bCs/>
              </w:rPr>
            </w:pPr>
            <w:r w:rsidRPr="00AB510F">
              <w:rPr>
                <w:rFonts w:ascii="Calibri" w:hAnsi="Calibri" w:cs="Calibri"/>
              </w:rPr>
              <w:t>The following elements will be submitted as part of the measure:</w:t>
            </w:r>
          </w:p>
          <w:p w:rsidR="4458DB2F" w:rsidRPr="00AB510F" w:rsidP="00C1543A" w14:paraId="7BF0E42D" w14:textId="73EDFBEC">
            <w:pPr>
              <w:pStyle w:val="ListParagraph"/>
              <w:numPr>
                <w:ilvl w:val="0"/>
                <w:numId w:val="3"/>
              </w:numPr>
              <w:spacing w:before="60" w:after="60" w:line="240" w:lineRule="auto"/>
              <w:rPr>
                <w:rFonts w:ascii="Calibri" w:hAnsi="Calibri" w:cs="Calibri"/>
              </w:rPr>
            </w:pPr>
            <w:r w:rsidRPr="00AB510F">
              <w:rPr>
                <w:rFonts w:ascii="Calibri" w:hAnsi="Calibri" w:cs="Calibri"/>
                <w:color w:val="0000FF"/>
              </w:rPr>
              <w:t>Baseline</w:t>
            </w:r>
            <w:r w:rsidRPr="00AB510F">
              <w:rPr>
                <w:rFonts w:ascii="Calibri" w:hAnsi="Calibri" w:cs="Calibri"/>
              </w:rPr>
              <w:t>: Enter the initial starting point or average amount related to the measure</w:t>
            </w:r>
          </w:p>
          <w:p w:rsidR="007122D0" w:rsidRPr="00AB510F" w:rsidP="00C1543A" w14:paraId="22E2BD10" w14:textId="3EB3A48F">
            <w:pPr>
              <w:pStyle w:val="ListParagraph"/>
              <w:numPr>
                <w:ilvl w:val="0"/>
                <w:numId w:val="3"/>
              </w:numPr>
              <w:spacing w:before="60" w:after="60" w:line="240" w:lineRule="auto"/>
              <w:rPr>
                <w:rFonts w:ascii="Calibri" w:hAnsi="Calibri" w:cs="Calibri"/>
                <w:bCs/>
              </w:rPr>
            </w:pPr>
            <w:r w:rsidRPr="00AB510F">
              <w:rPr>
                <w:rFonts w:ascii="Calibri" w:hAnsi="Calibri" w:cs="Calibri"/>
                <w:color w:val="0000FF"/>
              </w:rPr>
              <w:t xml:space="preserve">Target Numerator: </w:t>
            </w:r>
            <w:r w:rsidRPr="00AB510F">
              <w:rPr>
                <w:rFonts w:ascii="Calibri" w:hAnsi="Calibri" w:cs="Calibri"/>
              </w:rPr>
              <w:t>Enter</w:t>
            </w:r>
            <w:r w:rsidRPr="00AB510F">
              <w:rPr>
                <w:rFonts w:ascii="Calibri" w:hAnsi="Calibri" w:cs="Calibri"/>
                <w:spacing w:val="-1"/>
              </w:rPr>
              <w:t xml:space="preserve"> </w:t>
            </w:r>
            <w:r w:rsidRPr="00AB510F">
              <w:rPr>
                <w:rFonts w:ascii="Calibri" w:hAnsi="Calibri" w:cs="Calibri"/>
              </w:rPr>
              <w:t>the</w:t>
            </w:r>
            <w:r w:rsidRPr="00AB510F">
              <w:rPr>
                <w:rFonts w:ascii="Calibri" w:hAnsi="Calibri" w:cs="Calibri"/>
                <w:spacing w:val="-1"/>
              </w:rPr>
              <w:t xml:space="preserve"> expected amount to be achieved as specified in the approved work plan.</w:t>
            </w:r>
          </w:p>
          <w:p w:rsidR="007122D0" w:rsidRPr="00AB510F" w:rsidP="00C1543A" w14:paraId="6F7BD8D7" w14:textId="0CBCE037">
            <w:pPr>
              <w:pStyle w:val="ListParagraph"/>
              <w:numPr>
                <w:ilvl w:val="0"/>
                <w:numId w:val="3"/>
              </w:numPr>
              <w:spacing w:before="60" w:after="60" w:line="240" w:lineRule="auto"/>
              <w:rPr>
                <w:rFonts w:ascii="Calibri" w:hAnsi="Calibri" w:cs="Calibri"/>
                <w:bCs/>
              </w:rPr>
            </w:pPr>
            <w:r w:rsidRPr="00AB510F">
              <w:rPr>
                <w:rFonts w:ascii="Calibri" w:hAnsi="Calibri" w:cs="Calibri"/>
                <w:color w:val="0000FF"/>
              </w:rPr>
              <w:t xml:space="preserve">Target Denominator: </w:t>
            </w:r>
            <w:r w:rsidRPr="00AB510F">
              <w:rPr>
                <w:rFonts w:ascii="Calibri" w:hAnsi="Calibri" w:cs="Calibri"/>
              </w:rPr>
              <w:t>Not applicable</w:t>
            </w:r>
            <w:r w:rsidRPr="00AB510F">
              <w:rPr>
                <w:rFonts w:ascii="Calibri" w:hAnsi="Calibri" w:cs="Calibri"/>
                <w:spacing w:val="-1"/>
              </w:rPr>
              <w:t>.</w:t>
            </w:r>
          </w:p>
          <w:p w:rsidR="007122D0" w:rsidRPr="00AB510F" w:rsidP="00C1543A" w14:paraId="7D3A9BA0" w14:textId="44F2556D">
            <w:pPr>
              <w:pStyle w:val="ListParagraph"/>
              <w:numPr>
                <w:ilvl w:val="0"/>
                <w:numId w:val="3"/>
              </w:numPr>
              <w:spacing w:before="60" w:after="60" w:line="240" w:lineRule="auto"/>
              <w:rPr>
                <w:rFonts w:ascii="Calibri" w:hAnsi="Calibri" w:cs="Calibri"/>
                <w:spacing w:val="-1"/>
              </w:rPr>
            </w:pPr>
            <w:r w:rsidRPr="00AB510F">
              <w:rPr>
                <w:rFonts w:ascii="Calibri" w:hAnsi="Calibri" w:cs="Calibri"/>
                <w:color w:val="0000FF"/>
              </w:rPr>
              <w:t>Actual Numerator:</w:t>
            </w:r>
            <w:r w:rsidRPr="00AB510F">
              <w:rPr>
                <w:rFonts w:ascii="Calibri" w:hAnsi="Calibri" w:cs="Calibri"/>
              </w:rPr>
              <w:t xml:space="preserve">  State</w:t>
            </w:r>
            <w:r w:rsidRPr="00AB510F">
              <w:rPr>
                <w:rFonts w:ascii="Calibri" w:hAnsi="Calibri" w:cs="Calibri"/>
                <w:spacing w:val="-1"/>
              </w:rPr>
              <w:t xml:space="preserve"> </w:t>
            </w:r>
            <w:r w:rsidRPr="00AB510F">
              <w:rPr>
                <w:rFonts w:ascii="Calibri" w:hAnsi="Calibri" w:cs="Calibri"/>
              </w:rPr>
              <w:t>the</w:t>
            </w:r>
            <w:r w:rsidRPr="00AB510F">
              <w:rPr>
                <w:rFonts w:ascii="Calibri" w:hAnsi="Calibri" w:cs="Calibri"/>
                <w:spacing w:val="-1"/>
              </w:rPr>
              <w:t xml:space="preserve"> actual amount or</w:t>
            </w:r>
            <w:r w:rsidRPr="00AB510F">
              <w:rPr>
                <w:rFonts w:ascii="Calibri" w:hAnsi="Calibri" w:cs="Calibri"/>
                <w:spacing w:val="-2"/>
              </w:rPr>
              <w:t xml:space="preserve"> </w:t>
            </w:r>
            <w:r w:rsidRPr="00AB510F">
              <w:rPr>
                <w:rFonts w:ascii="Calibri" w:hAnsi="Calibri" w:cs="Calibri"/>
              </w:rPr>
              <w:t>status</w:t>
            </w:r>
            <w:r w:rsidRPr="00AB510F">
              <w:rPr>
                <w:rFonts w:ascii="Calibri" w:hAnsi="Calibri" w:cs="Calibri"/>
                <w:spacing w:val="28"/>
              </w:rPr>
              <w:t xml:space="preserve"> </w:t>
            </w:r>
            <w:r w:rsidRPr="00AB510F">
              <w:rPr>
                <w:rFonts w:ascii="Calibri" w:hAnsi="Calibri" w:cs="Calibri"/>
                <w:spacing w:val="-1"/>
              </w:rPr>
              <w:t xml:space="preserve">achieved by </w:t>
            </w:r>
            <w:r w:rsidRPr="00AB510F">
              <w:rPr>
                <w:rFonts w:ascii="Calibri" w:hAnsi="Calibri" w:cs="Calibri"/>
              </w:rPr>
              <w:t>the</w:t>
            </w:r>
            <w:r w:rsidRPr="00AB510F">
              <w:rPr>
                <w:rFonts w:ascii="Calibri" w:hAnsi="Calibri" w:cs="Calibri"/>
                <w:spacing w:val="-1"/>
              </w:rPr>
              <w:t xml:space="preserve"> end of </w:t>
            </w:r>
            <w:r w:rsidRPr="00AB510F">
              <w:rPr>
                <w:rFonts w:ascii="Calibri" w:hAnsi="Calibri" w:cs="Calibri"/>
              </w:rPr>
              <w:t>the</w:t>
            </w:r>
            <w:r w:rsidRPr="00AB510F">
              <w:rPr>
                <w:rFonts w:ascii="Calibri" w:hAnsi="Calibri" w:cs="Calibri"/>
                <w:spacing w:val="-1"/>
              </w:rPr>
              <w:t xml:space="preserve"> reporting </w:t>
            </w:r>
            <w:r w:rsidRPr="00AB510F">
              <w:rPr>
                <w:rFonts w:ascii="Calibri" w:hAnsi="Calibri" w:cs="Calibri"/>
                <w:spacing w:val="-2"/>
              </w:rPr>
              <w:t>period.</w:t>
            </w:r>
          </w:p>
          <w:p w:rsidR="007122D0" w:rsidRPr="00AB510F" w:rsidP="00C1543A" w14:paraId="4C713C24" w14:textId="1FC42053">
            <w:pPr>
              <w:pStyle w:val="ListParagraph"/>
              <w:numPr>
                <w:ilvl w:val="0"/>
                <w:numId w:val="3"/>
              </w:numPr>
              <w:spacing w:before="60" w:after="60" w:line="240" w:lineRule="auto"/>
              <w:rPr>
                <w:rFonts w:ascii="Calibri" w:hAnsi="Calibri" w:cs="Calibri"/>
                <w:spacing w:val="-1"/>
              </w:rPr>
            </w:pPr>
            <w:r w:rsidRPr="00AB510F">
              <w:rPr>
                <w:rFonts w:ascii="Calibri" w:hAnsi="Calibri" w:cs="Calibri"/>
                <w:color w:val="0000FF"/>
              </w:rPr>
              <w:t>Actual Denominator:</w:t>
            </w:r>
            <w:r w:rsidRPr="00AB510F">
              <w:rPr>
                <w:rFonts w:ascii="Calibri" w:hAnsi="Calibri" w:cs="Calibri"/>
              </w:rPr>
              <w:t xml:space="preserve"> Not applicable</w:t>
            </w:r>
            <w:r w:rsidRPr="00AB510F">
              <w:rPr>
                <w:rFonts w:ascii="Calibri" w:hAnsi="Calibri" w:cs="Calibri"/>
                <w:spacing w:val="-2"/>
              </w:rPr>
              <w:t>.</w:t>
            </w:r>
          </w:p>
        </w:tc>
      </w:tr>
      <w:tr w14:paraId="468A3789"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7122D0" w:rsidRPr="00AB510F" w:rsidP="00C1543A" w14:paraId="073036F2" w14:textId="77777777">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Date Data Collected*</w:t>
            </w:r>
          </w:p>
        </w:tc>
        <w:tc>
          <w:tcPr>
            <w:tcW w:w="8364" w:type="dxa"/>
            <w:tcBorders>
              <w:top w:val="single" w:sz="4" w:space="0" w:color="auto"/>
              <w:left w:val="nil"/>
              <w:bottom w:val="single" w:sz="4" w:space="0" w:color="auto"/>
              <w:right w:val="single" w:sz="4" w:space="0" w:color="auto"/>
            </w:tcBorders>
            <w:shd w:val="clear" w:color="auto" w:fill="auto"/>
            <w:vAlign w:val="center"/>
          </w:tcPr>
          <w:p w:rsidR="007122D0" w:rsidRPr="00AB510F" w:rsidP="00C1543A" w14:paraId="5FB89071" w14:textId="77777777">
            <w:pPr>
              <w:spacing w:before="60" w:after="60" w:line="240" w:lineRule="auto"/>
              <w:contextualSpacing/>
              <w:rPr>
                <w:rFonts w:ascii="Calibri" w:hAnsi="Calibri" w:cs="Calibri"/>
              </w:rPr>
            </w:pPr>
            <w:r w:rsidRPr="00AB510F">
              <w:rPr>
                <w:rFonts w:ascii="Calibri" w:hAnsi="Calibri" w:cs="Calibri"/>
              </w:rPr>
              <w:t>Provide the date these data were collected.</w:t>
            </w:r>
          </w:p>
        </w:tc>
      </w:tr>
      <w:tr w14:paraId="0FD554D2" w14:textId="77777777" w:rsidTr="00C1543A">
        <w:tblPrEx>
          <w:tblW w:w="10519" w:type="dxa"/>
          <w:tblLook w:val="04A0"/>
        </w:tblPrEx>
        <w:trPr>
          <w:trHeight w:val="998"/>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7122D0" w:rsidRPr="00AB510F" w:rsidP="00C1543A" w14:paraId="3F815F9B" w14:textId="77777777">
            <w:pPr>
              <w:spacing w:after="200" w:line="276" w:lineRule="auto"/>
              <w:rPr>
                <w:rFonts w:ascii="Calibri" w:hAnsi="Calibri" w:cs="Calibri"/>
                <w:b/>
                <w:bCs/>
                <w:color w:val="0000FF"/>
              </w:rPr>
            </w:pPr>
            <w:r w:rsidRPr="00AB510F">
              <w:rPr>
                <w:rFonts w:ascii="Calibri" w:hAnsi="Calibri" w:cs="Calibri"/>
                <w:b/>
                <w:bCs/>
                <w:color w:val="0000FF"/>
              </w:rPr>
              <w:t>Measure Notes*</w:t>
            </w:r>
          </w:p>
        </w:tc>
        <w:tc>
          <w:tcPr>
            <w:tcW w:w="8364" w:type="dxa"/>
            <w:tcBorders>
              <w:top w:val="single" w:sz="4" w:space="0" w:color="auto"/>
              <w:left w:val="nil"/>
              <w:bottom w:val="single" w:sz="4" w:space="0" w:color="auto"/>
              <w:right w:val="single" w:sz="4" w:space="0" w:color="auto"/>
            </w:tcBorders>
            <w:shd w:val="clear" w:color="auto" w:fill="auto"/>
            <w:vAlign w:val="center"/>
          </w:tcPr>
          <w:p w:rsidR="00CA579C" w:rsidRPr="00AB510F" w:rsidP="00C1543A" w14:paraId="62707161" w14:textId="77777777">
            <w:pPr>
              <w:pStyle w:val="NoSpacing"/>
              <w:rPr>
                <w:rFonts w:ascii="Calibri" w:hAnsi="Calibri" w:cs="Calibri"/>
              </w:rPr>
            </w:pPr>
            <w:r w:rsidRPr="00AB510F">
              <w:rPr>
                <w:rFonts w:ascii="Calibri" w:hAnsi="Calibri" w:cs="Calibri"/>
              </w:rPr>
              <w:t>The measure notes should include the following for this measure:</w:t>
            </w:r>
          </w:p>
          <w:p w:rsidR="00CA579C" w:rsidRPr="00AB510F" w:rsidP="00C1543A" w14:paraId="0EBA72B5" w14:textId="77777777">
            <w:pPr>
              <w:pStyle w:val="NoSpacing"/>
              <w:numPr>
                <w:ilvl w:val="0"/>
                <w:numId w:val="4"/>
              </w:numPr>
              <w:rPr>
                <w:rFonts w:ascii="Calibri" w:hAnsi="Calibri" w:cs="Calibri"/>
              </w:rPr>
            </w:pPr>
            <w:r w:rsidRPr="00AB510F">
              <w:rPr>
                <w:rFonts w:ascii="Calibri" w:hAnsi="Calibri" w:cs="Calibri"/>
              </w:rPr>
              <w:t>Description of the values reported, including:</w:t>
            </w:r>
          </w:p>
          <w:p w:rsidR="00CA579C" w:rsidRPr="00AB510F" w:rsidP="00C1543A" w14:paraId="46E76CEE" w14:textId="5E529196">
            <w:pPr>
              <w:pStyle w:val="NoSpacing"/>
              <w:numPr>
                <w:ilvl w:val="0"/>
                <w:numId w:val="104"/>
              </w:numPr>
              <w:spacing w:before="60" w:after="60"/>
              <w:contextualSpacing/>
              <w:rPr>
                <w:rFonts w:ascii="Calibri" w:hAnsi="Calibri" w:cs="Calibri"/>
              </w:rPr>
            </w:pPr>
            <w:r w:rsidRPr="00AB510F">
              <w:rPr>
                <w:rFonts w:ascii="Calibri" w:hAnsi="Calibri" w:cs="Calibri"/>
              </w:rPr>
              <w:t xml:space="preserve">Name and type (e.g.,  a center (such as a hospital, skilled nursing facility, home health agency, outpatient clinic, comprehensive rehabilitation facility, physician or non-physician practice, laboratory, etc.) that provides health </w:t>
            </w:r>
            <w:r w:rsidRPr="00AB510F">
              <w:rPr>
                <w:rFonts w:ascii="Calibri" w:hAnsi="Calibri" w:cs="Calibri"/>
              </w:rPr>
              <w:t xml:space="preserve">services such as diagnosis of diseases, </w:t>
            </w:r>
            <w:r w:rsidRPr="00AB510F">
              <w:rPr>
                <w:rFonts w:ascii="Calibri" w:hAnsi="Calibri" w:eastAsiaTheme="minorEastAsia" w:cs="Calibri"/>
              </w:rPr>
              <w:t xml:space="preserve"> </w:t>
            </w:r>
            <w:r w:rsidRPr="00AB510F">
              <w:rPr>
                <w:rFonts w:ascii="Calibri" w:hAnsi="Calibri" w:cs="Calibri"/>
              </w:rPr>
              <w:t>education or disease management, surgical operations and treatments, and patient recovery support.) of health care organizations reporting:</w:t>
            </w:r>
          </w:p>
          <w:p w:rsidR="00CA579C" w:rsidRPr="00AB510F" w:rsidP="00C1543A" w14:paraId="374AC373" w14:textId="77777777">
            <w:pPr>
              <w:pStyle w:val="NoSpacing"/>
              <w:numPr>
                <w:ilvl w:val="1"/>
                <w:numId w:val="104"/>
              </w:numPr>
              <w:spacing w:before="60" w:after="60"/>
              <w:contextualSpacing/>
              <w:rPr>
                <w:rFonts w:ascii="Calibri" w:hAnsi="Calibri" w:cs="Calibri"/>
              </w:rPr>
            </w:pPr>
            <w:r w:rsidRPr="00AB510F">
              <w:rPr>
                <w:rFonts w:ascii="Calibri" w:hAnsi="Calibri" w:cs="Calibri"/>
              </w:rPr>
              <w:t xml:space="preserve">DR screening as a result of work supported by DP23-0020 </w:t>
            </w:r>
          </w:p>
          <w:p w:rsidR="00CA579C" w:rsidRPr="00AB510F" w:rsidP="00C1543A" w14:paraId="4A38D636" w14:textId="77777777">
            <w:pPr>
              <w:pStyle w:val="NoSpacing"/>
              <w:numPr>
                <w:ilvl w:val="1"/>
                <w:numId w:val="104"/>
              </w:numPr>
              <w:spacing w:before="60" w:after="60"/>
              <w:contextualSpacing/>
              <w:rPr>
                <w:rFonts w:ascii="Calibri" w:hAnsi="Calibri" w:cs="Calibri"/>
              </w:rPr>
            </w:pPr>
            <w:r w:rsidRPr="00AB510F">
              <w:rPr>
                <w:rFonts w:ascii="Calibri" w:hAnsi="Calibri" w:cs="Calibri"/>
              </w:rPr>
              <w:t xml:space="preserve">Early detection of CKD as a result of work supported by DP 23-0020 </w:t>
            </w:r>
          </w:p>
          <w:p w:rsidR="00CA579C" w:rsidRPr="00AB510F" w:rsidP="00C1543A" w14:paraId="017EC1BE" w14:textId="77777777">
            <w:pPr>
              <w:pStyle w:val="NoSpacing"/>
              <w:numPr>
                <w:ilvl w:val="0"/>
                <w:numId w:val="4"/>
              </w:numPr>
              <w:rPr>
                <w:rFonts w:ascii="Calibri" w:hAnsi="Calibri" w:cs="Calibri"/>
                <w:b/>
                <w:bCs/>
                <w:i/>
                <w:iCs/>
              </w:rPr>
            </w:pPr>
            <w:r w:rsidRPr="00AB510F">
              <w:rPr>
                <w:rFonts w:ascii="Calibri" w:hAnsi="Calibri" w:cs="Calibri"/>
              </w:rPr>
              <w:t>Any additional information that provides context for the values reported.</w:t>
            </w:r>
          </w:p>
          <w:p w:rsidR="007122D0" w:rsidRPr="00AB510F" w:rsidP="00C1543A" w14:paraId="4C8E72C2" w14:textId="45E5B519">
            <w:pPr>
              <w:pStyle w:val="NoSpacing"/>
              <w:spacing w:before="60" w:after="60"/>
              <w:contextualSpacing/>
              <w:rPr>
                <w:rFonts w:ascii="Calibri" w:hAnsi="Calibri" w:cs="Calibri"/>
              </w:rPr>
            </w:pPr>
            <w:r w:rsidRPr="00AB510F">
              <w:rPr>
                <w:rFonts w:ascii="Calibri" w:hAnsi="Calibri" w:cs="Calibri"/>
                <w:i/>
                <w:iCs/>
              </w:rPr>
              <w:t>Note: The information/data provided should reflect the work supported by DP23-0020 during the reporting period.</w:t>
            </w:r>
          </w:p>
        </w:tc>
      </w:tr>
      <w:tr w14:paraId="513DC19C" w14:textId="77777777" w:rsidTr="00C1543A">
        <w:tblPrEx>
          <w:tblW w:w="10519" w:type="dxa"/>
          <w:tblLook w:val="04A0"/>
        </w:tblPrEx>
        <w:trPr>
          <w:trHeight w:val="998"/>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7122D0" w:rsidRPr="00AB510F" w:rsidP="00C1543A" w14:paraId="0623B5B0" w14:textId="77777777">
            <w:pPr>
              <w:spacing w:after="200" w:line="276" w:lineRule="auto"/>
              <w:rPr>
                <w:rFonts w:ascii="Calibri" w:hAnsi="Calibri" w:cs="Calibri"/>
                <w:b/>
                <w:bCs/>
                <w:color w:val="0000FF"/>
              </w:rPr>
            </w:pPr>
            <w:r w:rsidRPr="00AB510F">
              <w:rPr>
                <w:rFonts w:ascii="Calibri" w:hAnsi="Calibri" w:cs="Calibri"/>
                <w:b/>
                <w:bCs/>
                <w:color w:val="0000FF"/>
              </w:rPr>
              <w:t>Progress Notes*</w:t>
            </w:r>
          </w:p>
        </w:tc>
        <w:tc>
          <w:tcPr>
            <w:tcW w:w="8364" w:type="dxa"/>
            <w:tcBorders>
              <w:top w:val="single" w:sz="4" w:space="0" w:color="auto"/>
              <w:left w:val="nil"/>
              <w:bottom w:val="single" w:sz="4" w:space="0" w:color="auto"/>
              <w:right w:val="single" w:sz="4" w:space="0" w:color="auto"/>
            </w:tcBorders>
            <w:shd w:val="clear" w:color="auto" w:fill="auto"/>
            <w:vAlign w:val="center"/>
          </w:tcPr>
          <w:p w:rsidR="007122D0" w:rsidRPr="00AB510F" w:rsidP="00C1543A" w14:paraId="22FDD9A9" w14:textId="77777777">
            <w:pPr>
              <w:pStyle w:val="NoSpacing"/>
              <w:spacing w:before="60" w:after="60"/>
              <w:contextualSpacing/>
              <w:rPr>
                <w:rFonts w:ascii="Calibri" w:hAnsi="Calibri" w:cs="Calibri"/>
              </w:rPr>
            </w:pPr>
            <w:r w:rsidRPr="00AB510F">
              <w:rPr>
                <w:rFonts w:ascii="Calibri" w:hAnsi="Calibri" w:cs="Calibri"/>
              </w:rPr>
              <w:t>The progress notes should include the following for this measure:</w:t>
            </w:r>
          </w:p>
          <w:p w:rsidR="007122D0" w:rsidRPr="00AB510F" w:rsidP="00C1543A" w14:paraId="7F93EF20" w14:textId="77777777">
            <w:pPr>
              <w:pStyle w:val="NoSpacing"/>
              <w:numPr>
                <w:ilvl w:val="0"/>
                <w:numId w:val="4"/>
              </w:numPr>
              <w:spacing w:before="60" w:after="60"/>
              <w:contextualSpacing/>
              <w:rPr>
                <w:rFonts w:ascii="Calibri" w:eastAsia="Calibri" w:hAnsi="Calibri" w:cs="Calibri"/>
                <w:color w:val="000000" w:themeColor="text1"/>
              </w:rPr>
            </w:pPr>
            <w:r w:rsidRPr="00AB510F">
              <w:rPr>
                <w:rFonts w:ascii="Calibri" w:eastAsia="Calibri" w:hAnsi="Calibri" w:cs="Calibri"/>
                <w:color w:val="000000" w:themeColor="text1"/>
              </w:rPr>
              <w:t>Summary/description of the activities</w:t>
            </w:r>
          </w:p>
          <w:p w:rsidR="007122D0" w:rsidRPr="002352FE" w:rsidP="00C1543A" w14:paraId="45511FF0" w14:textId="186148B1">
            <w:pPr>
              <w:pStyle w:val="NoSpacing"/>
              <w:numPr>
                <w:ilvl w:val="0"/>
                <w:numId w:val="4"/>
              </w:numPr>
              <w:contextualSpacing/>
              <w:rPr>
                <w:rFonts w:ascii="Calibri" w:hAnsi="Calibri" w:eastAsiaTheme="minorEastAsia" w:cs="Calibri"/>
              </w:rPr>
            </w:pPr>
            <w:r w:rsidRPr="00AB510F">
              <w:rPr>
                <w:rFonts w:ascii="Calibri" w:eastAsia="Calibri" w:hAnsi="Calibri" w:cs="Calibri"/>
                <w:color w:val="000000" w:themeColor="text1"/>
              </w:rPr>
              <w:t>Description of the progress made during the reporting period</w:t>
            </w:r>
          </w:p>
          <w:p w:rsidR="007122D0" w:rsidRPr="00AB510F" w:rsidP="00C1543A" w14:paraId="544322F0" w14:textId="77777777">
            <w:pPr>
              <w:pStyle w:val="NoSpacing"/>
              <w:numPr>
                <w:ilvl w:val="0"/>
                <w:numId w:val="4"/>
              </w:numPr>
              <w:spacing w:before="60"/>
              <w:contextualSpacing/>
              <w:rPr>
                <w:rFonts w:ascii="Calibri" w:eastAsia="Calibri" w:hAnsi="Calibri" w:cs="Calibri"/>
                <w:color w:val="000000" w:themeColor="text1"/>
              </w:rPr>
            </w:pPr>
            <w:r w:rsidRPr="00AB510F">
              <w:rPr>
                <w:rFonts w:ascii="Calibri" w:eastAsia="Calibri" w:hAnsi="Calibri" w:cs="Calibri"/>
                <w:color w:val="000000" w:themeColor="text1"/>
              </w:rPr>
              <w:t>Any facilitators to achieving progress</w:t>
            </w:r>
          </w:p>
          <w:p w:rsidR="007122D0" w:rsidRPr="00AB510F" w:rsidP="00C1543A" w14:paraId="62D5F89A" w14:textId="77777777">
            <w:pPr>
              <w:pStyle w:val="NoSpacing"/>
              <w:numPr>
                <w:ilvl w:val="0"/>
                <w:numId w:val="4"/>
              </w:numPr>
              <w:spacing w:before="60" w:after="60"/>
              <w:contextualSpacing/>
              <w:rPr>
                <w:rFonts w:ascii="Calibri" w:eastAsia="Calibri" w:hAnsi="Calibri" w:cs="Calibri"/>
                <w:color w:val="000000" w:themeColor="text1"/>
              </w:rPr>
            </w:pPr>
            <w:r w:rsidRPr="00AB510F">
              <w:rPr>
                <w:rFonts w:ascii="Calibri" w:eastAsia="Calibri" w:hAnsi="Calibri" w:cs="Calibri"/>
                <w:color w:val="000000" w:themeColor="text1"/>
              </w:rPr>
              <w:t>Any barriers to achieving progress, including steps to overcome those barriers and effects on timelines</w:t>
            </w:r>
          </w:p>
          <w:p w:rsidR="00CA579C" w:rsidRPr="00AB510F" w:rsidP="00C1543A" w14:paraId="2EA0287B" w14:textId="21E94A44">
            <w:pPr>
              <w:pStyle w:val="NoSpacing"/>
              <w:numPr>
                <w:ilvl w:val="0"/>
                <w:numId w:val="4"/>
              </w:numPr>
              <w:spacing w:before="60" w:after="60"/>
              <w:contextualSpacing/>
              <w:rPr>
                <w:rFonts w:ascii="Calibri" w:eastAsia="Calibri" w:hAnsi="Calibri" w:cs="Calibri"/>
                <w:color w:val="000000" w:themeColor="text1"/>
              </w:rPr>
            </w:pPr>
            <w:r w:rsidRPr="00AB510F">
              <w:rPr>
                <w:rFonts w:ascii="Calibri" w:eastAsia="Calibri" w:hAnsi="Calibri" w:cs="Calibri"/>
                <w:color w:val="000000" w:themeColor="text1"/>
              </w:rPr>
              <w:t>Any additional notes that are applicable to the progress</w:t>
            </w:r>
          </w:p>
        </w:tc>
      </w:tr>
      <w:tr w14:paraId="4D6AA5DE" w14:textId="77777777" w:rsidTr="00C1543A">
        <w:tblPrEx>
          <w:tblW w:w="10519" w:type="dxa"/>
          <w:tblLook w:val="04A0"/>
        </w:tblPrEx>
        <w:trPr>
          <w:trHeight w:val="41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7122D0" w:rsidRPr="00AB510F" w:rsidP="00C1543A" w14:paraId="49397016" w14:textId="77777777">
            <w:pPr>
              <w:spacing w:after="0" w:line="240" w:lineRule="auto"/>
              <w:rPr>
                <w:rFonts w:ascii="Calibri" w:eastAsia="Times New Roman" w:hAnsi="Calibri" w:cs="Calibri"/>
                <w:b/>
                <w:bCs/>
                <w:color w:val="000000"/>
              </w:rPr>
            </w:pPr>
            <w:r w:rsidRPr="00AB510F">
              <w:rPr>
                <w:rFonts w:ascii="Calibri" w:eastAsia="Times New Roman" w:hAnsi="Calibri" w:cs="Calibri"/>
                <w:b/>
                <w:bCs/>
                <w:color w:val="0000FF"/>
              </w:rPr>
              <w:t>Other Attachments*</w:t>
            </w:r>
          </w:p>
        </w:tc>
        <w:tc>
          <w:tcPr>
            <w:tcW w:w="8364" w:type="dxa"/>
            <w:tcBorders>
              <w:top w:val="single" w:sz="4" w:space="0" w:color="auto"/>
              <w:left w:val="nil"/>
              <w:bottom w:val="single" w:sz="4" w:space="0" w:color="auto"/>
              <w:right w:val="single" w:sz="4" w:space="0" w:color="auto"/>
            </w:tcBorders>
            <w:shd w:val="clear" w:color="auto" w:fill="auto"/>
            <w:vAlign w:val="center"/>
          </w:tcPr>
          <w:p w:rsidR="007122D0" w:rsidRPr="00AB510F" w:rsidP="00C1543A" w14:paraId="3B8DE3D8" w14:textId="77777777">
            <w:pPr>
              <w:spacing w:before="60" w:after="60" w:line="240" w:lineRule="auto"/>
              <w:rPr>
                <w:rFonts w:ascii="Calibri" w:hAnsi="Calibri" w:cs="Calibri"/>
                <w:color w:val="000000"/>
              </w:rPr>
            </w:pPr>
            <w:r w:rsidRPr="00AB510F">
              <w:rPr>
                <w:rFonts w:ascii="Calibri" w:hAnsi="Calibri" w:cs="Calibri"/>
                <w:b/>
                <w:bCs/>
                <w:i/>
                <w:iCs/>
              </w:rPr>
              <w:t xml:space="preserve"> </w:t>
            </w:r>
            <w:r w:rsidRPr="00AB510F">
              <w:rPr>
                <w:rFonts w:ascii="Calibri" w:hAnsi="Calibri" w:cs="Calibri"/>
                <w:color w:val="000000"/>
              </w:rPr>
              <w:t>Not applicable</w:t>
            </w:r>
          </w:p>
        </w:tc>
      </w:tr>
      <w:tr w14:paraId="724E66AD" w14:textId="77777777" w:rsidTr="00C1543A">
        <w:tblPrEx>
          <w:tblW w:w="10519" w:type="dxa"/>
          <w:tblLook w:val="04A0"/>
        </w:tblPrEx>
        <w:trPr>
          <w:trHeight w:val="432"/>
        </w:trPr>
        <w:tc>
          <w:tcPr>
            <w:tcW w:w="10519" w:type="dxa"/>
            <w:gridSpan w:val="2"/>
            <w:tcBorders>
              <w:top w:val="single" w:sz="4" w:space="0" w:color="auto"/>
              <w:left w:val="single" w:sz="4" w:space="0" w:color="auto"/>
              <w:right w:val="single" w:sz="4" w:space="0" w:color="auto"/>
            </w:tcBorders>
            <w:shd w:val="clear" w:color="auto" w:fill="9DD4CF"/>
            <w:vAlign w:val="center"/>
          </w:tcPr>
          <w:p w:rsidR="007122D0" w:rsidRPr="00AB510F" w:rsidP="00C1543A" w14:paraId="0F6A0BAB" w14:textId="77777777">
            <w:pPr>
              <w:spacing w:before="60" w:after="60" w:line="240" w:lineRule="auto"/>
              <w:jc w:val="center"/>
              <w:rPr>
                <w:rFonts w:ascii="Calibri" w:eastAsia="Times New Roman" w:hAnsi="Calibri" w:cs="Calibri"/>
                <w:b/>
                <w:bCs/>
              </w:rPr>
            </w:pPr>
            <w:r w:rsidRPr="00AB510F">
              <w:rPr>
                <w:rFonts w:ascii="Calibri" w:hAnsi="Calibri" w:cs="Calibri"/>
                <w:b/>
                <w:bCs/>
              </w:rPr>
              <w:t>Additional Information and Guidance</w:t>
            </w:r>
          </w:p>
        </w:tc>
      </w:tr>
      <w:tr w14:paraId="4D6EC276" w14:textId="77777777" w:rsidTr="00C1543A">
        <w:tblPrEx>
          <w:tblW w:w="10519" w:type="dxa"/>
          <w:tblLook w:val="04A0"/>
        </w:tblPrEx>
        <w:trPr>
          <w:trHeight w:val="41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7122D0" w:rsidRPr="00AB510F" w:rsidP="00C1543A" w14:paraId="44C5E698" w14:textId="77777777">
            <w:pPr>
              <w:spacing w:after="0" w:line="240" w:lineRule="auto"/>
              <w:rPr>
                <w:rFonts w:ascii="Calibri" w:eastAsia="Times New Roman" w:hAnsi="Calibri" w:cs="Calibri"/>
                <w:b/>
                <w:bCs/>
                <w:color w:val="000000" w:themeColor="text1"/>
              </w:rPr>
            </w:pPr>
            <w:r w:rsidRPr="00AB510F">
              <w:rPr>
                <w:rFonts w:ascii="Calibri" w:eastAsia="Times New Roman" w:hAnsi="Calibri" w:cs="Calibri"/>
                <w:b/>
                <w:bCs/>
                <w:color w:val="000000" w:themeColor="text1"/>
              </w:rPr>
              <w:t>Helpful Hints</w:t>
            </w:r>
          </w:p>
        </w:tc>
        <w:tc>
          <w:tcPr>
            <w:tcW w:w="8364" w:type="dxa"/>
            <w:tcBorders>
              <w:top w:val="single" w:sz="4" w:space="0" w:color="auto"/>
              <w:left w:val="nil"/>
              <w:bottom w:val="single" w:sz="4" w:space="0" w:color="auto"/>
              <w:right w:val="single" w:sz="4" w:space="0" w:color="auto"/>
            </w:tcBorders>
            <w:shd w:val="clear" w:color="auto" w:fill="auto"/>
            <w:vAlign w:val="center"/>
          </w:tcPr>
          <w:p w:rsidR="007122D0" w:rsidRPr="00AB510F" w:rsidP="00C1543A" w14:paraId="772C36D9" w14:textId="77777777">
            <w:pPr>
              <w:spacing w:before="60" w:after="60" w:line="240" w:lineRule="auto"/>
              <w:contextualSpacing/>
              <w:rPr>
                <w:rFonts w:ascii="Calibri" w:hAnsi="Calibri" w:cs="Calibri"/>
                <w:color w:val="000000" w:themeColor="text1"/>
              </w:rPr>
            </w:pPr>
            <w:r w:rsidRPr="00AB510F">
              <w:rPr>
                <w:rFonts w:ascii="Calibri" w:hAnsi="Calibri" w:cs="Calibri"/>
                <w:color w:val="000000" w:themeColor="text1"/>
              </w:rPr>
              <w:t>In the “Measure Notes,” describe any additional information that provides context for the values reported.</w:t>
            </w:r>
          </w:p>
          <w:p w:rsidR="007122D0" w:rsidRPr="00AB510F" w:rsidP="00C1543A" w14:paraId="764116AB" w14:textId="77777777">
            <w:pPr>
              <w:spacing w:before="60" w:after="60" w:line="240" w:lineRule="auto"/>
              <w:contextualSpacing/>
              <w:rPr>
                <w:rFonts w:ascii="Calibri" w:hAnsi="Calibri" w:cs="Calibri"/>
                <w:bCs/>
                <w:color w:val="000000" w:themeColor="text1"/>
              </w:rPr>
            </w:pPr>
          </w:p>
          <w:p w:rsidR="007122D0" w:rsidRPr="00AB510F" w:rsidP="00C1543A" w14:paraId="3A0F976E" w14:textId="77777777">
            <w:pPr>
              <w:spacing w:before="60" w:after="60" w:line="240" w:lineRule="auto"/>
              <w:contextualSpacing/>
              <w:rPr>
                <w:rFonts w:ascii="Calibri" w:hAnsi="Calibri" w:cs="Calibri"/>
                <w:bCs/>
                <w:color w:val="000000" w:themeColor="text1"/>
              </w:rPr>
            </w:pPr>
            <w:r w:rsidRPr="00AB510F">
              <w:rPr>
                <w:rFonts w:ascii="Calibri" w:hAnsi="Calibri" w:cs="Calibri"/>
                <w:bCs/>
                <w:color w:val="000000" w:themeColor="text1"/>
              </w:rPr>
              <w:t xml:space="preserve">How to report values for this measure: </w:t>
            </w:r>
          </w:p>
          <w:p w:rsidR="007122D0" w:rsidRPr="00AB510F" w:rsidP="00C1543A" w14:paraId="033133CD" w14:textId="23245F76">
            <w:pPr>
              <w:pStyle w:val="ListParagraph"/>
              <w:numPr>
                <w:ilvl w:val="0"/>
                <w:numId w:val="16"/>
              </w:numPr>
              <w:spacing w:before="60" w:after="60" w:line="240" w:lineRule="auto"/>
              <w:rPr>
                <w:rFonts w:ascii="Calibri" w:hAnsi="Calibri" w:cs="Calibri"/>
              </w:rPr>
            </w:pPr>
            <w:r w:rsidRPr="00AB510F">
              <w:rPr>
                <w:rFonts w:ascii="Calibri" w:hAnsi="Calibri" w:cs="Calibri"/>
              </w:rPr>
              <w:t>Select sub-measure</w:t>
            </w:r>
            <w:r w:rsidRPr="00AB510F">
              <w:rPr>
                <w:rFonts w:ascii="Calibri" w:hAnsi="Calibri" w:cs="Calibri"/>
                <w:b/>
                <w:bCs/>
              </w:rPr>
              <w:t xml:space="preserve"> B.3.1</w:t>
            </w:r>
            <w:r w:rsidRPr="00AB510F" w:rsidR="00CA579C">
              <w:rPr>
                <w:rFonts w:ascii="Calibri" w:hAnsi="Calibri" w:cs="Calibri"/>
              </w:rPr>
              <w:t xml:space="preserve"> to </w:t>
            </w:r>
            <w:r w:rsidRPr="00AB510F">
              <w:rPr>
                <w:rFonts w:ascii="Calibri" w:hAnsi="Calibri" w:cs="Calibri"/>
              </w:rPr>
              <w:t xml:space="preserve">report the number and type of health care organizations working with the recipient to increase diabetic retinopathy </w:t>
            </w:r>
            <w:r w:rsidRPr="00AB510F" w:rsidR="0089319E">
              <w:rPr>
                <w:rFonts w:ascii="Calibri" w:hAnsi="Calibri" w:cs="Calibri"/>
              </w:rPr>
              <w:t>screening in</w:t>
            </w:r>
            <w:r w:rsidRPr="00AB510F">
              <w:rPr>
                <w:rFonts w:ascii="Calibri" w:hAnsi="Calibri" w:cs="Calibri"/>
              </w:rPr>
              <w:t xml:space="preserve"> priority populations with diabetes</w:t>
            </w:r>
            <w:r w:rsidRPr="00AB510F" w:rsidR="598DC3F1">
              <w:rPr>
                <w:rFonts w:ascii="Calibri" w:hAnsi="Calibri" w:cs="Calibri"/>
              </w:rPr>
              <w:t xml:space="preserve"> as a result of DP23-0020 work/activities</w:t>
            </w:r>
            <w:r w:rsidRPr="00AB510F">
              <w:rPr>
                <w:rFonts w:ascii="Calibri" w:hAnsi="Calibri" w:cs="Calibri"/>
              </w:rPr>
              <w:t>.</w:t>
            </w:r>
          </w:p>
          <w:p w:rsidR="007122D0" w:rsidRPr="00AB510F" w:rsidP="00C1543A" w14:paraId="773BE707" w14:textId="4B9D646A">
            <w:pPr>
              <w:pStyle w:val="ListParagraph"/>
              <w:numPr>
                <w:ilvl w:val="0"/>
                <w:numId w:val="16"/>
              </w:numPr>
              <w:spacing w:before="60" w:after="60" w:line="240" w:lineRule="auto"/>
              <w:rPr>
                <w:rFonts w:ascii="Calibri" w:hAnsi="Calibri" w:cs="Calibri"/>
                <w:color w:val="000000" w:themeColor="text1"/>
              </w:rPr>
            </w:pPr>
            <w:r w:rsidRPr="00AB510F">
              <w:rPr>
                <w:rFonts w:ascii="Calibri" w:hAnsi="Calibri" w:cs="Calibri"/>
              </w:rPr>
              <w:t>Select sub-measure</w:t>
            </w:r>
            <w:r w:rsidRPr="00AB510F">
              <w:rPr>
                <w:rFonts w:ascii="Calibri" w:hAnsi="Calibri" w:cs="Calibri"/>
                <w:b/>
                <w:bCs/>
              </w:rPr>
              <w:t xml:space="preserve"> B.3.1</w:t>
            </w:r>
            <w:r w:rsidRPr="00AB510F" w:rsidR="00CA579C">
              <w:rPr>
                <w:rFonts w:ascii="Calibri" w:hAnsi="Calibri" w:cs="Calibri"/>
              </w:rPr>
              <w:t xml:space="preserve"> to </w:t>
            </w:r>
            <w:r w:rsidRPr="00AB510F">
              <w:rPr>
                <w:rFonts w:ascii="Calibri" w:hAnsi="Calibri" w:cs="Calibri"/>
              </w:rPr>
              <w:t xml:space="preserve"> report the number and type of health care organizations working with the recipient to improve early detection of CKD in priority populations with diabetes</w:t>
            </w:r>
            <w:r w:rsidRPr="00AB510F" w:rsidR="6BC1D789">
              <w:rPr>
                <w:rFonts w:ascii="Calibri" w:hAnsi="Calibri" w:cs="Calibri"/>
              </w:rPr>
              <w:t xml:space="preserve"> as a result of DP23-0020 work/activities</w:t>
            </w:r>
            <w:r w:rsidRPr="00AB510F">
              <w:rPr>
                <w:rFonts w:ascii="Calibri" w:hAnsi="Calibri" w:cs="Calibri"/>
              </w:rPr>
              <w:t>.</w:t>
            </w:r>
          </w:p>
          <w:p w:rsidR="002377D2" w:rsidRPr="00AB510F" w:rsidP="00C1543A" w14:paraId="329D4BC3" w14:textId="702216F0">
            <w:pPr>
              <w:pStyle w:val="NoSpacing"/>
              <w:rPr>
                <w:rFonts w:ascii="Calibri" w:hAnsi="Calibri" w:cs="Calibri"/>
                <w:i/>
                <w:iCs/>
                <w:color w:val="000000" w:themeColor="text1"/>
              </w:rPr>
            </w:pPr>
            <w:r w:rsidRPr="00AB510F">
              <w:rPr>
                <w:rFonts w:ascii="Calibri" w:hAnsi="Calibri" w:cs="Calibri"/>
                <w:i/>
                <w:iCs/>
                <w:color w:val="000000" w:themeColor="text1"/>
              </w:rPr>
              <w:t>Note: T</w:t>
            </w:r>
            <w:r w:rsidRPr="00AB510F">
              <w:rPr>
                <w:rFonts w:ascii="Calibri" w:hAnsi="Calibri" w:cs="Calibri"/>
                <w:i/>
                <w:iCs/>
                <w:color w:val="000000" w:themeColor="text1"/>
              </w:rPr>
              <w:t>hese measures were intended to align with the following HEDIS measures:</w:t>
            </w:r>
          </w:p>
          <w:p w:rsidR="002377D2" w:rsidRPr="00AB510F" w:rsidP="00C1543A" w14:paraId="57703DE6" w14:textId="77777777">
            <w:pPr>
              <w:pStyle w:val="NoSpacing"/>
              <w:numPr>
                <w:ilvl w:val="0"/>
                <w:numId w:val="85"/>
              </w:numPr>
              <w:rPr>
                <w:rFonts w:ascii="Calibri" w:hAnsi="Calibri" w:cs="Calibri"/>
                <w:i/>
                <w:iCs/>
                <w:color w:val="000000" w:themeColor="text1"/>
              </w:rPr>
            </w:pPr>
            <w:r w:rsidRPr="00AB510F">
              <w:rPr>
                <w:rFonts w:ascii="Calibri" w:hAnsi="Calibri" w:cs="Calibri"/>
                <w:i/>
                <w:iCs/>
                <w:color w:val="000000" w:themeColor="text1"/>
                <w:spacing w:val="1"/>
                <w:shd w:val="clear" w:color="auto" w:fill="FFFFFF"/>
              </w:rPr>
              <w:t xml:space="preserve">Percentage of adults with diabetes (age 18-85) who received an annual kidney health evaluation, including both an estimated glomerular filtration rate (eGFR) and a urine albumin-creatinine ratio (uACR) within the measurement year.  (see background information: </w:t>
            </w:r>
            <w:hyperlink r:id="rId12" w:history="1">
              <w:r w:rsidRPr="00AB510F">
                <w:rPr>
                  <w:rStyle w:val="Hyperlink"/>
                  <w:rFonts w:ascii="Calibri" w:hAnsi="Calibri" w:cs="Calibri"/>
                  <w:i/>
                  <w:iCs/>
                  <w:color w:val="000000" w:themeColor="text1"/>
                </w:rPr>
                <w:t>Kidney Health: A New HEDIS Measure - NCQA</w:t>
              </w:r>
            </w:hyperlink>
            <w:r w:rsidRPr="00AB510F">
              <w:rPr>
                <w:rFonts w:ascii="Calibri" w:hAnsi="Calibri" w:cs="Calibri"/>
                <w:i/>
                <w:iCs/>
                <w:color w:val="000000" w:themeColor="text1"/>
              </w:rPr>
              <w:t>)</w:t>
            </w:r>
          </w:p>
          <w:p w:rsidR="002377D2" w:rsidRPr="00AB510F" w:rsidP="00C1543A" w14:paraId="119CF4FA" w14:textId="7C313EFA">
            <w:pPr>
              <w:pStyle w:val="NoSpacing"/>
              <w:numPr>
                <w:ilvl w:val="0"/>
                <w:numId w:val="85"/>
              </w:numPr>
              <w:rPr>
                <w:rFonts w:ascii="Calibri" w:hAnsi="Calibri" w:cs="Calibri"/>
                <w:color w:val="000000" w:themeColor="text1"/>
              </w:rPr>
            </w:pPr>
            <w:r w:rsidRPr="00AB510F">
              <w:rPr>
                <w:rFonts w:ascii="Calibri" w:hAnsi="Calibri" w:cs="Calibri"/>
                <w:i/>
                <w:iCs/>
                <w:color w:val="000000" w:themeColor="text1"/>
              </w:rPr>
              <w:t>Percentage of adults with diabetes (age 18-75) who have had an annual retinal exam in the measurement year or a negative exam in the year prior.</w:t>
            </w:r>
          </w:p>
        </w:tc>
      </w:tr>
      <w:tr w14:paraId="598A90B1" w14:textId="77777777" w:rsidTr="00C1543A">
        <w:tblPrEx>
          <w:tblW w:w="10519" w:type="dxa"/>
          <w:tblLook w:val="04A0"/>
        </w:tblPrEx>
        <w:trPr>
          <w:trHeight w:val="52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7122D0" w:rsidRPr="00AB510F" w:rsidP="00C1543A" w14:paraId="2D26F6B8" w14:textId="77777777">
            <w:pPr>
              <w:spacing w:after="0" w:line="240" w:lineRule="auto"/>
              <w:rPr>
                <w:rFonts w:ascii="Calibri" w:eastAsia="Times New Roman" w:hAnsi="Calibri" w:cs="Calibri"/>
                <w:b/>
                <w:bCs/>
              </w:rPr>
            </w:pPr>
            <w:r w:rsidRPr="00AB510F">
              <w:rPr>
                <w:rFonts w:ascii="Calibri" w:eastAsia="Times New Roman" w:hAnsi="Calibri" w:cs="Calibri"/>
                <w:b/>
                <w:bCs/>
              </w:rPr>
              <w:t>Data Source(s)</w:t>
            </w:r>
          </w:p>
        </w:tc>
        <w:tc>
          <w:tcPr>
            <w:tcW w:w="83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22D0" w:rsidRPr="00AB510F" w:rsidP="00C1543A" w14:paraId="4AD3C01E" w14:textId="77777777">
            <w:pPr>
              <w:pStyle w:val="Default"/>
              <w:spacing w:before="60"/>
              <w:contextualSpacing/>
              <w:rPr>
                <w:rFonts w:eastAsia="Calibri"/>
                <w:sz w:val="22"/>
                <w:szCs w:val="22"/>
              </w:rPr>
            </w:pPr>
            <w:r w:rsidRPr="00AB510F">
              <w:rPr>
                <w:rFonts w:eastAsia="Calibri"/>
                <w:color w:val="000000" w:themeColor="text1"/>
                <w:sz w:val="22"/>
                <w:szCs w:val="22"/>
              </w:rPr>
              <w:t xml:space="preserve"> Program records: Recipients will track this information and report to CDC.</w:t>
            </w:r>
            <w:r w:rsidRPr="00AB510F">
              <w:rPr>
                <w:rFonts w:eastAsia="Times New Roman"/>
                <w:color w:val="000000" w:themeColor="text1"/>
              </w:rPr>
              <w:t xml:space="preserve"> </w:t>
            </w:r>
            <w:r w:rsidRPr="00AB510F">
              <w:rPr>
                <w:rFonts w:eastAsia="Calibri"/>
                <w:sz w:val="22"/>
                <w:szCs w:val="22"/>
              </w:rPr>
              <w:t xml:space="preserve"> </w:t>
            </w:r>
          </w:p>
          <w:p w:rsidR="007122D0" w:rsidRPr="00AB510F" w:rsidP="00C1543A" w14:paraId="387E1F7B" w14:textId="77777777">
            <w:pPr>
              <w:spacing w:before="60" w:after="60" w:line="240" w:lineRule="auto"/>
              <w:contextualSpacing/>
              <w:rPr>
                <w:rFonts w:ascii="Calibri" w:hAnsi="Calibri" w:cs="Calibri"/>
              </w:rPr>
            </w:pPr>
          </w:p>
        </w:tc>
      </w:tr>
      <w:tr w14:paraId="7DE64334" w14:textId="77777777" w:rsidTr="00C1543A">
        <w:tblPrEx>
          <w:tblW w:w="10519" w:type="dxa"/>
          <w:tblLook w:val="04A0"/>
        </w:tblPrEx>
        <w:trPr>
          <w:trHeight w:val="52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7122D0" w:rsidRPr="00AB510F" w:rsidP="00C1543A" w14:paraId="33DDBC6E" w14:textId="77777777">
            <w:pPr>
              <w:spacing w:after="0" w:line="240" w:lineRule="auto"/>
              <w:rPr>
                <w:rFonts w:ascii="Calibri" w:eastAsia="Times New Roman" w:hAnsi="Calibri" w:cs="Calibri"/>
                <w:b/>
                <w:bCs/>
              </w:rPr>
            </w:pPr>
            <w:r w:rsidRPr="00AB510F">
              <w:rPr>
                <w:rFonts w:ascii="Calibri" w:eastAsia="Times New Roman" w:hAnsi="Calibri" w:cs="Calibri"/>
                <w:b/>
                <w:bCs/>
                <w:color w:val="000000"/>
              </w:rPr>
              <w:t>Unit of Analysis</w:t>
            </w:r>
          </w:p>
        </w:tc>
        <w:tc>
          <w:tcPr>
            <w:tcW w:w="83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22D0" w:rsidRPr="00AB510F" w:rsidP="00C1543A" w14:paraId="5C92918A" w14:textId="77777777">
            <w:pPr>
              <w:spacing w:before="60" w:after="60" w:line="240" w:lineRule="auto"/>
              <w:rPr>
                <w:rFonts w:ascii="Calibri" w:eastAsia="Times New Roman" w:hAnsi="Calibri" w:cs="Calibri"/>
              </w:rPr>
            </w:pPr>
            <w:r w:rsidRPr="00AB510F">
              <w:rPr>
                <w:rFonts w:ascii="Calibri" w:eastAsia="Times New Roman" w:hAnsi="Calibri" w:cs="Calibri"/>
              </w:rPr>
              <w:t>Health care organizations</w:t>
            </w:r>
          </w:p>
        </w:tc>
      </w:tr>
      <w:tr w14:paraId="67959517" w14:textId="77777777" w:rsidTr="00C1543A">
        <w:tblPrEx>
          <w:tblW w:w="10519" w:type="dxa"/>
          <w:tblLook w:val="04A0"/>
        </w:tblPrEx>
        <w:trPr>
          <w:trHeight w:val="43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2D0" w:rsidRPr="00AB510F" w:rsidP="00C1543A" w14:paraId="05AD2D90" w14:textId="77777777">
            <w:pPr>
              <w:spacing w:after="0" w:line="240" w:lineRule="auto"/>
              <w:rPr>
                <w:rFonts w:ascii="Calibri" w:eastAsia="Times New Roman" w:hAnsi="Calibri" w:cs="Calibri"/>
                <w:b/>
                <w:bCs/>
                <w:color w:val="000000"/>
              </w:rPr>
            </w:pPr>
            <w:r w:rsidRPr="00AB510F">
              <w:rPr>
                <w:rFonts w:ascii="Calibri" w:eastAsia="Times New Roman" w:hAnsi="Calibri" w:cs="Calibri"/>
                <w:b/>
                <w:bCs/>
                <w:color w:val="000000"/>
              </w:rPr>
              <w:t>Result Statement(s)</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rsidR="007122D0" w:rsidRPr="00AB510F" w:rsidP="00C1543A" w14:paraId="5FB9909A" w14:textId="0B878D41">
            <w:pPr>
              <w:pStyle w:val="ListParagraph"/>
              <w:numPr>
                <w:ilvl w:val="0"/>
                <w:numId w:val="15"/>
              </w:numPr>
              <w:spacing w:before="60" w:after="60" w:line="240" w:lineRule="auto"/>
              <w:rPr>
                <w:rFonts w:ascii="Calibri" w:hAnsi="Calibri" w:cs="Calibri"/>
              </w:rPr>
            </w:pPr>
            <w:r w:rsidRPr="00AB510F">
              <w:rPr>
                <w:rFonts w:ascii="Calibri" w:eastAsia="Times New Roman" w:hAnsi="Calibri" w:cs="Calibri"/>
              </w:rPr>
              <w:t>I</w:t>
            </w:r>
            <w:r w:rsidRPr="00AB510F" w:rsidR="00BE1173">
              <w:rPr>
                <w:rFonts w:ascii="Calibri" w:eastAsia="Times New Roman" w:hAnsi="Calibri" w:cs="Calibri"/>
              </w:rPr>
              <w:t>n</w:t>
            </w:r>
            <w:r w:rsidRPr="00AB510F">
              <w:rPr>
                <w:rFonts w:ascii="Calibri" w:eastAsia="Times New Roman" w:hAnsi="Calibri" w:cs="Calibri"/>
              </w:rPr>
              <w:t xml:space="preserve"> the US, CDC-funded recipients increased the n</w:t>
            </w:r>
            <w:r w:rsidRPr="00AB510F">
              <w:rPr>
                <w:rFonts w:ascii="Calibri" w:hAnsi="Calibri" w:cs="Calibri"/>
              </w:rPr>
              <w:t>umber and type of health care organizations working to increase diabetic retinopathy screening in priority populations with diabetes</w:t>
            </w:r>
            <w:r w:rsidRPr="00AB510F">
              <w:rPr>
                <w:rFonts w:ascii="Calibri" w:hAnsi="Calibri" w:cs="Calibri"/>
                <w:color w:val="000000" w:themeColor="text1"/>
              </w:rPr>
              <w:t xml:space="preserve"> from </w:t>
            </w:r>
            <w:r w:rsidRPr="00AB510F" w:rsidR="00CA579C">
              <w:rPr>
                <w:rFonts w:ascii="Calibri" w:hAnsi="Calibri" w:cs="Calibri"/>
                <w:color w:val="000000" w:themeColor="text1"/>
              </w:rPr>
              <w:t># (</w:t>
            </w:r>
            <w:r w:rsidRPr="00AB510F" w:rsidR="00FA3DE6">
              <w:rPr>
                <w:rFonts w:ascii="Calibri" w:hAnsi="Calibri" w:cs="Calibri"/>
                <w:color w:val="000000" w:themeColor="text1"/>
              </w:rPr>
              <w:t>baseline)</w:t>
            </w:r>
            <w:r w:rsidRPr="00AB510F" w:rsidR="00CA579C">
              <w:rPr>
                <w:rFonts w:ascii="Calibri" w:hAnsi="Calibri" w:cs="Calibri"/>
                <w:color w:val="000000" w:themeColor="text1"/>
              </w:rPr>
              <w:t xml:space="preserve"> to # (reporting period). </w:t>
            </w:r>
            <w:r w:rsidRPr="00AB510F">
              <w:rPr>
                <w:rFonts w:ascii="Calibri" w:hAnsi="Calibri" w:cs="Calibri"/>
              </w:rPr>
              <w:t xml:space="preserve"> This represents an increase of __% over the funding period.</w:t>
            </w:r>
          </w:p>
          <w:p w:rsidR="007122D0" w:rsidRPr="00AB510F" w:rsidP="00C1543A" w14:paraId="6CED52FD" w14:textId="142E529D">
            <w:pPr>
              <w:pStyle w:val="ListParagraph"/>
              <w:numPr>
                <w:ilvl w:val="0"/>
                <w:numId w:val="15"/>
              </w:numPr>
              <w:spacing w:before="60" w:after="60" w:line="240" w:lineRule="auto"/>
              <w:rPr>
                <w:rFonts w:ascii="Calibri" w:eastAsia="Times New Roman" w:hAnsi="Calibri" w:cs="Calibri"/>
                <w:color w:val="000000"/>
              </w:rPr>
            </w:pPr>
            <w:r w:rsidRPr="00AB510F">
              <w:rPr>
                <w:rFonts w:ascii="Calibri" w:eastAsia="Times New Roman" w:hAnsi="Calibri" w:cs="Calibri"/>
              </w:rPr>
              <w:t>I</w:t>
            </w:r>
            <w:r w:rsidRPr="00AB510F" w:rsidR="00BE1173">
              <w:rPr>
                <w:rFonts w:ascii="Calibri" w:eastAsia="Times New Roman" w:hAnsi="Calibri" w:cs="Calibri"/>
              </w:rPr>
              <w:t>n</w:t>
            </w:r>
            <w:r w:rsidRPr="00AB510F">
              <w:rPr>
                <w:rFonts w:ascii="Calibri" w:eastAsia="Times New Roman" w:hAnsi="Calibri" w:cs="Calibri"/>
              </w:rPr>
              <w:t xml:space="preserve"> the US, CDC-funded recipients increased the n</w:t>
            </w:r>
            <w:r w:rsidRPr="00AB510F">
              <w:rPr>
                <w:rFonts w:ascii="Calibri" w:hAnsi="Calibri" w:cs="Calibri"/>
              </w:rPr>
              <w:t>umber and type of health care organizations working to improve early detection of CKD</w:t>
            </w:r>
            <w:r w:rsidRPr="00AB510F">
              <w:rPr>
                <w:rFonts w:ascii="Calibri" w:eastAsia="Times New Roman" w:hAnsi="Calibri" w:cs="Calibri"/>
              </w:rPr>
              <w:t xml:space="preserve"> </w:t>
            </w:r>
            <w:r w:rsidRPr="00AB510F">
              <w:rPr>
                <w:rFonts w:ascii="Calibri" w:hAnsi="Calibri" w:cs="Calibri"/>
              </w:rPr>
              <w:t>in priority populations with diabetes</w:t>
            </w:r>
            <w:r w:rsidRPr="00AB510F">
              <w:rPr>
                <w:rFonts w:ascii="Calibri" w:hAnsi="Calibri" w:cs="Calibri"/>
                <w:color w:val="000000" w:themeColor="text1"/>
              </w:rPr>
              <w:t xml:space="preserve"> from</w:t>
            </w:r>
            <w:r w:rsidRPr="00AB510F" w:rsidR="00CA579C">
              <w:rPr>
                <w:rFonts w:ascii="Calibri" w:hAnsi="Calibri" w:cs="Calibri"/>
                <w:color w:val="000000" w:themeColor="text1"/>
              </w:rPr>
              <w:t xml:space="preserve"> # (baseline) to # (reporting period). </w:t>
            </w:r>
            <w:r w:rsidRPr="00AB510F">
              <w:rPr>
                <w:rFonts w:ascii="Calibri" w:hAnsi="Calibri" w:cs="Calibri"/>
              </w:rPr>
              <w:t xml:space="preserve"> This represents an increase of __% over the funding period.</w:t>
            </w:r>
          </w:p>
        </w:tc>
      </w:tr>
    </w:tbl>
    <w:p w:rsidR="007122D0" w:rsidRPr="00AB510F" w:rsidP="00286568" w14:paraId="17523A2C" w14:textId="03DAA201">
      <w:pPr>
        <w:rPr>
          <w:rFonts w:ascii="Calibri" w:hAnsi="Calibri" w:cs="Calibri"/>
        </w:rPr>
      </w:pPr>
    </w:p>
    <w:tbl>
      <w:tblPr>
        <w:tblpPr w:leftFromText="187" w:rightFromText="187" w:vertAnchor="page" w:horzAnchor="margin" w:tblpXSpec="center" w:tblpY="1110"/>
        <w:tblW w:w="10519" w:type="dxa"/>
        <w:tblLook w:val="04A0"/>
      </w:tblPr>
      <w:tblGrid>
        <w:gridCol w:w="2155"/>
        <w:gridCol w:w="8364"/>
      </w:tblGrid>
      <w:tr w14:paraId="33F53F8F" w14:textId="77777777" w:rsidTr="00C1543A">
        <w:tblPrEx>
          <w:tblW w:w="10519" w:type="dxa"/>
          <w:tblLook w:val="04A0"/>
        </w:tblPrEx>
        <w:trPr>
          <w:trHeight w:val="504"/>
        </w:trPr>
        <w:tc>
          <w:tcPr>
            <w:tcW w:w="10519"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7122D0" w:rsidRPr="00AB510F" w:rsidP="00C1543A" w14:paraId="04C27AFF" w14:textId="77777777">
            <w:pPr>
              <w:spacing w:after="0" w:line="240" w:lineRule="auto"/>
              <w:ind w:right="336"/>
              <w:jc w:val="center"/>
              <w:rPr>
                <w:rFonts w:ascii="Calibri" w:eastAsia="Times New Roman" w:hAnsi="Calibri" w:cs="Calibri"/>
                <w:b/>
                <w:bCs/>
                <w:sz w:val="28"/>
                <w:szCs w:val="28"/>
              </w:rPr>
            </w:pPr>
            <w:r w:rsidRPr="00AB510F">
              <w:rPr>
                <w:rFonts w:ascii="Calibri" w:eastAsia="Times New Roman" w:hAnsi="Calibri" w:cs="Calibri"/>
                <w:b/>
                <w:bCs/>
                <w:sz w:val="28"/>
                <w:szCs w:val="28"/>
              </w:rPr>
              <w:t>DP23-0020 Component B Performance Measure Definitions</w:t>
            </w:r>
          </w:p>
        </w:tc>
      </w:tr>
      <w:tr w14:paraId="708B797E" w14:textId="77777777" w:rsidTr="00C1543A">
        <w:tblPrEx>
          <w:tblW w:w="10519" w:type="dxa"/>
          <w:tblLook w:val="04A0"/>
        </w:tblPrEx>
        <w:trPr>
          <w:trHeight w:val="576"/>
        </w:trPr>
        <w:tc>
          <w:tcPr>
            <w:tcW w:w="2155" w:type="dxa"/>
            <w:tcBorders>
              <w:top w:val="thickThinSmallGap" w:sz="24" w:space="0" w:color="auto"/>
              <w:left w:val="single" w:sz="4" w:space="0" w:color="auto"/>
              <w:right w:val="single" w:sz="4" w:space="0" w:color="auto"/>
            </w:tcBorders>
            <w:shd w:val="clear" w:color="auto" w:fill="D9D9D9" w:themeFill="background1" w:themeFillShade="D9"/>
            <w:vAlign w:val="center"/>
          </w:tcPr>
          <w:p w:rsidR="007122D0" w:rsidRPr="00AB510F" w:rsidP="00C1543A" w14:paraId="62943042" w14:textId="77777777">
            <w:pPr>
              <w:spacing w:before="60" w:after="60" w:line="240" w:lineRule="auto"/>
              <w:rPr>
                <w:rFonts w:ascii="Calibri" w:eastAsia="Times New Roman" w:hAnsi="Calibri" w:cs="Calibri"/>
                <w:b/>
                <w:bCs/>
                <w:color w:val="000000"/>
              </w:rPr>
            </w:pPr>
            <w:r w:rsidRPr="00AB510F">
              <w:rPr>
                <w:rFonts w:ascii="Calibri" w:eastAsia="Times New Roman" w:hAnsi="Calibri" w:cs="Calibri"/>
                <w:b/>
                <w:bCs/>
                <w:color w:val="000000" w:themeColor="text1"/>
              </w:rPr>
              <w:t>Strategy B.3</w:t>
            </w:r>
          </w:p>
        </w:tc>
        <w:tc>
          <w:tcPr>
            <w:tcW w:w="8364" w:type="dxa"/>
            <w:tcBorders>
              <w:top w:val="thickThinSmallGap" w:sz="24" w:space="0" w:color="auto"/>
              <w:left w:val="single" w:sz="4" w:space="0" w:color="auto"/>
              <w:right w:val="single" w:sz="4" w:space="0" w:color="auto"/>
            </w:tcBorders>
            <w:shd w:val="clear" w:color="auto" w:fill="D9D9D9" w:themeFill="background1" w:themeFillShade="D9"/>
            <w:vAlign w:val="center"/>
          </w:tcPr>
          <w:p w:rsidR="007122D0" w:rsidRPr="00AB510F" w:rsidP="00C1543A" w14:paraId="6A0C2F9D" w14:textId="77777777">
            <w:pPr>
              <w:spacing w:before="60" w:after="60" w:line="240" w:lineRule="auto"/>
              <w:rPr>
                <w:rFonts w:ascii="Calibri" w:eastAsia="Times New Roman" w:hAnsi="Calibri" w:cs="Calibri"/>
                <w:b/>
                <w:bCs/>
                <w:i/>
                <w:iCs/>
                <w:color w:val="000000"/>
              </w:rPr>
            </w:pPr>
            <w:r w:rsidRPr="00AB510F">
              <w:rPr>
                <w:rFonts w:ascii="Calibri" w:eastAsia="Times New Roman" w:hAnsi="Calibri" w:cs="Calibri"/>
                <w:color w:val="000000" w:themeColor="text1"/>
              </w:rPr>
              <w:t>Prevent diabetes complications for priority populations through early detection</w:t>
            </w:r>
          </w:p>
        </w:tc>
      </w:tr>
      <w:tr w14:paraId="746BDE0D" w14:textId="77777777" w:rsidTr="00C1543A">
        <w:tblPrEx>
          <w:tblW w:w="10519" w:type="dxa"/>
          <w:tblLook w:val="04A0"/>
        </w:tblPrEx>
        <w:trPr>
          <w:trHeight w:val="576"/>
        </w:trPr>
        <w:tc>
          <w:tcPr>
            <w:tcW w:w="2155" w:type="dxa"/>
            <w:tcBorders>
              <w:top w:val="single" w:sz="4" w:space="0" w:color="auto"/>
              <w:left w:val="single" w:sz="4" w:space="0" w:color="auto"/>
              <w:right w:val="single" w:sz="4" w:space="0" w:color="auto"/>
            </w:tcBorders>
            <w:shd w:val="clear" w:color="auto" w:fill="9DD4CF"/>
            <w:vAlign w:val="center"/>
          </w:tcPr>
          <w:p w:rsidR="007122D0" w:rsidRPr="00AB510F" w:rsidP="00C1543A" w14:paraId="31C0C059" w14:textId="77777777">
            <w:pPr>
              <w:pStyle w:val="Heading2"/>
              <w:spacing w:before="60" w:after="60" w:line="240" w:lineRule="auto"/>
              <w:rPr>
                <w:rFonts w:ascii="Calibri" w:eastAsia="Times New Roman" w:hAnsi="Calibri" w:cs="Calibri"/>
                <w:b/>
                <w:bCs/>
                <w:sz w:val="22"/>
                <w:szCs w:val="22"/>
              </w:rPr>
            </w:pPr>
            <w:bookmarkStart w:id="18" w:name="_Toc1943091201"/>
            <w:bookmarkStart w:id="19" w:name="_Toc160010864"/>
            <w:r w:rsidRPr="00AB510F">
              <w:rPr>
                <w:rFonts w:ascii="Calibri" w:eastAsia="Times New Roman" w:hAnsi="Calibri" w:cs="Calibri"/>
                <w:b/>
                <w:bCs/>
                <w:color w:val="auto"/>
                <w:sz w:val="22"/>
                <w:szCs w:val="22"/>
              </w:rPr>
              <w:t>Measure B.3.a</w:t>
            </w:r>
            <w:bookmarkEnd w:id="18"/>
            <w:bookmarkEnd w:id="19"/>
          </w:p>
        </w:tc>
        <w:tc>
          <w:tcPr>
            <w:tcW w:w="8364" w:type="dxa"/>
            <w:tcBorders>
              <w:top w:val="single" w:sz="4" w:space="0" w:color="auto"/>
              <w:left w:val="single" w:sz="4" w:space="0" w:color="auto"/>
              <w:right w:val="single" w:sz="4" w:space="0" w:color="auto"/>
            </w:tcBorders>
            <w:shd w:val="clear" w:color="auto" w:fill="9DD4CF"/>
            <w:vAlign w:val="center"/>
          </w:tcPr>
          <w:p w:rsidR="007122D0" w:rsidRPr="00AB510F" w:rsidP="00C1543A" w14:paraId="4A9FEDA0" w14:textId="77777777">
            <w:pPr>
              <w:spacing w:before="60" w:after="60" w:line="240" w:lineRule="auto"/>
              <w:rPr>
                <w:rFonts w:ascii="Calibri" w:eastAsia="Times New Roman" w:hAnsi="Calibri" w:cs="Calibri"/>
                <w:color w:val="000000" w:themeColor="text1"/>
              </w:rPr>
            </w:pPr>
            <w:r w:rsidRPr="00AB510F">
              <w:rPr>
                <w:rFonts w:ascii="Calibri" w:eastAsia="Times New Roman" w:hAnsi="Calibri" w:cs="Calibri"/>
              </w:rPr>
              <w:t>Number and percentage of patients with diabetes screened for diabetic retinopathy and chronic kidney disease (CKD) in health care organizations working with the recipient on this strategy</w:t>
            </w:r>
          </w:p>
        </w:tc>
      </w:tr>
      <w:tr w14:paraId="40AF5BF2" w14:textId="77777777" w:rsidTr="00C1543A">
        <w:tblPrEx>
          <w:tblW w:w="10519" w:type="dxa"/>
          <w:tblLook w:val="04A0"/>
        </w:tblPrEx>
        <w:trPr>
          <w:trHeight w:val="576"/>
        </w:trPr>
        <w:tc>
          <w:tcPr>
            <w:tcW w:w="2155" w:type="dxa"/>
            <w:tcBorders>
              <w:top w:val="single" w:sz="4" w:space="0" w:color="auto"/>
              <w:left w:val="single" w:sz="4" w:space="0" w:color="auto"/>
              <w:bottom w:val="thinThickSmallGap" w:sz="24" w:space="0" w:color="000000" w:themeColor="text1"/>
              <w:right w:val="single" w:sz="4" w:space="0" w:color="auto"/>
            </w:tcBorders>
            <w:shd w:val="clear" w:color="auto" w:fill="D9D9D9" w:themeFill="background1" w:themeFillShade="D9"/>
            <w:vAlign w:val="center"/>
          </w:tcPr>
          <w:p w:rsidR="007122D0" w:rsidRPr="00AB510F" w:rsidP="00C1543A" w14:paraId="69328B23" w14:textId="77777777">
            <w:pPr>
              <w:spacing w:before="60" w:after="60" w:line="240" w:lineRule="auto"/>
              <w:rPr>
                <w:rFonts w:ascii="Calibri" w:eastAsia="Times New Roman" w:hAnsi="Calibri" w:cs="Calibri"/>
                <w:bCs/>
                <w:color w:val="000000"/>
              </w:rPr>
            </w:pPr>
            <w:r w:rsidRPr="00AB510F">
              <w:rPr>
                <w:rFonts w:ascii="Calibri" w:eastAsia="Times New Roman" w:hAnsi="Calibri" w:cs="Calibri"/>
                <w:bCs/>
                <w:color w:val="000000"/>
              </w:rPr>
              <w:t>Measure Type</w:t>
            </w:r>
          </w:p>
        </w:tc>
        <w:tc>
          <w:tcPr>
            <w:tcW w:w="8364" w:type="dxa"/>
            <w:tcBorders>
              <w:top w:val="single" w:sz="4" w:space="0" w:color="auto"/>
              <w:left w:val="single" w:sz="4" w:space="0" w:color="auto"/>
              <w:bottom w:val="thinThickSmallGap" w:sz="24" w:space="0" w:color="000000" w:themeColor="text1"/>
              <w:right w:val="single" w:sz="4" w:space="0" w:color="auto"/>
            </w:tcBorders>
            <w:shd w:val="clear" w:color="auto" w:fill="D9D9D9" w:themeFill="background1" w:themeFillShade="D9"/>
            <w:vAlign w:val="center"/>
          </w:tcPr>
          <w:p w:rsidR="007122D0" w:rsidRPr="00AB510F" w:rsidP="00C1543A" w14:paraId="5310A5A4" w14:textId="77777777">
            <w:pPr>
              <w:spacing w:before="60" w:after="60" w:line="240" w:lineRule="auto"/>
              <w:rPr>
                <w:rFonts w:ascii="Calibri" w:eastAsia="Times New Roman" w:hAnsi="Calibri" w:cs="Calibri"/>
                <w:bCs/>
                <w:color w:val="000000"/>
              </w:rPr>
            </w:pPr>
            <w:sdt>
              <w:sdtPr>
                <w:rPr>
                  <w:rFonts w:ascii="Calibri" w:eastAsia="Times New Roman" w:hAnsi="Calibri" w:cs="Calibri"/>
                  <w:bCs/>
                  <w:color w:val="000000"/>
                </w:rPr>
                <w:id w:val="780454812"/>
                <w14:checkbox>
                  <w14:checked w14:val="0"/>
                  <w14:checkedState w14:val="2612" w14:font="Times New Roman"/>
                  <w14:uncheckedState w14:val="2610" w14:font="Times New Roman"/>
                </w14:checkbox>
              </w:sdtPr>
              <w:sdtContent>
                <w:r w:rsidRPr="00AB510F">
                  <w:rPr>
                    <w:rFonts w:ascii="Times New Roman" w:eastAsia="Times New Roman" w:hAnsi="Times New Roman" w:cs="Times New Roman"/>
                    <w:bCs/>
                    <w:color w:val="000000"/>
                  </w:rPr>
                  <w:t>☐</w:t>
                </w:r>
              </w:sdtContent>
            </w:sdt>
            <w:r w:rsidRPr="00AB510F">
              <w:rPr>
                <w:rFonts w:ascii="Calibri" w:eastAsia="Times New Roman" w:hAnsi="Calibri" w:cs="Calibri"/>
                <w:bCs/>
                <w:color w:val="000000"/>
              </w:rPr>
              <w:t xml:space="preserve"> Short Term Measure      </w:t>
            </w:r>
            <w:sdt>
              <w:sdtPr>
                <w:rPr>
                  <w:rFonts w:ascii="Calibri" w:eastAsia="Times New Roman" w:hAnsi="Calibri" w:cs="Calibri"/>
                  <w:bCs/>
                  <w:color w:val="000000"/>
                </w:rPr>
                <w:id w:val="-1713411020"/>
                <w14:checkbox>
                  <w14:checked w14:val="1"/>
                  <w14:checkedState w14:val="2612" w14:font="Times New Roman"/>
                  <w14:uncheckedState w14:val="2610" w14:font="Times New Roman"/>
                </w14:checkbox>
              </w:sdtPr>
              <w:sdtContent>
                <w:r w:rsidRPr="00AB510F">
                  <w:rPr>
                    <w:rFonts w:ascii="Times New Roman" w:eastAsia="Times New Roman" w:hAnsi="Times New Roman" w:cs="Times New Roman"/>
                    <w:bCs/>
                    <w:color w:val="000000"/>
                  </w:rPr>
                  <w:t>☒</w:t>
                </w:r>
              </w:sdtContent>
            </w:sdt>
            <w:r w:rsidRPr="00AB510F">
              <w:rPr>
                <w:rFonts w:ascii="Calibri" w:eastAsia="Times New Roman" w:hAnsi="Calibri" w:cs="Calibri"/>
                <w:bCs/>
                <w:color w:val="000000"/>
              </w:rPr>
              <w:t xml:space="preserve"> Intermediate Measure     </w:t>
            </w:r>
            <w:sdt>
              <w:sdtPr>
                <w:rPr>
                  <w:rFonts w:ascii="Calibri" w:eastAsia="Times New Roman" w:hAnsi="Calibri" w:cs="Calibri"/>
                  <w:bCs/>
                  <w:color w:val="000000"/>
                </w:rPr>
                <w:id w:val="1516114747"/>
                <w14:checkbox>
                  <w14:checked w14:val="0"/>
                  <w14:checkedState w14:val="2612" w14:font="Times New Roman"/>
                  <w14:uncheckedState w14:val="2610" w14:font="Times New Roman"/>
                </w14:checkbox>
              </w:sdtPr>
              <w:sdtContent>
                <w:r w:rsidRPr="00AB510F">
                  <w:rPr>
                    <w:rFonts w:ascii="Times New Roman" w:eastAsia="Times New Roman" w:hAnsi="Times New Roman" w:cs="Times New Roman"/>
                    <w:bCs/>
                    <w:color w:val="000000"/>
                  </w:rPr>
                  <w:t>☐</w:t>
                </w:r>
              </w:sdtContent>
            </w:sdt>
            <w:r w:rsidRPr="00AB510F">
              <w:rPr>
                <w:rFonts w:ascii="Calibri" w:eastAsia="Times New Roman" w:hAnsi="Calibri" w:cs="Calibri"/>
                <w:bCs/>
                <w:color w:val="000000"/>
              </w:rPr>
              <w:t xml:space="preserve"> Long Term Measure</w:t>
            </w:r>
          </w:p>
        </w:tc>
      </w:tr>
      <w:tr w14:paraId="04B85501" w14:textId="77777777" w:rsidTr="00C1543A">
        <w:tblPrEx>
          <w:tblW w:w="10519" w:type="dxa"/>
          <w:tblLook w:val="04A0"/>
        </w:tblPrEx>
        <w:trPr>
          <w:trHeight w:val="410"/>
        </w:trPr>
        <w:tc>
          <w:tcPr>
            <w:tcW w:w="2155" w:type="dxa"/>
            <w:tcBorders>
              <w:top w:val="thinThickSmallGap" w:sz="24" w:space="0" w:color="000000" w:themeColor="text1"/>
              <w:left w:val="single" w:sz="4" w:space="0" w:color="auto"/>
              <w:bottom w:val="single" w:sz="4" w:space="0" w:color="auto"/>
              <w:right w:val="nil"/>
            </w:tcBorders>
            <w:shd w:val="clear" w:color="auto" w:fill="auto"/>
            <w:noWrap/>
            <w:vAlign w:val="center"/>
            <w:hideMark/>
          </w:tcPr>
          <w:p w:rsidR="007122D0" w:rsidRPr="00AB510F" w:rsidP="00C1543A" w14:paraId="226724D0" w14:textId="77777777">
            <w:pPr>
              <w:spacing w:after="0" w:line="240" w:lineRule="auto"/>
              <w:jc w:val="center"/>
              <w:rPr>
                <w:rFonts w:ascii="Calibri" w:eastAsia="Times New Roman" w:hAnsi="Calibri" w:cs="Calibri"/>
                <w:b/>
                <w:bCs/>
              </w:rPr>
            </w:pPr>
            <w:r w:rsidRPr="00AB510F">
              <w:rPr>
                <w:rFonts w:ascii="Calibri" w:eastAsia="Times New Roman" w:hAnsi="Calibri" w:cs="Calibri"/>
                <w:b/>
                <w:bCs/>
              </w:rPr>
              <w:t>AREAS</w:t>
            </w:r>
          </w:p>
        </w:tc>
        <w:tc>
          <w:tcPr>
            <w:tcW w:w="8364" w:type="dxa"/>
            <w:tcBorders>
              <w:top w:val="thinThickSmallGap" w:sz="24" w:space="0" w:color="000000" w:themeColor="text1"/>
              <w:left w:val="single" w:sz="4" w:space="0" w:color="auto"/>
              <w:bottom w:val="single" w:sz="4" w:space="0" w:color="auto"/>
              <w:right w:val="single" w:sz="4" w:space="0" w:color="auto"/>
            </w:tcBorders>
            <w:shd w:val="clear" w:color="auto" w:fill="auto"/>
            <w:noWrap/>
            <w:vAlign w:val="center"/>
            <w:hideMark/>
          </w:tcPr>
          <w:p w:rsidR="007122D0" w:rsidRPr="00AB510F" w:rsidP="00C1543A" w14:paraId="69FC077E" w14:textId="77777777">
            <w:pPr>
              <w:spacing w:after="0" w:line="240" w:lineRule="auto"/>
              <w:jc w:val="center"/>
              <w:rPr>
                <w:rFonts w:ascii="Calibri" w:eastAsia="Times New Roman" w:hAnsi="Calibri" w:cs="Calibri"/>
                <w:b/>
                <w:bCs/>
              </w:rPr>
            </w:pPr>
            <w:r w:rsidRPr="00AB510F">
              <w:rPr>
                <w:rFonts w:ascii="Calibri" w:eastAsia="Times New Roman" w:hAnsi="Calibri" w:cs="Calibri"/>
                <w:b/>
                <w:bCs/>
              </w:rPr>
              <w:t>DESCRIPTIONS</w:t>
            </w:r>
          </w:p>
        </w:tc>
      </w:tr>
      <w:tr w14:paraId="76557B2D" w14:textId="77777777" w:rsidTr="00C1543A">
        <w:tblPrEx>
          <w:tblW w:w="10519" w:type="dxa"/>
          <w:tblLook w:val="04A0"/>
        </w:tblPrEx>
        <w:trPr>
          <w:trHeight w:val="52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7122D0" w:rsidRPr="00AB510F" w:rsidP="00C1543A" w14:paraId="2EA1ADE1" w14:textId="77777777">
            <w:pPr>
              <w:spacing w:after="0" w:line="240" w:lineRule="auto"/>
              <w:rPr>
                <w:rFonts w:ascii="Calibri" w:eastAsia="Times New Roman" w:hAnsi="Calibri" w:cs="Calibri"/>
                <w:b/>
                <w:bCs/>
                <w:color w:val="000000"/>
              </w:rPr>
            </w:pPr>
            <w:r w:rsidRPr="00AB510F">
              <w:rPr>
                <w:rFonts w:ascii="Calibri" w:hAnsi="Calibri" w:cs="Calibri"/>
                <w:b/>
                <w:spacing w:val="-1"/>
              </w:rPr>
              <w:t>Purpose</w:t>
            </w:r>
            <w:r w:rsidRPr="00AB510F">
              <w:rPr>
                <w:rFonts w:ascii="Calibri" w:eastAsia="Times New Roman" w:hAnsi="Calibri" w:cs="Calibri"/>
                <w:b/>
                <w:bCs/>
                <w:color w:val="000000"/>
                <w:sz w:val="24"/>
              </w:rPr>
              <w:t xml:space="preserve"> </w:t>
            </w:r>
            <w:r w:rsidRPr="00AB510F">
              <w:rPr>
                <w:rFonts w:ascii="Calibri" w:eastAsia="Times New Roman" w:hAnsi="Calibri" w:cs="Calibri"/>
                <w:b/>
                <w:bCs/>
                <w:color w:val="000000"/>
              </w:rPr>
              <w:t xml:space="preserve"> </w:t>
            </w:r>
          </w:p>
        </w:tc>
        <w:tc>
          <w:tcPr>
            <w:tcW w:w="8364" w:type="dxa"/>
            <w:tcBorders>
              <w:top w:val="single" w:sz="4" w:space="0" w:color="auto"/>
              <w:left w:val="nil"/>
              <w:bottom w:val="single" w:sz="4" w:space="0" w:color="auto"/>
              <w:right w:val="single" w:sz="4" w:space="0" w:color="auto"/>
            </w:tcBorders>
            <w:shd w:val="clear" w:color="auto" w:fill="auto"/>
            <w:vAlign w:val="center"/>
          </w:tcPr>
          <w:p w:rsidR="007122D0" w:rsidRPr="00AB510F" w:rsidP="00C1543A" w14:paraId="0B985227" w14:textId="3D2FA5EF">
            <w:pPr>
              <w:spacing w:before="60" w:after="0" w:line="240" w:lineRule="auto"/>
              <w:ind w:right="144"/>
              <w:rPr>
                <w:rFonts w:ascii="Calibri" w:eastAsia="Calibri" w:hAnsi="Calibri" w:cs="Calibri"/>
                <w:color w:val="000000" w:themeColor="text1"/>
              </w:rPr>
            </w:pPr>
            <w:r w:rsidRPr="00AB510F">
              <w:rPr>
                <w:rStyle w:val="normaltextrun"/>
                <w:rFonts w:ascii="Calibri" w:eastAsia="Calibri" w:hAnsi="Calibri" w:cs="Calibri"/>
                <w:color w:val="000000" w:themeColor="text1"/>
              </w:rPr>
              <w:t xml:space="preserve">The purpose of this performance measure is to monitor recipient progress towards increasing the number and percentage of patients with diabetes who have been screened for diabetic retinopathy and </w:t>
            </w:r>
            <w:r w:rsidRPr="00AB510F" w:rsidR="00BE1173">
              <w:rPr>
                <w:rStyle w:val="normaltextrun"/>
                <w:rFonts w:ascii="Calibri" w:eastAsia="Calibri" w:hAnsi="Calibri" w:cs="Calibri"/>
                <w:color w:val="000000" w:themeColor="text1"/>
              </w:rPr>
              <w:t>CKD in</w:t>
            </w:r>
            <w:r w:rsidRPr="00AB510F">
              <w:rPr>
                <w:rStyle w:val="normaltextrun"/>
                <w:rFonts w:ascii="Calibri" w:eastAsia="Calibri" w:hAnsi="Calibri" w:cs="Calibri"/>
                <w:color w:val="000000" w:themeColor="text1"/>
              </w:rPr>
              <w:t xml:space="preserve"> the health care organizations identified in measure B.3.1.</w:t>
            </w:r>
          </w:p>
          <w:p w:rsidR="007122D0" w:rsidRPr="00AB510F" w:rsidP="00C1543A" w14:paraId="3EE6CD27" w14:textId="1454BBD2">
            <w:pPr>
              <w:spacing w:before="60" w:after="0" w:line="240" w:lineRule="auto"/>
              <w:ind w:right="144"/>
              <w:rPr>
                <w:rStyle w:val="normaltextrun"/>
                <w:rFonts w:ascii="Calibri" w:eastAsia="Calibri" w:hAnsi="Calibri" w:cs="Calibri"/>
                <w:color w:val="000000" w:themeColor="text1"/>
              </w:rPr>
            </w:pPr>
          </w:p>
          <w:p w:rsidR="007122D0" w:rsidRPr="00AB510F" w:rsidP="00C1543A" w14:paraId="3838CE77" w14:textId="309CD46C">
            <w:pPr>
              <w:spacing w:before="60" w:after="0" w:line="240" w:lineRule="auto"/>
              <w:rPr>
                <w:rFonts w:ascii="Calibri" w:eastAsia="Calibri" w:hAnsi="Calibri" w:cs="Calibri"/>
              </w:rPr>
            </w:pPr>
            <w:r w:rsidRPr="00AB510F">
              <w:rPr>
                <w:rFonts w:ascii="Calibri" w:eastAsia="Calibri" w:hAnsi="Calibri" w:cs="Calibri"/>
                <w:color w:val="000000" w:themeColor="text1"/>
              </w:rPr>
              <w:t>Note:</w:t>
            </w:r>
            <w:r w:rsidRPr="00AB510F">
              <w:rPr>
                <w:rFonts w:ascii="Calibri" w:hAnsi="Calibri" w:cs="Calibri"/>
              </w:rPr>
              <w:t xml:space="preserve"> For more details, please refer to the </w:t>
            </w:r>
            <w:hyperlink r:id="rId10">
              <w:r w:rsidRPr="00AB510F">
                <w:rPr>
                  <w:rStyle w:val="Hyperlink"/>
                  <w:rFonts w:ascii="Calibri" w:hAnsi="Calibri" w:cs="Calibri"/>
                  <w:color w:val="0000FF"/>
                </w:rPr>
                <w:t>2320 Strategy Guide (cdc.gov)</w:t>
              </w:r>
            </w:hyperlink>
            <w:r w:rsidRPr="00AB510F">
              <w:rPr>
                <w:rFonts w:ascii="Calibri" w:hAnsi="Calibri" w:cs="Calibri"/>
              </w:rPr>
              <w:t xml:space="preserve"> in AMP</w:t>
            </w:r>
          </w:p>
        </w:tc>
      </w:tr>
      <w:tr w14:paraId="2857B897" w14:textId="77777777" w:rsidTr="00C1543A">
        <w:tblPrEx>
          <w:tblW w:w="10519" w:type="dxa"/>
          <w:tblLook w:val="04A0"/>
        </w:tblPrEx>
        <w:trPr>
          <w:trHeight w:val="432"/>
        </w:trPr>
        <w:tc>
          <w:tcPr>
            <w:tcW w:w="10519" w:type="dxa"/>
            <w:gridSpan w:val="2"/>
            <w:tcBorders>
              <w:top w:val="single" w:sz="4" w:space="0" w:color="auto"/>
              <w:left w:val="single" w:sz="4" w:space="0" w:color="auto"/>
              <w:right w:val="single" w:sz="4" w:space="0" w:color="auto"/>
            </w:tcBorders>
            <w:shd w:val="clear" w:color="auto" w:fill="9DD4CF"/>
            <w:vAlign w:val="center"/>
          </w:tcPr>
          <w:p w:rsidR="007122D0" w:rsidRPr="00AB510F" w:rsidP="00C1543A" w14:paraId="48636648" w14:textId="77777777">
            <w:pPr>
              <w:spacing w:before="60" w:after="60" w:line="240" w:lineRule="auto"/>
              <w:jc w:val="center"/>
              <w:rPr>
                <w:rFonts w:ascii="Calibri" w:eastAsia="Times New Roman" w:hAnsi="Calibri" w:cs="Calibri"/>
                <w:b/>
                <w:bCs/>
              </w:rPr>
            </w:pPr>
            <w:r w:rsidRPr="00AB510F">
              <w:rPr>
                <w:rFonts w:ascii="Calibri" w:hAnsi="Calibri" w:cs="Calibri"/>
                <w:b/>
                <w:bCs/>
              </w:rPr>
              <w:t xml:space="preserve">              VALUES TO BE REPORTED</w:t>
            </w:r>
          </w:p>
        </w:tc>
      </w:tr>
      <w:tr w14:paraId="3ABC01EC"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7122D0" w:rsidRPr="00AB510F" w:rsidP="00C1543A" w14:paraId="485149ED" w14:textId="77777777">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Numerator Definition*</w:t>
            </w:r>
          </w:p>
        </w:tc>
        <w:tc>
          <w:tcPr>
            <w:tcW w:w="8364" w:type="dxa"/>
            <w:tcBorders>
              <w:top w:val="single" w:sz="4" w:space="0" w:color="auto"/>
              <w:left w:val="nil"/>
              <w:bottom w:val="single" w:sz="4" w:space="0" w:color="auto"/>
              <w:right w:val="single" w:sz="4" w:space="0" w:color="auto"/>
            </w:tcBorders>
            <w:shd w:val="clear" w:color="auto" w:fill="auto"/>
            <w:vAlign w:val="center"/>
          </w:tcPr>
          <w:p w:rsidR="007122D0" w:rsidRPr="00AB510F" w:rsidP="00C1543A" w14:paraId="6D091E8A" w14:textId="5F241F8F">
            <w:pPr>
              <w:pStyle w:val="ListParagraph"/>
              <w:numPr>
                <w:ilvl w:val="0"/>
                <w:numId w:val="81"/>
              </w:numPr>
              <w:tabs>
                <w:tab w:val="left" w:pos="893"/>
              </w:tabs>
              <w:spacing w:before="60" w:after="60" w:line="240" w:lineRule="auto"/>
              <w:rPr>
                <w:rFonts w:ascii="Calibri" w:eastAsia="Calibri" w:hAnsi="Calibri" w:cs="Calibri"/>
                <w:color w:val="000000" w:themeColor="text1"/>
              </w:rPr>
            </w:pPr>
            <w:r w:rsidRPr="00AB510F">
              <w:rPr>
                <w:rFonts w:ascii="Calibri" w:eastAsia="Calibri" w:hAnsi="Calibri" w:cs="Calibri"/>
                <w:color w:val="000000" w:themeColor="text1"/>
              </w:rPr>
              <w:t>Number of patients with</w:t>
            </w:r>
            <w:r w:rsidRPr="00AB510F" w:rsidR="5D8895CE">
              <w:rPr>
                <w:rFonts w:ascii="Calibri" w:eastAsia="Calibri" w:hAnsi="Calibri" w:cs="Calibri"/>
                <w:color w:val="000000" w:themeColor="text1"/>
              </w:rPr>
              <w:t xml:space="preserve"> diagnosed</w:t>
            </w:r>
            <w:r w:rsidRPr="00AB510F">
              <w:rPr>
                <w:rFonts w:ascii="Calibri" w:eastAsia="Calibri" w:hAnsi="Calibri" w:cs="Calibri"/>
                <w:color w:val="000000" w:themeColor="text1"/>
              </w:rPr>
              <w:t xml:space="preserve"> diabetes </w:t>
            </w:r>
            <w:r w:rsidRPr="00AB510F" w:rsidR="59D3A13C">
              <w:rPr>
                <w:rFonts w:ascii="Calibri" w:eastAsia="Calibri" w:hAnsi="Calibri" w:cs="Calibri"/>
                <w:color w:val="000000" w:themeColor="text1"/>
              </w:rPr>
              <w:t>screened for</w:t>
            </w:r>
            <w:r w:rsidRPr="00AB510F" w:rsidR="4FE2E936">
              <w:rPr>
                <w:rFonts w:ascii="Calibri" w:eastAsia="Calibri" w:hAnsi="Calibri" w:cs="Calibri"/>
                <w:color w:val="000000" w:themeColor="text1"/>
              </w:rPr>
              <w:t xml:space="preserve"> diabetes </w:t>
            </w:r>
            <w:r w:rsidRPr="00AB510F">
              <w:rPr>
                <w:rFonts w:ascii="Calibri" w:eastAsia="Calibri" w:hAnsi="Calibri" w:cs="Calibri"/>
                <w:color w:val="000000" w:themeColor="text1"/>
              </w:rPr>
              <w:t>retino</w:t>
            </w:r>
            <w:r w:rsidRPr="00AB510F" w:rsidR="7FCB69F7">
              <w:rPr>
                <w:rFonts w:ascii="Calibri" w:eastAsia="Calibri" w:hAnsi="Calibri" w:cs="Calibri"/>
                <w:color w:val="000000" w:themeColor="text1"/>
              </w:rPr>
              <w:t>pathy in health care organizations with the DP23-0020 recipient during the reporting period</w:t>
            </w:r>
            <w:r w:rsidRPr="00AB510F" w:rsidR="0044E75E">
              <w:rPr>
                <w:rFonts w:ascii="Calibri" w:eastAsia="Calibri" w:hAnsi="Calibri" w:cs="Calibri"/>
                <w:color w:val="000000" w:themeColor="text1"/>
              </w:rPr>
              <w:t>.</w:t>
            </w:r>
            <w:r w:rsidRPr="00AB510F" w:rsidR="7FCB69F7">
              <w:rPr>
                <w:rFonts w:ascii="Calibri" w:eastAsia="Calibri" w:hAnsi="Calibri" w:cs="Calibri"/>
                <w:color w:val="000000" w:themeColor="text1"/>
              </w:rPr>
              <w:t xml:space="preserve"> </w:t>
            </w:r>
          </w:p>
          <w:p w:rsidR="007122D0" w:rsidRPr="00AB510F" w:rsidP="00C1543A" w14:paraId="4734415A" w14:textId="2BCE7610">
            <w:pPr>
              <w:pStyle w:val="ListParagraph"/>
              <w:numPr>
                <w:ilvl w:val="0"/>
                <w:numId w:val="81"/>
              </w:numPr>
              <w:tabs>
                <w:tab w:val="left" w:pos="893"/>
              </w:tabs>
              <w:spacing w:before="60" w:after="60" w:line="240" w:lineRule="auto"/>
              <w:rPr>
                <w:rFonts w:ascii="Calibri" w:eastAsia="Calibri" w:hAnsi="Calibri" w:cs="Calibri"/>
                <w:color w:val="000000" w:themeColor="text1"/>
              </w:rPr>
            </w:pPr>
            <w:r w:rsidRPr="00AB510F">
              <w:rPr>
                <w:rFonts w:ascii="Calibri" w:eastAsia="Calibri" w:hAnsi="Calibri" w:cs="Calibri"/>
                <w:color w:val="000000" w:themeColor="text1"/>
              </w:rPr>
              <w:t xml:space="preserve">Number of </w:t>
            </w:r>
            <w:r w:rsidRPr="00AB510F" w:rsidR="7271D86A">
              <w:rPr>
                <w:rFonts w:ascii="Calibri" w:eastAsia="Calibri" w:hAnsi="Calibri" w:cs="Calibri"/>
                <w:color w:val="000000" w:themeColor="text1"/>
              </w:rPr>
              <w:t>patient</w:t>
            </w:r>
            <w:r w:rsidRPr="00AB510F" w:rsidR="3A39AA8E">
              <w:rPr>
                <w:rFonts w:ascii="Calibri" w:eastAsia="Calibri" w:hAnsi="Calibri" w:cs="Calibri"/>
                <w:color w:val="000000" w:themeColor="text1"/>
              </w:rPr>
              <w:t>s</w:t>
            </w:r>
            <w:r w:rsidRPr="00AB510F" w:rsidR="7271D86A">
              <w:rPr>
                <w:rFonts w:ascii="Calibri" w:eastAsia="Calibri" w:hAnsi="Calibri" w:cs="Calibri"/>
                <w:color w:val="000000" w:themeColor="text1"/>
              </w:rPr>
              <w:t xml:space="preserve"> with diagnosed diabetes screened for CKD in health care or</w:t>
            </w:r>
            <w:r w:rsidRPr="00AB510F" w:rsidR="5DBA5D7F">
              <w:rPr>
                <w:rFonts w:ascii="Calibri" w:eastAsia="Calibri" w:hAnsi="Calibri" w:cs="Calibri"/>
                <w:color w:val="000000" w:themeColor="text1"/>
              </w:rPr>
              <w:t xml:space="preserve">ganizations working with the DP23-0020 recipient during the </w:t>
            </w:r>
            <w:r w:rsidRPr="00AB510F" w:rsidR="28F7F73A">
              <w:rPr>
                <w:rFonts w:ascii="Calibri" w:eastAsia="Calibri" w:hAnsi="Calibri" w:cs="Calibri"/>
                <w:color w:val="000000" w:themeColor="text1"/>
              </w:rPr>
              <w:t>reporting period.</w:t>
            </w:r>
          </w:p>
        </w:tc>
      </w:tr>
      <w:tr w14:paraId="3903C765"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7122D0" w:rsidRPr="00AB510F" w:rsidP="00C1543A" w14:paraId="59A2879C" w14:textId="77777777">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Denominator Definition*</w:t>
            </w:r>
          </w:p>
          <w:p w:rsidR="007122D0" w:rsidRPr="00AB510F" w:rsidP="00C1543A" w14:paraId="4B395372" w14:textId="77777777">
            <w:pPr>
              <w:spacing w:before="60" w:after="60" w:line="240" w:lineRule="auto"/>
              <w:rPr>
                <w:rFonts w:ascii="Calibri" w:hAnsi="Calibri" w:cs="Calibri"/>
                <w:b/>
                <w:bCs/>
                <w:color w:val="C45911" w:themeColor="accent2" w:themeShade="BF"/>
                <w:sz w:val="24"/>
                <w:szCs w:val="24"/>
              </w:rPr>
            </w:pPr>
          </w:p>
        </w:tc>
        <w:tc>
          <w:tcPr>
            <w:tcW w:w="8364" w:type="dxa"/>
            <w:tcBorders>
              <w:top w:val="single" w:sz="4" w:space="0" w:color="auto"/>
              <w:left w:val="nil"/>
              <w:bottom w:val="single" w:sz="4" w:space="0" w:color="auto"/>
              <w:right w:val="single" w:sz="4" w:space="0" w:color="auto"/>
            </w:tcBorders>
            <w:shd w:val="clear" w:color="auto" w:fill="auto"/>
            <w:vAlign w:val="center"/>
          </w:tcPr>
          <w:p w:rsidR="007122D0" w:rsidRPr="00AB510F" w:rsidP="00C1543A" w14:paraId="48BF929E" w14:textId="59B8CD34">
            <w:pPr>
              <w:pStyle w:val="ListParagraph"/>
              <w:numPr>
                <w:ilvl w:val="0"/>
                <w:numId w:val="80"/>
              </w:numPr>
              <w:spacing w:before="60" w:after="60" w:line="240" w:lineRule="auto"/>
              <w:rPr>
                <w:rFonts w:ascii="Calibri" w:hAnsi="Calibri" w:cs="Calibri"/>
              </w:rPr>
            </w:pPr>
            <w:r w:rsidRPr="00AB510F">
              <w:rPr>
                <w:rFonts w:ascii="Calibri" w:hAnsi="Calibri" w:cs="Calibri"/>
              </w:rPr>
              <w:t xml:space="preserve">Number of adults with diagnosed diabetes with a medical visit at the health care organizations </w:t>
            </w:r>
            <w:r w:rsidRPr="00AB510F" w:rsidR="2B3B89B8">
              <w:rPr>
                <w:rFonts w:ascii="Calibri" w:hAnsi="Calibri" w:cs="Calibri"/>
              </w:rPr>
              <w:t xml:space="preserve">screening for diabetes retinopathy </w:t>
            </w:r>
            <w:r w:rsidRPr="00AB510F">
              <w:rPr>
                <w:rFonts w:ascii="Calibri" w:hAnsi="Calibri" w:cs="Calibri"/>
              </w:rPr>
              <w:t xml:space="preserve">identified in measure B.3.1 during the </w:t>
            </w:r>
            <w:r w:rsidRPr="00AB510F" w:rsidR="1268E773">
              <w:rPr>
                <w:rFonts w:ascii="Calibri" w:hAnsi="Calibri" w:cs="Calibri"/>
              </w:rPr>
              <w:t>reporting</w:t>
            </w:r>
            <w:r w:rsidRPr="00AB510F">
              <w:rPr>
                <w:rFonts w:ascii="Calibri" w:hAnsi="Calibri" w:cs="Calibri"/>
              </w:rPr>
              <w:t xml:space="preserve"> year. </w:t>
            </w:r>
          </w:p>
          <w:p w:rsidR="007122D0" w:rsidRPr="00AB510F" w:rsidP="00C1543A" w14:paraId="71432C34" w14:textId="58CB4A0E">
            <w:pPr>
              <w:pStyle w:val="ListParagraph"/>
              <w:numPr>
                <w:ilvl w:val="0"/>
                <w:numId w:val="80"/>
              </w:numPr>
              <w:spacing w:before="60" w:after="60" w:line="240" w:lineRule="auto"/>
              <w:rPr>
                <w:rFonts w:ascii="Calibri" w:hAnsi="Calibri" w:cs="Calibri"/>
              </w:rPr>
            </w:pPr>
            <w:r w:rsidRPr="00AB510F">
              <w:rPr>
                <w:rFonts w:ascii="Calibri" w:hAnsi="Calibri" w:cs="Calibri"/>
              </w:rPr>
              <w:t>Number of adults with diagnosed diabetes with a medical visit at the health care organizations screening for CKD identified in measure B.3.1 during the reporting year.</w:t>
            </w:r>
          </w:p>
        </w:tc>
      </w:tr>
      <w:tr w14:paraId="3D063E2B"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7122D0" w:rsidRPr="00AB510F" w:rsidP="00C1543A" w14:paraId="610534F2" w14:textId="77777777">
            <w:pPr>
              <w:spacing w:before="60" w:after="60" w:line="240" w:lineRule="auto"/>
              <w:rPr>
                <w:rFonts w:ascii="Calibri" w:eastAsia="Times New Roman" w:hAnsi="Calibri" w:cs="Calibri"/>
                <w:b/>
                <w:bCs/>
                <w:color w:val="0000FF"/>
              </w:rPr>
            </w:pPr>
            <w:r w:rsidRPr="00AB510F">
              <w:rPr>
                <w:rFonts w:ascii="Calibri" w:eastAsia="Times New Roman" w:hAnsi="Calibri" w:cs="Calibri"/>
                <w:b/>
                <w:bCs/>
                <w:color w:val="0000FF"/>
              </w:rPr>
              <w:t>Proportion Definition*</w:t>
            </w:r>
          </w:p>
          <w:p w:rsidR="007122D0" w:rsidRPr="00AB510F" w:rsidP="00C1543A" w14:paraId="1FCD1E27" w14:textId="77777777">
            <w:pPr>
              <w:spacing w:before="60" w:after="60" w:line="240" w:lineRule="auto"/>
              <w:rPr>
                <w:rFonts w:ascii="Calibri" w:hAnsi="Calibri" w:cs="Calibri"/>
                <w:b/>
                <w:bCs/>
                <w:color w:val="C45911" w:themeColor="accent2" w:themeShade="BF"/>
                <w:szCs w:val="24"/>
              </w:rPr>
            </w:pPr>
          </w:p>
        </w:tc>
        <w:tc>
          <w:tcPr>
            <w:tcW w:w="8364" w:type="dxa"/>
            <w:tcBorders>
              <w:top w:val="single" w:sz="4" w:space="0" w:color="auto"/>
              <w:left w:val="nil"/>
              <w:bottom w:val="single" w:sz="4" w:space="0" w:color="auto"/>
              <w:right w:val="single" w:sz="4" w:space="0" w:color="auto"/>
            </w:tcBorders>
            <w:shd w:val="clear" w:color="auto" w:fill="auto"/>
            <w:vAlign w:val="center"/>
          </w:tcPr>
          <w:p w:rsidR="007122D0" w:rsidRPr="00AB510F" w:rsidP="00C1543A" w14:paraId="1B0A89C6" w14:textId="77777777">
            <w:pPr>
              <w:spacing w:before="60" w:after="60" w:line="240" w:lineRule="auto"/>
              <w:rPr>
                <w:rFonts w:ascii="Calibri" w:hAnsi="Calibri" w:cs="Calibri"/>
              </w:rPr>
            </w:pPr>
          </w:p>
          <w:p w:rsidR="007122D0" w:rsidRPr="00AB510F" w:rsidP="00C1543A" w14:paraId="462134F2" w14:textId="1D7093B5">
            <w:pPr>
              <w:pStyle w:val="ListParagraph"/>
              <w:spacing w:before="60" w:after="60" w:line="240" w:lineRule="auto"/>
              <w:ind w:left="0"/>
              <w:rPr>
                <w:rFonts w:ascii="Calibri" w:eastAsia="Calibri" w:hAnsi="Calibri" w:cs="Calibri"/>
                <w:color w:val="000000" w:themeColor="text1"/>
              </w:rPr>
            </w:pPr>
            <w:r w:rsidRPr="00AB510F">
              <w:rPr>
                <w:rFonts w:ascii="Calibri" w:eastAsia="Calibri" w:hAnsi="Calibri" w:cs="Calibri"/>
                <w:color w:val="000000" w:themeColor="text1"/>
              </w:rPr>
              <w:t xml:space="preserve">i) </w:t>
            </w:r>
            <w:r w:rsidRPr="00AB510F" w:rsidR="6C66A616">
              <w:rPr>
                <w:rFonts w:ascii="Calibri" w:eastAsia="Calibri" w:hAnsi="Calibri" w:cs="Calibri"/>
                <w:color w:val="000000" w:themeColor="text1"/>
              </w:rPr>
              <w:t xml:space="preserve">Number of patients with diabetes who have received diabetic retinopathy screening in the health care organizations identified in </w:t>
            </w:r>
            <w:r w:rsidRPr="00AB510F" w:rsidR="000B78E7">
              <w:rPr>
                <w:rFonts w:ascii="Calibri" w:eastAsia="Calibri" w:hAnsi="Calibri" w:cs="Calibri"/>
                <w:color w:val="000000" w:themeColor="text1"/>
              </w:rPr>
              <w:t>B</w:t>
            </w:r>
            <w:r w:rsidRPr="00AB510F" w:rsidR="6C66A616">
              <w:rPr>
                <w:rFonts w:ascii="Calibri" w:eastAsia="Calibri" w:hAnsi="Calibri" w:cs="Calibri"/>
                <w:color w:val="000000" w:themeColor="text1"/>
              </w:rPr>
              <w:t>.3.1 divided by the number of adults</w:t>
            </w:r>
            <w:r w:rsidRPr="00AB510F" w:rsidR="7737356E">
              <w:rPr>
                <w:rFonts w:ascii="Calibri" w:eastAsia="Calibri" w:hAnsi="Calibri" w:cs="Calibri"/>
                <w:color w:val="000000" w:themeColor="text1"/>
              </w:rPr>
              <w:t xml:space="preserve"> </w:t>
            </w:r>
            <w:r w:rsidRPr="00AB510F" w:rsidR="6C66A616">
              <w:rPr>
                <w:rFonts w:ascii="Calibri" w:eastAsia="Calibri" w:hAnsi="Calibri" w:cs="Calibri"/>
                <w:color w:val="000000" w:themeColor="text1"/>
              </w:rPr>
              <w:t>with diagnosed diabetes with a medical visit during the measurement yea</w:t>
            </w:r>
            <w:r w:rsidRPr="00AB510F" w:rsidR="749281AC">
              <w:rPr>
                <w:rFonts w:ascii="Calibri" w:eastAsia="Calibri" w:hAnsi="Calibri" w:cs="Calibri"/>
                <w:color w:val="000000" w:themeColor="text1"/>
              </w:rPr>
              <w:t>r</w:t>
            </w:r>
          </w:p>
          <w:p w:rsidR="007122D0" w:rsidRPr="00AB510F" w:rsidP="00C1543A" w14:paraId="13263D31" w14:textId="67FD8AF4">
            <w:pPr>
              <w:spacing w:before="60" w:after="60" w:line="240" w:lineRule="auto"/>
            </w:pPr>
            <w:r w:rsidRPr="00AB510F">
              <w:rPr>
                <w:rFonts w:ascii="Calibri" w:eastAsia="Calibri" w:hAnsi="Calibri" w:cs="Calibri"/>
                <w:color w:val="000000" w:themeColor="text1"/>
              </w:rPr>
              <w:t xml:space="preserve">ii) </w:t>
            </w:r>
            <w:r w:rsidRPr="00AB510F">
              <w:rPr>
                <w:rFonts w:ascii="Calibri" w:eastAsia="Calibri" w:hAnsi="Calibri" w:cs="Calibri"/>
                <w:color w:val="000000" w:themeColor="text1"/>
              </w:rPr>
              <w:t xml:space="preserve">Number of patients with diabetes who have received CKD screening in the health care organizations identified in </w:t>
            </w:r>
            <w:r w:rsidRPr="00AB510F" w:rsidR="000B78E7">
              <w:rPr>
                <w:rFonts w:ascii="Calibri" w:eastAsia="Calibri" w:hAnsi="Calibri" w:cs="Calibri"/>
                <w:color w:val="000000" w:themeColor="text1"/>
              </w:rPr>
              <w:t>B</w:t>
            </w:r>
            <w:r w:rsidRPr="00AB510F">
              <w:rPr>
                <w:rFonts w:ascii="Calibri" w:eastAsia="Calibri" w:hAnsi="Calibri" w:cs="Calibri"/>
                <w:color w:val="000000" w:themeColor="text1"/>
              </w:rPr>
              <w:t>.3.</w:t>
            </w:r>
            <w:r w:rsidRPr="00AB510F" w:rsidR="000B78E7">
              <w:rPr>
                <w:rFonts w:ascii="Calibri" w:eastAsia="Calibri" w:hAnsi="Calibri" w:cs="Calibri"/>
                <w:color w:val="000000" w:themeColor="text1"/>
              </w:rPr>
              <w:t>1</w:t>
            </w:r>
            <w:r w:rsidRPr="00AB510F">
              <w:rPr>
                <w:rFonts w:ascii="Calibri" w:eastAsia="Calibri" w:hAnsi="Calibri" w:cs="Calibri"/>
                <w:color w:val="000000" w:themeColor="text1"/>
              </w:rPr>
              <w:t>. divided by the number of adults with diagnosed diabetes with a medical visit during the measurement year</w:t>
            </w:r>
          </w:p>
        </w:tc>
      </w:tr>
      <w:tr w14:paraId="6A6FF3F8"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7122D0" w:rsidRPr="00AB510F" w:rsidP="00C1543A" w14:paraId="338BC865" w14:textId="77777777">
            <w:pPr>
              <w:spacing w:after="0" w:line="240" w:lineRule="auto"/>
              <w:rPr>
                <w:rFonts w:ascii="Calibri" w:hAnsi="Calibri" w:cs="Calibri"/>
                <w:b/>
                <w:bCs/>
                <w:color w:val="C45911" w:themeColor="accent2" w:themeShade="BF"/>
                <w:sz w:val="24"/>
                <w:szCs w:val="24"/>
              </w:rPr>
            </w:pPr>
            <w:r w:rsidRPr="00AB510F">
              <w:rPr>
                <w:rFonts w:ascii="Calibri" w:hAnsi="Calibri" w:cs="Calibri"/>
                <w:b/>
                <w:bCs/>
                <w:color w:val="0000FF"/>
                <w:sz w:val="24"/>
                <w:szCs w:val="24"/>
              </w:rPr>
              <w:t>Measure Elements</w:t>
            </w:r>
          </w:p>
        </w:tc>
        <w:tc>
          <w:tcPr>
            <w:tcW w:w="8364" w:type="dxa"/>
            <w:tcBorders>
              <w:top w:val="single" w:sz="4" w:space="0" w:color="auto"/>
              <w:left w:val="nil"/>
              <w:bottom w:val="single" w:sz="4" w:space="0" w:color="auto"/>
              <w:right w:val="single" w:sz="4" w:space="0" w:color="auto"/>
            </w:tcBorders>
            <w:shd w:val="clear" w:color="auto" w:fill="auto"/>
            <w:vAlign w:val="center"/>
          </w:tcPr>
          <w:p w:rsidR="007122D0" w:rsidRPr="00AB510F" w:rsidP="00C1543A" w14:paraId="14939D31" w14:textId="77777777">
            <w:pPr>
              <w:spacing w:before="60" w:after="60" w:line="240" w:lineRule="auto"/>
              <w:contextualSpacing/>
              <w:rPr>
                <w:rFonts w:ascii="Calibri" w:hAnsi="Calibri" w:cs="Calibri"/>
                <w:bCs/>
              </w:rPr>
            </w:pPr>
            <w:r w:rsidRPr="00AB510F">
              <w:rPr>
                <w:rFonts w:ascii="Calibri" w:hAnsi="Calibri" w:cs="Calibri"/>
              </w:rPr>
              <w:t>The following elements will be submitted as part of the measure:</w:t>
            </w:r>
          </w:p>
          <w:p w:rsidR="3DA19C4A" w:rsidRPr="00AB510F" w:rsidP="00C1543A" w14:paraId="7ADB68C9" w14:textId="57873A59">
            <w:pPr>
              <w:pStyle w:val="ListParagraph"/>
              <w:numPr>
                <w:ilvl w:val="0"/>
                <w:numId w:val="3"/>
              </w:numPr>
              <w:spacing w:before="60" w:after="60" w:line="240" w:lineRule="auto"/>
              <w:rPr>
                <w:rFonts w:ascii="Calibri" w:hAnsi="Calibri" w:cs="Calibri"/>
              </w:rPr>
            </w:pPr>
            <w:r w:rsidRPr="00AB510F">
              <w:rPr>
                <w:rFonts w:ascii="Calibri" w:hAnsi="Calibri" w:cs="Calibri"/>
                <w:color w:val="0000FF"/>
              </w:rPr>
              <w:t>Baseline</w:t>
            </w:r>
            <w:r w:rsidRPr="00AB510F">
              <w:rPr>
                <w:rFonts w:ascii="Calibri" w:hAnsi="Calibri" w:cs="Calibri"/>
              </w:rPr>
              <w:t>: Enter the initial starting point or average amount related to the measure</w:t>
            </w:r>
          </w:p>
          <w:p w:rsidR="007122D0" w:rsidRPr="00AB510F" w:rsidP="00C1543A" w14:paraId="7E0213C0" w14:textId="354E97B3">
            <w:pPr>
              <w:pStyle w:val="ListParagraph"/>
              <w:numPr>
                <w:ilvl w:val="0"/>
                <w:numId w:val="3"/>
              </w:numPr>
              <w:spacing w:before="60" w:after="60" w:line="240" w:lineRule="auto"/>
              <w:rPr>
                <w:rFonts w:ascii="Calibri" w:hAnsi="Calibri" w:cs="Calibri"/>
              </w:rPr>
            </w:pPr>
            <w:r w:rsidRPr="00AB510F">
              <w:rPr>
                <w:rFonts w:ascii="Calibri" w:hAnsi="Calibri" w:cs="Calibri"/>
                <w:color w:val="0000FF"/>
              </w:rPr>
              <w:t xml:space="preserve">Target Numerator: </w:t>
            </w:r>
            <w:r w:rsidRPr="00AB510F">
              <w:rPr>
                <w:rFonts w:ascii="Calibri" w:hAnsi="Calibri" w:cs="Calibri"/>
              </w:rPr>
              <w:t>Enter</w:t>
            </w:r>
            <w:r w:rsidRPr="00AB510F">
              <w:rPr>
                <w:rFonts w:ascii="Calibri" w:hAnsi="Calibri" w:cs="Calibri"/>
                <w:spacing w:val="-1"/>
              </w:rPr>
              <w:t xml:space="preserve"> </w:t>
            </w:r>
            <w:r w:rsidRPr="00AB510F">
              <w:rPr>
                <w:rFonts w:ascii="Calibri" w:hAnsi="Calibri" w:cs="Calibri"/>
              </w:rPr>
              <w:t>the</w:t>
            </w:r>
            <w:r w:rsidRPr="00AB510F">
              <w:rPr>
                <w:rFonts w:ascii="Calibri" w:hAnsi="Calibri" w:cs="Calibri"/>
                <w:spacing w:val="-1"/>
              </w:rPr>
              <w:t xml:space="preserve"> expected amount to be achieved as specified in the approved work plan.</w:t>
            </w:r>
          </w:p>
          <w:p w:rsidR="007122D0" w:rsidRPr="00AB510F" w:rsidP="00C1543A" w14:paraId="30BC9A5F" w14:textId="231E8745">
            <w:pPr>
              <w:pStyle w:val="ListParagraph"/>
              <w:numPr>
                <w:ilvl w:val="0"/>
                <w:numId w:val="3"/>
              </w:numPr>
              <w:spacing w:before="60" w:after="60" w:line="240" w:lineRule="auto"/>
              <w:rPr>
                <w:rFonts w:ascii="Calibri" w:hAnsi="Calibri" w:cs="Calibri"/>
              </w:rPr>
            </w:pPr>
            <w:r w:rsidRPr="00AB510F">
              <w:rPr>
                <w:rFonts w:ascii="Calibri" w:hAnsi="Calibri" w:cs="Calibri"/>
                <w:color w:val="0000FF"/>
              </w:rPr>
              <w:t xml:space="preserve">Target Denominator: </w:t>
            </w:r>
            <w:r w:rsidRPr="00AB510F">
              <w:rPr>
                <w:rFonts w:ascii="Calibri" w:hAnsi="Calibri" w:cs="Calibri"/>
              </w:rPr>
              <w:t>Anticipated number of adults with diagnosed diabetes with a medical visit during the measurement year</w:t>
            </w:r>
            <w:r w:rsidRPr="00AB510F">
              <w:rPr>
                <w:rFonts w:ascii="Calibri" w:hAnsi="Calibri" w:cs="Calibri"/>
                <w:spacing w:val="-1"/>
              </w:rPr>
              <w:t>.</w:t>
            </w:r>
          </w:p>
          <w:p w:rsidR="007122D0" w:rsidRPr="00AB510F" w:rsidP="00C1543A" w14:paraId="4E7AFE76" w14:textId="6538225A">
            <w:pPr>
              <w:pStyle w:val="ListParagraph"/>
              <w:numPr>
                <w:ilvl w:val="0"/>
                <w:numId w:val="3"/>
              </w:numPr>
              <w:spacing w:before="60" w:after="60" w:line="240" w:lineRule="auto"/>
              <w:rPr>
                <w:rFonts w:ascii="Calibri" w:hAnsi="Calibri" w:cs="Calibri"/>
                <w:spacing w:val="-1"/>
              </w:rPr>
            </w:pPr>
            <w:r w:rsidRPr="00AB510F">
              <w:rPr>
                <w:rFonts w:ascii="Calibri" w:hAnsi="Calibri" w:cs="Calibri"/>
                <w:color w:val="0000FF"/>
              </w:rPr>
              <w:t>Actual Numerator:</w:t>
            </w:r>
            <w:r w:rsidRPr="00AB510F">
              <w:rPr>
                <w:rFonts w:ascii="Calibri" w:hAnsi="Calibri" w:cs="Calibri"/>
              </w:rPr>
              <w:t xml:space="preserve"> State</w:t>
            </w:r>
            <w:r w:rsidRPr="00AB510F">
              <w:rPr>
                <w:rFonts w:ascii="Calibri" w:hAnsi="Calibri" w:cs="Calibri"/>
                <w:spacing w:val="-1"/>
              </w:rPr>
              <w:t xml:space="preserve"> </w:t>
            </w:r>
            <w:r w:rsidRPr="00AB510F">
              <w:rPr>
                <w:rFonts w:ascii="Calibri" w:hAnsi="Calibri" w:cs="Calibri"/>
              </w:rPr>
              <w:t>the</w:t>
            </w:r>
            <w:r w:rsidRPr="00AB510F">
              <w:rPr>
                <w:rFonts w:ascii="Calibri" w:hAnsi="Calibri" w:cs="Calibri"/>
                <w:spacing w:val="-1"/>
              </w:rPr>
              <w:t xml:space="preserve"> actual amount or</w:t>
            </w:r>
            <w:r w:rsidRPr="00AB510F">
              <w:rPr>
                <w:rFonts w:ascii="Calibri" w:hAnsi="Calibri" w:cs="Calibri"/>
                <w:spacing w:val="-2"/>
              </w:rPr>
              <w:t xml:space="preserve"> </w:t>
            </w:r>
            <w:r w:rsidRPr="00AB510F">
              <w:rPr>
                <w:rFonts w:ascii="Calibri" w:hAnsi="Calibri" w:cs="Calibri"/>
              </w:rPr>
              <w:t>status</w:t>
            </w:r>
            <w:r w:rsidRPr="00AB510F">
              <w:rPr>
                <w:rFonts w:ascii="Calibri" w:hAnsi="Calibri" w:cs="Calibri"/>
                <w:spacing w:val="28"/>
              </w:rPr>
              <w:t xml:space="preserve"> </w:t>
            </w:r>
            <w:r w:rsidRPr="00AB510F">
              <w:rPr>
                <w:rFonts w:ascii="Calibri" w:hAnsi="Calibri" w:cs="Calibri"/>
                <w:spacing w:val="-1"/>
              </w:rPr>
              <w:t xml:space="preserve">achieved by </w:t>
            </w:r>
            <w:r w:rsidRPr="00AB510F">
              <w:rPr>
                <w:rFonts w:ascii="Calibri" w:hAnsi="Calibri" w:cs="Calibri"/>
              </w:rPr>
              <w:t>the</w:t>
            </w:r>
            <w:r w:rsidRPr="00AB510F">
              <w:rPr>
                <w:rFonts w:ascii="Calibri" w:hAnsi="Calibri" w:cs="Calibri"/>
                <w:spacing w:val="-1"/>
              </w:rPr>
              <w:t xml:space="preserve"> end of </w:t>
            </w:r>
            <w:r w:rsidRPr="00AB510F">
              <w:rPr>
                <w:rFonts w:ascii="Calibri" w:hAnsi="Calibri" w:cs="Calibri"/>
              </w:rPr>
              <w:t>the</w:t>
            </w:r>
            <w:r w:rsidRPr="00AB510F">
              <w:rPr>
                <w:rFonts w:ascii="Calibri" w:hAnsi="Calibri" w:cs="Calibri"/>
                <w:spacing w:val="-1"/>
              </w:rPr>
              <w:t xml:space="preserve"> reporting </w:t>
            </w:r>
            <w:r w:rsidRPr="00AB510F">
              <w:rPr>
                <w:rFonts w:ascii="Calibri" w:hAnsi="Calibri" w:cs="Calibri"/>
                <w:spacing w:val="-2"/>
              </w:rPr>
              <w:t>period.</w:t>
            </w:r>
          </w:p>
          <w:p w:rsidR="007122D0" w:rsidRPr="00AB510F" w:rsidP="00C1543A" w14:paraId="5F80C770" w14:textId="358AD10E">
            <w:pPr>
              <w:pStyle w:val="ListParagraph"/>
              <w:numPr>
                <w:ilvl w:val="0"/>
                <w:numId w:val="3"/>
              </w:numPr>
              <w:spacing w:before="60" w:after="60" w:line="240" w:lineRule="auto"/>
              <w:rPr>
                <w:rFonts w:ascii="Calibri" w:hAnsi="Calibri" w:cs="Calibri"/>
                <w:spacing w:val="-1"/>
              </w:rPr>
            </w:pPr>
            <w:r w:rsidRPr="00AB510F">
              <w:rPr>
                <w:rFonts w:ascii="Calibri" w:hAnsi="Calibri" w:cs="Calibri"/>
                <w:color w:val="0000FF"/>
              </w:rPr>
              <w:t xml:space="preserve">Actual Denominator: </w:t>
            </w:r>
            <w:r w:rsidRPr="00AB510F">
              <w:rPr>
                <w:rFonts w:ascii="Calibri" w:hAnsi="Calibri" w:cs="Calibri"/>
              </w:rPr>
              <w:t>Actual number of adults with diagnosed diabetes with a medical visit during the measurement year</w:t>
            </w:r>
            <w:r w:rsidRPr="00AB510F">
              <w:rPr>
                <w:rFonts w:ascii="Calibri" w:hAnsi="Calibri" w:cs="Calibri"/>
                <w:spacing w:val="-2"/>
              </w:rPr>
              <w:t>.</w:t>
            </w:r>
          </w:p>
        </w:tc>
      </w:tr>
      <w:tr w14:paraId="11D648AE"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7122D0" w:rsidRPr="00AB510F" w:rsidP="00C1543A" w14:paraId="63EF5A97" w14:textId="77777777">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Date Data Collected*</w:t>
            </w:r>
          </w:p>
        </w:tc>
        <w:tc>
          <w:tcPr>
            <w:tcW w:w="8364" w:type="dxa"/>
            <w:tcBorders>
              <w:top w:val="single" w:sz="4" w:space="0" w:color="auto"/>
              <w:left w:val="nil"/>
              <w:bottom w:val="single" w:sz="4" w:space="0" w:color="auto"/>
              <w:right w:val="single" w:sz="4" w:space="0" w:color="auto"/>
            </w:tcBorders>
            <w:shd w:val="clear" w:color="auto" w:fill="auto"/>
            <w:vAlign w:val="center"/>
          </w:tcPr>
          <w:p w:rsidR="007122D0" w:rsidRPr="00AB510F" w:rsidP="00C1543A" w14:paraId="70734977" w14:textId="77777777">
            <w:pPr>
              <w:spacing w:before="60" w:after="60" w:line="240" w:lineRule="auto"/>
              <w:contextualSpacing/>
              <w:rPr>
                <w:rFonts w:ascii="Calibri" w:hAnsi="Calibri" w:cs="Calibri"/>
              </w:rPr>
            </w:pPr>
            <w:r w:rsidRPr="00AB510F">
              <w:rPr>
                <w:rFonts w:ascii="Calibri" w:hAnsi="Calibri" w:cs="Calibri"/>
              </w:rPr>
              <w:t xml:space="preserve">Provide the date these data were collected. </w:t>
            </w:r>
          </w:p>
        </w:tc>
      </w:tr>
      <w:tr w14:paraId="783EEFAD" w14:textId="77777777" w:rsidTr="00C1543A">
        <w:tblPrEx>
          <w:tblW w:w="10519" w:type="dxa"/>
          <w:tblLook w:val="04A0"/>
        </w:tblPrEx>
        <w:trPr>
          <w:trHeight w:val="998"/>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7122D0" w:rsidRPr="00AB510F" w:rsidP="00C1543A" w14:paraId="64AEE4CB" w14:textId="77777777">
            <w:pPr>
              <w:spacing w:after="200" w:line="276" w:lineRule="auto"/>
              <w:rPr>
                <w:rFonts w:ascii="Calibri" w:hAnsi="Calibri" w:cs="Calibri"/>
                <w:b/>
                <w:bCs/>
                <w:color w:val="0000FF"/>
              </w:rPr>
            </w:pPr>
            <w:r w:rsidRPr="00AB510F">
              <w:rPr>
                <w:rFonts w:ascii="Calibri" w:hAnsi="Calibri" w:cs="Calibri"/>
                <w:b/>
                <w:bCs/>
                <w:color w:val="0000FF"/>
              </w:rPr>
              <w:t>Measure Notes*</w:t>
            </w:r>
          </w:p>
        </w:tc>
        <w:tc>
          <w:tcPr>
            <w:tcW w:w="8364" w:type="dxa"/>
            <w:tcBorders>
              <w:top w:val="single" w:sz="4" w:space="0" w:color="auto"/>
              <w:left w:val="nil"/>
              <w:bottom w:val="single" w:sz="4" w:space="0" w:color="auto"/>
              <w:right w:val="single" w:sz="4" w:space="0" w:color="auto"/>
            </w:tcBorders>
            <w:shd w:val="clear" w:color="auto" w:fill="auto"/>
            <w:vAlign w:val="center"/>
          </w:tcPr>
          <w:p w:rsidR="000B78E7" w:rsidRPr="00AB510F" w:rsidP="00C1543A" w14:paraId="23B42687" w14:textId="77777777">
            <w:pPr>
              <w:pStyle w:val="NoSpacing"/>
              <w:rPr>
                <w:rFonts w:ascii="Calibri" w:hAnsi="Calibri" w:cs="Calibri"/>
              </w:rPr>
            </w:pPr>
            <w:r w:rsidRPr="00AB510F">
              <w:rPr>
                <w:rFonts w:ascii="Calibri" w:hAnsi="Calibri" w:cs="Calibri"/>
              </w:rPr>
              <w:t>The measure notes should include the following for this measure:</w:t>
            </w:r>
          </w:p>
          <w:p w:rsidR="000B78E7" w:rsidRPr="00AB510F" w:rsidP="00C1543A" w14:paraId="5136D146" w14:textId="77777777">
            <w:pPr>
              <w:pStyle w:val="NoSpacing"/>
              <w:numPr>
                <w:ilvl w:val="0"/>
                <w:numId w:val="4"/>
              </w:numPr>
              <w:rPr>
                <w:rFonts w:ascii="Calibri" w:hAnsi="Calibri" w:cs="Calibri"/>
              </w:rPr>
            </w:pPr>
            <w:r w:rsidRPr="00AB510F">
              <w:rPr>
                <w:rFonts w:ascii="Calibri" w:hAnsi="Calibri" w:cs="Calibri"/>
              </w:rPr>
              <w:t>Description of the values reported by sub measure including:</w:t>
            </w:r>
          </w:p>
          <w:p w:rsidR="000B78E7" w:rsidRPr="00AB510F" w:rsidP="00C1543A" w14:paraId="3F07482A" w14:textId="77777777">
            <w:pPr>
              <w:pStyle w:val="NoSpacing"/>
              <w:numPr>
                <w:ilvl w:val="0"/>
                <w:numId w:val="75"/>
              </w:numPr>
              <w:spacing w:before="60" w:after="60"/>
              <w:contextualSpacing/>
              <w:rPr>
                <w:rFonts w:ascii="Calibri" w:hAnsi="Calibri" w:cs="Calibri"/>
              </w:rPr>
            </w:pPr>
            <w:r w:rsidRPr="00AB510F">
              <w:rPr>
                <w:rFonts w:ascii="Calibri" w:hAnsi="Calibri" w:cs="Calibri"/>
              </w:rPr>
              <w:t>Names of health care organizations reporting this measure</w:t>
            </w:r>
          </w:p>
          <w:p w:rsidR="000B78E7" w:rsidRPr="00AB510F" w:rsidP="00C1543A" w14:paraId="15685604" w14:textId="77777777">
            <w:pPr>
              <w:pStyle w:val="NoSpacing"/>
              <w:numPr>
                <w:ilvl w:val="0"/>
                <w:numId w:val="75"/>
              </w:numPr>
              <w:spacing w:before="60" w:after="60"/>
              <w:contextualSpacing/>
              <w:rPr>
                <w:rFonts w:ascii="Calibri" w:hAnsi="Calibri" w:cs="Calibri"/>
              </w:rPr>
            </w:pPr>
            <w:r w:rsidRPr="00AB510F">
              <w:rPr>
                <w:rFonts w:ascii="Calibri" w:hAnsi="Calibri" w:cs="Calibri"/>
              </w:rPr>
              <w:t>Description of total participants, including demographics (I.e. age group) as available, for:</w:t>
            </w:r>
          </w:p>
          <w:p w:rsidR="000B78E7" w:rsidRPr="00AB510F" w:rsidP="00C1543A" w14:paraId="5EB89A5D" w14:textId="77777777">
            <w:pPr>
              <w:pStyle w:val="NoSpacing"/>
              <w:numPr>
                <w:ilvl w:val="1"/>
                <w:numId w:val="105"/>
              </w:numPr>
              <w:spacing w:before="60" w:after="60"/>
              <w:contextualSpacing/>
              <w:rPr>
                <w:rFonts w:ascii="Calibri" w:hAnsi="Calibri" w:cs="Calibri"/>
              </w:rPr>
            </w:pPr>
            <w:r w:rsidRPr="00AB510F">
              <w:rPr>
                <w:rFonts w:ascii="Calibri" w:hAnsi="Calibri" w:cs="Calibri"/>
              </w:rPr>
              <w:t>Patients screened for DR</w:t>
            </w:r>
          </w:p>
          <w:p w:rsidR="000B78E7" w:rsidRPr="00AB510F" w:rsidP="00C1543A" w14:paraId="6B06C37D" w14:textId="77777777">
            <w:pPr>
              <w:pStyle w:val="NoSpacing"/>
              <w:numPr>
                <w:ilvl w:val="1"/>
                <w:numId w:val="105"/>
              </w:numPr>
              <w:spacing w:before="60" w:after="60"/>
              <w:contextualSpacing/>
              <w:rPr>
                <w:rFonts w:ascii="Calibri" w:hAnsi="Calibri" w:cs="Calibri"/>
              </w:rPr>
            </w:pPr>
            <w:r w:rsidRPr="00AB510F">
              <w:rPr>
                <w:rFonts w:ascii="Calibri" w:hAnsi="Calibri" w:cs="Calibri"/>
              </w:rPr>
              <w:t>Patients screened for CKD</w:t>
            </w:r>
          </w:p>
          <w:p w:rsidR="000B78E7" w:rsidRPr="00AB510F" w:rsidP="00C1543A" w14:paraId="7D868D37" w14:textId="77777777">
            <w:pPr>
              <w:pStyle w:val="NoSpacing"/>
              <w:numPr>
                <w:ilvl w:val="0"/>
                <w:numId w:val="75"/>
              </w:numPr>
              <w:spacing w:before="60" w:after="60"/>
              <w:contextualSpacing/>
              <w:rPr>
                <w:rFonts w:ascii="Calibri" w:hAnsi="Calibri" w:cs="Calibri"/>
              </w:rPr>
            </w:pPr>
            <w:r w:rsidRPr="00AB510F">
              <w:rPr>
                <w:rFonts w:ascii="Calibri" w:hAnsi="Calibri" w:cs="Calibri"/>
              </w:rPr>
              <w:t>Description of participants, including demographics as available for:</w:t>
            </w:r>
          </w:p>
          <w:p w:rsidR="000B78E7" w:rsidRPr="00AB510F" w:rsidP="00C1543A" w14:paraId="2DE46C18" w14:textId="77777777">
            <w:pPr>
              <w:pStyle w:val="NoSpacing"/>
              <w:numPr>
                <w:ilvl w:val="1"/>
                <w:numId w:val="105"/>
              </w:numPr>
              <w:spacing w:before="60" w:after="60"/>
              <w:contextualSpacing/>
              <w:rPr>
                <w:rFonts w:ascii="Calibri" w:hAnsi="Calibri" w:cs="Calibri"/>
              </w:rPr>
            </w:pPr>
            <w:r w:rsidRPr="00AB510F">
              <w:rPr>
                <w:rFonts w:ascii="Calibri" w:hAnsi="Calibri" w:cs="Calibri"/>
              </w:rPr>
              <w:t>Patients with diabetes screened for DR</w:t>
            </w:r>
          </w:p>
          <w:p w:rsidR="000B78E7" w:rsidRPr="00AB510F" w:rsidP="00C1543A" w14:paraId="2F13AAF6" w14:textId="77777777">
            <w:pPr>
              <w:pStyle w:val="NoSpacing"/>
              <w:numPr>
                <w:ilvl w:val="1"/>
                <w:numId w:val="105"/>
              </w:numPr>
              <w:spacing w:before="60" w:after="60"/>
              <w:contextualSpacing/>
              <w:rPr>
                <w:rFonts w:ascii="Calibri" w:hAnsi="Calibri" w:cs="Calibri"/>
              </w:rPr>
            </w:pPr>
            <w:r w:rsidRPr="00AB510F">
              <w:rPr>
                <w:rFonts w:ascii="Calibri" w:hAnsi="Calibri" w:cs="Calibri"/>
              </w:rPr>
              <w:t>Patients with diabetes screened for CKD</w:t>
            </w:r>
          </w:p>
          <w:p w:rsidR="000B78E7" w:rsidRPr="00AB510F" w:rsidP="00C1543A" w14:paraId="20927BD5" w14:textId="77777777">
            <w:pPr>
              <w:pStyle w:val="NoSpacing"/>
              <w:numPr>
                <w:ilvl w:val="0"/>
                <w:numId w:val="4"/>
              </w:numPr>
              <w:rPr>
                <w:rFonts w:ascii="Calibri" w:hAnsi="Calibri" w:cs="Calibri"/>
                <w:b/>
                <w:bCs/>
                <w:i/>
                <w:iCs/>
              </w:rPr>
            </w:pPr>
            <w:r w:rsidRPr="00AB510F">
              <w:rPr>
                <w:rFonts w:ascii="Calibri" w:hAnsi="Calibri" w:cs="Calibri"/>
              </w:rPr>
              <w:t>Any additional information that provides context for the values reported.</w:t>
            </w:r>
          </w:p>
          <w:p w:rsidR="007122D0" w:rsidRPr="00AB510F" w:rsidP="00C1543A" w14:paraId="3FC80A46" w14:textId="04C89746">
            <w:pPr>
              <w:pStyle w:val="NoSpacing"/>
              <w:spacing w:before="60" w:after="60"/>
              <w:contextualSpacing/>
              <w:rPr>
                <w:rFonts w:ascii="Calibri" w:hAnsi="Calibri" w:cs="Calibri"/>
                <w:b/>
                <w:bCs/>
                <w:i/>
                <w:iCs/>
              </w:rPr>
            </w:pPr>
            <w:r w:rsidRPr="00AB510F">
              <w:rPr>
                <w:rFonts w:ascii="Calibri" w:hAnsi="Calibri" w:cs="Calibri"/>
                <w:i/>
                <w:iCs/>
              </w:rPr>
              <w:t>Note: The information/data provided should reflect the work supported by DP23-0020 during the reporting period.</w:t>
            </w:r>
          </w:p>
        </w:tc>
      </w:tr>
      <w:tr w14:paraId="7A7FC3FC" w14:textId="77777777" w:rsidTr="00C1543A">
        <w:tblPrEx>
          <w:tblW w:w="10519" w:type="dxa"/>
          <w:tblLook w:val="04A0"/>
        </w:tblPrEx>
        <w:trPr>
          <w:trHeight w:val="998"/>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7122D0" w:rsidRPr="00AB510F" w:rsidP="00C1543A" w14:paraId="217DAE4B" w14:textId="77777777">
            <w:pPr>
              <w:spacing w:after="200" w:line="276" w:lineRule="auto"/>
              <w:rPr>
                <w:rFonts w:ascii="Calibri" w:hAnsi="Calibri" w:cs="Calibri"/>
                <w:b/>
                <w:bCs/>
                <w:color w:val="0000FF"/>
              </w:rPr>
            </w:pPr>
            <w:r w:rsidRPr="00AB510F">
              <w:rPr>
                <w:rFonts w:ascii="Calibri" w:hAnsi="Calibri" w:cs="Calibri"/>
                <w:b/>
                <w:bCs/>
                <w:color w:val="0000FF"/>
              </w:rPr>
              <w:t>Progress Notes*</w:t>
            </w:r>
          </w:p>
        </w:tc>
        <w:tc>
          <w:tcPr>
            <w:tcW w:w="8364" w:type="dxa"/>
            <w:tcBorders>
              <w:top w:val="single" w:sz="4" w:space="0" w:color="auto"/>
              <w:left w:val="nil"/>
              <w:bottom w:val="single" w:sz="4" w:space="0" w:color="auto"/>
              <w:right w:val="single" w:sz="4" w:space="0" w:color="auto"/>
            </w:tcBorders>
            <w:shd w:val="clear" w:color="auto" w:fill="auto"/>
            <w:vAlign w:val="center"/>
          </w:tcPr>
          <w:p w:rsidR="007122D0" w:rsidRPr="00AB510F" w:rsidP="00C1543A" w14:paraId="6D944331" w14:textId="77777777">
            <w:pPr>
              <w:pStyle w:val="NoSpacing"/>
              <w:spacing w:before="60" w:after="60"/>
              <w:contextualSpacing/>
              <w:rPr>
                <w:rFonts w:ascii="Calibri" w:hAnsi="Calibri" w:cs="Calibri"/>
              </w:rPr>
            </w:pPr>
            <w:r w:rsidRPr="00AB510F">
              <w:rPr>
                <w:rFonts w:ascii="Calibri" w:hAnsi="Calibri" w:cs="Calibri"/>
              </w:rPr>
              <w:t>The progress notes should include the following for this measure:</w:t>
            </w:r>
          </w:p>
          <w:p w:rsidR="007122D0" w:rsidRPr="00AB510F" w:rsidP="00C1543A" w14:paraId="6BE2A7BC" w14:textId="77777777">
            <w:pPr>
              <w:pStyle w:val="NoSpacing"/>
              <w:numPr>
                <w:ilvl w:val="0"/>
                <w:numId w:val="4"/>
              </w:numPr>
              <w:spacing w:before="60" w:after="60"/>
              <w:contextualSpacing/>
              <w:rPr>
                <w:rFonts w:ascii="Calibri" w:eastAsia="Calibri" w:hAnsi="Calibri" w:cs="Calibri"/>
                <w:color w:val="000000" w:themeColor="text1"/>
              </w:rPr>
            </w:pPr>
            <w:r w:rsidRPr="00AB510F">
              <w:rPr>
                <w:rFonts w:ascii="Calibri" w:eastAsia="Calibri" w:hAnsi="Calibri" w:cs="Calibri"/>
                <w:color w:val="000000" w:themeColor="text1"/>
              </w:rPr>
              <w:t>Summary/description of the activities</w:t>
            </w:r>
          </w:p>
          <w:p w:rsidR="007122D0" w:rsidRPr="00AB510F" w:rsidP="00C1543A" w14:paraId="7149B7BA" w14:textId="45A04B7B">
            <w:pPr>
              <w:pStyle w:val="NoSpacing"/>
              <w:numPr>
                <w:ilvl w:val="0"/>
                <w:numId w:val="4"/>
              </w:numPr>
              <w:contextualSpacing/>
              <w:rPr>
                <w:rFonts w:ascii="Calibri" w:eastAsia="Calibri" w:hAnsi="Calibri" w:cs="Calibri"/>
                <w:color w:val="000000" w:themeColor="text1"/>
              </w:rPr>
            </w:pPr>
            <w:r w:rsidRPr="00AB510F">
              <w:rPr>
                <w:rFonts w:ascii="Calibri" w:eastAsia="Calibri" w:hAnsi="Calibri" w:cs="Calibri"/>
                <w:color w:val="000000" w:themeColor="text1"/>
              </w:rPr>
              <w:t xml:space="preserve">Description of the progress made during the reporting </w:t>
            </w:r>
            <w:r w:rsidRPr="00AB510F" w:rsidR="00BE1173">
              <w:rPr>
                <w:rFonts w:ascii="Calibri" w:eastAsia="Calibri" w:hAnsi="Calibri" w:cs="Calibri"/>
                <w:color w:val="000000" w:themeColor="text1"/>
              </w:rPr>
              <w:t>period.</w:t>
            </w:r>
          </w:p>
          <w:p w:rsidR="007122D0" w:rsidRPr="00AB510F" w:rsidP="00C1543A" w14:paraId="70CBBEAD" w14:textId="0EE8C15A">
            <w:pPr>
              <w:pStyle w:val="NoSpacing"/>
              <w:numPr>
                <w:ilvl w:val="0"/>
                <w:numId w:val="4"/>
              </w:numPr>
              <w:spacing w:before="60"/>
              <w:contextualSpacing/>
              <w:rPr>
                <w:rFonts w:ascii="Calibri" w:eastAsia="Calibri" w:hAnsi="Calibri" w:cs="Calibri"/>
                <w:color w:val="000000" w:themeColor="text1"/>
              </w:rPr>
            </w:pPr>
            <w:r w:rsidRPr="00AB510F">
              <w:rPr>
                <w:rFonts w:ascii="Calibri" w:eastAsia="Calibri" w:hAnsi="Calibri" w:cs="Calibri"/>
                <w:color w:val="000000" w:themeColor="text1"/>
              </w:rPr>
              <w:t xml:space="preserve">Any facilitators to achieving </w:t>
            </w:r>
            <w:r w:rsidRPr="00AB510F" w:rsidR="00BE1173">
              <w:rPr>
                <w:rFonts w:ascii="Calibri" w:eastAsia="Calibri" w:hAnsi="Calibri" w:cs="Calibri"/>
                <w:color w:val="000000" w:themeColor="text1"/>
              </w:rPr>
              <w:t>progress.</w:t>
            </w:r>
          </w:p>
          <w:p w:rsidR="007122D0" w:rsidRPr="00AB510F" w:rsidP="00C1543A" w14:paraId="090C68EA" w14:textId="77777777">
            <w:pPr>
              <w:pStyle w:val="NoSpacing"/>
              <w:numPr>
                <w:ilvl w:val="0"/>
                <w:numId w:val="4"/>
              </w:numPr>
              <w:spacing w:before="60" w:after="60"/>
              <w:contextualSpacing/>
              <w:rPr>
                <w:rFonts w:ascii="Calibri" w:eastAsia="Calibri" w:hAnsi="Calibri" w:cs="Calibri"/>
                <w:color w:val="000000" w:themeColor="text1"/>
              </w:rPr>
            </w:pPr>
            <w:r w:rsidRPr="00AB510F">
              <w:rPr>
                <w:rFonts w:ascii="Calibri" w:eastAsia="Calibri" w:hAnsi="Calibri" w:cs="Calibri"/>
                <w:color w:val="000000" w:themeColor="text1"/>
              </w:rPr>
              <w:t>Any barriers to achieving progress, including steps to overcome those barriers and effects on timelines</w:t>
            </w:r>
          </w:p>
          <w:p w:rsidR="000B78E7" w:rsidRPr="00AB510F" w:rsidP="00C1543A" w14:paraId="535EE4E3" w14:textId="41A89185">
            <w:pPr>
              <w:pStyle w:val="NoSpacing"/>
              <w:numPr>
                <w:ilvl w:val="0"/>
                <w:numId w:val="4"/>
              </w:numPr>
              <w:spacing w:before="60" w:after="60"/>
              <w:contextualSpacing/>
              <w:rPr>
                <w:rFonts w:ascii="Calibri" w:eastAsia="Calibri" w:hAnsi="Calibri" w:cs="Calibri"/>
                <w:color w:val="000000" w:themeColor="text1"/>
              </w:rPr>
            </w:pPr>
            <w:r w:rsidRPr="00AB510F">
              <w:rPr>
                <w:rFonts w:ascii="Calibri" w:eastAsia="Calibri" w:hAnsi="Calibri" w:cs="Calibri"/>
                <w:color w:val="000000" w:themeColor="text1"/>
              </w:rPr>
              <w:t>Any additional notes that are applicable to the progress</w:t>
            </w:r>
          </w:p>
        </w:tc>
      </w:tr>
      <w:tr w14:paraId="26A256B8" w14:textId="77777777" w:rsidTr="00C1543A">
        <w:tblPrEx>
          <w:tblW w:w="10519" w:type="dxa"/>
          <w:tblLook w:val="04A0"/>
        </w:tblPrEx>
        <w:trPr>
          <w:trHeight w:val="41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7122D0" w:rsidRPr="00AB510F" w:rsidP="00C1543A" w14:paraId="128E8D7D" w14:textId="77777777">
            <w:pPr>
              <w:spacing w:after="0" w:line="240" w:lineRule="auto"/>
              <w:rPr>
                <w:rFonts w:ascii="Calibri" w:eastAsia="Times New Roman" w:hAnsi="Calibri" w:cs="Calibri"/>
                <w:b/>
                <w:bCs/>
                <w:color w:val="000000"/>
              </w:rPr>
            </w:pPr>
            <w:r w:rsidRPr="00AB510F">
              <w:rPr>
                <w:rFonts w:ascii="Calibri" w:eastAsia="Times New Roman" w:hAnsi="Calibri" w:cs="Calibri"/>
                <w:b/>
                <w:bCs/>
                <w:color w:val="0000FF"/>
              </w:rPr>
              <w:t>Other Attachments*</w:t>
            </w:r>
          </w:p>
        </w:tc>
        <w:tc>
          <w:tcPr>
            <w:tcW w:w="8364" w:type="dxa"/>
            <w:tcBorders>
              <w:top w:val="single" w:sz="4" w:space="0" w:color="auto"/>
              <w:left w:val="nil"/>
              <w:bottom w:val="single" w:sz="4" w:space="0" w:color="auto"/>
              <w:right w:val="single" w:sz="4" w:space="0" w:color="auto"/>
            </w:tcBorders>
            <w:shd w:val="clear" w:color="auto" w:fill="auto"/>
            <w:vAlign w:val="center"/>
          </w:tcPr>
          <w:p w:rsidR="007122D0" w:rsidRPr="00AB510F" w:rsidP="00C1543A" w14:paraId="01D6C077" w14:textId="04262F34">
            <w:pPr>
              <w:spacing w:before="60" w:after="60" w:line="240" w:lineRule="auto"/>
              <w:rPr>
                <w:rFonts w:ascii="Calibri" w:hAnsi="Calibri" w:cs="Calibri"/>
                <w:color w:val="000000"/>
              </w:rPr>
            </w:pPr>
            <w:r w:rsidRPr="00AB510F">
              <w:rPr>
                <w:rFonts w:ascii="Calibri" w:hAnsi="Calibri" w:cs="Calibri"/>
                <w:b/>
                <w:bCs/>
                <w:i/>
                <w:iCs/>
              </w:rPr>
              <w:t xml:space="preserve"> </w:t>
            </w:r>
            <w:r w:rsidRPr="00AB510F">
              <w:rPr>
                <w:rFonts w:ascii="Calibri" w:hAnsi="Calibri" w:cs="Calibri"/>
              </w:rPr>
              <w:t>Not</w:t>
            </w:r>
            <w:r w:rsidR="00170750">
              <w:rPr>
                <w:rFonts w:ascii="Calibri" w:hAnsi="Calibri" w:cs="Calibri"/>
              </w:rPr>
              <w:t xml:space="preserve"> A</w:t>
            </w:r>
            <w:r w:rsidRPr="00AB510F">
              <w:rPr>
                <w:rFonts w:ascii="Calibri" w:hAnsi="Calibri" w:cs="Calibri"/>
              </w:rPr>
              <w:t>pplicable</w:t>
            </w:r>
          </w:p>
        </w:tc>
      </w:tr>
      <w:tr w14:paraId="5067B48B" w14:textId="77777777" w:rsidTr="00C1543A">
        <w:tblPrEx>
          <w:tblW w:w="10519" w:type="dxa"/>
          <w:tblLook w:val="04A0"/>
        </w:tblPrEx>
        <w:trPr>
          <w:trHeight w:val="432"/>
        </w:trPr>
        <w:tc>
          <w:tcPr>
            <w:tcW w:w="10519" w:type="dxa"/>
            <w:gridSpan w:val="2"/>
            <w:tcBorders>
              <w:top w:val="single" w:sz="4" w:space="0" w:color="auto"/>
              <w:left w:val="single" w:sz="4" w:space="0" w:color="auto"/>
              <w:right w:val="single" w:sz="4" w:space="0" w:color="auto"/>
            </w:tcBorders>
            <w:shd w:val="clear" w:color="auto" w:fill="9DD4CF"/>
            <w:vAlign w:val="center"/>
          </w:tcPr>
          <w:p w:rsidR="007122D0" w:rsidRPr="00AB510F" w:rsidP="00C1543A" w14:paraId="3CE5A13F" w14:textId="77777777">
            <w:pPr>
              <w:spacing w:before="60" w:after="60" w:line="240" w:lineRule="auto"/>
              <w:jc w:val="center"/>
              <w:rPr>
                <w:rFonts w:ascii="Calibri" w:eastAsia="Times New Roman" w:hAnsi="Calibri" w:cs="Calibri"/>
                <w:b/>
                <w:bCs/>
              </w:rPr>
            </w:pPr>
            <w:r w:rsidRPr="00AB510F">
              <w:rPr>
                <w:rFonts w:ascii="Calibri" w:hAnsi="Calibri" w:cs="Calibri"/>
                <w:b/>
                <w:bCs/>
              </w:rPr>
              <w:t>Additional Information and Guidance</w:t>
            </w:r>
          </w:p>
        </w:tc>
      </w:tr>
      <w:tr w14:paraId="1069095A" w14:textId="77777777" w:rsidTr="00C1543A">
        <w:tblPrEx>
          <w:tblW w:w="10519" w:type="dxa"/>
          <w:tblLook w:val="04A0"/>
        </w:tblPrEx>
        <w:trPr>
          <w:trHeight w:val="41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7122D0" w:rsidRPr="00AB510F" w:rsidP="00C1543A" w14:paraId="35861D5A" w14:textId="77777777">
            <w:pPr>
              <w:spacing w:after="0" w:line="240" w:lineRule="auto"/>
              <w:rPr>
                <w:rFonts w:ascii="Calibri" w:eastAsia="Times New Roman" w:hAnsi="Calibri" w:cs="Calibri"/>
                <w:b/>
                <w:bCs/>
                <w:color w:val="000000" w:themeColor="text1"/>
              </w:rPr>
            </w:pPr>
            <w:r w:rsidRPr="00AB510F">
              <w:rPr>
                <w:rFonts w:ascii="Calibri" w:eastAsia="Times New Roman" w:hAnsi="Calibri" w:cs="Calibri"/>
                <w:b/>
                <w:bCs/>
                <w:color w:val="000000" w:themeColor="text1"/>
              </w:rPr>
              <w:t>Helpful Hints</w:t>
            </w:r>
          </w:p>
        </w:tc>
        <w:tc>
          <w:tcPr>
            <w:tcW w:w="8364" w:type="dxa"/>
            <w:tcBorders>
              <w:top w:val="single" w:sz="4" w:space="0" w:color="auto"/>
              <w:left w:val="nil"/>
              <w:bottom w:val="single" w:sz="4" w:space="0" w:color="auto"/>
              <w:right w:val="single" w:sz="4" w:space="0" w:color="auto"/>
            </w:tcBorders>
            <w:shd w:val="clear" w:color="auto" w:fill="auto"/>
            <w:vAlign w:val="center"/>
          </w:tcPr>
          <w:p w:rsidR="007122D0" w:rsidRPr="00AB510F" w:rsidP="00C1543A" w14:paraId="7520CBE6" w14:textId="77777777">
            <w:pPr>
              <w:spacing w:before="60" w:after="60" w:line="240" w:lineRule="auto"/>
              <w:contextualSpacing/>
              <w:rPr>
                <w:rFonts w:ascii="Calibri" w:hAnsi="Calibri" w:cs="Calibri"/>
                <w:color w:val="000000" w:themeColor="text1"/>
              </w:rPr>
            </w:pPr>
            <w:r w:rsidRPr="00AB510F">
              <w:rPr>
                <w:rFonts w:ascii="Calibri" w:hAnsi="Calibri" w:cs="Calibri"/>
                <w:color w:val="000000" w:themeColor="text1"/>
              </w:rPr>
              <w:t>In the “Measure Notes,” describe any additional information that provides context for the values reported.</w:t>
            </w:r>
          </w:p>
          <w:p w:rsidR="007122D0" w:rsidRPr="00AB510F" w:rsidP="00C1543A" w14:paraId="063B3E54" w14:textId="77777777">
            <w:pPr>
              <w:spacing w:before="60" w:after="60" w:line="240" w:lineRule="auto"/>
              <w:contextualSpacing/>
              <w:rPr>
                <w:rFonts w:ascii="Calibri" w:hAnsi="Calibri" w:cs="Calibri"/>
                <w:bCs/>
                <w:color w:val="000000" w:themeColor="text1"/>
              </w:rPr>
            </w:pPr>
          </w:p>
          <w:p w:rsidR="007122D0" w:rsidRPr="00AB510F" w:rsidP="00C1543A" w14:paraId="29D2D517" w14:textId="77777777">
            <w:pPr>
              <w:spacing w:before="60" w:after="60" w:line="240" w:lineRule="auto"/>
              <w:contextualSpacing/>
              <w:rPr>
                <w:rFonts w:ascii="Calibri" w:hAnsi="Calibri" w:cs="Calibri"/>
                <w:bCs/>
                <w:color w:val="000000" w:themeColor="text1"/>
              </w:rPr>
            </w:pPr>
            <w:r w:rsidRPr="00AB510F">
              <w:rPr>
                <w:rFonts w:ascii="Calibri" w:hAnsi="Calibri" w:cs="Calibri"/>
                <w:bCs/>
                <w:color w:val="000000" w:themeColor="text1"/>
              </w:rPr>
              <w:t>How to report values for this measure:</w:t>
            </w:r>
          </w:p>
          <w:p w:rsidR="007122D0" w:rsidRPr="00AB510F" w:rsidP="00C1543A" w14:paraId="18458C27" w14:textId="41D155F7">
            <w:pPr>
              <w:pStyle w:val="ListParagraph"/>
              <w:numPr>
                <w:ilvl w:val="0"/>
                <w:numId w:val="4"/>
              </w:numPr>
              <w:spacing w:before="60" w:after="60" w:line="240" w:lineRule="auto"/>
              <w:rPr>
                <w:rFonts w:ascii="Calibri" w:hAnsi="Calibri" w:cs="Calibri"/>
                <w:color w:val="000000"/>
                <w:shd w:val="clear" w:color="auto" w:fill="FFE699"/>
              </w:rPr>
            </w:pPr>
            <w:r w:rsidRPr="00AB510F">
              <w:rPr>
                <w:rFonts w:ascii="Calibri" w:hAnsi="Calibri" w:cs="Calibri"/>
              </w:rPr>
              <w:t xml:space="preserve">Select sub measure B.3.a. to report the number </w:t>
            </w:r>
            <w:r w:rsidRPr="00AB510F" w:rsidR="4AED57FC">
              <w:rPr>
                <w:rFonts w:ascii="Calibri" w:hAnsi="Calibri" w:cs="Calibri"/>
              </w:rPr>
              <w:t xml:space="preserve">and percentage </w:t>
            </w:r>
            <w:r w:rsidRPr="00AB510F">
              <w:rPr>
                <w:rFonts w:ascii="Calibri" w:hAnsi="Calibri" w:cs="Calibri"/>
                <w:color w:val="000000" w:themeColor="text1"/>
              </w:rPr>
              <w:t xml:space="preserve">of patients with diabetes who have been screened for diabetic retinopathy in the health care organizations working with the </w:t>
            </w:r>
            <w:r w:rsidRPr="00AB510F" w:rsidR="00BE1173">
              <w:rPr>
                <w:rFonts w:ascii="Calibri" w:hAnsi="Calibri" w:cs="Calibri"/>
                <w:color w:val="000000" w:themeColor="text1"/>
              </w:rPr>
              <w:t>recipient</w:t>
            </w:r>
            <w:r w:rsidRPr="00AB510F" w:rsidR="050B7B71">
              <w:rPr>
                <w:rFonts w:ascii="Calibri" w:hAnsi="Calibri" w:cs="Calibri"/>
                <w:color w:val="000000" w:themeColor="text1"/>
              </w:rPr>
              <w:t xml:space="preserve"> during the reporting period</w:t>
            </w:r>
            <w:r w:rsidRPr="00AB510F" w:rsidR="00BE1173">
              <w:rPr>
                <w:rFonts w:ascii="Calibri" w:hAnsi="Calibri" w:cs="Calibri"/>
                <w:color w:val="000000" w:themeColor="text1"/>
              </w:rPr>
              <w:t>.</w:t>
            </w:r>
            <w:r w:rsidRPr="00AB510F">
              <w:rPr>
                <w:rFonts w:ascii="Calibri" w:hAnsi="Calibri" w:cs="Calibri"/>
                <w:color w:val="000000" w:themeColor="text1"/>
              </w:rPr>
              <w:t xml:space="preserve"> </w:t>
            </w:r>
          </w:p>
          <w:p w:rsidR="007122D0" w:rsidRPr="00AB510F" w:rsidP="00C1543A" w14:paraId="4196C99C" w14:textId="16DBB8E1">
            <w:pPr>
              <w:pStyle w:val="ListParagraph"/>
              <w:numPr>
                <w:ilvl w:val="0"/>
                <w:numId w:val="4"/>
              </w:numPr>
              <w:spacing w:before="60" w:after="60" w:line="240" w:lineRule="auto"/>
              <w:rPr>
                <w:rFonts w:ascii="Calibri" w:hAnsi="Calibri" w:cs="Calibri"/>
                <w:color w:val="000000" w:themeColor="text1"/>
              </w:rPr>
            </w:pPr>
            <w:r w:rsidRPr="00AB510F">
              <w:rPr>
                <w:rFonts w:ascii="Calibri" w:hAnsi="Calibri" w:cs="Calibri"/>
              </w:rPr>
              <w:t xml:space="preserve">Select sub measure B.3.a. to report the number </w:t>
            </w:r>
            <w:r w:rsidRPr="00AB510F" w:rsidR="243F66F9">
              <w:rPr>
                <w:rFonts w:ascii="Calibri" w:hAnsi="Calibri" w:cs="Calibri"/>
              </w:rPr>
              <w:t xml:space="preserve">and percentage </w:t>
            </w:r>
            <w:r w:rsidRPr="00AB510F">
              <w:rPr>
                <w:rFonts w:ascii="Calibri" w:hAnsi="Calibri" w:cs="Calibri"/>
                <w:color w:val="000000" w:themeColor="text1"/>
              </w:rPr>
              <w:t>of patients with diabetes who have been screened for CKD in the health care organizations working with the recipient</w:t>
            </w:r>
            <w:r w:rsidRPr="00AB510F" w:rsidR="0572BDA6">
              <w:rPr>
                <w:rFonts w:ascii="Calibri" w:hAnsi="Calibri" w:cs="Calibri"/>
                <w:color w:val="000000" w:themeColor="text1"/>
              </w:rPr>
              <w:t xml:space="preserve"> during the reporting period.</w:t>
            </w:r>
          </w:p>
          <w:p w:rsidR="00EC4BFC" w:rsidRPr="00AB510F" w:rsidP="00C1543A" w14:paraId="0F9059C3" w14:textId="501587D1">
            <w:pPr>
              <w:pStyle w:val="NoSpacing"/>
              <w:rPr>
                <w:rFonts w:ascii="Calibri" w:hAnsi="Calibri" w:cs="Calibri"/>
                <w:i/>
                <w:iCs/>
                <w:color w:val="000000" w:themeColor="text1"/>
              </w:rPr>
            </w:pPr>
            <w:r w:rsidRPr="00AB510F">
              <w:rPr>
                <w:rFonts w:ascii="Calibri" w:hAnsi="Calibri" w:cs="Calibri"/>
                <w:i/>
                <w:iCs/>
                <w:color w:val="000000" w:themeColor="text1"/>
              </w:rPr>
              <w:t xml:space="preserve"> </w:t>
            </w:r>
            <w:r w:rsidRPr="00AB510F" w:rsidR="000B78E7">
              <w:rPr>
                <w:rFonts w:ascii="Calibri" w:hAnsi="Calibri" w:cs="Calibri"/>
                <w:i/>
                <w:iCs/>
                <w:color w:val="000000" w:themeColor="text1"/>
              </w:rPr>
              <w:t>Note: T</w:t>
            </w:r>
            <w:r w:rsidRPr="00AB510F">
              <w:rPr>
                <w:rFonts w:ascii="Calibri" w:hAnsi="Calibri" w:cs="Calibri"/>
                <w:i/>
                <w:iCs/>
                <w:color w:val="000000" w:themeColor="text1"/>
              </w:rPr>
              <w:t>hese measures were intended to align with the following HEDIS measures:</w:t>
            </w:r>
          </w:p>
          <w:p w:rsidR="00EC4BFC" w:rsidRPr="00AB510F" w:rsidP="00C1543A" w14:paraId="2FD05519" w14:textId="77777777">
            <w:pPr>
              <w:pStyle w:val="NoSpacing"/>
              <w:numPr>
                <w:ilvl w:val="0"/>
                <w:numId w:val="85"/>
              </w:numPr>
              <w:rPr>
                <w:rFonts w:ascii="Calibri" w:hAnsi="Calibri" w:cs="Calibri"/>
                <w:i/>
                <w:iCs/>
                <w:color w:val="000000" w:themeColor="text1"/>
              </w:rPr>
            </w:pPr>
            <w:r w:rsidRPr="00AB510F">
              <w:rPr>
                <w:rFonts w:ascii="Calibri" w:hAnsi="Calibri" w:cs="Calibri"/>
                <w:i/>
                <w:iCs/>
                <w:color w:val="000000" w:themeColor="text1"/>
                <w:spacing w:val="1"/>
                <w:shd w:val="clear" w:color="auto" w:fill="FFFFFF"/>
              </w:rPr>
              <w:t xml:space="preserve">Percentage of adults with diabetes (age 18-85) who received an annual kidney health evaluation, including both an estimated glomerular filtration rate (eGFR) and a urine albumin-creatinine ratio (uACR) within the measurement year.  (see background information: </w:t>
            </w:r>
            <w:hyperlink r:id="rId12" w:history="1">
              <w:r w:rsidRPr="00AB510F">
                <w:rPr>
                  <w:rStyle w:val="Hyperlink"/>
                  <w:rFonts w:ascii="Calibri" w:hAnsi="Calibri" w:cs="Calibri"/>
                  <w:i/>
                  <w:iCs/>
                  <w:color w:val="000000" w:themeColor="text1"/>
                </w:rPr>
                <w:t>Kidney Health: A New HEDIS Measure - NCQA</w:t>
              </w:r>
            </w:hyperlink>
            <w:r w:rsidRPr="00AB510F">
              <w:rPr>
                <w:rFonts w:ascii="Calibri" w:hAnsi="Calibri" w:cs="Calibri"/>
                <w:i/>
                <w:iCs/>
                <w:color w:val="000000" w:themeColor="text1"/>
              </w:rPr>
              <w:t>)</w:t>
            </w:r>
          </w:p>
          <w:p w:rsidR="00F604FC" w:rsidRPr="00F9605E" w:rsidP="00C1543A" w14:paraId="3F1E81DE" w14:textId="47EDA140">
            <w:pPr>
              <w:pStyle w:val="NoSpacing"/>
              <w:numPr>
                <w:ilvl w:val="0"/>
                <w:numId w:val="85"/>
              </w:numPr>
              <w:rPr>
                <w:rFonts w:ascii="Calibri" w:hAnsi="Calibri" w:cs="Calibri"/>
                <w:color w:val="000000" w:themeColor="text1"/>
              </w:rPr>
            </w:pPr>
            <w:r w:rsidRPr="00AB510F">
              <w:rPr>
                <w:rFonts w:ascii="Calibri" w:hAnsi="Calibri" w:cs="Calibri"/>
                <w:i/>
                <w:iCs/>
                <w:color w:val="000000" w:themeColor="text1"/>
              </w:rPr>
              <w:t>Percentage of adults with diabetes (age 18-75) who have had an annual retinal exam in the measurement year or a negative exam in the year prior.</w:t>
            </w:r>
          </w:p>
        </w:tc>
      </w:tr>
      <w:tr w14:paraId="73948E16" w14:textId="77777777" w:rsidTr="00C1543A">
        <w:tblPrEx>
          <w:tblW w:w="10519" w:type="dxa"/>
          <w:tblLook w:val="04A0"/>
        </w:tblPrEx>
        <w:trPr>
          <w:trHeight w:val="52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7122D0" w:rsidRPr="00AB510F" w:rsidP="00C1543A" w14:paraId="28988429" w14:textId="77777777">
            <w:pPr>
              <w:spacing w:after="0" w:line="240" w:lineRule="auto"/>
              <w:rPr>
                <w:rFonts w:ascii="Calibri" w:eastAsia="Times New Roman" w:hAnsi="Calibri" w:cs="Calibri"/>
                <w:b/>
                <w:bCs/>
              </w:rPr>
            </w:pPr>
            <w:r w:rsidRPr="00AB510F">
              <w:rPr>
                <w:rFonts w:ascii="Calibri" w:eastAsia="Times New Roman" w:hAnsi="Calibri" w:cs="Calibri"/>
                <w:b/>
                <w:bCs/>
              </w:rPr>
              <w:t>Data Source(s)</w:t>
            </w:r>
          </w:p>
        </w:tc>
        <w:tc>
          <w:tcPr>
            <w:tcW w:w="83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22D0" w:rsidRPr="00AB510F" w:rsidP="00C1543A" w14:paraId="32E0C28E" w14:textId="024FF968">
            <w:pPr>
              <w:pStyle w:val="Default"/>
              <w:spacing w:before="60"/>
              <w:contextualSpacing/>
            </w:pPr>
            <w:r w:rsidRPr="00AB510F">
              <w:rPr>
                <w:rFonts w:eastAsia="Calibri"/>
                <w:color w:val="000000" w:themeColor="text1"/>
                <w:sz w:val="22"/>
                <w:szCs w:val="22"/>
              </w:rPr>
              <w:t xml:space="preserve"> Program records: Recipients will track this information and report to CDC.</w:t>
            </w:r>
          </w:p>
        </w:tc>
      </w:tr>
      <w:tr w14:paraId="1D48A8A4" w14:textId="77777777" w:rsidTr="00C1543A">
        <w:tblPrEx>
          <w:tblW w:w="10519" w:type="dxa"/>
          <w:tblLook w:val="04A0"/>
        </w:tblPrEx>
        <w:trPr>
          <w:trHeight w:val="52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7122D0" w:rsidRPr="00AB510F" w:rsidP="00C1543A" w14:paraId="251BCD4B" w14:textId="77777777">
            <w:pPr>
              <w:spacing w:after="0" w:line="240" w:lineRule="auto"/>
              <w:rPr>
                <w:rFonts w:ascii="Calibri" w:eastAsia="Times New Roman" w:hAnsi="Calibri" w:cs="Calibri"/>
                <w:b/>
                <w:bCs/>
              </w:rPr>
            </w:pPr>
            <w:r w:rsidRPr="00AB510F">
              <w:rPr>
                <w:rFonts w:ascii="Calibri" w:eastAsia="Times New Roman" w:hAnsi="Calibri" w:cs="Calibri"/>
                <w:b/>
                <w:bCs/>
                <w:color w:val="000000"/>
              </w:rPr>
              <w:t>Unit of Analysis</w:t>
            </w:r>
          </w:p>
        </w:tc>
        <w:tc>
          <w:tcPr>
            <w:tcW w:w="83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22D0" w:rsidRPr="00AB510F" w:rsidP="00C1543A" w14:paraId="369F6DEB" w14:textId="77777777">
            <w:pPr>
              <w:spacing w:before="60" w:after="60" w:line="240" w:lineRule="auto"/>
              <w:contextualSpacing/>
              <w:rPr>
                <w:rFonts w:ascii="Calibri" w:eastAsia="Times New Roman" w:hAnsi="Calibri" w:cs="Calibri"/>
                <w:bCs/>
              </w:rPr>
            </w:pPr>
            <w:r w:rsidRPr="00AB510F">
              <w:rPr>
                <w:rFonts w:ascii="Calibri" w:eastAsia="Times New Roman" w:hAnsi="Calibri" w:cs="Calibri"/>
                <w:bCs/>
              </w:rPr>
              <w:t>Patients with diabetes</w:t>
            </w:r>
          </w:p>
        </w:tc>
      </w:tr>
      <w:tr w14:paraId="2BB1541D" w14:textId="77777777" w:rsidTr="00C1543A">
        <w:tblPrEx>
          <w:tblW w:w="10519" w:type="dxa"/>
          <w:tblLook w:val="04A0"/>
        </w:tblPrEx>
        <w:trPr>
          <w:trHeight w:val="43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2D0" w:rsidRPr="00AB510F" w:rsidP="00C1543A" w14:paraId="077A4E02" w14:textId="77777777">
            <w:pPr>
              <w:spacing w:after="0" w:line="240" w:lineRule="auto"/>
              <w:rPr>
                <w:rFonts w:ascii="Calibri" w:eastAsia="Times New Roman" w:hAnsi="Calibri" w:cs="Calibri"/>
                <w:b/>
                <w:bCs/>
                <w:color w:val="000000"/>
              </w:rPr>
            </w:pPr>
            <w:r w:rsidRPr="00AB510F">
              <w:rPr>
                <w:rFonts w:ascii="Calibri" w:eastAsia="Times New Roman" w:hAnsi="Calibri" w:cs="Calibri"/>
                <w:b/>
                <w:bCs/>
                <w:color w:val="000000"/>
              </w:rPr>
              <w:t>Result Statement(s)</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rsidR="007122D0" w:rsidRPr="00AB510F" w:rsidP="00C1543A" w14:paraId="7A0F5F91" w14:textId="06E7B1DA">
            <w:pPr>
              <w:pStyle w:val="ListParagraph"/>
              <w:numPr>
                <w:ilvl w:val="0"/>
                <w:numId w:val="18"/>
              </w:numPr>
              <w:spacing w:before="60" w:after="60" w:line="240" w:lineRule="auto"/>
              <w:rPr>
                <w:rFonts w:ascii="Calibri" w:hAnsi="Calibri" w:cs="Calibri"/>
              </w:rPr>
            </w:pPr>
            <w:r w:rsidRPr="00AB510F">
              <w:rPr>
                <w:rFonts w:ascii="Calibri" w:eastAsia="Times New Roman" w:hAnsi="Calibri" w:cs="Calibri"/>
              </w:rPr>
              <w:t>In the US, CDC-funded recipients worked to increase the n</w:t>
            </w:r>
            <w:r w:rsidRPr="00AB510F">
              <w:rPr>
                <w:rFonts w:ascii="Calibri" w:hAnsi="Calibri" w:cs="Calibri"/>
              </w:rPr>
              <w:t xml:space="preserve">umber of patients with diabetes who have received diabetic retinopathy screening </w:t>
            </w:r>
            <w:r w:rsidRPr="00AB510F">
              <w:rPr>
                <w:rFonts w:ascii="Calibri" w:hAnsi="Calibri" w:cs="Calibri"/>
                <w:color w:val="000000" w:themeColor="text1"/>
              </w:rPr>
              <w:t>from</w:t>
            </w:r>
            <w:r w:rsidRPr="00AB510F" w:rsidR="000B78E7">
              <w:rPr>
                <w:rFonts w:ascii="Calibri" w:hAnsi="Calibri" w:cs="Calibri"/>
                <w:color w:val="000000" w:themeColor="text1"/>
              </w:rPr>
              <w:t xml:space="preserve"> # (baseline) to # (reporting period). </w:t>
            </w:r>
            <w:r w:rsidRPr="00AB510F">
              <w:rPr>
                <w:rFonts w:ascii="Calibri" w:hAnsi="Calibri" w:cs="Calibri"/>
              </w:rPr>
              <w:t xml:space="preserve"> This represents an increase of __% over the funding period.</w:t>
            </w:r>
          </w:p>
          <w:p w:rsidR="007122D0" w:rsidRPr="00AB510F" w:rsidP="00C1543A" w14:paraId="3AD22A66" w14:textId="41D038C4">
            <w:pPr>
              <w:pStyle w:val="ListParagraph"/>
              <w:numPr>
                <w:ilvl w:val="0"/>
                <w:numId w:val="18"/>
              </w:numPr>
              <w:spacing w:before="60" w:after="60" w:line="240" w:lineRule="auto"/>
              <w:rPr>
                <w:rFonts w:ascii="Calibri" w:hAnsi="Calibri" w:cs="Calibri"/>
              </w:rPr>
            </w:pPr>
            <w:r w:rsidRPr="00AB510F">
              <w:rPr>
                <w:rFonts w:ascii="Calibri" w:eastAsia="Times New Roman" w:hAnsi="Calibri" w:cs="Calibri"/>
              </w:rPr>
              <w:t>In the US, CDC-funded recipients worked to increase the n</w:t>
            </w:r>
            <w:r w:rsidRPr="00AB510F">
              <w:rPr>
                <w:rFonts w:ascii="Calibri" w:hAnsi="Calibri" w:cs="Calibri"/>
              </w:rPr>
              <w:t xml:space="preserve">umber of patients with diabetes who have received CKD screening </w:t>
            </w:r>
            <w:r w:rsidRPr="00AB510F">
              <w:rPr>
                <w:rFonts w:ascii="Calibri" w:hAnsi="Calibri" w:cs="Calibri"/>
                <w:color w:val="000000" w:themeColor="text1"/>
              </w:rPr>
              <w:t xml:space="preserve">from </w:t>
            </w:r>
            <w:r w:rsidRPr="00AB510F" w:rsidR="000B78E7">
              <w:rPr>
                <w:rFonts w:ascii="Calibri" w:hAnsi="Calibri" w:cs="Calibri"/>
                <w:color w:val="000000" w:themeColor="text1"/>
              </w:rPr>
              <w:t xml:space="preserve"># (baseline) to # (reporting period). </w:t>
            </w:r>
            <w:r w:rsidRPr="00AB510F">
              <w:rPr>
                <w:rFonts w:ascii="Calibri" w:hAnsi="Calibri" w:cs="Calibri"/>
              </w:rPr>
              <w:t xml:space="preserve"> This represents an increase of __% over the funding period.</w:t>
            </w:r>
          </w:p>
        </w:tc>
      </w:tr>
    </w:tbl>
    <w:p w:rsidR="007122D0" w:rsidRPr="00AB510F" w:rsidP="00286568" w14:paraId="7585C4B2" w14:textId="1B11FE9C">
      <w:pPr>
        <w:rPr>
          <w:rFonts w:ascii="Calibri" w:hAnsi="Calibri" w:cs="Calibri"/>
        </w:rPr>
      </w:pPr>
    </w:p>
    <w:p w:rsidR="656EE72E" w:rsidRPr="00AB510F" w:rsidP="656EE72E" w14:paraId="4A89FC5D" w14:textId="13670D21">
      <w:pPr>
        <w:rPr>
          <w:rFonts w:ascii="Calibri" w:hAnsi="Calibri" w:cs="Calibri"/>
        </w:rPr>
      </w:pPr>
    </w:p>
    <w:p w:rsidR="656EE72E" w:rsidRPr="00AB510F" w:rsidP="656EE72E" w14:paraId="12D84F59" w14:textId="37E98F57">
      <w:pPr>
        <w:rPr>
          <w:rFonts w:ascii="Calibri" w:hAnsi="Calibri" w:cs="Calibri"/>
        </w:rPr>
      </w:pPr>
    </w:p>
    <w:p w:rsidR="656EE72E" w:rsidRPr="00AB510F" w:rsidP="656EE72E" w14:paraId="7D89F435" w14:textId="69C4527E">
      <w:pPr>
        <w:rPr>
          <w:rFonts w:ascii="Calibri" w:hAnsi="Calibri" w:cs="Calibri"/>
        </w:rPr>
      </w:pPr>
    </w:p>
    <w:p w:rsidR="656EE72E" w:rsidRPr="00AB510F" w:rsidP="656EE72E" w14:paraId="3585BADF" w14:textId="0DD84A1E">
      <w:pPr>
        <w:rPr>
          <w:rFonts w:ascii="Calibri" w:hAnsi="Calibri" w:cs="Calibri"/>
        </w:rPr>
      </w:pPr>
    </w:p>
    <w:p w:rsidR="656EE72E" w:rsidRPr="00AB510F" w:rsidP="656EE72E" w14:paraId="6D215076" w14:textId="0B8E689C">
      <w:pPr>
        <w:rPr>
          <w:rFonts w:ascii="Calibri" w:hAnsi="Calibri" w:cs="Calibri"/>
        </w:rPr>
      </w:pPr>
    </w:p>
    <w:p w:rsidR="656EE72E" w:rsidRPr="00AB510F" w:rsidP="656EE72E" w14:paraId="5E969C85" w14:textId="1E90AA20">
      <w:pPr>
        <w:rPr>
          <w:rFonts w:ascii="Calibri" w:hAnsi="Calibri" w:cs="Calibri"/>
        </w:rPr>
      </w:pPr>
    </w:p>
    <w:p w:rsidR="656EE72E" w:rsidRPr="00AB510F" w:rsidP="656EE72E" w14:paraId="2176476C" w14:textId="5BE30AA7">
      <w:pPr>
        <w:rPr>
          <w:rFonts w:ascii="Calibri" w:hAnsi="Calibri" w:cs="Calibri"/>
        </w:rPr>
      </w:pPr>
    </w:p>
    <w:p w:rsidR="656EE72E" w:rsidRPr="00AB510F" w:rsidP="656EE72E" w14:paraId="692070BA" w14:textId="6A88AC06">
      <w:pPr>
        <w:rPr>
          <w:rFonts w:ascii="Calibri" w:hAnsi="Calibri" w:cs="Calibri"/>
        </w:rPr>
      </w:pPr>
    </w:p>
    <w:p w:rsidR="656EE72E" w:rsidRPr="00AB510F" w:rsidP="656EE72E" w14:paraId="5815B509" w14:textId="31B608D8">
      <w:pPr>
        <w:rPr>
          <w:rFonts w:ascii="Calibri" w:hAnsi="Calibri" w:cs="Calibri"/>
        </w:rPr>
      </w:pPr>
    </w:p>
    <w:p w:rsidR="656EE72E" w:rsidRPr="00AB510F" w:rsidP="656EE72E" w14:paraId="5258C8B8" w14:textId="10C54DEF">
      <w:pPr>
        <w:rPr>
          <w:rFonts w:ascii="Calibri" w:hAnsi="Calibri" w:cs="Calibri"/>
        </w:rPr>
      </w:pPr>
    </w:p>
    <w:p w:rsidR="656EE72E" w:rsidRPr="00AB510F" w:rsidP="656EE72E" w14:paraId="3918B28A" w14:textId="716B54A9">
      <w:pPr>
        <w:rPr>
          <w:rFonts w:ascii="Calibri" w:hAnsi="Calibri" w:cs="Calibri"/>
        </w:rPr>
      </w:pPr>
    </w:p>
    <w:p w:rsidR="656EE72E" w:rsidRPr="00AB510F" w:rsidP="656EE72E" w14:paraId="60A84CF7" w14:textId="7DE00D77">
      <w:pPr>
        <w:rPr>
          <w:rFonts w:ascii="Calibri" w:hAnsi="Calibri" w:cs="Calibri"/>
        </w:rPr>
      </w:pPr>
    </w:p>
    <w:p w:rsidR="656EE72E" w:rsidRPr="00AB510F" w:rsidP="656EE72E" w14:paraId="05C9EDE3" w14:textId="3D1E779E">
      <w:pPr>
        <w:rPr>
          <w:rFonts w:ascii="Calibri" w:hAnsi="Calibri" w:cs="Calibri"/>
        </w:rPr>
      </w:pPr>
    </w:p>
    <w:p w:rsidR="656EE72E" w:rsidRPr="00AB510F" w:rsidP="656EE72E" w14:paraId="18511A78" w14:textId="71BAC643">
      <w:pPr>
        <w:rPr>
          <w:rFonts w:ascii="Calibri" w:hAnsi="Calibri" w:cs="Calibri"/>
        </w:rPr>
      </w:pPr>
    </w:p>
    <w:p w:rsidR="656EE72E" w:rsidRPr="00AB510F" w:rsidP="656EE72E" w14:paraId="2CB73799" w14:textId="57BCB98D">
      <w:pPr>
        <w:rPr>
          <w:rFonts w:ascii="Calibri" w:hAnsi="Calibri" w:cs="Calibri"/>
        </w:rPr>
      </w:pPr>
    </w:p>
    <w:p w:rsidR="656EE72E" w:rsidRPr="00AB510F" w:rsidP="656EE72E" w14:paraId="7187B8FE" w14:textId="7A13703D">
      <w:pPr>
        <w:rPr>
          <w:rFonts w:ascii="Calibri" w:hAnsi="Calibri" w:cs="Calibri"/>
        </w:rPr>
      </w:pPr>
    </w:p>
    <w:p w:rsidR="656EE72E" w:rsidRPr="00AB510F" w:rsidP="656EE72E" w14:paraId="2D360BBD" w14:textId="34DBD8BA">
      <w:pPr>
        <w:rPr>
          <w:rFonts w:ascii="Calibri" w:hAnsi="Calibri" w:cs="Calibri"/>
        </w:rPr>
      </w:pPr>
    </w:p>
    <w:p w:rsidR="00515734" w:rsidRPr="00AB510F" w:rsidP="00515734" w14:paraId="57EE5C5E" w14:textId="77777777">
      <w:pPr>
        <w:rPr>
          <w:rFonts w:ascii="Calibri" w:hAnsi="Calibri" w:cs="Calibri"/>
        </w:rPr>
      </w:pPr>
    </w:p>
    <w:tbl>
      <w:tblPr>
        <w:tblpPr w:leftFromText="187" w:rightFromText="187" w:vertAnchor="page" w:horzAnchor="margin" w:tblpXSpec="center" w:tblpY="1110"/>
        <w:tblW w:w="10519" w:type="dxa"/>
        <w:tblLook w:val="04A0"/>
      </w:tblPr>
      <w:tblGrid>
        <w:gridCol w:w="2155"/>
        <w:gridCol w:w="8364"/>
      </w:tblGrid>
      <w:tr w14:paraId="53110753" w14:textId="77777777" w:rsidTr="00C1543A">
        <w:tblPrEx>
          <w:tblW w:w="10519" w:type="dxa"/>
          <w:tblLook w:val="04A0"/>
        </w:tblPrEx>
        <w:trPr>
          <w:trHeight w:val="504"/>
        </w:trPr>
        <w:tc>
          <w:tcPr>
            <w:tcW w:w="10519"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7122D0" w:rsidRPr="00AB510F" w:rsidP="00C1543A" w14:paraId="09671804" w14:textId="35393D8E">
            <w:pPr>
              <w:spacing w:after="0" w:line="240" w:lineRule="auto"/>
              <w:ind w:right="336"/>
              <w:jc w:val="center"/>
              <w:rPr>
                <w:rFonts w:ascii="Calibri" w:eastAsia="Times New Roman" w:hAnsi="Calibri" w:cs="Calibri"/>
                <w:b/>
                <w:bCs/>
                <w:sz w:val="28"/>
                <w:szCs w:val="28"/>
              </w:rPr>
            </w:pPr>
            <w:r w:rsidRPr="00AB510F">
              <w:rPr>
                <w:rFonts w:ascii="Calibri" w:eastAsia="Times New Roman" w:hAnsi="Calibri" w:cs="Calibri"/>
                <w:b/>
                <w:bCs/>
                <w:sz w:val="28"/>
                <w:szCs w:val="28"/>
              </w:rPr>
              <w:t>DP23-0020 Component</w:t>
            </w:r>
            <w:r w:rsidRPr="00AB510F" w:rsidR="006C0205">
              <w:rPr>
                <w:rFonts w:ascii="Calibri" w:eastAsia="Times New Roman" w:hAnsi="Calibri" w:cs="Calibri"/>
                <w:b/>
                <w:bCs/>
                <w:sz w:val="28"/>
                <w:szCs w:val="28"/>
              </w:rPr>
              <w:t xml:space="preserve"> </w:t>
            </w:r>
            <w:r w:rsidRPr="00AB510F">
              <w:rPr>
                <w:rFonts w:ascii="Calibri" w:eastAsia="Times New Roman" w:hAnsi="Calibri" w:cs="Calibri"/>
                <w:b/>
                <w:bCs/>
                <w:sz w:val="28"/>
                <w:szCs w:val="28"/>
              </w:rPr>
              <w:t>B Performance Measure Definitions</w:t>
            </w:r>
          </w:p>
        </w:tc>
      </w:tr>
      <w:tr w14:paraId="63104ABC" w14:textId="77777777" w:rsidTr="00C1543A">
        <w:tblPrEx>
          <w:tblW w:w="10519" w:type="dxa"/>
          <w:tblLook w:val="04A0"/>
        </w:tblPrEx>
        <w:trPr>
          <w:trHeight w:val="576"/>
        </w:trPr>
        <w:tc>
          <w:tcPr>
            <w:tcW w:w="2155" w:type="dxa"/>
            <w:tcBorders>
              <w:top w:val="thickThinSmallGap" w:sz="24" w:space="0" w:color="auto"/>
              <w:left w:val="single" w:sz="4" w:space="0" w:color="auto"/>
              <w:right w:val="single" w:sz="4" w:space="0" w:color="auto"/>
            </w:tcBorders>
            <w:shd w:val="clear" w:color="auto" w:fill="D9D9D9" w:themeFill="background1" w:themeFillShade="D9"/>
            <w:vAlign w:val="center"/>
          </w:tcPr>
          <w:p w:rsidR="007122D0" w:rsidRPr="00AB510F" w:rsidP="00C1543A" w14:paraId="4F52EBFE" w14:textId="77777777">
            <w:pPr>
              <w:spacing w:before="60" w:after="60" w:line="240" w:lineRule="auto"/>
              <w:rPr>
                <w:rFonts w:ascii="Calibri" w:eastAsia="Times New Roman" w:hAnsi="Calibri" w:cs="Calibri"/>
                <w:b/>
                <w:bCs/>
                <w:color w:val="000000"/>
              </w:rPr>
            </w:pPr>
            <w:r w:rsidRPr="00AB510F">
              <w:rPr>
                <w:rFonts w:ascii="Calibri" w:eastAsia="Times New Roman" w:hAnsi="Calibri" w:cs="Calibri"/>
                <w:b/>
                <w:bCs/>
                <w:color w:val="000000" w:themeColor="text1"/>
              </w:rPr>
              <w:t>Strategy B.4</w:t>
            </w:r>
          </w:p>
        </w:tc>
        <w:tc>
          <w:tcPr>
            <w:tcW w:w="8364" w:type="dxa"/>
            <w:tcBorders>
              <w:top w:val="thickThinSmallGap" w:sz="24" w:space="0" w:color="auto"/>
              <w:left w:val="single" w:sz="4" w:space="0" w:color="auto"/>
              <w:right w:val="single" w:sz="4" w:space="0" w:color="auto"/>
            </w:tcBorders>
            <w:shd w:val="clear" w:color="auto" w:fill="D9D9D9" w:themeFill="background1" w:themeFillShade="D9"/>
            <w:vAlign w:val="center"/>
          </w:tcPr>
          <w:p w:rsidR="007122D0" w:rsidRPr="00AB510F" w:rsidP="00C1543A" w14:paraId="3B345E3E" w14:textId="77777777">
            <w:pPr>
              <w:spacing w:before="60" w:after="60" w:line="240" w:lineRule="auto"/>
              <w:rPr>
                <w:rFonts w:ascii="Calibri" w:eastAsia="Times New Roman" w:hAnsi="Calibri" w:cs="Calibri"/>
                <w:color w:val="000000"/>
              </w:rPr>
            </w:pPr>
            <w:r w:rsidRPr="00AB510F">
              <w:rPr>
                <w:rFonts w:ascii="Calibri" w:eastAsia="Times New Roman" w:hAnsi="Calibri" w:cs="Calibri"/>
                <w:color w:val="000000" w:themeColor="text1"/>
              </w:rPr>
              <w:t>Improve acceptability and quality of care for priority populations with diabetes</w:t>
            </w:r>
          </w:p>
        </w:tc>
      </w:tr>
      <w:tr w14:paraId="36BBE86F" w14:textId="77777777" w:rsidTr="00C1543A">
        <w:tblPrEx>
          <w:tblW w:w="10519" w:type="dxa"/>
          <w:tblLook w:val="04A0"/>
        </w:tblPrEx>
        <w:trPr>
          <w:trHeight w:val="1039"/>
        </w:trPr>
        <w:tc>
          <w:tcPr>
            <w:tcW w:w="2155" w:type="dxa"/>
            <w:tcBorders>
              <w:top w:val="single" w:sz="4" w:space="0" w:color="auto"/>
              <w:left w:val="single" w:sz="4" w:space="0" w:color="auto"/>
              <w:right w:val="single" w:sz="4" w:space="0" w:color="auto"/>
            </w:tcBorders>
            <w:shd w:val="clear" w:color="auto" w:fill="9DD4CF"/>
            <w:vAlign w:val="center"/>
          </w:tcPr>
          <w:p w:rsidR="007122D0" w:rsidRPr="00AB510F" w:rsidP="00C1543A" w14:paraId="031002D0" w14:textId="77777777">
            <w:pPr>
              <w:pStyle w:val="Heading2"/>
              <w:spacing w:before="60" w:after="60" w:line="240" w:lineRule="auto"/>
              <w:rPr>
                <w:rFonts w:ascii="Calibri" w:eastAsia="Times New Roman" w:hAnsi="Calibri" w:cs="Calibri"/>
                <w:b/>
                <w:bCs/>
                <w:sz w:val="22"/>
                <w:szCs w:val="22"/>
              </w:rPr>
            </w:pPr>
            <w:bookmarkStart w:id="20" w:name="_Toc1682250340"/>
            <w:bookmarkStart w:id="21" w:name="_Toc160010865"/>
            <w:r w:rsidRPr="00AB510F">
              <w:rPr>
                <w:rFonts w:ascii="Calibri" w:eastAsia="Times New Roman" w:hAnsi="Calibri" w:cs="Calibri"/>
                <w:b/>
                <w:bCs/>
                <w:color w:val="auto"/>
                <w:sz w:val="22"/>
                <w:szCs w:val="22"/>
              </w:rPr>
              <w:t>Measure B.4.1</w:t>
            </w:r>
            <w:bookmarkEnd w:id="20"/>
            <w:bookmarkEnd w:id="21"/>
          </w:p>
        </w:tc>
        <w:tc>
          <w:tcPr>
            <w:tcW w:w="8364" w:type="dxa"/>
            <w:tcBorders>
              <w:top w:val="single" w:sz="4" w:space="0" w:color="auto"/>
              <w:left w:val="single" w:sz="4" w:space="0" w:color="auto"/>
              <w:right w:val="single" w:sz="4" w:space="0" w:color="auto"/>
            </w:tcBorders>
            <w:shd w:val="clear" w:color="auto" w:fill="9DD4CF"/>
            <w:vAlign w:val="center"/>
          </w:tcPr>
          <w:p w:rsidR="007122D0" w:rsidRPr="00AB510F" w:rsidP="00C1543A" w14:paraId="1848AA59" w14:textId="22653CEE">
            <w:pPr>
              <w:spacing w:before="60" w:after="60" w:line="240" w:lineRule="auto"/>
              <w:rPr>
                <w:rFonts w:ascii="Calibri" w:eastAsia="Times New Roman" w:hAnsi="Calibri" w:cs="Calibri"/>
                <w:color w:val="000000" w:themeColor="text1"/>
              </w:rPr>
            </w:pPr>
            <w:r w:rsidRPr="00AB510F">
              <w:rPr>
                <w:rFonts w:ascii="Calibri" w:hAnsi="Calibri" w:cs="Calibri"/>
              </w:rPr>
              <w:t>Number of health care organizations that have adopted or enhanced a) team-based care supported by sustainable payment models and b) clinical systems and care practices to improve health outcomes for people with diabetes</w:t>
            </w:r>
          </w:p>
        </w:tc>
      </w:tr>
      <w:tr w14:paraId="78FF9888" w14:textId="77777777" w:rsidTr="00C1543A">
        <w:tblPrEx>
          <w:tblW w:w="10519" w:type="dxa"/>
          <w:tblLook w:val="04A0"/>
        </w:tblPrEx>
        <w:trPr>
          <w:trHeight w:val="576"/>
        </w:trPr>
        <w:tc>
          <w:tcPr>
            <w:tcW w:w="2155" w:type="dxa"/>
            <w:tcBorders>
              <w:top w:val="single" w:sz="4" w:space="0" w:color="auto"/>
              <w:left w:val="single" w:sz="4" w:space="0" w:color="auto"/>
              <w:bottom w:val="thinThickSmallGap" w:sz="24" w:space="0" w:color="000000" w:themeColor="text1"/>
              <w:right w:val="single" w:sz="4" w:space="0" w:color="auto"/>
            </w:tcBorders>
            <w:shd w:val="clear" w:color="auto" w:fill="D9D9D9" w:themeFill="background1" w:themeFillShade="D9"/>
            <w:vAlign w:val="center"/>
          </w:tcPr>
          <w:p w:rsidR="007122D0" w:rsidRPr="00AB510F" w:rsidP="00C1543A" w14:paraId="61D0BB78" w14:textId="77777777">
            <w:pPr>
              <w:spacing w:before="60" w:after="60" w:line="240" w:lineRule="auto"/>
              <w:rPr>
                <w:rFonts w:ascii="Calibri" w:eastAsia="Times New Roman" w:hAnsi="Calibri" w:cs="Calibri"/>
                <w:bCs/>
                <w:color w:val="000000"/>
              </w:rPr>
            </w:pPr>
            <w:r w:rsidRPr="00AB510F">
              <w:rPr>
                <w:rFonts w:ascii="Calibri" w:eastAsia="Times New Roman" w:hAnsi="Calibri" w:cs="Calibri"/>
                <w:bCs/>
                <w:color w:val="000000"/>
              </w:rPr>
              <w:t>Measure Type</w:t>
            </w:r>
          </w:p>
        </w:tc>
        <w:tc>
          <w:tcPr>
            <w:tcW w:w="8364" w:type="dxa"/>
            <w:tcBorders>
              <w:top w:val="single" w:sz="4" w:space="0" w:color="auto"/>
              <w:left w:val="single" w:sz="4" w:space="0" w:color="auto"/>
              <w:bottom w:val="thinThickSmallGap" w:sz="24" w:space="0" w:color="000000" w:themeColor="text1"/>
              <w:right w:val="single" w:sz="4" w:space="0" w:color="auto"/>
            </w:tcBorders>
            <w:shd w:val="clear" w:color="auto" w:fill="D9D9D9" w:themeFill="background1" w:themeFillShade="D9"/>
            <w:vAlign w:val="center"/>
          </w:tcPr>
          <w:p w:rsidR="007122D0" w:rsidRPr="00AB510F" w:rsidP="00C1543A" w14:paraId="1FB4DFEF" w14:textId="77777777">
            <w:pPr>
              <w:spacing w:before="60" w:after="60" w:line="240" w:lineRule="auto"/>
              <w:rPr>
                <w:rFonts w:ascii="Calibri" w:eastAsia="Times New Roman" w:hAnsi="Calibri" w:cs="Calibri"/>
                <w:bCs/>
                <w:color w:val="000000"/>
              </w:rPr>
            </w:pPr>
            <w:sdt>
              <w:sdtPr>
                <w:rPr>
                  <w:rFonts w:ascii="Calibri" w:eastAsia="Times New Roman" w:hAnsi="Calibri" w:cs="Calibri"/>
                  <w:bCs/>
                  <w:color w:val="000000"/>
                </w:rPr>
                <w:id w:val="-1055003733"/>
                <w14:checkbox>
                  <w14:checked w14:val="1"/>
                  <w14:checkedState w14:val="2612" w14:font="Times New Roman"/>
                  <w14:uncheckedState w14:val="2610" w14:font="Times New Roman"/>
                </w14:checkbox>
              </w:sdtPr>
              <w:sdtContent>
                <w:r w:rsidRPr="00AB510F">
                  <w:rPr>
                    <w:rFonts w:ascii="Times New Roman" w:eastAsia="Times New Roman" w:hAnsi="Times New Roman" w:cs="Times New Roman"/>
                    <w:bCs/>
                    <w:color w:val="000000"/>
                  </w:rPr>
                  <w:t>☒</w:t>
                </w:r>
              </w:sdtContent>
            </w:sdt>
            <w:r w:rsidRPr="00AB510F">
              <w:rPr>
                <w:rFonts w:ascii="Calibri" w:eastAsia="Times New Roman" w:hAnsi="Calibri" w:cs="Calibri"/>
                <w:bCs/>
                <w:color w:val="000000"/>
              </w:rPr>
              <w:t xml:space="preserve"> Short Term Measure      </w:t>
            </w:r>
            <w:sdt>
              <w:sdtPr>
                <w:rPr>
                  <w:rFonts w:ascii="Calibri" w:eastAsia="Times New Roman" w:hAnsi="Calibri" w:cs="Calibri"/>
                  <w:bCs/>
                  <w:color w:val="000000"/>
                </w:rPr>
                <w:id w:val="1716615877"/>
                <w14:checkbox>
                  <w14:checked w14:val="0"/>
                  <w14:checkedState w14:val="2612" w14:font="Times New Roman"/>
                  <w14:uncheckedState w14:val="2610" w14:font="Times New Roman"/>
                </w14:checkbox>
              </w:sdtPr>
              <w:sdtContent>
                <w:r w:rsidRPr="00AB510F">
                  <w:rPr>
                    <w:rFonts w:ascii="Times New Roman" w:eastAsia="Times New Roman" w:hAnsi="Times New Roman" w:cs="Times New Roman"/>
                    <w:bCs/>
                    <w:color w:val="000000"/>
                  </w:rPr>
                  <w:t>☐</w:t>
                </w:r>
              </w:sdtContent>
            </w:sdt>
            <w:r w:rsidRPr="00AB510F">
              <w:rPr>
                <w:rFonts w:ascii="Calibri" w:eastAsia="Times New Roman" w:hAnsi="Calibri" w:cs="Calibri"/>
                <w:bCs/>
                <w:color w:val="000000"/>
              </w:rPr>
              <w:t xml:space="preserve"> Intermediate Measure     </w:t>
            </w:r>
            <w:sdt>
              <w:sdtPr>
                <w:rPr>
                  <w:rFonts w:ascii="Calibri" w:eastAsia="Times New Roman" w:hAnsi="Calibri" w:cs="Calibri"/>
                  <w:bCs/>
                  <w:color w:val="000000"/>
                </w:rPr>
                <w:id w:val="1067226525"/>
                <w14:checkbox>
                  <w14:checked w14:val="0"/>
                  <w14:checkedState w14:val="2612" w14:font="Times New Roman"/>
                  <w14:uncheckedState w14:val="2610" w14:font="Times New Roman"/>
                </w14:checkbox>
              </w:sdtPr>
              <w:sdtContent>
                <w:r w:rsidRPr="00AB510F">
                  <w:rPr>
                    <w:rFonts w:ascii="Times New Roman" w:eastAsia="Times New Roman" w:hAnsi="Times New Roman" w:cs="Times New Roman"/>
                    <w:bCs/>
                    <w:color w:val="000000"/>
                  </w:rPr>
                  <w:t>☐</w:t>
                </w:r>
              </w:sdtContent>
            </w:sdt>
            <w:r w:rsidRPr="00AB510F">
              <w:rPr>
                <w:rFonts w:ascii="Calibri" w:eastAsia="Times New Roman" w:hAnsi="Calibri" w:cs="Calibri"/>
                <w:bCs/>
                <w:color w:val="000000"/>
              </w:rPr>
              <w:t xml:space="preserve"> Long Term Measure</w:t>
            </w:r>
          </w:p>
        </w:tc>
      </w:tr>
      <w:tr w14:paraId="6BE616BD" w14:textId="77777777" w:rsidTr="00C1543A">
        <w:tblPrEx>
          <w:tblW w:w="10519" w:type="dxa"/>
          <w:tblLook w:val="04A0"/>
        </w:tblPrEx>
        <w:trPr>
          <w:trHeight w:val="410"/>
        </w:trPr>
        <w:tc>
          <w:tcPr>
            <w:tcW w:w="2155" w:type="dxa"/>
            <w:tcBorders>
              <w:top w:val="thinThickSmallGap" w:sz="24" w:space="0" w:color="000000" w:themeColor="text1"/>
              <w:left w:val="single" w:sz="4" w:space="0" w:color="auto"/>
              <w:bottom w:val="single" w:sz="4" w:space="0" w:color="auto"/>
              <w:right w:val="nil"/>
            </w:tcBorders>
            <w:shd w:val="clear" w:color="auto" w:fill="auto"/>
            <w:noWrap/>
            <w:vAlign w:val="center"/>
            <w:hideMark/>
          </w:tcPr>
          <w:p w:rsidR="007122D0" w:rsidRPr="00AB510F" w:rsidP="00C1543A" w14:paraId="008B88E7" w14:textId="77777777">
            <w:pPr>
              <w:spacing w:after="0" w:line="240" w:lineRule="auto"/>
              <w:jc w:val="center"/>
              <w:rPr>
                <w:rFonts w:ascii="Calibri" w:eastAsia="Times New Roman" w:hAnsi="Calibri" w:cs="Calibri"/>
                <w:b/>
                <w:bCs/>
              </w:rPr>
            </w:pPr>
            <w:r w:rsidRPr="00AB510F">
              <w:rPr>
                <w:rFonts w:ascii="Calibri" w:eastAsia="Times New Roman" w:hAnsi="Calibri" w:cs="Calibri"/>
                <w:b/>
                <w:bCs/>
              </w:rPr>
              <w:t>AREAS</w:t>
            </w:r>
          </w:p>
        </w:tc>
        <w:tc>
          <w:tcPr>
            <w:tcW w:w="8364" w:type="dxa"/>
            <w:tcBorders>
              <w:top w:val="thinThickSmallGap" w:sz="24" w:space="0" w:color="000000" w:themeColor="text1"/>
              <w:left w:val="single" w:sz="4" w:space="0" w:color="auto"/>
              <w:bottom w:val="single" w:sz="4" w:space="0" w:color="auto"/>
              <w:right w:val="single" w:sz="4" w:space="0" w:color="auto"/>
            </w:tcBorders>
            <w:shd w:val="clear" w:color="auto" w:fill="auto"/>
            <w:noWrap/>
            <w:vAlign w:val="center"/>
            <w:hideMark/>
          </w:tcPr>
          <w:p w:rsidR="007122D0" w:rsidRPr="00AB510F" w:rsidP="00C1543A" w14:paraId="040FC430" w14:textId="77777777">
            <w:pPr>
              <w:spacing w:after="0" w:line="240" w:lineRule="auto"/>
              <w:jc w:val="center"/>
              <w:rPr>
                <w:rFonts w:ascii="Calibri" w:eastAsia="Times New Roman" w:hAnsi="Calibri" w:cs="Calibri"/>
                <w:b/>
                <w:bCs/>
              </w:rPr>
            </w:pPr>
            <w:r w:rsidRPr="00AB510F">
              <w:rPr>
                <w:rFonts w:ascii="Calibri" w:eastAsia="Times New Roman" w:hAnsi="Calibri" w:cs="Calibri"/>
                <w:b/>
                <w:bCs/>
              </w:rPr>
              <w:t>DESCRIPTIONS</w:t>
            </w:r>
          </w:p>
        </w:tc>
      </w:tr>
      <w:tr w14:paraId="24C4F257" w14:textId="77777777" w:rsidTr="00C1543A">
        <w:tblPrEx>
          <w:tblW w:w="10519" w:type="dxa"/>
          <w:tblLook w:val="04A0"/>
        </w:tblPrEx>
        <w:trPr>
          <w:trHeight w:val="52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7122D0" w:rsidRPr="00AB510F" w:rsidP="00C1543A" w14:paraId="750349ED" w14:textId="77777777">
            <w:pPr>
              <w:spacing w:after="0" w:line="240" w:lineRule="auto"/>
              <w:rPr>
                <w:rFonts w:ascii="Calibri" w:eastAsia="Times New Roman" w:hAnsi="Calibri" w:cs="Calibri"/>
                <w:b/>
                <w:bCs/>
                <w:color w:val="000000"/>
              </w:rPr>
            </w:pPr>
            <w:r w:rsidRPr="00AB510F">
              <w:rPr>
                <w:rFonts w:ascii="Calibri" w:hAnsi="Calibri" w:cs="Calibri"/>
                <w:b/>
                <w:spacing w:val="-1"/>
              </w:rPr>
              <w:t>Purpose</w:t>
            </w:r>
            <w:r w:rsidRPr="00AB510F">
              <w:rPr>
                <w:rFonts w:ascii="Calibri" w:eastAsia="Times New Roman" w:hAnsi="Calibri" w:cs="Calibri"/>
                <w:b/>
                <w:bCs/>
                <w:color w:val="000000"/>
                <w:sz w:val="24"/>
              </w:rPr>
              <w:t xml:space="preserve"> </w:t>
            </w:r>
            <w:r w:rsidRPr="00AB510F">
              <w:rPr>
                <w:rFonts w:ascii="Calibri" w:eastAsia="Times New Roman" w:hAnsi="Calibri" w:cs="Calibri"/>
                <w:b/>
                <w:bCs/>
                <w:color w:val="000000"/>
              </w:rPr>
              <w:t xml:space="preserve"> </w:t>
            </w:r>
          </w:p>
        </w:tc>
        <w:tc>
          <w:tcPr>
            <w:tcW w:w="8364" w:type="dxa"/>
            <w:tcBorders>
              <w:top w:val="single" w:sz="4" w:space="0" w:color="auto"/>
              <w:left w:val="nil"/>
              <w:bottom w:val="single" w:sz="4" w:space="0" w:color="auto"/>
              <w:right w:val="single" w:sz="4" w:space="0" w:color="auto"/>
            </w:tcBorders>
            <w:shd w:val="clear" w:color="auto" w:fill="auto"/>
            <w:vAlign w:val="center"/>
          </w:tcPr>
          <w:p w:rsidR="00857F9F" w:rsidRPr="00AB510F" w:rsidP="00C1543A" w14:paraId="0F180CB3" w14:textId="77777777">
            <w:pPr>
              <w:spacing w:after="0" w:line="240" w:lineRule="auto"/>
              <w:ind w:right="144"/>
              <w:textAlignment w:val="baseline"/>
              <w:rPr>
                <w:rFonts w:ascii="Calibri" w:hAnsi="Calibri" w:cs="Calibri"/>
              </w:rPr>
            </w:pPr>
            <w:r w:rsidRPr="00AB510F">
              <w:rPr>
                <w:rFonts w:ascii="Calibri" w:hAnsi="Calibri" w:cs="Calibri"/>
              </w:rPr>
              <w:t>The purpose of this performance measure is to monitor recipient progress towards increasing the number of health care organizations adopting or enhancing team-based care supported by sustainable payment models and clinical systems and care practices to improve health outcomes for people with diabetes.</w:t>
            </w:r>
          </w:p>
          <w:p w:rsidR="00857F9F" w:rsidRPr="00AB510F" w:rsidP="00C1543A" w14:paraId="28ABDCBC" w14:textId="77777777">
            <w:pPr>
              <w:spacing w:after="0" w:line="240" w:lineRule="auto"/>
              <w:ind w:right="144"/>
              <w:textAlignment w:val="baseline"/>
              <w:rPr>
                <w:rFonts w:ascii="Calibri" w:hAnsi="Calibri" w:cs="Calibri"/>
              </w:rPr>
            </w:pPr>
          </w:p>
          <w:p w:rsidR="007122D0" w:rsidRPr="00AB510F" w:rsidP="00C1543A" w14:paraId="700902FF" w14:textId="643FEA7E">
            <w:pPr>
              <w:spacing w:before="60" w:after="60" w:line="240" w:lineRule="auto"/>
              <w:rPr>
                <w:rFonts w:ascii="Calibri" w:eastAsia="Times New Roman" w:hAnsi="Calibri" w:cs="Calibri"/>
                <w:color w:val="000000"/>
              </w:rPr>
            </w:pPr>
            <w:r w:rsidRPr="00AB510F">
              <w:rPr>
                <w:rFonts w:ascii="Calibri" w:hAnsi="Calibri" w:cs="Calibri"/>
              </w:rPr>
              <w:t xml:space="preserve">Note: For more details, please refer to the </w:t>
            </w:r>
            <w:hyperlink r:id="rId10" w:history="1">
              <w:r w:rsidRPr="00AB510F">
                <w:rPr>
                  <w:rStyle w:val="Hyperlink"/>
                  <w:rFonts w:ascii="Calibri" w:hAnsi="Calibri" w:cs="Calibri"/>
                  <w:color w:val="0000FF"/>
                </w:rPr>
                <w:t>2320 Strategy Guide (cdc.gov)</w:t>
              </w:r>
            </w:hyperlink>
            <w:r w:rsidRPr="00AB510F">
              <w:rPr>
                <w:rFonts w:ascii="Calibri" w:hAnsi="Calibri" w:cs="Calibri"/>
              </w:rPr>
              <w:t xml:space="preserve"> in AMP</w:t>
            </w:r>
          </w:p>
        </w:tc>
      </w:tr>
      <w:tr w14:paraId="1B30865E" w14:textId="77777777" w:rsidTr="00C1543A">
        <w:tblPrEx>
          <w:tblW w:w="10519" w:type="dxa"/>
          <w:tblLook w:val="04A0"/>
        </w:tblPrEx>
        <w:trPr>
          <w:trHeight w:val="432"/>
        </w:trPr>
        <w:tc>
          <w:tcPr>
            <w:tcW w:w="10519" w:type="dxa"/>
            <w:gridSpan w:val="2"/>
            <w:tcBorders>
              <w:top w:val="single" w:sz="4" w:space="0" w:color="auto"/>
              <w:left w:val="single" w:sz="4" w:space="0" w:color="auto"/>
              <w:right w:val="single" w:sz="4" w:space="0" w:color="auto"/>
            </w:tcBorders>
            <w:shd w:val="clear" w:color="auto" w:fill="9DD4CF"/>
            <w:vAlign w:val="center"/>
          </w:tcPr>
          <w:p w:rsidR="007122D0" w:rsidRPr="00AB510F" w:rsidP="00C1543A" w14:paraId="3291B744" w14:textId="77777777">
            <w:pPr>
              <w:spacing w:before="60" w:after="60" w:line="240" w:lineRule="auto"/>
              <w:jc w:val="center"/>
              <w:rPr>
                <w:rFonts w:ascii="Calibri" w:eastAsia="Times New Roman" w:hAnsi="Calibri" w:cs="Calibri"/>
                <w:b/>
                <w:bCs/>
              </w:rPr>
            </w:pPr>
            <w:r w:rsidRPr="00AB510F">
              <w:rPr>
                <w:rFonts w:ascii="Calibri" w:hAnsi="Calibri" w:cs="Calibri"/>
                <w:b/>
                <w:bCs/>
              </w:rPr>
              <w:t xml:space="preserve">              VALUES TO BE REPORTED</w:t>
            </w:r>
          </w:p>
        </w:tc>
      </w:tr>
      <w:tr w14:paraId="004CE18D"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7122D0" w:rsidRPr="00AB510F" w:rsidP="00C1543A" w14:paraId="2F9F95BF" w14:textId="77777777">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Numerator Definition*</w:t>
            </w:r>
          </w:p>
        </w:tc>
        <w:tc>
          <w:tcPr>
            <w:tcW w:w="8364" w:type="dxa"/>
            <w:tcBorders>
              <w:top w:val="single" w:sz="4" w:space="0" w:color="auto"/>
              <w:left w:val="nil"/>
              <w:bottom w:val="single" w:sz="4" w:space="0" w:color="auto"/>
              <w:right w:val="single" w:sz="4" w:space="0" w:color="auto"/>
            </w:tcBorders>
            <w:shd w:val="clear" w:color="auto" w:fill="auto"/>
            <w:vAlign w:val="center"/>
          </w:tcPr>
          <w:p w:rsidR="007122D0" w:rsidRPr="00AB510F" w:rsidP="00C1543A" w14:paraId="09CEBB6C" w14:textId="1615D304">
            <w:pPr>
              <w:spacing w:before="60" w:after="60" w:line="240" w:lineRule="auto"/>
              <w:rPr>
                <w:rFonts w:ascii="Calibri" w:hAnsi="Calibri" w:cs="Calibri"/>
              </w:rPr>
            </w:pPr>
          </w:p>
          <w:p w:rsidR="000B78E7" w:rsidRPr="00AB510F" w:rsidP="00C1543A" w14:paraId="47CAC1DF" w14:textId="77777777">
            <w:pPr>
              <w:numPr>
                <w:ilvl w:val="0"/>
                <w:numId w:val="106"/>
              </w:numPr>
              <w:spacing w:before="60" w:after="60" w:line="240" w:lineRule="auto"/>
              <w:rPr>
                <w:rFonts w:ascii="Calibri" w:eastAsia="Times New Roman" w:hAnsi="Calibri" w:cs="Calibri"/>
              </w:rPr>
            </w:pPr>
            <w:r w:rsidRPr="00AB510F">
              <w:rPr>
                <w:rFonts w:ascii="Calibri" w:eastAsia="Times New Roman" w:hAnsi="Calibri" w:cs="Calibri"/>
              </w:rPr>
              <w:t>Number of health care organizations that have adopted or enhanced team-based care supported by sustainable payment models to improve health outcomes for people with diabetes during the reporting period as a result of work supported by DP23-0020.</w:t>
            </w:r>
          </w:p>
          <w:p w:rsidR="000B78E7" w:rsidRPr="00AB510F" w:rsidP="00C1543A" w14:paraId="184092D0" w14:textId="3FA1C029">
            <w:pPr>
              <w:numPr>
                <w:ilvl w:val="0"/>
                <w:numId w:val="106"/>
              </w:numPr>
              <w:spacing w:before="60" w:after="60" w:line="240" w:lineRule="auto"/>
              <w:rPr>
                <w:rFonts w:ascii="Calibri" w:eastAsia="Times New Roman" w:hAnsi="Calibri" w:cs="Calibri"/>
              </w:rPr>
            </w:pPr>
            <w:r w:rsidRPr="00AB510F">
              <w:rPr>
                <w:rFonts w:ascii="Calibri" w:eastAsia="Times New Roman" w:hAnsi="Calibri" w:cs="Calibri"/>
              </w:rPr>
              <w:t>Number of health care organizations that have adopted or enhanced clinical systems and care practices to improve health outcomes for people with diabetes during the reporting period as a result of work supported by DP23-0020.</w:t>
            </w:r>
          </w:p>
        </w:tc>
      </w:tr>
      <w:tr w14:paraId="52755C22"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7122D0" w:rsidRPr="00AB510F" w:rsidP="00C1543A" w14:paraId="57388AA9" w14:textId="289913F7">
            <w:pPr>
              <w:spacing w:after="0" w:line="240" w:lineRule="auto"/>
              <w:rPr>
                <w:rFonts w:ascii="Calibri" w:hAnsi="Calibri" w:cs="Calibri"/>
                <w:b/>
                <w:bCs/>
                <w:color w:val="C45911" w:themeColor="accent2" w:themeShade="BF"/>
                <w:sz w:val="24"/>
                <w:szCs w:val="24"/>
              </w:rPr>
            </w:pPr>
            <w:r w:rsidRPr="00AB510F">
              <w:rPr>
                <w:rFonts w:ascii="Calibri" w:eastAsia="Times New Roman" w:hAnsi="Calibri" w:cs="Calibri"/>
                <w:b/>
                <w:bCs/>
                <w:color w:val="0000FF"/>
              </w:rPr>
              <w:t>Denominator Definition*</w:t>
            </w:r>
          </w:p>
        </w:tc>
        <w:tc>
          <w:tcPr>
            <w:tcW w:w="8364" w:type="dxa"/>
            <w:tcBorders>
              <w:top w:val="single" w:sz="4" w:space="0" w:color="auto"/>
              <w:left w:val="nil"/>
              <w:bottom w:val="single" w:sz="4" w:space="0" w:color="auto"/>
              <w:right w:val="single" w:sz="4" w:space="0" w:color="auto"/>
            </w:tcBorders>
            <w:shd w:val="clear" w:color="auto" w:fill="auto"/>
            <w:vAlign w:val="center"/>
          </w:tcPr>
          <w:p w:rsidR="007122D0" w:rsidRPr="00AB510F" w:rsidP="00C1543A" w14:paraId="2F2C52E8" w14:textId="704E08DA">
            <w:pPr>
              <w:spacing w:before="60" w:after="60" w:line="240" w:lineRule="auto"/>
              <w:rPr>
                <w:rFonts w:ascii="Calibri" w:hAnsi="Calibri" w:cs="Calibri"/>
              </w:rPr>
            </w:pPr>
            <w:r w:rsidRPr="00AB510F">
              <w:rPr>
                <w:rFonts w:ascii="Calibri" w:hAnsi="Calibri" w:cs="Calibri"/>
              </w:rPr>
              <w:t xml:space="preserve">Not </w:t>
            </w:r>
            <w:r w:rsidR="00170750">
              <w:rPr>
                <w:rFonts w:ascii="Calibri" w:hAnsi="Calibri" w:cs="Calibri"/>
              </w:rPr>
              <w:t>A</w:t>
            </w:r>
            <w:r w:rsidRPr="00AB510F">
              <w:rPr>
                <w:rFonts w:ascii="Calibri" w:hAnsi="Calibri" w:cs="Calibri"/>
              </w:rPr>
              <w:t>pplicable</w:t>
            </w:r>
          </w:p>
        </w:tc>
      </w:tr>
      <w:tr w14:paraId="05EF0DD7"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7122D0" w:rsidRPr="00AB510F" w:rsidP="00C1543A" w14:paraId="200101B6" w14:textId="7CB67A5E">
            <w:pPr>
              <w:spacing w:before="60" w:after="60" w:line="240" w:lineRule="auto"/>
              <w:rPr>
                <w:rFonts w:ascii="Calibri" w:hAnsi="Calibri" w:cs="Calibri"/>
                <w:b/>
                <w:bCs/>
                <w:color w:val="C45911" w:themeColor="accent2" w:themeShade="BF"/>
                <w:szCs w:val="24"/>
              </w:rPr>
            </w:pPr>
            <w:r w:rsidRPr="00AB510F">
              <w:rPr>
                <w:rFonts w:ascii="Calibri" w:eastAsia="Times New Roman" w:hAnsi="Calibri" w:cs="Calibri"/>
                <w:b/>
                <w:bCs/>
                <w:color w:val="0000FF"/>
              </w:rPr>
              <w:t>Proportion Definition*</w:t>
            </w:r>
          </w:p>
        </w:tc>
        <w:tc>
          <w:tcPr>
            <w:tcW w:w="8364" w:type="dxa"/>
            <w:tcBorders>
              <w:top w:val="single" w:sz="4" w:space="0" w:color="auto"/>
              <w:left w:val="nil"/>
              <w:bottom w:val="single" w:sz="4" w:space="0" w:color="auto"/>
              <w:right w:val="single" w:sz="4" w:space="0" w:color="auto"/>
            </w:tcBorders>
            <w:shd w:val="clear" w:color="auto" w:fill="auto"/>
            <w:vAlign w:val="center"/>
          </w:tcPr>
          <w:p w:rsidR="007122D0" w:rsidRPr="00AB510F" w:rsidP="00C1543A" w14:paraId="61AB5BD6" w14:textId="233F4E6D">
            <w:pPr>
              <w:spacing w:before="60" w:after="60" w:line="240" w:lineRule="auto"/>
              <w:rPr>
                <w:rFonts w:ascii="Calibri" w:hAnsi="Calibri" w:cs="Calibri"/>
              </w:rPr>
            </w:pPr>
            <w:r w:rsidRPr="00AB510F">
              <w:rPr>
                <w:rFonts w:ascii="Calibri" w:hAnsi="Calibri" w:cs="Calibri"/>
              </w:rPr>
              <w:t xml:space="preserve">Not </w:t>
            </w:r>
            <w:r w:rsidR="00170750">
              <w:rPr>
                <w:rFonts w:ascii="Calibri" w:hAnsi="Calibri" w:cs="Calibri"/>
              </w:rPr>
              <w:t>A</w:t>
            </w:r>
            <w:r w:rsidRPr="00AB510F">
              <w:rPr>
                <w:rFonts w:ascii="Calibri" w:hAnsi="Calibri" w:cs="Calibri"/>
              </w:rPr>
              <w:t>pplicable</w:t>
            </w:r>
          </w:p>
        </w:tc>
      </w:tr>
      <w:tr w14:paraId="4CEABADF"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7122D0" w:rsidRPr="00AB510F" w:rsidP="00C1543A" w14:paraId="3EF2B690" w14:textId="77777777">
            <w:pPr>
              <w:spacing w:after="0" w:line="240" w:lineRule="auto"/>
              <w:rPr>
                <w:rFonts w:ascii="Calibri" w:hAnsi="Calibri" w:cs="Calibri"/>
                <w:b/>
                <w:color w:val="C45911" w:themeColor="accent2" w:themeShade="BF"/>
                <w:sz w:val="24"/>
                <w:szCs w:val="24"/>
              </w:rPr>
            </w:pPr>
            <w:r w:rsidRPr="00AB510F">
              <w:rPr>
                <w:rFonts w:ascii="Calibri" w:hAnsi="Calibri" w:cs="Calibri"/>
                <w:b/>
                <w:color w:val="0000FF"/>
                <w:sz w:val="24"/>
                <w:szCs w:val="24"/>
              </w:rPr>
              <w:t>Measure Elements</w:t>
            </w:r>
          </w:p>
        </w:tc>
        <w:tc>
          <w:tcPr>
            <w:tcW w:w="8364" w:type="dxa"/>
            <w:tcBorders>
              <w:top w:val="single" w:sz="4" w:space="0" w:color="auto"/>
              <w:left w:val="nil"/>
              <w:bottom w:val="single" w:sz="4" w:space="0" w:color="auto"/>
              <w:right w:val="single" w:sz="4" w:space="0" w:color="auto"/>
            </w:tcBorders>
            <w:shd w:val="clear" w:color="auto" w:fill="auto"/>
            <w:vAlign w:val="center"/>
          </w:tcPr>
          <w:p w:rsidR="007122D0" w:rsidRPr="00AB510F" w:rsidP="00C1543A" w14:paraId="00529AC4" w14:textId="77777777">
            <w:pPr>
              <w:spacing w:before="60" w:after="60" w:line="240" w:lineRule="auto"/>
              <w:contextualSpacing/>
              <w:rPr>
                <w:rFonts w:ascii="Calibri" w:hAnsi="Calibri" w:cs="Calibri"/>
                <w:bCs/>
              </w:rPr>
            </w:pPr>
            <w:r w:rsidRPr="00AB510F">
              <w:rPr>
                <w:rFonts w:ascii="Calibri" w:hAnsi="Calibri" w:cs="Calibri"/>
              </w:rPr>
              <w:t>The following elements will be submitted as part of the measure:</w:t>
            </w:r>
          </w:p>
          <w:p w:rsidR="3A5CB499" w:rsidRPr="00AB510F" w:rsidP="00C1543A" w14:paraId="6AC2D90A" w14:textId="2BB003F8">
            <w:pPr>
              <w:pStyle w:val="ListParagraph"/>
              <w:numPr>
                <w:ilvl w:val="0"/>
                <w:numId w:val="3"/>
              </w:numPr>
              <w:spacing w:before="60" w:after="60" w:line="240" w:lineRule="auto"/>
              <w:rPr>
                <w:rFonts w:ascii="Calibri" w:hAnsi="Calibri" w:cs="Calibri"/>
              </w:rPr>
            </w:pPr>
            <w:r w:rsidRPr="00AB510F">
              <w:rPr>
                <w:rFonts w:ascii="Calibri" w:hAnsi="Calibri" w:cs="Calibri"/>
                <w:color w:val="0000FF"/>
              </w:rPr>
              <w:t>Baseline</w:t>
            </w:r>
            <w:r w:rsidRPr="00AB510F">
              <w:rPr>
                <w:rFonts w:ascii="Calibri" w:hAnsi="Calibri" w:cs="Calibri"/>
              </w:rPr>
              <w:t>: Enter the initial starting point or average amount related to the measure</w:t>
            </w:r>
          </w:p>
          <w:p w:rsidR="007122D0" w:rsidRPr="00AB510F" w:rsidP="00C1543A" w14:paraId="7C080C9E" w14:textId="5E4D0636">
            <w:pPr>
              <w:pStyle w:val="ListParagraph"/>
              <w:numPr>
                <w:ilvl w:val="0"/>
                <w:numId w:val="3"/>
              </w:numPr>
              <w:spacing w:before="60" w:after="60" w:line="240" w:lineRule="auto"/>
              <w:rPr>
                <w:rFonts w:ascii="Calibri" w:hAnsi="Calibri" w:cs="Calibri"/>
                <w:bCs/>
              </w:rPr>
            </w:pPr>
            <w:r w:rsidRPr="00AB510F">
              <w:rPr>
                <w:rFonts w:ascii="Calibri" w:hAnsi="Calibri" w:cs="Calibri"/>
                <w:color w:val="0000FF"/>
              </w:rPr>
              <w:t xml:space="preserve">Target Numerator: </w:t>
            </w:r>
            <w:r w:rsidRPr="00AB510F">
              <w:rPr>
                <w:rFonts w:ascii="Calibri" w:hAnsi="Calibri" w:cs="Calibri"/>
              </w:rPr>
              <w:t>Enter</w:t>
            </w:r>
            <w:r w:rsidRPr="00AB510F">
              <w:rPr>
                <w:rFonts w:ascii="Calibri" w:hAnsi="Calibri" w:cs="Calibri"/>
                <w:spacing w:val="-1"/>
              </w:rPr>
              <w:t xml:space="preserve"> </w:t>
            </w:r>
            <w:r w:rsidRPr="00AB510F">
              <w:rPr>
                <w:rFonts w:ascii="Calibri" w:hAnsi="Calibri" w:cs="Calibri"/>
              </w:rPr>
              <w:t>the</w:t>
            </w:r>
            <w:r w:rsidRPr="00AB510F">
              <w:rPr>
                <w:rFonts w:ascii="Calibri" w:hAnsi="Calibri" w:cs="Calibri"/>
                <w:spacing w:val="-1"/>
              </w:rPr>
              <w:t xml:space="preserve"> expected amount to be achieved as specified in the approved work plan.</w:t>
            </w:r>
          </w:p>
          <w:p w:rsidR="007122D0" w:rsidRPr="00AB510F" w:rsidP="00C1543A" w14:paraId="5BD90B2D" w14:textId="4BF42394">
            <w:pPr>
              <w:pStyle w:val="ListParagraph"/>
              <w:numPr>
                <w:ilvl w:val="0"/>
                <w:numId w:val="3"/>
              </w:numPr>
              <w:spacing w:before="60" w:after="60" w:line="240" w:lineRule="auto"/>
              <w:rPr>
                <w:rFonts w:ascii="Calibri" w:hAnsi="Calibri" w:cs="Calibri"/>
                <w:bCs/>
              </w:rPr>
            </w:pPr>
            <w:r w:rsidRPr="00AB510F">
              <w:rPr>
                <w:rFonts w:ascii="Calibri" w:hAnsi="Calibri" w:cs="Calibri"/>
                <w:color w:val="0000FF"/>
              </w:rPr>
              <w:t xml:space="preserve">Target Denominator: </w:t>
            </w:r>
            <w:r w:rsidRPr="00AB510F">
              <w:rPr>
                <w:rFonts w:ascii="Calibri" w:hAnsi="Calibri" w:cs="Calibri"/>
              </w:rPr>
              <w:t>Not applicable</w:t>
            </w:r>
            <w:r w:rsidRPr="00AB510F">
              <w:rPr>
                <w:rFonts w:ascii="Calibri" w:hAnsi="Calibri" w:cs="Calibri"/>
                <w:spacing w:val="-1"/>
              </w:rPr>
              <w:t>.</w:t>
            </w:r>
          </w:p>
          <w:p w:rsidR="007122D0" w:rsidRPr="00AB510F" w:rsidP="00C1543A" w14:paraId="308E964A" w14:textId="7005B60F">
            <w:pPr>
              <w:pStyle w:val="ListParagraph"/>
              <w:numPr>
                <w:ilvl w:val="0"/>
                <w:numId w:val="3"/>
              </w:numPr>
              <w:spacing w:before="60" w:after="60" w:line="240" w:lineRule="auto"/>
              <w:rPr>
                <w:rFonts w:ascii="Calibri" w:hAnsi="Calibri" w:cs="Calibri"/>
                <w:spacing w:val="-1"/>
              </w:rPr>
            </w:pPr>
            <w:r w:rsidRPr="00AB510F">
              <w:rPr>
                <w:rFonts w:ascii="Calibri" w:hAnsi="Calibri" w:cs="Calibri"/>
                <w:color w:val="0000FF"/>
              </w:rPr>
              <w:t>Actual Numerator:</w:t>
            </w:r>
            <w:r w:rsidRPr="00AB510F">
              <w:rPr>
                <w:rFonts w:ascii="Calibri" w:hAnsi="Calibri" w:cs="Calibri"/>
              </w:rPr>
              <w:t xml:space="preserve"> </w:t>
            </w:r>
            <w:r w:rsidRPr="00AB510F">
              <w:rPr>
                <w:rFonts w:ascii="Calibri" w:eastAsia="Times New Roman" w:hAnsi="Calibri" w:cs="Calibri"/>
              </w:rPr>
              <w:t xml:space="preserve"> </w:t>
            </w:r>
            <w:r w:rsidRPr="00AB510F">
              <w:rPr>
                <w:rFonts w:ascii="Calibri" w:hAnsi="Calibri" w:cs="Calibri"/>
              </w:rPr>
              <w:t xml:space="preserve">State the actual amount or status achieved by the end of the reporting period. </w:t>
            </w:r>
          </w:p>
          <w:p w:rsidR="007122D0" w:rsidRPr="00AB510F" w:rsidP="00C1543A" w14:paraId="69285FA9" w14:textId="262660BA">
            <w:pPr>
              <w:pStyle w:val="ListParagraph"/>
              <w:numPr>
                <w:ilvl w:val="0"/>
                <w:numId w:val="3"/>
              </w:numPr>
              <w:spacing w:before="60" w:after="60" w:line="240" w:lineRule="auto"/>
              <w:rPr>
                <w:rFonts w:ascii="Calibri" w:hAnsi="Calibri" w:cs="Calibri"/>
                <w:spacing w:val="-1"/>
              </w:rPr>
            </w:pPr>
            <w:r w:rsidRPr="00AB510F">
              <w:rPr>
                <w:rFonts w:ascii="Calibri" w:hAnsi="Calibri" w:cs="Calibri"/>
                <w:color w:val="0000FF"/>
              </w:rPr>
              <w:t>Actual Denominator:</w:t>
            </w:r>
            <w:r w:rsidRPr="00AB510F">
              <w:rPr>
                <w:rFonts w:ascii="Calibri" w:hAnsi="Calibri" w:cs="Calibri"/>
              </w:rPr>
              <w:t xml:space="preserve"> Not applicable</w:t>
            </w:r>
            <w:r w:rsidRPr="00AB510F">
              <w:rPr>
                <w:rFonts w:ascii="Calibri" w:hAnsi="Calibri" w:cs="Calibri"/>
                <w:spacing w:val="-2"/>
              </w:rPr>
              <w:t>.</w:t>
            </w:r>
          </w:p>
        </w:tc>
      </w:tr>
      <w:tr w14:paraId="163A0991"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7122D0" w:rsidRPr="00AB510F" w:rsidP="00C1543A" w14:paraId="640FED1A" w14:textId="77777777">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Date Data Collected*</w:t>
            </w:r>
          </w:p>
        </w:tc>
        <w:tc>
          <w:tcPr>
            <w:tcW w:w="8364" w:type="dxa"/>
            <w:tcBorders>
              <w:top w:val="single" w:sz="4" w:space="0" w:color="auto"/>
              <w:left w:val="nil"/>
              <w:bottom w:val="single" w:sz="4" w:space="0" w:color="auto"/>
              <w:right w:val="single" w:sz="4" w:space="0" w:color="auto"/>
            </w:tcBorders>
            <w:shd w:val="clear" w:color="auto" w:fill="auto"/>
            <w:vAlign w:val="center"/>
          </w:tcPr>
          <w:p w:rsidR="007122D0" w:rsidRPr="00AB510F" w:rsidP="00C1543A" w14:paraId="5207F475" w14:textId="77777777">
            <w:pPr>
              <w:spacing w:before="60" w:after="60" w:line="240" w:lineRule="auto"/>
              <w:contextualSpacing/>
              <w:rPr>
                <w:rFonts w:ascii="Calibri" w:hAnsi="Calibri" w:cs="Calibri"/>
              </w:rPr>
            </w:pPr>
            <w:r w:rsidRPr="00AB510F">
              <w:rPr>
                <w:rFonts w:ascii="Calibri" w:hAnsi="Calibri" w:cs="Calibri"/>
              </w:rPr>
              <w:t xml:space="preserve">Provide the date these data were collected. </w:t>
            </w:r>
          </w:p>
        </w:tc>
      </w:tr>
      <w:tr w14:paraId="77BC5E9D" w14:textId="77777777" w:rsidTr="00C1543A">
        <w:tblPrEx>
          <w:tblW w:w="10519" w:type="dxa"/>
          <w:tblLook w:val="04A0"/>
        </w:tblPrEx>
        <w:trPr>
          <w:trHeight w:val="998"/>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3D0D63" w:rsidRPr="00AB510F" w:rsidP="00C1543A" w14:paraId="4B8DCA14" w14:textId="77777777">
            <w:pPr>
              <w:spacing w:after="200" w:line="276" w:lineRule="auto"/>
              <w:rPr>
                <w:rFonts w:ascii="Calibri" w:hAnsi="Calibri" w:cs="Calibri"/>
                <w:b/>
                <w:bCs/>
                <w:color w:val="0000FF"/>
              </w:rPr>
            </w:pPr>
            <w:r w:rsidRPr="00AB510F">
              <w:rPr>
                <w:rFonts w:ascii="Calibri" w:hAnsi="Calibri" w:cs="Calibri"/>
                <w:b/>
                <w:bCs/>
                <w:color w:val="0000FF"/>
              </w:rPr>
              <w:t>Measure Notes*</w:t>
            </w:r>
          </w:p>
        </w:tc>
        <w:tc>
          <w:tcPr>
            <w:tcW w:w="8364" w:type="dxa"/>
            <w:tcBorders>
              <w:top w:val="single" w:sz="4" w:space="0" w:color="auto"/>
              <w:left w:val="nil"/>
              <w:bottom w:val="single" w:sz="4" w:space="0" w:color="auto"/>
              <w:right w:val="single" w:sz="4" w:space="0" w:color="auto"/>
            </w:tcBorders>
            <w:shd w:val="clear" w:color="auto" w:fill="auto"/>
            <w:vAlign w:val="center"/>
          </w:tcPr>
          <w:p w:rsidR="000B78E7" w:rsidRPr="00AB510F" w:rsidP="00C1543A" w14:paraId="19FEE912" w14:textId="77777777">
            <w:pPr>
              <w:pStyle w:val="NoSpacing"/>
              <w:spacing w:before="60" w:after="60"/>
              <w:contextualSpacing/>
              <w:rPr>
                <w:rFonts w:ascii="Calibri" w:hAnsi="Calibri" w:cs="Calibri"/>
              </w:rPr>
            </w:pPr>
          </w:p>
          <w:p w:rsidR="003D0D63" w:rsidRPr="00AB510F" w:rsidP="00C1543A" w14:paraId="15EF0FEC" w14:textId="5B77B245">
            <w:pPr>
              <w:pStyle w:val="NoSpacing"/>
              <w:spacing w:before="60" w:after="60"/>
              <w:contextualSpacing/>
              <w:rPr>
                <w:rFonts w:ascii="Calibri" w:hAnsi="Calibri" w:cs="Calibri"/>
              </w:rPr>
            </w:pPr>
            <w:r w:rsidRPr="00AB510F">
              <w:rPr>
                <w:rFonts w:ascii="Calibri" w:hAnsi="Calibri" w:cs="Calibri"/>
              </w:rPr>
              <w:t>The measure notes should include the following for this measure:</w:t>
            </w:r>
          </w:p>
          <w:p w:rsidR="003D0D63" w:rsidRPr="00AB510F" w:rsidP="00C1543A" w14:paraId="0F429E10" w14:textId="77777777">
            <w:pPr>
              <w:pStyle w:val="NoSpacing"/>
              <w:numPr>
                <w:ilvl w:val="0"/>
                <w:numId w:val="4"/>
              </w:numPr>
              <w:spacing w:before="60" w:after="60"/>
              <w:contextualSpacing/>
              <w:rPr>
                <w:rFonts w:ascii="Calibri" w:hAnsi="Calibri" w:cs="Calibri"/>
              </w:rPr>
            </w:pPr>
            <w:r w:rsidRPr="00AB510F">
              <w:rPr>
                <w:rFonts w:ascii="Calibri" w:hAnsi="Calibri" w:cs="Calibri"/>
              </w:rPr>
              <w:t>Description of the values reported, including:</w:t>
            </w:r>
          </w:p>
          <w:p w:rsidR="000B78E7" w:rsidRPr="00AB510F" w:rsidP="00C1543A" w14:paraId="0F3B5964" w14:textId="702433C9">
            <w:pPr>
              <w:pStyle w:val="ListParagraph"/>
              <w:numPr>
                <w:ilvl w:val="0"/>
                <w:numId w:val="4"/>
              </w:numPr>
              <w:spacing w:before="60" w:after="60" w:line="240" w:lineRule="auto"/>
              <w:rPr>
                <w:rFonts w:ascii="Calibri" w:hAnsi="Calibri" w:cs="Calibri"/>
              </w:rPr>
            </w:pPr>
            <w:r w:rsidRPr="00AB510F">
              <w:rPr>
                <w:rFonts w:ascii="Calibri" w:hAnsi="Calibri" w:cs="Calibri"/>
              </w:rPr>
              <w:t>Definition of diabetes, which is generally by a diabetes diagnostic code</w:t>
            </w:r>
          </w:p>
          <w:p w:rsidR="003D0D63" w:rsidRPr="00AB510F" w:rsidP="00C1543A" w14:paraId="09B690AD" w14:textId="3D80BF65">
            <w:pPr>
              <w:pStyle w:val="ListParagraph"/>
              <w:numPr>
                <w:ilvl w:val="0"/>
                <w:numId w:val="4"/>
              </w:numPr>
              <w:spacing w:before="60" w:after="60" w:line="240" w:lineRule="auto"/>
              <w:rPr>
                <w:rFonts w:ascii="Calibri" w:hAnsi="Calibri" w:cs="Calibri"/>
              </w:rPr>
            </w:pPr>
            <w:r w:rsidRPr="00AB510F">
              <w:rPr>
                <w:rFonts w:ascii="Calibri" w:hAnsi="Calibri" w:cs="Calibri"/>
              </w:rPr>
              <w:t xml:space="preserve">Names, </w:t>
            </w:r>
            <w:r w:rsidRPr="00AB510F" w:rsidR="00C636B9">
              <w:rPr>
                <w:rFonts w:ascii="Calibri" w:hAnsi="Calibri" w:cs="Calibri"/>
              </w:rPr>
              <w:t>locations,</w:t>
            </w:r>
            <w:r w:rsidRPr="00AB510F">
              <w:rPr>
                <w:rFonts w:ascii="Calibri" w:hAnsi="Calibri" w:cs="Calibri"/>
              </w:rPr>
              <w:t xml:space="preserve"> and types of health care organizations that have adopted or enhanced team-based care supported by sustainable payment models to improve health outcomes for people with </w:t>
            </w:r>
            <w:r w:rsidRPr="00AB510F" w:rsidR="00BE1173">
              <w:rPr>
                <w:rFonts w:ascii="Calibri" w:hAnsi="Calibri" w:cs="Calibri"/>
              </w:rPr>
              <w:t>diabetes.</w:t>
            </w:r>
          </w:p>
          <w:p w:rsidR="003D0D63" w:rsidRPr="00AB510F" w:rsidP="00C1543A" w14:paraId="3BD8ED8D" w14:textId="7B619835">
            <w:pPr>
              <w:pStyle w:val="ListParagraph"/>
              <w:numPr>
                <w:ilvl w:val="1"/>
                <w:numId w:val="4"/>
              </w:numPr>
              <w:spacing w:before="60" w:after="60" w:line="240" w:lineRule="auto"/>
              <w:ind w:left="1150"/>
              <w:rPr>
                <w:rStyle w:val="cf01"/>
                <w:rFonts w:ascii="Calibri" w:hAnsi="Calibri" w:cs="Calibri"/>
                <w:sz w:val="22"/>
                <w:szCs w:val="22"/>
              </w:rPr>
            </w:pPr>
            <w:r w:rsidRPr="00AB510F">
              <w:rPr>
                <w:rStyle w:val="cf01"/>
                <w:rFonts w:ascii="Calibri" w:hAnsi="Calibri" w:cs="Calibri"/>
                <w:sz w:val="22"/>
                <w:szCs w:val="22"/>
              </w:rPr>
              <w:t>List the types of health care professionals included in the team-based care model(s) (</w:t>
            </w:r>
            <w:r w:rsidRPr="00AB510F" w:rsidR="00BE1173">
              <w:rPr>
                <w:rStyle w:val="cf01"/>
                <w:rFonts w:ascii="Calibri" w:hAnsi="Calibri" w:cs="Calibri"/>
                <w:sz w:val="22"/>
                <w:szCs w:val="22"/>
              </w:rPr>
              <w:t>e.g.</w:t>
            </w:r>
            <w:r w:rsidRPr="00AB510F">
              <w:rPr>
                <w:rStyle w:val="cf01"/>
                <w:rFonts w:ascii="Calibri" w:hAnsi="Calibri" w:cs="Calibri"/>
                <w:sz w:val="22"/>
                <w:szCs w:val="22"/>
              </w:rPr>
              <w:t>, RNs, pharmacists, CHWs, etc.).</w:t>
            </w:r>
          </w:p>
          <w:p w:rsidR="003D0D63" w:rsidRPr="00AB510F" w:rsidP="00C1543A" w14:paraId="0C1E169D" w14:textId="77777777">
            <w:pPr>
              <w:pStyle w:val="ListParagraph"/>
              <w:numPr>
                <w:ilvl w:val="1"/>
                <w:numId w:val="4"/>
              </w:numPr>
              <w:spacing w:before="60" w:after="60" w:line="240" w:lineRule="auto"/>
              <w:ind w:left="1150"/>
              <w:rPr>
                <w:rFonts w:ascii="Calibri" w:hAnsi="Calibri" w:cs="Calibri"/>
              </w:rPr>
            </w:pPr>
            <w:r w:rsidRPr="00AB510F">
              <w:rPr>
                <w:rFonts w:ascii="Calibri" w:hAnsi="Calibri" w:cs="Calibri"/>
              </w:rPr>
              <w:t>Describe how the team-based care models will be sustained.</w:t>
            </w:r>
          </w:p>
          <w:p w:rsidR="003D0D63" w:rsidRPr="00AB510F" w:rsidP="00C1543A" w14:paraId="79563716" w14:textId="157BD859">
            <w:pPr>
              <w:pStyle w:val="ListParagraph"/>
              <w:numPr>
                <w:ilvl w:val="0"/>
                <w:numId w:val="4"/>
              </w:numPr>
              <w:spacing w:before="60" w:after="60" w:line="240" w:lineRule="auto"/>
              <w:rPr>
                <w:rFonts w:ascii="Calibri" w:hAnsi="Calibri" w:cs="Calibri"/>
              </w:rPr>
            </w:pPr>
            <w:r w:rsidRPr="00AB510F">
              <w:rPr>
                <w:rFonts w:ascii="Calibri" w:hAnsi="Calibri" w:cs="Calibri"/>
              </w:rPr>
              <w:t xml:space="preserve">Names and types of health care organizations that have adopted or enhanced clinical systems and care practices to improve health outcomes for people with </w:t>
            </w:r>
            <w:r w:rsidRPr="00AB510F" w:rsidR="00BE1173">
              <w:rPr>
                <w:rFonts w:ascii="Calibri" w:hAnsi="Calibri" w:cs="Calibri"/>
              </w:rPr>
              <w:t>diabetes.</w:t>
            </w:r>
          </w:p>
          <w:p w:rsidR="003D0D63" w:rsidRPr="00AB510F" w:rsidP="00C1543A" w14:paraId="7B8C2DB7" w14:textId="77777777">
            <w:pPr>
              <w:pStyle w:val="ListParagraph"/>
              <w:numPr>
                <w:ilvl w:val="1"/>
                <w:numId w:val="4"/>
              </w:numPr>
              <w:spacing w:before="60" w:after="60" w:line="240" w:lineRule="auto"/>
              <w:ind w:left="1152"/>
              <w:rPr>
                <w:rFonts w:ascii="Calibri" w:hAnsi="Calibri" w:cs="Calibri"/>
              </w:rPr>
            </w:pPr>
            <w:r w:rsidRPr="00AB510F">
              <w:rPr>
                <w:rFonts w:ascii="Calibri" w:hAnsi="Calibri" w:cs="Calibri"/>
              </w:rPr>
              <w:t>Describe the clinical systems or practices implemented to improve quality of care.</w:t>
            </w:r>
          </w:p>
          <w:p w:rsidR="003D0D63" w:rsidRPr="00AB510F" w:rsidP="00C1543A" w14:paraId="4BC2C6E2" w14:textId="77777777">
            <w:pPr>
              <w:pStyle w:val="paragraph"/>
              <w:numPr>
                <w:ilvl w:val="0"/>
                <w:numId w:val="4"/>
              </w:numPr>
              <w:spacing w:before="0" w:beforeAutospacing="0" w:after="0" w:afterAutospacing="0"/>
              <w:textAlignment w:val="baseline"/>
              <w:rPr>
                <w:rFonts w:ascii="Calibri" w:hAnsi="Calibri" w:cs="Calibri"/>
                <w:sz w:val="22"/>
                <w:szCs w:val="22"/>
              </w:rPr>
            </w:pPr>
            <w:r w:rsidRPr="00AB510F">
              <w:rPr>
                <w:rStyle w:val="normaltextrun"/>
                <w:rFonts w:ascii="Calibri" w:hAnsi="Calibri" w:eastAsiaTheme="majorEastAsia" w:cs="Calibri"/>
                <w:sz w:val="22"/>
                <w:szCs w:val="22"/>
              </w:rPr>
              <w:t>Any additional information that provides context for the values reported.</w:t>
            </w:r>
          </w:p>
          <w:p w:rsidR="003D0D63" w:rsidRPr="00AB510F" w:rsidP="00C1543A" w14:paraId="14D9847D" w14:textId="0A549A41">
            <w:pPr>
              <w:pStyle w:val="NoSpacing"/>
              <w:spacing w:before="60" w:after="60"/>
              <w:contextualSpacing/>
              <w:rPr>
                <w:rFonts w:ascii="Calibri" w:hAnsi="Calibri" w:cs="Calibri"/>
                <w:b/>
                <w:bCs/>
                <w:i/>
                <w:iCs/>
              </w:rPr>
            </w:pPr>
            <w:r w:rsidRPr="00AB510F">
              <w:rPr>
                <w:rStyle w:val="normaltextrun"/>
                <w:rFonts w:ascii="Calibri" w:hAnsi="Calibri" w:eastAsiaTheme="majorEastAsia" w:cs="Calibri"/>
                <w:i/>
                <w:iCs/>
              </w:rPr>
              <w:t>Note: The information/data provided should reflect the work supported by DP23-0020 during the reporting period</w:t>
            </w:r>
          </w:p>
        </w:tc>
      </w:tr>
      <w:tr w14:paraId="1B4512DE" w14:textId="77777777" w:rsidTr="00C1543A">
        <w:tblPrEx>
          <w:tblW w:w="10519" w:type="dxa"/>
          <w:tblLook w:val="04A0"/>
        </w:tblPrEx>
        <w:trPr>
          <w:trHeight w:val="998"/>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7122D0" w:rsidRPr="00AB510F" w:rsidP="00C1543A" w14:paraId="10869783" w14:textId="77777777">
            <w:pPr>
              <w:spacing w:after="200" w:line="276" w:lineRule="auto"/>
              <w:rPr>
                <w:rFonts w:ascii="Calibri" w:hAnsi="Calibri" w:cs="Calibri"/>
                <w:b/>
                <w:bCs/>
                <w:color w:val="0000FF"/>
              </w:rPr>
            </w:pPr>
            <w:r w:rsidRPr="00AB510F">
              <w:rPr>
                <w:rFonts w:ascii="Calibri" w:hAnsi="Calibri" w:cs="Calibri"/>
                <w:b/>
                <w:bCs/>
                <w:color w:val="0000FF"/>
              </w:rPr>
              <w:t>Progress Notes*</w:t>
            </w:r>
          </w:p>
        </w:tc>
        <w:tc>
          <w:tcPr>
            <w:tcW w:w="8364" w:type="dxa"/>
            <w:tcBorders>
              <w:top w:val="single" w:sz="4" w:space="0" w:color="auto"/>
              <w:left w:val="nil"/>
              <w:bottom w:val="single" w:sz="4" w:space="0" w:color="auto"/>
              <w:right w:val="single" w:sz="4" w:space="0" w:color="auto"/>
            </w:tcBorders>
            <w:shd w:val="clear" w:color="auto" w:fill="auto"/>
            <w:vAlign w:val="center"/>
          </w:tcPr>
          <w:p w:rsidR="007122D0" w:rsidRPr="00AB510F" w:rsidP="00C1543A" w14:paraId="166F346A" w14:textId="77777777">
            <w:pPr>
              <w:pStyle w:val="NoSpacing"/>
              <w:spacing w:before="60" w:after="60"/>
              <w:contextualSpacing/>
              <w:rPr>
                <w:rFonts w:ascii="Calibri" w:hAnsi="Calibri" w:cs="Calibri"/>
              </w:rPr>
            </w:pPr>
            <w:r w:rsidRPr="00AB510F">
              <w:rPr>
                <w:rFonts w:ascii="Calibri" w:hAnsi="Calibri" w:cs="Calibri"/>
              </w:rPr>
              <w:t>The progress notes should include the following for this measure:</w:t>
            </w:r>
          </w:p>
          <w:p w:rsidR="007122D0" w:rsidRPr="00AB510F" w:rsidP="00C1543A" w14:paraId="433A8659" w14:textId="77777777">
            <w:pPr>
              <w:pStyle w:val="NoSpacing"/>
              <w:numPr>
                <w:ilvl w:val="0"/>
                <w:numId w:val="4"/>
              </w:numPr>
              <w:spacing w:before="60" w:after="60"/>
              <w:contextualSpacing/>
              <w:rPr>
                <w:rFonts w:ascii="Calibri" w:eastAsia="Calibri" w:hAnsi="Calibri" w:cs="Calibri"/>
                <w:color w:val="000000" w:themeColor="text1"/>
              </w:rPr>
            </w:pPr>
            <w:r w:rsidRPr="00AB510F">
              <w:rPr>
                <w:rFonts w:ascii="Calibri" w:eastAsia="Calibri" w:hAnsi="Calibri" w:cs="Calibri"/>
                <w:color w:val="000000" w:themeColor="text1"/>
              </w:rPr>
              <w:t>Summary/description of the activities</w:t>
            </w:r>
          </w:p>
          <w:p w:rsidR="007122D0" w:rsidRPr="00AB510F" w:rsidP="00C1543A" w14:paraId="3740D4E1" w14:textId="0481741D">
            <w:pPr>
              <w:pStyle w:val="NoSpacing"/>
              <w:numPr>
                <w:ilvl w:val="0"/>
                <w:numId w:val="4"/>
              </w:numPr>
              <w:contextualSpacing/>
              <w:rPr>
                <w:rFonts w:ascii="Calibri" w:eastAsia="Calibri" w:hAnsi="Calibri" w:cs="Calibri"/>
                <w:color w:val="000000" w:themeColor="text1"/>
              </w:rPr>
            </w:pPr>
            <w:r w:rsidRPr="00AB510F">
              <w:rPr>
                <w:rFonts w:ascii="Calibri" w:eastAsia="Calibri" w:hAnsi="Calibri" w:cs="Calibri"/>
                <w:color w:val="000000" w:themeColor="text1"/>
              </w:rPr>
              <w:t xml:space="preserve">Description of the progress made during the reporting </w:t>
            </w:r>
            <w:r w:rsidRPr="00AB510F" w:rsidR="00BE1173">
              <w:rPr>
                <w:rFonts w:ascii="Calibri" w:eastAsia="Calibri" w:hAnsi="Calibri" w:cs="Calibri"/>
                <w:color w:val="000000" w:themeColor="text1"/>
              </w:rPr>
              <w:t>period.</w:t>
            </w:r>
          </w:p>
          <w:p w:rsidR="007122D0" w:rsidRPr="00AB510F" w:rsidP="00C1543A" w14:paraId="50822EFA" w14:textId="47E95CB0">
            <w:pPr>
              <w:pStyle w:val="NoSpacing"/>
              <w:numPr>
                <w:ilvl w:val="0"/>
                <w:numId w:val="4"/>
              </w:numPr>
              <w:spacing w:before="60"/>
              <w:contextualSpacing/>
              <w:rPr>
                <w:rFonts w:ascii="Calibri" w:eastAsia="Calibri" w:hAnsi="Calibri" w:cs="Calibri"/>
                <w:color w:val="000000" w:themeColor="text1"/>
              </w:rPr>
            </w:pPr>
            <w:r w:rsidRPr="00AB510F">
              <w:rPr>
                <w:rFonts w:ascii="Calibri" w:eastAsia="Calibri" w:hAnsi="Calibri" w:cs="Calibri"/>
                <w:color w:val="000000" w:themeColor="text1"/>
              </w:rPr>
              <w:t xml:space="preserve">Any facilitators to achieving </w:t>
            </w:r>
            <w:r w:rsidRPr="00AB510F" w:rsidR="00BE1173">
              <w:rPr>
                <w:rFonts w:ascii="Calibri" w:eastAsia="Calibri" w:hAnsi="Calibri" w:cs="Calibri"/>
                <w:color w:val="000000" w:themeColor="text1"/>
              </w:rPr>
              <w:t>progress.</w:t>
            </w:r>
          </w:p>
          <w:p w:rsidR="007122D0" w:rsidRPr="00AB510F" w:rsidP="00C1543A" w14:paraId="16475D2D" w14:textId="77777777">
            <w:pPr>
              <w:pStyle w:val="NoSpacing"/>
              <w:numPr>
                <w:ilvl w:val="0"/>
                <w:numId w:val="4"/>
              </w:numPr>
              <w:spacing w:before="60" w:after="60"/>
              <w:contextualSpacing/>
              <w:rPr>
                <w:rFonts w:ascii="Calibri" w:eastAsia="Calibri" w:hAnsi="Calibri" w:cs="Calibri"/>
                <w:color w:val="000000" w:themeColor="text1"/>
              </w:rPr>
            </w:pPr>
            <w:r w:rsidRPr="00AB510F">
              <w:rPr>
                <w:rFonts w:ascii="Calibri" w:eastAsia="Calibri" w:hAnsi="Calibri" w:cs="Calibri"/>
                <w:color w:val="000000" w:themeColor="text1"/>
              </w:rPr>
              <w:t>Any barriers to achieving progress, including steps to overcome those barriers and effects on timelines</w:t>
            </w:r>
          </w:p>
          <w:p w:rsidR="000B78E7" w:rsidRPr="00AB510F" w:rsidP="00C1543A" w14:paraId="2D511951" w14:textId="72DDF155">
            <w:pPr>
              <w:pStyle w:val="NoSpacing"/>
              <w:numPr>
                <w:ilvl w:val="0"/>
                <w:numId w:val="4"/>
              </w:numPr>
              <w:spacing w:before="60" w:after="60"/>
              <w:contextualSpacing/>
              <w:rPr>
                <w:rFonts w:ascii="Calibri" w:eastAsia="Calibri" w:hAnsi="Calibri" w:cs="Calibri"/>
                <w:color w:val="000000" w:themeColor="text1"/>
              </w:rPr>
            </w:pPr>
            <w:r w:rsidRPr="00AB510F">
              <w:rPr>
                <w:rFonts w:ascii="Calibri" w:eastAsia="Calibri" w:hAnsi="Calibri" w:cs="Calibri"/>
                <w:color w:val="000000" w:themeColor="text1"/>
              </w:rPr>
              <w:t>Any additional notes that are applicable to the progress</w:t>
            </w:r>
          </w:p>
        </w:tc>
      </w:tr>
      <w:tr w14:paraId="2D3A388D" w14:textId="77777777" w:rsidTr="00C1543A">
        <w:tblPrEx>
          <w:tblW w:w="10519" w:type="dxa"/>
          <w:tblLook w:val="04A0"/>
        </w:tblPrEx>
        <w:trPr>
          <w:trHeight w:val="41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7122D0" w:rsidRPr="00AB510F" w:rsidP="00C1543A" w14:paraId="43F18B57" w14:textId="77777777">
            <w:pPr>
              <w:spacing w:after="0" w:line="240" w:lineRule="auto"/>
              <w:rPr>
                <w:rFonts w:ascii="Calibri" w:eastAsia="Times New Roman" w:hAnsi="Calibri" w:cs="Calibri"/>
                <w:b/>
                <w:bCs/>
                <w:color w:val="000000"/>
              </w:rPr>
            </w:pPr>
            <w:r w:rsidRPr="00AB510F">
              <w:rPr>
                <w:rFonts w:ascii="Calibri" w:eastAsia="Times New Roman" w:hAnsi="Calibri" w:cs="Calibri"/>
                <w:b/>
                <w:bCs/>
                <w:color w:val="0000FF"/>
              </w:rPr>
              <w:t>Other Attachments*</w:t>
            </w:r>
          </w:p>
        </w:tc>
        <w:tc>
          <w:tcPr>
            <w:tcW w:w="8364" w:type="dxa"/>
            <w:tcBorders>
              <w:top w:val="single" w:sz="4" w:space="0" w:color="auto"/>
              <w:left w:val="nil"/>
              <w:bottom w:val="single" w:sz="4" w:space="0" w:color="auto"/>
              <w:right w:val="single" w:sz="4" w:space="0" w:color="auto"/>
            </w:tcBorders>
            <w:shd w:val="clear" w:color="auto" w:fill="auto"/>
            <w:vAlign w:val="center"/>
          </w:tcPr>
          <w:p w:rsidR="007122D0" w:rsidRPr="00AB510F" w:rsidP="00C1543A" w14:paraId="247B6764" w14:textId="622D4BB0">
            <w:pPr>
              <w:spacing w:before="60" w:after="60" w:line="240" w:lineRule="auto"/>
              <w:rPr>
                <w:rFonts w:ascii="Calibri" w:hAnsi="Calibri" w:cs="Calibri"/>
                <w:color w:val="000000"/>
              </w:rPr>
            </w:pPr>
            <w:r w:rsidRPr="00AB510F">
              <w:rPr>
                <w:rFonts w:ascii="Calibri" w:hAnsi="Calibri" w:cs="Calibri"/>
                <w:b/>
                <w:bCs/>
                <w:i/>
                <w:iCs/>
              </w:rPr>
              <w:t xml:space="preserve"> </w:t>
            </w:r>
            <w:r w:rsidRPr="00AB510F">
              <w:rPr>
                <w:rFonts w:ascii="Calibri" w:hAnsi="Calibri" w:cs="Calibri"/>
                <w:color w:val="000000"/>
              </w:rPr>
              <w:t xml:space="preserve">Not </w:t>
            </w:r>
            <w:r w:rsidR="00170750">
              <w:rPr>
                <w:rFonts w:ascii="Calibri" w:hAnsi="Calibri" w:cs="Calibri"/>
                <w:color w:val="000000"/>
              </w:rPr>
              <w:t>A</w:t>
            </w:r>
            <w:r w:rsidRPr="00AB510F">
              <w:rPr>
                <w:rFonts w:ascii="Calibri" w:hAnsi="Calibri" w:cs="Calibri"/>
                <w:color w:val="000000"/>
              </w:rPr>
              <w:t>pplicable</w:t>
            </w:r>
          </w:p>
        </w:tc>
      </w:tr>
      <w:tr w14:paraId="4721E536" w14:textId="77777777" w:rsidTr="00C1543A">
        <w:tblPrEx>
          <w:tblW w:w="10519" w:type="dxa"/>
          <w:tblLook w:val="04A0"/>
        </w:tblPrEx>
        <w:trPr>
          <w:trHeight w:val="432"/>
        </w:trPr>
        <w:tc>
          <w:tcPr>
            <w:tcW w:w="10519" w:type="dxa"/>
            <w:gridSpan w:val="2"/>
            <w:tcBorders>
              <w:top w:val="single" w:sz="4" w:space="0" w:color="auto"/>
              <w:left w:val="single" w:sz="4" w:space="0" w:color="auto"/>
              <w:right w:val="single" w:sz="4" w:space="0" w:color="auto"/>
            </w:tcBorders>
            <w:shd w:val="clear" w:color="auto" w:fill="9DD4CF"/>
            <w:vAlign w:val="center"/>
          </w:tcPr>
          <w:p w:rsidR="007122D0" w:rsidRPr="00AB510F" w:rsidP="00C1543A" w14:paraId="2D984F2B" w14:textId="77777777">
            <w:pPr>
              <w:spacing w:before="60" w:after="60" w:line="240" w:lineRule="auto"/>
              <w:jc w:val="center"/>
              <w:rPr>
                <w:rFonts w:ascii="Calibri" w:eastAsia="Times New Roman" w:hAnsi="Calibri" w:cs="Calibri"/>
                <w:b/>
                <w:bCs/>
              </w:rPr>
            </w:pPr>
            <w:r w:rsidRPr="00AB510F">
              <w:rPr>
                <w:rFonts w:ascii="Calibri" w:hAnsi="Calibri" w:cs="Calibri"/>
                <w:b/>
                <w:bCs/>
              </w:rPr>
              <w:t>Additional Information and Guidance</w:t>
            </w:r>
          </w:p>
        </w:tc>
      </w:tr>
      <w:tr w14:paraId="7E9DD3FF" w14:textId="77777777" w:rsidTr="00C1543A">
        <w:tblPrEx>
          <w:tblW w:w="10519" w:type="dxa"/>
          <w:tblLook w:val="04A0"/>
        </w:tblPrEx>
        <w:trPr>
          <w:trHeight w:val="41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7122D0" w:rsidRPr="00AB510F" w:rsidP="00C1543A" w14:paraId="7A63121E" w14:textId="77777777">
            <w:pPr>
              <w:spacing w:after="0" w:line="240" w:lineRule="auto"/>
              <w:rPr>
                <w:rFonts w:ascii="Calibri" w:eastAsia="Times New Roman" w:hAnsi="Calibri" w:cs="Calibri"/>
                <w:b/>
                <w:bCs/>
                <w:color w:val="000000" w:themeColor="text1"/>
              </w:rPr>
            </w:pPr>
            <w:r w:rsidRPr="00AB510F">
              <w:rPr>
                <w:rFonts w:ascii="Calibri" w:eastAsia="Times New Roman" w:hAnsi="Calibri" w:cs="Calibri"/>
                <w:b/>
                <w:bCs/>
                <w:color w:val="000000" w:themeColor="text1"/>
              </w:rPr>
              <w:t>Helpful Hints</w:t>
            </w:r>
          </w:p>
        </w:tc>
        <w:tc>
          <w:tcPr>
            <w:tcW w:w="8364" w:type="dxa"/>
            <w:tcBorders>
              <w:top w:val="single" w:sz="4" w:space="0" w:color="auto"/>
              <w:left w:val="nil"/>
              <w:bottom w:val="single" w:sz="4" w:space="0" w:color="auto"/>
              <w:right w:val="single" w:sz="4" w:space="0" w:color="auto"/>
            </w:tcBorders>
            <w:shd w:val="clear" w:color="auto" w:fill="auto"/>
            <w:vAlign w:val="center"/>
          </w:tcPr>
          <w:p w:rsidR="007122D0" w:rsidRPr="00AB510F" w:rsidP="00C1543A" w14:paraId="45BB105E" w14:textId="77777777">
            <w:pPr>
              <w:spacing w:before="60" w:after="60" w:line="240" w:lineRule="auto"/>
              <w:contextualSpacing/>
              <w:rPr>
                <w:rFonts w:ascii="Calibri" w:hAnsi="Calibri" w:cs="Calibri"/>
                <w:bCs/>
                <w:color w:val="000000" w:themeColor="text1"/>
              </w:rPr>
            </w:pPr>
            <w:r w:rsidRPr="00AB510F">
              <w:rPr>
                <w:rFonts w:ascii="Calibri" w:hAnsi="Calibri" w:cs="Calibri"/>
                <w:bCs/>
                <w:color w:val="000000" w:themeColor="text1"/>
              </w:rPr>
              <w:t>In the “Measure Notes,” describe any additional information that provides context for the values reported.</w:t>
            </w:r>
          </w:p>
          <w:p w:rsidR="007122D0" w:rsidRPr="00AB510F" w:rsidP="00C1543A" w14:paraId="346FCF93" w14:textId="77777777">
            <w:pPr>
              <w:spacing w:before="60" w:after="60" w:line="240" w:lineRule="auto"/>
              <w:contextualSpacing/>
              <w:rPr>
                <w:rFonts w:ascii="Calibri" w:hAnsi="Calibri" w:cs="Calibri"/>
                <w:bCs/>
                <w:color w:val="000000" w:themeColor="text1"/>
              </w:rPr>
            </w:pPr>
          </w:p>
          <w:p w:rsidR="007122D0" w:rsidRPr="00AB510F" w:rsidP="00C1543A" w14:paraId="407B03AF" w14:textId="77777777">
            <w:pPr>
              <w:spacing w:before="60" w:after="60" w:line="240" w:lineRule="auto"/>
              <w:contextualSpacing/>
              <w:rPr>
                <w:rFonts w:ascii="Calibri" w:hAnsi="Calibri" w:cs="Calibri"/>
                <w:bCs/>
                <w:color w:val="000000" w:themeColor="text1"/>
              </w:rPr>
            </w:pPr>
            <w:r w:rsidRPr="00AB510F">
              <w:rPr>
                <w:rFonts w:ascii="Calibri" w:hAnsi="Calibri" w:cs="Calibri"/>
                <w:bCs/>
                <w:color w:val="000000" w:themeColor="text1"/>
              </w:rPr>
              <w:t>How to report values:</w:t>
            </w:r>
          </w:p>
          <w:p w:rsidR="007122D0" w:rsidRPr="00AB510F" w:rsidP="00C1543A" w14:paraId="4A491CC7" w14:textId="19F5602E">
            <w:pPr>
              <w:pStyle w:val="ListParagraph"/>
              <w:numPr>
                <w:ilvl w:val="0"/>
                <w:numId w:val="20"/>
              </w:numPr>
              <w:spacing w:before="60" w:after="60" w:line="240" w:lineRule="auto"/>
              <w:rPr>
                <w:rFonts w:ascii="Calibri" w:hAnsi="Calibri" w:cs="Calibri"/>
                <w:color w:val="000000" w:themeColor="text1"/>
              </w:rPr>
            </w:pPr>
            <w:r w:rsidRPr="00AB510F">
              <w:rPr>
                <w:rFonts w:ascii="Calibri" w:hAnsi="Calibri" w:cs="Calibri"/>
                <w:color w:val="000000" w:themeColor="text1"/>
              </w:rPr>
              <w:t xml:space="preserve">Select sub-measure </w:t>
            </w:r>
            <w:r w:rsidRPr="00AB510F">
              <w:rPr>
                <w:rFonts w:ascii="Calibri" w:hAnsi="Calibri" w:cs="Calibri"/>
                <w:b/>
                <w:bCs/>
                <w:color w:val="000000" w:themeColor="text1"/>
              </w:rPr>
              <w:t>B.4.1.</w:t>
            </w:r>
            <w:r w:rsidRPr="00AB510F" w:rsidR="000B78E7">
              <w:rPr>
                <w:rFonts w:ascii="Calibri" w:hAnsi="Calibri" w:cs="Calibri"/>
                <w:color w:val="000000" w:themeColor="text1"/>
              </w:rPr>
              <w:t xml:space="preserve"> to </w:t>
            </w:r>
            <w:r w:rsidRPr="00AB510F">
              <w:rPr>
                <w:rFonts w:ascii="Calibri" w:hAnsi="Calibri" w:cs="Calibri"/>
                <w:color w:val="000000" w:themeColor="text1"/>
              </w:rPr>
              <w:t xml:space="preserve"> report the number of health care organizations that have adopted or enhanced team-based care supported by sustainable payment models </w:t>
            </w:r>
            <w:r w:rsidRPr="00AB510F">
              <w:rPr>
                <w:rFonts w:ascii="Calibri" w:hAnsi="Calibri" w:cs="Calibri"/>
              </w:rPr>
              <w:t>to improve health outcomes for people with diabetes</w:t>
            </w:r>
            <w:r w:rsidRPr="00AB510F" w:rsidR="4F5F3B22">
              <w:rPr>
                <w:rFonts w:ascii="Calibri" w:hAnsi="Calibri" w:cs="Calibri"/>
              </w:rPr>
              <w:t xml:space="preserve"> d</w:t>
            </w:r>
            <w:r w:rsidRPr="00AB510F" w:rsidR="4F5F3B22">
              <w:rPr>
                <w:rFonts w:ascii="Calibri" w:hAnsi="Calibri" w:cs="Calibri"/>
                <w:color w:val="000000" w:themeColor="text1"/>
              </w:rPr>
              <w:t>uring the reporting period</w:t>
            </w:r>
          </w:p>
          <w:p w:rsidR="007122D0" w:rsidRPr="00AB510F" w:rsidP="00C1543A" w14:paraId="1AF4D006" w14:textId="028A03C7">
            <w:pPr>
              <w:pStyle w:val="ListParagraph"/>
              <w:numPr>
                <w:ilvl w:val="0"/>
                <w:numId w:val="20"/>
              </w:numPr>
              <w:spacing w:before="60" w:after="60" w:line="240" w:lineRule="auto"/>
              <w:rPr>
                <w:rFonts w:ascii="Calibri" w:hAnsi="Calibri" w:cs="Calibri"/>
                <w:color w:val="000000" w:themeColor="text1"/>
              </w:rPr>
            </w:pPr>
            <w:r w:rsidRPr="00AB510F">
              <w:rPr>
                <w:rFonts w:ascii="Calibri" w:hAnsi="Calibri" w:cs="Calibri"/>
                <w:color w:val="000000" w:themeColor="text1"/>
              </w:rPr>
              <w:t xml:space="preserve">Select sub-measure </w:t>
            </w:r>
            <w:r w:rsidRPr="00AB510F">
              <w:rPr>
                <w:rFonts w:ascii="Calibri" w:hAnsi="Calibri" w:cs="Calibri"/>
                <w:b/>
                <w:bCs/>
                <w:color w:val="000000" w:themeColor="text1"/>
              </w:rPr>
              <w:t>B.4.1</w:t>
            </w:r>
            <w:r w:rsidRPr="00AB510F" w:rsidR="000B78E7">
              <w:rPr>
                <w:rFonts w:ascii="Calibri" w:hAnsi="Calibri" w:cs="Calibri"/>
                <w:color w:val="000000" w:themeColor="text1"/>
              </w:rPr>
              <w:t xml:space="preserve"> to </w:t>
            </w:r>
            <w:r w:rsidRPr="00AB510F">
              <w:rPr>
                <w:rFonts w:ascii="Calibri" w:hAnsi="Calibri" w:cs="Calibri"/>
                <w:color w:val="000000" w:themeColor="text1"/>
              </w:rPr>
              <w:t xml:space="preserve"> report the number of health care organizations that have adopted or enhanced clinical systems and care practices to improve health outcomes for people with diabetes</w:t>
            </w:r>
            <w:r w:rsidRPr="00AB510F" w:rsidR="6E4AF33C">
              <w:rPr>
                <w:rFonts w:ascii="Calibri" w:hAnsi="Calibri" w:cs="Calibri"/>
                <w:color w:val="000000" w:themeColor="text1"/>
              </w:rPr>
              <w:t xml:space="preserve"> during the reporting period</w:t>
            </w:r>
            <w:r w:rsidRPr="00AB510F">
              <w:rPr>
                <w:rFonts w:ascii="Calibri" w:hAnsi="Calibri" w:cs="Calibri"/>
                <w:color w:val="000000" w:themeColor="text1"/>
              </w:rPr>
              <w:t>.</w:t>
            </w:r>
          </w:p>
          <w:p w:rsidR="002377D2" w:rsidRPr="00AB510F" w:rsidP="00C1543A" w14:paraId="0E86D67A" w14:textId="77777777">
            <w:pPr>
              <w:pStyle w:val="ListParagraph"/>
              <w:numPr>
                <w:ilvl w:val="0"/>
                <w:numId w:val="20"/>
              </w:numPr>
              <w:spacing w:before="60" w:after="60" w:line="240" w:lineRule="auto"/>
              <w:rPr>
                <w:rFonts w:ascii="Calibri" w:hAnsi="Calibri" w:cs="Calibri"/>
                <w:color w:val="000000" w:themeColor="text1"/>
              </w:rPr>
            </w:pPr>
            <w:r w:rsidRPr="00AB510F">
              <w:rPr>
                <w:rFonts w:ascii="Calibri" w:hAnsi="Calibri" w:cs="Calibri"/>
                <w:color w:val="000000" w:themeColor="text1"/>
              </w:rPr>
              <w:t>Recipients do not need to differentiate between the number of organizations that have adopted vs. enhanced team-based care. However, this information may be added to the measure notes if desired.</w:t>
            </w:r>
          </w:p>
          <w:p w:rsidR="002377D2" w:rsidRPr="00AB510F" w:rsidP="00C1543A" w14:paraId="71E1CDB7" w14:textId="6866E10B">
            <w:pPr>
              <w:spacing w:before="60" w:after="60" w:line="240" w:lineRule="auto"/>
              <w:rPr>
                <w:rFonts w:ascii="Calibri" w:hAnsi="Calibri" w:cs="Calibri"/>
                <w:color w:val="000000" w:themeColor="text1"/>
              </w:rPr>
            </w:pPr>
            <w:r w:rsidRPr="00AB510F">
              <w:rPr>
                <w:rFonts w:ascii="Calibri" w:hAnsi="Calibri" w:cs="Calibri"/>
                <w:i/>
                <w:iCs/>
              </w:rPr>
              <w:t>Note: S</w:t>
            </w:r>
            <w:r w:rsidRPr="00AB510F">
              <w:rPr>
                <w:rFonts w:ascii="Calibri" w:hAnsi="Calibri" w:cs="Calibri"/>
                <w:i/>
                <w:iCs/>
              </w:rPr>
              <w:t xml:space="preserve">ustainable payment models should align with the intent of the strategy, which is to ensure sustainable financing/payment for </w:t>
            </w:r>
            <w:r w:rsidRPr="00AB510F">
              <w:rPr>
                <w:rFonts w:ascii="Calibri" w:eastAsia="Calibri" w:hAnsi="Calibri" w:cs="Calibri"/>
                <w:i/>
                <w:iCs/>
              </w:rPr>
              <w:t xml:space="preserve">services rendered by </w:t>
            </w:r>
            <w:r w:rsidRPr="00AB510F">
              <w:rPr>
                <w:rFonts w:ascii="Calibri" w:hAnsi="Calibri" w:cs="Calibri"/>
                <w:i/>
                <w:iCs/>
              </w:rPr>
              <w:t>all members of the diabetes care team—including individuals such as pharmacists, community health workers, and others who may not be reimbursed through traditional claims-based payment mechanisms. The goal is to help ensure the team is able to function long-term.</w:t>
            </w:r>
          </w:p>
        </w:tc>
      </w:tr>
      <w:tr w14:paraId="11DFC9EE" w14:textId="77777777" w:rsidTr="00C1543A">
        <w:tblPrEx>
          <w:tblW w:w="10519" w:type="dxa"/>
          <w:tblLook w:val="04A0"/>
        </w:tblPrEx>
        <w:trPr>
          <w:trHeight w:val="52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7122D0" w:rsidRPr="00AB510F" w:rsidP="00C1543A" w14:paraId="07DADAD8" w14:textId="77777777">
            <w:pPr>
              <w:spacing w:after="0" w:line="240" w:lineRule="auto"/>
              <w:rPr>
                <w:rFonts w:ascii="Calibri" w:eastAsia="Times New Roman" w:hAnsi="Calibri" w:cs="Calibri"/>
                <w:b/>
                <w:bCs/>
              </w:rPr>
            </w:pPr>
            <w:r w:rsidRPr="00AB510F">
              <w:rPr>
                <w:rFonts w:ascii="Calibri" w:eastAsia="Times New Roman" w:hAnsi="Calibri" w:cs="Calibri"/>
                <w:b/>
                <w:bCs/>
              </w:rPr>
              <w:t>Data Source(s)</w:t>
            </w:r>
          </w:p>
        </w:tc>
        <w:tc>
          <w:tcPr>
            <w:tcW w:w="83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22D0" w:rsidRPr="00AB510F" w:rsidP="00C1543A" w14:paraId="720A5806" w14:textId="2EA42D01">
            <w:pPr>
              <w:spacing w:before="60" w:after="60" w:line="240" w:lineRule="auto"/>
              <w:contextualSpacing/>
              <w:rPr>
                <w:rFonts w:ascii="Calibri" w:eastAsia="Times New Roman" w:hAnsi="Calibri" w:cs="Calibri"/>
                <w:bCs/>
              </w:rPr>
            </w:pPr>
            <w:r w:rsidRPr="00AB510F">
              <w:rPr>
                <w:rFonts w:ascii="Calibri" w:eastAsia="Calibri" w:hAnsi="Calibri" w:cs="Calibri"/>
                <w:color w:val="000000" w:themeColor="text1"/>
              </w:rPr>
              <w:t>Program records: Recipients will track this information and report to CDC.</w:t>
            </w:r>
          </w:p>
        </w:tc>
      </w:tr>
      <w:tr w14:paraId="503A6FF1" w14:textId="77777777" w:rsidTr="00C1543A">
        <w:tblPrEx>
          <w:tblW w:w="10519" w:type="dxa"/>
          <w:tblLook w:val="04A0"/>
        </w:tblPrEx>
        <w:trPr>
          <w:trHeight w:val="52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7122D0" w:rsidRPr="00AB510F" w:rsidP="00C1543A" w14:paraId="51526ABA" w14:textId="77777777">
            <w:pPr>
              <w:spacing w:after="0" w:line="240" w:lineRule="auto"/>
              <w:rPr>
                <w:rFonts w:ascii="Calibri" w:eastAsia="Times New Roman" w:hAnsi="Calibri" w:cs="Calibri"/>
                <w:b/>
                <w:bCs/>
              </w:rPr>
            </w:pPr>
            <w:r w:rsidRPr="00AB510F">
              <w:rPr>
                <w:rFonts w:ascii="Calibri" w:eastAsia="Times New Roman" w:hAnsi="Calibri" w:cs="Calibri"/>
                <w:b/>
                <w:bCs/>
                <w:color w:val="000000"/>
              </w:rPr>
              <w:t>Unit of Analysis</w:t>
            </w:r>
          </w:p>
        </w:tc>
        <w:tc>
          <w:tcPr>
            <w:tcW w:w="83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22D0" w:rsidRPr="00AB510F" w:rsidP="00C1543A" w14:paraId="61D55568" w14:textId="77777777">
            <w:pPr>
              <w:spacing w:before="60" w:after="60" w:line="240" w:lineRule="auto"/>
              <w:rPr>
                <w:rFonts w:ascii="Calibri" w:eastAsia="Times New Roman" w:hAnsi="Calibri" w:cs="Calibri"/>
              </w:rPr>
            </w:pPr>
            <w:r w:rsidRPr="00AB510F">
              <w:rPr>
                <w:rFonts w:ascii="Calibri" w:eastAsia="Times New Roman" w:hAnsi="Calibri" w:cs="Calibri"/>
              </w:rPr>
              <w:t>Health care organizations</w:t>
            </w:r>
          </w:p>
        </w:tc>
      </w:tr>
      <w:tr w14:paraId="3462A19E" w14:textId="77777777" w:rsidTr="00C1543A">
        <w:tblPrEx>
          <w:tblW w:w="10519" w:type="dxa"/>
          <w:tblLook w:val="04A0"/>
        </w:tblPrEx>
        <w:trPr>
          <w:trHeight w:val="43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2D0" w:rsidRPr="00AB510F" w:rsidP="00C1543A" w14:paraId="6CE53F5F" w14:textId="77777777">
            <w:pPr>
              <w:spacing w:after="0" w:line="240" w:lineRule="auto"/>
              <w:rPr>
                <w:rFonts w:ascii="Calibri" w:eastAsia="Times New Roman" w:hAnsi="Calibri" w:cs="Calibri"/>
                <w:b/>
                <w:bCs/>
                <w:color w:val="000000"/>
              </w:rPr>
            </w:pPr>
            <w:r w:rsidRPr="00AB510F">
              <w:rPr>
                <w:rFonts w:ascii="Calibri" w:eastAsia="Times New Roman" w:hAnsi="Calibri" w:cs="Calibri"/>
                <w:b/>
                <w:bCs/>
                <w:color w:val="000000"/>
              </w:rPr>
              <w:t>Result Statement(s)</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rsidR="007122D0" w:rsidRPr="00AB510F" w:rsidP="00C1543A" w14:paraId="31BD2303" w14:textId="4DD46333">
            <w:pPr>
              <w:pStyle w:val="ListParagraph"/>
              <w:numPr>
                <w:ilvl w:val="0"/>
                <w:numId w:val="19"/>
              </w:numPr>
              <w:spacing w:before="60" w:after="60" w:line="240" w:lineRule="auto"/>
              <w:rPr>
                <w:rFonts w:ascii="Calibri" w:hAnsi="Calibri" w:cs="Calibri"/>
              </w:rPr>
            </w:pPr>
            <w:r w:rsidRPr="00AB510F">
              <w:rPr>
                <w:rFonts w:ascii="Calibri" w:eastAsia="Times New Roman" w:hAnsi="Calibri" w:cs="Calibri"/>
              </w:rPr>
              <w:t>I</w:t>
            </w:r>
            <w:r w:rsidRPr="00AB510F" w:rsidR="00BE1173">
              <w:rPr>
                <w:rFonts w:ascii="Calibri" w:eastAsia="Times New Roman" w:hAnsi="Calibri" w:cs="Calibri"/>
              </w:rPr>
              <w:t>n</w:t>
            </w:r>
            <w:r w:rsidRPr="00AB510F">
              <w:rPr>
                <w:rFonts w:ascii="Calibri" w:eastAsia="Times New Roman" w:hAnsi="Calibri" w:cs="Calibri"/>
              </w:rPr>
              <w:t xml:space="preserve"> the US, CDC-funded recipients worked to increase the n</w:t>
            </w:r>
            <w:r w:rsidRPr="00AB510F">
              <w:rPr>
                <w:rFonts w:ascii="Calibri" w:hAnsi="Calibri" w:cs="Calibri"/>
              </w:rPr>
              <w:t>umber of health care organizations that have adopted or enhanced team-based care supported by sustainable payment models</w:t>
            </w:r>
            <w:r w:rsidRPr="00AB510F">
              <w:rPr>
                <w:rFonts w:ascii="Calibri" w:hAnsi="Calibri" w:cs="Calibri"/>
                <w:color w:val="000000" w:themeColor="text1"/>
              </w:rPr>
              <w:t xml:space="preserve"> from </w:t>
            </w:r>
            <w:r w:rsidRPr="00AB510F" w:rsidR="000B78E7">
              <w:rPr>
                <w:rFonts w:ascii="Calibri" w:hAnsi="Calibri" w:cs="Calibri"/>
                <w:color w:val="000000" w:themeColor="text1"/>
              </w:rPr>
              <w:t xml:space="preserve"># (baseline) to # (reporting period) </w:t>
            </w:r>
            <w:r w:rsidRPr="00AB510F">
              <w:rPr>
                <w:rFonts w:ascii="Calibri" w:hAnsi="Calibri" w:cs="Calibri"/>
              </w:rPr>
              <w:t>. This represents an increase of __% over the funding period.</w:t>
            </w:r>
          </w:p>
          <w:p w:rsidR="007122D0" w:rsidRPr="00AB510F" w:rsidP="00C1543A" w14:paraId="3FF4FB8A" w14:textId="67EE6D32">
            <w:pPr>
              <w:pStyle w:val="ListParagraph"/>
              <w:numPr>
                <w:ilvl w:val="0"/>
                <w:numId w:val="19"/>
              </w:numPr>
              <w:spacing w:before="60" w:after="60" w:line="240" w:lineRule="auto"/>
              <w:rPr>
                <w:rFonts w:ascii="Calibri" w:eastAsia="Times New Roman" w:hAnsi="Calibri" w:cs="Calibri"/>
                <w:color w:val="000000"/>
              </w:rPr>
            </w:pPr>
            <w:r w:rsidRPr="00AB510F">
              <w:rPr>
                <w:rFonts w:ascii="Calibri" w:eastAsia="Times New Roman" w:hAnsi="Calibri" w:cs="Calibri"/>
              </w:rPr>
              <w:t>I</w:t>
            </w:r>
            <w:r w:rsidRPr="00AB510F" w:rsidR="00BE1173">
              <w:rPr>
                <w:rFonts w:ascii="Calibri" w:eastAsia="Times New Roman" w:hAnsi="Calibri" w:cs="Calibri"/>
              </w:rPr>
              <w:t>n</w:t>
            </w:r>
            <w:r w:rsidRPr="00AB510F">
              <w:rPr>
                <w:rFonts w:ascii="Calibri" w:eastAsia="Times New Roman" w:hAnsi="Calibri" w:cs="Calibri"/>
              </w:rPr>
              <w:t xml:space="preserve"> the US, CDC-funded recipients worked to increase the </w:t>
            </w:r>
            <w:r w:rsidRPr="00AB510F">
              <w:rPr>
                <w:rFonts w:ascii="Calibri" w:eastAsia="Times New Roman" w:hAnsi="Calibri" w:cs="Calibri"/>
                <w:color w:val="000000" w:themeColor="text1"/>
              </w:rPr>
              <w:t>n</w:t>
            </w:r>
            <w:r w:rsidRPr="00AB510F">
              <w:rPr>
                <w:rFonts w:ascii="Calibri" w:hAnsi="Calibri" w:cs="Calibri"/>
              </w:rPr>
              <w:t>umber of health care organizations that have adopted or enhanced clinical systems and care practices to improve health outcomes for people with diabetes</w:t>
            </w:r>
            <w:r w:rsidRPr="00AB510F">
              <w:rPr>
                <w:rFonts w:ascii="Calibri" w:hAnsi="Calibri" w:cs="Calibri"/>
                <w:color w:val="000000" w:themeColor="text1"/>
              </w:rPr>
              <w:t xml:space="preserve"> from </w:t>
            </w:r>
            <w:r w:rsidRPr="00AB510F" w:rsidR="000B78E7">
              <w:rPr>
                <w:rFonts w:ascii="Calibri" w:hAnsi="Calibri" w:cs="Calibri"/>
                <w:color w:val="000000" w:themeColor="text1"/>
              </w:rPr>
              <w:t xml:space="preserve"># (baseline) to # (reporting period). </w:t>
            </w:r>
            <w:r w:rsidRPr="00AB510F">
              <w:rPr>
                <w:rFonts w:ascii="Calibri" w:hAnsi="Calibri" w:cs="Calibri"/>
              </w:rPr>
              <w:t xml:space="preserve"> This represents an increase of __% over the funding period.</w:t>
            </w:r>
          </w:p>
        </w:tc>
      </w:tr>
    </w:tbl>
    <w:p w:rsidR="656EE72E" w:rsidRPr="00AB510F" w:rsidP="656EE72E" w14:paraId="3C186C6C" w14:textId="3DA13BCE">
      <w:pPr>
        <w:rPr>
          <w:rFonts w:ascii="Calibri" w:hAnsi="Calibri" w:cs="Calibri"/>
        </w:rPr>
      </w:pPr>
    </w:p>
    <w:tbl>
      <w:tblPr>
        <w:tblpPr w:leftFromText="187" w:rightFromText="187" w:vertAnchor="page" w:horzAnchor="margin" w:tblpXSpec="center" w:tblpY="1110"/>
        <w:tblW w:w="10519" w:type="dxa"/>
        <w:tblLook w:val="04A0"/>
      </w:tblPr>
      <w:tblGrid>
        <w:gridCol w:w="2155"/>
        <w:gridCol w:w="8364"/>
      </w:tblGrid>
      <w:tr w14:paraId="54B308E9" w14:textId="77777777" w:rsidTr="00C1543A">
        <w:tblPrEx>
          <w:tblW w:w="10519" w:type="dxa"/>
          <w:tblLook w:val="04A0"/>
        </w:tblPrEx>
        <w:trPr>
          <w:trHeight w:val="504"/>
        </w:trPr>
        <w:tc>
          <w:tcPr>
            <w:tcW w:w="10519"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7122D0" w:rsidRPr="00AB510F" w:rsidP="00C1543A" w14:paraId="7D76E16D" w14:textId="77777777">
            <w:pPr>
              <w:spacing w:after="0" w:line="240" w:lineRule="auto"/>
              <w:ind w:right="336"/>
              <w:jc w:val="center"/>
              <w:rPr>
                <w:rFonts w:ascii="Calibri" w:eastAsia="Times New Roman" w:hAnsi="Calibri" w:cs="Calibri"/>
                <w:b/>
                <w:bCs/>
                <w:sz w:val="28"/>
                <w:szCs w:val="28"/>
              </w:rPr>
            </w:pPr>
            <w:r w:rsidRPr="00AB510F">
              <w:rPr>
                <w:rFonts w:ascii="Calibri" w:eastAsia="Times New Roman" w:hAnsi="Calibri" w:cs="Calibri"/>
                <w:b/>
                <w:bCs/>
                <w:sz w:val="28"/>
                <w:szCs w:val="28"/>
              </w:rPr>
              <w:t>DP23-0020 Component B Performance Measure Definitions</w:t>
            </w:r>
          </w:p>
        </w:tc>
      </w:tr>
      <w:tr w14:paraId="3A40D0E1" w14:textId="77777777" w:rsidTr="00C1543A">
        <w:tblPrEx>
          <w:tblW w:w="10519" w:type="dxa"/>
          <w:tblLook w:val="04A0"/>
        </w:tblPrEx>
        <w:trPr>
          <w:trHeight w:val="576"/>
        </w:trPr>
        <w:tc>
          <w:tcPr>
            <w:tcW w:w="2155" w:type="dxa"/>
            <w:tcBorders>
              <w:top w:val="thickThinSmallGap" w:sz="24" w:space="0" w:color="auto"/>
              <w:left w:val="single" w:sz="4" w:space="0" w:color="auto"/>
              <w:right w:val="single" w:sz="4" w:space="0" w:color="auto"/>
            </w:tcBorders>
            <w:shd w:val="clear" w:color="auto" w:fill="D9D9D9" w:themeFill="background1" w:themeFillShade="D9"/>
            <w:vAlign w:val="center"/>
          </w:tcPr>
          <w:p w:rsidR="007122D0" w:rsidRPr="00AB510F" w:rsidP="00C1543A" w14:paraId="7369A54A" w14:textId="77777777">
            <w:pPr>
              <w:spacing w:before="60" w:after="60" w:line="240" w:lineRule="auto"/>
              <w:rPr>
                <w:rFonts w:ascii="Calibri" w:eastAsia="Times New Roman" w:hAnsi="Calibri" w:cs="Calibri"/>
                <w:b/>
                <w:bCs/>
                <w:color w:val="000000"/>
              </w:rPr>
            </w:pPr>
            <w:r w:rsidRPr="00AB510F">
              <w:rPr>
                <w:rFonts w:ascii="Calibri" w:eastAsia="Times New Roman" w:hAnsi="Calibri" w:cs="Calibri"/>
                <w:b/>
                <w:bCs/>
                <w:color w:val="000000" w:themeColor="text1"/>
              </w:rPr>
              <w:t>Strategy B.4</w:t>
            </w:r>
          </w:p>
        </w:tc>
        <w:tc>
          <w:tcPr>
            <w:tcW w:w="8364" w:type="dxa"/>
            <w:tcBorders>
              <w:top w:val="thickThinSmallGap" w:sz="24" w:space="0" w:color="auto"/>
              <w:left w:val="single" w:sz="4" w:space="0" w:color="auto"/>
              <w:right w:val="single" w:sz="4" w:space="0" w:color="auto"/>
            </w:tcBorders>
            <w:shd w:val="clear" w:color="auto" w:fill="D9D9D9" w:themeFill="background1" w:themeFillShade="D9"/>
            <w:vAlign w:val="center"/>
          </w:tcPr>
          <w:p w:rsidR="007122D0" w:rsidRPr="00AB510F" w:rsidP="00C1543A" w14:paraId="36F6EF23" w14:textId="77777777">
            <w:pPr>
              <w:spacing w:after="0" w:line="240" w:lineRule="auto"/>
              <w:ind w:right="144"/>
              <w:textAlignment w:val="baseline"/>
              <w:rPr>
                <w:rFonts w:ascii="Calibri" w:eastAsia="Calibri" w:hAnsi="Calibri" w:cs="Calibri"/>
                <w:color w:val="000000" w:themeColor="text1"/>
              </w:rPr>
            </w:pPr>
            <w:r w:rsidRPr="00AB510F">
              <w:rPr>
                <w:rFonts w:ascii="Calibri" w:eastAsia="Calibri" w:hAnsi="Calibri" w:cs="Calibri"/>
                <w:color w:val="000000" w:themeColor="text1"/>
              </w:rPr>
              <w:t>Improve acceptability and quality of care for priority populations with diabetes</w:t>
            </w:r>
          </w:p>
        </w:tc>
      </w:tr>
      <w:tr w14:paraId="1F2F4044" w14:textId="77777777" w:rsidTr="00C1543A">
        <w:tblPrEx>
          <w:tblW w:w="10519" w:type="dxa"/>
          <w:tblLook w:val="04A0"/>
        </w:tblPrEx>
        <w:trPr>
          <w:trHeight w:val="576"/>
        </w:trPr>
        <w:tc>
          <w:tcPr>
            <w:tcW w:w="2155" w:type="dxa"/>
            <w:tcBorders>
              <w:top w:val="single" w:sz="4" w:space="0" w:color="auto"/>
              <w:left w:val="single" w:sz="4" w:space="0" w:color="auto"/>
              <w:bottom w:val="single" w:sz="4" w:space="0" w:color="auto"/>
              <w:right w:val="single" w:sz="4" w:space="0" w:color="auto"/>
            </w:tcBorders>
            <w:shd w:val="clear" w:color="auto" w:fill="9DD4CF"/>
            <w:vAlign w:val="center"/>
          </w:tcPr>
          <w:p w:rsidR="007122D0" w:rsidRPr="00AB510F" w:rsidP="00C1543A" w14:paraId="639A264C" w14:textId="77777777">
            <w:pPr>
              <w:rPr>
                <w:rFonts w:ascii="Calibri" w:hAnsi="Calibri" w:cs="Calibri"/>
              </w:rPr>
            </w:pPr>
          </w:p>
          <w:p w:rsidR="007122D0" w:rsidRPr="00AB510F" w:rsidP="00C1543A" w14:paraId="2BBC144B" w14:textId="77777777">
            <w:pPr>
              <w:rPr>
                <w:rFonts w:ascii="Calibri" w:eastAsia="Times New Roman" w:hAnsi="Calibri" w:cs="Calibri"/>
                <w:b/>
                <w:bCs/>
              </w:rPr>
            </w:pPr>
            <w:r w:rsidRPr="00AB510F">
              <w:rPr>
                <w:rFonts w:ascii="Calibri" w:eastAsia="Times New Roman" w:hAnsi="Calibri" w:cs="Calibri"/>
                <w:b/>
                <w:bCs/>
              </w:rPr>
              <w:t>Measure B.4.a</w:t>
            </w:r>
          </w:p>
        </w:tc>
        <w:tc>
          <w:tcPr>
            <w:tcW w:w="8364" w:type="dxa"/>
            <w:tcBorders>
              <w:top w:val="single" w:sz="4" w:space="0" w:color="auto"/>
              <w:left w:val="single" w:sz="4" w:space="0" w:color="auto"/>
              <w:bottom w:val="single" w:sz="4" w:space="0" w:color="auto"/>
              <w:right w:val="single" w:sz="4" w:space="0" w:color="auto"/>
            </w:tcBorders>
            <w:shd w:val="clear" w:color="auto" w:fill="9DD4CF"/>
            <w:vAlign w:val="center"/>
          </w:tcPr>
          <w:p w:rsidR="007122D0" w:rsidRPr="00AB510F" w:rsidP="00C1543A" w14:paraId="69633D30" w14:textId="77777777">
            <w:pPr>
              <w:pStyle w:val="Default"/>
              <w:rPr>
                <w:sz w:val="22"/>
                <w:szCs w:val="22"/>
              </w:rPr>
            </w:pPr>
            <w:r w:rsidRPr="00AB510F">
              <w:rPr>
                <w:sz w:val="22"/>
                <w:szCs w:val="22"/>
              </w:rPr>
              <w:t>Number of people with diabetes served by health care organizations that have adopted or enhanced a) team-based care supported by sustainable payment models and b) clinical systems and care practices to improve health outcomes for people with diabetes</w:t>
            </w:r>
          </w:p>
        </w:tc>
      </w:tr>
      <w:tr w14:paraId="4D27D981" w14:textId="77777777" w:rsidTr="00C1543A">
        <w:tblPrEx>
          <w:tblW w:w="10519" w:type="dxa"/>
          <w:tblLook w:val="04A0"/>
        </w:tblPrEx>
        <w:trPr>
          <w:trHeight w:val="576"/>
        </w:trPr>
        <w:tc>
          <w:tcPr>
            <w:tcW w:w="2155" w:type="dxa"/>
            <w:tcBorders>
              <w:top w:val="single" w:sz="4" w:space="0" w:color="auto"/>
              <w:left w:val="single" w:sz="4" w:space="0" w:color="auto"/>
              <w:bottom w:val="thinThickSmallGap" w:sz="24" w:space="0" w:color="000000" w:themeColor="text1"/>
              <w:right w:val="single" w:sz="4" w:space="0" w:color="auto"/>
            </w:tcBorders>
            <w:shd w:val="clear" w:color="auto" w:fill="D9D9D9" w:themeFill="background1" w:themeFillShade="D9"/>
            <w:vAlign w:val="center"/>
          </w:tcPr>
          <w:p w:rsidR="007122D0" w:rsidRPr="00AB510F" w:rsidP="00C1543A" w14:paraId="72C144C5" w14:textId="77777777">
            <w:pPr>
              <w:spacing w:before="60" w:after="60" w:line="240" w:lineRule="auto"/>
              <w:rPr>
                <w:rFonts w:ascii="Calibri" w:eastAsia="Times New Roman" w:hAnsi="Calibri" w:cs="Calibri"/>
                <w:bCs/>
                <w:color w:val="000000"/>
              </w:rPr>
            </w:pPr>
            <w:r w:rsidRPr="00AB510F">
              <w:rPr>
                <w:rFonts w:ascii="Calibri" w:eastAsia="Times New Roman" w:hAnsi="Calibri" w:cs="Calibri"/>
                <w:bCs/>
                <w:color w:val="000000"/>
              </w:rPr>
              <w:t xml:space="preserve">Measure Type </w:t>
            </w:r>
          </w:p>
        </w:tc>
        <w:tc>
          <w:tcPr>
            <w:tcW w:w="8364" w:type="dxa"/>
            <w:tcBorders>
              <w:top w:val="single" w:sz="4" w:space="0" w:color="auto"/>
              <w:left w:val="single" w:sz="4" w:space="0" w:color="auto"/>
              <w:bottom w:val="thinThickSmallGap" w:sz="24" w:space="0" w:color="000000" w:themeColor="text1"/>
              <w:right w:val="single" w:sz="4" w:space="0" w:color="auto"/>
            </w:tcBorders>
            <w:shd w:val="clear" w:color="auto" w:fill="D9D9D9" w:themeFill="background1" w:themeFillShade="D9"/>
            <w:vAlign w:val="center"/>
          </w:tcPr>
          <w:p w:rsidR="007122D0" w:rsidRPr="00AB510F" w:rsidP="00C1543A" w14:paraId="7B78321F" w14:textId="77777777">
            <w:pPr>
              <w:spacing w:before="60" w:after="60" w:line="240" w:lineRule="auto"/>
              <w:rPr>
                <w:rFonts w:ascii="Calibri" w:eastAsia="Times New Roman" w:hAnsi="Calibri" w:cs="Calibri"/>
                <w:bCs/>
                <w:color w:val="000000"/>
              </w:rPr>
            </w:pPr>
            <w:sdt>
              <w:sdtPr>
                <w:rPr>
                  <w:rFonts w:ascii="Calibri" w:eastAsia="Times New Roman" w:hAnsi="Calibri" w:cs="Calibri"/>
                  <w:bCs/>
                  <w:color w:val="000000"/>
                </w:rPr>
                <w:id w:val="-1016687120"/>
                <w14:checkbox>
                  <w14:checked w14:val="0"/>
                  <w14:checkedState w14:val="2612" w14:font="Times New Roman"/>
                  <w14:uncheckedState w14:val="2610" w14:font="Times New Roman"/>
                </w14:checkbox>
              </w:sdtPr>
              <w:sdtContent>
                <w:r w:rsidRPr="00AB510F">
                  <w:rPr>
                    <w:rFonts w:ascii="Times New Roman" w:eastAsia="Times New Roman" w:hAnsi="Times New Roman" w:cs="Times New Roman"/>
                    <w:bCs/>
                    <w:color w:val="000000"/>
                  </w:rPr>
                  <w:t>☐</w:t>
                </w:r>
              </w:sdtContent>
            </w:sdt>
            <w:r w:rsidRPr="00AB510F">
              <w:rPr>
                <w:rFonts w:ascii="Calibri" w:eastAsia="Times New Roman" w:hAnsi="Calibri" w:cs="Calibri"/>
                <w:bCs/>
                <w:color w:val="000000"/>
              </w:rPr>
              <w:t xml:space="preserve"> Short Term Measure      </w:t>
            </w:r>
            <w:sdt>
              <w:sdtPr>
                <w:rPr>
                  <w:rFonts w:ascii="Calibri" w:eastAsia="Times New Roman" w:hAnsi="Calibri" w:cs="Calibri"/>
                  <w:bCs/>
                  <w:color w:val="000000"/>
                </w:rPr>
                <w:id w:val="2129277683"/>
                <w14:checkbox>
                  <w14:checked w14:val="1"/>
                  <w14:checkedState w14:val="2612" w14:font="Times New Roman"/>
                  <w14:uncheckedState w14:val="2610" w14:font="Times New Roman"/>
                </w14:checkbox>
              </w:sdtPr>
              <w:sdtContent>
                <w:r w:rsidRPr="00AB510F">
                  <w:rPr>
                    <w:rFonts w:ascii="Times New Roman" w:eastAsia="Times New Roman" w:hAnsi="Times New Roman" w:cs="Times New Roman"/>
                    <w:bCs/>
                    <w:color w:val="000000"/>
                  </w:rPr>
                  <w:t>☒</w:t>
                </w:r>
              </w:sdtContent>
            </w:sdt>
            <w:r w:rsidRPr="00AB510F">
              <w:rPr>
                <w:rFonts w:ascii="Calibri" w:eastAsia="Times New Roman" w:hAnsi="Calibri" w:cs="Calibri"/>
                <w:bCs/>
                <w:color w:val="000000"/>
              </w:rPr>
              <w:t xml:space="preserve"> Intermediate Measure     </w:t>
            </w:r>
            <w:sdt>
              <w:sdtPr>
                <w:rPr>
                  <w:rFonts w:ascii="Calibri" w:eastAsia="Times New Roman" w:hAnsi="Calibri" w:cs="Calibri"/>
                  <w:bCs/>
                  <w:color w:val="000000"/>
                </w:rPr>
                <w:id w:val="-524028576"/>
                <w14:checkbox>
                  <w14:checked w14:val="0"/>
                  <w14:checkedState w14:val="2612" w14:font="Times New Roman"/>
                  <w14:uncheckedState w14:val="2610" w14:font="Times New Roman"/>
                </w14:checkbox>
              </w:sdtPr>
              <w:sdtContent>
                <w:r w:rsidRPr="00AB510F">
                  <w:rPr>
                    <w:rFonts w:ascii="Times New Roman" w:eastAsia="Times New Roman" w:hAnsi="Times New Roman" w:cs="Times New Roman"/>
                    <w:bCs/>
                    <w:color w:val="000000"/>
                  </w:rPr>
                  <w:t>☐</w:t>
                </w:r>
              </w:sdtContent>
            </w:sdt>
            <w:r w:rsidRPr="00AB510F">
              <w:rPr>
                <w:rFonts w:ascii="Calibri" w:eastAsia="Times New Roman" w:hAnsi="Calibri" w:cs="Calibri"/>
                <w:bCs/>
                <w:color w:val="000000"/>
              </w:rPr>
              <w:t xml:space="preserve"> Long Term Measure</w:t>
            </w:r>
          </w:p>
        </w:tc>
      </w:tr>
      <w:tr w14:paraId="2D56A5FD" w14:textId="77777777" w:rsidTr="00C1543A">
        <w:tblPrEx>
          <w:tblW w:w="10519" w:type="dxa"/>
          <w:tblLook w:val="04A0"/>
        </w:tblPrEx>
        <w:trPr>
          <w:trHeight w:val="410"/>
        </w:trPr>
        <w:tc>
          <w:tcPr>
            <w:tcW w:w="2155" w:type="dxa"/>
            <w:tcBorders>
              <w:top w:val="thinThickSmallGap" w:sz="24" w:space="0" w:color="000000" w:themeColor="text1"/>
              <w:left w:val="single" w:sz="4" w:space="0" w:color="auto"/>
              <w:bottom w:val="single" w:sz="4" w:space="0" w:color="auto"/>
              <w:right w:val="nil"/>
            </w:tcBorders>
            <w:shd w:val="clear" w:color="auto" w:fill="auto"/>
            <w:noWrap/>
            <w:vAlign w:val="center"/>
            <w:hideMark/>
          </w:tcPr>
          <w:p w:rsidR="007122D0" w:rsidRPr="00AB510F" w:rsidP="00C1543A" w14:paraId="0CD008A7" w14:textId="77777777">
            <w:pPr>
              <w:spacing w:after="0" w:line="240" w:lineRule="auto"/>
              <w:jc w:val="center"/>
              <w:rPr>
                <w:rFonts w:ascii="Calibri" w:eastAsia="Times New Roman" w:hAnsi="Calibri" w:cs="Calibri"/>
                <w:b/>
                <w:bCs/>
              </w:rPr>
            </w:pPr>
            <w:r w:rsidRPr="00AB510F">
              <w:rPr>
                <w:rFonts w:ascii="Calibri" w:eastAsia="Times New Roman" w:hAnsi="Calibri" w:cs="Calibri"/>
                <w:b/>
                <w:bCs/>
              </w:rPr>
              <w:t>AREAS</w:t>
            </w:r>
          </w:p>
        </w:tc>
        <w:tc>
          <w:tcPr>
            <w:tcW w:w="8364" w:type="dxa"/>
            <w:tcBorders>
              <w:top w:val="thinThickSmallGap" w:sz="24" w:space="0" w:color="000000" w:themeColor="text1"/>
              <w:left w:val="single" w:sz="4" w:space="0" w:color="auto"/>
              <w:bottom w:val="single" w:sz="4" w:space="0" w:color="auto"/>
              <w:right w:val="single" w:sz="4" w:space="0" w:color="auto"/>
            </w:tcBorders>
            <w:shd w:val="clear" w:color="auto" w:fill="auto"/>
            <w:noWrap/>
            <w:vAlign w:val="center"/>
            <w:hideMark/>
          </w:tcPr>
          <w:p w:rsidR="007122D0" w:rsidRPr="00AB510F" w:rsidP="00C1543A" w14:paraId="23E89987" w14:textId="77777777">
            <w:pPr>
              <w:spacing w:after="0" w:line="240" w:lineRule="auto"/>
              <w:jc w:val="center"/>
              <w:rPr>
                <w:rFonts w:ascii="Calibri" w:eastAsia="Times New Roman" w:hAnsi="Calibri" w:cs="Calibri"/>
                <w:b/>
                <w:bCs/>
              </w:rPr>
            </w:pPr>
            <w:r w:rsidRPr="00AB510F">
              <w:rPr>
                <w:rFonts w:ascii="Calibri" w:eastAsia="Times New Roman" w:hAnsi="Calibri" w:cs="Calibri"/>
                <w:b/>
                <w:bCs/>
              </w:rPr>
              <w:t>DESCRIPTIONS</w:t>
            </w:r>
          </w:p>
        </w:tc>
      </w:tr>
      <w:tr w14:paraId="0E7605FE" w14:textId="77777777" w:rsidTr="00C1543A">
        <w:tblPrEx>
          <w:tblW w:w="10519" w:type="dxa"/>
          <w:tblLook w:val="04A0"/>
        </w:tblPrEx>
        <w:trPr>
          <w:trHeight w:val="52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7122D0" w:rsidRPr="00AB510F" w:rsidP="00C1543A" w14:paraId="702A9B7F" w14:textId="77777777">
            <w:pPr>
              <w:spacing w:after="0" w:line="240" w:lineRule="auto"/>
              <w:rPr>
                <w:rFonts w:ascii="Calibri" w:eastAsia="Times New Roman" w:hAnsi="Calibri" w:cs="Calibri"/>
                <w:b/>
                <w:bCs/>
                <w:color w:val="000000"/>
              </w:rPr>
            </w:pPr>
            <w:r w:rsidRPr="00AB510F">
              <w:rPr>
                <w:rFonts w:ascii="Calibri" w:hAnsi="Calibri" w:cs="Calibri"/>
                <w:b/>
                <w:spacing w:val="-1"/>
              </w:rPr>
              <w:t>Purpose</w:t>
            </w:r>
            <w:r w:rsidRPr="00AB510F">
              <w:rPr>
                <w:rFonts w:ascii="Calibri" w:eastAsia="Times New Roman" w:hAnsi="Calibri" w:cs="Calibri"/>
                <w:b/>
                <w:bCs/>
                <w:color w:val="000000"/>
                <w:sz w:val="24"/>
              </w:rPr>
              <w:t xml:space="preserve"> </w:t>
            </w:r>
            <w:r w:rsidRPr="00AB510F">
              <w:rPr>
                <w:rFonts w:ascii="Calibri" w:eastAsia="Times New Roman" w:hAnsi="Calibri" w:cs="Calibri"/>
                <w:b/>
                <w:bCs/>
                <w:color w:val="000000"/>
              </w:rPr>
              <w:t xml:space="preserve"> </w:t>
            </w:r>
          </w:p>
        </w:tc>
        <w:tc>
          <w:tcPr>
            <w:tcW w:w="8364" w:type="dxa"/>
            <w:tcBorders>
              <w:top w:val="single" w:sz="4" w:space="0" w:color="auto"/>
              <w:left w:val="nil"/>
              <w:bottom w:val="single" w:sz="4" w:space="0" w:color="auto"/>
              <w:right w:val="single" w:sz="4" w:space="0" w:color="auto"/>
            </w:tcBorders>
            <w:shd w:val="clear" w:color="auto" w:fill="auto"/>
            <w:vAlign w:val="center"/>
          </w:tcPr>
          <w:p w:rsidR="007122D0" w:rsidRPr="00AB510F" w:rsidP="00C1543A" w14:paraId="2D9C4702" w14:textId="77777777">
            <w:pPr>
              <w:pStyle w:val="Default"/>
              <w:rPr>
                <w:color w:val="auto"/>
                <w:sz w:val="22"/>
                <w:szCs w:val="22"/>
              </w:rPr>
            </w:pPr>
            <w:r w:rsidRPr="00AB510F">
              <w:rPr>
                <w:rFonts w:eastAsia="Calibri"/>
                <w:color w:val="auto"/>
                <w:sz w:val="22"/>
                <w:szCs w:val="22"/>
              </w:rPr>
              <w:t>The purpose of this performance measure is to monitor recipient progress toward increasing the n</w:t>
            </w:r>
            <w:r w:rsidRPr="00AB510F">
              <w:rPr>
                <w:color w:val="auto"/>
                <w:sz w:val="22"/>
                <w:szCs w:val="22"/>
              </w:rPr>
              <w:t>umber of people with diabetes served by health care organizations that have adopted or enhanced a) team-based care supported by sustainable payment models and b) clinical systems and care practices to improve their health outcomes.</w:t>
            </w:r>
          </w:p>
          <w:p w:rsidR="007122D0" w:rsidRPr="00AB510F" w:rsidP="00C1543A" w14:paraId="5F5CD28B" w14:textId="77777777">
            <w:pPr>
              <w:pStyle w:val="Default"/>
              <w:rPr>
                <w:color w:val="auto"/>
                <w:sz w:val="22"/>
                <w:szCs w:val="22"/>
              </w:rPr>
            </w:pPr>
          </w:p>
          <w:p w:rsidR="007122D0" w:rsidRPr="00AB510F" w:rsidP="00C1543A" w14:paraId="07060EE4" w14:textId="4CFBF617">
            <w:pPr>
              <w:spacing w:before="60" w:after="60" w:line="240" w:lineRule="auto"/>
              <w:rPr>
                <w:rFonts w:ascii="Calibri" w:eastAsia="Times New Roman" w:hAnsi="Calibri" w:cs="Calibri"/>
                <w:color w:val="000000" w:themeColor="text1"/>
              </w:rPr>
            </w:pPr>
            <w:r w:rsidRPr="00AB510F">
              <w:rPr>
                <w:rFonts w:ascii="Calibri" w:hAnsi="Calibri" w:cs="Calibri"/>
              </w:rPr>
              <w:t>Note:</w:t>
            </w:r>
            <w:r w:rsidRPr="00AB510F" w:rsidR="234972B0">
              <w:rPr>
                <w:rFonts w:ascii="Calibri" w:hAnsi="Calibri" w:cs="Calibri"/>
              </w:rPr>
              <w:t xml:space="preserve"> For more details, please refer to the </w:t>
            </w:r>
            <w:hyperlink r:id="rId10">
              <w:r w:rsidRPr="00AB510F" w:rsidR="234972B0">
                <w:rPr>
                  <w:rStyle w:val="Hyperlink"/>
                  <w:rFonts w:ascii="Calibri" w:hAnsi="Calibri" w:cs="Calibri"/>
                  <w:color w:val="0000FF"/>
                </w:rPr>
                <w:t>2320 Strategy Guide (cdc.gov)</w:t>
              </w:r>
            </w:hyperlink>
            <w:r w:rsidRPr="00AB510F" w:rsidR="234972B0">
              <w:rPr>
                <w:rFonts w:ascii="Calibri" w:hAnsi="Calibri" w:cs="Calibri"/>
              </w:rPr>
              <w:t xml:space="preserve"> in AMP</w:t>
            </w:r>
          </w:p>
        </w:tc>
      </w:tr>
      <w:tr w14:paraId="3AEA9250" w14:textId="77777777" w:rsidTr="00C1543A">
        <w:tblPrEx>
          <w:tblW w:w="10519" w:type="dxa"/>
          <w:tblLook w:val="04A0"/>
        </w:tblPrEx>
        <w:trPr>
          <w:trHeight w:val="432"/>
        </w:trPr>
        <w:tc>
          <w:tcPr>
            <w:tcW w:w="10519" w:type="dxa"/>
            <w:gridSpan w:val="2"/>
            <w:tcBorders>
              <w:top w:val="single" w:sz="4" w:space="0" w:color="auto"/>
              <w:left w:val="single" w:sz="4" w:space="0" w:color="auto"/>
              <w:right w:val="single" w:sz="4" w:space="0" w:color="auto"/>
            </w:tcBorders>
            <w:shd w:val="clear" w:color="auto" w:fill="9DD4CF"/>
            <w:vAlign w:val="center"/>
          </w:tcPr>
          <w:p w:rsidR="007122D0" w:rsidRPr="00AB510F" w:rsidP="00C1543A" w14:paraId="60D0877C" w14:textId="77777777">
            <w:pPr>
              <w:spacing w:before="60" w:after="60" w:line="240" w:lineRule="auto"/>
              <w:jc w:val="center"/>
              <w:rPr>
                <w:rFonts w:ascii="Calibri" w:eastAsia="Times New Roman" w:hAnsi="Calibri" w:cs="Calibri"/>
                <w:b/>
                <w:bCs/>
              </w:rPr>
            </w:pPr>
            <w:r w:rsidRPr="00AB510F">
              <w:rPr>
                <w:rFonts w:ascii="Calibri" w:hAnsi="Calibri" w:cs="Calibri"/>
                <w:b/>
                <w:bCs/>
              </w:rPr>
              <w:t xml:space="preserve">              VALUES TO BE REPORTED</w:t>
            </w:r>
          </w:p>
        </w:tc>
      </w:tr>
      <w:tr w14:paraId="4774BF45"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7122D0" w:rsidRPr="00AB510F" w:rsidP="00C1543A" w14:paraId="53FBE0FA" w14:textId="77777777">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Numerator Definition*</w:t>
            </w:r>
          </w:p>
        </w:tc>
        <w:tc>
          <w:tcPr>
            <w:tcW w:w="8364" w:type="dxa"/>
            <w:tcBorders>
              <w:top w:val="single" w:sz="4" w:space="0" w:color="auto"/>
              <w:left w:val="nil"/>
              <w:bottom w:val="single" w:sz="4" w:space="0" w:color="auto"/>
              <w:right w:val="single" w:sz="4" w:space="0" w:color="auto"/>
            </w:tcBorders>
            <w:shd w:val="clear" w:color="auto" w:fill="auto"/>
            <w:vAlign w:val="center"/>
          </w:tcPr>
          <w:p w:rsidR="007122D0" w:rsidRPr="00AB510F" w:rsidP="00C1543A" w14:paraId="50162D3C" w14:textId="1EABCBD6">
            <w:pPr>
              <w:pStyle w:val="NoSpacing"/>
              <w:ind w:left="698" w:hanging="698"/>
              <w:jc w:val="both"/>
              <w:rPr>
                <w:rFonts w:ascii="Calibri" w:hAnsi="Calibri" w:cs="Calibri"/>
              </w:rPr>
            </w:pPr>
            <w:r w:rsidRPr="00AB510F">
              <w:rPr>
                <w:rFonts w:ascii="Calibri" w:hAnsi="Calibri" w:cs="Calibri"/>
              </w:rPr>
              <w:t xml:space="preserve">           </w:t>
            </w:r>
          </w:p>
          <w:p w:rsidR="000B78E7" w:rsidRPr="00AB510F" w:rsidP="00C1543A" w14:paraId="11727F50" w14:textId="77777777">
            <w:pPr>
              <w:numPr>
                <w:ilvl w:val="0"/>
                <w:numId w:val="107"/>
              </w:numPr>
              <w:spacing w:before="60" w:after="60" w:line="240" w:lineRule="auto"/>
              <w:contextualSpacing/>
              <w:rPr>
                <w:rFonts w:ascii="Calibri" w:hAnsi="Calibri" w:cs="Calibri"/>
              </w:rPr>
            </w:pPr>
            <w:r w:rsidRPr="00AB510F">
              <w:rPr>
                <w:rFonts w:ascii="Calibri" w:hAnsi="Calibri" w:cs="Calibri"/>
              </w:rPr>
              <w:t>Number of people with diabetes served by health care organizations that have adopted or enhanced team-based care supported by sustainable payment models to improve health outcomes for people with diabetes during the reporting period as a result of work supported by DP23-0020.</w:t>
            </w:r>
          </w:p>
          <w:p w:rsidR="000B78E7" w:rsidRPr="00AB510F" w:rsidP="00C1543A" w14:paraId="777E6850" w14:textId="25F446C5">
            <w:pPr>
              <w:pStyle w:val="NoSpacing"/>
              <w:numPr>
                <w:ilvl w:val="0"/>
                <w:numId w:val="107"/>
              </w:numPr>
              <w:jc w:val="both"/>
              <w:rPr>
                <w:rFonts w:ascii="Calibri" w:hAnsi="Calibri" w:cs="Calibri"/>
              </w:rPr>
            </w:pPr>
            <w:r w:rsidRPr="00AB510F">
              <w:rPr>
                <w:rFonts w:ascii="Calibri" w:hAnsi="Calibri" w:eastAsiaTheme="minorEastAsia" w:cs="Calibri"/>
              </w:rPr>
              <w:t>Number of people with diabetes served by health care organizations that have adopted or enhanced clinical systems and care practices to improve health outcomes for people with diabetes during the reporting period as a result of work supported by DP23-0020.</w:t>
            </w:r>
          </w:p>
        </w:tc>
      </w:tr>
      <w:tr w14:paraId="230B8F9A"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7122D0" w:rsidRPr="00AB510F" w:rsidP="00C1543A" w14:paraId="64DA9DCB" w14:textId="77777777">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Denominator Definition*</w:t>
            </w:r>
          </w:p>
        </w:tc>
        <w:tc>
          <w:tcPr>
            <w:tcW w:w="8364" w:type="dxa"/>
            <w:tcBorders>
              <w:top w:val="single" w:sz="4" w:space="0" w:color="auto"/>
              <w:left w:val="nil"/>
              <w:bottom w:val="single" w:sz="4" w:space="0" w:color="auto"/>
              <w:right w:val="single" w:sz="4" w:space="0" w:color="auto"/>
            </w:tcBorders>
            <w:shd w:val="clear" w:color="auto" w:fill="auto"/>
            <w:vAlign w:val="center"/>
          </w:tcPr>
          <w:p w:rsidR="007122D0" w:rsidRPr="00AB510F" w:rsidP="00C1543A" w14:paraId="31E46BE2" w14:textId="121E7525">
            <w:pPr>
              <w:spacing w:before="60" w:after="60" w:line="240" w:lineRule="auto"/>
              <w:rPr>
                <w:rFonts w:ascii="Calibri" w:hAnsi="Calibri" w:cs="Calibri"/>
                <w:bCs/>
              </w:rPr>
            </w:pPr>
            <w:r w:rsidRPr="00AB510F">
              <w:rPr>
                <w:rFonts w:ascii="Calibri" w:hAnsi="Calibri" w:cs="Calibri"/>
                <w:bCs/>
              </w:rPr>
              <w:t xml:space="preserve">Not </w:t>
            </w:r>
            <w:r w:rsidR="00170750">
              <w:rPr>
                <w:rFonts w:ascii="Calibri" w:hAnsi="Calibri" w:cs="Calibri"/>
                <w:bCs/>
              </w:rPr>
              <w:t>A</w:t>
            </w:r>
            <w:r w:rsidRPr="00AB510F">
              <w:rPr>
                <w:rFonts w:ascii="Calibri" w:hAnsi="Calibri" w:cs="Calibri"/>
                <w:bCs/>
              </w:rPr>
              <w:t xml:space="preserve">pplicable </w:t>
            </w:r>
          </w:p>
        </w:tc>
      </w:tr>
      <w:tr w14:paraId="04BFC271"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7122D0" w:rsidRPr="00AB510F" w:rsidP="00C1543A" w14:paraId="0D90B9E6" w14:textId="77777777">
            <w:pPr>
              <w:spacing w:before="60" w:after="60" w:line="240" w:lineRule="auto"/>
              <w:rPr>
                <w:rFonts w:ascii="Calibri" w:eastAsia="Times New Roman" w:hAnsi="Calibri" w:cs="Calibri"/>
                <w:b/>
                <w:bCs/>
                <w:color w:val="0000FF"/>
              </w:rPr>
            </w:pPr>
            <w:r w:rsidRPr="00AB510F">
              <w:rPr>
                <w:rFonts w:ascii="Calibri" w:eastAsia="Times New Roman" w:hAnsi="Calibri" w:cs="Calibri"/>
                <w:b/>
                <w:bCs/>
                <w:color w:val="0000FF"/>
              </w:rPr>
              <w:t>Proportion Definition*</w:t>
            </w:r>
          </w:p>
        </w:tc>
        <w:tc>
          <w:tcPr>
            <w:tcW w:w="8364" w:type="dxa"/>
            <w:tcBorders>
              <w:top w:val="single" w:sz="4" w:space="0" w:color="auto"/>
              <w:left w:val="nil"/>
              <w:bottom w:val="single" w:sz="4" w:space="0" w:color="auto"/>
              <w:right w:val="single" w:sz="4" w:space="0" w:color="auto"/>
            </w:tcBorders>
            <w:shd w:val="clear" w:color="auto" w:fill="auto"/>
            <w:vAlign w:val="center"/>
          </w:tcPr>
          <w:p w:rsidR="007122D0" w:rsidRPr="00AB510F" w:rsidP="00C1543A" w14:paraId="043873D1" w14:textId="3580D353">
            <w:pPr>
              <w:spacing w:before="60" w:after="60" w:line="240" w:lineRule="auto"/>
              <w:rPr>
                <w:rFonts w:ascii="Calibri" w:hAnsi="Calibri" w:cs="Calibri"/>
                <w:bCs/>
              </w:rPr>
            </w:pPr>
            <w:r w:rsidRPr="00AB510F">
              <w:rPr>
                <w:rFonts w:ascii="Calibri" w:hAnsi="Calibri" w:cs="Calibri"/>
                <w:bCs/>
              </w:rPr>
              <w:t xml:space="preserve">Not </w:t>
            </w:r>
            <w:r w:rsidR="00170750">
              <w:rPr>
                <w:rFonts w:ascii="Calibri" w:hAnsi="Calibri" w:cs="Calibri"/>
                <w:bCs/>
              </w:rPr>
              <w:t>A</w:t>
            </w:r>
            <w:r w:rsidRPr="00AB510F">
              <w:rPr>
                <w:rFonts w:ascii="Calibri" w:hAnsi="Calibri" w:cs="Calibri"/>
                <w:bCs/>
              </w:rPr>
              <w:t xml:space="preserve">pplicable </w:t>
            </w:r>
          </w:p>
        </w:tc>
      </w:tr>
      <w:tr w14:paraId="211AE416"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7122D0" w:rsidRPr="00AB510F" w:rsidP="00C1543A" w14:paraId="4B930E4A" w14:textId="77777777">
            <w:pPr>
              <w:spacing w:after="0" w:line="240" w:lineRule="auto"/>
              <w:rPr>
                <w:rFonts w:ascii="Calibri" w:hAnsi="Calibri" w:cs="Calibri"/>
                <w:b/>
                <w:bCs/>
                <w:color w:val="C45911" w:themeColor="accent2" w:themeShade="BF"/>
              </w:rPr>
            </w:pPr>
            <w:r w:rsidRPr="00AB510F">
              <w:rPr>
                <w:rFonts w:ascii="Calibri" w:hAnsi="Calibri" w:cs="Calibri"/>
                <w:b/>
                <w:bCs/>
                <w:color w:val="0000FF"/>
              </w:rPr>
              <w:t>Measure Elements</w:t>
            </w:r>
          </w:p>
        </w:tc>
        <w:tc>
          <w:tcPr>
            <w:tcW w:w="8364" w:type="dxa"/>
            <w:tcBorders>
              <w:top w:val="single" w:sz="4" w:space="0" w:color="auto"/>
              <w:left w:val="nil"/>
              <w:bottom w:val="single" w:sz="4" w:space="0" w:color="auto"/>
              <w:right w:val="single" w:sz="4" w:space="0" w:color="auto"/>
            </w:tcBorders>
            <w:shd w:val="clear" w:color="auto" w:fill="auto"/>
            <w:vAlign w:val="center"/>
          </w:tcPr>
          <w:p w:rsidR="007122D0" w:rsidRPr="00AB510F" w:rsidP="00C1543A" w14:paraId="63981149" w14:textId="77777777">
            <w:pPr>
              <w:spacing w:before="60" w:after="60" w:line="240" w:lineRule="auto"/>
              <w:contextualSpacing/>
              <w:rPr>
                <w:rFonts w:ascii="Calibri" w:hAnsi="Calibri" w:cs="Calibri"/>
                <w:bCs/>
              </w:rPr>
            </w:pPr>
            <w:r w:rsidRPr="00AB510F">
              <w:rPr>
                <w:rFonts w:ascii="Calibri" w:hAnsi="Calibri" w:cs="Calibri"/>
              </w:rPr>
              <w:t>The following elements will be submitted as part of the measure:</w:t>
            </w:r>
          </w:p>
          <w:p w:rsidR="59043B5C" w:rsidRPr="00AB510F" w:rsidP="00C1543A" w14:paraId="40EB3D09" w14:textId="55473BE6">
            <w:pPr>
              <w:pStyle w:val="ListParagraph"/>
              <w:numPr>
                <w:ilvl w:val="0"/>
                <w:numId w:val="3"/>
              </w:numPr>
              <w:spacing w:before="60" w:after="60" w:line="240" w:lineRule="auto"/>
              <w:rPr>
                <w:rFonts w:ascii="Calibri" w:hAnsi="Calibri" w:cs="Calibri"/>
              </w:rPr>
            </w:pPr>
            <w:r w:rsidRPr="00AB510F">
              <w:rPr>
                <w:rFonts w:ascii="Calibri" w:hAnsi="Calibri" w:cs="Calibri"/>
                <w:color w:val="0000FF"/>
              </w:rPr>
              <w:t>Baseline</w:t>
            </w:r>
            <w:r w:rsidRPr="00AB510F">
              <w:rPr>
                <w:rFonts w:ascii="Calibri" w:hAnsi="Calibri" w:cs="Calibri"/>
              </w:rPr>
              <w:t>: Enter the initial starting point or average amount related to the measure</w:t>
            </w:r>
          </w:p>
          <w:p w:rsidR="007122D0" w:rsidRPr="00AB510F" w:rsidP="00C1543A" w14:paraId="5BDC06A4" w14:textId="3FB78F75">
            <w:pPr>
              <w:pStyle w:val="ListParagraph"/>
              <w:numPr>
                <w:ilvl w:val="0"/>
                <w:numId w:val="3"/>
              </w:numPr>
              <w:spacing w:before="60" w:after="60" w:line="240" w:lineRule="auto"/>
              <w:rPr>
                <w:rFonts w:ascii="Calibri" w:hAnsi="Calibri" w:cs="Calibri"/>
                <w:bCs/>
              </w:rPr>
            </w:pPr>
            <w:r w:rsidRPr="00AB510F">
              <w:rPr>
                <w:rFonts w:ascii="Calibri" w:hAnsi="Calibri" w:cs="Calibri"/>
                <w:color w:val="0000FF"/>
              </w:rPr>
              <w:t xml:space="preserve">Target Numerator: </w:t>
            </w:r>
            <w:r w:rsidRPr="00AB510F">
              <w:rPr>
                <w:rFonts w:ascii="Calibri" w:hAnsi="Calibri" w:cs="Calibri"/>
              </w:rPr>
              <w:t>Enter</w:t>
            </w:r>
            <w:r w:rsidRPr="00AB510F">
              <w:rPr>
                <w:rFonts w:ascii="Calibri" w:hAnsi="Calibri" w:cs="Calibri"/>
                <w:spacing w:val="-1"/>
              </w:rPr>
              <w:t xml:space="preserve"> </w:t>
            </w:r>
            <w:r w:rsidRPr="00AB510F">
              <w:rPr>
                <w:rFonts w:ascii="Calibri" w:hAnsi="Calibri" w:cs="Calibri"/>
              </w:rPr>
              <w:t>the</w:t>
            </w:r>
            <w:r w:rsidRPr="00AB510F">
              <w:rPr>
                <w:rFonts w:ascii="Calibri" w:hAnsi="Calibri" w:cs="Calibri"/>
                <w:spacing w:val="-1"/>
              </w:rPr>
              <w:t xml:space="preserve"> expected amount to be achieved in the reporting period.</w:t>
            </w:r>
          </w:p>
          <w:p w:rsidR="007122D0" w:rsidRPr="00AB510F" w:rsidP="00C1543A" w14:paraId="22F7BBB7" w14:textId="0007569F">
            <w:pPr>
              <w:pStyle w:val="ListParagraph"/>
              <w:numPr>
                <w:ilvl w:val="0"/>
                <w:numId w:val="3"/>
              </w:numPr>
              <w:spacing w:before="60" w:after="60" w:line="240" w:lineRule="auto"/>
              <w:rPr>
                <w:rFonts w:ascii="Calibri" w:hAnsi="Calibri" w:cs="Calibri"/>
                <w:bCs/>
              </w:rPr>
            </w:pPr>
            <w:r w:rsidRPr="00AB510F">
              <w:rPr>
                <w:rFonts w:ascii="Calibri" w:hAnsi="Calibri" w:cs="Calibri"/>
                <w:color w:val="0000FF"/>
              </w:rPr>
              <w:t xml:space="preserve">Target Denominator: </w:t>
            </w:r>
            <w:r w:rsidRPr="00AB510F">
              <w:rPr>
                <w:rFonts w:ascii="Calibri" w:hAnsi="Calibri" w:cs="Calibri"/>
              </w:rPr>
              <w:t>Not applicable</w:t>
            </w:r>
            <w:r w:rsidRPr="00AB510F">
              <w:rPr>
                <w:rFonts w:ascii="Calibri" w:hAnsi="Calibri" w:cs="Calibri"/>
                <w:spacing w:val="-1"/>
              </w:rPr>
              <w:t>.</w:t>
            </w:r>
          </w:p>
          <w:p w:rsidR="007122D0" w:rsidRPr="00AB510F" w:rsidP="00C1543A" w14:paraId="14E911CE" w14:textId="3492C071">
            <w:pPr>
              <w:pStyle w:val="ListParagraph"/>
              <w:numPr>
                <w:ilvl w:val="0"/>
                <w:numId w:val="3"/>
              </w:numPr>
              <w:spacing w:before="60" w:after="60" w:line="240" w:lineRule="auto"/>
              <w:rPr>
                <w:rFonts w:ascii="Calibri" w:hAnsi="Calibri" w:cs="Calibri"/>
                <w:spacing w:val="-1"/>
              </w:rPr>
            </w:pPr>
            <w:r w:rsidRPr="00AB510F">
              <w:rPr>
                <w:rFonts w:ascii="Calibri" w:hAnsi="Calibri" w:cs="Calibri"/>
                <w:color w:val="0000FF"/>
              </w:rPr>
              <w:t>Actual Numerator:</w:t>
            </w:r>
            <w:r w:rsidRPr="00AB510F">
              <w:rPr>
                <w:rFonts w:ascii="Calibri" w:hAnsi="Calibri" w:cs="Calibri"/>
              </w:rPr>
              <w:t xml:space="preserve"> </w:t>
            </w:r>
            <w:r w:rsidRPr="00AB510F">
              <w:rPr>
                <w:rFonts w:ascii="Calibri" w:eastAsia="Times New Roman" w:hAnsi="Calibri" w:cs="Calibri"/>
              </w:rPr>
              <w:t>State the actual amount or status achieved by the end of the reporting period</w:t>
            </w:r>
            <w:r w:rsidRPr="00AB510F">
              <w:rPr>
                <w:rFonts w:ascii="Calibri" w:hAnsi="Calibri" w:cs="Calibri"/>
                <w:spacing w:val="-2"/>
              </w:rPr>
              <w:t>.</w:t>
            </w:r>
          </w:p>
          <w:p w:rsidR="007122D0" w:rsidRPr="00AB510F" w:rsidP="00C1543A" w14:paraId="4C5CD9C3" w14:textId="7CED8F1B">
            <w:pPr>
              <w:pStyle w:val="ListParagraph"/>
              <w:numPr>
                <w:ilvl w:val="0"/>
                <w:numId w:val="3"/>
              </w:numPr>
              <w:spacing w:before="60" w:after="60" w:line="240" w:lineRule="auto"/>
              <w:rPr>
                <w:rFonts w:ascii="Calibri" w:hAnsi="Calibri" w:cs="Calibri"/>
                <w:spacing w:val="-1"/>
              </w:rPr>
            </w:pPr>
            <w:r w:rsidRPr="00AB510F">
              <w:rPr>
                <w:rFonts w:ascii="Calibri" w:hAnsi="Calibri" w:cs="Calibri"/>
                <w:color w:val="0000FF"/>
              </w:rPr>
              <w:t>Actual Denominator:</w:t>
            </w:r>
            <w:r w:rsidRPr="00AB510F">
              <w:rPr>
                <w:rFonts w:ascii="Calibri" w:hAnsi="Calibri" w:cs="Calibri"/>
              </w:rPr>
              <w:t xml:space="preserve"> Not applicable</w:t>
            </w:r>
            <w:r w:rsidRPr="00AB510F">
              <w:rPr>
                <w:rFonts w:ascii="Calibri" w:hAnsi="Calibri" w:cs="Calibri"/>
                <w:spacing w:val="-2"/>
              </w:rPr>
              <w:t>.</w:t>
            </w:r>
          </w:p>
        </w:tc>
      </w:tr>
      <w:tr w14:paraId="7ECEA843"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7122D0" w:rsidRPr="00AB510F" w:rsidP="00C1543A" w14:paraId="1FACD618" w14:textId="77777777">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Date Data Collected*</w:t>
            </w:r>
          </w:p>
        </w:tc>
        <w:tc>
          <w:tcPr>
            <w:tcW w:w="8364" w:type="dxa"/>
            <w:tcBorders>
              <w:top w:val="single" w:sz="4" w:space="0" w:color="auto"/>
              <w:left w:val="nil"/>
              <w:bottom w:val="single" w:sz="4" w:space="0" w:color="auto"/>
              <w:right w:val="single" w:sz="4" w:space="0" w:color="auto"/>
            </w:tcBorders>
            <w:shd w:val="clear" w:color="auto" w:fill="auto"/>
            <w:vAlign w:val="center"/>
          </w:tcPr>
          <w:p w:rsidR="007122D0" w:rsidRPr="00AB510F" w:rsidP="00C1543A" w14:paraId="449E0FBD" w14:textId="77777777">
            <w:pPr>
              <w:spacing w:before="60" w:after="60" w:line="240" w:lineRule="auto"/>
              <w:contextualSpacing/>
              <w:rPr>
                <w:rFonts w:ascii="Calibri" w:hAnsi="Calibri" w:cs="Calibri"/>
              </w:rPr>
            </w:pPr>
            <w:r w:rsidRPr="00AB510F">
              <w:rPr>
                <w:rFonts w:ascii="Calibri" w:eastAsia="Times New Roman" w:hAnsi="Calibri" w:cs="Calibri"/>
              </w:rPr>
              <w:t>Provide the date these data were collected</w:t>
            </w:r>
            <w:r w:rsidRPr="00AB510F">
              <w:rPr>
                <w:rFonts w:ascii="Calibri" w:hAnsi="Calibri" w:cs="Calibri"/>
              </w:rPr>
              <w:t>.</w:t>
            </w:r>
          </w:p>
        </w:tc>
      </w:tr>
      <w:tr w14:paraId="5AAC0DD1" w14:textId="77777777" w:rsidTr="00C1543A">
        <w:tblPrEx>
          <w:tblW w:w="10519" w:type="dxa"/>
          <w:tblLook w:val="04A0"/>
        </w:tblPrEx>
        <w:trPr>
          <w:trHeight w:val="998"/>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FF2C63" w:rsidRPr="00AB510F" w:rsidP="00C1543A" w14:paraId="591A140A" w14:textId="77777777">
            <w:pPr>
              <w:spacing w:after="200" w:line="276" w:lineRule="auto"/>
              <w:rPr>
                <w:rFonts w:ascii="Calibri" w:hAnsi="Calibri" w:cs="Calibri"/>
                <w:b/>
                <w:bCs/>
                <w:color w:val="0000FF"/>
              </w:rPr>
            </w:pPr>
            <w:r w:rsidRPr="00AB510F">
              <w:rPr>
                <w:rFonts w:ascii="Calibri" w:hAnsi="Calibri" w:cs="Calibri"/>
                <w:b/>
                <w:bCs/>
                <w:color w:val="0000FF"/>
              </w:rPr>
              <w:t>Measure Notes*</w:t>
            </w:r>
          </w:p>
        </w:tc>
        <w:tc>
          <w:tcPr>
            <w:tcW w:w="8364" w:type="dxa"/>
            <w:tcBorders>
              <w:top w:val="single" w:sz="4" w:space="0" w:color="auto"/>
              <w:left w:val="nil"/>
              <w:bottom w:val="single" w:sz="4" w:space="0" w:color="auto"/>
              <w:right w:val="single" w:sz="4" w:space="0" w:color="auto"/>
            </w:tcBorders>
            <w:shd w:val="clear" w:color="auto" w:fill="auto"/>
            <w:vAlign w:val="center"/>
          </w:tcPr>
          <w:p w:rsidR="00FF2C63" w:rsidRPr="00AB510F" w:rsidP="00C1543A" w14:paraId="399DBF1F" w14:textId="77777777">
            <w:pPr>
              <w:pStyle w:val="NoSpacing"/>
              <w:spacing w:before="60" w:after="60"/>
              <w:contextualSpacing/>
              <w:rPr>
                <w:rFonts w:ascii="Calibri" w:hAnsi="Calibri" w:cs="Calibri"/>
              </w:rPr>
            </w:pPr>
            <w:r w:rsidRPr="00AB510F">
              <w:rPr>
                <w:rFonts w:ascii="Calibri" w:hAnsi="Calibri" w:cs="Calibri"/>
              </w:rPr>
              <w:t>The measure notes should include the following for this measure:</w:t>
            </w:r>
          </w:p>
          <w:p w:rsidR="00FF2C63" w:rsidRPr="00AB510F" w:rsidP="00C1543A" w14:paraId="73B9EDF0" w14:textId="77777777">
            <w:pPr>
              <w:pStyle w:val="NoSpacing"/>
              <w:numPr>
                <w:ilvl w:val="0"/>
                <w:numId w:val="4"/>
              </w:numPr>
              <w:spacing w:before="60" w:after="60"/>
              <w:contextualSpacing/>
              <w:rPr>
                <w:rFonts w:ascii="Calibri" w:hAnsi="Calibri" w:cs="Calibri"/>
              </w:rPr>
            </w:pPr>
            <w:r w:rsidRPr="00AB510F">
              <w:rPr>
                <w:rFonts w:ascii="Calibri" w:hAnsi="Calibri" w:cs="Calibri"/>
              </w:rPr>
              <w:t>Description of the values reported including:</w:t>
            </w:r>
          </w:p>
          <w:p w:rsidR="00FF2C63" w:rsidRPr="00AB510F" w:rsidP="00C1543A" w14:paraId="3EE9FCAF" w14:textId="77777777">
            <w:pPr>
              <w:pStyle w:val="NoSpacing"/>
              <w:numPr>
                <w:ilvl w:val="0"/>
                <w:numId w:val="22"/>
              </w:numPr>
              <w:spacing w:before="60" w:after="60"/>
              <w:ind w:left="1080"/>
              <w:contextualSpacing/>
              <w:rPr>
                <w:rFonts w:ascii="Calibri" w:hAnsi="Calibri" w:cs="Calibri"/>
                <w:b/>
                <w:bCs/>
              </w:rPr>
            </w:pPr>
            <w:r w:rsidRPr="00AB510F">
              <w:rPr>
                <w:rFonts w:ascii="Calibri" w:hAnsi="Calibri" w:cs="Calibri"/>
              </w:rPr>
              <w:t>Names of the health care organizations</w:t>
            </w:r>
          </w:p>
          <w:p w:rsidR="00FF2C63" w:rsidRPr="00AB510F" w:rsidP="00C1543A" w14:paraId="318FA004" w14:textId="77777777">
            <w:pPr>
              <w:pStyle w:val="NoSpacing"/>
              <w:numPr>
                <w:ilvl w:val="0"/>
                <w:numId w:val="22"/>
              </w:numPr>
              <w:spacing w:before="60" w:after="60"/>
              <w:ind w:left="1080"/>
              <w:contextualSpacing/>
              <w:rPr>
                <w:rFonts w:ascii="Calibri" w:hAnsi="Calibri" w:cs="Calibri"/>
                <w:b/>
                <w:bCs/>
              </w:rPr>
            </w:pPr>
            <w:r w:rsidRPr="00AB510F">
              <w:rPr>
                <w:rFonts w:ascii="Calibri" w:hAnsi="Calibri" w:cs="Calibri"/>
              </w:rPr>
              <w:t xml:space="preserve">Description of priority populations with diabetes, including demographics as available, served by health care organizations that have adopted/enhanced team-based care supported by sustainable payment models </w:t>
            </w:r>
            <w:r w:rsidRPr="00AB510F">
              <w:rPr>
                <w:rFonts w:ascii="Calibri" w:eastAsia="Times New Roman" w:hAnsi="Calibri" w:cs="Calibri"/>
              </w:rPr>
              <w:t>as a result of work under 23-0020</w:t>
            </w:r>
          </w:p>
          <w:p w:rsidR="00FF2C63" w:rsidRPr="00AB510F" w:rsidP="00C1543A" w14:paraId="6DFA7624" w14:textId="77777777">
            <w:pPr>
              <w:pStyle w:val="NoSpacing"/>
              <w:numPr>
                <w:ilvl w:val="0"/>
                <w:numId w:val="22"/>
              </w:numPr>
              <w:spacing w:before="60" w:after="60"/>
              <w:ind w:left="1080"/>
              <w:contextualSpacing/>
              <w:rPr>
                <w:rFonts w:ascii="Calibri" w:hAnsi="Calibri" w:cs="Calibri"/>
                <w:b/>
                <w:bCs/>
                <w:i/>
                <w:iCs/>
              </w:rPr>
            </w:pPr>
            <w:r w:rsidRPr="00AB510F">
              <w:rPr>
                <w:rFonts w:ascii="Calibri" w:hAnsi="Calibri" w:cs="Calibri"/>
              </w:rPr>
              <w:t xml:space="preserve">Description of priority populations with diabetes, including demographics as available, served by health care organizations that have adopted/enhanced clinical systems and care practices supported by sustainable payment models </w:t>
            </w:r>
            <w:r w:rsidRPr="00AB510F">
              <w:rPr>
                <w:rFonts w:ascii="Calibri" w:eastAsia="Times New Roman" w:hAnsi="Calibri" w:cs="Calibri"/>
              </w:rPr>
              <w:t>as a result of work under 23-0020</w:t>
            </w:r>
          </w:p>
          <w:p w:rsidR="00FF2C63" w:rsidRPr="00AB510F" w:rsidP="00C1543A" w14:paraId="3C93483A" w14:textId="77777777">
            <w:pPr>
              <w:pStyle w:val="NoSpacing"/>
              <w:numPr>
                <w:ilvl w:val="0"/>
                <w:numId w:val="22"/>
              </w:numPr>
              <w:spacing w:before="60" w:after="60"/>
              <w:ind w:left="1080"/>
              <w:contextualSpacing/>
              <w:rPr>
                <w:rFonts w:ascii="Calibri" w:hAnsi="Calibri" w:cs="Calibri"/>
                <w:b/>
                <w:bCs/>
                <w:i/>
                <w:iCs/>
              </w:rPr>
            </w:pPr>
            <w:r w:rsidRPr="00AB510F">
              <w:rPr>
                <w:rFonts w:ascii="Calibri" w:hAnsi="Calibri" w:cs="Calibri"/>
              </w:rPr>
              <w:t>Any additional information that provides context for the values reported.</w:t>
            </w:r>
          </w:p>
          <w:p w:rsidR="00FF2C63" w:rsidRPr="00AB510F" w:rsidP="00C1543A" w14:paraId="14354530" w14:textId="7946AA5D">
            <w:pPr>
              <w:pStyle w:val="NoSpacing"/>
              <w:spacing w:before="60" w:after="60"/>
              <w:contextualSpacing/>
              <w:rPr>
                <w:rFonts w:ascii="Calibri" w:hAnsi="Calibri" w:cs="Calibri"/>
                <w:i/>
                <w:iCs/>
              </w:rPr>
            </w:pPr>
            <w:r w:rsidRPr="00AB510F">
              <w:rPr>
                <w:rFonts w:ascii="Calibri" w:eastAsia="Calibri" w:hAnsi="Calibri" w:cs="Calibri"/>
                <w:i/>
                <w:iCs/>
                <w:color w:val="000000" w:themeColor="text1"/>
              </w:rPr>
              <w:t>Note: The information/data provided should reflect the work supported by DP23-0020 during the reporting period.</w:t>
            </w:r>
          </w:p>
        </w:tc>
      </w:tr>
      <w:tr w14:paraId="265F14B5" w14:textId="77777777" w:rsidTr="00C1543A">
        <w:tblPrEx>
          <w:tblW w:w="10519" w:type="dxa"/>
          <w:tblLook w:val="04A0"/>
        </w:tblPrEx>
        <w:trPr>
          <w:trHeight w:val="998"/>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FF2C63" w:rsidRPr="00AB510F" w:rsidP="00C1543A" w14:paraId="159AF16E" w14:textId="77777777">
            <w:pPr>
              <w:spacing w:after="200" w:line="276" w:lineRule="auto"/>
              <w:rPr>
                <w:rFonts w:ascii="Calibri" w:hAnsi="Calibri" w:cs="Calibri"/>
                <w:b/>
                <w:bCs/>
                <w:color w:val="0000FF"/>
              </w:rPr>
            </w:pPr>
            <w:r w:rsidRPr="00AB510F">
              <w:rPr>
                <w:rFonts w:ascii="Calibri" w:hAnsi="Calibri" w:cs="Calibri"/>
                <w:b/>
                <w:bCs/>
                <w:color w:val="0000FF"/>
              </w:rPr>
              <w:t>Progress Notes*</w:t>
            </w:r>
          </w:p>
          <w:p w:rsidR="00FF2C63" w:rsidRPr="00AB510F" w:rsidP="00C1543A" w14:paraId="742CCF04" w14:textId="40980767">
            <w:pPr>
              <w:spacing w:after="200" w:line="276" w:lineRule="auto"/>
              <w:rPr>
                <w:rFonts w:ascii="Calibri" w:hAnsi="Calibri" w:cs="Calibri"/>
                <w:b/>
                <w:bCs/>
                <w:color w:val="0000FF"/>
              </w:rPr>
            </w:pPr>
          </w:p>
        </w:tc>
        <w:tc>
          <w:tcPr>
            <w:tcW w:w="8364" w:type="dxa"/>
            <w:tcBorders>
              <w:top w:val="single" w:sz="4" w:space="0" w:color="auto"/>
              <w:left w:val="nil"/>
              <w:bottom w:val="single" w:sz="4" w:space="0" w:color="auto"/>
              <w:right w:val="single" w:sz="4" w:space="0" w:color="auto"/>
            </w:tcBorders>
            <w:shd w:val="clear" w:color="auto" w:fill="auto"/>
            <w:vAlign w:val="center"/>
          </w:tcPr>
          <w:p w:rsidR="00FF2C63" w:rsidRPr="00AB510F" w:rsidP="00C1543A" w14:paraId="760EC649" w14:textId="77777777">
            <w:pPr>
              <w:pStyle w:val="NoSpacing"/>
              <w:spacing w:before="60" w:after="60"/>
              <w:contextualSpacing/>
              <w:rPr>
                <w:rFonts w:ascii="Calibri" w:hAnsi="Calibri" w:cs="Calibri"/>
              </w:rPr>
            </w:pPr>
            <w:r w:rsidRPr="00AB510F">
              <w:rPr>
                <w:rFonts w:ascii="Calibri" w:hAnsi="Calibri" w:cs="Calibri"/>
              </w:rPr>
              <w:t>The progress notes should include the following for this measure:</w:t>
            </w:r>
          </w:p>
          <w:p w:rsidR="00FF2C63" w:rsidRPr="00AB510F" w:rsidP="00C1543A" w14:paraId="2FD9C5D9" w14:textId="77777777">
            <w:pPr>
              <w:pStyle w:val="NoSpacing"/>
              <w:numPr>
                <w:ilvl w:val="0"/>
                <w:numId w:val="4"/>
              </w:numPr>
              <w:spacing w:after="60"/>
              <w:contextualSpacing/>
              <w:rPr>
                <w:rFonts w:ascii="Calibri" w:hAnsi="Calibri" w:cs="Calibri"/>
              </w:rPr>
            </w:pPr>
            <w:r w:rsidRPr="00AB510F">
              <w:rPr>
                <w:rFonts w:ascii="Calibri" w:hAnsi="Calibri" w:cs="Calibri"/>
              </w:rPr>
              <w:t>Summary/description of the activities</w:t>
            </w:r>
          </w:p>
          <w:p w:rsidR="00FF2C63" w:rsidRPr="00AB510F" w:rsidP="00C1543A" w14:paraId="5087DBE4" w14:textId="6A614317">
            <w:pPr>
              <w:pStyle w:val="NoSpacing"/>
              <w:numPr>
                <w:ilvl w:val="0"/>
                <w:numId w:val="4"/>
              </w:numPr>
              <w:contextualSpacing/>
              <w:rPr>
                <w:rFonts w:ascii="Calibri" w:hAnsi="Calibri" w:cs="Calibri"/>
              </w:rPr>
            </w:pPr>
            <w:r w:rsidRPr="00AB510F">
              <w:rPr>
                <w:rFonts w:ascii="Calibri" w:hAnsi="Calibri" w:cs="Calibri"/>
              </w:rPr>
              <w:t xml:space="preserve">Description of the progress made during the reporting </w:t>
            </w:r>
            <w:r w:rsidRPr="00AB510F" w:rsidR="00BE1173">
              <w:rPr>
                <w:rFonts w:ascii="Calibri" w:hAnsi="Calibri" w:cs="Calibri"/>
              </w:rPr>
              <w:t>period.</w:t>
            </w:r>
          </w:p>
          <w:p w:rsidR="00FF2C63" w:rsidRPr="00AB510F" w:rsidP="00C1543A" w14:paraId="070B8D4D" w14:textId="6F3D0423">
            <w:pPr>
              <w:pStyle w:val="NoSpacing"/>
              <w:numPr>
                <w:ilvl w:val="0"/>
                <w:numId w:val="4"/>
              </w:numPr>
              <w:spacing w:before="60"/>
              <w:contextualSpacing/>
              <w:rPr>
                <w:rFonts w:ascii="Calibri" w:hAnsi="Calibri" w:cs="Calibri"/>
              </w:rPr>
            </w:pPr>
            <w:r w:rsidRPr="00AB510F">
              <w:rPr>
                <w:rFonts w:ascii="Calibri" w:hAnsi="Calibri" w:cs="Calibri"/>
              </w:rPr>
              <w:t xml:space="preserve">Any facilitators to achieving </w:t>
            </w:r>
            <w:r w:rsidRPr="00AB510F" w:rsidR="00BE1173">
              <w:rPr>
                <w:rFonts w:ascii="Calibri" w:hAnsi="Calibri" w:cs="Calibri"/>
              </w:rPr>
              <w:t>progress.</w:t>
            </w:r>
          </w:p>
          <w:p w:rsidR="00FF2C63" w:rsidRPr="00AB510F" w:rsidP="00C1543A" w14:paraId="613883C9" w14:textId="6504F054">
            <w:pPr>
              <w:pStyle w:val="NoSpacing"/>
              <w:numPr>
                <w:ilvl w:val="0"/>
                <w:numId w:val="4"/>
              </w:numPr>
              <w:spacing w:before="60" w:after="60"/>
              <w:contextualSpacing/>
              <w:rPr>
                <w:rFonts w:ascii="Calibri" w:hAnsi="Calibri" w:cs="Calibri"/>
              </w:rPr>
            </w:pPr>
            <w:r w:rsidRPr="00AB510F">
              <w:rPr>
                <w:rFonts w:ascii="Calibri" w:hAnsi="Calibri" w:cs="Calibri"/>
              </w:rPr>
              <w:t xml:space="preserve">Any barriers to achieving progress, including steps to overcome those barriers and effects on </w:t>
            </w:r>
            <w:r w:rsidRPr="00AB510F" w:rsidR="00BE1173">
              <w:rPr>
                <w:rFonts w:ascii="Calibri" w:hAnsi="Calibri" w:cs="Calibri"/>
              </w:rPr>
              <w:t>timelines.</w:t>
            </w:r>
          </w:p>
          <w:p w:rsidR="00FF2C63" w:rsidRPr="00AB510F" w:rsidP="00C1543A" w14:paraId="5024946E" w14:textId="77777777">
            <w:pPr>
              <w:pStyle w:val="NoSpacing"/>
              <w:numPr>
                <w:ilvl w:val="0"/>
                <w:numId w:val="4"/>
              </w:numPr>
              <w:spacing w:before="60" w:after="60"/>
              <w:contextualSpacing/>
              <w:rPr>
                <w:rFonts w:ascii="Calibri" w:eastAsia="Calibri" w:hAnsi="Calibri" w:cs="Calibri"/>
                <w:color w:val="000000" w:themeColor="text1"/>
              </w:rPr>
            </w:pPr>
            <w:r w:rsidRPr="00AB510F">
              <w:rPr>
                <w:rFonts w:ascii="Calibri" w:eastAsia="Calibri" w:hAnsi="Calibri" w:cs="Calibri"/>
                <w:color w:val="000000" w:themeColor="text1"/>
              </w:rPr>
              <w:t>Any additional notes that are applicable to the progress</w:t>
            </w:r>
          </w:p>
        </w:tc>
      </w:tr>
      <w:tr w14:paraId="61E296D0" w14:textId="77777777" w:rsidTr="00C1543A">
        <w:tblPrEx>
          <w:tblW w:w="10519" w:type="dxa"/>
          <w:tblLook w:val="04A0"/>
        </w:tblPrEx>
        <w:trPr>
          <w:trHeight w:val="41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FF2C63" w:rsidRPr="00AB510F" w:rsidP="00C1543A" w14:paraId="28AA27F1" w14:textId="77777777">
            <w:pPr>
              <w:spacing w:after="0" w:line="240" w:lineRule="auto"/>
              <w:rPr>
                <w:rFonts w:ascii="Calibri" w:eastAsia="Times New Roman" w:hAnsi="Calibri" w:cs="Calibri"/>
                <w:b/>
                <w:bCs/>
                <w:color w:val="000000"/>
              </w:rPr>
            </w:pPr>
            <w:r w:rsidRPr="00AB510F">
              <w:rPr>
                <w:rFonts w:ascii="Calibri" w:eastAsia="Times New Roman" w:hAnsi="Calibri" w:cs="Calibri"/>
                <w:b/>
                <w:bCs/>
                <w:color w:val="0000FF"/>
              </w:rPr>
              <w:t>Other Attachments*</w:t>
            </w:r>
          </w:p>
        </w:tc>
        <w:tc>
          <w:tcPr>
            <w:tcW w:w="8364" w:type="dxa"/>
            <w:tcBorders>
              <w:top w:val="single" w:sz="4" w:space="0" w:color="auto"/>
              <w:left w:val="nil"/>
              <w:bottom w:val="single" w:sz="4" w:space="0" w:color="auto"/>
              <w:right w:val="single" w:sz="4" w:space="0" w:color="auto"/>
            </w:tcBorders>
            <w:shd w:val="clear" w:color="auto" w:fill="auto"/>
            <w:vAlign w:val="center"/>
          </w:tcPr>
          <w:p w:rsidR="00FF2C63" w:rsidRPr="00AB510F" w:rsidP="00C1543A" w14:paraId="22CB0745" w14:textId="2A37EA8D">
            <w:pPr>
              <w:spacing w:before="60" w:after="60" w:line="240" w:lineRule="auto"/>
              <w:rPr>
                <w:rFonts w:ascii="Calibri" w:hAnsi="Calibri" w:cs="Calibri"/>
                <w:bCs/>
              </w:rPr>
            </w:pPr>
            <w:r w:rsidRPr="00AB510F">
              <w:rPr>
                <w:rFonts w:ascii="Calibri" w:hAnsi="Calibri" w:cs="Calibri"/>
                <w:bCs/>
              </w:rPr>
              <w:t xml:space="preserve">Not </w:t>
            </w:r>
            <w:r w:rsidR="00170750">
              <w:rPr>
                <w:rFonts w:ascii="Calibri" w:hAnsi="Calibri" w:cs="Calibri"/>
                <w:bCs/>
              </w:rPr>
              <w:t>A</w:t>
            </w:r>
            <w:r w:rsidRPr="00AB510F">
              <w:rPr>
                <w:rFonts w:ascii="Calibri" w:hAnsi="Calibri" w:cs="Calibri"/>
                <w:bCs/>
              </w:rPr>
              <w:t xml:space="preserve">pplicable </w:t>
            </w:r>
            <w:r w:rsidRPr="00AB510F">
              <w:rPr>
                <w:rFonts w:ascii="Calibri" w:hAnsi="Calibri" w:cs="Calibri"/>
                <w:b/>
                <w:bCs/>
                <w:i/>
                <w:iCs/>
              </w:rPr>
              <w:t xml:space="preserve"> </w:t>
            </w:r>
          </w:p>
        </w:tc>
      </w:tr>
      <w:tr w14:paraId="15859E28" w14:textId="77777777" w:rsidTr="00C1543A">
        <w:tblPrEx>
          <w:tblW w:w="10519" w:type="dxa"/>
          <w:tblLook w:val="04A0"/>
        </w:tblPrEx>
        <w:trPr>
          <w:trHeight w:val="432"/>
        </w:trPr>
        <w:tc>
          <w:tcPr>
            <w:tcW w:w="10519" w:type="dxa"/>
            <w:gridSpan w:val="2"/>
            <w:tcBorders>
              <w:top w:val="single" w:sz="4" w:space="0" w:color="auto"/>
              <w:left w:val="single" w:sz="4" w:space="0" w:color="auto"/>
              <w:right w:val="single" w:sz="4" w:space="0" w:color="auto"/>
            </w:tcBorders>
            <w:shd w:val="clear" w:color="auto" w:fill="9DD4CF"/>
            <w:vAlign w:val="center"/>
          </w:tcPr>
          <w:p w:rsidR="00FF2C63" w:rsidRPr="00AB510F" w:rsidP="00C1543A" w14:paraId="4CC0A4F8" w14:textId="77777777">
            <w:pPr>
              <w:spacing w:before="60" w:after="60" w:line="240" w:lineRule="auto"/>
              <w:jc w:val="center"/>
              <w:rPr>
                <w:rFonts w:ascii="Calibri" w:eastAsia="Times New Roman" w:hAnsi="Calibri" w:cs="Calibri"/>
                <w:b/>
                <w:bCs/>
              </w:rPr>
            </w:pPr>
            <w:r w:rsidRPr="00AB510F">
              <w:rPr>
                <w:rFonts w:ascii="Calibri" w:hAnsi="Calibri" w:cs="Calibri"/>
                <w:b/>
                <w:bCs/>
              </w:rPr>
              <w:t>Additional Information and Guidance</w:t>
            </w:r>
          </w:p>
        </w:tc>
      </w:tr>
      <w:tr w14:paraId="57A4081C" w14:textId="77777777" w:rsidTr="00C1543A">
        <w:tblPrEx>
          <w:tblW w:w="10519" w:type="dxa"/>
          <w:tblLook w:val="04A0"/>
        </w:tblPrEx>
        <w:trPr>
          <w:trHeight w:val="41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FF2C63" w:rsidRPr="00AB510F" w:rsidP="00C1543A" w14:paraId="421112C3" w14:textId="77777777">
            <w:pPr>
              <w:spacing w:after="0" w:line="240" w:lineRule="auto"/>
              <w:rPr>
                <w:rFonts w:ascii="Calibri" w:eastAsia="Times New Roman" w:hAnsi="Calibri" w:cs="Calibri"/>
                <w:b/>
                <w:bCs/>
                <w:color w:val="000000" w:themeColor="text1"/>
              </w:rPr>
            </w:pPr>
            <w:r w:rsidRPr="00AB510F">
              <w:rPr>
                <w:rFonts w:ascii="Calibri" w:eastAsia="Times New Roman" w:hAnsi="Calibri" w:cs="Calibri"/>
                <w:b/>
                <w:bCs/>
                <w:color w:val="000000" w:themeColor="text1"/>
              </w:rPr>
              <w:t>Helpful Hints</w:t>
            </w:r>
          </w:p>
          <w:p w:rsidR="00FF2C63" w:rsidRPr="00AB510F" w:rsidP="00C1543A" w14:paraId="24099F74" w14:textId="77777777">
            <w:pPr>
              <w:spacing w:after="0" w:line="240" w:lineRule="auto"/>
              <w:rPr>
                <w:rFonts w:ascii="Calibri" w:eastAsia="Times New Roman" w:hAnsi="Calibri" w:cs="Calibri"/>
                <w:b/>
                <w:bCs/>
                <w:color w:val="000000" w:themeColor="text1"/>
              </w:rPr>
            </w:pPr>
          </w:p>
        </w:tc>
        <w:tc>
          <w:tcPr>
            <w:tcW w:w="8364" w:type="dxa"/>
            <w:tcBorders>
              <w:top w:val="single" w:sz="4" w:space="0" w:color="auto"/>
              <w:left w:val="nil"/>
              <w:bottom w:val="single" w:sz="4" w:space="0" w:color="auto"/>
              <w:right w:val="single" w:sz="4" w:space="0" w:color="auto"/>
            </w:tcBorders>
            <w:shd w:val="clear" w:color="auto" w:fill="auto"/>
            <w:vAlign w:val="center"/>
          </w:tcPr>
          <w:p w:rsidR="00313552" w:rsidRPr="00AB510F" w:rsidP="00C1543A" w14:paraId="27D783B1" w14:textId="77777777">
            <w:pPr>
              <w:spacing w:before="60" w:after="60" w:line="240" w:lineRule="auto"/>
              <w:contextualSpacing/>
              <w:rPr>
                <w:rFonts w:ascii="Calibri" w:hAnsi="Calibri" w:eastAsiaTheme="minorEastAsia" w:cs="Calibri"/>
                <w:bCs/>
                <w:color w:val="000000" w:themeColor="text1"/>
              </w:rPr>
            </w:pPr>
            <w:r w:rsidRPr="00AB510F">
              <w:rPr>
                <w:rFonts w:ascii="Calibri" w:hAnsi="Calibri" w:eastAsiaTheme="minorEastAsia" w:cs="Calibri"/>
                <w:bCs/>
                <w:color w:val="000000" w:themeColor="text1"/>
              </w:rPr>
              <w:t>In the “Measure Notes,” describe any additional information that provides context for the values reported and underserved areas in which you are working.</w:t>
            </w:r>
          </w:p>
          <w:p w:rsidR="00313552" w:rsidRPr="00AB510F" w:rsidP="00C1543A" w14:paraId="11E3E8C2" w14:textId="77777777">
            <w:pPr>
              <w:spacing w:before="60" w:after="60" w:line="240" w:lineRule="auto"/>
              <w:contextualSpacing/>
              <w:rPr>
                <w:rFonts w:ascii="Calibri" w:hAnsi="Calibri" w:eastAsiaTheme="minorEastAsia" w:cs="Calibri"/>
                <w:bCs/>
                <w:color w:val="000000" w:themeColor="text1"/>
              </w:rPr>
            </w:pPr>
          </w:p>
          <w:p w:rsidR="00313552" w:rsidRPr="00AB510F" w:rsidP="00C1543A" w14:paraId="6F650A94" w14:textId="77777777">
            <w:pPr>
              <w:spacing w:before="60" w:after="60" w:line="240" w:lineRule="auto"/>
              <w:contextualSpacing/>
              <w:rPr>
                <w:rFonts w:ascii="Calibri" w:hAnsi="Calibri" w:eastAsiaTheme="minorEastAsia" w:cs="Calibri"/>
                <w:bCs/>
                <w:color w:val="000000"/>
              </w:rPr>
            </w:pPr>
            <w:r w:rsidRPr="00AB510F">
              <w:rPr>
                <w:rFonts w:ascii="Calibri" w:hAnsi="Calibri" w:eastAsiaTheme="minorEastAsia" w:cs="Calibri"/>
                <w:bCs/>
                <w:color w:val="000000"/>
              </w:rPr>
              <w:t>How to report values for this measure:</w:t>
            </w:r>
          </w:p>
          <w:p w:rsidR="00313552" w:rsidRPr="00AB510F" w:rsidP="00C1543A" w14:paraId="1253C123" w14:textId="2360D95B">
            <w:pPr>
              <w:numPr>
                <w:ilvl w:val="0"/>
                <w:numId w:val="23"/>
              </w:numPr>
              <w:spacing w:before="60" w:after="60" w:line="240" w:lineRule="auto"/>
              <w:contextualSpacing/>
              <w:rPr>
                <w:rFonts w:ascii="Calibri" w:hAnsi="Calibri" w:cs="Calibri"/>
              </w:rPr>
            </w:pPr>
            <w:r w:rsidRPr="00AB510F">
              <w:rPr>
                <w:rFonts w:ascii="Calibri" w:hAnsi="Calibri" w:cs="Calibri"/>
              </w:rPr>
              <w:t xml:space="preserve">Select measure </w:t>
            </w:r>
            <w:r w:rsidRPr="00AB510F" w:rsidR="00B67DF2">
              <w:rPr>
                <w:rFonts w:ascii="Calibri" w:hAnsi="Calibri" w:cs="Calibri"/>
              </w:rPr>
              <w:t>B</w:t>
            </w:r>
            <w:r w:rsidRPr="00AB510F">
              <w:rPr>
                <w:rFonts w:ascii="Calibri" w:hAnsi="Calibri" w:cs="Calibri"/>
              </w:rPr>
              <w:t>.4.a to report the number of people with diabetes served by health care organizations that have:</w:t>
            </w:r>
          </w:p>
          <w:p w:rsidR="00313552" w:rsidRPr="00AB510F" w:rsidP="00C1543A" w14:paraId="6C1A7CBC" w14:textId="557F30DA">
            <w:pPr>
              <w:numPr>
                <w:ilvl w:val="1"/>
                <w:numId w:val="23"/>
              </w:numPr>
              <w:spacing w:before="60" w:after="60" w:line="240" w:lineRule="auto"/>
              <w:contextualSpacing/>
              <w:rPr>
                <w:rFonts w:ascii="Calibri" w:hAnsi="Calibri" w:cs="Calibri"/>
              </w:rPr>
            </w:pPr>
            <w:r w:rsidRPr="00AB510F">
              <w:rPr>
                <w:rFonts w:ascii="Calibri" w:hAnsi="Calibri" w:cs="Calibri"/>
              </w:rPr>
              <w:t>A</w:t>
            </w:r>
            <w:r w:rsidRPr="00AB510F">
              <w:rPr>
                <w:rFonts w:ascii="Calibri" w:hAnsi="Calibri" w:cs="Calibri"/>
              </w:rPr>
              <w:t>dopted or enhanced team-based care supported by sustainable payment models to improve health outcomes for people with diabetes as a result of DP23-0020 work/</w:t>
            </w:r>
            <w:r w:rsidRPr="00AB510F" w:rsidR="00BE1173">
              <w:rPr>
                <w:rFonts w:ascii="Calibri" w:hAnsi="Calibri" w:cs="Calibri"/>
              </w:rPr>
              <w:t>activities.</w:t>
            </w:r>
          </w:p>
          <w:p w:rsidR="00EC4BFC" w:rsidRPr="00AB510F" w:rsidP="00C1543A" w14:paraId="60CE27AC" w14:textId="0B820F43">
            <w:pPr>
              <w:numPr>
                <w:ilvl w:val="1"/>
                <w:numId w:val="23"/>
              </w:numPr>
              <w:spacing w:before="60" w:after="60" w:line="240" w:lineRule="auto"/>
              <w:contextualSpacing/>
              <w:rPr>
                <w:rFonts w:ascii="Calibri" w:hAnsi="Calibri" w:cs="Calibri"/>
              </w:rPr>
            </w:pPr>
            <w:r w:rsidRPr="00AB510F">
              <w:rPr>
                <w:rFonts w:ascii="Calibri" w:hAnsi="Calibri" w:eastAsiaTheme="minorEastAsia" w:cs="Calibri"/>
              </w:rPr>
              <w:t>A</w:t>
            </w:r>
            <w:r w:rsidRPr="00AB510F" w:rsidR="00313552">
              <w:rPr>
                <w:rFonts w:ascii="Calibri" w:hAnsi="Calibri" w:eastAsiaTheme="minorEastAsia" w:cs="Calibri"/>
              </w:rPr>
              <w:t>dopted or enhanced clinical systems and care practices to improve health outcomes for people with diabetes as a result of DP23-0020 work/activities</w:t>
            </w:r>
          </w:p>
          <w:p w:rsidR="00EC4BFC" w:rsidRPr="00AB510F" w:rsidP="00C1543A" w14:paraId="46BCE4D8" w14:textId="13C15BAD">
            <w:pPr>
              <w:spacing w:before="60" w:after="60" w:line="240" w:lineRule="auto"/>
              <w:contextualSpacing/>
              <w:rPr>
                <w:rFonts w:ascii="Calibri" w:hAnsi="Calibri" w:cs="Calibri"/>
              </w:rPr>
            </w:pPr>
            <w:r w:rsidRPr="00AB510F">
              <w:rPr>
                <w:rFonts w:ascii="Calibri" w:hAnsi="Calibri" w:cs="Calibri"/>
                <w:i/>
                <w:iCs/>
              </w:rPr>
              <w:t>Note: S</w:t>
            </w:r>
            <w:r w:rsidRPr="00AB510F">
              <w:rPr>
                <w:rFonts w:ascii="Calibri" w:hAnsi="Calibri" w:cs="Calibri"/>
                <w:i/>
                <w:iCs/>
              </w:rPr>
              <w:t xml:space="preserve">ustainable payment models should align with the intent of the strategy, which is to ensure sustainable financing/payment for </w:t>
            </w:r>
            <w:r w:rsidRPr="00AB510F">
              <w:rPr>
                <w:rFonts w:ascii="Calibri" w:eastAsia="Calibri" w:hAnsi="Calibri" w:cs="Calibri"/>
                <w:i/>
                <w:iCs/>
              </w:rPr>
              <w:t xml:space="preserve">services rendered by </w:t>
            </w:r>
            <w:r w:rsidRPr="00AB510F">
              <w:rPr>
                <w:rFonts w:ascii="Calibri" w:hAnsi="Calibri" w:cs="Calibri"/>
                <w:i/>
                <w:iCs/>
              </w:rPr>
              <w:t>all members of the diabetes care team—including individuals such as pharmacists, community health workers, and others who may not be reimbursed through traditional claims-based payment mechanisms. The goal is to help ensure the team is able to function long-term.</w:t>
            </w:r>
          </w:p>
        </w:tc>
      </w:tr>
      <w:tr w14:paraId="566AA5CA" w14:textId="77777777" w:rsidTr="00C1543A">
        <w:tblPrEx>
          <w:tblW w:w="10519" w:type="dxa"/>
          <w:tblLook w:val="04A0"/>
        </w:tblPrEx>
        <w:trPr>
          <w:trHeight w:val="52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092DD6" w:rsidRPr="00AB510F" w:rsidP="00C1543A" w14:paraId="4AD80B9D" w14:textId="77777777">
            <w:pPr>
              <w:spacing w:after="0" w:line="240" w:lineRule="auto"/>
              <w:rPr>
                <w:rFonts w:ascii="Calibri" w:eastAsia="Times New Roman" w:hAnsi="Calibri" w:cs="Calibri"/>
                <w:b/>
                <w:bCs/>
              </w:rPr>
            </w:pPr>
            <w:r w:rsidRPr="00AB510F">
              <w:rPr>
                <w:rFonts w:ascii="Calibri" w:eastAsia="Times New Roman" w:hAnsi="Calibri" w:cs="Calibri"/>
                <w:b/>
                <w:bCs/>
              </w:rPr>
              <w:t>Data Source(s)</w:t>
            </w:r>
          </w:p>
        </w:tc>
        <w:tc>
          <w:tcPr>
            <w:tcW w:w="83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B83" w:rsidRPr="00AB510F" w:rsidP="00C1543A" w14:paraId="5D426006" w14:textId="3E2DDD11">
            <w:pPr>
              <w:pStyle w:val="Default"/>
              <w:rPr>
                <w:color w:val="auto"/>
              </w:rPr>
            </w:pPr>
            <w:r w:rsidRPr="00AB510F">
              <w:rPr>
                <w:rFonts w:eastAsia="Calibri"/>
                <w:color w:val="auto"/>
                <w:sz w:val="22"/>
                <w:szCs w:val="22"/>
              </w:rPr>
              <w:t>Program records: Recipients will track this information and report to CDC.</w:t>
            </w:r>
          </w:p>
        </w:tc>
      </w:tr>
      <w:tr w14:paraId="7ABDE56D" w14:textId="77777777" w:rsidTr="00C1543A">
        <w:tblPrEx>
          <w:tblW w:w="10519" w:type="dxa"/>
          <w:tblLook w:val="04A0"/>
        </w:tblPrEx>
        <w:trPr>
          <w:trHeight w:val="52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092DD6" w:rsidRPr="00AB510F" w:rsidP="00C1543A" w14:paraId="54670787" w14:textId="77777777">
            <w:pPr>
              <w:spacing w:after="0" w:line="240" w:lineRule="auto"/>
              <w:rPr>
                <w:rFonts w:ascii="Calibri" w:eastAsia="Times New Roman" w:hAnsi="Calibri" w:cs="Calibri"/>
                <w:b/>
                <w:bCs/>
                <w:color w:val="000000"/>
              </w:rPr>
            </w:pPr>
            <w:r w:rsidRPr="00AB510F">
              <w:rPr>
                <w:rFonts w:ascii="Calibri" w:eastAsia="Times New Roman" w:hAnsi="Calibri" w:cs="Calibri"/>
                <w:b/>
                <w:bCs/>
                <w:color w:val="000000"/>
              </w:rPr>
              <w:t>Unit of Analysis</w:t>
            </w:r>
          </w:p>
          <w:p w:rsidR="00092DD6" w:rsidRPr="00AB510F" w:rsidP="00C1543A" w14:paraId="0F98BB62" w14:textId="77777777">
            <w:pPr>
              <w:spacing w:after="0" w:line="240" w:lineRule="auto"/>
              <w:rPr>
                <w:rFonts w:ascii="Calibri" w:eastAsia="Times New Roman" w:hAnsi="Calibri" w:cs="Calibri"/>
                <w:color w:val="00B050"/>
              </w:rPr>
            </w:pPr>
          </w:p>
        </w:tc>
        <w:tc>
          <w:tcPr>
            <w:tcW w:w="83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2DD6" w:rsidRPr="00AB510F" w:rsidP="00C1543A" w14:paraId="0D43BD32" w14:textId="1288AFBF">
            <w:pPr>
              <w:pStyle w:val="NoSpacing"/>
              <w:numPr>
                <w:ilvl w:val="0"/>
                <w:numId w:val="23"/>
              </w:numPr>
              <w:rPr>
                <w:rFonts w:ascii="Calibri" w:hAnsi="Calibri" w:cs="Calibri"/>
              </w:rPr>
            </w:pPr>
            <w:r w:rsidRPr="00AB510F">
              <w:rPr>
                <w:rFonts w:ascii="Calibri" w:hAnsi="Calibri" w:cs="Calibri"/>
              </w:rPr>
              <w:t>People with diabetes</w:t>
            </w:r>
          </w:p>
        </w:tc>
      </w:tr>
      <w:tr w14:paraId="55D1C381" w14:textId="77777777" w:rsidTr="00C1543A">
        <w:tblPrEx>
          <w:tblW w:w="10519" w:type="dxa"/>
          <w:tblLook w:val="04A0"/>
        </w:tblPrEx>
        <w:trPr>
          <w:trHeight w:val="43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2DD6" w:rsidRPr="00AB510F" w:rsidP="00C1543A" w14:paraId="621784A0" w14:textId="77777777">
            <w:pPr>
              <w:spacing w:after="0" w:line="240" w:lineRule="auto"/>
              <w:rPr>
                <w:rFonts w:ascii="Calibri" w:eastAsia="Times New Roman" w:hAnsi="Calibri" w:cs="Calibri"/>
                <w:b/>
                <w:bCs/>
                <w:color w:val="000000"/>
              </w:rPr>
            </w:pPr>
            <w:r w:rsidRPr="00AB510F">
              <w:rPr>
                <w:rFonts w:ascii="Calibri" w:eastAsia="Times New Roman" w:hAnsi="Calibri" w:cs="Calibri"/>
                <w:b/>
                <w:bCs/>
                <w:color w:val="000000"/>
              </w:rPr>
              <w:t>Result Statement(s)</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rsidR="00092DD6" w:rsidRPr="00AB510F" w:rsidP="00C1543A" w14:paraId="3B47DC0C" w14:textId="458BE3AA">
            <w:pPr>
              <w:pStyle w:val="ListParagraph"/>
              <w:numPr>
                <w:ilvl w:val="0"/>
                <w:numId w:val="21"/>
              </w:numPr>
              <w:spacing w:before="60" w:after="60" w:line="240" w:lineRule="auto"/>
              <w:rPr>
                <w:rFonts w:ascii="Calibri" w:eastAsia="Times New Roman" w:hAnsi="Calibri" w:cs="Calibri"/>
              </w:rPr>
            </w:pPr>
            <w:r w:rsidRPr="00AB510F">
              <w:rPr>
                <w:rFonts w:ascii="Calibri" w:eastAsia="Times New Roman" w:hAnsi="Calibri" w:cs="Calibri"/>
              </w:rPr>
              <w:t xml:space="preserve">In the US, CDC-funded recipients worked to increase </w:t>
            </w:r>
            <w:r w:rsidRPr="00AB510F">
              <w:rPr>
                <w:rFonts w:ascii="Calibri" w:hAnsi="Calibri" w:cs="Calibri"/>
              </w:rPr>
              <w:t>the n</w:t>
            </w:r>
            <w:r w:rsidRPr="00AB510F">
              <w:rPr>
                <w:rFonts w:ascii="Calibri" w:eastAsia="Times New Roman" w:hAnsi="Calibri" w:cs="Calibri"/>
              </w:rPr>
              <w:t xml:space="preserve">umber </w:t>
            </w:r>
            <w:r w:rsidRPr="00AB510F">
              <w:rPr>
                <w:rFonts w:ascii="Calibri" w:hAnsi="Calibri" w:cs="Calibri"/>
              </w:rPr>
              <w:t xml:space="preserve">of </w:t>
            </w:r>
            <w:r w:rsidRPr="00AB510F">
              <w:rPr>
                <w:rFonts w:ascii="Calibri" w:hAnsi="Calibri" w:cs="Calibri"/>
                <w:b/>
                <w:bCs/>
              </w:rPr>
              <w:t>people with diabetes served by health care organizations that have</w:t>
            </w:r>
            <w:r w:rsidRPr="00AB510F">
              <w:rPr>
                <w:rFonts w:ascii="Calibri" w:hAnsi="Calibri" w:cs="Calibri"/>
              </w:rPr>
              <w:t xml:space="preserve"> </w:t>
            </w:r>
            <w:r w:rsidRPr="00AB510F">
              <w:rPr>
                <w:rFonts w:ascii="Calibri" w:hAnsi="Calibri" w:cs="Calibri"/>
                <w:b/>
                <w:bCs/>
              </w:rPr>
              <w:t>adopted or enhanced</w:t>
            </w:r>
            <w:r w:rsidRPr="00AB510F">
              <w:rPr>
                <w:rFonts w:ascii="Calibri" w:hAnsi="Calibri" w:cs="Calibri"/>
              </w:rPr>
              <w:t xml:space="preserve"> </w:t>
            </w:r>
            <w:r w:rsidRPr="00AB510F">
              <w:rPr>
                <w:rFonts w:ascii="Calibri" w:hAnsi="Calibri" w:cs="Calibri"/>
                <w:b/>
                <w:bCs/>
              </w:rPr>
              <w:t>team-based care</w:t>
            </w:r>
            <w:r w:rsidRPr="00AB510F">
              <w:rPr>
                <w:rFonts w:ascii="Calibri" w:hAnsi="Calibri" w:cs="Calibri"/>
              </w:rPr>
              <w:t xml:space="preserve"> supported by sustainable payment models </w:t>
            </w:r>
            <w:r w:rsidRPr="00AB510F">
              <w:rPr>
                <w:rFonts w:ascii="Calibri" w:eastAsia="Times New Roman" w:hAnsi="Calibri" w:cs="Calibri"/>
              </w:rPr>
              <w:t>from</w:t>
            </w:r>
            <w:r w:rsidRPr="00AB510F" w:rsidR="00B67DF2">
              <w:rPr>
                <w:rFonts w:ascii="Calibri" w:eastAsia="Times New Roman" w:hAnsi="Calibri" w:cs="Calibri"/>
              </w:rPr>
              <w:t xml:space="preserve"> # (baseline) to # (reporting period). </w:t>
            </w:r>
            <w:r w:rsidRPr="00AB510F">
              <w:rPr>
                <w:rFonts w:ascii="Calibri" w:eastAsia="Times New Roman" w:hAnsi="Calibri" w:cs="Calibri"/>
              </w:rPr>
              <w:t xml:space="preserve"> This represents an increase of ___% over the funding period.</w:t>
            </w:r>
          </w:p>
          <w:p w:rsidR="00092DD6" w:rsidRPr="00AB510F" w:rsidP="00C1543A" w14:paraId="4ED17DBE" w14:textId="22A9DC0F">
            <w:pPr>
              <w:pStyle w:val="ListParagraph"/>
              <w:numPr>
                <w:ilvl w:val="0"/>
                <w:numId w:val="21"/>
              </w:numPr>
              <w:spacing w:before="60" w:after="60" w:line="240" w:lineRule="auto"/>
              <w:rPr>
                <w:rFonts w:ascii="Calibri" w:eastAsia="Times New Roman" w:hAnsi="Calibri" w:cs="Calibri"/>
              </w:rPr>
            </w:pPr>
            <w:r w:rsidRPr="00AB510F">
              <w:rPr>
                <w:rFonts w:ascii="Calibri" w:eastAsia="Times New Roman" w:hAnsi="Calibri" w:cs="Calibri"/>
              </w:rPr>
              <w:t xml:space="preserve">In the US, CDC-funded recipients worked to increase </w:t>
            </w:r>
            <w:r w:rsidRPr="00AB510F">
              <w:rPr>
                <w:rFonts w:ascii="Calibri" w:hAnsi="Calibri" w:cs="Calibri"/>
              </w:rPr>
              <w:t xml:space="preserve">the number of people with diabetes served by health care organizations that have </w:t>
            </w:r>
            <w:r w:rsidRPr="00AB510F">
              <w:rPr>
                <w:rFonts w:ascii="Calibri" w:hAnsi="Calibri" w:cs="Calibri"/>
                <w:b/>
                <w:bCs/>
              </w:rPr>
              <w:t>adopted or enhanced clinical systems</w:t>
            </w:r>
            <w:r w:rsidRPr="00AB510F">
              <w:rPr>
                <w:rFonts w:ascii="Calibri" w:hAnsi="Calibri" w:cs="Calibri"/>
              </w:rPr>
              <w:t xml:space="preserve"> and care practices </w:t>
            </w:r>
            <w:r w:rsidRPr="00AB510F">
              <w:rPr>
                <w:rFonts w:ascii="Calibri" w:eastAsia="Times New Roman" w:hAnsi="Calibri" w:cs="Calibri"/>
              </w:rPr>
              <w:t xml:space="preserve">from </w:t>
            </w:r>
            <w:r w:rsidRPr="00AB510F" w:rsidR="00B67DF2">
              <w:rPr>
                <w:rFonts w:ascii="Calibri" w:eastAsia="Times New Roman" w:hAnsi="Calibri" w:cs="Calibri"/>
              </w:rPr>
              <w:t xml:space="preserve"># (baseline) to # (reporting period). </w:t>
            </w:r>
            <w:r w:rsidRPr="00AB510F">
              <w:rPr>
                <w:rFonts w:ascii="Calibri" w:eastAsia="Times New Roman" w:hAnsi="Calibri" w:cs="Calibri"/>
              </w:rPr>
              <w:t xml:space="preserve"> This represents an increase of ___% over the funding period.</w:t>
            </w:r>
          </w:p>
        </w:tc>
      </w:tr>
    </w:tbl>
    <w:p w:rsidR="656EE72E" w:rsidRPr="00AB510F" w:rsidP="656EE72E" w14:paraId="3149E830" w14:textId="2B6BEF3F">
      <w:pPr>
        <w:rPr>
          <w:rFonts w:ascii="Calibri" w:hAnsi="Calibri" w:cs="Calibri"/>
        </w:rPr>
      </w:pPr>
    </w:p>
    <w:tbl>
      <w:tblPr>
        <w:tblpPr w:leftFromText="187" w:rightFromText="187" w:vertAnchor="page" w:horzAnchor="margin" w:tblpXSpec="center" w:tblpY="1110"/>
        <w:tblW w:w="10519" w:type="dxa"/>
        <w:tblLook w:val="04A0"/>
      </w:tblPr>
      <w:tblGrid>
        <w:gridCol w:w="2155"/>
        <w:gridCol w:w="8364"/>
      </w:tblGrid>
      <w:tr w14:paraId="3C9EB58D" w14:textId="77777777" w:rsidTr="00C1543A">
        <w:tblPrEx>
          <w:tblW w:w="10519" w:type="dxa"/>
          <w:tblLook w:val="04A0"/>
        </w:tblPrEx>
        <w:trPr>
          <w:trHeight w:val="576"/>
        </w:trPr>
        <w:tc>
          <w:tcPr>
            <w:tcW w:w="10519" w:type="dxa"/>
            <w:gridSpan w:val="2"/>
            <w:tcBorders>
              <w:top w:val="single" w:sz="4" w:space="0" w:color="auto"/>
              <w:left w:val="single" w:sz="4" w:space="0" w:color="auto"/>
              <w:bottom w:val="thickThinSmallGap" w:sz="24" w:space="0" w:color="auto"/>
              <w:right w:val="single" w:sz="4" w:space="0" w:color="auto"/>
            </w:tcBorders>
            <w:shd w:val="clear" w:color="auto" w:fill="auto"/>
            <w:vAlign w:val="center"/>
          </w:tcPr>
          <w:p w:rsidR="0024219E" w:rsidRPr="00AB510F" w:rsidP="00C1543A" w14:paraId="64CA36A1" w14:textId="77777777">
            <w:pPr>
              <w:spacing w:after="0" w:line="240" w:lineRule="auto"/>
              <w:ind w:left="144" w:right="144"/>
              <w:jc w:val="center"/>
              <w:rPr>
                <w:rFonts w:ascii="Calibri" w:eastAsia="Calibri" w:hAnsi="Calibri" w:cs="Calibri"/>
                <w:color w:val="000000" w:themeColor="text1"/>
              </w:rPr>
            </w:pPr>
            <w:r w:rsidRPr="00AB510F">
              <w:rPr>
                <w:rFonts w:ascii="Calibri" w:eastAsia="Times New Roman" w:hAnsi="Calibri" w:cs="Calibri"/>
                <w:b/>
                <w:bCs/>
                <w:sz w:val="28"/>
                <w:szCs w:val="28"/>
              </w:rPr>
              <w:t>DP23-0020 Component B Performance Measure Definitions</w:t>
            </w:r>
          </w:p>
        </w:tc>
      </w:tr>
      <w:tr w14:paraId="6FC60451" w14:textId="77777777" w:rsidTr="00C1543A">
        <w:tblPrEx>
          <w:tblW w:w="10519" w:type="dxa"/>
          <w:tblLook w:val="04A0"/>
        </w:tblPrEx>
        <w:trPr>
          <w:trHeight w:val="576"/>
        </w:trPr>
        <w:tc>
          <w:tcPr>
            <w:tcW w:w="2155" w:type="dxa"/>
            <w:tcBorders>
              <w:top w:val="thickThinSmallGap" w:sz="24" w:space="0" w:color="auto"/>
              <w:left w:val="single" w:sz="4" w:space="0" w:color="auto"/>
              <w:right w:val="single" w:sz="4" w:space="0" w:color="auto"/>
            </w:tcBorders>
            <w:shd w:val="clear" w:color="auto" w:fill="D9D9D9" w:themeFill="background1" w:themeFillShade="D9"/>
            <w:vAlign w:val="center"/>
          </w:tcPr>
          <w:p w:rsidR="0024219E" w:rsidRPr="00AB510F" w:rsidP="00C1543A" w14:paraId="2FA7ADC0" w14:textId="77777777">
            <w:pPr>
              <w:spacing w:before="60" w:after="60" w:line="240" w:lineRule="auto"/>
              <w:rPr>
                <w:rFonts w:ascii="Calibri" w:eastAsia="Times New Roman" w:hAnsi="Calibri" w:cs="Calibri"/>
                <w:b/>
                <w:bCs/>
                <w:color w:val="000000"/>
              </w:rPr>
            </w:pPr>
            <w:r w:rsidRPr="00AB510F">
              <w:rPr>
                <w:rFonts w:ascii="Calibri" w:eastAsia="Times New Roman" w:hAnsi="Calibri" w:cs="Calibri"/>
                <w:b/>
                <w:bCs/>
                <w:color w:val="000000" w:themeColor="text1"/>
              </w:rPr>
              <w:t>Strategy B.5</w:t>
            </w:r>
          </w:p>
        </w:tc>
        <w:tc>
          <w:tcPr>
            <w:tcW w:w="8364" w:type="dxa"/>
            <w:tcBorders>
              <w:top w:val="thickThinSmallGap" w:sz="24" w:space="0" w:color="auto"/>
              <w:left w:val="single" w:sz="4" w:space="0" w:color="auto"/>
              <w:right w:val="single" w:sz="4" w:space="0" w:color="auto"/>
            </w:tcBorders>
            <w:shd w:val="clear" w:color="auto" w:fill="D9D9D9" w:themeFill="background1" w:themeFillShade="D9"/>
            <w:vAlign w:val="center"/>
          </w:tcPr>
          <w:p w:rsidR="0024219E" w:rsidRPr="00AB510F" w:rsidP="00C1543A" w14:paraId="4EC17C2F" w14:textId="77777777">
            <w:pPr>
              <w:pStyle w:val="Default"/>
            </w:pPr>
            <w:r w:rsidRPr="00AB510F">
              <w:rPr>
                <w:sz w:val="22"/>
                <w:szCs w:val="22"/>
              </w:rPr>
              <w:t xml:space="preserve">Increase enrollment and retention of priority populations in the </w:t>
            </w:r>
            <w:hyperlink r:id="rId13">
              <w:r w:rsidRPr="00AB510F">
                <w:rPr>
                  <w:rStyle w:val="Hyperlink"/>
                  <w:sz w:val="22"/>
                  <w:szCs w:val="22"/>
                </w:rPr>
                <w:t>National Diabetes Prevention Program (National DPP)</w:t>
              </w:r>
            </w:hyperlink>
            <w:r w:rsidRPr="00AB510F">
              <w:rPr>
                <w:sz w:val="22"/>
                <w:szCs w:val="22"/>
              </w:rPr>
              <w:t xml:space="preserve"> lifestyle intervention and the Medicare Diabetes Prevention Program (</w:t>
            </w:r>
            <w:hyperlink r:id="rId14">
              <w:r w:rsidRPr="00AB510F">
                <w:rPr>
                  <w:rStyle w:val="Hyperlink"/>
                  <w:sz w:val="22"/>
                  <w:szCs w:val="22"/>
                </w:rPr>
                <w:t>MDPP</w:t>
              </w:r>
            </w:hyperlink>
            <w:r w:rsidRPr="00AB510F">
              <w:rPr>
                <w:rStyle w:val="Hyperlink"/>
                <w:sz w:val="22"/>
                <w:szCs w:val="22"/>
              </w:rPr>
              <w:t>)</w:t>
            </w:r>
            <w:r w:rsidRPr="00AB510F">
              <w:rPr>
                <w:sz w:val="22"/>
                <w:szCs w:val="22"/>
              </w:rPr>
              <w:t xml:space="preserve"> by improving access, appropriateness, and feasibility of the programs</w:t>
            </w:r>
          </w:p>
        </w:tc>
      </w:tr>
      <w:tr w14:paraId="0857C490" w14:textId="77777777" w:rsidTr="00C1543A">
        <w:tblPrEx>
          <w:tblW w:w="10519" w:type="dxa"/>
          <w:tblLook w:val="04A0"/>
        </w:tblPrEx>
        <w:trPr>
          <w:trHeight w:val="576"/>
        </w:trPr>
        <w:tc>
          <w:tcPr>
            <w:tcW w:w="2155" w:type="dxa"/>
            <w:tcBorders>
              <w:top w:val="single" w:sz="4" w:space="0" w:color="auto"/>
              <w:left w:val="single" w:sz="4" w:space="0" w:color="auto"/>
              <w:bottom w:val="single" w:sz="4" w:space="0" w:color="auto"/>
              <w:right w:val="single" w:sz="4" w:space="0" w:color="auto"/>
            </w:tcBorders>
            <w:shd w:val="clear" w:color="auto" w:fill="9DD4CF"/>
            <w:vAlign w:val="center"/>
          </w:tcPr>
          <w:p w:rsidR="0024219E" w:rsidRPr="00AB510F" w:rsidP="00C1543A" w14:paraId="1AA09130" w14:textId="77777777">
            <w:pPr>
              <w:pStyle w:val="Heading2"/>
              <w:spacing w:before="60" w:after="60" w:line="240" w:lineRule="auto"/>
              <w:rPr>
                <w:rFonts w:ascii="Calibri" w:eastAsia="Times New Roman" w:hAnsi="Calibri" w:cs="Calibri"/>
                <w:b/>
                <w:bCs/>
                <w:sz w:val="22"/>
                <w:szCs w:val="22"/>
              </w:rPr>
            </w:pPr>
            <w:bookmarkStart w:id="22" w:name="_Toc1938194717"/>
            <w:bookmarkStart w:id="23" w:name="_Toc160010866"/>
            <w:r w:rsidRPr="00AB510F">
              <w:rPr>
                <w:rFonts w:ascii="Calibri" w:eastAsia="Times New Roman" w:hAnsi="Calibri" w:cs="Calibri"/>
                <w:b/>
                <w:bCs/>
                <w:color w:val="auto"/>
                <w:sz w:val="22"/>
                <w:szCs w:val="22"/>
              </w:rPr>
              <w:t>Measure B.5.1</w:t>
            </w:r>
            <w:bookmarkEnd w:id="22"/>
            <w:bookmarkEnd w:id="23"/>
          </w:p>
        </w:tc>
        <w:tc>
          <w:tcPr>
            <w:tcW w:w="8364" w:type="dxa"/>
            <w:tcBorders>
              <w:top w:val="single" w:sz="4" w:space="0" w:color="auto"/>
              <w:left w:val="single" w:sz="4" w:space="0" w:color="auto"/>
              <w:bottom w:val="single" w:sz="4" w:space="0" w:color="auto"/>
              <w:right w:val="single" w:sz="4" w:space="0" w:color="auto"/>
            </w:tcBorders>
            <w:shd w:val="clear" w:color="auto" w:fill="9DD4CF"/>
            <w:vAlign w:val="center"/>
          </w:tcPr>
          <w:p w:rsidR="0024219E" w:rsidRPr="00AB510F" w:rsidP="00C1543A" w14:paraId="1CEE985C" w14:textId="77777777">
            <w:pPr>
              <w:pStyle w:val="Default"/>
              <w:rPr>
                <w:sz w:val="22"/>
                <w:szCs w:val="22"/>
              </w:rPr>
            </w:pPr>
            <w:r w:rsidRPr="00AB510F">
              <w:rPr>
                <w:sz w:val="22"/>
                <w:szCs w:val="22"/>
              </w:rPr>
              <w:t xml:space="preserve">Number of participants (total number and number from priority populations) enrolled by CDC-recognized National DPP delivery organizations </w:t>
            </w:r>
          </w:p>
        </w:tc>
      </w:tr>
      <w:tr w14:paraId="1816EE79" w14:textId="77777777" w:rsidTr="00C1543A">
        <w:tblPrEx>
          <w:tblW w:w="10519" w:type="dxa"/>
          <w:tblLook w:val="04A0"/>
        </w:tblPrEx>
        <w:trPr>
          <w:trHeight w:val="576"/>
        </w:trPr>
        <w:tc>
          <w:tcPr>
            <w:tcW w:w="2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4219E" w:rsidRPr="00AB510F" w:rsidP="00C1543A" w14:paraId="2A1C7233" w14:textId="77777777">
            <w:pPr>
              <w:spacing w:before="60" w:after="60" w:line="240" w:lineRule="auto"/>
              <w:rPr>
                <w:rFonts w:ascii="Calibri" w:eastAsia="Times New Roman" w:hAnsi="Calibri" w:cs="Calibri"/>
                <w:bCs/>
                <w:color w:val="000000"/>
              </w:rPr>
            </w:pPr>
            <w:r w:rsidRPr="00AB510F">
              <w:rPr>
                <w:rFonts w:ascii="Calibri" w:eastAsia="Times New Roman" w:hAnsi="Calibri" w:cs="Calibri"/>
                <w:bCs/>
                <w:color w:val="000000"/>
              </w:rPr>
              <w:t xml:space="preserve">Measure Type </w:t>
            </w:r>
          </w:p>
        </w:tc>
        <w:tc>
          <w:tcPr>
            <w:tcW w:w="8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4219E" w:rsidRPr="00AB510F" w:rsidP="00C1543A" w14:paraId="2055D69C" w14:textId="77777777">
            <w:pPr>
              <w:spacing w:before="60" w:after="60" w:line="240" w:lineRule="auto"/>
              <w:rPr>
                <w:rFonts w:ascii="Calibri" w:eastAsia="Times New Roman" w:hAnsi="Calibri" w:cs="Calibri"/>
                <w:bCs/>
                <w:color w:val="000000"/>
              </w:rPr>
            </w:pPr>
            <w:sdt>
              <w:sdtPr>
                <w:rPr>
                  <w:rFonts w:ascii="Calibri" w:eastAsia="Times New Roman" w:hAnsi="Calibri" w:cs="Calibri"/>
                  <w:bCs/>
                  <w:color w:val="000000"/>
                  <w:shd w:val="clear" w:color="auto" w:fill="E6E6E6"/>
                </w:rPr>
                <w:id w:val="992990913"/>
                <w14:checkbox>
                  <w14:checked w14:val="1"/>
                  <w14:checkedState w14:val="2612" w14:font="Times New Roman"/>
                  <w14:uncheckedState w14:val="2610" w14:font="Times New Roman"/>
                </w14:checkbox>
              </w:sdtPr>
              <w:sdtContent>
                <w:r w:rsidRPr="00AB510F">
                  <w:rPr>
                    <w:rFonts w:ascii="Times New Roman" w:eastAsia="Times New Roman" w:hAnsi="Times New Roman" w:cs="Times New Roman"/>
                    <w:bCs/>
                    <w:color w:val="000000"/>
                  </w:rPr>
                  <w:t>☒</w:t>
                </w:r>
              </w:sdtContent>
            </w:sdt>
            <w:r w:rsidRPr="00AB510F">
              <w:rPr>
                <w:rFonts w:ascii="Calibri" w:eastAsia="Times New Roman" w:hAnsi="Calibri" w:cs="Calibri"/>
                <w:bCs/>
                <w:color w:val="000000"/>
              </w:rPr>
              <w:t xml:space="preserve"> Short Term Measure      </w:t>
            </w:r>
            <w:sdt>
              <w:sdtPr>
                <w:rPr>
                  <w:rFonts w:ascii="Calibri" w:eastAsia="Times New Roman" w:hAnsi="Calibri" w:cs="Calibri"/>
                  <w:bCs/>
                  <w:color w:val="000000"/>
                  <w:shd w:val="clear" w:color="auto" w:fill="E6E6E6"/>
                </w:rPr>
                <w:id w:val="496851611"/>
                <w14:checkbox>
                  <w14:checked w14:val="0"/>
                  <w14:checkedState w14:val="2612" w14:font="Times New Roman"/>
                  <w14:uncheckedState w14:val="2610" w14:font="Times New Roman"/>
                </w14:checkbox>
              </w:sdtPr>
              <w:sdtContent>
                <w:r w:rsidRPr="00AB510F">
                  <w:rPr>
                    <w:rFonts w:ascii="Times New Roman" w:eastAsia="Times New Roman" w:hAnsi="Times New Roman" w:cs="Times New Roman"/>
                    <w:bCs/>
                    <w:color w:val="000000"/>
                  </w:rPr>
                  <w:t>☐</w:t>
                </w:r>
              </w:sdtContent>
            </w:sdt>
            <w:r w:rsidRPr="00AB510F">
              <w:rPr>
                <w:rFonts w:ascii="Calibri" w:eastAsia="Times New Roman" w:hAnsi="Calibri" w:cs="Calibri"/>
                <w:bCs/>
                <w:color w:val="000000"/>
              </w:rPr>
              <w:t xml:space="preserve"> Intermediate Measure     </w:t>
            </w:r>
            <w:sdt>
              <w:sdtPr>
                <w:rPr>
                  <w:rFonts w:ascii="Calibri" w:eastAsia="Times New Roman" w:hAnsi="Calibri" w:cs="Calibri"/>
                  <w:bCs/>
                  <w:color w:val="000000"/>
                  <w:shd w:val="clear" w:color="auto" w:fill="E6E6E6"/>
                </w:rPr>
                <w:id w:val="810057490"/>
                <w14:checkbox>
                  <w14:checked w14:val="0"/>
                  <w14:checkedState w14:val="2612" w14:font="Times New Roman"/>
                  <w14:uncheckedState w14:val="2610" w14:font="Times New Roman"/>
                </w14:checkbox>
              </w:sdtPr>
              <w:sdtContent>
                <w:r w:rsidRPr="00AB510F">
                  <w:rPr>
                    <w:rFonts w:ascii="Times New Roman" w:eastAsia="Times New Roman" w:hAnsi="Times New Roman" w:cs="Times New Roman"/>
                    <w:bCs/>
                    <w:color w:val="000000"/>
                  </w:rPr>
                  <w:t>☐</w:t>
                </w:r>
              </w:sdtContent>
            </w:sdt>
            <w:r w:rsidRPr="00AB510F">
              <w:rPr>
                <w:rFonts w:ascii="Calibri" w:eastAsia="Times New Roman" w:hAnsi="Calibri" w:cs="Calibri"/>
                <w:bCs/>
                <w:color w:val="000000"/>
              </w:rPr>
              <w:t xml:space="preserve"> Long Term Measure</w:t>
            </w:r>
          </w:p>
        </w:tc>
      </w:tr>
      <w:tr w14:paraId="7ECD72FC" w14:textId="77777777" w:rsidTr="00C1543A">
        <w:tblPrEx>
          <w:tblW w:w="10519" w:type="dxa"/>
          <w:tblLook w:val="04A0"/>
        </w:tblPrEx>
        <w:trPr>
          <w:trHeight w:val="410"/>
        </w:trPr>
        <w:tc>
          <w:tcPr>
            <w:tcW w:w="2155" w:type="dxa"/>
            <w:tcBorders>
              <w:top w:val="thinThickSmallGap" w:sz="24" w:space="0" w:color="000000" w:themeColor="text1"/>
              <w:left w:val="single" w:sz="4" w:space="0" w:color="auto"/>
              <w:bottom w:val="single" w:sz="4" w:space="0" w:color="auto"/>
              <w:right w:val="nil"/>
            </w:tcBorders>
            <w:shd w:val="clear" w:color="auto" w:fill="auto"/>
            <w:noWrap/>
            <w:vAlign w:val="center"/>
            <w:hideMark/>
          </w:tcPr>
          <w:p w:rsidR="0024219E" w:rsidRPr="00AB510F" w:rsidP="00C1543A" w14:paraId="42C75C97" w14:textId="77777777">
            <w:pPr>
              <w:spacing w:after="0" w:line="240" w:lineRule="auto"/>
              <w:jc w:val="center"/>
              <w:rPr>
                <w:rFonts w:ascii="Calibri" w:eastAsia="Times New Roman" w:hAnsi="Calibri" w:cs="Calibri"/>
                <w:b/>
                <w:bCs/>
              </w:rPr>
            </w:pPr>
            <w:r w:rsidRPr="00AB510F">
              <w:rPr>
                <w:rFonts w:ascii="Calibri" w:eastAsia="Times New Roman" w:hAnsi="Calibri" w:cs="Calibri"/>
                <w:b/>
                <w:bCs/>
              </w:rPr>
              <w:t>AREAS</w:t>
            </w:r>
          </w:p>
        </w:tc>
        <w:tc>
          <w:tcPr>
            <w:tcW w:w="8364" w:type="dxa"/>
            <w:tcBorders>
              <w:top w:val="thinThickSmallGap" w:sz="24" w:space="0" w:color="000000" w:themeColor="text1"/>
              <w:left w:val="single" w:sz="4" w:space="0" w:color="auto"/>
              <w:bottom w:val="single" w:sz="4" w:space="0" w:color="auto"/>
              <w:right w:val="single" w:sz="4" w:space="0" w:color="auto"/>
            </w:tcBorders>
            <w:shd w:val="clear" w:color="auto" w:fill="auto"/>
            <w:noWrap/>
            <w:vAlign w:val="center"/>
            <w:hideMark/>
          </w:tcPr>
          <w:p w:rsidR="0024219E" w:rsidRPr="00AB510F" w:rsidP="00C1543A" w14:paraId="7537F561" w14:textId="77777777">
            <w:pPr>
              <w:spacing w:after="0" w:line="240" w:lineRule="auto"/>
              <w:jc w:val="center"/>
              <w:rPr>
                <w:rFonts w:ascii="Calibri" w:eastAsia="Times New Roman" w:hAnsi="Calibri" w:cs="Calibri"/>
                <w:b/>
                <w:bCs/>
              </w:rPr>
            </w:pPr>
            <w:r w:rsidRPr="00AB510F">
              <w:rPr>
                <w:rFonts w:ascii="Calibri" w:eastAsia="Times New Roman" w:hAnsi="Calibri" w:cs="Calibri"/>
                <w:b/>
                <w:bCs/>
              </w:rPr>
              <w:t>DESCRIPTIONS</w:t>
            </w:r>
          </w:p>
        </w:tc>
      </w:tr>
      <w:tr w14:paraId="2224CA1F" w14:textId="77777777" w:rsidTr="00C1543A">
        <w:tblPrEx>
          <w:tblW w:w="10519" w:type="dxa"/>
          <w:tblLook w:val="04A0"/>
        </w:tblPrEx>
        <w:trPr>
          <w:trHeight w:val="52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24219E" w:rsidRPr="00AB510F" w:rsidP="00C1543A" w14:paraId="2AC12B5A" w14:textId="77777777">
            <w:pPr>
              <w:spacing w:after="0" w:line="240" w:lineRule="auto"/>
              <w:rPr>
                <w:rFonts w:ascii="Calibri" w:eastAsia="Times New Roman" w:hAnsi="Calibri" w:cs="Calibri"/>
                <w:b/>
                <w:bCs/>
                <w:color w:val="000000"/>
              </w:rPr>
            </w:pPr>
            <w:r w:rsidRPr="00AB510F">
              <w:rPr>
                <w:rFonts w:ascii="Calibri" w:hAnsi="Calibri" w:cs="Calibri"/>
                <w:b/>
                <w:spacing w:val="-1"/>
              </w:rPr>
              <w:t>Purpose</w:t>
            </w:r>
            <w:r w:rsidRPr="00AB510F">
              <w:rPr>
                <w:rFonts w:ascii="Calibri" w:eastAsia="Times New Roman" w:hAnsi="Calibri" w:cs="Calibri"/>
                <w:b/>
                <w:bCs/>
                <w:color w:val="000000"/>
                <w:sz w:val="24"/>
              </w:rPr>
              <w:t xml:space="preserve"> </w:t>
            </w:r>
            <w:r w:rsidRPr="00AB510F">
              <w:rPr>
                <w:rFonts w:ascii="Calibri" w:eastAsia="Times New Roman" w:hAnsi="Calibri" w:cs="Calibri"/>
                <w:b/>
                <w:bCs/>
                <w:color w:val="000000"/>
              </w:rPr>
              <w:t xml:space="preserve"> </w:t>
            </w:r>
          </w:p>
          <w:p w:rsidR="0024219E" w:rsidRPr="00AB510F" w:rsidP="00C1543A" w14:paraId="4FA8F4A2" w14:textId="77777777">
            <w:pPr>
              <w:spacing w:after="0" w:line="240" w:lineRule="auto"/>
              <w:rPr>
                <w:rFonts w:ascii="Calibri" w:eastAsia="Times New Roman" w:hAnsi="Calibri" w:cs="Calibri"/>
                <w:color w:val="00B050"/>
              </w:rPr>
            </w:pPr>
          </w:p>
        </w:tc>
        <w:tc>
          <w:tcPr>
            <w:tcW w:w="8364" w:type="dxa"/>
            <w:tcBorders>
              <w:top w:val="single" w:sz="4" w:space="0" w:color="auto"/>
              <w:left w:val="nil"/>
              <w:bottom w:val="single" w:sz="4" w:space="0" w:color="auto"/>
              <w:right w:val="single" w:sz="4" w:space="0" w:color="auto"/>
            </w:tcBorders>
            <w:shd w:val="clear" w:color="auto" w:fill="auto"/>
            <w:vAlign w:val="center"/>
          </w:tcPr>
          <w:p w:rsidR="0024219E" w:rsidRPr="00AB510F" w:rsidP="00C1543A" w14:paraId="1FBDDBFF" w14:textId="00E242C7">
            <w:pPr>
              <w:pStyle w:val="Default"/>
              <w:rPr>
                <w:sz w:val="22"/>
                <w:szCs w:val="22"/>
              </w:rPr>
            </w:pPr>
            <w:r w:rsidRPr="00AB510F">
              <w:rPr>
                <w:sz w:val="22"/>
                <w:szCs w:val="22"/>
              </w:rPr>
              <w:t xml:space="preserve">The purpose of this performance measure is to monitor recipient’s work towards increasing the number of participants enrolled in CDC-recognized </w:t>
            </w:r>
            <w:r w:rsidRPr="00AB510F">
              <w:rPr>
                <w:rFonts w:eastAsia="Calibri"/>
                <w:color w:val="000000" w:themeColor="text1"/>
                <w:sz w:val="22"/>
                <w:szCs w:val="22"/>
              </w:rPr>
              <w:t>National DPP delivery</w:t>
            </w:r>
            <w:r w:rsidRPr="00AB510F">
              <w:rPr>
                <w:sz w:val="22"/>
                <w:szCs w:val="22"/>
              </w:rPr>
              <w:t xml:space="preserve"> organization among the priority </w:t>
            </w:r>
            <w:r w:rsidRPr="00AB510F" w:rsidR="00BE1173">
              <w:rPr>
                <w:sz w:val="22"/>
                <w:szCs w:val="22"/>
              </w:rPr>
              <w:t>populations.</w:t>
            </w:r>
          </w:p>
          <w:p w:rsidR="0024219E" w:rsidRPr="00AB510F" w:rsidP="00C1543A" w14:paraId="51AD83C0" w14:textId="77777777">
            <w:pPr>
              <w:pStyle w:val="Default"/>
              <w:rPr>
                <w:sz w:val="22"/>
                <w:szCs w:val="22"/>
              </w:rPr>
            </w:pPr>
          </w:p>
          <w:p w:rsidR="0024219E" w:rsidRPr="00AB510F" w:rsidP="00C1543A" w14:paraId="08A44CD9" w14:textId="02446C14">
            <w:pPr>
              <w:spacing w:before="60" w:after="60" w:line="240" w:lineRule="auto"/>
            </w:pPr>
            <w:r w:rsidRPr="00AB510F">
              <w:rPr>
                <w:rFonts w:ascii="Calibri" w:hAnsi="Calibri" w:cs="Calibri"/>
              </w:rPr>
              <w:t xml:space="preserve">Note: For more details, please refer to the </w:t>
            </w:r>
            <w:hyperlink r:id="rId10">
              <w:r w:rsidRPr="00AB510F">
                <w:rPr>
                  <w:rStyle w:val="Hyperlink"/>
                  <w:rFonts w:ascii="Calibri" w:hAnsi="Calibri" w:cs="Calibri"/>
                  <w:color w:val="0000FF"/>
                </w:rPr>
                <w:t>2320 Strategy Guide (cdc.gov)</w:t>
              </w:r>
            </w:hyperlink>
            <w:r w:rsidRPr="00AB510F">
              <w:rPr>
                <w:rFonts w:ascii="Calibri" w:hAnsi="Calibri" w:cs="Calibri"/>
              </w:rPr>
              <w:t xml:space="preserve"> in AMP</w:t>
            </w:r>
          </w:p>
        </w:tc>
      </w:tr>
      <w:tr w14:paraId="320650C6" w14:textId="77777777" w:rsidTr="00C1543A">
        <w:tblPrEx>
          <w:tblW w:w="10519" w:type="dxa"/>
          <w:tblLook w:val="04A0"/>
        </w:tblPrEx>
        <w:trPr>
          <w:trHeight w:val="432"/>
        </w:trPr>
        <w:tc>
          <w:tcPr>
            <w:tcW w:w="10519" w:type="dxa"/>
            <w:gridSpan w:val="2"/>
            <w:tcBorders>
              <w:top w:val="single" w:sz="4" w:space="0" w:color="auto"/>
              <w:left w:val="single" w:sz="4" w:space="0" w:color="auto"/>
              <w:right w:val="single" w:sz="4" w:space="0" w:color="auto"/>
            </w:tcBorders>
            <w:shd w:val="clear" w:color="auto" w:fill="9DD4CF"/>
            <w:vAlign w:val="center"/>
          </w:tcPr>
          <w:p w:rsidR="0024219E" w:rsidRPr="00AB510F" w:rsidP="00C1543A" w14:paraId="786ABDF5" w14:textId="77777777">
            <w:pPr>
              <w:spacing w:before="60" w:after="60" w:line="240" w:lineRule="auto"/>
              <w:jc w:val="center"/>
              <w:rPr>
                <w:rFonts w:ascii="Calibri" w:eastAsia="Times New Roman" w:hAnsi="Calibri" w:cs="Calibri"/>
                <w:b/>
                <w:bCs/>
              </w:rPr>
            </w:pPr>
            <w:r w:rsidRPr="00AB510F">
              <w:rPr>
                <w:rFonts w:ascii="Calibri" w:hAnsi="Calibri" w:cs="Calibri"/>
                <w:b/>
                <w:bCs/>
              </w:rPr>
              <w:t xml:space="preserve">              VALUES TO BE REPORTED</w:t>
            </w:r>
          </w:p>
        </w:tc>
      </w:tr>
      <w:tr w14:paraId="4F3D2F28"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24219E" w:rsidRPr="00AB510F" w:rsidP="00C1543A" w14:paraId="37557DA5" w14:textId="77777777">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Numerator Definition*</w:t>
            </w:r>
          </w:p>
        </w:tc>
        <w:tc>
          <w:tcPr>
            <w:tcW w:w="8364" w:type="dxa"/>
            <w:tcBorders>
              <w:top w:val="single" w:sz="4" w:space="0" w:color="auto"/>
              <w:left w:val="nil"/>
              <w:bottom w:val="single" w:sz="4" w:space="0" w:color="auto"/>
              <w:right w:val="single" w:sz="4" w:space="0" w:color="auto"/>
            </w:tcBorders>
            <w:shd w:val="clear" w:color="auto" w:fill="auto"/>
            <w:vAlign w:val="center"/>
          </w:tcPr>
          <w:p w:rsidR="0024219E" w:rsidRPr="00AB510F" w:rsidP="00C1543A" w14:paraId="5A0364C1" w14:textId="15F2E574">
            <w:pPr>
              <w:spacing w:before="60" w:after="60" w:line="240" w:lineRule="auto"/>
              <w:rPr>
                <w:rFonts w:ascii="Calibri" w:hAnsi="Calibri" w:cs="Calibri"/>
              </w:rPr>
            </w:pPr>
            <w:r w:rsidRPr="00AB510F">
              <w:rPr>
                <w:rFonts w:ascii="Calibri" w:hAnsi="Calibri" w:cs="Calibri"/>
              </w:rPr>
              <w:t>None. Recipients are not required to report data for this measure. This measure will be monitored and reported by CDC.</w:t>
            </w:r>
          </w:p>
        </w:tc>
      </w:tr>
      <w:tr w14:paraId="64FD42F2"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67DF2" w:rsidRPr="00AB510F" w:rsidP="00C1543A" w14:paraId="4AF71F8B" w14:textId="439619D1">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CDC-Reported Data (INTERNAL)</w:t>
            </w:r>
          </w:p>
        </w:tc>
        <w:tc>
          <w:tcPr>
            <w:tcW w:w="8364" w:type="dxa"/>
            <w:tcBorders>
              <w:top w:val="single" w:sz="4" w:space="0" w:color="auto"/>
              <w:left w:val="nil"/>
              <w:bottom w:val="single" w:sz="4" w:space="0" w:color="auto"/>
              <w:right w:val="single" w:sz="4" w:space="0" w:color="auto"/>
            </w:tcBorders>
            <w:shd w:val="clear" w:color="auto" w:fill="auto"/>
            <w:vAlign w:val="center"/>
          </w:tcPr>
          <w:p w:rsidR="00B67DF2" w:rsidRPr="00AB510F" w:rsidP="00C1543A" w14:paraId="0496CA3A" w14:textId="77777777">
            <w:pPr>
              <w:spacing w:before="60" w:after="60" w:line="240" w:lineRule="auto"/>
              <w:rPr>
                <w:rFonts w:ascii="Calibri" w:hAnsi="Calibri" w:cs="Calibri"/>
              </w:rPr>
            </w:pPr>
            <w:r w:rsidRPr="00AB510F">
              <w:rPr>
                <w:rFonts w:ascii="Calibri" w:hAnsi="Calibri" w:cs="Calibri"/>
              </w:rPr>
              <w:t>Total number of participants enrolled in CDC-recognized National DPP delivery organizations</w:t>
            </w:r>
          </w:p>
          <w:p w:rsidR="00B67DF2" w:rsidRPr="00AB510F" w:rsidP="00C1543A" w14:paraId="27D8BDC8" w14:textId="77777777">
            <w:pPr>
              <w:spacing w:before="60" w:after="60" w:line="240" w:lineRule="auto"/>
              <w:rPr>
                <w:rFonts w:ascii="Calibri" w:hAnsi="Calibri" w:cs="Calibri"/>
              </w:rPr>
            </w:pPr>
          </w:p>
          <w:p w:rsidR="00B67DF2" w:rsidRPr="00AB510F" w:rsidP="00C1543A" w14:paraId="0581F0BD" w14:textId="40F569AA">
            <w:pPr>
              <w:spacing w:before="60" w:after="60" w:line="240" w:lineRule="auto"/>
              <w:rPr>
                <w:rFonts w:ascii="Calibri" w:hAnsi="Calibri" w:cs="Calibri"/>
              </w:rPr>
            </w:pPr>
            <w:r w:rsidRPr="00AB510F">
              <w:rPr>
                <w:rFonts w:ascii="Calibri" w:hAnsi="Calibri" w:cs="Calibri"/>
              </w:rPr>
              <w:t>Number of participants from priority populations enrolled in CDC-recognized National DPP delivery organizations</w:t>
            </w:r>
          </w:p>
        </w:tc>
      </w:tr>
      <w:tr w14:paraId="181E06C0"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24219E" w:rsidRPr="00AB510F" w:rsidP="00C1543A" w14:paraId="7946F2B6" w14:textId="77777777">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Denominator Definition*</w:t>
            </w:r>
          </w:p>
        </w:tc>
        <w:tc>
          <w:tcPr>
            <w:tcW w:w="8364" w:type="dxa"/>
            <w:tcBorders>
              <w:top w:val="single" w:sz="4" w:space="0" w:color="auto"/>
              <w:left w:val="nil"/>
              <w:bottom w:val="single" w:sz="4" w:space="0" w:color="auto"/>
              <w:right w:val="single" w:sz="4" w:space="0" w:color="auto"/>
            </w:tcBorders>
            <w:shd w:val="clear" w:color="auto" w:fill="auto"/>
            <w:vAlign w:val="center"/>
          </w:tcPr>
          <w:p w:rsidR="0024219E" w:rsidRPr="00AB510F" w:rsidP="00C1543A" w14:paraId="31DA2083" w14:textId="16515879">
            <w:pPr>
              <w:spacing w:before="60" w:after="60" w:line="240" w:lineRule="auto"/>
              <w:rPr>
                <w:rFonts w:ascii="Calibri" w:hAnsi="Calibri" w:cs="Calibri"/>
                <w:bCs/>
              </w:rPr>
            </w:pPr>
            <w:r w:rsidRPr="00AB510F">
              <w:rPr>
                <w:rFonts w:ascii="Calibri" w:hAnsi="Calibri" w:cs="Calibri"/>
                <w:bCs/>
              </w:rPr>
              <w:t>Not</w:t>
            </w:r>
            <w:r>
              <w:rPr>
                <w:rFonts w:ascii="Calibri" w:hAnsi="Calibri" w:cs="Calibri"/>
                <w:bCs/>
              </w:rPr>
              <w:t xml:space="preserve"> </w:t>
            </w:r>
            <w:r w:rsidRPr="00AB510F">
              <w:rPr>
                <w:rFonts w:ascii="Calibri" w:hAnsi="Calibri" w:cs="Calibri"/>
                <w:bCs/>
              </w:rPr>
              <w:t>Applicable</w:t>
            </w:r>
            <w:r w:rsidRPr="00AB510F">
              <w:rPr>
                <w:rFonts w:ascii="Calibri" w:hAnsi="Calibri" w:cs="Calibri"/>
                <w:bCs/>
              </w:rPr>
              <w:t xml:space="preserve"> </w:t>
            </w:r>
          </w:p>
        </w:tc>
      </w:tr>
      <w:tr w14:paraId="09953CCA"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24219E" w:rsidRPr="00AB510F" w:rsidP="00C1543A" w14:paraId="52F5C053" w14:textId="77777777">
            <w:pPr>
              <w:spacing w:before="60" w:after="60" w:line="240" w:lineRule="auto"/>
              <w:rPr>
                <w:rFonts w:ascii="Calibri" w:eastAsia="Times New Roman" w:hAnsi="Calibri" w:cs="Calibri"/>
                <w:b/>
                <w:bCs/>
                <w:color w:val="0000FF"/>
              </w:rPr>
            </w:pPr>
            <w:r w:rsidRPr="00AB510F">
              <w:rPr>
                <w:rFonts w:ascii="Calibri" w:eastAsia="Times New Roman" w:hAnsi="Calibri" w:cs="Calibri"/>
                <w:b/>
                <w:bCs/>
                <w:color w:val="0000FF"/>
              </w:rPr>
              <w:t>Proportion Definition*</w:t>
            </w:r>
          </w:p>
        </w:tc>
        <w:tc>
          <w:tcPr>
            <w:tcW w:w="8364" w:type="dxa"/>
            <w:tcBorders>
              <w:top w:val="single" w:sz="4" w:space="0" w:color="auto"/>
              <w:left w:val="nil"/>
              <w:bottom w:val="single" w:sz="4" w:space="0" w:color="auto"/>
              <w:right w:val="single" w:sz="4" w:space="0" w:color="auto"/>
            </w:tcBorders>
            <w:shd w:val="clear" w:color="auto" w:fill="auto"/>
            <w:vAlign w:val="center"/>
          </w:tcPr>
          <w:p w:rsidR="0024219E" w:rsidRPr="00AB510F" w:rsidP="00C1543A" w14:paraId="38E0226B" w14:textId="2785F478">
            <w:pPr>
              <w:spacing w:before="60" w:after="60" w:line="240" w:lineRule="auto"/>
              <w:rPr>
                <w:rFonts w:ascii="Calibri" w:hAnsi="Calibri" w:cs="Calibri"/>
                <w:bCs/>
              </w:rPr>
            </w:pPr>
            <w:r w:rsidRPr="00AB510F">
              <w:rPr>
                <w:rFonts w:ascii="Calibri" w:hAnsi="Calibri" w:cs="Calibri"/>
                <w:bCs/>
              </w:rPr>
              <w:t xml:space="preserve">Not </w:t>
            </w:r>
            <w:r w:rsidR="00170750">
              <w:rPr>
                <w:rFonts w:ascii="Calibri" w:hAnsi="Calibri" w:cs="Calibri"/>
                <w:bCs/>
              </w:rPr>
              <w:t>A</w:t>
            </w:r>
            <w:r w:rsidRPr="00AB510F">
              <w:rPr>
                <w:rFonts w:ascii="Calibri" w:hAnsi="Calibri" w:cs="Calibri"/>
                <w:bCs/>
              </w:rPr>
              <w:t xml:space="preserve">pplicable </w:t>
            </w:r>
          </w:p>
        </w:tc>
      </w:tr>
      <w:tr w14:paraId="7CF9FF41"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24219E" w:rsidRPr="00AB510F" w:rsidP="00C1543A" w14:paraId="3D49C3A9" w14:textId="77777777">
            <w:pPr>
              <w:spacing w:after="0" w:line="240" w:lineRule="auto"/>
              <w:rPr>
                <w:rFonts w:ascii="Calibri" w:hAnsi="Calibri" w:cs="Calibri"/>
                <w:b/>
                <w:bCs/>
                <w:color w:val="C45911" w:themeColor="accent2" w:themeShade="BF"/>
              </w:rPr>
            </w:pPr>
            <w:r w:rsidRPr="00AB510F">
              <w:rPr>
                <w:rFonts w:ascii="Calibri" w:hAnsi="Calibri" w:cs="Calibri"/>
                <w:b/>
                <w:bCs/>
                <w:color w:val="0000FF"/>
              </w:rPr>
              <w:t>Measure Elements</w:t>
            </w:r>
          </w:p>
        </w:tc>
        <w:tc>
          <w:tcPr>
            <w:tcW w:w="8364" w:type="dxa"/>
            <w:tcBorders>
              <w:top w:val="single" w:sz="4" w:space="0" w:color="auto"/>
              <w:left w:val="nil"/>
              <w:bottom w:val="single" w:sz="4" w:space="0" w:color="auto"/>
              <w:right w:val="single" w:sz="4" w:space="0" w:color="auto"/>
            </w:tcBorders>
            <w:shd w:val="clear" w:color="auto" w:fill="auto"/>
            <w:vAlign w:val="center"/>
          </w:tcPr>
          <w:p w:rsidR="0024219E" w:rsidRPr="00F9605E" w:rsidP="00C1543A" w14:paraId="6A5C962C" w14:textId="5900547E">
            <w:pPr>
              <w:spacing w:before="60" w:after="60" w:line="240" w:lineRule="auto"/>
              <w:rPr>
                <w:rFonts w:ascii="Calibri" w:hAnsi="Calibri" w:cs="Calibri"/>
                <w:spacing w:val="-1"/>
              </w:rPr>
            </w:pPr>
            <w:r w:rsidRPr="00F9605E">
              <w:rPr>
                <w:rFonts w:ascii="Calibri" w:hAnsi="Calibri" w:cs="Calibri"/>
              </w:rPr>
              <w:t xml:space="preserve">Not </w:t>
            </w:r>
            <w:r w:rsidR="00170750">
              <w:rPr>
                <w:rFonts w:ascii="Calibri" w:hAnsi="Calibri" w:cs="Calibri"/>
              </w:rPr>
              <w:t>A</w:t>
            </w:r>
            <w:r w:rsidRPr="00F9605E">
              <w:rPr>
                <w:rFonts w:ascii="Calibri" w:hAnsi="Calibri" w:cs="Calibri"/>
              </w:rPr>
              <w:t xml:space="preserve">pplicable </w:t>
            </w:r>
          </w:p>
        </w:tc>
      </w:tr>
      <w:tr w14:paraId="40BD4C7E"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24219E" w:rsidRPr="00AB510F" w:rsidP="00C1543A" w14:paraId="1DC268AF" w14:textId="77777777">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Date Data Collected*</w:t>
            </w:r>
          </w:p>
        </w:tc>
        <w:tc>
          <w:tcPr>
            <w:tcW w:w="8364" w:type="dxa"/>
            <w:tcBorders>
              <w:top w:val="single" w:sz="4" w:space="0" w:color="auto"/>
              <w:left w:val="nil"/>
              <w:bottom w:val="single" w:sz="4" w:space="0" w:color="auto"/>
              <w:right w:val="single" w:sz="4" w:space="0" w:color="auto"/>
            </w:tcBorders>
            <w:shd w:val="clear" w:color="auto" w:fill="auto"/>
            <w:vAlign w:val="center"/>
          </w:tcPr>
          <w:p w:rsidR="0024219E" w:rsidRPr="00AB510F" w:rsidP="00C1543A" w14:paraId="4636D605" w14:textId="77777777">
            <w:pPr>
              <w:spacing w:before="60" w:after="60" w:line="240" w:lineRule="auto"/>
              <w:contextualSpacing/>
              <w:rPr>
                <w:rFonts w:ascii="Calibri" w:hAnsi="Calibri" w:cs="Calibri"/>
              </w:rPr>
            </w:pPr>
            <w:r w:rsidRPr="00AB510F">
              <w:rPr>
                <w:rFonts w:ascii="Calibri" w:eastAsia="Times New Roman" w:hAnsi="Calibri" w:cs="Calibri"/>
              </w:rPr>
              <w:t>Provide the date these data were collected</w:t>
            </w:r>
            <w:r w:rsidRPr="00AB510F">
              <w:rPr>
                <w:rFonts w:ascii="Calibri" w:hAnsi="Calibri" w:cs="Calibri"/>
              </w:rPr>
              <w:t>.</w:t>
            </w:r>
          </w:p>
        </w:tc>
      </w:tr>
      <w:tr w14:paraId="71B36A58" w14:textId="77777777" w:rsidTr="00C1543A">
        <w:tblPrEx>
          <w:tblW w:w="10519" w:type="dxa"/>
          <w:tblLook w:val="04A0"/>
        </w:tblPrEx>
        <w:trPr>
          <w:trHeight w:val="998"/>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24219E" w:rsidRPr="00AB510F" w:rsidP="00C1543A" w14:paraId="392C4CF9" w14:textId="77777777">
            <w:pPr>
              <w:spacing w:after="200" w:line="276" w:lineRule="auto"/>
              <w:rPr>
                <w:rFonts w:ascii="Calibri" w:hAnsi="Calibri" w:cs="Calibri"/>
                <w:b/>
                <w:bCs/>
                <w:color w:val="0000FF"/>
              </w:rPr>
            </w:pPr>
            <w:r w:rsidRPr="00AB510F">
              <w:rPr>
                <w:rFonts w:ascii="Calibri" w:hAnsi="Calibri" w:cs="Calibri"/>
                <w:b/>
                <w:bCs/>
                <w:color w:val="0000FF"/>
              </w:rPr>
              <w:t>Measure Notes*</w:t>
            </w:r>
          </w:p>
          <w:p w:rsidR="0024219E" w:rsidRPr="00AB510F" w:rsidP="00C1543A" w14:paraId="7391C612" w14:textId="77777777">
            <w:pPr>
              <w:spacing w:after="200" w:line="276" w:lineRule="auto"/>
              <w:rPr>
                <w:rFonts w:ascii="Calibri" w:hAnsi="Calibri" w:cs="Calibri"/>
                <w:color w:val="0000FF"/>
              </w:rPr>
            </w:pPr>
          </w:p>
        </w:tc>
        <w:tc>
          <w:tcPr>
            <w:tcW w:w="8364" w:type="dxa"/>
            <w:tcBorders>
              <w:top w:val="single" w:sz="4" w:space="0" w:color="auto"/>
              <w:left w:val="nil"/>
              <w:bottom w:val="single" w:sz="4" w:space="0" w:color="auto"/>
              <w:right w:val="single" w:sz="4" w:space="0" w:color="auto"/>
            </w:tcBorders>
            <w:shd w:val="clear" w:color="auto" w:fill="auto"/>
            <w:vAlign w:val="center"/>
          </w:tcPr>
          <w:p w:rsidR="00B67DF2" w:rsidRPr="00AB510F" w:rsidP="00C1543A" w14:paraId="68D9BE53" w14:textId="0237F789">
            <w:pPr>
              <w:spacing w:before="60" w:after="60" w:line="240" w:lineRule="auto"/>
              <w:contextualSpacing/>
              <w:rPr>
                <w:rFonts w:ascii="Calibri" w:eastAsia="Times New Roman" w:hAnsi="Calibri" w:cs="Calibri"/>
              </w:rPr>
            </w:pPr>
            <w:r w:rsidRPr="00AB510F">
              <w:rPr>
                <w:rFonts w:ascii="Calibri" w:eastAsia="Times New Roman" w:hAnsi="Calibri" w:cs="Calibri"/>
              </w:rPr>
              <w:t>The measure notes should include the following for this measure:</w:t>
            </w:r>
          </w:p>
          <w:p w:rsidR="00B67DF2" w:rsidRPr="00AB510F" w:rsidP="00C1543A" w14:paraId="04677529" w14:textId="77777777">
            <w:pPr>
              <w:numPr>
                <w:ilvl w:val="0"/>
                <w:numId w:val="4"/>
              </w:numPr>
              <w:spacing w:before="60" w:after="60" w:line="240" w:lineRule="auto"/>
              <w:contextualSpacing/>
              <w:rPr>
                <w:rFonts w:ascii="Calibri" w:eastAsia="Times New Roman" w:hAnsi="Calibri" w:cs="Calibri"/>
              </w:rPr>
            </w:pPr>
            <w:r w:rsidRPr="00AB510F">
              <w:rPr>
                <w:rFonts w:ascii="Calibri" w:eastAsia="Times New Roman" w:hAnsi="Calibri" w:cs="Calibri"/>
              </w:rPr>
              <w:t>Description of the values reported including:</w:t>
            </w:r>
          </w:p>
          <w:p w:rsidR="00B67DF2" w:rsidRPr="00AB510F" w:rsidP="00C1543A" w14:paraId="100654CE" w14:textId="77777777">
            <w:pPr>
              <w:numPr>
                <w:ilvl w:val="0"/>
                <w:numId w:val="22"/>
              </w:numPr>
              <w:spacing w:before="60" w:after="60" w:line="240" w:lineRule="auto"/>
              <w:ind w:left="1080"/>
              <w:contextualSpacing/>
              <w:rPr>
                <w:rFonts w:ascii="Calibri" w:eastAsia="Times New Roman" w:hAnsi="Calibri" w:cs="Calibri"/>
                <w:b/>
                <w:bCs/>
              </w:rPr>
            </w:pPr>
            <w:r w:rsidRPr="00AB510F">
              <w:rPr>
                <w:rFonts w:ascii="Calibri" w:eastAsia="Times New Roman" w:hAnsi="Calibri" w:cs="Calibri"/>
              </w:rPr>
              <w:t xml:space="preserve">Name and type of CDC-recognized National DPP delivery organizations. Include Diabetes Prevention Recognition Program (DPRP) organization code. </w:t>
            </w:r>
          </w:p>
          <w:p w:rsidR="00B67DF2" w:rsidRPr="00AB510F" w:rsidP="00C1543A" w14:paraId="5DF00B12" w14:textId="77777777">
            <w:pPr>
              <w:numPr>
                <w:ilvl w:val="0"/>
                <w:numId w:val="22"/>
              </w:numPr>
              <w:spacing w:before="60" w:after="60" w:line="240" w:lineRule="auto"/>
              <w:ind w:left="1080"/>
              <w:contextualSpacing/>
              <w:rPr>
                <w:rFonts w:ascii="Calibri" w:eastAsia="Times New Roman" w:hAnsi="Calibri" w:cs="Calibri"/>
                <w:b/>
                <w:bCs/>
                <w:i/>
                <w:iCs/>
              </w:rPr>
            </w:pPr>
            <w:r w:rsidRPr="00AB510F">
              <w:rPr>
                <w:rFonts w:ascii="Calibri" w:eastAsia="Times New Roman" w:hAnsi="Calibri" w:cs="Calibri"/>
              </w:rPr>
              <w:t>Any additional information that provides context for the values reported.</w:t>
            </w:r>
          </w:p>
          <w:p w:rsidR="00B67DF2" w:rsidRPr="00AB510F" w:rsidP="00C1543A" w14:paraId="56901CF3" w14:textId="5CE5A022">
            <w:pPr>
              <w:pStyle w:val="NoSpacing"/>
              <w:spacing w:before="60" w:after="60"/>
              <w:ind w:left="1080"/>
              <w:contextualSpacing/>
              <w:rPr>
                <w:rFonts w:ascii="Calibri" w:hAnsi="Calibri" w:cs="Calibri"/>
              </w:rPr>
            </w:pPr>
            <w:r w:rsidRPr="00AB510F">
              <w:rPr>
                <w:rFonts w:ascii="Calibri" w:eastAsia="Times New Roman" w:hAnsi="Calibri" w:cs="Calibri"/>
                <w:i/>
                <w:iCs/>
              </w:rPr>
              <w:t>Note: The information/data provided should reflect the work supported by DP23-0020 during the reporting period.</w:t>
            </w:r>
          </w:p>
        </w:tc>
      </w:tr>
      <w:tr w14:paraId="49EA19F0" w14:textId="77777777" w:rsidTr="00C1543A">
        <w:tblPrEx>
          <w:tblW w:w="10519" w:type="dxa"/>
          <w:tblLook w:val="04A0"/>
        </w:tblPrEx>
        <w:trPr>
          <w:trHeight w:val="998"/>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24219E" w:rsidRPr="00AB510F" w:rsidP="00C1543A" w14:paraId="0B03AA88" w14:textId="77777777">
            <w:pPr>
              <w:spacing w:after="200" w:line="276" w:lineRule="auto"/>
              <w:rPr>
                <w:rFonts w:ascii="Calibri" w:hAnsi="Calibri" w:cs="Calibri"/>
                <w:b/>
                <w:bCs/>
                <w:color w:val="0000FF"/>
              </w:rPr>
            </w:pPr>
            <w:r w:rsidRPr="00AB510F">
              <w:rPr>
                <w:rFonts w:ascii="Calibri" w:hAnsi="Calibri" w:cs="Calibri"/>
                <w:b/>
                <w:bCs/>
                <w:color w:val="0000FF"/>
              </w:rPr>
              <w:t>Progress Notes*</w:t>
            </w:r>
          </w:p>
          <w:p w:rsidR="0024219E" w:rsidRPr="00AB510F" w:rsidP="00C1543A" w14:paraId="26B1E0ED" w14:textId="381FFA98">
            <w:pPr>
              <w:spacing w:after="200" w:line="276" w:lineRule="auto"/>
              <w:rPr>
                <w:rFonts w:ascii="Calibri" w:hAnsi="Calibri" w:cs="Calibri"/>
                <w:b/>
                <w:bCs/>
                <w:color w:val="0000FF"/>
              </w:rPr>
            </w:pPr>
          </w:p>
        </w:tc>
        <w:tc>
          <w:tcPr>
            <w:tcW w:w="8364" w:type="dxa"/>
            <w:tcBorders>
              <w:top w:val="single" w:sz="4" w:space="0" w:color="auto"/>
              <w:left w:val="nil"/>
              <w:bottom w:val="single" w:sz="4" w:space="0" w:color="auto"/>
              <w:right w:val="single" w:sz="4" w:space="0" w:color="auto"/>
            </w:tcBorders>
            <w:shd w:val="clear" w:color="auto" w:fill="auto"/>
            <w:vAlign w:val="center"/>
          </w:tcPr>
          <w:p w:rsidR="0024219E" w:rsidRPr="00AB510F" w:rsidP="00C1543A" w14:paraId="110E9C72" w14:textId="77777777">
            <w:pPr>
              <w:pStyle w:val="NoSpacing"/>
              <w:spacing w:before="60" w:after="60"/>
              <w:contextualSpacing/>
              <w:rPr>
                <w:rFonts w:ascii="Calibri" w:hAnsi="Calibri" w:cs="Calibri"/>
              </w:rPr>
            </w:pPr>
            <w:r w:rsidRPr="00AB510F">
              <w:rPr>
                <w:rFonts w:ascii="Calibri" w:hAnsi="Calibri" w:cs="Calibri"/>
              </w:rPr>
              <w:t>The progress notes should include the following for this measure:</w:t>
            </w:r>
          </w:p>
          <w:p w:rsidR="0024219E" w:rsidRPr="00AB510F" w:rsidP="00C1543A" w14:paraId="78948BAA" w14:textId="77777777">
            <w:pPr>
              <w:pStyle w:val="NoSpacing"/>
              <w:numPr>
                <w:ilvl w:val="0"/>
                <w:numId w:val="4"/>
              </w:numPr>
              <w:spacing w:after="60"/>
              <w:contextualSpacing/>
              <w:rPr>
                <w:rFonts w:ascii="Calibri" w:hAnsi="Calibri" w:cs="Calibri"/>
              </w:rPr>
            </w:pPr>
            <w:r w:rsidRPr="00AB510F">
              <w:rPr>
                <w:rFonts w:ascii="Calibri" w:hAnsi="Calibri" w:cs="Calibri"/>
              </w:rPr>
              <w:t>Summary/description of the activities</w:t>
            </w:r>
          </w:p>
          <w:p w:rsidR="0024219E" w:rsidRPr="00AB510F" w:rsidP="00C1543A" w14:paraId="75BEF92F" w14:textId="6DF53408">
            <w:pPr>
              <w:pStyle w:val="NoSpacing"/>
              <w:numPr>
                <w:ilvl w:val="0"/>
                <w:numId w:val="4"/>
              </w:numPr>
              <w:contextualSpacing/>
              <w:rPr>
                <w:rFonts w:ascii="Calibri" w:hAnsi="Calibri" w:cs="Calibri"/>
              </w:rPr>
            </w:pPr>
            <w:r w:rsidRPr="00AB510F">
              <w:rPr>
                <w:rFonts w:ascii="Calibri" w:hAnsi="Calibri" w:cs="Calibri"/>
              </w:rPr>
              <w:t xml:space="preserve">Description of the progress made during the reporting </w:t>
            </w:r>
            <w:r w:rsidRPr="00AB510F" w:rsidR="00BE1173">
              <w:rPr>
                <w:rFonts w:ascii="Calibri" w:hAnsi="Calibri" w:cs="Calibri"/>
              </w:rPr>
              <w:t>period.</w:t>
            </w:r>
          </w:p>
          <w:p w:rsidR="0024219E" w:rsidRPr="00AB510F" w:rsidP="00C1543A" w14:paraId="1EF6A183" w14:textId="59A7F6D9">
            <w:pPr>
              <w:pStyle w:val="NoSpacing"/>
              <w:numPr>
                <w:ilvl w:val="0"/>
                <w:numId w:val="4"/>
              </w:numPr>
              <w:spacing w:before="60"/>
              <w:contextualSpacing/>
              <w:rPr>
                <w:rFonts w:ascii="Calibri" w:hAnsi="Calibri" w:cs="Calibri"/>
              </w:rPr>
            </w:pPr>
            <w:r w:rsidRPr="00AB510F">
              <w:rPr>
                <w:rFonts w:ascii="Calibri" w:hAnsi="Calibri" w:cs="Calibri"/>
              </w:rPr>
              <w:t xml:space="preserve">Any facilitators to achieving </w:t>
            </w:r>
            <w:r w:rsidRPr="00AB510F" w:rsidR="00BE1173">
              <w:rPr>
                <w:rFonts w:ascii="Calibri" w:hAnsi="Calibri" w:cs="Calibri"/>
              </w:rPr>
              <w:t>progress.</w:t>
            </w:r>
          </w:p>
          <w:p w:rsidR="0024219E" w:rsidRPr="00AB510F" w:rsidP="00C1543A" w14:paraId="2D4EBEC7" w14:textId="77777777">
            <w:pPr>
              <w:pStyle w:val="NoSpacing"/>
              <w:numPr>
                <w:ilvl w:val="0"/>
                <w:numId w:val="4"/>
              </w:numPr>
              <w:spacing w:before="60" w:after="60"/>
              <w:contextualSpacing/>
              <w:rPr>
                <w:rFonts w:ascii="Calibri" w:hAnsi="Calibri" w:cs="Calibri"/>
              </w:rPr>
            </w:pPr>
            <w:r w:rsidRPr="00AB510F">
              <w:rPr>
                <w:rFonts w:ascii="Calibri" w:hAnsi="Calibri" w:cs="Calibri"/>
              </w:rPr>
              <w:t>Any barriers to achieving progress, including steps to overcome those barriers and effects on timelines</w:t>
            </w:r>
          </w:p>
          <w:p w:rsidR="00B67DF2" w:rsidRPr="00AB510F" w:rsidP="00C1543A" w14:paraId="769EECAA" w14:textId="65B5D531">
            <w:pPr>
              <w:pStyle w:val="NoSpacing"/>
              <w:numPr>
                <w:ilvl w:val="0"/>
                <w:numId w:val="4"/>
              </w:numPr>
              <w:spacing w:before="60" w:after="60"/>
              <w:contextualSpacing/>
              <w:rPr>
                <w:rFonts w:ascii="Calibri" w:hAnsi="Calibri" w:cs="Calibri"/>
              </w:rPr>
            </w:pPr>
            <w:r w:rsidRPr="00AB510F">
              <w:rPr>
                <w:rFonts w:ascii="Calibri" w:hAnsi="Calibri" w:cs="Calibri"/>
              </w:rPr>
              <w:t>Any additional notes that are applicable to the progress</w:t>
            </w:r>
          </w:p>
        </w:tc>
      </w:tr>
      <w:tr w14:paraId="6073B776" w14:textId="77777777" w:rsidTr="00C1543A">
        <w:tblPrEx>
          <w:tblW w:w="10519" w:type="dxa"/>
          <w:tblLook w:val="04A0"/>
        </w:tblPrEx>
        <w:trPr>
          <w:trHeight w:val="41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24219E" w:rsidRPr="00AB510F" w:rsidP="00C1543A" w14:paraId="34F1E07C" w14:textId="77777777">
            <w:pPr>
              <w:spacing w:after="0" w:line="240" w:lineRule="auto"/>
              <w:rPr>
                <w:rFonts w:ascii="Calibri" w:eastAsia="Times New Roman" w:hAnsi="Calibri" w:cs="Calibri"/>
                <w:b/>
                <w:bCs/>
                <w:color w:val="000000"/>
              </w:rPr>
            </w:pPr>
            <w:r w:rsidRPr="00AB510F">
              <w:rPr>
                <w:rFonts w:ascii="Calibri" w:eastAsia="Times New Roman" w:hAnsi="Calibri" w:cs="Calibri"/>
                <w:b/>
                <w:bCs/>
                <w:color w:val="0000FF"/>
              </w:rPr>
              <w:t>Other Attachments*</w:t>
            </w:r>
          </w:p>
        </w:tc>
        <w:tc>
          <w:tcPr>
            <w:tcW w:w="8364" w:type="dxa"/>
            <w:tcBorders>
              <w:top w:val="single" w:sz="4" w:space="0" w:color="auto"/>
              <w:left w:val="nil"/>
              <w:bottom w:val="single" w:sz="4" w:space="0" w:color="auto"/>
              <w:right w:val="single" w:sz="4" w:space="0" w:color="auto"/>
            </w:tcBorders>
            <w:shd w:val="clear" w:color="auto" w:fill="auto"/>
            <w:vAlign w:val="center"/>
          </w:tcPr>
          <w:p w:rsidR="0024219E" w:rsidRPr="00AB510F" w:rsidP="00C1543A" w14:paraId="3E3DB5C9" w14:textId="7CB648C0">
            <w:pPr>
              <w:spacing w:before="60" w:after="60" w:line="240" w:lineRule="auto"/>
              <w:rPr>
                <w:rFonts w:ascii="Calibri" w:hAnsi="Calibri" w:cs="Calibri"/>
                <w:b/>
                <w:bCs/>
                <w:i/>
                <w:iCs/>
              </w:rPr>
            </w:pPr>
            <w:r w:rsidRPr="00AB510F">
              <w:rPr>
                <w:rFonts w:ascii="Calibri" w:hAnsi="Calibri" w:cs="Calibri"/>
              </w:rPr>
              <w:t xml:space="preserve">Not </w:t>
            </w:r>
            <w:r w:rsidR="00170750">
              <w:rPr>
                <w:rFonts w:ascii="Calibri" w:hAnsi="Calibri" w:cs="Calibri"/>
              </w:rPr>
              <w:t>A</w:t>
            </w:r>
            <w:r w:rsidRPr="00AB510F">
              <w:rPr>
                <w:rFonts w:ascii="Calibri" w:hAnsi="Calibri" w:cs="Calibri"/>
              </w:rPr>
              <w:t>pplicable</w:t>
            </w:r>
          </w:p>
        </w:tc>
      </w:tr>
      <w:tr w14:paraId="2F3FAA1C" w14:textId="77777777" w:rsidTr="00C1543A">
        <w:tblPrEx>
          <w:tblW w:w="10519" w:type="dxa"/>
          <w:tblLook w:val="04A0"/>
        </w:tblPrEx>
        <w:trPr>
          <w:trHeight w:val="432"/>
        </w:trPr>
        <w:tc>
          <w:tcPr>
            <w:tcW w:w="10519" w:type="dxa"/>
            <w:gridSpan w:val="2"/>
            <w:tcBorders>
              <w:top w:val="single" w:sz="4" w:space="0" w:color="auto"/>
              <w:left w:val="single" w:sz="4" w:space="0" w:color="auto"/>
              <w:right w:val="single" w:sz="4" w:space="0" w:color="auto"/>
            </w:tcBorders>
            <w:shd w:val="clear" w:color="auto" w:fill="9DD4CF"/>
            <w:vAlign w:val="center"/>
          </w:tcPr>
          <w:p w:rsidR="0024219E" w:rsidRPr="00AB510F" w:rsidP="00C1543A" w14:paraId="525202BB" w14:textId="77777777">
            <w:pPr>
              <w:spacing w:before="60" w:after="60" w:line="240" w:lineRule="auto"/>
              <w:jc w:val="center"/>
              <w:rPr>
                <w:rFonts w:ascii="Calibri" w:eastAsia="Times New Roman" w:hAnsi="Calibri" w:cs="Calibri"/>
                <w:b/>
                <w:bCs/>
              </w:rPr>
            </w:pPr>
            <w:r w:rsidRPr="00AB510F">
              <w:rPr>
                <w:rFonts w:ascii="Calibri" w:hAnsi="Calibri" w:cs="Calibri"/>
                <w:b/>
                <w:bCs/>
              </w:rPr>
              <w:t>Additional Information and Guidance</w:t>
            </w:r>
          </w:p>
        </w:tc>
      </w:tr>
      <w:tr w14:paraId="7DBB3A05" w14:textId="77777777" w:rsidTr="00C1543A">
        <w:tblPrEx>
          <w:tblW w:w="10519" w:type="dxa"/>
          <w:tblLook w:val="04A0"/>
        </w:tblPrEx>
        <w:trPr>
          <w:trHeight w:val="41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24219E" w:rsidRPr="00AB510F" w:rsidP="00C1543A" w14:paraId="386DB669" w14:textId="77777777">
            <w:pPr>
              <w:spacing w:after="0" w:line="240" w:lineRule="auto"/>
              <w:rPr>
                <w:rFonts w:ascii="Calibri" w:eastAsia="Times New Roman" w:hAnsi="Calibri" w:cs="Calibri"/>
                <w:b/>
                <w:bCs/>
                <w:color w:val="000000" w:themeColor="text1"/>
              </w:rPr>
            </w:pPr>
            <w:r w:rsidRPr="00AB510F">
              <w:rPr>
                <w:rFonts w:ascii="Calibri" w:eastAsia="Times New Roman" w:hAnsi="Calibri" w:cs="Calibri"/>
                <w:b/>
                <w:bCs/>
                <w:color w:val="000000" w:themeColor="text1"/>
              </w:rPr>
              <w:t>Helpful Hints</w:t>
            </w:r>
          </w:p>
          <w:p w:rsidR="0024219E" w:rsidRPr="00AB510F" w:rsidP="00C1543A" w14:paraId="63FBA37F" w14:textId="77777777">
            <w:pPr>
              <w:spacing w:after="0" w:line="240" w:lineRule="auto"/>
              <w:rPr>
                <w:rFonts w:ascii="Calibri" w:eastAsia="Times New Roman" w:hAnsi="Calibri" w:cs="Calibri"/>
                <w:b/>
                <w:bCs/>
                <w:color w:val="000000" w:themeColor="text1"/>
              </w:rPr>
            </w:pPr>
          </w:p>
        </w:tc>
        <w:tc>
          <w:tcPr>
            <w:tcW w:w="8364" w:type="dxa"/>
            <w:tcBorders>
              <w:top w:val="single" w:sz="4" w:space="0" w:color="auto"/>
              <w:left w:val="nil"/>
              <w:bottom w:val="single" w:sz="4" w:space="0" w:color="auto"/>
              <w:right w:val="single" w:sz="4" w:space="0" w:color="auto"/>
            </w:tcBorders>
            <w:shd w:val="clear" w:color="auto" w:fill="auto"/>
            <w:vAlign w:val="center"/>
          </w:tcPr>
          <w:p w:rsidR="0024219E" w:rsidRPr="00F9605E" w:rsidP="00C1543A" w14:paraId="5EF525E2" w14:textId="6294DECD">
            <w:pPr>
              <w:spacing w:before="60" w:after="60" w:line="240" w:lineRule="auto"/>
              <w:rPr>
                <w:rFonts w:ascii="Calibri" w:hAnsi="Calibri" w:cs="Calibri"/>
              </w:rPr>
            </w:pPr>
            <w:r w:rsidRPr="00AB510F">
              <w:rPr>
                <w:rFonts w:ascii="Calibri" w:hAnsi="Calibri" w:cs="Calibri"/>
                <w:color w:val="000000" w:themeColor="text1"/>
              </w:rPr>
              <w:t>In the “Measure Notes,” describe any additional information that provides context for the values reported and underserved areas in which you are working.</w:t>
            </w:r>
          </w:p>
        </w:tc>
      </w:tr>
      <w:tr w14:paraId="5675DA58" w14:textId="77777777" w:rsidTr="00C1543A">
        <w:tblPrEx>
          <w:tblW w:w="10519" w:type="dxa"/>
          <w:tblLook w:val="04A0"/>
        </w:tblPrEx>
        <w:trPr>
          <w:trHeight w:val="52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24219E" w:rsidRPr="00AB510F" w:rsidP="00C1543A" w14:paraId="12ADD9BD" w14:textId="77777777">
            <w:pPr>
              <w:spacing w:after="0" w:line="240" w:lineRule="auto"/>
              <w:rPr>
                <w:rFonts w:ascii="Calibri" w:eastAsia="Times New Roman" w:hAnsi="Calibri" w:cs="Calibri"/>
                <w:b/>
                <w:bCs/>
              </w:rPr>
            </w:pPr>
            <w:r w:rsidRPr="00AB510F">
              <w:rPr>
                <w:rFonts w:ascii="Calibri" w:eastAsia="Times New Roman" w:hAnsi="Calibri" w:cs="Calibri"/>
                <w:b/>
                <w:bCs/>
              </w:rPr>
              <w:t>Data Source(s)</w:t>
            </w:r>
          </w:p>
          <w:p w:rsidR="0024219E" w:rsidRPr="00AB510F" w:rsidP="00C1543A" w14:paraId="3286EE52" w14:textId="77777777">
            <w:pPr>
              <w:spacing w:after="0" w:line="240" w:lineRule="auto"/>
              <w:rPr>
                <w:rFonts w:ascii="Calibri" w:eastAsia="Times New Roman" w:hAnsi="Calibri" w:cs="Calibri"/>
                <w:b/>
                <w:bCs/>
              </w:rPr>
            </w:pPr>
          </w:p>
        </w:tc>
        <w:tc>
          <w:tcPr>
            <w:tcW w:w="83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219E" w:rsidRPr="00AB510F" w:rsidP="00C1543A" w14:paraId="7D717E47" w14:textId="77777777">
            <w:pPr>
              <w:pStyle w:val="Default"/>
              <w:numPr>
                <w:ilvl w:val="0"/>
                <w:numId w:val="78"/>
              </w:numPr>
              <w:spacing w:before="60"/>
              <w:contextualSpacing/>
              <w:rPr>
                <w:rFonts w:eastAsia="Calibri"/>
              </w:rPr>
            </w:pPr>
            <w:r w:rsidRPr="00AB510F">
              <w:rPr>
                <w:rFonts w:eastAsia="Calibri"/>
              </w:rPr>
              <w:t>CDC’s Diabetes Prevention Recognition Program (DPRP) will provide enrollment numbers for this measure based on the zip codes provided by recipients for the high need counties they are working in.  (This applies to in-person organizations only.)</w:t>
            </w:r>
          </w:p>
          <w:p w:rsidR="0024219E" w:rsidRPr="00AB510F" w:rsidP="00C1543A" w14:paraId="0606565E" w14:textId="589DC0F7">
            <w:pPr>
              <w:pStyle w:val="Default"/>
              <w:numPr>
                <w:ilvl w:val="0"/>
                <w:numId w:val="78"/>
              </w:numPr>
              <w:spacing w:before="60"/>
              <w:contextualSpacing/>
              <w:rPr>
                <w:rFonts w:eastAsia="Calibri"/>
                <w:color w:val="auto"/>
              </w:rPr>
            </w:pPr>
            <w:r w:rsidRPr="00AB510F">
              <w:rPr>
                <w:color w:val="auto"/>
              </w:rPr>
              <w:t>The DPRP Data Report includes data by age, so the 65+ population can serve as a proxy for Medicare beneficiaries</w:t>
            </w:r>
            <w:r w:rsidRPr="00AB510F" w:rsidR="00A5004A">
              <w:rPr>
                <w:color w:val="auto"/>
              </w:rPr>
              <w:t>.</w:t>
            </w:r>
          </w:p>
          <w:p w:rsidR="0024219E" w:rsidRPr="00AB510F" w:rsidP="00C1543A" w14:paraId="3C2C0F44" w14:textId="77777777">
            <w:pPr>
              <w:pStyle w:val="Default"/>
              <w:numPr>
                <w:ilvl w:val="0"/>
                <w:numId w:val="78"/>
              </w:numPr>
              <w:spacing w:before="60"/>
              <w:contextualSpacing/>
              <w:rPr>
                <w:rFonts w:eastAsia="Calibri"/>
              </w:rPr>
            </w:pPr>
            <w:r w:rsidRPr="00AB510F">
              <w:rPr>
                <w:rFonts w:eastAsia="Calibri"/>
              </w:rPr>
              <w:t>Recipients working with virtual delivery organizations will need to obtain relevant enrollment data directly from the organizations, as specified in sub-contracts or other agreements.</w:t>
            </w:r>
          </w:p>
          <w:p w:rsidR="0024219E" w:rsidRPr="00E658A5" w:rsidP="00C1543A" w14:paraId="0152899C" w14:textId="04345A7C">
            <w:pPr>
              <w:pStyle w:val="Default"/>
              <w:numPr>
                <w:ilvl w:val="0"/>
                <w:numId w:val="78"/>
              </w:numPr>
              <w:spacing w:before="60"/>
              <w:contextualSpacing/>
              <w:rPr>
                <w:rFonts w:eastAsia="Calibri"/>
                <w:color w:val="000000" w:themeColor="text1"/>
                <w:sz w:val="22"/>
                <w:szCs w:val="22"/>
              </w:rPr>
            </w:pPr>
            <w:r w:rsidRPr="00AB510F">
              <w:rPr>
                <w:rFonts w:eastAsia="Calibri"/>
                <w:color w:val="000000" w:themeColor="text1"/>
              </w:rPr>
              <w:t>DPRP system</w:t>
            </w:r>
          </w:p>
        </w:tc>
      </w:tr>
      <w:tr w14:paraId="34347B02" w14:textId="77777777" w:rsidTr="00C1543A">
        <w:tblPrEx>
          <w:tblW w:w="10519" w:type="dxa"/>
          <w:tblLook w:val="04A0"/>
        </w:tblPrEx>
        <w:trPr>
          <w:trHeight w:val="52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24219E" w:rsidRPr="00AB510F" w:rsidP="00C1543A" w14:paraId="0246566A" w14:textId="77777777">
            <w:pPr>
              <w:spacing w:after="0" w:line="240" w:lineRule="auto"/>
              <w:rPr>
                <w:rFonts w:ascii="Calibri" w:eastAsia="Times New Roman" w:hAnsi="Calibri" w:cs="Calibri"/>
                <w:b/>
                <w:bCs/>
                <w:color w:val="000000"/>
              </w:rPr>
            </w:pPr>
            <w:r w:rsidRPr="00AB510F">
              <w:rPr>
                <w:rFonts w:ascii="Calibri" w:eastAsia="Times New Roman" w:hAnsi="Calibri" w:cs="Calibri"/>
                <w:b/>
                <w:bCs/>
                <w:color w:val="000000"/>
              </w:rPr>
              <w:t>Unit of Analysis</w:t>
            </w:r>
          </w:p>
          <w:p w:rsidR="0024219E" w:rsidRPr="00AB510F" w:rsidP="00C1543A" w14:paraId="5F6DC36C" w14:textId="77777777">
            <w:pPr>
              <w:spacing w:after="0" w:line="240" w:lineRule="auto"/>
              <w:rPr>
                <w:rFonts w:ascii="Calibri" w:eastAsia="Times New Roman" w:hAnsi="Calibri" w:cs="Calibri"/>
                <w:color w:val="00B050"/>
              </w:rPr>
            </w:pPr>
          </w:p>
        </w:tc>
        <w:tc>
          <w:tcPr>
            <w:tcW w:w="83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219E" w:rsidRPr="00AB510F" w:rsidP="00C1543A" w14:paraId="10EEF8CE" w14:textId="77777777">
            <w:pPr>
              <w:pStyle w:val="ListParagraph"/>
              <w:numPr>
                <w:ilvl w:val="0"/>
                <w:numId w:val="24"/>
              </w:numPr>
              <w:spacing w:before="60" w:after="60" w:line="240" w:lineRule="auto"/>
              <w:rPr>
                <w:rFonts w:ascii="Calibri" w:eastAsia="Calibri" w:hAnsi="Calibri" w:cs="Calibri"/>
                <w:color w:val="000000" w:themeColor="text1"/>
              </w:rPr>
            </w:pPr>
            <w:r w:rsidRPr="00AB510F">
              <w:rPr>
                <w:rFonts w:ascii="Calibri" w:eastAsia="Calibri" w:hAnsi="Calibri" w:cs="Calibri"/>
                <w:color w:val="000000" w:themeColor="text1"/>
              </w:rPr>
              <w:t>Participants</w:t>
            </w:r>
          </w:p>
          <w:p w:rsidR="0024219E" w:rsidRPr="00AB510F" w:rsidP="00C1543A" w14:paraId="3ACBB6E6" w14:textId="77777777">
            <w:pPr>
              <w:pStyle w:val="ListParagraph"/>
              <w:numPr>
                <w:ilvl w:val="0"/>
                <w:numId w:val="24"/>
              </w:numPr>
              <w:spacing w:before="60" w:after="60" w:line="240" w:lineRule="auto"/>
              <w:rPr>
                <w:rFonts w:ascii="Calibri" w:eastAsia="Calibri" w:hAnsi="Calibri" w:cs="Calibri"/>
                <w:color w:val="000000" w:themeColor="text1"/>
              </w:rPr>
            </w:pPr>
            <w:r w:rsidRPr="00AB510F">
              <w:rPr>
                <w:rFonts w:ascii="Calibri" w:eastAsia="Calibri" w:hAnsi="Calibri" w:cs="Calibri"/>
                <w:color w:val="000000" w:themeColor="text1"/>
              </w:rPr>
              <w:t>Participants from priority populations</w:t>
            </w:r>
          </w:p>
        </w:tc>
      </w:tr>
      <w:tr w14:paraId="407D5120" w14:textId="77777777" w:rsidTr="00C1543A">
        <w:tblPrEx>
          <w:tblW w:w="10519" w:type="dxa"/>
          <w:tblLook w:val="04A0"/>
        </w:tblPrEx>
        <w:trPr>
          <w:trHeight w:val="43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219E" w:rsidRPr="00AB510F" w:rsidP="00C1543A" w14:paraId="5C5FD351" w14:textId="77777777">
            <w:pPr>
              <w:spacing w:after="0" w:line="240" w:lineRule="auto"/>
              <w:rPr>
                <w:rFonts w:ascii="Calibri" w:eastAsia="Times New Roman" w:hAnsi="Calibri" w:cs="Calibri"/>
                <w:b/>
                <w:bCs/>
                <w:color w:val="000000"/>
              </w:rPr>
            </w:pPr>
            <w:r w:rsidRPr="00AB510F">
              <w:rPr>
                <w:rFonts w:ascii="Calibri" w:eastAsia="Times New Roman" w:hAnsi="Calibri" w:cs="Calibri"/>
                <w:b/>
                <w:bCs/>
                <w:color w:val="000000"/>
              </w:rPr>
              <w:t>Result Statement(s)</w:t>
            </w:r>
          </w:p>
          <w:p w:rsidR="0024219E" w:rsidRPr="00AB510F" w:rsidP="00C1543A" w14:paraId="633AB13A" w14:textId="77777777">
            <w:pPr>
              <w:spacing w:after="0" w:line="240" w:lineRule="auto"/>
              <w:rPr>
                <w:rFonts w:ascii="Calibri" w:eastAsia="Times New Roman" w:hAnsi="Calibri" w:cs="Calibri"/>
                <w:color w:val="00B050"/>
              </w:rPr>
            </w:pP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rsidR="0024219E" w:rsidRPr="00AB510F" w:rsidP="00C1543A" w14:paraId="5DADE000" w14:textId="5CC1790A">
            <w:pPr>
              <w:pStyle w:val="ListParagraph"/>
              <w:numPr>
                <w:ilvl w:val="0"/>
                <w:numId w:val="25"/>
              </w:numPr>
              <w:spacing w:before="60" w:after="60" w:line="240" w:lineRule="auto"/>
              <w:rPr>
                <w:rFonts w:ascii="Calibri" w:eastAsia="Times New Roman" w:hAnsi="Calibri" w:cs="Calibri"/>
              </w:rPr>
            </w:pPr>
            <w:r w:rsidRPr="00AB510F">
              <w:rPr>
                <w:rFonts w:ascii="Calibri" w:eastAsia="Times New Roman" w:hAnsi="Calibri" w:cs="Calibri"/>
              </w:rPr>
              <w:t xml:space="preserve">In the US, CDC-funded recipients worked to increase the number </w:t>
            </w:r>
            <w:r w:rsidRPr="00AB510F">
              <w:rPr>
                <w:rFonts w:ascii="Calibri" w:hAnsi="Calibri" w:cs="Calibri"/>
              </w:rPr>
              <w:t xml:space="preserve">of </w:t>
            </w:r>
            <w:r w:rsidRPr="00AB510F">
              <w:rPr>
                <w:rFonts w:ascii="Calibri" w:hAnsi="Calibri" w:cs="Calibri"/>
                <w:b/>
                <w:bCs/>
              </w:rPr>
              <w:t>participants</w:t>
            </w:r>
            <w:r w:rsidRPr="00AB510F">
              <w:rPr>
                <w:rFonts w:ascii="Calibri" w:hAnsi="Calibri" w:cs="Calibri"/>
              </w:rPr>
              <w:t xml:space="preserve"> enrolled in CDC-recognized National DPP delivery organizations </w:t>
            </w:r>
            <w:r w:rsidRPr="00AB510F">
              <w:rPr>
                <w:rFonts w:ascii="Calibri" w:eastAsia="Times New Roman" w:hAnsi="Calibri" w:cs="Calibri"/>
              </w:rPr>
              <w:t>from</w:t>
            </w:r>
            <w:r w:rsidRPr="00AB510F" w:rsidR="00B67DF2">
              <w:rPr>
                <w:rFonts w:ascii="Calibri" w:eastAsia="Times New Roman" w:hAnsi="Calibri" w:cs="Calibri"/>
              </w:rPr>
              <w:t xml:space="preserve"> # (baseline) to # (reporting period). </w:t>
            </w:r>
            <w:r w:rsidRPr="00AB510F">
              <w:rPr>
                <w:rFonts w:ascii="Calibri" w:eastAsia="Times New Roman" w:hAnsi="Calibri" w:cs="Calibri"/>
              </w:rPr>
              <w:t xml:space="preserve"> This represents an increase of ___% over the funding period.</w:t>
            </w:r>
          </w:p>
          <w:p w:rsidR="0024219E" w:rsidRPr="00AB510F" w:rsidP="00C1543A" w14:paraId="72774959" w14:textId="77777777">
            <w:pPr>
              <w:spacing w:before="60" w:after="60" w:line="240" w:lineRule="auto"/>
              <w:contextualSpacing/>
              <w:rPr>
                <w:rFonts w:ascii="Calibri" w:eastAsia="Times New Roman" w:hAnsi="Calibri" w:cs="Calibri"/>
                <w:color w:val="000000"/>
              </w:rPr>
            </w:pPr>
          </w:p>
          <w:p w:rsidR="0024219E" w:rsidRPr="00AB510F" w:rsidP="00C1543A" w14:paraId="6545C401" w14:textId="059C7D88">
            <w:pPr>
              <w:pStyle w:val="ListParagraph"/>
              <w:numPr>
                <w:ilvl w:val="0"/>
                <w:numId w:val="25"/>
              </w:numPr>
              <w:spacing w:before="60" w:after="60" w:line="240" w:lineRule="auto"/>
              <w:rPr>
                <w:rFonts w:ascii="Calibri" w:eastAsia="Times New Roman" w:hAnsi="Calibri" w:cs="Calibri"/>
              </w:rPr>
            </w:pPr>
            <w:r w:rsidRPr="00AB510F">
              <w:rPr>
                <w:rFonts w:ascii="Calibri" w:eastAsia="Times New Roman" w:hAnsi="Calibri" w:cs="Calibri"/>
              </w:rPr>
              <w:t xml:space="preserve">In the US, CDC-funded recipients worked to increase the number </w:t>
            </w:r>
            <w:r w:rsidRPr="00AB510F">
              <w:rPr>
                <w:rFonts w:ascii="Calibri" w:hAnsi="Calibri" w:cs="Calibri"/>
              </w:rPr>
              <w:t xml:space="preserve">of </w:t>
            </w:r>
            <w:r w:rsidRPr="00AB510F">
              <w:rPr>
                <w:rFonts w:ascii="Calibri" w:hAnsi="Calibri" w:cs="Calibri"/>
                <w:b/>
                <w:bCs/>
              </w:rPr>
              <w:t>participants from priority</w:t>
            </w:r>
            <w:r w:rsidRPr="00AB510F">
              <w:rPr>
                <w:rFonts w:ascii="Calibri" w:hAnsi="Calibri" w:cs="Calibri"/>
              </w:rPr>
              <w:t xml:space="preserve"> populations enrolled in CDC-recognized National DPP delivery organizations </w:t>
            </w:r>
            <w:r w:rsidRPr="00AB510F">
              <w:rPr>
                <w:rFonts w:ascii="Calibri" w:eastAsia="Times New Roman" w:hAnsi="Calibri" w:cs="Calibri"/>
              </w:rPr>
              <w:t xml:space="preserve">from </w:t>
            </w:r>
            <w:r w:rsidRPr="00AB510F" w:rsidR="00B67DF2">
              <w:rPr>
                <w:rFonts w:ascii="Calibri" w:eastAsia="Times New Roman" w:hAnsi="Calibri" w:cs="Calibri"/>
              </w:rPr>
              <w:t xml:space="preserve"># (baseline) to # (reporting period). </w:t>
            </w:r>
            <w:r w:rsidRPr="00AB510F">
              <w:rPr>
                <w:rFonts w:ascii="Calibri" w:eastAsia="Times New Roman" w:hAnsi="Calibri" w:cs="Calibri"/>
              </w:rPr>
              <w:t xml:space="preserve"> This represents an increase of ___% over the funding period.</w:t>
            </w:r>
          </w:p>
        </w:tc>
      </w:tr>
    </w:tbl>
    <w:p w:rsidR="007122D0" w:rsidRPr="00AB510F" w:rsidP="00286568" w14:paraId="0493E94F" w14:textId="1F0FD081">
      <w:pPr>
        <w:rPr>
          <w:rFonts w:ascii="Calibri" w:hAnsi="Calibri" w:cs="Calibri"/>
        </w:rPr>
      </w:pPr>
    </w:p>
    <w:p w:rsidR="656EE72E" w:rsidRPr="00AB510F" w:rsidP="656EE72E" w14:paraId="6C8042CA" w14:textId="07678CD2">
      <w:pPr>
        <w:rPr>
          <w:rFonts w:ascii="Calibri" w:hAnsi="Calibri" w:cs="Calibri"/>
        </w:rPr>
      </w:pPr>
    </w:p>
    <w:p w:rsidR="656EE72E" w:rsidRPr="00AB510F" w:rsidP="656EE72E" w14:paraId="4BEB3814" w14:textId="32DBB572">
      <w:pPr>
        <w:rPr>
          <w:rFonts w:ascii="Calibri" w:hAnsi="Calibri" w:cs="Calibri"/>
        </w:rPr>
      </w:pPr>
    </w:p>
    <w:p w:rsidR="656EE72E" w:rsidRPr="00AB510F" w:rsidP="656EE72E" w14:paraId="7AE67385" w14:textId="0A1B4AFA">
      <w:pPr>
        <w:rPr>
          <w:rFonts w:ascii="Calibri" w:hAnsi="Calibri" w:cs="Calibri"/>
        </w:rPr>
      </w:pPr>
    </w:p>
    <w:p w:rsidR="656EE72E" w:rsidRPr="00AB510F" w:rsidP="656EE72E" w14:paraId="644A90A2" w14:textId="1AD13AF5">
      <w:pPr>
        <w:rPr>
          <w:rFonts w:ascii="Calibri" w:hAnsi="Calibri" w:cs="Calibri"/>
        </w:rPr>
      </w:pPr>
    </w:p>
    <w:tbl>
      <w:tblPr>
        <w:tblpPr w:leftFromText="187" w:rightFromText="187" w:vertAnchor="page" w:horzAnchor="margin" w:tblpXSpec="center" w:tblpY="1110"/>
        <w:tblW w:w="10519" w:type="dxa"/>
        <w:tblLook w:val="04A0"/>
      </w:tblPr>
      <w:tblGrid>
        <w:gridCol w:w="2155"/>
        <w:gridCol w:w="8364"/>
      </w:tblGrid>
      <w:tr w14:paraId="7171026B" w14:textId="77777777" w:rsidTr="00C1543A">
        <w:tblPrEx>
          <w:tblW w:w="10519" w:type="dxa"/>
          <w:tblLook w:val="04A0"/>
        </w:tblPrEx>
        <w:trPr>
          <w:trHeight w:val="504"/>
        </w:trPr>
        <w:tc>
          <w:tcPr>
            <w:tcW w:w="10519"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B56E77" w:rsidRPr="00AB510F" w:rsidP="00C1543A" w14:paraId="5729961F" w14:textId="77777777">
            <w:pPr>
              <w:spacing w:after="0" w:line="240" w:lineRule="auto"/>
              <w:ind w:right="336"/>
              <w:jc w:val="center"/>
              <w:rPr>
                <w:rFonts w:ascii="Calibri" w:eastAsia="Times New Roman" w:hAnsi="Calibri" w:cs="Calibri"/>
                <w:b/>
                <w:bCs/>
                <w:sz w:val="28"/>
                <w:szCs w:val="28"/>
              </w:rPr>
            </w:pPr>
            <w:r w:rsidRPr="00AB510F">
              <w:rPr>
                <w:rFonts w:ascii="Calibri" w:eastAsia="Times New Roman" w:hAnsi="Calibri" w:cs="Calibri"/>
                <w:b/>
                <w:bCs/>
                <w:sz w:val="28"/>
                <w:szCs w:val="28"/>
              </w:rPr>
              <w:t>DP23-0020 Component B Performance Measure Definitions</w:t>
            </w:r>
          </w:p>
        </w:tc>
      </w:tr>
      <w:tr w14:paraId="11B99B61" w14:textId="77777777" w:rsidTr="00C1543A">
        <w:tblPrEx>
          <w:tblW w:w="10519" w:type="dxa"/>
          <w:tblLook w:val="04A0"/>
        </w:tblPrEx>
        <w:trPr>
          <w:trHeight w:val="576"/>
        </w:trPr>
        <w:tc>
          <w:tcPr>
            <w:tcW w:w="2155" w:type="dxa"/>
            <w:tcBorders>
              <w:top w:val="thickThinSmallGap" w:sz="24" w:space="0" w:color="auto"/>
              <w:left w:val="single" w:sz="4" w:space="0" w:color="auto"/>
              <w:right w:val="single" w:sz="4" w:space="0" w:color="auto"/>
            </w:tcBorders>
            <w:shd w:val="clear" w:color="auto" w:fill="D9D9D9" w:themeFill="background1" w:themeFillShade="D9"/>
            <w:vAlign w:val="center"/>
          </w:tcPr>
          <w:p w:rsidR="00B56E77" w:rsidRPr="00AB510F" w:rsidP="00C1543A" w14:paraId="1776B6F0" w14:textId="77777777">
            <w:pPr>
              <w:spacing w:before="60" w:after="60" w:line="240" w:lineRule="auto"/>
              <w:rPr>
                <w:rFonts w:ascii="Calibri" w:eastAsia="Times New Roman" w:hAnsi="Calibri" w:cs="Calibri"/>
                <w:b/>
                <w:bCs/>
                <w:color w:val="000000"/>
              </w:rPr>
            </w:pPr>
            <w:r w:rsidRPr="00AB510F">
              <w:rPr>
                <w:rFonts w:ascii="Calibri" w:eastAsia="Times New Roman" w:hAnsi="Calibri" w:cs="Calibri"/>
                <w:b/>
                <w:bCs/>
                <w:color w:val="000000" w:themeColor="text1"/>
              </w:rPr>
              <w:t>Strategy B.5</w:t>
            </w:r>
          </w:p>
        </w:tc>
        <w:tc>
          <w:tcPr>
            <w:tcW w:w="8364" w:type="dxa"/>
            <w:tcBorders>
              <w:top w:val="thickThinSmallGap" w:sz="24" w:space="0" w:color="auto"/>
              <w:left w:val="single" w:sz="4" w:space="0" w:color="auto"/>
              <w:right w:val="single" w:sz="4" w:space="0" w:color="auto"/>
            </w:tcBorders>
            <w:shd w:val="clear" w:color="auto" w:fill="D9D9D9" w:themeFill="background1" w:themeFillShade="D9"/>
            <w:vAlign w:val="center"/>
          </w:tcPr>
          <w:p w:rsidR="00B56E77" w:rsidRPr="00AB510F" w:rsidP="00C1543A" w14:paraId="4054D69A" w14:textId="77777777">
            <w:pPr>
              <w:autoSpaceDE w:val="0"/>
              <w:autoSpaceDN w:val="0"/>
              <w:adjustRightInd w:val="0"/>
              <w:spacing w:after="0" w:line="240" w:lineRule="auto"/>
              <w:rPr>
                <w:rFonts w:ascii="Calibri" w:hAnsi="Calibri" w:cs="Calibri"/>
                <w:color w:val="000000"/>
              </w:rPr>
            </w:pPr>
            <w:r w:rsidRPr="00AB510F">
              <w:rPr>
                <w:rFonts w:ascii="Calibri" w:hAnsi="Calibri" w:cs="Calibri"/>
                <w:color w:val="000000"/>
              </w:rPr>
              <w:t xml:space="preserve">Increase enrollment and retention of priority populations in the </w:t>
            </w:r>
            <w:hyperlink r:id="rId13" w:history="1">
              <w:r w:rsidRPr="00AB510F">
                <w:rPr>
                  <w:rFonts w:ascii="Calibri" w:hAnsi="Calibri" w:cs="Calibri"/>
                  <w:color w:val="0563C1" w:themeColor="hyperlink"/>
                  <w:u w:val="single"/>
                </w:rPr>
                <w:t>National Diabetes Prevention Program (National DPP)</w:t>
              </w:r>
            </w:hyperlink>
            <w:r w:rsidRPr="00AB510F">
              <w:rPr>
                <w:rFonts w:ascii="Calibri" w:hAnsi="Calibri" w:cs="Calibri"/>
                <w:color w:val="000000"/>
              </w:rPr>
              <w:t xml:space="preserve"> lifestyle intervention and the </w:t>
            </w:r>
            <w:hyperlink r:id="rId14" w:history="1">
              <w:r w:rsidRPr="00AB510F">
                <w:rPr>
                  <w:rFonts w:ascii="Calibri" w:hAnsi="Calibri" w:cs="Calibri"/>
                  <w:color w:val="0563C1" w:themeColor="hyperlink"/>
                  <w:u w:val="single"/>
                </w:rPr>
                <w:t>MDPP</w:t>
              </w:r>
            </w:hyperlink>
            <w:r w:rsidRPr="00AB510F">
              <w:rPr>
                <w:rFonts w:ascii="Calibri" w:hAnsi="Calibri" w:cs="Calibri"/>
                <w:color w:val="000000"/>
              </w:rPr>
              <w:t xml:space="preserve"> by improving access, appropriateness, and feasibility of the programs </w:t>
            </w:r>
          </w:p>
        </w:tc>
      </w:tr>
      <w:tr w14:paraId="6D65021E" w14:textId="77777777" w:rsidTr="00C1543A">
        <w:tblPrEx>
          <w:tblW w:w="10519" w:type="dxa"/>
          <w:tblLook w:val="04A0"/>
        </w:tblPrEx>
        <w:trPr>
          <w:trHeight w:val="576"/>
        </w:trPr>
        <w:tc>
          <w:tcPr>
            <w:tcW w:w="2155" w:type="dxa"/>
            <w:tcBorders>
              <w:top w:val="single" w:sz="4" w:space="0" w:color="auto"/>
              <w:left w:val="single" w:sz="4" w:space="0" w:color="auto"/>
              <w:right w:val="single" w:sz="4" w:space="0" w:color="auto"/>
            </w:tcBorders>
            <w:shd w:val="clear" w:color="auto" w:fill="9DD4CF"/>
            <w:vAlign w:val="center"/>
          </w:tcPr>
          <w:p w:rsidR="00B56E77" w:rsidRPr="00AB510F" w:rsidP="00C1543A" w14:paraId="188A8C04" w14:textId="77777777">
            <w:pPr>
              <w:keepNext/>
              <w:keepLines/>
              <w:spacing w:before="60" w:after="60" w:line="240" w:lineRule="auto"/>
              <w:outlineLvl w:val="1"/>
              <w:rPr>
                <w:rFonts w:ascii="Calibri" w:eastAsia="Times New Roman" w:hAnsi="Calibri" w:cs="Calibri"/>
                <w:b/>
                <w:bCs/>
                <w:color w:val="2F5496" w:themeColor="accent1" w:themeShade="BF"/>
              </w:rPr>
            </w:pPr>
            <w:bookmarkStart w:id="24" w:name="_Toc76768864"/>
            <w:bookmarkStart w:id="25" w:name="_Toc160010867"/>
            <w:r w:rsidRPr="00AB510F">
              <w:rPr>
                <w:rFonts w:ascii="Calibri" w:eastAsia="Times New Roman" w:hAnsi="Calibri" w:cs="Calibri"/>
                <w:b/>
                <w:bCs/>
              </w:rPr>
              <w:t>Measure B.5.a</w:t>
            </w:r>
            <w:bookmarkEnd w:id="24"/>
            <w:bookmarkEnd w:id="25"/>
          </w:p>
        </w:tc>
        <w:tc>
          <w:tcPr>
            <w:tcW w:w="8364" w:type="dxa"/>
            <w:tcBorders>
              <w:top w:val="single" w:sz="4" w:space="0" w:color="auto"/>
              <w:left w:val="single" w:sz="4" w:space="0" w:color="auto"/>
              <w:right w:val="single" w:sz="4" w:space="0" w:color="auto"/>
            </w:tcBorders>
            <w:shd w:val="clear" w:color="auto" w:fill="9DD4CF"/>
            <w:vAlign w:val="center"/>
          </w:tcPr>
          <w:p w:rsidR="00B56E77" w:rsidRPr="00AB510F" w:rsidP="00C1543A" w14:paraId="162A3CA3" w14:textId="77777777">
            <w:pPr>
              <w:spacing w:before="60" w:after="60" w:line="240" w:lineRule="auto"/>
              <w:rPr>
                <w:rFonts w:ascii="Calibri" w:eastAsia="Times New Roman" w:hAnsi="Calibri" w:cs="Calibri"/>
                <w:b/>
                <w:bCs/>
                <w:i/>
                <w:iCs/>
                <w:color w:val="000000" w:themeColor="text1"/>
              </w:rPr>
            </w:pPr>
            <w:r w:rsidRPr="00AB510F">
              <w:rPr>
                <w:rFonts w:ascii="Calibri" w:hAnsi="Calibri" w:cs="Calibri"/>
              </w:rPr>
              <w:t>Number of participants (total number and number from priority populations) retained* by CDC-recognized National DPP delivery organizations</w:t>
            </w:r>
          </w:p>
        </w:tc>
      </w:tr>
      <w:tr w14:paraId="6334BD0C" w14:textId="77777777" w:rsidTr="00C1543A">
        <w:tblPrEx>
          <w:tblW w:w="10519" w:type="dxa"/>
          <w:tblLook w:val="04A0"/>
        </w:tblPrEx>
        <w:trPr>
          <w:trHeight w:val="576"/>
        </w:trPr>
        <w:tc>
          <w:tcPr>
            <w:tcW w:w="2155" w:type="dxa"/>
            <w:tcBorders>
              <w:top w:val="single" w:sz="4" w:space="0" w:color="auto"/>
              <w:left w:val="single" w:sz="4" w:space="0" w:color="auto"/>
              <w:bottom w:val="thinThickSmallGap" w:sz="24" w:space="0" w:color="000000" w:themeColor="text1"/>
              <w:right w:val="single" w:sz="4" w:space="0" w:color="auto"/>
            </w:tcBorders>
            <w:shd w:val="clear" w:color="auto" w:fill="D9D9D9" w:themeFill="background1" w:themeFillShade="D9"/>
            <w:vAlign w:val="center"/>
          </w:tcPr>
          <w:p w:rsidR="00B56E77" w:rsidRPr="00AB510F" w:rsidP="00C1543A" w14:paraId="570F2EFC" w14:textId="77777777">
            <w:pPr>
              <w:spacing w:before="60" w:after="60" w:line="240" w:lineRule="auto"/>
              <w:rPr>
                <w:rFonts w:ascii="Calibri" w:eastAsia="Times New Roman" w:hAnsi="Calibri" w:cs="Calibri"/>
                <w:bCs/>
                <w:color w:val="000000"/>
              </w:rPr>
            </w:pPr>
            <w:r w:rsidRPr="00AB510F">
              <w:rPr>
                <w:rFonts w:ascii="Calibri" w:eastAsia="Times New Roman" w:hAnsi="Calibri" w:cs="Calibri"/>
                <w:bCs/>
                <w:color w:val="000000"/>
              </w:rPr>
              <w:t>Measure Type</w:t>
            </w:r>
          </w:p>
        </w:tc>
        <w:tc>
          <w:tcPr>
            <w:tcW w:w="8364" w:type="dxa"/>
            <w:tcBorders>
              <w:top w:val="single" w:sz="4" w:space="0" w:color="auto"/>
              <w:left w:val="single" w:sz="4" w:space="0" w:color="auto"/>
              <w:bottom w:val="thinThickSmallGap" w:sz="24" w:space="0" w:color="000000" w:themeColor="text1"/>
              <w:right w:val="single" w:sz="4" w:space="0" w:color="auto"/>
            </w:tcBorders>
            <w:shd w:val="clear" w:color="auto" w:fill="D9D9D9" w:themeFill="background1" w:themeFillShade="D9"/>
            <w:vAlign w:val="center"/>
          </w:tcPr>
          <w:p w:rsidR="00B56E77" w:rsidRPr="00AB510F" w:rsidP="00C1543A" w14:paraId="7C8A5D93" w14:textId="77777777">
            <w:pPr>
              <w:spacing w:before="60" w:after="60" w:line="240" w:lineRule="auto"/>
              <w:rPr>
                <w:rFonts w:ascii="Calibri" w:eastAsia="Times New Roman" w:hAnsi="Calibri" w:cs="Calibri"/>
                <w:bCs/>
                <w:color w:val="000000"/>
              </w:rPr>
            </w:pPr>
            <w:sdt>
              <w:sdtPr>
                <w:rPr>
                  <w:rFonts w:ascii="Calibri" w:eastAsia="Times New Roman" w:hAnsi="Calibri" w:cs="Calibri"/>
                  <w:bCs/>
                  <w:color w:val="000000"/>
                </w:rPr>
                <w:id w:val="1258564840"/>
                <w14:checkbox>
                  <w14:checked w14:val="0"/>
                  <w14:checkedState w14:val="2612" w14:font="Times New Roman"/>
                  <w14:uncheckedState w14:val="2610" w14:font="Times New Roman"/>
                </w14:checkbox>
              </w:sdtPr>
              <w:sdtContent>
                <w:r w:rsidRPr="00AB510F">
                  <w:rPr>
                    <w:rFonts w:ascii="Times New Roman" w:eastAsia="Times New Roman" w:hAnsi="Times New Roman" w:cs="Times New Roman"/>
                    <w:bCs/>
                    <w:color w:val="000000"/>
                  </w:rPr>
                  <w:t>☐</w:t>
                </w:r>
              </w:sdtContent>
            </w:sdt>
            <w:r w:rsidRPr="00AB510F">
              <w:rPr>
                <w:rFonts w:ascii="Calibri" w:eastAsia="Times New Roman" w:hAnsi="Calibri" w:cs="Calibri"/>
                <w:bCs/>
                <w:color w:val="000000"/>
              </w:rPr>
              <w:t xml:space="preserve"> Short Term Measure      </w:t>
            </w:r>
            <w:sdt>
              <w:sdtPr>
                <w:rPr>
                  <w:rFonts w:ascii="Calibri" w:eastAsia="Times New Roman" w:hAnsi="Calibri" w:cs="Calibri"/>
                  <w:bCs/>
                  <w:color w:val="000000"/>
                </w:rPr>
                <w:id w:val="314999118"/>
                <w14:checkbox>
                  <w14:checked w14:val="1"/>
                  <w14:checkedState w14:val="2612" w14:font="Times New Roman"/>
                  <w14:uncheckedState w14:val="2610" w14:font="Times New Roman"/>
                </w14:checkbox>
              </w:sdtPr>
              <w:sdtContent>
                <w:r w:rsidRPr="00AB510F">
                  <w:rPr>
                    <w:rFonts w:ascii="Times New Roman" w:eastAsia="Times New Roman" w:hAnsi="Times New Roman" w:cs="Times New Roman"/>
                    <w:bCs/>
                    <w:color w:val="000000"/>
                  </w:rPr>
                  <w:t>☒</w:t>
                </w:r>
              </w:sdtContent>
            </w:sdt>
            <w:r w:rsidRPr="00AB510F">
              <w:rPr>
                <w:rFonts w:ascii="Calibri" w:eastAsia="Times New Roman" w:hAnsi="Calibri" w:cs="Calibri"/>
                <w:bCs/>
                <w:color w:val="000000"/>
              </w:rPr>
              <w:t xml:space="preserve"> Intermediate Measure     </w:t>
            </w:r>
            <w:sdt>
              <w:sdtPr>
                <w:rPr>
                  <w:rFonts w:ascii="Calibri" w:eastAsia="Times New Roman" w:hAnsi="Calibri" w:cs="Calibri"/>
                  <w:bCs/>
                  <w:color w:val="000000"/>
                </w:rPr>
                <w:id w:val="-302004834"/>
                <w14:checkbox>
                  <w14:checked w14:val="0"/>
                  <w14:checkedState w14:val="2612" w14:font="Times New Roman"/>
                  <w14:uncheckedState w14:val="2610" w14:font="Times New Roman"/>
                </w14:checkbox>
              </w:sdtPr>
              <w:sdtContent>
                <w:r w:rsidRPr="00AB510F">
                  <w:rPr>
                    <w:rFonts w:ascii="Times New Roman" w:eastAsia="Times New Roman" w:hAnsi="Times New Roman" w:cs="Times New Roman"/>
                    <w:bCs/>
                    <w:color w:val="000000"/>
                  </w:rPr>
                  <w:t>☐</w:t>
                </w:r>
              </w:sdtContent>
            </w:sdt>
            <w:r w:rsidRPr="00AB510F">
              <w:rPr>
                <w:rFonts w:ascii="Calibri" w:eastAsia="Times New Roman" w:hAnsi="Calibri" w:cs="Calibri"/>
                <w:bCs/>
                <w:color w:val="000000"/>
              </w:rPr>
              <w:t xml:space="preserve"> Long Term Measure</w:t>
            </w:r>
          </w:p>
        </w:tc>
      </w:tr>
      <w:tr w14:paraId="3CAE75A3" w14:textId="77777777" w:rsidTr="00C1543A">
        <w:tblPrEx>
          <w:tblW w:w="10519" w:type="dxa"/>
          <w:tblLook w:val="04A0"/>
        </w:tblPrEx>
        <w:trPr>
          <w:trHeight w:val="410"/>
        </w:trPr>
        <w:tc>
          <w:tcPr>
            <w:tcW w:w="2155" w:type="dxa"/>
            <w:tcBorders>
              <w:top w:val="thinThickSmallGap" w:sz="24" w:space="0" w:color="000000" w:themeColor="text1"/>
              <w:left w:val="single" w:sz="4" w:space="0" w:color="auto"/>
              <w:bottom w:val="single" w:sz="4" w:space="0" w:color="auto"/>
              <w:right w:val="nil"/>
            </w:tcBorders>
            <w:shd w:val="clear" w:color="auto" w:fill="auto"/>
            <w:noWrap/>
            <w:vAlign w:val="center"/>
            <w:hideMark/>
          </w:tcPr>
          <w:p w:rsidR="00B56E77" w:rsidRPr="00AB510F" w:rsidP="00C1543A" w14:paraId="79455DE2" w14:textId="77777777">
            <w:pPr>
              <w:spacing w:after="0" w:line="240" w:lineRule="auto"/>
              <w:jc w:val="center"/>
              <w:rPr>
                <w:rFonts w:ascii="Calibri" w:eastAsia="Times New Roman" w:hAnsi="Calibri" w:cs="Calibri"/>
                <w:b/>
                <w:bCs/>
              </w:rPr>
            </w:pPr>
            <w:r w:rsidRPr="00AB510F">
              <w:rPr>
                <w:rFonts w:ascii="Calibri" w:eastAsia="Times New Roman" w:hAnsi="Calibri" w:cs="Calibri"/>
                <w:b/>
                <w:bCs/>
              </w:rPr>
              <w:t>AREAS</w:t>
            </w:r>
          </w:p>
        </w:tc>
        <w:tc>
          <w:tcPr>
            <w:tcW w:w="8364" w:type="dxa"/>
            <w:tcBorders>
              <w:top w:val="thinThickSmallGap" w:sz="24" w:space="0" w:color="000000" w:themeColor="text1"/>
              <w:left w:val="single" w:sz="4" w:space="0" w:color="auto"/>
              <w:bottom w:val="single" w:sz="4" w:space="0" w:color="auto"/>
              <w:right w:val="single" w:sz="4" w:space="0" w:color="auto"/>
            </w:tcBorders>
            <w:shd w:val="clear" w:color="auto" w:fill="auto"/>
            <w:noWrap/>
            <w:vAlign w:val="center"/>
            <w:hideMark/>
          </w:tcPr>
          <w:p w:rsidR="00B56E77" w:rsidRPr="00AB510F" w:rsidP="00C1543A" w14:paraId="752F8FD9" w14:textId="77777777">
            <w:pPr>
              <w:spacing w:after="0" w:line="240" w:lineRule="auto"/>
              <w:jc w:val="center"/>
              <w:rPr>
                <w:rFonts w:ascii="Calibri" w:eastAsia="Times New Roman" w:hAnsi="Calibri" w:cs="Calibri"/>
                <w:b/>
                <w:bCs/>
              </w:rPr>
            </w:pPr>
            <w:r w:rsidRPr="00AB510F">
              <w:rPr>
                <w:rFonts w:ascii="Calibri" w:eastAsia="Times New Roman" w:hAnsi="Calibri" w:cs="Calibri"/>
                <w:b/>
                <w:bCs/>
              </w:rPr>
              <w:t>DESCRIPTIONS</w:t>
            </w:r>
          </w:p>
        </w:tc>
      </w:tr>
      <w:tr w14:paraId="48DF4F17" w14:textId="77777777" w:rsidTr="00C1543A">
        <w:tblPrEx>
          <w:tblW w:w="10519" w:type="dxa"/>
          <w:tblLook w:val="04A0"/>
        </w:tblPrEx>
        <w:trPr>
          <w:trHeight w:val="52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56E77" w:rsidRPr="00AB510F" w:rsidP="00C1543A" w14:paraId="0BE3C729" w14:textId="77777777">
            <w:pPr>
              <w:spacing w:after="0" w:line="240" w:lineRule="auto"/>
              <w:rPr>
                <w:rFonts w:ascii="Calibri" w:eastAsia="Times New Roman" w:hAnsi="Calibri" w:cs="Calibri"/>
                <w:b/>
                <w:bCs/>
                <w:color w:val="000000"/>
              </w:rPr>
            </w:pPr>
            <w:r w:rsidRPr="00AB510F">
              <w:rPr>
                <w:rFonts w:ascii="Calibri" w:hAnsi="Calibri" w:cs="Calibri"/>
                <w:b/>
                <w:spacing w:val="-1"/>
              </w:rPr>
              <w:t>Purpose</w:t>
            </w:r>
            <w:r w:rsidRPr="00AB510F">
              <w:rPr>
                <w:rFonts w:ascii="Calibri" w:eastAsia="Times New Roman" w:hAnsi="Calibri" w:cs="Calibri"/>
                <w:b/>
                <w:bCs/>
                <w:color w:val="000000"/>
                <w:sz w:val="24"/>
              </w:rPr>
              <w:t xml:space="preserve"> </w:t>
            </w:r>
            <w:r w:rsidRPr="00AB510F">
              <w:rPr>
                <w:rFonts w:ascii="Calibri" w:eastAsia="Times New Roman" w:hAnsi="Calibri" w:cs="Calibri"/>
                <w:b/>
                <w:bCs/>
                <w:color w:val="000000"/>
              </w:rPr>
              <w:t xml:space="preserve"> </w:t>
            </w:r>
          </w:p>
        </w:tc>
        <w:tc>
          <w:tcPr>
            <w:tcW w:w="8364" w:type="dxa"/>
            <w:tcBorders>
              <w:top w:val="single" w:sz="4" w:space="0" w:color="auto"/>
              <w:left w:val="nil"/>
              <w:bottom w:val="single" w:sz="4" w:space="0" w:color="auto"/>
              <w:right w:val="single" w:sz="4" w:space="0" w:color="auto"/>
            </w:tcBorders>
            <w:shd w:val="clear" w:color="auto" w:fill="auto"/>
            <w:vAlign w:val="center"/>
          </w:tcPr>
          <w:p w:rsidR="00B56E77" w:rsidRPr="00AB510F" w:rsidP="00C1543A" w14:paraId="3C5C144F" w14:textId="7B8580E6">
            <w:pPr>
              <w:spacing w:after="0" w:line="240" w:lineRule="auto"/>
              <w:ind w:right="144"/>
              <w:textAlignment w:val="baseline"/>
              <w:rPr>
                <w:rFonts w:ascii="Calibri" w:eastAsia="Calibri" w:hAnsi="Calibri" w:cs="Calibri"/>
                <w:color w:val="000000" w:themeColor="text1"/>
              </w:rPr>
            </w:pPr>
            <w:r w:rsidRPr="00AB510F">
              <w:rPr>
                <w:rFonts w:ascii="Calibri" w:eastAsia="Calibri" w:hAnsi="Calibri" w:cs="Calibri"/>
                <w:color w:val="000000" w:themeColor="text1"/>
              </w:rPr>
              <w:t>The purpose of this performance measure is to monitor progress toward increasing the number of participants (in general and from priority populations) retained</w:t>
            </w:r>
            <w:r w:rsidRPr="00AB510F" w:rsidR="00275013">
              <w:rPr>
                <w:rFonts w:ascii="Calibri" w:eastAsia="Calibri" w:hAnsi="Calibri" w:cs="Calibri"/>
                <w:color w:val="000000" w:themeColor="text1"/>
              </w:rPr>
              <w:t>*</w:t>
            </w:r>
            <w:r w:rsidRPr="00AB510F">
              <w:rPr>
                <w:rFonts w:ascii="Calibri" w:eastAsia="Calibri" w:hAnsi="Calibri" w:cs="Calibri"/>
                <w:color w:val="000000" w:themeColor="text1"/>
              </w:rPr>
              <w:t xml:space="preserve"> in CDC-recognized National DPP delivery organizations.</w:t>
            </w:r>
          </w:p>
          <w:p w:rsidR="00B56E77" w:rsidRPr="00AB510F" w:rsidP="00C1543A" w14:paraId="3383FF2E" w14:textId="77777777">
            <w:pPr>
              <w:spacing w:after="0" w:line="240" w:lineRule="auto"/>
              <w:ind w:right="144"/>
              <w:textAlignment w:val="baseline"/>
              <w:rPr>
                <w:rFonts w:ascii="Calibri" w:eastAsia="Calibri" w:hAnsi="Calibri" w:cs="Calibri"/>
                <w:color w:val="000000" w:themeColor="text1"/>
              </w:rPr>
            </w:pPr>
          </w:p>
          <w:p w:rsidR="39E81A42" w:rsidRPr="00AB510F" w:rsidP="00C1543A" w14:paraId="044B24F3" w14:textId="1CBA22A2">
            <w:pPr>
              <w:spacing w:before="60" w:after="60" w:line="240" w:lineRule="auto"/>
              <w:rPr>
                <w:rFonts w:ascii="Calibri" w:hAnsi="Calibri" w:cs="Calibri"/>
              </w:rPr>
            </w:pPr>
            <w:r w:rsidRPr="00AB510F">
              <w:rPr>
                <w:rFonts w:ascii="Calibri" w:hAnsi="Calibri" w:cs="Calibri"/>
              </w:rPr>
              <w:t xml:space="preserve">Note: For more details, please refer to the </w:t>
            </w:r>
            <w:hyperlink r:id="rId10">
              <w:r w:rsidRPr="00AB510F">
                <w:rPr>
                  <w:rStyle w:val="Hyperlink"/>
                  <w:rFonts w:ascii="Calibri" w:hAnsi="Calibri" w:cs="Calibri"/>
                  <w:color w:val="0000FF"/>
                </w:rPr>
                <w:t>2320 Strategy Guide (cdc.gov)</w:t>
              </w:r>
            </w:hyperlink>
            <w:r w:rsidRPr="00AB510F">
              <w:rPr>
                <w:rFonts w:ascii="Calibri" w:hAnsi="Calibri" w:cs="Calibri"/>
              </w:rPr>
              <w:t xml:space="preserve"> in AMP</w:t>
            </w:r>
            <w:r w:rsidRPr="00AB510F" w:rsidR="00275013">
              <w:rPr>
                <w:rFonts w:ascii="Calibri" w:hAnsi="Calibri" w:cs="Calibri"/>
              </w:rPr>
              <w:t>.</w:t>
            </w:r>
          </w:p>
          <w:p w:rsidR="00275013" w:rsidRPr="00AB510F" w:rsidP="00C1543A" w14:paraId="48A9DD2A" w14:textId="77777777">
            <w:pPr>
              <w:spacing w:before="60" w:after="60" w:line="240" w:lineRule="auto"/>
              <w:rPr>
                <w:rFonts w:ascii="Calibri" w:eastAsia="Times New Roman" w:hAnsi="Calibri" w:cs="Calibri"/>
                <w:color w:val="000000" w:themeColor="text1"/>
              </w:rPr>
            </w:pPr>
          </w:p>
          <w:p w:rsidR="00B56E77" w:rsidRPr="00AB510F" w:rsidP="00C1543A" w14:paraId="03FE2BB4" w14:textId="6B04CE7A">
            <w:pPr>
              <w:spacing w:after="0" w:line="240" w:lineRule="auto"/>
              <w:ind w:right="144"/>
              <w:textAlignment w:val="baseline"/>
              <w:rPr>
                <w:rFonts w:ascii="Calibri" w:hAnsi="Calibri" w:cs="Calibri"/>
              </w:rPr>
            </w:pPr>
            <w:r w:rsidRPr="00AB510F">
              <w:rPr>
                <w:rFonts w:ascii="Calibri" w:hAnsi="Calibri" w:cs="Calibri"/>
              </w:rPr>
              <w:t>*Based on CDC’s Diabetes Prevention Recognition Program (DPRP) Standards, participants who are retained in the National DPP lifestyle intervention (i.e., program completers) are defined as those who attended 8+ sessions in the first six months and whose total time in the program is 9 or more full months.</w:t>
            </w:r>
          </w:p>
        </w:tc>
      </w:tr>
      <w:tr w14:paraId="5E9FCD7A" w14:textId="77777777" w:rsidTr="00C1543A">
        <w:tblPrEx>
          <w:tblW w:w="10519" w:type="dxa"/>
          <w:tblLook w:val="04A0"/>
        </w:tblPrEx>
        <w:trPr>
          <w:trHeight w:val="432"/>
        </w:trPr>
        <w:tc>
          <w:tcPr>
            <w:tcW w:w="10519" w:type="dxa"/>
            <w:gridSpan w:val="2"/>
            <w:tcBorders>
              <w:top w:val="single" w:sz="4" w:space="0" w:color="auto"/>
              <w:left w:val="single" w:sz="4" w:space="0" w:color="auto"/>
              <w:right w:val="single" w:sz="4" w:space="0" w:color="auto"/>
            </w:tcBorders>
            <w:shd w:val="clear" w:color="auto" w:fill="9DD4CF"/>
            <w:vAlign w:val="center"/>
          </w:tcPr>
          <w:p w:rsidR="00B56E77" w:rsidRPr="00AB510F" w:rsidP="00C1543A" w14:paraId="39E9EFC3" w14:textId="77777777">
            <w:pPr>
              <w:spacing w:before="60" w:after="60" w:line="240" w:lineRule="auto"/>
              <w:jc w:val="center"/>
              <w:rPr>
                <w:rFonts w:ascii="Calibri" w:eastAsia="Times New Roman" w:hAnsi="Calibri" w:cs="Calibri"/>
                <w:b/>
                <w:bCs/>
              </w:rPr>
            </w:pPr>
            <w:r w:rsidRPr="00AB510F">
              <w:rPr>
                <w:rFonts w:ascii="Calibri" w:hAnsi="Calibri" w:cs="Calibri"/>
                <w:b/>
                <w:bCs/>
              </w:rPr>
              <w:t xml:space="preserve">              VALUES TO BE REPORTED</w:t>
            </w:r>
          </w:p>
        </w:tc>
      </w:tr>
      <w:tr w14:paraId="36181791"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56E77" w:rsidRPr="00AB510F" w:rsidP="00C1543A" w14:paraId="339A9FA8" w14:textId="77777777">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Numerator Definition*</w:t>
            </w:r>
          </w:p>
        </w:tc>
        <w:tc>
          <w:tcPr>
            <w:tcW w:w="8364" w:type="dxa"/>
            <w:tcBorders>
              <w:top w:val="single" w:sz="4" w:space="0" w:color="auto"/>
              <w:left w:val="nil"/>
              <w:bottom w:val="single" w:sz="4" w:space="0" w:color="auto"/>
              <w:right w:val="single" w:sz="4" w:space="0" w:color="auto"/>
            </w:tcBorders>
            <w:shd w:val="clear" w:color="auto" w:fill="auto"/>
            <w:vAlign w:val="center"/>
          </w:tcPr>
          <w:p w:rsidR="00B56E77" w:rsidRPr="00AB510F" w:rsidP="00C1543A" w14:paraId="67DD7681" w14:textId="4BAF028C">
            <w:pPr>
              <w:spacing w:before="60" w:after="60" w:line="240" w:lineRule="auto"/>
              <w:contextualSpacing/>
              <w:rPr>
                <w:rFonts w:ascii="Calibri" w:hAnsi="Calibri" w:cs="Calibri"/>
              </w:rPr>
            </w:pPr>
            <w:r w:rsidRPr="00AB510F">
              <w:rPr>
                <w:rFonts w:ascii="Calibri" w:hAnsi="Calibri" w:cs="Calibri"/>
              </w:rPr>
              <w:t>None. Recipients are not required to report data for this measure. This measure will be monitored and reported by CDC.</w:t>
            </w:r>
          </w:p>
        </w:tc>
      </w:tr>
      <w:tr w14:paraId="5C5428AE"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275013" w:rsidRPr="00AB510F" w:rsidP="00C1543A" w14:paraId="525D73CB" w14:textId="3CD36BCB">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CDC-Reported Data  (INTERNAL)</w:t>
            </w:r>
          </w:p>
        </w:tc>
        <w:tc>
          <w:tcPr>
            <w:tcW w:w="8364" w:type="dxa"/>
            <w:tcBorders>
              <w:top w:val="single" w:sz="4" w:space="0" w:color="auto"/>
              <w:left w:val="nil"/>
              <w:bottom w:val="single" w:sz="4" w:space="0" w:color="auto"/>
              <w:right w:val="single" w:sz="4" w:space="0" w:color="auto"/>
            </w:tcBorders>
            <w:shd w:val="clear" w:color="auto" w:fill="auto"/>
            <w:vAlign w:val="center"/>
          </w:tcPr>
          <w:p w:rsidR="00275013" w:rsidRPr="00AB510F" w:rsidP="00C1543A" w14:paraId="742FCD5E" w14:textId="77777777">
            <w:pPr>
              <w:spacing w:before="60" w:after="60" w:line="240" w:lineRule="auto"/>
              <w:contextualSpacing/>
              <w:rPr>
                <w:rFonts w:ascii="Calibri" w:hAnsi="Calibri" w:cs="Calibri"/>
              </w:rPr>
            </w:pPr>
            <w:r w:rsidRPr="00AB510F">
              <w:rPr>
                <w:rFonts w:ascii="Calibri" w:hAnsi="Calibri" w:cs="Calibri"/>
              </w:rPr>
              <w:t>Total number of participants retained* by CDC-recognized National DPP delivery organizations.</w:t>
            </w:r>
          </w:p>
          <w:p w:rsidR="00275013" w:rsidRPr="00AB510F" w:rsidP="00C1543A" w14:paraId="68E68EAD" w14:textId="77777777">
            <w:pPr>
              <w:spacing w:before="60" w:after="60" w:line="240" w:lineRule="auto"/>
              <w:contextualSpacing/>
              <w:rPr>
                <w:rFonts w:ascii="Calibri" w:hAnsi="Calibri" w:cs="Calibri"/>
              </w:rPr>
            </w:pPr>
          </w:p>
          <w:p w:rsidR="00275013" w:rsidRPr="00AB510F" w:rsidP="00C1543A" w14:paraId="66300C49" w14:textId="6FFC62AE">
            <w:pPr>
              <w:spacing w:before="60" w:after="60" w:line="240" w:lineRule="auto"/>
              <w:contextualSpacing/>
              <w:rPr>
                <w:rFonts w:ascii="Calibri" w:hAnsi="Calibri" w:cs="Calibri"/>
              </w:rPr>
            </w:pPr>
            <w:r w:rsidRPr="00AB510F">
              <w:rPr>
                <w:rFonts w:ascii="Calibri" w:hAnsi="Calibri" w:cs="Calibri"/>
              </w:rPr>
              <w:t>Number of participants from priority populations retained* by CDC-recognized National DPP delivery organizations</w:t>
            </w:r>
          </w:p>
        </w:tc>
      </w:tr>
      <w:tr w14:paraId="75278884"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56E77" w:rsidRPr="00AB510F" w:rsidP="00C1543A" w14:paraId="554CF44F" w14:textId="77777777">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Denominator Definition*</w:t>
            </w:r>
          </w:p>
        </w:tc>
        <w:tc>
          <w:tcPr>
            <w:tcW w:w="8364" w:type="dxa"/>
            <w:tcBorders>
              <w:top w:val="single" w:sz="4" w:space="0" w:color="auto"/>
              <w:left w:val="nil"/>
              <w:bottom w:val="single" w:sz="4" w:space="0" w:color="auto"/>
              <w:right w:val="single" w:sz="4" w:space="0" w:color="auto"/>
            </w:tcBorders>
            <w:shd w:val="clear" w:color="auto" w:fill="auto"/>
            <w:vAlign w:val="center"/>
          </w:tcPr>
          <w:p w:rsidR="00B56E77" w:rsidRPr="00AB510F" w:rsidP="00C1543A" w14:paraId="0445645A" w14:textId="14018C9A">
            <w:pPr>
              <w:spacing w:before="60" w:after="60" w:line="240" w:lineRule="auto"/>
              <w:rPr>
                <w:rFonts w:ascii="Calibri" w:hAnsi="Calibri" w:cs="Calibri"/>
                <w:b/>
                <w:bCs/>
                <w:i/>
                <w:iCs/>
              </w:rPr>
            </w:pPr>
            <w:r w:rsidRPr="00AB510F">
              <w:rPr>
                <w:rFonts w:ascii="Calibri" w:hAnsi="Calibri" w:cs="Calibri"/>
                <w:bCs/>
              </w:rPr>
              <w:t xml:space="preserve">Not </w:t>
            </w:r>
            <w:r w:rsidR="00170750">
              <w:rPr>
                <w:rFonts w:ascii="Calibri" w:hAnsi="Calibri" w:cs="Calibri"/>
                <w:bCs/>
              </w:rPr>
              <w:t>A</w:t>
            </w:r>
            <w:r w:rsidRPr="00AB510F">
              <w:rPr>
                <w:rFonts w:ascii="Calibri" w:hAnsi="Calibri" w:cs="Calibri"/>
                <w:bCs/>
              </w:rPr>
              <w:t>pplicable</w:t>
            </w:r>
          </w:p>
        </w:tc>
      </w:tr>
      <w:tr w14:paraId="3EC35C38"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56E77" w:rsidRPr="00AB510F" w:rsidP="00C1543A" w14:paraId="08AD1629" w14:textId="77777777">
            <w:pPr>
              <w:spacing w:before="60" w:after="60" w:line="240" w:lineRule="auto"/>
              <w:rPr>
                <w:rFonts w:ascii="Calibri" w:eastAsia="Times New Roman" w:hAnsi="Calibri" w:cs="Calibri"/>
                <w:b/>
                <w:bCs/>
                <w:color w:val="0000FF"/>
              </w:rPr>
            </w:pPr>
            <w:r w:rsidRPr="00AB510F">
              <w:rPr>
                <w:rFonts w:ascii="Calibri" w:eastAsia="Times New Roman" w:hAnsi="Calibri" w:cs="Calibri"/>
                <w:b/>
                <w:bCs/>
                <w:color w:val="0000FF"/>
              </w:rPr>
              <w:t>Proportion Definition*</w:t>
            </w:r>
          </w:p>
        </w:tc>
        <w:tc>
          <w:tcPr>
            <w:tcW w:w="8364" w:type="dxa"/>
            <w:tcBorders>
              <w:top w:val="single" w:sz="4" w:space="0" w:color="auto"/>
              <w:left w:val="nil"/>
              <w:bottom w:val="single" w:sz="4" w:space="0" w:color="auto"/>
              <w:right w:val="single" w:sz="4" w:space="0" w:color="auto"/>
            </w:tcBorders>
            <w:shd w:val="clear" w:color="auto" w:fill="auto"/>
            <w:vAlign w:val="center"/>
          </w:tcPr>
          <w:p w:rsidR="00B56E77" w:rsidRPr="00AB510F" w:rsidP="00C1543A" w14:paraId="7337CD14" w14:textId="1A7BBE53">
            <w:pPr>
              <w:spacing w:before="60" w:after="60" w:line="240" w:lineRule="auto"/>
              <w:rPr>
                <w:rFonts w:ascii="Calibri" w:hAnsi="Calibri" w:cs="Calibri"/>
                <w:b/>
                <w:bCs/>
                <w:i/>
                <w:iCs/>
              </w:rPr>
            </w:pPr>
            <w:r w:rsidRPr="00AB510F">
              <w:rPr>
                <w:rFonts w:ascii="Calibri" w:hAnsi="Calibri" w:cs="Calibri"/>
                <w:bCs/>
              </w:rPr>
              <w:t xml:space="preserve">Not </w:t>
            </w:r>
            <w:r w:rsidR="00170750">
              <w:rPr>
                <w:rFonts w:ascii="Calibri" w:hAnsi="Calibri" w:cs="Calibri"/>
                <w:bCs/>
              </w:rPr>
              <w:t>A</w:t>
            </w:r>
            <w:r w:rsidRPr="00AB510F">
              <w:rPr>
                <w:rFonts w:ascii="Calibri" w:hAnsi="Calibri" w:cs="Calibri"/>
                <w:bCs/>
              </w:rPr>
              <w:t>pplicable</w:t>
            </w:r>
          </w:p>
        </w:tc>
      </w:tr>
      <w:tr w14:paraId="3239EF8D"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56E77" w:rsidRPr="00AB510F" w:rsidP="00C1543A" w14:paraId="67B5B62B" w14:textId="77777777">
            <w:pPr>
              <w:spacing w:after="0" w:line="240" w:lineRule="auto"/>
              <w:rPr>
                <w:rFonts w:ascii="Calibri" w:hAnsi="Calibri" w:cs="Calibri"/>
                <w:b/>
                <w:bCs/>
                <w:color w:val="C45911" w:themeColor="accent2" w:themeShade="BF"/>
              </w:rPr>
            </w:pPr>
            <w:r w:rsidRPr="00AB510F">
              <w:rPr>
                <w:rFonts w:ascii="Calibri" w:hAnsi="Calibri" w:cs="Calibri"/>
                <w:b/>
                <w:bCs/>
                <w:color w:val="0000FF"/>
              </w:rPr>
              <w:t>Measure Elements</w:t>
            </w:r>
          </w:p>
        </w:tc>
        <w:tc>
          <w:tcPr>
            <w:tcW w:w="8364" w:type="dxa"/>
            <w:tcBorders>
              <w:top w:val="single" w:sz="4" w:space="0" w:color="auto"/>
              <w:left w:val="nil"/>
              <w:bottom w:val="single" w:sz="4" w:space="0" w:color="auto"/>
              <w:right w:val="single" w:sz="4" w:space="0" w:color="auto"/>
            </w:tcBorders>
            <w:shd w:val="clear" w:color="auto" w:fill="auto"/>
            <w:vAlign w:val="center"/>
          </w:tcPr>
          <w:p w:rsidR="00B56E77" w:rsidRPr="00AB510F" w:rsidP="00C1543A" w14:paraId="2460D78D" w14:textId="1841297B">
            <w:pPr>
              <w:spacing w:before="60" w:after="60" w:line="240" w:lineRule="auto"/>
              <w:contextualSpacing/>
              <w:rPr>
                <w:rFonts w:ascii="Calibri" w:hAnsi="Calibri" w:cs="Calibri"/>
                <w:spacing w:val="-1"/>
              </w:rPr>
            </w:pPr>
            <w:r w:rsidRPr="00AB510F">
              <w:rPr>
                <w:rFonts w:ascii="Calibri" w:hAnsi="Calibri" w:cs="Calibri"/>
              </w:rPr>
              <w:t xml:space="preserve">Not </w:t>
            </w:r>
            <w:r w:rsidR="00170750">
              <w:rPr>
                <w:rFonts w:ascii="Calibri" w:hAnsi="Calibri" w:cs="Calibri"/>
              </w:rPr>
              <w:t>A</w:t>
            </w:r>
            <w:r w:rsidRPr="00AB510F">
              <w:rPr>
                <w:rFonts w:ascii="Calibri" w:hAnsi="Calibri" w:cs="Calibri"/>
              </w:rPr>
              <w:t>pplicable</w:t>
            </w:r>
            <w:r w:rsidRPr="00AB510F">
              <w:rPr>
                <w:rFonts w:ascii="Calibri" w:hAnsi="Calibri" w:cs="Calibri"/>
                <w:spacing w:val="-2"/>
              </w:rPr>
              <w:t>.</w:t>
            </w:r>
          </w:p>
        </w:tc>
      </w:tr>
      <w:tr w14:paraId="028321C5"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56E77" w:rsidRPr="00AB510F" w:rsidP="00C1543A" w14:paraId="73A7B7F4" w14:textId="77777777">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Date Data Collected*</w:t>
            </w:r>
          </w:p>
        </w:tc>
        <w:tc>
          <w:tcPr>
            <w:tcW w:w="8364" w:type="dxa"/>
            <w:tcBorders>
              <w:top w:val="single" w:sz="4" w:space="0" w:color="auto"/>
              <w:left w:val="nil"/>
              <w:bottom w:val="single" w:sz="4" w:space="0" w:color="auto"/>
              <w:right w:val="single" w:sz="4" w:space="0" w:color="auto"/>
            </w:tcBorders>
            <w:shd w:val="clear" w:color="auto" w:fill="auto"/>
            <w:vAlign w:val="center"/>
          </w:tcPr>
          <w:p w:rsidR="00B56E77" w:rsidRPr="00AB510F" w:rsidP="00C1543A" w14:paraId="044913A4" w14:textId="77777777">
            <w:pPr>
              <w:spacing w:before="60" w:after="60" w:line="240" w:lineRule="auto"/>
              <w:contextualSpacing/>
              <w:rPr>
                <w:rFonts w:ascii="Calibri" w:hAnsi="Calibri" w:cs="Calibri"/>
              </w:rPr>
            </w:pPr>
            <w:r w:rsidRPr="00AB510F">
              <w:rPr>
                <w:rFonts w:ascii="Calibri" w:eastAsia="Times New Roman" w:hAnsi="Calibri" w:cs="Calibri"/>
              </w:rPr>
              <w:t>Provide the date these data were collected</w:t>
            </w:r>
            <w:r w:rsidRPr="00AB510F">
              <w:rPr>
                <w:rFonts w:ascii="Calibri" w:hAnsi="Calibri" w:cs="Calibri"/>
              </w:rPr>
              <w:t>.</w:t>
            </w:r>
          </w:p>
        </w:tc>
      </w:tr>
      <w:tr w14:paraId="521D09E9" w14:textId="77777777" w:rsidTr="00C1543A">
        <w:tblPrEx>
          <w:tblW w:w="10519" w:type="dxa"/>
          <w:tblLook w:val="04A0"/>
        </w:tblPrEx>
        <w:trPr>
          <w:trHeight w:val="62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56E77" w:rsidRPr="00AB510F" w:rsidP="00C1543A" w14:paraId="7BB335F7" w14:textId="77777777">
            <w:pPr>
              <w:spacing w:after="200" w:line="276" w:lineRule="auto"/>
              <w:rPr>
                <w:rFonts w:ascii="Calibri" w:hAnsi="Calibri" w:cs="Calibri"/>
                <w:b/>
                <w:bCs/>
                <w:color w:val="0000FF"/>
              </w:rPr>
            </w:pPr>
            <w:r w:rsidRPr="00AB510F">
              <w:rPr>
                <w:rFonts w:ascii="Calibri" w:hAnsi="Calibri" w:cs="Calibri"/>
                <w:b/>
                <w:bCs/>
                <w:color w:val="0000FF"/>
              </w:rPr>
              <w:t>Measure Notes*</w:t>
            </w:r>
          </w:p>
        </w:tc>
        <w:tc>
          <w:tcPr>
            <w:tcW w:w="8364" w:type="dxa"/>
            <w:tcBorders>
              <w:top w:val="single" w:sz="4" w:space="0" w:color="auto"/>
              <w:left w:val="nil"/>
              <w:bottom w:val="single" w:sz="4" w:space="0" w:color="auto"/>
              <w:right w:val="single" w:sz="4" w:space="0" w:color="auto"/>
            </w:tcBorders>
            <w:shd w:val="clear" w:color="auto" w:fill="auto"/>
            <w:vAlign w:val="center"/>
          </w:tcPr>
          <w:p w:rsidR="00B74E4E" w:rsidRPr="00AB510F" w:rsidP="00C1543A" w14:paraId="1000C007" w14:textId="77777777">
            <w:pPr>
              <w:spacing w:before="60" w:after="60" w:line="240" w:lineRule="auto"/>
              <w:contextualSpacing/>
              <w:rPr>
                <w:rFonts w:ascii="Calibri" w:hAnsi="Calibri" w:cs="Calibri"/>
              </w:rPr>
            </w:pPr>
            <w:r w:rsidRPr="00AB510F">
              <w:rPr>
                <w:rFonts w:ascii="Calibri" w:hAnsi="Calibri" w:cs="Calibri"/>
              </w:rPr>
              <w:t>The measure notes should include the following for this measure:</w:t>
            </w:r>
          </w:p>
          <w:p w:rsidR="00B74E4E" w:rsidRPr="00AB510F" w:rsidP="00C1543A" w14:paraId="07D38E8F" w14:textId="77777777">
            <w:pPr>
              <w:numPr>
                <w:ilvl w:val="0"/>
                <w:numId w:val="4"/>
              </w:numPr>
              <w:spacing w:before="60" w:after="60" w:line="240" w:lineRule="auto"/>
              <w:contextualSpacing/>
              <w:rPr>
                <w:rFonts w:ascii="Calibri" w:hAnsi="Calibri" w:cs="Calibri"/>
              </w:rPr>
            </w:pPr>
            <w:r w:rsidRPr="00AB510F">
              <w:rPr>
                <w:rFonts w:ascii="Calibri" w:hAnsi="Calibri" w:cs="Calibri"/>
              </w:rPr>
              <w:t>Description of the values reported including:</w:t>
            </w:r>
          </w:p>
          <w:p w:rsidR="00B74E4E" w:rsidRPr="00AB510F" w:rsidP="00C1543A" w14:paraId="5A10B866" w14:textId="77777777">
            <w:pPr>
              <w:numPr>
                <w:ilvl w:val="0"/>
                <w:numId w:val="22"/>
              </w:numPr>
              <w:spacing w:before="60" w:after="60" w:line="240" w:lineRule="auto"/>
              <w:contextualSpacing/>
              <w:rPr>
                <w:rFonts w:ascii="Calibri" w:hAnsi="Calibri" w:cs="Calibri"/>
                <w:b/>
                <w:bCs/>
              </w:rPr>
            </w:pPr>
            <w:r w:rsidRPr="00AB510F">
              <w:rPr>
                <w:rFonts w:ascii="Calibri" w:hAnsi="Calibri" w:cs="Calibri"/>
              </w:rPr>
              <w:t xml:space="preserve">Name and type of CDC-recognized National DPP delivery organizations. Include Diabetes Prevention Recognition Program (DPRP) organization code. </w:t>
            </w:r>
          </w:p>
          <w:p w:rsidR="00B74E4E" w:rsidRPr="00AB510F" w:rsidP="00C1543A" w14:paraId="4E7F0096" w14:textId="77777777">
            <w:pPr>
              <w:numPr>
                <w:ilvl w:val="0"/>
                <w:numId w:val="22"/>
              </w:numPr>
              <w:spacing w:before="60" w:after="60" w:line="240" w:lineRule="auto"/>
              <w:contextualSpacing/>
              <w:rPr>
                <w:rFonts w:ascii="Calibri" w:hAnsi="Calibri" w:cs="Calibri"/>
                <w:b/>
                <w:bCs/>
                <w:i/>
                <w:iCs/>
              </w:rPr>
            </w:pPr>
            <w:r w:rsidRPr="00AB510F">
              <w:rPr>
                <w:rFonts w:ascii="Calibri" w:hAnsi="Calibri" w:cs="Calibri"/>
              </w:rPr>
              <w:t>Any additional information that provides context for the values reported.</w:t>
            </w:r>
          </w:p>
          <w:p w:rsidR="00B56E77" w:rsidRPr="00AB510F" w:rsidP="00C1543A" w14:paraId="5F5EC79F" w14:textId="756E81DE">
            <w:pPr>
              <w:spacing w:before="60" w:after="60" w:line="240" w:lineRule="auto"/>
              <w:contextualSpacing/>
              <w:rPr>
                <w:rFonts w:ascii="Calibri" w:hAnsi="Calibri" w:cs="Calibri"/>
              </w:rPr>
            </w:pPr>
            <w:r w:rsidRPr="00AB510F">
              <w:rPr>
                <w:rFonts w:ascii="Calibri" w:hAnsi="Calibri" w:cs="Calibri"/>
                <w:i/>
                <w:iCs/>
              </w:rPr>
              <w:t>Note: The information/data provided should reflect the work supported by DP23-0020 during the reporting period.</w:t>
            </w:r>
          </w:p>
        </w:tc>
      </w:tr>
      <w:tr w14:paraId="4152A9B1" w14:textId="77777777" w:rsidTr="00C1543A">
        <w:tblPrEx>
          <w:tblW w:w="10519" w:type="dxa"/>
          <w:tblLook w:val="04A0"/>
        </w:tblPrEx>
        <w:trPr>
          <w:trHeight w:val="998"/>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56E77" w:rsidRPr="00AB510F" w:rsidP="00C1543A" w14:paraId="3F11FFBE" w14:textId="77777777">
            <w:pPr>
              <w:spacing w:after="200" w:line="276" w:lineRule="auto"/>
              <w:rPr>
                <w:rFonts w:ascii="Calibri" w:hAnsi="Calibri" w:cs="Calibri"/>
                <w:b/>
                <w:bCs/>
                <w:color w:val="0000FF"/>
              </w:rPr>
            </w:pPr>
            <w:r w:rsidRPr="00AB510F">
              <w:rPr>
                <w:rFonts w:ascii="Calibri" w:hAnsi="Calibri" w:cs="Calibri"/>
                <w:b/>
                <w:bCs/>
                <w:color w:val="0000FF"/>
              </w:rPr>
              <w:t>Progress Notes*</w:t>
            </w:r>
          </w:p>
          <w:p w:rsidR="00B56E77" w:rsidRPr="00AB510F" w:rsidP="00C1543A" w14:paraId="308CFC88" w14:textId="2B791963">
            <w:pPr>
              <w:spacing w:after="200" w:line="276" w:lineRule="auto"/>
              <w:rPr>
                <w:rFonts w:ascii="Calibri" w:hAnsi="Calibri" w:cs="Calibri"/>
                <w:b/>
                <w:bCs/>
                <w:color w:val="0000FF"/>
              </w:rPr>
            </w:pPr>
          </w:p>
        </w:tc>
        <w:tc>
          <w:tcPr>
            <w:tcW w:w="8364" w:type="dxa"/>
            <w:tcBorders>
              <w:top w:val="single" w:sz="4" w:space="0" w:color="auto"/>
              <w:left w:val="nil"/>
              <w:bottom w:val="single" w:sz="4" w:space="0" w:color="auto"/>
              <w:right w:val="single" w:sz="4" w:space="0" w:color="auto"/>
            </w:tcBorders>
            <w:shd w:val="clear" w:color="auto" w:fill="auto"/>
            <w:vAlign w:val="center"/>
          </w:tcPr>
          <w:p w:rsidR="00B56E77" w:rsidRPr="00AB510F" w:rsidP="00C1543A" w14:paraId="2BC0C573" w14:textId="77777777">
            <w:pPr>
              <w:spacing w:before="60" w:after="60" w:line="240" w:lineRule="auto"/>
              <w:contextualSpacing/>
              <w:rPr>
                <w:rFonts w:ascii="Calibri" w:hAnsi="Calibri" w:cs="Calibri"/>
              </w:rPr>
            </w:pPr>
            <w:r w:rsidRPr="00AB510F">
              <w:rPr>
                <w:rFonts w:ascii="Calibri" w:hAnsi="Calibri" w:cs="Calibri"/>
              </w:rPr>
              <w:t>The progress notes should include the following for this measure:</w:t>
            </w:r>
          </w:p>
          <w:p w:rsidR="00B56E77" w:rsidRPr="00AB510F" w:rsidP="00C1543A" w14:paraId="1D6390AA" w14:textId="77777777">
            <w:pPr>
              <w:numPr>
                <w:ilvl w:val="0"/>
                <w:numId w:val="4"/>
              </w:numPr>
              <w:spacing w:before="60" w:after="60" w:line="240" w:lineRule="auto"/>
              <w:contextualSpacing/>
              <w:rPr>
                <w:rFonts w:ascii="Calibri" w:hAnsi="Calibri" w:cs="Calibri"/>
              </w:rPr>
            </w:pPr>
            <w:r w:rsidRPr="00AB510F">
              <w:rPr>
                <w:rFonts w:ascii="Calibri" w:hAnsi="Calibri" w:cs="Calibri"/>
              </w:rPr>
              <w:t>Description of the values reported including:</w:t>
            </w:r>
          </w:p>
          <w:p w:rsidR="00B56E77" w:rsidRPr="00AB510F" w:rsidP="00C1543A" w14:paraId="0FB192F7" w14:textId="77777777">
            <w:pPr>
              <w:numPr>
                <w:ilvl w:val="0"/>
                <w:numId w:val="4"/>
              </w:numPr>
              <w:spacing w:after="60" w:line="240" w:lineRule="auto"/>
              <w:contextualSpacing/>
              <w:rPr>
                <w:rFonts w:ascii="Calibri" w:hAnsi="Calibri" w:cs="Calibri"/>
              </w:rPr>
            </w:pPr>
            <w:r w:rsidRPr="00AB510F">
              <w:rPr>
                <w:rFonts w:ascii="Calibri" w:hAnsi="Calibri" w:cs="Calibri"/>
              </w:rPr>
              <w:t>Summary/description of the activities</w:t>
            </w:r>
          </w:p>
          <w:p w:rsidR="00B56E77" w:rsidRPr="00AB510F" w:rsidP="00C1543A" w14:paraId="2A5FD2F7" w14:textId="51E5296C">
            <w:pPr>
              <w:numPr>
                <w:ilvl w:val="0"/>
                <w:numId w:val="4"/>
              </w:numPr>
              <w:spacing w:after="0" w:line="240" w:lineRule="auto"/>
              <w:contextualSpacing/>
              <w:rPr>
                <w:rFonts w:ascii="Calibri" w:hAnsi="Calibri" w:cs="Calibri"/>
              </w:rPr>
            </w:pPr>
            <w:r w:rsidRPr="00AB510F">
              <w:rPr>
                <w:rFonts w:ascii="Calibri" w:hAnsi="Calibri" w:cs="Calibri"/>
              </w:rPr>
              <w:t xml:space="preserve">Description of the progress made during the reporting </w:t>
            </w:r>
            <w:r w:rsidRPr="00AB510F" w:rsidR="00BE1173">
              <w:rPr>
                <w:rFonts w:ascii="Calibri" w:hAnsi="Calibri" w:cs="Calibri"/>
              </w:rPr>
              <w:t>period.</w:t>
            </w:r>
          </w:p>
          <w:p w:rsidR="00B56E77" w:rsidRPr="00AB510F" w:rsidP="00C1543A" w14:paraId="392D2147" w14:textId="664D47B1">
            <w:pPr>
              <w:numPr>
                <w:ilvl w:val="0"/>
                <w:numId w:val="4"/>
              </w:numPr>
              <w:spacing w:before="60" w:after="0" w:line="240" w:lineRule="auto"/>
              <w:contextualSpacing/>
              <w:rPr>
                <w:rFonts w:ascii="Calibri" w:hAnsi="Calibri" w:cs="Calibri"/>
              </w:rPr>
            </w:pPr>
            <w:r w:rsidRPr="00AB510F">
              <w:rPr>
                <w:rFonts w:ascii="Calibri" w:hAnsi="Calibri" w:cs="Calibri"/>
              </w:rPr>
              <w:t xml:space="preserve">Any facilitators to achieving </w:t>
            </w:r>
            <w:r w:rsidRPr="00AB510F" w:rsidR="00BE1173">
              <w:rPr>
                <w:rFonts w:ascii="Calibri" w:hAnsi="Calibri" w:cs="Calibri"/>
              </w:rPr>
              <w:t>progress.</w:t>
            </w:r>
          </w:p>
          <w:p w:rsidR="00B56E77" w:rsidRPr="00AB510F" w:rsidP="00C1543A" w14:paraId="40CFCE50" w14:textId="77777777">
            <w:pPr>
              <w:numPr>
                <w:ilvl w:val="0"/>
                <w:numId w:val="26"/>
              </w:numPr>
              <w:spacing w:before="60" w:after="60" w:line="240" w:lineRule="auto"/>
              <w:ind w:left="720"/>
              <w:contextualSpacing/>
              <w:rPr>
                <w:rFonts w:ascii="Calibri" w:hAnsi="Calibri" w:cs="Calibri"/>
              </w:rPr>
            </w:pPr>
            <w:r w:rsidRPr="00AB510F">
              <w:rPr>
                <w:rFonts w:ascii="Calibri" w:hAnsi="Calibri" w:cs="Calibri"/>
              </w:rPr>
              <w:t>Any barriers to achieving progress, including steps to overcome those barriers and effects on timelines</w:t>
            </w:r>
          </w:p>
          <w:p w:rsidR="00B74E4E" w:rsidRPr="00AB510F" w:rsidP="00C1543A" w14:paraId="13626894" w14:textId="2FB7336C">
            <w:pPr>
              <w:numPr>
                <w:ilvl w:val="0"/>
                <w:numId w:val="26"/>
              </w:numPr>
              <w:spacing w:before="60" w:after="60" w:line="240" w:lineRule="auto"/>
              <w:ind w:left="720"/>
              <w:contextualSpacing/>
              <w:rPr>
                <w:rFonts w:ascii="Calibri" w:hAnsi="Calibri" w:cs="Calibri"/>
              </w:rPr>
            </w:pPr>
            <w:r w:rsidRPr="00AB510F">
              <w:rPr>
                <w:rFonts w:ascii="Calibri" w:hAnsi="Calibri" w:cs="Calibri"/>
              </w:rPr>
              <w:t>Any additional notes that are applicable to the progress</w:t>
            </w:r>
          </w:p>
        </w:tc>
      </w:tr>
      <w:tr w14:paraId="2AE6DB07" w14:textId="77777777" w:rsidTr="00C1543A">
        <w:tblPrEx>
          <w:tblW w:w="10519" w:type="dxa"/>
          <w:tblLook w:val="04A0"/>
        </w:tblPrEx>
        <w:trPr>
          <w:trHeight w:val="41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56E77" w:rsidRPr="00AB510F" w:rsidP="00C1543A" w14:paraId="1B44C06C" w14:textId="77777777">
            <w:pPr>
              <w:spacing w:after="0" w:line="240" w:lineRule="auto"/>
              <w:rPr>
                <w:rFonts w:ascii="Calibri" w:eastAsia="Times New Roman" w:hAnsi="Calibri" w:cs="Calibri"/>
                <w:b/>
                <w:bCs/>
                <w:color w:val="000000"/>
              </w:rPr>
            </w:pPr>
            <w:r w:rsidRPr="00AB510F">
              <w:rPr>
                <w:rFonts w:ascii="Calibri" w:eastAsia="Times New Roman" w:hAnsi="Calibri" w:cs="Calibri"/>
                <w:b/>
                <w:bCs/>
                <w:color w:val="0000FF"/>
              </w:rPr>
              <w:t>Other Attachments*</w:t>
            </w:r>
          </w:p>
        </w:tc>
        <w:tc>
          <w:tcPr>
            <w:tcW w:w="8364" w:type="dxa"/>
            <w:tcBorders>
              <w:top w:val="single" w:sz="4" w:space="0" w:color="auto"/>
              <w:left w:val="nil"/>
              <w:bottom w:val="single" w:sz="4" w:space="0" w:color="auto"/>
              <w:right w:val="single" w:sz="4" w:space="0" w:color="auto"/>
            </w:tcBorders>
            <w:shd w:val="clear" w:color="auto" w:fill="auto"/>
            <w:vAlign w:val="center"/>
          </w:tcPr>
          <w:p w:rsidR="00B56E77" w:rsidRPr="00AB510F" w:rsidP="00C1543A" w14:paraId="3796AFE6" w14:textId="16E1176C">
            <w:pPr>
              <w:spacing w:before="60" w:after="60" w:line="240" w:lineRule="auto"/>
              <w:rPr>
                <w:rFonts w:ascii="Calibri" w:hAnsi="Calibri" w:cs="Calibri"/>
                <w:color w:val="000000"/>
              </w:rPr>
            </w:pPr>
            <w:r w:rsidRPr="00AB510F">
              <w:rPr>
                <w:rFonts w:ascii="Calibri" w:hAnsi="Calibri" w:cs="Calibri"/>
                <w:b/>
                <w:bCs/>
                <w:i/>
                <w:iCs/>
              </w:rPr>
              <w:t xml:space="preserve"> </w:t>
            </w:r>
            <w:r w:rsidRPr="00AB510F">
              <w:rPr>
                <w:rFonts w:ascii="Calibri" w:hAnsi="Calibri" w:cs="Calibri"/>
                <w:color w:val="000000"/>
              </w:rPr>
              <w:t xml:space="preserve">Not </w:t>
            </w:r>
            <w:r w:rsidR="00170750">
              <w:rPr>
                <w:rFonts w:ascii="Calibri" w:hAnsi="Calibri" w:cs="Calibri"/>
                <w:color w:val="000000"/>
              </w:rPr>
              <w:t>A</w:t>
            </w:r>
            <w:r w:rsidRPr="00AB510F">
              <w:rPr>
                <w:rFonts w:ascii="Calibri" w:hAnsi="Calibri" w:cs="Calibri"/>
                <w:color w:val="000000"/>
              </w:rPr>
              <w:t xml:space="preserve">pplicable </w:t>
            </w:r>
          </w:p>
        </w:tc>
      </w:tr>
      <w:tr w14:paraId="03B5BCD9" w14:textId="77777777" w:rsidTr="00C1543A">
        <w:tblPrEx>
          <w:tblW w:w="10519" w:type="dxa"/>
          <w:tblLook w:val="04A0"/>
        </w:tblPrEx>
        <w:trPr>
          <w:trHeight w:val="432"/>
        </w:trPr>
        <w:tc>
          <w:tcPr>
            <w:tcW w:w="10519" w:type="dxa"/>
            <w:gridSpan w:val="2"/>
            <w:tcBorders>
              <w:top w:val="single" w:sz="4" w:space="0" w:color="auto"/>
              <w:left w:val="single" w:sz="4" w:space="0" w:color="auto"/>
              <w:right w:val="single" w:sz="4" w:space="0" w:color="auto"/>
            </w:tcBorders>
            <w:shd w:val="clear" w:color="auto" w:fill="9DD4CF"/>
            <w:vAlign w:val="center"/>
          </w:tcPr>
          <w:p w:rsidR="00B56E77" w:rsidRPr="00AB510F" w:rsidP="00C1543A" w14:paraId="756D7887" w14:textId="77777777">
            <w:pPr>
              <w:spacing w:before="60" w:after="60" w:line="240" w:lineRule="auto"/>
              <w:jc w:val="center"/>
              <w:rPr>
                <w:rFonts w:ascii="Calibri" w:eastAsia="Times New Roman" w:hAnsi="Calibri" w:cs="Calibri"/>
                <w:b/>
                <w:bCs/>
              </w:rPr>
            </w:pPr>
            <w:r w:rsidRPr="00AB510F">
              <w:rPr>
                <w:rFonts w:ascii="Calibri" w:hAnsi="Calibri" w:cs="Calibri"/>
                <w:b/>
                <w:bCs/>
              </w:rPr>
              <w:t>Additional Information and Guidance</w:t>
            </w:r>
          </w:p>
        </w:tc>
      </w:tr>
      <w:tr w14:paraId="5C7DB4CE" w14:textId="77777777" w:rsidTr="00C1543A">
        <w:tblPrEx>
          <w:tblW w:w="10519" w:type="dxa"/>
          <w:tblLook w:val="04A0"/>
        </w:tblPrEx>
        <w:trPr>
          <w:trHeight w:val="41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56E77" w:rsidRPr="00AB510F" w:rsidP="00C1543A" w14:paraId="6E1A7039" w14:textId="77777777">
            <w:pPr>
              <w:spacing w:after="0" w:line="240" w:lineRule="auto"/>
              <w:rPr>
                <w:rFonts w:ascii="Calibri" w:eastAsia="Times New Roman" w:hAnsi="Calibri" w:cs="Calibri"/>
                <w:b/>
                <w:bCs/>
                <w:color w:val="000000" w:themeColor="text1"/>
              </w:rPr>
            </w:pPr>
            <w:r w:rsidRPr="00AB510F">
              <w:rPr>
                <w:rFonts w:ascii="Calibri" w:eastAsia="Times New Roman" w:hAnsi="Calibri" w:cs="Calibri"/>
                <w:b/>
                <w:bCs/>
                <w:color w:val="000000" w:themeColor="text1"/>
              </w:rPr>
              <w:t>Helpful Hints</w:t>
            </w:r>
          </w:p>
        </w:tc>
        <w:tc>
          <w:tcPr>
            <w:tcW w:w="8364" w:type="dxa"/>
            <w:tcBorders>
              <w:top w:val="single" w:sz="4" w:space="0" w:color="auto"/>
              <w:left w:val="nil"/>
              <w:bottom w:val="single" w:sz="4" w:space="0" w:color="auto"/>
              <w:right w:val="single" w:sz="4" w:space="0" w:color="auto"/>
            </w:tcBorders>
            <w:shd w:val="clear" w:color="auto" w:fill="auto"/>
            <w:vAlign w:val="center"/>
          </w:tcPr>
          <w:p w:rsidR="00EC4BFC" w:rsidRPr="00AB510F" w:rsidP="00C1543A" w14:paraId="7D4F0B9E" w14:textId="544C4580">
            <w:pPr>
              <w:spacing w:before="60" w:after="60" w:line="240" w:lineRule="auto"/>
              <w:contextualSpacing/>
              <w:rPr>
                <w:rFonts w:ascii="Calibri" w:hAnsi="Calibri" w:cs="Calibri"/>
              </w:rPr>
            </w:pPr>
            <w:r w:rsidRPr="00AB510F">
              <w:rPr>
                <w:rFonts w:ascii="Calibri" w:hAnsi="Calibri" w:cs="Calibri"/>
                <w:color w:val="000000" w:themeColor="text1"/>
              </w:rPr>
              <w:t>In the “Measure Notes,” describe any additional information that provides context for the values reported and underserved areas in which you are working.</w:t>
            </w:r>
          </w:p>
        </w:tc>
      </w:tr>
      <w:tr w14:paraId="4651988F" w14:textId="77777777" w:rsidTr="00C1543A">
        <w:tblPrEx>
          <w:tblW w:w="10519" w:type="dxa"/>
          <w:tblLook w:val="04A0"/>
        </w:tblPrEx>
        <w:trPr>
          <w:trHeight w:val="52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56E77" w:rsidRPr="00AB510F" w:rsidP="00C1543A" w14:paraId="5D8E2391" w14:textId="77777777">
            <w:pPr>
              <w:spacing w:after="0" w:line="240" w:lineRule="auto"/>
              <w:rPr>
                <w:rFonts w:ascii="Calibri" w:eastAsia="Times New Roman" w:hAnsi="Calibri" w:cs="Calibri"/>
                <w:b/>
                <w:bCs/>
              </w:rPr>
            </w:pPr>
            <w:r w:rsidRPr="00AB510F">
              <w:rPr>
                <w:rFonts w:ascii="Calibri" w:eastAsia="Times New Roman" w:hAnsi="Calibri" w:cs="Calibri"/>
                <w:b/>
                <w:bCs/>
              </w:rPr>
              <w:t>Data Source(s)</w:t>
            </w:r>
          </w:p>
        </w:tc>
        <w:tc>
          <w:tcPr>
            <w:tcW w:w="83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6E77" w:rsidRPr="00F9605E" w:rsidP="00C1543A" w14:paraId="1CF5D7A6" w14:textId="59DA2611">
            <w:pPr>
              <w:pStyle w:val="ListParagraph"/>
              <w:numPr>
                <w:ilvl w:val="0"/>
                <w:numId w:val="77"/>
              </w:numPr>
              <w:autoSpaceDE w:val="0"/>
              <w:autoSpaceDN w:val="0"/>
              <w:adjustRightInd w:val="0"/>
              <w:spacing w:before="60" w:after="0" w:line="240" w:lineRule="auto"/>
              <w:rPr>
                <w:rFonts w:ascii="Calibri" w:eastAsia="Calibri" w:hAnsi="Calibri" w:cs="Calibri"/>
                <w:color w:val="000000"/>
              </w:rPr>
            </w:pPr>
            <w:r w:rsidRPr="00F9605E">
              <w:rPr>
                <w:rFonts w:ascii="Calibri" w:eastAsia="Calibri" w:hAnsi="Calibri" w:cs="Calibri"/>
                <w:color w:val="000000" w:themeColor="text1"/>
              </w:rPr>
              <w:t>CDC’s Diabetes Prevention Recognition Program (DPRP) will provide retention data for this measure based on the zip codes provided by recipients for the high need counties they are working in.  (This applies to in-person organizations only.)</w:t>
            </w:r>
          </w:p>
          <w:p w:rsidR="00B56E77" w:rsidRPr="00F9605E" w:rsidP="00C1543A" w14:paraId="1E5EC5A3" w14:textId="77777777">
            <w:pPr>
              <w:pStyle w:val="ListParagraph"/>
              <w:numPr>
                <w:ilvl w:val="0"/>
                <w:numId w:val="77"/>
              </w:numPr>
              <w:autoSpaceDE w:val="0"/>
              <w:autoSpaceDN w:val="0"/>
              <w:adjustRightInd w:val="0"/>
              <w:spacing w:before="60" w:after="0" w:line="240" w:lineRule="auto"/>
              <w:rPr>
                <w:rFonts w:ascii="Calibri" w:eastAsia="Calibri" w:hAnsi="Calibri" w:cs="Calibri"/>
                <w:color w:val="000000"/>
              </w:rPr>
            </w:pPr>
            <w:r w:rsidRPr="00F9605E">
              <w:rPr>
                <w:rFonts w:ascii="Calibri" w:eastAsia="Calibri" w:hAnsi="Calibri" w:cs="Calibri"/>
                <w:color w:val="000000" w:themeColor="text1"/>
              </w:rPr>
              <w:t>Recipients working with virtual delivery organizations will need to obtain relevant retention data directly from the organizations, as specified in sub-contracts or other agreements.</w:t>
            </w:r>
          </w:p>
          <w:p w:rsidR="00B56E77" w:rsidRPr="00F9605E" w:rsidP="00C1543A" w14:paraId="34D0B8E2" w14:textId="0D133358">
            <w:pPr>
              <w:pStyle w:val="ListParagraph"/>
              <w:numPr>
                <w:ilvl w:val="0"/>
                <w:numId w:val="77"/>
              </w:numPr>
              <w:spacing w:before="60" w:after="0" w:line="240" w:lineRule="auto"/>
              <w:rPr>
                <w:rFonts w:ascii="Calibri" w:eastAsia="Calibri" w:hAnsi="Calibri" w:cs="Calibri"/>
                <w:color w:val="000000" w:themeColor="text1"/>
              </w:rPr>
            </w:pPr>
            <w:r w:rsidRPr="00F9605E">
              <w:rPr>
                <w:rFonts w:ascii="Calibri" w:eastAsia="Calibri" w:hAnsi="Calibri" w:cs="Calibri"/>
                <w:color w:val="000000" w:themeColor="text1"/>
              </w:rPr>
              <w:t>CDC will provide retention data for this measure in the Diabetes Prevention Recognition Program (DPRP) State Repor</w:t>
            </w:r>
            <w:r w:rsidRPr="00F9605E" w:rsidR="51D731E4">
              <w:rPr>
                <w:rFonts w:ascii="Calibri" w:eastAsia="Calibri" w:hAnsi="Calibri" w:cs="Calibri"/>
                <w:color w:val="000000" w:themeColor="text1"/>
              </w:rPr>
              <w:t>t.</w:t>
            </w:r>
          </w:p>
        </w:tc>
      </w:tr>
      <w:tr w14:paraId="6951415B" w14:textId="77777777" w:rsidTr="00C1543A">
        <w:tblPrEx>
          <w:tblW w:w="10519" w:type="dxa"/>
          <w:tblLook w:val="04A0"/>
        </w:tblPrEx>
        <w:trPr>
          <w:trHeight w:val="52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56E77" w:rsidRPr="00AB510F" w:rsidP="00C1543A" w14:paraId="4356735A" w14:textId="77777777">
            <w:pPr>
              <w:spacing w:after="0" w:line="240" w:lineRule="auto"/>
              <w:rPr>
                <w:rFonts w:ascii="Calibri" w:eastAsia="Times New Roman" w:hAnsi="Calibri" w:cs="Calibri"/>
                <w:b/>
                <w:bCs/>
              </w:rPr>
            </w:pPr>
            <w:r w:rsidRPr="00AB510F">
              <w:rPr>
                <w:rFonts w:ascii="Calibri" w:eastAsia="Times New Roman" w:hAnsi="Calibri" w:cs="Calibri"/>
                <w:b/>
                <w:bCs/>
                <w:color w:val="000000"/>
              </w:rPr>
              <w:t>Unit of Analysis</w:t>
            </w:r>
          </w:p>
        </w:tc>
        <w:tc>
          <w:tcPr>
            <w:tcW w:w="83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6E77" w:rsidRPr="00AB510F" w:rsidP="00C1543A" w14:paraId="66940F85" w14:textId="77777777">
            <w:pPr>
              <w:numPr>
                <w:ilvl w:val="0"/>
                <w:numId w:val="28"/>
              </w:numPr>
              <w:spacing w:before="60" w:after="60" w:line="240" w:lineRule="auto"/>
              <w:contextualSpacing/>
              <w:rPr>
                <w:rFonts w:ascii="Calibri" w:eastAsia="Calibri" w:hAnsi="Calibri" w:cs="Calibri"/>
                <w:color w:val="000000" w:themeColor="text1"/>
              </w:rPr>
            </w:pPr>
            <w:r w:rsidRPr="00AB510F">
              <w:rPr>
                <w:rFonts w:ascii="Calibri" w:eastAsia="Calibri" w:hAnsi="Calibri" w:cs="Calibri"/>
                <w:color w:val="000000" w:themeColor="text1"/>
              </w:rPr>
              <w:t>Participants</w:t>
            </w:r>
          </w:p>
          <w:p w:rsidR="00B56E77" w:rsidRPr="00170750" w:rsidP="00C1543A" w14:paraId="62B588E2" w14:textId="34A56367">
            <w:pPr>
              <w:numPr>
                <w:ilvl w:val="0"/>
                <w:numId w:val="28"/>
              </w:numPr>
              <w:spacing w:before="60" w:after="60" w:line="240" w:lineRule="auto"/>
              <w:contextualSpacing/>
              <w:rPr>
                <w:rFonts w:ascii="Calibri" w:hAnsi="Calibri" w:cs="Calibri"/>
              </w:rPr>
            </w:pPr>
            <w:r w:rsidRPr="00AB510F">
              <w:rPr>
                <w:rFonts w:ascii="Calibri" w:eastAsia="Calibri" w:hAnsi="Calibri" w:cs="Calibri"/>
                <w:color w:val="000000" w:themeColor="text1"/>
              </w:rPr>
              <w:t>Participants from priority populations</w:t>
            </w:r>
          </w:p>
        </w:tc>
      </w:tr>
      <w:tr w14:paraId="68287D47" w14:textId="77777777" w:rsidTr="00C1543A">
        <w:tblPrEx>
          <w:tblW w:w="10519" w:type="dxa"/>
          <w:tblLook w:val="04A0"/>
        </w:tblPrEx>
        <w:trPr>
          <w:trHeight w:val="43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E77" w:rsidRPr="00AB510F" w:rsidP="00C1543A" w14:paraId="6D45388A" w14:textId="77777777">
            <w:pPr>
              <w:spacing w:after="0" w:line="240" w:lineRule="auto"/>
              <w:rPr>
                <w:rFonts w:ascii="Calibri" w:eastAsia="Times New Roman" w:hAnsi="Calibri" w:cs="Calibri"/>
                <w:b/>
                <w:bCs/>
                <w:color w:val="000000"/>
              </w:rPr>
            </w:pPr>
            <w:r w:rsidRPr="00AB510F">
              <w:rPr>
                <w:rFonts w:ascii="Calibri" w:eastAsia="Times New Roman" w:hAnsi="Calibri" w:cs="Calibri"/>
                <w:b/>
                <w:bCs/>
                <w:color w:val="000000"/>
              </w:rPr>
              <w:t>Result Statement(s)</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rsidR="00B56E77" w:rsidRPr="00AB510F" w:rsidP="00C1543A" w14:paraId="13970956" w14:textId="74ACF053">
            <w:pPr>
              <w:numPr>
                <w:ilvl w:val="0"/>
                <w:numId w:val="29"/>
              </w:numPr>
              <w:spacing w:before="60" w:after="60" w:line="240" w:lineRule="auto"/>
              <w:contextualSpacing/>
              <w:rPr>
                <w:rFonts w:ascii="Calibri" w:eastAsia="Times New Roman" w:hAnsi="Calibri" w:cs="Calibri"/>
              </w:rPr>
            </w:pPr>
            <w:r w:rsidRPr="00AB510F">
              <w:rPr>
                <w:rFonts w:ascii="Calibri" w:eastAsia="Times New Roman" w:hAnsi="Calibri" w:cs="Calibri"/>
              </w:rPr>
              <w:t xml:space="preserve">In the US, CDC-funded recipients worked to increase the </w:t>
            </w:r>
            <w:r w:rsidRPr="00AB510F">
              <w:rPr>
                <w:rFonts w:ascii="Calibri" w:hAnsi="Calibri" w:cs="Calibri"/>
              </w:rPr>
              <w:t xml:space="preserve">number of </w:t>
            </w:r>
            <w:r w:rsidRPr="00AB510F">
              <w:rPr>
                <w:rFonts w:ascii="Calibri" w:hAnsi="Calibri" w:cs="Calibri"/>
                <w:b/>
                <w:bCs/>
              </w:rPr>
              <w:t>participants</w:t>
            </w:r>
            <w:r w:rsidRPr="00AB510F">
              <w:rPr>
                <w:rFonts w:ascii="Calibri" w:hAnsi="Calibri" w:cs="Calibri"/>
              </w:rPr>
              <w:t xml:space="preserve"> retained by CDC-recognized National DPP delivery organizations</w:t>
            </w:r>
            <w:r w:rsidRPr="00AB510F">
              <w:rPr>
                <w:rFonts w:ascii="Calibri" w:eastAsia="Times New Roman" w:hAnsi="Calibri" w:cs="Calibri"/>
              </w:rPr>
              <w:t xml:space="preserve"> from </w:t>
            </w:r>
            <w:r w:rsidRPr="00AB510F" w:rsidR="00B74E4E">
              <w:rPr>
                <w:rFonts w:ascii="Calibri" w:eastAsia="Times New Roman" w:hAnsi="Calibri" w:cs="Calibri"/>
              </w:rPr>
              <w:t xml:space="preserve"># (baseline) to # (reporting period). </w:t>
            </w:r>
            <w:r w:rsidRPr="00AB510F">
              <w:rPr>
                <w:rFonts w:ascii="Calibri" w:eastAsia="Times New Roman" w:hAnsi="Calibri" w:cs="Calibri"/>
              </w:rPr>
              <w:t xml:space="preserve"> This represents an increase of ___% over the funding period.</w:t>
            </w:r>
            <w:r w:rsidRPr="00AB510F">
              <w:rPr>
                <w:rFonts w:ascii="Calibri" w:hAnsi="Calibri" w:cs="Calibri"/>
              </w:rPr>
              <w:t xml:space="preserve"> </w:t>
            </w:r>
          </w:p>
          <w:p w:rsidR="00B56E77" w:rsidRPr="00AB510F" w:rsidP="00C1543A" w14:paraId="244DDDD1" w14:textId="77777777">
            <w:pPr>
              <w:spacing w:before="60" w:after="60" w:line="240" w:lineRule="auto"/>
              <w:contextualSpacing/>
              <w:rPr>
                <w:rFonts w:ascii="Calibri" w:eastAsia="Times New Roman" w:hAnsi="Calibri" w:cs="Calibri"/>
                <w:color w:val="000000"/>
              </w:rPr>
            </w:pPr>
          </w:p>
          <w:p w:rsidR="00B56E77" w:rsidRPr="00AB510F" w:rsidP="00C1543A" w14:paraId="5A436FE5" w14:textId="298CA35A">
            <w:pPr>
              <w:numPr>
                <w:ilvl w:val="0"/>
                <w:numId w:val="29"/>
              </w:numPr>
              <w:spacing w:before="60" w:after="60" w:line="240" w:lineRule="auto"/>
              <w:contextualSpacing/>
              <w:rPr>
                <w:rFonts w:ascii="Calibri" w:eastAsia="Times New Roman" w:hAnsi="Calibri" w:cs="Calibri"/>
              </w:rPr>
            </w:pPr>
            <w:r w:rsidRPr="00AB510F">
              <w:rPr>
                <w:rFonts w:ascii="Calibri" w:eastAsia="Times New Roman" w:hAnsi="Calibri" w:cs="Calibri"/>
              </w:rPr>
              <w:t xml:space="preserve">In the US, CDC-funded recipients worked to increase the </w:t>
            </w:r>
            <w:r w:rsidRPr="00AB510F">
              <w:rPr>
                <w:rFonts w:ascii="Calibri" w:hAnsi="Calibri" w:cs="Calibri"/>
              </w:rPr>
              <w:t>number of p</w:t>
            </w:r>
            <w:r w:rsidRPr="00AB510F">
              <w:rPr>
                <w:rFonts w:ascii="Calibri" w:hAnsi="Calibri" w:cs="Calibri"/>
                <w:b/>
                <w:bCs/>
              </w:rPr>
              <w:t>articipants from priority populations</w:t>
            </w:r>
            <w:r w:rsidRPr="00AB510F">
              <w:rPr>
                <w:rFonts w:ascii="Calibri" w:hAnsi="Calibri" w:cs="Calibri"/>
              </w:rPr>
              <w:t xml:space="preserve"> retained by CDC-recognized National DPP delivery organizations</w:t>
            </w:r>
            <w:r w:rsidRPr="00AB510F">
              <w:rPr>
                <w:rFonts w:ascii="Calibri" w:eastAsia="Times New Roman" w:hAnsi="Calibri" w:cs="Calibri"/>
              </w:rPr>
              <w:t xml:space="preserve"> from </w:t>
            </w:r>
            <w:r w:rsidRPr="00AB510F" w:rsidR="00B74E4E">
              <w:rPr>
                <w:rFonts w:ascii="Calibri" w:eastAsia="Times New Roman" w:hAnsi="Calibri" w:cs="Calibri"/>
              </w:rPr>
              <w:t xml:space="preserve"># (baseline) to # (reporting period) </w:t>
            </w:r>
            <w:r w:rsidRPr="00AB510F">
              <w:rPr>
                <w:rFonts w:ascii="Calibri" w:eastAsia="Times New Roman" w:hAnsi="Calibri" w:cs="Calibri"/>
              </w:rPr>
              <w:t>. This represents an increase of ___% over the funding period.</w:t>
            </w:r>
          </w:p>
        </w:tc>
      </w:tr>
    </w:tbl>
    <w:p w:rsidR="00B56E77" w:rsidRPr="00AB510F" w:rsidP="00286568" w14:paraId="3CBE9D96" w14:textId="77777777">
      <w:pPr>
        <w:rPr>
          <w:rFonts w:ascii="Calibri" w:hAnsi="Calibri" w:cs="Calibri"/>
        </w:rPr>
      </w:pPr>
    </w:p>
    <w:p w:rsidR="0024219E" w:rsidRPr="00AB510F" w:rsidP="00286568" w14:paraId="4190220D" w14:textId="5E8303CE">
      <w:pPr>
        <w:rPr>
          <w:rFonts w:ascii="Calibri" w:hAnsi="Calibri" w:cs="Calibri"/>
        </w:rPr>
      </w:pPr>
    </w:p>
    <w:p w:rsidR="0024219E" w:rsidRPr="00AB510F" w:rsidP="00286568" w14:paraId="6335D238" w14:textId="42F7719C">
      <w:pPr>
        <w:rPr>
          <w:rFonts w:ascii="Calibri" w:hAnsi="Calibri" w:cs="Calibri"/>
        </w:rPr>
      </w:pPr>
    </w:p>
    <w:p w:rsidR="7A5081E2" w:rsidRPr="00AB510F" w:rsidP="7A5081E2" w14:paraId="4B46E5BB" w14:textId="3AC11063">
      <w:pPr>
        <w:rPr>
          <w:rFonts w:ascii="Calibri" w:hAnsi="Calibri" w:cs="Calibri"/>
        </w:rPr>
      </w:pPr>
    </w:p>
    <w:tbl>
      <w:tblPr>
        <w:tblpPr w:leftFromText="187" w:rightFromText="187" w:vertAnchor="page" w:horzAnchor="margin" w:tblpXSpec="center" w:tblpY="1110"/>
        <w:tblW w:w="10519" w:type="dxa"/>
        <w:tblLook w:val="04A0"/>
      </w:tblPr>
      <w:tblGrid>
        <w:gridCol w:w="2155"/>
        <w:gridCol w:w="8364"/>
      </w:tblGrid>
      <w:tr w14:paraId="41A60823" w14:textId="77777777" w:rsidTr="00C1543A">
        <w:tblPrEx>
          <w:tblW w:w="10519" w:type="dxa"/>
          <w:tblLook w:val="04A0"/>
        </w:tblPrEx>
        <w:trPr>
          <w:trHeight w:val="576"/>
        </w:trPr>
        <w:tc>
          <w:tcPr>
            <w:tcW w:w="10519" w:type="dxa"/>
            <w:gridSpan w:val="2"/>
            <w:tcBorders>
              <w:top w:val="single" w:sz="4" w:space="0" w:color="auto"/>
              <w:left w:val="single" w:sz="4" w:space="0" w:color="auto"/>
              <w:right w:val="single" w:sz="4" w:space="0" w:color="auto"/>
            </w:tcBorders>
            <w:shd w:val="clear" w:color="auto" w:fill="auto"/>
            <w:vAlign w:val="center"/>
          </w:tcPr>
          <w:p w:rsidR="00B56E77" w:rsidRPr="00AB510F" w:rsidP="00C1543A" w14:paraId="3EEDBE30" w14:textId="77777777">
            <w:pPr>
              <w:spacing w:line="240" w:lineRule="auto"/>
              <w:jc w:val="center"/>
              <w:rPr>
                <w:rFonts w:ascii="Calibri" w:eastAsia="Times New Roman" w:hAnsi="Calibri" w:cs="Calibri"/>
                <w:color w:val="000000" w:themeColor="text1"/>
              </w:rPr>
            </w:pPr>
            <w:r w:rsidRPr="00AB510F">
              <w:rPr>
                <w:rFonts w:ascii="Calibri" w:eastAsia="Times New Roman" w:hAnsi="Calibri" w:cs="Calibri"/>
                <w:b/>
                <w:bCs/>
                <w:sz w:val="28"/>
                <w:szCs w:val="28"/>
              </w:rPr>
              <w:t>DP23-0020 Component B Performance Measure Definitions</w:t>
            </w:r>
          </w:p>
        </w:tc>
      </w:tr>
      <w:tr w14:paraId="5B11D13F" w14:textId="77777777" w:rsidTr="00C1543A">
        <w:tblPrEx>
          <w:tblW w:w="10519" w:type="dxa"/>
          <w:tblLook w:val="04A0"/>
        </w:tblPrEx>
        <w:trPr>
          <w:trHeight w:val="576"/>
        </w:trPr>
        <w:tc>
          <w:tcPr>
            <w:tcW w:w="2155" w:type="dxa"/>
            <w:tcBorders>
              <w:top w:val="thickThinSmallGap" w:sz="24" w:space="0" w:color="auto"/>
              <w:left w:val="single" w:sz="4" w:space="0" w:color="auto"/>
              <w:right w:val="single" w:sz="4" w:space="0" w:color="auto"/>
            </w:tcBorders>
            <w:shd w:val="clear" w:color="auto" w:fill="D9D9D9" w:themeFill="background1" w:themeFillShade="D9"/>
            <w:vAlign w:val="center"/>
          </w:tcPr>
          <w:p w:rsidR="00B56E77" w:rsidRPr="00AB510F" w:rsidP="00C1543A" w14:paraId="1992F23F" w14:textId="77777777">
            <w:pPr>
              <w:spacing w:before="60" w:after="60" w:line="240" w:lineRule="auto"/>
              <w:rPr>
                <w:rFonts w:ascii="Calibri" w:eastAsia="Times New Roman" w:hAnsi="Calibri" w:cs="Calibri"/>
                <w:b/>
                <w:bCs/>
                <w:color w:val="000000"/>
              </w:rPr>
            </w:pPr>
            <w:r w:rsidRPr="00AB510F">
              <w:rPr>
                <w:rFonts w:ascii="Calibri" w:eastAsia="Times New Roman" w:hAnsi="Calibri" w:cs="Calibri"/>
                <w:b/>
                <w:bCs/>
                <w:color w:val="000000" w:themeColor="text1"/>
              </w:rPr>
              <w:t xml:space="preserve">Strategy B.6 </w:t>
            </w:r>
          </w:p>
        </w:tc>
        <w:tc>
          <w:tcPr>
            <w:tcW w:w="8364" w:type="dxa"/>
            <w:tcBorders>
              <w:top w:val="thickThinSmallGap" w:sz="24" w:space="0" w:color="auto"/>
              <w:left w:val="single" w:sz="4" w:space="0" w:color="auto"/>
              <w:right w:val="single" w:sz="4" w:space="0" w:color="auto"/>
            </w:tcBorders>
            <w:shd w:val="clear" w:color="auto" w:fill="D9D9D9" w:themeFill="background1" w:themeFillShade="D9"/>
            <w:vAlign w:val="center"/>
          </w:tcPr>
          <w:p w:rsidR="00B56E77" w:rsidRPr="00AB510F" w:rsidP="00C1543A" w14:paraId="356411F6" w14:textId="77777777">
            <w:pPr>
              <w:pStyle w:val="Default"/>
              <w:rPr>
                <w:sz w:val="22"/>
                <w:szCs w:val="22"/>
              </w:rPr>
            </w:pPr>
            <w:r w:rsidRPr="00AB510F">
              <w:rPr>
                <w:sz w:val="22"/>
                <w:szCs w:val="22"/>
              </w:rPr>
              <w:t xml:space="preserve">Expand availability of the National DPP lifestyle intervention as a covered health benefit for </w:t>
            </w:r>
            <w:hyperlink r:id="rId15" w:history="1">
              <w:r w:rsidRPr="00AB510F">
                <w:rPr>
                  <w:rStyle w:val="Hyperlink"/>
                  <w:sz w:val="22"/>
                  <w:szCs w:val="22"/>
                </w:rPr>
                <w:t>Medicaid</w:t>
              </w:r>
            </w:hyperlink>
            <w:r w:rsidRPr="00AB510F">
              <w:rPr>
                <w:sz w:val="22"/>
                <w:szCs w:val="22"/>
              </w:rPr>
              <w:t xml:space="preserve"> beneficiaries and/or </w:t>
            </w:r>
            <w:hyperlink r:id="rId16" w:history="1">
              <w:r w:rsidRPr="00AB510F">
                <w:rPr>
                  <w:rStyle w:val="Hyperlink"/>
                  <w:sz w:val="22"/>
                  <w:szCs w:val="22"/>
                </w:rPr>
                <w:t>employees</w:t>
              </w:r>
            </w:hyperlink>
            <w:r w:rsidRPr="00AB510F">
              <w:rPr>
                <w:sz w:val="22"/>
                <w:szCs w:val="22"/>
              </w:rPr>
              <w:t xml:space="preserve"> and covered dependents at high risk for type 2 diabetes </w:t>
            </w:r>
          </w:p>
        </w:tc>
      </w:tr>
      <w:tr w14:paraId="38EC189D" w14:textId="77777777" w:rsidTr="00C1543A">
        <w:tblPrEx>
          <w:tblW w:w="10519" w:type="dxa"/>
          <w:tblLook w:val="04A0"/>
        </w:tblPrEx>
        <w:trPr>
          <w:trHeight w:val="576"/>
        </w:trPr>
        <w:tc>
          <w:tcPr>
            <w:tcW w:w="2155" w:type="dxa"/>
            <w:tcBorders>
              <w:top w:val="single" w:sz="4" w:space="0" w:color="auto"/>
              <w:left w:val="single" w:sz="4" w:space="0" w:color="auto"/>
              <w:bottom w:val="single" w:sz="4" w:space="0" w:color="auto"/>
              <w:right w:val="single" w:sz="4" w:space="0" w:color="auto"/>
            </w:tcBorders>
            <w:shd w:val="clear" w:color="auto" w:fill="9DD4CF"/>
            <w:vAlign w:val="center"/>
          </w:tcPr>
          <w:p w:rsidR="00B56E77" w:rsidRPr="00AB510F" w:rsidP="00C1543A" w14:paraId="559557A5" w14:textId="77777777">
            <w:pPr>
              <w:pStyle w:val="Heading2"/>
              <w:spacing w:before="60" w:after="60" w:line="240" w:lineRule="auto"/>
              <w:rPr>
                <w:rFonts w:ascii="Calibri" w:eastAsia="Times New Roman" w:hAnsi="Calibri" w:cs="Calibri"/>
                <w:b/>
                <w:bCs/>
                <w:color w:val="auto"/>
                <w:sz w:val="22"/>
                <w:szCs w:val="22"/>
              </w:rPr>
            </w:pPr>
            <w:bookmarkStart w:id="26" w:name="_Toc1042120976"/>
            <w:bookmarkStart w:id="27" w:name="_Toc160010868"/>
            <w:r w:rsidRPr="00AB510F">
              <w:rPr>
                <w:rFonts w:ascii="Calibri" w:eastAsia="Times New Roman" w:hAnsi="Calibri" w:cs="Calibri"/>
                <w:b/>
                <w:bCs/>
                <w:color w:val="auto"/>
                <w:sz w:val="22"/>
                <w:szCs w:val="22"/>
              </w:rPr>
              <w:t>Measure B.6.2</w:t>
            </w:r>
            <w:bookmarkEnd w:id="26"/>
            <w:bookmarkEnd w:id="27"/>
          </w:p>
          <w:p w:rsidR="00B56E77" w:rsidRPr="00AB510F" w:rsidP="00C1543A" w14:paraId="5D503526" w14:textId="77777777">
            <w:pPr>
              <w:rPr>
                <w:rFonts w:ascii="Calibri" w:hAnsi="Calibri" w:cs="Calibri"/>
              </w:rPr>
            </w:pPr>
          </w:p>
        </w:tc>
        <w:tc>
          <w:tcPr>
            <w:tcW w:w="8364" w:type="dxa"/>
            <w:tcBorders>
              <w:top w:val="single" w:sz="4" w:space="0" w:color="auto"/>
              <w:left w:val="single" w:sz="4" w:space="0" w:color="auto"/>
              <w:bottom w:val="single" w:sz="4" w:space="0" w:color="auto"/>
              <w:right w:val="single" w:sz="4" w:space="0" w:color="auto"/>
            </w:tcBorders>
            <w:shd w:val="clear" w:color="auto" w:fill="9DD4CF"/>
            <w:vAlign w:val="center"/>
          </w:tcPr>
          <w:p w:rsidR="00B56E77" w:rsidRPr="00AB510F" w:rsidP="00C1543A" w14:paraId="6913D555" w14:textId="77777777">
            <w:pPr>
              <w:spacing w:line="240" w:lineRule="auto"/>
              <w:rPr>
                <w:rFonts w:ascii="Calibri" w:eastAsia="Times New Roman" w:hAnsi="Calibri" w:cs="Calibri"/>
              </w:rPr>
            </w:pPr>
            <w:r w:rsidRPr="00AB510F">
              <w:rPr>
                <w:rFonts w:ascii="Calibri" w:eastAsia="Times New Roman" w:hAnsi="Calibri" w:cs="Calibri"/>
              </w:rPr>
              <w:t>Number of employers working to establish new health benefit coverage for the National DPP lifestyle intervention or strengthen existing coverage</w:t>
            </w:r>
          </w:p>
        </w:tc>
      </w:tr>
      <w:tr w14:paraId="40D65B35" w14:textId="77777777" w:rsidTr="00C1543A">
        <w:tblPrEx>
          <w:tblW w:w="10519" w:type="dxa"/>
          <w:tblLook w:val="04A0"/>
        </w:tblPrEx>
        <w:trPr>
          <w:trHeight w:val="576"/>
        </w:trPr>
        <w:tc>
          <w:tcPr>
            <w:tcW w:w="2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56E77" w:rsidRPr="00AB510F" w:rsidP="00C1543A" w14:paraId="547906BE" w14:textId="77777777">
            <w:pPr>
              <w:spacing w:before="60" w:after="60" w:line="240" w:lineRule="auto"/>
              <w:rPr>
                <w:rFonts w:ascii="Calibri" w:eastAsia="Times New Roman" w:hAnsi="Calibri" w:cs="Calibri"/>
                <w:bCs/>
                <w:color w:val="000000"/>
              </w:rPr>
            </w:pPr>
            <w:r w:rsidRPr="00AB510F">
              <w:rPr>
                <w:rFonts w:ascii="Calibri" w:eastAsia="Times New Roman" w:hAnsi="Calibri" w:cs="Calibri"/>
                <w:bCs/>
                <w:color w:val="000000"/>
              </w:rPr>
              <w:t xml:space="preserve">Measure Type  </w:t>
            </w:r>
          </w:p>
        </w:tc>
        <w:tc>
          <w:tcPr>
            <w:tcW w:w="8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56E77" w:rsidRPr="00AB510F" w:rsidP="00C1543A" w14:paraId="42047A58" w14:textId="77777777">
            <w:pPr>
              <w:spacing w:before="60" w:after="60" w:line="240" w:lineRule="auto"/>
              <w:rPr>
                <w:rFonts w:ascii="Calibri" w:eastAsia="Times New Roman" w:hAnsi="Calibri" w:cs="Calibri"/>
                <w:bCs/>
                <w:color w:val="000000"/>
              </w:rPr>
            </w:pPr>
            <w:sdt>
              <w:sdtPr>
                <w:rPr>
                  <w:rFonts w:ascii="Calibri" w:eastAsia="Times New Roman" w:hAnsi="Calibri" w:cs="Calibri"/>
                  <w:bCs/>
                  <w:color w:val="000000"/>
                </w:rPr>
                <w:id w:val="844371680"/>
                <w14:checkbox>
                  <w14:checked w14:val="1"/>
                  <w14:checkedState w14:val="2612" w14:font="Times New Roman"/>
                  <w14:uncheckedState w14:val="2610" w14:font="Times New Roman"/>
                </w14:checkbox>
              </w:sdtPr>
              <w:sdtContent>
                <w:r w:rsidRPr="00AB510F">
                  <w:rPr>
                    <w:rFonts w:ascii="Times New Roman" w:eastAsia="Times New Roman" w:hAnsi="Times New Roman" w:cs="Times New Roman"/>
                    <w:bCs/>
                    <w:color w:val="000000"/>
                  </w:rPr>
                  <w:t>☒</w:t>
                </w:r>
              </w:sdtContent>
            </w:sdt>
            <w:r w:rsidRPr="00AB510F">
              <w:rPr>
                <w:rFonts w:ascii="Calibri" w:eastAsia="Times New Roman" w:hAnsi="Calibri" w:cs="Calibri"/>
                <w:bCs/>
                <w:color w:val="000000"/>
              </w:rPr>
              <w:t xml:space="preserve"> Short Term Measure      </w:t>
            </w:r>
            <w:sdt>
              <w:sdtPr>
                <w:rPr>
                  <w:rFonts w:ascii="Calibri" w:eastAsia="Times New Roman" w:hAnsi="Calibri" w:cs="Calibri"/>
                  <w:bCs/>
                  <w:color w:val="000000"/>
                </w:rPr>
                <w:id w:val="-847865029"/>
                <w14:checkbox>
                  <w14:checked w14:val="0"/>
                  <w14:checkedState w14:val="2612" w14:font="Times New Roman"/>
                  <w14:uncheckedState w14:val="2610" w14:font="Times New Roman"/>
                </w14:checkbox>
              </w:sdtPr>
              <w:sdtContent>
                <w:r w:rsidRPr="00AB510F">
                  <w:rPr>
                    <w:rFonts w:ascii="Times New Roman" w:eastAsia="Times New Roman" w:hAnsi="Times New Roman" w:cs="Times New Roman"/>
                    <w:bCs/>
                    <w:color w:val="000000"/>
                  </w:rPr>
                  <w:t>☐</w:t>
                </w:r>
              </w:sdtContent>
            </w:sdt>
            <w:r w:rsidRPr="00AB510F">
              <w:rPr>
                <w:rFonts w:ascii="Calibri" w:eastAsia="Times New Roman" w:hAnsi="Calibri" w:cs="Calibri"/>
                <w:bCs/>
                <w:color w:val="000000"/>
              </w:rPr>
              <w:t xml:space="preserve"> Intermediate Measure     </w:t>
            </w:r>
            <w:sdt>
              <w:sdtPr>
                <w:rPr>
                  <w:rFonts w:ascii="Calibri" w:eastAsia="Times New Roman" w:hAnsi="Calibri" w:cs="Calibri"/>
                  <w:bCs/>
                  <w:color w:val="000000"/>
                </w:rPr>
                <w:id w:val="2057731813"/>
                <w14:checkbox>
                  <w14:checked w14:val="0"/>
                  <w14:checkedState w14:val="2612" w14:font="Times New Roman"/>
                  <w14:uncheckedState w14:val="2610" w14:font="Times New Roman"/>
                </w14:checkbox>
              </w:sdtPr>
              <w:sdtContent>
                <w:r w:rsidRPr="00AB510F">
                  <w:rPr>
                    <w:rFonts w:ascii="Times New Roman" w:eastAsia="Times New Roman" w:hAnsi="Times New Roman" w:cs="Times New Roman"/>
                    <w:bCs/>
                    <w:color w:val="000000"/>
                  </w:rPr>
                  <w:t>☐</w:t>
                </w:r>
              </w:sdtContent>
            </w:sdt>
            <w:r w:rsidRPr="00AB510F">
              <w:rPr>
                <w:rFonts w:ascii="Calibri" w:eastAsia="Times New Roman" w:hAnsi="Calibri" w:cs="Calibri"/>
                <w:bCs/>
                <w:color w:val="000000"/>
              </w:rPr>
              <w:t xml:space="preserve"> Long Term Measure</w:t>
            </w:r>
          </w:p>
        </w:tc>
      </w:tr>
      <w:tr w14:paraId="57513D18" w14:textId="77777777" w:rsidTr="00C1543A">
        <w:tblPrEx>
          <w:tblW w:w="10519" w:type="dxa"/>
          <w:tblLook w:val="04A0"/>
        </w:tblPrEx>
        <w:trPr>
          <w:trHeight w:val="410"/>
        </w:trPr>
        <w:tc>
          <w:tcPr>
            <w:tcW w:w="2155" w:type="dxa"/>
            <w:tcBorders>
              <w:top w:val="thinThickSmallGap" w:sz="24" w:space="0" w:color="000000" w:themeColor="text1"/>
              <w:left w:val="single" w:sz="4" w:space="0" w:color="auto"/>
              <w:bottom w:val="single" w:sz="4" w:space="0" w:color="auto"/>
              <w:right w:val="nil"/>
            </w:tcBorders>
            <w:shd w:val="clear" w:color="auto" w:fill="auto"/>
            <w:noWrap/>
            <w:vAlign w:val="center"/>
            <w:hideMark/>
          </w:tcPr>
          <w:p w:rsidR="00B56E77" w:rsidRPr="00AB510F" w:rsidP="00C1543A" w14:paraId="7A75E6E7" w14:textId="77777777">
            <w:pPr>
              <w:spacing w:after="0" w:line="240" w:lineRule="auto"/>
              <w:jc w:val="center"/>
              <w:rPr>
                <w:rFonts w:ascii="Calibri" w:eastAsia="Times New Roman" w:hAnsi="Calibri" w:cs="Calibri"/>
                <w:b/>
                <w:bCs/>
              </w:rPr>
            </w:pPr>
            <w:r w:rsidRPr="00AB510F">
              <w:rPr>
                <w:rFonts w:ascii="Calibri" w:eastAsia="Times New Roman" w:hAnsi="Calibri" w:cs="Calibri"/>
                <w:b/>
                <w:bCs/>
              </w:rPr>
              <w:t>AREAS</w:t>
            </w:r>
          </w:p>
        </w:tc>
        <w:tc>
          <w:tcPr>
            <w:tcW w:w="8364" w:type="dxa"/>
            <w:tcBorders>
              <w:top w:val="thinThickSmallGap" w:sz="24" w:space="0" w:color="000000" w:themeColor="text1"/>
              <w:left w:val="single" w:sz="4" w:space="0" w:color="auto"/>
              <w:bottom w:val="single" w:sz="4" w:space="0" w:color="auto"/>
              <w:right w:val="single" w:sz="4" w:space="0" w:color="auto"/>
            </w:tcBorders>
            <w:shd w:val="clear" w:color="auto" w:fill="auto"/>
            <w:noWrap/>
            <w:vAlign w:val="center"/>
            <w:hideMark/>
          </w:tcPr>
          <w:p w:rsidR="00B56E77" w:rsidRPr="00AB510F" w:rsidP="00C1543A" w14:paraId="18282647" w14:textId="77777777">
            <w:pPr>
              <w:spacing w:after="0" w:line="240" w:lineRule="auto"/>
              <w:jc w:val="center"/>
              <w:rPr>
                <w:rFonts w:ascii="Calibri" w:eastAsia="Times New Roman" w:hAnsi="Calibri" w:cs="Calibri"/>
                <w:b/>
                <w:bCs/>
              </w:rPr>
            </w:pPr>
            <w:r w:rsidRPr="00AB510F">
              <w:rPr>
                <w:rFonts w:ascii="Calibri" w:eastAsia="Times New Roman" w:hAnsi="Calibri" w:cs="Calibri"/>
                <w:b/>
                <w:bCs/>
              </w:rPr>
              <w:t>DESCRIPTIONS</w:t>
            </w:r>
          </w:p>
        </w:tc>
      </w:tr>
      <w:tr w14:paraId="13CCFDF3" w14:textId="77777777" w:rsidTr="00C1543A">
        <w:tblPrEx>
          <w:tblW w:w="10519" w:type="dxa"/>
          <w:tblLook w:val="04A0"/>
        </w:tblPrEx>
        <w:trPr>
          <w:trHeight w:val="52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56E77" w:rsidRPr="00AB510F" w:rsidP="00C1543A" w14:paraId="62A1B09C" w14:textId="77777777">
            <w:pPr>
              <w:spacing w:after="0" w:line="240" w:lineRule="auto"/>
              <w:rPr>
                <w:rFonts w:ascii="Calibri" w:eastAsia="Times New Roman" w:hAnsi="Calibri" w:cs="Calibri"/>
                <w:b/>
                <w:bCs/>
                <w:color w:val="000000"/>
              </w:rPr>
            </w:pPr>
            <w:r w:rsidRPr="00AB510F">
              <w:rPr>
                <w:rFonts w:ascii="Calibri" w:hAnsi="Calibri" w:cs="Calibri"/>
                <w:b/>
                <w:spacing w:val="-1"/>
              </w:rPr>
              <w:t>Purpose</w:t>
            </w:r>
            <w:r w:rsidRPr="00AB510F">
              <w:rPr>
                <w:rFonts w:ascii="Calibri" w:eastAsia="Times New Roman" w:hAnsi="Calibri" w:cs="Calibri"/>
                <w:b/>
                <w:bCs/>
                <w:color w:val="000000"/>
                <w:sz w:val="24"/>
              </w:rPr>
              <w:t xml:space="preserve"> </w:t>
            </w:r>
            <w:r w:rsidRPr="00AB510F">
              <w:rPr>
                <w:rFonts w:ascii="Calibri" w:eastAsia="Times New Roman" w:hAnsi="Calibri" w:cs="Calibri"/>
                <w:b/>
                <w:bCs/>
                <w:color w:val="000000"/>
              </w:rPr>
              <w:t xml:space="preserve"> </w:t>
            </w:r>
          </w:p>
        </w:tc>
        <w:tc>
          <w:tcPr>
            <w:tcW w:w="8364" w:type="dxa"/>
            <w:tcBorders>
              <w:top w:val="single" w:sz="4" w:space="0" w:color="auto"/>
              <w:left w:val="nil"/>
              <w:bottom w:val="single" w:sz="4" w:space="0" w:color="auto"/>
              <w:right w:val="single" w:sz="4" w:space="0" w:color="auto"/>
            </w:tcBorders>
            <w:shd w:val="clear" w:color="auto" w:fill="auto"/>
            <w:vAlign w:val="center"/>
          </w:tcPr>
          <w:p w:rsidR="00B56E77" w:rsidRPr="00AB510F" w:rsidP="00C1543A" w14:paraId="70014A47" w14:textId="77777777">
            <w:pPr>
              <w:spacing w:before="60" w:after="60" w:line="240" w:lineRule="auto"/>
              <w:rPr>
                <w:rFonts w:ascii="Calibri" w:hAnsi="Calibri" w:cs="Calibri"/>
              </w:rPr>
            </w:pPr>
            <w:r w:rsidRPr="00AB510F">
              <w:rPr>
                <w:rFonts w:ascii="Calibri" w:eastAsia="Times New Roman" w:hAnsi="Calibri" w:cs="Calibri"/>
                <w:color w:val="000000" w:themeColor="text1"/>
              </w:rPr>
              <w:t xml:space="preserve">The purpose of this performance measure is to monitor recipient efforts to expand the availability of  </w:t>
            </w:r>
            <w:r w:rsidRPr="00AB510F">
              <w:rPr>
                <w:rFonts w:ascii="Calibri" w:hAnsi="Calibri" w:cs="Calibri"/>
              </w:rPr>
              <w:t xml:space="preserve"> the National Diabetes Prevention Program (National DPP) lifestyle change program (LCP) as a covered health benefit for </w:t>
            </w:r>
            <w:hyperlink r:id="rId15">
              <w:r w:rsidRPr="00AB510F">
                <w:rPr>
                  <w:rStyle w:val="Hyperlink"/>
                  <w:rFonts w:ascii="Calibri" w:hAnsi="Calibri" w:cs="Calibri"/>
                  <w:color w:val="000000" w:themeColor="text1"/>
                  <w:u w:val="none"/>
                </w:rPr>
                <w:t>Medicaid</w:t>
              </w:r>
            </w:hyperlink>
            <w:r w:rsidRPr="00AB510F">
              <w:rPr>
                <w:rFonts w:ascii="Calibri" w:hAnsi="Calibri" w:cs="Calibri"/>
                <w:color w:val="000000" w:themeColor="text1"/>
              </w:rPr>
              <w:t xml:space="preserve"> </w:t>
            </w:r>
            <w:r w:rsidRPr="00AB510F">
              <w:rPr>
                <w:rFonts w:ascii="Calibri" w:hAnsi="Calibri" w:cs="Calibri"/>
              </w:rPr>
              <w:t xml:space="preserve">beneficiaries and/or </w:t>
            </w:r>
            <w:hyperlink r:id="rId16">
              <w:r w:rsidRPr="00AB510F">
                <w:rPr>
                  <w:rStyle w:val="Hyperlink"/>
                  <w:rFonts w:ascii="Calibri" w:hAnsi="Calibri" w:cs="Calibri"/>
                  <w:color w:val="000000" w:themeColor="text1"/>
                  <w:u w:val="none"/>
                </w:rPr>
                <w:t>employees</w:t>
              </w:r>
            </w:hyperlink>
            <w:r w:rsidRPr="00AB510F">
              <w:rPr>
                <w:rFonts w:ascii="Calibri" w:hAnsi="Calibri" w:cs="Calibri"/>
              </w:rPr>
              <w:t xml:space="preserve"> and covered dependents who are at high risk for type 2 diabetes.</w:t>
            </w:r>
          </w:p>
          <w:p w:rsidR="00B56E77" w:rsidRPr="00AB510F" w:rsidP="00C1543A" w14:paraId="1EF6049E" w14:textId="72C3FB10">
            <w:pPr>
              <w:spacing w:before="60" w:after="60" w:line="240" w:lineRule="auto"/>
              <w:rPr>
                <w:rFonts w:ascii="Calibri" w:eastAsia="Calibri" w:hAnsi="Calibri" w:cs="Calibri"/>
                <w:color w:val="000000" w:themeColor="text1"/>
              </w:rPr>
            </w:pPr>
          </w:p>
          <w:p w:rsidR="00B56E77" w:rsidRPr="00AB510F" w:rsidP="00C1543A" w14:paraId="0E7E0686" w14:textId="0DE54AEA">
            <w:pPr>
              <w:spacing w:before="60" w:after="60" w:line="240" w:lineRule="auto"/>
              <w:rPr>
                <w:rFonts w:ascii="Calibri" w:eastAsia="Times New Roman" w:hAnsi="Calibri" w:cs="Calibri"/>
                <w:color w:val="000000" w:themeColor="text1"/>
              </w:rPr>
            </w:pPr>
            <w:r w:rsidRPr="00AB510F">
              <w:rPr>
                <w:rFonts w:ascii="Calibri" w:hAnsi="Calibri" w:cs="Calibri"/>
              </w:rPr>
              <w:t xml:space="preserve">Note: For more details, please refer to the </w:t>
            </w:r>
            <w:hyperlink r:id="rId10">
              <w:r w:rsidRPr="00AB510F">
                <w:rPr>
                  <w:rStyle w:val="Hyperlink"/>
                  <w:rFonts w:ascii="Calibri" w:hAnsi="Calibri" w:cs="Calibri"/>
                  <w:color w:val="0000FF"/>
                </w:rPr>
                <w:t>2320 Strategy Guide (cdc.gov)</w:t>
              </w:r>
            </w:hyperlink>
            <w:r w:rsidRPr="00AB510F">
              <w:rPr>
                <w:rFonts w:ascii="Calibri" w:hAnsi="Calibri" w:cs="Calibri"/>
              </w:rPr>
              <w:t xml:space="preserve"> in AMP</w:t>
            </w:r>
          </w:p>
        </w:tc>
      </w:tr>
      <w:tr w14:paraId="6FF05EE8" w14:textId="77777777" w:rsidTr="00C1543A">
        <w:tblPrEx>
          <w:tblW w:w="10519" w:type="dxa"/>
          <w:tblLook w:val="04A0"/>
        </w:tblPrEx>
        <w:trPr>
          <w:trHeight w:val="432"/>
        </w:trPr>
        <w:tc>
          <w:tcPr>
            <w:tcW w:w="10519" w:type="dxa"/>
            <w:gridSpan w:val="2"/>
            <w:tcBorders>
              <w:top w:val="single" w:sz="4" w:space="0" w:color="auto"/>
              <w:left w:val="single" w:sz="4" w:space="0" w:color="auto"/>
              <w:right w:val="single" w:sz="4" w:space="0" w:color="auto"/>
            </w:tcBorders>
            <w:shd w:val="clear" w:color="auto" w:fill="9DD4CF"/>
            <w:vAlign w:val="center"/>
          </w:tcPr>
          <w:p w:rsidR="00B56E77" w:rsidRPr="00AB510F" w:rsidP="00C1543A" w14:paraId="3A3720C1" w14:textId="77777777">
            <w:pPr>
              <w:spacing w:before="60" w:after="60" w:line="240" w:lineRule="auto"/>
              <w:jc w:val="center"/>
              <w:rPr>
                <w:rFonts w:ascii="Calibri" w:eastAsia="Times New Roman" w:hAnsi="Calibri" w:cs="Calibri"/>
                <w:b/>
                <w:bCs/>
              </w:rPr>
            </w:pPr>
            <w:r w:rsidRPr="00AB510F">
              <w:rPr>
                <w:rFonts w:ascii="Calibri" w:hAnsi="Calibri" w:cs="Calibri"/>
                <w:b/>
                <w:bCs/>
              </w:rPr>
              <w:t xml:space="preserve">              VALUES TO BE REPORTED</w:t>
            </w:r>
          </w:p>
        </w:tc>
      </w:tr>
      <w:tr w14:paraId="66108216"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56E77" w:rsidRPr="00AB510F" w:rsidP="00C1543A" w14:paraId="7375DF77" w14:textId="77777777">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Numerator Definition*</w:t>
            </w:r>
          </w:p>
        </w:tc>
        <w:tc>
          <w:tcPr>
            <w:tcW w:w="8364" w:type="dxa"/>
            <w:tcBorders>
              <w:top w:val="single" w:sz="4" w:space="0" w:color="auto"/>
              <w:left w:val="nil"/>
              <w:bottom w:val="single" w:sz="4" w:space="0" w:color="auto"/>
              <w:right w:val="single" w:sz="4" w:space="0" w:color="auto"/>
            </w:tcBorders>
            <w:shd w:val="clear" w:color="auto" w:fill="auto"/>
            <w:vAlign w:val="center"/>
          </w:tcPr>
          <w:p w:rsidR="00B74E4E" w:rsidRPr="00AB510F" w:rsidP="00C1543A" w14:paraId="179C6662" w14:textId="6128D458">
            <w:pPr>
              <w:pStyle w:val="ListParagraph"/>
              <w:spacing w:before="60" w:after="60" w:line="240" w:lineRule="auto"/>
              <w:rPr>
                <w:rFonts w:ascii="Calibri" w:hAnsi="Calibri" w:cs="Calibri"/>
              </w:rPr>
            </w:pPr>
            <w:r w:rsidRPr="00AB510F">
              <w:rPr>
                <w:rFonts w:ascii="Calibri" w:hAnsi="Calibri" w:cs="Calibri"/>
              </w:rPr>
              <w:t xml:space="preserve">Number of </w:t>
            </w:r>
            <w:r w:rsidRPr="00AB510F">
              <w:rPr>
                <w:rFonts w:ascii="Calibri" w:hAnsi="Calibri" w:cs="Calibri"/>
                <w:b/>
                <w:bCs/>
              </w:rPr>
              <w:t>employers (private or public)</w:t>
            </w:r>
            <w:r w:rsidRPr="00AB510F">
              <w:rPr>
                <w:rFonts w:ascii="Calibri" w:hAnsi="Calibri" w:cs="Calibri"/>
              </w:rPr>
              <w:t xml:space="preserve"> working to establish new health benefit coverage for the National DPP-LCP or strengthen existing coverage as a result of the work supported by DP23-0020</w:t>
            </w:r>
          </w:p>
        </w:tc>
      </w:tr>
      <w:tr w14:paraId="3CFE2F05"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56E77" w:rsidRPr="00AB510F" w:rsidP="00C1543A" w14:paraId="225B6095" w14:textId="77777777">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Denominator Definition*</w:t>
            </w:r>
          </w:p>
        </w:tc>
        <w:tc>
          <w:tcPr>
            <w:tcW w:w="8364" w:type="dxa"/>
            <w:tcBorders>
              <w:top w:val="single" w:sz="4" w:space="0" w:color="auto"/>
              <w:left w:val="nil"/>
              <w:bottom w:val="single" w:sz="4" w:space="0" w:color="auto"/>
              <w:right w:val="single" w:sz="4" w:space="0" w:color="auto"/>
            </w:tcBorders>
            <w:shd w:val="clear" w:color="auto" w:fill="auto"/>
            <w:vAlign w:val="center"/>
          </w:tcPr>
          <w:p w:rsidR="00B56E77" w:rsidRPr="00AB510F" w:rsidP="00C1543A" w14:paraId="2694FEC2" w14:textId="177B8228">
            <w:pPr>
              <w:spacing w:before="60" w:after="60" w:line="240" w:lineRule="auto"/>
              <w:rPr>
                <w:rFonts w:ascii="Calibri" w:hAnsi="Calibri" w:cs="Calibri"/>
                <w:bCs/>
              </w:rPr>
            </w:pPr>
            <w:r w:rsidRPr="00AB510F">
              <w:rPr>
                <w:rFonts w:ascii="Calibri" w:hAnsi="Calibri" w:cs="Calibri"/>
                <w:bCs/>
              </w:rPr>
              <w:t xml:space="preserve">Not </w:t>
            </w:r>
            <w:r w:rsidR="00170750">
              <w:rPr>
                <w:rFonts w:ascii="Calibri" w:hAnsi="Calibri" w:cs="Calibri"/>
                <w:bCs/>
              </w:rPr>
              <w:t>A</w:t>
            </w:r>
            <w:r w:rsidRPr="00AB510F">
              <w:rPr>
                <w:rFonts w:ascii="Calibri" w:hAnsi="Calibri" w:cs="Calibri"/>
                <w:bCs/>
              </w:rPr>
              <w:t xml:space="preserve">pplicable </w:t>
            </w:r>
          </w:p>
        </w:tc>
      </w:tr>
      <w:tr w14:paraId="5218B656"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56E77" w:rsidRPr="00AB510F" w:rsidP="00C1543A" w14:paraId="7E5EA4C9" w14:textId="77777777">
            <w:pPr>
              <w:spacing w:before="60" w:after="60" w:line="240" w:lineRule="auto"/>
              <w:rPr>
                <w:rFonts w:ascii="Calibri" w:eastAsia="Times New Roman" w:hAnsi="Calibri" w:cs="Calibri"/>
                <w:b/>
                <w:bCs/>
                <w:color w:val="0000FF"/>
              </w:rPr>
            </w:pPr>
            <w:r w:rsidRPr="00AB510F">
              <w:rPr>
                <w:rFonts w:ascii="Calibri" w:eastAsia="Times New Roman" w:hAnsi="Calibri" w:cs="Calibri"/>
                <w:b/>
                <w:bCs/>
                <w:color w:val="0000FF"/>
              </w:rPr>
              <w:t>Proportion Definition*</w:t>
            </w:r>
          </w:p>
        </w:tc>
        <w:tc>
          <w:tcPr>
            <w:tcW w:w="8364" w:type="dxa"/>
            <w:tcBorders>
              <w:top w:val="single" w:sz="4" w:space="0" w:color="auto"/>
              <w:left w:val="nil"/>
              <w:bottom w:val="single" w:sz="4" w:space="0" w:color="auto"/>
              <w:right w:val="single" w:sz="4" w:space="0" w:color="auto"/>
            </w:tcBorders>
            <w:shd w:val="clear" w:color="auto" w:fill="auto"/>
            <w:vAlign w:val="center"/>
          </w:tcPr>
          <w:p w:rsidR="00B56E77" w:rsidRPr="00AB510F" w:rsidP="00C1543A" w14:paraId="0FE4A849" w14:textId="783CEDF4">
            <w:pPr>
              <w:spacing w:before="60" w:after="60" w:line="240" w:lineRule="auto"/>
              <w:rPr>
                <w:rFonts w:ascii="Calibri" w:hAnsi="Calibri" w:cs="Calibri"/>
                <w:bCs/>
              </w:rPr>
            </w:pPr>
            <w:r w:rsidRPr="00AB510F">
              <w:rPr>
                <w:rFonts w:ascii="Calibri" w:hAnsi="Calibri" w:cs="Calibri"/>
                <w:bCs/>
              </w:rPr>
              <w:t xml:space="preserve">Not </w:t>
            </w:r>
            <w:r w:rsidR="00170750">
              <w:rPr>
                <w:rFonts w:ascii="Calibri" w:hAnsi="Calibri" w:cs="Calibri"/>
                <w:bCs/>
              </w:rPr>
              <w:t>A</w:t>
            </w:r>
            <w:r w:rsidRPr="00AB510F">
              <w:rPr>
                <w:rFonts w:ascii="Calibri" w:hAnsi="Calibri" w:cs="Calibri"/>
                <w:bCs/>
              </w:rPr>
              <w:t xml:space="preserve">pplicable </w:t>
            </w:r>
          </w:p>
        </w:tc>
      </w:tr>
      <w:tr w14:paraId="7FFD31B5"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56E77" w:rsidRPr="00AB510F" w:rsidP="00C1543A" w14:paraId="1917D577" w14:textId="77777777">
            <w:pPr>
              <w:spacing w:after="0" w:line="240" w:lineRule="auto"/>
              <w:rPr>
                <w:rFonts w:ascii="Calibri" w:hAnsi="Calibri" w:cs="Calibri"/>
                <w:b/>
                <w:bCs/>
                <w:color w:val="C45911" w:themeColor="accent2" w:themeShade="BF"/>
              </w:rPr>
            </w:pPr>
            <w:r w:rsidRPr="00AB510F">
              <w:rPr>
                <w:rFonts w:ascii="Calibri" w:hAnsi="Calibri" w:cs="Calibri"/>
                <w:b/>
                <w:bCs/>
                <w:color w:val="0000FF"/>
              </w:rPr>
              <w:t xml:space="preserve">Measure Elements </w:t>
            </w:r>
          </w:p>
        </w:tc>
        <w:tc>
          <w:tcPr>
            <w:tcW w:w="8364" w:type="dxa"/>
            <w:tcBorders>
              <w:top w:val="single" w:sz="4" w:space="0" w:color="auto"/>
              <w:left w:val="nil"/>
              <w:bottom w:val="single" w:sz="4" w:space="0" w:color="auto"/>
              <w:right w:val="single" w:sz="4" w:space="0" w:color="auto"/>
            </w:tcBorders>
            <w:shd w:val="clear" w:color="auto" w:fill="auto"/>
            <w:vAlign w:val="center"/>
          </w:tcPr>
          <w:p w:rsidR="00B56E77" w:rsidRPr="00AB510F" w:rsidP="00C1543A" w14:paraId="4264F000" w14:textId="77777777">
            <w:pPr>
              <w:spacing w:before="60" w:after="60" w:line="240" w:lineRule="auto"/>
              <w:contextualSpacing/>
              <w:rPr>
                <w:rFonts w:ascii="Calibri" w:hAnsi="Calibri" w:cs="Calibri"/>
                <w:bCs/>
              </w:rPr>
            </w:pPr>
            <w:r w:rsidRPr="00AB510F">
              <w:rPr>
                <w:rFonts w:ascii="Calibri" w:hAnsi="Calibri" w:cs="Calibri"/>
                <w:bCs/>
              </w:rPr>
              <w:t>The following elements will be submitted as part of the measure:</w:t>
            </w:r>
          </w:p>
          <w:p w:rsidR="00B56E77" w:rsidRPr="00AB510F" w:rsidP="00C1543A" w14:paraId="3A1245B9" w14:textId="0ABD28BB">
            <w:pPr>
              <w:pStyle w:val="ListParagraph"/>
              <w:numPr>
                <w:ilvl w:val="0"/>
                <w:numId w:val="3"/>
              </w:numPr>
              <w:spacing w:before="60" w:after="60" w:line="240" w:lineRule="auto"/>
              <w:rPr>
                <w:rFonts w:ascii="Calibri" w:hAnsi="Calibri" w:cs="Calibri"/>
                <w:color w:val="000000" w:themeColor="text1"/>
                <w:sz w:val="20"/>
                <w:szCs w:val="20"/>
              </w:rPr>
            </w:pPr>
            <w:r w:rsidRPr="00AB510F">
              <w:rPr>
                <w:rFonts w:ascii="Calibri" w:hAnsi="Calibri" w:cs="Calibri"/>
                <w:color w:val="0000FF"/>
              </w:rPr>
              <w:t xml:space="preserve">Baseline: </w:t>
            </w:r>
            <w:r w:rsidRPr="00AB510F">
              <w:rPr>
                <w:rFonts w:ascii="Calibri" w:hAnsi="Calibri" w:cs="Calibri"/>
                <w:color w:val="000000" w:themeColor="text1"/>
                <w:sz w:val="20"/>
                <w:szCs w:val="20"/>
              </w:rPr>
              <w:t>Enter the initial starting point or average amount related to the measure</w:t>
            </w:r>
          </w:p>
          <w:p w:rsidR="00B56E77" w:rsidRPr="00AB510F" w:rsidP="00C1543A" w14:paraId="35580B90" w14:textId="76671513">
            <w:pPr>
              <w:pStyle w:val="ListParagraph"/>
              <w:numPr>
                <w:ilvl w:val="0"/>
                <w:numId w:val="3"/>
              </w:numPr>
              <w:spacing w:before="60" w:after="60" w:line="240" w:lineRule="auto"/>
              <w:rPr>
                <w:rFonts w:ascii="Calibri" w:hAnsi="Calibri" w:cs="Calibri"/>
              </w:rPr>
            </w:pPr>
            <w:r w:rsidRPr="00AB510F">
              <w:rPr>
                <w:rFonts w:ascii="Calibri" w:hAnsi="Calibri" w:cs="Calibri"/>
                <w:color w:val="0000FF"/>
              </w:rPr>
              <w:t xml:space="preserve">Target Numerator: </w:t>
            </w:r>
            <w:r w:rsidRPr="00AB510F">
              <w:rPr>
                <w:rFonts w:ascii="Calibri" w:hAnsi="Calibri" w:cs="Calibri"/>
              </w:rPr>
              <w:t>Enter</w:t>
            </w:r>
            <w:r w:rsidRPr="00AB510F">
              <w:rPr>
                <w:rFonts w:ascii="Calibri" w:hAnsi="Calibri" w:cs="Calibri"/>
                <w:spacing w:val="-1"/>
              </w:rPr>
              <w:t xml:space="preserve"> </w:t>
            </w:r>
            <w:r w:rsidRPr="00AB510F">
              <w:rPr>
                <w:rFonts w:ascii="Calibri" w:hAnsi="Calibri" w:cs="Calibri"/>
              </w:rPr>
              <w:t>the</w:t>
            </w:r>
            <w:r w:rsidRPr="00AB510F">
              <w:rPr>
                <w:rFonts w:ascii="Calibri" w:hAnsi="Calibri" w:cs="Calibri"/>
                <w:spacing w:val="-1"/>
              </w:rPr>
              <w:t xml:space="preserve"> expected amount to be achieved as specified in the reporting period.</w:t>
            </w:r>
          </w:p>
          <w:p w:rsidR="00B56E77" w:rsidRPr="00AB510F" w:rsidP="00C1543A" w14:paraId="0DC06BCE" w14:textId="6BA06353">
            <w:pPr>
              <w:pStyle w:val="ListParagraph"/>
              <w:numPr>
                <w:ilvl w:val="0"/>
                <w:numId w:val="3"/>
              </w:numPr>
              <w:spacing w:before="60" w:after="60" w:line="240" w:lineRule="auto"/>
              <w:rPr>
                <w:rFonts w:ascii="Calibri" w:hAnsi="Calibri" w:cs="Calibri"/>
                <w:bCs/>
              </w:rPr>
            </w:pPr>
            <w:r w:rsidRPr="00AB510F">
              <w:rPr>
                <w:rFonts w:ascii="Calibri" w:hAnsi="Calibri" w:cs="Calibri"/>
                <w:color w:val="0000FF"/>
              </w:rPr>
              <w:t xml:space="preserve">Target Denominator: </w:t>
            </w:r>
            <w:r w:rsidRPr="00AB510F">
              <w:rPr>
                <w:rFonts w:ascii="Calibri" w:hAnsi="Calibri" w:cs="Calibri"/>
              </w:rPr>
              <w:t>Not applicable</w:t>
            </w:r>
            <w:r w:rsidRPr="00AB510F">
              <w:rPr>
                <w:rFonts w:ascii="Calibri" w:hAnsi="Calibri" w:cs="Calibri"/>
                <w:spacing w:val="-1"/>
              </w:rPr>
              <w:t>.</w:t>
            </w:r>
          </w:p>
          <w:p w:rsidR="00B56E77" w:rsidRPr="00AB510F" w:rsidP="00C1543A" w14:paraId="29F4852B" w14:textId="030F56E0">
            <w:pPr>
              <w:pStyle w:val="ListParagraph"/>
              <w:numPr>
                <w:ilvl w:val="0"/>
                <w:numId w:val="3"/>
              </w:numPr>
              <w:spacing w:before="60" w:after="60" w:line="240" w:lineRule="auto"/>
              <w:rPr>
                <w:rFonts w:ascii="Calibri" w:hAnsi="Calibri" w:cs="Calibri"/>
                <w:spacing w:val="-1"/>
              </w:rPr>
            </w:pPr>
            <w:r w:rsidRPr="00AB510F">
              <w:rPr>
                <w:rFonts w:ascii="Calibri" w:hAnsi="Calibri" w:cs="Calibri"/>
                <w:color w:val="0000FF"/>
              </w:rPr>
              <w:t>Actual Numerator:</w:t>
            </w:r>
            <w:r w:rsidRPr="00AB510F">
              <w:rPr>
                <w:rFonts w:ascii="Calibri" w:hAnsi="Calibri" w:cs="Calibri"/>
              </w:rPr>
              <w:t xml:space="preserve"> </w:t>
            </w:r>
            <w:r w:rsidRPr="00AB510F">
              <w:rPr>
                <w:rFonts w:ascii="Calibri" w:eastAsia="Times New Roman" w:hAnsi="Calibri" w:cs="Calibri"/>
              </w:rPr>
              <w:t>State the actual amount or status achieved by the end of the reporting period</w:t>
            </w:r>
            <w:r w:rsidRPr="00AB510F">
              <w:rPr>
                <w:rFonts w:ascii="Calibri" w:hAnsi="Calibri" w:cs="Calibri"/>
                <w:spacing w:val="-2"/>
              </w:rPr>
              <w:t>.</w:t>
            </w:r>
          </w:p>
          <w:p w:rsidR="00B56E77" w:rsidRPr="00AB510F" w:rsidP="00C1543A" w14:paraId="24A59977" w14:textId="7E847C41">
            <w:pPr>
              <w:pStyle w:val="ListParagraph"/>
              <w:numPr>
                <w:ilvl w:val="0"/>
                <w:numId w:val="3"/>
              </w:numPr>
              <w:spacing w:before="60" w:after="60" w:line="240" w:lineRule="auto"/>
              <w:rPr>
                <w:rFonts w:ascii="Calibri" w:hAnsi="Calibri" w:cs="Calibri"/>
                <w:spacing w:val="-1"/>
              </w:rPr>
            </w:pPr>
            <w:r w:rsidRPr="00AB510F">
              <w:rPr>
                <w:rFonts w:ascii="Calibri" w:hAnsi="Calibri" w:cs="Calibri"/>
                <w:color w:val="0000FF"/>
              </w:rPr>
              <w:t>Actual Denominator:</w:t>
            </w:r>
            <w:r w:rsidRPr="00AB510F">
              <w:rPr>
                <w:rFonts w:ascii="Calibri" w:hAnsi="Calibri" w:cs="Calibri"/>
              </w:rPr>
              <w:t xml:space="preserve"> Not applicable</w:t>
            </w:r>
            <w:r w:rsidRPr="00AB510F">
              <w:rPr>
                <w:rFonts w:ascii="Calibri" w:hAnsi="Calibri" w:cs="Calibri"/>
                <w:spacing w:val="-2"/>
              </w:rPr>
              <w:t>.</w:t>
            </w:r>
          </w:p>
        </w:tc>
      </w:tr>
      <w:tr w14:paraId="7E1DBE24"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56E77" w:rsidRPr="00AB510F" w:rsidP="00C1543A" w14:paraId="2F68F7E6" w14:textId="77777777">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Date Data Collected*</w:t>
            </w:r>
          </w:p>
        </w:tc>
        <w:tc>
          <w:tcPr>
            <w:tcW w:w="8364" w:type="dxa"/>
            <w:tcBorders>
              <w:top w:val="single" w:sz="4" w:space="0" w:color="auto"/>
              <w:left w:val="nil"/>
              <w:bottom w:val="single" w:sz="4" w:space="0" w:color="auto"/>
              <w:right w:val="single" w:sz="4" w:space="0" w:color="auto"/>
            </w:tcBorders>
            <w:shd w:val="clear" w:color="auto" w:fill="auto"/>
            <w:vAlign w:val="center"/>
          </w:tcPr>
          <w:p w:rsidR="00B56E77" w:rsidRPr="00AB510F" w:rsidP="00C1543A" w14:paraId="68FAF1DE" w14:textId="77777777">
            <w:pPr>
              <w:spacing w:before="60" w:after="60" w:line="240" w:lineRule="auto"/>
              <w:contextualSpacing/>
              <w:rPr>
                <w:rFonts w:ascii="Calibri" w:hAnsi="Calibri" w:cs="Calibri"/>
              </w:rPr>
            </w:pPr>
            <w:r w:rsidRPr="00AB510F">
              <w:rPr>
                <w:rFonts w:ascii="Calibri" w:eastAsia="Times New Roman" w:hAnsi="Calibri" w:cs="Calibri"/>
              </w:rPr>
              <w:t>Provide the date these data were collected</w:t>
            </w:r>
            <w:r w:rsidRPr="00AB510F">
              <w:rPr>
                <w:rFonts w:ascii="Calibri" w:hAnsi="Calibri" w:cs="Calibri"/>
              </w:rPr>
              <w:t>.</w:t>
            </w:r>
          </w:p>
        </w:tc>
      </w:tr>
      <w:tr w14:paraId="4D647F85" w14:textId="77777777" w:rsidTr="00C1543A">
        <w:tblPrEx>
          <w:tblW w:w="10519" w:type="dxa"/>
          <w:tblLook w:val="04A0"/>
        </w:tblPrEx>
        <w:trPr>
          <w:trHeight w:val="998"/>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56E77" w:rsidRPr="00AB510F" w:rsidP="00C1543A" w14:paraId="56146BE1" w14:textId="77777777">
            <w:pPr>
              <w:spacing w:after="200" w:line="276" w:lineRule="auto"/>
              <w:rPr>
                <w:rFonts w:ascii="Calibri" w:hAnsi="Calibri" w:cs="Calibri"/>
                <w:b/>
                <w:bCs/>
                <w:color w:val="0000FF"/>
              </w:rPr>
            </w:pPr>
            <w:r w:rsidRPr="00AB510F">
              <w:rPr>
                <w:rFonts w:ascii="Calibri" w:hAnsi="Calibri" w:cs="Calibri"/>
                <w:b/>
                <w:bCs/>
                <w:color w:val="0000FF"/>
              </w:rPr>
              <w:t>Measure Notes*</w:t>
            </w:r>
          </w:p>
        </w:tc>
        <w:tc>
          <w:tcPr>
            <w:tcW w:w="8364" w:type="dxa"/>
            <w:tcBorders>
              <w:top w:val="single" w:sz="4" w:space="0" w:color="auto"/>
              <w:left w:val="nil"/>
              <w:bottom w:val="single" w:sz="4" w:space="0" w:color="auto"/>
              <w:right w:val="single" w:sz="4" w:space="0" w:color="auto"/>
            </w:tcBorders>
            <w:shd w:val="clear" w:color="auto" w:fill="auto"/>
            <w:vAlign w:val="center"/>
          </w:tcPr>
          <w:p w:rsidR="00EB0060" w:rsidRPr="00AB510F" w:rsidP="00C1543A" w14:paraId="7C170C12" w14:textId="77777777">
            <w:pPr>
              <w:spacing w:before="60" w:after="60" w:line="240" w:lineRule="auto"/>
              <w:contextualSpacing/>
              <w:rPr>
                <w:rFonts w:ascii="Calibri" w:hAnsi="Calibri" w:eastAsiaTheme="minorEastAsia" w:cs="Calibri"/>
              </w:rPr>
            </w:pPr>
            <w:r w:rsidRPr="00AB510F">
              <w:rPr>
                <w:rFonts w:ascii="Calibri" w:hAnsi="Calibri" w:eastAsiaTheme="minorEastAsia" w:cs="Calibri"/>
              </w:rPr>
              <w:t>The measure notes should include the following for this measure:</w:t>
            </w:r>
          </w:p>
          <w:p w:rsidR="00EB0060" w:rsidRPr="00AB510F" w:rsidP="00C1543A" w14:paraId="1B370168" w14:textId="77777777">
            <w:pPr>
              <w:numPr>
                <w:ilvl w:val="0"/>
                <w:numId w:val="108"/>
              </w:numPr>
              <w:spacing w:before="60" w:after="60" w:line="240" w:lineRule="auto"/>
              <w:ind w:left="700"/>
              <w:contextualSpacing/>
              <w:rPr>
                <w:rFonts w:ascii="Calibri" w:hAnsi="Calibri" w:eastAsiaTheme="minorEastAsia" w:cs="Calibri"/>
              </w:rPr>
            </w:pPr>
            <w:r w:rsidRPr="00AB510F">
              <w:rPr>
                <w:rFonts w:ascii="Calibri" w:hAnsi="Calibri" w:eastAsiaTheme="minorEastAsia" w:cs="Calibri"/>
              </w:rPr>
              <w:t>Description of the values reported including:</w:t>
            </w:r>
          </w:p>
          <w:p w:rsidR="00EB0060" w:rsidRPr="00AB510F" w:rsidP="00C1543A" w14:paraId="283DB7CB" w14:textId="77777777">
            <w:pPr>
              <w:numPr>
                <w:ilvl w:val="0"/>
                <w:numId w:val="34"/>
              </w:numPr>
              <w:ind w:left="1157"/>
              <w:contextualSpacing/>
              <w:rPr>
                <w:rFonts w:ascii="Calibri" w:hAnsi="Calibri" w:cs="Calibri"/>
              </w:rPr>
            </w:pPr>
            <w:r w:rsidRPr="00AB510F">
              <w:rPr>
                <w:rFonts w:ascii="Calibri" w:hAnsi="Calibri" w:cs="Calibri"/>
              </w:rPr>
              <w:t>Name and type of employer (private or public) or payer(s) offering DPP-LCP as a new or strengthen existing health benefit coverage for its employees and dependents</w:t>
            </w:r>
          </w:p>
          <w:p w:rsidR="00EB0060" w:rsidRPr="00AB510F" w:rsidP="00C1543A" w14:paraId="62C0A562" w14:textId="77777777">
            <w:pPr>
              <w:numPr>
                <w:ilvl w:val="0"/>
                <w:numId w:val="34"/>
              </w:numPr>
              <w:contextualSpacing/>
              <w:rPr>
                <w:rFonts w:ascii="Calibri" w:hAnsi="Calibri" w:cs="Calibri"/>
              </w:rPr>
            </w:pPr>
            <w:r w:rsidRPr="00AB510F">
              <w:rPr>
                <w:rFonts w:ascii="Calibri" w:hAnsi="Calibri" w:cs="Calibri"/>
              </w:rPr>
              <w:t>Number or private employers</w:t>
            </w:r>
          </w:p>
          <w:p w:rsidR="00EB0060" w:rsidRPr="00AB510F" w:rsidP="00C1543A" w14:paraId="1B2BE553" w14:textId="04617FC7">
            <w:pPr>
              <w:numPr>
                <w:ilvl w:val="0"/>
                <w:numId w:val="34"/>
              </w:numPr>
              <w:contextualSpacing/>
              <w:rPr>
                <w:rFonts w:ascii="Calibri" w:hAnsi="Calibri" w:cs="Calibri"/>
              </w:rPr>
            </w:pPr>
            <w:r w:rsidRPr="00AB510F">
              <w:rPr>
                <w:rFonts w:ascii="Calibri" w:hAnsi="Calibri" w:cs="Calibri"/>
              </w:rPr>
              <w:t>Number of public employers</w:t>
            </w:r>
          </w:p>
          <w:p w:rsidR="00B56E77" w:rsidRPr="00AB510F" w:rsidP="00C1543A" w14:paraId="7E55BFEE" w14:textId="70FED9AD">
            <w:pPr>
              <w:pStyle w:val="NoSpacing"/>
              <w:numPr>
                <w:ilvl w:val="0"/>
                <w:numId w:val="83"/>
              </w:numPr>
              <w:spacing w:before="60" w:after="60"/>
              <w:contextualSpacing/>
              <w:rPr>
                <w:rFonts w:ascii="Calibri" w:hAnsi="Calibri" w:cs="Calibri"/>
              </w:rPr>
            </w:pPr>
            <w:r w:rsidRPr="00AB510F">
              <w:rPr>
                <w:rFonts w:ascii="Calibri" w:hAnsi="Calibri" w:cs="Calibri"/>
              </w:rPr>
              <w:t xml:space="preserve">Any additional </w:t>
            </w:r>
            <w:r w:rsidRPr="00AB510F" w:rsidR="3E8D0453">
              <w:rPr>
                <w:rFonts w:ascii="Calibri" w:hAnsi="Calibri" w:cs="Calibri"/>
              </w:rPr>
              <w:t>information that provides context for the values reported.</w:t>
            </w:r>
          </w:p>
          <w:p w:rsidR="00B56E77" w:rsidRPr="00AB510F" w:rsidP="00C1543A" w14:paraId="63FF1F66" w14:textId="6399229C">
            <w:pPr>
              <w:rPr>
                <w:rFonts w:ascii="Calibri" w:hAnsi="Calibri" w:cs="Calibri"/>
                <w:i/>
                <w:iCs/>
              </w:rPr>
            </w:pPr>
            <w:r w:rsidRPr="00AB510F">
              <w:rPr>
                <w:rFonts w:ascii="Calibri" w:hAnsi="Calibri" w:cs="Calibri"/>
                <w:i/>
                <w:iCs/>
              </w:rPr>
              <w:t>Note: The information/data provided should reflect the work supported by DP23-0020 during the reporting period.</w:t>
            </w:r>
          </w:p>
        </w:tc>
      </w:tr>
      <w:tr w14:paraId="45DE3815" w14:textId="77777777" w:rsidTr="00C1543A">
        <w:tblPrEx>
          <w:tblW w:w="10519" w:type="dxa"/>
          <w:tblLook w:val="04A0"/>
        </w:tblPrEx>
        <w:trPr>
          <w:trHeight w:val="998"/>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56E77" w:rsidRPr="00AB510F" w:rsidP="00C1543A" w14:paraId="237CE7A3" w14:textId="77777777">
            <w:pPr>
              <w:spacing w:after="200" w:line="276" w:lineRule="auto"/>
              <w:rPr>
                <w:rFonts w:ascii="Calibri" w:hAnsi="Calibri" w:cs="Calibri"/>
                <w:b/>
                <w:bCs/>
                <w:color w:val="0000FF"/>
              </w:rPr>
            </w:pPr>
            <w:r w:rsidRPr="00AB510F">
              <w:rPr>
                <w:rFonts w:ascii="Calibri" w:hAnsi="Calibri" w:cs="Calibri"/>
                <w:b/>
                <w:bCs/>
                <w:color w:val="0000FF"/>
              </w:rPr>
              <w:t>Progress Notes*</w:t>
            </w:r>
          </w:p>
          <w:p w:rsidR="00B56E77" w:rsidRPr="00AB510F" w:rsidP="00C1543A" w14:paraId="09CF1549" w14:textId="6606595D">
            <w:pPr>
              <w:spacing w:after="200" w:line="276" w:lineRule="auto"/>
              <w:rPr>
                <w:rFonts w:ascii="Calibri" w:hAnsi="Calibri" w:cs="Calibri"/>
                <w:b/>
                <w:bCs/>
                <w:color w:val="0000FF"/>
              </w:rPr>
            </w:pPr>
          </w:p>
        </w:tc>
        <w:tc>
          <w:tcPr>
            <w:tcW w:w="8364" w:type="dxa"/>
            <w:tcBorders>
              <w:top w:val="single" w:sz="4" w:space="0" w:color="auto"/>
              <w:left w:val="nil"/>
              <w:bottom w:val="single" w:sz="4" w:space="0" w:color="auto"/>
              <w:right w:val="single" w:sz="4" w:space="0" w:color="auto"/>
            </w:tcBorders>
            <w:shd w:val="clear" w:color="auto" w:fill="auto"/>
            <w:vAlign w:val="center"/>
          </w:tcPr>
          <w:p w:rsidR="00B56E77" w:rsidRPr="00AB510F" w:rsidP="00C1543A" w14:paraId="6870466B" w14:textId="77777777">
            <w:pPr>
              <w:pStyle w:val="NoSpacing"/>
              <w:spacing w:before="60" w:after="60"/>
              <w:contextualSpacing/>
              <w:rPr>
                <w:rFonts w:ascii="Calibri" w:hAnsi="Calibri" w:cs="Calibri"/>
              </w:rPr>
            </w:pPr>
            <w:r w:rsidRPr="00AB510F">
              <w:rPr>
                <w:rFonts w:ascii="Calibri" w:hAnsi="Calibri" w:cs="Calibri"/>
              </w:rPr>
              <w:t>The progress notes should include the following for this measure:</w:t>
            </w:r>
          </w:p>
          <w:p w:rsidR="00B56E77" w:rsidRPr="00AB510F" w:rsidP="00C1543A" w14:paraId="364A59DA" w14:textId="77777777">
            <w:pPr>
              <w:pStyle w:val="NoSpacing"/>
              <w:numPr>
                <w:ilvl w:val="0"/>
                <w:numId w:val="33"/>
              </w:numPr>
              <w:spacing w:before="60" w:after="60"/>
              <w:contextualSpacing/>
              <w:rPr>
                <w:rFonts w:ascii="Calibri" w:hAnsi="Calibri" w:cs="Calibri"/>
              </w:rPr>
            </w:pPr>
            <w:r w:rsidRPr="00AB510F">
              <w:rPr>
                <w:rFonts w:ascii="Calibri" w:hAnsi="Calibri" w:cs="Calibri"/>
              </w:rPr>
              <w:t>Summary/description of the activities</w:t>
            </w:r>
          </w:p>
          <w:p w:rsidR="00B56E77" w:rsidRPr="00170750" w:rsidP="00C1543A" w14:paraId="271CC06F" w14:textId="54819709">
            <w:pPr>
              <w:pStyle w:val="NoSpacing"/>
              <w:numPr>
                <w:ilvl w:val="0"/>
                <w:numId w:val="33"/>
              </w:numPr>
              <w:spacing w:before="60" w:after="60"/>
              <w:contextualSpacing/>
              <w:rPr>
                <w:rFonts w:ascii="Calibri" w:hAnsi="Calibri" w:cs="Calibri"/>
              </w:rPr>
            </w:pPr>
            <w:r w:rsidRPr="00AB510F">
              <w:rPr>
                <w:rFonts w:ascii="Calibri" w:hAnsi="Calibri" w:cs="Calibri"/>
              </w:rPr>
              <w:t xml:space="preserve">Description of the progress made during the reporting </w:t>
            </w:r>
            <w:r w:rsidRPr="00AB510F" w:rsidR="00BE1173">
              <w:rPr>
                <w:rFonts w:ascii="Calibri" w:hAnsi="Calibri" w:cs="Calibri"/>
              </w:rPr>
              <w:t>period</w:t>
            </w:r>
          </w:p>
          <w:p w:rsidR="00B56E77" w:rsidRPr="00AB510F" w:rsidP="00C1543A" w14:paraId="150F37E5" w14:textId="649ED0AB">
            <w:pPr>
              <w:pStyle w:val="NoSpacing"/>
              <w:numPr>
                <w:ilvl w:val="0"/>
                <w:numId w:val="33"/>
              </w:numPr>
              <w:spacing w:before="60" w:after="60"/>
              <w:contextualSpacing/>
              <w:rPr>
                <w:rFonts w:ascii="Calibri" w:hAnsi="Calibri" w:cs="Calibri"/>
              </w:rPr>
            </w:pPr>
            <w:r w:rsidRPr="00AB510F">
              <w:rPr>
                <w:rFonts w:ascii="Calibri" w:hAnsi="Calibri" w:cs="Calibri"/>
              </w:rPr>
              <w:t xml:space="preserve">Any facilitators to achieving </w:t>
            </w:r>
            <w:r w:rsidRPr="00AB510F" w:rsidR="00BE1173">
              <w:rPr>
                <w:rFonts w:ascii="Calibri" w:hAnsi="Calibri" w:cs="Calibri"/>
              </w:rPr>
              <w:t>progress.</w:t>
            </w:r>
          </w:p>
          <w:p w:rsidR="00B56E77" w:rsidRPr="00AB510F" w:rsidP="00C1543A" w14:paraId="485AC5F8" w14:textId="77777777">
            <w:pPr>
              <w:pStyle w:val="ListParagraph"/>
              <w:numPr>
                <w:ilvl w:val="0"/>
                <w:numId w:val="33"/>
              </w:numPr>
              <w:rPr>
                <w:rFonts w:ascii="Calibri" w:hAnsi="Calibri" w:cs="Calibri"/>
              </w:rPr>
            </w:pPr>
            <w:r w:rsidRPr="00AB510F">
              <w:rPr>
                <w:rFonts w:ascii="Calibri" w:hAnsi="Calibri" w:cs="Calibri"/>
              </w:rPr>
              <w:t>Any barriers to achieving progress, including steps to overcome those and effects on timelines</w:t>
            </w:r>
          </w:p>
          <w:p w:rsidR="00EB0060" w:rsidRPr="00AB510F" w:rsidP="00C1543A" w14:paraId="03E0104E" w14:textId="4A84D54A">
            <w:pPr>
              <w:pStyle w:val="ListParagraph"/>
              <w:numPr>
                <w:ilvl w:val="0"/>
                <w:numId w:val="33"/>
              </w:numPr>
              <w:rPr>
                <w:rFonts w:ascii="Calibri" w:hAnsi="Calibri" w:cs="Calibri"/>
              </w:rPr>
            </w:pPr>
            <w:r w:rsidRPr="00AB510F">
              <w:rPr>
                <w:rFonts w:ascii="Calibri" w:hAnsi="Calibri" w:cs="Calibri"/>
              </w:rPr>
              <w:t>Any additional notes that are applicable to the progress</w:t>
            </w:r>
          </w:p>
        </w:tc>
      </w:tr>
      <w:tr w14:paraId="7C6C9A5E" w14:textId="77777777" w:rsidTr="00C1543A">
        <w:tblPrEx>
          <w:tblW w:w="10519" w:type="dxa"/>
          <w:tblLook w:val="04A0"/>
        </w:tblPrEx>
        <w:trPr>
          <w:trHeight w:val="41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56E77" w:rsidRPr="00AB510F" w:rsidP="00C1543A" w14:paraId="791A5CDC" w14:textId="77777777">
            <w:pPr>
              <w:spacing w:after="0" w:line="240" w:lineRule="auto"/>
              <w:rPr>
                <w:rFonts w:ascii="Calibri" w:eastAsia="Times New Roman" w:hAnsi="Calibri" w:cs="Calibri"/>
                <w:b/>
                <w:bCs/>
                <w:color w:val="000000"/>
              </w:rPr>
            </w:pPr>
            <w:r w:rsidRPr="00AB510F">
              <w:rPr>
                <w:rFonts w:ascii="Calibri" w:eastAsia="Times New Roman" w:hAnsi="Calibri" w:cs="Calibri"/>
                <w:b/>
                <w:bCs/>
                <w:color w:val="0000FF"/>
              </w:rPr>
              <w:t>Other Attachments*</w:t>
            </w:r>
          </w:p>
        </w:tc>
        <w:tc>
          <w:tcPr>
            <w:tcW w:w="8364" w:type="dxa"/>
            <w:tcBorders>
              <w:top w:val="single" w:sz="4" w:space="0" w:color="auto"/>
              <w:left w:val="nil"/>
              <w:bottom w:val="single" w:sz="4" w:space="0" w:color="auto"/>
              <w:right w:val="single" w:sz="4" w:space="0" w:color="auto"/>
            </w:tcBorders>
            <w:shd w:val="clear" w:color="auto" w:fill="auto"/>
            <w:vAlign w:val="center"/>
          </w:tcPr>
          <w:p w:rsidR="00B56E77" w:rsidRPr="00AB510F" w:rsidP="00C1543A" w14:paraId="03695EF5" w14:textId="77777777">
            <w:pPr>
              <w:spacing w:before="60" w:after="60" w:line="240" w:lineRule="auto"/>
              <w:rPr>
                <w:rFonts w:ascii="Calibri" w:hAnsi="Calibri" w:cs="Calibri"/>
              </w:rPr>
            </w:pPr>
            <w:r w:rsidRPr="00AB510F">
              <w:rPr>
                <w:rFonts w:ascii="Calibri" w:hAnsi="Calibri" w:cs="Calibri"/>
                <w:b/>
                <w:bCs/>
                <w:i/>
                <w:iCs/>
              </w:rPr>
              <w:t xml:space="preserve"> </w:t>
            </w:r>
            <w:r w:rsidRPr="00AB510F">
              <w:rPr>
                <w:rFonts w:ascii="Calibri" w:hAnsi="Calibri" w:cs="Calibri"/>
                <w:bCs/>
              </w:rPr>
              <w:t xml:space="preserve">Not applicable </w:t>
            </w:r>
          </w:p>
        </w:tc>
      </w:tr>
      <w:tr w14:paraId="3CD0662A" w14:textId="77777777" w:rsidTr="00C1543A">
        <w:tblPrEx>
          <w:tblW w:w="10519" w:type="dxa"/>
          <w:tblLook w:val="04A0"/>
        </w:tblPrEx>
        <w:trPr>
          <w:trHeight w:val="432"/>
        </w:trPr>
        <w:tc>
          <w:tcPr>
            <w:tcW w:w="10519" w:type="dxa"/>
            <w:gridSpan w:val="2"/>
            <w:tcBorders>
              <w:top w:val="single" w:sz="4" w:space="0" w:color="auto"/>
              <w:left w:val="single" w:sz="4" w:space="0" w:color="auto"/>
              <w:right w:val="single" w:sz="4" w:space="0" w:color="auto"/>
            </w:tcBorders>
            <w:shd w:val="clear" w:color="auto" w:fill="9DD4CF"/>
            <w:vAlign w:val="center"/>
          </w:tcPr>
          <w:p w:rsidR="00B56E77" w:rsidRPr="00AB510F" w:rsidP="00C1543A" w14:paraId="6D6AFF48" w14:textId="77777777">
            <w:pPr>
              <w:spacing w:before="60" w:after="60" w:line="240" w:lineRule="auto"/>
              <w:jc w:val="center"/>
              <w:rPr>
                <w:rFonts w:ascii="Calibri" w:eastAsia="Times New Roman" w:hAnsi="Calibri" w:cs="Calibri"/>
                <w:b/>
                <w:bCs/>
              </w:rPr>
            </w:pPr>
            <w:r w:rsidRPr="00AB510F">
              <w:rPr>
                <w:rFonts w:ascii="Calibri" w:hAnsi="Calibri" w:cs="Calibri"/>
                <w:b/>
                <w:bCs/>
              </w:rPr>
              <w:t>Additional Information and Guidance</w:t>
            </w:r>
          </w:p>
        </w:tc>
      </w:tr>
      <w:tr w14:paraId="6D70A8DC" w14:textId="77777777" w:rsidTr="00C1543A">
        <w:tblPrEx>
          <w:tblW w:w="10519" w:type="dxa"/>
          <w:tblLook w:val="04A0"/>
        </w:tblPrEx>
        <w:trPr>
          <w:trHeight w:val="41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56E77" w:rsidRPr="00AB510F" w:rsidP="00C1543A" w14:paraId="21EC4096" w14:textId="77777777">
            <w:pPr>
              <w:spacing w:after="0" w:line="240" w:lineRule="auto"/>
              <w:rPr>
                <w:rFonts w:ascii="Calibri" w:eastAsia="Times New Roman" w:hAnsi="Calibri" w:cs="Calibri"/>
                <w:b/>
                <w:bCs/>
                <w:color w:val="000000" w:themeColor="text1"/>
              </w:rPr>
            </w:pPr>
            <w:r w:rsidRPr="00AB510F">
              <w:rPr>
                <w:rFonts w:ascii="Calibri" w:eastAsia="Times New Roman" w:hAnsi="Calibri" w:cs="Calibri"/>
                <w:b/>
                <w:bCs/>
                <w:color w:val="000000" w:themeColor="text1"/>
              </w:rPr>
              <w:t>Helpful Hints</w:t>
            </w:r>
          </w:p>
        </w:tc>
        <w:tc>
          <w:tcPr>
            <w:tcW w:w="8364" w:type="dxa"/>
            <w:tcBorders>
              <w:top w:val="single" w:sz="4" w:space="0" w:color="auto"/>
              <w:left w:val="nil"/>
              <w:bottom w:val="single" w:sz="4" w:space="0" w:color="auto"/>
              <w:right w:val="single" w:sz="4" w:space="0" w:color="auto"/>
            </w:tcBorders>
            <w:shd w:val="clear" w:color="auto" w:fill="auto"/>
            <w:vAlign w:val="center"/>
          </w:tcPr>
          <w:p w:rsidR="00B56E77" w:rsidRPr="00AB510F" w:rsidP="00C1543A" w14:paraId="7F768079" w14:textId="77777777">
            <w:pPr>
              <w:spacing w:before="60" w:after="60" w:line="240" w:lineRule="auto"/>
              <w:contextualSpacing/>
              <w:rPr>
                <w:rFonts w:ascii="Calibri" w:hAnsi="Calibri" w:cs="Calibri"/>
                <w:bCs/>
                <w:color w:val="000000" w:themeColor="text1"/>
              </w:rPr>
            </w:pPr>
            <w:r w:rsidRPr="00AB510F">
              <w:rPr>
                <w:rFonts w:ascii="Calibri" w:hAnsi="Calibri" w:cs="Calibri"/>
                <w:bCs/>
                <w:color w:val="000000" w:themeColor="text1"/>
              </w:rPr>
              <w:t>In the “Measure Notes”, describe any additional information that provides context for the values reported and underserved areas in which you are working.</w:t>
            </w:r>
          </w:p>
          <w:p w:rsidR="00EB0060" w:rsidRPr="00AB510F" w:rsidP="00C1543A" w14:paraId="0AED518B" w14:textId="77777777">
            <w:pPr>
              <w:spacing w:before="60" w:after="60" w:line="240" w:lineRule="auto"/>
              <w:contextualSpacing/>
              <w:rPr>
                <w:rFonts w:ascii="Calibri" w:hAnsi="Calibri" w:cs="Calibri"/>
                <w:bCs/>
                <w:color w:val="000000"/>
              </w:rPr>
            </w:pPr>
          </w:p>
          <w:p w:rsidR="00EB0060" w:rsidRPr="00AB510F" w:rsidP="00C1543A" w14:paraId="048FDD96" w14:textId="4779137C">
            <w:pPr>
              <w:spacing w:before="60" w:after="60" w:line="240" w:lineRule="auto"/>
              <w:contextualSpacing/>
              <w:rPr>
                <w:rFonts w:ascii="Calibri" w:hAnsi="Calibri" w:cs="Calibri"/>
                <w:bCs/>
                <w:color w:val="000000"/>
              </w:rPr>
            </w:pPr>
            <w:r w:rsidRPr="00AB510F">
              <w:rPr>
                <w:rFonts w:ascii="Calibri" w:hAnsi="Calibri" w:cs="Calibri"/>
                <w:bCs/>
                <w:color w:val="000000"/>
              </w:rPr>
              <w:t>How to report values for this measure:</w:t>
            </w:r>
          </w:p>
          <w:p w:rsidR="00051B83" w:rsidRPr="00F9605E" w:rsidP="00C1543A" w14:paraId="24B92296" w14:textId="0A8C159B">
            <w:pPr>
              <w:pStyle w:val="ListParagraph"/>
              <w:numPr>
                <w:ilvl w:val="0"/>
                <w:numId w:val="33"/>
              </w:numPr>
              <w:spacing w:before="60" w:after="60" w:line="240" w:lineRule="auto"/>
              <w:rPr>
                <w:rFonts w:ascii="Calibri" w:hAnsi="Calibri" w:cs="Calibri"/>
                <w:color w:val="0070C0"/>
              </w:rPr>
            </w:pPr>
            <w:r w:rsidRPr="00AB510F">
              <w:rPr>
                <w:rFonts w:ascii="Calibri" w:hAnsi="Calibri" w:cs="Calibri"/>
                <w:bCs/>
                <w:color w:val="000000"/>
              </w:rPr>
              <w:t xml:space="preserve">Select measure B.6.2 to report the number of </w:t>
            </w:r>
            <w:r w:rsidRPr="00AB510F">
              <w:rPr>
                <w:rFonts w:ascii="Calibri" w:hAnsi="Calibri" w:cs="Calibri"/>
                <w:b/>
                <w:bCs/>
                <w:color w:val="000000"/>
              </w:rPr>
              <w:t xml:space="preserve">employers </w:t>
            </w:r>
            <w:r w:rsidRPr="00AB510F">
              <w:rPr>
                <w:rFonts w:ascii="Calibri" w:hAnsi="Calibri" w:cs="Calibri"/>
                <w:bCs/>
                <w:color w:val="000000"/>
              </w:rPr>
              <w:t>working to establish new health benefit coverage for the National DPP lifestyle intervention or strengthen existing coverage during the reporting period as a result of DP23-0020</w:t>
            </w:r>
          </w:p>
        </w:tc>
      </w:tr>
      <w:tr w14:paraId="3CE20C54" w14:textId="77777777" w:rsidTr="00C1543A">
        <w:tblPrEx>
          <w:tblW w:w="10519" w:type="dxa"/>
          <w:tblLook w:val="04A0"/>
        </w:tblPrEx>
        <w:trPr>
          <w:trHeight w:val="52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56E77" w:rsidRPr="00AB510F" w:rsidP="00C1543A" w14:paraId="160AEDFF" w14:textId="77777777">
            <w:pPr>
              <w:spacing w:after="0" w:line="240" w:lineRule="auto"/>
              <w:rPr>
                <w:rFonts w:ascii="Calibri" w:eastAsia="Times New Roman" w:hAnsi="Calibri" w:cs="Calibri"/>
                <w:b/>
                <w:bCs/>
              </w:rPr>
            </w:pPr>
            <w:r w:rsidRPr="00AB510F">
              <w:rPr>
                <w:rFonts w:ascii="Calibri" w:eastAsia="Times New Roman" w:hAnsi="Calibri" w:cs="Calibri"/>
                <w:b/>
                <w:bCs/>
              </w:rPr>
              <w:t>Data Source(s)</w:t>
            </w:r>
          </w:p>
        </w:tc>
        <w:tc>
          <w:tcPr>
            <w:tcW w:w="83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6E77" w:rsidRPr="00AB510F" w:rsidP="00C1543A" w14:paraId="3C58FCAB" w14:textId="7E531972">
            <w:pPr>
              <w:pStyle w:val="Default"/>
              <w:rPr>
                <w:rFonts w:eastAsia="Calibri"/>
                <w:color w:val="000000" w:themeColor="text1"/>
                <w:sz w:val="22"/>
                <w:szCs w:val="22"/>
              </w:rPr>
            </w:pPr>
            <w:r w:rsidRPr="00AB510F">
              <w:rPr>
                <w:rFonts w:eastAsia="Calibri"/>
                <w:color w:val="000000" w:themeColor="text1"/>
                <w:sz w:val="22"/>
                <w:szCs w:val="22"/>
              </w:rPr>
              <w:t>Program records</w:t>
            </w:r>
            <w:r w:rsidRPr="00AB510F" w:rsidR="322CE49A">
              <w:rPr>
                <w:rFonts w:eastAsia="Calibri"/>
                <w:color w:val="000000" w:themeColor="text1"/>
                <w:sz w:val="22"/>
                <w:szCs w:val="22"/>
              </w:rPr>
              <w:t>: Recipient will track this information and report to CDC.</w:t>
            </w:r>
          </w:p>
        </w:tc>
      </w:tr>
      <w:tr w14:paraId="4268A8E6" w14:textId="77777777" w:rsidTr="00C1543A">
        <w:tblPrEx>
          <w:tblW w:w="10519" w:type="dxa"/>
          <w:tblLook w:val="04A0"/>
        </w:tblPrEx>
        <w:trPr>
          <w:trHeight w:val="52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56E77" w:rsidRPr="00AB510F" w:rsidP="00C1543A" w14:paraId="46FFD50C" w14:textId="77777777">
            <w:pPr>
              <w:spacing w:after="0" w:line="240" w:lineRule="auto"/>
              <w:rPr>
                <w:rFonts w:ascii="Calibri" w:eastAsia="Times New Roman" w:hAnsi="Calibri" w:cs="Calibri"/>
                <w:b/>
                <w:bCs/>
              </w:rPr>
            </w:pPr>
            <w:r w:rsidRPr="00AB510F">
              <w:rPr>
                <w:rFonts w:ascii="Calibri" w:eastAsia="Times New Roman" w:hAnsi="Calibri" w:cs="Calibri"/>
                <w:b/>
                <w:bCs/>
                <w:color w:val="000000"/>
              </w:rPr>
              <w:t>Unit of Analysis</w:t>
            </w:r>
          </w:p>
        </w:tc>
        <w:tc>
          <w:tcPr>
            <w:tcW w:w="83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0060" w:rsidRPr="00AB510F" w:rsidP="00C1543A" w14:paraId="45B3D5B1" w14:textId="77777777">
            <w:pPr>
              <w:pStyle w:val="ListParagraph"/>
              <w:numPr>
                <w:ilvl w:val="0"/>
                <w:numId w:val="31"/>
              </w:numPr>
              <w:spacing w:before="60" w:after="60" w:line="240" w:lineRule="auto"/>
              <w:rPr>
                <w:rFonts w:ascii="Calibri" w:hAnsi="Calibri" w:cs="Calibri"/>
              </w:rPr>
            </w:pPr>
            <w:r w:rsidRPr="00AB510F">
              <w:rPr>
                <w:rFonts w:ascii="Calibri" w:hAnsi="Calibri" w:cs="Calibri"/>
              </w:rPr>
              <w:t>Private employers</w:t>
            </w:r>
          </w:p>
          <w:p w:rsidR="00B56E77" w:rsidRPr="00AB510F" w:rsidP="00C1543A" w14:paraId="25582AA4" w14:textId="680BBBD1">
            <w:pPr>
              <w:pStyle w:val="ListParagraph"/>
              <w:numPr>
                <w:ilvl w:val="0"/>
                <w:numId w:val="31"/>
              </w:numPr>
              <w:spacing w:before="60" w:after="60" w:line="240" w:lineRule="auto"/>
              <w:rPr>
                <w:rFonts w:ascii="Calibri" w:hAnsi="Calibri" w:cs="Calibri"/>
              </w:rPr>
            </w:pPr>
            <w:r w:rsidRPr="00AB510F">
              <w:rPr>
                <w:rFonts w:ascii="Calibri" w:hAnsi="Calibri" w:cs="Calibri"/>
              </w:rPr>
              <w:t xml:space="preserve">Public employers </w:t>
            </w:r>
          </w:p>
        </w:tc>
      </w:tr>
      <w:tr w14:paraId="609660F3" w14:textId="77777777" w:rsidTr="00C1543A">
        <w:tblPrEx>
          <w:tblW w:w="10519" w:type="dxa"/>
          <w:tblLook w:val="04A0"/>
        </w:tblPrEx>
        <w:trPr>
          <w:trHeight w:val="43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E77" w:rsidRPr="00AB510F" w:rsidP="00C1543A" w14:paraId="442458CB" w14:textId="77777777">
            <w:pPr>
              <w:spacing w:after="0" w:line="240" w:lineRule="auto"/>
              <w:rPr>
                <w:rFonts w:ascii="Calibri" w:eastAsia="Times New Roman" w:hAnsi="Calibri" w:cs="Calibri"/>
                <w:b/>
                <w:bCs/>
                <w:color w:val="000000"/>
              </w:rPr>
            </w:pPr>
            <w:r w:rsidRPr="00AB510F">
              <w:rPr>
                <w:rFonts w:ascii="Calibri" w:eastAsia="Times New Roman" w:hAnsi="Calibri" w:cs="Calibri"/>
                <w:b/>
                <w:bCs/>
                <w:color w:val="000000"/>
              </w:rPr>
              <w:t>Result Statement(s)</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rsidR="00B56E77" w:rsidRPr="00AB510F" w:rsidP="00C1543A" w14:paraId="416F4A66" w14:textId="6C2F5115">
            <w:pPr>
              <w:pStyle w:val="ListParagraph"/>
              <w:numPr>
                <w:ilvl w:val="0"/>
                <w:numId w:val="30"/>
              </w:numPr>
              <w:spacing w:before="60" w:after="60" w:line="240" w:lineRule="auto"/>
              <w:rPr>
                <w:rFonts w:ascii="Calibri" w:eastAsia="Times New Roman" w:hAnsi="Calibri" w:cs="Calibri"/>
              </w:rPr>
            </w:pPr>
            <w:r w:rsidRPr="00AB510F">
              <w:rPr>
                <w:rFonts w:ascii="Calibri" w:eastAsia="Times New Roman" w:hAnsi="Calibri" w:cs="Calibri"/>
              </w:rPr>
              <w:t xml:space="preserve">In the US, CDC-funded recipients worked to increase the number </w:t>
            </w:r>
            <w:r w:rsidRPr="00AB510F">
              <w:rPr>
                <w:rFonts w:ascii="Calibri" w:hAnsi="Calibri" w:cs="Calibri"/>
              </w:rPr>
              <w:t xml:space="preserve">of </w:t>
            </w:r>
            <w:r w:rsidRPr="00AB510F">
              <w:rPr>
                <w:rFonts w:ascii="Calibri" w:hAnsi="Calibri" w:cs="Calibri"/>
                <w:b/>
                <w:bCs/>
              </w:rPr>
              <w:t>employers</w:t>
            </w:r>
            <w:r w:rsidRPr="00AB510F">
              <w:rPr>
                <w:rFonts w:ascii="Calibri" w:hAnsi="Calibri" w:cs="Calibri"/>
              </w:rPr>
              <w:t xml:space="preserve"> working to establish new health benefit coverage for the National DPP lifestyle intervention</w:t>
            </w:r>
            <w:r w:rsidRPr="00AB510F" w:rsidR="00EB0060">
              <w:rPr>
                <w:rFonts w:ascii="Calibri" w:hAnsi="Calibri" w:cs="Calibri"/>
              </w:rPr>
              <w:t xml:space="preserve"> # (baseline) to # (reporting period). </w:t>
            </w:r>
            <w:r w:rsidRPr="00AB510F">
              <w:rPr>
                <w:rFonts w:ascii="Calibri" w:eastAsia="Times New Roman" w:hAnsi="Calibri" w:cs="Calibri"/>
              </w:rPr>
              <w:t xml:space="preserve"> This represents an increase of ___% over the funding period.</w:t>
            </w:r>
          </w:p>
          <w:p w:rsidR="00B56E77" w:rsidRPr="00AB510F" w:rsidP="00C1543A" w14:paraId="6585FF0C" w14:textId="6E4684AB">
            <w:pPr>
              <w:pStyle w:val="ListParagraph"/>
              <w:numPr>
                <w:ilvl w:val="0"/>
                <w:numId w:val="30"/>
              </w:numPr>
              <w:spacing w:before="60" w:after="60" w:line="240" w:lineRule="auto"/>
              <w:rPr>
                <w:rFonts w:ascii="Calibri" w:eastAsia="Times New Roman" w:hAnsi="Calibri" w:cs="Calibri"/>
              </w:rPr>
            </w:pPr>
            <w:r w:rsidRPr="00AB510F">
              <w:rPr>
                <w:rFonts w:ascii="Calibri" w:eastAsia="Times New Roman" w:hAnsi="Calibri" w:cs="Calibri"/>
              </w:rPr>
              <w:t xml:space="preserve">In the US, CDC-funded recipients worked to increase the number </w:t>
            </w:r>
            <w:r w:rsidRPr="00AB510F">
              <w:rPr>
                <w:rFonts w:ascii="Calibri" w:hAnsi="Calibri" w:cs="Calibri"/>
              </w:rPr>
              <w:t xml:space="preserve">of </w:t>
            </w:r>
            <w:r w:rsidRPr="00AB510F">
              <w:rPr>
                <w:rFonts w:ascii="Calibri" w:hAnsi="Calibri" w:cs="Calibri"/>
                <w:b/>
                <w:bCs/>
              </w:rPr>
              <w:t>employers</w:t>
            </w:r>
            <w:r w:rsidRPr="00AB510F">
              <w:rPr>
                <w:rFonts w:ascii="Calibri" w:hAnsi="Calibri" w:cs="Calibri"/>
              </w:rPr>
              <w:t xml:space="preserve"> working to strengthen existing coverage </w:t>
            </w:r>
            <w:r w:rsidRPr="00AB510F">
              <w:rPr>
                <w:rFonts w:ascii="Calibri" w:eastAsia="Times New Roman" w:hAnsi="Calibri" w:cs="Calibri"/>
              </w:rPr>
              <w:t xml:space="preserve">from </w:t>
            </w:r>
            <w:r w:rsidRPr="00AB510F" w:rsidR="00EB0060">
              <w:rPr>
                <w:rFonts w:ascii="Calibri" w:eastAsia="Times New Roman" w:hAnsi="Calibri" w:cs="Calibri"/>
              </w:rPr>
              <w:t xml:space="preserve"># (baseline) to # (reporting period). </w:t>
            </w:r>
            <w:r w:rsidRPr="00AB510F">
              <w:rPr>
                <w:rFonts w:ascii="Calibri" w:eastAsia="Times New Roman" w:hAnsi="Calibri" w:cs="Calibri"/>
              </w:rPr>
              <w:t xml:space="preserve"> This represents an increase of ___% over the funding period.</w:t>
            </w:r>
          </w:p>
        </w:tc>
      </w:tr>
    </w:tbl>
    <w:p w:rsidR="00B56E77" w:rsidRPr="00AB510F" w:rsidP="00286568" w14:paraId="29CE578C" w14:textId="222E705E">
      <w:pPr>
        <w:rPr>
          <w:rFonts w:ascii="Calibri" w:hAnsi="Calibri" w:cs="Calibri"/>
        </w:rPr>
      </w:pPr>
    </w:p>
    <w:p w:rsidR="7A5081E2" w:rsidRPr="00AB510F" w:rsidP="7A5081E2" w14:paraId="4EBE53F0" w14:textId="7AE4FD0B">
      <w:pPr>
        <w:rPr>
          <w:rFonts w:ascii="Calibri" w:hAnsi="Calibri" w:cs="Calibri"/>
        </w:rPr>
      </w:pPr>
    </w:p>
    <w:p w:rsidR="7A5081E2" w:rsidRPr="00AB510F" w:rsidP="7A5081E2" w14:paraId="15AC144B" w14:textId="46FE4288">
      <w:pPr>
        <w:rPr>
          <w:rFonts w:ascii="Calibri" w:hAnsi="Calibri" w:cs="Calibri"/>
        </w:rPr>
      </w:pPr>
    </w:p>
    <w:p w:rsidR="7A5081E2" w:rsidRPr="00AB510F" w:rsidP="7A5081E2" w14:paraId="402BD1DF" w14:textId="226FAA9B">
      <w:pPr>
        <w:rPr>
          <w:rFonts w:ascii="Calibri" w:hAnsi="Calibri" w:cs="Calibri"/>
        </w:rPr>
      </w:pPr>
    </w:p>
    <w:p w:rsidR="7A5081E2" w:rsidRPr="00AB510F" w:rsidP="7A5081E2" w14:paraId="4C231F5F" w14:textId="4278A8C9">
      <w:pPr>
        <w:rPr>
          <w:rFonts w:ascii="Calibri" w:hAnsi="Calibri" w:cs="Calibri"/>
        </w:rPr>
      </w:pPr>
    </w:p>
    <w:p w:rsidR="7A5081E2" w:rsidRPr="00AB510F" w:rsidP="7A5081E2" w14:paraId="667626A2" w14:textId="5BE9F080">
      <w:pPr>
        <w:rPr>
          <w:rFonts w:ascii="Calibri" w:hAnsi="Calibri" w:cs="Calibri"/>
        </w:rPr>
      </w:pPr>
    </w:p>
    <w:tbl>
      <w:tblPr>
        <w:tblpPr w:leftFromText="187" w:rightFromText="187" w:vertAnchor="page" w:horzAnchor="margin" w:tblpXSpec="center" w:tblpY="1110"/>
        <w:tblW w:w="10519" w:type="dxa"/>
        <w:tblLook w:val="04A0"/>
      </w:tblPr>
      <w:tblGrid>
        <w:gridCol w:w="2155"/>
        <w:gridCol w:w="8364"/>
      </w:tblGrid>
      <w:tr w14:paraId="1BFCA0D1" w14:textId="77777777" w:rsidTr="00C1543A">
        <w:tblPrEx>
          <w:tblW w:w="10519" w:type="dxa"/>
          <w:tblLook w:val="04A0"/>
        </w:tblPrEx>
        <w:trPr>
          <w:trHeight w:val="504"/>
        </w:trPr>
        <w:tc>
          <w:tcPr>
            <w:tcW w:w="10519"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B56E77" w:rsidRPr="00AB510F" w:rsidP="00C1543A" w14:paraId="78C440F3" w14:textId="4C551FEE">
            <w:pPr>
              <w:spacing w:after="0" w:line="240" w:lineRule="auto"/>
              <w:ind w:right="336"/>
              <w:jc w:val="center"/>
              <w:rPr>
                <w:rFonts w:ascii="Calibri" w:eastAsia="Times New Roman" w:hAnsi="Calibri" w:cs="Calibri"/>
                <w:b/>
                <w:bCs/>
                <w:sz w:val="28"/>
                <w:szCs w:val="28"/>
              </w:rPr>
            </w:pPr>
            <w:r w:rsidRPr="00AB510F">
              <w:rPr>
                <w:rFonts w:ascii="Calibri" w:eastAsia="Times New Roman" w:hAnsi="Calibri" w:cs="Calibri"/>
                <w:b/>
                <w:bCs/>
                <w:sz w:val="28"/>
                <w:szCs w:val="28"/>
              </w:rPr>
              <w:t>DP23-0020 Component B Performance Measure Definitions</w:t>
            </w:r>
          </w:p>
        </w:tc>
      </w:tr>
      <w:tr w14:paraId="41C611A1" w14:textId="77777777" w:rsidTr="00C1543A">
        <w:tblPrEx>
          <w:tblW w:w="10519" w:type="dxa"/>
          <w:tblLook w:val="04A0"/>
        </w:tblPrEx>
        <w:trPr>
          <w:trHeight w:val="576"/>
        </w:trPr>
        <w:tc>
          <w:tcPr>
            <w:tcW w:w="2155" w:type="dxa"/>
            <w:tcBorders>
              <w:top w:val="thickThinSmallGap" w:sz="24" w:space="0" w:color="auto"/>
              <w:left w:val="single" w:sz="4" w:space="0" w:color="auto"/>
              <w:right w:val="single" w:sz="4" w:space="0" w:color="auto"/>
            </w:tcBorders>
            <w:shd w:val="clear" w:color="auto" w:fill="D9D9D9" w:themeFill="background1" w:themeFillShade="D9"/>
            <w:vAlign w:val="center"/>
          </w:tcPr>
          <w:p w:rsidR="00B56E77" w:rsidRPr="00AB510F" w:rsidP="00C1543A" w14:paraId="45B23330" w14:textId="77777777">
            <w:pPr>
              <w:spacing w:before="60" w:after="60" w:line="240" w:lineRule="auto"/>
              <w:rPr>
                <w:rFonts w:ascii="Calibri" w:eastAsia="Times New Roman" w:hAnsi="Calibri" w:cs="Calibri"/>
                <w:b/>
                <w:bCs/>
                <w:color w:val="000000"/>
              </w:rPr>
            </w:pPr>
            <w:r w:rsidRPr="00AB510F">
              <w:rPr>
                <w:rFonts w:ascii="Calibri" w:eastAsia="Times New Roman" w:hAnsi="Calibri" w:cs="Calibri"/>
                <w:b/>
                <w:bCs/>
                <w:color w:val="000000" w:themeColor="text1"/>
              </w:rPr>
              <w:t>Strategy B.6</w:t>
            </w:r>
          </w:p>
        </w:tc>
        <w:tc>
          <w:tcPr>
            <w:tcW w:w="8364" w:type="dxa"/>
            <w:tcBorders>
              <w:top w:val="thickThinSmallGap" w:sz="24" w:space="0" w:color="auto"/>
              <w:left w:val="single" w:sz="4" w:space="0" w:color="auto"/>
              <w:right w:val="single" w:sz="4" w:space="0" w:color="auto"/>
            </w:tcBorders>
            <w:shd w:val="clear" w:color="auto" w:fill="D9D9D9" w:themeFill="background1" w:themeFillShade="D9"/>
            <w:vAlign w:val="center"/>
          </w:tcPr>
          <w:p w:rsidR="00B56E77" w:rsidRPr="00AB510F" w:rsidP="00C1543A" w14:paraId="60629A4B" w14:textId="77777777">
            <w:pPr>
              <w:spacing w:before="60" w:after="60" w:line="240" w:lineRule="auto"/>
              <w:rPr>
                <w:rFonts w:ascii="Calibri" w:eastAsia="Times New Roman" w:hAnsi="Calibri" w:cs="Calibri"/>
                <w:color w:val="000000"/>
              </w:rPr>
            </w:pPr>
            <w:r w:rsidRPr="00AB510F">
              <w:rPr>
                <w:rFonts w:ascii="Calibri" w:eastAsia="Times New Roman" w:hAnsi="Calibri" w:cs="Calibri"/>
                <w:color w:val="000000" w:themeColor="text1"/>
              </w:rPr>
              <w:t>Expand availability of the National Diabetes Prevention Program (National DPP) lifestyle intervention as a covered health benefit for Medicaid beneficiaries and/or employees at high risk for type 2 diabetes</w:t>
            </w:r>
          </w:p>
        </w:tc>
      </w:tr>
      <w:tr w14:paraId="53425025" w14:textId="77777777" w:rsidTr="00C1543A">
        <w:tblPrEx>
          <w:tblW w:w="10519" w:type="dxa"/>
          <w:tblLook w:val="04A0"/>
        </w:tblPrEx>
        <w:trPr>
          <w:trHeight w:val="576"/>
        </w:trPr>
        <w:tc>
          <w:tcPr>
            <w:tcW w:w="2155" w:type="dxa"/>
            <w:tcBorders>
              <w:top w:val="single" w:sz="4" w:space="0" w:color="auto"/>
              <w:left w:val="single" w:sz="4" w:space="0" w:color="auto"/>
              <w:right w:val="single" w:sz="4" w:space="0" w:color="auto"/>
            </w:tcBorders>
            <w:shd w:val="clear" w:color="auto" w:fill="9DD4CF"/>
            <w:vAlign w:val="center"/>
          </w:tcPr>
          <w:p w:rsidR="00B56E77" w:rsidRPr="00AB510F" w:rsidP="00C1543A" w14:paraId="669F13EB" w14:textId="77777777">
            <w:pPr>
              <w:pStyle w:val="Heading2"/>
              <w:spacing w:before="60" w:after="60" w:line="240" w:lineRule="auto"/>
              <w:rPr>
                <w:rFonts w:ascii="Calibri" w:eastAsia="Times New Roman" w:hAnsi="Calibri" w:cs="Calibri"/>
                <w:b/>
                <w:bCs/>
                <w:sz w:val="22"/>
                <w:szCs w:val="22"/>
              </w:rPr>
            </w:pPr>
            <w:bookmarkStart w:id="28" w:name="_Toc552580294"/>
            <w:bookmarkStart w:id="29" w:name="_Toc160010869"/>
            <w:r w:rsidRPr="00AB510F">
              <w:rPr>
                <w:rFonts w:ascii="Calibri" w:eastAsia="Times New Roman" w:hAnsi="Calibri" w:cs="Calibri"/>
                <w:b/>
                <w:bCs/>
                <w:color w:val="auto"/>
                <w:sz w:val="22"/>
                <w:szCs w:val="22"/>
              </w:rPr>
              <w:t>Measure B.6.a</w:t>
            </w:r>
            <w:bookmarkEnd w:id="28"/>
            <w:bookmarkEnd w:id="29"/>
          </w:p>
        </w:tc>
        <w:tc>
          <w:tcPr>
            <w:tcW w:w="8364" w:type="dxa"/>
            <w:tcBorders>
              <w:top w:val="single" w:sz="4" w:space="0" w:color="auto"/>
              <w:left w:val="single" w:sz="4" w:space="0" w:color="auto"/>
              <w:right w:val="single" w:sz="4" w:space="0" w:color="auto"/>
            </w:tcBorders>
            <w:shd w:val="clear" w:color="auto" w:fill="9DD4CF"/>
            <w:vAlign w:val="center"/>
          </w:tcPr>
          <w:p w:rsidR="00B56E77" w:rsidRPr="00AB510F" w:rsidP="00C1543A" w14:paraId="7FCC14AE" w14:textId="77777777">
            <w:pPr>
              <w:spacing w:before="60" w:after="60" w:line="240" w:lineRule="auto"/>
              <w:rPr>
                <w:rFonts w:ascii="Calibri" w:eastAsia="Times New Roman" w:hAnsi="Calibri" w:cs="Calibri"/>
                <w:color w:val="000000" w:themeColor="text1"/>
              </w:rPr>
            </w:pPr>
            <w:r w:rsidRPr="00AB510F">
              <w:rPr>
                <w:rFonts w:ascii="Calibri" w:eastAsia="Times New Roman" w:hAnsi="Calibri" w:cs="Calibri"/>
              </w:rPr>
              <w:t>Number of Medicaid beneficiaries and/or employees covered</w:t>
            </w:r>
          </w:p>
        </w:tc>
      </w:tr>
      <w:tr w14:paraId="6BC430C8" w14:textId="77777777" w:rsidTr="00C1543A">
        <w:tblPrEx>
          <w:tblW w:w="10519" w:type="dxa"/>
          <w:tblLook w:val="04A0"/>
        </w:tblPrEx>
        <w:trPr>
          <w:trHeight w:val="576"/>
        </w:trPr>
        <w:tc>
          <w:tcPr>
            <w:tcW w:w="2155" w:type="dxa"/>
            <w:tcBorders>
              <w:top w:val="single" w:sz="4" w:space="0" w:color="auto"/>
              <w:left w:val="single" w:sz="4" w:space="0" w:color="auto"/>
              <w:bottom w:val="thinThickSmallGap" w:sz="24" w:space="0" w:color="000000" w:themeColor="text1"/>
              <w:right w:val="single" w:sz="4" w:space="0" w:color="auto"/>
            </w:tcBorders>
            <w:shd w:val="clear" w:color="auto" w:fill="D9D9D9" w:themeFill="background1" w:themeFillShade="D9"/>
            <w:vAlign w:val="center"/>
          </w:tcPr>
          <w:p w:rsidR="00B56E77" w:rsidRPr="00AB510F" w:rsidP="00C1543A" w14:paraId="32097BE0" w14:textId="77777777">
            <w:pPr>
              <w:spacing w:before="60" w:after="60" w:line="240" w:lineRule="auto"/>
              <w:rPr>
                <w:rFonts w:ascii="Calibri" w:eastAsia="Times New Roman" w:hAnsi="Calibri" w:cs="Calibri"/>
                <w:bCs/>
                <w:color w:val="000000"/>
              </w:rPr>
            </w:pPr>
            <w:r w:rsidRPr="00AB510F">
              <w:rPr>
                <w:rFonts w:ascii="Calibri" w:eastAsia="Times New Roman" w:hAnsi="Calibri" w:cs="Calibri"/>
                <w:bCs/>
                <w:color w:val="000000"/>
              </w:rPr>
              <w:t>Measure Type</w:t>
            </w:r>
          </w:p>
        </w:tc>
        <w:tc>
          <w:tcPr>
            <w:tcW w:w="8364" w:type="dxa"/>
            <w:tcBorders>
              <w:top w:val="single" w:sz="4" w:space="0" w:color="auto"/>
              <w:left w:val="single" w:sz="4" w:space="0" w:color="auto"/>
              <w:bottom w:val="thinThickSmallGap" w:sz="24" w:space="0" w:color="000000" w:themeColor="text1"/>
              <w:right w:val="single" w:sz="4" w:space="0" w:color="auto"/>
            </w:tcBorders>
            <w:shd w:val="clear" w:color="auto" w:fill="D9D9D9" w:themeFill="background1" w:themeFillShade="D9"/>
            <w:vAlign w:val="center"/>
          </w:tcPr>
          <w:p w:rsidR="00B56E77" w:rsidRPr="00AB510F" w:rsidP="00C1543A" w14:paraId="30E21173" w14:textId="77777777">
            <w:pPr>
              <w:spacing w:before="60" w:after="60" w:line="240" w:lineRule="auto"/>
              <w:rPr>
                <w:rFonts w:ascii="Calibri" w:eastAsia="Times New Roman" w:hAnsi="Calibri" w:cs="Calibri"/>
                <w:bCs/>
                <w:color w:val="000000"/>
              </w:rPr>
            </w:pPr>
            <w:sdt>
              <w:sdtPr>
                <w:rPr>
                  <w:rFonts w:ascii="Calibri" w:eastAsia="Times New Roman" w:hAnsi="Calibri" w:cs="Calibri"/>
                  <w:bCs/>
                  <w:color w:val="000000"/>
                </w:rPr>
                <w:id w:val="979733525"/>
                <w14:checkbox>
                  <w14:checked w14:val="0"/>
                  <w14:checkedState w14:val="2612" w14:font="Times New Roman"/>
                  <w14:uncheckedState w14:val="2610" w14:font="Times New Roman"/>
                </w14:checkbox>
              </w:sdtPr>
              <w:sdtContent>
                <w:r w:rsidRPr="00AB510F">
                  <w:rPr>
                    <w:rFonts w:ascii="Times New Roman" w:eastAsia="Times New Roman" w:hAnsi="Times New Roman" w:cs="Times New Roman"/>
                    <w:bCs/>
                    <w:color w:val="000000"/>
                  </w:rPr>
                  <w:t>☐</w:t>
                </w:r>
              </w:sdtContent>
            </w:sdt>
            <w:r w:rsidRPr="00AB510F">
              <w:rPr>
                <w:rFonts w:ascii="Calibri" w:eastAsia="Times New Roman" w:hAnsi="Calibri" w:cs="Calibri"/>
                <w:bCs/>
                <w:color w:val="000000"/>
              </w:rPr>
              <w:t xml:space="preserve"> Short Term Measure      </w:t>
            </w:r>
            <w:sdt>
              <w:sdtPr>
                <w:rPr>
                  <w:rFonts w:ascii="Calibri" w:eastAsia="Times New Roman" w:hAnsi="Calibri" w:cs="Calibri"/>
                  <w:bCs/>
                  <w:color w:val="000000"/>
                </w:rPr>
                <w:id w:val="1508252039"/>
                <w14:checkbox>
                  <w14:checked w14:val="1"/>
                  <w14:checkedState w14:val="2612" w14:font="Times New Roman"/>
                  <w14:uncheckedState w14:val="2610" w14:font="Times New Roman"/>
                </w14:checkbox>
              </w:sdtPr>
              <w:sdtContent>
                <w:r w:rsidRPr="00AB510F">
                  <w:rPr>
                    <w:rFonts w:ascii="Times New Roman" w:eastAsia="Times New Roman" w:hAnsi="Times New Roman" w:cs="Times New Roman"/>
                    <w:bCs/>
                    <w:color w:val="000000"/>
                  </w:rPr>
                  <w:t>☒</w:t>
                </w:r>
              </w:sdtContent>
            </w:sdt>
            <w:r w:rsidRPr="00AB510F">
              <w:rPr>
                <w:rFonts w:ascii="Calibri" w:eastAsia="Times New Roman" w:hAnsi="Calibri" w:cs="Calibri"/>
                <w:bCs/>
                <w:color w:val="000000"/>
              </w:rPr>
              <w:t xml:space="preserve"> Intermediate Measure     </w:t>
            </w:r>
            <w:sdt>
              <w:sdtPr>
                <w:rPr>
                  <w:rFonts w:ascii="Calibri" w:eastAsia="Times New Roman" w:hAnsi="Calibri" w:cs="Calibri"/>
                  <w:bCs/>
                  <w:color w:val="000000"/>
                </w:rPr>
                <w:id w:val="-1696228993"/>
                <w14:checkbox>
                  <w14:checked w14:val="0"/>
                  <w14:checkedState w14:val="2612" w14:font="Times New Roman"/>
                  <w14:uncheckedState w14:val="2610" w14:font="Times New Roman"/>
                </w14:checkbox>
              </w:sdtPr>
              <w:sdtContent>
                <w:r w:rsidRPr="00AB510F">
                  <w:rPr>
                    <w:rFonts w:ascii="Times New Roman" w:eastAsia="Times New Roman" w:hAnsi="Times New Roman" w:cs="Times New Roman"/>
                    <w:bCs/>
                    <w:color w:val="000000"/>
                  </w:rPr>
                  <w:t>☐</w:t>
                </w:r>
              </w:sdtContent>
            </w:sdt>
            <w:r w:rsidRPr="00AB510F">
              <w:rPr>
                <w:rFonts w:ascii="Calibri" w:eastAsia="Times New Roman" w:hAnsi="Calibri" w:cs="Calibri"/>
                <w:bCs/>
                <w:color w:val="000000"/>
              </w:rPr>
              <w:t xml:space="preserve"> Long Term Measure</w:t>
            </w:r>
          </w:p>
        </w:tc>
      </w:tr>
      <w:tr w14:paraId="0455686E" w14:textId="77777777" w:rsidTr="00C1543A">
        <w:tblPrEx>
          <w:tblW w:w="10519" w:type="dxa"/>
          <w:tblLook w:val="04A0"/>
        </w:tblPrEx>
        <w:trPr>
          <w:trHeight w:val="410"/>
        </w:trPr>
        <w:tc>
          <w:tcPr>
            <w:tcW w:w="2155" w:type="dxa"/>
            <w:tcBorders>
              <w:top w:val="thinThickSmallGap" w:sz="24" w:space="0" w:color="000000" w:themeColor="text1"/>
              <w:left w:val="single" w:sz="4" w:space="0" w:color="auto"/>
              <w:bottom w:val="single" w:sz="4" w:space="0" w:color="auto"/>
              <w:right w:val="nil"/>
            </w:tcBorders>
            <w:shd w:val="clear" w:color="auto" w:fill="auto"/>
            <w:noWrap/>
            <w:vAlign w:val="center"/>
            <w:hideMark/>
          </w:tcPr>
          <w:p w:rsidR="00B56E77" w:rsidRPr="00AB510F" w:rsidP="00C1543A" w14:paraId="609057D9" w14:textId="77777777">
            <w:pPr>
              <w:spacing w:after="0" w:line="240" w:lineRule="auto"/>
              <w:jc w:val="center"/>
              <w:rPr>
                <w:rFonts w:ascii="Calibri" w:eastAsia="Times New Roman" w:hAnsi="Calibri" w:cs="Calibri"/>
                <w:b/>
                <w:bCs/>
              </w:rPr>
            </w:pPr>
            <w:r w:rsidRPr="00AB510F">
              <w:rPr>
                <w:rFonts w:ascii="Calibri" w:eastAsia="Times New Roman" w:hAnsi="Calibri" w:cs="Calibri"/>
                <w:b/>
                <w:bCs/>
              </w:rPr>
              <w:t>AREAS</w:t>
            </w:r>
          </w:p>
        </w:tc>
        <w:tc>
          <w:tcPr>
            <w:tcW w:w="8364" w:type="dxa"/>
            <w:tcBorders>
              <w:top w:val="thinThickSmallGap" w:sz="24" w:space="0" w:color="000000" w:themeColor="text1"/>
              <w:left w:val="single" w:sz="4" w:space="0" w:color="auto"/>
              <w:bottom w:val="single" w:sz="4" w:space="0" w:color="auto"/>
              <w:right w:val="single" w:sz="4" w:space="0" w:color="auto"/>
            </w:tcBorders>
            <w:shd w:val="clear" w:color="auto" w:fill="auto"/>
            <w:noWrap/>
            <w:vAlign w:val="center"/>
            <w:hideMark/>
          </w:tcPr>
          <w:p w:rsidR="00B56E77" w:rsidRPr="00AB510F" w:rsidP="00C1543A" w14:paraId="1C870EF4" w14:textId="77777777">
            <w:pPr>
              <w:spacing w:after="0" w:line="240" w:lineRule="auto"/>
              <w:jc w:val="center"/>
              <w:rPr>
                <w:rFonts w:ascii="Calibri" w:eastAsia="Times New Roman" w:hAnsi="Calibri" w:cs="Calibri"/>
                <w:b/>
                <w:bCs/>
              </w:rPr>
            </w:pPr>
            <w:r w:rsidRPr="00AB510F">
              <w:rPr>
                <w:rFonts w:ascii="Calibri" w:eastAsia="Times New Roman" w:hAnsi="Calibri" w:cs="Calibri"/>
                <w:b/>
                <w:bCs/>
              </w:rPr>
              <w:t>DESCRIPTIONS</w:t>
            </w:r>
          </w:p>
        </w:tc>
      </w:tr>
      <w:tr w14:paraId="713E55E8" w14:textId="77777777" w:rsidTr="00C1543A">
        <w:tblPrEx>
          <w:tblW w:w="10519" w:type="dxa"/>
          <w:tblLook w:val="04A0"/>
        </w:tblPrEx>
        <w:trPr>
          <w:trHeight w:val="52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56E77" w:rsidRPr="00AB510F" w:rsidP="00C1543A" w14:paraId="5B9409DE" w14:textId="77777777">
            <w:pPr>
              <w:spacing w:after="0" w:line="240" w:lineRule="auto"/>
              <w:rPr>
                <w:rFonts w:ascii="Calibri" w:eastAsia="Times New Roman" w:hAnsi="Calibri" w:cs="Calibri"/>
                <w:b/>
                <w:bCs/>
                <w:color w:val="000000"/>
              </w:rPr>
            </w:pPr>
            <w:r w:rsidRPr="00AB510F">
              <w:rPr>
                <w:rFonts w:ascii="Calibri" w:hAnsi="Calibri" w:cs="Calibri"/>
                <w:b/>
                <w:spacing w:val="-1"/>
              </w:rPr>
              <w:t>Purpose</w:t>
            </w:r>
            <w:r w:rsidRPr="00AB510F">
              <w:rPr>
                <w:rFonts w:ascii="Calibri" w:eastAsia="Times New Roman" w:hAnsi="Calibri" w:cs="Calibri"/>
                <w:b/>
                <w:bCs/>
                <w:color w:val="000000"/>
                <w:sz w:val="24"/>
              </w:rPr>
              <w:t xml:space="preserve"> </w:t>
            </w:r>
            <w:r w:rsidRPr="00AB510F">
              <w:rPr>
                <w:rFonts w:ascii="Calibri" w:eastAsia="Times New Roman" w:hAnsi="Calibri" w:cs="Calibri"/>
                <w:b/>
                <w:bCs/>
                <w:color w:val="000000"/>
              </w:rPr>
              <w:t xml:space="preserve"> </w:t>
            </w:r>
          </w:p>
        </w:tc>
        <w:tc>
          <w:tcPr>
            <w:tcW w:w="8364" w:type="dxa"/>
            <w:tcBorders>
              <w:top w:val="single" w:sz="4" w:space="0" w:color="auto"/>
              <w:left w:val="nil"/>
              <w:bottom w:val="single" w:sz="4" w:space="0" w:color="auto"/>
              <w:right w:val="single" w:sz="4" w:space="0" w:color="auto"/>
            </w:tcBorders>
            <w:shd w:val="clear" w:color="auto" w:fill="auto"/>
            <w:vAlign w:val="center"/>
          </w:tcPr>
          <w:p w:rsidR="00B56E77" w:rsidRPr="00AB510F" w:rsidP="00C1543A" w14:paraId="3EE944EA" w14:textId="4AE162F8">
            <w:pPr>
              <w:spacing w:before="60" w:after="60" w:line="240" w:lineRule="auto"/>
              <w:rPr>
                <w:rFonts w:ascii="Calibri" w:hAnsi="Calibri" w:cs="Calibri"/>
              </w:rPr>
            </w:pPr>
            <w:r w:rsidRPr="00AB510F">
              <w:rPr>
                <w:rFonts w:ascii="Calibri" w:eastAsia="Times New Roman" w:hAnsi="Calibri" w:cs="Calibri"/>
                <w:color w:val="000000" w:themeColor="text1"/>
              </w:rPr>
              <w:t>The purpose of this performance measure is to monitor recipient progress towards increasing the n</w:t>
            </w:r>
            <w:r w:rsidRPr="00AB510F">
              <w:rPr>
                <w:rFonts w:ascii="Calibri" w:hAnsi="Calibri" w:cs="Calibri"/>
              </w:rPr>
              <w:t xml:space="preserve">umber of Medicaid beneficiaries and/or employees with covered benefits at high risk for type 2 diabetes for the National DPP lifestyle change intervention. </w:t>
            </w:r>
          </w:p>
          <w:p w:rsidR="00B56E77" w:rsidRPr="00AB510F" w:rsidP="00C1543A" w14:paraId="2A66A8CE" w14:textId="77777777">
            <w:pPr>
              <w:spacing w:before="60" w:after="60" w:line="240" w:lineRule="auto"/>
              <w:rPr>
                <w:rFonts w:ascii="Calibri" w:eastAsia="Calibri" w:hAnsi="Calibri" w:cs="Calibri"/>
                <w:color w:val="000000" w:themeColor="text1"/>
              </w:rPr>
            </w:pPr>
          </w:p>
          <w:p w:rsidR="00B56E77" w:rsidRPr="00AB510F" w:rsidP="00C1543A" w14:paraId="1605A2AC" w14:textId="3E6675EF">
            <w:pPr>
              <w:spacing w:before="60" w:after="60" w:line="240" w:lineRule="auto"/>
              <w:rPr>
                <w:rFonts w:ascii="Calibri" w:eastAsia="Times New Roman" w:hAnsi="Calibri" w:cs="Calibri"/>
                <w:color w:val="000000"/>
              </w:rPr>
            </w:pPr>
            <w:r w:rsidRPr="00AB510F">
              <w:rPr>
                <w:rFonts w:ascii="Calibri" w:hAnsi="Calibri" w:cs="Calibri"/>
              </w:rPr>
              <w:t xml:space="preserve">Note: For more details, please refer to the </w:t>
            </w:r>
            <w:hyperlink r:id="rId10">
              <w:r w:rsidRPr="00AB510F">
                <w:rPr>
                  <w:rStyle w:val="Hyperlink"/>
                  <w:rFonts w:ascii="Calibri" w:hAnsi="Calibri" w:cs="Calibri"/>
                  <w:color w:val="0000FF"/>
                </w:rPr>
                <w:t>2320 Strategy Guide (cdc.gov)</w:t>
              </w:r>
            </w:hyperlink>
            <w:r w:rsidRPr="00AB510F">
              <w:rPr>
                <w:rFonts w:ascii="Calibri" w:hAnsi="Calibri" w:cs="Calibri"/>
              </w:rPr>
              <w:t xml:space="preserve"> in AMP</w:t>
            </w:r>
            <w:r w:rsidRPr="00AB510F">
              <w:rPr>
                <w:rFonts w:ascii="Calibri" w:eastAsia="Times New Roman" w:hAnsi="Calibri" w:cs="Calibri"/>
                <w:color w:val="000000" w:themeColor="text1"/>
              </w:rPr>
              <w:t>. </w:t>
            </w:r>
          </w:p>
        </w:tc>
      </w:tr>
      <w:tr w14:paraId="6971D82D" w14:textId="77777777" w:rsidTr="00C1543A">
        <w:tblPrEx>
          <w:tblW w:w="10519" w:type="dxa"/>
          <w:tblLook w:val="04A0"/>
        </w:tblPrEx>
        <w:trPr>
          <w:trHeight w:val="432"/>
        </w:trPr>
        <w:tc>
          <w:tcPr>
            <w:tcW w:w="10519" w:type="dxa"/>
            <w:gridSpan w:val="2"/>
            <w:tcBorders>
              <w:top w:val="single" w:sz="4" w:space="0" w:color="auto"/>
              <w:left w:val="single" w:sz="4" w:space="0" w:color="auto"/>
              <w:right w:val="single" w:sz="4" w:space="0" w:color="auto"/>
            </w:tcBorders>
            <w:shd w:val="clear" w:color="auto" w:fill="9DD4CF"/>
            <w:vAlign w:val="center"/>
          </w:tcPr>
          <w:p w:rsidR="00B56E77" w:rsidRPr="00AB510F" w:rsidP="00C1543A" w14:paraId="7F7292AC" w14:textId="77777777">
            <w:pPr>
              <w:spacing w:before="60" w:after="60" w:line="240" w:lineRule="auto"/>
              <w:jc w:val="center"/>
              <w:rPr>
                <w:rFonts w:ascii="Calibri" w:eastAsia="Times New Roman" w:hAnsi="Calibri" w:cs="Calibri"/>
                <w:b/>
                <w:bCs/>
              </w:rPr>
            </w:pPr>
            <w:r w:rsidRPr="00AB510F">
              <w:rPr>
                <w:rFonts w:ascii="Calibri" w:hAnsi="Calibri" w:cs="Calibri"/>
                <w:b/>
                <w:bCs/>
              </w:rPr>
              <w:t xml:space="preserve">              VALUES TO BE REPORTED</w:t>
            </w:r>
          </w:p>
        </w:tc>
      </w:tr>
      <w:tr w14:paraId="672E61F4"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56E77" w:rsidRPr="00AB510F" w:rsidP="00C1543A" w14:paraId="4F7F34C0" w14:textId="77777777">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Numerator Definition*</w:t>
            </w:r>
          </w:p>
        </w:tc>
        <w:tc>
          <w:tcPr>
            <w:tcW w:w="8364" w:type="dxa"/>
            <w:tcBorders>
              <w:top w:val="single" w:sz="4" w:space="0" w:color="auto"/>
              <w:left w:val="nil"/>
              <w:bottom w:val="single" w:sz="4" w:space="0" w:color="auto"/>
              <w:right w:val="single" w:sz="4" w:space="0" w:color="auto"/>
            </w:tcBorders>
            <w:shd w:val="clear" w:color="auto" w:fill="auto"/>
            <w:vAlign w:val="center"/>
          </w:tcPr>
          <w:p w:rsidR="00EB0060" w:rsidRPr="00AB510F" w:rsidP="00C1543A" w14:paraId="5398E435" w14:textId="1ABC6EB7">
            <w:pPr>
              <w:numPr>
                <w:ilvl w:val="0"/>
                <w:numId w:val="109"/>
              </w:numPr>
              <w:spacing w:before="60" w:after="60" w:line="240" w:lineRule="auto"/>
              <w:rPr>
                <w:rFonts w:ascii="Calibri" w:hAnsi="Calibri" w:cs="Calibri"/>
              </w:rPr>
            </w:pPr>
            <w:r w:rsidRPr="00AB510F">
              <w:rPr>
                <w:rFonts w:ascii="Calibri" w:hAnsi="Calibri" w:cs="Calibri"/>
              </w:rPr>
              <w:t xml:space="preserve">Number of </w:t>
            </w:r>
            <w:r w:rsidRPr="00AB510F">
              <w:rPr>
                <w:rFonts w:ascii="Calibri" w:hAnsi="Calibri" w:cs="Calibri"/>
                <w:b/>
                <w:bCs/>
              </w:rPr>
              <w:t>Medicaid beneficiaries</w:t>
            </w:r>
            <w:r w:rsidRPr="00AB510F">
              <w:rPr>
                <w:rFonts w:ascii="Calibri" w:hAnsi="Calibri" w:cs="Calibri"/>
              </w:rPr>
              <w:t xml:space="preserve"> who have National DPP as a covered benefit as a result of work supported by DP23-0020 (Note: The number of Medicaid beneficiaries and/or employees who have access to coverage)</w:t>
            </w:r>
          </w:p>
          <w:p w:rsidR="00EB0060" w:rsidRPr="00AB510F" w:rsidP="00C1543A" w14:paraId="0956EF7E" w14:textId="63FE4B62">
            <w:pPr>
              <w:pStyle w:val="ListParagraph"/>
              <w:numPr>
                <w:ilvl w:val="0"/>
                <w:numId w:val="109"/>
              </w:numPr>
              <w:spacing w:before="60" w:after="60" w:line="240" w:lineRule="auto"/>
              <w:rPr>
                <w:rFonts w:ascii="Calibri" w:hAnsi="Calibri" w:cs="Calibri"/>
              </w:rPr>
            </w:pPr>
            <w:r w:rsidRPr="00AB510F">
              <w:rPr>
                <w:rFonts w:ascii="Calibri" w:hAnsi="Calibri" w:cs="Calibri"/>
              </w:rPr>
              <w:t xml:space="preserve">Number of </w:t>
            </w:r>
            <w:r w:rsidRPr="00AB510F">
              <w:rPr>
                <w:rFonts w:ascii="Calibri" w:hAnsi="Calibri" w:cs="Calibri"/>
                <w:b/>
                <w:bCs/>
              </w:rPr>
              <w:t xml:space="preserve">employees </w:t>
            </w:r>
            <w:r w:rsidRPr="00AB510F">
              <w:rPr>
                <w:rFonts w:ascii="Calibri" w:hAnsi="Calibri" w:cs="Calibri"/>
              </w:rPr>
              <w:t>(</w:t>
            </w:r>
            <w:r w:rsidRPr="00AB510F">
              <w:rPr>
                <w:rFonts w:ascii="Calibri" w:hAnsi="Calibri" w:cs="Calibri"/>
                <w:b/>
                <w:bCs/>
              </w:rPr>
              <w:t>private and public) and dependents</w:t>
            </w:r>
            <w:r w:rsidRPr="00AB510F">
              <w:rPr>
                <w:rFonts w:ascii="Calibri" w:hAnsi="Calibri" w:cs="Calibri"/>
              </w:rPr>
              <w:t xml:space="preserve"> who are at risk for type 2 diabetes that have National DPP as a covered benefit as a result of the work supported by DP23-0020</w:t>
            </w:r>
          </w:p>
        </w:tc>
      </w:tr>
      <w:tr w14:paraId="04655FE7"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56E77" w:rsidRPr="00AB510F" w:rsidP="00C1543A" w14:paraId="74E0E84E" w14:textId="5B77582E">
            <w:pPr>
              <w:spacing w:after="0" w:line="240" w:lineRule="auto"/>
              <w:rPr>
                <w:rFonts w:ascii="Calibri" w:hAnsi="Calibri" w:cs="Calibri"/>
                <w:b/>
                <w:bCs/>
                <w:color w:val="C45911" w:themeColor="accent2" w:themeShade="BF"/>
                <w:sz w:val="24"/>
                <w:szCs w:val="24"/>
              </w:rPr>
            </w:pPr>
            <w:r w:rsidRPr="00AB510F">
              <w:rPr>
                <w:rFonts w:ascii="Calibri" w:eastAsia="Times New Roman" w:hAnsi="Calibri" w:cs="Calibri"/>
                <w:b/>
                <w:bCs/>
                <w:color w:val="0000FF"/>
              </w:rPr>
              <w:t>Denominator Definition*</w:t>
            </w:r>
          </w:p>
        </w:tc>
        <w:tc>
          <w:tcPr>
            <w:tcW w:w="8364" w:type="dxa"/>
            <w:tcBorders>
              <w:top w:val="single" w:sz="4" w:space="0" w:color="auto"/>
              <w:left w:val="nil"/>
              <w:bottom w:val="single" w:sz="4" w:space="0" w:color="auto"/>
              <w:right w:val="single" w:sz="4" w:space="0" w:color="auto"/>
            </w:tcBorders>
            <w:shd w:val="clear" w:color="auto" w:fill="auto"/>
            <w:vAlign w:val="center"/>
          </w:tcPr>
          <w:p w:rsidR="00B56E77" w:rsidRPr="00AB510F" w:rsidP="00C1543A" w14:paraId="733CF3E4" w14:textId="0C0FE7B1">
            <w:pPr>
              <w:spacing w:before="60" w:after="60" w:line="240" w:lineRule="auto"/>
              <w:rPr>
                <w:rFonts w:ascii="Calibri" w:hAnsi="Calibri" w:cs="Calibri"/>
              </w:rPr>
            </w:pPr>
            <w:r w:rsidRPr="00AB510F">
              <w:rPr>
                <w:rFonts w:ascii="Calibri" w:hAnsi="Calibri" w:cs="Calibri"/>
              </w:rPr>
              <w:t xml:space="preserve">Not </w:t>
            </w:r>
            <w:r w:rsidR="00170750">
              <w:rPr>
                <w:rFonts w:ascii="Calibri" w:hAnsi="Calibri" w:cs="Calibri"/>
              </w:rPr>
              <w:t>A</w:t>
            </w:r>
            <w:r w:rsidRPr="00AB510F">
              <w:rPr>
                <w:rFonts w:ascii="Calibri" w:hAnsi="Calibri" w:cs="Calibri"/>
              </w:rPr>
              <w:t>pplicable</w:t>
            </w:r>
          </w:p>
        </w:tc>
      </w:tr>
      <w:tr w14:paraId="4C485822"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56E77" w:rsidRPr="00AB510F" w:rsidP="00C1543A" w14:paraId="2C15C37D" w14:textId="3FA2C5BA">
            <w:pPr>
              <w:spacing w:before="60" w:after="60" w:line="240" w:lineRule="auto"/>
              <w:rPr>
                <w:rFonts w:ascii="Calibri" w:hAnsi="Calibri" w:cs="Calibri"/>
                <w:b/>
                <w:bCs/>
                <w:color w:val="C45911" w:themeColor="accent2" w:themeShade="BF"/>
                <w:szCs w:val="24"/>
              </w:rPr>
            </w:pPr>
            <w:r w:rsidRPr="00AB510F">
              <w:rPr>
                <w:rFonts w:ascii="Calibri" w:eastAsia="Times New Roman" w:hAnsi="Calibri" w:cs="Calibri"/>
                <w:b/>
                <w:bCs/>
                <w:color w:val="0000FF"/>
              </w:rPr>
              <w:t>Proportion Definition*</w:t>
            </w:r>
          </w:p>
        </w:tc>
        <w:tc>
          <w:tcPr>
            <w:tcW w:w="8364" w:type="dxa"/>
            <w:tcBorders>
              <w:top w:val="single" w:sz="4" w:space="0" w:color="auto"/>
              <w:left w:val="nil"/>
              <w:bottom w:val="single" w:sz="4" w:space="0" w:color="auto"/>
              <w:right w:val="single" w:sz="4" w:space="0" w:color="auto"/>
            </w:tcBorders>
            <w:shd w:val="clear" w:color="auto" w:fill="auto"/>
            <w:vAlign w:val="center"/>
          </w:tcPr>
          <w:p w:rsidR="00B56E77" w:rsidRPr="00AB510F" w:rsidP="00C1543A" w14:paraId="59F94E94" w14:textId="5974BD23">
            <w:pPr>
              <w:spacing w:before="60" w:after="60" w:line="240" w:lineRule="auto"/>
              <w:rPr>
                <w:rFonts w:ascii="Calibri" w:hAnsi="Calibri" w:cs="Calibri"/>
              </w:rPr>
            </w:pPr>
            <w:r w:rsidRPr="00AB510F">
              <w:rPr>
                <w:rFonts w:ascii="Calibri" w:hAnsi="Calibri" w:cs="Calibri"/>
              </w:rPr>
              <w:t xml:space="preserve">Not </w:t>
            </w:r>
            <w:r w:rsidR="00170750">
              <w:rPr>
                <w:rFonts w:ascii="Calibri" w:hAnsi="Calibri" w:cs="Calibri"/>
              </w:rPr>
              <w:t>A</w:t>
            </w:r>
            <w:r w:rsidRPr="00AB510F">
              <w:rPr>
                <w:rFonts w:ascii="Calibri" w:hAnsi="Calibri" w:cs="Calibri"/>
              </w:rPr>
              <w:t>pplicable</w:t>
            </w:r>
          </w:p>
        </w:tc>
      </w:tr>
      <w:tr w14:paraId="29CA60BC"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56E77" w:rsidRPr="00AB510F" w:rsidP="00C1543A" w14:paraId="0E69FE6D" w14:textId="77777777">
            <w:pPr>
              <w:spacing w:after="0" w:line="240" w:lineRule="auto"/>
              <w:rPr>
                <w:rFonts w:ascii="Calibri" w:hAnsi="Calibri" w:cs="Calibri"/>
                <w:b/>
                <w:color w:val="C45911" w:themeColor="accent2" w:themeShade="BF"/>
                <w:sz w:val="24"/>
                <w:szCs w:val="24"/>
              </w:rPr>
            </w:pPr>
            <w:r w:rsidRPr="00AB510F">
              <w:rPr>
                <w:rFonts w:ascii="Calibri" w:hAnsi="Calibri" w:cs="Calibri"/>
                <w:b/>
                <w:color w:val="0000FF"/>
                <w:sz w:val="24"/>
                <w:szCs w:val="24"/>
              </w:rPr>
              <w:t>Measure Elements</w:t>
            </w:r>
          </w:p>
        </w:tc>
        <w:tc>
          <w:tcPr>
            <w:tcW w:w="8364" w:type="dxa"/>
            <w:tcBorders>
              <w:top w:val="single" w:sz="4" w:space="0" w:color="auto"/>
              <w:left w:val="nil"/>
              <w:bottom w:val="single" w:sz="4" w:space="0" w:color="auto"/>
              <w:right w:val="single" w:sz="4" w:space="0" w:color="auto"/>
            </w:tcBorders>
            <w:shd w:val="clear" w:color="auto" w:fill="auto"/>
            <w:vAlign w:val="center"/>
          </w:tcPr>
          <w:p w:rsidR="00B56E77" w:rsidRPr="00AB510F" w:rsidP="00C1543A" w14:paraId="1352488F" w14:textId="77777777">
            <w:pPr>
              <w:spacing w:before="60" w:after="60" w:line="240" w:lineRule="auto"/>
              <w:contextualSpacing/>
              <w:rPr>
                <w:rFonts w:ascii="Calibri" w:hAnsi="Calibri" w:cs="Calibri"/>
                <w:bCs/>
              </w:rPr>
            </w:pPr>
            <w:r w:rsidRPr="00AB510F">
              <w:rPr>
                <w:rFonts w:ascii="Calibri" w:hAnsi="Calibri" w:cs="Calibri"/>
                <w:bCs/>
              </w:rPr>
              <w:t>The following elements will be submitted as part of the measure:</w:t>
            </w:r>
          </w:p>
          <w:p w:rsidR="00B56E77" w:rsidRPr="00AB510F" w:rsidP="00C1543A" w14:paraId="5C4A8298" w14:textId="6040068F">
            <w:pPr>
              <w:pStyle w:val="ListParagraph"/>
              <w:numPr>
                <w:ilvl w:val="0"/>
                <w:numId w:val="3"/>
              </w:numPr>
              <w:spacing w:before="60" w:after="60" w:line="240" w:lineRule="auto"/>
              <w:rPr>
                <w:rFonts w:ascii="Calibri" w:hAnsi="Calibri" w:cs="Calibri"/>
                <w:color w:val="000000" w:themeColor="text1"/>
                <w:sz w:val="20"/>
                <w:szCs w:val="20"/>
              </w:rPr>
            </w:pPr>
            <w:r w:rsidRPr="00AB510F">
              <w:rPr>
                <w:rFonts w:ascii="Calibri" w:hAnsi="Calibri" w:cs="Calibri"/>
                <w:color w:val="0000FF"/>
              </w:rPr>
              <w:t xml:space="preserve">Baseline: </w:t>
            </w:r>
            <w:r w:rsidRPr="00AB510F">
              <w:rPr>
                <w:rFonts w:ascii="Calibri" w:hAnsi="Calibri" w:cs="Calibri"/>
                <w:color w:val="000000" w:themeColor="text1"/>
              </w:rPr>
              <w:t>Enter the initial starting point or average amount related to the measure</w:t>
            </w:r>
          </w:p>
          <w:p w:rsidR="00B56E77" w:rsidRPr="00AB510F" w:rsidP="00C1543A" w14:paraId="56B648D3" w14:textId="49F0180E">
            <w:pPr>
              <w:pStyle w:val="ListParagraph"/>
              <w:numPr>
                <w:ilvl w:val="0"/>
                <w:numId w:val="3"/>
              </w:numPr>
              <w:spacing w:before="60" w:after="60" w:line="240" w:lineRule="auto"/>
              <w:rPr>
                <w:rFonts w:ascii="Calibri" w:hAnsi="Calibri" w:cs="Calibri"/>
              </w:rPr>
            </w:pPr>
            <w:r w:rsidRPr="00AB510F">
              <w:rPr>
                <w:rFonts w:ascii="Calibri" w:hAnsi="Calibri" w:cs="Calibri"/>
                <w:color w:val="0000FF"/>
              </w:rPr>
              <w:t xml:space="preserve">Target Numerator: </w:t>
            </w:r>
            <w:r w:rsidRPr="00AB510F">
              <w:rPr>
                <w:rFonts w:ascii="Calibri" w:hAnsi="Calibri" w:cs="Calibri"/>
              </w:rPr>
              <w:t>Enter</w:t>
            </w:r>
            <w:r w:rsidRPr="00AB510F">
              <w:rPr>
                <w:rFonts w:ascii="Calibri" w:hAnsi="Calibri" w:cs="Calibri"/>
                <w:spacing w:val="-1"/>
              </w:rPr>
              <w:t xml:space="preserve"> </w:t>
            </w:r>
            <w:r w:rsidRPr="00AB510F">
              <w:rPr>
                <w:rFonts w:ascii="Calibri" w:hAnsi="Calibri" w:cs="Calibri"/>
              </w:rPr>
              <w:t>the</w:t>
            </w:r>
            <w:r w:rsidRPr="00AB510F">
              <w:rPr>
                <w:rFonts w:ascii="Calibri" w:hAnsi="Calibri" w:cs="Calibri"/>
                <w:spacing w:val="-1"/>
              </w:rPr>
              <w:t xml:space="preserve"> expected amount to be achieved as specified in the approved work plan.</w:t>
            </w:r>
          </w:p>
          <w:p w:rsidR="00B56E77" w:rsidRPr="00AB510F" w:rsidP="00C1543A" w14:paraId="2A14AD4E" w14:textId="1AD7A60F">
            <w:pPr>
              <w:pStyle w:val="ListParagraph"/>
              <w:numPr>
                <w:ilvl w:val="0"/>
                <w:numId w:val="3"/>
              </w:numPr>
              <w:spacing w:before="60" w:after="60" w:line="240" w:lineRule="auto"/>
              <w:rPr>
                <w:rFonts w:ascii="Calibri" w:hAnsi="Calibri" w:cs="Calibri"/>
                <w:bCs/>
              </w:rPr>
            </w:pPr>
            <w:r w:rsidRPr="00AB510F">
              <w:rPr>
                <w:rFonts w:ascii="Calibri" w:hAnsi="Calibri" w:cs="Calibri"/>
                <w:color w:val="0000FF"/>
              </w:rPr>
              <w:t xml:space="preserve">Target Denominator: </w:t>
            </w:r>
            <w:r w:rsidRPr="00AB510F">
              <w:rPr>
                <w:rFonts w:ascii="Calibri" w:hAnsi="Calibri" w:cs="Calibri"/>
              </w:rPr>
              <w:t>Not applicable</w:t>
            </w:r>
            <w:r w:rsidRPr="00AB510F">
              <w:rPr>
                <w:rFonts w:ascii="Calibri" w:hAnsi="Calibri" w:cs="Calibri"/>
                <w:spacing w:val="-1"/>
              </w:rPr>
              <w:t>.</w:t>
            </w:r>
          </w:p>
          <w:p w:rsidR="00B56E77" w:rsidRPr="00AB510F" w:rsidP="00C1543A" w14:paraId="76495D54" w14:textId="5E0A402D">
            <w:pPr>
              <w:pStyle w:val="ListParagraph"/>
              <w:numPr>
                <w:ilvl w:val="0"/>
                <w:numId w:val="3"/>
              </w:numPr>
              <w:spacing w:before="60" w:after="60" w:line="240" w:lineRule="auto"/>
              <w:rPr>
                <w:rFonts w:ascii="Calibri" w:hAnsi="Calibri" w:cs="Calibri"/>
                <w:spacing w:val="-1"/>
              </w:rPr>
            </w:pPr>
            <w:r w:rsidRPr="00AB510F">
              <w:rPr>
                <w:rFonts w:ascii="Calibri" w:hAnsi="Calibri" w:cs="Calibri"/>
                <w:color w:val="0000FF"/>
              </w:rPr>
              <w:t>Actual Numerator:</w:t>
            </w:r>
            <w:r w:rsidRPr="00AB510F">
              <w:rPr>
                <w:rFonts w:ascii="Calibri" w:hAnsi="Calibri" w:cs="Calibri"/>
              </w:rPr>
              <w:t xml:space="preserve"> State the actual amount or status achieved by the end of the reporting period</w:t>
            </w:r>
            <w:r w:rsidRPr="00AB510F">
              <w:rPr>
                <w:rFonts w:ascii="Calibri" w:hAnsi="Calibri" w:cs="Calibri"/>
                <w:spacing w:val="-2"/>
              </w:rPr>
              <w:t>.</w:t>
            </w:r>
          </w:p>
          <w:p w:rsidR="00B56E77" w:rsidRPr="00AB510F" w:rsidP="00C1543A" w14:paraId="778E511B" w14:textId="4A4CD710">
            <w:pPr>
              <w:pStyle w:val="ListParagraph"/>
              <w:numPr>
                <w:ilvl w:val="0"/>
                <w:numId w:val="3"/>
              </w:numPr>
              <w:spacing w:before="60" w:after="60" w:line="240" w:lineRule="auto"/>
              <w:rPr>
                <w:rFonts w:ascii="Calibri" w:hAnsi="Calibri" w:cs="Calibri"/>
                <w:spacing w:val="-1"/>
              </w:rPr>
            </w:pPr>
            <w:r w:rsidRPr="00AB510F">
              <w:rPr>
                <w:rFonts w:ascii="Calibri" w:hAnsi="Calibri" w:cs="Calibri"/>
                <w:color w:val="0000FF"/>
              </w:rPr>
              <w:t>Actual Denominator:</w:t>
            </w:r>
            <w:r w:rsidRPr="00AB510F">
              <w:rPr>
                <w:rFonts w:ascii="Calibri" w:hAnsi="Calibri" w:cs="Calibri"/>
              </w:rPr>
              <w:t xml:space="preserve"> Not applicable</w:t>
            </w:r>
            <w:r w:rsidRPr="00AB510F">
              <w:rPr>
                <w:rFonts w:ascii="Calibri" w:hAnsi="Calibri" w:cs="Calibri"/>
                <w:spacing w:val="-2"/>
              </w:rPr>
              <w:t>.</w:t>
            </w:r>
          </w:p>
        </w:tc>
      </w:tr>
      <w:tr w14:paraId="78D5D8DA"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56E77" w:rsidRPr="00AB510F" w:rsidP="00C1543A" w14:paraId="53EDE3BD" w14:textId="77777777">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Date Data Collected*</w:t>
            </w:r>
          </w:p>
        </w:tc>
        <w:tc>
          <w:tcPr>
            <w:tcW w:w="8364" w:type="dxa"/>
            <w:tcBorders>
              <w:top w:val="single" w:sz="4" w:space="0" w:color="auto"/>
              <w:left w:val="nil"/>
              <w:bottom w:val="single" w:sz="4" w:space="0" w:color="auto"/>
              <w:right w:val="single" w:sz="4" w:space="0" w:color="auto"/>
            </w:tcBorders>
            <w:shd w:val="clear" w:color="auto" w:fill="auto"/>
            <w:vAlign w:val="center"/>
          </w:tcPr>
          <w:p w:rsidR="00B56E77" w:rsidRPr="00AB510F" w:rsidP="00C1543A" w14:paraId="6846A286" w14:textId="77777777">
            <w:pPr>
              <w:spacing w:before="60" w:after="60" w:line="240" w:lineRule="auto"/>
              <w:contextualSpacing/>
              <w:rPr>
                <w:rFonts w:ascii="Calibri" w:hAnsi="Calibri" w:cs="Calibri"/>
              </w:rPr>
            </w:pPr>
            <w:r w:rsidRPr="00AB510F">
              <w:rPr>
                <w:rFonts w:ascii="Calibri" w:hAnsi="Calibri" w:cs="Calibri"/>
              </w:rPr>
              <w:t xml:space="preserve">Provide the date these data were collected. </w:t>
            </w:r>
          </w:p>
        </w:tc>
      </w:tr>
      <w:tr w14:paraId="24644EE8" w14:textId="77777777" w:rsidTr="00C1543A">
        <w:tblPrEx>
          <w:tblW w:w="10519" w:type="dxa"/>
          <w:tblLook w:val="04A0"/>
        </w:tblPrEx>
        <w:trPr>
          <w:trHeight w:val="998"/>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56E77" w:rsidRPr="00AB510F" w:rsidP="00C1543A" w14:paraId="3EED0BCC" w14:textId="77777777">
            <w:pPr>
              <w:spacing w:after="200" w:line="276" w:lineRule="auto"/>
              <w:rPr>
                <w:rFonts w:ascii="Calibri" w:hAnsi="Calibri" w:cs="Calibri"/>
                <w:b/>
                <w:bCs/>
                <w:color w:val="0000FF"/>
              </w:rPr>
            </w:pPr>
            <w:r w:rsidRPr="00AB510F">
              <w:rPr>
                <w:rFonts w:ascii="Calibri" w:hAnsi="Calibri" w:cs="Calibri"/>
                <w:b/>
                <w:bCs/>
                <w:color w:val="0000FF"/>
              </w:rPr>
              <w:t>Measure Notes*</w:t>
            </w:r>
          </w:p>
        </w:tc>
        <w:tc>
          <w:tcPr>
            <w:tcW w:w="8364" w:type="dxa"/>
            <w:tcBorders>
              <w:top w:val="single" w:sz="4" w:space="0" w:color="auto"/>
              <w:left w:val="nil"/>
              <w:bottom w:val="single" w:sz="4" w:space="0" w:color="auto"/>
              <w:right w:val="single" w:sz="4" w:space="0" w:color="auto"/>
            </w:tcBorders>
            <w:shd w:val="clear" w:color="auto" w:fill="auto"/>
            <w:vAlign w:val="center"/>
          </w:tcPr>
          <w:p w:rsidR="00B56E77" w:rsidRPr="00AB510F" w:rsidP="00C1543A" w14:paraId="26EA5A77" w14:textId="77777777">
            <w:pPr>
              <w:pStyle w:val="NoSpacing"/>
              <w:spacing w:before="60" w:after="60"/>
              <w:contextualSpacing/>
              <w:rPr>
                <w:rFonts w:ascii="Calibri" w:hAnsi="Calibri" w:cs="Calibri"/>
              </w:rPr>
            </w:pPr>
            <w:r w:rsidRPr="00AB510F">
              <w:rPr>
                <w:rFonts w:ascii="Calibri" w:hAnsi="Calibri" w:cs="Calibri"/>
              </w:rPr>
              <w:t>The measure notes should include the following for this measure:</w:t>
            </w:r>
          </w:p>
          <w:p w:rsidR="00B56E77" w:rsidRPr="00AB510F" w:rsidP="00C1543A" w14:paraId="079D5A68" w14:textId="7ED9DD9F">
            <w:pPr>
              <w:pStyle w:val="NoSpacing"/>
              <w:numPr>
                <w:ilvl w:val="1"/>
                <w:numId w:val="4"/>
              </w:numPr>
              <w:spacing w:before="60" w:after="60"/>
              <w:contextualSpacing/>
              <w:rPr>
                <w:rFonts w:ascii="Calibri" w:hAnsi="Calibri" w:cs="Calibri"/>
              </w:rPr>
            </w:pPr>
            <w:r w:rsidRPr="00AB510F">
              <w:rPr>
                <w:rFonts w:ascii="Calibri" w:hAnsi="Calibri" w:cs="Calibri"/>
              </w:rPr>
              <w:t>Description of Medicaid beneficiaries</w:t>
            </w:r>
            <w:r w:rsidRPr="00AB510F" w:rsidR="47BACDA3">
              <w:rPr>
                <w:rFonts w:ascii="Calibri" w:hAnsi="Calibri" w:cs="Calibri"/>
              </w:rPr>
              <w:t>, including demographics as available with DPP LCP as a</w:t>
            </w:r>
            <w:r w:rsidRPr="00AB510F">
              <w:rPr>
                <w:rFonts w:ascii="Calibri" w:hAnsi="Calibri" w:cs="Calibri"/>
              </w:rPr>
              <w:t xml:space="preserve"> covered</w:t>
            </w:r>
            <w:r w:rsidRPr="00AB510F" w:rsidR="570961B2">
              <w:rPr>
                <w:rFonts w:ascii="Calibri" w:hAnsi="Calibri" w:cs="Calibri"/>
              </w:rPr>
              <w:t xml:space="preserve"> benefit.</w:t>
            </w:r>
          </w:p>
          <w:p w:rsidR="00B56E77" w:rsidRPr="00AB510F" w:rsidP="00C1543A" w14:paraId="7782B14A" w14:textId="1C1691A4">
            <w:pPr>
              <w:pStyle w:val="NoSpacing"/>
              <w:numPr>
                <w:ilvl w:val="1"/>
                <w:numId w:val="4"/>
              </w:numPr>
              <w:spacing w:before="60" w:after="60"/>
              <w:contextualSpacing/>
              <w:rPr>
                <w:rFonts w:ascii="Calibri" w:hAnsi="Calibri" w:cs="Calibri"/>
                <w:b/>
                <w:bCs/>
                <w:i/>
                <w:iCs/>
              </w:rPr>
            </w:pPr>
            <w:r w:rsidRPr="00AB510F">
              <w:rPr>
                <w:rFonts w:ascii="Calibri" w:hAnsi="Calibri" w:cs="Calibri"/>
              </w:rPr>
              <w:t xml:space="preserve">Description of employees </w:t>
            </w:r>
            <w:r w:rsidRPr="00AB510F" w:rsidR="506BC3A4">
              <w:rPr>
                <w:rFonts w:ascii="Calibri" w:hAnsi="Calibri" w:cs="Calibri"/>
              </w:rPr>
              <w:t xml:space="preserve">including demographics as available with DPP LCP as a covered benefit </w:t>
            </w:r>
          </w:p>
          <w:p w:rsidR="00B56E77" w:rsidRPr="00AB510F" w:rsidP="00C1543A" w14:paraId="65A55E28" w14:textId="306BDD6C">
            <w:pPr>
              <w:pStyle w:val="NoSpacing"/>
              <w:numPr>
                <w:ilvl w:val="1"/>
                <w:numId w:val="4"/>
              </w:numPr>
              <w:spacing w:before="60" w:after="60"/>
              <w:contextualSpacing/>
              <w:rPr>
                <w:rFonts w:ascii="Calibri" w:hAnsi="Calibri" w:cs="Calibri"/>
              </w:rPr>
            </w:pPr>
            <w:r w:rsidRPr="00AB510F">
              <w:rPr>
                <w:rFonts w:ascii="Calibri" w:hAnsi="Calibri" w:cs="Calibri"/>
              </w:rPr>
              <w:t>Description of employe</w:t>
            </w:r>
            <w:r w:rsidRPr="00AB510F" w:rsidR="325FBBB8">
              <w:rPr>
                <w:rFonts w:ascii="Calibri" w:hAnsi="Calibri" w:cs="Calibri"/>
              </w:rPr>
              <w:t>rs (public/private) offering DPP LCP as a covered benefit</w:t>
            </w:r>
          </w:p>
          <w:p w:rsidR="00B56E77" w:rsidRPr="00AB510F" w:rsidP="00C1543A" w14:paraId="34647DD6" w14:textId="0A04A110">
            <w:pPr>
              <w:pStyle w:val="NoSpacing"/>
              <w:numPr>
                <w:ilvl w:val="1"/>
                <w:numId w:val="4"/>
              </w:numPr>
              <w:spacing w:before="60" w:after="60"/>
              <w:contextualSpacing/>
              <w:rPr>
                <w:rFonts w:ascii="Calibri" w:hAnsi="Calibri" w:cs="Calibri"/>
              </w:rPr>
            </w:pPr>
            <w:r w:rsidRPr="00AB510F">
              <w:rPr>
                <w:rFonts w:ascii="Calibri" w:hAnsi="Calibri" w:cs="Calibri"/>
              </w:rPr>
              <w:t>Funding mechanism that facilitates coverage (</w:t>
            </w:r>
            <w:r w:rsidRPr="00AB510F" w:rsidR="00F814F5">
              <w:rPr>
                <w:rFonts w:ascii="Calibri" w:hAnsi="Calibri" w:cs="Calibri"/>
              </w:rPr>
              <w:t>e.g.</w:t>
            </w:r>
            <w:r w:rsidRPr="00AB510F">
              <w:rPr>
                <w:rFonts w:ascii="Calibri" w:hAnsi="Calibri" w:cs="Calibri"/>
              </w:rPr>
              <w:t xml:space="preserve"> waiver mechanism, legislation, amendments to cont</w:t>
            </w:r>
            <w:r w:rsidRPr="00AB510F" w:rsidR="35F43BFF">
              <w:rPr>
                <w:rFonts w:ascii="Calibri" w:hAnsi="Calibri" w:cs="Calibri"/>
              </w:rPr>
              <w:t>ract with health plan)</w:t>
            </w:r>
          </w:p>
          <w:p w:rsidR="00EB0060" w:rsidRPr="00AB510F" w:rsidP="00C1543A" w14:paraId="533AC7F3" w14:textId="3F40EBC4">
            <w:pPr>
              <w:pStyle w:val="NoSpacing"/>
              <w:numPr>
                <w:ilvl w:val="1"/>
                <w:numId w:val="4"/>
              </w:numPr>
              <w:spacing w:before="60" w:after="60"/>
              <w:contextualSpacing/>
              <w:rPr>
                <w:rFonts w:ascii="Calibri" w:hAnsi="Calibri" w:cs="Calibri"/>
              </w:rPr>
            </w:pPr>
            <w:r w:rsidRPr="00AB510F">
              <w:rPr>
                <w:rFonts w:ascii="Calibri" w:hAnsi="Calibri" w:cs="Calibri"/>
              </w:rPr>
              <w:t xml:space="preserve">Any additional information that provides context for the values reported. </w:t>
            </w:r>
          </w:p>
          <w:p w:rsidR="00B56E77" w:rsidRPr="00AB510F" w:rsidP="00C1543A" w14:paraId="71033DBC" w14:textId="6B63D76A">
            <w:pPr>
              <w:pStyle w:val="NoSpacing"/>
              <w:spacing w:before="60" w:after="60"/>
              <w:ind w:left="1440"/>
              <w:contextualSpacing/>
              <w:rPr>
                <w:rFonts w:ascii="Calibri" w:hAnsi="Calibri" w:cs="Calibri"/>
                <w:i/>
                <w:iCs/>
              </w:rPr>
            </w:pPr>
            <w:r w:rsidRPr="00AB510F">
              <w:rPr>
                <w:rFonts w:ascii="Calibri" w:hAnsi="Calibri" w:cs="Calibri"/>
                <w:i/>
                <w:iCs/>
              </w:rPr>
              <w:t>Note: The information/data provided should reflect the work supported by DP23-0020 during the reporting period.</w:t>
            </w:r>
          </w:p>
        </w:tc>
      </w:tr>
      <w:tr w14:paraId="3A3EFFFA" w14:textId="77777777" w:rsidTr="00C1543A">
        <w:tblPrEx>
          <w:tblW w:w="10519" w:type="dxa"/>
          <w:tblLook w:val="04A0"/>
        </w:tblPrEx>
        <w:trPr>
          <w:trHeight w:val="998"/>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56E77" w:rsidRPr="00AB510F" w:rsidP="00C1543A" w14:paraId="3733ECA1" w14:textId="77777777">
            <w:pPr>
              <w:spacing w:after="200" w:line="276" w:lineRule="auto"/>
              <w:rPr>
                <w:rFonts w:ascii="Calibri" w:hAnsi="Calibri" w:cs="Calibri"/>
                <w:b/>
                <w:bCs/>
                <w:color w:val="0000FF"/>
              </w:rPr>
            </w:pPr>
            <w:r w:rsidRPr="00AB510F">
              <w:rPr>
                <w:rFonts w:ascii="Calibri" w:hAnsi="Calibri" w:cs="Calibri"/>
                <w:b/>
                <w:bCs/>
                <w:color w:val="0000FF"/>
              </w:rPr>
              <w:t>Progress Notes*</w:t>
            </w:r>
          </w:p>
        </w:tc>
        <w:tc>
          <w:tcPr>
            <w:tcW w:w="8364" w:type="dxa"/>
            <w:tcBorders>
              <w:top w:val="single" w:sz="4" w:space="0" w:color="auto"/>
              <w:left w:val="nil"/>
              <w:bottom w:val="single" w:sz="4" w:space="0" w:color="auto"/>
              <w:right w:val="single" w:sz="4" w:space="0" w:color="auto"/>
            </w:tcBorders>
            <w:shd w:val="clear" w:color="auto" w:fill="auto"/>
            <w:vAlign w:val="center"/>
          </w:tcPr>
          <w:p w:rsidR="00B56E77" w:rsidRPr="00AB510F" w:rsidP="00C1543A" w14:paraId="5E09A7DD" w14:textId="77777777">
            <w:pPr>
              <w:pStyle w:val="NoSpacing"/>
              <w:spacing w:before="60" w:after="60"/>
              <w:contextualSpacing/>
              <w:rPr>
                <w:rFonts w:ascii="Calibri" w:hAnsi="Calibri" w:cs="Calibri"/>
              </w:rPr>
            </w:pPr>
            <w:r w:rsidRPr="00AB510F">
              <w:rPr>
                <w:rFonts w:ascii="Calibri" w:hAnsi="Calibri" w:cs="Calibri"/>
              </w:rPr>
              <w:t>The progress notes should include the following for this measure:</w:t>
            </w:r>
          </w:p>
          <w:p w:rsidR="00B56E77" w:rsidRPr="00AB510F" w:rsidP="00C1543A" w14:paraId="3379BF26" w14:textId="77777777">
            <w:pPr>
              <w:pStyle w:val="NoSpacing"/>
              <w:numPr>
                <w:ilvl w:val="0"/>
                <w:numId w:val="4"/>
              </w:numPr>
              <w:spacing w:before="60" w:after="60"/>
              <w:contextualSpacing/>
              <w:rPr>
                <w:rFonts w:ascii="Calibri" w:eastAsia="Calibri" w:hAnsi="Calibri" w:cs="Calibri"/>
                <w:color w:val="000000" w:themeColor="text1"/>
              </w:rPr>
            </w:pPr>
            <w:r w:rsidRPr="00AB510F">
              <w:rPr>
                <w:rFonts w:ascii="Calibri" w:eastAsia="Calibri" w:hAnsi="Calibri" w:cs="Calibri"/>
                <w:color w:val="000000" w:themeColor="text1"/>
              </w:rPr>
              <w:t>Summary/description of the activities</w:t>
            </w:r>
          </w:p>
          <w:p w:rsidR="00B56E77" w:rsidRPr="00AB510F" w:rsidP="00C1543A" w14:paraId="60A6E3ED" w14:textId="4C4A8AAC">
            <w:pPr>
              <w:pStyle w:val="NoSpacing"/>
              <w:numPr>
                <w:ilvl w:val="0"/>
                <w:numId w:val="4"/>
              </w:numPr>
              <w:contextualSpacing/>
              <w:rPr>
                <w:rFonts w:ascii="Calibri" w:eastAsia="Calibri" w:hAnsi="Calibri" w:cs="Calibri"/>
                <w:color w:val="000000" w:themeColor="text1"/>
              </w:rPr>
            </w:pPr>
            <w:r w:rsidRPr="00AB510F">
              <w:rPr>
                <w:rFonts w:ascii="Calibri" w:eastAsia="Calibri" w:hAnsi="Calibri" w:cs="Calibri"/>
                <w:color w:val="000000" w:themeColor="text1"/>
              </w:rPr>
              <w:t xml:space="preserve">Description of the progress made during the reporting </w:t>
            </w:r>
            <w:r w:rsidRPr="00AB510F" w:rsidR="00BE1173">
              <w:rPr>
                <w:rFonts w:ascii="Calibri" w:eastAsia="Calibri" w:hAnsi="Calibri" w:cs="Calibri"/>
                <w:color w:val="000000" w:themeColor="text1"/>
              </w:rPr>
              <w:t>period.</w:t>
            </w:r>
          </w:p>
          <w:p w:rsidR="00B56E77" w:rsidRPr="00AB510F" w:rsidP="00C1543A" w14:paraId="7D82F41A" w14:textId="4B9A7871">
            <w:pPr>
              <w:pStyle w:val="NoSpacing"/>
              <w:numPr>
                <w:ilvl w:val="0"/>
                <w:numId w:val="4"/>
              </w:numPr>
              <w:spacing w:before="60"/>
              <w:contextualSpacing/>
              <w:rPr>
                <w:rFonts w:ascii="Calibri" w:eastAsia="Calibri" w:hAnsi="Calibri" w:cs="Calibri"/>
                <w:color w:val="000000" w:themeColor="text1"/>
              </w:rPr>
            </w:pPr>
            <w:r w:rsidRPr="00AB510F">
              <w:rPr>
                <w:rFonts w:ascii="Calibri" w:eastAsia="Calibri" w:hAnsi="Calibri" w:cs="Calibri"/>
                <w:color w:val="000000" w:themeColor="text1"/>
              </w:rPr>
              <w:t xml:space="preserve">Any facilitators to achieving </w:t>
            </w:r>
            <w:r w:rsidRPr="00AB510F" w:rsidR="00BE1173">
              <w:rPr>
                <w:rFonts w:ascii="Calibri" w:eastAsia="Calibri" w:hAnsi="Calibri" w:cs="Calibri"/>
                <w:color w:val="000000" w:themeColor="text1"/>
              </w:rPr>
              <w:t>progress.</w:t>
            </w:r>
          </w:p>
          <w:p w:rsidR="00B56E77" w:rsidRPr="00AB510F" w:rsidP="00C1543A" w14:paraId="5D5FFBB2" w14:textId="77777777">
            <w:pPr>
              <w:pStyle w:val="NoSpacing"/>
              <w:numPr>
                <w:ilvl w:val="0"/>
                <w:numId w:val="4"/>
              </w:numPr>
              <w:spacing w:before="60" w:after="60"/>
              <w:contextualSpacing/>
              <w:rPr>
                <w:rFonts w:ascii="Calibri" w:eastAsia="Calibri" w:hAnsi="Calibri" w:cs="Calibri"/>
                <w:color w:val="000000" w:themeColor="text1"/>
              </w:rPr>
            </w:pPr>
            <w:r w:rsidRPr="00AB510F">
              <w:rPr>
                <w:rFonts w:ascii="Calibri" w:eastAsia="Calibri" w:hAnsi="Calibri" w:cs="Calibri"/>
                <w:color w:val="000000" w:themeColor="text1"/>
              </w:rPr>
              <w:t>Any barriers to achieving progress, including steps to overcome those and effects on timelines</w:t>
            </w:r>
          </w:p>
          <w:p w:rsidR="009A2880" w:rsidRPr="00AB510F" w:rsidP="00C1543A" w14:paraId="23DB9710" w14:textId="266E4072">
            <w:pPr>
              <w:pStyle w:val="NoSpacing"/>
              <w:numPr>
                <w:ilvl w:val="0"/>
                <w:numId w:val="4"/>
              </w:numPr>
              <w:spacing w:before="60" w:after="60"/>
              <w:contextualSpacing/>
              <w:rPr>
                <w:rFonts w:ascii="Calibri" w:eastAsia="Calibri" w:hAnsi="Calibri" w:cs="Calibri"/>
                <w:color w:val="000000" w:themeColor="text1"/>
              </w:rPr>
            </w:pPr>
            <w:r w:rsidRPr="00AB510F">
              <w:rPr>
                <w:rFonts w:ascii="Calibri" w:eastAsia="Calibri" w:hAnsi="Calibri" w:cs="Calibri"/>
                <w:color w:val="000000" w:themeColor="text1"/>
              </w:rPr>
              <w:t>Any additional notes that are applicable to the progress</w:t>
            </w:r>
          </w:p>
        </w:tc>
      </w:tr>
      <w:tr w14:paraId="7BC0B0AC" w14:textId="77777777" w:rsidTr="00C1543A">
        <w:tblPrEx>
          <w:tblW w:w="10519" w:type="dxa"/>
          <w:tblLook w:val="04A0"/>
        </w:tblPrEx>
        <w:trPr>
          <w:trHeight w:val="41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56E77" w:rsidRPr="00AB510F" w:rsidP="00C1543A" w14:paraId="1DEEF862" w14:textId="77777777">
            <w:pPr>
              <w:spacing w:after="0" w:line="240" w:lineRule="auto"/>
              <w:rPr>
                <w:rFonts w:ascii="Calibri" w:eastAsia="Times New Roman" w:hAnsi="Calibri" w:cs="Calibri"/>
                <w:b/>
                <w:bCs/>
                <w:color w:val="000000"/>
              </w:rPr>
            </w:pPr>
            <w:r w:rsidRPr="00AB510F">
              <w:rPr>
                <w:rFonts w:ascii="Calibri" w:eastAsia="Times New Roman" w:hAnsi="Calibri" w:cs="Calibri"/>
                <w:b/>
                <w:bCs/>
                <w:color w:val="0000FF"/>
              </w:rPr>
              <w:t>Other Attachments*</w:t>
            </w:r>
          </w:p>
        </w:tc>
        <w:tc>
          <w:tcPr>
            <w:tcW w:w="8364" w:type="dxa"/>
            <w:tcBorders>
              <w:top w:val="single" w:sz="4" w:space="0" w:color="auto"/>
              <w:left w:val="nil"/>
              <w:bottom w:val="single" w:sz="4" w:space="0" w:color="auto"/>
              <w:right w:val="single" w:sz="4" w:space="0" w:color="auto"/>
            </w:tcBorders>
            <w:shd w:val="clear" w:color="auto" w:fill="auto"/>
            <w:vAlign w:val="center"/>
          </w:tcPr>
          <w:p w:rsidR="00B56E77" w:rsidRPr="00AB510F" w:rsidP="00C1543A" w14:paraId="73BB83EA" w14:textId="6E88CC7E">
            <w:pPr>
              <w:spacing w:before="60" w:after="60" w:line="240" w:lineRule="auto"/>
              <w:rPr>
                <w:rFonts w:ascii="Calibri" w:hAnsi="Calibri" w:cs="Calibri"/>
                <w:color w:val="000000"/>
              </w:rPr>
            </w:pPr>
            <w:r w:rsidRPr="00AB510F">
              <w:rPr>
                <w:rFonts w:ascii="Calibri" w:hAnsi="Calibri" w:cs="Calibri"/>
                <w:b/>
                <w:bCs/>
                <w:i/>
                <w:iCs/>
              </w:rPr>
              <w:t xml:space="preserve"> </w:t>
            </w:r>
            <w:r w:rsidRPr="00AB510F">
              <w:rPr>
                <w:rFonts w:ascii="Calibri" w:hAnsi="Calibri" w:cs="Calibri"/>
                <w:color w:val="000000"/>
              </w:rPr>
              <w:t xml:space="preserve">Not </w:t>
            </w:r>
            <w:r w:rsidR="00170750">
              <w:rPr>
                <w:rFonts w:ascii="Calibri" w:hAnsi="Calibri" w:cs="Calibri"/>
                <w:color w:val="000000"/>
              </w:rPr>
              <w:t>A</w:t>
            </w:r>
            <w:r w:rsidRPr="00AB510F">
              <w:rPr>
                <w:rFonts w:ascii="Calibri" w:hAnsi="Calibri" w:cs="Calibri"/>
                <w:color w:val="000000"/>
              </w:rPr>
              <w:t xml:space="preserve">pplicable. </w:t>
            </w:r>
          </w:p>
        </w:tc>
      </w:tr>
      <w:tr w14:paraId="77A73AFD" w14:textId="77777777" w:rsidTr="00C1543A">
        <w:tblPrEx>
          <w:tblW w:w="10519" w:type="dxa"/>
          <w:tblLook w:val="04A0"/>
        </w:tblPrEx>
        <w:trPr>
          <w:trHeight w:val="432"/>
        </w:trPr>
        <w:tc>
          <w:tcPr>
            <w:tcW w:w="10519" w:type="dxa"/>
            <w:gridSpan w:val="2"/>
            <w:tcBorders>
              <w:top w:val="single" w:sz="4" w:space="0" w:color="auto"/>
              <w:left w:val="single" w:sz="4" w:space="0" w:color="auto"/>
              <w:right w:val="single" w:sz="4" w:space="0" w:color="auto"/>
            </w:tcBorders>
            <w:shd w:val="clear" w:color="auto" w:fill="9DD4CF"/>
            <w:vAlign w:val="center"/>
          </w:tcPr>
          <w:p w:rsidR="00B56E77" w:rsidRPr="00AB510F" w:rsidP="00C1543A" w14:paraId="2A46C2AD" w14:textId="77777777">
            <w:pPr>
              <w:spacing w:before="60" w:after="60" w:line="240" w:lineRule="auto"/>
              <w:jc w:val="center"/>
              <w:rPr>
                <w:rFonts w:ascii="Calibri" w:eastAsia="Times New Roman" w:hAnsi="Calibri" w:cs="Calibri"/>
                <w:b/>
                <w:bCs/>
              </w:rPr>
            </w:pPr>
            <w:r w:rsidRPr="00AB510F">
              <w:rPr>
                <w:rFonts w:ascii="Calibri" w:hAnsi="Calibri" w:cs="Calibri"/>
                <w:b/>
                <w:bCs/>
              </w:rPr>
              <w:t>Additional Information and Guidance</w:t>
            </w:r>
          </w:p>
        </w:tc>
      </w:tr>
      <w:tr w14:paraId="4626F4E1" w14:textId="77777777" w:rsidTr="00C1543A">
        <w:tblPrEx>
          <w:tblW w:w="10519" w:type="dxa"/>
          <w:tblLook w:val="04A0"/>
        </w:tblPrEx>
        <w:trPr>
          <w:trHeight w:val="41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56E77" w:rsidRPr="00AB510F" w:rsidP="00C1543A" w14:paraId="658EFB70" w14:textId="77777777">
            <w:pPr>
              <w:spacing w:after="0" w:line="240" w:lineRule="auto"/>
              <w:rPr>
                <w:rFonts w:ascii="Calibri" w:eastAsia="Times New Roman" w:hAnsi="Calibri" w:cs="Calibri"/>
                <w:b/>
                <w:bCs/>
                <w:color w:val="000000" w:themeColor="text1"/>
              </w:rPr>
            </w:pPr>
            <w:r w:rsidRPr="00AB510F">
              <w:rPr>
                <w:rFonts w:ascii="Calibri" w:eastAsia="Times New Roman" w:hAnsi="Calibri" w:cs="Calibri"/>
                <w:b/>
                <w:bCs/>
                <w:color w:val="000000" w:themeColor="text1"/>
              </w:rPr>
              <w:t>Helpful Hints</w:t>
            </w:r>
          </w:p>
        </w:tc>
        <w:tc>
          <w:tcPr>
            <w:tcW w:w="8364" w:type="dxa"/>
            <w:tcBorders>
              <w:top w:val="single" w:sz="4" w:space="0" w:color="auto"/>
              <w:left w:val="nil"/>
              <w:bottom w:val="single" w:sz="4" w:space="0" w:color="auto"/>
              <w:right w:val="single" w:sz="4" w:space="0" w:color="auto"/>
            </w:tcBorders>
            <w:shd w:val="clear" w:color="auto" w:fill="auto"/>
            <w:vAlign w:val="center"/>
          </w:tcPr>
          <w:p w:rsidR="00B56E77" w:rsidRPr="00AB510F" w:rsidP="00C1543A" w14:paraId="3950D786" w14:textId="77777777">
            <w:pPr>
              <w:spacing w:before="60" w:after="60" w:line="240" w:lineRule="auto"/>
              <w:contextualSpacing/>
              <w:rPr>
                <w:rFonts w:ascii="Calibri" w:hAnsi="Calibri" w:cs="Calibri"/>
                <w:bCs/>
                <w:color w:val="000000" w:themeColor="text1"/>
              </w:rPr>
            </w:pPr>
            <w:r w:rsidRPr="00AB510F">
              <w:rPr>
                <w:rFonts w:ascii="Calibri" w:hAnsi="Calibri" w:cs="Calibri"/>
                <w:bCs/>
                <w:color w:val="000000" w:themeColor="text1"/>
              </w:rPr>
              <w:t xml:space="preserve">In the “Measure Notes”, describe any additional information that provides context for the values reported, </w:t>
            </w:r>
            <w:r w:rsidRPr="00AB510F">
              <w:rPr>
                <w:rFonts w:ascii="Calibri" w:hAnsi="Calibri" w:cs="Calibri"/>
              </w:rPr>
              <w:t>Medicaid beneficiaries covered, and employees and dependents covered</w:t>
            </w:r>
            <w:r w:rsidRPr="00AB510F">
              <w:rPr>
                <w:rFonts w:ascii="Calibri" w:hAnsi="Calibri" w:cs="Calibri"/>
                <w:bCs/>
                <w:color w:val="000000" w:themeColor="text1"/>
              </w:rPr>
              <w:t>.</w:t>
            </w:r>
          </w:p>
          <w:p w:rsidR="00B56E77" w:rsidRPr="00AB510F" w:rsidP="00C1543A" w14:paraId="6D68EF5E" w14:textId="77777777">
            <w:pPr>
              <w:spacing w:before="60" w:after="60" w:line="240" w:lineRule="auto"/>
              <w:contextualSpacing/>
              <w:rPr>
                <w:rFonts w:ascii="Calibri" w:eastAsia="Times New Roman" w:hAnsi="Calibri" w:cs="Calibri"/>
                <w:b/>
                <w:bCs/>
                <w:i/>
                <w:iCs/>
                <w:color w:val="000000" w:themeColor="text1"/>
              </w:rPr>
            </w:pPr>
          </w:p>
          <w:p w:rsidR="00B56E77" w:rsidRPr="00AB510F" w:rsidP="00C1543A" w14:paraId="37769008" w14:textId="0F074B39">
            <w:pPr>
              <w:spacing w:before="60" w:after="60" w:line="240" w:lineRule="auto"/>
              <w:contextualSpacing/>
              <w:rPr>
                <w:rFonts w:ascii="Calibri" w:eastAsia="Times New Roman" w:hAnsi="Calibri" w:cs="Calibri"/>
                <w:color w:val="000000" w:themeColor="text1"/>
              </w:rPr>
            </w:pPr>
            <w:r w:rsidRPr="00AB510F">
              <w:rPr>
                <w:rFonts w:ascii="Calibri" w:eastAsia="Times New Roman" w:hAnsi="Calibri" w:cs="Calibri"/>
                <w:color w:val="000000" w:themeColor="text1"/>
              </w:rPr>
              <w:t>How to report values for this measure:</w:t>
            </w:r>
          </w:p>
          <w:p w:rsidR="009A2880" w:rsidRPr="00AB510F" w:rsidP="00C1543A" w14:paraId="784F4AFD" w14:textId="77777777">
            <w:pPr>
              <w:numPr>
                <w:ilvl w:val="0"/>
                <w:numId w:val="39"/>
              </w:numPr>
              <w:spacing w:before="60" w:after="60" w:line="240" w:lineRule="auto"/>
              <w:contextualSpacing/>
              <w:rPr>
                <w:rFonts w:ascii="Calibri" w:eastAsia="Times New Roman" w:hAnsi="Calibri" w:cs="Calibri"/>
                <w:b/>
                <w:bCs/>
              </w:rPr>
            </w:pPr>
            <w:r w:rsidRPr="00AB510F">
              <w:rPr>
                <w:rFonts w:ascii="Calibri" w:eastAsia="Times New Roman" w:hAnsi="Calibri" w:cs="Calibri"/>
              </w:rPr>
              <w:t xml:space="preserve">Select measure A.6.a to report the </w:t>
            </w:r>
          </w:p>
          <w:p w:rsidR="009A2880" w:rsidRPr="00AB510F" w:rsidP="00C1543A" w14:paraId="14FCB616" w14:textId="77777777">
            <w:pPr>
              <w:numPr>
                <w:ilvl w:val="1"/>
                <w:numId w:val="39"/>
              </w:numPr>
              <w:spacing w:before="60" w:after="60" w:line="240" w:lineRule="auto"/>
              <w:contextualSpacing/>
              <w:rPr>
                <w:rFonts w:ascii="Calibri" w:eastAsia="Times New Roman" w:hAnsi="Calibri" w:cs="Calibri"/>
                <w:b/>
                <w:bCs/>
              </w:rPr>
            </w:pPr>
            <w:r w:rsidRPr="00AB510F">
              <w:rPr>
                <w:rFonts w:ascii="Calibri" w:eastAsia="Times New Roman" w:hAnsi="Calibri" w:cs="Calibri"/>
              </w:rPr>
              <w:t xml:space="preserve">Number of </w:t>
            </w:r>
            <w:r w:rsidRPr="00AB510F">
              <w:rPr>
                <w:rFonts w:ascii="Calibri" w:eastAsia="Times New Roman" w:hAnsi="Calibri" w:cs="Calibri"/>
                <w:b/>
                <w:bCs/>
              </w:rPr>
              <w:t>Medicaid beneficiaries</w:t>
            </w:r>
            <w:r w:rsidRPr="00AB510F">
              <w:rPr>
                <w:rFonts w:ascii="Calibri" w:eastAsia="Times New Roman" w:hAnsi="Calibri" w:cs="Calibri"/>
              </w:rPr>
              <w:t xml:space="preserve"> who have National DPP as a covered benefit</w:t>
            </w:r>
          </w:p>
          <w:p w:rsidR="009A2880" w:rsidRPr="00AB510F" w:rsidP="00C1543A" w14:paraId="519BB37B" w14:textId="2934BF68">
            <w:pPr>
              <w:numPr>
                <w:ilvl w:val="1"/>
                <w:numId w:val="39"/>
              </w:numPr>
              <w:spacing w:before="60" w:after="60" w:line="240" w:lineRule="auto"/>
              <w:contextualSpacing/>
              <w:rPr>
                <w:rFonts w:ascii="Calibri" w:eastAsia="Times New Roman" w:hAnsi="Calibri" w:cs="Calibri"/>
                <w:b/>
                <w:bCs/>
              </w:rPr>
            </w:pPr>
            <w:r w:rsidRPr="00F9605E">
              <w:rPr>
                <w:rFonts w:ascii="Calibri" w:eastAsia="Times New Roman" w:hAnsi="Calibri" w:cs="Calibri"/>
              </w:rPr>
              <w:t>Number</w:t>
            </w:r>
            <w:r w:rsidRPr="00AB510F">
              <w:rPr>
                <w:rFonts w:ascii="Calibri" w:eastAsia="Times New Roman" w:hAnsi="Calibri" w:cs="Calibri"/>
                <w:b/>
                <w:bCs/>
              </w:rPr>
              <w:t xml:space="preserve"> </w:t>
            </w:r>
            <w:r w:rsidRPr="00AB510F">
              <w:rPr>
                <w:rFonts w:ascii="Calibri" w:eastAsia="Times New Roman" w:hAnsi="Calibri" w:cs="Calibri"/>
              </w:rPr>
              <w:t>of</w:t>
            </w:r>
            <w:r w:rsidRPr="00AB510F">
              <w:rPr>
                <w:rFonts w:ascii="Calibri" w:eastAsia="Times New Roman" w:hAnsi="Calibri" w:cs="Calibri"/>
              </w:rPr>
              <w:t xml:space="preserve"> </w:t>
            </w:r>
            <w:r w:rsidRPr="00AB510F">
              <w:rPr>
                <w:rFonts w:ascii="Calibri" w:eastAsia="Times New Roman" w:hAnsi="Calibri" w:cs="Calibri"/>
                <w:b/>
                <w:bCs/>
              </w:rPr>
              <w:t xml:space="preserve">employees (public and private) and dependents </w:t>
            </w:r>
            <w:r w:rsidRPr="00AB510F">
              <w:rPr>
                <w:rFonts w:ascii="Calibri" w:eastAsia="Times New Roman" w:hAnsi="Calibri" w:cs="Calibri"/>
              </w:rPr>
              <w:t>who are at risk for type 2 diabetes that have National DPP as a covered benefit</w:t>
            </w:r>
          </w:p>
          <w:p w:rsidR="00051B83" w:rsidRPr="00AB510F" w:rsidP="00C1543A" w14:paraId="060D4544" w14:textId="284BE471">
            <w:pPr>
              <w:pStyle w:val="ListParagraph"/>
              <w:spacing w:before="60" w:after="60" w:line="240" w:lineRule="auto"/>
              <w:ind w:left="0"/>
              <w:rPr>
                <w:rFonts w:ascii="Calibri" w:hAnsi="Calibri" w:cs="Calibri"/>
                <w:i/>
                <w:iCs/>
              </w:rPr>
            </w:pPr>
            <w:r w:rsidRPr="00AB510F">
              <w:rPr>
                <w:rStyle w:val="cf01"/>
                <w:rFonts w:ascii="Calibri" w:hAnsi="Calibri" w:cs="Calibri"/>
                <w:i/>
                <w:iCs/>
                <w:color w:val="000000" w:themeColor="text1"/>
                <w:sz w:val="22"/>
                <w:szCs w:val="22"/>
              </w:rPr>
              <w:t xml:space="preserve">Note: </w:t>
            </w:r>
            <w:r w:rsidRPr="00AB510F">
              <w:rPr>
                <w:rStyle w:val="cf01"/>
                <w:rFonts w:ascii="Calibri" w:hAnsi="Calibri" w:cs="Calibri"/>
                <w:i/>
                <w:iCs/>
                <w:color w:val="000000" w:themeColor="text1"/>
                <w:sz w:val="22"/>
                <w:szCs w:val="22"/>
              </w:rPr>
              <w:t>Capture the number of Medicaid beneficiaries and/or employees who have access to coverage. If eligible dependents are covered, they can be included in the total – Include a note to this effect in the notes section. You can include employees for both public and private employers, but please note the names of the employers in the notes section</w:t>
            </w:r>
            <w:r w:rsidRPr="00AB510F">
              <w:rPr>
                <w:rStyle w:val="cf01"/>
                <w:rFonts w:ascii="Calibri" w:hAnsi="Calibri" w:cs="Calibri"/>
                <w:i/>
                <w:iCs/>
                <w:color w:val="000000" w:themeColor="text1"/>
                <w:sz w:val="22"/>
                <w:szCs w:val="22"/>
              </w:rPr>
              <w:t xml:space="preserve">. </w:t>
            </w:r>
          </w:p>
        </w:tc>
      </w:tr>
      <w:tr w14:paraId="4969591F" w14:textId="77777777" w:rsidTr="00C1543A">
        <w:tblPrEx>
          <w:tblW w:w="10519" w:type="dxa"/>
          <w:tblLook w:val="04A0"/>
        </w:tblPrEx>
        <w:trPr>
          <w:trHeight w:val="52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56E77" w:rsidRPr="00AB510F" w:rsidP="00C1543A" w14:paraId="5F8D37E6" w14:textId="633040C7">
            <w:pPr>
              <w:spacing w:after="0" w:line="240" w:lineRule="auto"/>
              <w:rPr>
                <w:rFonts w:ascii="Calibri" w:eastAsia="Times New Roman" w:hAnsi="Calibri" w:cs="Calibri"/>
                <w:b/>
              </w:rPr>
            </w:pPr>
            <w:r w:rsidRPr="00AB510F">
              <w:rPr>
                <w:rFonts w:ascii="Calibri" w:eastAsia="Times New Roman" w:hAnsi="Calibri" w:cs="Calibri"/>
                <w:b/>
              </w:rPr>
              <w:t>Data Source(s)</w:t>
            </w:r>
          </w:p>
        </w:tc>
        <w:tc>
          <w:tcPr>
            <w:tcW w:w="83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6E77" w:rsidRPr="00AB510F" w:rsidP="00C1543A" w14:paraId="1D25ACF8" w14:textId="1EECF828">
            <w:pPr>
              <w:pStyle w:val="ListParagraph"/>
              <w:numPr>
                <w:ilvl w:val="0"/>
                <w:numId w:val="37"/>
              </w:numPr>
              <w:spacing w:before="60" w:after="60" w:line="240" w:lineRule="auto"/>
              <w:rPr>
                <w:rFonts w:ascii="Calibri" w:eastAsia="Times New Roman" w:hAnsi="Calibri" w:cs="Calibri"/>
              </w:rPr>
            </w:pPr>
            <w:r w:rsidRPr="00AB510F">
              <w:rPr>
                <w:rFonts w:ascii="Calibri" w:eastAsia="Times New Roman" w:hAnsi="Calibri" w:cs="Calibri"/>
              </w:rPr>
              <w:t>Program records: Recipients will track this information and report to CDC</w:t>
            </w:r>
          </w:p>
        </w:tc>
      </w:tr>
      <w:tr w14:paraId="728187BA" w14:textId="77777777" w:rsidTr="00C1543A">
        <w:tblPrEx>
          <w:tblW w:w="10519" w:type="dxa"/>
          <w:tblLook w:val="04A0"/>
        </w:tblPrEx>
        <w:trPr>
          <w:trHeight w:val="52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56E77" w:rsidRPr="00AB510F" w:rsidP="00C1543A" w14:paraId="698CC87C" w14:textId="77777777">
            <w:pPr>
              <w:spacing w:after="0" w:line="240" w:lineRule="auto"/>
              <w:rPr>
                <w:rFonts w:ascii="Calibri" w:eastAsia="Times New Roman" w:hAnsi="Calibri" w:cs="Calibri"/>
                <w:b/>
                <w:bCs/>
              </w:rPr>
            </w:pPr>
            <w:r w:rsidRPr="00AB510F">
              <w:rPr>
                <w:rFonts w:ascii="Calibri" w:eastAsia="Times New Roman" w:hAnsi="Calibri" w:cs="Calibri"/>
                <w:b/>
                <w:bCs/>
                <w:color w:val="000000"/>
              </w:rPr>
              <w:t>Unit of Analysis</w:t>
            </w:r>
          </w:p>
        </w:tc>
        <w:tc>
          <w:tcPr>
            <w:tcW w:w="83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6E77" w:rsidRPr="00AB510F" w:rsidP="00C1543A" w14:paraId="0966A36D" w14:textId="52D9C0DD">
            <w:pPr>
              <w:pStyle w:val="ListParagraph"/>
              <w:numPr>
                <w:ilvl w:val="0"/>
                <w:numId w:val="82"/>
              </w:numPr>
              <w:spacing w:before="60" w:after="60" w:line="240" w:lineRule="auto"/>
              <w:rPr>
                <w:rFonts w:ascii="Calibri" w:hAnsi="Calibri" w:cs="Calibri"/>
              </w:rPr>
            </w:pPr>
            <w:r w:rsidRPr="00AB510F">
              <w:rPr>
                <w:rFonts w:ascii="Calibri" w:hAnsi="Calibri" w:cs="Calibri"/>
              </w:rPr>
              <w:t>Medicaid beneficiaries</w:t>
            </w:r>
          </w:p>
          <w:p w:rsidR="00B56E77" w:rsidRPr="00AB510F" w:rsidP="00C1543A" w14:paraId="75DB20AD" w14:textId="20F17CD3">
            <w:pPr>
              <w:pStyle w:val="ListParagraph"/>
              <w:numPr>
                <w:ilvl w:val="0"/>
                <w:numId w:val="36"/>
              </w:numPr>
              <w:spacing w:before="60" w:after="60" w:line="240" w:lineRule="auto"/>
              <w:rPr>
                <w:rFonts w:ascii="Calibri" w:hAnsi="Calibri" w:cs="Calibri"/>
              </w:rPr>
            </w:pPr>
            <w:r w:rsidRPr="00AB510F">
              <w:rPr>
                <w:rFonts w:ascii="Calibri" w:hAnsi="Calibri" w:cs="Calibri"/>
              </w:rPr>
              <w:t>Employees (private or public)</w:t>
            </w:r>
          </w:p>
        </w:tc>
      </w:tr>
      <w:tr w14:paraId="0BED41C8" w14:textId="77777777" w:rsidTr="00C1543A">
        <w:tblPrEx>
          <w:tblW w:w="10519" w:type="dxa"/>
          <w:tblLook w:val="04A0"/>
        </w:tblPrEx>
        <w:trPr>
          <w:trHeight w:val="43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E77" w:rsidRPr="00AB510F" w:rsidP="00C1543A" w14:paraId="6E40E693" w14:textId="77777777">
            <w:pPr>
              <w:spacing w:after="0" w:line="240" w:lineRule="auto"/>
              <w:rPr>
                <w:rFonts w:ascii="Calibri" w:eastAsia="Times New Roman" w:hAnsi="Calibri" w:cs="Calibri"/>
                <w:b/>
                <w:bCs/>
                <w:color w:val="000000"/>
              </w:rPr>
            </w:pPr>
            <w:r w:rsidRPr="00AB510F">
              <w:rPr>
                <w:rFonts w:ascii="Calibri" w:eastAsia="Times New Roman" w:hAnsi="Calibri" w:cs="Calibri"/>
                <w:b/>
                <w:bCs/>
                <w:color w:val="000000"/>
              </w:rPr>
              <w:t>Result Statement(s)</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rsidR="00B56E77" w:rsidRPr="00AB510F" w:rsidP="00C1543A" w14:paraId="4ADA86EB" w14:textId="116CA28F">
            <w:pPr>
              <w:pStyle w:val="ListParagraph"/>
              <w:numPr>
                <w:ilvl w:val="0"/>
                <w:numId w:val="35"/>
              </w:numPr>
              <w:spacing w:before="60" w:after="60" w:line="240" w:lineRule="auto"/>
              <w:rPr>
                <w:rFonts w:ascii="Calibri" w:hAnsi="Calibri" w:cs="Calibri"/>
              </w:rPr>
            </w:pPr>
            <w:r w:rsidRPr="00AB510F">
              <w:rPr>
                <w:rFonts w:ascii="Calibri" w:eastAsia="Times New Roman" w:hAnsi="Calibri" w:cs="Calibri"/>
              </w:rPr>
              <w:t>I</w:t>
            </w:r>
            <w:r w:rsidRPr="00AB510F" w:rsidR="00BE1173">
              <w:rPr>
                <w:rFonts w:ascii="Calibri" w:eastAsia="Times New Roman" w:hAnsi="Calibri" w:cs="Calibri"/>
              </w:rPr>
              <w:t>n</w:t>
            </w:r>
            <w:r w:rsidRPr="00AB510F">
              <w:rPr>
                <w:rFonts w:ascii="Calibri" w:eastAsia="Times New Roman" w:hAnsi="Calibri" w:cs="Calibri"/>
              </w:rPr>
              <w:t xml:space="preserve"> the US, CDC-funded recipients worked to increase the </w:t>
            </w:r>
            <w:r w:rsidRPr="00AB510F">
              <w:rPr>
                <w:rFonts w:ascii="Calibri" w:eastAsia="Times New Roman" w:hAnsi="Calibri" w:cs="Calibri"/>
                <w:color w:val="000000" w:themeColor="text1"/>
              </w:rPr>
              <w:t>n</w:t>
            </w:r>
            <w:r w:rsidRPr="00AB510F">
              <w:rPr>
                <w:rFonts w:ascii="Calibri" w:hAnsi="Calibri" w:cs="Calibri"/>
              </w:rPr>
              <w:t>umber of Medicaid beneficiaries covered</w:t>
            </w:r>
            <w:r w:rsidRPr="00AB510F">
              <w:rPr>
                <w:rFonts w:ascii="Calibri" w:hAnsi="Calibri" w:cs="Calibri"/>
                <w:color w:val="000000" w:themeColor="text1"/>
              </w:rPr>
              <w:t xml:space="preserve"> from </w:t>
            </w:r>
            <w:r w:rsidRPr="00AB510F" w:rsidR="009A2880">
              <w:rPr>
                <w:rFonts w:ascii="Calibri" w:hAnsi="Calibri" w:cs="Calibri"/>
                <w:color w:val="000000" w:themeColor="text1"/>
              </w:rPr>
              <w:t xml:space="preserve"># (baseline) to # (reporting period). </w:t>
            </w:r>
            <w:r w:rsidRPr="00AB510F">
              <w:rPr>
                <w:rFonts w:ascii="Calibri" w:hAnsi="Calibri" w:cs="Calibri"/>
              </w:rPr>
              <w:t xml:space="preserve"> This represents an increase of __% over the funding period.</w:t>
            </w:r>
          </w:p>
          <w:p w:rsidR="00B56E77" w:rsidRPr="00AB510F" w:rsidP="00C1543A" w14:paraId="3C76C667" w14:textId="06F195CF">
            <w:pPr>
              <w:pStyle w:val="ListParagraph"/>
              <w:numPr>
                <w:ilvl w:val="0"/>
                <w:numId w:val="35"/>
              </w:numPr>
              <w:spacing w:before="60" w:after="60" w:line="240" w:lineRule="auto"/>
              <w:rPr>
                <w:rFonts w:ascii="Calibri" w:hAnsi="Calibri" w:cs="Calibri"/>
              </w:rPr>
            </w:pPr>
            <w:r w:rsidRPr="00AB510F">
              <w:rPr>
                <w:rFonts w:ascii="Calibri" w:eastAsia="Times New Roman" w:hAnsi="Calibri" w:cs="Calibri"/>
              </w:rPr>
              <w:t>I</w:t>
            </w:r>
            <w:r w:rsidRPr="00AB510F" w:rsidR="00BE1173">
              <w:rPr>
                <w:rFonts w:ascii="Calibri" w:eastAsia="Times New Roman" w:hAnsi="Calibri" w:cs="Calibri"/>
              </w:rPr>
              <w:t>n</w:t>
            </w:r>
            <w:r w:rsidRPr="00AB510F">
              <w:rPr>
                <w:rFonts w:ascii="Calibri" w:eastAsia="Times New Roman" w:hAnsi="Calibri" w:cs="Calibri"/>
              </w:rPr>
              <w:t xml:space="preserve"> the US, CDC-funded recipients worked to increase the </w:t>
            </w:r>
            <w:r w:rsidRPr="00AB510F">
              <w:rPr>
                <w:rFonts w:ascii="Calibri" w:eastAsia="Times New Roman" w:hAnsi="Calibri" w:cs="Calibri"/>
                <w:color w:val="000000" w:themeColor="text1"/>
              </w:rPr>
              <w:t>n</w:t>
            </w:r>
            <w:r w:rsidRPr="00AB510F">
              <w:rPr>
                <w:rFonts w:ascii="Calibri" w:hAnsi="Calibri" w:cs="Calibri"/>
              </w:rPr>
              <w:t xml:space="preserve">umber of </w:t>
            </w:r>
            <w:r w:rsidRPr="00AB510F" w:rsidR="009A2880">
              <w:rPr>
                <w:rFonts w:ascii="Calibri" w:hAnsi="Calibri" w:cs="Calibri"/>
              </w:rPr>
              <w:t xml:space="preserve">employees (public and </w:t>
            </w:r>
            <w:r w:rsidRPr="00AB510F" w:rsidR="00170750">
              <w:rPr>
                <w:rFonts w:ascii="Calibri" w:hAnsi="Calibri" w:cs="Calibri"/>
              </w:rPr>
              <w:t>private) employees</w:t>
            </w:r>
            <w:r w:rsidRPr="00AB510F">
              <w:rPr>
                <w:rFonts w:ascii="Calibri" w:hAnsi="Calibri" w:cs="Calibri"/>
              </w:rPr>
              <w:t xml:space="preserve"> who have National DPP as a covered benefit</w:t>
            </w:r>
            <w:r w:rsidRPr="00AB510F">
              <w:rPr>
                <w:rFonts w:ascii="Calibri" w:hAnsi="Calibri" w:cs="Calibri"/>
                <w:color w:val="000000" w:themeColor="text1"/>
              </w:rPr>
              <w:t xml:space="preserve"> from</w:t>
            </w:r>
            <w:r w:rsidRPr="00AB510F" w:rsidR="009A2880">
              <w:rPr>
                <w:rFonts w:ascii="Calibri" w:hAnsi="Calibri" w:cs="Calibri"/>
                <w:color w:val="000000" w:themeColor="text1"/>
              </w:rPr>
              <w:t xml:space="preserve"> # (baseline) to # (reporting period). </w:t>
            </w:r>
            <w:r w:rsidRPr="00AB510F">
              <w:rPr>
                <w:rFonts w:ascii="Calibri" w:hAnsi="Calibri" w:cs="Calibri"/>
              </w:rPr>
              <w:t xml:space="preserve"> This represents an increase of __% over the funding period.</w:t>
            </w:r>
          </w:p>
          <w:p w:rsidR="000A37D7" w:rsidRPr="00F9605E" w:rsidP="00C1543A" w14:paraId="33A63FE0" w14:textId="7D0CE5A9">
            <w:pPr>
              <w:pStyle w:val="ListParagraph"/>
              <w:numPr>
                <w:ilvl w:val="0"/>
                <w:numId w:val="35"/>
              </w:numPr>
              <w:spacing w:before="60" w:after="60" w:line="240" w:lineRule="auto"/>
              <w:rPr>
                <w:rFonts w:ascii="Calibri" w:eastAsia="Times New Roman" w:hAnsi="Calibri" w:cs="Calibri"/>
                <w:color w:val="000000"/>
              </w:rPr>
            </w:pPr>
            <w:r w:rsidRPr="00AB510F">
              <w:rPr>
                <w:rFonts w:ascii="Calibri" w:hAnsi="Calibri" w:cs="Calibri"/>
              </w:rPr>
              <w:t xml:space="preserve"> </w:t>
            </w:r>
            <w:r w:rsidRPr="00AB510F">
              <w:rPr>
                <w:rFonts w:ascii="Calibri" w:eastAsia="Times New Roman" w:hAnsi="Calibri" w:cs="Calibri"/>
                <w:color w:val="000000" w:themeColor="text1"/>
              </w:rPr>
              <w:t>In the US, CDC-funded recipients worked to increase the number of public employees and dependents who have National DPP as a covered benefit from (# at Baseline) to (# at Reporting Year). This represents an increase of __% over the funding period.</w:t>
            </w:r>
          </w:p>
        </w:tc>
      </w:tr>
      <w:tr w14:paraId="6FD06B1B" w14:textId="77777777" w:rsidTr="00C1543A">
        <w:tblPrEx>
          <w:tblW w:w="10519" w:type="dxa"/>
          <w:tblLook w:val="04A0"/>
        </w:tblPrEx>
        <w:trPr>
          <w:trHeight w:val="576"/>
        </w:trPr>
        <w:tc>
          <w:tcPr>
            <w:tcW w:w="10519" w:type="dxa"/>
            <w:gridSpan w:val="2"/>
            <w:tcBorders>
              <w:top w:val="single" w:sz="4" w:space="0" w:color="auto"/>
              <w:left w:val="single" w:sz="4" w:space="0" w:color="auto"/>
              <w:bottom w:val="thickThinSmallGap" w:sz="24" w:space="0" w:color="auto"/>
              <w:right w:val="single" w:sz="4" w:space="0" w:color="auto"/>
            </w:tcBorders>
            <w:shd w:val="clear" w:color="auto" w:fill="auto"/>
            <w:vAlign w:val="center"/>
          </w:tcPr>
          <w:p w:rsidR="000A37D7" w:rsidRPr="00AB510F" w:rsidP="00C1543A" w14:paraId="5E975CCF" w14:textId="77777777">
            <w:pPr>
              <w:autoSpaceDE w:val="0"/>
              <w:autoSpaceDN w:val="0"/>
              <w:adjustRightInd w:val="0"/>
              <w:spacing w:after="0" w:line="240" w:lineRule="auto"/>
              <w:jc w:val="center"/>
              <w:rPr>
                <w:rFonts w:ascii="Calibri" w:hAnsi="Calibri" w:eastAsiaTheme="minorEastAsia" w:cs="Calibri"/>
                <w:color w:val="000000"/>
              </w:rPr>
            </w:pPr>
            <w:r w:rsidRPr="00AB510F">
              <w:rPr>
                <w:rFonts w:ascii="Calibri" w:eastAsia="Times New Roman" w:hAnsi="Calibri" w:cs="Calibri"/>
                <w:b/>
                <w:bCs/>
                <w:color w:val="000000"/>
                <w:sz w:val="28"/>
                <w:szCs w:val="28"/>
              </w:rPr>
              <w:t>DP23-0020 Component B Performance Measure Definitions</w:t>
            </w:r>
          </w:p>
        </w:tc>
      </w:tr>
      <w:tr w14:paraId="14B85953" w14:textId="77777777" w:rsidTr="00C1543A">
        <w:tblPrEx>
          <w:tblW w:w="10519" w:type="dxa"/>
          <w:tblLook w:val="04A0"/>
        </w:tblPrEx>
        <w:trPr>
          <w:trHeight w:val="576"/>
        </w:trPr>
        <w:tc>
          <w:tcPr>
            <w:tcW w:w="2155" w:type="dxa"/>
            <w:tcBorders>
              <w:top w:val="thickThinSmallGap" w:sz="24" w:space="0" w:color="auto"/>
              <w:left w:val="single" w:sz="4" w:space="0" w:color="auto"/>
              <w:right w:val="single" w:sz="4" w:space="0" w:color="auto"/>
            </w:tcBorders>
            <w:shd w:val="clear" w:color="auto" w:fill="D9D9D9" w:themeFill="background1" w:themeFillShade="D9"/>
            <w:vAlign w:val="center"/>
          </w:tcPr>
          <w:p w:rsidR="000A37D7" w:rsidRPr="00AB510F" w:rsidP="00C1543A" w14:paraId="29A9D8F4" w14:textId="7AE89744">
            <w:pPr>
              <w:spacing w:before="60" w:after="60" w:line="240" w:lineRule="auto"/>
              <w:rPr>
                <w:rFonts w:ascii="Calibri" w:eastAsia="Times New Roman" w:hAnsi="Calibri" w:cs="Calibri"/>
                <w:bCs/>
                <w:color w:val="000000"/>
              </w:rPr>
            </w:pPr>
            <w:r w:rsidRPr="00AB510F">
              <w:rPr>
                <w:rFonts w:ascii="Calibri" w:eastAsia="Times New Roman" w:hAnsi="Calibri" w:cs="Calibri"/>
                <w:b/>
                <w:bCs/>
                <w:color w:val="000000" w:themeColor="text1"/>
              </w:rPr>
              <w:t>Strategy B.7</w:t>
            </w:r>
          </w:p>
        </w:tc>
        <w:tc>
          <w:tcPr>
            <w:tcW w:w="8364" w:type="dxa"/>
            <w:tcBorders>
              <w:top w:val="thickThinSmallGap" w:sz="24" w:space="0" w:color="auto"/>
              <w:left w:val="single" w:sz="4" w:space="0" w:color="auto"/>
              <w:right w:val="single" w:sz="4" w:space="0" w:color="auto"/>
            </w:tcBorders>
            <w:shd w:val="clear" w:color="auto" w:fill="D9D9D9" w:themeFill="background1" w:themeFillShade="D9"/>
            <w:vAlign w:val="center"/>
          </w:tcPr>
          <w:p w:rsidR="000A37D7" w:rsidRPr="00AB510F" w:rsidP="00C1543A" w14:paraId="73F4E314" w14:textId="51441AE7">
            <w:pPr>
              <w:autoSpaceDE w:val="0"/>
              <w:autoSpaceDN w:val="0"/>
              <w:adjustRightInd w:val="0"/>
              <w:spacing w:after="0" w:line="240" w:lineRule="auto"/>
              <w:rPr>
                <w:rFonts w:ascii="Calibri" w:hAnsi="Calibri" w:eastAsiaTheme="minorEastAsia" w:cs="Calibri"/>
                <w:color w:val="000000"/>
              </w:rPr>
            </w:pPr>
            <w:r w:rsidRPr="00AB510F">
              <w:rPr>
                <w:rFonts w:ascii="Calibri" w:hAnsi="Calibri" w:cs="Calibri"/>
                <w:color w:val="000000"/>
              </w:rPr>
              <w:t xml:space="preserve">Improve sustainability of CDC-recognized National </w:t>
            </w:r>
            <w:r w:rsidRPr="00AB510F">
              <w:rPr>
                <w:rFonts w:ascii="Calibri" w:eastAsia="Calibri" w:hAnsi="Calibri" w:cs="Calibri"/>
                <w:color w:val="000000"/>
              </w:rPr>
              <w:t xml:space="preserve">DPP </w:t>
            </w:r>
            <w:r w:rsidRPr="00AB510F">
              <w:rPr>
                <w:rFonts w:ascii="Calibri" w:hAnsi="Calibri" w:cs="Calibri"/>
                <w:color w:val="000000"/>
              </w:rPr>
              <w:t xml:space="preserve">delivery organizations serving priority populations by establishing or expanding </w:t>
            </w:r>
            <w:hyperlink r:id="rId17" w:history="1">
              <w:r w:rsidRPr="00AB510F">
                <w:rPr>
                  <w:rFonts w:ascii="Calibri" w:hAnsi="Calibri" w:cs="Calibri"/>
                  <w:color w:val="0563C1" w:themeColor="hyperlink"/>
                  <w:u w:val="single"/>
                </w:rPr>
                <w:t>National DPP Umbrella Hub Arrangements</w:t>
              </w:r>
            </w:hyperlink>
            <w:r w:rsidRPr="00AB510F">
              <w:rPr>
                <w:rFonts w:ascii="Calibri" w:hAnsi="Calibri" w:cs="Calibri"/>
                <w:color w:val="000000"/>
              </w:rPr>
              <w:t xml:space="preserve"> </w:t>
            </w:r>
          </w:p>
        </w:tc>
      </w:tr>
      <w:tr w14:paraId="78D440FF" w14:textId="77777777" w:rsidTr="00C1543A">
        <w:tblPrEx>
          <w:tblW w:w="10519" w:type="dxa"/>
          <w:tblLook w:val="04A0"/>
        </w:tblPrEx>
        <w:trPr>
          <w:trHeight w:val="576"/>
        </w:trPr>
        <w:tc>
          <w:tcPr>
            <w:tcW w:w="2155" w:type="dxa"/>
            <w:tcBorders>
              <w:top w:val="single" w:sz="4" w:space="0" w:color="auto"/>
              <w:left w:val="single" w:sz="4" w:space="0" w:color="auto"/>
              <w:right w:val="single" w:sz="4" w:space="0" w:color="auto"/>
            </w:tcBorders>
            <w:shd w:val="clear" w:color="auto" w:fill="9DD4CF"/>
            <w:vAlign w:val="center"/>
          </w:tcPr>
          <w:p w:rsidR="000A37D7" w:rsidRPr="00AB510F" w:rsidP="00C1543A" w14:paraId="7F477DB8" w14:textId="72F8B727">
            <w:pPr>
              <w:keepNext/>
              <w:keepLines/>
              <w:spacing w:before="60" w:after="60" w:line="240" w:lineRule="auto"/>
              <w:outlineLvl w:val="1"/>
              <w:rPr>
                <w:rFonts w:ascii="Calibri" w:eastAsia="Times New Roman" w:hAnsi="Calibri" w:cs="Calibri"/>
                <w:b/>
                <w:bCs/>
                <w:color w:val="2F5496" w:themeColor="accent1" w:themeShade="BF"/>
              </w:rPr>
            </w:pPr>
            <w:bookmarkStart w:id="30" w:name="_Toc160010870"/>
            <w:r w:rsidRPr="00AB510F">
              <w:rPr>
                <w:rFonts w:ascii="Calibri" w:eastAsia="Times New Roman" w:hAnsi="Calibri" w:cs="Calibri"/>
                <w:b/>
                <w:bCs/>
              </w:rPr>
              <w:t>Measure B.7.1</w:t>
            </w:r>
            <w:bookmarkEnd w:id="30"/>
          </w:p>
        </w:tc>
        <w:tc>
          <w:tcPr>
            <w:tcW w:w="8364" w:type="dxa"/>
            <w:tcBorders>
              <w:top w:val="single" w:sz="4" w:space="0" w:color="auto"/>
              <w:left w:val="single" w:sz="4" w:space="0" w:color="auto"/>
              <w:right w:val="single" w:sz="4" w:space="0" w:color="auto"/>
            </w:tcBorders>
            <w:shd w:val="clear" w:color="auto" w:fill="9DD4CF"/>
            <w:vAlign w:val="center"/>
          </w:tcPr>
          <w:p w:rsidR="000A37D7" w:rsidRPr="00AB510F" w:rsidP="00C1543A" w14:paraId="74AF015D" w14:textId="59DF7073">
            <w:pPr>
              <w:autoSpaceDE w:val="0"/>
              <w:autoSpaceDN w:val="0"/>
              <w:adjustRightInd w:val="0"/>
              <w:spacing w:after="0" w:line="240" w:lineRule="auto"/>
              <w:rPr>
                <w:rFonts w:ascii="Calibri" w:hAnsi="Calibri" w:eastAsiaTheme="minorEastAsia" w:cs="Calibri"/>
                <w:color w:val="000000"/>
              </w:rPr>
            </w:pPr>
            <w:r w:rsidRPr="00AB510F">
              <w:rPr>
                <w:rFonts w:ascii="Calibri" w:hAnsi="Calibri" w:cs="Calibri"/>
                <w:color w:val="000000"/>
              </w:rPr>
              <w:t>Number of program participants enrolled in CDC-recognized National DPP delivery organizations participating in Umbrella Hub Arrangements</w:t>
            </w:r>
          </w:p>
        </w:tc>
      </w:tr>
      <w:tr w14:paraId="00DCD612" w14:textId="77777777" w:rsidTr="00C1543A">
        <w:tblPrEx>
          <w:tblW w:w="10519" w:type="dxa"/>
          <w:tblLook w:val="04A0"/>
        </w:tblPrEx>
        <w:trPr>
          <w:trHeight w:val="576"/>
        </w:trPr>
        <w:tc>
          <w:tcPr>
            <w:tcW w:w="2155" w:type="dxa"/>
            <w:tcBorders>
              <w:top w:val="single" w:sz="4" w:space="0" w:color="auto"/>
              <w:left w:val="single" w:sz="4" w:space="0" w:color="auto"/>
              <w:bottom w:val="thinThickSmallGap" w:sz="24" w:space="0" w:color="000000" w:themeColor="text1"/>
              <w:right w:val="single" w:sz="4" w:space="0" w:color="auto"/>
            </w:tcBorders>
            <w:shd w:val="clear" w:color="auto" w:fill="D9D9D9" w:themeFill="background1" w:themeFillShade="D9"/>
            <w:vAlign w:val="center"/>
          </w:tcPr>
          <w:p w:rsidR="000A37D7" w:rsidRPr="00AB510F" w:rsidP="00C1543A" w14:paraId="01CE6C5A" w14:textId="034644F4">
            <w:pPr>
              <w:spacing w:before="60" w:after="60" w:line="240" w:lineRule="auto"/>
              <w:rPr>
                <w:rFonts w:ascii="Calibri" w:eastAsia="Times New Roman" w:hAnsi="Calibri" w:cs="Calibri"/>
                <w:bCs/>
                <w:color w:val="000000"/>
              </w:rPr>
            </w:pPr>
            <w:r w:rsidRPr="00AB510F">
              <w:rPr>
                <w:rFonts w:ascii="Calibri" w:eastAsia="Times New Roman" w:hAnsi="Calibri" w:cs="Calibri"/>
                <w:bCs/>
                <w:color w:val="000000"/>
              </w:rPr>
              <w:t>Measure Type</w:t>
            </w:r>
          </w:p>
        </w:tc>
        <w:tc>
          <w:tcPr>
            <w:tcW w:w="8364" w:type="dxa"/>
            <w:tcBorders>
              <w:top w:val="single" w:sz="4" w:space="0" w:color="auto"/>
              <w:left w:val="single" w:sz="4" w:space="0" w:color="auto"/>
              <w:bottom w:val="thinThickSmallGap" w:sz="24" w:space="0" w:color="000000" w:themeColor="text1"/>
              <w:right w:val="single" w:sz="4" w:space="0" w:color="auto"/>
            </w:tcBorders>
            <w:shd w:val="clear" w:color="auto" w:fill="D9D9D9" w:themeFill="background1" w:themeFillShade="D9"/>
            <w:vAlign w:val="center"/>
          </w:tcPr>
          <w:p w:rsidR="000A37D7" w:rsidRPr="00AB510F" w:rsidP="00C1543A" w14:paraId="53CD2A4E" w14:textId="24376890">
            <w:pPr>
              <w:spacing w:before="60" w:after="60" w:line="240" w:lineRule="auto"/>
              <w:rPr>
                <w:rFonts w:ascii="Calibri" w:eastAsia="Times New Roman" w:hAnsi="Calibri" w:cs="Calibri"/>
                <w:bCs/>
                <w:color w:val="000000"/>
              </w:rPr>
            </w:pPr>
            <w:sdt>
              <w:sdtPr>
                <w:rPr>
                  <w:rFonts w:ascii="Calibri" w:eastAsia="Times New Roman" w:hAnsi="Calibri" w:cs="Calibri"/>
                  <w:bCs/>
                  <w:color w:val="000000"/>
                  <w:shd w:val="clear" w:color="auto" w:fill="E6E6E6"/>
                </w:rPr>
                <w:id w:val="1376205440"/>
                <w14:checkbox>
                  <w14:checked w14:val="1"/>
                  <w14:checkedState w14:val="2612" w14:font="Times New Roman"/>
                  <w14:uncheckedState w14:val="2610" w14:font="Times New Roman"/>
                </w14:checkbox>
              </w:sdtPr>
              <w:sdtContent>
                <w:r w:rsidRPr="00AB510F">
                  <w:rPr>
                    <w:rFonts w:ascii="Times New Roman" w:eastAsia="Times New Roman" w:hAnsi="Times New Roman" w:cs="Times New Roman"/>
                    <w:bCs/>
                    <w:color w:val="000000"/>
                    <w:shd w:val="clear" w:color="auto" w:fill="E6E6E6"/>
                  </w:rPr>
                  <w:t>☒</w:t>
                </w:r>
              </w:sdtContent>
            </w:sdt>
            <w:r w:rsidRPr="00AB510F">
              <w:rPr>
                <w:rFonts w:ascii="Calibri" w:eastAsia="Times New Roman" w:hAnsi="Calibri" w:cs="Calibri"/>
                <w:bCs/>
                <w:color w:val="000000"/>
              </w:rPr>
              <w:t xml:space="preserve"> Short Term Measure      </w:t>
            </w:r>
            <w:sdt>
              <w:sdtPr>
                <w:rPr>
                  <w:rFonts w:ascii="Calibri" w:eastAsia="Times New Roman" w:hAnsi="Calibri" w:cs="Calibri"/>
                  <w:bCs/>
                  <w:color w:val="000000"/>
                  <w:shd w:val="clear" w:color="auto" w:fill="E6E6E6"/>
                </w:rPr>
                <w:id w:val="-1885482413"/>
                <w14:checkbox>
                  <w14:checked w14:val="0"/>
                  <w14:checkedState w14:val="2612" w14:font="Times New Roman"/>
                  <w14:uncheckedState w14:val="2610" w14:font="Times New Roman"/>
                </w14:checkbox>
              </w:sdtPr>
              <w:sdtContent>
                <w:r w:rsidRPr="00AB510F">
                  <w:rPr>
                    <w:rFonts w:ascii="Times New Roman" w:eastAsia="Times New Roman" w:hAnsi="Times New Roman" w:cs="Times New Roman"/>
                    <w:bCs/>
                    <w:color w:val="000000"/>
                    <w:shd w:val="clear" w:color="auto" w:fill="E6E6E6"/>
                  </w:rPr>
                  <w:t>☐</w:t>
                </w:r>
              </w:sdtContent>
            </w:sdt>
            <w:r w:rsidRPr="00AB510F">
              <w:rPr>
                <w:rFonts w:ascii="Calibri" w:eastAsia="Times New Roman" w:hAnsi="Calibri" w:cs="Calibri"/>
                <w:bCs/>
                <w:color w:val="000000"/>
              </w:rPr>
              <w:t xml:space="preserve"> Intermediate Measure     </w:t>
            </w:r>
            <w:sdt>
              <w:sdtPr>
                <w:rPr>
                  <w:rFonts w:ascii="Calibri" w:eastAsia="Times New Roman" w:hAnsi="Calibri" w:cs="Calibri"/>
                  <w:bCs/>
                  <w:color w:val="000000"/>
                  <w:shd w:val="clear" w:color="auto" w:fill="E6E6E6"/>
                </w:rPr>
                <w:id w:val="791010704"/>
                <w14:checkbox>
                  <w14:checked w14:val="0"/>
                  <w14:checkedState w14:val="2612" w14:font="Times New Roman"/>
                  <w14:uncheckedState w14:val="2610" w14:font="Times New Roman"/>
                </w14:checkbox>
              </w:sdtPr>
              <w:sdtContent>
                <w:r w:rsidRPr="00AB510F">
                  <w:rPr>
                    <w:rFonts w:ascii="Times New Roman" w:eastAsia="Times New Roman" w:hAnsi="Times New Roman" w:cs="Times New Roman"/>
                    <w:bCs/>
                    <w:color w:val="000000"/>
                    <w:shd w:val="clear" w:color="auto" w:fill="E6E6E6"/>
                  </w:rPr>
                  <w:t>☐</w:t>
                </w:r>
              </w:sdtContent>
            </w:sdt>
            <w:r w:rsidRPr="00AB510F">
              <w:rPr>
                <w:rFonts w:ascii="Calibri" w:eastAsia="Times New Roman" w:hAnsi="Calibri" w:cs="Calibri"/>
                <w:bCs/>
                <w:color w:val="000000"/>
              </w:rPr>
              <w:t xml:space="preserve"> Long Term Measure</w:t>
            </w:r>
          </w:p>
        </w:tc>
      </w:tr>
      <w:tr w14:paraId="7270C6BE" w14:textId="77777777" w:rsidTr="00C1543A">
        <w:tblPrEx>
          <w:tblW w:w="10519" w:type="dxa"/>
          <w:tblLook w:val="04A0"/>
        </w:tblPrEx>
        <w:trPr>
          <w:trHeight w:val="410"/>
        </w:trPr>
        <w:tc>
          <w:tcPr>
            <w:tcW w:w="2155" w:type="dxa"/>
            <w:tcBorders>
              <w:top w:val="thinThickSmallGap" w:sz="24" w:space="0" w:color="000000" w:themeColor="text1"/>
              <w:left w:val="single" w:sz="4" w:space="0" w:color="auto"/>
              <w:bottom w:val="single" w:sz="4" w:space="0" w:color="auto"/>
              <w:right w:val="nil"/>
            </w:tcBorders>
            <w:shd w:val="clear" w:color="auto" w:fill="auto"/>
            <w:noWrap/>
            <w:vAlign w:val="center"/>
            <w:hideMark/>
          </w:tcPr>
          <w:p w:rsidR="000A37D7" w:rsidRPr="00AB510F" w:rsidP="00C1543A" w14:paraId="330D1AF3" w14:textId="7D18428D">
            <w:pPr>
              <w:spacing w:after="0" w:line="240" w:lineRule="auto"/>
              <w:jc w:val="center"/>
              <w:rPr>
                <w:rFonts w:ascii="Calibri" w:eastAsia="Times New Roman" w:hAnsi="Calibri" w:cs="Calibri"/>
                <w:b/>
                <w:bCs/>
              </w:rPr>
            </w:pPr>
            <w:r w:rsidRPr="00AB510F">
              <w:rPr>
                <w:rFonts w:ascii="Calibri" w:eastAsia="Times New Roman" w:hAnsi="Calibri" w:cs="Calibri"/>
                <w:b/>
                <w:bCs/>
              </w:rPr>
              <w:t>AREAS</w:t>
            </w:r>
          </w:p>
        </w:tc>
        <w:tc>
          <w:tcPr>
            <w:tcW w:w="8364" w:type="dxa"/>
            <w:tcBorders>
              <w:top w:val="thinThickSmallGap" w:sz="24" w:space="0" w:color="000000" w:themeColor="text1"/>
              <w:left w:val="single" w:sz="4" w:space="0" w:color="auto"/>
              <w:bottom w:val="single" w:sz="4" w:space="0" w:color="auto"/>
              <w:right w:val="single" w:sz="4" w:space="0" w:color="auto"/>
            </w:tcBorders>
            <w:shd w:val="clear" w:color="auto" w:fill="auto"/>
            <w:noWrap/>
            <w:vAlign w:val="center"/>
            <w:hideMark/>
          </w:tcPr>
          <w:p w:rsidR="000A37D7" w:rsidRPr="00AB510F" w:rsidP="00C1543A" w14:paraId="18CFAEC7" w14:textId="64CA8661">
            <w:pPr>
              <w:spacing w:after="0" w:line="240" w:lineRule="auto"/>
              <w:jc w:val="center"/>
              <w:rPr>
                <w:rFonts w:ascii="Calibri" w:eastAsia="Times New Roman" w:hAnsi="Calibri" w:cs="Calibri"/>
                <w:b/>
                <w:bCs/>
              </w:rPr>
            </w:pPr>
            <w:r w:rsidRPr="00AB510F">
              <w:rPr>
                <w:rFonts w:ascii="Calibri" w:eastAsia="Times New Roman" w:hAnsi="Calibri" w:cs="Calibri"/>
                <w:b/>
                <w:bCs/>
              </w:rPr>
              <w:t>DESCRIPTIONS</w:t>
            </w:r>
          </w:p>
        </w:tc>
      </w:tr>
      <w:tr w14:paraId="6045823E" w14:textId="77777777" w:rsidTr="00C1543A">
        <w:tblPrEx>
          <w:tblW w:w="10519" w:type="dxa"/>
          <w:tblLook w:val="04A0"/>
        </w:tblPrEx>
        <w:trPr>
          <w:trHeight w:val="52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0A37D7" w:rsidRPr="00AB510F" w:rsidP="00C1543A" w14:paraId="6B85634A" w14:textId="1DADD3E3">
            <w:pPr>
              <w:spacing w:after="0" w:line="240" w:lineRule="auto"/>
              <w:rPr>
                <w:rFonts w:ascii="Calibri" w:eastAsia="Times New Roman" w:hAnsi="Calibri" w:cs="Calibri"/>
                <w:b/>
                <w:bCs/>
                <w:color w:val="000000"/>
              </w:rPr>
            </w:pPr>
            <w:r w:rsidRPr="00AB510F">
              <w:rPr>
                <w:rFonts w:ascii="Calibri" w:hAnsi="Calibri" w:cs="Calibri"/>
                <w:b/>
                <w:spacing w:val="-1"/>
              </w:rPr>
              <w:t>Purpose</w:t>
            </w:r>
            <w:r w:rsidRPr="00AB510F">
              <w:rPr>
                <w:rFonts w:ascii="Calibri" w:eastAsia="Times New Roman" w:hAnsi="Calibri" w:cs="Calibri"/>
                <w:b/>
                <w:bCs/>
                <w:color w:val="000000"/>
                <w:sz w:val="24"/>
              </w:rPr>
              <w:t xml:space="preserve"> </w:t>
            </w:r>
            <w:r w:rsidRPr="00AB510F">
              <w:rPr>
                <w:rFonts w:ascii="Calibri" w:eastAsia="Times New Roman" w:hAnsi="Calibri" w:cs="Calibri"/>
                <w:b/>
                <w:bCs/>
                <w:color w:val="000000"/>
              </w:rPr>
              <w:t xml:space="preserve"> </w:t>
            </w:r>
          </w:p>
        </w:tc>
        <w:tc>
          <w:tcPr>
            <w:tcW w:w="8364" w:type="dxa"/>
            <w:tcBorders>
              <w:top w:val="single" w:sz="4" w:space="0" w:color="auto"/>
              <w:left w:val="nil"/>
              <w:bottom w:val="single" w:sz="4" w:space="0" w:color="auto"/>
              <w:right w:val="single" w:sz="4" w:space="0" w:color="auto"/>
            </w:tcBorders>
            <w:shd w:val="clear" w:color="auto" w:fill="auto"/>
            <w:vAlign w:val="center"/>
          </w:tcPr>
          <w:p w:rsidR="000A37D7" w:rsidRPr="00AB510F" w:rsidP="00C1543A" w14:paraId="1440F67A" w14:textId="77777777">
            <w:pPr>
              <w:spacing w:before="60" w:after="60" w:line="240" w:lineRule="auto"/>
              <w:rPr>
                <w:rFonts w:ascii="Calibri" w:eastAsia="Times New Roman" w:hAnsi="Calibri" w:cs="Calibri"/>
              </w:rPr>
            </w:pPr>
            <w:r w:rsidRPr="00AB510F">
              <w:rPr>
                <w:rFonts w:ascii="Calibri" w:eastAsia="Calibri" w:hAnsi="Calibri" w:cs="Calibri"/>
              </w:rPr>
              <w:t>The purpose of the performance measure is to monitor recipients’ progress toward increasing the n</w:t>
            </w:r>
            <w:r w:rsidRPr="00AB510F">
              <w:rPr>
                <w:rFonts w:ascii="Calibri" w:eastAsia="Times New Roman" w:hAnsi="Calibri" w:cs="Calibri"/>
              </w:rPr>
              <w:t xml:space="preserve">umber of program participants enrolled in CDC-recognized National Diabetes Prevention Program (National DPP) delivery organizations participating in Umbrella Hub Arrangements as a result of work done under DP23-0020. </w:t>
            </w:r>
          </w:p>
          <w:p w:rsidR="000A37D7" w:rsidRPr="00AB510F" w:rsidP="00C1543A" w14:paraId="1B3C5228" w14:textId="77777777">
            <w:pPr>
              <w:spacing w:before="60" w:after="60" w:line="240" w:lineRule="auto"/>
              <w:rPr>
                <w:rFonts w:ascii="Calibri" w:eastAsia="Times New Roman" w:hAnsi="Calibri" w:cs="Calibri"/>
              </w:rPr>
            </w:pPr>
          </w:p>
          <w:p w:rsidR="000A37D7" w:rsidRPr="00AB510F" w:rsidP="00C1543A" w14:paraId="2D819BDF" w14:textId="742885F8">
            <w:pPr>
              <w:spacing w:before="60" w:after="60" w:line="240" w:lineRule="auto"/>
              <w:rPr>
                <w:rFonts w:ascii="Calibri" w:eastAsia="Times New Roman" w:hAnsi="Calibri" w:cs="Calibri"/>
              </w:rPr>
            </w:pPr>
            <w:r w:rsidRPr="00AB510F">
              <w:rPr>
                <w:rFonts w:ascii="Calibri" w:hAnsi="Calibri" w:eastAsiaTheme="minorEastAsia" w:cs="Calibri"/>
              </w:rPr>
              <w:t xml:space="preserve">Note: For more details, please refer to the </w:t>
            </w:r>
            <w:hyperlink r:id="rId10" w:history="1">
              <w:r w:rsidRPr="00AB510F">
                <w:rPr>
                  <w:rFonts w:ascii="Calibri" w:hAnsi="Calibri" w:eastAsiaTheme="minorEastAsia" w:cs="Calibri"/>
                  <w:color w:val="0000FF"/>
                  <w:u w:val="single"/>
                </w:rPr>
                <w:t>2320 Strategy Guide (cdc.gov)</w:t>
              </w:r>
            </w:hyperlink>
            <w:r w:rsidRPr="00AB510F">
              <w:rPr>
                <w:rFonts w:ascii="Calibri" w:hAnsi="Calibri" w:eastAsiaTheme="minorEastAsia" w:cs="Calibri"/>
              </w:rPr>
              <w:t xml:space="preserve"> in AMP</w:t>
            </w:r>
          </w:p>
        </w:tc>
      </w:tr>
      <w:tr w14:paraId="21A060BC" w14:textId="77777777" w:rsidTr="00C1543A">
        <w:tblPrEx>
          <w:tblW w:w="10519" w:type="dxa"/>
          <w:tblLook w:val="04A0"/>
        </w:tblPrEx>
        <w:trPr>
          <w:trHeight w:val="432"/>
        </w:trPr>
        <w:tc>
          <w:tcPr>
            <w:tcW w:w="10519" w:type="dxa"/>
            <w:gridSpan w:val="2"/>
            <w:tcBorders>
              <w:top w:val="single" w:sz="4" w:space="0" w:color="auto"/>
              <w:left w:val="single" w:sz="4" w:space="0" w:color="auto"/>
              <w:right w:val="single" w:sz="4" w:space="0" w:color="auto"/>
            </w:tcBorders>
            <w:shd w:val="clear" w:color="auto" w:fill="9DD4CF"/>
            <w:vAlign w:val="center"/>
          </w:tcPr>
          <w:p w:rsidR="000A37D7" w:rsidRPr="00AB510F" w:rsidP="00C1543A" w14:paraId="65A26242" w14:textId="473E67FA">
            <w:pPr>
              <w:spacing w:before="60" w:after="60" w:line="240" w:lineRule="auto"/>
              <w:jc w:val="center"/>
              <w:rPr>
                <w:rFonts w:ascii="Calibri" w:eastAsia="Times New Roman" w:hAnsi="Calibri" w:cs="Calibri"/>
                <w:b/>
                <w:bCs/>
              </w:rPr>
            </w:pPr>
            <w:r w:rsidRPr="00AB510F">
              <w:rPr>
                <w:rFonts w:ascii="Calibri" w:hAnsi="Calibri" w:cs="Calibri"/>
                <w:b/>
                <w:bCs/>
              </w:rPr>
              <w:t xml:space="preserve">              VALUES TO BE REPORTED</w:t>
            </w:r>
          </w:p>
        </w:tc>
      </w:tr>
      <w:tr w14:paraId="78A682CF"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0A37D7" w:rsidRPr="00AB510F" w:rsidP="00C1543A" w14:paraId="20ABCF36" w14:textId="505CA84C">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Numerator Definition*</w:t>
            </w:r>
          </w:p>
        </w:tc>
        <w:tc>
          <w:tcPr>
            <w:tcW w:w="8364" w:type="dxa"/>
            <w:tcBorders>
              <w:top w:val="single" w:sz="4" w:space="0" w:color="auto"/>
              <w:left w:val="nil"/>
              <w:bottom w:val="single" w:sz="4" w:space="0" w:color="auto"/>
              <w:right w:val="single" w:sz="4" w:space="0" w:color="auto"/>
            </w:tcBorders>
            <w:shd w:val="clear" w:color="auto" w:fill="auto"/>
            <w:vAlign w:val="center"/>
          </w:tcPr>
          <w:p w:rsidR="000A37D7" w:rsidRPr="00AB510F" w:rsidP="00C1543A" w14:paraId="7A3905F5" w14:textId="222C94F3">
            <w:pPr>
              <w:spacing w:before="60" w:after="60" w:line="240" w:lineRule="auto"/>
              <w:rPr>
                <w:rFonts w:ascii="Calibri" w:eastAsia="Calibri" w:hAnsi="Calibri" w:cs="Calibri"/>
                <w:color w:val="000000" w:themeColor="text1"/>
              </w:rPr>
            </w:pPr>
            <w:r w:rsidRPr="00AB510F">
              <w:rPr>
                <w:rFonts w:ascii="Calibri" w:hAnsi="Calibri" w:cs="Calibri"/>
              </w:rPr>
              <w:t>Total number of program participants enrolled in CDC-recognized National DPP delivery organizations participating in Umbrella Hub Arrangements</w:t>
            </w:r>
          </w:p>
        </w:tc>
      </w:tr>
      <w:tr w14:paraId="0C5907CD"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0A37D7" w:rsidRPr="00AB510F" w:rsidP="00C1543A" w14:paraId="26F53450" w14:textId="74311124">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Denominator Definition*</w:t>
            </w:r>
          </w:p>
        </w:tc>
        <w:tc>
          <w:tcPr>
            <w:tcW w:w="8364" w:type="dxa"/>
            <w:tcBorders>
              <w:top w:val="single" w:sz="4" w:space="0" w:color="auto"/>
              <w:left w:val="nil"/>
              <w:bottom w:val="single" w:sz="4" w:space="0" w:color="auto"/>
              <w:right w:val="single" w:sz="4" w:space="0" w:color="auto"/>
            </w:tcBorders>
            <w:shd w:val="clear" w:color="auto" w:fill="auto"/>
            <w:vAlign w:val="center"/>
          </w:tcPr>
          <w:p w:rsidR="000A37D7" w:rsidRPr="00AB510F" w:rsidP="00C1543A" w14:paraId="27E4B74F" w14:textId="1FE3DC7A">
            <w:pPr>
              <w:spacing w:before="60" w:after="60" w:line="240" w:lineRule="auto"/>
              <w:rPr>
                <w:rFonts w:ascii="Calibri" w:hAnsi="Calibri" w:eastAsiaTheme="minorEastAsia" w:cs="Calibri"/>
                <w:bCs/>
              </w:rPr>
            </w:pPr>
            <w:r w:rsidRPr="00AB510F">
              <w:rPr>
                <w:rFonts w:ascii="Calibri" w:hAnsi="Calibri" w:cs="Calibri"/>
                <w:bCs/>
              </w:rPr>
              <w:t xml:space="preserve">Not </w:t>
            </w:r>
            <w:r w:rsidR="00170750">
              <w:rPr>
                <w:rFonts w:ascii="Calibri" w:hAnsi="Calibri" w:cs="Calibri"/>
                <w:bCs/>
              </w:rPr>
              <w:t>A</w:t>
            </w:r>
            <w:r w:rsidRPr="00AB510F">
              <w:rPr>
                <w:rFonts w:ascii="Calibri" w:hAnsi="Calibri" w:cs="Calibri"/>
                <w:bCs/>
              </w:rPr>
              <w:t xml:space="preserve">pplicable </w:t>
            </w:r>
          </w:p>
        </w:tc>
      </w:tr>
      <w:tr w14:paraId="737B7493"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0A37D7" w:rsidRPr="00AB510F" w:rsidP="00C1543A" w14:paraId="4E8CFC7E" w14:textId="475D4272">
            <w:pPr>
              <w:spacing w:before="60" w:after="60" w:line="240" w:lineRule="auto"/>
              <w:rPr>
                <w:rFonts w:ascii="Calibri" w:eastAsia="Times New Roman" w:hAnsi="Calibri" w:cs="Calibri"/>
                <w:b/>
                <w:bCs/>
                <w:color w:val="0000FF"/>
              </w:rPr>
            </w:pPr>
            <w:r w:rsidRPr="00AB510F">
              <w:rPr>
                <w:rFonts w:ascii="Calibri" w:eastAsia="Times New Roman" w:hAnsi="Calibri" w:cs="Calibri"/>
                <w:b/>
                <w:bCs/>
                <w:color w:val="0000FF"/>
              </w:rPr>
              <w:t>Proportion Definition*</w:t>
            </w:r>
          </w:p>
        </w:tc>
        <w:tc>
          <w:tcPr>
            <w:tcW w:w="8364" w:type="dxa"/>
            <w:tcBorders>
              <w:top w:val="single" w:sz="4" w:space="0" w:color="auto"/>
              <w:left w:val="nil"/>
              <w:bottom w:val="single" w:sz="4" w:space="0" w:color="auto"/>
              <w:right w:val="single" w:sz="4" w:space="0" w:color="auto"/>
            </w:tcBorders>
            <w:shd w:val="clear" w:color="auto" w:fill="auto"/>
            <w:vAlign w:val="center"/>
          </w:tcPr>
          <w:p w:rsidR="000A37D7" w:rsidRPr="00AB510F" w:rsidP="00C1543A" w14:paraId="11BF5062" w14:textId="038E0519">
            <w:pPr>
              <w:spacing w:before="60" w:after="60" w:line="240" w:lineRule="auto"/>
              <w:rPr>
                <w:rFonts w:ascii="Calibri" w:hAnsi="Calibri" w:eastAsiaTheme="minorEastAsia" w:cs="Calibri"/>
                <w:bCs/>
              </w:rPr>
            </w:pPr>
            <w:r w:rsidRPr="00AB510F">
              <w:rPr>
                <w:rFonts w:ascii="Calibri" w:hAnsi="Calibri" w:cs="Calibri"/>
                <w:bCs/>
              </w:rPr>
              <w:t xml:space="preserve">Not </w:t>
            </w:r>
            <w:r w:rsidR="00170750">
              <w:rPr>
                <w:rFonts w:ascii="Calibri" w:hAnsi="Calibri" w:cs="Calibri"/>
                <w:bCs/>
              </w:rPr>
              <w:t>A</w:t>
            </w:r>
            <w:r w:rsidRPr="00AB510F">
              <w:rPr>
                <w:rFonts w:ascii="Calibri" w:hAnsi="Calibri" w:cs="Calibri"/>
                <w:bCs/>
              </w:rPr>
              <w:t xml:space="preserve">pplicable </w:t>
            </w:r>
          </w:p>
        </w:tc>
      </w:tr>
      <w:tr w14:paraId="34AC52A0"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0A37D7" w:rsidRPr="00AB510F" w:rsidP="00C1543A" w14:paraId="62341559" w14:textId="7A201926">
            <w:pPr>
              <w:spacing w:after="0" w:line="240" w:lineRule="auto"/>
              <w:rPr>
                <w:rFonts w:ascii="Calibri" w:hAnsi="Calibri" w:eastAsiaTheme="minorEastAsia" w:cs="Calibri"/>
                <w:b/>
                <w:bCs/>
                <w:color w:val="0000FF"/>
              </w:rPr>
            </w:pPr>
            <w:r w:rsidRPr="00AB510F">
              <w:rPr>
                <w:rFonts w:ascii="Calibri" w:hAnsi="Calibri" w:cs="Calibri"/>
                <w:b/>
                <w:bCs/>
                <w:color w:val="0000FF"/>
                <w:sz w:val="24"/>
                <w:szCs w:val="24"/>
              </w:rPr>
              <w:t xml:space="preserve">Measure Elements </w:t>
            </w:r>
          </w:p>
        </w:tc>
        <w:tc>
          <w:tcPr>
            <w:tcW w:w="8364" w:type="dxa"/>
            <w:tcBorders>
              <w:top w:val="single" w:sz="4" w:space="0" w:color="auto"/>
              <w:left w:val="nil"/>
              <w:bottom w:val="single" w:sz="4" w:space="0" w:color="auto"/>
              <w:right w:val="single" w:sz="4" w:space="0" w:color="auto"/>
            </w:tcBorders>
            <w:shd w:val="clear" w:color="auto" w:fill="auto"/>
            <w:vAlign w:val="center"/>
          </w:tcPr>
          <w:p w:rsidR="000A37D7" w:rsidRPr="00AB510F" w:rsidP="00C1543A" w14:paraId="49AAA602" w14:textId="77777777">
            <w:pPr>
              <w:spacing w:before="60" w:after="60" w:line="240" w:lineRule="auto"/>
              <w:contextualSpacing/>
              <w:rPr>
                <w:rFonts w:ascii="Calibri" w:hAnsi="Calibri" w:cs="Calibri"/>
                <w:bCs/>
              </w:rPr>
            </w:pPr>
            <w:r w:rsidRPr="00AB510F">
              <w:rPr>
                <w:rFonts w:ascii="Calibri" w:hAnsi="Calibri" w:cs="Calibri"/>
                <w:bCs/>
              </w:rPr>
              <w:t>The following elements will be submitted as part of the measure:</w:t>
            </w:r>
          </w:p>
          <w:p w:rsidR="000A37D7" w:rsidRPr="00AB510F" w:rsidP="00C1543A" w14:paraId="32AF6A27" w14:textId="77777777">
            <w:pPr>
              <w:numPr>
                <w:ilvl w:val="0"/>
                <w:numId w:val="3"/>
              </w:numPr>
              <w:spacing w:before="60" w:after="60" w:line="240" w:lineRule="auto"/>
              <w:contextualSpacing/>
              <w:rPr>
                <w:rFonts w:ascii="Calibri" w:hAnsi="Calibri" w:cs="Calibri"/>
                <w:color w:val="000000" w:themeColor="text1"/>
              </w:rPr>
            </w:pPr>
            <w:r w:rsidRPr="00AB510F">
              <w:rPr>
                <w:rFonts w:ascii="Calibri" w:hAnsi="Calibri" w:cs="Calibri"/>
                <w:color w:val="0000FF"/>
              </w:rPr>
              <w:t xml:space="preserve">Baseline: </w:t>
            </w:r>
            <w:r w:rsidRPr="00AB510F">
              <w:rPr>
                <w:rFonts w:ascii="Calibri" w:hAnsi="Calibri" w:cs="Calibri"/>
                <w:color w:val="000000" w:themeColor="text1"/>
              </w:rPr>
              <w:t>Enter the initial starting point or average amount related to the measure</w:t>
            </w:r>
          </w:p>
          <w:p w:rsidR="000A37D7" w:rsidRPr="00AB510F" w:rsidP="00C1543A" w14:paraId="0E882254" w14:textId="77777777">
            <w:pPr>
              <w:numPr>
                <w:ilvl w:val="0"/>
                <w:numId w:val="3"/>
              </w:numPr>
              <w:spacing w:before="60" w:after="60" w:line="240" w:lineRule="auto"/>
              <w:contextualSpacing/>
              <w:rPr>
                <w:rFonts w:ascii="Calibri" w:hAnsi="Calibri" w:cs="Calibri"/>
              </w:rPr>
            </w:pPr>
            <w:r w:rsidRPr="00AB510F">
              <w:rPr>
                <w:rFonts w:ascii="Calibri" w:hAnsi="Calibri" w:cs="Calibri"/>
                <w:color w:val="0000FF"/>
              </w:rPr>
              <w:t xml:space="preserve">Target Numerator: </w:t>
            </w:r>
            <w:r w:rsidRPr="00AB510F">
              <w:rPr>
                <w:rFonts w:ascii="Calibri" w:hAnsi="Calibri" w:cs="Calibri"/>
              </w:rPr>
              <w:t>Enter</w:t>
            </w:r>
            <w:r w:rsidRPr="00AB510F">
              <w:rPr>
                <w:rFonts w:ascii="Calibri" w:hAnsi="Calibri" w:cs="Calibri"/>
                <w:spacing w:val="-1"/>
              </w:rPr>
              <w:t xml:space="preserve"> </w:t>
            </w:r>
            <w:r w:rsidRPr="00AB510F">
              <w:rPr>
                <w:rFonts w:ascii="Calibri" w:hAnsi="Calibri" w:cs="Calibri"/>
              </w:rPr>
              <w:t>the</w:t>
            </w:r>
            <w:r w:rsidRPr="00AB510F">
              <w:rPr>
                <w:rFonts w:ascii="Calibri" w:hAnsi="Calibri" w:cs="Calibri"/>
                <w:spacing w:val="-1"/>
              </w:rPr>
              <w:t xml:space="preserve"> expected amount to be achieved as specified in the reporting period.</w:t>
            </w:r>
          </w:p>
          <w:p w:rsidR="000A37D7" w:rsidRPr="00AB510F" w:rsidP="00C1543A" w14:paraId="1799A0EC" w14:textId="77777777">
            <w:pPr>
              <w:numPr>
                <w:ilvl w:val="0"/>
                <w:numId w:val="3"/>
              </w:numPr>
              <w:spacing w:before="60" w:after="60" w:line="240" w:lineRule="auto"/>
              <w:contextualSpacing/>
              <w:rPr>
                <w:rFonts w:ascii="Calibri" w:hAnsi="Calibri" w:cs="Calibri"/>
                <w:bCs/>
              </w:rPr>
            </w:pPr>
            <w:r w:rsidRPr="00AB510F">
              <w:rPr>
                <w:rFonts w:ascii="Calibri" w:hAnsi="Calibri" w:cs="Calibri"/>
                <w:color w:val="0000FF"/>
              </w:rPr>
              <w:t xml:space="preserve">Target Denominator: </w:t>
            </w:r>
            <w:r w:rsidRPr="00AB510F">
              <w:rPr>
                <w:rFonts w:ascii="Calibri" w:hAnsi="Calibri" w:cs="Calibri"/>
              </w:rPr>
              <w:t>Not applicable</w:t>
            </w:r>
            <w:r w:rsidRPr="00AB510F">
              <w:rPr>
                <w:rFonts w:ascii="Calibri" w:hAnsi="Calibri" w:cs="Calibri"/>
                <w:spacing w:val="-1"/>
              </w:rPr>
              <w:t>.</w:t>
            </w:r>
          </w:p>
          <w:p w:rsidR="000A37D7" w:rsidRPr="00AB510F" w:rsidP="00C1543A" w14:paraId="7BBF3E3F" w14:textId="77777777">
            <w:pPr>
              <w:numPr>
                <w:ilvl w:val="0"/>
                <w:numId w:val="3"/>
              </w:numPr>
              <w:spacing w:before="60" w:after="60" w:line="240" w:lineRule="auto"/>
              <w:contextualSpacing/>
              <w:rPr>
                <w:rFonts w:ascii="Calibri" w:hAnsi="Calibri" w:cs="Calibri"/>
                <w:spacing w:val="-1"/>
              </w:rPr>
            </w:pPr>
            <w:r w:rsidRPr="00AB510F">
              <w:rPr>
                <w:rFonts w:ascii="Calibri" w:hAnsi="Calibri" w:cs="Calibri"/>
                <w:color w:val="0000FF"/>
              </w:rPr>
              <w:t>Actual Numerator:</w:t>
            </w:r>
            <w:r w:rsidRPr="00AB510F">
              <w:rPr>
                <w:rFonts w:ascii="Calibri" w:hAnsi="Calibri" w:cs="Calibri"/>
              </w:rPr>
              <w:t xml:space="preserve"> </w:t>
            </w:r>
            <w:r w:rsidRPr="00AB510F">
              <w:rPr>
                <w:rFonts w:ascii="Calibri" w:eastAsia="Times New Roman" w:hAnsi="Calibri" w:cs="Calibri"/>
              </w:rPr>
              <w:t>State the actual amount or status achieved by the end of the reporting period</w:t>
            </w:r>
            <w:r w:rsidRPr="00AB510F">
              <w:rPr>
                <w:rFonts w:ascii="Calibri" w:hAnsi="Calibri" w:cs="Calibri"/>
                <w:spacing w:val="-2"/>
              </w:rPr>
              <w:t>.</w:t>
            </w:r>
          </w:p>
          <w:p w:rsidR="000A37D7" w:rsidRPr="00AB510F" w:rsidP="00C1543A" w14:paraId="2ACA79B8" w14:textId="72C3DFC9">
            <w:pPr>
              <w:numPr>
                <w:ilvl w:val="0"/>
                <w:numId w:val="3"/>
              </w:numPr>
              <w:spacing w:before="60" w:after="60" w:line="240" w:lineRule="auto"/>
              <w:contextualSpacing/>
              <w:rPr>
                <w:rFonts w:ascii="Calibri" w:hAnsi="Calibri" w:cs="Calibri"/>
                <w:spacing w:val="-1"/>
              </w:rPr>
            </w:pPr>
            <w:r w:rsidRPr="00AB510F">
              <w:rPr>
                <w:rFonts w:ascii="Calibri" w:hAnsi="Calibri" w:cs="Calibri"/>
                <w:color w:val="0000FF"/>
              </w:rPr>
              <w:t>Actual Denominator:</w:t>
            </w:r>
            <w:r w:rsidRPr="00AB510F">
              <w:rPr>
                <w:rFonts w:ascii="Calibri" w:hAnsi="Calibri" w:cs="Calibri"/>
              </w:rPr>
              <w:t xml:space="preserve"> Not applicable</w:t>
            </w:r>
            <w:r w:rsidRPr="00AB510F">
              <w:rPr>
                <w:rFonts w:ascii="Calibri" w:hAnsi="Calibri" w:cs="Calibri"/>
                <w:spacing w:val="-2"/>
              </w:rPr>
              <w:t>.</w:t>
            </w:r>
          </w:p>
        </w:tc>
      </w:tr>
      <w:tr w14:paraId="2A2DE344"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0A37D7" w:rsidRPr="00AB510F" w:rsidP="00C1543A" w14:paraId="51EA823D" w14:textId="674D77DC">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Date Data Collected*</w:t>
            </w:r>
          </w:p>
        </w:tc>
        <w:tc>
          <w:tcPr>
            <w:tcW w:w="8364" w:type="dxa"/>
            <w:tcBorders>
              <w:top w:val="single" w:sz="4" w:space="0" w:color="auto"/>
              <w:left w:val="nil"/>
              <w:bottom w:val="single" w:sz="4" w:space="0" w:color="auto"/>
              <w:right w:val="single" w:sz="4" w:space="0" w:color="auto"/>
            </w:tcBorders>
            <w:shd w:val="clear" w:color="auto" w:fill="auto"/>
            <w:vAlign w:val="center"/>
          </w:tcPr>
          <w:p w:rsidR="000A37D7" w:rsidRPr="00AB510F" w:rsidP="00C1543A" w14:paraId="2C934E41" w14:textId="29A4149C">
            <w:pPr>
              <w:spacing w:before="60" w:after="60" w:line="240" w:lineRule="auto"/>
              <w:contextualSpacing/>
              <w:rPr>
                <w:rFonts w:ascii="Calibri" w:hAnsi="Calibri" w:eastAsiaTheme="minorEastAsia" w:cs="Calibri"/>
              </w:rPr>
            </w:pPr>
            <w:r w:rsidRPr="00AB510F">
              <w:rPr>
                <w:rFonts w:ascii="Calibri" w:eastAsia="Times New Roman" w:hAnsi="Calibri" w:cs="Calibri"/>
              </w:rPr>
              <w:t>Provide the date these data were collected</w:t>
            </w:r>
            <w:r w:rsidRPr="00AB510F">
              <w:rPr>
                <w:rFonts w:ascii="Calibri" w:hAnsi="Calibri" w:cs="Calibri"/>
              </w:rPr>
              <w:t>.</w:t>
            </w:r>
          </w:p>
        </w:tc>
      </w:tr>
      <w:tr w14:paraId="24605D08" w14:textId="77777777" w:rsidTr="00C1543A">
        <w:tblPrEx>
          <w:tblW w:w="10519" w:type="dxa"/>
          <w:tblLook w:val="04A0"/>
        </w:tblPrEx>
        <w:trPr>
          <w:trHeight w:val="44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0A37D7" w:rsidRPr="00AB510F" w:rsidP="00C1543A" w14:paraId="3D745E67" w14:textId="133ED5A9">
            <w:pPr>
              <w:spacing w:after="200" w:line="276" w:lineRule="auto"/>
              <w:rPr>
                <w:rFonts w:ascii="Calibri" w:hAnsi="Calibri" w:eastAsiaTheme="minorEastAsia" w:cs="Calibri"/>
                <w:b/>
                <w:bCs/>
                <w:color w:val="0000FF"/>
              </w:rPr>
            </w:pPr>
            <w:r w:rsidRPr="00AB510F">
              <w:rPr>
                <w:rFonts w:ascii="Calibri" w:hAnsi="Calibri" w:cs="Calibri"/>
                <w:b/>
                <w:bCs/>
                <w:color w:val="0000FF"/>
              </w:rPr>
              <w:t>Measure Notes*</w:t>
            </w:r>
          </w:p>
        </w:tc>
        <w:tc>
          <w:tcPr>
            <w:tcW w:w="8364" w:type="dxa"/>
            <w:tcBorders>
              <w:top w:val="single" w:sz="4" w:space="0" w:color="auto"/>
              <w:left w:val="nil"/>
              <w:bottom w:val="single" w:sz="4" w:space="0" w:color="auto"/>
              <w:right w:val="single" w:sz="4" w:space="0" w:color="auto"/>
            </w:tcBorders>
            <w:shd w:val="clear" w:color="auto" w:fill="auto"/>
            <w:vAlign w:val="center"/>
          </w:tcPr>
          <w:p w:rsidR="000A37D7" w:rsidRPr="00AB510F" w:rsidP="00C1543A" w14:paraId="2ADC5BD5" w14:textId="77777777">
            <w:pPr>
              <w:spacing w:before="60" w:after="60" w:line="240" w:lineRule="auto"/>
              <w:contextualSpacing/>
              <w:rPr>
                <w:rFonts w:ascii="Calibri" w:hAnsi="Calibri" w:eastAsiaTheme="minorEastAsia" w:cs="Calibri"/>
              </w:rPr>
            </w:pPr>
            <w:r w:rsidRPr="00AB510F">
              <w:rPr>
                <w:rFonts w:ascii="Calibri" w:hAnsi="Calibri" w:eastAsiaTheme="minorEastAsia" w:cs="Calibri"/>
              </w:rPr>
              <w:t>The measure notes should include the following for this measure:</w:t>
            </w:r>
          </w:p>
          <w:p w:rsidR="000A37D7" w:rsidRPr="00AB510F" w:rsidP="00C1543A" w14:paraId="62BBC814" w14:textId="77777777">
            <w:pPr>
              <w:numPr>
                <w:ilvl w:val="0"/>
                <w:numId w:val="4"/>
              </w:numPr>
              <w:spacing w:before="60" w:after="60" w:line="240" w:lineRule="auto"/>
              <w:contextualSpacing/>
              <w:rPr>
                <w:rFonts w:ascii="Calibri" w:hAnsi="Calibri" w:eastAsiaTheme="minorEastAsia" w:cs="Calibri"/>
              </w:rPr>
            </w:pPr>
            <w:r w:rsidRPr="00AB510F">
              <w:rPr>
                <w:rFonts w:ascii="Calibri" w:hAnsi="Calibri" w:eastAsiaTheme="minorEastAsia" w:cs="Calibri"/>
              </w:rPr>
              <w:t>Description of the values reported including:</w:t>
            </w:r>
          </w:p>
          <w:p w:rsidR="000A37D7" w:rsidRPr="00AB510F" w:rsidP="00C1543A" w14:paraId="58F78EF7" w14:textId="77777777">
            <w:pPr>
              <w:numPr>
                <w:ilvl w:val="1"/>
                <w:numId w:val="4"/>
              </w:numPr>
              <w:spacing w:before="60" w:after="60" w:line="240" w:lineRule="auto"/>
              <w:contextualSpacing/>
              <w:rPr>
                <w:rFonts w:ascii="Calibri" w:hAnsi="Calibri" w:eastAsiaTheme="minorEastAsia" w:cs="Calibri"/>
              </w:rPr>
            </w:pPr>
            <w:r w:rsidRPr="00AB510F">
              <w:rPr>
                <w:rFonts w:ascii="Calibri" w:hAnsi="Calibri" w:eastAsiaTheme="minorEastAsia" w:cs="Calibri"/>
              </w:rPr>
              <w:t>Number, location, and type of delivery organization, and the Diabetes Prevention Recognition Program org code.</w:t>
            </w:r>
          </w:p>
          <w:p w:rsidR="000A37D7" w:rsidRPr="00AB510F" w:rsidP="00C1543A" w14:paraId="2C34828F" w14:textId="77777777">
            <w:pPr>
              <w:spacing w:before="60" w:after="60" w:line="240" w:lineRule="auto"/>
              <w:ind w:left="1080"/>
              <w:contextualSpacing/>
              <w:rPr>
                <w:rFonts w:ascii="Calibri" w:hAnsi="Calibri" w:eastAsiaTheme="minorEastAsia" w:cs="Calibri"/>
              </w:rPr>
            </w:pPr>
            <w:r w:rsidRPr="00AB510F">
              <w:rPr>
                <w:rFonts w:ascii="Calibri" w:hAnsi="Calibri" w:eastAsiaTheme="minorEastAsia" w:cs="Calibri"/>
              </w:rPr>
              <w:t>Note: For a list of type of organization see “orgtype” for DPRP</w:t>
            </w:r>
          </w:p>
          <w:p w:rsidR="000A37D7" w:rsidRPr="00AB510F" w:rsidP="00C1543A" w14:paraId="75815FD8" w14:textId="77777777">
            <w:pPr>
              <w:numPr>
                <w:ilvl w:val="1"/>
                <w:numId w:val="4"/>
              </w:numPr>
              <w:spacing w:before="60" w:after="60" w:line="240" w:lineRule="auto"/>
              <w:contextualSpacing/>
              <w:rPr>
                <w:rFonts w:ascii="Calibri" w:hAnsi="Calibri" w:eastAsiaTheme="minorEastAsia" w:cs="Calibri"/>
              </w:rPr>
            </w:pPr>
            <w:r w:rsidRPr="00AB510F">
              <w:rPr>
                <w:rFonts w:ascii="Calibri" w:hAnsi="Calibri" w:eastAsiaTheme="minorEastAsia" w:cs="Calibri"/>
              </w:rPr>
              <w:t>Description of participants enrolled, including demographics as available.</w:t>
            </w:r>
          </w:p>
          <w:p w:rsidR="000A37D7" w:rsidRPr="00AB510F" w:rsidP="00C1543A" w14:paraId="7F46CEA3" w14:textId="77777777">
            <w:pPr>
              <w:pStyle w:val="NoSpacing"/>
              <w:numPr>
                <w:ilvl w:val="2"/>
                <w:numId w:val="4"/>
              </w:numPr>
              <w:spacing w:before="60" w:after="60"/>
              <w:contextualSpacing/>
              <w:rPr>
                <w:rFonts w:ascii="Calibri" w:hAnsi="Calibri" w:cs="Calibri"/>
              </w:rPr>
            </w:pPr>
            <w:r w:rsidRPr="00AB510F">
              <w:rPr>
                <w:rFonts w:ascii="Calibri" w:hAnsi="Calibri" w:cs="Calibri"/>
              </w:rPr>
              <w:t>Number of participants by delivery organization</w:t>
            </w:r>
          </w:p>
          <w:p w:rsidR="000A37D7" w:rsidRPr="00AB510F" w:rsidP="00C1543A" w14:paraId="5A723614" w14:textId="77777777">
            <w:pPr>
              <w:pStyle w:val="paragraph"/>
              <w:numPr>
                <w:ilvl w:val="0"/>
                <w:numId w:val="4"/>
              </w:numPr>
              <w:spacing w:before="0" w:beforeAutospacing="0" w:after="0" w:afterAutospacing="0"/>
              <w:textAlignment w:val="baseline"/>
              <w:rPr>
                <w:rFonts w:ascii="Calibri" w:hAnsi="Calibri" w:cs="Calibri"/>
                <w:sz w:val="22"/>
                <w:szCs w:val="22"/>
              </w:rPr>
            </w:pPr>
            <w:r w:rsidRPr="00AB510F">
              <w:rPr>
                <w:rStyle w:val="normaltextrun"/>
                <w:rFonts w:ascii="Calibri" w:hAnsi="Calibri" w:eastAsiaTheme="majorEastAsia" w:cs="Calibri"/>
                <w:sz w:val="22"/>
                <w:szCs w:val="22"/>
              </w:rPr>
              <w:t>Any additional information that provides context for the values reported.</w:t>
            </w:r>
          </w:p>
          <w:p w:rsidR="000A37D7" w:rsidRPr="00AB510F" w:rsidP="00C1543A" w14:paraId="6A9188A3" w14:textId="77777777">
            <w:pPr>
              <w:spacing w:before="60" w:after="60" w:line="240" w:lineRule="auto"/>
              <w:contextualSpacing/>
              <w:rPr>
                <w:rFonts w:ascii="Calibri" w:hAnsi="Calibri" w:cs="Calibri"/>
              </w:rPr>
            </w:pPr>
            <w:r w:rsidRPr="00AB510F">
              <w:rPr>
                <w:rStyle w:val="normaltextrun"/>
                <w:rFonts w:ascii="Calibri" w:hAnsi="Calibri" w:eastAsiaTheme="majorEastAsia" w:cs="Calibri"/>
                <w:i/>
                <w:iCs/>
                <w:color w:val="000000"/>
              </w:rPr>
              <w:t>Note: The information/data provided should reflect the work supported by DP23-0020 during the reporting period.</w:t>
            </w:r>
          </w:p>
          <w:p w:rsidR="000A37D7" w:rsidRPr="00AB510F" w:rsidP="00C1543A" w14:paraId="608D3613" w14:textId="7A663C36">
            <w:pPr>
              <w:spacing w:before="60" w:after="60" w:line="240" w:lineRule="auto"/>
              <w:ind w:left="720"/>
              <w:contextualSpacing/>
              <w:rPr>
                <w:rFonts w:ascii="Calibri" w:hAnsi="Calibri" w:eastAsiaTheme="minorEastAsia" w:cs="Calibri"/>
              </w:rPr>
            </w:pPr>
          </w:p>
        </w:tc>
      </w:tr>
      <w:tr w14:paraId="424F12C3" w14:textId="77777777" w:rsidTr="00C1543A">
        <w:tblPrEx>
          <w:tblW w:w="10519" w:type="dxa"/>
          <w:tblLook w:val="04A0"/>
        </w:tblPrEx>
        <w:trPr>
          <w:trHeight w:val="998"/>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0A37D7" w:rsidRPr="00AB510F" w:rsidP="00C1543A" w14:paraId="0313F6A7" w14:textId="77777777">
            <w:pPr>
              <w:spacing w:after="200" w:line="276" w:lineRule="auto"/>
              <w:rPr>
                <w:rFonts w:ascii="Calibri" w:hAnsi="Calibri" w:cs="Calibri"/>
                <w:b/>
                <w:bCs/>
                <w:color w:val="0000FF"/>
              </w:rPr>
            </w:pPr>
            <w:r w:rsidRPr="00AB510F">
              <w:rPr>
                <w:rFonts w:ascii="Calibri" w:hAnsi="Calibri" w:cs="Calibri"/>
                <w:b/>
                <w:bCs/>
                <w:color w:val="0000FF"/>
              </w:rPr>
              <w:t>Progress Notes*</w:t>
            </w:r>
          </w:p>
          <w:p w:rsidR="000A37D7" w:rsidRPr="00AB510F" w:rsidP="00C1543A" w14:paraId="1FDDC57D" w14:textId="177BCA7E">
            <w:pPr>
              <w:spacing w:after="200" w:line="276" w:lineRule="auto"/>
              <w:rPr>
                <w:rFonts w:ascii="Calibri" w:hAnsi="Calibri" w:eastAsiaTheme="minorEastAsia" w:cs="Calibri"/>
                <w:b/>
                <w:bCs/>
                <w:color w:val="0000FF"/>
              </w:rPr>
            </w:pPr>
          </w:p>
        </w:tc>
        <w:tc>
          <w:tcPr>
            <w:tcW w:w="8364" w:type="dxa"/>
            <w:tcBorders>
              <w:top w:val="single" w:sz="4" w:space="0" w:color="auto"/>
              <w:left w:val="nil"/>
              <w:bottom w:val="single" w:sz="4" w:space="0" w:color="auto"/>
              <w:right w:val="single" w:sz="4" w:space="0" w:color="auto"/>
            </w:tcBorders>
            <w:shd w:val="clear" w:color="auto" w:fill="auto"/>
            <w:vAlign w:val="center"/>
          </w:tcPr>
          <w:p w:rsidR="000A37D7" w:rsidRPr="00AB510F" w:rsidP="00C1543A" w14:paraId="7EA4C9DD" w14:textId="77777777">
            <w:pPr>
              <w:spacing w:before="60" w:after="60" w:line="240" w:lineRule="auto"/>
              <w:contextualSpacing/>
              <w:rPr>
                <w:rFonts w:ascii="Calibri" w:hAnsi="Calibri" w:eastAsiaTheme="minorEastAsia" w:cs="Calibri"/>
              </w:rPr>
            </w:pPr>
            <w:r w:rsidRPr="00AB510F">
              <w:rPr>
                <w:rFonts w:ascii="Calibri" w:hAnsi="Calibri" w:eastAsiaTheme="minorEastAsia" w:cs="Calibri"/>
              </w:rPr>
              <w:t>The progress notes should include the following for this measure:</w:t>
            </w:r>
          </w:p>
          <w:p w:rsidR="000A37D7" w:rsidRPr="00AB510F" w:rsidP="00C1543A" w14:paraId="12E116FA" w14:textId="77777777">
            <w:pPr>
              <w:numPr>
                <w:ilvl w:val="0"/>
                <w:numId w:val="4"/>
              </w:numPr>
              <w:spacing w:before="60" w:after="60" w:line="240" w:lineRule="auto"/>
              <w:contextualSpacing/>
              <w:rPr>
                <w:rFonts w:ascii="Calibri" w:hAnsi="Calibri" w:eastAsiaTheme="minorEastAsia" w:cs="Calibri"/>
              </w:rPr>
            </w:pPr>
            <w:r w:rsidRPr="00AB510F">
              <w:rPr>
                <w:rFonts w:ascii="Calibri" w:hAnsi="Calibri" w:eastAsiaTheme="minorEastAsia" w:cs="Calibri"/>
              </w:rPr>
              <w:t>Summary/description of activities</w:t>
            </w:r>
          </w:p>
          <w:p w:rsidR="000A37D7" w:rsidRPr="00AB510F" w:rsidP="00C1543A" w14:paraId="603B39AE" w14:textId="77777777">
            <w:pPr>
              <w:numPr>
                <w:ilvl w:val="0"/>
                <w:numId w:val="4"/>
              </w:numPr>
              <w:spacing w:before="60" w:after="60" w:line="240" w:lineRule="auto"/>
              <w:contextualSpacing/>
              <w:rPr>
                <w:rFonts w:ascii="Calibri" w:hAnsi="Calibri" w:eastAsiaTheme="minorEastAsia" w:cs="Calibri"/>
              </w:rPr>
            </w:pPr>
            <w:r w:rsidRPr="00AB510F">
              <w:rPr>
                <w:rFonts w:ascii="Calibri" w:hAnsi="Calibri" w:eastAsiaTheme="minorEastAsia" w:cs="Calibri"/>
              </w:rPr>
              <w:t>Description of progress made during the reporting period.</w:t>
            </w:r>
          </w:p>
          <w:p w:rsidR="000A37D7" w:rsidRPr="00AB510F" w:rsidP="00C1543A" w14:paraId="5B209F47" w14:textId="77777777">
            <w:pPr>
              <w:numPr>
                <w:ilvl w:val="0"/>
                <w:numId w:val="4"/>
              </w:numPr>
              <w:spacing w:before="60" w:after="60" w:line="240" w:lineRule="auto"/>
              <w:contextualSpacing/>
              <w:rPr>
                <w:rFonts w:ascii="Calibri" w:hAnsi="Calibri" w:eastAsiaTheme="minorEastAsia" w:cs="Calibri"/>
              </w:rPr>
            </w:pPr>
            <w:r w:rsidRPr="00AB510F">
              <w:rPr>
                <w:rFonts w:ascii="Calibri" w:hAnsi="Calibri" w:eastAsiaTheme="minorEastAsia" w:cs="Calibri"/>
              </w:rPr>
              <w:t>Any facilitators to achieving progress.</w:t>
            </w:r>
          </w:p>
          <w:p w:rsidR="000A37D7" w:rsidRPr="00AB510F" w:rsidP="00C1543A" w14:paraId="0D8B432F" w14:textId="77777777">
            <w:pPr>
              <w:numPr>
                <w:ilvl w:val="0"/>
                <w:numId w:val="4"/>
              </w:numPr>
              <w:spacing w:before="60" w:after="60" w:line="240" w:lineRule="auto"/>
              <w:contextualSpacing/>
              <w:rPr>
                <w:rFonts w:ascii="Calibri" w:hAnsi="Calibri" w:eastAsiaTheme="minorEastAsia" w:cs="Calibri"/>
              </w:rPr>
            </w:pPr>
            <w:r w:rsidRPr="00AB510F">
              <w:rPr>
                <w:rFonts w:ascii="Calibri" w:hAnsi="Calibri" w:eastAsiaTheme="minorEastAsia" w:cs="Calibri"/>
              </w:rPr>
              <w:t>Any barriers to achieving progress, including steps to overcome those and effects on timelines.</w:t>
            </w:r>
          </w:p>
          <w:p w:rsidR="000A37D7" w:rsidRPr="00AB510F" w:rsidP="00C1543A" w14:paraId="71CC3661" w14:textId="329D1421">
            <w:pPr>
              <w:numPr>
                <w:ilvl w:val="0"/>
                <w:numId w:val="4"/>
              </w:numPr>
              <w:spacing w:before="60" w:after="60" w:line="240" w:lineRule="auto"/>
              <w:contextualSpacing/>
              <w:rPr>
                <w:rFonts w:ascii="Calibri" w:hAnsi="Calibri" w:eastAsiaTheme="minorEastAsia" w:cs="Calibri"/>
              </w:rPr>
            </w:pPr>
            <w:r w:rsidRPr="00AB510F">
              <w:rPr>
                <w:rFonts w:ascii="Calibri" w:eastAsia="Calibri" w:hAnsi="Calibri" w:cs="Calibri"/>
                <w:color w:val="000000" w:themeColor="text1"/>
              </w:rPr>
              <w:t>Any additional notes that are applicable to the progress</w:t>
            </w:r>
          </w:p>
        </w:tc>
      </w:tr>
      <w:tr w14:paraId="26AC3AE3" w14:textId="77777777" w:rsidTr="00C1543A">
        <w:tblPrEx>
          <w:tblW w:w="10519" w:type="dxa"/>
          <w:tblLook w:val="04A0"/>
        </w:tblPrEx>
        <w:trPr>
          <w:trHeight w:val="41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0A37D7" w:rsidRPr="00AB510F" w:rsidP="00C1543A" w14:paraId="6E8F8F7D" w14:textId="320CB5A9">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Other Attachments*</w:t>
            </w:r>
          </w:p>
        </w:tc>
        <w:tc>
          <w:tcPr>
            <w:tcW w:w="8364" w:type="dxa"/>
            <w:tcBorders>
              <w:top w:val="single" w:sz="4" w:space="0" w:color="auto"/>
              <w:left w:val="nil"/>
              <w:bottom w:val="single" w:sz="4" w:space="0" w:color="auto"/>
              <w:right w:val="single" w:sz="4" w:space="0" w:color="auto"/>
            </w:tcBorders>
            <w:shd w:val="clear" w:color="auto" w:fill="auto"/>
            <w:vAlign w:val="center"/>
          </w:tcPr>
          <w:p w:rsidR="000A37D7" w:rsidRPr="00AB510F" w:rsidP="00C1543A" w14:paraId="1480A7A6" w14:textId="586EA5CD">
            <w:pPr>
              <w:spacing w:before="60" w:after="60" w:line="240" w:lineRule="auto"/>
              <w:rPr>
                <w:rFonts w:ascii="Calibri" w:hAnsi="Calibri" w:eastAsiaTheme="minorEastAsia" w:cs="Calibri"/>
                <w:bCs/>
              </w:rPr>
            </w:pPr>
            <w:r w:rsidRPr="00AB510F">
              <w:rPr>
                <w:rFonts w:ascii="Calibri" w:hAnsi="Calibri" w:cs="Calibri"/>
                <w:bCs/>
              </w:rPr>
              <w:t xml:space="preserve">Not applicable </w:t>
            </w:r>
          </w:p>
        </w:tc>
      </w:tr>
      <w:tr w14:paraId="3655FD97" w14:textId="77777777" w:rsidTr="00C1543A">
        <w:tblPrEx>
          <w:tblW w:w="10519" w:type="dxa"/>
          <w:tblLook w:val="04A0"/>
        </w:tblPrEx>
        <w:trPr>
          <w:trHeight w:val="432"/>
        </w:trPr>
        <w:tc>
          <w:tcPr>
            <w:tcW w:w="10519" w:type="dxa"/>
            <w:gridSpan w:val="2"/>
            <w:tcBorders>
              <w:top w:val="single" w:sz="4" w:space="0" w:color="auto"/>
              <w:left w:val="single" w:sz="4" w:space="0" w:color="auto"/>
              <w:right w:val="single" w:sz="4" w:space="0" w:color="auto"/>
            </w:tcBorders>
            <w:shd w:val="clear" w:color="auto" w:fill="9DD4CF"/>
            <w:vAlign w:val="center"/>
          </w:tcPr>
          <w:p w:rsidR="000A37D7" w:rsidRPr="00AB510F" w:rsidP="00C1543A" w14:paraId="385BD70E" w14:textId="2A637015">
            <w:pPr>
              <w:spacing w:before="60" w:after="60" w:line="240" w:lineRule="auto"/>
              <w:jc w:val="center"/>
              <w:rPr>
                <w:rFonts w:ascii="Calibri" w:eastAsia="Times New Roman" w:hAnsi="Calibri" w:cs="Calibri"/>
                <w:b/>
                <w:bCs/>
              </w:rPr>
            </w:pPr>
            <w:r w:rsidRPr="00AB510F">
              <w:rPr>
                <w:rFonts w:ascii="Calibri" w:hAnsi="Calibri" w:cs="Calibri"/>
                <w:b/>
                <w:bCs/>
              </w:rPr>
              <w:t>Additional Information and Guidance</w:t>
            </w:r>
          </w:p>
        </w:tc>
      </w:tr>
      <w:tr w14:paraId="2E0052B8" w14:textId="77777777" w:rsidTr="00C1543A">
        <w:tblPrEx>
          <w:tblW w:w="10519" w:type="dxa"/>
          <w:tblLook w:val="04A0"/>
        </w:tblPrEx>
        <w:trPr>
          <w:trHeight w:val="41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0A37D7" w:rsidRPr="00AB510F" w:rsidP="00C1543A" w14:paraId="1BEE6AF7" w14:textId="0F243BF2">
            <w:pPr>
              <w:spacing w:after="0" w:line="240" w:lineRule="auto"/>
              <w:rPr>
                <w:rFonts w:ascii="Calibri" w:eastAsia="Times New Roman" w:hAnsi="Calibri" w:cs="Calibri"/>
                <w:b/>
                <w:bCs/>
                <w:color w:val="000000" w:themeColor="text1"/>
              </w:rPr>
            </w:pPr>
            <w:r w:rsidRPr="00AB510F">
              <w:rPr>
                <w:rFonts w:ascii="Calibri" w:eastAsia="Times New Roman" w:hAnsi="Calibri" w:cs="Calibri"/>
                <w:b/>
                <w:bCs/>
                <w:color w:val="000000" w:themeColor="text1"/>
              </w:rPr>
              <w:t>Helpful Hints</w:t>
            </w:r>
          </w:p>
        </w:tc>
        <w:tc>
          <w:tcPr>
            <w:tcW w:w="8364" w:type="dxa"/>
            <w:tcBorders>
              <w:top w:val="single" w:sz="4" w:space="0" w:color="auto"/>
              <w:left w:val="nil"/>
              <w:bottom w:val="single" w:sz="4" w:space="0" w:color="auto"/>
              <w:right w:val="single" w:sz="4" w:space="0" w:color="auto"/>
            </w:tcBorders>
            <w:shd w:val="clear" w:color="auto" w:fill="auto"/>
            <w:vAlign w:val="center"/>
          </w:tcPr>
          <w:p w:rsidR="000A37D7" w:rsidRPr="00AB510F" w:rsidP="00C1543A" w14:paraId="061FF2CB" w14:textId="77777777">
            <w:pPr>
              <w:spacing w:before="60" w:after="60" w:line="240" w:lineRule="auto"/>
              <w:contextualSpacing/>
              <w:rPr>
                <w:rFonts w:ascii="Calibri" w:hAnsi="Calibri" w:cs="Calibri"/>
                <w:bCs/>
                <w:color w:val="000000" w:themeColor="text1"/>
              </w:rPr>
            </w:pPr>
            <w:r w:rsidRPr="00AB510F">
              <w:rPr>
                <w:rFonts w:ascii="Calibri" w:hAnsi="Calibri" w:cs="Calibri"/>
                <w:bCs/>
                <w:color w:val="000000" w:themeColor="text1"/>
              </w:rPr>
              <w:t>In the “Measure Notes”, describe any additional information that provides context for the values reported.</w:t>
            </w:r>
          </w:p>
          <w:p w:rsidR="000A37D7" w:rsidRPr="00AB510F" w:rsidP="00C1543A" w14:paraId="12B1FD76" w14:textId="77777777">
            <w:pPr>
              <w:spacing w:before="60" w:after="60" w:line="240" w:lineRule="auto"/>
              <w:contextualSpacing/>
              <w:rPr>
                <w:rFonts w:ascii="Calibri" w:hAnsi="Calibri" w:cs="Calibri"/>
                <w:bCs/>
                <w:color w:val="000000" w:themeColor="text1"/>
              </w:rPr>
            </w:pPr>
          </w:p>
          <w:p w:rsidR="000A37D7" w:rsidRPr="00AB510F" w:rsidP="00C1543A" w14:paraId="515555AF" w14:textId="77777777">
            <w:pPr>
              <w:spacing w:before="60" w:after="60" w:line="240" w:lineRule="auto"/>
              <w:contextualSpacing/>
              <w:rPr>
                <w:rFonts w:ascii="Calibri" w:hAnsi="Calibri" w:cs="Calibri"/>
                <w:bCs/>
                <w:color w:val="000000" w:themeColor="text1"/>
              </w:rPr>
            </w:pPr>
            <w:r w:rsidRPr="00AB510F">
              <w:rPr>
                <w:rFonts w:ascii="Calibri" w:hAnsi="Calibri" w:cs="Calibri"/>
                <w:bCs/>
                <w:color w:val="000000" w:themeColor="text1"/>
              </w:rPr>
              <w:t>How to report values for this measure:</w:t>
            </w:r>
          </w:p>
          <w:p w:rsidR="000A37D7" w:rsidRPr="00AB510F" w:rsidP="00C1543A" w14:paraId="51C4EECB" w14:textId="77777777">
            <w:pPr>
              <w:numPr>
                <w:ilvl w:val="0"/>
                <w:numId w:val="4"/>
              </w:numPr>
              <w:spacing w:before="60" w:after="60" w:line="240" w:lineRule="auto"/>
              <w:contextualSpacing/>
              <w:rPr>
                <w:rFonts w:ascii="Calibri" w:hAnsi="Calibri" w:cs="Calibri"/>
                <w:color w:val="000000" w:themeColor="text1"/>
              </w:rPr>
            </w:pPr>
            <w:r w:rsidRPr="00AB510F">
              <w:rPr>
                <w:rFonts w:ascii="Calibri" w:eastAsia="Times New Roman" w:hAnsi="Calibri" w:cs="Calibri"/>
                <w:color w:val="000000" w:themeColor="text1"/>
              </w:rPr>
              <w:t>Select B.7.1 to report the n</w:t>
            </w:r>
            <w:r w:rsidRPr="00AB510F">
              <w:rPr>
                <w:rFonts w:ascii="Calibri" w:hAnsi="Calibri" w:cs="Calibri"/>
                <w:color w:val="000000" w:themeColor="text1"/>
              </w:rPr>
              <w:t xml:space="preserve">umber of </w:t>
            </w:r>
            <w:r w:rsidRPr="00AB510F">
              <w:rPr>
                <w:rFonts w:ascii="Calibri" w:hAnsi="Calibri" w:cs="Calibri"/>
                <w:b/>
                <w:bCs/>
                <w:color w:val="000000" w:themeColor="text1"/>
              </w:rPr>
              <w:t>program participants</w:t>
            </w:r>
            <w:r w:rsidRPr="00AB510F">
              <w:rPr>
                <w:rFonts w:ascii="Calibri" w:hAnsi="Calibri" w:cs="Calibri"/>
                <w:color w:val="000000" w:themeColor="text1"/>
              </w:rPr>
              <w:t xml:space="preserve"> enrolled in CDC-recognized National DPP delivery organizations participating in Umbrella Hub Arrangements during the reporting period as a result of DP23-0020 work/activities.</w:t>
            </w:r>
          </w:p>
          <w:p w:rsidR="000A37D7" w:rsidRPr="00AB510F" w:rsidP="00C1543A" w14:paraId="5A41EBCF" w14:textId="2952BD32">
            <w:pPr>
              <w:spacing w:before="60" w:after="60" w:line="240" w:lineRule="auto"/>
              <w:contextualSpacing/>
              <w:rPr>
                <w:rFonts w:ascii="Calibri" w:eastAsia="Calibri" w:hAnsi="Calibri" w:cs="Calibri"/>
                <w:color w:val="000000" w:themeColor="text1"/>
              </w:rPr>
            </w:pPr>
            <w:r w:rsidRPr="00AB510F">
              <w:rPr>
                <w:rFonts w:ascii="Calibri" w:hAnsi="Calibri" w:cs="Calibri"/>
                <w:i/>
                <w:iCs/>
                <w:color w:val="000000" w:themeColor="text1"/>
              </w:rPr>
              <w:t>Note: The type of delivery organization would be the org</w:t>
            </w:r>
            <w:r w:rsidR="00E658A5">
              <w:rPr>
                <w:rFonts w:ascii="Calibri" w:hAnsi="Calibri" w:cs="Calibri"/>
                <w:i/>
                <w:iCs/>
                <w:color w:val="000000" w:themeColor="text1"/>
              </w:rPr>
              <w:t xml:space="preserve"> </w:t>
            </w:r>
            <w:r w:rsidRPr="00AB510F">
              <w:rPr>
                <w:rFonts w:ascii="Calibri" w:hAnsi="Calibri" w:cs="Calibri"/>
                <w:i/>
                <w:iCs/>
                <w:color w:val="000000" w:themeColor="text1"/>
              </w:rPr>
              <w:t>type based on DPRP options</w:t>
            </w:r>
            <w:r w:rsidRPr="00AB510F">
              <w:rPr>
                <w:rFonts w:ascii="Calibri" w:hAnsi="Calibri" w:cs="Calibri"/>
                <w:i/>
                <w:iCs/>
                <w:color w:val="000000" w:themeColor="text1"/>
                <w:u w:val="single"/>
              </w:rPr>
              <w:t>.</w:t>
            </w:r>
          </w:p>
        </w:tc>
      </w:tr>
      <w:tr w14:paraId="152AB9C3" w14:textId="77777777" w:rsidTr="00C1543A">
        <w:tblPrEx>
          <w:tblW w:w="10519" w:type="dxa"/>
          <w:tblLook w:val="04A0"/>
        </w:tblPrEx>
        <w:trPr>
          <w:trHeight w:val="52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0A37D7" w:rsidRPr="00AB510F" w:rsidP="00C1543A" w14:paraId="5D72339C" w14:textId="41FB5277">
            <w:pPr>
              <w:spacing w:after="0" w:line="240" w:lineRule="auto"/>
              <w:rPr>
                <w:rFonts w:ascii="Calibri" w:eastAsia="Times New Roman" w:hAnsi="Calibri" w:cs="Calibri"/>
                <w:b/>
                <w:bCs/>
              </w:rPr>
            </w:pPr>
            <w:r w:rsidRPr="00AB510F">
              <w:rPr>
                <w:rFonts w:ascii="Calibri" w:eastAsia="Times New Roman" w:hAnsi="Calibri" w:cs="Calibri"/>
                <w:b/>
                <w:bCs/>
              </w:rPr>
              <w:t>Data Source(s)</w:t>
            </w:r>
          </w:p>
        </w:tc>
        <w:tc>
          <w:tcPr>
            <w:tcW w:w="83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A37D7" w:rsidRPr="00AB510F" w:rsidP="00C1543A" w14:paraId="0132CE8D" w14:textId="12A2BB04">
            <w:pPr>
              <w:spacing w:before="60" w:after="60" w:line="240" w:lineRule="auto"/>
              <w:contextualSpacing/>
              <w:rPr>
                <w:rFonts w:ascii="Calibri" w:hAnsi="Calibri" w:eastAsiaTheme="minorEastAsia" w:cs="Calibri"/>
              </w:rPr>
            </w:pPr>
            <w:r w:rsidRPr="00AB510F">
              <w:rPr>
                <w:rFonts w:ascii="Calibri" w:hAnsi="Calibri" w:cs="Calibri"/>
              </w:rPr>
              <w:t xml:space="preserve">Program records: </w:t>
            </w:r>
            <w:r w:rsidRPr="00AB510F">
              <w:rPr>
                <w:rFonts w:ascii="Calibri" w:eastAsia="Calibri" w:hAnsi="Calibri" w:cs="Calibri"/>
                <w:color w:val="000000" w:themeColor="text1"/>
              </w:rPr>
              <w:t xml:space="preserve"> Recipients will track this information and report to CDC.</w:t>
            </w:r>
          </w:p>
        </w:tc>
      </w:tr>
      <w:tr w14:paraId="438B9E00" w14:textId="77777777" w:rsidTr="00C1543A">
        <w:tblPrEx>
          <w:tblW w:w="10519" w:type="dxa"/>
          <w:tblLook w:val="04A0"/>
        </w:tblPrEx>
        <w:trPr>
          <w:trHeight w:val="52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0A37D7" w:rsidRPr="00AB510F" w:rsidP="00C1543A" w14:paraId="23252CB5" w14:textId="34C49841">
            <w:pPr>
              <w:spacing w:after="0" w:line="240" w:lineRule="auto"/>
              <w:rPr>
                <w:rFonts w:ascii="Calibri" w:eastAsia="Times New Roman" w:hAnsi="Calibri" w:cs="Calibri"/>
                <w:b/>
                <w:bCs/>
              </w:rPr>
            </w:pPr>
            <w:r w:rsidRPr="00AB510F">
              <w:rPr>
                <w:rFonts w:ascii="Calibri" w:eastAsia="Times New Roman" w:hAnsi="Calibri" w:cs="Calibri"/>
                <w:b/>
                <w:bCs/>
                <w:color w:val="000000"/>
              </w:rPr>
              <w:t>Unit of Analysis</w:t>
            </w:r>
          </w:p>
        </w:tc>
        <w:tc>
          <w:tcPr>
            <w:tcW w:w="83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A37D7" w:rsidRPr="00AB510F" w:rsidP="00C1543A" w14:paraId="6430E9F1" w14:textId="435114DA">
            <w:pPr>
              <w:spacing w:before="60" w:after="60" w:line="240" w:lineRule="auto"/>
              <w:rPr>
                <w:rFonts w:ascii="Calibri" w:eastAsia="Calibri" w:hAnsi="Calibri" w:cs="Calibri"/>
                <w:color w:val="000000" w:themeColor="text1"/>
              </w:rPr>
            </w:pPr>
            <w:r w:rsidRPr="00AB510F">
              <w:rPr>
                <w:rFonts w:ascii="Calibri" w:eastAsia="Calibri" w:hAnsi="Calibri" w:cs="Calibri"/>
              </w:rPr>
              <w:t>Participants enrolled</w:t>
            </w:r>
          </w:p>
        </w:tc>
      </w:tr>
      <w:tr w14:paraId="0E8D5ADD" w14:textId="77777777" w:rsidTr="00C1543A">
        <w:tblPrEx>
          <w:tblW w:w="10519" w:type="dxa"/>
          <w:tblLook w:val="04A0"/>
        </w:tblPrEx>
        <w:trPr>
          <w:trHeight w:val="43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37D7" w:rsidRPr="00AB510F" w:rsidP="00C1543A" w14:paraId="5E394741" w14:textId="601B206C">
            <w:pPr>
              <w:spacing w:after="0" w:line="240" w:lineRule="auto"/>
              <w:rPr>
                <w:rFonts w:ascii="Calibri" w:eastAsia="Times New Roman" w:hAnsi="Calibri" w:cs="Calibri"/>
                <w:b/>
                <w:bCs/>
                <w:color w:val="000000"/>
              </w:rPr>
            </w:pPr>
            <w:r w:rsidRPr="00AB510F">
              <w:rPr>
                <w:rFonts w:ascii="Calibri" w:eastAsia="Times New Roman" w:hAnsi="Calibri" w:cs="Calibri"/>
                <w:b/>
                <w:bCs/>
                <w:color w:val="000000"/>
              </w:rPr>
              <w:t>Result Statement(s)</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rsidR="000A37D7" w:rsidRPr="00AB510F" w:rsidP="00C1543A" w14:paraId="566F7FF9" w14:textId="0F1162B3">
            <w:pPr>
              <w:spacing w:before="60" w:after="60" w:line="240" w:lineRule="auto"/>
              <w:contextualSpacing/>
              <w:rPr>
                <w:rFonts w:ascii="Calibri" w:eastAsia="Times New Roman" w:hAnsi="Calibri" w:cs="Calibri"/>
              </w:rPr>
            </w:pPr>
            <w:r w:rsidRPr="00AB510F">
              <w:rPr>
                <w:rFonts w:ascii="Calibri" w:eastAsia="Times New Roman" w:hAnsi="Calibri" w:cs="Calibri"/>
              </w:rPr>
              <w:t>In the US, CDC-funded recipients worked to increase the number of</w:t>
            </w:r>
            <w:r w:rsidRPr="00AB510F">
              <w:rPr>
                <w:rFonts w:ascii="Calibri" w:hAnsi="Calibri" w:cs="Calibri"/>
              </w:rPr>
              <w:t xml:space="preserve"> program participants enrolled in CDC-recognized National DPP delivery organizations participating in Umbrella Hub Arrangements </w:t>
            </w:r>
            <w:r w:rsidRPr="00AB510F">
              <w:rPr>
                <w:rFonts w:ascii="Calibri" w:eastAsia="Times New Roman" w:hAnsi="Calibri" w:cs="Calibri"/>
              </w:rPr>
              <w:t>from # (baseline) to # (reporting period).  This represents an increase of ___% over the funding period.</w:t>
            </w:r>
          </w:p>
        </w:tc>
      </w:tr>
    </w:tbl>
    <w:p w:rsidR="30DFBA1E" w:rsidRPr="00AB510F" w:rsidP="30DFBA1E" w14:paraId="16AAB12C" w14:textId="13EAE4F8">
      <w:pPr>
        <w:spacing w:line="257" w:lineRule="auto"/>
        <w:rPr>
          <w:rFonts w:ascii="Calibri" w:eastAsia="Cambria Math" w:hAnsi="Calibri" w:cs="Calibri"/>
        </w:rPr>
      </w:pPr>
    </w:p>
    <w:p w:rsidR="30DFBA1E" w:rsidRPr="00AB510F" w:rsidP="30DFBA1E" w14:paraId="2E8F6AB7" w14:textId="08C9BB13">
      <w:pPr>
        <w:rPr>
          <w:rFonts w:ascii="Calibri" w:hAnsi="Calibri" w:cs="Calibri"/>
        </w:rPr>
      </w:pPr>
    </w:p>
    <w:p w:rsidR="30DFBA1E" w:rsidRPr="00AB510F" w:rsidP="30DFBA1E" w14:paraId="64682958" w14:textId="55567D64">
      <w:pPr>
        <w:rPr>
          <w:rFonts w:ascii="Calibri" w:hAnsi="Calibri" w:cs="Calibri"/>
        </w:rPr>
      </w:pPr>
    </w:p>
    <w:p w:rsidR="30DFBA1E" w:rsidRPr="00AB510F" w:rsidP="30DFBA1E" w14:paraId="37E54BD7" w14:textId="30BA5946">
      <w:pPr>
        <w:rPr>
          <w:rFonts w:ascii="Calibri" w:hAnsi="Calibri" w:cs="Calibri"/>
        </w:rPr>
      </w:pPr>
    </w:p>
    <w:p w:rsidR="30DFBA1E" w:rsidRPr="00AB510F" w:rsidP="30DFBA1E" w14:paraId="643554FF" w14:textId="6BAAC0C5">
      <w:pPr>
        <w:rPr>
          <w:rFonts w:ascii="Calibri" w:hAnsi="Calibri" w:cs="Calibri"/>
        </w:rPr>
      </w:pPr>
    </w:p>
    <w:p w:rsidR="008F4EB3" w:rsidRPr="00AB510F" w:rsidP="30DFBA1E" w14:paraId="4806E1DF" w14:textId="77777777">
      <w:pPr>
        <w:rPr>
          <w:rFonts w:ascii="Calibri" w:hAnsi="Calibri" w:cs="Calibri"/>
        </w:rPr>
      </w:pPr>
    </w:p>
    <w:p w:rsidR="008F4EB3" w:rsidRPr="00AB510F" w:rsidP="30DFBA1E" w14:paraId="278375F7" w14:textId="77777777">
      <w:pPr>
        <w:rPr>
          <w:rFonts w:ascii="Calibri" w:hAnsi="Calibri" w:cs="Calibri"/>
        </w:rPr>
      </w:pPr>
    </w:p>
    <w:p w:rsidR="008F4EB3" w:rsidRPr="00AB510F" w:rsidP="30DFBA1E" w14:paraId="1F5D5063" w14:textId="77777777">
      <w:pPr>
        <w:rPr>
          <w:rFonts w:ascii="Calibri" w:hAnsi="Calibri" w:cs="Calibri"/>
        </w:rPr>
      </w:pPr>
    </w:p>
    <w:p w:rsidR="008F4EB3" w:rsidRPr="00AB510F" w:rsidP="30DFBA1E" w14:paraId="4F30CC28" w14:textId="77777777">
      <w:pPr>
        <w:rPr>
          <w:rFonts w:ascii="Calibri" w:hAnsi="Calibri" w:cs="Calibri"/>
        </w:rPr>
      </w:pPr>
    </w:p>
    <w:tbl>
      <w:tblPr>
        <w:tblpPr w:leftFromText="187" w:rightFromText="187" w:vertAnchor="page" w:horzAnchor="margin" w:tblpXSpec="center" w:tblpY="1110"/>
        <w:tblW w:w="10519" w:type="dxa"/>
        <w:tblLook w:val="04A0"/>
      </w:tblPr>
      <w:tblGrid>
        <w:gridCol w:w="2155"/>
        <w:gridCol w:w="8364"/>
      </w:tblGrid>
      <w:tr w14:paraId="5668AF03" w14:textId="77777777" w:rsidTr="00C1543A">
        <w:tblPrEx>
          <w:tblW w:w="10519" w:type="dxa"/>
          <w:tblLook w:val="04A0"/>
        </w:tblPrEx>
        <w:trPr>
          <w:trHeight w:val="576"/>
        </w:trPr>
        <w:tc>
          <w:tcPr>
            <w:tcW w:w="10519" w:type="dxa"/>
            <w:gridSpan w:val="2"/>
            <w:tcBorders>
              <w:top w:val="single" w:sz="4" w:space="0" w:color="auto"/>
              <w:left w:val="single" w:sz="4" w:space="0" w:color="auto"/>
              <w:bottom w:val="thickThinSmallGap" w:sz="24" w:space="0" w:color="auto"/>
              <w:right w:val="single" w:sz="4" w:space="0" w:color="auto"/>
            </w:tcBorders>
            <w:shd w:val="clear" w:color="auto" w:fill="auto"/>
            <w:vAlign w:val="center"/>
          </w:tcPr>
          <w:p w:rsidR="008F4EB3" w:rsidRPr="00AB510F" w:rsidP="00C1543A" w14:paraId="5E14936D" w14:textId="78BEE58C">
            <w:pPr>
              <w:autoSpaceDE w:val="0"/>
              <w:autoSpaceDN w:val="0"/>
              <w:adjustRightInd w:val="0"/>
              <w:spacing w:after="0" w:line="240" w:lineRule="auto"/>
              <w:jc w:val="center"/>
              <w:rPr>
                <w:rFonts w:ascii="Calibri" w:hAnsi="Calibri" w:eastAsiaTheme="minorEastAsia" w:cs="Calibri"/>
                <w:color w:val="000000"/>
              </w:rPr>
            </w:pPr>
            <w:bookmarkStart w:id="31" w:name="_Hlk159953463"/>
            <w:r w:rsidRPr="00AB510F">
              <w:rPr>
                <w:rFonts w:ascii="Calibri" w:eastAsia="Times New Roman" w:hAnsi="Calibri" w:cs="Calibri"/>
                <w:b/>
                <w:bCs/>
                <w:color w:val="000000"/>
                <w:sz w:val="28"/>
                <w:szCs w:val="28"/>
              </w:rPr>
              <w:t xml:space="preserve">DP23-0020 Component </w:t>
            </w:r>
            <w:r w:rsidRPr="00AB510F" w:rsidR="00150685">
              <w:rPr>
                <w:rFonts w:ascii="Calibri" w:eastAsia="Times New Roman" w:hAnsi="Calibri" w:cs="Calibri"/>
                <w:b/>
                <w:bCs/>
                <w:color w:val="000000"/>
                <w:sz w:val="28"/>
                <w:szCs w:val="28"/>
              </w:rPr>
              <w:t>B</w:t>
            </w:r>
            <w:r w:rsidRPr="00AB510F">
              <w:rPr>
                <w:rFonts w:ascii="Calibri" w:eastAsia="Times New Roman" w:hAnsi="Calibri" w:cs="Calibri"/>
                <w:b/>
                <w:bCs/>
                <w:color w:val="000000"/>
                <w:sz w:val="28"/>
                <w:szCs w:val="28"/>
              </w:rPr>
              <w:t xml:space="preserve"> Performance Measure Definitions</w:t>
            </w:r>
          </w:p>
        </w:tc>
      </w:tr>
      <w:tr w14:paraId="33D66E4C" w14:textId="77777777" w:rsidTr="00C1543A">
        <w:tblPrEx>
          <w:tblW w:w="10519" w:type="dxa"/>
          <w:tblLook w:val="04A0"/>
        </w:tblPrEx>
        <w:trPr>
          <w:trHeight w:val="576"/>
        </w:trPr>
        <w:tc>
          <w:tcPr>
            <w:tcW w:w="2155" w:type="dxa"/>
            <w:tcBorders>
              <w:top w:val="thickThinSmallGap" w:sz="24" w:space="0" w:color="auto"/>
              <w:left w:val="single" w:sz="4" w:space="0" w:color="auto"/>
              <w:right w:val="single" w:sz="4" w:space="0" w:color="auto"/>
            </w:tcBorders>
            <w:shd w:val="clear" w:color="auto" w:fill="D9D9D9" w:themeFill="background1" w:themeFillShade="D9"/>
            <w:vAlign w:val="center"/>
          </w:tcPr>
          <w:p w:rsidR="008F4EB3" w:rsidRPr="00AB510F" w:rsidP="00C1543A" w14:paraId="090EEDF2" w14:textId="734B37D3">
            <w:pPr>
              <w:spacing w:before="60" w:after="60" w:line="240" w:lineRule="auto"/>
              <w:rPr>
                <w:rFonts w:ascii="Calibri" w:eastAsia="Times New Roman" w:hAnsi="Calibri" w:cs="Calibri"/>
                <w:bCs/>
                <w:color w:val="000000"/>
              </w:rPr>
            </w:pPr>
            <w:r w:rsidRPr="00AB510F">
              <w:rPr>
                <w:rFonts w:ascii="Calibri" w:eastAsia="Times New Roman" w:hAnsi="Calibri" w:cs="Calibri"/>
                <w:bCs/>
                <w:color w:val="000000"/>
              </w:rPr>
              <w:t>Strategy B.7</w:t>
            </w:r>
          </w:p>
        </w:tc>
        <w:tc>
          <w:tcPr>
            <w:tcW w:w="8364" w:type="dxa"/>
            <w:tcBorders>
              <w:top w:val="thickThinSmallGap" w:sz="24" w:space="0" w:color="auto"/>
              <w:left w:val="single" w:sz="4" w:space="0" w:color="auto"/>
              <w:right w:val="single" w:sz="4" w:space="0" w:color="auto"/>
            </w:tcBorders>
            <w:shd w:val="clear" w:color="auto" w:fill="D9D9D9" w:themeFill="background1" w:themeFillShade="D9"/>
            <w:vAlign w:val="center"/>
          </w:tcPr>
          <w:p w:rsidR="008F4EB3" w:rsidRPr="00AB510F" w:rsidP="00C1543A" w14:paraId="1CCB06F4" w14:textId="77777777">
            <w:pPr>
              <w:autoSpaceDE w:val="0"/>
              <w:autoSpaceDN w:val="0"/>
              <w:adjustRightInd w:val="0"/>
              <w:spacing w:after="0" w:line="240" w:lineRule="auto"/>
              <w:rPr>
                <w:rFonts w:ascii="Calibri" w:hAnsi="Calibri" w:eastAsiaTheme="minorEastAsia" w:cs="Calibri"/>
                <w:color w:val="000000"/>
              </w:rPr>
            </w:pPr>
            <w:r w:rsidRPr="00AB510F">
              <w:rPr>
                <w:rFonts w:ascii="Calibri" w:hAnsi="Calibri" w:eastAsiaTheme="minorEastAsia" w:cs="Calibri"/>
                <w:color w:val="000000"/>
              </w:rPr>
              <w:t xml:space="preserve">Improve sustainability of CDC-recognized National </w:t>
            </w:r>
            <w:r w:rsidRPr="00AB510F">
              <w:rPr>
                <w:rFonts w:ascii="Calibri" w:eastAsia="Calibri" w:hAnsi="Calibri" w:cs="Calibri"/>
                <w:color w:val="000000"/>
              </w:rPr>
              <w:t xml:space="preserve">DPP </w:t>
            </w:r>
            <w:r w:rsidRPr="00AB510F">
              <w:rPr>
                <w:rFonts w:ascii="Calibri" w:hAnsi="Calibri" w:eastAsiaTheme="minorEastAsia" w:cs="Calibri"/>
                <w:color w:val="000000"/>
              </w:rPr>
              <w:t xml:space="preserve">delivery organizations serving priority populations by establishing or expanding </w:t>
            </w:r>
            <w:hyperlink r:id="rId17" w:history="1">
              <w:r w:rsidRPr="00AB510F">
                <w:rPr>
                  <w:rFonts w:ascii="Calibri" w:hAnsi="Calibri" w:eastAsiaTheme="minorEastAsia" w:cs="Calibri"/>
                  <w:color w:val="0563C1" w:themeColor="hyperlink"/>
                  <w:u w:val="single"/>
                </w:rPr>
                <w:t>National DPP Umbrella Hub Arrangements</w:t>
              </w:r>
            </w:hyperlink>
            <w:r w:rsidRPr="00AB510F">
              <w:rPr>
                <w:rFonts w:ascii="Calibri" w:hAnsi="Calibri" w:eastAsiaTheme="minorEastAsia" w:cs="Calibri"/>
                <w:color w:val="0563C1" w:themeColor="hyperlink"/>
                <w:u w:val="single"/>
              </w:rPr>
              <w:t>.</w:t>
            </w:r>
          </w:p>
        </w:tc>
      </w:tr>
      <w:tr w14:paraId="310AEBD9" w14:textId="77777777" w:rsidTr="00C1543A">
        <w:tblPrEx>
          <w:tblW w:w="10519" w:type="dxa"/>
          <w:tblLook w:val="04A0"/>
        </w:tblPrEx>
        <w:trPr>
          <w:trHeight w:val="576"/>
        </w:trPr>
        <w:tc>
          <w:tcPr>
            <w:tcW w:w="2155" w:type="dxa"/>
            <w:tcBorders>
              <w:top w:val="single" w:sz="4" w:space="0" w:color="auto"/>
              <w:left w:val="single" w:sz="4" w:space="0" w:color="auto"/>
              <w:right w:val="single" w:sz="4" w:space="0" w:color="auto"/>
            </w:tcBorders>
            <w:shd w:val="clear" w:color="auto" w:fill="9DD4CF"/>
            <w:vAlign w:val="center"/>
          </w:tcPr>
          <w:p w:rsidR="008F4EB3" w:rsidRPr="00AB510F" w:rsidP="00C1543A" w14:paraId="4452212A" w14:textId="67061EEB">
            <w:pPr>
              <w:keepNext/>
              <w:keepLines/>
              <w:spacing w:before="60" w:after="60" w:line="240" w:lineRule="auto"/>
              <w:outlineLvl w:val="1"/>
              <w:rPr>
                <w:rFonts w:ascii="Calibri" w:eastAsia="Times New Roman" w:hAnsi="Calibri" w:cs="Calibri"/>
                <w:b/>
                <w:bCs/>
                <w:color w:val="2F5496" w:themeColor="accent1" w:themeShade="BF"/>
              </w:rPr>
            </w:pPr>
            <w:bookmarkStart w:id="32" w:name="_Toc159851510"/>
            <w:bookmarkStart w:id="33" w:name="_Toc160010871"/>
            <w:r w:rsidRPr="00AB510F">
              <w:rPr>
                <w:rFonts w:ascii="Calibri" w:eastAsia="Times New Roman" w:hAnsi="Calibri" w:cs="Calibri"/>
                <w:b/>
                <w:bCs/>
              </w:rPr>
              <w:t>Measure B.7.a</w:t>
            </w:r>
            <w:bookmarkEnd w:id="32"/>
            <w:bookmarkEnd w:id="33"/>
          </w:p>
        </w:tc>
        <w:tc>
          <w:tcPr>
            <w:tcW w:w="8364" w:type="dxa"/>
            <w:tcBorders>
              <w:top w:val="single" w:sz="4" w:space="0" w:color="auto"/>
              <w:left w:val="single" w:sz="4" w:space="0" w:color="auto"/>
              <w:right w:val="single" w:sz="4" w:space="0" w:color="auto"/>
            </w:tcBorders>
            <w:shd w:val="clear" w:color="auto" w:fill="9DD4CF"/>
            <w:vAlign w:val="center"/>
          </w:tcPr>
          <w:p w:rsidR="008F4EB3" w:rsidRPr="00AB510F" w:rsidP="00C1543A" w14:paraId="1DCF3402" w14:textId="77777777">
            <w:pPr>
              <w:autoSpaceDE w:val="0"/>
              <w:autoSpaceDN w:val="0"/>
              <w:adjustRightInd w:val="0"/>
              <w:spacing w:after="0" w:line="240" w:lineRule="auto"/>
              <w:rPr>
                <w:rFonts w:ascii="Calibri" w:hAnsi="Calibri" w:eastAsiaTheme="minorEastAsia" w:cs="Calibri"/>
                <w:color w:val="000000"/>
              </w:rPr>
            </w:pPr>
            <w:r w:rsidRPr="00AB510F">
              <w:rPr>
                <w:rFonts w:ascii="Calibri" w:hAnsi="Calibri" w:eastAsiaTheme="minorEastAsia" w:cs="Calibri"/>
                <w:color w:val="000000"/>
              </w:rPr>
              <w:t>Number of program participants enrolled by CDC-recognized National DPP delivery organizations participating in Umbrella Hub Arrangements for whom claims are submitted to payers.</w:t>
            </w:r>
          </w:p>
        </w:tc>
      </w:tr>
      <w:tr w14:paraId="6C1E119A" w14:textId="77777777" w:rsidTr="00C1543A">
        <w:tblPrEx>
          <w:tblW w:w="10519" w:type="dxa"/>
          <w:tblLook w:val="04A0"/>
        </w:tblPrEx>
        <w:trPr>
          <w:trHeight w:val="576"/>
        </w:trPr>
        <w:tc>
          <w:tcPr>
            <w:tcW w:w="2155" w:type="dxa"/>
            <w:tcBorders>
              <w:top w:val="single" w:sz="4" w:space="0" w:color="auto"/>
              <w:left w:val="single" w:sz="4" w:space="0" w:color="auto"/>
              <w:bottom w:val="thinThickSmallGap" w:sz="24" w:space="0" w:color="000000" w:themeColor="text1"/>
              <w:right w:val="single" w:sz="4" w:space="0" w:color="auto"/>
            </w:tcBorders>
            <w:shd w:val="clear" w:color="auto" w:fill="D9D9D9" w:themeFill="background1" w:themeFillShade="D9"/>
            <w:vAlign w:val="center"/>
          </w:tcPr>
          <w:p w:rsidR="008F4EB3" w:rsidRPr="00AB510F" w:rsidP="00C1543A" w14:paraId="0B06A360" w14:textId="77777777">
            <w:pPr>
              <w:spacing w:before="60" w:after="60" w:line="240" w:lineRule="auto"/>
              <w:rPr>
                <w:rFonts w:ascii="Calibri" w:eastAsia="Times New Roman" w:hAnsi="Calibri" w:cs="Calibri"/>
                <w:bCs/>
                <w:color w:val="000000"/>
              </w:rPr>
            </w:pPr>
            <w:r w:rsidRPr="00AB510F">
              <w:rPr>
                <w:rFonts w:ascii="Calibri" w:eastAsia="Times New Roman" w:hAnsi="Calibri" w:cs="Calibri"/>
                <w:bCs/>
                <w:color w:val="000000"/>
              </w:rPr>
              <w:t>Measure Type</w:t>
            </w:r>
          </w:p>
        </w:tc>
        <w:tc>
          <w:tcPr>
            <w:tcW w:w="8364" w:type="dxa"/>
            <w:tcBorders>
              <w:top w:val="single" w:sz="4" w:space="0" w:color="auto"/>
              <w:left w:val="single" w:sz="4" w:space="0" w:color="auto"/>
              <w:bottom w:val="thinThickSmallGap" w:sz="24" w:space="0" w:color="000000" w:themeColor="text1"/>
              <w:right w:val="single" w:sz="4" w:space="0" w:color="auto"/>
            </w:tcBorders>
            <w:shd w:val="clear" w:color="auto" w:fill="D9D9D9" w:themeFill="background1" w:themeFillShade="D9"/>
            <w:vAlign w:val="center"/>
          </w:tcPr>
          <w:p w:rsidR="008F4EB3" w:rsidRPr="00AB510F" w:rsidP="00C1543A" w14:paraId="18B64E8D" w14:textId="77777777">
            <w:pPr>
              <w:spacing w:before="60" w:after="60" w:line="240" w:lineRule="auto"/>
              <w:rPr>
                <w:rFonts w:ascii="Calibri" w:eastAsia="Times New Roman" w:hAnsi="Calibri" w:cs="Calibri"/>
                <w:bCs/>
                <w:color w:val="000000"/>
              </w:rPr>
            </w:pPr>
            <w:sdt>
              <w:sdtPr>
                <w:rPr>
                  <w:rFonts w:ascii="Calibri" w:eastAsia="Times New Roman" w:hAnsi="Calibri" w:cs="Calibri"/>
                  <w:bCs/>
                  <w:color w:val="000000"/>
                  <w:shd w:val="clear" w:color="auto" w:fill="E6E6E6"/>
                </w:rPr>
                <w:id w:val="-378317440"/>
                <w14:checkbox>
                  <w14:checked w14:val="0"/>
                  <w14:checkedState w14:val="2612" w14:font="Times New Roman"/>
                  <w14:uncheckedState w14:val="2610" w14:font="Times New Roman"/>
                </w14:checkbox>
              </w:sdtPr>
              <w:sdtContent>
                <w:r w:rsidRPr="00AB510F">
                  <w:rPr>
                    <w:rFonts w:ascii="Times New Roman" w:eastAsia="Times New Roman" w:hAnsi="Times New Roman" w:cs="Times New Roman"/>
                    <w:bCs/>
                    <w:color w:val="000000"/>
                    <w:shd w:val="clear" w:color="auto" w:fill="E6E6E6"/>
                  </w:rPr>
                  <w:t>☐</w:t>
                </w:r>
              </w:sdtContent>
            </w:sdt>
            <w:r w:rsidRPr="00AB510F">
              <w:rPr>
                <w:rFonts w:ascii="Calibri" w:eastAsia="Times New Roman" w:hAnsi="Calibri" w:cs="Calibri"/>
                <w:bCs/>
                <w:color w:val="000000"/>
              </w:rPr>
              <w:t xml:space="preserve"> Short Term Measure      </w:t>
            </w:r>
            <w:sdt>
              <w:sdtPr>
                <w:rPr>
                  <w:rFonts w:ascii="Calibri" w:eastAsia="Times New Roman" w:hAnsi="Calibri" w:cs="Calibri"/>
                  <w:bCs/>
                  <w:color w:val="000000"/>
                  <w:shd w:val="clear" w:color="auto" w:fill="E6E6E6"/>
                </w:rPr>
                <w:id w:val="1780527083"/>
                <w14:checkbox>
                  <w14:checked w14:val="1"/>
                  <w14:checkedState w14:val="2612" w14:font="Times New Roman"/>
                  <w14:uncheckedState w14:val="2610" w14:font="Times New Roman"/>
                </w14:checkbox>
              </w:sdtPr>
              <w:sdtContent>
                <w:r w:rsidRPr="00AB510F">
                  <w:rPr>
                    <w:rFonts w:ascii="Times New Roman" w:eastAsia="Times New Roman" w:hAnsi="Times New Roman" w:cs="Times New Roman"/>
                    <w:bCs/>
                    <w:color w:val="000000"/>
                    <w:shd w:val="clear" w:color="auto" w:fill="E6E6E6"/>
                  </w:rPr>
                  <w:t>☒</w:t>
                </w:r>
              </w:sdtContent>
            </w:sdt>
            <w:r w:rsidRPr="00AB510F">
              <w:rPr>
                <w:rFonts w:ascii="Calibri" w:eastAsia="Times New Roman" w:hAnsi="Calibri" w:cs="Calibri"/>
                <w:bCs/>
                <w:color w:val="000000"/>
              </w:rPr>
              <w:t xml:space="preserve"> Intermediate Measure     </w:t>
            </w:r>
            <w:sdt>
              <w:sdtPr>
                <w:rPr>
                  <w:rFonts w:ascii="Calibri" w:eastAsia="Times New Roman" w:hAnsi="Calibri" w:cs="Calibri"/>
                  <w:bCs/>
                  <w:color w:val="000000"/>
                  <w:shd w:val="clear" w:color="auto" w:fill="E6E6E6"/>
                </w:rPr>
                <w:id w:val="768194506"/>
                <w14:checkbox>
                  <w14:checked w14:val="0"/>
                  <w14:checkedState w14:val="2612" w14:font="Times New Roman"/>
                  <w14:uncheckedState w14:val="2610" w14:font="Times New Roman"/>
                </w14:checkbox>
              </w:sdtPr>
              <w:sdtContent>
                <w:r w:rsidRPr="00AB510F">
                  <w:rPr>
                    <w:rFonts w:ascii="Times New Roman" w:eastAsia="Times New Roman" w:hAnsi="Times New Roman" w:cs="Times New Roman"/>
                    <w:bCs/>
                    <w:color w:val="000000"/>
                    <w:shd w:val="clear" w:color="auto" w:fill="E6E6E6"/>
                  </w:rPr>
                  <w:t>☐</w:t>
                </w:r>
              </w:sdtContent>
            </w:sdt>
            <w:r w:rsidRPr="00AB510F">
              <w:rPr>
                <w:rFonts w:ascii="Calibri" w:eastAsia="Times New Roman" w:hAnsi="Calibri" w:cs="Calibri"/>
                <w:bCs/>
                <w:color w:val="000000"/>
              </w:rPr>
              <w:t xml:space="preserve"> Long Term Measure</w:t>
            </w:r>
          </w:p>
          <w:p w:rsidR="008F4EB3" w:rsidRPr="00AB510F" w:rsidP="00C1543A" w14:paraId="24F0454D" w14:textId="77777777">
            <w:pPr>
              <w:spacing w:before="60" w:after="60" w:line="240" w:lineRule="auto"/>
              <w:rPr>
                <w:rFonts w:ascii="Calibri" w:eastAsia="Times New Roman" w:hAnsi="Calibri" w:cs="Calibri"/>
                <w:bCs/>
                <w:color w:val="000000"/>
              </w:rPr>
            </w:pPr>
          </w:p>
          <w:p w:rsidR="008F4EB3" w:rsidRPr="00AB510F" w:rsidP="00C1543A" w14:paraId="309F58CA" w14:textId="5AFA36B7">
            <w:pPr>
              <w:spacing w:before="60" w:after="60" w:line="240" w:lineRule="auto"/>
              <w:rPr>
                <w:rFonts w:ascii="Calibri" w:eastAsia="Times New Roman" w:hAnsi="Calibri" w:cs="Calibri"/>
                <w:bCs/>
                <w:color w:val="000000"/>
              </w:rPr>
            </w:pPr>
            <w:r w:rsidRPr="00AB510F">
              <w:rPr>
                <w:rFonts w:ascii="Calibri" w:eastAsia="Times New Roman" w:hAnsi="Calibri" w:cs="Calibri"/>
                <w:bCs/>
                <w:color w:val="000000"/>
              </w:rPr>
              <w:t>Note: PM B.7.1 is the short term measure that is conducive to this measure, A.7.a. Review information to ensure alignment.</w:t>
            </w:r>
          </w:p>
        </w:tc>
      </w:tr>
      <w:tr w14:paraId="4D8A9860" w14:textId="77777777" w:rsidTr="00C1543A">
        <w:tblPrEx>
          <w:tblW w:w="10519" w:type="dxa"/>
          <w:tblLook w:val="04A0"/>
        </w:tblPrEx>
        <w:trPr>
          <w:trHeight w:val="410"/>
        </w:trPr>
        <w:tc>
          <w:tcPr>
            <w:tcW w:w="2155" w:type="dxa"/>
            <w:tcBorders>
              <w:top w:val="thinThickSmallGap" w:sz="24" w:space="0" w:color="000000" w:themeColor="text1"/>
              <w:left w:val="single" w:sz="4" w:space="0" w:color="auto"/>
              <w:bottom w:val="single" w:sz="4" w:space="0" w:color="auto"/>
              <w:right w:val="nil"/>
            </w:tcBorders>
            <w:shd w:val="clear" w:color="auto" w:fill="auto"/>
            <w:noWrap/>
            <w:vAlign w:val="center"/>
            <w:hideMark/>
          </w:tcPr>
          <w:p w:rsidR="008F4EB3" w:rsidRPr="00AB510F" w:rsidP="00C1543A" w14:paraId="58962114" w14:textId="77777777">
            <w:pPr>
              <w:spacing w:after="0" w:line="240" w:lineRule="auto"/>
              <w:jc w:val="center"/>
              <w:rPr>
                <w:rFonts w:ascii="Calibri" w:eastAsia="Times New Roman" w:hAnsi="Calibri" w:cs="Calibri"/>
                <w:b/>
                <w:bCs/>
              </w:rPr>
            </w:pPr>
            <w:r w:rsidRPr="00AB510F">
              <w:rPr>
                <w:rFonts w:ascii="Calibri" w:eastAsia="Times New Roman" w:hAnsi="Calibri" w:cs="Calibri"/>
                <w:b/>
                <w:bCs/>
              </w:rPr>
              <w:t>AREAS</w:t>
            </w:r>
          </w:p>
        </w:tc>
        <w:tc>
          <w:tcPr>
            <w:tcW w:w="8364" w:type="dxa"/>
            <w:tcBorders>
              <w:top w:val="thinThickSmallGap" w:sz="24" w:space="0" w:color="000000" w:themeColor="text1"/>
              <w:left w:val="single" w:sz="4" w:space="0" w:color="auto"/>
              <w:bottom w:val="single" w:sz="4" w:space="0" w:color="auto"/>
              <w:right w:val="single" w:sz="4" w:space="0" w:color="auto"/>
            </w:tcBorders>
            <w:shd w:val="clear" w:color="auto" w:fill="auto"/>
            <w:noWrap/>
            <w:vAlign w:val="center"/>
            <w:hideMark/>
          </w:tcPr>
          <w:p w:rsidR="008F4EB3" w:rsidRPr="00AB510F" w:rsidP="00C1543A" w14:paraId="127FD7E8" w14:textId="77777777">
            <w:pPr>
              <w:spacing w:after="0" w:line="240" w:lineRule="auto"/>
              <w:jc w:val="center"/>
              <w:rPr>
                <w:rFonts w:ascii="Calibri" w:eastAsia="Times New Roman" w:hAnsi="Calibri" w:cs="Calibri"/>
                <w:b/>
                <w:bCs/>
              </w:rPr>
            </w:pPr>
            <w:r w:rsidRPr="00AB510F">
              <w:rPr>
                <w:rFonts w:ascii="Calibri" w:eastAsia="Times New Roman" w:hAnsi="Calibri" w:cs="Calibri"/>
                <w:b/>
                <w:bCs/>
              </w:rPr>
              <w:t>DESCRIPTIONS</w:t>
            </w:r>
          </w:p>
        </w:tc>
      </w:tr>
      <w:tr w14:paraId="223DE497" w14:textId="77777777" w:rsidTr="00C1543A">
        <w:tblPrEx>
          <w:tblW w:w="10519" w:type="dxa"/>
          <w:tblLook w:val="04A0"/>
        </w:tblPrEx>
        <w:trPr>
          <w:trHeight w:val="52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8F4EB3" w:rsidRPr="00AB510F" w:rsidP="00C1543A" w14:paraId="59048473" w14:textId="77777777">
            <w:pPr>
              <w:spacing w:after="0" w:line="240" w:lineRule="auto"/>
              <w:rPr>
                <w:rFonts w:ascii="Calibri" w:eastAsia="Times New Roman" w:hAnsi="Calibri" w:cs="Calibri"/>
                <w:b/>
                <w:bCs/>
                <w:color w:val="000000"/>
              </w:rPr>
            </w:pPr>
            <w:r w:rsidRPr="00AB510F">
              <w:rPr>
                <w:rFonts w:ascii="Calibri" w:hAnsi="Calibri" w:eastAsiaTheme="minorEastAsia" w:cs="Calibri"/>
                <w:b/>
                <w:spacing w:val="-1"/>
              </w:rPr>
              <w:t>Purpose</w:t>
            </w:r>
            <w:r w:rsidRPr="00AB510F">
              <w:rPr>
                <w:rFonts w:ascii="Calibri" w:eastAsia="Times New Roman" w:hAnsi="Calibri" w:cs="Calibri"/>
                <w:b/>
                <w:bCs/>
                <w:color w:val="000000"/>
                <w:sz w:val="24"/>
              </w:rPr>
              <w:t xml:space="preserve"> </w:t>
            </w:r>
            <w:r w:rsidRPr="00AB510F">
              <w:rPr>
                <w:rFonts w:ascii="Calibri" w:eastAsia="Times New Roman" w:hAnsi="Calibri" w:cs="Calibri"/>
                <w:b/>
                <w:bCs/>
                <w:color w:val="000000"/>
              </w:rPr>
              <w:t xml:space="preserve"> </w:t>
            </w:r>
          </w:p>
        </w:tc>
        <w:tc>
          <w:tcPr>
            <w:tcW w:w="8364" w:type="dxa"/>
            <w:tcBorders>
              <w:top w:val="single" w:sz="4" w:space="0" w:color="auto"/>
              <w:left w:val="nil"/>
              <w:bottom w:val="single" w:sz="4" w:space="0" w:color="auto"/>
              <w:right w:val="single" w:sz="4" w:space="0" w:color="auto"/>
            </w:tcBorders>
            <w:shd w:val="clear" w:color="auto" w:fill="auto"/>
            <w:vAlign w:val="center"/>
          </w:tcPr>
          <w:p w:rsidR="008F4EB3" w:rsidRPr="00AB510F" w:rsidP="00C1543A" w14:paraId="1D5A06FF" w14:textId="77777777">
            <w:pPr>
              <w:spacing w:before="60" w:after="60" w:line="240" w:lineRule="auto"/>
              <w:rPr>
                <w:rFonts w:ascii="Calibri" w:eastAsia="Times New Roman" w:hAnsi="Calibri" w:cs="Calibri"/>
              </w:rPr>
            </w:pPr>
            <w:r w:rsidRPr="00AB510F">
              <w:rPr>
                <w:rFonts w:ascii="Calibri" w:eastAsia="Calibri" w:hAnsi="Calibri" w:cs="Calibri"/>
              </w:rPr>
              <w:t>The purpose of the performance measure is to monitor recipient progress towards increasing the n</w:t>
            </w:r>
            <w:r w:rsidRPr="00AB510F">
              <w:rPr>
                <w:rFonts w:ascii="Calibri" w:eastAsia="Times New Roman" w:hAnsi="Calibri" w:cs="Calibri"/>
              </w:rPr>
              <w:t>umber of participants enrolled in the National Diabetes Prevention Program (National DPP-LCP).</w:t>
            </w:r>
          </w:p>
          <w:p w:rsidR="008F4EB3" w:rsidRPr="00AB510F" w:rsidP="00C1543A" w14:paraId="21CB2899" w14:textId="77777777">
            <w:pPr>
              <w:spacing w:before="60" w:after="60" w:line="240" w:lineRule="auto"/>
              <w:rPr>
                <w:rFonts w:ascii="Calibri" w:eastAsia="Times New Roman" w:hAnsi="Calibri" w:cs="Calibri"/>
              </w:rPr>
            </w:pPr>
          </w:p>
          <w:p w:rsidR="008F4EB3" w:rsidRPr="00AB510F" w:rsidP="00C1543A" w14:paraId="09E145C2" w14:textId="77777777">
            <w:pPr>
              <w:spacing w:before="60" w:after="60" w:line="240" w:lineRule="auto"/>
              <w:rPr>
                <w:rFonts w:ascii="Calibri" w:eastAsia="Times New Roman" w:hAnsi="Calibri" w:cs="Calibri"/>
              </w:rPr>
            </w:pPr>
            <w:r w:rsidRPr="00AB510F">
              <w:rPr>
                <w:rFonts w:ascii="Calibri" w:hAnsi="Calibri" w:eastAsiaTheme="minorEastAsia" w:cs="Calibri"/>
              </w:rPr>
              <w:t xml:space="preserve">Note: For more details, please refer to the </w:t>
            </w:r>
            <w:hyperlink r:id="rId10" w:history="1">
              <w:r w:rsidRPr="00AB510F">
                <w:rPr>
                  <w:rFonts w:ascii="Calibri" w:hAnsi="Calibri" w:eastAsiaTheme="minorEastAsia" w:cs="Calibri"/>
                  <w:color w:val="0000FF"/>
                  <w:u w:val="single"/>
                </w:rPr>
                <w:t>2320 Strategy Guide (cdc.gov)</w:t>
              </w:r>
            </w:hyperlink>
            <w:r w:rsidRPr="00AB510F">
              <w:rPr>
                <w:rFonts w:ascii="Calibri" w:hAnsi="Calibri" w:eastAsiaTheme="minorEastAsia" w:cs="Calibri"/>
              </w:rPr>
              <w:t xml:space="preserve"> in AMP.</w:t>
            </w:r>
          </w:p>
        </w:tc>
      </w:tr>
      <w:tr w14:paraId="6A2FBE8D" w14:textId="77777777" w:rsidTr="00C1543A">
        <w:tblPrEx>
          <w:tblW w:w="10519" w:type="dxa"/>
          <w:tblLook w:val="04A0"/>
        </w:tblPrEx>
        <w:trPr>
          <w:trHeight w:val="432"/>
        </w:trPr>
        <w:tc>
          <w:tcPr>
            <w:tcW w:w="10519" w:type="dxa"/>
            <w:gridSpan w:val="2"/>
            <w:tcBorders>
              <w:top w:val="single" w:sz="4" w:space="0" w:color="auto"/>
              <w:left w:val="single" w:sz="4" w:space="0" w:color="auto"/>
              <w:right w:val="single" w:sz="4" w:space="0" w:color="auto"/>
            </w:tcBorders>
            <w:shd w:val="clear" w:color="auto" w:fill="9DD4CF"/>
            <w:vAlign w:val="center"/>
          </w:tcPr>
          <w:p w:rsidR="008F4EB3" w:rsidRPr="00AB510F" w:rsidP="00C1543A" w14:paraId="3B7748C7" w14:textId="77777777">
            <w:pPr>
              <w:spacing w:before="60" w:after="60" w:line="240" w:lineRule="auto"/>
              <w:jc w:val="center"/>
              <w:rPr>
                <w:rFonts w:ascii="Calibri" w:eastAsia="Times New Roman" w:hAnsi="Calibri" w:cs="Calibri"/>
                <w:b/>
                <w:bCs/>
              </w:rPr>
            </w:pPr>
            <w:r w:rsidRPr="00AB510F">
              <w:rPr>
                <w:rFonts w:ascii="Calibri" w:hAnsi="Calibri" w:eastAsiaTheme="minorEastAsia" w:cs="Calibri"/>
                <w:b/>
                <w:bCs/>
              </w:rPr>
              <w:t>VALUES TO BE REPORTED</w:t>
            </w:r>
          </w:p>
        </w:tc>
      </w:tr>
      <w:tr w14:paraId="0102B5DF"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8F4EB3" w:rsidRPr="00AB510F" w:rsidP="00C1543A" w14:paraId="44AE1345" w14:textId="77777777">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Numerator Definition</w:t>
            </w:r>
          </w:p>
        </w:tc>
        <w:tc>
          <w:tcPr>
            <w:tcW w:w="8364" w:type="dxa"/>
            <w:tcBorders>
              <w:top w:val="single" w:sz="4" w:space="0" w:color="auto"/>
              <w:left w:val="nil"/>
              <w:bottom w:val="single" w:sz="4" w:space="0" w:color="auto"/>
              <w:right w:val="single" w:sz="4" w:space="0" w:color="auto"/>
            </w:tcBorders>
            <w:shd w:val="clear" w:color="auto" w:fill="auto"/>
            <w:vAlign w:val="center"/>
          </w:tcPr>
          <w:p w:rsidR="008F4EB3" w:rsidRPr="00AB510F" w:rsidP="00C1543A" w14:paraId="6526150E" w14:textId="77777777">
            <w:pPr>
              <w:spacing w:before="60" w:after="60" w:line="240" w:lineRule="auto"/>
              <w:rPr>
                <w:rFonts w:ascii="Calibri" w:eastAsia="Calibri" w:hAnsi="Calibri" w:cs="Calibri"/>
                <w:color w:val="000000" w:themeColor="text1"/>
              </w:rPr>
            </w:pPr>
            <w:r w:rsidRPr="00AB510F">
              <w:rPr>
                <w:rFonts w:ascii="Calibri" w:eastAsia="Times New Roman" w:hAnsi="Calibri" w:cs="Calibri"/>
              </w:rPr>
              <w:t xml:space="preserve">Number </w:t>
            </w:r>
            <w:r w:rsidRPr="00AB510F">
              <w:rPr>
                <w:rFonts w:ascii="Calibri" w:eastAsia="Calibri" w:hAnsi="Calibri" w:cs="Calibri"/>
                <w:color w:val="000000" w:themeColor="text1"/>
              </w:rPr>
              <w:t>of program participants enrolled in CDC-recognized National DPP delivery organizations participating in Umbrella Hub Arrangements for whom claims are submitted to payers.</w:t>
            </w:r>
          </w:p>
        </w:tc>
      </w:tr>
      <w:tr w14:paraId="3D2C3E8C"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8F4EB3" w:rsidRPr="00AB510F" w:rsidP="00C1543A" w14:paraId="6007E22F" w14:textId="77777777">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Denominator Definition</w:t>
            </w:r>
          </w:p>
        </w:tc>
        <w:tc>
          <w:tcPr>
            <w:tcW w:w="8364" w:type="dxa"/>
            <w:tcBorders>
              <w:top w:val="single" w:sz="4" w:space="0" w:color="auto"/>
              <w:left w:val="nil"/>
              <w:bottom w:val="single" w:sz="4" w:space="0" w:color="auto"/>
              <w:right w:val="single" w:sz="4" w:space="0" w:color="auto"/>
            </w:tcBorders>
            <w:shd w:val="clear" w:color="auto" w:fill="auto"/>
            <w:vAlign w:val="center"/>
          </w:tcPr>
          <w:p w:rsidR="008F4EB3" w:rsidRPr="00AB510F" w:rsidP="00C1543A" w14:paraId="297D0B6E" w14:textId="3F20E34C">
            <w:pPr>
              <w:spacing w:before="60" w:after="60" w:line="240" w:lineRule="auto"/>
              <w:rPr>
                <w:rFonts w:ascii="Calibri" w:hAnsi="Calibri" w:eastAsiaTheme="minorEastAsia" w:cs="Calibri"/>
                <w:bCs/>
              </w:rPr>
            </w:pPr>
            <w:r w:rsidRPr="00AB510F">
              <w:rPr>
                <w:rFonts w:ascii="Calibri" w:hAnsi="Calibri" w:eastAsiaTheme="minorEastAsia" w:cs="Calibri"/>
                <w:bCs/>
              </w:rPr>
              <w:t xml:space="preserve">Not </w:t>
            </w:r>
            <w:r w:rsidR="00170750">
              <w:rPr>
                <w:rFonts w:ascii="Calibri" w:hAnsi="Calibri" w:eastAsiaTheme="minorEastAsia" w:cs="Calibri"/>
                <w:bCs/>
              </w:rPr>
              <w:t>A</w:t>
            </w:r>
            <w:r w:rsidRPr="00AB510F">
              <w:rPr>
                <w:rFonts w:ascii="Calibri" w:hAnsi="Calibri" w:eastAsiaTheme="minorEastAsia" w:cs="Calibri"/>
                <w:bCs/>
              </w:rPr>
              <w:t xml:space="preserve">pplicable </w:t>
            </w:r>
          </w:p>
        </w:tc>
      </w:tr>
      <w:tr w14:paraId="57B8FF62"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8F4EB3" w:rsidRPr="00AB510F" w:rsidP="00C1543A" w14:paraId="6568548D" w14:textId="77777777">
            <w:pPr>
              <w:spacing w:before="60" w:after="60" w:line="240" w:lineRule="auto"/>
              <w:rPr>
                <w:rFonts w:ascii="Calibri" w:eastAsia="Times New Roman" w:hAnsi="Calibri" w:cs="Calibri"/>
                <w:b/>
                <w:bCs/>
                <w:color w:val="0000FF"/>
              </w:rPr>
            </w:pPr>
            <w:r w:rsidRPr="00AB510F">
              <w:rPr>
                <w:rFonts w:ascii="Calibri" w:eastAsia="Times New Roman" w:hAnsi="Calibri" w:cs="Calibri"/>
                <w:b/>
                <w:bCs/>
                <w:color w:val="0000FF"/>
              </w:rPr>
              <w:t>Proportion Definition</w:t>
            </w:r>
          </w:p>
        </w:tc>
        <w:tc>
          <w:tcPr>
            <w:tcW w:w="8364" w:type="dxa"/>
            <w:tcBorders>
              <w:top w:val="single" w:sz="4" w:space="0" w:color="auto"/>
              <w:left w:val="nil"/>
              <w:bottom w:val="single" w:sz="4" w:space="0" w:color="auto"/>
              <w:right w:val="single" w:sz="4" w:space="0" w:color="auto"/>
            </w:tcBorders>
            <w:shd w:val="clear" w:color="auto" w:fill="auto"/>
            <w:vAlign w:val="center"/>
          </w:tcPr>
          <w:p w:rsidR="008F4EB3" w:rsidRPr="00AB510F" w:rsidP="00C1543A" w14:paraId="6E80A14D" w14:textId="6BBCA1DD">
            <w:pPr>
              <w:spacing w:before="60" w:after="60" w:line="240" w:lineRule="auto"/>
              <w:rPr>
                <w:rFonts w:ascii="Calibri" w:hAnsi="Calibri" w:eastAsiaTheme="minorEastAsia" w:cs="Calibri"/>
                <w:bCs/>
              </w:rPr>
            </w:pPr>
            <w:r w:rsidRPr="00AB510F">
              <w:rPr>
                <w:rFonts w:ascii="Calibri" w:hAnsi="Calibri" w:eastAsiaTheme="minorEastAsia" w:cs="Calibri"/>
                <w:bCs/>
              </w:rPr>
              <w:t xml:space="preserve">Not </w:t>
            </w:r>
            <w:r w:rsidR="00170750">
              <w:rPr>
                <w:rFonts w:ascii="Calibri" w:hAnsi="Calibri" w:eastAsiaTheme="minorEastAsia" w:cs="Calibri"/>
                <w:bCs/>
              </w:rPr>
              <w:t>A</w:t>
            </w:r>
            <w:r w:rsidRPr="00AB510F">
              <w:rPr>
                <w:rFonts w:ascii="Calibri" w:hAnsi="Calibri" w:eastAsiaTheme="minorEastAsia" w:cs="Calibri"/>
                <w:bCs/>
              </w:rPr>
              <w:t xml:space="preserve">pplicable </w:t>
            </w:r>
          </w:p>
        </w:tc>
      </w:tr>
      <w:tr w14:paraId="1F3A1790"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8F4EB3" w:rsidRPr="00AB510F" w:rsidP="00C1543A" w14:paraId="6F2A288B" w14:textId="77777777">
            <w:pPr>
              <w:spacing w:after="0" w:line="240" w:lineRule="auto"/>
              <w:rPr>
                <w:rFonts w:ascii="Calibri" w:hAnsi="Calibri" w:eastAsiaTheme="minorEastAsia" w:cs="Calibri"/>
                <w:b/>
                <w:bCs/>
                <w:color w:val="0000FF"/>
              </w:rPr>
            </w:pPr>
            <w:r w:rsidRPr="00AB510F">
              <w:rPr>
                <w:rFonts w:ascii="Calibri" w:hAnsi="Calibri" w:eastAsiaTheme="minorEastAsia" w:cs="Calibri"/>
                <w:b/>
                <w:bCs/>
                <w:color w:val="0000FF"/>
              </w:rPr>
              <w:t>Measure Elements</w:t>
            </w:r>
          </w:p>
        </w:tc>
        <w:tc>
          <w:tcPr>
            <w:tcW w:w="8364" w:type="dxa"/>
            <w:tcBorders>
              <w:top w:val="single" w:sz="4" w:space="0" w:color="auto"/>
              <w:left w:val="nil"/>
              <w:bottom w:val="single" w:sz="4" w:space="0" w:color="auto"/>
              <w:right w:val="single" w:sz="4" w:space="0" w:color="auto"/>
            </w:tcBorders>
            <w:shd w:val="clear" w:color="auto" w:fill="auto"/>
            <w:vAlign w:val="center"/>
          </w:tcPr>
          <w:p w:rsidR="008F4EB3" w:rsidRPr="00AB510F" w:rsidP="00C1543A" w14:paraId="3F624373" w14:textId="77777777">
            <w:pPr>
              <w:spacing w:before="60" w:after="60" w:line="240" w:lineRule="auto"/>
              <w:contextualSpacing/>
              <w:rPr>
                <w:rFonts w:ascii="Calibri" w:hAnsi="Calibri" w:eastAsiaTheme="minorEastAsia" w:cs="Calibri"/>
                <w:bCs/>
              </w:rPr>
            </w:pPr>
            <w:r w:rsidRPr="00AB510F">
              <w:rPr>
                <w:rFonts w:ascii="Calibri" w:hAnsi="Calibri" w:eastAsiaTheme="minorEastAsia" w:cs="Calibri"/>
                <w:bCs/>
              </w:rPr>
              <w:t>The following elements will be submitted as part of the measure:</w:t>
            </w:r>
          </w:p>
          <w:p w:rsidR="008F4EB3" w:rsidRPr="00AB510F" w:rsidP="00C1543A" w14:paraId="37C25C6F" w14:textId="77777777">
            <w:pPr>
              <w:numPr>
                <w:ilvl w:val="0"/>
                <w:numId w:val="3"/>
              </w:numPr>
              <w:spacing w:before="60" w:after="60" w:line="240" w:lineRule="auto"/>
              <w:contextualSpacing/>
              <w:rPr>
                <w:rFonts w:ascii="Calibri" w:hAnsi="Calibri" w:cs="Calibri"/>
                <w:bCs/>
              </w:rPr>
            </w:pPr>
            <w:r w:rsidRPr="00AB510F">
              <w:rPr>
                <w:rFonts w:ascii="Calibri" w:hAnsi="Calibri" w:cs="Calibri"/>
                <w:bCs/>
                <w:color w:val="0000FF"/>
              </w:rPr>
              <w:t xml:space="preserve">Baseline: </w:t>
            </w:r>
            <w:r w:rsidRPr="00AB510F">
              <w:rPr>
                <w:rFonts w:ascii="Calibri" w:hAnsi="Calibri" w:cs="Calibri"/>
                <w:bCs/>
              </w:rPr>
              <w:t>Enter the initial starting point or average amount related to the measure.</w:t>
            </w:r>
          </w:p>
          <w:p w:rsidR="008F4EB3" w:rsidRPr="00AB510F" w:rsidP="00C1543A" w14:paraId="3660D701" w14:textId="77777777">
            <w:pPr>
              <w:numPr>
                <w:ilvl w:val="0"/>
                <w:numId w:val="3"/>
              </w:numPr>
              <w:spacing w:before="60" w:after="60" w:line="240" w:lineRule="auto"/>
              <w:contextualSpacing/>
              <w:rPr>
                <w:rFonts w:ascii="Calibri" w:hAnsi="Calibri" w:cs="Calibri"/>
                <w:bCs/>
              </w:rPr>
            </w:pPr>
            <w:r w:rsidRPr="00AB510F">
              <w:rPr>
                <w:rFonts w:ascii="Calibri" w:hAnsi="Calibri" w:cs="Calibri"/>
                <w:bCs/>
                <w:color w:val="0000FF"/>
              </w:rPr>
              <w:t xml:space="preserve">Target Numerator: </w:t>
            </w:r>
            <w:r w:rsidRPr="00AB510F">
              <w:rPr>
                <w:rFonts w:ascii="Calibri" w:hAnsi="Calibri" w:cs="Calibri"/>
              </w:rPr>
              <w:t>Enter</w:t>
            </w:r>
            <w:r w:rsidRPr="00AB510F">
              <w:rPr>
                <w:rFonts w:ascii="Calibri" w:hAnsi="Calibri" w:cs="Calibri"/>
                <w:spacing w:val="-1"/>
              </w:rPr>
              <w:t xml:space="preserve"> </w:t>
            </w:r>
            <w:r w:rsidRPr="00AB510F">
              <w:rPr>
                <w:rFonts w:ascii="Calibri" w:hAnsi="Calibri" w:cs="Calibri"/>
              </w:rPr>
              <w:t>the</w:t>
            </w:r>
            <w:r w:rsidRPr="00AB510F">
              <w:rPr>
                <w:rFonts w:ascii="Calibri" w:hAnsi="Calibri" w:cs="Calibri"/>
                <w:spacing w:val="-1"/>
              </w:rPr>
              <w:t xml:space="preserve"> expected amount to be achieved as specified in the reporting period.</w:t>
            </w:r>
          </w:p>
          <w:p w:rsidR="008F4EB3" w:rsidRPr="00AB510F" w:rsidP="00C1543A" w14:paraId="3C25228C" w14:textId="77777777">
            <w:pPr>
              <w:numPr>
                <w:ilvl w:val="0"/>
                <w:numId w:val="3"/>
              </w:numPr>
              <w:spacing w:before="60" w:after="60" w:line="240" w:lineRule="auto"/>
              <w:contextualSpacing/>
              <w:rPr>
                <w:rFonts w:ascii="Calibri" w:hAnsi="Calibri" w:cs="Calibri"/>
                <w:bCs/>
              </w:rPr>
            </w:pPr>
            <w:r w:rsidRPr="00AB510F">
              <w:rPr>
                <w:rFonts w:ascii="Calibri" w:hAnsi="Calibri" w:cs="Calibri"/>
                <w:bCs/>
                <w:color w:val="0000FF"/>
              </w:rPr>
              <w:t xml:space="preserve">Target Denominator: </w:t>
            </w:r>
            <w:r w:rsidRPr="00AB510F">
              <w:rPr>
                <w:rFonts w:ascii="Calibri" w:hAnsi="Calibri" w:cs="Calibri"/>
              </w:rPr>
              <w:t>Not applicable</w:t>
            </w:r>
            <w:r w:rsidRPr="00AB510F">
              <w:rPr>
                <w:rFonts w:ascii="Calibri" w:hAnsi="Calibri" w:cs="Calibri"/>
                <w:spacing w:val="-1"/>
              </w:rPr>
              <w:t>.</w:t>
            </w:r>
          </w:p>
          <w:p w:rsidR="008F4EB3" w:rsidRPr="00AB510F" w:rsidP="00C1543A" w14:paraId="77AB1EE3" w14:textId="77777777">
            <w:pPr>
              <w:numPr>
                <w:ilvl w:val="0"/>
                <w:numId w:val="3"/>
              </w:numPr>
              <w:spacing w:before="60" w:after="60" w:line="240" w:lineRule="auto"/>
              <w:contextualSpacing/>
              <w:rPr>
                <w:rFonts w:ascii="Calibri" w:hAnsi="Calibri" w:cs="Calibri"/>
                <w:spacing w:val="-1"/>
              </w:rPr>
            </w:pPr>
            <w:r w:rsidRPr="00AB510F">
              <w:rPr>
                <w:rFonts w:ascii="Calibri" w:hAnsi="Calibri" w:cs="Calibri"/>
                <w:bCs/>
                <w:color w:val="0000FF"/>
              </w:rPr>
              <w:t>Actual Numerator:</w:t>
            </w:r>
            <w:r w:rsidRPr="00AB510F">
              <w:rPr>
                <w:rFonts w:ascii="Calibri" w:hAnsi="Calibri" w:cs="Calibri"/>
                <w:bCs/>
              </w:rPr>
              <w:t xml:space="preserve"> </w:t>
            </w:r>
            <w:r w:rsidRPr="00AB510F">
              <w:rPr>
                <w:rFonts w:ascii="Calibri" w:eastAsia="Times New Roman" w:hAnsi="Calibri" w:cs="Calibri"/>
              </w:rPr>
              <w:t>State the actual amount or status achieved by the end of the reporting period</w:t>
            </w:r>
            <w:r w:rsidRPr="00AB510F">
              <w:rPr>
                <w:rFonts w:ascii="Calibri" w:hAnsi="Calibri" w:cs="Calibri"/>
                <w:spacing w:val="-2"/>
              </w:rPr>
              <w:t>.</w:t>
            </w:r>
          </w:p>
          <w:p w:rsidR="008F4EB3" w:rsidRPr="00AB510F" w:rsidP="00C1543A" w14:paraId="7ACCD5FC" w14:textId="77777777">
            <w:pPr>
              <w:numPr>
                <w:ilvl w:val="0"/>
                <w:numId w:val="3"/>
              </w:numPr>
              <w:spacing w:before="60" w:after="60" w:line="240" w:lineRule="auto"/>
              <w:contextualSpacing/>
              <w:rPr>
                <w:rFonts w:ascii="Calibri" w:hAnsi="Calibri" w:cs="Calibri"/>
                <w:spacing w:val="-1"/>
              </w:rPr>
            </w:pPr>
            <w:r w:rsidRPr="00AB510F">
              <w:rPr>
                <w:rFonts w:ascii="Calibri" w:hAnsi="Calibri" w:cs="Calibri"/>
                <w:bCs/>
                <w:color w:val="0000FF"/>
              </w:rPr>
              <w:t>Actual Denominator:</w:t>
            </w:r>
            <w:r w:rsidRPr="00AB510F">
              <w:rPr>
                <w:rFonts w:ascii="Calibri" w:hAnsi="Calibri" w:cs="Calibri"/>
                <w:bCs/>
              </w:rPr>
              <w:t xml:space="preserve"> </w:t>
            </w:r>
            <w:r w:rsidRPr="00AB510F">
              <w:rPr>
                <w:rFonts w:ascii="Calibri" w:hAnsi="Calibri" w:cs="Calibri"/>
              </w:rPr>
              <w:t>Not applicable</w:t>
            </w:r>
            <w:r w:rsidRPr="00AB510F">
              <w:rPr>
                <w:rFonts w:ascii="Calibri" w:hAnsi="Calibri" w:cs="Calibri"/>
                <w:spacing w:val="-2"/>
              </w:rPr>
              <w:t>.</w:t>
            </w:r>
          </w:p>
        </w:tc>
      </w:tr>
      <w:tr w14:paraId="5315398E"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8F4EB3" w:rsidRPr="00AB510F" w:rsidP="00C1543A" w14:paraId="12A6C243" w14:textId="77777777">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Date Data Collected</w:t>
            </w:r>
          </w:p>
        </w:tc>
        <w:tc>
          <w:tcPr>
            <w:tcW w:w="8364" w:type="dxa"/>
            <w:tcBorders>
              <w:top w:val="single" w:sz="4" w:space="0" w:color="auto"/>
              <w:left w:val="nil"/>
              <w:bottom w:val="single" w:sz="4" w:space="0" w:color="auto"/>
              <w:right w:val="single" w:sz="4" w:space="0" w:color="auto"/>
            </w:tcBorders>
            <w:shd w:val="clear" w:color="auto" w:fill="auto"/>
            <w:vAlign w:val="center"/>
          </w:tcPr>
          <w:p w:rsidR="008F4EB3" w:rsidRPr="00AB510F" w:rsidP="00C1543A" w14:paraId="22773ABD" w14:textId="77777777">
            <w:pPr>
              <w:spacing w:before="60" w:after="60" w:line="240" w:lineRule="auto"/>
              <w:contextualSpacing/>
              <w:rPr>
                <w:rFonts w:ascii="Calibri" w:hAnsi="Calibri" w:eastAsiaTheme="minorEastAsia" w:cs="Calibri"/>
              </w:rPr>
            </w:pPr>
            <w:r w:rsidRPr="00AB510F">
              <w:rPr>
                <w:rFonts w:ascii="Calibri" w:eastAsia="Times New Roman" w:hAnsi="Calibri" w:cs="Calibri"/>
              </w:rPr>
              <w:t>Provide the date these data were collected</w:t>
            </w:r>
            <w:r w:rsidRPr="00AB510F">
              <w:rPr>
                <w:rFonts w:ascii="Calibri" w:hAnsi="Calibri" w:eastAsiaTheme="minorEastAsia" w:cs="Calibri"/>
              </w:rPr>
              <w:t>.</w:t>
            </w:r>
          </w:p>
        </w:tc>
      </w:tr>
      <w:tr w14:paraId="70EA24DB" w14:textId="77777777" w:rsidTr="00C1543A">
        <w:tblPrEx>
          <w:tblW w:w="10519" w:type="dxa"/>
          <w:tblLook w:val="04A0"/>
        </w:tblPrEx>
        <w:trPr>
          <w:trHeight w:val="44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8F4EB3" w:rsidRPr="00AB510F" w:rsidP="00C1543A" w14:paraId="704DCEB4" w14:textId="77777777">
            <w:pPr>
              <w:spacing w:after="200" w:line="276" w:lineRule="auto"/>
              <w:rPr>
                <w:rFonts w:ascii="Calibri" w:hAnsi="Calibri" w:eastAsiaTheme="minorEastAsia" w:cs="Calibri"/>
                <w:b/>
                <w:bCs/>
                <w:color w:val="0000FF"/>
              </w:rPr>
            </w:pPr>
            <w:r w:rsidRPr="00AB510F">
              <w:rPr>
                <w:rFonts w:ascii="Calibri" w:hAnsi="Calibri" w:eastAsiaTheme="minorEastAsia" w:cs="Calibri"/>
                <w:b/>
                <w:bCs/>
                <w:color w:val="0000FF"/>
              </w:rPr>
              <w:t>Measure Notes</w:t>
            </w:r>
          </w:p>
        </w:tc>
        <w:tc>
          <w:tcPr>
            <w:tcW w:w="8364" w:type="dxa"/>
            <w:tcBorders>
              <w:top w:val="single" w:sz="4" w:space="0" w:color="auto"/>
              <w:left w:val="nil"/>
              <w:bottom w:val="single" w:sz="4" w:space="0" w:color="auto"/>
              <w:right w:val="single" w:sz="4" w:space="0" w:color="auto"/>
            </w:tcBorders>
            <w:shd w:val="clear" w:color="auto" w:fill="auto"/>
            <w:vAlign w:val="center"/>
          </w:tcPr>
          <w:p w:rsidR="008F4EB3" w:rsidRPr="00AB510F" w:rsidP="00C1543A" w14:paraId="73FFD296" w14:textId="77777777">
            <w:pPr>
              <w:spacing w:before="60" w:after="60" w:line="240" w:lineRule="auto"/>
              <w:contextualSpacing/>
              <w:rPr>
                <w:rFonts w:ascii="Calibri" w:hAnsi="Calibri" w:eastAsiaTheme="minorEastAsia" w:cs="Calibri"/>
              </w:rPr>
            </w:pPr>
            <w:r w:rsidRPr="00AB510F">
              <w:rPr>
                <w:rFonts w:ascii="Calibri" w:hAnsi="Calibri" w:eastAsiaTheme="minorEastAsia" w:cs="Calibri"/>
              </w:rPr>
              <w:t>The measure notes should include the following for this measure:</w:t>
            </w:r>
          </w:p>
          <w:p w:rsidR="008F4EB3" w:rsidRPr="00AB510F" w:rsidP="00C1543A" w14:paraId="383EC6CB" w14:textId="77777777">
            <w:pPr>
              <w:numPr>
                <w:ilvl w:val="0"/>
                <w:numId w:val="4"/>
              </w:numPr>
              <w:spacing w:before="60" w:after="60" w:line="240" w:lineRule="auto"/>
              <w:contextualSpacing/>
              <w:rPr>
                <w:rFonts w:ascii="Calibri" w:hAnsi="Calibri" w:eastAsiaTheme="minorEastAsia" w:cs="Calibri"/>
              </w:rPr>
            </w:pPr>
            <w:r w:rsidRPr="00AB510F">
              <w:rPr>
                <w:rFonts w:ascii="Calibri" w:hAnsi="Calibri" w:eastAsiaTheme="minorEastAsia" w:cs="Calibri"/>
              </w:rPr>
              <w:t>Description of the values reported including:</w:t>
            </w:r>
          </w:p>
          <w:p w:rsidR="008F4EB3" w:rsidRPr="00AB510F" w:rsidP="00C1543A" w14:paraId="5B5D2ECA" w14:textId="77777777">
            <w:pPr>
              <w:numPr>
                <w:ilvl w:val="1"/>
                <w:numId w:val="4"/>
              </w:numPr>
              <w:spacing w:before="60" w:after="60" w:line="240" w:lineRule="auto"/>
              <w:contextualSpacing/>
              <w:rPr>
                <w:rFonts w:ascii="Calibri" w:hAnsi="Calibri" w:eastAsiaTheme="minorEastAsia" w:cs="Calibri"/>
              </w:rPr>
            </w:pPr>
            <w:r w:rsidRPr="00AB510F">
              <w:rPr>
                <w:rFonts w:ascii="Calibri" w:hAnsi="Calibri" w:eastAsiaTheme="minorEastAsia" w:cs="Calibri"/>
              </w:rPr>
              <w:t>Names of the delivery organization reporting participants enrolled in the program</w:t>
            </w:r>
          </w:p>
          <w:p w:rsidR="008F4EB3" w:rsidRPr="00AB510F" w:rsidP="00C1543A" w14:paraId="20D8DB71" w14:textId="77777777">
            <w:pPr>
              <w:numPr>
                <w:ilvl w:val="0"/>
                <w:numId w:val="75"/>
              </w:numPr>
              <w:autoSpaceDE w:val="0"/>
              <w:autoSpaceDN w:val="0"/>
              <w:adjustRightInd w:val="0"/>
              <w:spacing w:after="0" w:line="240" w:lineRule="auto"/>
              <w:rPr>
                <w:rFonts w:ascii="Calibri" w:hAnsi="Calibri" w:eastAsiaTheme="minorEastAsia" w:cs="Calibri"/>
              </w:rPr>
            </w:pPr>
            <w:r w:rsidRPr="00AB510F">
              <w:rPr>
                <w:rFonts w:ascii="Calibri" w:eastAsia="Times New Roman" w:hAnsi="Calibri" w:cs="Calibri"/>
                <w:color w:val="000000"/>
              </w:rPr>
              <w:t xml:space="preserve">Description of </w:t>
            </w:r>
            <w:r w:rsidRPr="00AB510F">
              <w:rPr>
                <w:rFonts w:ascii="Calibri" w:hAnsi="Calibri" w:eastAsiaTheme="minorEastAsia" w:cs="Calibri"/>
              </w:rPr>
              <w:t xml:space="preserve">enrolled participants, including demographics as available. </w:t>
            </w:r>
          </w:p>
          <w:p w:rsidR="008F4EB3" w:rsidRPr="00AB510F" w:rsidP="00C1543A" w14:paraId="3A6752A5" w14:textId="77777777">
            <w:pPr>
              <w:numPr>
                <w:ilvl w:val="1"/>
                <w:numId w:val="75"/>
              </w:numPr>
              <w:autoSpaceDE w:val="0"/>
              <w:autoSpaceDN w:val="0"/>
              <w:adjustRightInd w:val="0"/>
              <w:spacing w:after="0" w:line="240" w:lineRule="auto"/>
              <w:rPr>
                <w:rFonts w:ascii="Calibri" w:hAnsi="Calibri" w:eastAsiaTheme="minorEastAsia" w:cs="Calibri"/>
              </w:rPr>
            </w:pPr>
            <w:r w:rsidRPr="00AB510F">
              <w:rPr>
                <w:rFonts w:ascii="Calibri" w:hAnsi="Calibri" w:eastAsiaTheme="minorEastAsia" w:cs="Calibri"/>
              </w:rPr>
              <w:t>Number of enrolled participants for whom claims were submitted to payers.</w:t>
            </w:r>
          </w:p>
          <w:p w:rsidR="008F4EB3" w:rsidRPr="00AB510F" w:rsidP="00C1543A" w14:paraId="28DA608E" w14:textId="77777777">
            <w:pPr>
              <w:numPr>
                <w:ilvl w:val="1"/>
                <w:numId w:val="75"/>
              </w:numPr>
              <w:autoSpaceDE w:val="0"/>
              <w:autoSpaceDN w:val="0"/>
              <w:adjustRightInd w:val="0"/>
              <w:spacing w:after="0" w:line="240" w:lineRule="auto"/>
              <w:rPr>
                <w:rFonts w:ascii="Calibri" w:hAnsi="Calibri" w:eastAsiaTheme="minorEastAsia" w:cs="Calibri"/>
              </w:rPr>
            </w:pPr>
            <w:r w:rsidRPr="00AB510F">
              <w:rPr>
                <w:rFonts w:ascii="Calibri" w:hAnsi="Calibri" w:eastAsiaTheme="minorEastAsia" w:cs="Calibri"/>
              </w:rPr>
              <w:t>Number of enrolled participants for whom reimbursement was received</w:t>
            </w:r>
          </w:p>
          <w:p w:rsidR="008F4EB3" w:rsidRPr="00AB510F" w:rsidP="00C1543A" w14:paraId="5CB6EE8B" w14:textId="77777777">
            <w:pPr>
              <w:numPr>
                <w:ilvl w:val="0"/>
                <w:numId w:val="4"/>
              </w:numPr>
              <w:spacing w:before="60" w:after="60" w:line="240" w:lineRule="auto"/>
              <w:contextualSpacing/>
              <w:rPr>
                <w:rFonts w:ascii="Calibri" w:hAnsi="Calibri" w:eastAsiaTheme="minorEastAsia" w:cs="Calibri"/>
              </w:rPr>
            </w:pPr>
            <w:r w:rsidRPr="00AB510F">
              <w:rPr>
                <w:rFonts w:ascii="Calibri" w:hAnsi="Calibri" w:eastAsiaTheme="minorEastAsia" w:cs="Calibri"/>
              </w:rPr>
              <w:t>Describe any additional information that provides context for the values reported and areas you are working in.</w:t>
            </w:r>
          </w:p>
        </w:tc>
      </w:tr>
      <w:tr w14:paraId="31793740" w14:textId="77777777" w:rsidTr="00C1543A">
        <w:tblPrEx>
          <w:tblW w:w="10519" w:type="dxa"/>
          <w:tblLook w:val="04A0"/>
        </w:tblPrEx>
        <w:trPr>
          <w:trHeight w:val="998"/>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8F4EB3" w:rsidRPr="00AB510F" w:rsidP="00C1543A" w14:paraId="6194E802" w14:textId="77777777">
            <w:pPr>
              <w:spacing w:after="200" w:line="276" w:lineRule="auto"/>
              <w:rPr>
                <w:rFonts w:ascii="Calibri" w:hAnsi="Calibri" w:eastAsiaTheme="minorEastAsia" w:cs="Calibri"/>
                <w:b/>
                <w:bCs/>
                <w:color w:val="0000FF"/>
              </w:rPr>
            </w:pPr>
            <w:r w:rsidRPr="00AB510F">
              <w:rPr>
                <w:rFonts w:ascii="Calibri" w:hAnsi="Calibri" w:eastAsiaTheme="minorEastAsia" w:cs="Calibri"/>
                <w:b/>
                <w:bCs/>
                <w:color w:val="0000FF"/>
              </w:rPr>
              <w:t>Progress Notes</w:t>
            </w:r>
          </w:p>
        </w:tc>
        <w:tc>
          <w:tcPr>
            <w:tcW w:w="8364" w:type="dxa"/>
            <w:tcBorders>
              <w:top w:val="single" w:sz="4" w:space="0" w:color="auto"/>
              <w:left w:val="nil"/>
              <w:bottom w:val="single" w:sz="4" w:space="0" w:color="auto"/>
              <w:right w:val="single" w:sz="4" w:space="0" w:color="auto"/>
            </w:tcBorders>
            <w:shd w:val="clear" w:color="auto" w:fill="auto"/>
            <w:vAlign w:val="center"/>
          </w:tcPr>
          <w:p w:rsidR="008F4EB3" w:rsidRPr="00AB510F" w:rsidP="00C1543A" w14:paraId="289577B5" w14:textId="77777777">
            <w:pPr>
              <w:spacing w:before="60" w:after="60" w:line="240" w:lineRule="auto"/>
              <w:contextualSpacing/>
              <w:rPr>
                <w:rFonts w:ascii="Calibri" w:hAnsi="Calibri" w:eastAsiaTheme="minorEastAsia" w:cs="Calibri"/>
              </w:rPr>
            </w:pPr>
            <w:r w:rsidRPr="00AB510F">
              <w:rPr>
                <w:rFonts w:ascii="Calibri" w:hAnsi="Calibri" w:eastAsiaTheme="minorEastAsia" w:cs="Calibri"/>
              </w:rPr>
              <w:t>The progress notes should include the following for this measure:</w:t>
            </w:r>
          </w:p>
          <w:p w:rsidR="008F4EB3" w:rsidRPr="00AB510F" w:rsidP="00C1543A" w14:paraId="091E3293" w14:textId="77777777">
            <w:pPr>
              <w:numPr>
                <w:ilvl w:val="0"/>
                <w:numId w:val="4"/>
              </w:numPr>
              <w:spacing w:before="60" w:after="60" w:line="240" w:lineRule="auto"/>
              <w:contextualSpacing/>
              <w:rPr>
                <w:rFonts w:ascii="Calibri" w:hAnsi="Calibri" w:eastAsiaTheme="minorEastAsia" w:cs="Calibri"/>
              </w:rPr>
            </w:pPr>
            <w:r w:rsidRPr="00AB510F">
              <w:rPr>
                <w:rFonts w:ascii="Calibri" w:hAnsi="Calibri" w:eastAsiaTheme="minorEastAsia" w:cs="Calibri"/>
              </w:rPr>
              <w:t>Summary/description of the activities</w:t>
            </w:r>
          </w:p>
          <w:p w:rsidR="008F4EB3" w:rsidRPr="00AB510F" w:rsidP="00C1543A" w14:paraId="6686E061" w14:textId="77777777">
            <w:pPr>
              <w:numPr>
                <w:ilvl w:val="0"/>
                <w:numId w:val="4"/>
              </w:numPr>
              <w:spacing w:before="60" w:after="60" w:line="240" w:lineRule="auto"/>
              <w:contextualSpacing/>
              <w:rPr>
                <w:rFonts w:ascii="Calibri" w:hAnsi="Calibri" w:eastAsiaTheme="minorEastAsia" w:cs="Calibri"/>
              </w:rPr>
            </w:pPr>
            <w:r w:rsidRPr="00AB510F">
              <w:rPr>
                <w:rFonts w:ascii="Calibri" w:hAnsi="Calibri" w:eastAsiaTheme="minorEastAsia" w:cs="Calibri"/>
              </w:rPr>
              <w:t>Description of the progress made during the reporting period</w:t>
            </w:r>
          </w:p>
          <w:p w:rsidR="008F4EB3" w:rsidRPr="00AB510F" w:rsidP="00C1543A" w14:paraId="5F5AE52B" w14:textId="77777777">
            <w:pPr>
              <w:numPr>
                <w:ilvl w:val="0"/>
                <w:numId w:val="4"/>
              </w:numPr>
              <w:spacing w:before="60" w:after="60" w:line="240" w:lineRule="auto"/>
              <w:contextualSpacing/>
              <w:rPr>
                <w:rFonts w:ascii="Calibri" w:hAnsi="Calibri" w:eastAsiaTheme="minorEastAsia" w:cs="Calibri"/>
              </w:rPr>
            </w:pPr>
            <w:r w:rsidRPr="00AB510F">
              <w:rPr>
                <w:rFonts w:ascii="Calibri" w:hAnsi="Calibri" w:eastAsiaTheme="minorEastAsia" w:cs="Calibri"/>
              </w:rPr>
              <w:t>Any facilitators to achieving progress</w:t>
            </w:r>
          </w:p>
          <w:p w:rsidR="008F4EB3" w:rsidRPr="00AB510F" w:rsidP="00C1543A" w14:paraId="3D168D18" w14:textId="77777777">
            <w:pPr>
              <w:numPr>
                <w:ilvl w:val="0"/>
                <w:numId w:val="4"/>
              </w:numPr>
              <w:spacing w:before="60" w:after="60" w:line="240" w:lineRule="auto"/>
              <w:contextualSpacing/>
              <w:rPr>
                <w:rFonts w:ascii="Calibri" w:hAnsi="Calibri" w:eastAsiaTheme="minorEastAsia" w:cs="Calibri"/>
              </w:rPr>
            </w:pPr>
            <w:r w:rsidRPr="00AB510F">
              <w:rPr>
                <w:rFonts w:ascii="Calibri" w:hAnsi="Calibri" w:eastAsiaTheme="minorEastAsia" w:cs="Calibri"/>
              </w:rPr>
              <w:t>Any barriers to achieving progress, including steps to overcome those and effects on timelines</w:t>
            </w:r>
          </w:p>
          <w:p w:rsidR="008F4EB3" w:rsidRPr="00AB510F" w:rsidP="00C1543A" w14:paraId="252FAFD5" w14:textId="77777777">
            <w:pPr>
              <w:numPr>
                <w:ilvl w:val="0"/>
                <w:numId w:val="4"/>
              </w:numPr>
              <w:spacing w:before="60" w:after="60" w:line="240" w:lineRule="auto"/>
              <w:contextualSpacing/>
              <w:rPr>
                <w:rFonts w:ascii="Calibri" w:hAnsi="Calibri" w:eastAsiaTheme="minorEastAsia" w:cs="Calibri"/>
              </w:rPr>
            </w:pPr>
            <w:r w:rsidRPr="00AB510F">
              <w:rPr>
                <w:rFonts w:ascii="Calibri" w:eastAsia="Calibri" w:hAnsi="Calibri" w:cs="Calibri"/>
                <w:color w:val="000000" w:themeColor="text1"/>
              </w:rPr>
              <w:t>Any additional notes that are applicable to the progress</w:t>
            </w:r>
          </w:p>
        </w:tc>
      </w:tr>
      <w:tr w14:paraId="4575DB7A" w14:textId="77777777" w:rsidTr="00C1543A">
        <w:tblPrEx>
          <w:tblW w:w="10519" w:type="dxa"/>
          <w:tblLook w:val="04A0"/>
        </w:tblPrEx>
        <w:trPr>
          <w:trHeight w:val="41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8F4EB3" w:rsidRPr="00AB510F" w:rsidP="00C1543A" w14:paraId="124966EC" w14:textId="77777777">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Other Attachments</w:t>
            </w:r>
          </w:p>
        </w:tc>
        <w:tc>
          <w:tcPr>
            <w:tcW w:w="8364" w:type="dxa"/>
            <w:tcBorders>
              <w:top w:val="single" w:sz="4" w:space="0" w:color="auto"/>
              <w:left w:val="nil"/>
              <w:bottom w:val="single" w:sz="4" w:space="0" w:color="auto"/>
              <w:right w:val="single" w:sz="4" w:space="0" w:color="auto"/>
            </w:tcBorders>
            <w:shd w:val="clear" w:color="auto" w:fill="auto"/>
            <w:vAlign w:val="center"/>
          </w:tcPr>
          <w:p w:rsidR="008F4EB3" w:rsidRPr="00AB510F" w:rsidP="00C1543A" w14:paraId="24FE28F4" w14:textId="77777777">
            <w:pPr>
              <w:spacing w:before="60" w:after="60" w:line="240" w:lineRule="auto"/>
              <w:rPr>
                <w:rFonts w:ascii="Calibri" w:hAnsi="Calibri" w:eastAsiaTheme="minorEastAsia" w:cs="Calibri"/>
                <w:bCs/>
              </w:rPr>
            </w:pPr>
            <w:r w:rsidRPr="00AB510F">
              <w:rPr>
                <w:rFonts w:ascii="Calibri" w:hAnsi="Calibri" w:eastAsiaTheme="minorEastAsia" w:cs="Calibri"/>
                <w:bCs/>
              </w:rPr>
              <w:t xml:space="preserve">Not applicable </w:t>
            </w:r>
          </w:p>
        </w:tc>
      </w:tr>
      <w:tr w14:paraId="05C8C205" w14:textId="77777777" w:rsidTr="00C1543A">
        <w:tblPrEx>
          <w:tblW w:w="10519" w:type="dxa"/>
          <w:tblLook w:val="04A0"/>
        </w:tblPrEx>
        <w:trPr>
          <w:trHeight w:val="432"/>
        </w:trPr>
        <w:tc>
          <w:tcPr>
            <w:tcW w:w="10519" w:type="dxa"/>
            <w:gridSpan w:val="2"/>
            <w:tcBorders>
              <w:top w:val="single" w:sz="4" w:space="0" w:color="auto"/>
              <w:left w:val="single" w:sz="4" w:space="0" w:color="auto"/>
              <w:right w:val="single" w:sz="4" w:space="0" w:color="auto"/>
            </w:tcBorders>
            <w:shd w:val="clear" w:color="auto" w:fill="9DD4CF"/>
            <w:vAlign w:val="center"/>
          </w:tcPr>
          <w:p w:rsidR="008F4EB3" w:rsidRPr="00AB510F" w:rsidP="00C1543A" w14:paraId="5571B20F" w14:textId="77777777">
            <w:pPr>
              <w:spacing w:before="60" w:after="60" w:line="240" w:lineRule="auto"/>
              <w:jc w:val="center"/>
              <w:rPr>
                <w:rFonts w:ascii="Calibri" w:eastAsia="Times New Roman" w:hAnsi="Calibri" w:cs="Calibri"/>
                <w:b/>
                <w:bCs/>
              </w:rPr>
            </w:pPr>
            <w:r w:rsidRPr="00AB510F">
              <w:rPr>
                <w:rFonts w:ascii="Calibri" w:hAnsi="Calibri" w:eastAsiaTheme="minorEastAsia" w:cs="Calibri"/>
                <w:b/>
                <w:bCs/>
              </w:rPr>
              <w:t>Additional Information and Guidance</w:t>
            </w:r>
          </w:p>
        </w:tc>
      </w:tr>
      <w:tr w14:paraId="5A9C7FC8" w14:textId="77777777" w:rsidTr="00C1543A">
        <w:tblPrEx>
          <w:tblW w:w="10519" w:type="dxa"/>
          <w:tblLook w:val="04A0"/>
        </w:tblPrEx>
        <w:trPr>
          <w:trHeight w:val="41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8F4EB3" w:rsidRPr="00AB510F" w:rsidP="00C1543A" w14:paraId="01C7E1C2" w14:textId="77777777">
            <w:pPr>
              <w:spacing w:after="0" w:line="240" w:lineRule="auto"/>
              <w:rPr>
                <w:rFonts w:ascii="Calibri" w:eastAsia="Times New Roman" w:hAnsi="Calibri" w:cs="Calibri"/>
                <w:b/>
                <w:bCs/>
                <w:color w:val="000000" w:themeColor="text1"/>
              </w:rPr>
            </w:pPr>
            <w:r w:rsidRPr="00AB510F">
              <w:rPr>
                <w:rFonts w:ascii="Calibri" w:eastAsia="Times New Roman" w:hAnsi="Calibri" w:cs="Calibri"/>
                <w:b/>
                <w:bCs/>
                <w:color w:val="000000" w:themeColor="text1"/>
              </w:rPr>
              <w:t>Helpful Hints</w:t>
            </w:r>
          </w:p>
        </w:tc>
        <w:tc>
          <w:tcPr>
            <w:tcW w:w="8364" w:type="dxa"/>
            <w:tcBorders>
              <w:top w:val="single" w:sz="4" w:space="0" w:color="auto"/>
              <w:left w:val="nil"/>
              <w:bottom w:val="single" w:sz="4" w:space="0" w:color="auto"/>
              <w:right w:val="single" w:sz="4" w:space="0" w:color="auto"/>
            </w:tcBorders>
            <w:shd w:val="clear" w:color="auto" w:fill="auto"/>
            <w:vAlign w:val="center"/>
          </w:tcPr>
          <w:p w:rsidR="008F4EB3" w:rsidRPr="00AB510F" w:rsidP="00C1543A" w14:paraId="6C2C7BD5" w14:textId="77777777">
            <w:pPr>
              <w:spacing w:before="60" w:after="60" w:line="240" w:lineRule="auto"/>
              <w:contextualSpacing/>
              <w:rPr>
                <w:rFonts w:ascii="Calibri" w:hAnsi="Calibri" w:eastAsiaTheme="minorEastAsia" w:cs="Calibri"/>
                <w:bCs/>
                <w:color w:val="000000" w:themeColor="text1"/>
              </w:rPr>
            </w:pPr>
            <w:r w:rsidRPr="00AB510F">
              <w:rPr>
                <w:rFonts w:ascii="Calibri" w:hAnsi="Calibri" w:eastAsiaTheme="minorEastAsia" w:cs="Calibri"/>
                <w:bCs/>
                <w:color w:val="000000" w:themeColor="text1"/>
              </w:rPr>
              <w:t>In the “Measure Notes”, describe any additional information that provides context for the values reported and areas in which you are working.</w:t>
            </w:r>
          </w:p>
          <w:p w:rsidR="008F4EB3" w:rsidRPr="00AB510F" w:rsidP="00C1543A" w14:paraId="0197889B" w14:textId="77777777">
            <w:pPr>
              <w:spacing w:before="60" w:after="60" w:line="240" w:lineRule="auto"/>
              <w:contextualSpacing/>
              <w:rPr>
                <w:rFonts w:ascii="Calibri" w:hAnsi="Calibri" w:eastAsiaTheme="minorEastAsia" w:cs="Calibri"/>
                <w:bCs/>
                <w:color w:val="000000" w:themeColor="text1"/>
              </w:rPr>
            </w:pPr>
          </w:p>
          <w:p w:rsidR="008F4EB3" w:rsidRPr="00AB510F" w:rsidP="00C1543A" w14:paraId="2D604DD8" w14:textId="77777777">
            <w:pPr>
              <w:spacing w:before="60" w:after="60" w:line="240" w:lineRule="auto"/>
              <w:contextualSpacing/>
              <w:rPr>
                <w:rFonts w:ascii="Calibri" w:hAnsi="Calibri" w:eastAsiaTheme="minorEastAsia" w:cs="Calibri"/>
                <w:bCs/>
                <w:color w:val="000000"/>
              </w:rPr>
            </w:pPr>
            <w:r w:rsidRPr="00AB510F">
              <w:rPr>
                <w:rFonts w:ascii="Calibri" w:hAnsi="Calibri" w:eastAsiaTheme="minorEastAsia" w:cs="Calibri"/>
                <w:bCs/>
                <w:color w:val="000000"/>
              </w:rPr>
              <w:t>How to report values for this measure:</w:t>
            </w:r>
          </w:p>
          <w:p w:rsidR="008F4EB3" w:rsidRPr="00AB510F" w:rsidP="00C1543A" w14:paraId="62971F66" w14:textId="1F848E24">
            <w:pPr>
              <w:numPr>
                <w:ilvl w:val="0"/>
                <w:numId w:val="110"/>
              </w:numPr>
              <w:spacing w:before="60" w:after="60" w:line="240" w:lineRule="auto"/>
              <w:contextualSpacing/>
              <w:rPr>
                <w:rFonts w:ascii="Calibri" w:eastAsia="Calibri" w:hAnsi="Calibri" w:cs="Calibri"/>
                <w:color w:val="000000" w:themeColor="text1"/>
              </w:rPr>
            </w:pPr>
            <w:r w:rsidRPr="00AB510F">
              <w:rPr>
                <w:rFonts w:ascii="Calibri" w:eastAsia="Times New Roman" w:hAnsi="Calibri" w:cs="Calibri"/>
              </w:rPr>
              <w:t xml:space="preserve">Select measure B.7.a to report the number </w:t>
            </w:r>
            <w:r w:rsidRPr="00AB510F">
              <w:rPr>
                <w:rFonts w:ascii="Calibri" w:eastAsia="Calibri" w:hAnsi="Calibri" w:cs="Calibri"/>
                <w:color w:val="000000" w:themeColor="text1"/>
              </w:rPr>
              <w:t xml:space="preserve">of </w:t>
            </w:r>
            <w:r w:rsidRPr="00AB510F">
              <w:rPr>
                <w:rFonts w:ascii="Calibri" w:eastAsia="Calibri" w:hAnsi="Calibri" w:cs="Calibri"/>
                <w:b/>
                <w:bCs/>
                <w:color w:val="000000" w:themeColor="text1"/>
              </w:rPr>
              <w:t>program participants enrolled in CDC-recognized National DPP delivery organizations participating in Umbrella Hub Arrangements for whom claims are submitted to payers.</w:t>
            </w:r>
          </w:p>
        </w:tc>
      </w:tr>
      <w:tr w14:paraId="6D369412" w14:textId="77777777" w:rsidTr="00C1543A">
        <w:tblPrEx>
          <w:tblW w:w="10519" w:type="dxa"/>
          <w:tblLook w:val="04A0"/>
        </w:tblPrEx>
        <w:trPr>
          <w:trHeight w:val="52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8F4EB3" w:rsidRPr="00AB510F" w:rsidP="00C1543A" w14:paraId="40DEF738" w14:textId="77777777">
            <w:pPr>
              <w:spacing w:after="0" w:line="240" w:lineRule="auto"/>
              <w:rPr>
                <w:rFonts w:ascii="Calibri" w:eastAsia="Times New Roman" w:hAnsi="Calibri" w:cs="Calibri"/>
                <w:b/>
                <w:bCs/>
              </w:rPr>
            </w:pPr>
            <w:r w:rsidRPr="00AB510F">
              <w:rPr>
                <w:rFonts w:ascii="Calibri" w:eastAsia="Times New Roman" w:hAnsi="Calibri" w:cs="Calibri"/>
                <w:b/>
                <w:bCs/>
              </w:rPr>
              <w:t>Data Source(s)</w:t>
            </w:r>
          </w:p>
        </w:tc>
        <w:tc>
          <w:tcPr>
            <w:tcW w:w="83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4EB3" w:rsidRPr="00AB510F" w:rsidP="00C1543A" w14:paraId="44BEF7D6" w14:textId="77777777">
            <w:pPr>
              <w:spacing w:before="60" w:after="60" w:line="240" w:lineRule="auto"/>
              <w:contextualSpacing/>
              <w:rPr>
                <w:rFonts w:ascii="Calibri" w:hAnsi="Calibri" w:eastAsiaTheme="minorEastAsia" w:cs="Calibri"/>
              </w:rPr>
            </w:pPr>
            <w:r w:rsidRPr="00AB510F">
              <w:rPr>
                <w:rFonts w:ascii="Calibri" w:hAnsi="Calibri" w:eastAsiaTheme="minorEastAsia" w:cs="Calibri"/>
              </w:rPr>
              <w:t>Program records: Recipients will track this information and report to CDC.</w:t>
            </w:r>
          </w:p>
        </w:tc>
      </w:tr>
      <w:tr w14:paraId="4493624C" w14:textId="77777777" w:rsidTr="00C1543A">
        <w:tblPrEx>
          <w:tblW w:w="10519" w:type="dxa"/>
          <w:tblLook w:val="04A0"/>
        </w:tblPrEx>
        <w:trPr>
          <w:trHeight w:val="52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8F4EB3" w:rsidRPr="00AB510F" w:rsidP="00C1543A" w14:paraId="61DB73BE" w14:textId="77777777">
            <w:pPr>
              <w:spacing w:after="0" w:line="240" w:lineRule="auto"/>
              <w:rPr>
                <w:rFonts w:ascii="Calibri" w:eastAsia="Times New Roman" w:hAnsi="Calibri" w:cs="Calibri"/>
                <w:b/>
                <w:bCs/>
              </w:rPr>
            </w:pPr>
            <w:r w:rsidRPr="00AB510F">
              <w:rPr>
                <w:rFonts w:ascii="Calibri" w:eastAsia="Times New Roman" w:hAnsi="Calibri" w:cs="Calibri"/>
                <w:b/>
                <w:bCs/>
                <w:color w:val="000000"/>
              </w:rPr>
              <w:t>Unit of Analysis</w:t>
            </w:r>
          </w:p>
        </w:tc>
        <w:tc>
          <w:tcPr>
            <w:tcW w:w="83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4EB3" w:rsidRPr="00AB510F" w:rsidP="00C1543A" w14:paraId="3AF42DF2" w14:textId="77777777">
            <w:pPr>
              <w:spacing w:before="60" w:after="60" w:line="240" w:lineRule="auto"/>
              <w:rPr>
                <w:rFonts w:ascii="Calibri" w:eastAsia="Calibri" w:hAnsi="Calibri" w:cs="Calibri"/>
                <w:color w:val="000000" w:themeColor="text1"/>
              </w:rPr>
            </w:pPr>
            <w:r w:rsidRPr="00AB510F">
              <w:rPr>
                <w:rFonts w:ascii="Calibri" w:eastAsia="Calibri" w:hAnsi="Calibri" w:cs="Calibri"/>
                <w:color w:val="000000" w:themeColor="text1"/>
              </w:rPr>
              <w:t>Participants enrolled</w:t>
            </w:r>
          </w:p>
        </w:tc>
      </w:tr>
      <w:tr w14:paraId="4A86CE04" w14:textId="77777777" w:rsidTr="00C1543A">
        <w:tblPrEx>
          <w:tblW w:w="10519" w:type="dxa"/>
          <w:tblLook w:val="04A0"/>
        </w:tblPrEx>
        <w:trPr>
          <w:trHeight w:val="43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4EB3" w:rsidRPr="00AB510F" w:rsidP="00C1543A" w14:paraId="652EDF17" w14:textId="77777777">
            <w:pPr>
              <w:spacing w:after="0" w:line="240" w:lineRule="auto"/>
              <w:rPr>
                <w:rFonts w:ascii="Calibri" w:eastAsia="Times New Roman" w:hAnsi="Calibri" w:cs="Calibri"/>
                <w:b/>
                <w:bCs/>
                <w:color w:val="000000"/>
              </w:rPr>
            </w:pPr>
            <w:r w:rsidRPr="00AB510F">
              <w:rPr>
                <w:rFonts w:ascii="Calibri" w:eastAsia="Times New Roman" w:hAnsi="Calibri" w:cs="Calibri"/>
                <w:b/>
                <w:bCs/>
                <w:color w:val="000000" w:themeColor="text1"/>
              </w:rPr>
              <w:t>Result Statement(s)</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rsidR="008F4EB3" w:rsidRPr="00AB510F" w:rsidP="00C1543A" w14:paraId="52315B42" w14:textId="77777777">
            <w:pPr>
              <w:spacing w:before="60" w:after="60" w:line="240" w:lineRule="auto"/>
              <w:contextualSpacing/>
              <w:rPr>
                <w:rFonts w:ascii="Calibri" w:eastAsia="Times New Roman" w:hAnsi="Calibri" w:cs="Calibri"/>
              </w:rPr>
            </w:pPr>
            <w:r w:rsidRPr="00AB510F">
              <w:rPr>
                <w:rFonts w:ascii="Calibri" w:eastAsia="Times New Roman" w:hAnsi="Calibri" w:cs="Calibri"/>
              </w:rPr>
              <w:t>In the US, CDC-funded recipients worked to increase the</w:t>
            </w:r>
            <w:r w:rsidRPr="00AB510F">
              <w:rPr>
                <w:rFonts w:ascii="Calibri" w:eastAsia="Times New Roman" w:hAnsi="Calibri" w:cs="Calibri"/>
                <w:b/>
                <w:bCs/>
              </w:rPr>
              <w:t xml:space="preserve"> number </w:t>
            </w:r>
            <w:r w:rsidRPr="00AB510F">
              <w:rPr>
                <w:rFonts w:ascii="Calibri" w:eastAsia="Calibri" w:hAnsi="Calibri" w:cs="Calibri"/>
                <w:b/>
                <w:bCs/>
                <w:color w:val="000000" w:themeColor="text1"/>
              </w:rPr>
              <w:t>of program participants</w:t>
            </w:r>
            <w:r w:rsidRPr="00AB510F">
              <w:rPr>
                <w:rFonts w:ascii="Calibri" w:eastAsia="Calibri" w:hAnsi="Calibri" w:cs="Calibri"/>
                <w:color w:val="000000" w:themeColor="text1"/>
              </w:rPr>
              <w:t xml:space="preserve"> enrolled in CDC-recognized National DPP delivery organizations participating in Umbrella Hub Arrangements for whom claims are submitted to payers</w:t>
            </w:r>
            <w:r w:rsidRPr="00AB510F">
              <w:rPr>
                <w:rFonts w:ascii="Calibri" w:hAnsi="Calibri" w:eastAsiaTheme="minorEastAsia" w:cs="Calibri"/>
              </w:rPr>
              <w:t xml:space="preserve"> </w:t>
            </w:r>
            <w:r w:rsidRPr="00AB510F">
              <w:rPr>
                <w:rFonts w:ascii="Calibri" w:eastAsia="Times New Roman" w:hAnsi="Calibri" w:cs="Calibri"/>
              </w:rPr>
              <w:t>from # (baseline) to # (reporting period).  This represents an increase of ___% over the funding period.</w:t>
            </w:r>
          </w:p>
        </w:tc>
      </w:tr>
      <w:bookmarkEnd w:id="31"/>
    </w:tbl>
    <w:p w:rsidR="008F4EB3" w:rsidRPr="00AB510F" w:rsidP="30DFBA1E" w14:paraId="5C0778F8" w14:textId="77777777">
      <w:pPr>
        <w:rPr>
          <w:rFonts w:ascii="Calibri" w:hAnsi="Calibri" w:cs="Calibri"/>
        </w:rPr>
      </w:pPr>
    </w:p>
    <w:tbl>
      <w:tblPr>
        <w:tblpPr w:leftFromText="187" w:rightFromText="187" w:vertAnchor="page" w:horzAnchor="margin" w:tblpXSpec="center" w:tblpY="1110"/>
        <w:tblW w:w="10519" w:type="dxa"/>
        <w:tblLook w:val="04A0"/>
      </w:tblPr>
      <w:tblGrid>
        <w:gridCol w:w="2155"/>
        <w:gridCol w:w="8364"/>
      </w:tblGrid>
      <w:tr w14:paraId="2F53A860" w14:textId="77777777" w:rsidTr="00C1543A">
        <w:tblPrEx>
          <w:tblW w:w="10519" w:type="dxa"/>
          <w:tblLook w:val="04A0"/>
        </w:tblPrEx>
        <w:trPr>
          <w:trHeight w:val="504"/>
        </w:trPr>
        <w:tc>
          <w:tcPr>
            <w:tcW w:w="10519"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32585E" w:rsidRPr="00AB510F" w:rsidP="00C1543A" w14:paraId="1B192957" w14:textId="5B210574">
            <w:pPr>
              <w:jc w:val="center"/>
              <w:rPr>
                <w:rFonts w:ascii="Calibri" w:hAnsi="Calibri" w:cs="Calibri"/>
                <w:b/>
                <w:sz w:val="28"/>
                <w:szCs w:val="28"/>
              </w:rPr>
            </w:pPr>
            <w:r w:rsidRPr="00AB510F">
              <w:rPr>
                <w:rFonts w:ascii="Calibri" w:hAnsi="Calibri" w:cs="Calibri"/>
                <w:b/>
                <w:sz w:val="28"/>
                <w:szCs w:val="28"/>
              </w:rPr>
              <w:t xml:space="preserve">DP23-0020 Component </w:t>
            </w:r>
            <w:r w:rsidRPr="00AB510F">
              <w:rPr>
                <w:rFonts w:ascii="Calibri" w:hAnsi="Calibri" w:cs="Calibri"/>
                <w:b/>
                <w:bCs/>
                <w:sz w:val="28"/>
                <w:szCs w:val="28"/>
              </w:rPr>
              <w:t xml:space="preserve"> B </w:t>
            </w:r>
            <w:r w:rsidRPr="00AB510F">
              <w:rPr>
                <w:rFonts w:ascii="Calibri" w:hAnsi="Calibri" w:cs="Calibri"/>
                <w:b/>
                <w:sz w:val="28"/>
                <w:szCs w:val="28"/>
              </w:rPr>
              <w:t>Performance Measure Definitions</w:t>
            </w:r>
          </w:p>
        </w:tc>
      </w:tr>
      <w:tr w14:paraId="69F708DD" w14:textId="77777777" w:rsidTr="00C1543A">
        <w:tblPrEx>
          <w:tblW w:w="10519" w:type="dxa"/>
          <w:tblLook w:val="04A0"/>
        </w:tblPrEx>
        <w:trPr>
          <w:trHeight w:val="2550"/>
        </w:trPr>
        <w:tc>
          <w:tcPr>
            <w:tcW w:w="2155" w:type="dxa"/>
            <w:tcBorders>
              <w:top w:val="thickThinSmallGap" w:sz="24" w:space="0" w:color="auto"/>
              <w:left w:val="single" w:sz="4" w:space="0" w:color="auto"/>
              <w:right w:val="single" w:sz="4" w:space="0" w:color="auto"/>
            </w:tcBorders>
            <w:shd w:val="clear" w:color="auto" w:fill="D9D9D9" w:themeFill="background1" w:themeFillShade="D9"/>
            <w:vAlign w:val="center"/>
          </w:tcPr>
          <w:p w:rsidR="0032585E" w:rsidRPr="00AB510F" w:rsidP="00C1543A" w14:paraId="376F4670" w14:textId="1CDB1FDD">
            <w:pPr>
              <w:rPr>
                <w:rFonts w:ascii="Calibri" w:hAnsi="Calibri" w:cs="Calibri"/>
              </w:rPr>
            </w:pPr>
            <w:r w:rsidRPr="00AB510F">
              <w:rPr>
                <w:rFonts w:ascii="Calibri" w:hAnsi="Calibri" w:cs="Calibri"/>
              </w:rPr>
              <w:t xml:space="preserve">Strategy </w:t>
            </w:r>
            <w:r w:rsidRPr="00AB510F" w:rsidR="00150685">
              <w:rPr>
                <w:rFonts w:ascii="Calibri" w:hAnsi="Calibri" w:cs="Calibri"/>
              </w:rPr>
              <w:t>B</w:t>
            </w:r>
            <w:r w:rsidRPr="00AB510F">
              <w:rPr>
                <w:rFonts w:ascii="Calibri" w:hAnsi="Calibri" w:cs="Calibri"/>
              </w:rPr>
              <w:t>.8</w:t>
            </w:r>
          </w:p>
        </w:tc>
        <w:tc>
          <w:tcPr>
            <w:tcW w:w="8364" w:type="dxa"/>
            <w:tcBorders>
              <w:top w:val="thickThinSmallGap" w:sz="24" w:space="0" w:color="auto"/>
              <w:left w:val="single" w:sz="4" w:space="0" w:color="auto"/>
              <w:right w:val="single" w:sz="4" w:space="0" w:color="auto"/>
            </w:tcBorders>
            <w:shd w:val="clear" w:color="auto" w:fill="D9D9D9" w:themeFill="background1" w:themeFillShade="D9"/>
            <w:vAlign w:val="center"/>
          </w:tcPr>
          <w:p w:rsidR="0032585E" w:rsidRPr="00AB510F" w:rsidP="00C1543A" w14:paraId="42EE0F2E" w14:textId="77777777">
            <w:pPr>
              <w:rPr>
                <w:rFonts w:ascii="Calibri" w:hAnsi="Calibri" w:cs="Calibri"/>
                <w:b/>
                <w:bCs/>
                <w:i/>
                <w:iCs/>
              </w:rPr>
            </w:pPr>
            <w:r w:rsidRPr="00AB510F">
              <w:rPr>
                <w:rFonts w:ascii="Calibri" w:hAnsi="Calibri" w:cs="Calibri"/>
                <w:b/>
                <w:bCs/>
              </w:rPr>
              <w:t>Implement, spread, and sustain one of the following evidence-based, family-centered childhood obesity interventions (Family Healthy Weight Programs, FHWPs):</w:t>
            </w:r>
          </w:p>
          <w:p w:rsidR="0032585E" w:rsidRPr="00AB510F" w:rsidP="00C1543A" w14:paraId="41C91F0B" w14:textId="77777777">
            <w:pPr>
              <w:pStyle w:val="ListParagraph"/>
              <w:numPr>
                <w:ilvl w:val="0"/>
                <w:numId w:val="89"/>
              </w:numPr>
              <w:rPr>
                <w:rFonts w:ascii="Calibri" w:hAnsi="Calibri" w:cs="Calibri"/>
              </w:rPr>
            </w:pPr>
            <w:hyperlink r:id="rId18" w:history="1">
              <w:r w:rsidRPr="00AB510F">
                <w:rPr>
                  <w:rStyle w:val="Hyperlink"/>
                  <w:rFonts w:ascii="Calibri" w:hAnsi="Calibri" w:cs="Calibri"/>
                </w:rPr>
                <w:t>Mind, Exercise, Nutrition… Do It! (MEND)</w:t>
              </w:r>
            </w:hyperlink>
          </w:p>
          <w:p w:rsidR="0032585E" w:rsidRPr="00AB510F" w:rsidP="00C1543A" w14:paraId="5BB8BFD6" w14:textId="77777777">
            <w:pPr>
              <w:numPr>
                <w:ilvl w:val="0"/>
                <w:numId w:val="89"/>
              </w:numPr>
              <w:rPr>
                <w:rFonts w:ascii="Calibri" w:hAnsi="Calibri" w:cs="Calibri"/>
              </w:rPr>
            </w:pPr>
            <w:hyperlink r:id="rId19">
              <w:r w:rsidRPr="00AB510F">
                <w:rPr>
                  <w:rStyle w:val="Hyperlink"/>
                  <w:rFonts w:ascii="Calibri" w:hAnsi="Calibri" w:cs="Calibri"/>
                </w:rPr>
                <w:t>Family Based Behavioral Therapy</w:t>
              </w:r>
            </w:hyperlink>
            <w:r w:rsidRPr="00AB510F">
              <w:rPr>
                <w:rFonts w:ascii="Calibri" w:hAnsi="Calibri" w:cs="Calibri"/>
              </w:rPr>
              <w:t xml:space="preserve"> </w:t>
            </w:r>
          </w:p>
          <w:p w:rsidR="0032585E" w:rsidRPr="00AB510F" w:rsidP="00C1543A" w14:paraId="59A46296" w14:textId="77777777">
            <w:pPr>
              <w:numPr>
                <w:ilvl w:val="0"/>
                <w:numId w:val="89"/>
              </w:numPr>
              <w:rPr>
                <w:rFonts w:ascii="Calibri" w:hAnsi="Calibri" w:cs="Calibri"/>
              </w:rPr>
            </w:pPr>
            <w:hyperlink r:id="rId20" w:history="1">
              <w:r w:rsidRPr="00AB510F">
                <w:rPr>
                  <w:rStyle w:val="Hyperlink"/>
                  <w:rFonts w:ascii="Calibri" w:hAnsi="Calibri" w:cs="Calibri"/>
                </w:rPr>
                <w:t>Smart Moves for Kids</w:t>
              </w:r>
            </w:hyperlink>
            <w:r w:rsidRPr="00AB510F">
              <w:rPr>
                <w:rFonts w:ascii="Calibri" w:hAnsi="Calibri" w:cs="Calibri"/>
              </w:rPr>
              <w:t xml:space="preserve"> </w:t>
            </w:r>
          </w:p>
          <w:p w:rsidR="0032585E" w:rsidRPr="00AB510F" w:rsidP="00C1543A" w14:paraId="1266F946" w14:textId="77777777">
            <w:pPr>
              <w:numPr>
                <w:ilvl w:val="0"/>
                <w:numId w:val="89"/>
              </w:numPr>
              <w:rPr>
                <w:rFonts w:ascii="Calibri" w:hAnsi="Calibri" w:cs="Calibri"/>
              </w:rPr>
            </w:pPr>
            <w:hyperlink r:id="rId21">
              <w:r w:rsidRPr="00AB510F">
                <w:rPr>
                  <w:rStyle w:val="Hyperlink"/>
                  <w:rFonts w:ascii="Calibri" w:hAnsi="Calibri" w:cs="Calibri"/>
                </w:rPr>
                <w:t>Healthy Weight and Your Child</w:t>
              </w:r>
            </w:hyperlink>
            <w:r w:rsidRPr="00AB510F">
              <w:rPr>
                <w:rFonts w:ascii="Calibri" w:hAnsi="Calibri" w:cs="Calibri"/>
              </w:rPr>
              <w:t xml:space="preserve"> </w:t>
            </w:r>
          </w:p>
          <w:p w:rsidR="0032585E" w:rsidRPr="00AB510F" w:rsidP="00C1543A" w14:paraId="1375B1AC" w14:textId="77777777">
            <w:pPr>
              <w:numPr>
                <w:ilvl w:val="0"/>
                <w:numId w:val="89"/>
              </w:numPr>
              <w:rPr>
                <w:rFonts w:ascii="Calibri" w:hAnsi="Calibri" w:cs="Calibri"/>
              </w:rPr>
            </w:pPr>
            <w:hyperlink r:id="rId22" w:history="1">
              <w:r w:rsidRPr="00AB510F">
                <w:rPr>
                  <w:rStyle w:val="Hyperlink"/>
                  <w:rFonts w:ascii="Calibri" w:hAnsi="Calibri" w:cs="Calibri"/>
                </w:rPr>
                <w:t>Building Healthy Families</w:t>
              </w:r>
            </w:hyperlink>
            <w:r w:rsidRPr="00AB510F">
              <w:rPr>
                <w:rFonts w:ascii="Calibri" w:hAnsi="Calibri" w:cs="Calibri"/>
              </w:rPr>
              <w:t xml:space="preserve"> </w:t>
            </w:r>
          </w:p>
          <w:p w:rsidR="0032585E" w:rsidRPr="00AB510F" w:rsidP="00C1543A" w14:paraId="252DD2A7" w14:textId="77777777">
            <w:pPr>
              <w:numPr>
                <w:ilvl w:val="0"/>
                <w:numId w:val="89"/>
              </w:numPr>
              <w:rPr>
                <w:rFonts w:ascii="Calibri" w:hAnsi="Calibri" w:cs="Calibri"/>
              </w:rPr>
            </w:pPr>
            <w:hyperlink r:id="rId23" w:history="1">
              <w:r w:rsidRPr="00AB510F">
                <w:rPr>
                  <w:rStyle w:val="Hyperlink"/>
                  <w:rFonts w:ascii="Calibri" w:hAnsi="Calibri" w:cs="Calibri"/>
                </w:rPr>
                <w:t>Healthy Weight Clinic</w:t>
              </w:r>
            </w:hyperlink>
            <w:r w:rsidRPr="00AB510F">
              <w:rPr>
                <w:rFonts w:ascii="Calibri" w:hAnsi="Calibri" w:cs="Calibri"/>
              </w:rPr>
              <w:t xml:space="preserve"> </w:t>
            </w:r>
          </w:p>
        </w:tc>
      </w:tr>
      <w:tr w14:paraId="5983F519" w14:textId="77777777" w:rsidTr="00C1543A">
        <w:tblPrEx>
          <w:tblW w:w="10519" w:type="dxa"/>
          <w:tblLook w:val="04A0"/>
        </w:tblPrEx>
        <w:trPr>
          <w:trHeight w:val="576"/>
        </w:trPr>
        <w:tc>
          <w:tcPr>
            <w:tcW w:w="2155" w:type="dxa"/>
            <w:tcBorders>
              <w:top w:val="single" w:sz="4" w:space="0" w:color="auto"/>
              <w:left w:val="single" w:sz="4" w:space="0" w:color="auto"/>
              <w:right w:val="single" w:sz="4" w:space="0" w:color="auto"/>
            </w:tcBorders>
            <w:shd w:val="clear" w:color="auto" w:fill="9DD4CF"/>
            <w:vAlign w:val="center"/>
          </w:tcPr>
          <w:p w:rsidR="0032585E" w:rsidRPr="00AB510F" w:rsidP="00C1543A" w14:paraId="451BE8F7" w14:textId="1D622A45">
            <w:pPr>
              <w:rPr>
                <w:rFonts w:ascii="Calibri" w:hAnsi="Calibri" w:cs="Calibri"/>
                <w:b/>
                <w:bCs/>
              </w:rPr>
            </w:pPr>
            <w:r w:rsidRPr="00AB510F">
              <w:rPr>
                <w:rFonts w:ascii="Calibri" w:hAnsi="Calibri" w:cs="Calibri"/>
                <w:b/>
                <w:bCs/>
              </w:rPr>
              <w:t xml:space="preserve">Measure </w:t>
            </w:r>
            <w:r w:rsidRPr="00AB510F" w:rsidR="00150685">
              <w:rPr>
                <w:rFonts w:ascii="Calibri" w:hAnsi="Calibri" w:cs="Calibri"/>
                <w:b/>
                <w:bCs/>
              </w:rPr>
              <w:t>B</w:t>
            </w:r>
            <w:r w:rsidRPr="00AB510F">
              <w:rPr>
                <w:rFonts w:ascii="Calibri" w:hAnsi="Calibri" w:cs="Calibri"/>
                <w:b/>
                <w:bCs/>
              </w:rPr>
              <w:t>.8.1</w:t>
            </w:r>
          </w:p>
        </w:tc>
        <w:tc>
          <w:tcPr>
            <w:tcW w:w="8364" w:type="dxa"/>
            <w:tcBorders>
              <w:top w:val="single" w:sz="4" w:space="0" w:color="auto"/>
              <w:left w:val="single" w:sz="4" w:space="0" w:color="auto"/>
              <w:right w:val="single" w:sz="4" w:space="0" w:color="auto"/>
            </w:tcBorders>
            <w:shd w:val="clear" w:color="auto" w:fill="9DD4CF"/>
            <w:vAlign w:val="center"/>
          </w:tcPr>
          <w:p w:rsidR="0032585E" w:rsidRPr="00AB510F" w:rsidP="00C1543A" w14:paraId="5AC52E09" w14:textId="77777777">
            <w:pPr>
              <w:rPr>
                <w:rFonts w:ascii="Calibri" w:hAnsi="Calibri" w:cs="Calibri"/>
                <w:b/>
              </w:rPr>
            </w:pPr>
            <w:r w:rsidRPr="00AB510F">
              <w:rPr>
                <w:rFonts w:ascii="Calibri" w:hAnsi="Calibri" w:cs="Calibri"/>
              </w:rPr>
              <w:t># of sites newly implementing family health weight programs (FHWPs) in the community.</w:t>
            </w:r>
            <w:r w:rsidRPr="00AB510F">
              <w:rPr>
                <w:rFonts w:ascii="Calibri" w:hAnsi="Calibri" w:cs="Calibri"/>
                <w:i/>
                <w:iCs/>
              </w:rPr>
              <w:t xml:space="preserve"> </w:t>
            </w:r>
          </w:p>
        </w:tc>
      </w:tr>
      <w:tr w14:paraId="25A4C997" w14:textId="77777777" w:rsidTr="00C1543A">
        <w:tblPrEx>
          <w:tblW w:w="10519" w:type="dxa"/>
          <w:tblLook w:val="04A0"/>
        </w:tblPrEx>
        <w:trPr>
          <w:trHeight w:val="576"/>
        </w:trPr>
        <w:tc>
          <w:tcPr>
            <w:tcW w:w="2155" w:type="dxa"/>
            <w:tcBorders>
              <w:top w:val="single" w:sz="4" w:space="0" w:color="auto"/>
              <w:left w:val="single" w:sz="4" w:space="0" w:color="auto"/>
              <w:bottom w:val="thinThickSmallGap" w:sz="24" w:space="0" w:color="000000" w:themeColor="text1"/>
              <w:right w:val="single" w:sz="4" w:space="0" w:color="auto"/>
            </w:tcBorders>
            <w:shd w:val="clear" w:color="auto" w:fill="D9D9D9" w:themeFill="background1" w:themeFillShade="D9"/>
            <w:vAlign w:val="center"/>
          </w:tcPr>
          <w:p w:rsidR="0032585E" w:rsidRPr="00AB510F" w:rsidP="00C1543A" w14:paraId="365E9427" w14:textId="77777777">
            <w:pPr>
              <w:rPr>
                <w:rFonts w:ascii="Calibri" w:hAnsi="Calibri" w:cs="Calibri"/>
                <w:bCs/>
              </w:rPr>
            </w:pPr>
            <w:r w:rsidRPr="00AB510F">
              <w:rPr>
                <w:rFonts w:ascii="Calibri" w:hAnsi="Calibri" w:cs="Calibri"/>
                <w:bCs/>
              </w:rPr>
              <w:t>Measure Type</w:t>
            </w:r>
          </w:p>
        </w:tc>
        <w:tc>
          <w:tcPr>
            <w:tcW w:w="8364" w:type="dxa"/>
            <w:tcBorders>
              <w:top w:val="single" w:sz="4" w:space="0" w:color="auto"/>
              <w:left w:val="single" w:sz="4" w:space="0" w:color="auto"/>
              <w:bottom w:val="thinThickSmallGap" w:sz="24" w:space="0" w:color="000000" w:themeColor="text1"/>
              <w:right w:val="single" w:sz="4" w:space="0" w:color="auto"/>
            </w:tcBorders>
            <w:shd w:val="clear" w:color="auto" w:fill="D9D9D9" w:themeFill="background1" w:themeFillShade="D9"/>
            <w:vAlign w:val="center"/>
          </w:tcPr>
          <w:p w:rsidR="0032585E" w:rsidRPr="00AB510F" w:rsidP="00C1543A" w14:paraId="65666E5D" w14:textId="77777777">
            <w:pPr>
              <w:rPr>
                <w:rFonts w:ascii="Calibri" w:hAnsi="Calibri" w:cs="Calibri"/>
                <w:bCs/>
              </w:rPr>
            </w:pPr>
            <w:sdt>
              <w:sdtPr>
                <w:rPr>
                  <w:rFonts w:ascii="Calibri" w:hAnsi="Calibri" w:cs="Calibri"/>
                  <w:bCs/>
                </w:rPr>
                <w:id w:val="132916889"/>
                <w14:checkbox>
                  <w14:checked w14:val="0"/>
                  <w14:checkedState w14:val="2612" w14:font="Times New Roman"/>
                  <w14:uncheckedState w14:val="2610" w14:font="Times New Roman"/>
                </w14:checkbox>
              </w:sdtPr>
              <w:sdtContent>
                <w:r w:rsidRPr="00AB510F">
                  <w:rPr>
                    <w:rFonts w:ascii="Times New Roman" w:eastAsia="Times New Roman" w:hAnsi="Times New Roman" w:cs="Times New Roman"/>
                    <w:bCs/>
                  </w:rPr>
                  <w:t>☐</w:t>
                </w:r>
              </w:sdtContent>
            </w:sdt>
            <w:r w:rsidRPr="00AB510F">
              <w:rPr>
                <w:rFonts w:ascii="Calibri" w:hAnsi="Calibri" w:cs="Calibri"/>
                <w:bCs/>
              </w:rPr>
              <w:t xml:space="preserve"> Short Term Measure      </w:t>
            </w:r>
            <w:sdt>
              <w:sdtPr>
                <w:rPr>
                  <w:rFonts w:ascii="Calibri" w:hAnsi="Calibri" w:cs="Calibri"/>
                  <w:bCs/>
                </w:rPr>
                <w:id w:val="111793015"/>
                <w14:checkbox>
                  <w14:checked w14:val="1"/>
                  <w14:checkedState w14:val="2612" w14:font="Times New Roman"/>
                  <w14:uncheckedState w14:val="2610" w14:font="Times New Roman"/>
                </w14:checkbox>
              </w:sdtPr>
              <w:sdtContent>
                <w:r w:rsidRPr="00AB510F">
                  <w:rPr>
                    <w:rFonts w:ascii="Times New Roman" w:eastAsia="Times New Roman" w:hAnsi="Times New Roman" w:cs="Times New Roman"/>
                    <w:bCs/>
                  </w:rPr>
                  <w:t>☒</w:t>
                </w:r>
              </w:sdtContent>
            </w:sdt>
            <w:r w:rsidRPr="00AB510F">
              <w:rPr>
                <w:rFonts w:ascii="Calibri" w:hAnsi="Calibri" w:cs="Calibri"/>
                <w:bCs/>
              </w:rPr>
              <w:t xml:space="preserve"> Intermediate Measure     </w:t>
            </w:r>
            <w:sdt>
              <w:sdtPr>
                <w:rPr>
                  <w:rFonts w:ascii="Calibri" w:hAnsi="Calibri" w:cs="Calibri"/>
                  <w:bCs/>
                </w:rPr>
                <w:id w:val="1604446372"/>
                <w14:checkbox>
                  <w14:checked w14:val="0"/>
                  <w14:checkedState w14:val="2612" w14:font="Times New Roman"/>
                  <w14:uncheckedState w14:val="2610" w14:font="Times New Roman"/>
                </w14:checkbox>
              </w:sdtPr>
              <w:sdtContent>
                <w:r w:rsidRPr="00AB510F">
                  <w:rPr>
                    <w:rFonts w:ascii="Times New Roman" w:eastAsia="Times New Roman" w:hAnsi="Times New Roman" w:cs="Times New Roman"/>
                    <w:bCs/>
                  </w:rPr>
                  <w:t>☐</w:t>
                </w:r>
              </w:sdtContent>
            </w:sdt>
            <w:r w:rsidRPr="00AB510F">
              <w:rPr>
                <w:rFonts w:ascii="Calibri" w:hAnsi="Calibri" w:cs="Calibri"/>
                <w:bCs/>
              </w:rPr>
              <w:t xml:space="preserve"> Long Term Measure</w:t>
            </w:r>
          </w:p>
        </w:tc>
      </w:tr>
      <w:tr w14:paraId="6F9FA4B1" w14:textId="77777777" w:rsidTr="00C1543A">
        <w:tblPrEx>
          <w:tblW w:w="10519" w:type="dxa"/>
          <w:tblLook w:val="04A0"/>
        </w:tblPrEx>
        <w:trPr>
          <w:trHeight w:val="410"/>
        </w:trPr>
        <w:tc>
          <w:tcPr>
            <w:tcW w:w="2155" w:type="dxa"/>
            <w:tcBorders>
              <w:top w:val="thinThickSmallGap" w:sz="24" w:space="0" w:color="000000" w:themeColor="text1"/>
              <w:left w:val="single" w:sz="4" w:space="0" w:color="auto"/>
              <w:bottom w:val="single" w:sz="4" w:space="0" w:color="auto"/>
              <w:right w:val="nil"/>
            </w:tcBorders>
            <w:shd w:val="clear" w:color="auto" w:fill="auto"/>
            <w:noWrap/>
            <w:vAlign w:val="center"/>
            <w:hideMark/>
          </w:tcPr>
          <w:p w:rsidR="0032585E" w:rsidRPr="00AB510F" w:rsidP="00C1543A" w14:paraId="3DD67D99" w14:textId="77777777">
            <w:pPr>
              <w:rPr>
                <w:rFonts w:ascii="Calibri" w:hAnsi="Calibri" w:cs="Calibri"/>
                <w:b/>
                <w:bCs/>
              </w:rPr>
            </w:pPr>
            <w:r w:rsidRPr="00AB510F">
              <w:rPr>
                <w:rFonts w:ascii="Calibri" w:hAnsi="Calibri" w:cs="Calibri"/>
                <w:b/>
                <w:bCs/>
              </w:rPr>
              <w:t>AREAS</w:t>
            </w:r>
          </w:p>
        </w:tc>
        <w:tc>
          <w:tcPr>
            <w:tcW w:w="8364" w:type="dxa"/>
            <w:tcBorders>
              <w:top w:val="thinThickSmallGap" w:sz="24" w:space="0" w:color="000000" w:themeColor="text1"/>
              <w:left w:val="single" w:sz="4" w:space="0" w:color="auto"/>
              <w:bottom w:val="single" w:sz="4" w:space="0" w:color="auto"/>
              <w:right w:val="single" w:sz="4" w:space="0" w:color="auto"/>
            </w:tcBorders>
            <w:shd w:val="clear" w:color="auto" w:fill="auto"/>
            <w:noWrap/>
            <w:vAlign w:val="center"/>
            <w:hideMark/>
          </w:tcPr>
          <w:p w:rsidR="0032585E" w:rsidRPr="00AB510F" w:rsidP="00C1543A" w14:paraId="689D24F4" w14:textId="77777777">
            <w:pPr>
              <w:rPr>
                <w:rFonts w:ascii="Calibri" w:hAnsi="Calibri" w:cs="Calibri"/>
                <w:b/>
                <w:bCs/>
              </w:rPr>
            </w:pPr>
            <w:r w:rsidRPr="00AB510F">
              <w:rPr>
                <w:rFonts w:ascii="Calibri" w:hAnsi="Calibri" w:cs="Calibri"/>
                <w:b/>
                <w:bCs/>
              </w:rPr>
              <w:t>DESCRIPTIONS</w:t>
            </w:r>
          </w:p>
        </w:tc>
      </w:tr>
      <w:tr w14:paraId="1AE5E4AD" w14:textId="77777777" w:rsidTr="00C1543A">
        <w:tblPrEx>
          <w:tblW w:w="10519" w:type="dxa"/>
          <w:tblLook w:val="04A0"/>
        </w:tblPrEx>
        <w:trPr>
          <w:trHeight w:val="52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32585E" w:rsidRPr="00AB510F" w:rsidP="00C1543A" w14:paraId="5A7E0466" w14:textId="77777777">
            <w:pPr>
              <w:rPr>
                <w:rFonts w:ascii="Calibri" w:hAnsi="Calibri" w:cs="Calibri"/>
                <w:b/>
                <w:bCs/>
              </w:rPr>
            </w:pPr>
            <w:r w:rsidRPr="00AB510F">
              <w:rPr>
                <w:rFonts w:ascii="Calibri" w:hAnsi="Calibri" w:cs="Calibri"/>
                <w:b/>
              </w:rPr>
              <w:t>Purpose</w:t>
            </w:r>
            <w:r w:rsidRPr="00AB510F">
              <w:rPr>
                <w:rFonts w:ascii="Calibri" w:hAnsi="Calibri" w:cs="Calibri"/>
                <w:b/>
                <w:bCs/>
              </w:rPr>
              <w:t xml:space="preserve"> </w:t>
            </w:r>
            <w:r w:rsidRPr="00AB510F">
              <w:rPr>
                <w:rFonts w:ascii="Calibri" w:hAnsi="Calibri" w:cs="Calibri"/>
                <w:b/>
                <w:bCs/>
              </w:rPr>
              <w:t xml:space="preserve"> </w:t>
            </w:r>
          </w:p>
        </w:tc>
        <w:tc>
          <w:tcPr>
            <w:tcW w:w="8364" w:type="dxa"/>
            <w:tcBorders>
              <w:top w:val="single" w:sz="4" w:space="0" w:color="auto"/>
              <w:left w:val="nil"/>
              <w:bottom w:val="single" w:sz="4" w:space="0" w:color="auto"/>
              <w:right w:val="single" w:sz="4" w:space="0" w:color="auto"/>
            </w:tcBorders>
            <w:shd w:val="clear" w:color="auto" w:fill="auto"/>
            <w:vAlign w:val="center"/>
          </w:tcPr>
          <w:p w:rsidR="0032585E" w:rsidRPr="00AB510F" w:rsidP="00C1543A" w14:paraId="2F7B9EB0" w14:textId="77777777">
            <w:pPr>
              <w:rPr>
                <w:rFonts w:ascii="Calibri" w:hAnsi="Calibri" w:cs="Calibri"/>
              </w:rPr>
            </w:pPr>
            <w:r w:rsidRPr="00AB510F">
              <w:rPr>
                <w:rFonts w:ascii="Calibri" w:hAnsi="Calibri" w:cs="Calibri"/>
              </w:rPr>
              <w:t>The purpose of measure A.8.1 is to monitor the funded recipient’s efforts to increase the number of new sites where an evidence-based FHWP is being implemented to increase FHWP access and availability for priority populations. Focusing on the number of sites aims to concentrate the strategy on enhancing access and availability of these programs.</w:t>
            </w:r>
          </w:p>
          <w:p w:rsidR="0032585E" w:rsidRPr="00AB510F" w:rsidP="00C1543A" w14:paraId="3483936A" w14:textId="77777777">
            <w:pPr>
              <w:rPr>
                <w:rFonts w:ascii="Calibri" w:hAnsi="Calibri" w:cs="Calibri"/>
              </w:rPr>
            </w:pPr>
            <w:r w:rsidRPr="00AB510F">
              <w:rPr>
                <w:rFonts w:ascii="Calibri" w:hAnsi="Calibri" w:cs="Calibri"/>
              </w:rPr>
              <w:t>A family healthy weight program is a comprehensive, family-based lifestyle change program to help children with overweight or obesity make progress toward a healthier weight through positive behavior changes. Several national organizations, including the US Preventive Services Task Force (USPSTF), the American Academy of Pediatrics (AAP), and the American Psychological Association, recommend family healthy weight programs to help treat childhood obesity. For example, AAP’s Clinical Practice Guideline for the Evaluation and Treatment of Children and Adolescents with Obesity recommends that clinicians refer children 2 to 18 years old with overweight or obesity to family-based multicomponent behavioral interventions with a minimum of 26 contact hours.</w:t>
            </w:r>
          </w:p>
          <w:p w:rsidR="0032585E" w:rsidRPr="00AB510F" w:rsidP="00C1543A" w14:paraId="36BB1C4E" w14:textId="77777777">
            <w:pPr>
              <w:rPr>
                <w:rFonts w:ascii="Calibri" w:hAnsi="Calibri" w:cs="Calibri"/>
              </w:rPr>
            </w:pPr>
            <w:r w:rsidRPr="00AB510F">
              <w:rPr>
                <w:rFonts w:ascii="Calibri" w:hAnsi="Calibri" w:cs="Calibri"/>
              </w:rPr>
              <w:t>Despite these recommendations, most US children in need have not been able to access a family healthy weight program due to issues related to low program availability, high costs due to little or no insurance coverage, and the societal or cultural bias and stigma associated with weight.</w:t>
            </w:r>
          </w:p>
          <w:p w:rsidR="0032585E" w:rsidRPr="00AB510F" w:rsidP="00C1543A" w14:paraId="16682109" w14:textId="77777777">
            <w:pPr>
              <w:rPr>
                <w:rFonts w:ascii="Calibri" w:hAnsi="Calibri" w:cs="Calibri"/>
              </w:rPr>
            </w:pPr>
            <w:r w:rsidRPr="00AB510F">
              <w:rPr>
                <w:rFonts w:ascii="Calibri" w:hAnsi="Calibri" w:cs="Calibri"/>
              </w:rPr>
              <w:t xml:space="preserve">During the community assessment stage, recipients should identify and prioritize the populations in highest need of this intervention. </w:t>
            </w:r>
          </w:p>
          <w:p w:rsidR="0032585E" w:rsidRPr="00AB510F" w:rsidP="00C1543A" w14:paraId="33C80148" w14:textId="77777777">
            <w:pPr>
              <w:rPr>
                <w:rFonts w:ascii="Calibri" w:hAnsi="Calibri" w:cs="Calibri"/>
              </w:rPr>
            </w:pPr>
            <w:r w:rsidRPr="00AB510F">
              <w:rPr>
                <w:rFonts w:ascii="Calibri" w:hAnsi="Calibri" w:cs="Calibri"/>
              </w:rPr>
              <w:t xml:space="preserve">To address the health disparities among priority populations, the purpose of this strategy is to reduce the many structural and psychosocial barriers that impact access to these programs. Barriers to participation include program cost and availability, no insurance </w:t>
            </w:r>
            <w:r w:rsidRPr="00AB510F">
              <w:rPr>
                <w:rFonts w:ascii="Calibri" w:hAnsi="Calibri" w:cs="Calibri"/>
              </w:rPr>
              <w:t xml:space="preserve">coverage, school and work conflicts, transportation, childcare and other family obligations, in addition to the stigma and cultural attitudes attached to health care and weight.  Barriers to implementation include cost, and insurance reimbursement, limited qualified staff, low funding, lack of space. In all stages of the intervention, the funding recipient should address the most common barriers impacting access to FHWPs that are relevant to that community setting.  </w:t>
            </w:r>
          </w:p>
        </w:tc>
      </w:tr>
      <w:tr w14:paraId="28703D6B" w14:textId="77777777" w:rsidTr="00C1543A">
        <w:tblPrEx>
          <w:tblW w:w="10519" w:type="dxa"/>
          <w:tblLook w:val="04A0"/>
        </w:tblPrEx>
        <w:trPr>
          <w:trHeight w:val="432"/>
        </w:trPr>
        <w:tc>
          <w:tcPr>
            <w:tcW w:w="10519" w:type="dxa"/>
            <w:gridSpan w:val="2"/>
            <w:tcBorders>
              <w:top w:val="single" w:sz="4" w:space="0" w:color="auto"/>
              <w:left w:val="single" w:sz="4" w:space="0" w:color="auto"/>
              <w:right w:val="single" w:sz="4" w:space="0" w:color="auto"/>
            </w:tcBorders>
            <w:shd w:val="clear" w:color="auto" w:fill="9DD4CF"/>
            <w:vAlign w:val="center"/>
          </w:tcPr>
          <w:p w:rsidR="0032585E" w:rsidRPr="00AB510F" w:rsidP="00C1543A" w14:paraId="00827933" w14:textId="19345B96">
            <w:pPr>
              <w:jc w:val="center"/>
              <w:rPr>
                <w:rFonts w:ascii="Calibri" w:hAnsi="Calibri" w:cs="Calibri"/>
                <w:b/>
                <w:bCs/>
              </w:rPr>
            </w:pPr>
            <w:r w:rsidRPr="00AB510F">
              <w:rPr>
                <w:rFonts w:ascii="Calibri" w:hAnsi="Calibri" w:cs="Calibri"/>
                <w:b/>
                <w:bCs/>
              </w:rPr>
              <w:t>VALUES TO BE REPORTED</w:t>
            </w:r>
          </w:p>
        </w:tc>
      </w:tr>
      <w:tr w14:paraId="341296B5"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32585E" w:rsidRPr="00AB510F" w:rsidP="00C1543A" w14:paraId="74F10BEF" w14:textId="77777777">
            <w:pPr>
              <w:rPr>
                <w:rFonts w:ascii="Calibri" w:hAnsi="Calibri" w:cs="Calibri"/>
                <w:b/>
                <w:bCs/>
                <w:color w:val="0000FF"/>
              </w:rPr>
            </w:pPr>
            <w:r w:rsidRPr="00AB510F">
              <w:rPr>
                <w:rFonts w:ascii="Calibri" w:hAnsi="Calibri" w:cs="Calibri"/>
                <w:b/>
                <w:bCs/>
                <w:color w:val="0000FF"/>
              </w:rPr>
              <w:t>Numerator Definition*</w:t>
            </w:r>
          </w:p>
        </w:tc>
        <w:tc>
          <w:tcPr>
            <w:tcW w:w="8364" w:type="dxa"/>
            <w:tcBorders>
              <w:top w:val="single" w:sz="4" w:space="0" w:color="auto"/>
              <w:left w:val="nil"/>
              <w:bottom w:val="single" w:sz="4" w:space="0" w:color="auto"/>
              <w:right w:val="single" w:sz="4" w:space="0" w:color="auto"/>
            </w:tcBorders>
            <w:shd w:val="clear" w:color="auto" w:fill="auto"/>
            <w:vAlign w:val="center"/>
          </w:tcPr>
          <w:p w:rsidR="0032585E" w:rsidRPr="00AB510F" w:rsidP="00C1543A" w14:paraId="5E63C1E7" w14:textId="1E39F935">
            <w:pPr>
              <w:rPr>
                <w:rFonts w:ascii="Calibri" w:hAnsi="Calibri" w:cs="Calibri"/>
              </w:rPr>
            </w:pPr>
            <w:r w:rsidRPr="00AB510F">
              <w:rPr>
                <w:rFonts w:ascii="Calibri" w:hAnsi="Calibri" w:cs="Calibri"/>
              </w:rPr>
              <w:t>B</w:t>
            </w:r>
            <w:r w:rsidRPr="00AB510F">
              <w:rPr>
                <w:rFonts w:ascii="Calibri" w:hAnsi="Calibri" w:cs="Calibri"/>
              </w:rPr>
              <w:t xml:space="preserve">.8.1 </w:t>
            </w:r>
            <w:r w:rsidR="002352FE">
              <w:rPr>
                <w:rFonts w:ascii="Calibri" w:hAnsi="Calibri" w:cs="Calibri"/>
              </w:rPr>
              <w:t>#</w:t>
            </w:r>
            <w:r w:rsidRPr="00AB510F">
              <w:rPr>
                <w:rFonts w:ascii="Calibri" w:hAnsi="Calibri" w:cs="Calibri"/>
              </w:rPr>
              <w:t xml:space="preserve"> of sites newly implementing a FHWP in the community.  </w:t>
            </w:r>
          </w:p>
        </w:tc>
      </w:tr>
      <w:tr w14:paraId="72EFAEAC"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32585E" w:rsidRPr="00AB510F" w:rsidP="00C1543A" w14:paraId="6A235459" w14:textId="7AF5C60B">
            <w:pPr>
              <w:rPr>
                <w:rFonts w:ascii="Calibri" w:hAnsi="Calibri" w:cs="Calibri"/>
                <w:b/>
                <w:bCs/>
              </w:rPr>
            </w:pPr>
            <w:r w:rsidRPr="00AB510F">
              <w:rPr>
                <w:rFonts w:ascii="Calibri" w:hAnsi="Calibri" w:cs="Calibri"/>
                <w:b/>
                <w:bCs/>
                <w:color w:val="0000FF"/>
              </w:rPr>
              <w:t>Denominator Definition*</w:t>
            </w:r>
          </w:p>
        </w:tc>
        <w:tc>
          <w:tcPr>
            <w:tcW w:w="8364" w:type="dxa"/>
            <w:tcBorders>
              <w:top w:val="single" w:sz="4" w:space="0" w:color="auto"/>
              <w:left w:val="nil"/>
              <w:bottom w:val="single" w:sz="4" w:space="0" w:color="auto"/>
              <w:right w:val="single" w:sz="4" w:space="0" w:color="auto"/>
            </w:tcBorders>
            <w:shd w:val="clear" w:color="auto" w:fill="auto"/>
            <w:vAlign w:val="center"/>
          </w:tcPr>
          <w:p w:rsidR="0032585E" w:rsidRPr="00AB510F" w:rsidP="00C1543A" w14:paraId="6867D8A9" w14:textId="311A3767">
            <w:pPr>
              <w:rPr>
                <w:rFonts w:ascii="Calibri" w:hAnsi="Calibri" w:cs="Calibri"/>
              </w:rPr>
            </w:pPr>
            <w:r w:rsidRPr="00AB510F">
              <w:rPr>
                <w:rFonts w:ascii="Calibri" w:hAnsi="Calibri" w:cs="Calibri"/>
              </w:rPr>
              <w:t xml:space="preserve">Not </w:t>
            </w:r>
            <w:r w:rsidR="00E658A5">
              <w:rPr>
                <w:rFonts w:ascii="Calibri" w:hAnsi="Calibri" w:cs="Calibri"/>
              </w:rPr>
              <w:t>a</w:t>
            </w:r>
            <w:r w:rsidRPr="00AB510F">
              <w:rPr>
                <w:rFonts w:ascii="Calibri" w:hAnsi="Calibri" w:cs="Calibri"/>
              </w:rPr>
              <w:t>pplicable</w:t>
            </w:r>
          </w:p>
        </w:tc>
      </w:tr>
      <w:tr w14:paraId="0A22390D"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32585E" w:rsidRPr="00AB510F" w:rsidP="00C1543A" w14:paraId="3B66B335" w14:textId="62FB684B">
            <w:pPr>
              <w:rPr>
                <w:rFonts w:ascii="Calibri" w:hAnsi="Calibri" w:cs="Calibri"/>
                <w:b/>
                <w:bCs/>
              </w:rPr>
            </w:pPr>
            <w:r w:rsidRPr="00AB510F">
              <w:rPr>
                <w:rFonts w:ascii="Calibri" w:hAnsi="Calibri" w:cs="Calibri"/>
                <w:b/>
                <w:bCs/>
                <w:color w:val="0000FF"/>
              </w:rPr>
              <w:t>Proportion Definition*</w:t>
            </w:r>
          </w:p>
        </w:tc>
        <w:tc>
          <w:tcPr>
            <w:tcW w:w="8364" w:type="dxa"/>
            <w:tcBorders>
              <w:top w:val="single" w:sz="4" w:space="0" w:color="auto"/>
              <w:left w:val="nil"/>
              <w:bottom w:val="single" w:sz="4" w:space="0" w:color="auto"/>
              <w:right w:val="single" w:sz="4" w:space="0" w:color="auto"/>
            </w:tcBorders>
            <w:shd w:val="clear" w:color="auto" w:fill="auto"/>
            <w:vAlign w:val="center"/>
          </w:tcPr>
          <w:p w:rsidR="0032585E" w:rsidRPr="00AB510F" w:rsidP="00C1543A" w14:paraId="6DF5CF65" w14:textId="55CC3964">
            <w:pPr>
              <w:rPr>
                <w:rFonts w:ascii="Calibri" w:hAnsi="Calibri" w:cs="Calibri"/>
              </w:rPr>
            </w:pPr>
            <w:r w:rsidRPr="00AB510F">
              <w:rPr>
                <w:rFonts w:ascii="Calibri" w:hAnsi="Calibri" w:cs="Calibri"/>
              </w:rPr>
              <w:t xml:space="preserve">Not </w:t>
            </w:r>
            <w:r w:rsidR="00E658A5">
              <w:rPr>
                <w:rFonts w:ascii="Calibri" w:hAnsi="Calibri" w:cs="Calibri"/>
              </w:rPr>
              <w:t>a</w:t>
            </w:r>
            <w:r w:rsidRPr="00AB510F">
              <w:rPr>
                <w:rFonts w:ascii="Calibri" w:hAnsi="Calibri" w:cs="Calibri"/>
              </w:rPr>
              <w:t>pplicable</w:t>
            </w:r>
          </w:p>
        </w:tc>
      </w:tr>
      <w:tr w14:paraId="7A5C34F9"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32585E" w:rsidRPr="00AB510F" w:rsidP="00C1543A" w14:paraId="5DF355CD" w14:textId="77777777">
            <w:pPr>
              <w:rPr>
                <w:rFonts w:ascii="Calibri" w:hAnsi="Calibri" w:cs="Calibri"/>
                <w:b/>
                <w:bCs/>
                <w:color w:val="0000FF"/>
              </w:rPr>
            </w:pPr>
            <w:r w:rsidRPr="00AB510F">
              <w:rPr>
                <w:rFonts w:ascii="Calibri" w:hAnsi="Calibri" w:cs="Calibri"/>
                <w:b/>
                <w:bCs/>
                <w:color w:val="0000FF"/>
              </w:rPr>
              <w:t>Measure Elements</w:t>
            </w:r>
          </w:p>
        </w:tc>
        <w:tc>
          <w:tcPr>
            <w:tcW w:w="8364" w:type="dxa"/>
            <w:tcBorders>
              <w:top w:val="single" w:sz="4" w:space="0" w:color="auto"/>
              <w:left w:val="nil"/>
              <w:bottom w:val="single" w:sz="4" w:space="0" w:color="auto"/>
              <w:right w:val="single" w:sz="4" w:space="0" w:color="auto"/>
            </w:tcBorders>
            <w:shd w:val="clear" w:color="auto" w:fill="auto"/>
            <w:vAlign w:val="center"/>
          </w:tcPr>
          <w:p w:rsidR="0032585E" w:rsidRPr="00AB510F" w:rsidP="00C1543A" w14:paraId="5B2F8E82" w14:textId="77777777">
            <w:pPr>
              <w:pStyle w:val="NoSpacing"/>
              <w:rPr>
                <w:rFonts w:ascii="Calibri" w:hAnsi="Calibri" w:cs="Calibri"/>
              </w:rPr>
            </w:pPr>
            <w:r w:rsidRPr="00AB510F">
              <w:rPr>
                <w:rFonts w:ascii="Calibri" w:hAnsi="Calibri" w:cs="Calibri"/>
              </w:rPr>
              <w:t>The following elements will be submitted as part of the measure:</w:t>
            </w:r>
          </w:p>
          <w:p w:rsidR="008F4EB3" w:rsidRPr="00AB510F" w:rsidP="00C1543A" w14:paraId="000A6638" w14:textId="39564475">
            <w:pPr>
              <w:pStyle w:val="NoSpacing"/>
              <w:numPr>
                <w:ilvl w:val="0"/>
                <w:numId w:val="90"/>
              </w:numPr>
              <w:rPr>
                <w:rFonts w:ascii="Calibri" w:hAnsi="Calibri" w:cs="Calibri"/>
              </w:rPr>
            </w:pPr>
            <w:r w:rsidRPr="00AB510F">
              <w:rPr>
                <w:rFonts w:ascii="Calibri" w:hAnsi="Calibri" w:cs="Calibri"/>
                <w:color w:val="0000FF"/>
              </w:rPr>
              <w:t>Baseline</w:t>
            </w:r>
            <w:r w:rsidRPr="00AB510F">
              <w:rPr>
                <w:rFonts w:ascii="Calibri" w:hAnsi="Calibri" w:cs="Calibri"/>
              </w:rPr>
              <w:t xml:space="preserve">: Enter the initial starting point or average amount related to the measure. </w:t>
            </w:r>
          </w:p>
          <w:p w:rsidR="0032585E" w:rsidRPr="00AB510F" w:rsidP="00C1543A" w14:paraId="4A7B06CA" w14:textId="6360D955">
            <w:pPr>
              <w:pStyle w:val="NoSpacing"/>
              <w:numPr>
                <w:ilvl w:val="0"/>
                <w:numId w:val="90"/>
              </w:numPr>
              <w:rPr>
                <w:rFonts w:ascii="Calibri" w:hAnsi="Calibri" w:cs="Calibri"/>
              </w:rPr>
            </w:pPr>
            <w:r w:rsidRPr="00AB510F">
              <w:rPr>
                <w:rFonts w:ascii="Calibri" w:hAnsi="Calibri" w:cs="Calibri"/>
                <w:color w:val="0000FF"/>
              </w:rPr>
              <w:t>Target Numerator</w:t>
            </w:r>
            <w:r w:rsidRPr="00AB510F">
              <w:rPr>
                <w:rFonts w:ascii="Calibri" w:hAnsi="Calibri" w:cs="Calibri"/>
              </w:rPr>
              <w:t>: Enter the expected number of new sites where a FHWP will be implemented as specified in the approved work plan.</w:t>
            </w:r>
          </w:p>
          <w:p w:rsidR="0032585E" w:rsidRPr="00AB510F" w:rsidP="00C1543A" w14:paraId="6CC04CFF" w14:textId="157E7DB4">
            <w:pPr>
              <w:pStyle w:val="NoSpacing"/>
              <w:numPr>
                <w:ilvl w:val="0"/>
                <w:numId w:val="90"/>
              </w:numPr>
              <w:rPr>
                <w:rFonts w:ascii="Calibri" w:hAnsi="Calibri" w:cs="Calibri"/>
              </w:rPr>
            </w:pPr>
            <w:r w:rsidRPr="00AB510F">
              <w:rPr>
                <w:rFonts w:ascii="Calibri" w:hAnsi="Calibri" w:cs="Calibri"/>
                <w:color w:val="0000FF"/>
              </w:rPr>
              <w:t>Target Denominator</w:t>
            </w:r>
            <w:r w:rsidRPr="00AB510F">
              <w:rPr>
                <w:rFonts w:ascii="Calibri" w:hAnsi="Calibri" w:cs="Calibri"/>
              </w:rPr>
              <w:t>: Not applicable.</w:t>
            </w:r>
          </w:p>
          <w:p w:rsidR="0032585E" w:rsidRPr="00AB510F" w:rsidP="00C1543A" w14:paraId="2856B5C5" w14:textId="30A9247B">
            <w:pPr>
              <w:pStyle w:val="NoSpacing"/>
              <w:numPr>
                <w:ilvl w:val="0"/>
                <w:numId w:val="90"/>
              </w:numPr>
              <w:rPr>
                <w:rFonts w:ascii="Calibri" w:hAnsi="Calibri" w:cs="Calibri"/>
              </w:rPr>
            </w:pPr>
            <w:r w:rsidRPr="00AB510F">
              <w:rPr>
                <w:rFonts w:ascii="Calibri" w:hAnsi="Calibri" w:cs="Calibri"/>
                <w:color w:val="0000FF"/>
              </w:rPr>
              <w:t>Actual Numerator</w:t>
            </w:r>
            <w:r w:rsidRPr="00AB510F">
              <w:rPr>
                <w:rFonts w:ascii="Calibri" w:hAnsi="Calibri" w:cs="Calibri"/>
              </w:rPr>
              <w:t>: State the actual number of sites where a FHWP has newly been implemented as of the end of the reporting period.</w:t>
            </w:r>
          </w:p>
          <w:p w:rsidR="0032585E" w:rsidRPr="00AB510F" w:rsidP="00C1543A" w14:paraId="21880608" w14:textId="63E93E1A">
            <w:pPr>
              <w:pStyle w:val="NoSpacing"/>
              <w:numPr>
                <w:ilvl w:val="0"/>
                <w:numId w:val="90"/>
              </w:numPr>
              <w:rPr>
                <w:rFonts w:ascii="Calibri" w:hAnsi="Calibri" w:cs="Calibri"/>
              </w:rPr>
            </w:pPr>
            <w:r w:rsidRPr="00AB510F">
              <w:rPr>
                <w:rFonts w:ascii="Calibri" w:hAnsi="Calibri" w:cs="Calibri"/>
                <w:color w:val="0000FF"/>
              </w:rPr>
              <w:t>Actual Denominator</w:t>
            </w:r>
            <w:r w:rsidRPr="00AB510F">
              <w:rPr>
                <w:rFonts w:ascii="Calibri" w:hAnsi="Calibri" w:cs="Calibri"/>
              </w:rPr>
              <w:t>: Not applicable.</w:t>
            </w:r>
          </w:p>
        </w:tc>
      </w:tr>
      <w:tr w14:paraId="295B5997"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32585E" w:rsidRPr="00AB510F" w:rsidP="00C1543A" w14:paraId="3E692D04" w14:textId="77777777">
            <w:pPr>
              <w:rPr>
                <w:rFonts w:ascii="Calibri" w:hAnsi="Calibri" w:cs="Calibri"/>
                <w:b/>
                <w:bCs/>
                <w:color w:val="0000FF"/>
              </w:rPr>
            </w:pPr>
            <w:r w:rsidRPr="00AB510F">
              <w:rPr>
                <w:rFonts w:ascii="Calibri" w:hAnsi="Calibri" w:cs="Calibri"/>
                <w:b/>
                <w:bCs/>
                <w:color w:val="0000FF"/>
              </w:rPr>
              <w:t>Date Data Collected*</w:t>
            </w:r>
          </w:p>
        </w:tc>
        <w:tc>
          <w:tcPr>
            <w:tcW w:w="8364" w:type="dxa"/>
            <w:tcBorders>
              <w:top w:val="single" w:sz="4" w:space="0" w:color="auto"/>
              <w:left w:val="nil"/>
              <w:bottom w:val="single" w:sz="4" w:space="0" w:color="auto"/>
              <w:right w:val="single" w:sz="4" w:space="0" w:color="auto"/>
            </w:tcBorders>
            <w:shd w:val="clear" w:color="auto" w:fill="auto"/>
            <w:vAlign w:val="center"/>
          </w:tcPr>
          <w:p w:rsidR="0032585E" w:rsidRPr="00AB510F" w:rsidP="00C1543A" w14:paraId="63F0D655" w14:textId="77777777">
            <w:pPr>
              <w:rPr>
                <w:rFonts w:ascii="Calibri" w:hAnsi="Calibri" w:cs="Calibri"/>
              </w:rPr>
            </w:pPr>
            <w:r w:rsidRPr="00AB510F">
              <w:rPr>
                <w:rFonts w:ascii="Calibri" w:hAnsi="Calibri" w:cs="Calibri"/>
              </w:rPr>
              <w:t>The date of scheduled first implementation cohort</w:t>
            </w:r>
          </w:p>
        </w:tc>
      </w:tr>
      <w:tr w14:paraId="4DCD4BC7" w14:textId="77777777" w:rsidTr="00C1543A">
        <w:tblPrEx>
          <w:tblW w:w="10519" w:type="dxa"/>
          <w:tblLook w:val="04A0"/>
        </w:tblPrEx>
        <w:trPr>
          <w:trHeight w:val="998"/>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32585E" w:rsidRPr="00AB510F" w:rsidP="00C1543A" w14:paraId="3088C01C" w14:textId="77777777">
            <w:pPr>
              <w:rPr>
                <w:rFonts w:ascii="Calibri" w:hAnsi="Calibri" w:cs="Calibri"/>
                <w:b/>
                <w:bCs/>
              </w:rPr>
            </w:pPr>
            <w:r w:rsidRPr="00AB510F">
              <w:rPr>
                <w:rFonts w:ascii="Calibri" w:hAnsi="Calibri" w:cs="Calibri"/>
                <w:b/>
                <w:bCs/>
                <w:color w:val="0000FF"/>
              </w:rPr>
              <w:t>Measure Notes*</w:t>
            </w:r>
          </w:p>
        </w:tc>
        <w:tc>
          <w:tcPr>
            <w:tcW w:w="8364" w:type="dxa"/>
            <w:tcBorders>
              <w:top w:val="single" w:sz="4" w:space="0" w:color="auto"/>
              <w:left w:val="nil"/>
              <w:bottom w:val="single" w:sz="4" w:space="0" w:color="auto"/>
              <w:right w:val="single" w:sz="4" w:space="0" w:color="auto"/>
            </w:tcBorders>
            <w:shd w:val="clear" w:color="auto" w:fill="auto"/>
            <w:vAlign w:val="center"/>
          </w:tcPr>
          <w:p w:rsidR="0032585E" w:rsidRPr="00AB510F" w:rsidP="00C1543A" w14:paraId="093ECC3D" w14:textId="77777777">
            <w:pPr>
              <w:pStyle w:val="NoSpacing"/>
              <w:rPr>
                <w:rFonts w:ascii="Calibri" w:hAnsi="Calibri" w:cs="Calibri"/>
              </w:rPr>
            </w:pPr>
            <w:r w:rsidRPr="00AB510F">
              <w:rPr>
                <w:rFonts w:ascii="Calibri" w:hAnsi="Calibri" w:cs="Calibri"/>
              </w:rPr>
              <w:t>The measure notes should include the following:</w:t>
            </w:r>
          </w:p>
          <w:p w:rsidR="0032585E" w:rsidRPr="00AB510F" w:rsidP="00C1543A" w14:paraId="492E0060" w14:textId="77777777">
            <w:pPr>
              <w:pStyle w:val="NoSpacing"/>
              <w:numPr>
                <w:ilvl w:val="0"/>
                <w:numId w:val="91"/>
              </w:numPr>
              <w:rPr>
                <w:rFonts w:ascii="Calibri" w:hAnsi="Calibri" w:cs="Calibri"/>
              </w:rPr>
            </w:pPr>
            <w:r w:rsidRPr="00AB510F">
              <w:rPr>
                <w:rFonts w:ascii="Calibri" w:hAnsi="Calibri" w:cs="Calibri"/>
              </w:rPr>
              <w:t>Description of the values reported including:</w:t>
            </w:r>
          </w:p>
          <w:p w:rsidR="0032585E" w:rsidRPr="00AB510F" w:rsidP="00C1543A" w14:paraId="04D12FE8" w14:textId="77777777">
            <w:pPr>
              <w:pStyle w:val="NoSpacing"/>
              <w:numPr>
                <w:ilvl w:val="1"/>
                <w:numId w:val="91"/>
              </w:numPr>
              <w:rPr>
                <w:rFonts w:ascii="Calibri" w:hAnsi="Calibri" w:cs="Calibri"/>
              </w:rPr>
            </w:pPr>
            <w:r w:rsidRPr="00AB510F">
              <w:rPr>
                <w:rFonts w:ascii="Calibri" w:hAnsi="Calibri" w:cs="Calibri"/>
              </w:rPr>
              <w:t xml:space="preserve">Number of new sites </w:t>
            </w:r>
          </w:p>
          <w:p w:rsidR="0032585E" w:rsidRPr="00AB510F" w:rsidP="00C1543A" w14:paraId="68278044" w14:textId="77777777">
            <w:pPr>
              <w:pStyle w:val="NoSpacing"/>
              <w:numPr>
                <w:ilvl w:val="1"/>
                <w:numId w:val="91"/>
              </w:numPr>
              <w:rPr>
                <w:rFonts w:ascii="Calibri" w:hAnsi="Calibri" w:cs="Calibri"/>
              </w:rPr>
            </w:pPr>
            <w:r w:rsidRPr="00AB510F">
              <w:rPr>
                <w:rFonts w:ascii="Calibri" w:hAnsi="Calibri" w:cs="Calibri"/>
              </w:rPr>
              <w:t>Name and physical address of the FHWP(s)</w:t>
            </w:r>
          </w:p>
          <w:p w:rsidR="0032585E" w:rsidRPr="00AB510F" w:rsidP="00C1543A" w14:paraId="4E709841" w14:textId="77777777">
            <w:pPr>
              <w:pStyle w:val="NoSpacing"/>
              <w:numPr>
                <w:ilvl w:val="1"/>
                <w:numId w:val="91"/>
              </w:numPr>
              <w:rPr>
                <w:rFonts w:ascii="Calibri" w:hAnsi="Calibri" w:cs="Calibri"/>
              </w:rPr>
            </w:pPr>
            <w:r w:rsidRPr="00AB510F">
              <w:rPr>
                <w:rFonts w:ascii="Calibri" w:hAnsi="Calibri" w:cs="Calibri"/>
              </w:rPr>
              <w:t>Date of the initial session of the FHWP(s)</w:t>
            </w:r>
          </w:p>
          <w:p w:rsidR="0032585E" w:rsidRPr="00AB510F" w:rsidP="00C1543A" w14:paraId="508DD080" w14:textId="77777777">
            <w:pPr>
              <w:pStyle w:val="NoSpacing"/>
              <w:numPr>
                <w:ilvl w:val="1"/>
                <w:numId w:val="91"/>
              </w:numPr>
              <w:rPr>
                <w:rFonts w:ascii="Calibri" w:hAnsi="Calibri" w:cs="Calibri"/>
              </w:rPr>
            </w:pPr>
            <w:r w:rsidRPr="00AB510F">
              <w:rPr>
                <w:rFonts w:ascii="Calibri" w:hAnsi="Calibri" w:cs="Calibri"/>
              </w:rPr>
              <w:t>Delivery mode (e.g., in person, virtual, hybrid)</w:t>
            </w:r>
          </w:p>
          <w:p w:rsidR="0032585E" w:rsidRPr="00AB510F" w:rsidP="00C1543A" w14:paraId="5ABADD6C" w14:textId="5BC1E748">
            <w:pPr>
              <w:pStyle w:val="NoSpacing"/>
              <w:numPr>
                <w:ilvl w:val="1"/>
                <w:numId w:val="91"/>
              </w:numPr>
              <w:rPr>
                <w:rFonts w:ascii="Calibri" w:hAnsi="Calibri" w:cs="Calibri"/>
              </w:rPr>
            </w:pPr>
            <w:r w:rsidRPr="00AB510F">
              <w:rPr>
                <w:rFonts w:ascii="Calibri" w:hAnsi="Calibri" w:cs="Calibri"/>
              </w:rPr>
              <w:t>Names of other funded recipients working with you on implementation of FHWP</w:t>
            </w:r>
          </w:p>
        </w:tc>
      </w:tr>
      <w:tr w14:paraId="200C9805" w14:textId="77777777" w:rsidTr="00C1543A">
        <w:tblPrEx>
          <w:tblW w:w="10519" w:type="dxa"/>
          <w:tblLook w:val="04A0"/>
        </w:tblPrEx>
        <w:trPr>
          <w:trHeight w:val="998"/>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32585E" w:rsidRPr="00AB510F" w:rsidP="00C1543A" w14:paraId="57E0FF70" w14:textId="77777777">
            <w:pPr>
              <w:rPr>
                <w:rFonts w:ascii="Calibri" w:hAnsi="Calibri" w:cs="Calibri"/>
                <w:b/>
                <w:bCs/>
              </w:rPr>
            </w:pPr>
            <w:r w:rsidRPr="00AB510F">
              <w:rPr>
                <w:rFonts w:ascii="Calibri" w:hAnsi="Calibri" w:cs="Calibri"/>
                <w:b/>
                <w:bCs/>
                <w:color w:val="0000FF"/>
              </w:rPr>
              <w:t>Progress Notes*</w:t>
            </w:r>
          </w:p>
        </w:tc>
        <w:tc>
          <w:tcPr>
            <w:tcW w:w="8364" w:type="dxa"/>
            <w:tcBorders>
              <w:top w:val="single" w:sz="4" w:space="0" w:color="auto"/>
              <w:left w:val="nil"/>
              <w:bottom w:val="single" w:sz="4" w:space="0" w:color="auto"/>
              <w:right w:val="single" w:sz="4" w:space="0" w:color="auto"/>
            </w:tcBorders>
            <w:shd w:val="clear" w:color="auto" w:fill="auto"/>
            <w:vAlign w:val="center"/>
          </w:tcPr>
          <w:p w:rsidR="0032585E" w:rsidRPr="00AB510F" w:rsidP="00C1543A" w14:paraId="6DB445F9" w14:textId="77777777">
            <w:pPr>
              <w:pStyle w:val="NoSpacing"/>
              <w:rPr>
                <w:rFonts w:ascii="Calibri" w:hAnsi="Calibri" w:cs="Calibri"/>
              </w:rPr>
            </w:pPr>
            <w:r w:rsidRPr="00AB510F">
              <w:rPr>
                <w:rFonts w:ascii="Calibri" w:hAnsi="Calibri" w:cs="Calibri"/>
              </w:rPr>
              <w:t>The progress notes should include the following:</w:t>
            </w:r>
          </w:p>
          <w:p w:rsidR="0032585E" w:rsidRPr="00AB510F" w:rsidP="00C1543A" w14:paraId="37ED5CF1" w14:textId="77777777">
            <w:pPr>
              <w:pStyle w:val="NoSpacing"/>
              <w:numPr>
                <w:ilvl w:val="0"/>
                <w:numId w:val="91"/>
              </w:numPr>
              <w:rPr>
                <w:rFonts w:ascii="Calibri" w:hAnsi="Calibri" w:cs="Calibri"/>
              </w:rPr>
            </w:pPr>
            <w:r w:rsidRPr="00AB510F">
              <w:rPr>
                <w:rFonts w:ascii="Calibri" w:hAnsi="Calibri" w:cs="Calibri"/>
              </w:rPr>
              <w:t>Summary/description of the activities (if available)</w:t>
            </w:r>
          </w:p>
          <w:p w:rsidR="0032585E" w:rsidRPr="00AB510F" w:rsidP="00C1543A" w14:paraId="28134A37" w14:textId="77777777">
            <w:pPr>
              <w:pStyle w:val="NoSpacing"/>
              <w:numPr>
                <w:ilvl w:val="1"/>
                <w:numId w:val="91"/>
              </w:numPr>
              <w:rPr>
                <w:rFonts w:ascii="Calibri" w:hAnsi="Calibri" w:cs="Calibri"/>
              </w:rPr>
            </w:pPr>
            <w:r w:rsidRPr="00AB510F">
              <w:rPr>
                <w:rFonts w:ascii="Calibri" w:hAnsi="Calibri" w:cs="Calibri"/>
                <w:u w:val="single"/>
              </w:rPr>
              <w:t>Summary of progress</w:t>
            </w:r>
            <w:r w:rsidRPr="00AB510F">
              <w:rPr>
                <w:rFonts w:ascii="Calibri" w:hAnsi="Calibri" w:cs="Calibri"/>
              </w:rPr>
              <w:t xml:space="preserve"> made during the reporting period (e.g., new implementing partner assessments, implementing partner leadership support).</w:t>
            </w:r>
          </w:p>
          <w:p w:rsidR="0032585E" w:rsidRPr="00AB510F" w:rsidP="00C1543A" w14:paraId="0712F075" w14:textId="77777777">
            <w:pPr>
              <w:pStyle w:val="NoSpacing"/>
              <w:numPr>
                <w:ilvl w:val="1"/>
                <w:numId w:val="91"/>
              </w:numPr>
              <w:rPr>
                <w:rFonts w:ascii="Calibri" w:hAnsi="Calibri" w:cs="Calibri"/>
              </w:rPr>
            </w:pPr>
            <w:r w:rsidRPr="00AB510F">
              <w:rPr>
                <w:rFonts w:ascii="Calibri" w:hAnsi="Calibri" w:cs="Calibri"/>
                <w:u w:val="single"/>
              </w:rPr>
              <w:t>Any facilitators to achieving progress</w:t>
            </w:r>
            <w:r w:rsidRPr="00AB510F">
              <w:rPr>
                <w:rFonts w:ascii="Calibri" w:hAnsi="Calibri" w:cs="Calibri"/>
              </w:rPr>
              <w:t>, including specific actions taken to help with implementation (e.g. marketing and recruitment, space allocation, partnerships).</w:t>
            </w:r>
          </w:p>
          <w:p w:rsidR="0032585E" w:rsidRPr="00AB510F" w:rsidP="00C1543A" w14:paraId="7C9F6F20" w14:textId="6D1A0BD3">
            <w:pPr>
              <w:pStyle w:val="NoSpacing"/>
              <w:numPr>
                <w:ilvl w:val="1"/>
                <w:numId w:val="91"/>
              </w:numPr>
              <w:rPr>
                <w:rFonts w:ascii="Calibri" w:hAnsi="Calibri" w:cs="Calibri"/>
              </w:rPr>
            </w:pPr>
            <w:r w:rsidRPr="00AB510F">
              <w:rPr>
                <w:rFonts w:ascii="Calibri" w:hAnsi="Calibri" w:cs="Calibri"/>
                <w:u w:val="single"/>
              </w:rPr>
              <w:t>Tailoring or adaptation of programs, implementation, or recruitment strategies</w:t>
            </w:r>
            <w:r w:rsidRPr="00AB510F">
              <w:rPr>
                <w:rFonts w:ascii="Calibri" w:hAnsi="Calibri" w:cs="Calibri"/>
              </w:rPr>
              <w:t xml:space="preserve"> to ensure increased awareness, recruitment</w:t>
            </w:r>
            <w:r w:rsidRPr="00AB510F" w:rsidR="009B62AE">
              <w:rPr>
                <w:rFonts w:ascii="Calibri" w:hAnsi="Calibri" w:cs="Calibri"/>
              </w:rPr>
              <w:t>,</w:t>
            </w:r>
            <w:r w:rsidRPr="00AB510F">
              <w:rPr>
                <w:rFonts w:ascii="Calibri" w:hAnsi="Calibri" w:cs="Calibri"/>
              </w:rPr>
              <w:t xml:space="preserve"> and referral of priority populations (see adaptation and core components definitions) </w:t>
            </w:r>
          </w:p>
          <w:p w:rsidR="0032585E" w:rsidRPr="00AB510F" w:rsidP="00C1543A" w14:paraId="0B77086D" w14:textId="77777777">
            <w:pPr>
              <w:pStyle w:val="NoSpacing"/>
              <w:numPr>
                <w:ilvl w:val="1"/>
                <w:numId w:val="91"/>
              </w:numPr>
              <w:rPr>
                <w:rFonts w:ascii="Calibri" w:hAnsi="Calibri" w:cs="Calibri"/>
              </w:rPr>
            </w:pPr>
            <w:r w:rsidRPr="00AB510F">
              <w:rPr>
                <w:rFonts w:ascii="Calibri" w:hAnsi="Calibri" w:cs="Calibri"/>
                <w:u w:val="single"/>
              </w:rPr>
              <w:t>Communications plans, marketing strategies</w:t>
            </w:r>
          </w:p>
          <w:p w:rsidR="0032585E" w:rsidRPr="00AB510F" w:rsidP="00C1543A" w14:paraId="708B035A" w14:textId="77777777">
            <w:pPr>
              <w:pStyle w:val="NoSpacing"/>
              <w:numPr>
                <w:ilvl w:val="1"/>
                <w:numId w:val="91"/>
              </w:numPr>
              <w:rPr>
                <w:rFonts w:ascii="Calibri" w:hAnsi="Calibri" w:cs="Calibri"/>
              </w:rPr>
            </w:pPr>
            <w:r w:rsidRPr="00AB510F">
              <w:rPr>
                <w:rFonts w:ascii="Calibri" w:hAnsi="Calibri" w:cs="Calibri"/>
                <w:u w:val="single"/>
              </w:rPr>
              <w:t>Any barriers to achieving progress</w:t>
            </w:r>
            <w:r w:rsidRPr="00AB510F">
              <w:rPr>
                <w:rFonts w:ascii="Calibri" w:hAnsi="Calibri" w:cs="Calibri"/>
              </w:rPr>
              <w:t>, including steps to overcome those and effects on timelines.</w:t>
            </w:r>
          </w:p>
        </w:tc>
      </w:tr>
      <w:tr w14:paraId="0A7BDE08" w14:textId="77777777" w:rsidTr="00C1543A">
        <w:tblPrEx>
          <w:tblW w:w="10519" w:type="dxa"/>
          <w:tblLook w:val="04A0"/>
        </w:tblPrEx>
        <w:trPr>
          <w:trHeight w:val="41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32585E" w:rsidRPr="00AB510F" w:rsidP="00C1543A" w14:paraId="1E30C944" w14:textId="77777777">
            <w:pPr>
              <w:rPr>
                <w:rFonts w:ascii="Calibri" w:hAnsi="Calibri" w:cs="Calibri"/>
                <w:b/>
                <w:bCs/>
              </w:rPr>
            </w:pPr>
            <w:r w:rsidRPr="00AB510F">
              <w:rPr>
                <w:rFonts w:ascii="Calibri" w:hAnsi="Calibri" w:cs="Calibri"/>
                <w:b/>
                <w:bCs/>
              </w:rPr>
              <w:t>Other Attachments*</w:t>
            </w:r>
          </w:p>
        </w:tc>
        <w:tc>
          <w:tcPr>
            <w:tcW w:w="8364" w:type="dxa"/>
            <w:tcBorders>
              <w:top w:val="single" w:sz="4" w:space="0" w:color="auto"/>
              <w:left w:val="nil"/>
              <w:bottom w:val="single" w:sz="4" w:space="0" w:color="auto"/>
              <w:right w:val="single" w:sz="4" w:space="0" w:color="auto"/>
            </w:tcBorders>
            <w:shd w:val="clear" w:color="auto" w:fill="auto"/>
            <w:vAlign w:val="center"/>
          </w:tcPr>
          <w:p w:rsidR="0032585E" w:rsidRPr="00AB510F" w:rsidP="00C1543A" w14:paraId="50A5FA30" w14:textId="16C29C67">
            <w:pPr>
              <w:rPr>
                <w:rFonts w:ascii="Calibri" w:hAnsi="Calibri" w:cs="Calibri"/>
                <w:bCs/>
              </w:rPr>
            </w:pPr>
            <w:r w:rsidRPr="00AB510F">
              <w:rPr>
                <w:rFonts w:ascii="Calibri" w:hAnsi="Calibri" w:cs="Calibri"/>
                <w:b/>
              </w:rPr>
              <w:t xml:space="preserve"> </w:t>
            </w:r>
            <w:r w:rsidRPr="00AB510F">
              <w:rPr>
                <w:rFonts w:ascii="Calibri" w:hAnsi="Calibri" w:cs="Calibri"/>
                <w:bCs/>
              </w:rPr>
              <w:t xml:space="preserve">Not </w:t>
            </w:r>
            <w:r w:rsidR="00E658A5">
              <w:rPr>
                <w:rFonts w:ascii="Calibri" w:hAnsi="Calibri" w:cs="Calibri"/>
                <w:bCs/>
              </w:rPr>
              <w:t>a</w:t>
            </w:r>
            <w:r w:rsidRPr="00AB510F">
              <w:rPr>
                <w:rFonts w:ascii="Calibri" w:hAnsi="Calibri" w:cs="Calibri"/>
                <w:bCs/>
              </w:rPr>
              <w:t>pplicable</w:t>
            </w:r>
          </w:p>
        </w:tc>
      </w:tr>
      <w:tr w14:paraId="4D2BD787" w14:textId="77777777" w:rsidTr="00C1543A">
        <w:tblPrEx>
          <w:tblW w:w="10519" w:type="dxa"/>
          <w:tblLook w:val="04A0"/>
        </w:tblPrEx>
        <w:trPr>
          <w:trHeight w:val="432"/>
        </w:trPr>
        <w:tc>
          <w:tcPr>
            <w:tcW w:w="10519" w:type="dxa"/>
            <w:gridSpan w:val="2"/>
            <w:tcBorders>
              <w:top w:val="single" w:sz="4" w:space="0" w:color="auto"/>
              <w:left w:val="single" w:sz="4" w:space="0" w:color="auto"/>
              <w:right w:val="single" w:sz="4" w:space="0" w:color="auto"/>
            </w:tcBorders>
            <w:shd w:val="clear" w:color="auto" w:fill="9DD4CF"/>
            <w:vAlign w:val="center"/>
          </w:tcPr>
          <w:p w:rsidR="0032585E" w:rsidRPr="00AB510F" w:rsidP="00C1543A" w14:paraId="4D017D2C" w14:textId="77777777">
            <w:pPr>
              <w:jc w:val="center"/>
              <w:rPr>
                <w:rFonts w:ascii="Calibri" w:hAnsi="Calibri" w:cs="Calibri"/>
                <w:b/>
                <w:bCs/>
              </w:rPr>
            </w:pPr>
            <w:r w:rsidRPr="00AB510F">
              <w:rPr>
                <w:rFonts w:ascii="Calibri" w:hAnsi="Calibri" w:cs="Calibri"/>
                <w:b/>
                <w:bCs/>
              </w:rPr>
              <w:t>Additional Information and Guidance</w:t>
            </w:r>
          </w:p>
        </w:tc>
      </w:tr>
      <w:tr w14:paraId="02F4D00F" w14:textId="77777777" w:rsidTr="00C1543A">
        <w:tblPrEx>
          <w:tblW w:w="10519" w:type="dxa"/>
          <w:tblLook w:val="04A0"/>
        </w:tblPrEx>
        <w:trPr>
          <w:trHeight w:val="41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32585E" w:rsidRPr="00AB510F" w:rsidP="00C1543A" w14:paraId="25F82804" w14:textId="77777777">
            <w:pPr>
              <w:rPr>
                <w:rFonts w:ascii="Calibri" w:hAnsi="Calibri" w:cs="Calibri"/>
                <w:b/>
                <w:bCs/>
              </w:rPr>
            </w:pPr>
            <w:r w:rsidRPr="00AB510F">
              <w:rPr>
                <w:rFonts w:ascii="Calibri" w:hAnsi="Calibri" w:cs="Calibri"/>
                <w:b/>
                <w:bCs/>
              </w:rPr>
              <w:t>Helpful Hints</w:t>
            </w:r>
          </w:p>
        </w:tc>
        <w:tc>
          <w:tcPr>
            <w:tcW w:w="8364" w:type="dxa"/>
            <w:tcBorders>
              <w:top w:val="single" w:sz="4" w:space="0" w:color="auto"/>
              <w:left w:val="nil"/>
              <w:bottom w:val="single" w:sz="4" w:space="0" w:color="auto"/>
              <w:right w:val="single" w:sz="4" w:space="0" w:color="auto"/>
            </w:tcBorders>
            <w:shd w:val="clear" w:color="auto" w:fill="auto"/>
            <w:vAlign w:val="center"/>
          </w:tcPr>
          <w:p w:rsidR="0032585E" w:rsidRPr="00AB510F" w:rsidP="00C1543A" w14:paraId="3C23F05A" w14:textId="77777777">
            <w:pPr>
              <w:rPr>
                <w:rFonts w:ascii="Calibri" w:hAnsi="Calibri" w:cs="Calibri"/>
              </w:rPr>
            </w:pPr>
            <w:r w:rsidRPr="00AB510F">
              <w:rPr>
                <w:rFonts w:ascii="Calibri" w:hAnsi="Calibri" w:cs="Calibri"/>
              </w:rPr>
              <w:t>In the “Measure Notes”, describe any additional information that provides context for the values reported and underserved areas in which you are working.</w:t>
            </w:r>
          </w:p>
          <w:p w:rsidR="0032585E" w:rsidRPr="00AB510F" w:rsidP="00C1543A" w14:paraId="2E67D5BA" w14:textId="77777777">
            <w:pPr>
              <w:rPr>
                <w:rFonts w:ascii="Calibri" w:hAnsi="Calibri" w:cs="Calibri"/>
              </w:rPr>
            </w:pPr>
            <w:r w:rsidRPr="00AB510F">
              <w:rPr>
                <w:rFonts w:ascii="Calibri" w:hAnsi="Calibri" w:cs="Calibri"/>
              </w:rPr>
              <w:t>How to report values for this measure:</w:t>
            </w:r>
          </w:p>
          <w:p w:rsidR="0032585E" w:rsidRPr="00AB510F" w:rsidP="00C1543A" w14:paraId="607EFE76" w14:textId="060046DD">
            <w:pPr>
              <w:numPr>
                <w:ilvl w:val="0"/>
                <w:numId w:val="86"/>
              </w:numPr>
              <w:rPr>
                <w:rFonts w:ascii="Calibri" w:hAnsi="Calibri" w:cs="Calibri"/>
              </w:rPr>
            </w:pPr>
            <w:r w:rsidRPr="00AB510F">
              <w:rPr>
                <w:rFonts w:ascii="Calibri" w:hAnsi="Calibri" w:cs="Calibri"/>
              </w:rPr>
              <w:t xml:space="preserve">Select measure </w:t>
            </w:r>
            <w:r w:rsidRPr="00AB510F" w:rsidR="00150685">
              <w:rPr>
                <w:rFonts w:ascii="Calibri" w:hAnsi="Calibri" w:cs="Calibri"/>
              </w:rPr>
              <w:t>B</w:t>
            </w:r>
            <w:r w:rsidRPr="00AB510F">
              <w:rPr>
                <w:rFonts w:ascii="Calibri" w:hAnsi="Calibri" w:cs="Calibri"/>
              </w:rPr>
              <w:t>.8.1 to report the number sites newly implementing Family Health Weight Programs in the community during the reporting period as a result of DP23-0020 work/activities.</w:t>
            </w:r>
          </w:p>
        </w:tc>
      </w:tr>
      <w:tr w14:paraId="3CFF67C7" w14:textId="77777777" w:rsidTr="00C1543A">
        <w:tblPrEx>
          <w:tblW w:w="10519" w:type="dxa"/>
          <w:tblLook w:val="04A0"/>
        </w:tblPrEx>
        <w:trPr>
          <w:trHeight w:val="52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32585E" w:rsidRPr="00AB510F" w:rsidP="00C1543A" w14:paraId="04DE851A" w14:textId="77777777">
            <w:pPr>
              <w:rPr>
                <w:rFonts w:ascii="Calibri" w:hAnsi="Calibri" w:cs="Calibri"/>
                <w:b/>
                <w:bCs/>
              </w:rPr>
            </w:pPr>
            <w:r w:rsidRPr="00AB510F">
              <w:rPr>
                <w:rFonts w:ascii="Calibri" w:hAnsi="Calibri" w:cs="Calibri"/>
                <w:b/>
                <w:bCs/>
              </w:rPr>
              <w:t>Data Source(s)</w:t>
            </w:r>
          </w:p>
        </w:tc>
        <w:tc>
          <w:tcPr>
            <w:tcW w:w="83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585E" w:rsidRPr="00AB510F" w:rsidP="00C1543A" w14:paraId="67A4EC05" w14:textId="77777777">
            <w:pPr>
              <w:rPr>
                <w:rFonts w:ascii="Calibri" w:hAnsi="Calibri" w:cs="Calibri"/>
              </w:rPr>
            </w:pPr>
            <w:r w:rsidRPr="00AB510F">
              <w:rPr>
                <w:rFonts w:ascii="Calibri" w:hAnsi="Calibri" w:cs="Calibri"/>
              </w:rPr>
              <w:t>Program records: Information will come from the implementation partner. This information will be summarized for each FHWP site during the reporting period. Funded recipients will obtain summary counts from the implementation partner and report them to CDC.</w:t>
            </w:r>
          </w:p>
        </w:tc>
      </w:tr>
      <w:tr w14:paraId="1FED0738" w14:textId="77777777" w:rsidTr="00C1543A">
        <w:tblPrEx>
          <w:tblW w:w="10519" w:type="dxa"/>
          <w:tblLook w:val="04A0"/>
        </w:tblPrEx>
        <w:trPr>
          <w:trHeight w:val="52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32585E" w:rsidRPr="00AB510F" w:rsidP="00C1543A" w14:paraId="2D3D2465" w14:textId="77777777">
            <w:pPr>
              <w:rPr>
                <w:rFonts w:ascii="Calibri" w:hAnsi="Calibri" w:cs="Calibri"/>
                <w:b/>
                <w:bCs/>
              </w:rPr>
            </w:pPr>
            <w:r w:rsidRPr="00AB510F">
              <w:rPr>
                <w:rFonts w:ascii="Calibri" w:hAnsi="Calibri" w:cs="Calibri"/>
                <w:b/>
                <w:bCs/>
              </w:rPr>
              <w:t>Unit of Analysis</w:t>
            </w:r>
          </w:p>
        </w:tc>
        <w:tc>
          <w:tcPr>
            <w:tcW w:w="83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585E" w:rsidRPr="00AB510F" w:rsidP="00C1543A" w14:paraId="1DAA0E23" w14:textId="77777777">
            <w:pPr>
              <w:rPr>
                <w:rFonts w:ascii="Calibri" w:hAnsi="Calibri" w:cs="Calibri"/>
              </w:rPr>
            </w:pPr>
            <w:r w:rsidRPr="00AB510F">
              <w:rPr>
                <w:rFonts w:ascii="Calibri" w:hAnsi="Calibri" w:cs="Calibri"/>
              </w:rPr>
              <w:t>Number of sites newly implementing FHWPs in the community.</w:t>
            </w:r>
          </w:p>
        </w:tc>
      </w:tr>
      <w:tr w14:paraId="05B799ED" w14:textId="77777777" w:rsidTr="00C1543A">
        <w:tblPrEx>
          <w:tblW w:w="10519" w:type="dxa"/>
          <w:tblLook w:val="04A0"/>
        </w:tblPrEx>
        <w:trPr>
          <w:trHeight w:val="43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85E" w:rsidRPr="00AB510F" w:rsidP="00C1543A" w14:paraId="633AB327" w14:textId="77777777">
            <w:pPr>
              <w:rPr>
                <w:rFonts w:ascii="Calibri" w:hAnsi="Calibri" w:cs="Calibri"/>
                <w:b/>
                <w:bCs/>
              </w:rPr>
            </w:pPr>
            <w:r w:rsidRPr="00AB510F">
              <w:rPr>
                <w:rFonts w:ascii="Calibri" w:hAnsi="Calibri" w:cs="Calibri"/>
                <w:b/>
                <w:bCs/>
              </w:rPr>
              <w:t>Result Statement(s)</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rsidR="0032585E" w:rsidRPr="00AB510F" w:rsidP="00C1543A" w14:paraId="5DF7C7C4" w14:textId="53AB307A">
            <w:pPr>
              <w:rPr>
                <w:rFonts w:ascii="Calibri" w:hAnsi="Calibri" w:cs="Calibri"/>
              </w:rPr>
            </w:pPr>
            <w:r w:rsidRPr="00AB510F">
              <w:rPr>
                <w:rFonts w:ascii="Calibri" w:hAnsi="Calibri" w:cs="Calibri"/>
              </w:rPr>
              <w:t xml:space="preserve">In the U.S., CDC-funded recipients worked to increase the number </w:t>
            </w:r>
            <w:r w:rsidRPr="00AB510F">
              <w:rPr>
                <w:rFonts w:ascii="Calibri" w:hAnsi="Calibri" w:cs="Calibri"/>
                <w:b/>
                <w:bCs/>
              </w:rPr>
              <w:t xml:space="preserve">sites </w:t>
            </w:r>
            <w:r w:rsidRPr="00AB510F">
              <w:rPr>
                <w:rFonts w:ascii="Calibri" w:hAnsi="Calibri" w:cs="Calibri"/>
              </w:rPr>
              <w:t xml:space="preserve">offering FHWPs to reduce childhood obesity with an increase from </w:t>
            </w:r>
            <w:r w:rsidRPr="00AB510F" w:rsidR="008F4EB3">
              <w:rPr>
                <w:rFonts w:ascii="Calibri" w:hAnsi="Calibri" w:cs="Calibri"/>
              </w:rPr>
              <w:t xml:space="preserve"># (baseline) to # (reporting period). </w:t>
            </w:r>
            <w:r w:rsidRPr="00AB510F">
              <w:rPr>
                <w:rFonts w:ascii="Calibri" w:hAnsi="Calibri" w:cs="Calibri"/>
              </w:rPr>
              <w:t xml:space="preserve"> This represents a __% increase over the funding period. </w:t>
            </w:r>
          </w:p>
        </w:tc>
      </w:tr>
    </w:tbl>
    <w:p w:rsidR="00BB6487" w:rsidRPr="00AB510F" w:rsidP="00286568" w14:paraId="6D0EF885" w14:textId="73500FC1">
      <w:pPr>
        <w:rPr>
          <w:rFonts w:ascii="Calibri" w:hAnsi="Calibri" w:cs="Calibri"/>
        </w:rPr>
      </w:pPr>
    </w:p>
    <w:p w:rsidR="00B63DC4" w:rsidRPr="00AB510F" w:rsidP="00286568" w14:paraId="29290B1E" w14:textId="77777777">
      <w:pPr>
        <w:rPr>
          <w:rFonts w:ascii="Calibri" w:hAnsi="Calibri" w:cs="Calibri"/>
        </w:rPr>
      </w:pPr>
    </w:p>
    <w:p w:rsidR="00B802FB" w:rsidRPr="00AB510F" w:rsidP="00286568" w14:paraId="5DE7E5F0" w14:textId="77777777">
      <w:pPr>
        <w:rPr>
          <w:rFonts w:ascii="Calibri" w:hAnsi="Calibri" w:cs="Calibri"/>
        </w:rPr>
      </w:pPr>
    </w:p>
    <w:p w:rsidR="00B802FB" w:rsidRPr="00AB510F" w:rsidP="00286568" w14:paraId="3EB2196C" w14:textId="77777777">
      <w:pPr>
        <w:rPr>
          <w:rFonts w:ascii="Calibri" w:hAnsi="Calibri" w:cs="Calibri"/>
        </w:rPr>
      </w:pPr>
    </w:p>
    <w:p w:rsidR="00B802FB" w:rsidRPr="00AB510F" w:rsidP="00286568" w14:paraId="100DB398" w14:textId="77777777">
      <w:pPr>
        <w:rPr>
          <w:rFonts w:ascii="Calibri" w:hAnsi="Calibri" w:cs="Calibri"/>
        </w:rPr>
      </w:pPr>
    </w:p>
    <w:p w:rsidR="008F4EB3" w:rsidRPr="00AB510F" w:rsidP="00286568" w14:paraId="423CDBCA" w14:textId="77777777">
      <w:pPr>
        <w:rPr>
          <w:rFonts w:ascii="Calibri" w:hAnsi="Calibri" w:cs="Calibri"/>
        </w:rPr>
      </w:pPr>
    </w:p>
    <w:p w:rsidR="008F4EB3" w:rsidRPr="00AB510F" w:rsidP="00286568" w14:paraId="14292FC3" w14:textId="77777777">
      <w:pPr>
        <w:rPr>
          <w:rFonts w:ascii="Calibri" w:hAnsi="Calibri" w:cs="Calibri"/>
        </w:rPr>
      </w:pPr>
    </w:p>
    <w:p w:rsidR="008F4EB3" w:rsidRPr="00AB510F" w:rsidP="00286568" w14:paraId="52887BBE" w14:textId="77777777">
      <w:pPr>
        <w:rPr>
          <w:rFonts w:ascii="Calibri" w:hAnsi="Calibri" w:cs="Calibri"/>
        </w:rPr>
      </w:pPr>
    </w:p>
    <w:p w:rsidR="008F4EB3" w:rsidRPr="00AB510F" w:rsidP="00286568" w14:paraId="26D337AD" w14:textId="77777777">
      <w:pPr>
        <w:rPr>
          <w:rFonts w:ascii="Calibri" w:hAnsi="Calibri" w:cs="Calibri"/>
        </w:rPr>
      </w:pPr>
    </w:p>
    <w:p w:rsidR="008F4EB3" w:rsidRPr="00AB510F" w:rsidP="00286568" w14:paraId="2EFC4AD8" w14:textId="77777777">
      <w:pPr>
        <w:rPr>
          <w:rFonts w:ascii="Calibri" w:hAnsi="Calibri" w:cs="Calibri"/>
        </w:rPr>
      </w:pPr>
    </w:p>
    <w:p w:rsidR="008F4EB3" w:rsidRPr="00AB510F" w:rsidP="00286568" w14:paraId="27C9CCC4" w14:textId="77777777">
      <w:pPr>
        <w:rPr>
          <w:rFonts w:ascii="Calibri" w:hAnsi="Calibri" w:cs="Calibri"/>
        </w:rPr>
      </w:pPr>
    </w:p>
    <w:p w:rsidR="008F4EB3" w:rsidRPr="00AB510F" w:rsidP="00286568" w14:paraId="4ECC33B8" w14:textId="77777777">
      <w:pPr>
        <w:rPr>
          <w:rFonts w:ascii="Calibri" w:hAnsi="Calibri" w:cs="Calibri"/>
        </w:rPr>
      </w:pPr>
    </w:p>
    <w:tbl>
      <w:tblPr>
        <w:tblpPr w:leftFromText="187" w:rightFromText="187" w:vertAnchor="page" w:horzAnchor="margin" w:tblpXSpec="center" w:tblpY="1110"/>
        <w:tblW w:w="10519" w:type="dxa"/>
        <w:tblLook w:val="04A0"/>
      </w:tblPr>
      <w:tblGrid>
        <w:gridCol w:w="2155"/>
        <w:gridCol w:w="8364"/>
      </w:tblGrid>
      <w:tr w14:paraId="2704E547" w14:textId="77777777" w:rsidTr="00C1543A">
        <w:tblPrEx>
          <w:tblW w:w="10519" w:type="dxa"/>
          <w:tblLook w:val="04A0"/>
        </w:tblPrEx>
        <w:trPr>
          <w:trHeight w:val="504"/>
        </w:trPr>
        <w:tc>
          <w:tcPr>
            <w:tcW w:w="10519"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150685" w:rsidRPr="00AB510F" w:rsidP="00C1543A" w14:paraId="16C53813" w14:textId="3CAFA993">
            <w:pPr>
              <w:jc w:val="center"/>
              <w:rPr>
                <w:rFonts w:ascii="Calibri" w:eastAsia="Times New Roman" w:hAnsi="Calibri" w:cs="Calibri"/>
                <w:b/>
                <w:bCs/>
                <w:color w:val="000000"/>
                <w:sz w:val="28"/>
                <w:szCs w:val="28"/>
              </w:rPr>
            </w:pPr>
            <w:r w:rsidRPr="00AB510F">
              <w:rPr>
                <w:rFonts w:ascii="Calibri" w:eastAsia="Times New Roman" w:hAnsi="Calibri" w:cs="Calibri"/>
                <w:b/>
                <w:bCs/>
                <w:color w:val="000000"/>
                <w:sz w:val="28"/>
                <w:szCs w:val="28"/>
              </w:rPr>
              <w:t>DP23-0020 Component B Performance Measure Definitions</w:t>
            </w:r>
          </w:p>
        </w:tc>
      </w:tr>
      <w:tr w14:paraId="18C6B402" w14:textId="77777777" w:rsidTr="00C1543A">
        <w:tblPrEx>
          <w:tblW w:w="10519" w:type="dxa"/>
          <w:tblLook w:val="04A0"/>
        </w:tblPrEx>
        <w:trPr>
          <w:trHeight w:val="576"/>
        </w:trPr>
        <w:tc>
          <w:tcPr>
            <w:tcW w:w="2155" w:type="dxa"/>
            <w:tcBorders>
              <w:top w:val="thickThinSmallGap" w:sz="24" w:space="0" w:color="auto"/>
              <w:left w:val="single" w:sz="4" w:space="0" w:color="auto"/>
              <w:right w:val="single" w:sz="4" w:space="0" w:color="auto"/>
            </w:tcBorders>
            <w:shd w:val="clear" w:color="auto" w:fill="D9D9D9" w:themeFill="background1" w:themeFillShade="D9"/>
            <w:vAlign w:val="center"/>
          </w:tcPr>
          <w:p w:rsidR="00150685" w:rsidRPr="00AB510F" w:rsidP="00C1543A" w14:paraId="01DCAD5D" w14:textId="3D252D54">
            <w:pPr>
              <w:rPr>
                <w:rFonts w:ascii="Calibri" w:hAnsi="Calibri" w:eastAsiaTheme="minorEastAsia" w:cs="Calibri"/>
              </w:rPr>
            </w:pPr>
            <w:r w:rsidRPr="00AB510F">
              <w:rPr>
                <w:rFonts w:ascii="Calibri" w:hAnsi="Calibri" w:eastAsiaTheme="minorEastAsia" w:cs="Calibri"/>
              </w:rPr>
              <w:t>Strategy B.8</w:t>
            </w:r>
          </w:p>
          <w:p w:rsidR="00150685" w:rsidRPr="00AB510F" w:rsidP="00C1543A" w14:paraId="09F370BA" w14:textId="77777777">
            <w:pPr>
              <w:rPr>
                <w:rFonts w:ascii="Calibri" w:hAnsi="Calibri" w:eastAsiaTheme="minorEastAsia" w:cs="Calibri"/>
              </w:rPr>
            </w:pPr>
          </w:p>
        </w:tc>
        <w:tc>
          <w:tcPr>
            <w:tcW w:w="8364" w:type="dxa"/>
            <w:tcBorders>
              <w:top w:val="thickThinSmallGap" w:sz="24" w:space="0" w:color="auto"/>
              <w:left w:val="single" w:sz="4" w:space="0" w:color="auto"/>
              <w:right w:val="single" w:sz="4" w:space="0" w:color="auto"/>
            </w:tcBorders>
            <w:shd w:val="clear" w:color="auto" w:fill="D9D9D9" w:themeFill="background1" w:themeFillShade="D9"/>
            <w:vAlign w:val="center"/>
          </w:tcPr>
          <w:p w:rsidR="00150685" w:rsidRPr="00AB510F" w:rsidP="00C1543A" w14:paraId="5B383BEE" w14:textId="77777777">
            <w:pPr>
              <w:rPr>
                <w:rFonts w:ascii="Calibri" w:hAnsi="Calibri" w:eastAsiaTheme="minorEastAsia" w:cs="Calibri"/>
                <w:i/>
                <w:iCs/>
              </w:rPr>
            </w:pPr>
            <w:r w:rsidRPr="00AB510F">
              <w:rPr>
                <w:rFonts w:ascii="Calibri" w:hAnsi="Calibri" w:eastAsiaTheme="minorEastAsia" w:cs="Calibri"/>
              </w:rPr>
              <w:t>Implement, spread, and sustain one of the following evidence-based, family-centered childhood obesity interventions (Family Healthy Weight Programs, FHWPs):</w:t>
            </w:r>
          </w:p>
          <w:p w:rsidR="00150685" w:rsidRPr="00AB510F" w:rsidP="00C1543A" w14:paraId="175FF850" w14:textId="77777777">
            <w:pPr>
              <w:numPr>
                <w:ilvl w:val="0"/>
                <w:numId w:val="88"/>
              </w:numPr>
              <w:ind w:left="1800"/>
              <w:rPr>
                <w:rFonts w:ascii="Calibri" w:hAnsi="Calibri" w:eastAsiaTheme="minorEastAsia" w:cs="Calibri"/>
              </w:rPr>
            </w:pPr>
            <w:hyperlink r:id="rId18" w:history="1">
              <w:r w:rsidRPr="00AB510F">
                <w:rPr>
                  <w:rFonts w:ascii="Calibri" w:hAnsi="Calibri" w:eastAsiaTheme="minorEastAsia" w:cs="Calibri"/>
                  <w:color w:val="0563C1" w:themeColor="hyperlink"/>
                  <w:u w:val="single"/>
                </w:rPr>
                <w:t>Mind, Exercise, Nutrition… Do It! (MEND)</w:t>
              </w:r>
            </w:hyperlink>
          </w:p>
          <w:p w:rsidR="00150685" w:rsidRPr="00AB510F" w:rsidP="00C1543A" w14:paraId="57C5DDF7" w14:textId="77777777">
            <w:pPr>
              <w:numPr>
                <w:ilvl w:val="0"/>
                <w:numId w:val="87"/>
              </w:numPr>
              <w:ind w:left="1801"/>
              <w:rPr>
                <w:rFonts w:ascii="Calibri" w:hAnsi="Calibri" w:eastAsiaTheme="minorEastAsia" w:cs="Calibri"/>
              </w:rPr>
            </w:pPr>
            <w:hyperlink r:id="rId19">
              <w:r w:rsidRPr="00AB510F">
                <w:rPr>
                  <w:rFonts w:ascii="Calibri" w:hAnsi="Calibri" w:eastAsiaTheme="minorEastAsia" w:cs="Calibri"/>
                  <w:color w:val="0563C1" w:themeColor="hyperlink"/>
                  <w:u w:val="single"/>
                </w:rPr>
                <w:t>Family Based Behavioral Therapy</w:t>
              </w:r>
            </w:hyperlink>
            <w:r w:rsidRPr="00AB510F">
              <w:rPr>
                <w:rFonts w:ascii="Calibri" w:hAnsi="Calibri" w:eastAsiaTheme="minorEastAsia" w:cs="Calibri"/>
              </w:rPr>
              <w:t xml:space="preserve"> </w:t>
            </w:r>
          </w:p>
          <w:p w:rsidR="00150685" w:rsidRPr="00AB510F" w:rsidP="00C1543A" w14:paraId="5CE142D1" w14:textId="77777777">
            <w:pPr>
              <w:numPr>
                <w:ilvl w:val="0"/>
                <w:numId w:val="87"/>
              </w:numPr>
              <w:ind w:left="1801"/>
              <w:rPr>
                <w:rFonts w:ascii="Calibri" w:hAnsi="Calibri" w:eastAsiaTheme="minorEastAsia" w:cs="Calibri"/>
              </w:rPr>
            </w:pPr>
            <w:hyperlink r:id="rId20" w:history="1">
              <w:r w:rsidRPr="00AB510F">
                <w:rPr>
                  <w:rFonts w:ascii="Calibri" w:hAnsi="Calibri" w:eastAsiaTheme="minorEastAsia" w:cs="Calibri"/>
                  <w:color w:val="0563C1" w:themeColor="hyperlink"/>
                  <w:u w:val="single"/>
                </w:rPr>
                <w:t>Smart Moves for Kids</w:t>
              </w:r>
            </w:hyperlink>
            <w:r w:rsidRPr="00AB510F">
              <w:rPr>
                <w:rFonts w:ascii="Calibri" w:hAnsi="Calibri" w:eastAsiaTheme="minorEastAsia" w:cs="Calibri"/>
              </w:rPr>
              <w:t xml:space="preserve"> </w:t>
            </w:r>
          </w:p>
          <w:p w:rsidR="00150685" w:rsidRPr="00AB510F" w:rsidP="00C1543A" w14:paraId="48CD2FF4" w14:textId="77777777">
            <w:pPr>
              <w:numPr>
                <w:ilvl w:val="0"/>
                <w:numId w:val="87"/>
              </w:numPr>
              <w:ind w:left="1801"/>
              <w:rPr>
                <w:rFonts w:ascii="Calibri" w:hAnsi="Calibri" w:eastAsiaTheme="minorEastAsia" w:cs="Calibri"/>
              </w:rPr>
            </w:pPr>
            <w:hyperlink r:id="rId21">
              <w:r w:rsidRPr="00AB510F">
                <w:rPr>
                  <w:rFonts w:ascii="Calibri" w:hAnsi="Calibri" w:eastAsiaTheme="minorEastAsia" w:cs="Calibri"/>
                  <w:color w:val="0563C1" w:themeColor="hyperlink"/>
                  <w:u w:val="single"/>
                </w:rPr>
                <w:t>Healthy Weight and Your Child</w:t>
              </w:r>
            </w:hyperlink>
            <w:r w:rsidRPr="00AB510F">
              <w:rPr>
                <w:rFonts w:ascii="Calibri" w:hAnsi="Calibri" w:eastAsiaTheme="minorEastAsia" w:cs="Calibri"/>
              </w:rPr>
              <w:t xml:space="preserve"> </w:t>
            </w:r>
          </w:p>
          <w:p w:rsidR="00150685" w:rsidRPr="00AB510F" w:rsidP="00C1543A" w14:paraId="02B5904A" w14:textId="77777777">
            <w:pPr>
              <w:numPr>
                <w:ilvl w:val="0"/>
                <w:numId w:val="87"/>
              </w:numPr>
              <w:ind w:left="1801"/>
              <w:rPr>
                <w:rFonts w:ascii="Calibri" w:hAnsi="Calibri" w:eastAsiaTheme="minorEastAsia" w:cs="Calibri"/>
                <w:b/>
                <w:bCs/>
              </w:rPr>
            </w:pPr>
            <w:hyperlink r:id="rId22" w:history="1">
              <w:r w:rsidRPr="00AB510F">
                <w:rPr>
                  <w:rFonts w:ascii="Calibri" w:hAnsi="Calibri" w:eastAsiaTheme="minorEastAsia" w:cs="Calibri"/>
                  <w:bCs/>
                  <w:color w:val="0563C1" w:themeColor="hyperlink"/>
                  <w:u w:val="single"/>
                </w:rPr>
                <w:t>Building Healthy Families</w:t>
              </w:r>
            </w:hyperlink>
            <w:r w:rsidRPr="00AB510F">
              <w:rPr>
                <w:rFonts w:ascii="Calibri" w:hAnsi="Calibri" w:eastAsiaTheme="minorEastAsia" w:cs="Calibri"/>
                <w:b/>
                <w:bCs/>
              </w:rPr>
              <w:t xml:space="preserve"> </w:t>
            </w:r>
          </w:p>
          <w:p w:rsidR="00150685" w:rsidRPr="00AB510F" w:rsidP="00C1543A" w14:paraId="0A6D28E6" w14:textId="77777777">
            <w:pPr>
              <w:numPr>
                <w:ilvl w:val="0"/>
                <w:numId w:val="87"/>
              </w:numPr>
              <w:ind w:left="1801"/>
              <w:rPr>
                <w:rFonts w:ascii="Calibri" w:hAnsi="Calibri" w:eastAsiaTheme="minorEastAsia" w:cs="Calibri"/>
                <w:b/>
                <w:bCs/>
              </w:rPr>
            </w:pPr>
            <w:hyperlink r:id="rId23" w:history="1">
              <w:r w:rsidRPr="00AB510F">
                <w:rPr>
                  <w:rFonts w:ascii="Calibri" w:hAnsi="Calibri" w:eastAsiaTheme="minorEastAsia" w:cs="Calibri"/>
                  <w:bCs/>
                  <w:color w:val="0563C1" w:themeColor="hyperlink"/>
                  <w:u w:val="single"/>
                </w:rPr>
                <w:t>Healthy Weight Clinic</w:t>
              </w:r>
            </w:hyperlink>
            <w:r w:rsidRPr="00AB510F">
              <w:rPr>
                <w:rFonts w:ascii="Calibri" w:hAnsi="Calibri" w:eastAsiaTheme="minorEastAsia" w:cs="Calibri"/>
                <w:b/>
                <w:bCs/>
              </w:rPr>
              <w:t xml:space="preserve"> </w:t>
            </w:r>
          </w:p>
        </w:tc>
      </w:tr>
      <w:tr w14:paraId="590D9892" w14:textId="77777777" w:rsidTr="00C1543A">
        <w:tblPrEx>
          <w:tblW w:w="10519" w:type="dxa"/>
          <w:tblLook w:val="04A0"/>
        </w:tblPrEx>
        <w:trPr>
          <w:trHeight w:val="576"/>
        </w:trPr>
        <w:tc>
          <w:tcPr>
            <w:tcW w:w="2155" w:type="dxa"/>
            <w:tcBorders>
              <w:top w:val="single" w:sz="4" w:space="0" w:color="auto"/>
              <w:left w:val="single" w:sz="4" w:space="0" w:color="auto"/>
              <w:right w:val="single" w:sz="4" w:space="0" w:color="auto"/>
            </w:tcBorders>
            <w:shd w:val="clear" w:color="auto" w:fill="9DD4CF"/>
            <w:vAlign w:val="center"/>
          </w:tcPr>
          <w:p w:rsidR="00150685" w:rsidRPr="00AB510F" w:rsidP="00C1543A" w14:paraId="19F480E5" w14:textId="39903CEF">
            <w:pPr>
              <w:keepNext/>
              <w:keepLines/>
              <w:spacing w:before="60" w:after="60" w:line="240" w:lineRule="auto"/>
              <w:outlineLvl w:val="1"/>
              <w:rPr>
                <w:rFonts w:ascii="Calibri" w:eastAsia="Times New Roman" w:hAnsi="Calibri" w:cs="Calibri"/>
                <w:b/>
                <w:bCs/>
              </w:rPr>
            </w:pPr>
            <w:bookmarkStart w:id="34" w:name="_Toc159851512"/>
            <w:bookmarkStart w:id="35" w:name="_Toc160010872"/>
            <w:r w:rsidRPr="00AB510F">
              <w:rPr>
                <w:rFonts w:ascii="Calibri" w:eastAsia="Times New Roman" w:hAnsi="Calibri" w:cs="Calibri"/>
                <w:b/>
                <w:bCs/>
              </w:rPr>
              <w:t>Measure B.8.2</w:t>
            </w:r>
            <w:bookmarkEnd w:id="34"/>
            <w:bookmarkEnd w:id="35"/>
          </w:p>
        </w:tc>
        <w:tc>
          <w:tcPr>
            <w:tcW w:w="8364" w:type="dxa"/>
            <w:tcBorders>
              <w:top w:val="single" w:sz="4" w:space="0" w:color="auto"/>
              <w:left w:val="single" w:sz="4" w:space="0" w:color="auto"/>
              <w:right w:val="single" w:sz="4" w:space="0" w:color="auto"/>
            </w:tcBorders>
            <w:shd w:val="clear" w:color="auto" w:fill="9DD4CF"/>
            <w:vAlign w:val="center"/>
          </w:tcPr>
          <w:p w:rsidR="00150685" w:rsidRPr="00AB510F" w:rsidP="00C1543A" w14:paraId="5401830E" w14:textId="77777777">
            <w:pPr>
              <w:spacing w:line="240" w:lineRule="auto"/>
              <w:rPr>
                <w:rFonts w:ascii="Calibri" w:hAnsi="Calibri" w:eastAsiaTheme="minorEastAsia" w:cs="Calibri"/>
                <w:color w:val="000000"/>
              </w:rPr>
            </w:pPr>
            <w:r w:rsidRPr="00AB510F">
              <w:rPr>
                <w:rFonts w:ascii="Calibri" w:hAnsi="Calibri" w:eastAsiaTheme="minorEastAsia" w:cs="Calibri"/>
              </w:rPr>
              <w:t>Number of children for whom the family healthy weight program implementing partner received a referral (total number)</w:t>
            </w:r>
          </w:p>
        </w:tc>
      </w:tr>
      <w:tr w14:paraId="6D7389E3" w14:textId="77777777" w:rsidTr="00C1543A">
        <w:tblPrEx>
          <w:tblW w:w="10519" w:type="dxa"/>
          <w:tblLook w:val="04A0"/>
        </w:tblPrEx>
        <w:trPr>
          <w:trHeight w:val="576"/>
        </w:trPr>
        <w:tc>
          <w:tcPr>
            <w:tcW w:w="2155" w:type="dxa"/>
            <w:tcBorders>
              <w:top w:val="single" w:sz="4" w:space="0" w:color="auto"/>
              <w:left w:val="single" w:sz="4" w:space="0" w:color="auto"/>
              <w:bottom w:val="thinThickSmallGap" w:sz="24" w:space="0" w:color="000000" w:themeColor="text1"/>
              <w:right w:val="single" w:sz="4" w:space="0" w:color="auto"/>
            </w:tcBorders>
            <w:shd w:val="clear" w:color="auto" w:fill="D9D9D9" w:themeFill="background1" w:themeFillShade="D9"/>
            <w:vAlign w:val="center"/>
          </w:tcPr>
          <w:p w:rsidR="00150685" w:rsidRPr="00AB510F" w:rsidP="00C1543A" w14:paraId="79A31185" w14:textId="77777777">
            <w:pPr>
              <w:rPr>
                <w:rFonts w:ascii="Calibri" w:hAnsi="Calibri" w:eastAsiaTheme="minorEastAsia" w:cs="Calibri"/>
                <w:bCs/>
              </w:rPr>
            </w:pPr>
            <w:r w:rsidRPr="00AB510F">
              <w:rPr>
                <w:rFonts w:ascii="Calibri" w:hAnsi="Calibri" w:eastAsiaTheme="minorEastAsia" w:cs="Calibri"/>
                <w:bCs/>
              </w:rPr>
              <w:t>Measure Type</w:t>
            </w:r>
          </w:p>
        </w:tc>
        <w:tc>
          <w:tcPr>
            <w:tcW w:w="8364" w:type="dxa"/>
            <w:tcBorders>
              <w:top w:val="single" w:sz="4" w:space="0" w:color="auto"/>
              <w:left w:val="single" w:sz="4" w:space="0" w:color="auto"/>
              <w:bottom w:val="thinThickSmallGap" w:sz="24" w:space="0" w:color="000000" w:themeColor="text1"/>
              <w:right w:val="single" w:sz="4" w:space="0" w:color="auto"/>
            </w:tcBorders>
            <w:shd w:val="clear" w:color="auto" w:fill="D9D9D9" w:themeFill="background1" w:themeFillShade="D9"/>
            <w:vAlign w:val="center"/>
          </w:tcPr>
          <w:p w:rsidR="00150685" w:rsidRPr="00AB510F" w:rsidP="00C1543A" w14:paraId="7FE41E83" w14:textId="77777777">
            <w:pPr>
              <w:rPr>
                <w:rFonts w:ascii="Calibri" w:hAnsi="Calibri" w:eastAsiaTheme="minorEastAsia" w:cs="Calibri"/>
              </w:rPr>
            </w:pPr>
            <w:sdt>
              <w:sdtPr>
                <w:rPr>
                  <w:rFonts w:ascii="Calibri" w:hAnsi="Calibri" w:eastAsiaTheme="minorEastAsia" w:cs="Calibri"/>
                </w:rPr>
                <w:id w:val="-263223966"/>
                <w:placeholder>
                  <w:docPart w:val="3764160C4788486696C155F3515DEA5B"/>
                </w:placeholder>
                <w14:checkbox>
                  <w14:checked w14:val="0"/>
                  <w14:checkedState w14:val="2612" w14:font="MS Gothic"/>
                  <w14:uncheckedState w14:val="2610" w14:font="MS Gothic"/>
                </w14:checkbox>
              </w:sdtPr>
              <w:sdtContent>
                <w:r w:rsidRPr="00AB510F">
                  <w:rPr>
                    <w:rFonts w:ascii="MS Gothic" w:eastAsia="MS Gothic" w:hAnsi="MS Gothic" w:cs="MS Gothic"/>
                  </w:rPr>
                  <w:t>☐</w:t>
                </w:r>
              </w:sdtContent>
            </w:sdt>
            <w:r w:rsidRPr="00AB510F">
              <w:rPr>
                <w:rFonts w:ascii="Calibri" w:hAnsi="Calibri" w:eastAsiaTheme="minorEastAsia" w:cs="Calibri"/>
              </w:rPr>
              <w:t xml:space="preserve"> Short Term Measure      </w:t>
            </w:r>
            <w:sdt>
              <w:sdtPr>
                <w:rPr>
                  <w:rFonts w:ascii="Calibri" w:hAnsi="Calibri" w:eastAsiaTheme="minorEastAsia" w:cs="Calibri"/>
                  <w:bCs/>
                </w:rPr>
                <w:id w:val="1373274014"/>
                <w:placeholder>
                  <w:docPart w:val="15F1FBC2DDC0424EB25CBEA10287CA9E"/>
                </w:placeholder>
                <w14:checkbox>
                  <w14:checked w14:val="1"/>
                  <w14:checkedState w14:val="2612" w14:font="MS Gothic"/>
                  <w14:uncheckedState w14:val="2610" w14:font="MS Gothic"/>
                </w14:checkbox>
              </w:sdtPr>
              <w:sdtContent>
                <w:r w:rsidRPr="00AB510F">
                  <w:rPr>
                    <w:rFonts w:ascii="MS Gothic" w:eastAsia="MS Gothic" w:hAnsi="MS Gothic" w:cs="MS Gothic"/>
                    <w:bCs/>
                  </w:rPr>
                  <w:t>☒</w:t>
                </w:r>
              </w:sdtContent>
            </w:sdt>
            <w:r w:rsidRPr="00AB510F">
              <w:rPr>
                <w:rFonts w:ascii="Calibri" w:hAnsi="Calibri" w:eastAsiaTheme="minorEastAsia" w:cs="Calibri"/>
              </w:rPr>
              <w:t xml:space="preserve"> Intermediate Measure     </w:t>
            </w:r>
            <w:sdt>
              <w:sdtPr>
                <w:rPr>
                  <w:rFonts w:ascii="Calibri" w:hAnsi="Calibri" w:eastAsiaTheme="minorEastAsia" w:cs="Calibri"/>
                </w:rPr>
                <w:id w:val="970945226"/>
                <w:placeholder>
                  <w:docPart w:val="15F1FBC2DDC0424EB25CBEA10287CA9E"/>
                </w:placeholder>
                <w14:checkbox>
                  <w14:checked w14:val="0"/>
                  <w14:checkedState w14:val="2612" w14:font="MS Gothic"/>
                  <w14:uncheckedState w14:val="2610" w14:font="MS Gothic"/>
                </w14:checkbox>
              </w:sdtPr>
              <w:sdtContent>
                <w:r w:rsidRPr="00AB510F">
                  <w:rPr>
                    <w:rFonts w:ascii="MS Gothic" w:eastAsia="MS Gothic" w:hAnsi="MS Gothic" w:cs="MS Gothic"/>
                  </w:rPr>
                  <w:t>☐</w:t>
                </w:r>
              </w:sdtContent>
            </w:sdt>
            <w:r w:rsidRPr="00AB510F">
              <w:rPr>
                <w:rFonts w:ascii="Calibri" w:hAnsi="Calibri" w:eastAsiaTheme="minorEastAsia" w:cs="Calibri"/>
              </w:rPr>
              <w:t xml:space="preserve"> Long Term Measure</w:t>
            </w:r>
          </w:p>
        </w:tc>
      </w:tr>
      <w:tr w14:paraId="76788A00" w14:textId="77777777" w:rsidTr="00C1543A">
        <w:tblPrEx>
          <w:tblW w:w="10519" w:type="dxa"/>
          <w:tblLook w:val="04A0"/>
        </w:tblPrEx>
        <w:trPr>
          <w:trHeight w:val="410"/>
        </w:trPr>
        <w:tc>
          <w:tcPr>
            <w:tcW w:w="2155" w:type="dxa"/>
            <w:tcBorders>
              <w:top w:val="thinThickSmallGap" w:sz="24" w:space="0" w:color="000000" w:themeColor="text1"/>
              <w:left w:val="single" w:sz="4" w:space="0" w:color="auto"/>
              <w:bottom w:val="single" w:sz="4" w:space="0" w:color="auto"/>
              <w:right w:val="nil"/>
            </w:tcBorders>
            <w:shd w:val="clear" w:color="auto" w:fill="auto"/>
            <w:noWrap/>
            <w:vAlign w:val="center"/>
            <w:hideMark/>
          </w:tcPr>
          <w:p w:rsidR="00150685" w:rsidRPr="00AB510F" w:rsidP="00C1543A" w14:paraId="047DC4E0" w14:textId="77777777">
            <w:pPr>
              <w:rPr>
                <w:rFonts w:ascii="Calibri" w:hAnsi="Calibri" w:eastAsiaTheme="minorEastAsia" w:cs="Calibri"/>
                <w:b/>
                <w:bCs/>
              </w:rPr>
            </w:pPr>
            <w:r w:rsidRPr="00AB510F">
              <w:rPr>
                <w:rFonts w:ascii="Calibri" w:hAnsi="Calibri" w:eastAsiaTheme="minorEastAsia" w:cs="Calibri"/>
                <w:b/>
                <w:bCs/>
              </w:rPr>
              <w:t>AREAS</w:t>
            </w:r>
          </w:p>
        </w:tc>
        <w:tc>
          <w:tcPr>
            <w:tcW w:w="8364" w:type="dxa"/>
            <w:tcBorders>
              <w:top w:val="thinThickSmallGap" w:sz="24" w:space="0" w:color="000000" w:themeColor="text1"/>
              <w:left w:val="single" w:sz="4" w:space="0" w:color="auto"/>
              <w:bottom w:val="single" w:sz="4" w:space="0" w:color="auto"/>
              <w:right w:val="single" w:sz="4" w:space="0" w:color="auto"/>
            </w:tcBorders>
            <w:shd w:val="clear" w:color="auto" w:fill="auto"/>
            <w:noWrap/>
            <w:vAlign w:val="center"/>
            <w:hideMark/>
          </w:tcPr>
          <w:p w:rsidR="00150685" w:rsidRPr="00AB510F" w:rsidP="00C1543A" w14:paraId="67F67F25" w14:textId="77777777">
            <w:pPr>
              <w:rPr>
                <w:rFonts w:ascii="Calibri" w:hAnsi="Calibri" w:eastAsiaTheme="minorEastAsia" w:cs="Calibri"/>
                <w:b/>
                <w:bCs/>
              </w:rPr>
            </w:pPr>
            <w:r w:rsidRPr="00AB510F">
              <w:rPr>
                <w:rFonts w:ascii="Calibri" w:hAnsi="Calibri" w:eastAsiaTheme="minorEastAsia" w:cs="Calibri"/>
                <w:b/>
                <w:bCs/>
              </w:rPr>
              <w:t>DESCRIPTIONS</w:t>
            </w:r>
          </w:p>
        </w:tc>
      </w:tr>
      <w:tr w14:paraId="76B05F86" w14:textId="77777777" w:rsidTr="00C1543A">
        <w:tblPrEx>
          <w:tblW w:w="10519" w:type="dxa"/>
          <w:tblLook w:val="04A0"/>
        </w:tblPrEx>
        <w:trPr>
          <w:trHeight w:val="52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150685" w:rsidRPr="00AB510F" w:rsidP="00C1543A" w14:paraId="095320DB" w14:textId="77777777">
            <w:pPr>
              <w:rPr>
                <w:rFonts w:ascii="Calibri" w:hAnsi="Calibri" w:eastAsiaTheme="minorEastAsia" w:cs="Calibri"/>
                <w:b/>
                <w:bCs/>
              </w:rPr>
            </w:pPr>
            <w:r w:rsidRPr="00AB510F">
              <w:rPr>
                <w:rFonts w:ascii="Calibri" w:hAnsi="Calibri" w:eastAsiaTheme="minorEastAsia" w:cs="Calibri"/>
                <w:b/>
              </w:rPr>
              <w:t>Purpose</w:t>
            </w:r>
            <w:r w:rsidRPr="00AB510F">
              <w:rPr>
                <w:rFonts w:ascii="Calibri" w:hAnsi="Calibri" w:eastAsiaTheme="minorEastAsia" w:cs="Calibri"/>
                <w:b/>
                <w:bCs/>
              </w:rPr>
              <w:t xml:space="preserve"> </w:t>
            </w:r>
            <w:r w:rsidRPr="00AB510F">
              <w:rPr>
                <w:rFonts w:ascii="Calibri" w:hAnsi="Calibri" w:eastAsiaTheme="minorEastAsia" w:cs="Calibri"/>
                <w:b/>
                <w:bCs/>
              </w:rPr>
              <w:t xml:space="preserve"> </w:t>
            </w:r>
          </w:p>
        </w:tc>
        <w:tc>
          <w:tcPr>
            <w:tcW w:w="8364" w:type="dxa"/>
            <w:tcBorders>
              <w:top w:val="single" w:sz="4" w:space="0" w:color="auto"/>
              <w:left w:val="nil"/>
              <w:bottom w:val="single" w:sz="4" w:space="0" w:color="auto"/>
              <w:right w:val="single" w:sz="4" w:space="0" w:color="auto"/>
            </w:tcBorders>
            <w:shd w:val="clear" w:color="auto" w:fill="auto"/>
            <w:vAlign w:val="center"/>
          </w:tcPr>
          <w:p w:rsidR="00150685" w:rsidRPr="00AB510F" w:rsidP="00C1543A" w14:paraId="552038F7" w14:textId="77777777">
            <w:pPr>
              <w:spacing w:line="240" w:lineRule="auto"/>
              <w:rPr>
                <w:rFonts w:ascii="Calibri" w:hAnsi="Calibri" w:eastAsiaTheme="minorEastAsia" w:cs="Calibri"/>
              </w:rPr>
            </w:pPr>
            <w:r w:rsidRPr="00AB510F">
              <w:rPr>
                <w:rFonts w:ascii="Calibri" w:hAnsi="Calibri" w:eastAsiaTheme="minorEastAsia" w:cs="Calibri"/>
              </w:rPr>
              <w:t xml:space="preserve">The purpose measure A.8.b is to monitor the recipients and implementing partners efforts related to engagement of priority populations through recruitment and referral strategies, reduce barriers to participation, and where feasible, increase the number of eligible participants who have been reached and referred to the program. </w:t>
            </w:r>
            <w:r w:rsidRPr="00AB510F">
              <w:rPr>
                <w:rFonts w:ascii="Calibri" w:hAnsi="Calibri" w:eastAsiaTheme="minorEastAsia" w:cs="Calibri"/>
              </w:rPr>
              <w:t xml:space="preserve"> </w:t>
            </w:r>
          </w:p>
          <w:p w:rsidR="00150685" w:rsidRPr="00AB510F" w:rsidP="00C1543A" w14:paraId="5036398A" w14:textId="77777777">
            <w:pPr>
              <w:spacing w:line="240" w:lineRule="auto"/>
              <w:rPr>
                <w:rFonts w:ascii="Calibri" w:hAnsi="Calibri" w:eastAsiaTheme="minorEastAsia" w:cs="Calibri"/>
              </w:rPr>
            </w:pPr>
            <w:r w:rsidRPr="00AB510F">
              <w:rPr>
                <w:rFonts w:ascii="Calibri" w:hAnsi="Calibri" w:eastAsiaTheme="minorEastAsia" w:cs="Calibri"/>
              </w:rPr>
              <w:t>A family healthy weight program is a comprehensive, family-based lifestyle change program to help children with overweight or obesity make progress toward a healthier weight through positive behavior changes. Several national organizations, including the US Preventive Services Task Force (USPSTF), the American Academy of Pediatrics (AAP), and the American Psychological Association, recommend family healthy weight programs to help treat childhood obesity. For example, AAP’s Clinical Practice Guideline for the Evaluation and Treatment of Children and Adolescents with Obesity recommends that clinicians refer children 2 to 18 years old with overweight or obesity to family-based multicomponent behavioral interventions with a minimum of 26 contact hours.</w:t>
            </w:r>
          </w:p>
          <w:p w:rsidR="00150685" w:rsidRPr="00AB510F" w:rsidP="00C1543A" w14:paraId="4B4A4CDB" w14:textId="77777777">
            <w:pPr>
              <w:spacing w:line="240" w:lineRule="auto"/>
              <w:rPr>
                <w:rFonts w:ascii="Calibri" w:hAnsi="Calibri" w:eastAsiaTheme="minorEastAsia" w:cs="Calibri"/>
              </w:rPr>
            </w:pPr>
            <w:r w:rsidRPr="00AB510F">
              <w:rPr>
                <w:rFonts w:ascii="Calibri" w:hAnsi="Calibri" w:eastAsiaTheme="minorEastAsia" w:cs="Calibri"/>
              </w:rPr>
              <w:t>Despite these recommendations, most US children in need have not been able to access a family healthy weight program due to issues related to low program availability, high costs due to little or no insurance coverage, and the societal or cultural bias and stigma associated with weight.</w:t>
            </w:r>
          </w:p>
          <w:p w:rsidR="00150685" w:rsidRPr="00AB510F" w:rsidP="00C1543A" w14:paraId="7C7352B5" w14:textId="77777777">
            <w:pPr>
              <w:spacing w:line="240" w:lineRule="auto"/>
              <w:rPr>
                <w:rFonts w:ascii="Calibri" w:hAnsi="Calibri" w:eastAsiaTheme="minorEastAsia" w:cs="Calibri"/>
              </w:rPr>
            </w:pPr>
            <w:r w:rsidRPr="00AB510F">
              <w:rPr>
                <w:rFonts w:ascii="Calibri" w:hAnsi="Calibri" w:eastAsiaTheme="minorEastAsia" w:cs="Calibri"/>
              </w:rPr>
              <w:t>During the community assessment stage, recipients should identify and prioritize the populations in highest need of this intervention.</w:t>
            </w:r>
          </w:p>
          <w:p w:rsidR="00150685" w:rsidRPr="00AB510F" w:rsidP="00C1543A" w14:paraId="6F38F232" w14:textId="77777777">
            <w:pPr>
              <w:spacing w:line="240" w:lineRule="auto"/>
              <w:rPr>
                <w:rFonts w:ascii="Calibri" w:hAnsi="Calibri" w:eastAsiaTheme="minorEastAsia" w:cs="Calibri"/>
              </w:rPr>
            </w:pPr>
            <w:r w:rsidRPr="00AB510F">
              <w:rPr>
                <w:rFonts w:ascii="Calibri" w:hAnsi="Calibri" w:eastAsiaTheme="minorEastAsia" w:cs="Calibri"/>
              </w:rPr>
              <w:t xml:space="preserve">To address the health disparities among priority populations, the purpose of this strategy is to reduce the many structural and psychosocial barriers that impact access to these programs. Barriers to participation include program cost and availability, no insurance coverage, school and work conflicts, transportation, childcare and other family obligations, </w:t>
            </w:r>
            <w:r w:rsidRPr="00AB510F">
              <w:rPr>
                <w:rFonts w:ascii="Calibri" w:hAnsi="Calibri" w:eastAsiaTheme="minorEastAsia" w:cs="Calibri"/>
              </w:rPr>
              <w:t>in addition to the stigma and cultural attitudes attached to health care and weight.  Barriers to implementation include cost, and insurance reimbursement, limited qualified staff, low funding, lack of space. In all stages of the intervention, the funding recipient should address the most common barriers impacting access to FHWPs that are relevant to that community setting.</w:t>
            </w:r>
          </w:p>
        </w:tc>
      </w:tr>
      <w:tr w14:paraId="2313F587" w14:textId="77777777" w:rsidTr="00C1543A">
        <w:tblPrEx>
          <w:tblW w:w="10519" w:type="dxa"/>
          <w:tblLook w:val="04A0"/>
        </w:tblPrEx>
        <w:trPr>
          <w:trHeight w:val="432"/>
        </w:trPr>
        <w:tc>
          <w:tcPr>
            <w:tcW w:w="10519" w:type="dxa"/>
            <w:gridSpan w:val="2"/>
            <w:tcBorders>
              <w:top w:val="single" w:sz="4" w:space="0" w:color="auto"/>
              <w:left w:val="single" w:sz="4" w:space="0" w:color="auto"/>
              <w:right w:val="single" w:sz="4" w:space="0" w:color="auto"/>
            </w:tcBorders>
            <w:shd w:val="clear" w:color="auto" w:fill="9DD4CF"/>
            <w:vAlign w:val="center"/>
          </w:tcPr>
          <w:p w:rsidR="00150685" w:rsidRPr="00AB510F" w:rsidP="004B57B0" w14:paraId="674D7F27" w14:textId="77777777">
            <w:pPr>
              <w:jc w:val="center"/>
              <w:rPr>
                <w:rFonts w:ascii="Calibri" w:hAnsi="Calibri" w:eastAsiaTheme="minorEastAsia" w:cs="Calibri"/>
                <w:b/>
                <w:bCs/>
              </w:rPr>
            </w:pPr>
            <w:r w:rsidRPr="00AB510F">
              <w:rPr>
                <w:rFonts w:ascii="Calibri" w:hAnsi="Calibri" w:eastAsiaTheme="minorEastAsia" w:cs="Calibri"/>
                <w:b/>
                <w:bCs/>
              </w:rPr>
              <w:t>VALUES TO BE REPORTED</w:t>
            </w:r>
          </w:p>
        </w:tc>
      </w:tr>
      <w:tr w14:paraId="43FFECA4"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150685" w:rsidRPr="00AB510F" w:rsidP="00C1543A" w14:paraId="4FBF0745" w14:textId="77777777">
            <w:pPr>
              <w:rPr>
                <w:rFonts w:ascii="Calibri" w:eastAsia="Times New Roman" w:hAnsi="Calibri" w:cs="Calibri"/>
                <w:b/>
                <w:bCs/>
                <w:color w:val="0000FF"/>
              </w:rPr>
            </w:pPr>
            <w:r w:rsidRPr="00AB510F">
              <w:rPr>
                <w:rFonts w:ascii="Calibri" w:eastAsia="Times New Roman" w:hAnsi="Calibri" w:cs="Calibri"/>
                <w:b/>
                <w:bCs/>
                <w:color w:val="0000FF"/>
              </w:rPr>
              <w:t>Numerator Definition</w:t>
            </w:r>
          </w:p>
        </w:tc>
        <w:tc>
          <w:tcPr>
            <w:tcW w:w="8364" w:type="dxa"/>
            <w:tcBorders>
              <w:top w:val="single" w:sz="4" w:space="0" w:color="auto"/>
              <w:left w:val="nil"/>
              <w:bottom w:val="single" w:sz="4" w:space="0" w:color="auto"/>
              <w:right w:val="single" w:sz="4" w:space="0" w:color="auto"/>
            </w:tcBorders>
            <w:shd w:val="clear" w:color="auto" w:fill="auto"/>
            <w:vAlign w:val="center"/>
          </w:tcPr>
          <w:p w:rsidR="00150685" w:rsidRPr="00AB510F" w:rsidP="00C1543A" w14:paraId="6E86C9FD" w14:textId="14364F63">
            <w:pPr>
              <w:rPr>
                <w:rFonts w:ascii="Calibri" w:hAnsi="Calibri" w:eastAsiaTheme="minorEastAsia" w:cs="Calibri"/>
              </w:rPr>
            </w:pPr>
            <w:r w:rsidRPr="00AB510F">
              <w:rPr>
                <w:rFonts w:ascii="Calibri" w:hAnsi="Calibri" w:eastAsiaTheme="minorEastAsia" w:cs="Calibri"/>
              </w:rPr>
              <w:t>B.8.2 Number</w:t>
            </w:r>
            <w:r w:rsidRPr="00AB510F">
              <w:rPr>
                <w:rFonts w:ascii="Calibri" w:hAnsi="Calibri" w:eastAsiaTheme="minorEastAsia" w:cs="Calibri"/>
              </w:rPr>
              <w:t xml:space="preserve"> of children for whom the FHWP implementing partner received a referral. </w:t>
            </w:r>
          </w:p>
        </w:tc>
      </w:tr>
      <w:tr w14:paraId="7D990C41"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150685" w:rsidRPr="00AB510F" w:rsidP="00C1543A" w14:paraId="4C2621A0" w14:textId="77777777">
            <w:pPr>
              <w:rPr>
                <w:rFonts w:ascii="Calibri" w:eastAsia="Times New Roman" w:hAnsi="Calibri" w:cs="Calibri"/>
                <w:b/>
                <w:bCs/>
                <w:color w:val="0000FF"/>
              </w:rPr>
            </w:pPr>
            <w:r w:rsidRPr="00AB510F">
              <w:rPr>
                <w:rFonts w:ascii="Calibri" w:eastAsia="Times New Roman" w:hAnsi="Calibri" w:cs="Calibri"/>
                <w:b/>
                <w:bCs/>
                <w:color w:val="0000FF"/>
              </w:rPr>
              <w:t>Denominator Definition</w:t>
            </w:r>
          </w:p>
        </w:tc>
        <w:tc>
          <w:tcPr>
            <w:tcW w:w="8364" w:type="dxa"/>
            <w:tcBorders>
              <w:top w:val="single" w:sz="4" w:space="0" w:color="auto"/>
              <w:left w:val="nil"/>
              <w:bottom w:val="single" w:sz="4" w:space="0" w:color="auto"/>
              <w:right w:val="single" w:sz="4" w:space="0" w:color="auto"/>
            </w:tcBorders>
            <w:shd w:val="clear" w:color="auto" w:fill="auto"/>
            <w:vAlign w:val="center"/>
          </w:tcPr>
          <w:p w:rsidR="00150685" w:rsidRPr="00AB510F" w:rsidP="00C1543A" w14:paraId="6DE4CCFE" w14:textId="77777777">
            <w:pPr>
              <w:rPr>
                <w:rFonts w:ascii="Calibri" w:hAnsi="Calibri" w:eastAsiaTheme="minorEastAsia" w:cs="Calibri"/>
              </w:rPr>
            </w:pPr>
            <w:r w:rsidRPr="00AB510F">
              <w:rPr>
                <w:rFonts w:ascii="Calibri" w:hAnsi="Calibri" w:eastAsiaTheme="minorEastAsia" w:cs="Calibri"/>
              </w:rPr>
              <w:t>Not Applicable</w:t>
            </w:r>
          </w:p>
        </w:tc>
      </w:tr>
      <w:tr w14:paraId="3992FCA1"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150685" w:rsidRPr="00AB510F" w:rsidP="00C1543A" w14:paraId="73780DAD" w14:textId="77777777">
            <w:pPr>
              <w:rPr>
                <w:rFonts w:ascii="Calibri" w:eastAsia="Times New Roman" w:hAnsi="Calibri" w:cs="Calibri"/>
                <w:b/>
                <w:bCs/>
                <w:color w:val="0000FF"/>
              </w:rPr>
            </w:pPr>
            <w:r w:rsidRPr="00AB510F">
              <w:rPr>
                <w:rFonts w:ascii="Calibri" w:eastAsia="Times New Roman" w:hAnsi="Calibri" w:cs="Calibri"/>
                <w:b/>
                <w:bCs/>
                <w:color w:val="0000FF"/>
              </w:rPr>
              <w:t>Proportion Definition</w:t>
            </w:r>
          </w:p>
        </w:tc>
        <w:tc>
          <w:tcPr>
            <w:tcW w:w="8364" w:type="dxa"/>
            <w:tcBorders>
              <w:top w:val="single" w:sz="4" w:space="0" w:color="auto"/>
              <w:left w:val="nil"/>
              <w:bottom w:val="single" w:sz="4" w:space="0" w:color="auto"/>
              <w:right w:val="single" w:sz="4" w:space="0" w:color="auto"/>
            </w:tcBorders>
            <w:shd w:val="clear" w:color="auto" w:fill="auto"/>
            <w:vAlign w:val="center"/>
          </w:tcPr>
          <w:p w:rsidR="00150685" w:rsidRPr="00AB510F" w:rsidP="00C1543A" w14:paraId="5FB18D9F" w14:textId="77777777">
            <w:pPr>
              <w:rPr>
                <w:rFonts w:ascii="Calibri" w:hAnsi="Calibri" w:eastAsiaTheme="minorEastAsia" w:cs="Calibri"/>
              </w:rPr>
            </w:pPr>
            <w:r w:rsidRPr="00AB510F">
              <w:rPr>
                <w:rFonts w:ascii="Calibri" w:hAnsi="Calibri" w:eastAsiaTheme="minorEastAsia" w:cs="Calibri"/>
              </w:rPr>
              <w:t>Not Applicable</w:t>
            </w:r>
          </w:p>
        </w:tc>
      </w:tr>
      <w:tr w14:paraId="6239A3D6"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150685" w:rsidRPr="00AB510F" w:rsidP="00C1543A" w14:paraId="56F28D98" w14:textId="77777777">
            <w:pPr>
              <w:rPr>
                <w:rFonts w:ascii="Calibri" w:eastAsia="Times New Roman" w:hAnsi="Calibri" w:cs="Calibri"/>
                <w:b/>
                <w:bCs/>
                <w:color w:val="0000FF"/>
              </w:rPr>
            </w:pPr>
            <w:r w:rsidRPr="00AB510F">
              <w:rPr>
                <w:rFonts w:ascii="Calibri" w:eastAsia="Times New Roman" w:hAnsi="Calibri" w:cs="Calibri"/>
                <w:b/>
                <w:bCs/>
                <w:color w:val="0000FF"/>
              </w:rPr>
              <w:t>Measure Elements</w:t>
            </w:r>
          </w:p>
        </w:tc>
        <w:tc>
          <w:tcPr>
            <w:tcW w:w="8364" w:type="dxa"/>
            <w:tcBorders>
              <w:top w:val="single" w:sz="4" w:space="0" w:color="auto"/>
              <w:left w:val="nil"/>
              <w:bottom w:val="single" w:sz="4" w:space="0" w:color="auto"/>
              <w:right w:val="single" w:sz="4" w:space="0" w:color="auto"/>
            </w:tcBorders>
            <w:shd w:val="clear" w:color="auto" w:fill="auto"/>
            <w:vAlign w:val="center"/>
          </w:tcPr>
          <w:p w:rsidR="00150685" w:rsidRPr="00AB510F" w:rsidP="00C1543A" w14:paraId="322EE9A5" w14:textId="77777777">
            <w:pPr>
              <w:spacing w:before="60" w:after="60" w:line="240" w:lineRule="auto"/>
              <w:contextualSpacing/>
              <w:rPr>
                <w:rFonts w:ascii="Calibri" w:hAnsi="Calibri" w:eastAsiaTheme="minorEastAsia" w:cs="Calibri"/>
              </w:rPr>
            </w:pPr>
            <w:r w:rsidRPr="00AB510F">
              <w:rPr>
                <w:rFonts w:ascii="Calibri" w:hAnsi="Calibri" w:eastAsiaTheme="minorEastAsia" w:cs="Calibri"/>
              </w:rPr>
              <w:t>The following elements will be submitted as part of the measure:</w:t>
            </w:r>
          </w:p>
          <w:p w:rsidR="00150685" w:rsidRPr="00AB510F" w:rsidP="00C1543A" w14:paraId="4CC62839" w14:textId="77777777">
            <w:pPr>
              <w:numPr>
                <w:ilvl w:val="0"/>
                <w:numId w:val="3"/>
              </w:numPr>
              <w:spacing w:before="60" w:after="60" w:line="240" w:lineRule="auto"/>
              <w:contextualSpacing/>
              <w:rPr>
                <w:rFonts w:ascii="Calibri" w:hAnsi="Calibri" w:eastAsiaTheme="minorEastAsia" w:cs="Calibri"/>
              </w:rPr>
            </w:pPr>
            <w:r w:rsidRPr="00AB510F">
              <w:rPr>
                <w:rFonts w:ascii="Calibri" w:hAnsi="Calibri" w:eastAsiaTheme="minorEastAsia" w:cs="Calibri"/>
              </w:rPr>
              <w:t xml:space="preserve">Baseline: </w:t>
            </w:r>
            <w:r w:rsidRPr="00AB510F">
              <w:rPr>
                <w:rFonts w:ascii="Calibri" w:hAnsi="Calibri" w:eastAsiaTheme="minorEastAsia" w:cs="Calibri"/>
                <w:bCs/>
              </w:rPr>
              <w:t xml:space="preserve"> Enter the initial starting point or average amount related to the measure.</w:t>
            </w:r>
          </w:p>
          <w:p w:rsidR="00150685" w:rsidRPr="00AB510F" w:rsidP="00C1543A" w14:paraId="6901DEE8" w14:textId="77777777">
            <w:pPr>
              <w:numPr>
                <w:ilvl w:val="0"/>
                <w:numId w:val="3"/>
              </w:numPr>
              <w:spacing w:before="60" w:after="60" w:line="240" w:lineRule="auto"/>
              <w:contextualSpacing/>
              <w:rPr>
                <w:rFonts w:ascii="Calibri" w:hAnsi="Calibri" w:eastAsiaTheme="minorEastAsia" w:cs="Calibri"/>
              </w:rPr>
            </w:pPr>
            <w:r w:rsidRPr="00AB510F">
              <w:rPr>
                <w:rFonts w:ascii="Calibri" w:eastAsia="Times New Roman" w:hAnsi="Calibri" w:cs="Calibri"/>
                <w:color w:val="0000FF"/>
              </w:rPr>
              <w:t>Target Numerator</w:t>
            </w:r>
            <w:r w:rsidRPr="00AB510F">
              <w:rPr>
                <w:rFonts w:ascii="Calibri" w:hAnsi="Calibri" w:eastAsiaTheme="minorEastAsia" w:cs="Calibri"/>
              </w:rPr>
              <w:t>: Enter the expected number of individual child referrals received by the FHWP Implementing Partner (total number ) as specified in the approved work plan.</w:t>
            </w:r>
          </w:p>
          <w:p w:rsidR="00150685" w:rsidRPr="00AB510F" w:rsidP="00C1543A" w14:paraId="07D16013" w14:textId="77777777">
            <w:pPr>
              <w:numPr>
                <w:ilvl w:val="0"/>
                <w:numId w:val="3"/>
              </w:numPr>
              <w:spacing w:before="60" w:after="60" w:line="240" w:lineRule="auto"/>
              <w:contextualSpacing/>
              <w:rPr>
                <w:rFonts w:ascii="Calibri" w:hAnsi="Calibri" w:eastAsiaTheme="minorEastAsia" w:cs="Calibri"/>
                <w:bCs/>
              </w:rPr>
            </w:pPr>
            <w:r w:rsidRPr="00AB510F">
              <w:rPr>
                <w:rFonts w:ascii="Calibri" w:eastAsia="Times New Roman" w:hAnsi="Calibri" w:cs="Calibri"/>
                <w:color w:val="0000FF"/>
              </w:rPr>
              <w:t>Target Denominator</w:t>
            </w:r>
            <w:r w:rsidRPr="00AB510F">
              <w:rPr>
                <w:rFonts w:ascii="Calibri" w:hAnsi="Calibri" w:eastAsiaTheme="minorEastAsia" w:cs="Calibri"/>
                <w:bCs/>
              </w:rPr>
              <w:t xml:space="preserve">: </w:t>
            </w:r>
            <w:r w:rsidRPr="00AB510F">
              <w:rPr>
                <w:rFonts w:ascii="Calibri" w:hAnsi="Calibri" w:eastAsiaTheme="minorEastAsia" w:cs="Calibri"/>
              </w:rPr>
              <w:t>Not applicable.</w:t>
            </w:r>
          </w:p>
          <w:p w:rsidR="00150685" w:rsidRPr="00AB510F" w:rsidP="00C1543A" w14:paraId="065F5AB3" w14:textId="77777777">
            <w:pPr>
              <w:numPr>
                <w:ilvl w:val="0"/>
                <w:numId w:val="3"/>
              </w:numPr>
              <w:spacing w:before="60" w:after="60" w:line="240" w:lineRule="auto"/>
              <w:contextualSpacing/>
              <w:rPr>
                <w:rFonts w:ascii="Calibri" w:hAnsi="Calibri" w:eastAsiaTheme="minorEastAsia" w:cs="Calibri"/>
              </w:rPr>
            </w:pPr>
            <w:r w:rsidRPr="00AB510F">
              <w:rPr>
                <w:rFonts w:ascii="Calibri" w:eastAsia="Times New Roman" w:hAnsi="Calibri" w:cs="Calibri"/>
                <w:color w:val="0000FF"/>
              </w:rPr>
              <w:t>Actual Numerator</w:t>
            </w:r>
            <w:r w:rsidRPr="00AB510F">
              <w:rPr>
                <w:rFonts w:ascii="Calibri" w:hAnsi="Calibri" w:eastAsiaTheme="minorEastAsia" w:cs="Calibri"/>
              </w:rPr>
              <w:t>: State the actual number of individual child referrals received by the FHWP Implementing Partner (total number) achieved by the end of the reporting period.</w:t>
            </w:r>
          </w:p>
          <w:p w:rsidR="00150685" w:rsidRPr="00AB510F" w:rsidP="00C1543A" w14:paraId="1327356F" w14:textId="77777777">
            <w:pPr>
              <w:numPr>
                <w:ilvl w:val="0"/>
                <w:numId w:val="3"/>
              </w:numPr>
              <w:spacing w:before="60" w:after="60" w:line="240" w:lineRule="auto"/>
              <w:contextualSpacing/>
              <w:rPr>
                <w:rFonts w:ascii="Calibri" w:hAnsi="Calibri" w:eastAsiaTheme="minorEastAsia" w:cs="Calibri"/>
              </w:rPr>
            </w:pPr>
            <w:r w:rsidRPr="00AB510F">
              <w:rPr>
                <w:rFonts w:ascii="Calibri" w:eastAsia="Times New Roman" w:hAnsi="Calibri" w:cs="Calibri"/>
                <w:color w:val="0000FF"/>
              </w:rPr>
              <w:t>Actual Denominator</w:t>
            </w:r>
            <w:r w:rsidRPr="00AB510F">
              <w:rPr>
                <w:rFonts w:ascii="Calibri" w:hAnsi="Calibri" w:eastAsiaTheme="minorEastAsia" w:cs="Calibri"/>
              </w:rPr>
              <w:t>: Not applicable.</w:t>
            </w:r>
          </w:p>
        </w:tc>
      </w:tr>
      <w:tr w14:paraId="63F2D8E2"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150685" w:rsidRPr="00AB510F" w:rsidP="00C1543A" w14:paraId="584F31A4" w14:textId="77777777">
            <w:pPr>
              <w:rPr>
                <w:rFonts w:ascii="Calibri" w:eastAsia="Times New Roman" w:hAnsi="Calibri" w:cs="Calibri"/>
                <w:b/>
                <w:bCs/>
                <w:color w:val="0000FF"/>
              </w:rPr>
            </w:pPr>
            <w:r w:rsidRPr="00AB510F">
              <w:rPr>
                <w:rFonts w:ascii="Calibri" w:eastAsia="Times New Roman" w:hAnsi="Calibri" w:cs="Calibri"/>
                <w:b/>
                <w:bCs/>
                <w:color w:val="0000FF"/>
              </w:rPr>
              <w:t>Date Data Collected</w:t>
            </w:r>
          </w:p>
        </w:tc>
        <w:tc>
          <w:tcPr>
            <w:tcW w:w="8364" w:type="dxa"/>
            <w:tcBorders>
              <w:top w:val="single" w:sz="4" w:space="0" w:color="auto"/>
              <w:left w:val="nil"/>
              <w:bottom w:val="single" w:sz="4" w:space="0" w:color="auto"/>
              <w:right w:val="single" w:sz="4" w:space="0" w:color="auto"/>
            </w:tcBorders>
            <w:shd w:val="clear" w:color="auto" w:fill="auto"/>
            <w:vAlign w:val="center"/>
          </w:tcPr>
          <w:p w:rsidR="00150685" w:rsidRPr="00AB510F" w:rsidP="00C1543A" w14:paraId="713045CE" w14:textId="77777777">
            <w:pPr>
              <w:rPr>
                <w:rFonts w:ascii="Calibri" w:hAnsi="Calibri" w:eastAsiaTheme="minorEastAsia" w:cs="Calibri"/>
              </w:rPr>
            </w:pPr>
            <w:r w:rsidRPr="00AB510F">
              <w:rPr>
                <w:rFonts w:ascii="Calibri" w:hAnsi="Calibri" w:eastAsiaTheme="minorEastAsia" w:cs="Calibri"/>
              </w:rPr>
              <w:t>Date(s) of referral receipt by FHWP implementing partner</w:t>
            </w:r>
          </w:p>
        </w:tc>
      </w:tr>
      <w:tr w14:paraId="2E1346C4" w14:textId="77777777" w:rsidTr="00C1543A">
        <w:tblPrEx>
          <w:tblW w:w="10519" w:type="dxa"/>
          <w:tblLook w:val="04A0"/>
        </w:tblPrEx>
        <w:trPr>
          <w:trHeight w:val="998"/>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150685" w:rsidRPr="00AB510F" w:rsidP="00C1543A" w14:paraId="7677496A" w14:textId="77777777">
            <w:pPr>
              <w:rPr>
                <w:rFonts w:ascii="Calibri" w:eastAsia="Times New Roman" w:hAnsi="Calibri" w:cs="Calibri"/>
                <w:b/>
                <w:bCs/>
                <w:color w:val="0000FF"/>
              </w:rPr>
            </w:pPr>
            <w:r w:rsidRPr="00AB510F">
              <w:rPr>
                <w:rFonts w:ascii="Calibri" w:eastAsia="Times New Roman" w:hAnsi="Calibri" w:cs="Calibri"/>
                <w:b/>
                <w:bCs/>
                <w:color w:val="0000FF"/>
              </w:rPr>
              <w:t>Measure Notes</w:t>
            </w:r>
          </w:p>
        </w:tc>
        <w:tc>
          <w:tcPr>
            <w:tcW w:w="8364" w:type="dxa"/>
            <w:tcBorders>
              <w:top w:val="single" w:sz="4" w:space="0" w:color="auto"/>
              <w:left w:val="nil"/>
              <w:bottom w:val="single" w:sz="4" w:space="0" w:color="auto"/>
              <w:right w:val="single" w:sz="4" w:space="0" w:color="auto"/>
            </w:tcBorders>
            <w:shd w:val="clear" w:color="auto" w:fill="auto"/>
            <w:vAlign w:val="center"/>
          </w:tcPr>
          <w:p w:rsidR="00150685" w:rsidRPr="00AB510F" w:rsidP="00C1543A" w14:paraId="59485640" w14:textId="77777777">
            <w:pPr>
              <w:spacing w:before="60" w:after="60" w:line="240" w:lineRule="auto"/>
              <w:contextualSpacing/>
              <w:rPr>
                <w:rFonts w:ascii="Calibri" w:hAnsi="Calibri" w:eastAsiaTheme="minorEastAsia" w:cs="Calibri"/>
              </w:rPr>
            </w:pPr>
            <w:r w:rsidRPr="00AB510F">
              <w:rPr>
                <w:rFonts w:ascii="Calibri" w:hAnsi="Calibri" w:eastAsiaTheme="minorEastAsia" w:cs="Calibri"/>
              </w:rPr>
              <w:t>The measure notes should include the following:</w:t>
            </w:r>
          </w:p>
          <w:p w:rsidR="00150685" w:rsidRPr="00AB510F" w:rsidP="00C1543A" w14:paraId="4721C112" w14:textId="77777777">
            <w:pPr>
              <w:numPr>
                <w:ilvl w:val="0"/>
                <w:numId w:val="112"/>
              </w:numPr>
              <w:spacing w:before="60" w:after="60" w:line="240" w:lineRule="auto"/>
              <w:contextualSpacing/>
              <w:rPr>
                <w:rFonts w:ascii="Calibri" w:hAnsi="Calibri" w:eastAsiaTheme="minorEastAsia" w:cs="Calibri"/>
              </w:rPr>
            </w:pPr>
            <w:r w:rsidRPr="00AB510F">
              <w:rPr>
                <w:rFonts w:ascii="Calibri" w:hAnsi="Calibri" w:eastAsiaTheme="minorEastAsia" w:cs="Calibri"/>
              </w:rPr>
              <w:t>Count of children with documented date of referral that occurs within the reporting period.</w:t>
            </w:r>
          </w:p>
          <w:p w:rsidR="00150685" w:rsidRPr="00AB510F" w:rsidP="00C1543A" w14:paraId="74F8B7FC" w14:textId="77777777">
            <w:pPr>
              <w:spacing w:before="60" w:after="60" w:line="240" w:lineRule="auto"/>
              <w:contextualSpacing/>
              <w:rPr>
                <w:rFonts w:ascii="Calibri" w:hAnsi="Calibri" w:eastAsiaTheme="minorEastAsia" w:cs="Calibri"/>
              </w:rPr>
            </w:pPr>
          </w:p>
          <w:p w:rsidR="00150685" w:rsidRPr="00AB510F" w:rsidP="00C1543A" w14:paraId="04B746B2" w14:textId="77777777">
            <w:pPr>
              <w:spacing w:before="60" w:after="60" w:line="240" w:lineRule="auto"/>
              <w:contextualSpacing/>
              <w:rPr>
                <w:rFonts w:ascii="Calibri" w:hAnsi="Calibri" w:eastAsiaTheme="minorEastAsia" w:cs="Calibri"/>
              </w:rPr>
            </w:pPr>
            <w:r w:rsidRPr="00AB510F">
              <w:rPr>
                <w:rFonts w:ascii="Calibri" w:hAnsi="Calibri" w:eastAsiaTheme="minorEastAsia" w:cs="Calibri"/>
              </w:rPr>
              <w:t>If available, include the following:</w:t>
            </w:r>
          </w:p>
          <w:p w:rsidR="00150685" w:rsidRPr="00AB510F" w:rsidP="00C1543A" w14:paraId="061FCFCB" w14:textId="77777777">
            <w:pPr>
              <w:numPr>
                <w:ilvl w:val="0"/>
                <w:numId w:val="112"/>
              </w:numPr>
              <w:spacing w:before="60" w:after="60" w:line="240" w:lineRule="auto"/>
              <w:contextualSpacing/>
              <w:rPr>
                <w:rFonts w:ascii="Calibri" w:hAnsi="Calibri" w:eastAsiaTheme="minorEastAsia" w:cs="Calibri"/>
              </w:rPr>
            </w:pPr>
            <w:r w:rsidRPr="00AB510F">
              <w:rPr>
                <w:rFonts w:ascii="Calibri" w:hAnsi="Calibri" w:eastAsiaTheme="minorEastAsia" w:cs="Calibri"/>
              </w:rPr>
              <w:t>Numbers of children enrolled and number that attended the program</w:t>
            </w:r>
          </w:p>
          <w:p w:rsidR="00150685" w:rsidRPr="00AB510F" w:rsidP="00C1543A" w14:paraId="0D7349E9" w14:textId="77777777">
            <w:pPr>
              <w:numPr>
                <w:ilvl w:val="0"/>
                <w:numId w:val="112"/>
              </w:numPr>
              <w:spacing w:before="60" w:after="60" w:line="240" w:lineRule="auto"/>
              <w:contextualSpacing/>
              <w:rPr>
                <w:rFonts w:ascii="Calibri" w:hAnsi="Calibri" w:eastAsiaTheme="minorEastAsia" w:cs="Calibri"/>
              </w:rPr>
            </w:pPr>
            <w:r w:rsidRPr="00AB510F">
              <w:rPr>
                <w:rFonts w:ascii="Calibri" w:hAnsi="Calibri" w:eastAsiaTheme="minorEastAsia" w:cs="Calibri"/>
              </w:rPr>
              <w:t>Number of children from priority populations </w:t>
            </w:r>
          </w:p>
          <w:p w:rsidR="00150685" w:rsidRPr="00AB510F" w:rsidP="00C1543A" w14:paraId="1AE714BD" w14:textId="77777777">
            <w:pPr>
              <w:numPr>
                <w:ilvl w:val="0"/>
                <w:numId w:val="112"/>
              </w:numPr>
              <w:spacing w:before="60" w:after="60" w:line="240" w:lineRule="auto"/>
              <w:contextualSpacing/>
              <w:rPr>
                <w:rFonts w:ascii="Calibri" w:hAnsi="Calibri" w:eastAsiaTheme="minorEastAsia" w:cs="Calibri"/>
              </w:rPr>
            </w:pPr>
            <w:r w:rsidRPr="00AB510F">
              <w:rPr>
                <w:rFonts w:ascii="Calibri" w:hAnsi="Calibri" w:eastAsiaTheme="minorEastAsia" w:cs="Calibri"/>
              </w:rPr>
              <w:t>Summary description of participants (e.g., all referrals from Early Head Start) or implementing organization characteristics (e.g., Tribal Health Organization, FQHC serving farmworker populations), including, demographics and any other data that address social determinants of health (SDOH).</w:t>
            </w:r>
          </w:p>
        </w:tc>
      </w:tr>
      <w:tr w14:paraId="793A5D62" w14:textId="77777777" w:rsidTr="00C1543A">
        <w:tblPrEx>
          <w:tblW w:w="10519" w:type="dxa"/>
          <w:tblLook w:val="04A0"/>
        </w:tblPrEx>
        <w:trPr>
          <w:trHeight w:val="998"/>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150685" w:rsidRPr="00AB510F" w:rsidP="00C1543A" w14:paraId="348E9835" w14:textId="77777777">
            <w:pPr>
              <w:rPr>
                <w:rFonts w:ascii="Calibri" w:eastAsia="Times New Roman" w:hAnsi="Calibri" w:cs="Calibri"/>
                <w:b/>
                <w:bCs/>
                <w:color w:val="0000FF"/>
              </w:rPr>
            </w:pPr>
            <w:r w:rsidRPr="00AB510F">
              <w:rPr>
                <w:rFonts w:ascii="Calibri" w:eastAsia="Times New Roman" w:hAnsi="Calibri" w:cs="Calibri"/>
                <w:b/>
                <w:bCs/>
                <w:color w:val="0000FF"/>
              </w:rPr>
              <w:t>Progress Notes</w:t>
            </w:r>
          </w:p>
        </w:tc>
        <w:tc>
          <w:tcPr>
            <w:tcW w:w="8364" w:type="dxa"/>
            <w:tcBorders>
              <w:top w:val="single" w:sz="4" w:space="0" w:color="auto"/>
              <w:left w:val="nil"/>
              <w:bottom w:val="single" w:sz="4" w:space="0" w:color="auto"/>
              <w:right w:val="single" w:sz="4" w:space="0" w:color="auto"/>
            </w:tcBorders>
            <w:shd w:val="clear" w:color="auto" w:fill="auto"/>
            <w:vAlign w:val="center"/>
          </w:tcPr>
          <w:p w:rsidR="00150685" w:rsidRPr="00AB510F" w:rsidP="00C1543A" w14:paraId="5D71FC46" w14:textId="77777777">
            <w:pPr>
              <w:spacing w:before="60" w:after="60" w:line="240" w:lineRule="auto"/>
              <w:contextualSpacing/>
              <w:rPr>
                <w:rFonts w:ascii="Calibri" w:hAnsi="Calibri" w:eastAsiaTheme="minorEastAsia" w:cs="Calibri"/>
              </w:rPr>
            </w:pPr>
            <w:r w:rsidRPr="00AB510F">
              <w:rPr>
                <w:rFonts w:ascii="Calibri" w:hAnsi="Calibri" w:eastAsiaTheme="minorEastAsia" w:cs="Calibri"/>
              </w:rPr>
              <w:t>The progress notes should include the following for this measure:</w:t>
            </w:r>
          </w:p>
          <w:p w:rsidR="00150685" w:rsidRPr="00AB510F" w:rsidP="00C1543A" w14:paraId="78E7ED28" w14:textId="77777777">
            <w:pPr>
              <w:numPr>
                <w:ilvl w:val="0"/>
                <w:numId w:val="4"/>
              </w:numPr>
              <w:spacing w:before="60" w:after="60" w:line="240" w:lineRule="auto"/>
              <w:contextualSpacing/>
              <w:rPr>
                <w:rFonts w:ascii="Calibri" w:hAnsi="Calibri" w:eastAsiaTheme="minorEastAsia" w:cs="Calibri"/>
              </w:rPr>
            </w:pPr>
            <w:r w:rsidRPr="00AB510F">
              <w:rPr>
                <w:rFonts w:ascii="Calibri" w:hAnsi="Calibri" w:eastAsiaTheme="minorEastAsia" w:cs="Calibri"/>
              </w:rPr>
              <w:t xml:space="preserve"> Summary/description of activities (if available)</w:t>
            </w:r>
          </w:p>
          <w:p w:rsidR="00150685" w:rsidRPr="00AB510F" w:rsidP="00C1543A" w14:paraId="74820EAA" w14:textId="77777777">
            <w:pPr>
              <w:numPr>
                <w:ilvl w:val="1"/>
                <w:numId w:val="4"/>
              </w:numPr>
              <w:spacing w:before="60" w:after="60" w:line="240" w:lineRule="auto"/>
              <w:contextualSpacing/>
              <w:rPr>
                <w:rFonts w:ascii="Calibri" w:hAnsi="Calibri" w:eastAsiaTheme="minorEastAsia" w:cs="Calibri"/>
              </w:rPr>
            </w:pPr>
            <w:r w:rsidRPr="00AB510F">
              <w:rPr>
                <w:rFonts w:ascii="Calibri" w:hAnsi="Calibri" w:eastAsiaTheme="minorEastAsia" w:cs="Calibri"/>
                <w:u w:val="single"/>
              </w:rPr>
              <w:t>Summary of progress during reporting period</w:t>
            </w:r>
            <w:r w:rsidRPr="00AB510F">
              <w:rPr>
                <w:rFonts w:ascii="Calibri" w:hAnsi="Calibri" w:eastAsiaTheme="minorEastAsia" w:cs="Calibri"/>
              </w:rPr>
              <w:t xml:space="preserve"> (e.g., % increased referrals received from priority population from previous reporting period, adaptation of recruitment strategy, which increased referrals received).</w:t>
            </w:r>
          </w:p>
          <w:p w:rsidR="00150685" w:rsidRPr="00AB510F" w:rsidP="00C1543A" w14:paraId="3C7988C4" w14:textId="77777777">
            <w:pPr>
              <w:numPr>
                <w:ilvl w:val="1"/>
                <w:numId w:val="4"/>
              </w:numPr>
              <w:spacing w:before="60" w:after="60" w:line="240" w:lineRule="auto"/>
              <w:contextualSpacing/>
              <w:rPr>
                <w:rFonts w:ascii="Calibri" w:hAnsi="Calibri" w:eastAsiaTheme="minorEastAsia" w:cs="Calibri"/>
              </w:rPr>
            </w:pPr>
            <w:r w:rsidRPr="00AB510F">
              <w:rPr>
                <w:rFonts w:ascii="Calibri" w:hAnsi="Calibri" w:eastAsiaTheme="minorEastAsia" w:cs="Calibri"/>
                <w:u w:val="single"/>
              </w:rPr>
              <w:t>Any facilitators to achieving progress</w:t>
            </w:r>
            <w:r w:rsidRPr="00AB510F">
              <w:rPr>
                <w:rFonts w:ascii="Calibri" w:hAnsi="Calibri" w:eastAsiaTheme="minorEastAsia" w:cs="Calibri"/>
              </w:rPr>
              <w:t xml:space="preserve">, including specific actions needed to improve completed referrals; this might include communication plan, </w:t>
            </w:r>
            <w:r w:rsidRPr="00AB510F">
              <w:rPr>
                <w:rFonts w:ascii="Calibri" w:hAnsi="Calibri" w:eastAsiaTheme="minorEastAsia" w:cs="Calibri"/>
              </w:rPr>
              <w:t>technology supports for referral receipt or contacting families, marketing, engaging and educating the community and partners</w:t>
            </w:r>
          </w:p>
          <w:p w:rsidR="00150685" w:rsidRPr="00AB510F" w:rsidP="00C1543A" w14:paraId="1D80AE88" w14:textId="77777777">
            <w:pPr>
              <w:numPr>
                <w:ilvl w:val="1"/>
                <w:numId w:val="4"/>
              </w:numPr>
              <w:spacing w:before="60" w:after="60" w:line="240" w:lineRule="auto"/>
              <w:contextualSpacing/>
              <w:rPr>
                <w:rFonts w:ascii="Calibri" w:hAnsi="Calibri" w:eastAsiaTheme="minorEastAsia" w:cs="Calibri"/>
              </w:rPr>
            </w:pPr>
            <w:r w:rsidRPr="00AB510F">
              <w:rPr>
                <w:rFonts w:ascii="Calibri" w:hAnsi="Calibri" w:eastAsiaTheme="minorEastAsia" w:cs="Calibri"/>
                <w:u w:val="single"/>
              </w:rPr>
              <w:t>Tailoring or adaptation of programs, implementation, or recruitment strategies</w:t>
            </w:r>
            <w:r w:rsidRPr="00AB510F">
              <w:rPr>
                <w:rFonts w:ascii="Calibri" w:hAnsi="Calibri" w:eastAsiaTheme="minorEastAsia" w:cs="Calibri"/>
              </w:rPr>
              <w:t xml:space="preserve"> to ensure increased awareness, recruitment and referral of priority populations (see adaptation and core components definitions) </w:t>
            </w:r>
          </w:p>
          <w:p w:rsidR="00150685" w:rsidRPr="00AB510F" w:rsidP="00C1543A" w14:paraId="6CB45D63" w14:textId="77777777">
            <w:pPr>
              <w:numPr>
                <w:ilvl w:val="1"/>
                <w:numId w:val="4"/>
              </w:numPr>
              <w:spacing w:before="60" w:after="60" w:line="240" w:lineRule="auto"/>
              <w:contextualSpacing/>
              <w:rPr>
                <w:rFonts w:ascii="Calibri" w:hAnsi="Calibri" w:eastAsiaTheme="minorEastAsia" w:cs="Calibri"/>
                <w:u w:val="single"/>
              </w:rPr>
            </w:pPr>
            <w:r w:rsidRPr="00AB510F">
              <w:rPr>
                <w:rFonts w:ascii="Calibri" w:hAnsi="Calibri" w:eastAsiaTheme="minorEastAsia" w:cs="Calibri"/>
                <w:u w:val="single"/>
              </w:rPr>
              <w:t>Communications plans, marketing strategies</w:t>
            </w:r>
          </w:p>
          <w:p w:rsidR="00150685" w:rsidRPr="00AB510F" w:rsidP="00C1543A" w14:paraId="5E6F91D4" w14:textId="77777777">
            <w:pPr>
              <w:numPr>
                <w:ilvl w:val="1"/>
                <w:numId w:val="4"/>
              </w:numPr>
              <w:spacing w:before="60" w:after="60" w:line="240" w:lineRule="auto"/>
              <w:contextualSpacing/>
              <w:rPr>
                <w:rFonts w:ascii="Calibri" w:hAnsi="Calibri" w:eastAsiaTheme="minorEastAsia" w:cs="Calibri"/>
              </w:rPr>
            </w:pPr>
            <w:r w:rsidRPr="00AB510F">
              <w:rPr>
                <w:rFonts w:ascii="Calibri" w:hAnsi="Calibri" w:eastAsiaTheme="minorEastAsia" w:cs="Calibri"/>
                <w:u w:val="single"/>
              </w:rPr>
              <w:t>Any barriers to achieving progress</w:t>
            </w:r>
            <w:r w:rsidRPr="00AB510F">
              <w:rPr>
                <w:rFonts w:ascii="Calibri" w:hAnsi="Calibri" w:eastAsiaTheme="minorEastAsia" w:cs="Calibri"/>
              </w:rPr>
              <w:t>, including steps to overcome those and effects on timelines</w:t>
            </w:r>
          </w:p>
        </w:tc>
      </w:tr>
      <w:tr w14:paraId="0CD61E54" w14:textId="77777777" w:rsidTr="00C1543A">
        <w:tblPrEx>
          <w:tblW w:w="10519" w:type="dxa"/>
          <w:tblLook w:val="04A0"/>
        </w:tblPrEx>
        <w:trPr>
          <w:trHeight w:val="41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150685" w:rsidRPr="00AB510F" w:rsidP="00C1543A" w14:paraId="4F1D83F8" w14:textId="77777777">
            <w:pPr>
              <w:rPr>
                <w:rFonts w:ascii="Calibri" w:eastAsia="Times New Roman" w:hAnsi="Calibri" w:cs="Calibri"/>
                <w:b/>
                <w:bCs/>
                <w:color w:val="0000FF"/>
              </w:rPr>
            </w:pPr>
            <w:r w:rsidRPr="00AB510F">
              <w:rPr>
                <w:rFonts w:ascii="Calibri" w:eastAsia="Times New Roman" w:hAnsi="Calibri" w:cs="Calibri"/>
                <w:b/>
                <w:bCs/>
                <w:color w:val="0000FF"/>
              </w:rPr>
              <w:t>Other Attachments</w:t>
            </w:r>
          </w:p>
        </w:tc>
        <w:tc>
          <w:tcPr>
            <w:tcW w:w="8364" w:type="dxa"/>
            <w:tcBorders>
              <w:top w:val="single" w:sz="4" w:space="0" w:color="auto"/>
              <w:left w:val="nil"/>
              <w:bottom w:val="single" w:sz="4" w:space="0" w:color="auto"/>
              <w:right w:val="single" w:sz="4" w:space="0" w:color="auto"/>
            </w:tcBorders>
            <w:shd w:val="clear" w:color="auto" w:fill="auto"/>
            <w:vAlign w:val="center"/>
          </w:tcPr>
          <w:p w:rsidR="00150685" w:rsidRPr="00AB510F" w:rsidP="00C1543A" w14:paraId="3A5C953D" w14:textId="17B68303">
            <w:pPr>
              <w:rPr>
                <w:rFonts w:ascii="Calibri" w:hAnsi="Calibri" w:eastAsiaTheme="minorEastAsia" w:cs="Calibri"/>
              </w:rPr>
            </w:pPr>
            <w:r w:rsidRPr="00AB510F">
              <w:rPr>
                <w:rFonts w:ascii="Calibri" w:hAnsi="Calibri" w:eastAsiaTheme="minorEastAsia" w:cs="Calibri"/>
                <w:b/>
                <w:bCs/>
                <w:i/>
                <w:iCs/>
              </w:rPr>
              <w:t xml:space="preserve"> </w:t>
            </w:r>
            <w:r w:rsidRPr="00AB510F">
              <w:rPr>
                <w:rFonts w:ascii="Calibri" w:hAnsi="Calibri" w:eastAsiaTheme="minorEastAsia" w:cs="Calibri"/>
              </w:rPr>
              <w:t xml:space="preserve">Not </w:t>
            </w:r>
            <w:r w:rsidR="00E658A5">
              <w:rPr>
                <w:rFonts w:ascii="Calibri" w:hAnsi="Calibri" w:eastAsiaTheme="minorEastAsia" w:cs="Calibri"/>
              </w:rPr>
              <w:t>a</w:t>
            </w:r>
            <w:r w:rsidRPr="00AB510F">
              <w:rPr>
                <w:rFonts w:ascii="Calibri" w:hAnsi="Calibri" w:eastAsiaTheme="minorEastAsia" w:cs="Calibri"/>
              </w:rPr>
              <w:t>pplicable</w:t>
            </w:r>
          </w:p>
        </w:tc>
      </w:tr>
      <w:tr w14:paraId="3F5C2ADC" w14:textId="77777777" w:rsidTr="00C1543A">
        <w:tblPrEx>
          <w:tblW w:w="10519" w:type="dxa"/>
          <w:tblLook w:val="04A0"/>
        </w:tblPrEx>
        <w:trPr>
          <w:trHeight w:val="432"/>
        </w:trPr>
        <w:tc>
          <w:tcPr>
            <w:tcW w:w="10519" w:type="dxa"/>
            <w:gridSpan w:val="2"/>
            <w:tcBorders>
              <w:top w:val="single" w:sz="4" w:space="0" w:color="auto"/>
              <w:left w:val="single" w:sz="4" w:space="0" w:color="auto"/>
              <w:right w:val="single" w:sz="4" w:space="0" w:color="auto"/>
            </w:tcBorders>
            <w:shd w:val="clear" w:color="auto" w:fill="9DD4CF"/>
            <w:vAlign w:val="center"/>
          </w:tcPr>
          <w:p w:rsidR="00150685" w:rsidRPr="00AB510F" w:rsidP="004B57B0" w14:paraId="0D5635D7" w14:textId="77777777">
            <w:pPr>
              <w:jc w:val="center"/>
              <w:rPr>
                <w:rFonts w:ascii="Calibri" w:hAnsi="Calibri" w:eastAsiaTheme="minorEastAsia" w:cs="Calibri"/>
                <w:b/>
                <w:bCs/>
              </w:rPr>
            </w:pPr>
            <w:r w:rsidRPr="00AB510F">
              <w:rPr>
                <w:rFonts w:ascii="Calibri" w:hAnsi="Calibri" w:eastAsiaTheme="minorEastAsia" w:cs="Calibri"/>
                <w:b/>
                <w:bCs/>
              </w:rPr>
              <w:t>Additional Information and Guidance</w:t>
            </w:r>
          </w:p>
        </w:tc>
      </w:tr>
      <w:tr w14:paraId="5784A419" w14:textId="77777777" w:rsidTr="00C1543A">
        <w:tblPrEx>
          <w:tblW w:w="10519" w:type="dxa"/>
          <w:tblLook w:val="04A0"/>
        </w:tblPrEx>
        <w:trPr>
          <w:trHeight w:val="41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150685" w:rsidRPr="00AB510F" w:rsidP="00C1543A" w14:paraId="4DE504C6" w14:textId="77777777">
            <w:pPr>
              <w:rPr>
                <w:rFonts w:ascii="Calibri" w:hAnsi="Calibri" w:eastAsiaTheme="minorEastAsia" w:cs="Calibri"/>
                <w:b/>
                <w:bCs/>
              </w:rPr>
            </w:pPr>
            <w:r w:rsidRPr="00AB510F">
              <w:rPr>
                <w:rFonts w:ascii="Calibri" w:hAnsi="Calibri" w:eastAsiaTheme="minorEastAsia" w:cs="Calibri"/>
                <w:b/>
                <w:bCs/>
              </w:rPr>
              <w:t>Helpful Hints</w:t>
            </w:r>
          </w:p>
        </w:tc>
        <w:tc>
          <w:tcPr>
            <w:tcW w:w="8364" w:type="dxa"/>
            <w:tcBorders>
              <w:top w:val="single" w:sz="4" w:space="0" w:color="auto"/>
              <w:left w:val="nil"/>
              <w:bottom w:val="single" w:sz="4" w:space="0" w:color="auto"/>
              <w:right w:val="single" w:sz="4" w:space="0" w:color="auto"/>
            </w:tcBorders>
            <w:shd w:val="clear" w:color="auto" w:fill="auto"/>
            <w:vAlign w:val="center"/>
          </w:tcPr>
          <w:p w:rsidR="00150685" w:rsidRPr="00AB510F" w:rsidP="00C1543A" w14:paraId="65F50B60" w14:textId="77777777">
            <w:pPr>
              <w:rPr>
                <w:rFonts w:ascii="Calibri" w:hAnsi="Calibri" w:eastAsiaTheme="minorEastAsia" w:cs="Calibri"/>
                <w:bCs/>
              </w:rPr>
            </w:pPr>
            <w:r w:rsidRPr="00AB510F">
              <w:rPr>
                <w:rFonts w:ascii="Calibri" w:hAnsi="Calibri" w:eastAsiaTheme="minorEastAsia" w:cs="Calibri"/>
                <w:bCs/>
              </w:rPr>
              <w:t>In the “Measure Notes”, describe any additional information that provides context for the values reported and areas in which you are working.</w:t>
            </w:r>
          </w:p>
          <w:p w:rsidR="00150685" w:rsidRPr="00AB510F" w:rsidP="00C1543A" w14:paraId="04C24DDA" w14:textId="77777777">
            <w:pPr>
              <w:rPr>
                <w:rFonts w:ascii="Calibri" w:hAnsi="Calibri" w:eastAsiaTheme="minorEastAsia" w:cs="Calibri"/>
              </w:rPr>
            </w:pPr>
            <w:r w:rsidRPr="00AB510F">
              <w:rPr>
                <w:rFonts w:ascii="Calibri" w:hAnsi="Calibri" w:eastAsiaTheme="minorEastAsia" w:cs="Calibri"/>
              </w:rPr>
              <w:t>How to report values for this measure:</w:t>
            </w:r>
          </w:p>
          <w:p w:rsidR="00150685" w:rsidRPr="00AB510F" w:rsidP="00C1543A" w14:paraId="2D314DDB" w14:textId="690FDC3A">
            <w:pPr>
              <w:numPr>
                <w:ilvl w:val="0"/>
                <w:numId w:val="111"/>
              </w:numPr>
              <w:rPr>
                <w:rFonts w:ascii="Calibri" w:hAnsi="Calibri" w:eastAsiaTheme="minorEastAsia" w:cs="Calibri"/>
                <w:b/>
                <w:bCs/>
              </w:rPr>
            </w:pPr>
            <w:r w:rsidRPr="00AB510F">
              <w:rPr>
                <w:rFonts w:ascii="Calibri" w:hAnsi="Calibri" w:eastAsiaTheme="minorEastAsia" w:cs="Calibri"/>
              </w:rPr>
              <w:t>Select measure B.8.2 to report the number of children referred to a FHWP during the reporting period as a result of work supported by DP23-0020 work/activities</w:t>
            </w:r>
          </w:p>
        </w:tc>
      </w:tr>
      <w:tr w14:paraId="6714E0C7" w14:textId="77777777" w:rsidTr="00C1543A">
        <w:tblPrEx>
          <w:tblW w:w="10519" w:type="dxa"/>
          <w:tblLook w:val="04A0"/>
        </w:tblPrEx>
        <w:trPr>
          <w:trHeight w:val="52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150685" w:rsidRPr="00AB510F" w:rsidP="00C1543A" w14:paraId="16982F3F" w14:textId="77777777">
            <w:pPr>
              <w:rPr>
                <w:rFonts w:ascii="Calibri" w:hAnsi="Calibri" w:eastAsiaTheme="minorEastAsia" w:cs="Calibri"/>
                <w:b/>
                <w:bCs/>
              </w:rPr>
            </w:pPr>
            <w:r w:rsidRPr="00AB510F">
              <w:rPr>
                <w:rFonts w:ascii="Calibri" w:hAnsi="Calibri" w:eastAsiaTheme="minorEastAsia" w:cs="Calibri"/>
                <w:b/>
                <w:bCs/>
              </w:rPr>
              <w:t>Data Source(s)</w:t>
            </w:r>
          </w:p>
        </w:tc>
        <w:tc>
          <w:tcPr>
            <w:tcW w:w="83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50685" w:rsidRPr="00AB510F" w:rsidP="00C1543A" w14:paraId="67594765" w14:textId="77777777">
            <w:pPr>
              <w:rPr>
                <w:rFonts w:ascii="Calibri" w:hAnsi="Calibri" w:eastAsiaTheme="minorEastAsia" w:cs="Calibri"/>
                <w:b/>
                <w:bCs/>
              </w:rPr>
            </w:pPr>
            <w:r w:rsidRPr="00AB510F">
              <w:rPr>
                <w:rFonts w:ascii="Calibri" w:hAnsi="Calibri" w:eastAsiaTheme="minorEastAsia" w:cs="Calibri"/>
                <w:b/>
                <w:bCs/>
              </w:rPr>
              <w:t>Program records</w:t>
            </w:r>
            <w:r w:rsidRPr="00AB510F">
              <w:rPr>
                <w:rFonts w:ascii="Calibri" w:hAnsi="Calibri" w:eastAsiaTheme="minorEastAsia" w:cs="Calibri"/>
              </w:rPr>
              <w:t>: The source of the data is from the implementing partner.  Funded recipients will obtain cumulative counts of referrals per site from the implementing partner and report them to CDC. All personal information needs to be aggregated and deidentified.</w:t>
            </w:r>
          </w:p>
        </w:tc>
      </w:tr>
      <w:tr w14:paraId="4204F597" w14:textId="77777777" w:rsidTr="00C1543A">
        <w:tblPrEx>
          <w:tblW w:w="10519" w:type="dxa"/>
          <w:tblLook w:val="04A0"/>
        </w:tblPrEx>
        <w:trPr>
          <w:trHeight w:val="52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150685" w:rsidRPr="00AB510F" w:rsidP="00C1543A" w14:paraId="2700327F" w14:textId="77777777">
            <w:pPr>
              <w:rPr>
                <w:rFonts w:ascii="Calibri" w:hAnsi="Calibri" w:eastAsiaTheme="minorEastAsia" w:cs="Calibri"/>
                <w:b/>
                <w:bCs/>
              </w:rPr>
            </w:pPr>
            <w:r w:rsidRPr="00AB510F">
              <w:rPr>
                <w:rFonts w:ascii="Calibri" w:hAnsi="Calibri" w:eastAsiaTheme="minorEastAsia" w:cs="Calibri"/>
                <w:b/>
                <w:bCs/>
              </w:rPr>
              <w:t>Unit of Analysis</w:t>
            </w:r>
          </w:p>
        </w:tc>
        <w:tc>
          <w:tcPr>
            <w:tcW w:w="83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50685" w:rsidRPr="00AB510F" w:rsidP="00C1543A" w14:paraId="4D9E03CF" w14:textId="77777777">
            <w:pPr>
              <w:rPr>
                <w:rFonts w:ascii="Calibri" w:hAnsi="Calibri" w:eastAsiaTheme="minorEastAsia" w:cs="Calibri"/>
              </w:rPr>
            </w:pPr>
            <w:r w:rsidRPr="00AB510F">
              <w:rPr>
                <w:rFonts w:ascii="Calibri" w:hAnsi="Calibri" w:eastAsiaTheme="minorEastAsia" w:cs="Calibri"/>
              </w:rPr>
              <w:t xml:space="preserve">Number of children for whom the FHWP implementing partner received a referral </w:t>
            </w:r>
          </w:p>
        </w:tc>
      </w:tr>
      <w:tr w14:paraId="2EF1F895" w14:textId="77777777" w:rsidTr="00C1543A">
        <w:tblPrEx>
          <w:tblW w:w="10519" w:type="dxa"/>
          <w:tblLook w:val="04A0"/>
        </w:tblPrEx>
        <w:trPr>
          <w:trHeight w:val="43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0685" w:rsidRPr="00AB510F" w:rsidP="00C1543A" w14:paraId="534E7014" w14:textId="77777777">
            <w:pPr>
              <w:rPr>
                <w:rFonts w:ascii="Calibri" w:hAnsi="Calibri" w:eastAsiaTheme="minorEastAsia" w:cs="Calibri"/>
                <w:b/>
                <w:bCs/>
              </w:rPr>
            </w:pPr>
            <w:r w:rsidRPr="00AB510F">
              <w:rPr>
                <w:rFonts w:ascii="Calibri" w:hAnsi="Calibri" w:eastAsiaTheme="minorEastAsia" w:cs="Calibri"/>
                <w:b/>
                <w:bCs/>
              </w:rPr>
              <w:t>Result Statement(s)</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rsidR="00150685" w:rsidRPr="00AB510F" w:rsidP="00C1543A" w14:paraId="032EA163" w14:textId="77777777">
            <w:pPr>
              <w:rPr>
                <w:rFonts w:ascii="Calibri" w:hAnsi="Calibri" w:eastAsiaTheme="minorEastAsia" w:cs="Calibri"/>
              </w:rPr>
            </w:pPr>
            <w:r w:rsidRPr="00AB510F">
              <w:rPr>
                <w:rFonts w:ascii="Calibri" w:hAnsi="Calibri" w:eastAsiaTheme="minorEastAsia" w:cs="Calibri"/>
              </w:rPr>
              <w:t>In the U.S., CDC-funded recipients will work to increase the number of children referred to a FHWP from # (baseline) to # (reporting period).  This represents a __% increase over the funding period.</w:t>
            </w:r>
          </w:p>
        </w:tc>
      </w:tr>
    </w:tbl>
    <w:p w:rsidR="008F4EB3" w:rsidRPr="00AB510F" w:rsidP="00286568" w14:paraId="641F32F3" w14:textId="77777777">
      <w:pPr>
        <w:rPr>
          <w:rFonts w:ascii="Calibri" w:hAnsi="Calibri" w:cs="Calibri"/>
        </w:rPr>
      </w:pPr>
    </w:p>
    <w:p w:rsidR="008F4EB3" w:rsidRPr="00AB510F" w:rsidP="00286568" w14:paraId="7D254897" w14:textId="77777777">
      <w:pPr>
        <w:rPr>
          <w:rFonts w:ascii="Calibri" w:hAnsi="Calibri" w:cs="Calibri"/>
        </w:rPr>
      </w:pPr>
    </w:p>
    <w:p w:rsidR="00B802FB" w:rsidRPr="00AB510F" w:rsidP="00286568" w14:paraId="20281D99" w14:textId="77777777">
      <w:pPr>
        <w:rPr>
          <w:rFonts w:ascii="Calibri" w:hAnsi="Calibri" w:cs="Calibri"/>
        </w:rPr>
      </w:pPr>
    </w:p>
    <w:p w:rsidR="00B802FB" w:rsidRPr="00AB510F" w:rsidP="00286568" w14:paraId="55078600" w14:textId="77777777">
      <w:pPr>
        <w:rPr>
          <w:rFonts w:ascii="Calibri" w:hAnsi="Calibri" w:cs="Calibri"/>
        </w:rPr>
      </w:pPr>
    </w:p>
    <w:p w:rsidR="00B802FB" w:rsidRPr="00AB510F" w:rsidP="00286568" w14:paraId="010A6A4B" w14:textId="77777777">
      <w:pPr>
        <w:rPr>
          <w:rFonts w:ascii="Calibri" w:hAnsi="Calibri" w:cs="Calibri"/>
        </w:rPr>
      </w:pPr>
    </w:p>
    <w:p w:rsidR="00B802FB" w:rsidRPr="00AB510F" w:rsidP="00286568" w14:paraId="0714B1EC" w14:textId="77777777">
      <w:pPr>
        <w:rPr>
          <w:rFonts w:ascii="Calibri" w:hAnsi="Calibri" w:cs="Calibri"/>
        </w:rPr>
      </w:pPr>
    </w:p>
    <w:p w:rsidR="00B802FB" w:rsidRPr="00AB510F" w:rsidP="00286568" w14:paraId="01706124" w14:textId="77777777">
      <w:pPr>
        <w:rPr>
          <w:rFonts w:ascii="Calibri" w:hAnsi="Calibri" w:cs="Calibri"/>
        </w:rPr>
      </w:pPr>
    </w:p>
    <w:p w:rsidR="00B802FB" w:rsidRPr="00AB510F" w:rsidP="00286568" w14:paraId="6C074318" w14:textId="77777777">
      <w:pPr>
        <w:rPr>
          <w:rFonts w:ascii="Calibri" w:hAnsi="Calibri" w:cs="Calibri"/>
        </w:rPr>
      </w:pPr>
    </w:p>
    <w:p w:rsidR="00B63DC4" w:rsidRPr="00AB510F" w:rsidP="00286568" w14:paraId="7C9D4214" w14:textId="77777777">
      <w:pPr>
        <w:rPr>
          <w:rFonts w:ascii="Calibri" w:hAnsi="Calibri" w:cs="Calibri"/>
        </w:rPr>
      </w:pPr>
    </w:p>
    <w:tbl>
      <w:tblPr>
        <w:tblpPr w:leftFromText="187" w:rightFromText="187" w:vertAnchor="page" w:horzAnchor="margin" w:tblpXSpec="center" w:tblpY="1110"/>
        <w:tblW w:w="10519" w:type="dxa"/>
        <w:tblLook w:val="04A0"/>
      </w:tblPr>
      <w:tblGrid>
        <w:gridCol w:w="2155"/>
        <w:gridCol w:w="8364"/>
      </w:tblGrid>
      <w:tr w14:paraId="6D725D42" w14:textId="77777777" w:rsidTr="00C1543A">
        <w:tblPrEx>
          <w:tblW w:w="10519" w:type="dxa"/>
          <w:tblLook w:val="04A0"/>
        </w:tblPrEx>
        <w:trPr>
          <w:trHeight w:val="504"/>
        </w:trPr>
        <w:tc>
          <w:tcPr>
            <w:tcW w:w="10519"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B63DC4" w:rsidRPr="00AB510F" w:rsidP="00C1543A" w14:paraId="297E4D90" w14:textId="77777777">
            <w:pPr>
              <w:spacing w:after="0" w:line="240" w:lineRule="auto"/>
              <w:ind w:right="336"/>
              <w:jc w:val="center"/>
              <w:rPr>
                <w:rFonts w:ascii="Calibri" w:eastAsia="Times New Roman" w:hAnsi="Calibri" w:cs="Calibri"/>
                <w:b/>
                <w:bCs/>
                <w:sz w:val="28"/>
                <w:szCs w:val="28"/>
              </w:rPr>
            </w:pPr>
            <w:r w:rsidRPr="00AB510F">
              <w:rPr>
                <w:rFonts w:ascii="Calibri" w:eastAsia="Times New Roman" w:hAnsi="Calibri" w:cs="Calibri"/>
                <w:b/>
                <w:bCs/>
                <w:sz w:val="28"/>
                <w:szCs w:val="28"/>
              </w:rPr>
              <w:t>DP23-0020 Component B Performance Measure Definitions</w:t>
            </w:r>
          </w:p>
        </w:tc>
      </w:tr>
      <w:tr w14:paraId="7FD11C56" w14:textId="77777777" w:rsidTr="00C1543A">
        <w:tblPrEx>
          <w:tblW w:w="10519" w:type="dxa"/>
          <w:tblLook w:val="04A0"/>
        </w:tblPrEx>
        <w:trPr>
          <w:trHeight w:val="576"/>
        </w:trPr>
        <w:tc>
          <w:tcPr>
            <w:tcW w:w="2155" w:type="dxa"/>
            <w:tcBorders>
              <w:top w:val="thickThinSmallGap" w:sz="24" w:space="0" w:color="auto"/>
              <w:left w:val="single" w:sz="4" w:space="0" w:color="auto"/>
              <w:right w:val="single" w:sz="4" w:space="0" w:color="auto"/>
            </w:tcBorders>
            <w:shd w:val="clear" w:color="auto" w:fill="D9D9D9" w:themeFill="background1" w:themeFillShade="D9"/>
            <w:vAlign w:val="center"/>
          </w:tcPr>
          <w:p w:rsidR="00B63DC4" w:rsidRPr="00AB510F" w:rsidP="00C1543A" w14:paraId="5770A5E9" w14:textId="77777777">
            <w:pPr>
              <w:spacing w:before="60" w:after="60" w:line="240" w:lineRule="auto"/>
              <w:rPr>
                <w:rFonts w:ascii="Calibri" w:eastAsia="Times New Roman" w:hAnsi="Calibri" w:cs="Calibri"/>
                <w:color w:val="000000"/>
              </w:rPr>
            </w:pPr>
            <w:r w:rsidRPr="00AB510F">
              <w:rPr>
                <w:rFonts w:ascii="Calibri" w:eastAsia="Times New Roman" w:hAnsi="Calibri" w:cs="Calibri"/>
                <w:color w:val="000000" w:themeColor="text1"/>
              </w:rPr>
              <w:t>Strategy B.9</w:t>
            </w:r>
          </w:p>
        </w:tc>
        <w:tc>
          <w:tcPr>
            <w:tcW w:w="8364" w:type="dxa"/>
            <w:tcBorders>
              <w:top w:val="thickThinSmallGap" w:sz="24" w:space="0" w:color="auto"/>
              <w:left w:val="single" w:sz="4" w:space="0" w:color="auto"/>
              <w:right w:val="single" w:sz="4" w:space="0" w:color="auto"/>
            </w:tcBorders>
            <w:shd w:val="clear" w:color="auto" w:fill="D9D9D9" w:themeFill="background1" w:themeFillShade="D9"/>
            <w:vAlign w:val="center"/>
          </w:tcPr>
          <w:p w:rsidR="00B63DC4" w:rsidRPr="00AB510F" w:rsidP="00C1543A" w14:paraId="1799BC14" w14:textId="48F79032">
            <w:pPr>
              <w:spacing w:before="60" w:after="60" w:line="240" w:lineRule="auto"/>
              <w:rPr>
                <w:rFonts w:ascii="Calibri" w:eastAsia="Times New Roman" w:hAnsi="Calibri" w:cs="Calibri"/>
                <w:b/>
                <w:bCs/>
                <w:color w:val="000000"/>
              </w:rPr>
            </w:pPr>
            <w:r w:rsidRPr="00AB510F">
              <w:rPr>
                <w:rFonts w:ascii="Calibri" w:eastAsia="Times New Roman" w:hAnsi="Calibri" w:cs="Calibri"/>
                <w:b/>
                <w:bCs/>
                <w:color w:val="000000" w:themeColor="text1"/>
              </w:rPr>
              <w:t xml:space="preserve">Increase and sustain </w:t>
            </w:r>
            <w:r w:rsidRPr="00AB510F">
              <w:rPr>
                <w:rFonts w:ascii="Calibri" w:hAnsi="Calibri" w:cs="Calibri"/>
                <w:b/>
                <w:bCs/>
                <w:color w:val="000000" w:themeColor="text1"/>
              </w:rPr>
              <w:t>diabetes self-management education and support (</w:t>
            </w:r>
            <w:r w:rsidRPr="00AB510F">
              <w:rPr>
                <w:rFonts w:ascii="Calibri" w:eastAsia="Times New Roman" w:hAnsi="Calibri" w:cs="Calibri"/>
                <w:b/>
                <w:bCs/>
                <w:color w:val="000000" w:themeColor="text1"/>
              </w:rPr>
              <w:t xml:space="preserve">DSMES) </w:t>
            </w:r>
            <w:r w:rsidRPr="00AB510F" w:rsidR="00BE1173">
              <w:rPr>
                <w:rFonts w:ascii="Calibri" w:eastAsia="Times New Roman" w:hAnsi="Calibri" w:cs="Calibri"/>
                <w:b/>
                <w:bCs/>
                <w:color w:val="000000" w:themeColor="text1"/>
              </w:rPr>
              <w:t xml:space="preserve">and </w:t>
            </w:r>
            <w:r w:rsidRPr="00AB510F" w:rsidR="00BE1173">
              <w:rPr>
                <w:rFonts w:ascii="Calibri" w:hAnsi="Calibri" w:cs="Calibri"/>
                <w:b/>
                <w:bCs/>
              </w:rPr>
              <w:t>National</w:t>
            </w:r>
            <w:r w:rsidRPr="00AB510F">
              <w:rPr>
                <w:rFonts w:ascii="Calibri" w:eastAsia="Times New Roman" w:hAnsi="Calibri" w:cs="Calibri"/>
                <w:b/>
                <w:bCs/>
                <w:color w:val="000000" w:themeColor="text1"/>
              </w:rPr>
              <w:t xml:space="preserve"> Diabetes Prevention Program </w:t>
            </w:r>
            <w:r w:rsidRPr="00AB510F">
              <w:rPr>
                <w:rFonts w:ascii="Calibri" w:eastAsia="Times New Roman" w:hAnsi="Calibri" w:cs="Calibri"/>
                <w:color w:val="000000" w:themeColor="text1"/>
              </w:rPr>
              <w:t>(</w:t>
            </w:r>
            <w:r w:rsidRPr="00AB510F">
              <w:rPr>
                <w:rFonts w:ascii="Calibri" w:eastAsia="Times New Roman" w:hAnsi="Calibri" w:cs="Calibri"/>
                <w:b/>
                <w:bCs/>
                <w:color w:val="000000" w:themeColor="text1"/>
              </w:rPr>
              <w:t>National DPP</w:t>
            </w:r>
            <w:r w:rsidRPr="00AB510F">
              <w:rPr>
                <w:rFonts w:ascii="Calibri" w:eastAsia="Times New Roman" w:hAnsi="Calibri" w:cs="Calibri"/>
                <w:color w:val="000000" w:themeColor="text1"/>
              </w:rPr>
              <w:t>)</w:t>
            </w:r>
            <w:r w:rsidRPr="00AB510F">
              <w:rPr>
                <w:rFonts w:ascii="Calibri" w:eastAsia="Times New Roman" w:hAnsi="Calibri" w:cs="Calibri"/>
                <w:b/>
                <w:bCs/>
                <w:color w:val="000000" w:themeColor="text1"/>
              </w:rPr>
              <w:t xml:space="preserve"> delivery sites within pharmacy networks and chain pharmacies to improve reach to priority populations</w:t>
            </w:r>
          </w:p>
        </w:tc>
      </w:tr>
      <w:tr w14:paraId="11A34547" w14:textId="77777777" w:rsidTr="00C1543A">
        <w:tblPrEx>
          <w:tblW w:w="10519" w:type="dxa"/>
          <w:tblLook w:val="04A0"/>
        </w:tblPrEx>
        <w:trPr>
          <w:trHeight w:val="576"/>
        </w:trPr>
        <w:tc>
          <w:tcPr>
            <w:tcW w:w="2155" w:type="dxa"/>
            <w:tcBorders>
              <w:top w:val="single" w:sz="4" w:space="0" w:color="auto"/>
              <w:left w:val="single" w:sz="4" w:space="0" w:color="auto"/>
              <w:right w:val="single" w:sz="4" w:space="0" w:color="auto"/>
            </w:tcBorders>
            <w:shd w:val="clear" w:color="auto" w:fill="9DD4CF"/>
            <w:vAlign w:val="center"/>
          </w:tcPr>
          <w:p w:rsidR="00B63DC4" w:rsidRPr="00AB510F" w:rsidP="00C1543A" w14:paraId="1438FD9D" w14:textId="77777777">
            <w:pPr>
              <w:keepNext/>
              <w:keepLines/>
              <w:spacing w:before="60" w:after="60" w:line="240" w:lineRule="auto"/>
              <w:outlineLvl w:val="1"/>
              <w:rPr>
                <w:rFonts w:ascii="Calibri" w:eastAsia="Times New Roman" w:hAnsi="Calibri" w:cs="Calibri"/>
                <w:b/>
                <w:bCs/>
                <w:color w:val="2F5496" w:themeColor="accent1" w:themeShade="BF"/>
              </w:rPr>
            </w:pPr>
            <w:bookmarkStart w:id="36" w:name="_Toc160010873"/>
            <w:r w:rsidRPr="00AB510F">
              <w:rPr>
                <w:rFonts w:ascii="Calibri" w:eastAsia="Times New Roman" w:hAnsi="Calibri" w:cs="Calibri"/>
                <w:b/>
                <w:bCs/>
              </w:rPr>
              <w:t>Measure B.9.1</w:t>
            </w:r>
            <w:bookmarkEnd w:id="36"/>
          </w:p>
        </w:tc>
        <w:tc>
          <w:tcPr>
            <w:tcW w:w="8364" w:type="dxa"/>
            <w:tcBorders>
              <w:top w:val="single" w:sz="4" w:space="0" w:color="auto"/>
              <w:left w:val="single" w:sz="4" w:space="0" w:color="auto"/>
              <w:right w:val="single" w:sz="4" w:space="0" w:color="auto"/>
            </w:tcBorders>
            <w:shd w:val="clear" w:color="auto" w:fill="9DD4CF"/>
            <w:vAlign w:val="center"/>
          </w:tcPr>
          <w:p w:rsidR="00B63DC4" w:rsidRPr="00AB510F" w:rsidP="00C1543A" w14:paraId="696638F0" w14:textId="77777777">
            <w:pPr>
              <w:spacing w:before="60" w:after="60" w:line="240" w:lineRule="auto"/>
              <w:rPr>
                <w:rFonts w:ascii="Calibri" w:eastAsia="Times New Roman" w:hAnsi="Calibri" w:cs="Calibri"/>
                <w:b/>
                <w:bCs/>
                <w:color w:val="000000" w:themeColor="text1"/>
              </w:rPr>
            </w:pPr>
            <w:r w:rsidRPr="00AB510F">
              <w:rPr>
                <w:rFonts w:ascii="Calibri" w:eastAsia="Times New Roman" w:hAnsi="Calibri" w:cs="Calibri"/>
                <w:b/>
                <w:bCs/>
              </w:rPr>
              <w:t>Number of pharmacies and pharmacists offering DSMES services to priority populations</w:t>
            </w:r>
          </w:p>
        </w:tc>
      </w:tr>
      <w:tr w14:paraId="26919D2F" w14:textId="77777777" w:rsidTr="00C1543A">
        <w:tblPrEx>
          <w:tblW w:w="10519" w:type="dxa"/>
          <w:tblLook w:val="04A0"/>
        </w:tblPrEx>
        <w:trPr>
          <w:trHeight w:val="576"/>
        </w:trPr>
        <w:tc>
          <w:tcPr>
            <w:tcW w:w="2155" w:type="dxa"/>
            <w:tcBorders>
              <w:top w:val="single" w:sz="4" w:space="0" w:color="auto"/>
              <w:left w:val="single" w:sz="4" w:space="0" w:color="auto"/>
              <w:bottom w:val="thinThickSmallGap" w:sz="24" w:space="0" w:color="000000" w:themeColor="text1"/>
              <w:right w:val="single" w:sz="4" w:space="0" w:color="auto"/>
            </w:tcBorders>
            <w:shd w:val="clear" w:color="auto" w:fill="D9D9D9" w:themeFill="background1" w:themeFillShade="D9"/>
            <w:vAlign w:val="center"/>
          </w:tcPr>
          <w:p w:rsidR="00B63DC4" w:rsidRPr="00AB510F" w:rsidP="00C1543A" w14:paraId="3FA57276" w14:textId="77777777">
            <w:pPr>
              <w:spacing w:before="60" w:after="60" w:line="240" w:lineRule="auto"/>
              <w:rPr>
                <w:rFonts w:ascii="Calibri" w:eastAsia="Times New Roman" w:hAnsi="Calibri" w:cs="Calibri"/>
                <w:bCs/>
                <w:color w:val="000000"/>
              </w:rPr>
            </w:pPr>
            <w:r w:rsidRPr="00AB510F">
              <w:rPr>
                <w:rFonts w:ascii="Calibri" w:eastAsia="Times New Roman" w:hAnsi="Calibri" w:cs="Calibri"/>
                <w:bCs/>
                <w:color w:val="000000"/>
              </w:rPr>
              <w:t>Measure Type</w:t>
            </w:r>
          </w:p>
        </w:tc>
        <w:tc>
          <w:tcPr>
            <w:tcW w:w="8364" w:type="dxa"/>
            <w:tcBorders>
              <w:top w:val="single" w:sz="4" w:space="0" w:color="auto"/>
              <w:left w:val="single" w:sz="4" w:space="0" w:color="auto"/>
              <w:bottom w:val="thinThickSmallGap" w:sz="24" w:space="0" w:color="000000" w:themeColor="text1"/>
              <w:right w:val="single" w:sz="4" w:space="0" w:color="auto"/>
            </w:tcBorders>
            <w:shd w:val="clear" w:color="auto" w:fill="D9D9D9" w:themeFill="background1" w:themeFillShade="D9"/>
            <w:vAlign w:val="center"/>
          </w:tcPr>
          <w:p w:rsidR="00B63DC4" w:rsidRPr="00AB510F" w:rsidP="00C1543A" w14:paraId="4924DF26" w14:textId="77777777">
            <w:pPr>
              <w:spacing w:before="60" w:after="60" w:line="240" w:lineRule="auto"/>
              <w:rPr>
                <w:rFonts w:ascii="Calibri" w:eastAsia="Times New Roman" w:hAnsi="Calibri" w:cs="Calibri"/>
                <w:bCs/>
                <w:color w:val="000000"/>
              </w:rPr>
            </w:pPr>
            <w:sdt>
              <w:sdtPr>
                <w:rPr>
                  <w:rFonts w:ascii="Calibri" w:eastAsia="Times New Roman" w:hAnsi="Calibri" w:cs="Calibri"/>
                  <w:bCs/>
                  <w:color w:val="000000"/>
                </w:rPr>
                <w:id w:val="1303971957"/>
                <w14:checkbox>
                  <w14:checked w14:val="1"/>
                  <w14:checkedState w14:val="2612" w14:font="Times New Roman"/>
                  <w14:uncheckedState w14:val="2610" w14:font="Times New Roman"/>
                </w14:checkbox>
              </w:sdtPr>
              <w:sdtContent>
                <w:r w:rsidRPr="00AB510F">
                  <w:rPr>
                    <w:rFonts w:ascii="Times New Roman" w:eastAsia="Times New Roman" w:hAnsi="Times New Roman" w:cs="Times New Roman"/>
                    <w:bCs/>
                    <w:color w:val="000000"/>
                  </w:rPr>
                  <w:t>☒</w:t>
                </w:r>
              </w:sdtContent>
            </w:sdt>
            <w:r w:rsidRPr="00AB510F">
              <w:rPr>
                <w:rFonts w:ascii="Calibri" w:eastAsia="Times New Roman" w:hAnsi="Calibri" w:cs="Calibri"/>
                <w:bCs/>
                <w:color w:val="000000"/>
              </w:rPr>
              <w:t xml:space="preserve"> Short Term Measure      </w:t>
            </w:r>
            <w:sdt>
              <w:sdtPr>
                <w:rPr>
                  <w:rFonts w:ascii="Calibri" w:eastAsia="Times New Roman" w:hAnsi="Calibri" w:cs="Calibri"/>
                  <w:bCs/>
                  <w:color w:val="000000"/>
                </w:rPr>
                <w:id w:val="-1245799823"/>
                <w14:checkbox>
                  <w14:checked w14:val="0"/>
                  <w14:checkedState w14:val="2612" w14:font="Times New Roman"/>
                  <w14:uncheckedState w14:val="2610" w14:font="Times New Roman"/>
                </w14:checkbox>
              </w:sdtPr>
              <w:sdtContent>
                <w:r w:rsidRPr="00AB510F">
                  <w:rPr>
                    <w:rFonts w:ascii="Times New Roman" w:eastAsia="Times New Roman" w:hAnsi="Times New Roman" w:cs="Times New Roman"/>
                    <w:bCs/>
                    <w:color w:val="000000"/>
                  </w:rPr>
                  <w:t>☐</w:t>
                </w:r>
              </w:sdtContent>
            </w:sdt>
            <w:r w:rsidRPr="00AB510F">
              <w:rPr>
                <w:rFonts w:ascii="Calibri" w:eastAsia="Times New Roman" w:hAnsi="Calibri" w:cs="Calibri"/>
                <w:bCs/>
                <w:color w:val="000000"/>
              </w:rPr>
              <w:t xml:space="preserve"> Intermediate Measure     </w:t>
            </w:r>
            <w:sdt>
              <w:sdtPr>
                <w:rPr>
                  <w:rFonts w:ascii="Calibri" w:eastAsia="Times New Roman" w:hAnsi="Calibri" w:cs="Calibri"/>
                  <w:bCs/>
                  <w:color w:val="000000"/>
                </w:rPr>
                <w:id w:val="929011357"/>
                <w14:checkbox>
                  <w14:checked w14:val="0"/>
                  <w14:checkedState w14:val="2612" w14:font="Times New Roman"/>
                  <w14:uncheckedState w14:val="2610" w14:font="Times New Roman"/>
                </w14:checkbox>
              </w:sdtPr>
              <w:sdtContent>
                <w:r w:rsidRPr="00AB510F">
                  <w:rPr>
                    <w:rFonts w:ascii="Times New Roman" w:eastAsia="Times New Roman" w:hAnsi="Times New Roman" w:cs="Times New Roman"/>
                    <w:bCs/>
                    <w:color w:val="000000"/>
                  </w:rPr>
                  <w:t>☐</w:t>
                </w:r>
              </w:sdtContent>
            </w:sdt>
            <w:r w:rsidRPr="00AB510F">
              <w:rPr>
                <w:rFonts w:ascii="Calibri" w:eastAsia="Times New Roman" w:hAnsi="Calibri" w:cs="Calibri"/>
                <w:bCs/>
                <w:color w:val="000000"/>
              </w:rPr>
              <w:t xml:space="preserve"> Long Term Measure</w:t>
            </w:r>
          </w:p>
        </w:tc>
      </w:tr>
      <w:tr w14:paraId="1C49B429" w14:textId="77777777" w:rsidTr="00C1543A">
        <w:tblPrEx>
          <w:tblW w:w="10519" w:type="dxa"/>
          <w:tblLook w:val="04A0"/>
        </w:tblPrEx>
        <w:trPr>
          <w:trHeight w:val="410"/>
        </w:trPr>
        <w:tc>
          <w:tcPr>
            <w:tcW w:w="2155" w:type="dxa"/>
            <w:tcBorders>
              <w:top w:val="thinThickSmallGap" w:sz="24" w:space="0" w:color="000000" w:themeColor="text1"/>
              <w:left w:val="single" w:sz="4" w:space="0" w:color="auto"/>
              <w:bottom w:val="single" w:sz="4" w:space="0" w:color="auto"/>
              <w:right w:val="nil"/>
            </w:tcBorders>
            <w:shd w:val="clear" w:color="auto" w:fill="auto"/>
            <w:noWrap/>
            <w:vAlign w:val="center"/>
            <w:hideMark/>
          </w:tcPr>
          <w:p w:rsidR="00B63DC4" w:rsidRPr="00AB510F" w:rsidP="00C1543A" w14:paraId="3B47C886" w14:textId="77777777">
            <w:pPr>
              <w:spacing w:after="0" w:line="240" w:lineRule="auto"/>
              <w:jc w:val="center"/>
              <w:rPr>
                <w:rFonts w:ascii="Calibri" w:eastAsia="Times New Roman" w:hAnsi="Calibri" w:cs="Calibri"/>
                <w:b/>
                <w:bCs/>
              </w:rPr>
            </w:pPr>
            <w:r w:rsidRPr="00AB510F">
              <w:rPr>
                <w:rFonts w:ascii="Calibri" w:eastAsia="Times New Roman" w:hAnsi="Calibri" w:cs="Calibri"/>
                <w:b/>
                <w:bCs/>
              </w:rPr>
              <w:t>AREAS</w:t>
            </w:r>
          </w:p>
        </w:tc>
        <w:tc>
          <w:tcPr>
            <w:tcW w:w="8364" w:type="dxa"/>
            <w:tcBorders>
              <w:top w:val="thinThickSmallGap" w:sz="24" w:space="0" w:color="000000" w:themeColor="text1"/>
              <w:left w:val="single" w:sz="4" w:space="0" w:color="auto"/>
              <w:bottom w:val="single" w:sz="4" w:space="0" w:color="auto"/>
              <w:right w:val="single" w:sz="4" w:space="0" w:color="auto"/>
            </w:tcBorders>
            <w:shd w:val="clear" w:color="auto" w:fill="auto"/>
            <w:noWrap/>
            <w:vAlign w:val="center"/>
            <w:hideMark/>
          </w:tcPr>
          <w:p w:rsidR="00B63DC4" w:rsidRPr="00AB510F" w:rsidP="00C1543A" w14:paraId="4BE49C36" w14:textId="77777777">
            <w:pPr>
              <w:spacing w:after="0" w:line="240" w:lineRule="auto"/>
              <w:jc w:val="center"/>
              <w:rPr>
                <w:rFonts w:ascii="Calibri" w:eastAsia="Times New Roman" w:hAnsi="Calibri" w:cs="Calibri"/>
                <w:b/>
                <w:bCs/>
              </w:rPr>
            </w:pPr>
            <w:r w:rsidRPr="00AB510F">
              <w:rPr>
                <w:rFonts w:ascii="Calibri" w:eastAsia="Times New Roman" w:hAnsi="Calibri" w:cs="Calibri"/>
                <w:b/>
                <w:bCs/>
              </w:rPr>
              <w:t>DESCRIPTIONS</w:t>
            </w:r>
          </w:p>
        </w:tc>
      </w:tr>
      <w:tr w14:paraId="08B3D6FA" w14:textId="77777777" w:rsidTr="00C1543A">
        <w:tblPrEx>
          <w:tblW w:w="10519" w:type="dxa"/>
          <w:tblLook w:val="04A0"/>
        </w:tblPrEx>
        <w:trPr>
          <w:trHeight w:val="52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63DC4" w:rsidRPr="00AB510F" w:rsidP="00C1543A" w14:paraId="52915BFD" w14:textId="77777777">
            <w:pPr>
              <w:spacing w:after="0" w:line="240" w:lineRule="auto"/>
              <w:rPr>
                <w:rFonts w:ascii="Calibri" w:eastAsia="Times New Roman" w:hAnsi="Calibri" w:cs="Calibri"/>
                <w:b/>
                <w:bCs/>
                <w:color w:val="000000"/>
              </w:rPr>
            </w:pPr>
            <w:r w:rsidRPr="00AB510F">
              <w:rPr>
                <w:rFonts w:ascii="Calibri" w:hAnsi="Calibri" w:cs="Calibri"/>
                <w:b/>
                <w:spacing w:val="-1"/>
              </w:rPr>
              <w:t>Purpose</w:t>
            </w:r>
            <w:r w:rsidRPr="00AB510F">
              <w:rPr>
                <w:rFonts w:ascii="Calibri" w:eastAsia="Times New Roman" w:hAnsi="Calibri" w:cs="Calibri"/>
                <w:b/>
                <w:bCs/>
                <w:color w:val="000000"/>
                <w:sz w:val="24"/>
              </w:rPr>
              <w:t xml:space="preserve"> </w:t>
            </w:r>
            <w:r w:rsidRPr="00AB510F">
              <w:rPr>
                <w:rFonts w:ascii="Calibri" w:eastAsia="Times New Roman" w:hAnsi="Calibri" w:cs="Calibri"/>
                <w:b/>
                <w:bCs/>
                <w:color w:val="000000"/>
              </w:rPr>
              <w:t xml:space="preserve"> </w:t>
            </w:r>
          </w:p>
        </w:tc>
        <w:tc>
          <w:tcPr>
            <w:tcW w:w="8364" w:type="dxa"/>
            <w:tcBorders>
              <w:top w:val="single" w:sz="4" w:space="0" w:color="auto"/>
              <w:left w:val="nil"/>
              <w:bottom w:val="single" w:sz="4" w:space="0" w:color="auto"/>
              <w:right w:val="single" w:sz="4" w:space="0" w:color="auto"/>
            </w:tcBorders>
            <w:shd w:val="clear" w:color="auto" w:fill="auto"/>
            <w:vAlign w:val="center"/>
          </w:tcPr>
          <w:p w:rsidR="00B63DC4" w:rsidRPr="00AB510F" w:rsidP="00C1543A" w14:paraId="2D82E39C" w14:textId="05CC9696">
            <w:pPr>
              <w:spacing w:before="60" w:after="60" w:line="240" w:lineRule="auto"/>
              <w:rPr>
                <w:rFonts w:ascii="Calibri" w:eastAsia="Calibri" w:hAnsi="Calibri" w:cs="Calibri"/>
              </w:rPr>
            </w:pPr>
            <w:r w:rsidRPr="00AB510F">
              <w:rPr>
                <w:rFonts w:ascii="Calibri" w:hAnsi="Calibri" w:cs="Calibri"/>
                <w:color w:val="000000" w:themeColor="text1"/>
              </w:rPr>
              <w:t xml:space="preserve">The purpose of this performance measure is to monitor recipient progress towards increasing and sustaining </w:t>
            </w:r>
            <w:r w:rsidRPr="00AB510F" w:rsidR="00516A3F">
              <w:rPr>
                <w:rFonts w:ascii="Calibri" w:hAnsi="Calibri" w:cs="Calibri"/>
                <w:color w:val="000000" w:themeColor="text1"/>
              </w:rPr>
              <w:t>pharmacy based</w:t>
            </w:r>
            <w:r w:rsidRPr="00AB510F">
              <w:rPr>
                <w:rFonts w:ascii="Calibri" w:hAnsi="Calibri" w:cs="Calibri"/>
                <w:color w:val="000000" w:themeColor="text1"/>
              </w:rPr>
              <w:t xml:space="preserve"> </w:t>
            </w:r>
            <w:r w:rsidRPr="00AB510F" w:rsidR="00BE1173">
              <w:rPr>
                <w:rFonts w:ascii="Calibri" w:hAnsi="Calibri" w:cs="Calibri"/>
                <w:color w:val="000000" w:themeColor="text1"/>
              </w:rPr>
              <w:t>DSMES delivery</w:t>
            </w:r>
            <w:r w:rsidRPr="00AB510F">
              <w:rPr>
                <w:rFonts w:ascii="Calibri" w:hAnsi="Calibri" w:cs="Calibri"/>
                <w:color w:val="000000" w:themeColor="text1"/>
              </w:rPr>
              <w:t xml:space="preserve"> sites by working with pharmacy networks (e.g., Community Pharmacy Enhanced Services Networks [CPESNs], state pharmacy associations, etc.) and chain pharmacies to improve reach to priority populations as well as increasing the number of pharmacists who offer DSMES services to priority populations.</w:t>
            </w:r>
          </w:p>
          <w:p w:rsidR="00B63DC4" w:rsidRPr="00AB510F" w:rsidP="00C1543A" w14:paraId="52849AB4" w14:textId="04E5B172">
            <w:pPr>
              <w:spacing w:before="60" w:after="60" w:line="240" w:lineRule="auto"/>
              <w:rPr>
                <w:rFonts w:ascii="Calibri" w:hAnsi="Calibri" w:cs="Calibri"/>
                <w:color w:val="000000" w:themeColor="text1"/>
              </w:rPr>
            </w:pPr>
          </w:p>
          <w:p w:rsidR="00B63DC4" w:rsidRPr="00AB510F" w:rsidP="00C1543A" w14:paraId="1046D707" w14:textId="6F468049">
            <w:pPr>
              <w:spacing w:before="60" w:after="60" w:line="240" w:lineRule="auto"/>
              <w:rPr>
                <w:rFonts w:ascii="Calibri" w:hAnsi="Calibri" w:cs="Calibri"/>
              </w:rPr>
            </w:pPr>
            <w:r w:rsidRPr="00AB510F">
              <w:rPr>
                <w:rFonts w:ascii="Calibri" w:hAnsi="Calibri" w:eastAsiaTheme="minorEastAsia" w:cs="Calibri"/>
              </w:rPr>
              <w:t xml:space="preserve">Note: For more details, please refer to the </w:t>
            </w:r>
            <w:hyperlink r:id="rId10">
              <w:r w:rsidRPr="00AB510F">
                <w:rPr>
                  <w:rFonts w:ascii="Calibri" w:hAnsi="Calibri" w:eastAsiaTheme="minorEastAsia" w:cs="Calibri"/>
                  <w:color w:val="0000FF"/>
                  <w:u w:val="single"/>
                </w:rPr>
                <w:t>2320 Strategy Guide (cdc.gov)</w:t>
              </w:r>
            </w:hyperlink>
            <w:r w:rsidRPr="00AB510F">
              <w:rPr>
                <w:rFonts w:ascii="Calibri" w:hAnsi="Calibri" w:eastAsiaTheme="minorEastAsia" w:cs="Calibri"/>
              </w:rPr>
              <w:t xml:space="preserve"> in AMP</w:t>
            </w:r>
          </w:p>
        </w:tc>
      </w:tr>
      <w:tr w14:paraId="329EDEB4" w14:textId="77777777" w:rsidTr="00C1543A">
        <w:tblPrEx>
          <w:tblW w:w="10519" w:type="dxa"/>
          <w:tblLook w:val="04A0"/>
        </w:tblPrEx>
        <w:trPr>
          <w:trHeight w:val="432"/>
        </w:trPr>
        <w:tc>
          <w:tcPr>
            <w:tcW w:w="10519" w:type="dxa"/>
            <w:gridSpan w:val="2"/>
            <w:tcBorders>
              <w:top w:val="single" w:sz="4" w:space="0" w:color="auto"/>
              <w:left w:val="single" w:sz="4" w:space="0" w:color="auto"/>
              <w:right w:val="single" w:sz="4" w:space="0" w:color="auto"/>
            </w:tcBorders>
            <w:shd w:val="clear" w:color="auto" w:fill="9DD4CF"/>
            <w:vAlign w:val="center"/>
          </w:tcPr>
          <w:p w:rsidR="00B63DC4" w:rsidRPr="00AB510F" w:rsidP="00C1543A" w14:paraId="764AE778" w14:textId="77777777">
            <w:pPr>
              <w:spacing w:before="60" w:after="60" w:line="240" w:lineRule="auto"/>
              <w:jc w:val="center"/>
              <w:rPr>
                <w:rFonts w:ascii="Calibri" w:eastAsia="Times New Roman" w:hAnsi="Calibri" w:cs="Calibri"/>
                <w:b/>
                <w:bCs/>
              </w:rPr>
            </w:pPr>
            <w:r w:rsidRPr="00AB510F">
              <w:rPr>
                <w:rFonts w:ascii="Calibri" w:hAnsi="Calibri" w:cs="Calibri"/>
                <w:b/>
                <w:bCs/>
              </w:rPr>
              <w:t xml:space="preserve">              VALUES TO BE REPORTED</w:t>
            </w:r>
          </w:p>
        </w:tc>
      </w:tr>
      <w:tr w14:paraId="79DC4398"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63DC4" w:rsidRPr="00AB510F" w:rsidP="00C1543A" w14:paraId="13D27FD4" w14:textId="77777777">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Numerator Definition*</w:t>
            </w:r>
          </w:p>
        </w:tc>
        <w:tc>
          <w:tcPr>
            <w:tcW w:w="8364" w:type="dxa"/>
            <w:tcBorders>
              <w:top w:val="single" w:sz="4" w:space="0" w:color="auto"/>
              <w:left w:val="nil"/>
              <w:bottom w:val="single" w:sz="4" w:space="0" w:color="auto"/>
              <w:right w:val="single" w:sz="4" w:space="0" w:color="auto"/>
            </w:tcBorders>
            <w:shd w:val="clear" w:color="auto" w:fill="auto"/>
            <w:vAlign w:val="center"/>
          </w:tcPr>
          <w:p w:rsidR="00B63DC4" w:rsidRPr="00AB510F" w:rsidP="00C1543A" w14:paraId="4BCFB193" w14:textId="2B20360D">
            <w:pPr>
              <w:pStyle w:val="NoSpacing"/>
              <w:rPr>
                <w:rFonts w:ascii="Calibri" w:hAnsi="Calibri" w:cs="Calibri"/>
              </w:rPr>
            </w:pPr>
            <w:r w:rsidRPr="00AB510F">
              <w:rPr>
                <w:rFonts w:ascii="Calibri" w:hAnsi="Calibri" w:cs="Calibri"/>
              </w:rPr>
              <w:t xml:space="preserve">Number of pharmacies </w:t>
            </w:r>
            <w:r w:rsidRPr="00AB510F" w:rsidR="00150685">
              <w:rPr>
                <w:rFonts w:ascii="Calibri" w:hAnsi="Calibri" w:cs="Calibri"/>
              </w:rPr>
              <w:t xml:space="preserve">offering </w:t>
            </w:r>
            <w:r w:rsidRPr="00AB510F">
              <w:rPr>
                <w:rFonts w:ascii="Calibri" w:hAnsi="Calibri" w:cs="Calibri"/>
              </w:rPr>
              <w:t xml:space="preserve"> DSMES services to priority populations </w:t>
            </w:r>
            <w:r w:rsidRPr="00AB510F" w:rsidR="2CDF7A81">
              <w:rPr>
                <w:rFonts w:ascii="Calibri" w:hAnsi="Calibri" w:cs="Calibri"/>
              </w:rPr>
              <w:t>as a result of DP23-0020 work</w:t>
            </w:r>
          </w:p>
        </w:tc>
      </w:tr>
      <w:tr w14:paraId="39C72F5F"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63DC4" w:rsidRPr="00AB510F" w:rsidP="00C1543A" w14:paraId="0C7E8479" w14:textId="48A2DC65">
            <w:pPr>
              <w:spacing w:after="0" w:line="240" w:lineRule="auto"/>
              <w:rPr>
                <w:rFonts w:ascii="Calibri" w:hAnsi="Calibri" w:cs="Calibri"/>
                <w:b/>
                <w:bCs/>
                <w:color w:val="C45911" w:themeColor="accent2" w:themeShade="BF"/>
                <w:sz w:val="24"/>
                <w:szCs w:val="24"/>
              </w:rPr>
            </w:pPr>
            <w:r w:rsidRPr="00AB510F">
              <w:rPr>
                <w:rFonts w:ascii="Calibri" w:eastAsia="Times New Roman" w:hAnsi="Calibri" w:cs="Calibri"/>
                <w:b/>
                <w:bCs/>
                <w:color w:val="0000FF"/>
              </w:rPr>
              <w:t>Denominator Definition*</w:t>
            </w:r>
          </w:p>
        </w:tc>
        <w:tc>
          <w:tcPr>
            <w:tcW w:w="8364" w:type="dxa"/>
            <w:tcBorders>
              <w:top w:val="single" w:sz="4" w:space="0" w:color="auto"/>
              <w:left w:val="nil"/>
              <w:bottom w:val="single" w:sz="4" w:space="0" w:color="auto"/>
              <w:right w:val="single" w:sz="4" w:space="0" w:color="auto"/>
            </w:tcBorders>
            <w:shd w:val="clear" w:color="auto" w:fill="auto"/>
            <w:vAlign w:val="center"/>
          </w:tcPr>
          <w:p w:rsidR="00B63DC4" w:rsidRPr="00AB510F" w:rsidP="00C1543A" w14:paraId="6CACBC78" w14:textId="77777777">
            <w:pPr>
              <w:spacing w:before="60" w:after="60" w:line="240" w:lineRule="auto"/>
              <w:rPr>
                <w:rFonts w:ascii="Calibri" w:hAnsi="Calibri" w:cs="Calibri"/>
                <w:bCs/>
              </w:rPr>
            </w:pPr>
            <w:r w:rsidRPr="00AB510F">
              <w:rPr>
                <w:rFonts w:ascii="Calibri" w:hAnsi="Calibri" w:cs="Calibri"/>
                <w:bCs/>
              </w:rPr>
              <w:t>Not Applicable</w:t>
            </w:r>
          </w:p>
        </w:tc>
      </w:tr>
      <w:tr w14:paraId="0BE30E3C"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63DC4" w:rsidRPr="00AB510F" w:rsidP="00C1543A" w14:paraId="72D98F8F" w14:textId="4E0CF0B7">
            <w:pPr>
              <w:spacing w:before="60" w:after="60" w:line="240" w:lineRule="auto"/>
              <w:rPr>
                <w:rFonts w:ascii="Calibri" w:hAnsi="Calibri" w:cs="Calibri"/>
                <w:b/>
                <w:bCs/>
                <w:color w:val="C45911" w:themeColor="accent2" w:themeShade="BF"/>
                <w:szCs w:val="24"/>
              </w:rPr>
            </w:pPr>
            <w:r w:rsidRPr="00AB510F">
              <w:rPr>
                <w:rFonts w:ascii="Calibri" w:eastAsia="Times New Roman" w:hAnsi="Calibri" w:cs="Calibri"/>
                <w:b/>
                <w:bCs/>
                <w:color w:val="0000FF"/>
              </w:rPr>
              <w:t>Proportion Definition*</w:t>
            </w:r>
          </w:p>
        </w:tc>
        <w:tc>
          <w:tcPr>
            <w:tcW w:w="8364" w:type="dxa"/>
            <w:tcBorders>
              <w:top w:val="single" w:sz="4" w:space="0" w:color="auto"/>
              <w:left w:val="nil"/>
              <w:bottom w:val="single" w:sz="4" w:space="0" w:color="auto"/>
              <w:right w:val="single" w:sz="4" w:space="0" w:color="auto"/>
            </w:tcBorders>
            <w:shd w:val="clear" w:color="auto" w:fill="auto"/>
            <w:vAlign w:val="center"/>
          </w:tcPr>
          <w:p w:rsidR="00B63DC4" w:rsidRPr="00AB510F" w:rsidP="00C1543A" w14:paraId="1F654A60" w14:textId="77777777">
            <w:pPr>
              <w:spacing w:before="60" w:after="60" w:line="240" w:lineRule="auto"/>
              <w:rPr>
                <w:rFonts w:ascii="Calibri" w:hAnsi="Calibri" w:cs="Calibri"/>
                <w:bCs/>
              </w:rPr>
            </w:pPr>
            <w:r w:rsidRPr="00AB510F">
              <w:rPr>
                <w:rFonts w:ascii="Calibri" w:hAnsi="Calibri" w:cs="Calibri"/>
                <w:bCs/>
              </w:rPr>
              <w:t>Not Applicable</w:t>
            </w:r>
          </w:p>
        </w:tc>
      </w:tr>
      <w:tr w14:paraId="13139056"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63DC4" w:rsidRPr="00AB510F" w:rsidP="00C1543A" w14:paraId="20A5C09B" w14:textId="77777777">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Measure Elements</w:t>
            </w:r>
          </w:p>
        </w:tc>
        <w:tc>
          <w:tcPr>
            <w:tcW w:w="8364" w:type="dxa"/>
            <w:tcBorders>
              <w:top w:val="single" w:sz="4" w:space="0" w:color="auto"/>
              <w:left w:val="nil"/>
              <w:bottom w:val="single" w:sz="4" w:space="0" w:color="auto"/>
              <w:right w:val="single" w:sz="4" w:space="0" w:color="auto"/>
            </w:tcBorders>
            <w:shd w:val="clear" w:color="auto" w:fill="auto"/>
            <w:vAlign w:val="center"/>
          </w:tcPr>
          <w:p w:rsidR="00B63DC4" w:rsidRPr="00AB510F" w:rsidP="00C1543A" w14:paraId="11DAC59D" w14:textId="77777777">
            <w:pPr>
              <w:spacing w:before="60" w:after="60" w:line="240" w:lineRule="auto"/>
              <w:contextualSpacing/>
              <w:rPr>
                <w:rFonts w:ascii="Calibri" w:hAnsi="Calibri" w:cs="Calibri"/>
                <w:bCs/>
              </w:rPr>
            </w:pPr>
            <w:r w:rsidRPr="00AB510F">
              <w:rPr>
                <w:rFonts w:ascii="Calibri" w:hAnsi="Calibri" w:cs="Calibri"/>
                <w:bCs/>
              </w:rPr>
              <w:t>The following elements will be submitted as part of the measure:</w:t>
            </w:r>
          </w:p>
          <w:p w:rsidR="00B63DC4" w:rsidRPr="00AB510F" w:rsidP="00C1543A" w14:paraId="5DBBA21B" w14:textId="6274D607">
            <w:pPr>
              <w:numPr>
                <w:ilvl w:val="0"/>
                <w:numId w:val="3"/>
              </w:numPr>
              <w:spacing w:before="60" w:after="60" w:line="240" w:lineRule="auto"/>
              <w:contextualSpacing/>
              <w:rPr>
                <w:rFonts w:ascii="Calibri" w:hAnsi="Calibri" w:cs="Calibri"/>
                <w:color w:val="000000" w:themeColor="text1"/>
              </w:rPr>
            </w:pPr>
            <w:r w:rsidRPr="00AB510F">
              <w:rPr>
                <w:rFonts w:ascii="Calibri" w:hAnsi="Calibri" w:cs="Calibri"/>
                <w:color w:val="0000FF"/>
              </w:rPr>
              <w:t xml:space="preserve">Baseline: </w:t>
            </w:r>
            <w:r w:rsidRPr="00AB510F">
              <w:rPr>
                <w:rFonts w:ascii="Calibri" w:hAnsi="Calibri" w:cs="Calibri"/>
                <w:color w:val="000000" w:themeColor="text1"/>
              </w:rPr>
              <w:t>Enter the initial starting point or average amount related to the measure</w:t>
            </w:r>
          </w:p>
          <w:p w:rsidR="00B63DC4" w:rsidRPr="00AB510F" w:rsidP="00C1543A" w14:paraId="10DBE092" w14:textId="0DC65AFB">
            <w:pPr>
              <w:numPr>
                <w:ilvl w:val="0"/>
                <w:numId w:val="3"/>
              </w:numPr>
              <w:spacing w:before="60" w:after="60" w:line="240" w:lineRule="auto"/>
              <w:contextualSpacing/>
              <w:rPr>
                <w:rFonts w:ascii="Calibri" w:hAnsi="Calibri" w:cs="Calibri"/>
              </w:rPr>
            </w:pPr>
            <w:r w:rsidRPr="00AB510F">
              <w:rPr>
                <w:rFonts w:ascii="Calibri" w:hAnsi="Calibri" w:cs="Calibri"/>
                <w:color w:val="0000FF"/>
              </w:rPr>
              <w:t xml:space="preserve">Target Numerator: </w:t>
            </w:r>
            <w:r w:rsidRPr="00AB510F">
              <w:rPr>
                <w:rFonts w:ascii="Calibri" w:hAnsi="Calibri" w:cs="Calibri"/>
              </w:rPr>
              <w:t>Enter</w:t>
            </w:r>
            <w:r w:rsidRPr="00AB510F">
              <w:rPr>
                <w:rFonts w:ascii="Calibri" w:hAnsi="Calibri" w:cs="Calibri"/>
                <w:spacing w:val="-1"/>
              </w:rPr>
              <w:t xml:space="preserve"> </w:t>
            </w:r>
            <w:r w:rsidRPr="00AB510F">
              <w:rPr>
                <w:rFonts w:ascii="Calibri" w:hAnsi="Calibri" w:cs="Calibri"/>
              </w:rPr>
              <w:t>the</w:t>
            </w:r>
            <w:r w:rsidRPr="00AB510F">
              <w:rPr>
                <w:rFonts w:ascii="Calibri" w:hAnsi="Calibri" w:cs="Calibri"/>
                <w:spacing w:val="-1"/>
              </w:rPr>
              <w:t xml:space="preserve"> expected amount to be achieved as specified in the approved work plan.</w:t>
            </w:r>
          </w:p>
          <w:p w:rsidR="00B63DC4" w:rsidRPr="00AB510F" w:rsidP="00C1543A" w14:paraId="5E42EDEB" w14:textId="0D9D02E3">
            <w:pPr>
              <w:numPr>
                <w:ilvl w:val="0"/>
                <w:numId w:val="3"/>
              </w:numPr>
              <w:spacing w:before="60" w:after="60" w:line="240" w:lineRule="auto"/>
              <w:contextualSpacing/>
              <w:rPr>
                <w:rFonts w:ascii="Calibri" w:hAnsi="Calibri" w:cs="Calibri"/>
                <w:bCs/>
              </w:rPr>
            </w:pPr>
            <w:r w:rsidRPr="00AB510F">
              <w:rPr>
                <w:rFonts w:ascii="Calibri" w:hAnsi="Calibri" w:cs="Calibri"/>
                <w:color w:val="0000FF"/>
              </w:rPr>
              <w:t xml:space="preserve">Target Denominator: </w:t>
            </w:r>
            <w:r w:rsidRPr="00AB510F">
              <w:rPr>
                <w:rFonts w:ascii="Calibri" w:hAnsi="Calibri" w:cs="Calibri"/>
              </w:rPr>
              <w:t>Not applicable</w:t>
            </w:r>
            <w:r w:rsidRPr="00AB510F">
              <w:rPr>
                <w:rFonts w:ascii="Calibri" w:hAnsi="Calibri" w:cs="Calibri"/>
                <w:spacing w:val="-1"/>
              </w:rPr>
              <w:t>.</w:t>
            </w:r>
          </w:p>
          <w:p w:rsidR="00B63DC4" w:rsidRPr="00AB510F" w:rsidP="00C1543A" w14:paraId="48AE4901" w14:textId="5B847EAD">
            <w:pPr>
              <w:numPr>
                <w:ilvl w:val="0"/>
                <w:numId w:val="3"/>
              </w:numPr>
              <w:spacing w:before="60" w:after="60" w:line="240" w:lineRule="auto"/>
              <w:contextualSpacing/>
              <w:rPr>
                <w:rFonts w:ascii="Calibri" w:hAnsi="Calibri" w:cs="Calibri"/>
                <w:spacing w:val="-1"/>
              </w:rPr>
            </w:pPr>
            <w:r w:rsidRPr="00AB510F">
              <w:rPr>
                <w:rFonts w:ascii="Calibri" w:hAnsi="Calibri" w:cs="Calibri"/>
                <w:color w:val="0000FF"/>
              </w:rPr>
              <w:t>Actual Numerator:</w:t>
            </w:r>
            <w:r w:rsidRPr="00AB510F">
              <w:rPr>
                <w:rFonts w:ascii="Calibri" w:hAnsi="Calibri" w:cs="Calibri"/>
              </w:rPr>
              <w:t xml:space="preserve"> State</w:t>
            </w:r>
            <w:r w:rsidRPr="00AB510F">
              <w:rPr>
                <w:rFonts w:ascii="Calibri" w:hAnsi="Calibri" w:cs="Calibri"/>
                <w:spacing w:val="-1"/>
              </w:rPr>
              <w:t xml:space="preserve"> </w:t>
            </w:r>
            <w:r w:rsidRPr="00AB510F">
              <w:rPr>
                <w:rFonts w:ascii="Calibri" w:hAnsi="Calibri" w:cs="Calibri"/>
              </w:rPr>
              <w:t>the</w:t>
            </w:r>
            <w:r w:rsidRPr="00AB510F">
              <w:rPr>
                <w:rFonts w:ascii="Calibri" w:hAnsi="Calibri" w:cs="Calibri"/>
                <w:spacing w:val="-1"/>
              </w:rPr>
              <w:t xml:space="preserve"> actual cumulative amount, condition, or</w:t>
            </w:r>
            <w:r w:rsidRPr="00AB510F">
              <w:rPr>
                <w:rFonts w:ascii="Calibri" w:hAnsi="Calibri" w:cs="Calibri"/>
                <w:spacing w:val="-2"/>
              </w:rPr>
              <w:t xml:space="preserve"> </w:t>
            </w:r>
            <w:r w:rsidRPr="00AB510F">
              <w:rPr>
                <w:rFonts w:ascii="Calibri" w:hAnsi="Calibri" w:cs="Calibri"/>
              </w:rPr>
              <w:t>status</w:t>
            </w:r>
            <w:r w:rsidRPr="00AB510F">
              <w:rPr>
                <w:rFonts w:ascii="Calibri" w:hAnsi="Calibri" w:cs="Calibri"/>
                <w:spacing w:val="28"/>
              </w:rPr>
              <w:t xml:space="preserve"> </w:t>
            </w:r>
            <w:r w:rsidRPr="00AB510F">
              <w:rPr>
                <w:rFonts w:ascii="Calibri" w:hAnsi="Calibri" w:cs="Calibri"/>
                <w:spacing w:val="-1"/>
              </w:rPr>
              <w:t>achieved as</w:t>
            </w:r>
            <w:r w:rsidRPr="00AB510F">
              <w:rPr>
                <w:rFonts w:ascii="Calibri" w:hAnsi="Calibri" w:cs="Calibri"/>
              </w:rPr>
              <w:t xml:space="preserve"> </w:t>
            </w:r>
            <w:r w:rsidRPr="00AB510F">
              <w:rPr>
                <w:rFonts w:ascii="Calibri" w:hAnsi="Calibri" w:cs="Calibri"/>
                <w:spacing w:val="-1"/>
              </w:rPr>
              <w:t xml:space="preserve">of </w:t>
            </w:r>
            <w:r w:rsidRPr="00AB510F">
              <w:rPr>
                <w:rFonts w:ascii="Calibri" w:hAnsi="Calibri" w:cs="Calibri"/>
              </w:rPr>
              <w:t>the</w:t>
            </w:r>
            <w:r w:rsidRPr="00AB510F">
              <w:rPr>
                <w:rFonts w:ascii="Calibri" w:hAnsi="Calibri" w:cs="Calibri"/>
                <w:spacing w:val="-1"/>
              </w:rPr>
              <w:t xml:space="preserve"> end of </w:t>
            </w:r>
            <w:r w:rsidRPr="00AB510F">
              <w:rPr>
                <w:rFonts w:ascii="Calibri" w:hAnsi="Calibri" w:cs="Calibri"/>
              </w:rPr>
              <w:t>the</w:t>
            </w:r>
            <w:r w:rsidRPr="00AB510F">
              <w:rPr>
                <w:rFonts w:ascii="Calibri" w:hAnsi="Calibri" w:cs="Calibri"/>
                <w:spacing w:val="-1"/>
              </w:rPr>
              <w:t xml:space="preserve"> reporting </w:t>
            </w:r>
            <w:r w:rsidRPr="00AB510F">
              <w:rPr>
                <w:rFonts w:ascii="Calibri" w:hAnsi="Calibri" w:cs="Calibri"/>
                <w:spacing w:val="-2"/>
              </w:rPr>
              <w:t>period.</w:t>
            </w:r>
          </w:p>
          <w:p w:rsidR="00B63DC4" w:rsidRPr="00AB510F" w:rsidP="00C1543A" w14:paraId="61339622" w14:textId="04FCA63E">
            <w:pPr>
              <w:numPr>
                <w:ilvl w:val="0"/>
                <w:numId w:val="3"/>
              </w:numPr>
              <w:spacing w:before="60" w:after="60" w:line="240" w:lineRule="auto"/>
              <w:contextualSpacing/>
              <w:rPr>
                <w:rFonts w:ascii="Calibri" w:hAnsi="Calibri" w:cs="Calibri"/>
                <w:spacing w:val="-1"/>
              </w:rPr>
            </w:pPr>
            <w:r w:rsidRPr="00AB510F">
              <w:rPr>
                <w:rFonts w:ascii="Calibri" w:hAnsi="Calibri" w:cs="Calibri"/>
                <w:color w:val="0000FF"/>
              </w:rPr>
              <w:t>Actual Denominator:</w:t>
            </w:r>
            <w:r w:rsidRPr="00AB510F">
              <w:rPr>
                <w:rFonts w:ascii="Calibri" w:hAnsi="Calibri" w:cs="Calibri"/>
              </w:rPr>
              <w:t xml:space="preserve"> Not applicable</w:t>
            </w:r>
            <w:r w:rsidRPr="00AB510F">
              <w:rPr>
                <w:rFonts w:ascii="Calibri" w:hAnsi="Calibri" w:cs="Calibri"/>
                <w:spacing w:val="-2"/>
              </w:rPr>
              <w:t>.</w:t>
            </w:r>
          </w:p>
        </w:tc>
      </w:tr>
      <w:tr w14:paraId="307A1BB2"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63DC4" w:rsidRPr="00AB510F" w:rsidP="00C1543A" w14:paraId="709501FD" w14:textId="77777777">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Date Data Collected*</w:t>
            </w:r>
          </w:p>
        </w:tc>
        <w:tc>
          <w:tcPr>
            <w:tcW w:w="8364" w:type="dxa"/>
            <w:tcBorders>
              <w:top w:val="single" w:sz="4" w:space="0" w:color="auto"/>
              <w:left w:val="nil"/>
              <w:bottom w:val="single" w:sz="4" w:space="0" w:color="auto"/>
              <w:right w:val="single" w:sz="4" w:space="0" w:color="auto"/>
            </w:tcBorders>
            <w:shd w:val="clear" w:color="auto" w:fill="auto"/>
            <w:vAlign w:val="center"/>
          </w:tcPr>
          <w:p w:rsidR="00B63DC4" w:rsidRPr="00AB510F" w:rsidP="00C1543A" w14:paraId="1F7A4371" w14:textId="77777777">
            <w:pPr>
              <w:spacing w:before="60" w:after="60" w:line="240" w:lineRule="auto"/>
              <w:contextualSpacing/>
              <w:rPr>
                <w:rFonts w:ascii="Calibri" w:hAnsi="Calibri" w:cs="Calibri"/>
              </w:rPr>
            </w:pPr>
            <w:r w:rsidRPr="00AB510F">
              <w:rPr>
                <w:rFonts w:ascii="Calibri" w:hAnsi="Calibri" w:cs="Calibri"/>
              </w:rPr>
              <w:t>Provide the date these data were collected.</w:t>
            </w:r>
          </w:p>
        </w:tc>
      </w:tr>
      <w:tr w14:paraId="6DEEB2FC" w14:textId="77777777" w:rsidTr="00C1543A">
        <w:tblPrEx>
          <w:tblW w:w="10519" w:type="dxa"/>
          <w:tblLook w:val="04A0"/>
        </w:tblPrEx>
        <w:trPr>
          <w:trHeight w:val="998"/>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63DC4" w:rsidRPr="00AB510F" w:rsidP="00C1543A" w14:paraId="578546BE" w14:textId="77777777">
            <w:pPr>
              <w:spacing w:after="200" w:line="276" w:lineRule="auto"/>
              <w:rPr>
                <w:rFonts w:ascii="Calibri" w:hAnsi="Calibri" w:cs="Calibri"/>
                <w:b/>
                <w:bCs/>
                <w:color w:val="0000FF"/>
              </w:rPr>
            </w:pPr>
            <w:r w:rsidRPr="00AB510F">
              <w:rPr>
                <w:rFonts w:ascii="Calibri" w:hAnsi="Calibri" w:cs="Calibri"/>
                <w:b/>
                <w:bCs/>
                <w:color w:val="0000FF"/>
              </w:rPr>
              <w:t>Measure Notes*</w:t>
            </w:r>
          </w:p>
        </w:tc>
        <w:tc>
          <w:tcPr>
            <w:tcW w:w="8364" w:type="dxa"/>
            <w:tcBorders>
              <w:top w:val="single" w:sz="4" w:space="0" w:color="auto"/>
              <w:left w:val="nil"/>
              <w:bottom w:val="single" w:sz="4" w:space="0" w:color="auto"/>
              <w:right w:val="single" w:sz="4" w:space="0" w:color="auto"/>
            </w:tcBorders>
            <w:shd w:val="clear" w:color="auto" w:fill="auto"/>
            <w:vAlign w:val="center"/>
          </w:tcPr>
          <w:p w:rsidR="00B63DC4" w:rsidRPr="00AB510F" w:rsidP="00C1543A" w14:paraId="2EF7C104" w14:textId="04B56076">
            <w:pPr>
              <w:numPr>
                <w:ilvl w:val="0"/>
                <w:numId w:val="4"/>
              </w:numPr>
              <w:spacing w:before="60" w:after="60" w:line="240" w:lineRule="auto"/>
              <w:contextualSpacing/>
              <w:textAlignment w:val="baseline"/>
              <w:rPr>
                <w:rFonts w:ascii="Calibri" w:eastAsia="Calibri" w:hAnsi="Calibri" w:cs="Calibri"/>
                <w:color w:val="000000" w:themeColor="text1"/>
              </w:rPr>
            </w:pPr>
            <w:r w:rsidRPr="00AB510F">
              <w:rPr>
                <w:rFonts w:ascii="Calibri" w:eastAsia="Calibri" w:hAnsi="Calibri" w:cs="Calibri"/>
                <w:color w:val="000000" w:themeColor="text1"/>
              </w:rPr>
              <w:t>The measure notes should include the following for this measure:</w:t>
            </w:r>
          </w:p>
          <w:p w:rsidR="00B63DC4" w:rsidRPr="00AB510F" w:rsidP="00C1543A" w14:paraId="71B46FB2" w14:textId="0C62F2F5">
            <w:pPr>
              <w:numPr>
                <w:ilvl w:val="0"/>
                <w:numId w:val="4"/>
              </w:numPr>
              <w:spacing w:before="60" w:after="60" w:line="240" w:lineRule="auto"/>
              <w:contextualSpacing/>
              <w:rPr>
                <w:rFonts w:ascii="Calibri" w:eastAsia="Calibri" w:hAnsi="Calibri" w:cs="Calibri"/>
                <w:strike/>
                <w:color w:val="0078D4"/>
              </w:rPr>
            </w:pPr>
            <w:r w:rsidRPr="00AB510F">
              <w:rPr>
                <w:rFonts w:ascii="Calibri" w:eastAsia="Calibri" w:hAnsi="Calibri" w:cs="Calibri"/>
                <w:color w:val="000000" w:themeColor="text1"/>
              </w:rPr>
              <w:t>Description of the values reported</w:t>
            </w:r>
            <w:r w:rsidRPr="00AB510F">
              <w:rPr>
                <w:rFonts w:ascii="Calibri" w:eastAsia="Calibri" w:hAnsi="Calibri" w:cs="Calibri"/>
                <w:color w:val="0078D4"/>
                <w:u w:val="single"/>
              </w:rPr>
              <w:t>,</w:t>
            </w:r>
            <w:r w:rsidRPr="00AB510F">
              <w:rPr>
                <w:rFonts w:ascii="Calibri" w:eastAsia="Calibri" w:hAnsi="Calibri" w:cs="Calibri"/>
                <w:color w:val="000000" w:themeColor="text1"/>
              </w:rPr>
              <w:t xml:space="preserve"> </w:t>
            </w:r>
            <w:r w:rsidRPr="00AB510F" w:rsidR="00BE1173">
              <w:rPr>
                <w:rFonts w:ascii="Calibri" w:eastAsia="Calibri" w:hAnsi="Calibri" w:cs="Calibri"/>
                <w:color w:val="000000" w:themeColor="text1"/>
              </w:rPr>
              <w:t>including</w:t>
            </w:r>
            <w:r w:rsidRPr="00AB510F" w:rsidR="00BE1173">
              <w:rPr>
                <w:rFonts w:ascii="Calibri" w:eastAsia="Calibri" w:hAnsi="Calibri" w:cs="Calibri"/>
                <w:color w:val="0078D4"/>
                <w:u w:val="single"/>
              </w:rPr>
              <w:t>:</w:t>
            </w:r>
            <w:r w:rsidRPr="00AB510F">
              <w:rPr>
                <w:rFonts w:ascii="Calibri" w:eastAsia="Calibri" w:hAnsi="Calibri" w:cs="Calibri"/>
                <w:color w:val="000000" w:themeColor="text1"/>
              </w:rPr>
              <w:t xml:space="preserve"> </w:t>
            </w:r>
          </w:p>
          <w:p w:rsidR="24C1A0AE" w:rsidRPr="00AB510F" w:rsidP="00C1543A" w14:paraId="24609A08" w14:textId="379D59D0">
            <w:pPr>
              <w:numPr>
                <w:ilvl w:val="0"/>
                <w:numId w:val="4"/>
              </w:numPr>
              <w:spacing w:after="0" w:line="240" w:lineRule="auto"/>
              <w:contextualSpacing/>
              <w:rPr>
                <w:rFonts w:ascii="Calibri" w:eastAsia="Calibri" w:hAnsi="Calibri" w:cs="Calibri"/>
                <w:strike/>
                <w:color w:val="D13438"/>
              </w:rPr>
            </w:pPr>
            <w:r w:rsidRPr="00AB510F">
              <w:rPr>
                <w:rFonts w:ascii="Calibri" w:eastAsia="Calibri" w:hAnsi="Calibri" w:cs="Calibri"/>
                <w:color w:val="000000" w:themeColor="text1"/>
              </w:rPr>
              <w:t>N</w:t>
            </w:r>
            <w:r w:rsidRPr="00AB510F" w:rsidR="2D1FD163">
              <w:rPr>
                <w:rFonts w:ascii="Calibri" w:eastAsia="Calibri" w:hAnsi="Calibri" w:cs="Calibri"/>
                <w:color w:val="000000" w:themeColor="text1"/>
              </w:rPr>
              <w:t>ame and location</w:t>
            </w:r>
            <w:r w:rsidRPr="00AB510F">
              <w:rPr>
                <w:rFonts w:ascii="Calibri" w:eastAsia="Calibri" w:hAnsi="Calibri" w:cs="Calibri"/>
                <w:color w:val="000000" w:themeColor="text1"/>
              </w:rPr>
              <w:t xml:space="preserve"> of pharmacies</w:t>
            </w:r>
            <w:r w:rsidRPr="00AB510F" w:rsidR="6D2F6603">
              <w:rPr>
                <w:rFonts w:ascii="Calibri" w:eastAsia="Calibri" w:hAnsi="Calibri" w:cs="Calibri"/>
                <w:color w:val="000000" w:themeColor="text1"/>
              </w:rPr>
              <w:t xml:space="preserve"> delivering DSMES services</w:t>
            </w:r>
            <w:r w:rsidRPr="00AB510F" w:rsidR="16337ACD">
              <w:rPr>
                <w:rFonts w:ascii="Calibri" w:eastAsia="Calibri" w:hAnsi="Calibri" w:cs="Calibri"/>
                <w:color w:val="000000" w:themeColor="text1"/>
              </w:rPr>
              <w:t xml:space="preserve">            </w:t>
            </w:r>
          </w:p>
          <w:p w:rsidR="16337ACD" w:rsidRPr="00AB510F" w:rsidP="00C1543A" w14:paraId="00A85C4A" w14:textId="52558995">
            <w:pPr>
              <w:spacing w:after="0" w:line="240" w:lineRule="auto"/>
              <w:contextualSpacing/>
              <w:rPr>
                <w:rFonts w:ascii="Calibri" w:eastAsia="Calibri" w:hAnsi="Calibri" w:cs="Calibri"/>
                <w:strike/>
                <w:color w:val="D13438"/>
              </w:rPr>
            </w:pPr>
            <w:r w:rsidRPr="00AB510F">
              <w:rPr>
                <w:rFonts w:ascii="Calibri" w:eastAsia="Calibri" w:hAnsi="Calibri" w:cs="Calibri"/>
                <w:color w:val="000000" w:themeColor="text1"/>
              </w:rPr>
              <w:t xml:space="preserve">                          Number of pharmacies</w:t>
            </w:r>
          </w:p>
          <w:p w:rsidR="16337ACD" w:rsidRPr="00AB510F" w:rsidP="00C1543A" w14:paraId="32EE7398" w14:textId="69DDE5B9">
            <w:pPr>
              <w:spacing w:after="0" w:line="240" w:lineRule="auto"/>
              <w:contextualSpacing/>
              <w:rPr>
                <w:rFonts w:ascii="Calibri" w:eastAsia="Calibri" w:hAnsi="Calibri" w:cs="Calibri"/>
                <w:strike/>
                <w:color w:val="D13438"/>
              </w:rPr>
            </w:pPr>
            <w:r w:rsidRPr="00AB510F">
              <w:rPr>
                <w:rFonts w:ascii="Calibri" w:eastAsia="Calibri" w:hAnsi="Calibri" w:cs="Calibri"/>
                <w:color w:val="000000" w:themeColor="text1"/>
              </w:rPr>
              <w:t xml:space="preserve">                         Type of pharmacy (</w:t>
            </w:r>
            <w:r w:rsidRPr="00AB510F" w:rsidR="00F814F5">
              <w:rPr>
                <w:rFonts w:ascii="Calibri" w:eastAsia="Calibri" w:hAnsi="Calibri" w:cs="Calibri"/>
                <w:color w:val="000000" w:themeColor="text1"/>
              </w:rPr>
              <w:t>e.g.</w:t>
            </w:r>
            <w:r w:rsidRPr="00AB510F">
              <w:rPr>
                <w:rFonts w:ascii="Calibri" w:eastAsia="Calibri" w:hAnsi="Calibri" w:cs="Calibri"/>
                <w:color w:val="000000" w:themeColor="text1"/>
              </w:rPr>
              <w:t xml:space="preserve"> network, chain)</w:t>
            </w:r>
          </w:p>
          <w:p w:rsidR="6794DF18" w:rsidRPr="00AB510F" w:rsidP="00C1543A" w14:paraId="41718419" w14:textId="3AFE18DE">
            <w:pPr>
              <w:spacing w:after="0" w:line="240" w:lineRule="auto"/>
              <w:contextualSpacing/>
              <w:rPr>
                <w:rFonts w:ascii="Calibri" w:eastAsia="Calibri" w:hAnsi="Calibri" w:cs="Calibri"/>
                <w:color w:val="000000" w:themeColor="text1"/>
              </w:rPr>
            </w:pPr>
            <w:r w:rsidRPr="00AB510F">
              <w:rPr>
                <w:rFonts w:ascii="Calibri" w:eastAsia="Calibri" w:hAnsi="Calibri" w:cs="Calibri"/>
                <w:color w:val="000000" w:themeColor="text1"/>
              </w:rPr>
              <w:t xml:space="preserve">                </w:t>
            </w:r>
            <w:r w:rsidRPr="00AB510F" w:rsidR="16337ACD">
              <w:rPr>
                <w:rFonts w:ascii="Calibri" w:eastAsia="Calibri" w:hAnsi="Calibri" w:cs="Calibri"/>
                <w:color w:val="000000" w:themeColor="text1"/>
              </w:rPr>
              <w:t xml:space="preserve">          Description of DSMES services </w:t>
            </w:r>
          </w:p>
          <w:p w:rsidR="00B63DC4" w:rsidRPr="00AB510F" w:rsidP="00C1543A" w14:paraId="190A43B3" w14:textId="50844C91">
            <w:pPr>
              <w:numPr>
                <w:ilvl w:val="0"/>
                <w:numId w:val="4"/>
              </w:numPr>
              <w:spacing w:after="0" w:line="240" w:lineRule="auto"/>
              <w:contextualSpacing/>
              <w:textAlignment w:val="baseline"/>
              <w:rPr>
                <w:rFonts w:ascii="Calibri" w:eastAsia="Calibri" w:hAnsi="Calibri" w:cs="Calibri"/>
                <w:color w:val="000000" w:themeColor="text1"/>
              </w:rPr>
            </w:pPr>
            <w:r w:rsidRPr="00AB510F">
              <w:rPr>
                <w:rFonts w:ascii="Calibri" w:eastAsia="Calibri" w:hAnsi="Calibri" w:cs="Calibri"/>
                <w:color w:val="000000" w:themeColor="text1"/>
              </w:rPr>
              <w:t>Description of priority population</w:t>
            </w:r>
            <w:r w:rsidRPr="00AB510F">
              <w:rPr>
                <w:rFonts w:ascii="Calibri" w:eastAsia="Calibri" w:hAnsi="Calibri" w:cs="Calibri"/>
              </w:rPr>
              <w:t xml:space="preserve"> served.</w:t>
            </w:r>
            <w:r w:rsidRPr="00AB510F">
              <w:rPr>
                <w:rFonts w:ascii="Calibri" w:eastAsia="Calibri" w:hAnsi="Calibri" w:cs="Calibri"/>
                <w:color w:val="000000" w:themeColor="text1"/>
              </w:rPr>
              <w:t xml:space="preserve">  Include </w:t>
            </w:r>
            <w:r w:rsidRPr="00AB510F" w:rsidR="00BE1173">
              <w:rPr>
                <w:rFonts w:ascii="Calibri" w:eastAsia="Calibri" w:hAnsi="Calibri" w:cs="Calibri"/>
                <w:color w:val="000000" w:themeColor="text1"/>
              </w:rPr>
              <w:t>demographics,</w:t>
            </w:r>
            <w:r w:rsidRPr="00AB510F">
              <w:rPr>
                <w:rFonts w:ascii="Calibri" w:eastAsia="Calibri" w:hAnsi="Calibri" w:cs="Calibri"/>
              </w:rPr>
              <w:t xml:space="preserve"> as</w:t>
            </w:r>
            <w:r w:rsidRPr="00AB510F">
              <w:rPr>
                <w:rFonts w:ascii="Calibri" w:eastAsia="Calibri" w:hAnsi="Calibri" w:cs="Calibri"/>
                <w:color w:val="000000" w:themeColor="text1"/>
              </w:rPr>
              <w:t xml:space="preserve"> available.</w:t>
            </w:r>
          </w:p>
          <w:p w:rsidR="00B63DC4" w:rsidRPr="00AB510F" w:rsidP="00C1543A" w14:paraId="20649AD7" w14:textId="413AE17D">
            <w:pPr>
              <w:numPr>
                <w:ilvl w:val="0"/>
                <w:numId w:val="4"/>
              </w:numPr>
              <w:spacing w:after="0" w:line="240" w:lineRule="auto"/>
              <w:contextualSpacing/>
              <w:textAlignment w:val="baseline"/>
              <w:rPr>
                <w:rFonts w:ascii="Calibri" w:eastAsia="Calibri" w:hAnsi="Calibri" w:cs="Calibri"/>
                <w:color w:val="000000" w:themeColor="text1"/>
              </w:rPr>
            </w:pPr>
            <w:r w:rsidRPr="00AB510F">
              <w:rPr>
                <w:rFonts w:ascii="Calibri" w:eastAsia="Calibri" w:hAnsi="Calibri" w:cs="Calibri"/>
                <w:color w:val="000000" w:themeColor="text1"/>
              </w:rPr>
              <w:t>A</w:t>
            </w:r>
            <w:r w:rsidRPr="00AB510F" w:rsidR="24C1A0AE">
              <w:rPr>
                <w:rFonts w:ascii="Calibri" w:eastAsia="Calibri" w:hAnsi="Calibri" w:cs="Calibri"/>
                <w:color w:val="000000" w:themeColor="text1"/>
              </w:rPr>
              <w:t>ny additional information that provides context for the values reported.</w:t>
            </w:r>
          </w:p>
          <w:p w:rsidR="00B63DC4" w:rsidRPr="00AB510F" w:rsidP="00C1543A" w14:paraId="1038CBCA" w14:textId="5E85A1E1">
            <w:pPr>
              <w:spacing w:after="0" w:line="240" w:lineRule="auto"/>
              <w:ind w:left="720"/>
              <w:textAlignment w:val="baseline"/>
              <w:rPr>
                <w:rFonts w:ascii="Calibri" w:eastAsia="Calibri" w:hAnsi="Calibri" w:cs="Calibri"/>
                <w:i/>
                <w:iCs/>
                <w:color w:val="000000" w:themeColor="text1"/>
              </w:rPr>
            </w:pPr>
            <w:r w:rsidRPr="00AB510F">
              <w:rPr>
                <w:rFonts w:ascii="Calibri" w:eastAsia="Calibri" w:hAnsi="Calibri" w:cs="Calibri"/>
                <w:i/>
                <w:iCs/>
                <w:color w:val="000000" w:themeColor="text1"/>
              </w:rPr>
              <w:t>Note: The information/data provided should reflect the work supported by DP23-0020 during the reporting period.</w:t>
            </w:r>
          </w:p>
        </w:tc>
      </w:tr>
      <w:tr w14:paraId="1FAEB010" w14:textId="77777777" w:rsidTr="00C1543A">
        <w:tblPrEx>
          <w:tblW w:w="10519" w:type="dxa"/>
          <w:tblLook w:val="04A0"/>
        </w:tblPrEx>
        <w:trPr>
          <w:trHeight w:val="998"/>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63DC4" w:rsidRPr="00AB510F" w:rsidP="00C1543A" w14:paraId="79556CFF" w14:textId="77777777">
            <w:pPr>
              <w:spacing w:after="200" w:line="276" w:lineRule="auto"/>
              <w:rPr>
                <w:rFonts w:ascii="Calibri" w:hAnsi="Calibri" w:cs="Calibri"/>
                <w:b/>
                <w:bCs/>
                <w:color w:val="0000FF"/>
              </w:rPr>
            </w:pPr>
            <w:r w:rsidRPr="00AB510F">
              <w:rPr>
                <w:rFonts w:ascii="Calibri" w:hAnsi="Calibri" w:cs="Calibri"/>
                <w:b/>
                <w:bCs/>
                <w:color w:val="0000FF"/>
              </w:rPr>
              <w:t>Progress Notes*</w:t>
            </w:r>
          </w:p>
        </w:tc>
        <w:tc>
          <w:tcPr>
            <w:tcW w:w="8364" w:type="dxa"/>
            <w:tcBorders>
              <w:top w:val="single" w:sz="4" w:space="0" w:color="auto"/>
              <w:left w:val="nil"/>
              <w:bottom w:val="single" w:sz="4" w:space="0" w:color="auto"/>
              <w:right w:val="single" w:sz="4" w:space="0" w:color="auto"/>
            </w:tcBorders>
            <w:shd w:val="clear" w:color="auto" w:fill="auto"/>
            <w:vAlign w:val="center"/>
          </w:tcPr>
          <w:p w:rsidR="00B63DC4" w:rsidRPr="00AB510F" w:rsidP="00C1543A" w14:paraId="5D4371CA" w14:textId="77777777">
            <w:pPr>
              <w:spacing w:before="60" w:after="60" w:line="240" w:lineRule="auto"/>
              <w:contextualSpacing/>
              <w:rPr>
                <w:rFonts w:ascii="Calibri" w:hAnsi="Calibri" w:cs="Calibri"/>
              </w:rPr>
            </w:pPr>
            <w:r w:rsidRPr="00AB510F">
              <w:rPr>
                <w:rFonts w:ascii="Calibri" w:hAnsi="Calibri" w:cs="Calibri"/>
              </w:rPr>
              <w:t>The progress notes should include the following for this measure:</w:t>
            </w:r>
          </w:p>
          <w:p w:rsidR="00B63DC4" w:rsidRPr="00AB510F" w:rsidP="00C1543A" w14:paraId="7F7135A9" w14:textId="77777777">
            <w:pPr>
              <w:numPr>
                <w:ilvl w:val="0"/>
                <w:numId w:val="4"/>
              </w:numPr>
              <w:spacing w:before="60" w:after="60" w:line="240" w:lineRule="auto"/>
              <w:contextualSpacing/>
              <w:rPr>
                <w:rFonts w:ascii="Calibri" w:eastAsia="Calibri" w:hAnsi="Calibri" w:cs="Calibri"/>
              </w:rPr>
            </w:pPr>
            <w:r w:rsidRPr="00AB510F">
              <w:rPr>
                <w:rFonts w:ascii="Calibri" w:eastAsia="Calibri" w:hAnsi="Calibri" w:cs="Calibri"/>
              </w:rPr>
              <w:t xml:space="preserve">Summary/description of activities </w:t>
            </w:r>
          </w:p>
          <w:p w:rsidR="00B63DC4" w:rsidRPr="00AB510F" w:rsidP="00C1543A" w14:paraId="35248816" w14:textId="6AE61E75">
            <w:pPr>
              <w:numPr>
                <w:ilvl w:val="0"/>
                <w:numId w:val="4"/>
              </w:numPr>
              <w:spacing w:before="60" w:after="60"/>
              <w:contextualSpacing/>
              <w:rPr>
                <w:rFonts w:ascii="Calibri" w:eastAsia="Calibri" w:hAnsi="Calibri" w:cs="Calibri"/>
              </w:rPr>
            </w:pPr>
            <w:r w:rsidRPr="00AB510F">
              <w:rPr>
                <w:rFonts w:ascii="Calibri" w:eastAsia="Calibri" w:hAnsi="Calibri" w:cs="Calibri"/>
              </w:rPr>
              <w:t xml:space="preserve">Description of progress made during the reporting </w:t>
            </w:r>
            <w:r w:rsidRPr="00AB510F" w:rsidR="00BE1173">
              <w:rPr>
                <w:rFonts w:ascii="Calibri" w:eastAsia="Calibri" w:hAnsi="Calibri" w:cs="Calibri"/>
              </w:rPr>
              <w:t>period.</w:t>
            </w:r>
            <w:r w:rsidRPr="00AB510F">
              <w:rPr>
                <w:rFonts w:ascii="Calibri" w:eastAsia="Calibri" w:hAnsi="Calibri" w:cs="Calibri"/>
              </w:rPr>
              <w:t xml:space="preserve"> </w:t>
            </w:r>
          </w:p>
          <w:p w:rsidR="00B63DC4" w:rsidRPr="00AB510F" w:rsidP="00C1543A" w14:paraId="558578DA" w14:textId="0B5D397E">
            <w:pPr>
              <w:numPr>
                <w:ilvl w:val="0"/>
                <w:numId w:val="4"/>
              </w:numPr>
              <w:spacing w:before="60" w:after="60"/>
              <w:contextualSpacing/>
              <w:rPr>
                <w:rFonts w:ascii="Calibri" w:eastAsia="Calibri" w:hAnsi="Calibri" w:cs="Calibri"/>
              </w:rPr>
            </w:pPr>
            <w:r w:rsidRPr="00AB510F">
              <w:rPr>
                <w:rFonts w:ascii="Calibri" w:eastAsia="Calibri" w:hAnsi="Calibri" w:cs="Calibri"/>
              </w:rPr>
              <w:t xml:space="preserve">Any facilitators to achieving </w:t>
            </w:r>
            <w:r w:rsidRPr="00AB510F" w:rsidR="00BE1173">
              <w:rPr>
                <w:rFonts w:ascii="Calibri" w:eastAsia="Calibri" w:hAnsi="Calibri" w:cs="Calibri"/>
              </w:rPr>
              <w:t>progress.</w:t>
            </w:r>
            <w:r w:rsidRPr="00AB510F">
              <w:rPr>
                <w:rFonts w:ascii="Calibri" w:eastAsia="Calibri" w:hAnsi="Calibri" w:cs="Calibri"/>
              </w:rPr>
              <w:t xml:space="preserve"> </w:t>
            </w:r>
          </w:p>
          <w:p w:rsidR="00B63DC4" w:rsidRPr="00AB510F" w:rsidP="00C1543A" w14:paraId="7C7A1A42" w14:textId="42E0B9A9">
            <w:pPr>
              <w:numPr>
                <w:ilvl w:val="0"/>
                <w:numId w:val="4"/>
              </w:numPr>
              <w:spacing w:before="60" w:after="60"/>
              <w:contextualSpacing/>
              <w:rPr>
                <w:rFonts w:ascii="Calibri" w:eastAsia="Calibri" w:hAnsi="Calibri" w:cs="Calibri"/>
              </w:rPr>
            </w:pPr>
            <w:r w:rsidRPr="00AB510F">
              <w:rPr>
                <w:rFonts w:ascii="Calibri" w:eastAsia="Calibri" w:hAnsi="Calibri" w:cs="Calibri"/>
              </w:rPr>
              <w:t xml:space="preserve">Any barriers to achieving progress, including steps to overcome those barriers and effects on </w:t>
            </w:r>
            <w:r w:rsidRPr="00AB510F" w:rsidR="00BE1173">
              <w:rPr>
                <w:rFonts w:ascii="Calibri" w:eastAsia="Calibri" w:hAnsi="Calibri" w:cs="Calibri"/>
              </w:rPr>
              <w:t>timelines.</w:t>
            </w:r>
            <w:r w:rsidRPr="00AB510F">
              <w:rPr>
                <w:rFonts w:ascii="Calibri" w:eastAsia="Calibri" w:hAnsi="Calibri" w:cs="Calibri"/>
              </w:rPr>
              <w:t xml:space="preserve"> </w:t>
            </w:r>
          </w:p>
          <w:p w:rsidR="00B63DC4" w:rsidRPr="00AB510F" w:rsidP="00C1543A" w14:paraId="734E58B9" w14:textId="02BA81E8">
            <w:pPr>
              <w:numPr>
                <w:ilvl w:val="0"/>
                <w:numId w:val="43"/>
              </w:numPr>
              <w:spacing w:before="60" w:after="60" w:line="240" w:lineRule="auto"/>
              <w:contextualSpacing/>
              <w:rPr>
                <w:rFonts w:ascii="Calibri" w:eastAsia="Calibri" w:hAnsi="Calibri" w:cs="Calibri"/>
                <w:color w:val="000000" w:themeColor="text1"/>
              </w:rPr>
            </w:pPr>
            <w:r w:rsidRPr="00AB510F">
              <w:rPr>
                <w:rFonts w:ascii="Calibri" w:eastAsia="Calibri" w:hAnsi="Calibri" w:cs="Calibri"/>
              </w:rPr>
              <w:t>Any additional</w:t>
            </w:r>
            <w:r w:rsidRPr="00AB510F" w:rsidR="00150685">
              <w:rPr>
                <w:rFonts w:ascii="Calibri" w:eastAsia="Calibri" w:hAnsi="Calibri" w:cs="Calibri"/>
              </w:rPr>
              <w:t xml:space="preserve"> </w:t>
            </w:r>
            <w:r w:rsidRPr="00AB510F">
              <w:rPr>
                <w:rFonts w:ascii="Calibri" w:eastAsia="Calibri" w:hAnsi="Calibri" w:cs="Calibri"/>
              </w:rPr>
              <w:t xml:space="preserve">information that </w:t>
            </w:r>
            <w:r w:rsidRPr="00AB510F">
              <w:rPr>
                <w:rFonts w:ascii="Calibri" w:eastAsia="Calibri" w:hAnsi="Calibri" w:cs="Calibri"/>
                <w:color w:val="000000" w:themeColor="text1"/>
              </w:rPr>
              <w:t>are applicable to the progress</w:t>
            </w:r>
          </w:p>
        </w:tc>
      </w:tr>
      <w:tr w14:paraId="47A480E4" w14:textId="77777777" w:rsidTr="00C1543A">
        <w:tblPrEx>
          <w:tblW w:w="10519" w:type="dxa"/>
          <w:tblLook w:val="04A0"/>
        </w:tblPrEx>
        <w:trPr>
          <w:trHeight w:val="41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63DC4" w:rsidRPr="00AB510F" w:rsidP="00C1543A" w14:paraId="0BA51D39" w14:textId="77777777">
            <w:pPr>
              <w:spacing w:after="0" w:line="240" w:lineRule="auto"/>
              <w:rPr>
                <w:rFonts w:ascii="Calibri" w:eastAsia="Times New Roman" w:hAnsi="Calibri" w:cs="Calibri"/>
                <w:b/>
                <w:bCs/>
                <w:color w:val="000000"/>
              </w:rPr>
            </w:pPr>
            <w:r w:rsidRPr="00AB510F">
              <w:rPr>
                <w:rFonts w:ascii="Calibri" w:eastAsia="Times New Roman" w:hAnsi="Calibri" w:cs="Calibri"/>
                <w:b/>
                <w:bCs/>
                <w:color w:val="0000FF"/>
              </w:rPr>
              <w:t>Other Attachments*</w:t>
            </w:r>
          </w:p>
        </w:tc>
        <w:tc>
          <w:tcPr>
            <w:tcW w:w="8364" w:type="dxa"/>
            <w:tcBorders>
              <w:top w:val="single" w:sz="4" w:space="0" w:color="auto"/>
              <w:left w:val="nil"/>
              <w:bottom w:val="single" w:sz="4" w:space="0" w:color="auto"/>
              <w:right w:val="single" w:sz="4" w:space="0" w:color="auto"/>
            </w:tcBorders>
            <w:shd w:val="clear" w:color="auto" w:fill="auto"/>
            <w:vAlign w:val="center"/>
          </w:tcPr>
          <w:p w:rsidR="00B63DC4" w:rsidRPr="00AB510F" w:rsidP="00C1543A" w14:paraId="7B60CA56" w14:textId="489D4028">
            <w:pPr>
              <w:spacing w:before="60" w:after="60" w:line="240" w:lineRule="auto"/>
              <w:rPr>
                <w:rFonts w:ascii="Calibri" w:hAnsi="Calibri" w:cs="Calibri"/>
                <w:color w:val="000000" w:themeColor="text1"/>
              </w:rPr>
            </w:pPr>
            <w:r w:rsidRPr="00AB510F">
              <w:rPr>
                <w:rFonts w:ascii="Calibri" w:hAnsi="Calibri" w:cs="Calibri"/>
                <w:color w:val="000000"/>
                <w:shd w:val="clear" w:color="auto" w:fill="FFFFFF"/>
              </w:rPr>
              <w:t>If the recipient executed an agreement to implement patient care processes with the pharmacy reported for this measure</w:t>
            </w:r>
            <w:r w:rsidRPr="00AB510F" w:rsidR="48EA8D4D">
              <w:rPr>
                <w:rFonts w:ascii="Calibri" w:hAnsi="Calibri" w:cs="Calibri"/>
                <w:color w:val="000000"/>
                <w:shd w:val="clear" w:color="auto" w:fill="FFFFFF"/>
              </w:rPr>
              <w:t>. Please</w:t>
            </w:r>
            <w:r w:rsidRPr="00AB510F">
              <w:rPr>
                <w:rFonts w:ascii="Calibri" w:hAnsi="Calibri" w:cs="Calibri"/>
                <w:color w:val="000000"/>
                <w:shd w:val="clear" w:color="auto" w:fill="FFFFFF"/>
              </w:rPr>
              <w:t xml:space="preserve"> attach a copy of that agreement.  </w:t>
            </w:r>
          </w:p>
          <w:p w:rsidR="00B63DC4" w:rsidRPr="00AB510F" w:rsidP="00C1543A" w14:paraId="585ECB27" w14:textId="6B824182">
            <w:pPr>
              <w:spacing w:before="60" w:after="60" w:line="240" w:lineRule="auto"/>
              <w:rPr>
                <w:rFonts w:ascii="Calibri" w:hAnsi="Calibri" w:cs="Calibri"/>
                <w:i/>
                <w:iCs/>
                <w:color w:val="000000"/>
              </w:rPr>
            </w:pPr>
            <w:r w:rsidRPr="00AB510F">
              <w:rPr>
                <w:rFonts w:ascii="Calibri" w:hAnsi="Calibri" w:cs="Calibri"/>
                <w:i/>
                <w:iCs/>
                <w:color w:val="000000"/>
                <w:shd w:val="clear" w:color="auto" w:fill="FFFFFF"/>
              </w:rPr>
              <w:t xml:space="preserve">Note: </w:t>
            </w:r>
            <w:r w:rsidRPr="00AB510F" w:rsidR="00150685">
              <w:rPr>
                <w:rFonts w:ascii="Calibri" w:hAnsi="Calibri" w:cs="Calibri"/>
                <w:i/>
                <w:iCs/>
                <w:color w:val="000000"/>
                <w:shd w:val="clear" w:color="auto" w:fill="FFFFFF"/>
              </w:rPr>
              <w:t>R</w:t>
            </w:r>
            <w:r w:rsidRPr="00AB510F">
              <w:rPr>
                <w:rFonts w:ascii="Calibri" w:hAnsi="Calibri" w:cs="Calibri"/>
                <w:i/>
                <w:iCs/>
                <w:color w:val="000000"/>
                <w:shd w:val="clear" w:color="auto" w:fill="FFFFFF"/>
              </w:rPr>
              <w:t>emember to remove any personal/unique identifiers from the agreement before attaching it to the report.</w:t>
            </w:r>
          </w:p>
        </w:tc>
      </w:tr>
      <w:tr w14:paraId="2A2D7244" w14:textId="77777777" w:rsidTr="00C1543A">
        <w:tblPrEx>
          <w:tblW w:w="10519" w:type="dxa"/>
          <w:tblLook w:val="04A0"/>
        </w:tblPrEx>
        <w:trPr>
          <w:trHeight w:val="432"/>
        </w:trPr>
        <w:tc>
          <w:tcPr>
            <w:tcW w:w="10519" w:type="dxa"/>
            <w:gridSpan w:val="2"/>
            <w:tcBorders>
              <w:top w:val="single" w:sz="4" w:space="0" w:color="auto"/>
              <w:left w:val="single" w:sz="4" w:space="0" w:color="auto"/>
              <w:right w:val="single" w:sz="4" w:space="0" w:color="auto"/>
            </w:tcBorders>
            <w:shd w:val="clear" w:color="auto" w:fill="9DD4CF"/>
            <w:vAlign w:val="center"/>
          </w:tcPr>
          <w:p w:rsidR="00B63DC4" w:rsidRPr="00AB510F" w:rsidP="00C1543A" w14:paraId="0CF18FFC" w14:textId="77777777">
            <w:pPr>
              <w:spacing w:before="60" w:after="60" w:line="240" w:lineRule="auto"/>
              <w:jc w:val="center"/>
              <w:rPr>
                <w:rFonts w:ascii="Calibri" w:eastAsia="Times New Roman" w:hAnsi="Calibri" w:cs="Calibri"/>
                <w:b/>
                <w:bCs/>
              </w:rPr>
            </w:pPr>
            <w:r w:rsidRPr="00AB510F">
              <w:rPr>
                <w:rFonts w:ascii="Calibri" w:hAnsi="Calibri" w:cs="Calibri"/>
                <w:b/>
                <w:bCs/>
              </w:rPr>
              <w:t>Additional Information and Guidance</w:t>
            </w:r>
          </w:p>
        </w:tc>
      </w:tr>
      <w:tr w14:paraId="706FD3D2" w14:textId="77777777" w:rsidTr="00C1543A">
        <w:tblPrEx>
          <w:tblW w:w="10519" w:type="dxa"/>
          <w:tblLook w:val="04A0"/>
        </w:tblPrEx>
        <w:trPr>
          <w:trHeight w:val="41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63DC4" w:rsidRPr="00AB510F" w:rsidP="00C1543A" w14:paraId="2C856BA1" w14:textId="77777777">
            <w:pPr>
              <w:spacing w:after="0" w:line="240" w:lineRule="auto"/>
              <w:rPr>
                <w:rFonts w:ascii="Calibri" w:eastAsia="Times New Roman" w:hAnsi="Calibri" w:cs="Calibri"/>
                <w:b/>
                <w:bCs/>
                <w:color w:val="000000" w:themeColor="text1"/>
              </w:rPr>
            </w:pPr>
            <w:r w:rsidRPr="00AB510F">
              <w:rPr>
                <w:rFonts w:ascii="Calibri" w:eastAsia="Times New Roman" w:hAnsi="Calibri" w:cs="Calibri"/>
                <w:b/>
                <w:bCs/>
                <w:color w:val="000000" w:themeColor="text1"/>
              </w:rPr>
              <w:t>Helpful Hints</w:t>
            </w:r>
          </w:p>
        </w:tc>
        <w:tc>
          <w:tcPr>
            <w:tcW w:w="8364" w:type="dxa"/>
            <w:tcBorders>
              <w:top w:val="single" w:sz="4" w:space="0" w:color="auto"/>
              <w:left w:val="nil"/>
              <w:bottom w:val="single" w:sz="4" w:space="0" w:color="auto"/>
              <w:right w:val="single" w:sz="4" w:space="0" w:color="auto"/>
            </w:tcBorders>
            <w:shd w:val="clear" w:color="auto" w:fill="auto"/>
            <w:vAlign w:val="center"/>
          </w:tcPr>
          <w:p w:rsidR="00B63DC4" w:rsidRPr="00AB510F" w:rsidP="00C1543A" w14:paraId="157EB990" w14:textId="77777777">
            <w:pPr>
              <w:spacing w:after="0" w:line="240" w:lineRule="auto"/>
              <w:textAlignment w:val="baseline"/>
              <w:rPr>
                <w:rFonts w:ascii="Calibri" w:eastAsia="Times New Roman" w:hAnsi="Calibri" w:cs="Calibri"/>
                <w:sz w:val="18"/>
                <w:szCs w:val="18"/>
              </w:rPr>
            </w:pPr>
            <w:r w:rsidRPr="00AB510F">
              <w:rPr>
                <w:rFonts w:ascii="Calibri" w:eastAsia="Times New Roman" w:hAnsi="Calibri" w:cs="Calibri"/>
                <w:color w:val="000000" w:themeColor="text1"/>
              </w:rPr>
              <w:t>In the “Measure Notes,” describe any additional information that provides context for the values reported and underserved areas in which you are working. </w:t>
            </w:r>
          </w:p>
          <w:p w:rsidR="00B63DC4" w:rsidRPr="00AB510F" w:rsidP="00C1543A" w14:paraId="39A17406" w14:textId="77777777">
            <w:pPr>
              <w:spacing w:after="0" w:line="240" w:lineRule="auto"/>
              <w:textAlignment w:val="baseline"/>
              <w:rPr>
                <w:rFonts w:ascii="Calibri" w:eastAsia="Times New Roman" w:hAnsi="Calibri" w:cs="Calibri"/>
                <w:sz w:val="18"/>
                <w:szCs w:val="18"/>
              </w:rPr>
            </w:pPr>
            <w:r w:rsidRPr="00AB510F">
              <w:rPr>
                <w:rFonts w:ascii="Calibri" w:eastAsia="Times New Roman" w:hAnsi="Calibri" w:cs="Calibri"/>
                <w:color w:val="000000"/>
              </w:rPr>
              <w:t> </w:t>
            </w:r>
          </w:p>
          <w:p w:rsidR="00B63DC4" w:rsidRPr="00AB510F" w:rsidP="00C1543A" w14:paraId="01ECD231" w14:textId="77777777">
            <w:pPr>
              <w:spacing w:after="0" w:line="240" w:lineRule="auto"/>
              <w:textAlignment w:val="baseline"/>
              <w:rPr>
                <w:rFonts w:ascii="Calibri" w:eastAsia="Times New Roman" w:hAnsi="Calibri" w:cs="Calibri"/>
                <w:sz w:val="18"/>
                <w:szCs w:val="18"/>
              </w:rPr>
            </w:pPr>
            <w:r w:rsidRPr="00AB510F">
              <w:rPr>
                <w:rFonts w:ascii="Calibri" w:eastAsia="Times New Roman" w:hAnsi="Calibri" w:cs="Calibri"/>
                <w:color w:val="000000" w:themeColor="text1"/>
              </w:rPr>
              <w:t>How to report values for this measure: </w:t>
            </w:r>
          </w:p>
          <w:p w:rsidR="00B63DC4" w:rsidRPr="00AB510F" w:rsidP="00C1543A" w14:paraId="75484444" w14:textId="7F17FFC6">
            <w:pPr>
              <w:numPr>
                <w:ilvl w:val="0"/>
                <w:numId w:val="39"/>
              </w:numPr>
              <w:spacing w:after="0" w:line="240" w:lineRule="auto"/>
              <w:rPr>
                <w:rFonts w:ascii="Calibri" w:eastAsia="Times New Roman" w:hAnsi="Calibri" w:cs="Calibri"/>
              </w:rPr>
            </w:pPr>
            <w:r w:rsidRPr="00AB510F">
              <w:rPr>
                <w:rFonts w:ascii="Calibri" w:eastAsia="Times New Roman" w:hAnsi="Calibri" w:cs="Calibri"/>
              </w:rPr>
              <w:t>Select sub measure B.9.1 to report the number of pharmacies and pharmacists offering DSMES services to priority populations.</w:t>
            </w:r>
          </w:p>
        </w:tc>
      </w:tr>
      <w:tr w14:paraId="4CE66234" w14:textId="77777777" w:rsidTr="00C1543A">
        <w:tblPrEx>
          <w:tblW w:w="10519" w:type="dxa"/>
          <w:tblLook w:val="04A0"/>
        </w:tblPrEx>
        <w:trPr>
          <w:trHeight w:val="52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63DC4" w:rsidRPr="00AB510F" w:rsidP="00C1543A" w14:paraId="0D1E1E72" w14:textId="77777777">
            <w:pPr>
              <w:spacing w:after="0" w:line="240" w:lineRule="auto"/>
              <w:rPr>
                <w:rFonts w:ascii="Calibri" w:eastAsia="Times New Roman" w:hAnsi="Calibri" w:cs="Calibri"/>
                <w:b/>
                <w:bCs/>
              </w:rPr>
            </w:pPr>
            <w:r w:rsidRPr="00AB510F">
              <w:rPr>
                <w:rFonts w:ascii="Calibri" w:eastAsia="Times New Roman" w:hAnsi="Calibri" w:cs="Calibri"/>
                <w:b/>
                <w:bCs/>
              </w:rPr>
              <w:t>Data Source(s)</w:t>
            </w:r>
          </w:p>
        </w:tc>
        <w:tc>
          <w:tcPr>
            <w:tcW w:w="83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3DC4" w:rsidRPr="00AB510F" w:rsidP="00C1543A" w14:paraId="5782B854" w14:textId="77777777">
            <w:pPr>
              <w:spacing w:after="0" w:line="240" w:lineRule="auto"/>
              <w:textAlignment w:val="baseline"/>
              <w:rPr>
                <w:rFonts w:ascii="Calibri" w:eastAsia="Times New Roman" w:hAnsi="Calibri" w:cs="Calibri"/>
                <w:color w:val="000000"/>
              </w:rPr>
            </w:pPr>
            <w:r w:rsidRPr="00AB510F">
              <w:rPr>
                <w:rFonts w:ascii="Calibri" w:eastAsia="Times New Roman" w:hAnsi="Calibri" w:cs="Calibri"/>
                <w:color w:val="000000" w:themeColor="text1"/>
              </w:rPr>
              <w:t>Program Records: Recipients will track this information and report to CDC. </w:t>
            </w:r>
          </w:p>
        </w:tc>
      </w:tr>
      <w:tr w14:paraId="180CD356" w14:textId="77777777" w:rsidTr="00C1543A">
        <w:tblPrEx>
          <w:tblW w:w="10519" w:type="dxa"/>
          <w:tblLook w:val="04A0"/>
        </w:tblPrEx>
        <w:trPr>
          <w:trHeight w:val="52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63DC4" w:rsidRPr="00AB510F" w:rsidP="00C1543A" w14:paraId="3D52501D" w14:textId="77777777">
            <w:pPr>
              <w:spacing w:after="0" w:line="240" w:lineRule="auto"/>
              <w:rPr>
                <w:rFonts w:ascii="Calibri" w:eastAsia="Times New Roman" w:hAnsi="Calibri" w:cs="Calibri"/>
                <w:b/>
                <w:bCs/>
              </w:rPr>
            </w:pPr>
            <w:r w:rsidRPr="00AB510F">
              <w:rPr>
                <w:rFonts w:ascii="Calibri" w:eastAsia="Times New Roman" w:hAnsi="Calibri" w:cs="Calibri"/>
                <w:b/>
                <w:bCs/>
                <w:color w:val="000000"/>
              </w:rPr>
              <w:t>Unit of Analysis</w:t>
            </w:r>
          </w:p>
        </w:tc>
        <w:tc>
          <w:tcPr>
            <w:tcW w:w="83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3DC4" w:rsidRPr="00AB510F" w:rsidP="00C1543A" w14:paraId="19D83F9B" w14:textId="77777777">
            <w:pPr>
              <w:spacing w:before="60" w:after="60" w:line="240" w:lineRule="auto"/>
              <w:contextualSpacing/>
              <w:rPr>
                <w:rFonts w:ascii="Calibri" w:eastAsia="Times New Roman" w:hAnsi="Calibri" w:cs="Calibri"/>
              </w:rPr>
            </w:pPr>
            <w:r w:rsidRPr="00AB510F">
              <w:rPr>
                <w:rFonts w:ascii="Calibri" w:hAnsi="Calibri" w:cs="Calibri"/>
                <w:color w:val="000000"/>
                <w:shd w:val="clear" w:color="auto" w:fill="FFFFFF"/>
              </w:rPr>
              <w:t>Pharmacy Locations and Pharmacists</w:t>
            </w:r>
          </w:p>
        </w:tc>
      </w:tr>
      <w:tr w14:paraId="6BE54120" w14:textId="77777777" w:rsidTr="00C1543A">
        <w:tblPrEx>
          <w:tblW w:w="10519" w:type="dxa"/>
          <w:tblLook w:val="04A0"/>
        </w:tblPrEx>
        <w:trPr>
          <w:trHeight w:val="43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3DC4" w:rsidRPr="00AB510F" w:rsidP="00C1543A" w14:paraId="3F143C4B" w14:textId="77777777">
            <w:pPr>
              <w:spacing w:after="0" w:line="240" w:lineRule="auto"/>
              <w:rPr>
                <w:rFonts w:ascii="Calibri" w:eastAsia="Times New Roman" w:hAnsi="Calibri" w:cs="Calibri"/>
                <w:b/>
                <w:bCs/>
                <w:color w:val="000000"/>
              </w:rPr>
            </w:pPr>
            <w:r w:rsidRPr="00AB510F">
              <w:rPr>
                <w:rFonts w:ascii="Calibri" w:eastAsia="Times New Roman" w:hAnsi="Calibri" w:cs="Calibri"/>
                <w:b/>
                <w:bCs/>
                <w:color w:val="000000"/>
              </w:rPr>
              <w:t>Result Statement(s)</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rsidR="00B63DC4" w:rsidRPr="00170750" w:rsidP="00C1543A" w14:paraId="19BFBDE9" w14:textId="3555B4E0">
            <w:pPr>
              <w:numPr>
                <w:ilvl w:val="0"/>
                <w:numId w:val="40"/>
              </w:numPr>
              <w:spacing w:before="60" w:after="60" w:line="240" w:lineRule="auto"/>
              <w:contextualSpacing/>
              <w:rPr>
                <w:rFonts w:ascii="Calibri" w:hAnsi="Calibri" w:cs="Calibri"/>
                <w:color w:val="000000"/>
              </w:rPr>
            </w:pPr>
            <w:r w:rsidRPr="00AB510F">
              <w:rPr>
                <w:rFonts w:ascii="Calibri" w:hAnsi="Calibri" w:cs="Calibri"/>
                <w:color w:val="000000"/>
                <w:shd w:val="clear" w:color="auto" w:fill="FFFFFF"/>
              </w:rPr>
              <w:t xml:space="preserve">In the U.S., CDC-funded </w:t>
            </w:r>
            <w:r w:rsidRPr="00AB510F" w:rsidR="00BE1173">
              <w:rPr>
                <w:rFonts w:ascii="Calibri" w:hAnsi="Calibri" w:cs="Calibri"/>
                <w:color w:val="000000"/>
                <w:shd w:val="clear" w:color="auto" w:fill="FFFFFF"/>
              </w:rPr>
              <w:t>recipients increased</w:t>
            </w:r>
            <w:r w:rsidRPr="00AB510F">
              <w:rPr>
                <w:rFonts w:ascii="Calibri" w:hAnsi="Calibri" w:cs="Calibri"/>
                <w:color w:val="000000"/>
                <w:shd w:val="clear" w:color="auto" w:fill="FFFFFF"/>
              </w:rPr>
              <w:t xml:space="preserve"> the number of pharmacy locations using patient care processes to promote DSMES </w:t>
            </w:r>
            <w:r w:rsidRPr="00AB510F">
              <w:rPr>
                <w:rFonts w:ascii="Calibri" w:eastAsia="Times New Roman" w:hAnsi="Calibri" w:cs="Calibri"/>
                <w:color w:val="000000" w:themeColor="text1"/>
              </w:rPr>
              <w:t>services to priority populations</w:t>
            </w:r>
            <w:r w:rsidRPr="00AB510F">
              <w:rPr>
                <w:rFonts w:ascii="Calibri" w:hAnsi="Calibri" w:cs="Calibri"/>
                <w:color w:val="000000"/>
                <w:shd w:val="clear" w:color="auto" w:fill="FFFFFF"/>
              </w:rPr>
              <w:t>. There was an increase from</w:t>
            </w:r>
            <w:r w:rsidRPr="00AB510F" w:rsidR="00150685">
              <w:rPr>
                <w:rFonts w:ascii="Calibri" w:hAnsi="Calibri" w:cs="Calibri"/>
                <w:color w:val="000000"/>
                <w:shd w:val="clear" w:color="auto" w:fill="FFFFFF"/>
              </w:rPr>
              <w:t xml:space="preserve"> # (baseline) to # (reporting period) </w:t>
            </w:r>
            <w:r w:rsidRPr="00AB510F">
              <w:rPr>
                <w:rFonts w:ascii="Calibri" w:hAnsi="Calibri" w:cs="Calibri"/>
                <w:color w:val="000000"/>
                <w:shd w:val="clear" w:color="auto" w:fill="FFFFFF"/>
              </w:rPr>
              <w:t>. This represents a __% increase over the funding period.</w:t>
            </w:r>
          </w:p>
        </w:tc>
      </w:tr>
    </w:tbl>
    <w:p w:rsidR="00B63DC4" w:rsidRPr="00AB510F" w:rsidP="00286568" w14:paraId="7833FF2F" w14:textId="77777777">
      <w:pPr>
        <w:rPr>
          <w:rFonts w:ascii="Calibri" w:hAnsi="Calibri" w:cs="Calibri"/>
        </w:rPr>
      </w:pPr>
    </w:p>
    <w:p w:rsidR="00B63DC4" w:rsidRPr="00AB510F" w:rsidP="00286568" w14:paraId="39C7372B" w14:textId="77777777">
      <w:pPr>
        <w:rPr>
          <w:rFonts w:ascii="Calibri" w:hAnsi="Calibri" w:cs="Calibri"/>
        </w:rPr>
      </w:pPr>
    </w:p>
    <w:tbl>
      <w:tblPr>
        <w:tblpPr w:leftFromText="187" w:rightFromText="187" w:vertAnchor="page" w:horzAnchor="margin" w:tblpXSpec="center" w:tblpY="1110"/>
        <w:tblW w:w="10519" w:type="dxa"/>
        <w:tblLook w:val="04A0"/>
      </w:tblPr>
      <w:tblGrid>
        <w:gridCol w:w="2155"/>
        <w:gridCol w:w="8364"/>
      </w:tblGrid>
      <w:tr w14:paraId="6BBD4B19" w14:textId="77777777" w:rsidTr="00C1543A">
        <w:tblPrEx>
          <w:tblW w:w="10519" w:type="dxa"/>
          <w:tblLook w:val="04A0"/>
        </w:tblPrEx>
        <w:trPr>
          <w:trHeight w:val="504"/>
        </w:trPr>
        <w:tc>
          <w:tcPr>
            <w:tcW w:w="10519"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282D3E" w:rsidRPr="00AB510F" w:rsidP="00C1543A" w14:paraId="4B8C9858" w14:textId="77777777">
            <w:pPr>
              <w:spacing w:after="0" w:line="240" w:lineRule="auto"/>
              <w:ind w:right="336"/>
              <w:jc w:val="center"/>
              <w:rPr>
                <w:rFonts w:ascii="Calibri" w:eastAsia="Times New Roman" w:hAnsi="Calibri" w:cs="Calibri"/>
                <w:b/>
                <w:bCs/>
                <w:sz w:val="28"/>
                <w:szCs w:val="28"/>
              </w:rPr>
            </w:pPr>
            <w:r w:rsidRPr="00AB510F">
              <w:rPr>
                <w:rFonts w:ascii="Calibri" w:eastAsia="Times New Roman" w:hAnsi="Calibri" w:cs="Calibri"/>
                <w:b/>
                <w:bCs/>
                <w:sz w:val="28"/>
                <w:szCs w:val="28"/>
              </w:rPr>
              <w:t>DP23-0020 Component B Performance Measure Definitions</w:t>
            </w:r>
          </w:p>
        </w:tc>
      </w:tr>
      <w:tr w14:paraId="5726773B" w14:textId="77777777" w:rsidTr="00C1543A">
        <w:tblPrEx>
          <w:tblW w:w="10519" w:type="dxa"/>
          <w:tblLook w:val="04A0"/>
        </w:tblPrEx>
        <w:trPr>
          <w:trHeight w:val="576"/>
        </w:trPr>
        <w:tc>
          <w:tcPr>
            <w:tcW w:w="2155" w:type="dxa"/>
            <w:tcBorders>
              <w:top w:val="thickThinSmallGap" w:sz="24" w:space="0" w:color="auto"/>
              <w:left w:val="single" w:sz="4" w:space="0" w:color="auto"/>
              <w:right w:val="single" w:sz="4" w:space="0" w:color="auto"/>
            </w:tcBorders>
            <w:shd w:val="clear" w:color="auto" w:fill="D9D9D9" w:themeFill="background1" w:themeFillShade="D9"/>
            <w:vAlign w:val="center"/>
          </w:tcPr>
          <w:p w:rsidR="00282D3E" w:rsidRPr="00AB510F" w:rsidP="00C1543A" w14:paraId="57F6E3D5" w14:textId="77777777">
            <w:pPr>
              <w:spacing w:before="60" w:after="60" w:line="240" w:lineRule="auto"/>
              <w:rPr>
                <w:rFonts w:ascii="Calibri" w:eastAsia="Times New Roman" w:hAnsi="Calibri" w:cs="Calibri"/>
                <w:b/>
                <w:bCs/>
                <w:color w:val="000000"/>
              </w:rPr>
            </w:pPr>
            <w:r w:rsidRPr="00AB510F">
              <w:rPr>
                <w:rFonts w:ascii="Calibri" w:eastAsia="Times New Roman" w:hAnsi="Calibri" w:cs="Calibri"/>
                <w:b/>
                <w:bCs/>
                <w:color w:val="000000" w:themeColor="text1"/>
              </w:rPr>
              <w:t>Strategy B.9</w:t>
            </w:r>
          </w:p>
        </w:tc>
        <w:tc>
          <w:tcPr>
            <w:tcW w:w="8364" w:type="dxa"/>
            <w:tcBorders>
              <w:top w:val="thickThinSmallGap" w:sz="24" w:space="0" w:color="auto"/>
              <w:left w:val="single" w:sz="4" w:space="0" w:color="auto"/>
              <w:right w:val="single" w:sz="4" w:space="0" w:color="auto"/>
            </w:tcBorders>
            <w:shd w:val="clear" w:color="auto" w:fill="D9D9D9" w:themeFill="background1" w:themeFillShade="D9"/>
            <w:vAlign w:val="center"/>
          </w:tcPr>
          <w:p w:rsidR="00282D3E" w:rsidRPr="00AB510F" w:rsidP="00C1543A" w14:paraId="358F55FF" w14:textId="2BA577DF">
            <w:pPr>
              <w:spacing w:before="60" w:after="60" w:line="240" w:lineRule="auto"/>
              <w:rPr>
                <w:rFonts w:ascii="Calibri" w:eastAsia="Calibri" w:hAnsi="Calibri" w:cs="Calibri"/>
              </w:rPr>
            </w:pPr>
            <w:r w:rsidRPr="00AB510F">
              <w:rPr>
                <w:rFonts w:ascii="Calibri" w:eastAsia="Calibri" w:hAnsi="Calibri" w:cs="Calibri"/>
                <w:b/>
                <w:bCs/>
                <w:color w:val="000000" w:themeColor="text1"/>
              </w:rPr>
              <w:t xml:space="preserve"> Increase and sustain </w:t>
            </w:r>
            <w:r w:rsidRPr="00AB510F">
              <w:rPr>
                <w:rStyle w:val="normaltextrun"/>
                <w:rFonts w:ascii="Calibri" w:eastAsia="Calibri" w:hAnsi="Calibri" w:cs="Calibri"/>
                <w:b/>
                <w:bCs/>
                <w:color w:val="0078D4"/>
                <w:u w:val="single"/>
              </w:rPr>
              <w:t>diabetes self-management education and support (</w:t>
            </w:r>
            <w:r w:rsidRPr="00AB510F">
              <w:rPr>
                <w:rFonts w:ascii="Calibri" w:eastAsia="Calibri" w:hAnsi="Calibri" w:cs="Calibri"/>
                <w:b/>
                <w:bCs/>
                <w:color w:val="000000" w:themeColor="text1"/>
              </w:rPr>
              <w:t>DSMES</w:t>
            </w:r>
            <w:r w:rsidRPr="00AB510F">
              <w:rPr>
                <w:rFonts w:ascii="Calibri" w:eastAsia="Calibri" w:hAnsi="Calibri" w:cs="Calibri"/>
                <w:b/>
                <w:bCs/>
                <w:color w:val="0078D4"/>
                <w:u w:val="single"/>
              </w:rPr>
              <w:t>)</w:t>
            </w:r>
            <w:r w:rsidRPr="00AB510F">
              <w:rPr>
                <w:rFonts w:ascii="Calibri" w:eastAsia="Calibri" w:hAnsi="Calibri" w:cs="Calibri"/>
                <w:b/>
                <w:bCs/>
                <w:color w:val="000000" w:themeColor="text1"/>
              </w:rPr>
              <w:t xml:space="preserve"> </w:t>
            </w:r>
            <w:r w:rsidRPr="00AB510F" w:rsidR="00BE1173">
              <w:rPr>
                <w:rFonts w:ascii="Calibri" w:eastAsia="Calibri" w:hAnsi="Calibri" w:cs="Calibri"/>
                <w:b/>
                <w:bCs/>
                <w:color w:val="000000" w:themeColor="text1"/>
              </w:rPr>
              <w:t xml:space="preserve">and </w:t>
            </w:r>
            <w:r w:rsidRPr="00AB510F" w:rsidR="00BE1173">
              <w:rPr>
                <w:rFonts w:ascii="Calibri" w:eastAsia="Calibri" w:hAnsi="Calibri" w:cs="Calibri"/>
                <w:b/>
                <w:bCs/>
                <w:color w:val="0078D4"/>
                <w:u w:val="single"/>
              </w:rPr>
              <w:t>National</w:t>
            </w:r>
            <w:r w:rsidRPr="00AB510F">
              <w:rPr>
                <w:rFonts w:ascii="Calibri" w:eastAsia="Calibri" w:hAnsi="Calibri" w:cs="Calibri"/>
                <w:b/>
                <w:bCs/>
                <w:color w:val="0078D4"/>
                <w:u w:val="single"/>
              </w:rPr>
              <w:t xml:space="preserve"> Diabetes Prevention Program (</w:t>
            </w:r>
            <w:r w:rsidRPr="00AB510F">
              <w:rPr>
                <w:rFonts w:ascii="Calibri" w:eastAsia="Calibri" w:hAnsi="Calibri" w:cs="Calibri"/>
                <w:b/>
                <w:bCs/>
                <w:color w:val="000000" w:themeColor="text1"/>
              </w:rPr>
              <w:t>National DPP</w:t>
            </w:r>
            <w:r w:rsidRPr="00AB510F">
              <w:rPr>
                <w:rFonts w:ascii="Calibri" w:eastAsia="Calibri" w:hAnsi="Calibri" w:cs="Calibri"/>
                <w:b/>
                <w:bCs/>
                <w:color w:val="0078D4"/>
                <w:u w:val="single"/>
              </w:rPr>
              <w:t>)</w:t>
            </w:r>
            <w:r w:rsidRPr="00AB510F">
              <w:rPr>
                <w:rFonts w:ascii="Calibri" w:eastAsia="Calibri" w:hAnsi="Calibri" w:cs="Calibri"/>
                <w:b/>
                <w:bCs/>
                <w:color w:val="000000" w:themeColor="text1"/>
              </w:rPr>
              <w:t xml:space="preserve"> delivery sites within pharmacy networks and chain pharmacies to improve reach to priority </w:t>
            </w:r>
            <w:r w:rsidRPr="00AB510F" w:rsidR="00516A3F">
              <w:rPr>
                <w:rFonts w:ascii="Calibri" w:eastAsia="Calibri" w:hAnsi="Calibri" w:cs="Calibri"/>
                <w:b/>
                <w:bCs/>
                <w:color w:val="000000" w:themeColor="text1"/>
              </w:rPr>
              <w:t>populations.</w:t>
            </w:r>
          </w:p>
          <w:p w:rsidR="00282D3E" w:rsidRPr="00AB510F" w:rsidP="00C1543A" w14:paraId="56E2D587" w14:textId="77777777">
            <w:pPr>
              <w:spacing w:before="60" w:after="60" w:line="240" w:lineRule="auto"/>
              <w:rPr>
                <w:rFonts w:ascii="Calibri" w:eastAsia="Times New Roman" w:hAnsi="Calibri" w:cs="Calibri"/>
                <w:b/>
                <w:bCs/>
                <w:color w:val="000000"/>
              </w:rPr>
            </w:pPr>
          </w:p>
        </w:tc>
      </w:tr>
      <w:tr w14:paraId="12A9BCBE" w14:textId="77777777" w:rsidTr="00C1543A">
        <w:tblPrEx>
          <w:tblW w:w="10519" w:type="dxa"/>
          <w:tblLook w:val="04A0"/>
        </w:tblPrEx>
        <w:trPr>
          <w:trHeight w:val="576"/>
        </w:trPr>
        <w:tc>
          <w:tcPr>
            <w:tcW w:w="2155" w:type="dxa"/>
            <w:tcBorders>
              <w:top w:val="single" w:sz="4" w:space="0" w:color="auto"/>
              <w:left w:val="single" w:sz="4" w:space="0" w:color="auto"/>
              <w:right w:val="single" w:sz="4" w:space="0" w:color="auto"/>
            </w:tcBorders>
            <w:shd w:val="clear" w:color="auto" w:fill="9DD4CF"/>
            <w:vAlign w:val="center"/>
          </w:tcPr>
          <w:p w:rsidR="00282D3E" w:rsidRPr="00AB510F" w:rsidP="00C1543A" w14:paraId="79B8EE71" w14:textId="77777777">
            <w:pPr>
              <w:pStyle w:val="Heading2"/>
              <w:spacing w:line="240" w:lineRule="auto"/>
              <w:rPr>
                <w:rFonts w:ascii="Calibri" w:eastAsia="Times New Roman" w:hAnsi="Calibri" w:cs="Calibri"/>
                <w:b/>
                <w:bCs/>
                <w:color w:val="auto"/>
                <w:sz w:val="22"/>
                <w:szCs w:val="22"/>
              </w:rPr>
            </w:pPr>
            <w:bookmarkStart w:id="37" w:name="_Toc1337378424"/>
            <w:bookmarkStart w:id="38" w:name="_Toc160010874"/>
            <w:r w:rsidRPr="00AB510F">
              <w:rPr>
                <w:rFonts w:ascii="Calibri" w:eastAsia="Times New Roman" w:hAnsi="Calibri" w:cs="Calibri"/>
                <w:b/>
                <w:bCs/>
                <w:color w:val="auto"/>
                <w:sz w:val="22"/>
                <w:szCs w:val="22"/>
              </w:rPr>
              <w:t>Measure B.9.2</w:t>
            </w:r>
            <w:bookmarkEnd w:id="37"/>
            <w:bookmarkEnd w:id="38"/>
          </w:p>
        </w:tc>
        <w:tc>
          <w:tcPr>
            <w:tcW w:w="8364" w:type="dxa"/>
            <w:tcBorders>
              <w:top w:val="single" w:sz="4" w:space="0" w:color="auto"/>
              <w:left w:val="single" w:sz="4" w:space="0" w:color="auto"/>
              <w:right w:val="single" w:sz="4" w:space="0" w:color="auto"/>
            </w:tcBorders>
            <w:shd w:val="clear" w:color="auto" w:fill="9DD4CF"/>
            <w:vAlign w:val="center"/>
          </w:tcPr>
          <w:p w:rsidR="00282D3E" w:rsidRPr="00AB510F" w:rsidP="00C1543A" w14:paraId="46A0675A" w14:textId="410783DA">
            <w:pPr>
              <w:spacing w:line="240" w:lineRule="auto"/>
              <w:rPr>
                <w:rFonts w:ascii="Calibri" w:eastAsia="Times New Roman" w:hAnsi="Calibri" w:cs="Calibri"/>
                <w:b/>
                <w:bCs/>
              </w:rPr>
            </w:pPr>
            <w:r w:rsidRPr="00AB510F">
              <w:rPr>
                <w:rFonts w:ascii="Calibri" w:eastAsia="Times New Roman" w:hAnsi="Calibri" w:cs="Calibri"/>
                <w:b/>
                <w:bCs/>
              </w:rPr>
              <w:t xml:space="preserve">Number of pharmacies </w:t>
            </w:r>
            <w:r w:rsidRPr="00AB510F" w:rsidR="6CCDEEA8">
              <w:rPr>
                <w:rFonts w:ascii="Calibri" w:eastAsia="Times New Roman" w:hAnsi="Calibri" w:cs="Calibri"/>
                <w:b/>
                <w:bCs/>
              </w:rPr>
              <w:t>delivering</w:t>
            </w:r>
            <w:r w:rsidRPr="00AB510F">
              <w:rPr>
                <w:rFonts w:ascii="Calibri" w:eastAsia="Times New Roman" w:hAnsi="Calibri" w:cs="Calibri"/>
                <w:b/>
                <w:bCs/>
              </w:rPr>
              <w:t xml:space="preserve"> the National DPP lifestyle change program (LCP) for priority populations</w:t>
            </w:r>
          </w:p>
        </w:tc>
      </w:tr>
      <w:tr w14:paraId="6F87FE4C" w14:textId="77777777" w:rsidTr="00C1543A">
        <w:tblPrEx>
          <w:tblW w:w="10519" w:type="dxa"/>
          <w:tblLook w:val="04A0"/>
        </w:tblPrEx>
        <w:trPr>
          <w:trHeight w:val="576"/>
        </w:trPr>
        <w:tc>
          <w:tcPr>
            <w:tcW w:w="2155" w:type="dxa"/>
            <w:tcBorders>
              <w:top w:val="single" w:sz="4" w:space="0" w:color="auto"/>
              <w:left w:val="single" w:sz="4" w:space="0" w:color="auto"/>
              <w:bottom w:val="thinThickSmallGap" w:sz="24" w:space="0" w:color="000000" w:themeColor="text1"/>
              <w:right w:val="single" w:sz="4" w:space="0" w:color="auto"/>
            </w:tcBorders>
            <w:shd w:val="clear" w:color="auto" w:fill="D9D9D9" w:themeFill="background1" w:themeFillShade="D9"/>
            <w:vAlign w:val="center"/>
          </w:tcPr>
          <w:p w:rsidR="00282D3E" w:rsidRPr="00AB510F" w:rsidP="00C1543A" w14:paraId="14BA7EB9" w14:textId="77777777">
            <w:pPr>
              <w:spacing w:before="60" w:after="60" w:line="240" w:lineRule="auto"/>
              <w:rPr>
                <w:rFonts w:ascii="Calibri" w:eastAsia="Times New Roman" w:hAnsi="Calibri" w:cs="Calibri"/>
                <w:bCs/>
                <w:color w:val="000000"/>
              </w:rPr>
            </w:pPr>
            <w:r w:rsidRPr="00AB510F">
              <w:rPr>
                <w:rFonts w:ascii="Calibri" w:eastAsia="Times New Roman" w:hAnsi="Calibri" w:cs="Calibri"/>
                <w:bCs/>
                <w:color w:val="000000"/>
              </w:rPr>
              <w:t>Measure Type</w:t>
            </w:r>
          </w:p>
        </w:tc>
        <w:tc>
          <w:tcPr>
            <w:tcW w:w="8364" w:type="dxa"/>
            <w:tcBorders>
              <w:top w:val="single" w:sz="4" w:space="0" w:color="auto"/>
              <w:left w:val="single" w:sz="4" w:space="0" w:color="auto"/>
              <w:bottom w:val="thinThickSmallGap" w:sz="24" w:space="0" w:color="000000" w:themeColor="text1"/>
              <w:right w:val="single" w:sz="4" w:space="0" w:color="auto"/>
            </w:tcBorders>
            <w:shd w:val="clear" w:color="auto" w:fill="D9D9D9" w:themeFill="background1" w:themeFillShade="D9"/>
            <w:vAlign w:val="center"/>
          </w:tcPr>
          <w:p w:rsidR="00282D3E" w:rsidRPr="00AB510F" w:rsidP="00C1543A" w14:paraId="519C2D70" w14:textId="77777777">
            <w:pPr>
              <w:spacing w:before="60" w:after="60" w:line="240" w:lineRule="auto"/>
              <w:rPr>
                <w:rFonts w:ascii="Calibri" w:eastAsia="Times New Roman" w:hAnsi="Calibri" w:cs="Calibri"/>
                <w:bCs/>
                <w:color w:val="000000"/>
              </w:rPr>
            </w:pPr>
            <w:sdt>
              <w:sdtPr>
                <w:rPr>
                  <w:rFonts w:ascii="Calibri" w:eastAsia="Times New Roman" w:hAnsi="Calibri" w:cs="Calibri"/>
                  <w:bCs/>
                  <w:color w:val="000000"/>
                </w:rPr>
                <w:id w:val="-1816333525"/>
                <w14:checkbox>
                  <w14:checked w14:val="1"/>
                  <w14:checkedState w14:val="2612" w14:font="Times New Roman"/>
                  <w14:uncheckedState w14:val="2610" w14:font="Times New Roman"/>
                </w14:checkbox>
              </w:sdtPr>
              <w:sdtContent>
                <w:r w:rsidRPr="00AB510F">
                  <w:rPr>
                    <w:rFonts w:ascii="Times New Roman" w:eastAsia="Times New Roman" w:hAnsi="Times New Roman" w:cs="Times New Roman"/>
                    <w:bCs/>
                    <w:color w:val="000000"/>
                  </w:rPr>
                  <w:t>☒</w:t>
                </w:r>
              </w:sdtContent>
            </w:sdt>
            <w:r w:rsidRPr="00AB510F">
              <w:rPr>
                <w:rFonts w:ascii="Calibri" w:eastAsia="Times New Roman" w:hAnsi="Calibri" w:cs="Calibri"/>
                <w:bCs/>
                <w:color w:val="000000"/>
              </w:rPr>
              <w:t xml:space="preserve"> Short Term Measure      </w:t>
            </w:r>
            <w:sdt>
              <w:sdtPr>
                <w:rPr>
                  <w:rFonts w:ascii="Calibri" w:eastAsia="Times New Roman" w:hAnsi="Calibri" w:cs="Calibri"/>
                  <w:bCs/>
                  <w:color w:val="000000"/>
                </w:rPr>
                <w:id w:val="473800105"/>
                <w14:checkbox>
                  <w14:checked w14:val="0"/>
                  <w14:checkedState w14:val="2612" w14:font="Times New Roman"/>
                  <w14:uncheckedState w14:val="2610" w14:font="Times New Roman"/>
                </w14:checkbox>
              </w:sdtPr>
              <w:sdtContent>
                <w:r w:rsidRPr="00AB510F">
                  <w:rPr>
                    <w:rFonts w:ascii="Times New Roman" w:eastAsia="Times New Roman" w:hAnsi="Times New Roman" w:cs="Times New Roman"/>
                    <w:bCs/>
                    <w:color w:val="000000"/>
                  </w:rPr>
                  <w:t>☐</w:t>
                </w:r>
              </w:sdtContent>
            </w:sdt>
            <w:r w:rsidRPr="00AB510F">
              <w:rPr>
                <w:rFonts w:ascii="Calibri" w:eastAsia="Times New Roman" w:hAnsi="Calibri" w:cs="Calibri"/>
                <w:bCs/>
                <w:color w:val="000000"/>
              </w:rPr>
              <w:t xml:space="preserve"> Intermediate Measure     </w:t>
            </w:r>
            <w:sdt>
              <w:sdtPr>
                <w:rPr>
                  <w:rFonts w:ascii="Calibri" w:eastAsia="Times New Roman" w:hAnsi="Calibri" w:cs="Calibri"/>
                  <w:bCs/>
                  <w:color w:val="000000"/>
                </w:rPr>
                <w:id w:val="-1434588537"/>
                <w14:checkbox>
                  <w14:checked w14:val="0"/>
                  <w14:checkedState w14:val="2612" w14:font="Times New Roman"/>
                  <w14:uncheckedState w14:val="2610" w14:font="Times New Roman"/>
                </w14:checkbox>
              </w:sdtPr>
              <w:sdtContent>
                <w:r w:rsidRPr="00AB510F">
                  <w:rPr>
                    <w:rFonts w:ascii="Times New Roman" w:eastAsia="Times New Roman" w:hAnsi="Times New Roman" w:cs="Times New Roman"/>
                    <w:bCs/>
                    <w:color w:val="000000"/>
                  </w:rPr>
                  <w:t>☐</w:t>
                </w:r>
              </w:sdtContent>
            </w:sdt>
            <w:r w:rsidRPr="00AB510F">
              <w:rPr>
                <w:rFonts w:ascii="Calibri" w:eastAsia="Times New Roman" w:hAnsi="Calibri" w:cs="Calibri"/>
                <w:bCs/>
                <w:color w:val="000000"/>
              </w:rPr>
              <w:t xml:space="preserve"> Long Term Measure</w:t>
            </w:r>
          </w:p>
        </w:tc>
      </w:tr>
      <w:tr w14:paraId="5EA6149C" w14:textId="77777777" w:rsidTr="00C1543A">
        <w:tblPrEx>
          <w:tblW w:w="10519" w:type="dxa"/>
          <w:tblLook w:val="04A0"/>
        </w:tblPrEx>
        <w:trPr>
          <w:trHeight w:val="410"/>
        </w:trPr>
        <w:tc>
          <w:tcPr>
            <w:tcW w:w="2155" w:type="dxa"/>
            <w:tcBorders>
              <w:top w:val="thinThickSmallGap" w:sz="24" w:space="0" w:color="000000" w:themeColor="text1"/>
              <w:left w:val="single" w:sz="4" w:space="0" w:color="auto"/>
              <w:bottom w:val="single" w:sz="4" w:space="0" w:color="auto"/>
              <w:right w:val="nil"/>
            </w:tcBorders>
            <w:shd w:val="clear" w:color="auto" w:fill="auto"/>
            <w:noWrap/>
            <w:vAlign w:val="center"/>
            <w:hideMark/>
          </w:tcPr>
          <w:p w:rsidR="00282D3E" w:rsidRPr="00AB510F" w:rsidP="00C1543A" w14:paraId="4F3396EE" w14:textId="77777777">
            <w:pPr>
              <w:spacing w:after="0" w:line="240" w:lineRule="auto"/>
              <w:jc w:val="center"/>
              <w:rPr>
                <w:rFonts w:ascii="Calibri" w:eastAsia="Times New Roman" w:hAnsi="Calibri" w:cs="Calibri"/>
                <w:b/>
                <w:bCs/>
              </w:rPr>
            </w:pPr>
            <w:r w:rsidRPr="00AB510F">
              <w:rPr>
                <w:rFonts w:ascii="Calibri" w:eastAsia="Times New Roman" w:hAnsi="Calibri" w:cs="Calibri"/>
                <w:b/>
                <w:bCs/>
              </w:rPr>
              <w:t>AREAS</w:t>
            </w:r>
          </w:p>
        </w:tc>
        <w:tc>
          <w:tcPr>
            <w:tcW w:w="8364" w:type="dxa"/>
            <w:tcBorders>
              <w:top w:val="thinThickSmallGap" w:sz="24" w:space="0" w:color="000000" w:themeColor="text1"/>
              <w:left w:val="single" w:sz="4" w:space="0" w:color="auto"/>
              <w:bottom w:val="single" w:sz="4" w:space="0" w:color="auto"/>
              <w:right w:val="single" w:sz="4" w:space="0" w:color="auto"/>
            </w:tcBorders>
            <w:shd w:val="clear" w:color="auto" w:fill="auto"/>
            <w:noWrap/>
            <w:vAlign w:val="center"/>
            <w:hideMark/>
          </w:tcPr>
          <w:p w:rsidR="00282D3E" w:rsidRPr="00AB510F" w:rsidP="00C1543A" w14:paraId="093202E7" w14:textId="77777777">
            <w:pPr>
              <w:spacing w:after="0" w:line="240" w:lineRule="auto"/>
              <w:jc w:val="center"/>
              <w:rPr>
                <w:rFonts w:ascii="Calibri" w:eastAsia="Times New Roman" w:hAnsi="Calibri" w:cs="Calibri"/>
                <w:b/>
                <w:bCs/>
              </w:rPr>
            </w:pPr>
            <w:r w:rsidRPr="00AB510F">
              <w:rPr>
                <w:rFonts w:ascii="Calibri" w:eastAsia="Times New Roman" w:hAnsi="Calibri" w:cs="Calibri"/>
                <w:b/>
                <w:bCs/>
              </w:rPr>
              <w:t>DESCRIPTIONS</w:t>
            </w:r>
          </w:p>
        </w:tc>
      </w:tr>
      <w:tr w14:paraId="1A3AD301" w14:textId="77777777" w:rsidTr="00C1543A">
        <w:tblPrEx>
          <w:tblW w:w="10519" w:type="dxa"/>
          <w:tblLook w:val="04A0"/>
        </w:tblPrEx>
        <w:trPr>
          <w:trHeight w:val="52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282D3E" w:rsidRPr="00AB510F" w:rsidP="00C1543A" w14:paraId="24718375" w14:textId="77777777">
            <w:pPr>
              <w:spacing w:after="0" w:line="240" w:lineRule="auto"/>
              <w:rPr>
                <w:rFonts w:ascii="Calibri" w:eastAsia="Times New Roman" w:hAnsi="Calibri" w:cs="Calibri"/>
                <w:b/>
                <w:color w:val="000000"/>
              </w:rPr>
            </w:pPr>
            <w:r w:rsidRPr="00AB510F">
              <w:rPr>
                <w:rFonts w:ascii="Calibri" w:hAnsi="Calibri" w:cs="Calibri"/>
                <w:b/>
                <w:spacing w:val="-1"/>
              </w:rPr>
              <w:t>Purpose</w:t>
            </w:r>
            <w:r w:rsidRPr="00AB510F">
              <w:rPr>
                <w:rFonts w:ascii="Calibri" w:eastAsia="Times New Roman" w:hAnsi="Calibri" w:cs="Calibri"/>
                <w:b/>
                <w:color w:val="000000"/>
                <w:sz w:val="24"/>
                <w:szCs w:val="24"/>
              </w:rPr>
              <w:t xml:space="preserve"> </w:t>
            </w:r>
            <w:r w:rsidRPr="00AB510F">
              <w:rPr>
                <w:rFonts w:ascii="Calibri" w:eastAsia="Times New Roman" w:hAnsi="Calibri" w:cs="Calibri"/>
                <w:b/>
                <w:color w:val="000000"/>
              </w:rPr>
              <w:t xml:space="preserve"> </w:t>
            </w:r>
          </w:p>
        </w:tc>
        <w:tc>
          <w:tcPr>
            <w:tcW w:w="8364" w:type="dxa"/>
            <w:tcBorders>
              <w:top w:val="single" w:sz="4" w:space="0" w:color="auto"/>
              <w:left w:val="nil"/>
              <w:bottom w:val="single" w:sz="4" w:space="0" w:color="auto"/>
              <w:right w:val="single" w:sz="4" w:space="0" w:color="auto"/>
            </w:tcBorders>
            <w:shd w:val="clear" w:color="auto" w:fill="auto"/>
            <w:vAlign w:val="center"/>
          </w:tcPr>
          <w:p w:rsidR="00282D3E" w:rsidRPr="00AB510F" w:rsidP="00C1543A" w14:paraId="382C03A2" w14:textId="5307F61B">
            <w:pPr>
              <w:spacing w:before="60" w:after="60" w:line="240" w:lineRule="auto"/>
              <w:rPr>
                <w:rStyle w:val="normaltextrun"/>
                <w:rFonts w:ascii="Calibri" w:eastAsia="Calibri" w:hAnsi="Calibri" w:cs="Calibri"/>
                <w:u w:val="single"/>
              </w:rPr>
            </w:pPr>
            <w:r w:rsidRPr="00AB510F">
              <w:rPr>
                <w:rStyle w:val="normaltextrun"/>
                <w:rFonts w:ascii="Calibri" w:eastAsia="Calibri" w:hAnsi="Calibri" w:cs="Calibri"/>
              </w:rPr>
              <w:t xml:space="preserve">The purpose of this performance measure is to monitor recipient progress towards increasing and sustaining </w:t>
            </w:r>
            <w:r w:rsidRPr="00AB510F" w:rsidR="00BE1173">
              <w:rPr>
                <w:rStyle w:val="normaltextrun"/>
                <w:rFonts w:ascii="Calibri" w:eastAsia="Calibri" w:hAnsi="Calibri" w:cs="Calibri"/>
              </w:rPr>
              <w:t>pharmacy</w:t>
            </w:r>
            <w:r w:rsidRPr="00AB510F" w:rsidR="49F8592C">
              <w:rPr>
                <w:rStyle w:val="normaltextrun"/>
                <w:rFonts w:ascii="Calibri" w:eastAsia="Calibri" w:hAnsi="Calibri" w:cs="Calibri"/>
              </w:rPr>
              <w:t>-</w:t>
            </w:r>
            <w:r w:rsidRPr="00AB510F" w:rsidR="00BE1173">
              <w:rPr>
                <w:rStyle w:val="normaltextrun"/>
                <w:rFonts w:ascii="Calibri" w:eastAsia="Calibri" w:hAnsi="Calibri" w:cs="Calibri"/>
              </w:rPr>
              <w:t>based</w:t>
            </w:r>
            <w:r w:rsidRPr="00AB510F">
              <w:rPr>
                <w:rStyle w:val="normaltextrun"/>
                <w:rFonts w:ascii="Calibri" w:eastAsia="Calibri" w:hAnsi="Calibri" w:cs="Calibri"/>
              </w:rPr>
              <w:t xml:space="preserve"> National DPP LCP delivery sites by working with pharmacy networks (e.g., Community Pharmacy Enhanced Services Networks [CPESNs], state pharmacy associations, etc.) and chain pharmacies to improve reach to priority populations</w:t>
            </w:r>
            <w:r w:rsidRPr="00AB510F" w:rsidR="59A5998E">
              <w:rPr>
                <w:rStyle w:val="normaltextrun"/>
                <w:rFonts w:ascii="Calibri" w:eastAsia="Calibri" w:hAnsi="Calibri" w:cs="Calibri"/>
              </w:rPr>
              <w:t>.</w:t>
            </w:r>
          </w:p>
          <w:p w:rsidR="00282D3E" w:rsidRPr="00AB510F" w:rsidP="00C1543A" w14:paraId="3B0BFF9E" w14:textId="195D1A9F">
            <w:pPr>
              <w:spacing w:before="60" w:after="60" w:line="240" w:lineRule="auto"/>
              <w:rPr>
                <w:rStyle w:val="normaltextrun"/>
                <w:rFonts w:ascii="Calibri" w:eastAsia="Calibri" w:hAnsi="Calibri" w:cs="Calibri"/>
              </w:rPr>
            </w:pPr>
          </w:p>
          <w:p w:rsidR="00282D3E" w:rsidRPr="00AB510F" w:rsidP="00C1543A" w14:paraId="7AE0B98A" w14:textId="2BA95AFB">
            <w:pPr>
              <w:spacing w:before="60" w:after="60" w:line="240" w:lineRule="auto"/>
              <w:rPr>
                <w:rFonts w:ascii="Calibri" w:hAnsi="Calibri" w:cs="Calibri"/>
              </w:rPr>
            </w:pPr>
            <w:r w:rsidRPr="00AB510F">
              <w:rPr>
                <w:rFonts w:ascii="Calibri" w:hAnsi="Calibri" w:eastAsiaTheme="minorEastAsia" w:cs="Calibri"/>
              </w:rPr>
              <w:t xml:space="preserve">Note: For more details, please refer to the </w:t>
            </w:r>
            <w:hyperlink r:id="rId10">
              <w:r w:rsidRPr="00AB510F">
                <w:rPr>
                  <w:rFonts w:ascii="Calibri" w:hAnsi="Calibri" w:eastAsiaTheme="minorEastAsia" w:cs="Calibri"/>
                  <w:color w:val="0000FF"/>
                  <w:u w:val="single"/>
                </w:rPr>
                <w:t>2320 Strategy Guide (cdc.gov)</w:t>
              </w:r>
            </w:hyperlink>
            <w:r w:rsidRPr="00AB510F">
              <w:rPr>
                <w:rFonts w:ascii="Calibri" w:hAnsi="Calibri" w:eastAsiaTheme="minorEastAsia" w:cs="Calibri"/>
              </w:rPr>
              <w:t xml:space="preserve"> in AMP</w:t>
            </w:r>
          </w:p>
        </w:tc>
      </w:tr>
      <w:tr w14:paraId="4B1E3D1A" w14:textId="77777777" w:rsidTr="00C1543A">
        <w:tblPrEx>
          <w:tblW w:w="10519" w:type="dxa"/>
          <w:tblLook w:val="04A0"/>
        </w:tblPrEx>
        <w:trPr>
          <w:trHeight w:val="432"/>
        </w:trPr>
        <w:tc>
          <w:tcPr>
            <w:tcW w:w="10519" w:type="dxa"/>
            <w:gridSpan w:val="2"/>
            <w:tcBorders>
              <w:top w:val="single" w:sz="4" w:space="0" w:color="auto"/>
              <w:left w:val="single" w:sz="4" w:space="0" w:color="auto"/>
              <w:right w:val="single" w:sz="4" w:space="0" w:color="auto"/>
            </w:tcBorders>
            <w:shd w:val="clear" w:color="auto" w:fill="9DD4CF"/>
            <w:vAlign w:val="center"/>
          </w:tcPr>
          <w:p w:rsidR="00282D3E" w:rsidRPr="00AB510F" w:rsidP="00C1543A" w14:paraId="5DBD882E" w14:textId="77777777">
            <w:pPr>
              <w:spacing w:before="60" w:after="60" w:line="240" w:lineRule="auto"/>
              <w:jc w:val="center"/>
              <w:rPr>
                <w:rFonts w:ascii="Calibri" w:eastAsia="Times New Roman" w:hAnsi="Calibri" w:cs="Calibri"/>
                <w:b/>
                <w:bCs/>
              </w:rPr>
            </w:pPr>
            <w:r w:rsidRPr="00AB510F">
              <w:rPr>
                <w:rFonts w:ascii="Calibri" w:hAnsi="Calibri" w:cs="Calibri"/>
                <w:b/>
                <w:bCs/>
              </w:rPr>
              <w:t xml:space="preserve">              VALUES TO BE REPORTED</w:t>
            </w:r>
          </w:p>
        </w:tc>
      </w:tr>
      <w:tr w14:paraId="1ED37164"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282D3E" w:rsidRPr="00AB510F" w:rsidP="00C1543A" w14:paraId="621AF9F7" w14:textId="77777777">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Numerator Definition*</w:t>
            </w:r>
          </w:p>
        </w:tc>
        <w:tc>
          <w:tcPr>
            <w:tcW w:w="8364" w:type="dxa"/>
            <w:tcBorders>
              <w:top w:val="single" w:sz="4" w:space="0" w:color="auto"/>
              <w:left w:val="nil"/>
              <w:bottom w:val="single" w:sz="4" w:space="0" w:color="auto"/>
              <w:right w:val="single" w:sz="4" w:space="0" w:color="auto"/>
            </w:tcBorders>
            <w:shd w:val="clear" w:color="auto" w:fill="auto"/>
            <w:vAlign w:val="center"/>
          </w:tcPr>
          <w:p w:rsidR="00282D3E" w:rsidRPr="00AB510F" w:rsidP="00C1543A" w14:paraId="3FF46BAC" w14:textId="4C1469DF">
            <w:pPr>
              <w:spacing w:after="0" w:line="240" w:lineRule="auto"/>
              <w:rPr>
                <w:rFonts w:ascii="Calibri" w:eastAsia="Calibri" w:hAnsi="Calibri" w:cs="Calibri"/>
              </w:rPr>
            </w:pPr>
            <w:r w:rsidRPr="00AB510F">
              <w:rPr>
                <w:rFonts w:ascii="Calibri" w:eastAsia="Calibri" w:hAnsi="Calibri" w:cs="Calibri"/>
                <w:color w:val="000000" w:themeColor="text1"/>
              </w:rPr>
              <w:t xml:space="preserve">Number of pharmacies </w:t>
            </w:r>
            <w:r w:rsidRPr="00AB510F">
              <w:rPr>
                <w:rFonts w:ascii="Calibri" w:eastAsia="Calibri" w:hAnsi="Calibri" w:cs="Calibri"/>
              </w:rPr>
              <w:t xml:space="preserve">delivering </w:t>
            </w:r>
            <w:r w:rsidRPr="00AB510F">
              <w:rPr>
                <w:rFonts w:ascii="Calibri" w:eastAsia="Calibri" w:hAnsi="Calibri" w:cs="Calibri"/>
                <w:color w:val="000000" w:themeColor="text1"/>
              </w:rPr>
              <w:t>the National DPP lifestyle intervention to priority populations</w:t>
            </w:r>
            <w:r w:rsidRPr="00AB510F" w:rsidR="45F07C70">
              <w:rPr>
                <w:rFonts w:ascii="Calibri" w:eastAsia="Calibri" w:hAnsi="Calibri" w:cs="Calibri"/>
                <w:color w:val="000000" w:themeColor="text1"/>
              </w:rPr>
              <w:t xml:space="preserve"> as a result of </w:t>
            </w:r>
            <w:r w:rsidRPr="00AB510F" w:rsidR="00150685">
              <w:rPr>
                <w:rFonts w:ascii="Calibri" w:eastAsia="Calibri" w:hAnsi="Calibri" w:cs="Calibri"/>
                <w:color w:val="000000" w:themeColor="text1"/>
              </w:rPr>
              <w:t xml:space="preserve">work supported by </w:t>
            </w:r>
            <w:r w:rsidRPr="00AB510F" w:rsidR="45F07C70">
              <w:rPr>
                <w:rFonts w:ascii="Calibri" w:eastAsia="Calibri" w:hAnsi="Calibri" w:cs="Calibri"/>
                <w:color w:val="000000" w:themeColor="text1"/>
              </w:rPr>
              <w:t>DP23-0020 .</w:t>
            </w:r>
          </w:p>
        </w:tc>
      </w:tr>
      <w:tr w14:paraId="6E3D2BD3"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282D3E" w:rsidRPr="00AB510F" w:rsidP="00C1543A" w14:paraId="2DA7DC61" w14:textId="07EF33F3">
            <w:pPr>
              <w:spacing w:after="0" w:line="240" w:lineRule="auto"/>
              <w:rPr>
                <w:rFonts w:ascii="Calibri" w:hAnsi="Calibri" w:cs="Calibri"/>
                <w:b/>
                <w:bCs/>
                <w:color w:val="C45911" w:themeColor="accent2" w:themeShade="BF"/>
                <w:sz w:val="24"/>
                <w:szCs w:val="24"/>
              </w:rPr>
            </w:pPr>
            <w:r w:rsidRPr="00AB510F">
              <w:rPr>
                <w:rFonts w:ascii="Calibri" w:eastAsia="Times New Roman" w:hAnsi="Calibri" w:cs="Calibri"/>
                <w:b/>
                <w:bCs/>
                <w:color w:val="0000FF"/>
              </w:rPr>
              <w:t>Denominator Definition*</w:t>
            </w:r>
          </w:p>
        </w:tc>
        <w:tc>
          <w:tcPr>
            <w:tcW w:w="8364" w:type="dxa"/>
            <w:tcBorders>
              <w:top w:val="single" w:sz="4" w:space="0" w:color="auto"/>
              <w:left w:val="nil"/>
              <w:bottom w:val="single" w:sz="4" w:space="0" w:color="auto"/>
              <w:right w:val="single" w:sz="4" w:space="0" w:color="auto"/>
            </w:tcBorders>
            <w:shd w:val="clear" w:color="auto" w:fill="auto"/>
            <w:vAlign w:val="center"/>
          </w:tcPr>
          <w:p w:rsidR="00282D3E" w:rsidRPr="00F9605E" w:rsidP="00C1543A" w14:paraId="1BBE4A82" w14:textId="77777777">
            <w:pPr>
              <w:spacing w:before="60" w:after="60" w:line="240" w:lineRule="auto"/>
              <w:rPr>
                <w:rFonts w:ascii="Calibri" w:hAnsi="Calibri" w:cs="Calibri"/>
                <w:bCs/>
              </w:rPr>
            </w:pPr>
            <w:r w:rsidRPr="00F9605E">
              <w:rPr>
                <w:rFonts w:ascii="Calibri" w:hAnsi="Calibri" w:cs="Calibri"/>
                <w:bCs/>
              </w:rPr>
              <w:t>Not Applicable</w:t>
            </w:r>
          </w:p>
        </w:tc>
      </w:tr>
      <w:tr w14:paraId="61D7E93A"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282D3E" w:rsidRPr="00AB510F" w:rsidP="00C1543A" w14:paraId="62F94A9F" w14:textId="30BDD95C">
            <w:pPr>
              <w:spacing w:before="60" w:after="60" w:line="240" w:lineRule="auto"/>
              <w:rPr>
                <w:rFonts w:ascii="Calibri" w:hAnsi="Calibri" w:cs="Calibri"/>
                <w:b/>
                <w:bCs/>
                <w:color w:val="C45911" w:themeColor="accent2" w:themeShade="BF"/>
                <w:szCs w:val="24"/>
              </w:rPr>
            </w:pPr>
            <w:r w:rsidRPr="00AB510F">
              <w:rPr>
                <w:rFonts w:ascii="Calibri" w:eastAsia="Times New Roman" w:hAnsi="Calibri" w:cs="Calibri"/>
                <w:b/>
                <w:bCs/>
                <w:color w:val="0000FF"/>
              </w:rPr>
              <w:t>Proportion Definition*</w:t>
            </w:r>
          </w:p>
        </w:tc>
        <w:tc>
          <w:tcPr>
            <w:tcW w:w="8364" w:type="dxa"/>
            <w:tcBorders>
              <w:top w:val="single" w:sz="4" w:space="0" w:color="auto"/>
              <w:left w:val="nil"/>
              <w:bottom w:val="single" w:sz="4" w:space="0" w:color="auto"/>
              <w:right w:val="single" w:sz="4" w:space="0" w:color="auto"/>
            </w:tcBorders>
            <w:shd w:val="clear" w:color="auto" w:fill="auto"/>
            <w:vAlign w:val="center"/>
          </w:tcPr>
          <w:p w:rsidR="00282D3E" w:rsidRPr="00F9605E" w:rsidP="00C1543A" w14:paraId="10B09885" w14:textId="77777777">
            <w:pPr>
              <w:spacing w:before="60" w:after="60" w:line="240" w:lineRule="auto"/>
              <w:rPr>
                <w:rFonts w:ascii="Calibri" w:hAnsi="Calibri" w:cs="Calibri"/>
              </w:rPr>
            </w:pPr>
            <w:r w:rsidRPr="00F9605E">
              <w:rPr>
                <w:rFonts w:ascii="Calibri" w:hAnsi="Calibri" w:cs="Calibri"/>
              </w:rPr>
              <w:t>Not Applicable</w:t>
            </w:r>
          </w:p>
        </w:tc>
      </w:tr>
      <w:tr w14:paraId="4BF7D638"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282D3E" w:rsidRPr="00AB510F" w:rsidP="00C1543A" w14:paraId="331B37C7" w14:textId="77777777">
            <w:pPr>
              <w:spacing w:after="0" w:line="240" w:lineRule="auto"/>
              <w:rPr>
                <w:rFonts w:ascii="Calibri" w:hAnsi="Calibri" w:cs="Calibri"/>
                <w:b/>
                <w:bCs/>
                <w:color w:val="0000FF"/>
                <w:sz w:val="24"/>
                <w:szCs w:val="24"/>
              </w:rPr>
            </w:pPr>
            <w:r w:rsidRPr="00AB510F">
              <w:rPr>
                <w:rFonts w:ascii="Calibri" w:hAnsi="Calibri" w:cs="Calibri"/>
                <w:b/>
                <w:bCs/>
                <w:color w:val="0000FF"/>
                <w:sz w:val="24"/>
                <w:szCs w:val="24"/>
              </w:rPr>
              <w:t>Measure Elements</w:t>
            </w:r>
          </w:p>
        </w:tc>
        <w:tc>
          <w:tcPr>
            <w:tcW w:w="8364" w:type="dxa"/>
            <w:tcBorders>
              <w:top w:val="single" w:sz="4" w:space="0" w:color="auto"/>
              <w:left w:val="nil"/>
              <w:bottom w:val="single" w:sz="4" w:space="0" w:color="auto"/>
              <w:right w:val="single" w:sz="4" w:space="0" w:color="auto"/>
            </w:tcBorders>
            <w:shd w:val="clear" w:color="auto" w:fill="auto"/>
            <w:vAlign w:val="center"/>
          </w:tcPr>
          <w:p w:rsidR="00282D3E" w:rsidRPr="00AB510F" w:rsidP="00C1543A" w14:paraId="3637A1BD" w14:textId="77777777">
            <w:pPr>
              <w:spacing w:before="60" w:after="60" w:line="240" w:lineRule="auto"/>
              <w:contextualSpacing/>
              <w:rPr>
                <w:rFonts w:ascii="Calibri" w:hAnsi="Calibri" w:cs="Calibri"/>
                <w:bCs/>
              </w:rPr>
            </w:pPr>
            <w:r w:rsidRPr="00AB510F">
              <w:rPr>
                <w:rFonts w:ascii="Calibri" w:hAnsi="Calibri" w:cs="Calibri"/>
                <w:bCs/>
              </w:rPr>
              <w:t>The following elements will be submitted as part of the measure:</w:t>
            </w:r>
          </w:p>
          <w:p w:rsidR="00282D3E" w:rsidRPr="00AB510F" w:rsidP="00C1543A" w14:paraId="4AD20D30" w14:textId="5BE1DB98">
            <w:pPr>
              <w:pStyle w:val="ListParagraph"/>
              <w:numPr>
                <w:ilvl w:val="0"/>
                <w:numId w:val="3"/>
              </w:numPr>
              <w:spacing w:before="60" w:after="60" w:line="240" w:lineRule="auto"/>
              <w:rPr>
                <w:rFonts w:ascii="Calibri" w:hAnsi="Calibri" w:cs="Calibri"/>
                <w:color w:val="000000" w:themeColor="text1"/>
              </w:rPr>
            </w:pPr>
            <w:r w:rsidRPr="00AB510F">
              <w:rPr>
                <w:rFonts w:ascii="Calibri" w:hAnsi="Calibri" w:cs="Calibri"/>
                <w:color w:val="0000FF"/>
              </w:rPr>
              <w:t xml:space="preserve">Baseline: </w:t>
            </w:r>
            <w:r w:rsidRPr="00AB510F">
              <w:rPr>
                <w:rFonts w:ascii="Calibri" w:hAnsi="Calibri" w:cs="Calibri"/>
                <w:color w:val="000000" w:themeColor="text1"/>
              </w:rPr>
              <w:t>Enter the initial starting point orb average related to the measure</w:t>
            </w:r>
          </w:p>
          <w:p w:rsidR="00282D3E" w:rsidRPr="00AB510F" w:rsidP="00C1543A" w14:paraId="0F449E57" w14:textId="462E6FD8">
            <w:pPr>
              <w:pStyle w:val="ListParagraph"/>
              <w:numPr>
                <w:ilvl w:val="0"/>
                <w:numId w:val="3"/>
              </w:numPr>
              <w:spacing w:before="60" w:after="60" w:line="240" w:lineRule="auto"/>
              <w:rPr>
                <w:rFonts w:ascii="Calibri" w:hAnsi="Calibri" w:cs="Calibri"/>
              </w:rPr>
            </w:pPr>
            <w:r w:rsidRPr="00AB510F">
              <w:rPr>
                <w:rFonts w:ascii="Calibri" w:hAnsi="Calibri" w:cs="Calibri"/>
                <w:color w:val="0000FF"/>
              </w:rPr>
              <w:t xml:space="preserve">Target Numerator: </w:t>
            </w:r>
            <w:r w:rsidRPr="00AB510F">
              <w:rPr>
                <w:rFonts w:ascii="Calibri" w:hAnsi="Calibri" w:cs="Calibri"/>
              </w:rPr>
              <w:t>Enter</w:t>
            </w:r>
            <w:r w:rsidRPr="00AB510F">
              <w:rPr>
                <w:rFonts w:ascii="Calibri" w:hAnsi="Calibri" w:cs="Calibri"/>
                <w:spacing w:val="-1"/>
              </w:rPr>
              <w:t xml:space="preserve"> </w:t>
            </w:r>
            <w:r w:rsidRPr="00AB510F">
              <w:rPr>
                <w:rFonts w:ascii="Calibri" w:hAnsi="Calibri" w:cs="Calibri"/>
              </w:rPr>
              <w:t>the</w:t>
            </w:r>
            <w:r w:rsidRPr="00AB510F">
              <w:rPr>
                <w:rFonts w:ascii="Calibri" w:hAnsi="Calibri" w:cs="Calibri"/>
                <w:spacing w:val="-1"/>
              </w:rPr>
              <w:t xml:space="preserve"> expected amount to be achieved as specified in the approved work plan.</w:t>
            </w:r>
          </w:p>
          <w:p w:rsidR="00282D3E" w:rsidRPr="00AB510F" w:rsidP="00C1543A" w14:paraId="567B1871" w14:textId="7E859785">
            <w:pPr>
              <w:pStyle w:val="ListParagraph"/>
              <w:numPr>
                <w:ilvl w:val="0"/>
                <w:numId w:val="3"/>
              </w:numPr>
              <w:spacing w:before="60" w:after="60" w:line="240" w:lineRule="auto"/>
              <w:rPr>
                <w:rFonts w:ascii="Calibri" w:hAnsi="Calibri" w:cs="Calibri"/>
                <w:bCs/>
              </w:rPr>
            </w:pPr>
            <w:r w:rsidRPr="00AB510F">
              <w:rPr>
                <w:rFonts w:ascii="Calibri" w:hAnsi="Calibri" w:cs="Calibri"/>
                <w:color w:val="0000FF"/>
              </w:rPr>
              <w:t xml:space="preserve">Target Denominator: </w:t>
            </w:r>
            <w:r w:rsidRPr="00AB510F">
              <w:rPr>
                <w:rFonts w:ascii="Calibri" w:hAnsi="Calibri" w:cs="Calibri"/>
              </w:rPr>
              <w:t>Not applicable</w:t>
            </w:r>
            <w:r w:rsidRPr="00AB510F">
              <w:rPr>
                <w:rFonts w:ascii="Calibri" w:hAnsi="Calibri" w:cs="Calibri"/>
                <w:spacing w:val="-1"/>
              </w:rPr>
              <w:t>.</w:t>
            </w:r>
          </w:p>
          <w:p w:rsidR="00282D3E" w:rsidRPr="00AB510F" w:rsidP="00C1543A" w14:paraId="4B6580AA" w14:textId="6612B24A">
            <w:pPr>
              <w:pStyle w:val="ListParagraph"/>
              <w:numPr>
                <w:ilvl w:val="0"/>
                <w:numId w:val="3"/>
              </w:numPr>
              <w:spacing w:before="60" w:after="60" w:line="240" w:lineRule="auto"/>
              <w:rPr>
                <w:rFonts w:ascii="Calibri" w:hAnsi="Calibri" w:cs="Calibri"/>
                <w:spacing w:val="-1"/>
              </w:rPr>
            </w:pPr>
            <w:r w:rsidRPr="00AB510F">
              <w:rPr>
                <w:rFonts w:ascii="Calibri" w:hAnsi="Calibri" w:cs="Calibri"/>
                <w:color w:val="0000FF"/>
              </w:rPr>
              <w:t>Actual Numerator:</w:t>
            </w:r>
            <w:r w:rsidRPr="00AB510F">
              <w:rPr>
                <w:rFonts w:ascii="Calibri" w:hAnsi="Calibri" w:cs="Calibri"/>
              </w:rPr>
              <w:t xml:space="preserve"> State</w:t>
            </w:r>
            <w:r w:rsidRPr="00AB510F">
              <w:rPr>
                <w:rFonts w:ascii="Calibri" w:hAnsi="Calibri" w:cs="Calibri"/>
                <w:spacing w:val="-1"/>
              </w:rPr>
              <w:t xml:space="preserve"> </w:t>
            </w:r>
            <w:r w:rsidRPr="00AB510F">
              <w:rPr>
                <w:rFonts w:ascii="Calibri" w:hAnsi="Calibri" w:cs="Calibri"/>
              </w:rPr>
              <w:t>the</w:t>
            </w:r>
            <w:r w:rsidRPr="00AB510F">
              <w:rPr>
                <w:rFonts w:ascii="Calibri" w:hAnsi="Calibri" w:cs="Calibri"/>
                <w:spacing w:val="-1"/>
              </w:rPr>
              <w:t xml:space="preserve"> actual cumulative amount, condition, or</w:t>
            </w:r>
            <w:r w:rsidRPr="00AB510F">
              <w:rPr>
                <w:rFonts w:ascii="Calibri" w:hAnsi="Calibri" w:cs="Calibri"/>
                <w:spacing w:val="-2"/>
              </w:rPr>
              <w:t xml:space="preserve"> </w:t>
            </w:r>
            <w:r w:rsidRPr="00AB510F">
              <w:rPr>
                <w:rFonts w:ascii="Calibri" w:hAnsi="Calibri" w:cs="Calibri"/>
              </w:rPr>
              <w:t>status</w:t>
            </w:r>
            <w:r w:rsidRPr="00AB510F">
              <w:rPr>
                <w:rFonts w:ascii="Calibri" w:hAnsi="Calibri" w:cs="Calibri"/>
                <w:spacing w:val="28"/>
              </w:rPr>
              <w:t xml:space="preserve"> </w:t>
            </w:r>
            <w:r w:rsidRPr="00AB510F">
              <w:rPr>
                <w:rFonts w:ascii="Calibri" w:hAnsi="Calibri" w:cs="Calibri"/>
                <w:spacing w:val="-1"/>
              </w:rPr>
              <w:t>achieved as</w:t>
            </w:r>
            <w:r w:rsidRPr="00AB510F">
              <w:rPr>
                <w:rFonts w:ascii="Calibri" w:hAnsi="Calibri" w:cs="Calibri"/>
              </w:rPr>
              <w:t xml:space="preserve"> </w:t>
            </w:r>
            <w:r w:rsidRPr="00AB510F">
              <w:rPr>
                <w:rFonts w:ascii="Calibri" w:hAnsi="Calibri" w:cs="Calibri"/>
                <w:spacing w:val="-1"/>
              </w:rPr>
              <w:t xml:space="preserve">of </w:t>
            </w:r>
            <w:r w:rsidRPr="00AB510F">
              <w:rPr>
                <w:rFonts w:ascii="Calibri" w:hAnsi="Calibri" w:cs="Calibri"/>
              </w:rPr>
              <w:t>the</w:t>
            </w:r>
            <w:r w:rsidRPr="00AB510F">
              <w:rPr>
                <w:rFonts w:ascii="Calibri" w:hAnsi="Calibri" w:cs="Calibri"/>
                <w:spacing w:val="-1"/>
              </w:rPr>
              <w:t xml:space="preserve"> end of </w:t>
            </w:r>
            <w:r w:rsidRPr="00AB510F">
              <w:rPr>
                <w:rFonts w:ascii="Calibri" w:hAnsi="Calibri" w:cs="Calibri"/>
              </w:rPr>
              <w:t>the</w:t>
            </w:r>
            <w:r w:rsidRPr="00AB510F">
              <w:rPr>
                <w:rFonts w:ascii="Calibri" w:hAnsi="Calibri" w:cs="Calibri"/>
                <w:spacing w:val="-1"/>
              </w:rPr>
              <w:t xml:space="preserve"> reporting </w:t>
            </w:r>
            <w:r w:rsidRPr="00AB510F">
              <w:rPr>
                <w:rFonts w:ascii="Calibri" w:hAnsi="Calibri" w:cs="Calibri"/>
                <w:spacing w:val="-2"/>
              </w:rPr>
              <w:t>period.</w:t>
            </w:r>
          </w:p>
          <w:p w:rsidR="00282D3E" w:rsidRPr="00AB510F" w:rsidP="00C1543A" w14:paraId="1005DCE4" w14:textId="764EAD27">
            <w:pPr>
              <w:pStyle w:val="ListParagraph"/>
              <w:numPr>
                <w:ilvl w:val="0"/>
                <w:numId w:val="3"/>
              </w:numPr>
              <w:spacing w:before="60" w:after="60" w:line="240" w:lineRule="auto"/>
              <w:rPr>
                <w:rFonts w:ascii="Calibri" w:hAnsi="Calibri" w:cs="Calibri"/>
                <w:spacing w:val="-1"/>
              </w:rPr>
            </w:pPr>
            <w:r w:rsidRPr="00AB510F">
              <w:rPr>
                <w:rFonts w:ascii="Calibri" w:hAnsi="Calibri" w:cs="Calibri"/>
                <w:color w:val="0000FF"/>
              </w:rPr>
              <w:t>Actual Denominator:</w:t>
            </w:r>
            <w:r w:rsidRPr="00AB510F">
              <w:rPr>
                <w:rFonts w:ascii="Calibri" w:hAnsi="Calibri" w:cs="Calibri"/>
              </w:rPr>
              <w:t xml:space="preserve"> Not applicable</w:t>
            </w:r>
            <w:r w:rsidRPr="00AB510F">
              <w:rPr>
                <w:rFonts w:ascii="Calibri" w:hAnsi="Calibri" w:cs="Calibri"/>
                <w:spacing w:val="-2"/>
              </w:rPr>
              <w:t>.</w:t>
            </w:r>
          </w:p>
        </w:tc>
      </w:tr>
      <w:tr w14:paraId="5AC0EF5D"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282D3E" w:rsidRPr="00AB510F" w:rsidP="00C1543A" w14:paraId="7DE1EF71" w14:textId="77777777">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Date Data Collected*</w:t>
            </w:r>
          </w:p>
        </w:tc>
        <w:tc>
          <w:tcPr>
            <w:tcW w:w="8364" w:type="dxa"/>
            <w:tcBorders>
              <w:top w:val="single" w:sz="4" w:space="0" w:color="auto"/>
              <w:left w:val="nil"/>
              <w:bottom w:val="single" w:sz="4" w:space="0" w:color="auto"/>
              <w:right w:val="single" w:sz="4" w:space="0" w:color="auto"/>
            </w:tcBorders>
            <w:shd w:val="clear" w:color="auto" w:fill="auto"/>
            <w:vAlign w:val="center"/>
          </w:tcPr>
          <w:p w:rsidR="00282D3E" w:rsidRPr="00AB510F" w:rsidP="00C1543A" w14:paraId="5FABBEBB" w14:textId="77777777">
            <w:pPr>
              <w:spacing w:before="60" w:after="60" w:line="240" w:lineRule="auto"/>
              <w:contextualSpacing/>
              <w:rPr>
                <w:rFonts w:ascii="Calibri" w:hAnsi="Calibri" w:cs="Calibri"/>
              </w:rPr>
            </w:pPr>
            <w:r w:rsidRPr="00AB510F">
              <w:rPr>
                <w:rFonts w:ascii="Calibri" w:hAnsi="Calibri" w:cs="Calibri"/>
              </w:rPr>
              <w:t>Provide the date these data were collected.</w:t>
            </w:r>
          </w:p>
        </w:tc>
      </w:tr>
      <w:tr w14:paraId="781C6FB4" w14:textId="77777777" w:rsidTr="00C1543A">
        <w:tblPrEx>
          <w:tblW w:w="10519" w:type="dxa"/>
          <w:tblLook w:val="04A0"/>
        </w:tblPrEx>
        <w:trPr>
          <w:trHeight w:val="998"/>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282D3E" w:rsidRPr="00AB510F" w:rsidP="00C1543A" w14:paraId="36AB9E0C" w14:textId="77777777">
            <w:pPr>
              <w:spacing w:after="200" w:line="276" w:lineRule="auto"/>
              <w:rPr>
                <w:rFonts w:ascii="Calibri" w:hAnsi="Calibri" w:cs="Calibri"/>
                <w:b/>
                <w:bCs/>
                <w:color w:val="0000FF"/>
              </w:rPr>
            </w:pPr>
            <w:r w:rsidRPr="00AB510F">
              <w:rPr>
                <w:rFonts w:ascii="Calibri" w:hAnsi="Calibri" w:cs="Calibri"/>
                <w:b/>
                <w:bCs/>
                <w:color w:val="0000FF"/>
              </w:rPr>
              <w:t>Measure Notes*</w:t>
            </w:r>
          </w:p>
        </w:tc>
        <w:tc>
          <w:tcPr>
            <w:tcW w:w="8364" w:type="dxa"/>
            <w:tcBorders>
              <w:top w:val="single" w:sz="4" w:space="0" w:color="auto"/>
              <w:left w:val="nil"/>
              <w:bottom w:val="single" w:sz="4" w:space="0" w:color="auto"/>
              <w:right w:val="single" w:sz="4" w:space="0" w:color="auto"/>
            </w:tcBorders>
            <w:shd w:val="clear" w:color="auto" w:fill="auto"/>
            <w:vAlign w:val="center"/>
          </w:tcPr>
          <w:p w:rsidR="00282D3E" w:rsidRPr="00AB510F" w:rsidP="00C1543A" w14:paraId="70DB1556" w14:textId="4457886E">
            <w:pPr>
              <w:pStyle w:val="NoSpacing"/>
              <w:spacing w:before="60" w:after="60"/>
              <w:ind w:left="720"/>
              <w:contextualSpacing/>
              <w:textAlignment w:val="baseline"/>
              <w:rPr>
                <w:rFonts w:ascii="Calibri" w:eastAsia="Calibri" w:hAnsi="Calibri" w:cs="Calibri"/>
                <w:color w:val="000000" w:themeColor="text1"/>
              </w:rPr>
            </w:pPr>
            <w:r w:rsidRPr="00AB510F">
              <w:rPr>
                <w:rFonts w:ascii="Calibri" w:eastAsia="Calibri" w:hAnsi="Calibri" w:cs="Calibri"/>
                <w:color w:val="000000" w:themeColor="text1"/>
              </w:rPr>
              <w:t>The measure notes should include the following for this measure:</w:t>
            </w:r>
          </w:p>
          <w:p w:rsidR="00282D3E" w:rsidRPr="00AB510F" w:rsidP="00C1543A" w14:paraId="44D923E8" w14:textId="05FFF7F1">
            <w:pPr>
              <w:pStyle w:val="NoSpacing"/>
              <w:numPr>
                <w:ilvl w:val="0"/>
                <w:numId w:val="4"/>
              </w:numPr>
              <w:spacing w:before="60" w:after="60"/>
              <w:contextualSpacing/>
              <w:rPr>
                <w:rFonts w:ascii="Calibri" w:eastAsia="Calibri" w:hAnsi="Calibri" w:cs="Calibri"/>
                <w:color w:val="000000" w:themeColor="text1"/>
              </w:rPr>
            </w:pPr>
            <w:r w:rsidRPr="00AB510F">
              <w:rPr>
                <w:rFonts w:ascii="Calibri" w:eastAsia="Calibri" w:hAnsi="Calibri" w:cs="Calibri"/>
                <w:color w:val="000000" w:themeColor="text1"/>
              </w:rPr>
              <w:t>Description of the values reported</w:t>
            </w:r>
            <w:r w:rsidRPr="00AB510F">
              <w:rPr>
                <w:rFonts w:ascii="Calibri" w:eastAsia="Calibri" w:hAnsi="Calibri" w:cs="Calibri"/>
                <w:color w:val="881798"/>
                <w:u w:val="single"/>
              </w:rPr>
              <w:t>,</w:t>
            </w:r>
            <w:r w:rsidRPr="00AB510F">
              <w:rPr>
                <w:rFonts w:ascii="Calibri" w:eastAsia="Calibri" w:hAnsi="Calibri" w:cs="Calibri"/>
                <w:color w:val="000000" w:themeColor="text1"/>
              </w:rPr>
              <w:t xml:space="preserve"> </w:t>
            </w:r>
            <w:r w:rsidRPr="00AB510F" w:rsidR="00BE1173">
              <w:rPr>
                <w:rFonts w:ascii="Calibri" w:eastAsia="Calibri" w:hAnsi="Calibri" w:cs="Calibri"/>
                <w:color w:val="000000" w:themeColor="text1"/>
              </w:rPr>
              <w:t>including</w:t>
            </w:r>
            <w:r w:rsidRPr="00AB510F" w:rsidR="00BE1173">
              <w:rPr>
                <w:rFonts w:ascii="Calibri" w:eastAsia="Calibri" w:hAnsi="Calibri" w:cs="Calibri"/>
                <w:color w:val="881798"/>
                <w:u w:val="single"/>
              </w:rPr>
              <w:t>:</w:t>
            </w:r>
          </w:p>
          <w:p w:rsidR="768DBFF5" w:rsidRPr="00AB510F" w:rsidP="00C1543A" w14:paraId="5D2A0F74" w14:textId="38B1A857">
            <w:pPr>
              <w:pStyle w:val="NoSpacing"/>
              <w:numPr>
                <w:ilvl w:val="0"/>
                <w:numId w:val="4"/>
              </w:numPr>
              <w:spacing w:before="60" w:after="60"/>
              <w:contextualSpacing/>
              <w:rPr>
                <w:rFonts w:ascii="Calibri" w:eastAsia="Calibri" w:hAnsi="Calibri" w:cs="Calibri"/>
                <w:color w:val="000000" w:themeColor="text1"/>
              </w:rPr>
            </w:pPr>
            <w:r w:rsidRPr="00AB510F">
              <w:rPr>
                <w:rFonts w:ascii="Calibri" w:eastAsia="Calibri" w:hAnsi="Calibri" w:cs="Calibri"/>
                <w:color w:val="000000" w:themeColor="text1"/>
              </w:rPr>
              <w:t>Name and location of pharmacies delivering National DPP services</w:t>
            </w:r>
          </w:p>
          <w:p w:rsidR="00282D3E" w:rsidRPr="00AB510F" w:rsidP="00C1543A" w14:paraId="506E3E94" w14:textId="77777777">
            <w:pPr>
              <w:pStyle w:val="ListParagraph"/>
              <w:numPr>
                <w:ilvl w:val="1"/>
                <w:numId w:val="4"/>
              </w:numPr>
              <w:spacing w:after="0" w:line="240" w:lineRule="auto"/>
              <w:textAlignment w:val="baseline"/>
              <w:rPr>
                <w:rFonts w:ascii="Calibri" w:eastAsia="Calibri" w:hAnsi="Calibri" w:cs="Calibri"/>
                <w:color w:val="000000" w:themeColor="text1"/>
              </w:rPr>
            </w:pPr>
            <w:r w:rsidRPr="00AB510F">
              <w:rPr>
                <w:rStyle w:val="normaltextrun"/>
                <w:rFonts w:ascii="Calibri" w:eastAsia="Calibri" w:hAnsi="Calibri" w:cs="Calibri"/>
                <w:color w:val="000000" w:themeColor="text1"/>
              </w:rPr>
              <w:t>Number of pharmacies, their name, location</w:t>
            </w:r>
            <w:r w:rsidRPr="00AB510F">
              <w:rPr>
                <w:rStyle w:val="normaltextrun"/>
                <w:rFonts w:ascii="Calibri" w:eastAsia="Calibri" w:hAnsi="Calibri" w:cs="Calibri"/>
                <w:color w:val="D13438"/>
                <w:u w:val="single"/>
              </w:rPr>
              <w:t>,</w:t>
            </w:r>
            <w:r w:rsidRPr="00AB510F">
              <w:rPr>
                <w:rStyle w:val="normaltextrun"/>
                <w:rFonts w:ascii="Calibri" w:eastAsia="Calibri" w:hAnsi="Calibri" w:cs="Calibri"/>
                <w:color w:val="000000" w:themeColor="text1"/>
                <w:u w:val="single"/>
              </w:rPr>
              <w:t xml:space="preserve"> </w:t>
            </w:r>
            <w:r w:rsidRPr="00AB510F">
              <w:rPr>
                <w:rStyle w:val="normaltextrun"/>
                <w:rFonts w:ascii="Calibri" w:eastAsia="Calibri" w:hAnsi="Calibri" w:cs="Calibri"/>
                <w:color w:val="000000" w:themeColor="text1"/>
              </w:rPr>
              <w:t>pharmacy network (if applicable)</w:t>
            </w:r>
            <w:r w:rsidRPr="00AB510F">
              <w:rPr>
                <w:rStyle w:val="normaltextrun"/>
                <w:rFonts w:ascii="Calibri" w:eastAsia="Calibri" w:hAnsi="Calibri" w:cs="Calibri"/>
                <w:color w:val="D13438"/>
                <w:u w:val="single"/>
              </w:rPr>
              <w:t xml:space="preserve">, </w:t>
            </w:r>
            <w:r w:rsidRPr="00AB510F">
              <w:rPr>
                <w:rStyle w:val="normaltextrun"/>
                <w:rFonts w:ascii="Calibri" w:eastAsia="Calibri" w:hAnsi="Calibri" w:cs="Calibri"/>
                <w:color w:val="000000" w:themeColor="text1"/>
              </w:rPr>
              <w:t>and description of services provided for the National DPP</w:t>
            </w:r>
            <w:r w:rsidRPr="00AB510F">
              <w:rPr>
                <w:rStyle w:val="normaltextrun"/>
                <w:rFonts w:ascii="Calibri" w:eastAsia="Calibri" w:hAnsi="Calibri" w:cs="Calibri"/>
                <w:color w:val="D13438"/>
                <w:u w:val="single"/>
              </w:rPr>
              <w:t xml:space="preserve"> –</w:t>
            </w:r>
            <w:r w:rsidRPr="00AB510F">
              <w:rPr>
                <w:rStyle w:val="normaltextrun"/>
                <w:rFonts w:ascii="Calibri" w:eastAsia="Calibri" w:hAnsi="Calibri" w:cs="Calibri"/>
                <w:color w:val="000000" w:themeColor="text1"/>
              </w:rPr>
              <w:t>LCP</w:t>
            </w:r>
          </w:p>
          <w:p w:rsidR="00282D3E" w:rsidRPr="00AB510F" w:rsidP="00C1543A" w14:paraId="30638956" w14:textId="313C8594">
            <w:pPr>
              <w:pStyle w:val="ListParagraph"/>
              <w:numPr>
                <w:ilvl w:val="1"/>
                <w:numId w:val="4"/>
              </w:numPr>
              <w:spacing w:after="0" w:line="240" w:lineRule="auto"/>
              <w:textAlignment w:val="baseline"/>
              <w:rPr>
                <w:rFonts w:ascii="Calibri" w:eastAsia="Times New Roman" w:hAnsi="Calibri" w:cs="Calibri"/>
                <w:color w:val="000000" w:themeColor="text1"/>
              </w:rPr>
            </w:pPr>
            <w:r w:rsidRPr="00AB510F">
              <w:rPr>
                <w:rFonts w:ascii="Calibri" w:eastAsia="Times New Roman" w:hAnsi="Calibri" w:cs="Calibri"/>
                <w:color w:val="000000" w:themeColor="text1"/>
              </w:rPr>
              <w:t>Type of pharmacy (e.g., network, chain)</w:t>
            </w:r>
          </w:p>
          <w:p w:rsidR="00282D3E" w:rsidRPr="00AB510F" w:rsidP="00C1543A" w14:paraId="75986C59" w14:textId="77777777">
            <w:pPr>
              <w:pStyle w:val="paragraph"/>
              <w:numPr>
                <w:ilvl w:val="0"/>
                <w:numId w:val="38"/>
              </w:numPr>
              <w:spacing w:before="0" w:beforeAutospacing="0" w:after="0" w:afterAutospacing="0"/>
              <w:rPr>
                <w:rFonts w:ascii="Calibri" w:eastAsia="Calibri" w:hAnsi="Calibri" w:cs="Calibri"/>
                <w:color w:val="000000" w:themeColor="text1"/>
                <w:sz w:val="22"/>
                <w:szCs w:val="22"/>
              </w:rPr>
            </w:pPr>
            <w:r w:rsidRPr="00AB510F">
              <w:rPr>
                <w:rFonts w:ascii="Calibri" w:eastAsia="Calibri" w:hAnsi="Calibri" w:cs="Calibri"/>
                <w:color w:val="000000" w:themeColor="text1"/>
                <w:sz w:val="22"/>
                <w:szCs w:val="22"/>
              </w:rPr>
              <w:t>Description of services provided by pharmacies reported, as well as locations of delivery for National DPP-LCP.</w:t>
            </w:r>
          </w:p>
          <w:p w:rsidR="00282D3E" w:rsidRPr="00AB510F" w:rsidP="00C1543A" w14:paraId="4D833C12" w14:textId="45B5D291">
            <w:pPr>
              <w:pStyle w:val="ListParagraph"/>
              <w:numPr>
                <w:ilvl w:val="0"/>
                <w:numId w:val="4"/>
              </w:numPr>
              <w:spacing w:after="0" w:line="240" w:lineRule="auto"/>
              <w:textAlignment w:val="baseline"/>
              <w:rPr>
                <w:rFonts w:ascii="Calibri" w:eastAsia="Calibri" w:hAnsi="Calibri" w:cs="Calibri"/>
                <w:color w:val="000000" w:themeColor="text1"/>
              </w:rPr>
            </w:pPr>
            <w:r w:rsidRPr="00AB510F">
              <w:rPr>
                <w:rStyle w:val="normaltextrun"/>
                <w:rFonts w:ascii="Calibri" w:eastAsia="Calibri" w:hAnsi="Calibri" w:cs="Calibri"/>
                <w:color w:val="000000" w:themeColor="text1"/>
              </w:rPr>
              <w:t xml:space="preserve">Description of patient care processes </w:t>
            </w:r>
            <w:r w:rsidRPr="00AB510F" w:rsidR="00BE1173">
              <w:rPr>
                <w:rStyle w:val="normaltextrun"/>
                <w:rFonts w:ascii="Calibri" w:eastAsia="Calibri" w:hAnsi="Calibri" w:cs="Calibri"/>
                <w:color w:val="000000" w:themeColor="text1"/>
              </w:rPr>
              <w:t>established.</w:t>
            </w:r>
          </w:p>
          <w:p w:rsidR="00282D3E" w:rsidRPr="00AB510F" w:rsidP="00C1543A" w14:paraId="690F12F0" w14:textId="59C62AE6">
            <w:pPr>
              <w:pStyle w:val="ListParagraph"/>
              <w:numPr>
                <w:ilvl w:val="0"/>
                <w:numId w:val="4"/>
              </w:numPr>
              <w:spacing w:after="0" w:line="240" w:lineRule="auto"/>
              <w:textAlignment w:val="baseline"/>
              <w:rPr>
                <w:rFonts w:ascii="Calibri" w:eastAsia="Calibri" w:hAnsi="Calibri" w:cs="Calibri"/>
                <w:color w:val="000000" w:themeColor="text1"/>
              </w:rPr>
            </w:pPr>
            <w:r w:rsidRPr="00AB510F">
              <w:rPr>
                <w:rStyle w:val="normaltextrun"/>
                <w:rFonts w:ascii="Calibri" w:eastAsia="Calibri" w:hAnsi="Calibri" w:cs="Calibri"/>
                <w:color w:val="000000" w:themeColor="text1"/>
              </w:rPr>
              <w:t xml:space="preserve">Description of priority population served Include demographics </w:t>
            </w:r>
            <w:r w:rsidRPr="00AB510F">
              <w:rPr>
                <w:rFonts w:ascii="Calibri" w:eastAsia="Calibri" w:hAnsi="Calibri" w:cs="Calibri"/>
                <w:color w:val="000000" w:themeColor="text1"/>
              </w:rPr>
              <w:t>as available.</w:t>
            </w:r>
          </w:p>
          <w:p w:rsidR="00282D3E" w:rsidRPr="00AB510F" w:rsidP="00C1543A" w14:paraId="7A188289" w14:textId="11413AFD">
            <w:pPr>
              <w:spacing w:after="0" w:line="240" w:lineRule="auto"/>
              <w:textAlignment w:val="baseline"/>
              <w:rPr>
                <w:rFonts w:ascii="Calibri" w:eastAsia="Calibri" w:hAnsi="Calibri" w:cs="Calibri"/>
                <w:color w:val="000000" w:themeColor="text1"/>
              </w:rPr>
            </w:pPr>
            <w:r w:rsidRPr="00AB510F">
              <w:rPr>
                <w:rStyle w:val="normaltextrun"/>
                <w:rFonts w:ascii="Calibri" w:eastAsia="Calibri" w:hAnsi="Calibri" w:cs="Calibri"/>
                <w:color w:val="000000" w:themeColor="text1"/>
              </w:rPr>
              <w:t>A</w:t>
            </w:r>
            <w:r w:rsidRPr="00AB510F" w:rsidR="6C0186D5">
              <w:rPr>
                <w:rStyle w:val="normaltextrun"/>
                <w:rFonts w:ascii="Calibri" w:eastAsia="Calibri" w:hAnsi="Calibri" w:cs="Calibri"/>
                <w:color w:val="000000" w:themeColor="text1"/>
              </w:rPr>
              <w:t>ny additional information that provides context for the values reported.</w:t>
            </w:r>
          </w:p>
          <w:p w:rsidR="00282D3E" w:rsidRPr="00AB510F" w:rsidP="00C1543A" w14:paraId="64C86D78" w14:textId="22308991">
            <w:pPr>
              <w:pStyle w:val="paragraph"/>
              <w:spacing w:before="0" w:beforeAutospacing="0" w:after="0" w:afterAutospacing="0"/>
              <w:ind w:left="720"/>
              <w:textAlignment w:val="baseline"/>
              <w:rPr>
                <w:rStyle w:val="normaltextrun"/>
                <w:rFonts w:ascii="Calibri" w:eastAsia="Calibri" w:hAnsi="Calibri" w:cs="Calibri"/>
                <w:i/>
                <w:iCs/>
                <w:color w:val="000000" w:themeColor="text1"/>
              </w:rPr>
            </w:pPr>
            <w:r w:rsidRPr="00AB510F">
              <w:rPr>
                <w:rStyle w:val="normaltextrun"/>
                <w:rFonts w:ascii="Calibri" w:eastAsia="Calibri" w:hAnsi="Calibri" w:cs="Calibri"/>
                <w:i/>
                <w:iCs/>
                <w:color w:val="000000" w:themeColor="text1"/>
              </w:rPr>
              <w:t>Note: The information/data provided should reflect the work supported by DP23-0020 during the reporting period.</w:t>
            </w:r>
          </w:p>
        </w:tc>
      </w:tr>
      <w:tr w14:paraId="17E6E421" w14:textId="77777777" w:rsidTr="00C1543A">
        <w:tblPrEx>
          <w:tblW w:w="10519" w:type="dxa"/>
          <w:tblLook w:val="04A0"/>
        </w:tblPrEx>
        <w:trPr>
          <w:trHeight w:val="998"/>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282D3E" w:rsidRPr="00AB510F" w:rsidP="00C1543A" w14:paraId="75F647CB" w14:textId="77777777">
            <w:pPr>
              <w:spacing w:after="200" w:line="276" w:lineRule="auto"/>
              <w:rPr>
                <w:rFonts w:ascii="Calibri" w:hAnsi="Calibri" w:cs="Calibri"/>
                <w:b/>
                <w:bCs/>
                <w:color w:val="0000FF"/>
              </w:rPr>
            </w:pPr>
            <w:r w:rsidRPr="00AB510F">
              <w:rPr>
                <w:rFonts w:ascii="Calibri" w:hAnsi="Calibri" w:cs="Calibri"/>
                <w:b/>
                <w:bCs/>
                <w:color w:val="0000FF"/>
              </w:rPr>
              <w:t>Progress Notes*</w:t>
            </w:r>
          </w:p>
        </w:tc>
        <w:tc>
          <w:tcPr>
            <w:tcW w:w="8364" w:type="dxa"/>
            <w:tcBorders>
              <w:top w:val="single" w:sz="4" w:space="0" w:color="auto"/>
              <w:left w:val="nil"/>
              <w:bottom w:val="single" w:sz="4" w:space="0" w:color="auto"/>
              <w:right w:val="single" w:sz="4" w:space="0" w:color="auto"/>
            </w:tcBorders>
            <w:shd w:val="clear" w:color="auto" w:fill="auto"/>
            <w:vAlign w:val="center"/>
          </w:tcPr>
          <w:p w:rsidR="00282D3E" w:rsidRPr="00AB510F" w:rsidP="00C1543A" w14:paraId="042D3D3F" w14:textId="77777777">
            <w:pPr>
              <w:pStyle w:val="NoSpacing"/>
              <w:spacing w:before="60" w:after="60"/>
              <w:contextualSpacing/>
              <w:rPr>
                <w:rFonts w:ascii="Calibri" w:hAnsi="Calibri" w:cs="Calibri"/>
              </w:rPr>
            </w:pPr>
            <w:r w:rsidRPr="00AB510F">
              <w:rPr>
                <w:rFonts w:ascii="Calibri" w:hAnsi="Calibri" w:cs="Calibri"/>
              </w:rPr>
              <w:t>The progress notes should include the following for this measure:</w:t>
            </w:r>
          </w:p>
          <w:p w:rsidR="00282D3E" w:rsidRPr="00AB510F" w:rsidP="00C1543A" w14:paraId="56934F29" w14:textId="77777777">
            <w:pPr>
              <w:pStyle w:val="NoSpacing"/>
              <w:numPr>
                <w:ilvl w:val="0"/>
                <w:numId w:val="4"/>
              </w:numPr>
              <w:spacing w:before="60" w:after="60"/>
              <w:contextualSpacing/>
              <w:rPr>
                <w:rFonts w:ascii="Calibri" w:eastAsia="Calibri" w:hAnsi="Calibri" w:cs="Calibri"/>
              </w:rPr>
            </w:pPr>
            <w:r w:rsidRPr="00AB510F">
              <w:rPr>
                <w:rFonts w:ascii="Calibri" w:eastAsia="Calibri" w:hAnsi="Calibri" w:cs="Calibri"/>
              </w:rPr>
              <w:t xml:space="preserve">Summary/description of activities </w:t>
            </w:r>
          </w:p>
          <w:p w:rsidR="00282D3E" w:rsidRPr="00AB510F" w:rsidP="00C1543A" w14:paraId="6C50B75A" w14:textId="6E7F0A98">
            <w:pPr>
              <w:pStyle w:val="ListParagraph"/>
              <w:numPr>
                <w:ilvl w:val="0"/>
                <w:numId w:val="4"/>
              </w:numPr>
              <w:spacing w:before="60" w:after="60"/>
              <w:rPr>
                <w:rFonts w:ascii="Calibri" w:eastAsia="Calibri" w:hAnsi="Calibri" w:cs="Calibri"/>
              </w:rPr>
            </w:pPr>
            <w:r w:rsidRPr="00AB510F">
              <w:rPr>
                <w:rFonts w:ascii="Calibri" w:eastAsia="Calibri" w:hAnsi="Calibri" w:cs="Calibri"/>
              </w:rPr>
              <w:t xml:space="preserve">Description of progress made during the reporting </w:t>
            </w:r>
            <w:r w:rsidRPr="00AB510F" w:rsidR="00BE1173">
              <w:rPr>
                <w:rFonts w:ascii="Calibri" w:eastAsia="Calibri" w:hAnsi="Calibri" w:cs="Calibri"/>
              </w:rPr>
              <w:t>period.</w:t>
            </w:r>
            <w:r w:rsidRPr="00AB510F">
              <w:rPr>
                <w:rFonts w:ascii="Calibri" w:eastAsia="Calibri" w:hAnsi="Calibri" w:cs="Calibri"/>
              </w:rPr>
              <w:t xml:space="preserve"> </w:t>
            </w:r>
          </w:p>
          <w:p w:rsidR="00282D3E" w:rsidRPr="00AB510F" w:rsidP="00C1543A" w14:paraId="6F96E144" w14:textId="5CB70F37">
            <w:pPr>
              <w:pStyle w:val="ListParagraph"/>
              <w:numPr>
                <w:ilvl w:val="0"/>
                <w:numId w:val="4"/>
              </w:numPr>
              <w:spacing w:before="60" w:after="60"/>
              <w:rPr>
                <w:rFonts w:ascii="Calibri" w:eastAsia="Calibri" w:hAnsi="Calibri" w:cs="Calibri"/>
              </w:rPr>
            </w:pPr>
            <w:r w:rsidRPr="00AB510F">
              <w:rPr>
                <w:rFonts w:ascii="Calibri" w:eastAsia="Calibri" w:hAnsi="Calibri" w:cs="Calibri"/>
              </w:rPr>
              <w:t xml:space="preserve">Any facilitators to achieving </w:t>
            </w:r>
            <w:r w:rsidRPr="00AB510F" w:rsidR="00BE1173">
              <w:rPr>
                <w:rFonts w:ascii="Calibri" w:eastAsia="Calibri" w:hAnsi="Calibri" w:cs="Calibri"/>
              </w:rPr>
              <w:t>progress.</w:t>
            </w:r>
            <w:r w:rsidRPr="00AB510F">
              <w:rPr>
                <w:rFonts w:ascii="Calibri" w:eastAsia="Calibri" w:hAnsi="Calibri" w:cs="Calibri"/>
              </w:rPr>
              <w:t xml:space="preserve"> </w:t>
            </w:r>
          </w:p>
          <w:p w:rsidR="00282D3E" w:rsidRPr="00AB510F" w:rsidP="00C1543A" w14:paraId="0A4CEB5D" w14:textId="41E67C2A">
            <w:pPr>
              <w:pStyle w:val="ListParagraph"/>
              <w:numPr>
                <w:ilvl w:val="0"/>
                <w:numId w:val="4"/>
              </w:numPr>
              <w:spacing w:before="60" w:after="60"/>
              <w:rPr>
                <w:rFonts w:ascii="Calibri" w:eastAsia="Calibri" w:hAnsi="Calibri" w:cs="Calibri"/>
              </w:rPr>
            </w:pPr>
            <w:r w:rsidRPr="00AB510F">
              <w:rPr>
                <w:rFonts w:ascii="Calibri" w:eastAsia="Calibri" w:hAnsi="Calibri" w:cs="Calibri"/>
              </w:rPr>
              <w:t xml:space="preserve">Any barriers to achieving progress, including steps to overcome those and effects on </w:t>
            </w:r>
            <w:r w:rsidRPr="00AB510F" w:rsidR="00BE1173">
              <w:rPr>
                <w:rFonts w:ascii="Calibri" w:eastAsia="Calibri" w:hAnsi="Calibri" w:cs="Calibri"/>
              </w:rPr>
              <w:t>timelines.</w:t>
            </w:r>
            <w:r w:rsidRPr="00AB510F">
              <w:rPr>
                <w:rFonts w:ascii="Calibri" w:eastAsia="Calibri" w:hAnsi="Calibri" w:cs="Calibri"/>
              </w:rPr>
              <w:t xml:space="preserve"> </w:t>
            </w:r>
          </w:p>
          <w:p w:rsidR="00282D3E" w:rsidRPr="00AB510F" w:rsidP="00C1543A" w14:paraId="1AA06F9F" w14:textId="1CA3A424">
            <w:pPr>
              <w:pStyle w:val="ListParagraph"/>
              <w:numPr>
                <w:ilvl w:val="0"/>
                <w:numId w:val="4"/>
              </w:numPr>
              <w:spacing w:before="60" w:after="60"/>
              <w:rPr>
                <w:rFonts w:ascii="Calibri" w:eastAsia="Calibri" w:hAnsi="Calibri" w:cs="Calibri"/>
              </w:rPr>
            </w:pPr>
            <w:r w:rsidRPr="00AB510F">
              <w:rPr>
                <w:rFonts w:ascii="Calibri" w:eastAsia="Calibri" w:hAnsi="Calibri" w:cs="Calibri"/>
              </w:rPr>
              <w:t>Any additional information that provides context for values reported</w:t>
            </w:r>
          </w:p>
        </w:tc>
      </w:tr>
      <w:tr w14:paraId="17CF818F" w14:textId="77777777" w:rsidTr="00C1543A">
        <w:tblPrEx>
          <w:tblW w:w="10519" w:type="dxa"/>
          <w:tblLook w:val="04A0"/>
        </w:tblPrEx>
        <w:trPr>
          <w:trHeight w:val="41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282D3E" w:rsidRPr="00AB510F" w:rsidP="00C1543A" w14:paraId="0FCA96C4" w14:textId="77777777">
            <w:pPr>
              <w:spacing w:after="0" w:line="240" w:lineRule="auto"/>
              <w:rPr>
                <w:rFonts w:ascii="Calibri" w:eastAsia="Times New Roman" w:hAnsi="Calibri" w:cs="Calibri"/>
                <w:b/>
                <w:bCs/>
                <w:color w:val="000000"/>
              </w:rPr>
            </w:pPr>
            <w:r w:rsidRPr="00AB510F">
              <w:rPr>
                <w:rFonts w:ascii="Calibri" w:eastAsia="Times New Roman" w:hAnsi="Calibri" w:cs="Calibri"/>
                <w:b/>
                <w:bCs/>
                <w:color w:val="0000FF"/>
              </w:rPr>
              <w:t>Other Attachments*</w:t>
            </w:r>
          </w:p>
        </w:tc>
        <w:tc>
          <w:tcPr>
            <w:tcW w:w="8364" w:type="dxa"/>
            <w:tcBorders>
              <w:top w:val="single" w:sz="4" w:space="0" w:color="auto"/>
              <w:left w:val="nil"/>
              <w:bottom w:val="single" w:sz="4" w:space="0" w:color="auto"/>
              <w:right w:val="single" w:sz="4" w:space="0" w:color="auto"/>
            </w:tcBorders>
            <w:shd w:val="clear" w:color="auto" w:fill="auto"/>
            <w:vAlign w:val="center"/>
          </w:tcPr>
          <w:p w:rsidR="00282D3E" w:rsidRPr="00AB510F" w:rsidP="00C1543A" w14:paraId="6A068955" w14:textId="202F86D8">
            <w:pPr>
              <w:spacing w:before="60" w:after="60" w:line="240" w:lineRule="auto"/>
              <w:rPr>
                <w:rFonts w:ascii="Calibri" w:hAnsi="Calibri" w:cs="Calibri"/>
                <w:bCs/>
                <w:color w:val="000000"/>
              </w:rPr>
            </w:pPr>
            <w:r w:rsidRPr="00AB510F">
              <w:rPr>
                <w:rStyle w:val="normaltextrun"/>
                <w:rFonts w:ascii="Calibri" w:hAnsi="Calibri" w:cs="Calibri"/>
                <w:shd w:val="clear" w:color="auto" w:fill="FFFFFF"/>
              </w:rPr>
              <w:t xml:space="preserve">Not </w:t>
            </w:r>
            <w:r w:rsidR="002352FE">
              <w:rPr>
                <w:rStyle w:val="normaltextrun"/>
                <w:rFonts w:ascii="Calibri" w:hAnsi="Calibri" w:cs="Calibri"/>
                <w:shd w:val="clear" w:color="auto" w:fill="FFFFFF"/>
              </w:rPr>
              <w:t>A</w:t>
            </w:r>
            <w:r w:rsidRPr="00AB510F">
              <w:rPr>
                <w:rStyle w:val="normaltextrun"/>
                <w:rFonts w:ascii="Calibri" w:hAnsi="Calibri" w:cs="Calibri"/>
                <w:shd w:val="clear" w:color="auto" w:fill="FFFFFF"/>
              </w:rPr>
              <w:t>pplicable</w:t>
            </w:r>
          </w:p>
        </w:tc>
      </w:tr>
      <w:tr w14:paraId="2D894B21" w14:textId="77777777" w:rsidTr="00C1543A">
        <w:tblPrEx>
          <w:tblW w:w="10519" w:type="dxa"/>
          <w:tblLook w:val="04A0"/>
        </w:tblPrEx>
        <w:trPr>
          <w:trHeight w:val="432"/>
        </w:trPr>
        <w:tc>
          <w:tcPr>
            <w:tcW w:w="10519" w:type="dxa"/>
            <w:gridSpan w:val="2"/>
            <w:tcBorders>
              <w:top w:val="single" w:sz="4" w:space="0" w:color="auto"/>
              <w:left w:val="single" w:sz="4" w:space="0" w:color="auto"/>
              <w:right w:val="single" w:sz="4" w:space="0" w:color="auto"/>
            </w:tcBorders>
            <w:shd w:val="clear" w:color="auto" w:fill="9DD4CF"/>
            <w:vAlign w:val="center"/>
          </w:tcPr>
          <w:p w:rsidR="00282D3E" w:rsidRPr="00AB510F" w:rsidP="00C1543A" w14:paraId="0EAA1236" w14:textId="77777777">
            <w:pPr>
              <w:spacing w:before="60" w:after="60" w:line="240" w:lineRule="auto"/>
              <w:jc w:val="center"/>
              <w:rPr>
                <w:rFonts w:ascii="Calibri" w:eastAsia="Times New Roman" w:hAnsi="Calibri" w:cs="Calibri"/>
                <w:b/>
                <w:bCs/>
              </w:rPr>
            </w:pPr>
            <w:r w:rsidRPr="00AB510F">
              <w:rPr>
                <w:rFonts w:ascii="Calibri" w:hAnsi="Calibri" w:cs="Calibri"/>
                <w:b/>
                <w:bCs/>
              </w:rPr>
              <w:t>Additional Information and Guidance</w:t>
            </w:r>
          </w:p>
        </w:tc>
      </w:tr>
      <w:tr w14:paraId="5C51B99A" w14:textId="77777777" w:rsidTr="00C1543A">
        <w:tblPrEx>
          <w:tblW w:w="10519" w:type="dxa"/>
          <w:tblLook w:val="04A0"/>
        </w:tblPrEx>
        <w:trPr>
          <w:trHeight w:val="41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F813F1" w:rsidRPr="00AB510F" w:rsidP="00C1543A" w14:paraId="0713FC98" w14:textId="77777777">
            <w:pPr>
              <w:spacing w:after="0" w:line="240" w:lineRule="auto"/>
              <w:rPr>
                <w:rFonts w:ascii="Calibri" w:eastAsia="Times New Roman" w:hAnsi="Calibri" w:cs="Calibri"/>
                <w:b/>
                <w:bCs/>
                <w:color w:val="000000" w:themeColor="text1"/>
              </w:rPr>
            </w:pPr>
            <w:r w:rsidRPr="00AB510F">
              <w:rPr>
                <w:rFonts w:ascii="Calibri" w:eastAsia="Times New Roman" w:hAnsi="Calibri" w:cs="Calibri"/>
                <w:b/>
                <w:bCs/>
                <w:color w:val="000000" w:themeColor="text1"/>
              </w:rPr>
              <w:t>Helpful Hints</w:t>
            </w:r>
          </w:p>
        </w:tc>
        <w:tc>
          <w:tcPr>
            <w:tcW w:w="8364" w:type="dxa"/>
            <w:tcBorders>
              <w:top w:val="single" w:sz="4" w:space="0" w:color="auto"/>
              <w:left w:val="nil"/>
              <w:bottom w:val="single" w:sz="4" w:space="0" w:color="auto"/>
              <w:right w:val="single" w:sz="4" w:space="0" w:color="auto"/>
            </w:tcBorders>
            <w:shd w:val="clear" w:color="auto" w:fill="auto"/>
            <w:vAlign w:val="center"/>
          </w:tcPr>
          <w:p w:rsidR="00F813F1" w:rsidRPr="00AB510F" w:rsidP="00C1543A" w14:paraId="5CC8EFCC" w14:textId="4E82615F">
            <w:pPr>
              <w:spacing w:after="0" w:line="240" w:lineRule="auto"/>
              <w:textAlignment w:val="baseline"/>
              <w:rPr>
                <w:rFonts w:ascii="Calibri" w:eastAsia="Times New Roman" w:hAnsi="Calibri" w:cs="Calibri"/>
                <w:sz w:val="18"/>
                <w:szCs w:val="18"/>
              </w:rPr>
            </w:pPr>
            <w:r w:rsidRPr="00AB510F">
              <w:rPr>
                <w:rFonts w:ascii="Calibri" w:eastAsia="Times New Roman" w:hAnsi="Calibri" w:cs="Calibri"/>
                <w:color w:val="000000"/>
              </w:rPr>
              <w:t>In the “Measure Notes,” describe any additional information that provides context for the values reported and underserved areas in which you are working.</w:t>
            </w:r>
          </w:p>
          <w:p w:rsidR="00F813F1" w:rsidRPr="00AB510F" w:rsidP="00C1543A" w14:paraId="23A44EAF" w14:textId="77777777">
            <w:pPr>
              <w:spacing w:after="0" w:line="240" w:lineRule="auto"/>
              <w:textAlignment w:val="baseline"/>
              <w:rPr>
                <w:rFonts w:ascii="Calibri" w:eastAsia="Times New Roman" w:hAnsi="Calibri" w:cs="Calibri"/>
                <w:sz w:val="18"/>
                <w:szCs w:val="18"/>
              </w:rPr>
            </w:pPr>
          </w:p>
          <w:p w:rsidR="00F813F1" w:rsidRPr="00AB510F" w:rsidP="00C1543A" w14:paraId="716B66CA" w14:textId="77777777">
            <w:pPr>
              <w:spacing w:after="0" w:line="240" w:lineRule="auto"/>
              <w:textAlignment w:val="baseline"/>
              <w:rPr>
                <w:rFonts w:ascii="Calibri" w:eastAsia="Times New Roman" w:hAnsi="Calibri" w:cs="Calibri"/>
                <w:sz w:val="18"/>
                <w:szCs w:val="18"/>
              </w:rPr>
            </w:pPr>
            <w:r w:rsidRPr="00AB510F">
              <w:rPr>
                <w:rFonts w:ascii="Calibri" w:eastAsia="Times New Roman" w:hAnsi="Calibri" w:cs="Calibri"/>
                <w:color w:val="000000"/>
              </w:rPr>
              <w:t>How to report values for this measure:</w:t>
            </w:r>
          </w:p>
          <w:p w:rsidR="00F813F1" w:rsidRPr="00AB510F" w:rsidP="00C1543A" w14:paraId="1710030D" w14:textId="43559D11">
            <w:pPr>
              <w:numPr>
                <w:ilvl w:val="0"/>
                <w:numId w:val="39"/>
              </w:numPr>
              <w:spacing w:after="0" w:line="240" w:lineRule="auto"/>
              <w:textAlignment w:val="baseline"/>
              <w:rPr>
                <w:rFonts w:ascii="Calibri" w:eastAsia="Times New Roman" w:hAnsi="Calibri" w:cs="Calibri"/>
              </w:rPr>
            </w:pPr>
            <w:r w:rsidRPr="00AB510F">
              <w:rPr>
                <w:rFonts w:ascii="Calibri" w:eastAsia="Times New Roman" w:hAnsi="Calibri" w:cs="Calibri"/>
                <w:color w:val="000000" w:themeColor="text1"/>
              </w:rPr>
              <w:t xml:space="preserve">Select measure </w:t>
            </w:r>
            <w:r w:rsidRPr="00AB510F" w:rsidR="00AC501E">
              <w:rPr>
                <w:rFonts w:ascii="Calibri" w:eastAsia="Times New Roman" w:hAnsi="Calibri" w:cs="Calibri"/>
                <w:color w:val="000000" w:themeColor="text1"/>
              </w:rPr>
              <w:t>B</w:t>
            </w:r>
            <w:r w:rsidRPr="00AB510F">
              <w:rPr>
                <w:rFonts w:ascii="Calibri" w:eastAsia="Times New Roman" w:hAnsi="Calibri" w:cs="Calibri"/>
                <w:color w:val="000000" w:themeColor="text1"/>
              </w:rPr>
              <w:t>.9.2. to</w:t>
            </w:r>
            <w:r w:rsidRPr="00AB510F">
              <w:rPr>
                <w:rFonts w:ascii="Calibri" w:eastAsia="Times New Roman" w:hAnsi="Calibri" w:cs="Calibri"/>
              </w:rPr>
              <w:t xml:space="preserve"> report </w:t>
            </w:r>
            <w:r w:rsidRPr="00AB510F">
              <w:rPr>
                <w:rFonts w:ascii="Calibri" w:eastAsia="Times New Roman" w:hAnsi="Calibri" w:cs="Calibri"/>
                <w:color w:val="000000" w:themeColor="text1"/>
              </w:rPr>
              <w:t>the number of pharmacies delivering the National DPPLCP to priority populations</w:t>
            </w:r>
          </w:p>
        </w:tc>
      </w:tr>
      <w:tr w14:paraId="364FBBDD" w14:textId="77777777" w:rsidTr="00C1543A">
        <w:tblPrEx>
          <w:tblW w:w="10519" w:type="dxa"/>
          <w:tblLook w:val="04A0"/>
        </w:tblPrEx>
        <w:trPr>
          <w:trHeight w:val="52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F813F1" w:rsidRPr="00AB510F" w:rsidP="00C1543A" w14:paraId="464A2568" w14:textId="77777777">
            <w:pPr>
              <w:spacing w:after="0" w:line="240" w:lineRule="auto"/>
              <w:rPr>
                <w:rFonts w:ascii="Calibri" w:eastAsia="Times New Roman" w:hAnsi="Calibri" w:cs="Calibri"/>
                <w:b/>
                <w:bCs/>
              </w:rPr>
            </w:pPr>
            <w:r w:rsidRPr="00AB510F">
              <w:rPr>
                <w:rFonts w:ascii="Calibri" w:eastAsia="Times New Roman" w:hAnsi="Calibri" w:cs="Calibri"/>
                <w:b/>
                <w:bCs/>
              </w:rPr>
              <w:t>Data Source(s)</w:t>
            </w:r>
          </w:p>
        </w:tc>
        <w:tc>
          <w:tcPr>
            <w:tcW w:w="83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3F1" w:rsidRPr="00AB510F" w:rsidP="00C1543A" w14:paraId="2589E62B" w14:textId="77777777">
            <w:pPr>
              <w:spacing w:after="0" w:line="240" w:lineRule="auto"/>
              <w:textAlignment w:val="baseline"/>
              <w:rPr>
                <w:rFonts w:ascii="Calibri" w:eastAsia="Calibri" w:hAnsi="Calibri" w:cs="Calibri"/>
              </w:rPr>
            </w:pPr>
            <w:r w:rsidRPr="00AB510F">
              <w:rPr>
                <w:rFonts w:ascii="Calibri" w:eastAsia="Times New Roman" w:hAnsi="Calibri" w:cs="Calibri"/>
                <w:color w:val="000000" w:themeColor="text1"/>
              </w:rPr>
              <w:t xml:space="preserve">Program Records: </w:t>
            </w:r>
            <w:r w:rsidRPr="00AB510F">
              <w:rPr>
                <w:rFonts w:ascii="Calibri" w:eastAsia="Calibri" w:hAnsi="Calibri" w:cs="Calibri"/>
                <w:color w:val="000000" w:themeColor="text1"/>
              </w:rPr>
              <w:t>Recipients will track this information and report to CDC. </w:t>
            </w:r>
          </w:p>
        </w:tc>
      </w:tr>
      <w:tr w14:paraId="7522EACF" w14:textId="77777777" w:rsidTr="00C1543A">
        <w:tblPrEx>
          <w:tblW w:w="10519" w:type="dxa"/>
          <w:tblLook w:val="04A0"/>
        </w:tblPrEx>
        <w:trPr>
          <w:trHeight w:val="52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F813F1" w:rsidRPr="00AB510F" w:rsidP="00C1543A" w14:paraId="2BE6E8A0" w14:textId="77777777">
            <w:pPr>
              <w:spacing w:after="0" w:line="240" w:lineRule="auto"/>
              <w:rPr>
                <w:rFonts w:ascii="Calibri" w:eastAsia="Times New Roman" w:hAnsi="Calibri" w:cs="Calibri"/>
                <w:b/>
                <w:bCs/>
              </w:rPr>
            </w:pPr>
            <w:r w:rsidRPr="00AB510F">
              <w:rPr>
                <w:rFonts w:ascii="Calibri" w:eastAsia="Times New Roman" w:hAnsi="Calibri" w:cs="Calibri"/>
                <w:b/>
                <w:bCs/>
                <w:color w:val="000000"/>
              </w:rPr>
              <w:t>Unit of Analysis</w:t>
            </w:r>
          </w:p>
        </w:tc>
        <w:tc>
          <w:tcPr>
            <w:tcW w:w="83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3F1" w:rsidRPr="00AB510F" w:rsidP="00C1543A" w14:paraId="547705B6" w14:textId="6C66DB17">
            <w:pPr>
              <w:spacing w:before="60" w:after="60" w:line="240" w:lineRule="auto"/>
              <w:contextualSpacing/>
              <w:rPr>
                <w:rFonts w:ascii="Calibri" w:eastAsia="Times New Roman" w:hAnsi="Calibri" w:cs="Calibri"/>
              </w:rPr>
            </w:pPr>
            <w:r w:rsidRPr="00AB510F">
              <w:rPr>
                <w:rStyle w:val="normaltextrun"/>
                <w:rFonts w:ascii="Calibri" w:hAnsi="Calibri" w:cs="Calibri"/>
                <w:color w:val="000000"/>
                <w:shd w:val="clear" w:color="auto" w:fill="FFFFFF"/>
              </w:rPr>
              <w:t xml:space="preserve">Pharmacy Locations </w:t>
            </w:r>
          </w:p>
        </w:tc>
      </w:tr>
      <w:tr w14:paraId="7EA9F35F" w14:textId="77777777" w:rsidTr="00C1543A">
        <w:tblPrEx>
          <w:tblW w:w="10519" w:type="dxa"/>
          <w:tblLook w:val="04A0"/>
        </w:tblPrEx>
        <w:trPr>
          <w:trHeight w:val="43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13F1" w:rsidRPr="00AB510F" w:rsidP="00C1543A" w14:paraId="57970348" w14:textId="77777777">
            <w:pPr>
              <w:spacing w:after="0" w:line="240" w:lineRule="auto"/>
              <w:rPr>
                <w:rFonts w:ascii="Calibri" w:eastAsia="Times New Roman" w:hAnsi="Calibri" w:cs="Calibri"/>
                <w:b/>
                <w:bCs/>
                <w:color w:val="000000"/>
              </w:rPr>
            </w:pPr>
            <w:r w:rsidRPr="00AB510F">
              <w:rPr>
                <w:rFonts w:ascii="Calibri" w:eastAsia="Times New Roman" w:hAnsi="Calibri" w:cs="Calibri"/>
                <w:b/>
                <w:bCs/>
                <w:color w:val="000000"/>
              </w:rPr>
              <w:t>Result Statement(s)</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rsidR="00F813F1" w:rsidRPr="00AB510F" w:rsidP="00C1543A" w14:paraId="5765B334" w14:textId="52C35955">
            <w:pPr>
              <w:pStyle w:val="ListParagraph"/>
              <w:numPr>
                <w:ilvl w:val="0"/>
                <w:numId w:val="40"/>
              </w:numPr>
              <w:spacing w:before="60" w:after="60" w:line="240" w:lineRule="auto"/>
              <w:rPr>
                <w:rStyle w:val="normaltextrun"/>
                <w:rFonts w:ascii="Calibri" w:hAnsi="Calibri" w:cs="Calibri"/>
                <w:color w:val="000000" w:themeColor="text1"/>
              </w:rPr>
            </w:pPr>
            <w:r w:rsidRPr="00AB510F">
              <w:rPr>
                <w:rStyle w:val="normaltextrun"/>
                <w:rFonts w:ascii="Calibri" w:hAnsi="Calibri" w:cs="Calibri"/>
                <w:color w:val="000000" w:themeColor="text1"/>
              </w:rPr>
              <w:t xml:space="preserve">In the U.S., CDC-funded recipients increased the number of pharmacy locations using patient care processes to promote National DPP </w:t>
            </w:r>
            <w:r w:rsidRPr="00AB510F">
              <w:rPr>
                <w:rFonts w:ascii="Calibri" w:eastAsia="Times New Roman" w:hAnsi="Calibri" w:cs="Calibri"/>
                <w:color w:val="000000" w:themeColor="text1"/>
              </w:rPr>
              <w:t>lifestyle change program to priority populations</w:t>
            </w:r>
            <w:r w:rsidRPr="00AB510F">
              <w:rPr>
                <w:rStyle w:val="normaltextrun"/>
                <w:rFonts w:ascii="Calibri" w:hAnsi="Calibri" w:cs="Calibri"/>
                <w:color w:val="000000" w:themeColor="text1"/>
              </w:rPr>
              <w:t xml:space="preserve">. There was an increase from </w:t>
            </w:r>
            <w:r w:rsidRPr="00AB510F" w:rsidR="00AC501E">
              <w:rPr>
                <w:rStyle w:val="normaltextrun"/>
                <w:rFonts w:ascii="Calibri" w:hAnsi="Calibri" w:cs="Calibri"/>
                <w:color w:val="000000" w:themeColor="text1"/>
              </w:rPr>
              <w:t>#</w:t>
            </w:r>
            <w:r w:rsidRPr="00AB510F" w:rsidR="00AC501E">
              <w:rPr>
                <w:rStyle w:val="normaltextrun"/>
                <w:rFonts w:ascii="Calibri" w:hAnsi="Calibri" w:cs="Calibri"/>
              </w:rPr>
              <w:t xml:space="preserve"> (baseline) to # (reporting period). </w:t>
            </w:r>
            <w:r w:rsidRPr="00AB510F">
              <w:rPr>
                <w:rStyle w:val="normaltextrun"/>
                <w:rFonts w:ascii="Calibri" w:hAnsi="Calibri" w:cs="Calibri"/>
                <w:color w:val="000000" w:themeColor="text1"/>
              </w:rPr>
              <w:t xml:space="preserve"> This represents a __% increase over the funding period.   </w:t>
            </w:r>
          </w:p>
          <w:p w:rsidR="00F813F1" w:rsidRPr="00AB510F" w:rsidP="00C1543A" w14:paraId="426D8591" w14:textId="77777777">
            <w:pPr>
              <w:spacing w:before="60" w:after="60" w:line="240" w:lineRule="auto"/>
              <w:rPr>
                <w:rStyle w:val="eop"/>
                <w:rFonts w:ascii="Calibri" w:hAnsi="Calibri" w:cs="Calibri"/>
                <w:color w:val="000000"/>
              </w:rPr>
            </w:pPr>
          </w:p>
        </w:tc>
      </w:tr>
    </w:tbl>
    <w:p w:rsidR="00B63DC4" w:rsidRPr="00AB510F" w:rsidP="00286568" w14:paraId="489DB9FD" w14:textId="667421A1">
      <w:pPr>
        <w:rPr>
          <w:rFonts w:ascii="Calibri" w:hAnsi="Calibri" w:cs="Calibri"/>
        </w:rPr>
      </w:pPr>
    </w:p>
    <w:tbl>
      <w:tblPr>
        <w:tblpPr w:leftFromText="187" w:rightFromText="187" w:vertAnchor="page" w:horzAnchor="margin" w:tblpXSpec="center" w:tblpY="1110"/>
        <w:tblW w:w="10519" w:type="dxa"/>
        <w:tblLook w:val="04A0"/>
      </w:tblPr>
      <w:tblGrid>
        <w:gridCol w:w="2155"/>
        <w:gridCol w:w="8364"/>
      </w:tblGrid>
      <w:tr w14:paraId="6AC9AE7B" w14:textId="77777777" w:rsidTr="00C1543A">
        <w:tblPrEx>
          <w:tblW w:w="10519" w:type="dxa"/>
          <w:tblLook w:val="04A0"/>
        </w:tblPrEx>
        <w:trPr>
          <w:trHeight w:val="504"/>
        </w:trPr>
        <w:tc>
          <w:tcPr>
            <w:tcW w:w="10519"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B63DC4" w:rsidRPr="00AB510F" w:rsidP="00C1543A" w14:paraId="28088B03" w14:textId="77777777">
            <w:pPr>
              <w:spacing w:after="0" w:line="240" w:lineRule="auto"/>
              <w:ind w:right="336"/>
              <w:jc w:val="center"/>
              <w:rPr>
                <w:rFonts w:ascii="Calibri" w:eastAsia="Times New Roman" w:hAnsi="Calibri" w:cs="Calibri"/>
                <w:b/>
                <w:bCs/>
                <w:sz w:val="28"/>
                <w:szCs w:val="28"/>
              </w:rPr>
            </w:pPr>
            <w:r w:rsidRPr="00AB510F">
              <w:rPr>
                <w:rFonts w:ascii="Calibri" w:eastAsia="Times New Roman" w:hAnsi="Calibri" w:cs="Calibri"/>
                <w:b/>
                <w:bCs/>
                <w:sz w:val="28"/>
                <w:szCs w:val="28"/>
              </w:rPr>
              <w:t>DP23-0020 Component B Performance Measure Definitions</w:t>
            </w:r>
          </w:p>
        </w:tc>
      </w:tr>
      <w:tr w14:paraId="4075E76F" w14:textId="77777777" w:rsidTr="00C1543A">
        <w:tblPrEx>
          <w:tblW w:w="10519" w:type="dxa"/>
          <w:tblLook w:val="04A0"/>
        </w:tblPrEx>
        <w:trPr>
          <w:trHeight w:val="576"/>
        </w:trPr>
        <w:tc>
          <w:tcPr>
            <w:tcW w:w="2155" w:type="dxa"/>
            <w:tcBorders>
              <w:top w:val="thickThinSmallGap" w:sz="24" w:space="0" w:color="auto"/>
              <w:left w:val="single" w:sz="4" w:space="0" w:color="auto"/>
              <w:right w:val="single" w:sz="4" w:space="0" w:color="auto"/>
            </w:tcBorders>
            <w:shd w:val="clear" w:color="auto" w:fill="D9D9D9" w:themeFill="background1" w:themeFillShade="D9"/>
            <w:vAlign w:val="center"/>
          </w:tcPr>
          <w:p w:rsidR="00B63DC4" w:rsidRPr="00AB510F" w:rsidP="00C1543A" w14:paraId="56378DF5" w14:textId="77777777">
            <w:pPr>
              <w:spacing w:before="60" w:after="60" w:line="240" w:lineRule="auto"/>
              <w:rPr>
                <w:rFonts w:ascii="Calibri" w:eastAsia="Times New Roman" w:hAnsi="Calibri" w:cs="Calibri"/>
                <w:color w:val="000000"/>
              </w:rPr>
            </w:pPr>
            <w:r w:rsidRPr="00AB510F">
              <w:rPr>
                <w:rFonts w:ascii="Calibri" w:eastAsia="Times New Roman" w:hAnsi="Calibri" w:cs="Calibri"/>
                <w:color w:val="000000" w:themeColor="text1"/>
              </w:rPr>
              <w:t>Strategy B.9</w:t>
            </w:r>
          </w:p>
        </w:tc>
        <w:tc>
          <w:tcPr>
            <w:tcW w:w="8364" w:type="dxa"/>
            <w:tcBorders>
              <w:top w:val="thickThinSmallGap" w:sz="24" w:space="0" w:color="auto"/>
              <w:left w:val="single" w:sz="4" w:space="0" w:color="auto"/>
              <w:right w:val="single" w:sz="4" w:space="0" w:color="auto"/>
            </w:tcBorders>
            <w:shd w:val="clear" w:color="auto" w:fill="D9D9D9" w:themeFill="background1" w:themeFillShade="D9"/>
            <w:vAlign w:val="center"/>
          </w:tcPr>
          <w:p w:rsidR="00B63DC4" w:rsidRPr="00AB510F" w:rsidP="00C1543A" w14:paraId="2C4DD1C9" w14:textId="77777777">
            <w:pPr>
              <w:spacing w:before="60" w:after="60" w:line="240" w:lineRule="auto"/>
              <w:rPr>
                <w:rFonts w:ascii="Calibri" w:eastAsia="Times New Roman" w:hAnsi="Calibri" w:cs="Calibri"/>
                <w:b/>
                <w:bCs/>
                <w:color w:val="000000" w:themeColor="text1"/>
              </w:rPr>
            </w:pPr>
            <w:r w:rsidRPr="00AB510F">
              <w:rPr>
                <w:rFonts w:ascii="Calibri" w:eastAsia="Times New Roman" w:hAnsi="Calibri" w:cs="Calibri"/>
                <w:b/>
                <w:bCs/>
                <w:color w:val="000000" w:themeColor="text1"/>
              </w:rPr>
              <w:t>Increase and sustain DSMES and National DPP delivery sites within pharmacy networks and chain pharmacies to improve reach to priority populations</w:t>
            </w:r>
          </w:p>
        </w:tc>
      </w:tr>
      <w:tr w14:paraId="3DA52D28" w14:textId="77777777" w:rsidTr="00C1543A">
        <w:tblPrEx>
          <w:tblW w:w="10519" w:type="dxa"/>
          <w:tblLook w:val="04A0"/>
        </w:tblPrEx>
        <w:trPr>
          <w:trHeight w:val="576"/>
        </w:trPr>
        <w:tc>
          <w:tcPr>
            <w:tcW w:w="2155" w:type="dxa"/>
            <w:tcBorders>
              <w:top w:val="single" w:sz="4" w:space="0" w:color="auto"/>
              <w:left w:val="single" w:sz="4" w:space="0" w:color="auto"/>
              <w:right w:val="single" w:sz="4" w:space="0" w:color="auto"/>
            </w:tcBorders>
            <w:shd w:val="clear" w:color="auto" w:fill="9DD4CF"/>
            <w:vAlign w:val="center"/>
          </w:tcPr>
          <w:p w:rsidR="00B63DC4" w:rsidRPr="00AB510F" w:rsidP="00C1543A" w14:paraId="063C57E2" w14:textId="77777777">
            <w:pPr>
              <w:keepNext/>
              <w:keepLines/>
              <w:spacing w:before="60" w:after="60" w:line="240" w:lineRule="auto"/>
              <w:outlineLvl w:val="1"/>
              <w:rPr>
                <w:rFonts w:ascii="Calibri" w:eastAsia="Times New Roman" w:hAnsi="Calibri" w:cs="Calibri"/>
                <w:b/>
                <w:bCs/>
                <w:color w:val="2F5496" w:themeColor="accent1" w:themeShade="BF"/>
              </w:rPr>
            </w:pPr>
            <w:bookmarkStart w:id="39" w:name="_Toc160010875"/>
            <w:r w:rsidRPr="00AB510F">
              <w:rPr>
                <w:rFonts w:ascii="Calibri" w:eastAsia="Times New Roman" w:hAnsi="Calibri" w:cs="Calibri"/>
                <w:b/>
                <w:bCs/>
              </w:rPr>
              <w:t>Measure B.9.a</w:t>
            </w:r>
            <w:bookmarkEnd w:id="39"/>
          </w:p>
        </w:tc>
        <w:tc>
          <w:tcPr>
            <w:tcW w:w="8364" w:type="dxa"/>
            <w:tcBorders>
              <w:top w:val="single" w:sz="4" w:space="0" w:color="auto"/>
              <w:left w:val="single" w:sz="4" w:space="0" w:color="auto"/>
              <w:right w:val="single" w:sz="4" w:space="0" w:color="auto"/>
            </w:tcBorders>
            <w:shd w:val="clear" w:color="auto" w:fill="9DD4CF"/>
            <w:vAlign w:val="center"/>
          </w:tcPr>
          <w:p w:rsidR="00B63DC4" w:rsidRPr="00AB510F" w:rsidP="00C1543A" w14:paraId="54042250" w14:textId="77777777">
            <w:pPr>
              <w:spacing w:before="60" w:after="60" w:line="240" w:lineRule="auto"/>
              <w:rPr>
                <w:rFonts w:ascii="Calibri" w:eastAsia="Times New Roman" w:hAnsi="Calibri" w:cs="Calibri"/>
                <w:b/>
                <w:bCs/>
              </w:rPr>
            </w:pPr>
            <w:r w:rsidRPr="00AB510F">
              <w:rPr>
                <w:rFonts w:ascii="Calibri" w:eastAsia="Times New Roman" w:hAnsi="Calibri" w:cs="Calibri"/>
                <w:b/>
                <w:bCs/>
              </w:rPr>
              <w:t>Number of pharmacy locations offering DSMES services that operate within a billing-capable network</w:t>
            </w:r>
          </w:p>
        </w:tc>
      </w:tr>
      <w:tr w14:paraId="1618FDFA" w14:textId="77777777" w:rsidTr="00C1543A">
        <w:tblPrEx>
          <w:tblW w:w="10519" w:type="dxa"/>
          <w:tblLook w:val="04A0"/>
        </w:tblPrEx>
        <w:trPr>
          <w:trHeight w:val="576"/>
        </w:trPr>
        <w:tc>
          <w:tcPr>
            <w:tcW w:w="2155" w:type="dxa"/>
            <w:tcBorders>
              <w:top w:val="single" w:sz="4" w:space="0" w:color="auto"/>
              <w:left w:val="single" w:sz="4" w:space="0" w:color="auto"/>
              <w:bottom w:val="thinThickSmallGap" w:sz="24" w:space="0" w:color="000000" w:themeColor="text1"/>
              <w:right w:val="single" w:sz="4" w:space="0" w:color="auto"/>
            </w:tcBorders>
            <w:shd w:val="clear" w:color="auto" w:fill="D9D9D9" w:themeFill="background1" w:themeFillShade="D9"/>
            <w:vAlign w:val="center"/>
          </w:tcPr>
          <w:p w:rsidR="00B63DC4" w:rsidRPr="00AB510F" w:rsidP="00C1543A" w14:paraId="04C2260F" w14:textId="77777777">
            <w:pPr>
              <w:spacing w:before="60" w:after="60" w:line="240" w:lineRule="auto"/>
              <w:rPr>
                <w:rFonts w:ascii="Calibri" w:eastAsia="Times New Roman" w:hAnsi="Calibri" w:cs="Calibri"/>
                <w:bCs/>
                <w:color w:val="000000"/>
              </w:rPr>
            </w:pPr>
            <w:r w:rsidRPr="00AB510F">
              <w:rPr>
                <w:rFonts w:ascii="Calibri" w:eastAsia="Times New Roman" w:hAnsi="Calibri" w:cs="Calibri"/>
                <w:bCs/>
                <w:color w:val="000000"/>
              </w:rPr>
              <w:t>Measure Type</w:t>
            </w:r>
          </w:p>
        </w:tc>
        <w:tc>
          <w:tcPr>
            <w:tcW w:w="8364" w:type="dxa"/>
            <w:tcBorders>
              <w:top w:val="single" w:sz="4" w:space="0" w:color="auto"/>
              <w:left w:val="single" w:sz="4" w:space="0" w:color="auto"/>
              <w:bottom w:val="thinThickSmallGap" w:sz="24" w:space="0" w:color="000000" w:themeColor="text1"/>
              <w:right w:val="single" w:sz="4" w:space="0" w:color="auto"/>
            </w:tcBorders>
            <w:shd w:val="clear" w:color="auto" w:fill="D9D9D9" w:themeFill="background1" w:themeFillShade="D9"/>
            <w:vAlign w:val="center"/>
          </w:tcPr>
          <w:p w:rsidR="00B63DC4" w:rsidRPr="00AB510F" w:rsidP="00C1543A" w14:paraId="273ACEB7" w14:textId="77777777">
            <w:pPr>
              <w:spacing w:before="60" w:after="60" w:line="240" w:lineRule="auto"/>
              <w:rPr>
                <w:rFonts w:ascii="Calibri" w:eastAsia="Times New Roman" w:hAnsi="Calibri" w:cs="Calibri"/>
                <w:bCs/>
                <w:color w:val="000000"/>
              </w:rPr>
            </w:pPr>
            <w:sdt>
              <w:sdtPr>
                <w:rPr>
                  <w:rFonts w:ascii="Calibri" w:eastAsia="Times New Roman" w:hAnsi="Calibri" w:cs="Calibri"/>
                  <w:bCs/>
                  <w:color w:val="000000"/>
                </w:rPr>
                <w:id w:val="1269432683"/>
                <w14:checkbox>
                  <w14:checked w14:val="0"/>
                  <w14:checkedState w14:val="2612" w14:font="Times New Roman"/>
                  <w14:uncheckedState w14:val="2610" w14:font="Times New Roman"/>
                </w14:checkbox>
              </w:sdtPr>
              <w:sdtContent>
                <w:r w:rsidRPr="00AB510F">
                  <w:rPr>
                    <w:rFonts w:ascii="Times New Roman" w:eastAsia="Times New Roman" w:hAnsi="Times New Roman" w:cs="Times New Roman"/>
                    <w:bCs/>
                    <w:color w:val="000000"/>
                  </w:rPr>
                  <w:t>☐</w:t>
                </w:r>
              </w:sdtContent>
            </w:sdt>
            <w:r w:rsidRPr="00AB510F">
              <w:rPr>
                <w:rFonts w:ascii="Calibri" w:eastAsia="Times New Roman" w:hAnsi="Calibri" w:cs="Calibri"/>
                <w:bCs/>
                <w:color w:val="000000"/>
              </w:rPr>
              <w:t xml:space="preserve"> Short Term Measure      </w:t>
            </w:r>
            <w:sdt>
              <w:sdtPr>
                <w:rPr>
                  <w:rFonts w:ascii="Calibri" w:eastAsia="Times New Roman" w:hAnsi="Calibri" w:cs="Calibri"/>
                  <w:bCs/>
                  <w:color w:val="000000"/>
                </w:rPr>
                <w:id w:val="-1307310393"/>
                <w14:checkbox>
                  <w14:checked w14:val="1"/>
                  <w14:checkedState w14:val="2612" w14:font="Times New Roman"/>
                  <w14:uncheckedState w14:val="2610" w14:font="Times New Roman"/>
                </w14:checkbox>
              </w:sdtPr>
              <w:sdtContent>
                <w:r w:rsidRPr="00AB510F">
                  <w:rPr>
                    <w:rFonts w:ascii="Times New Roman" w:eastAsia="Times New Roman" w:hAnsi="Times New Roman" w:cs="Times New Roman"/>
                    <w:bCs/>
                    <w:color w:val="000000"/>
                  </w:rPr>
                  <w:t>☒</w:t>
                </w:r>
              </w:sdtContent>
            </w:sdt>
            <w:r w:rsidRPr="00AB510F">
              <w:rPr>
                <w:rFonts w:ascii="Calibri" w:eastAsia="Times New Roman" w:hAnsi="Calibri" w:cs="Calibri"/>
                <w:bCs/>
                <w:color w:val="000000"/>
              </w:rPr>
              <w:t xml:space="preserve"> Intermediate Measure     </w:t>
            </w:r>
            <w:sdt>
              <w:sdtPr>
                <w:rPr>
                  <w:rFonts w:ascii="Calibri" w:eastAsia="Times New Roman" w:hAnsi="Calibri" w:cs="Calibri"/>
                  <w:bCs/>
                  <w:color w:val="000000"/>
                </w:rPr>
                <w:id w:val="1102535664"/>
                <w14:checkbox>
                  <w14:checked w14:val="0"/>
                  <w14:checkedState w14:val="2612" w14:font="Times New Roman"/>
                  <w14:uncheckedState w14:val="2610" w14:font="Times New Roman"/>
                </w14:checkbox>
              </w:sdtPr>
              <w:sdtContent>
                <w:r w:rsidRPr="00AB510F">
                  <w:rPr>
                    <w:rFonts w:ascii="Times New Roman" w:eastAsia="Times New Roman" w:hAnsi="Times New Roman" w:cs="Times New Roman"/>
                    <w:bCs/>
                    <w:color w:val="000000"/>
                  </w:rPr>
                  <w:t>☐</w:t>
                </w:r>
              </w:sdtContent>
            </w:sdt>
            <w:r w:rsidRPr="00AB510F">
              <w:rPr>
                <w:rFonts w:ascii="Calibri" w:eastAsia="Times New Roman" w:hAnsi="Calibri" w:cs="Calibri"/>
                <w:bCs/>
                <w:color w:val="000000"/>
              </w:rPr>
              <w:t xml:space="preserve"> Long Term Measure</w:t>
            </w:r>
          </w:p>
        </w:tc>
      </w:tr>
      <w:tr w14:paraId="5AA5F714" w14:textId="77777777" w:rsidTr="00C1543A">
        <w:tblPrEx>
          <w:tblW w:w="10519" w:type="dxa"/>
          <w:tblLook w:val="04A0"/>
        </w:tblPrEx>
        <w:trPr>
          <w:trHeight w:val="410"/>
        </w:trPr>
        <w:tc>
          <w:tcPr>
            <w:tcW w:w="2155" w:type="dxa"/>
            <w:tcBorders>
              <w:top w:val="thinThickSmallGap" w:sz="24" w:space="0" w:color="000000" w:themeColor="text1"/>
              <w:left w:val="single" w:sz="4" w:space="0" w:color="auto"/>
              <w:bottom w:val="single" w:sz="4" w:space="0" w:color="auto"/>
              <w:right w:val="nil"/>
            </w:tcBorders>
            <w:shd w:val="clear" w:color="auto" w:fill="auto"/>
            <w:noWrap/>
            <w:vAlign w:val="center"/>
            <w:hideMark/>
          </w:tcPr>
          <w:p w:rsidR="00B63DC4" w:rsidRPr="00AB510F" w:rsidP="00C1543A" w14:paraId="57D41BD6" w14:textId="77777777">
            <w:pPr>
              <w:spacing w:after="0" w:line="240" w:lineRule="auto"/>
              <w:jc w:val="center"/>
              <w:rPr>
                <w:rFonts w:ascii="Calibri" w:eastAsia="Times New Roman" w:hAnsi="Calibri" w:cs="Calibri"/>
                <w:b/>
                <w:bCs/>
              </w:rPr>
            </w:pPr>
            <w:r w:rsidRPr="00AB510F">
              <w:rPr>
                <w:rFonts w:ascii="Calibri" w:eastAsia="Times New Roman" w:hAnsi="Calibri" w:cs="Calibri"/>
                <w:b/>
                <w:bCs/>
              </w:rPr>
              <w:t>AREAS</w:t>
            </w:r>
          </w:p>
        </w:tc>
        <w:tc>
          <w:tcPr>
            <w:tcW w:w="8364" w:type="dxa"/>
            <w:tcBorders>
              <w:top w:val="thinThickSmallGap" w:sz="24" w:space="0" w:color="000000" w:themeColor="text1"/>
              <w:left w:val="single" w:sz="4" w:space="0" w:color="auto"/>
              <w:bottom w:val="single" w:sz="4" w:space="0" w:color="auto"/>
              <w:right w:val="single" w:sz="4" w:space="0" w:color="auto"/>
            </w:tcBorders>
            <w:shd w:val="clear" w:color="auto" w:fill="auto"/>
            <w:noWrap/>
            <w:vAlign w:val="center"/>
            <w:hideMark/>
          </w:tcPr>
          <w:p w:rsidR="00B63DC4" w:rsidRPr="00AB510F" w:rsidP="00C1543A" w14:paraId="7F3CCD89" w14:textId="77777777">
            <w:pPr>
              <w:spacing w:after="0" w:line="240" w:lineRule="auto"/>
              <w:jc w:val="center"/>
              <w:rPr>
                <w:rFonts w:ascii="Calibri" w:eastAsia="Times New Roman" w:hAnsi="Calibri" w:cs="Calibri"/>
                <w:b/>
                <w:bCs/>
              </w:rPr>
            </w:pPr>
            <w:r w:rsidRPr="00AB510F">
              <w:rPr>
                <w:rFonts w:ascii="Calibri" w:eastAsia="Times New Roman" w:hAnsi="Calibri" w:cs="Calibri"/>
                <w:b/>
                <w:bCs/>
              </w:rPr>
              <w:t>DESCRIPTIONS</w:t>
            </w:r>
          </w:p>
        </w:tc>
      </w:tr>
      <w:tr w14:paraId="45E60F3F" w14:textId="77777777" w:rsidTr="00C1543A">
        <w:tblPrEx>
          <w:tblW w:w="10519" w:type="dxa"/>
          <w:tblLook w:val="04A0"/>
        </w:tblPrEx>
        <w:trPr>
          <w:trHeight w:val="52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63DC4" w:rsidRPr="00AB510F" w:rsidP="00C1543A" w14:paraId="2C04B347" w14:textId="77777777">
            <w:pPr>
              <w:spacing w:after="0" w:line="240" w:lineRule="auto"/>
              <w:rPr>
                <w:rFonts w:ascii="Calibri" w:eastAsia="Times New Roman" w:hAnsi="Calibri" w:cs="Calibri"/>
                <w:b/>
                <w:bCs/>
                <w:color w:val="000000"/>
              </w:rPr>
            </w:pPr>
            <w:r w:rsidRPr="00AB510F">
              <w:rPr>
                <w:rFonts w:ascii="Calibri" w:hAnsi="Calibri" w:cs="Calibri"/>
                <w:b/>
                <w:spacing w:val="-1"/>
              </w:rPr>
              <w:t>Purpose</w:t>
            </w:r>
            <w:r w:rsidRPr="00AB510F">
              <w:rPr>
                <w:rFonts w:ascii="Calibri" w:eastAsia="Times New Roman" w:hAnsi="Calibri" w:cs="Calibri"/>
                <w:b/>
                <w:bCs/>
                <w:color w:val="000000"/>
                <w:sz w:val="24"/>
              </w:rPr>
              <w:t xml:space="preserve"> </w:t>
            </w:r>
            <w:r w:rsidRPr="00AB510F">
              <w:rPr>
                <w:rFonts w:ascii="Calibri" w:eastAsia="Times New Roman" w:hAnsi="Calibri" w:cs="Calibri"/>
                <w:b/>
                <w:bCs/>
                <w:color w:val="000000"/>
              </w:rPr>
              <w:t xml:space="preserve"> </w:t>
            </w:r>
          </w:p>
        </w:tc>
        <w:tc>
          <w:tcPr>
            <w:tcW w:w="8364" w:type="dxa"/>
            <w:tcBorders>
              <w:top w:val="single" w:sz="4" w:space="0" w:color="auto"/>
              <w:left w:val="nil"/>
              <w:bottom w:val="single" w:sz="4" w:space="0" w:color="auto"/>
              <w:right w:val="single" w:sz="4" w:space="0" w:color="auto"/>
            </w:tcBorders>
            <w:shd w:val="clear" w:color="auto" w:fill="auto"/>
            <w:vAlign w:val="center"/>
          </w:tcPr>
          <w:p w:rsidR="00AC501E" w:rsidRPr="00AB510F" w:rsidP="00C1543A" w14:paraId="26CBEDA8" w14:textId="0D5F4E58">
            <w:pPr>
              <w:spacing w:before="60" w:after="60" w:line="240" w:lineRule="auto"/>
              <w:rPr>
                <w:rFonts w:ascii="Calibri" w:hAnsi="Calibri" w:cs="Calibri"/>
              </w:rPr>
            </w:pPr>
            <w:r w:rsidRPr="00AB510F">
              <w:rPr>
                <w:rFonts w:ascii="Calibri" w:hAnsi="Calibri" w:cs="Calibri"/>
              </w:rPr>
              <w:t>The purpose of this performance measure is to monitor recipient progress towards increasing the number of pharmacies delivering DSMES services that operate within a billing-capable network.</w:t>
            </w:r>
          </w:p>
          <w:p w:rsidR="00AC501E" w:rsidRPr="00AB510F" w:rsidP="00C1543A" w14:paraId="78690019" w14:textId="77777777">
            <w:pPr>
              <w:spacing w:before="60" w:after="60" w:line="240" w:lineRule="auto"/>
              <w:rPr>
                <w:rFonts w:ascii="Calibri" w:hAnsi="Calibri" w:cs="Calibri"/>
                <w:b/>
                <w:bCs/>
              </w:rPr>
            </w:pPr>
          </w:p>
          <w:p w:rsidR="00AC501E" w:rsidRPr="00AB510F" w:rsidP="00C1543A" w14:paraId="6F35B684" w14:textId="77777777">
            <w:pPr>
              <w:spacing w:before="60" w:after="60" w:line="240" w:lineRule="auto"/>
              <w:rPr>
                <w:rFonts w:ascii="Calibri" w:hAnsi="Calibri" w:cs="Calibri"/>
              </w:rPr>
            </w:pPr>
            <w:r w:rsidRPr="00AB510F">
              <w:rPr>
                <w:rFonts w:ascii="Calibri" w:hAnsi="Calibri" w:cs="Calibri"/>
              </w:rPr>
              <w:t xml:space="preserve">Note: For more details, please refer to the </w:t>
            </w:r>
            <w:hyperlink r:id="rId10" w:history="1">
              <w:r w:rsidRPr="00AB510F">
                <w:rPr>
                  <w:rStyle w:val="Hyperlink"/>
                  <w:rFonts w:ascii="Calibri" w:hAnsi="Calibri" w:cs="Calibri"/>
                </w:rPr>
                <w:t>2320 Strategy Guide (cdc.gov)</w:t>
              </w:r>
            </w:hyperlink>
            <w:r w:rsidRPr="00AB510F">
              <w:rPr>
                <w:rFonts w:ascii="Calibri" w:hAnsi="Calibri" w:cs="Calibri"/>
              </w:rPr>
              <w:t xml:space="preserve"> in AMP</w:t>
            </w:r>
          </w:p>
          <w:p w:rsidR="00AC501E" w:rsidRPr="00AB510F" w:rsidP="00C1543A" w14:paraId="40206155" w14:textId="77777777">
            <w:pPr>
              <w:spacing w:before="60" w:after="60" w:line="240" w:lineRule="auto"/>
              <w:rPr>
                <w:rFonts w:ascii="Calibri" w:hAnsi="Calibri" w:cs="Calibri"/>
              </w:rPr>
            </w:pPr>
          </w:p>
          <w:p w:rsidR="00AC501E" w:rsidRPr="00AB510F" w:rsidP="00C1543A" w14:paraId="783C8C7A" w14:textId="7AA7D478">
            <w:pPr>
              <w:spacing w:before="60" w:after="60" w:line="240" w:lineRule="auto"/>
              <w:rPr>
                <w:rFonts w:ascii="Calibri" w:hAnsi="Calibri" w:cs="Calibri"/>
                <w:color w:val="000000"/>
              </w:rPr>
            </w:pPr>
            <w:r w:rsidRPr="00AB510F">
              <w:rPr>
                <w:rFonts w:ascii="Calibri" w:hAnsi="Calibri" w:cs="Calibri"/>
              </w:rPr>
              <w:t>Note: A network is 2 or more pharmacies working together to support one another in offering and sustaining DSMES and/or National DPP within their separate pharmacy locations (i.e. sharing billing, reporting, marketing, resources (materials, coaches, etc.)) to improve sustainability and infrastructure.  The network is capable of working collaboratively to share resources and pursue reimbursement for diabetes-related services with various payors such as Medicare, Medicaid, and private/commercial payors. The networks are not managed by Medicaid as not all state Medicaid support DSMES and National DPP.</w:t>
            </w:r>
          </w:p>
        </w:tc>
      </w:tr>
      <w:tr w14:paraId="2A85762E" w14:textId="77777777" w:rsidTr="00C1543A">
        <w:tblPrEx>
          <w:tblW w:w="10519" w:type="dxa"/>
          <w:tblLook w:val="04A0"/>
        </w:tblPrEx>
        <w:trPr>
          <w:trHeight w:val="432"/>
        </w:trPr>
        <w:tc>
          <w:tcPr>
            <w:tcW w:w="10519" w:type="dxa"/>
            <w:gridSpan w:val="2"/>
            <w:tcBorders>
              <w:top w:val="single" w:sz="4" w:space="0" w:color="auto"/>
              <w:left w:val="single" w:sz="4" w:space="0" w:color="auto"/>
              <w:right w:val="single" w:sz="4" w:space="0" w:color="auto"/>
            </w:tcBorders>
            <w:shd w:val="clear" w:color="auto" w:fill="9DD4CF"/>
            <w:vAlign w:val="center"/>
          </w:tcPr>
          <w:p w:rsidR="00B63DC4" w:rsidRPr="00AB510F" w:rsidP="00C1543A" w14:paraId="25E3AD8B" w14:textId="77777777">
            <w:pPr>
              <w:spacing w:before="60" w:after="60" w:line="240" w:lineRule="auto"/>
              <w:jc w:val="center"/>
              <w:rPr>
                <w:rFonts w:ascii="Calibri" w:eastAsia="Times New Roman" w:hAnsi="Calibri" w:cs="Calibri"/>
                <w:b/>
                <w:bCs/>
              </w:rPr>
            </w:pPr>
            <w:r w:rsidRPr="00AB510F">
              <w:rPr>
                <w:rFonts w:ascii="Calibri" w:hAnsi="Calibri" w:cs="Calibri"/>
                <w:b/>
                <w:bCs/>
              </w:rPr>
              <w:t xml:space="preserve">              VALUES TO BE REPORTED</w:t>
            </w:r>
          </w:p>
        </w:tc>
      </w:tr>
      <w:tr w14:paraId="48AABE69"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63DC4" w:rsidRPr="00AB510F" w:rsidP="00C1543A" w14:paraId="5D137D87" w14:textId="77777777">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Numerator Definition*</w:t>
            </w:r>
          </w:p>
        </w:tc>
        <w:tc>
          <w:tcPr>
            <w:tcW w:w="8364" w:type="dxa"/>
            <w:tcBorders>
              <w:top w:val="single" w:sz="4" w:space="0" w:color="auto"/>
              <w:left w:val="nil"/>
              <w:bottom w:val="single" w:sz="4" w:space="0" w:color="auto"/>
              <w:right w:val="single" w:sz="4" w:space="0" w:color="auto"/>
            </w:tcBorders>
            <w:shd w:val="clear" w:color="auto" w:fill="auto"/>
            <w:vAlign w:val="center"/>
          </w:tcPr>
          <w:p w:rsidR="00B63DC4" w:rsidRPr="00AB510F" w:rsidP="00C1543A" w14:paraId="4FC3946F" w14:textId="30ACF356">
            <w:pPr>
              <w:spacing w:after="0"/>
              <w:ind w:left="707" w:hanging="707"/>
              <w:rPr>
                <w:rFonts w:ascii="Calibri" w:eastAsia="Times New Roman" w:hAnsi="Calibri" w:cs="Calibri"/>
              </w:rPr>
            </w:pPr>
            <w:r w:rsidRPr="00AB510F">
              <w:rPr>
                <w:rFonts w:ascii="Calibri" w:eastAsia="Times New Roman" w:hAnsi="Calibri" w:cs="Calibri"/>
                <w:color w:val="000000" w:themeColor="text1"/>
              </w:rPr>
              <w:t xml:space="preserve">Number of pharmacy locations offering DSMES services </w:t>
            </w:r>
            <w:r w:rsidRPr="00AB510F">
              <w:rPr>
                <w:rFonts w:ascii="Calibri" w:eastAsia="Times New Roman" w:hAnsi="Calibri" w:cs="Calibri"/>
              </w:rPr>
              <w:t>that operate within a billing</w:t>
            </w:r>
            <w:r w:rsidRPr="00AB510F" w:rsidR="6DB9E0B8">
              <w:rPr>
                <w:rFonts w:ascii="Calibri" w:eastAsia="Times New Roman" w:hAnsi="Calibri" w:cs="Calibri"/>
              </w:rPr>
              <w:t xml:space="preserve"> </w:t>
            </w:r>
            <w:r w:rsidRPr="00AB510F">
              <w:rPr>
                <w:rFonts w:ascii="Calibri" w:eastAsia="Times New Roman" w:hAnsi="Calibri" w:cs="Calibri"/>
              </w:rPr>
              <w:t>capable network</w:t>
            </w:r>
            <w:r w:rsidRPr="00AB510F" w:rsidR="79FA457C">
              <w:rPr>
                <w:rFonts w:ascii="Calibri" w:eastAsia="Times New Roman" w:hAnsi="Calibri" w:cs="Calibri"/>
              </w:rPr>
              <w:t xml:space="preserve"> as a result of DP23-0020 work.</w:t>
            </w:r>
          </w:p>
          <w:p w:rsidR="00B63DC4" w:rsidRPr="00AB510F" w:rsidP="00C1543A" w14:paraId="1D2251D9" w14:textId="77777777">
            <w:pPr>
              <w:ind w:left="523" w:hanging="523"/>
              <w:rPr>
                <w:rFonts w:ascii="Calibri" w:eastAsia="Times New Roman" w:hAnsi="Calibri" w:cs="Calibri"/>
              </w:rPr>
            </w:pPr>
          </w:p>
        </w:tc>
      </w:tr>
      <w:tr w14:paraId="0201E1D0"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63DC4" w:rsidRPr="00AB510F" w:rsidP="00C1543A" w14:paraId="0EF13C47" w14:textId="6FF364E0">
            <w:pPr>
              <w:spacing w:after="0" w:line="240" w:lineRule="auto"/>
              <w:rPr>
                <w:rFonts w:ascii="Calibri" w:hAnsi="Calibri" w:cs="Calibri"/>
                <w:b/>
                <w:bCs/>
                <w:color w:val="C45911" w:themeColor="accent2" w:themeShade="BF"/>
                <w:sz w:val="24"/>
                <w:szCs w:val="24"/>
              </w:rPr>
            </w:pPr>
            <w:r w:rsidRPr="00AB510F">
              <w:rPr>
                <w:rFonts w:ascii="Calibri" w:eastAsia="Times New Roman" w:hAnsi="Calibri" w:cs="Calibri"/>
                <w:b/>
                <w:bCs/>
                <w:color w:val="0000FF"/>
              </w:rPr>
              <w:t>Denominator Definition*</w:t>
            </w:r>
          </w:p>
        </w:tc>
        <w:tc>
          <w:tcPr>
            <w:tcW w:w="8364" w:type="dxa"/>
            <w:tcBorders>
              <w:top w:val="single" w:sz="4" w:space="0" w:color="auto"/>
              <w:left w:val="nil"/>
              <w:bottom w:val="single" w:sz="4" w:space="0" w:color="auto"/>
              <w:right w:val="single" w:sz="4" w:space="0" w:color="auto"/>
            </w:tcBorders>
            <w:shd w:val="clear" w:color="auto" w:fill="auto"/>
            <w:vAlign w:val="center"/>
          </w:tcPr>
          <w:p w:rsidR="00B63DC4" w:rsidRPr="00F9605E" w:rsidP="00C1543A" w14:paraId="57A22212" w14:textId="77777777">
            <w:pPr>
              <w:spacing w:before="60" w:after="60" w:line="240" w:lineRule="auto"/>
              <w:rPr>
                <w:rFonts w:ascii="Calibri" w:hAnsi="Calibri" w:cs="Calibri"/>
              </w:rPr>
            </w:pPr>
            <w:r w:rsidRPr="00F9605E">
              <w:rPr>
                <w:rFonts w:ascii="Calibri" w:hAnsi="Calibri" w:cs="Calibri"/>
              </w:rPr>
              <w:t xml:space="preserve">Not Applicable </w:t>
            </w:r>
          </w:p>
        </w:tc>
      </w:tr>
      <w:tr w14:paraId="0B5191AE"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63DC4" w:rsidRPr="00AB510F" w:rsidP="00C1543A" w14:paraId="50FFD0B5" w14:textId="6771CA9A">
            <w:pPr>
              <w:spacing w:before="60" w:after="60" w:line="240" w:lineRule="auto"/>
              <w:rPr>
                <w:rFonts w:ascii="Calibri" w:hAnsi="Calibri" w:cs="Calibri"/>
                <w:b/>
                <w:bCs/>
                <w:color w:val="C45911" w:themeColor="accent2" w:themeShade="BF"/>
                <w:szCs w:val="24"/>
              </w:rPr>
            </w:pPr>
            <w:r w:rsidRPr="00AB510F">
              <w:rPr>
                <w:rFonts w:ascii="Calibri" w:eastAsia="Times New Roman" w:hAnsi="Calibri" w:cs="Calibri"/>
                <w:b/>
                <w:bCs/>
                <w:color w:val="0000FF"/>
              </w:rPr>
              <w:t>Proportion Definition*</w:t>
            </w:r>
          </w:p>
        </w:tc>
        <w:tc>
          <w:tcPr>
            <w:tcW w:w="8364" w:type="dxa"/>
            <w:tcBorders>
              <w:top w:val="single" w:sz="4" w:space="0" w:color="auto"/>
              <w:left w:val="nil"/>
              <w:bottom w:val="single" w:sz="4" w:space="0" w:color="auto"/>
              <w:right w:val="single" w:sz="4" w:space="0" w:color="auto"/>
            </w:tcBorders>
            <w:shd w:val="clear" w:color="auto" w:fill="auto"/>
            <w:vAlign w:val="center"/>
          </w:tcPr>
          <w:p w:rsidR="00B63DC4" w:rsidRPr="00F9605E" w:rsidP="00C1543A" w14:paraId="00F67E22" w14:textId="77777777">
            <w:pPr>
              <w:spacing w:before="60" w:after="60" w:line="240" w:lineRule="auto"/>
              <w:rPr>
                <w:rFonts w:ascii="Calibri" w:hAnsi="Calibri" w:cs="Calibri"/>
              </w:rPr>
            </w:pPr>
            <w:r w:rsidRPr="00F9605E">
              <w:rPr>
                <w:rFonts w:ascii="Calibri" w:hAnsi="Calibri" w:cs="Calibri"/>
              </w:rPr>
              <w:t>Not Applicable</w:t>
            </w:r>
          </w:p>
        </w:tc>
      </w:tr>
      <w:tr w14:paraId="2823BFC6"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63DC4" w:rsidRPr="00AB510F" w:rsidP="00C1543A" w14:paraId="534E83F2" w14:textId="77777777">
            <w:pPr>
              <w:spacing w:after="0" w:line="240" w:lineRule="auto"/>
              <w:rPr>
                <w:rFonts w:ascii="Calibri" w:hAnsi="Calibri" w:cs="Calibri"/>
                <w:b/>
                <w:color w:val="C45911" w:themeColor="accent2" w:themeShade="BF"/>
                <w:sz w:val="24"/>
                <w:szCs w:val="24"/>
              </w:rPr>
            </w:pPr>
            <w:r w:rsidRPr="00AB510F">
              <w:rPr>
                <w:rFonts w:ascii="Calibri" w:hAnsi="Calibri" w:cs="Calibri"/>
                <w:b/>
                <w:color w:val="0000FF"/>
                <w:sz w:val="24"/>
                <w:szCs w:val="24"/>
              </w:rPr>
              <w:t>Measure Elements</w:t>
            </w:r>
          </w:p>
        </w:tc>
        <w:tc>
          <w:tcPr>
            <w:tcW w:w="8364" w:type="dxa"/>
            <w:tcBorders>
              <w:top w:val="single" w:sz="4" w:space="0" w:color="auto"/>
              <w:left w:val="nil"/>
              <w:bottom w:val="single" w:sz="4" w:space="0" w:color="auto"/>
              <w:right w:val="single" w:sz="4" w:space="0" w:color="auto"/>
            </w:tcBorders>
            <w:shd w:val="clear" w:color="auto" w:fill="auto"/>
            <w:vAlign w:val="center"/>
          </w:tcPr>
          <w:p w:rsidR="00B63DC4" w:rsidRPr="00AB510F" w:rsidP="00C1543A" w14:paraId="5CC50264" w14:textId="718D95CB">
            <w:pPr>
              <w:spacing w:before="60" w:after="60" w:line="240" w:lineRule="auto"/>
              <w:contextualSpacing/>
              <w:rPr>
                <w:rFonts w:ascii="Calibri" w:hAnsi="Calibri" w:cs="Calibri"/>
              </w:rPr>
            </w:pPr>
            <w:r w:rsidRPr="00AB510F">
              <w:rPr>
                <w:rFonts w:ascii="Calibri" w:hAnsi="Calibri" w:cs="Calibri"/>
              </w:rPr>
              <w:t>The following elements will be submitted as part of the measure:</w:t>
            </w:r>
          </w:p>
          <w:p w:rsidR="00B63DC4" w:rsidRPr="00AB510F" w:rsidP="00C1543A" w14:paraId="728AB4B6" w14:textId="19097EB0">
            <w:pPr>
              <w:numPr>
                <w:ilvl w:val="0"/>
                <w:numId w:val="3"/>
              </w:numPr>
              <w:spacing w:before="60" w:after="60" w:line="240" w:lineRule="auto"/>
              <w:contextualSpacing/>
              <w:rPr>
                <w:rFonts w:ascii="Calibri" w:hAnsi="Calibri" w:cs="Calibri"/>
                <w:color w:val="000000" w:themeColor="text1"/>
              </w:rPr>
            </w:pPr>
            <w:r w:rsidRPr="00AB510F">
              <w:rPr>
                <w:rFonts w:ascii="Calibri" w:hAnsi="Calibri" w:cs="Calibri"/>
                <w:color w:val="0000FF"/>
              </w:rPr>
              <w:t xml:space="preserve">Baseline: </w:t>
            </w:r>
            <w:r w:rsidRPr="00AB510F">
              <w:rPr>
                <w:rFonts w:ascii="Calibri" w:hAnsi="Calibri" w:cs="Calibri"/>
                <w:color w:val="000000" w:themeColor="text1"/>
              </w:rPr>
              <w:t>Enter the initial starting point or average amount related to the measure.</w:t>
            </w:r>
          </w:p>
          <w:p w:rsidR="00B63DC4" w:rsidRPr="00AB510F" w:rsidP="00C1543A" w14:paraId="658F5085" w14:textId="1C4D340D">
            <w:pPr>
              <w:numPr>
                <w:ilvl w:val="0"/>
                <w:numId w:val="3"/>
              </w:numPr>
              <w:spacing w:before="60" w:after="60" w:line="240" w:lineRule="auto"/>
              <w:contextualSpacing/>
              <w:rPr>
                <w:rFonts w:ascii="Calibri" w:hAnsi="Calibri" w:cs="Calibri"/>
              </w:rPr>
            </w:pPr>
            <w:r w:rsidRPr="00AB510F">
              <w:rPr>
                <w:rFonts w:ascii="Calibri" w:hAnsi="Calibri" w:cs="Calibri"/>
                <w:color w:val="0000FF"/>
              </w:rPr>
              <w:t xml:space="preserve">Target Numerator: </w:t>
            </w:r>
            <w:r w:rsidRPr="00AB510F">
              <w:rPr>
                <w:rFonts w:ascii="Calibri" w:hAnsi="Calibri" w:cs="Calibri"/>
              </w:rPr>
              <w:t>Enter</w:t>
            </w:r>
            <w:r w:rsidRPr="00AB510F">
              <w:rPr>
                <w:rFonts w:ascii="Calibri" w:hAnsi="Calibri" w:cs="Calibri"/>
                <w:spacing w:val="-1"/>
              </w:rPr>
              <w:t xml:space="preserve"> </w:t>
            </w:r>
            <w:r w:rsidRPr="00AB510F">
              <w:rPr>
                <w:rFonts w:ascii="Calibri" w:hAnsi="Calibri" w:cs="Calibri"/>
              </w:rPr>
              <w:t>the</w:t>
            </w:r>
            <w:r w:rsidRPr="00AB510F">
              <w:rPr>
                <w:rFonts w:ascii="Calibri" w:hAnsi="Calibri" w:cs="Calibri"/>
                <w:spacing w:val="-1"/>
              </w:rPr>
              <w:t xml:space="preserve"> expected amount to be achieved as specified in the approved work plan.</w:t>
            </w:r>
          </w:p>
          <w:p w:rsidR="00B63DC4" w:rsidRPr="00AB510F" w:rsidP="00C1543A" w14:paraId="4610E831" w14:textId="58D2A565">
            <w:pPr>
              <w:numPr>
                <w:ilvl w:val="0"/>
                <w:numId w:val="3"/>
              </w:numPr>
              <w:spacing w:before="60" w:after="60" w:line="240" w:lineRule="auto"/>
              <w:contextualSpacing/>
              <w:rPr>
                <w:rFonts w:ascii="Calibri" w:hAnsi="Calibri" w:cs="Calibri"/>
                <w:bCs/>
              </w:rPr>
            </w:pPr>
            <w:r w:rsidRPr="00AB510F">
              <w:rPr>
                <w:rFonts w:ascii="Calibri" w:hAnsi="Calibri" w:cs="Calibri"/>
                <w:color w:val="0000FF"/>
              </w:rPr>
              <w:t xml:space="preserve">Target Denominator: </w:t>
            </w:r>
            <w:r w:rsidRPr="00AB510F">
              <w:rPr>
                <w:rFonts w:ascii="Calibri" w:hAnsi="Calibri" w:cs="Calibri"/>
              </w:rPr>
              <w:t>Not applicable</w:t>
            </w:r>
            <w:r w:rsidRPr="00AB510F">
              <w:rPr>
                <w:rFonts w:ascii="Calibri" w:hAnsi="Calibri" w:cs="Calibri"/>
                <w:spacing w:val="-1"/>
              </w:rPr>
              <w:t>.</w:t>
            </w:r>
          </w:p>
          <w:p w:rsidR="00B63DC4" w:rsidRPr="00AB510F" w:rsidP="00C1543A" w14:paraId="11A86C88" w14:textId="24200942">
            <w:pPr>
              <w:numPr>
                <w:ilvl w:val="0"/>
                <w:numId w:val="3"/>
              </w:numPr>
              <w:spacing w:before="60" w:after="60" w:line="240" w:lineRule="auto"/>
              <w:contextualSpacing/>
              <w:rPr>
                <w:rFonts w:ascii="Calibri" w:hAnsi="Calibri" w:cs="Calibri"/>
                <w:spacing w:val="-1"/>
              </w:rPr>
            </w:pPr>
            <w:r w:rsidRPr="00AB510F">
              <w:rPr>
                <w:rFonts w:ascii="Calibri" w:hAnsi="Calibri" w:cs="Calibri"/>
                <w:color w:val="0000FF"/>
              </w:rPr>
              <w:t>Actual Numerator:</w:t>
            </w:r>
            <w:r w:rsidRPr="00AB510F">
              <w:rPr>
                <w:rFonts w:ascii="Calibri" w:hAnsi="Calibri" w:cs="Calibri"/>
              </w:rPr>
              <w:t xml:space="preserve"> State</w:t>
            </w:r>
            <w:r w:rsidRPr="00AB510F">
              <w:rPr>
                <w:rFonts w:ascii="Calibri" w:hAnsi="Calibri" w:cs="Calibri"/>
                <w:spacing w:val="-1"/>
              </w:rPr>
              <w:t xml:space="preserve"> </w:t>
            </w:r>
            <w:r w:rsidRPr="00AB510F">
              <w:rPr>
                <w:rFonts w:ascii="Calibri" w:hAnsi="Calibri" w:cs="Calibri"/>
              </w:rPr>
              <w:t>the</w:t>
            </w:r>
            <w:r w:rsidRPr="00AB510F">
              <w:rPr>
                <w:rFonts w:ascii="Calibri" w:hAnsi="Calibri" w:cs="Calibri"/>
                <w:spacing w:val="-1"/>
              </w:rPr>
              <w:t xml:space="preserve"> actual cumulative amount, condition, or</w:t>
            </w:r>
            <w:r w:rsidRPr="00AB510F">
              <w:rPr>
                <w:rFonts w:ascii="Calibri" w:hAnsi="Calibri" w:cs="Calibri"/>
                <w:spacing w:val="-2"/>
              </w:rPr>
              <w:t xml:space="preserve"> </w:t>
            </w:r>
            <w:r w:rsidRPr="00AB510F">
              <w:rPr>
                <w:rFonts w:ascii="Calibri" w:hAnsi="Calibri" w:cs="Calibri"/>
              </w:rPr>
              <w:t>status</w:t>
            </w:r>
            <w:r w:rsidRPr="00AB510F">
              <w:rPr>
                <w:rFonts w:ascii="Calibri" w:hAnsi="Calibri" w:cs="Calibri"/>
                <w:spacing w:val="28"/>
              </w:rPr>
              <w:t xml:space="preserve"> </w:t>
            </w:r>
            <w:r w:rsidRPr="00AB510F">
              <w:rPr>
                <w:rFonts w:ascii="Calibri" w:hAnsi="Calibri" w:cs="Calibri"/>
                <w:spacing w:val="-1"/>
              </w:rPr>
              <w:t>achieved as</w:t>
            </w:r>
            <w:r w:rsidRPr="00AB510F">
              <w:rPr>
                <w:rFonts w:ascii="Calibri" w:hAnsi="Calibri" w:cs="Calibri"/>
              </w:rPr>
              <w:t xml:space="preserve"> </w:t>
            </w:r>
            <w:r w:rsidRPr="00AB510F">
              <w:rPr>
                <w:rFonts w:ascii="Calibri" w:hAnsi="Calibri" w:cs="Calibri"/>
                <w:spacing w:val="-1"/>
              </w:rPr>
              <w:t xml:space="preserve">of </w:t>
            </w:r>
            <w:r w:rsidRPr="00AB510F">
              <w:rPr>
                <w:rFonts w:ascii="Calibri" w:hAnsi="Calibri" w:cs="Calibri"/>
              </w:rPr>
              <w:t>the</w:t>
            </w:r>
            <w:r w:rsidRPr="00AB510F">
              <w:rPr>
                <w:rFonts w:ascii="Calibri" w:hAnsi="Calibri" w:cs="Calibri"/>
                <w:spacing w:val="-1"/>
              </w:rPr>
              <w:t xml:space="preserve"> end of </w:t>
            </w:r>
            <w:r w:rsidRPr="00AB510F">
              <w:rPr>
                <w:rFonts w:ascii="Calibri" w:hAnsi="Calibri" w:cs="Calibri"/>
              </w:rPr>
              <w:t>the</w:t>
            </w:r>
            <w:r w:rsidRPr="00AB510F">
              <w:rPr>
                <w:rFonts w:ascii="Calibri" w:hAnsi="Calibri" w:cs="Calibri"/>
                <w:spacing w:val="-1"/>
              </w:rPr>
              <w:t xml:space="preserve"> reporting </w:t>
            </w:r>
            <w:r w:rsidRPr="00AB510F">
              <w:rPr>
                <w:rFonts w:ascii="Calibri" w:hAnsi="Calibri" w:cs="Calibri"/>
                <w:spacing w:val="-2"/>
              </w:rPr>
              <w:t>period.</w:t>
            </w:r>
          </w:p>
          <w:p w:rsidR="00B63DC4" w:rsidRPr="00AB510F" w:rsidP="00C1543A" w14:paraId="055850E3" w14:textId="7C0FDC39">
            <w:pPr>
              <w:numPr>
                <w:ilvl w:val="0"/>
                <w:numId w:val="3"/>
              </w:numPr>
              <w:spacing w:before="60" w:after="60" w:line="240" w:lineRule="auto"/>
              <w:contextualSpacing/>
              <w:rPr>
                <w:rFonts w:ascii="Calibri" w:hAnsi="Calibri" w:cs="Calibri"/>
                <w:spacing w:val="-1"/>
              </w:rPr>
            </w:pPr>
            <w:r w:rsidRPr="00AB510F">
              <w:rPr>
                <w:rFonts w:ascii="Calibri" w:hAnsi="Calibri" w:cs="Calibri"/>
                <w:color w:val="0000FF"/>
              </w:rPr>
              <w:t>Actual Denominator:</w:t>
            </w:r>
            <w:r w:rsidRPr="00AB510F">
              <w:rPr>
                <w:rFonts w:ascii="Calibri" w:hAnsi="Calibri" w:cs="Calibri"/>
              </w:rPr>
              <w:t xml:space="preserve"> Not applicable</w:t>
            </w:r>
            <w:r w:rsidRPr="00AB510F">
              <w:rPr>
                <w:rFonts w:ascii="Calibri" w:hAnsi="Calibri" w:cs="Calibri"/>
                <w:spacing w:val="-2"/>
              </w:rPr>
              <w:t>.</w:t>
            </w:r>
          </w:p>
        </w:tc>
      </w:tr>
      <w:tr w14:paraId="43394535"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63DC4" w:rsidRPr="00AB510F" w:rsidP="00C1543A" w14:paraId="7E80E851" w14:textId="77777777">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Date Data Collected*</w:t>
            </w:r>
          </w:p>
        </w:tc>
        <w:tc>
          <w:tcPr>
            <w:tcW w:w="8364" w:type="dxa"/>
            <w:tcBorders>
              <w:top w:val="single" w:sz="4" w:space="0" w:color="auto"/>
              <w:left w:val="nil"/>
              <w:bottom w:val="single" w:sz="4" w:space="0" w:color="auto"/>
              <w:right w:val="single" w:sz="4" w:space="0" w:color="auto"/>
            </w:tcBorders>
            <w:shd w:val="clear" w:color="auto" w:fill="auto"/>
            <w:vAlign w:val="center"/>
          </w:tcPr>
          <w:p w:rsidR="00B63DC4" w:rsidRPr="00AB510F" w:rsidP="00C1543A" w14:paraId="325D6004" w14:textId="77777777">
            <w:pPr>
              <w:spacing w:before="60" w:after="60" w:line="240" w:lineRule="auto"/>
              <w:contextualSpacing/>
              <w:rPr>
                <w:rFonts w:ascii="Calibri" w:hAnsi="Calibri" w:cs="Calibri"/>
              </w:rPr>
            </w:pPr>
            <w:r w:rsidRPr="00AB510F">
              <w:rPr>
                <w:rFonts w:ascii="Calibri" w:hAnsi="Calibri" w:cs="Calibri"/>
              </w:rPr>
              <w:t>Provide the date these data were collected.</w:t>
            </w:r>
          </w:p>
        </w:tc>
      </w:tr>
      <w:tr w14:paraId="749F5EEB" w14:textId="77777777" w:rsidTr="00C1543A">
        <w:tblPrEx>
          <w:tblW w:w="10519" w:type="dxa"/>
          <w:tblLook w:val="04A0"/>
        </w:tblPrEx>
        <w:trPr>
          <w:trHeight w:val="998"/>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63DC4" w:rsidRPr="00AB510F" w:rsidP="00C1543A" w14:paraId="0720CE3C" w14:textId="77777777">
            <w:pPr>
              <w:spacing w:after="200" w:line="276" w:lineRule="auto"/>
              <w:rPr>
                <w:rFonts w:ascii="Calibri" w:hAnsi="Calibri" w:cs="Calibri"/>
                <w:b/>
                <w:bCs/>
                <w:color w:val="0000FF"/>
              </w:rPr>
            </w:pPr>
            <w:r w:rsidRPr="00AB510F">
              <w:rPr>
                <w:rFonts w:ascii="Calibri" w:hAnsi="Calibri" w:cs="Calibri"/>
                <w:b/>
                <w:bCs/>
                <w:color w:val="0000FF"/>
              </w:rPr>
              <w:t>Measure Notes*</w:t>
            </w:r>
          </w:p>
        </w:tc>
        <w:tc>
          <w:tcPr>
            <w:tcW w:w="8364" w:type="dxa"/>
            <w:tcBorders>
              <w:top w:val="single" w:sz="4" w:space="0" w:color="auto"/>
              <w:left w:val="nil"/>
              <w:bottom w:val="single" w:sz="4" w:space="0" w:color="auto"/>
              <w:right w:val="single" w:sz="4" w:space="0" w:color="auto"/>
            </w:tcBorders>
            <w:shd w:val="clear" w:color="auto" w:fill="auto"/>
            <w:vAlign w:val="center"/>
          </w:tcPr>
          <w:p w:rsidR="00B63DC4" w:rsidRPr="00AB510F" w:rsidP="00C1543A" w14:paraId="10948E52" w14:textId="77777777">
            <w:pPr>
              <w:spacing w:before="60" w:after="60" w:line="240" w:lineRule="auto"/>
              <w:contextualSpacing/>
              <w:rPr>
                <w:rFonts w:ascii="Calibri" w:hAnsi="Calibri" w:cs="Calibri"/>
              </w:rPr>
            </w:pPr>
            <w:r w:rsidRPr="00AB510F">
              <w:rPr>
                <w:rFonts w:ascii="Calibri" w:hAnsi="Calibri" w:cs="Calibri"/>
              </w:rPr>
              <w:t>The measure notes should include the following for this measure:</w:t>
            </w:r>
          </w:p>
          <w:p w:rsidR="00B63DC4" w:rsidRPr="00AB510F" w:rsidP="00C1543A" w14:paraId="2E248DF2" w14:textId="77777777">
            <w:pPr>
              <w:numPr>
                <w:ilvl w:val="0"/>
                <w:numId w:val="4"/>
              </w:numPr>
              <w:spacing w:before="60" w:after="60" w:line="240" w:lineRule="auto"/>
              <w:contextualSpacing/>
              <w:rPr>
                <w:rFonts w:ascii="Calibri" w:hAnsi="Calibri" w:cs="Calibri"/>
              </w:rPr>
            </w:pPr>
            <w:r w:rsidRPr="00AB510F">
              <w:rPr>
                <w:rFonts w:ascii="Calibri" w:hAnsi="Calibri" w:cs="Calibri"/>
              </w:rPr>
              <w:t>Description of the values reported including:</w:t>
            </w:r>
          </w:p>
          <w:p w:rsidR="00B63DC4" w:rsidRPr="00AB510F" w:rsidP="00C1543A" w14:paraId="4B66528F" w14:textId="3BB882F1">
            <w:pPr>
              <w:numPr>
                <w:ilvl w:val="1"/>
                <w:numId w:val="4"/>
              </w:numPr>
              <w:spacing w:before="60" w:after="60" w:line="240" w:lineRule="auto"/>
              <w:contextualSpacing/>
              <w:rPr>
                <w:rFonts w:ascii="Calibri" w:hAnsi="Calibri" w:cs="Calibri"/>
              </w:rPr>
            </w:pPr>
            <w:r w:rsidRPr="00AB510F">
              <w:rPr>
                <w:rFonts w:ascii="Calibri" w:hAnsi="Calibri" w:cs="Calibri"/>
              </w:rPr>
              <w:t xml:space="preserve">Pharmacy name, location and type of services </w:t>
            </w:r>
            <w:r w:rsidRPr="00AB510F" w:rsidR="00BE1173">
              <w:rPr>
                <w:rFonts w:ascii="Calibri" w:hAnsi="Calibri" w:cs="Calibri"/>
              </w:rPr>
              <w:t>provided.</w:t>
            </w:r>
          </w:p>
          <w:p w:rsidR="00B63DC4" w:rsidRPr="00AB510F" w:rsidP="00C1543A" w14:paraId="2F7A0307" w14:textId="2C13DCB9">
            <w:pPr>
              <w:numPr>
                <w:ilvl w:val="1"/>
                <w:numId w:val="4"/>
              </w:numPr>
              <w:spacing w:before="60" w:after="60" w:line="240" w:lineRule="auto"/>
              <w:contextualSpacing/>
              <w:rPr>
                <w:rFonts w:ascii="Calibri" w:hAnsi="Calibri" w:cs="Calibri"/>
              </w:rPr>
            </w:pPr>
            <w:r w:rsidRPr="00AB510F">
              <w:rPr>
                <w:rFonts w:ascii="Calibri" w:hAnsi="Calibri" w:cs="Calibri"/>
              </w:rPr>
              <w:t xml:space="preserve">Pharmacy name and type of service </w:t>
            </w:r>
            <w:r w:rsidRPr="00AB510F" w:rsidR="00BE1173">
              <w:rPr>
                <w:rFonts w:ascii="Calibri" w:hAnsi="Calibri" w:cs="Calibri"/>
              </w:rPr>
              <w:t>provided.</w:t>
            </w:r>
          </w:p>
          <w:p w:rsidR="00B63DC4" w:rsidRPr="00AB510F" w:rsidP="00C1543A" w14:paraId="76D2FD87" w14:textId="5D88C678">
            <w:pPr>
              <w:numPr>
                <w:ilvl w:val="1"/>
                <w:numId w:val="4"/>
              </w:numPr>
              <w:spacing w:before="60" w:after="60" w:line="240" w:lineRule="auto"/>
              <w:contextualSpacing/>
              <w:rPr>
                <w:rFonts w:ascii="Calibri" w:hAnsi="Calibri" w:cs="Calibri"/>
              </w:rPr>
            </w:pPr>
            <w:r w:rsidRPr="00AB510F">
              <w:rPr>
                <w:rFonts w:ascii="Calibri" w:hAnsi="Calibri" w:cs="Calibri"/>
              </w:rPr>
              <w:t xml:space="preserve">Description </w:t>
            </w:r>
            <w:r w:rsidRPr="00AB510F" w:rsidR="5AEF2884">
              <w:rPr>
                <w:rFonts w:ascii="Calibri" w:hAnsi="Calibri" w:cs="Calibri"/>
              </w:rPr>
              <w:t>and number</w:t>
            </w:r>
            <w:r w:rsidRPr="00AB510F" w:rsidR="70173BAF">
              <w:rPr>
                <w:rFonts w:ascii="Calibri" w:hAnsi="Calibri" w:cs="Calibri"/>
              </w:rPr>
              <w:t xml:space="preserve"> </w:t>
            </w:r>
            <w:r w:rsidRPr="00AB510F">
              <w:rPr>
                <w:rFonts w:ascii="Calibri" w:hAnsi="Calibri" w:cs="Calibri"/>
              </w:rPr>
              <w:t xml:space="preserve">of </w:t>
            </w:r>
            <w:r w:rsidRPr="00AB510F" w:rsidR="2E4EB6E8">
              <w:rPr>
                <w:rFonts w:ascii="Calibri" w:hAnsi="Calibri" w:cs="Calibri"/>
              </w:rPr>
              <w:t xml:space="preserve">pharmacies </w:t>
            </w:r>
            <w:r w:rsidRPr="00AB510F">
              <w:rPr>
                <w:rFonts w:ascii="Calibri" w:eastAsia="Times New Roman" w:hAnsi="Calibri" w:cs="Calibri"/>
              </w:rPr>
              <w:t>billing-capable network</w:t>
            </w:r>
          </w:p>
          <w:p w:rsidR="00B63DC4" w:rsidRPr="00AB510F" w:rsidP="00C1543A" w14:paraId="17552A04" w14:textId="77777777">
            <w:pPr>
              <w:numPr>
                <w:ilvl w:val="1"/>
                <w:numId w:val="4"/>
              </w:numPr>
              <w:spacing w:before="60" w:after="60" w:line="240" w:lineRule="auto"/>
              <w:contextualSpacing/>
              <w:rPr>
                <w:rFonts w:ascii="Calibri" w:hAnsi="Calibri" w:cs="Calibri"/>
              </w:rPr>
            </w:pPr>
            <w:r w:rsidRPr="00AB510F">
              <w:rPr>
                <w:rFonts w:ascii="Calibri" w:hAnsi="Calibri" w:cs="Calibri"/>
              </w:rPr>
              <w:t>Description of population served, including demographic if available and any other data that addresses SDOHs.</w:t>
            </w:r>
          </w:p>
          <w:p w:rsidR="00B63DC4" w:rsidRPr="00AB510F" w:rsidP="00C1543A" w14:paraId="4D1A28BE" w14:textId="77777777">
            <w:pPr>
              <w:numPr>
                <w:ilvl w:val="0"/>
                <w:numId w:val="4"/>
              </w:numPr>
              <w:spacing w:before="60" w:after="60" w:line="240" w:lineRule="auto"/>
              <w:contextualSpacing/>
              <w:rPr>
                <w:rFonts w:ascii="Calibri" w:hAnsi="Calibri" w:cs="Calibri"/>
              </w:rPr>
            </w:pPr>
            <w:r w:rsidRPr="00AB510F">
              <w:rPr>
                <w:rFonts w:ascii="Calibri" w:hAnsi="Calibri" w:cs="Calibri"/>
              </w:rPr>
              <w:t>Describe any additional information that provides context for the values reported and underserved areas you are working in.</w:t>
            </w:r>
          </w:p>
          <w:p w:rsidR="00AC501E" w:rsidRPr="00AB510F" w:rsidP="00C1543A" w14:paraId="3939AC9A" w14:textId="02243C3B">
            <w:pPr>
              <w:spacing w:before="60" w:after="60" w:line="240" w:lineRule="auto"/>
              <w:ind w:left="720"/>
              <w:contextualSpacing/>
              <w:rPr>
                <w:rFonts w:ascii="Calibri" w:hAnsi="Calibri" w:cs="Calibri"/>
                <w:i/>
                <w:iCs/>
              </w:rPr>
            </w:pPr>
            <w:r w:rsidRPr="00AB510F">
              <w:rPr>
                <w:rFonts w:ascii="Calibri" w:hAnsi="Calibri" w:cs="Calibri"/>
                <w:i/>
                <w:iCs/>
              </w:rPr>
              <w:t xml:space="preserve">Note: The information/data provided should reflect the work supported by DP23-0020 during the reporting period. </w:t>
            </w:r>
          </w:p>
        </w:tc>
      </w:tr>
      <w:tr w14:paraId="76AE32F3" w14:textId="77777777" w:rsidTr="00C1543A">
        <w:tblPrEx>
          <w:tblW w:w="10519" w:type="dxa"/>
          <w:tblLook w:val="04A0"/>
        </w:tblPrEx>
        <w:trPr>
          <w:trHeight w:val="998"/>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63DC4" w:rsidRPr="00AB510F" w:rsidP="00C1543A" w14:paraId="21094872" w14:textId="77777777">
            <w:pPr>
              <w:spacing w:after="200" w:line="276" w:lineRule="auto"/>
              <w:rPr>
                <w:rFonts w:ascii="Calibri" w:hAnsi="Calibri" w:cs="Calibri"/>
                <w:b/>
                <w:bCs/>
                <w:color w:val="0000FF"/>
              </w:rPr>
            </w:pPr>
            <w:r w:rsidRPr="00AB510F">
              <w:rPr>
                <w:rFonts w:ascii="Calibri" w:hAnsi="Calibri" w:cs="Calibri"/>
                <w:b/>
                <w:bCs/>
                <w:color w:val="0000FF"/>
              </w:rPr>
              <w:t>Progress Notes*</w:t>
            </w:r>
          </w:p>
        </w:tc>
        <w:tc>
          <w:tcPr>
            <w:tcW w:w="8364" w:type="dxa"/>
            <w:tcBorders>
              <w:top w:val="single" w:sz="4" w:space="0" w:color="auto"/>
              <w:left w:val="nil"/>
              <w:bottom w:val="single" w:sz="4" w:space="0" w:color="auto"/>
              <w:right w:val="single" w:sz="4" w:space="0" w:color="auto"/>
            </w:tcBorders>
            <w:shd w:val="clear" w:color="auto" w:fill="auto"/>
            <w:vAlign w:val="center"/>
          </w:tcPr>
          <w:p w:rsidR="00B63DC4" w:rsidRPr="00AB510F" w:rsidP="00C1543A" w14:paraId="7C2D069E" w14:textId="77777777">
            <w:pPr>
              <w:spacing w:before="60" w:after="60" w:line="240" w:lineRule="auto"/>
              <w:contextualSpacing/>
              <w:rPr>
                <w:rFonts w:ascii="Calibri" w:hAnsi="Calibri" w:cs="Calibri"/>
              </w:rPr>
            </w:pPr>
            <w:r w:rsidRPr="00AB510F">
              <w:rPr>
                <w:rFonts w:ascii="Calibri" w:hAnsi="Calibri" w:cs="Calibri"/>
              </w:rPr>
              <w:t>The progress notes should include the following for this measure:</w:t>
            </w:r>
          </w:p>
          <w:p w:rsidR="00B63DC4" w:rsidRPr="00AB510F" w:rsidP="00C1543A" w14:paraId="6663C6FE" w14:textId="77777777">
            <w:pPr>
              <w:numPr>
                <w:ilvl w:val="0"/>
                <w:numId w:val="41"/>
              </w:numPr>
              <w:spacing w:before="60" w:after="60" w:line="240" w:lineRule="auto"/>
              <w:contextualSpacing/>
              <w:rPr>
                <w:rFonts w:ascii="Calibri" w:hAnsi="Calibri" w:cs="Calibri"/>
              </w:rPr>
            </w:pPr>
            <w:r w:rsidRPr="00AB510F">
              <w:rPr>
                <w:rFonts w:ascii="Calibri" w:hAnsi="Calibri" w:cs="Calibri"/>
              </w:rPr>
              <w:t>Summary/description of activities </w:t>
            </w:r>
          </w:p>
          <w:p w:rsidR="00B63DC4" w:rsidRPr="00AB510F" w:rsidP="00C1543A" w14:paraId="1CD5F82F" w14:textId="2BE9C9E4">
            <w:pPr>
              <w:numPr>
                <w:ilvl w:val="0"/>
                <w:numId w:val="41"/>
              </w:numPr>
              <w:spacing w:before="100" w:beforeAutospacing="1" w:after="0" w:line="240" w:lineRule="auto"/>
              <w:rPr>
                <w:rFonts w:ascii="Calibri" w:eastAsia="Times New Roman" w:hAnsi="Calibri" w:cs="Calibri"/>
              </w:rPr>
            </w:pPr>
            <w:r w:rsidRPr="00AB510F">
              <w:rPr>
                <w:rFonts w:ascii="Calibri" w:eastAsia="Times New Roman" w:hAnsi="Calibri" w:cs="Calibri"/>
              </w:rPr>
              <w:t xml:space="preserve">Description of progress made during the reporting </w:t>
            </w:r>
            <w:r w:rsidRPr="00AB510F" w:rsidR="00BE1173">
              <w:rPr>
                <w:rFonts w:ascii="Calibri" w:eastAsia="Times New Roman" w:hAnsi="Calibri" w:cs="Calibri"/>
              </w:rPr>
              <w:t>period.</w:t>
            </w:r>
            <w:r w:rsidRPr="00AB510F">
              <w:rPr>
                <w:rFonts w:ascii="Calibri" w:eastAsia="Times New Roman" w:hAnsi="Calibri" w:cs="Calibri"/>
              </w:rPr>
              <w:t> </w:t>
            </w:r>
          </w:p>
          <w:p w:rsidR="00B63DC4" w:rsidRPr="00AB510F" w:rsidP="00C1543A" w14:paraId="579EEADB" w14:textId="27FA690C">
            <w:pPr>
              <w:numPr>
                <w:ilvl w:val="0"/>
                <w:numId w:val="41"/>
              </w:numPr>
              <w:spacing w:before="100" w:beforeAutospacing="1" w:after="0" w:line="240" w:lineRule="auto"/>
              <w:rPr>
                <w:rFonts w:ascii="Calibri" w:eastAsia="Times New Roman" w:hAnsi="Calibri" w:cs="Calibri"/>
              </w:rPr>
            </w:pPr>
            <w:r w:rsidRPr="00AB510F">
              <w:rPr>
                <w:rFonts w:ascii="Calibri" w:eastAsia="Times New Roman" w:hAnsi="Calibri" w:cs="Calibri"/>
              </w:rPr>
              <w:t xml:space="preserve">Any facilitators to achieving </w:t>
            </w:r>
            <w:r w:rsidRPr="00AB510F" w:rsidR="00BE1173">
              <w:rPr>
                <w:rFonts w:ascii="Calibri" w:eastAsia="Times New Roman" w:hAnsi="Calibri" w:cs="Calibri"/>
              </w:rPr>
              <w:t>progress.</w:t>
            </w:r>
            <w:r w:rsidRPr="00AB510F">
              <w:rPr>
                <w:rFonts w:ascii="Calibri" w:eastAsia="Times New Roman" w:hAnsi="Calibri" w:cs="Calibri"/>
              </w:rPr>
              <w:t> </w:t>
            </w:r>
          </w:p>
          <w:p w:rsidR="00B63DC4" w:rsidRPr="00AB510F" w:rsidP="00C1543A" w14:paraId="088FB65C" w14:textId="77777777">
            <w:pPr>
              <w:numPr>
                <w:ilvl w:val="0"/>
                <w:numId w:val="41"/>
              </w:numPr>
              <w:spacing w:beforeAutospacing="1" w:after="0" w:line="240" w:lineRule="auto"/>
              <w:textAlignment w:val="baseline"/>
              <w:rPr>
                <w:rFonts w:ascii="Calibri" w:eastAsia="Times New Roman" w:hAnsi="Calibri" w:cs="Calibri"/>
              </w:rPr>
            </w:pPr>
            <w:r w:rsidRPr="00AB510F">
              <w:rPr>
                <w:rFonts w:ascii="Calibri" w:eastAsia="Times New Roman" w:hAnsi="Calibri" w:cs="Calibri"/>
              </w:rPr>
              <w:t>Any barriers to achieving progress, including steps to overcome those and effects on timelines </w:t>
            </w:r>
          </w:p>
          <w:p w:rsidR="00AC501E" w:rsidRPr="00AB510F" w:rsidP="00C1543A" w14:paraId="06A4ADDA" w14:textId="3AE83A4B">
            <w:pPr>
              <w:numPr>
                <w:ilvl w:val="0"/>
                <w:numId w:val="41"/>
              </w:numPr>
              <w:spacing w:beforeAutospacing="1" w:after="0" w:line="240" w:lineRule="auto"/>
              <w:textAlignment w:val="baseline"/>
              <w:rPr>
                <w:rFonts w:ascii="Calibri" w:eastAsia="Times New Roman" w:hAnsi="Calibri" w:cs="Calibri"/>
              </w:rPr>
            </w:pPr>
            <w:r w:rsidRPr="00AB510F">
              <w:rPr>
                <w:rFonts w:ascii="Calibri" w:eastAsia="Times New Roman" w:hAnsi="Calibri" w:cs="Calibri"/>
              </w:rPr>
              <w:t>Any additional information that provides context for values reported</w:t>
            </w:r>
          </w:p>
        </w:tc>
      </w:tr>
      <w:tr w14:paraId="6611D50E" w14:textId="77777777" w:rsidTr="00C1543A">
        <w:tblPrEx>
          <w:tblW w:w="10519" w:type="dxa"/>
          <w:tblLook w:val="04A0"/>
        </w:tblPrEx>
        <w:trPr>
          <w:trHeight w:val="41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63DC4" w:rsidRPr="00AB510F" w:rsidP="00C1543A" w14:paraId="13E57B4F" w14:textId="77777777">
            <w:pPr>
              <w:spacing w:after="0" w:line="240" w:lineRule="auto"/>
              <w:rPr>
                <w:rFonts w:ascii="Calibri" w:eastAsia="Times New Roman" w:hAnsi="Calibri" w:cs="Calibri"/>
                <w:b/>
                <w:bCs/>
                <w:color w:val="000000"/>
              </w:rPr>
            </w:pPr>
            <w:r w:rsidRPr="00AB510F">
              <w:rPr>
                <w:rFonts w:ascii="Calibri" w:eastAsia="Times New Roman" w:hAnsi="Calibri" w:cs="Calibri"/>
                <w:b/>
                <w:bCs/>
                <w:color w:val="0000FF"/>
              </w:rPr>
              <w:t>Other Attachments*</w:t>
            </w:r>
          </w:p>
        </w:tc>
        <w:tc>
          <w:tcPr>
            <w:tcW w:w="8364" w:type="dxa"/>
            <w:tcBorders>
              <w:top w:val="single" w:sz="4" w:space="0" w:color="auto"/>
              <w:left w:val="nil"/>
              <w:bottom w:val="single" w:sz="4" w:space="0" w:color="auto"/>
              <w:right w:val="single" w:sz="4" w:space="0" w:color="auto"/>
            </w:tcBorders>
            <w:shd w:val="clear" w:color="auto" w:fill="auto"/>
            <w:vAlign w:val="center"/>
          </w:tcPr>
          <w:p w:rsidR="00B63DC4" w:rsidRPr="00AB510F" w:rsidP="00C1543A" w14:paraId="65B82FE2" w14:textId="77777777">
            <w:pPr>
              <w:spacing w:before="60" w:after="60" w:line="240" w:lineRule="auto"/>
              <w:rPr>
                <w:rFonts w:ascii="Calibri" w:hAnsi="Calibri" w:cs="Calibri"/>
                <w:color w:val="000000"/>
              </w:rPr>
            </w:pPr>
            <w:r w:rsidRPr="00AB510F">
              <w:rPr>
                <w:rFonts w:ascii="Calibri" w:hAnsi="Calibri" w:cs="Calibri"/>
                <w:color w:val="000000"/>
                <w:bdr w:val="none" w:sz="0" w:space="0" w:color="auto" w:frame="1"/>
              </w:rPr>
              <w:t>If the recipient executed an agreement to implement patient care processes with the pharmacy or pharmacist reported for this measure, please attach a copy of that agreement.</w:t>
            </w:r>
          </w:p>
        </w:tc>
      </w:tr>
      <w:tr w14:paraId="6291A856" w14:textId="77777777" w:rsidTr="00C1543A">
        <w:tblPrEx>
          <w:tblW w:w="10519" w:type="dxa"/>
          <w:tblLook w:val="04A0"/>
        </w:tblPrEx>
        <w:trPr>
          <w:trHeight w:val="432"/>
        </w:trPr>
        <w:tc>
          <w:tcPr>
            <w:tcW w:w="10519" w:type="dxa"/>
            <w:gridSpan w:val="2"/>
            <w:tcBorders>
              <w:top w:val="single" w:sz="4" w:space="0" w:color="auto"/>
              <w:left w:val="single" w:sz="4" w:space="0" w:color="auto"/>
              <w:right w:val="single" w:sz="4" w:space="0" w:color="auto"/>
            </w:tcBorders>
            <w:shd w:val="clear" w:color="auto" w:fill="9DD4CF"/>
            <w:vAlign w:val="center"/>
          </w:tcPr>
          <w:p w:rsidR="00B63DC4" w:rsidRPr="00AB510F" w:rsidP="00C1543A" w14:paraId="55275FC3" w14:textId="77777777">
            <w:pPr>
              <w:spacing w:before="60" w:after="60" w:line="240" w:lineRule="auto"/>
              <w:jc w:val="center"/>
              <w:rPr>
                <w:rFonts w:ascii="Calibri" w:eastAsia="Times New Roman" w:hAnsi="Calibri" w:cs="Calibri"/>
                <w:b/>
                <w:bCs/>
              </w:rPr>
            </w:pPr>
            <w:r w:rsidRPr="00AB510F">
              <w:rPr>
                <w:rFonts w:ascii="Calibri" w:hAnsi="Calibri" w:cs="Calibri"/>
                <w:b/>
                <w:bCs/>
              </w:rPr>
              <w:t>Additional Information and Guidance</w:t>
            </w:r>
          </w:p>
        </w:tc>
      </w:tr>
      <w:tr w14:paraId="383CECC6" w14:textId="77777777" w:rsidTr="00C1543A">
        <w:tblPrEx>
          <w:tblW w:w="10519" w:type="dxa"/>
          <w:tblLook w:val="04A0"/>
        </w:tblPrEx>
        <w:trPr>
          <w:trHeight w:val="41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63DC4" w:rsidRPr="00AB510F" w:rsidP="00C1543A" w14:paraId="08F3C5AF" w14:textId="77777777">
            <w:pPr>
              <w:spacing w:after="0" w:line="240" w:lineRule="auto"/>
              <w:rPr>
                <w:rFonts w:ascii="Calibri" w:eastAsia="Times New Roman" w:hAnsi="Calibri" w:cs="Calibri"/>
                <w:b/>
                <w:bCs/>
                <w:color w:val="000000" w:themeColor="text1"/>
              </w:rPr>
            </w:pPr>
            <w:r w:rsidRPr="00AB510F">
              <w:rPr>
                <w:rFonts w:ascii="Calibri" w:eastAsia="Times New Roman" w:hAnsi="Calibri" w:cs="Calibri"/>
                <w:b/>
                <w:bCs/>
                <w:color w:val="000000" w:themeColor="text1"/>
              </w:rPr>
              <w:t>Helpful Hints</w:t>
            </w:r>
          </w:p>
        </w:tc>
        <w:tc>
          <w:tcPr>
            <w:tcW w:w="8364" w:type="dxa"/>
            <w:tcBorders>
              <w:top w:val="single" w:sz="4" w:space="0" w:color="auto"/>
              <w:left w:val="nil"/>
              <w:bottom w:val="single" w:sz="4" w:space="0" w:color="auto"/>
              <w:right w:val="single" w:sz="4" w:space="0" w:color="auto"/>
            </w:tcBorders>
            <w:shd w:val="clear" w:color="auto" w:fill="auto"/>
            <w:vAlign w:val="center"/>
          </w:tcPr>
          <w:p w:rsidR="00B63DC4" w:rsidRPr="00AB510F" w:rsidP="00C1543A" w14:paraId="0AF38745" w14:textId="77777777">
            <w:pPr>
              <w:spacing w:before="60" w:after="60" w:line="240" w:lineRule="auto"/>
              <w:contextualSpacing/>
              <w:rPr>
                <w:rFonts w:ascii="Calibri" w:hAnsi="Calibri" w:cs="Calibri"/>
                <w:bCs/>
                <w:color w:val="000000" w:themeColor="text1"/>
              </w:rPr>
            </w:pPr>
            <w:r w:rsidRPr="00AB510F">
              <w:rPr>
                <w:rFonts w:ascii="Calibri" w:hAnsi="Calibri" w:cs="Calibri"/>
                <w:bCs/>
                <w:color w:val="000000" w:themeColor="text1"/>
              </w:rPr>
              <w:t>In the “Measure Notes”, describe any additional information that provides context for the values reported and underserved areas in which you are working.</w:t>
            </w:r>
          </w:p>
          <w:p w:rsidR="00B63DC4" w:rsidRPr="00AB510F" w:rsidP="00C1543A" w14:paraId="3B991A7D" w14:textId="77777777">
            <w:pPr>
              <w:spacing w:before="60" w:after="60" w:line="240" w:lineRule="auto"/>
              <w:contextualSpacing/>
              <w:rPr>
                <w:rFonts w:ascii="Calibri" w:hAnsi="Calibri" w:cs="Calibri"/>
                <w:bCs/>
                <w:color w:val="000000" w:themeColor="text1"/>
              </w:rPr>
            </w:pPr>
          </w:p>
          <w:p w:rsidR="00B63DC4" w:rsidRPr="00AB510F" w:rsidP="00C1543A" w14:paraId="7B99FEA1" w14:textId="77777777">
            <w:pPr>
              <w:spacing w:after="0" w:line="240" w:lineRule="auto"/>
              <w:textAlignment w:val="baseline"/>
              <w:rPr>
                <w:rFonts w:ascii="Calibri" w:eastAsia="Times New Roman" w:hAnsi="Calibri" w:cs="Calibri"/>
                <w:sz w:val="18"/>
                <w:szCs w:val="18"/>
              </w:rPr>
            </w:pPr>
            <w:r w:rsidRPr="00AB510F">
              <w:rPr>
                <w:rFonts w:ascii="Calibri" w:eastAsia="Times New Roman" w:hAnsi="Calibri" w:cs="Calibri"/>
                <w:color w:val="000000"/>
              </w:rPr>
              <w:t>How to report values for this measure: </w:t>
            </w:r>
          </w:p>
          <w:p w:rsidR="00B63DC4" w:rsidRPr="00AB510F" w:rsidP="00C1543A" w14:paraId="393CF025" w14:textId="67C30A5A">
            <w:pPr>
              <w:numPr>
                <w:ilvl w:val="0"/>
                <w:numId w:val="39"/>
              </w:numPr>
              <w:spacing w:after="0" w:line="240" w:lineRule="auto"/>
              <w:textAlignment w:val="baseline"/>
              <w:rPr>
                <w:rFonts w:ascii="Calibri" w:eastAsia="Times New Roman" w:hAnsi="Calibri" w:cs="Calibri"/>
              </w:rPr>
            </w:pPr>
            <w:r w:rsidRPr="00AB510F">
              <w:rPr>
                <w:rFonts w:ascii="Calibri" w:eastAsia="Times New Roman" w:hAnsi="Calibri" w:cs="Calibri"/>
                <w:color w:val="000000" w:themeColor="text1"/>
              </w:rPr>
              <w:t xml:space="preserve">Select sub measure </w:t>
            </w:r>
            <w:r w:rsidRPr="00AB510F" w:rsidR="00AC501E">
              <w:rPr>
                <w:rFonts w:ascii="Calibri" w:eastAsia="Times New Roman" w:hAnsi="Calibri" w:cs="Calibri"/>
                <w:color w:val="000000" w:themeColor="text1"/>
              </w:rPr>
              <w:t>B</w:t>
            </w:r>
            <w:r w:rsidRPr="00AB510F">
              <w:rPr>
                <w:rFonts w:ascii="Calibri" w:eastAsia="Times New Roman" w:hAnsi="Calibri" w:cs="Calibri"/>
                <w:color w:val="000000" w:themeColor="text1"/>
              </w:rPr>
              <w:t xml:space="preserve">.9.a. </w:t>
            </w:r>
            <w:r w:rsidRPr="00AB510F">
              <w:rPr>
                <w:rFonts w:ascii="Calibri" w:eastAsia="Times New Roman" w:hAnsi="Calibri" w:cs="Calibri"/>
              </w:rPr>
              <w:t xml:space="preserve">to report </w:t>
            </w:r>
            <w:r w:rsidRPr="00AB510F">
              <w:rPr>
                <w:rFonts w:ascii="Calibri" w:eastAsia="Times New Roman" w:hAnsi="Calibri" w:cs="Calibri"/>
                <w:color w:val="000000" w:themeColor="text1"/>
              </w:rPr>
              <w:t xml:space="preserve">the number </w:t>
            </w:r>
            <w:r w:rsidRPr="00AB510F">
              <w:rPr>
                <w:rFonts w:ascii="Calibri" w:eastAsia="Times New Roman" w:hAnsi="Calibri" w:cs="Calibri"/>
              </w:rPr>
              <w:t>of pharmacy locations offering DSMES services that operate within a billing-capable network.</w:t>
            </w:r>
          </w:p>
          <w:p w:rsidR="00051B83" w:rsidRPr="00F9605E" w:rsidP="00C1543A" w14:paraId="66BBEEC7" w14:textId="04E79E26">
            <w:pPr>
              <w:spacing w:after="0" w:line="240" w:lineRule="auto"/>
              <w:ind w:left="720"/>
              <w:textAlignment w:val="baseline"/>
              <w:rPr>
                <w:rFonts w:ascii="Calibri" w:eastAsia="Times New Roman" w:hAnsi="Calibri" w:cs="Calibri"/>
                <w:i/>
                <w:iCs/>
              </w:rPr>
            </w:pPr>
            <w:r w:rsidRPr="00F9605E">
              <w:rPr>
                <w:rFonts w:ascii="Calibri" w:eastAsia="Calibri" w:hAnsi="Calibri" w:cs="Calibri"/>
                <w:i/>
                <w:iCs/>
              </w:rPr>
              <w:t xml:space="preserve">Note: </w:t>
            </w:r>
            <w:r w:rsidRPr="00F9605E">
              <w:rPr>
                <w:rFonts w:ascii="Calibri" w:eastAsia="Calibri" w:hAnsi="Calibri" w:cs="Calibri"/>
                <w:i/>
                <w:iCs/>
              </w:rPr>
              <w:t xml:space="preserve">A network is 2 or more pharmacies working together to support one another in sustaining DSMES and/or National DPP </w:t>
            </w:r>
            <w:r w:rsidRPr="002352FE" w:rsidR="002352FE">
              <w:rPr>
                <w:rFonts w:ascii="Calibri" w:eastAsia="Calibri" w:hAnsi="Calibri" w:cs="Calibri"/>
                <w:i/>
                <w:iCs/>
              </w:rPr>
              <w:t>i.e.,</w:t>
            </w:r>
            <w:r w:rsidRPr="00F9605E">
              <w:rPr>
                <w:rFonts w:ascii="Calibri" w:eastAsia="Calibri" w:hAnsi="Calibri" w:cs="Calibri"/>
                <w:i/>
                <w:iCs/>
              </w:rPr>
              <w:t xml:space="preserve"> sharing billing, reporting, marketing, resources (materials, coaches, etc.) to improve sustainability and infrastructure. The networks are not managed by Medicaid as not all state Medicaid support DSMES and National DPP.</w:t>
            </w:r>
          </w:p>
          <w:p w:rsidR="002A1CF2" w:rsidRPr="00AB510F" w:rsidP="00C1543A" w14:paraId="5DCA62CB" w14:textId="44AACD4E">
            <w:pPr>
              <w:pStyle w:val="NoSpacing"/>
              <w:ind w:left="720"/>
              <w:rPr>
                <w:rFonts w:ascii="Calibri" w:eastAsia="Calibri" w:hAnsi="Calibri" w:cs="Calibri"/>
                <w:color w:val="0070C0"/>
              </w:rPr>
            </w:pPr>
            <w:r w:rsidRPr="00F9605E">
              <w:rPr>
                <w:rFonts w:ascii="Calibri" w:eastAsia="Calibri" w:hAnsi="Calibri" w:cs="Calibri"/>
                <w:i/>
                <w:iCs/>
              </w:rPr>
              <w:t xml:space="preserve">Note: </w:t>
            </w:r>
            <w:r w:rsidRPr="00F9605E">
              <w:rPr>
                <w:rFonts w:ascii="Calibri" w:eastAsia="Calibri" w:hAnsi="Calibri" w:cs="Calibri"/>
                <w:i/>
                <w:iCs/>
              </w:rPr>
              <w:t xml:space="preserve">Billing-capable means they have become credentialed by the payor to submit eligible claims for reimbursement </w:t>
            </w:r>
            <w:r w:rsidRPr="002352FE" w:rsidR="002352FE">
              <w:rPr>
                <w:rFonts w:ascii="Calibri" w:eastAsia="Calibri" w:hAnsi="Calibri" w:cs="Calibri"/>
                <w:i/>
                <w:iCs/>
              </w:rPr>
              <w:t>i.e.,</w:t>
            </w:r>
            <w:r w:rsidRPr="00F9605E">
              <w:rPr>
                <w:rFonts w:ascii="Calibri" w:eastAsia="Calibri" w:hAnsi="Calibri" w:cs="Calibri"/>
                <w:i/>
                <w:iCs/>
              </w:rPr>
              <w:t xml:space="preserve"> approved MDPP supplier organization</w:t>
            </w:r>
            <w:r w:rsidRPr="00AB510F">
              <w:rPr>
                <w:rFonts w:ascii="Calibri" w:eastAsia="Calibri" w:hAnsi="Calibri" w:cs="Calibri"/>
                <w:i/>
                <w:iCs/>
                <w:color w:val="0070C0"/>
              </w:rPr>
              <w:t>.</w:t>
            </w:r>
          </w:p>
        </w:tc>
      </w:tr>
      <w:tr w14:paraId="762B1A67" w14:textId="77777777" w:rsidTr="00C1543A">
        <w:tblPrEx>
          <w:tblW w:w="10519" w:type="dxa"/>
          <w:tblLook w:val="04A0"/>
        </w:tblPrEx>
        <w:trPr>
          <w:trHeight w:val="52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63DC4" w:rsidRPr="00AB510F" w:rsidP="00C1543A" w14:paraId="14543868" w14:textId="77777777">
            <w:pPr>
              <w:spacing w:after="0" w:line="240" w:lineRule="auto"/>
              <w:rPr>
                <w:rFonts w:ascii="Calibri" w:eastAsia="Times New Roman" w:hAnsi="Calibri" w:cs="Calibri"/>
                <w:b/>
                <w:bCs/>
              </w:rPr>
            </w:pPr>
            <w:r w:rsidRPr="00AB510F">
              <w:rPr>
                <w:rFonts w:ascii="Calibri" w:eastAsia="Times New Roman" w:hAnsi="Calibri" w:cs="Calibri"/>
                <w:b/>
                <w:bCs/>
              </w:rPr>
              <w:t>Data Source(s)</w:t>
            </w:r>
          </w:p>
        </w:tc>
        <w:tc>
          <w:tcPr>
            <w:tcW w:w="83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3DC4" w:rsidRPr="00AB510F" w:rsidP="00C1543A" w14:paraId="7E04A467" w14:textId="77777777">
            <w:pPr>
              <w:spacing w:after="0" w:line="240" w:lineRule="auto"/>
              <w:textAlignment w:val="baseline"/>
              <w:rPr>
                <w:rFonts w:ascii="Calibri" w:eastAsia="Times New Roman" w:hAnsi="Calibri" w:cs="Calibri"/>
              </w:rPr>
            </w:pPr>
          </w:p>
          <w:p w:rsidR="00B63DC4" w:rsidRPr="00AB510F" w:rsidP="00C1543A" w14:paraId="1323ED38" w14:textId="77777777">
            <w:pPr>
              <w:spacing w:after="0" w:line="240" w:lineRule="auto"/>
              <w:textAlignment w:val="baseline"/>
              <w:rPr>
                <w:rFonts w:ascii="Calibri" w:eastAsia="Times New Roman" w:hAnsi="Calibri" w:cs="Calibri"/>
              </w:rPr>
            </w:pPr>
            <w:r w:rsidRPr="00AB510F">
              <w:rPr>
                <w:rFonts w:ascii="Calibri" w:eastAsia="Times New Roman" w:hAnsi="Calibri" w:cs="Calibri"/>
              </w:rPr>
              <w:t>Program records: Recipients will track this information and report to CDC. </w:t>
            </w:r>
          </w:p>
          <w:p w:rsidR="00B63DC4" w:rsidRPr="00AB510F" w:rsidP="00C1543A" w14:paraId="6450431A" w14:textId="77777777">
            <w:pPr>
              <w:spacing w:after="0" w:line="240" w:lineRule="auto"/>
              <w:textAlignment w:val="baseline"/>
              <w:rPr>
                <w:rFonts w:ascii="Calibri" w:eastAsia="Times New Roman" w:hAnsi="Calibri" w:cs="Calibri"/>
              </w:rPr>
            </w:pPr>
          </w:p>
        </w:tc>
      </w:tr>
      <w:tr w14:paraId="4E00CE20" w14:textId="77777777" w:rsidTr="00C1543A">
        <w:tblPrEx>
          <w:tblW w:w="10519" w:type="dxa"/>
          <w:tblLook w:val="04A0"/>
        </w:tblPrEx>
        <w:trPr>
          <w:trHeight w:val="52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63DC4" w:rsidRPr="00AB510F" w:rsidP="00C1543A" w14:paraId="6EA0D913" w14:textId="77777777">
            <w:pPr>
              <w:spacing w:after="0" w:line="240" w:lineRule="auto"/>
              <w:rPr>
                <w:rFonts w:ascii="Calibri" w:eastAsia="Times New Roman" w:hAnsi="Calibri" w:cs="Calibri"/>
                <w:b/>
                <w:bCs/>
              </w:rPr>
            </w:pPr>
            <w:r w:rsidRPr="00AB510F">
              <w:rPr>
                <w:rFonts w:ascii="Calibri" w:eastAsia="Times New Roman" w:hAnsi="Calibri" w:cs="Calibri"/>
                <w:b/>
                <w:bCs/>
                <w:color w:val="000000"/>
              </w:rPr>
              <w:t>Unit of Analysis</w:t>
            </w:r>
          </w:p>
        </w:tc>
        <w:tc>
          <w:tcPr>
            <w:tcW w:w="83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3DC4" w:rsidRPr="00AB510F" w:rsidP="00C1543A" w14:paraId="2BB4B141" w14:textId="77777777">
            <w:pPr>
              <w:spacing w:before="60" w:after="60" w:line="240" w:lineRule="auto"/>
              <w:contextualSpacing/>
              <w:rPr>
                <w:rFonts w:ascii="Calibri" w:eastAsia="Times New Roman" w:hAnsi="Calibri" w:cs="Calibri"/>
              </w:rPr>
            </w:pPr>
            <w:r w:rsidRPr="00AB510F">
              <w:rPr>
                <w:rFonts w:ascii="Calibri" w:hAnsi="Calibri" w:cs="Calibri"/>
                <w:color w:val="000000"/>
                <w:shd w:val="clear" w:color="auto" w:fill="FFFFFF"/>
              </w:rPr>
              <w:t>Pharmacy Locations</w:t>
            </w:r>
          </w:p>
        </w:tc>
      </w:tr>
      <w:tr w14:paraId="1C3EC971" w14:textId="77777777" w:rsidTr="00C1543A">
        <w:tblPrEx>
          <w:tblW w:w="10519" w:type="dxa"/>
          <w:tblLook w:val="04A0"/>
        </w:tblPrEx>
        <w:trPr>
          <w:trHeight w:val="43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3DC4" w:rsidRPr="00AB510F" w:rsidP="00C1543A" w14:paraId="0FF06E5B" w14:textId="77777777">
            <w:pPr>
              <w:spacing w:after="0" w:line="240" w:lineRule="auto"/>
              <w:rPr>
                <w:rFonts w:ascii="Calibri" w:eastAsia="Times New Roman" w:hAnsi="Calibri" w:cs="Calibri"/>
                <w:b/>
                <w:bCs/>
                <w:color w:val="000000"/>
              </w:rPr>
            </w:pPr>
            <w:r w:rsidRPr="00AB510F">
              <w:rPr>
                <w:rFonts w:ascii="Calibri" w:eastAsia="Times New Roman" w:hAnsi="Calibri" w:cs="Calibri"/>
                <w:b/>
                <w:bCs/>
                <w:color w:val="000000"/>
              </w:rPr>
              <w:t>Result Statement(s)</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rsidR="00B63DC4" w:rsidRPr="00AB510F" w:rsidP="00C1543A" w14:paraId="7372F570" w14:textId="4DDDD92F">
            <w:pPr>
              <w:numPr>
                <w:ilvl w:val="0"/>
                <w:numId w:val="42"/>
              </w:numPr>
              <w:spacing w:before="60" w:after="60" w:line="240" w:lineRule="auto"/>
              <w:contextualSpacing/>
              <w:rPr>
                <w:rFonts w:ascii="Calibri" w:hAnsi="Calibri" w:cs="Calibri"/>
                <w:color w:val="000000"/>
              </w:rPr>
            </w:pPr>
            <w:r w:rsidRPr="00AB510F">
              <w:rPr>
                <w:rFonts w:ascii="Calibri" w:hAnsi="Calibri" w:cs="Calibri"/>
                <w:color w:val="000000"/>
                <w:shd w:val="clear" w:color="auto" w:fill="FFFFFF"/>
              </w:rPr>
              <w:t xml:space="preserve">In the U.S., CDC-funded recipients worked to increase the number </w:t>
            </w:r>
            <w:r w:rsidRPr="00AB510F">
              <w:rPr>
                <w:rFonts w:ascii="Calibri" w:eastAsia="Times New Roman" w:hAnsi="Calibri" w:cs="Calibri"/>
              </w:rPr>
              <w:t>of pharmacy locations offering DSMES services that operate within a billing-capable network</w:t>
            </w:r>
            <w:r w:rsidRPr="00AB510F">
              <w:rPr>
                <w:rFonts w:ascii="Calibri" w:hAnsi="Calibri" w:cs="Calibri"/>
                <w:color w:val="000000"/>
                <w:shd w:val="clear" w:color="auto" w:fill="FFFFFF"/>
              </w:rPr>
              <w:t>. There was an increase from</w:t>
            </w:r>
            <w:r w:rsidRPr="00AB510F" w:rsidR="00AC501E">
              <w:rPr>
                <w:rFonts w:ascii="Calibri" w:hAnsi="Calibri" w:cs="Calibri"/>
                <w:color w:val="000000"/>
                <w:shd w:val="clear" w:color="auto" w:fill="FFFFFF"/>
              </w:rPr>
              <w:t xml:space="preserve"> # (baseline)</w:t>
            </w:r>
            <w:r w:rsidRPr="00AB510F">
              <w:rPr>
                <w:rFonts w:ascii="Calibri" w:hAnsi="Calibri" w:cs="Calibri"/>
                <w:color w:val="000000"/>
                <w:shd w:val="clear" w:color="auto" w:fill="FFFFFF"/>
              </w:rPr>
              <w:t xml:space="preserve"> </w:t>
            </w:r>
            <w:r w:rsidRPr="00AB510F" w:rsidR="00AC501E">
              <w:rPr>
                <w:rFonts w:ascii="Calibri" w:hAnsi="Calibri" w:cs="Calibri"/>
                <w:color w:val="000000"/>
                <w:shd w:val="clear" w:color="auto" w:fill="FFFFFF"/>
              </w:rPr>
              <w:t>to # (reporting period)</w:t>
            </w:r>
            <w:r w:rsidRPr="00AB510F">
              <w:rPr>
                <w:rFonts w:ascii="Calibri" w:hAnsi="Calibri" w:cs="Calibri"/>
                <w:color w:val="000000"/>
                <w:shd w:val="clear" w:color="auto" w:fill="FFFFFF"/>
              </w:rPr>
              <w:t>. This represents a __% increase over the funding period.</w:t>
            </w:r>
          </w:p>
        </w:tc>
      </w:tr>
    </w:tbl>
    <w:p w:rsidR="00B63DC4" w:rsidRPr="00AB510F" w:rsidP="00286568" w14:paraId="5D2D4D12" w14:textId="74932B17">
      <w:pPr>
        <w:rPr>
          <w:rFonts w:ascii="Calibri" w:hAnsi="Calibri" w:cs="Calibri"/>
        </w:rPr>
      </w:pPr>
    </w:p>
    <w:tbl>
      <w:tblPr>
        <w:tblpPr w:leftFromText="187" w:rightFromText="187" w:vertAnchor="page" w:horzAnchor="margin" w:tblpXSpec="center" w:tblpY="1110"/>
        <w:tblW w:w="10519" w:type="dxa"/>
        <w:tblLook w:val="04A0"/>
      </w:tblPr>
      <w:tblGrid>
        <w:gridCol w:w="2155"/>
        <w:gridCol w:w="8364"/>
      </w:tblGrid>
      <w:tr w14:paraId="3B31E11F" w14:textId="77777777" w:rsidTr="00C1543A">
        <w:tblPrEx>
          <w:tblW w:w="10519" w:type="dxa"/>
          <w:tblLook w:val="04A0"/>
        </w:tblPrEx>
        <w:trPr>
          <w:trHeight w:val="504"/>
        </w:trPr>
        <w:tc>
          <w:tcPr>
            <w:tcW w:w="10519"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B63DC4" w:rsidRPr="00AB510F" w:rsidP="00C1543A" w14:paraId="3DB3F103" w14:textId="77777777">
            <w:pPr>
              <w:spacing w:after="0" w:line="240" w:lineRule="auto"/>
              <w:ind w:right="336"/>
              <w:jc w:val="center"/>
              <w:rPr>
                <w:rFonts w:ascii="Calibri" w:eastAsia="Times New Roman" w:hAnsi="Calibri" w:cs="Calibri"/>
                <w:b/>
                <w:bCs/>
                <w:sz w:val="28"/>
                <w:szCs w:val="28"/>
              </w:rPr>
            </w:pPr>
            <w:r w:rsidRPr="00AB510F">
              <w:rPr>
                <w:rFonts w:ascii="Calibri" w:eastAsia="Times New Roman" w:hAnsi="Calibri" w:cs="Calibri"/>
                <w:b/>
                <w:bCs/>
                <w:sz w:val="28"/>
                <w:szCs w:val="28"/>
              </w:rPr>
              <w:t>DP23-0020 Component B Performance Measure Definitions</w:t>
            </w:r>
          </w:p>
        </w:tc>
      </w:tr>
      <w:tr w14:paraId="743080B6" w14:textId="77777777" w:rsidTr="00C1543A">
        <w:tblPrEx>
          <w:tblW w:w="10519" w:type="dxa"/>
          <w:tblLook w:val="04A0"/>
        </w:tblPrEx>
        <w:trPr>
          <w:trHeight w:val="576"/>
        </w:trPr>
        <w:tc>
          <w:tcPr>
            <w:tcW w:w="2155" w:type="dxa"/>
            <w:tcBorders>
              <w:top w:val="thickThinSmallGap" w:sz="24" w:space="0" w:color="auto"/>
              <w:left w:val="single" w:sz="4" w:space="0" w:color="auto"/>
              <w:right w:val="single" w:sz="4" w:space="0" w:color="auto"/>
            </w:tcBorders>
            <w:shd w:val="clear" w:color="auto" w:fill="D9D9D9" w:themeFill="background1" w:themeFillShade="D9"/>
            <w:vAlign w:val="center"/>
          </w:tcPr>
          <w:p w:rsidR="00B63DC4" w:rsidRPr="00AB510F" w:rsidP="00C1543A" w14:paraId="039644B9" w14:textId="77777777">
            <w:pPr>
              <w:spacing w:before="60" w:after="60" w:line="240" w:lineRule="auto"/>
              <w:rPr>
                <w:rFonts w:ascii="Calibri" w:eastAsia="Times New Roman" w:hAnsi="Calibri" w:cs="Calibri"/>
                <w:color w:val="000000"/>
              </w:rPr>
            </w:pPr>
            <w:r w:rsidRPr="00AB510F">
              <w:rPr>
                <w:rFonts w:ascii="Calibri" w:eastAsia="Times New Roman" w:hAnsi="Calibri" w:cs="Calibri"/>
                <w:color w:val="000000" w:themeColor="text1"/>
              </w:rPr>
              <w:t>Strategy B.9</w:t>
            </w:r>
          </w:p>
        </w:tc>
        <w:tc>
          <w:tcPr>
            <w:tcW w:w="8364" w:type="dxa"/>
            <w:tcBorders>
              <w:top w:val="thickThinSmallGap" w:sz="24" w:space="0" w:color="auto"/>
              <w:left w:val="single" w:sz="4" w:space="0" w:color="auto"/>
              <w:right w:val="single" w:sz="4" w:space="0" w:color="auto"/>
            </w:tcBorders>
            <w:shd w:val="clear" w:color="auto" w:fill="D9D9D9" w:themeFill="background1" w:themeFillShade="D9"/>
            <w:vAlign w:val="center"/>
          </w:tcPr>
          <w:p w:rsidR="00B63DC4" w:rsidRPr="00AB510F" w:rsidP="00C1543A" w14:paraId="36D7143F" w14:textId="77777777">
            <w:pPr>
              <w:spacing w:before="60" w:after="60" w:line="240" w:lineRule="auto"/>
              <w:rPr>
                <w:rFonts w:ascii="Calibri" w:eastAsia="Times New Roman" w:hAnsi="Calibri" w:cs="Calibri"/>
                <w:b/>
                <w:bCs/>
                <w:color w:val="000000" w:themeColor="text1"/>
              </w:rPr>
            </w:pPr>
            <w:r w:rsidRPr="00AB510F">
              <w:rPr>
                <w:rFonts w:ascii="Calibri" w:eastAsia="Times New Roman" w:hAnsi="Calibri" w:cs="Calibri"/>
                <w:b/>
                <w:bCs/>
                <w:color w:val="000000" w:themeColor="text1"/>
              </w:rPr>
              <w:t>Increase and sustain DSMES and National DPP delivery sites within pharmacy networks and chain pharmacies to improve reach to priority populations</w:t>
            </w:r>
          </w:p>
        </w:tc>
      </w:tr>
      <w:tr w14:paraId="5232468C" w14:textId="77777777" w:rsidTr="00C1543A">
        <w:tblPrEx>
          <w:tblW w:w="10519" w:type="dxa"/>
          <w:tblLook w:val="04A0"/>
        </w:tblPrEx>
        <w:trPr>
          <w:trHeight w:val="576"/>
        </w:trPr>
        <w:tc>
          <w:tcPr>
            <w:tcW w:w="2155" w:type="dxa"/>
            <w:tcBorders>
              <w:top w:val="single" w:sz="4" w:space="0" w:color="auto"/>
              <w:left w:val="single" w:sz="4" w:space="0" w:color="auto"/>
              <w:right w:val="single" w:sz="4" w:space="0" w:color="auto"/>
            </w:tcBorders>
            <w:shd w:val="clear" w:color="auto" w:fill="9DD4CF"/>
            <w:vAlign w:val="center"/>
          </w:tcPr>
          <w:p w:rsidR="00B63DC4" w:rsidRPr="00AB510F" w:rsidP="00C1543A" w14:paraId="03C6BF6E" w14:textId="77777777">
            <w:pPr>
              <w:keepNext/>
              <w:keepLines/>
              <w:spacing w:before="60" w:after="60" w:line="240" w:lineRule="auto"/>
              <w:outlineLvl w:val="1"/>
              <w:rPr>
                <w:rFonts w:ascii="Calibri" w:eastAsia="Times New Roman" w:hAnsi="Calibri" w:cs="Calibri"/>
                <w:b/>
                <w:bCs/>
                <w:color w:val="2F5496" w:themeColor="accent1" w:themeShade="BF"/>
              </w:rPr>
            </w:pPr>
            <w:bookmarkStart w:id="40" w:name="_Toc160010876"/>
            <w:r w:rsidRPr="00AB510F">
              <w:rPr>
                <w:rFonts w:ascii="Calibri" w:eastAsia="Times New Roman" w:hAnsi="Calibri" w:cs="Calibri"/>
                <w:b/>
                <w:bCs/>
              </w:rPr>
              <w:t>Measure B.9.b</w:t>
            </w:r>
            <w:bookmarkEnd w:id="40"/>
          </w:p>
          <w:p w:rsidR="00B63DC4" w:rsidRPr="00AB510F" w:rsidP="00C1543A" w14:paraId="7AAA956E" w14:textId="77777777">
            <w:pPr>
              <w:rPr>
                <w:rFonts w:ascii="Calibri" w:hAnsi="Calibri" w:cs="Calibri"/>
              </w:rPr>
            </w:pPr>
          </w:p>
        </w:tc>
        <w:tc>
          <w:tcPr>
            <w:tcW w:w="8364" w:type="dxa"/>
            <w:tcBorders>
              <w:top w:val="single" w:sz="4" w:space="0" w:color="auto"/>
              <w:left w:val="single" w:sz="4" w:space="0" w:color="auto"/>
              <w:right w:val="single" w:sz="4" w:space="0" w:color="auto"/>
            </w:tcBorders>
            <w:shd w:val="clear" w:color="auto" w:fill="9DD4CF"/>
            <w:vAlign w:val="center"/>
          </w:tcPr>
          <w:p w:rsidR="00B63DC4" w:rsidRPr="00AB510F" w:rsidP="00C1543A" w14:paraId="7D339F2F" w14:textId="77777777">
            <w:pPr>
              <w:spacing w:before="60" w:after="60" w:line="240" w:lineRule="auto"/>
              <w:rPr>
                <w:rFonts w:ascii="Calibri" w:eastAsia="Calibri" w:hAnsi="Calibri" w:cs="Calibri"/>
              </w:rPr>
            </w:pPr>
            <w:r w:rsidRPr="00AB510F">
              <w:rPr>
                <w:rFonts w:ascii="Calibri" w:eastAsia="Calibri" w:hAnsi="Calibri" w:cs="Calibri"/>
                <w:b/>
                <w:bCs/>
                <w:color w:val="000000" w:themeColor="text1"/>
              </w:rPr>
              <w:t>Number of pharmacy locations delivering</w:t>
            </w:r>
            <w:r w:rsidRPr="00AB510F">
              <w:rPr>
                <w:rFonts w:ascii="Calibri" w:eastAsia="Calibri" w:hAnsi="Calibri" w:cs="Calibri"/>
                <w:b/>
                <w:bCs/>
                <w:color w:val="0078D4"/>
                <w:u w:val="single"/>
              </w:rPr>
              <w:t xml:space="preserve"> </w:t>
            </w:r>
            <w:r w:rsidRPr="00AB510F">
              <w:rPr>
                <w:rFonts w:ascii="Calibri" w:eastAsia="Calibri" w:hAnsi="Calibri" w:cs="Calibri"/>
                <w:b/>
                <w:bCs/>
                <w:color w:val="000000" w:themeColor="text1"/>
              </w:rPr>
              <w:t>the National DPP lifestyle intervention that operate within a billing-capable network.</w:t>
            </w:r>
          </w:p>
          <w:p w:rsidR="00B63DC4" w:rsidRPr="00AB510F" w:rsidP="00C1543A" w14:paraId="742BDFB6" w14:textId="77777777">
            <w:pPr>
              <w:spacing w:line="240" w:lineRule="auto"/>
              <w:rPr>
                <w:rFonts w:ascii="Calibri" w:eastAsia="Times New Roman" w:hAnsi="Calibri" w:cs="Calibri"/>
                <w:b/>
                <w:bCs/>
              </w:rPr>
            </w:pPr>
          </w:p>
        </w:tc>
      </w:tr>
      <w:tr w14:paraId="638BF6A1" w14:textId="77777777" w:rsidTr="00C1543A">
        <w:tblPrEx>
          <w:tblW w:w="10519" w:type="dxa"/>
          <w:tblLook w:val="04A0"/>
        </w:tblPrEx>
        <w:trPr>
          <w:trHeight w:val="576"/>
        </w:trPr>
        <w:tc>
          <w:tcPr>
            <w:tcW w:w="2155" w:type="dxa"/>
            <w:tcBorders>
              <w:top w:val="single" w:sz="4" w:space="0" w:color="auto"/>
              <w:left w:val="single" w:sz="4" w:space="0" w:color="auto"/>
              <w:bottom w:val="thinThickSmallGap" w:sz="24" w:space="0" w:color="000000" w:themeColor="text1"/>
              <w:right w:val="single" w:sz="4" w:space="0" w:color="auto"/>
            </w:tcBorders>
            <w:shd w:val="clear" w:color="auto" w:fill="D9D9D9" w:themeFill="background1" w:themeFillShade="D9"/>
            <w:vAlign w:val="center"/>
          </w:tcPr>
          <w:p w:rsidR="00B63DC4" w:rsidRPr="00AB510F" w:rsidP="00C1543A" w14:paraId="6DC94565" w14:textId="77777777">
            <w:pPr>
              <w:spacing w:before="60" w:after="60" w:line="240" w:lineRule="auto"/>
              <w:rPr>
                <w:rFonts w:ascii="Calibri" w:eastAsia="Times New Roman" w:hAnsi="Calibri" w:cs="Calibri"/>
                <w:bCs/>
                <w:color w:val="000000"/>
              </w:rPr>
            </w:pPr>
            <w:r w:rsidRPr="00AB510F">
              <w:rPr>
                <w:rFonts w:ascii="Calibri" w:eastAsia="Times New Roman" w:hAnsi="Calibri" w:cs="Calibri"/>
                <w:bCs/>
                <w:color w:val="000000"/>
              </w:rPr>
              <w:t>Measure Type</w:t>
            </w:r>
          </w:p>
        </w:tc>
        <w:tc>
          <w:tcPr>
            <w:tcW w:w="8364" w:type="dxa"/>
            <w:tcBorders>
              <w:top w:val="single" w:sz="4" w:space="0" w:color="auto"/>
              <w:left w:val="single" w:sz="4" w:space="0" w:color="auto"/>
              <w:bottom w:val="thinThickSmallGap" w:sz="24" w:space="0" w:color="000000" w:themeColor="text1"/>
              <w:right w:val="single" w:sz="4" w:space="0" w:color="auto"/>
            </w:tcBorders>
            <w:shd w:val="clear" w:color="auto" w:fill="D9D9D9" w:themeFill="background1" w:themeFillShade="D9"/>
            <w:vAlign w:val="center"/>
          </w:tcPr>
          <w:p w:rsidR="00B63DC4" w:rsidRPr="00AB510F" w:rsidP="00C1543A" w14:paraId="5D781A0B" w14:textId="77777777">
            <w:pPr>
              <w:spacing w:before="60" w:after="60" w:line="240" w:lineRule="auto"/>
              <w:rPr>
                <w:rFonts w:ascii="Calibri" w:eastAsia="Times New Roman" w:hAnsi="Calibri" w:cs="Calibri"/>
                <w:bCs/>
                <w:color w:val="000000"/>
              </w:rPr>
            </w:pPr>
            <w:sdt>
              <w:sdtPr>
                <w:rPr>
                  <w:rFonts w:ascii="Calibri" w:eastAsia="Times New Roman" w:hAnsi="Calibri" w:cs="Calibri"/>
                  <w:bCs/>
                  <w:color w:val="000000"/>
                </w:rPr>
                <w:id w:val="683411132"/>
                <w14:checkbox>
                  <w14:checked w14:val="0"/>
                  <w14:checkedState w14:val="2612" w14:font="Times New Roman"/>
                  <w14:uncheckedState w14:val="2610" w14:font="Times New Roman"/>
                </w14:checkbox>
              </w:sdtPr>
              <w:sdtContent>
                <w:r w:rsidRPr="00AB510F">
                  <w:rPr>
                    <w:rFonts w:ascii="Times New Roman" w:eastAsia="Times New Roman" w:hAnsi="Times New Roman" w:cs="Times New Roman"/>
                    <w:bCs/>
                    <w:color w:val="000000"/>
                  </w:rPr>
                  <w:t>☐</w:t>
                </w:r>
              </w:sdtContent>
            </w:sdt>
            <w:r w:rsidRPr="00AB510F">
              <w:rPr>
                <w:rFonts w:ascii="Calibri" w:eastAsia="Times New Roman" w:hAnsi="Calibri" w:cs="Calibri"/>
                <w:bCs/>
                <w:color w:val="000000"/>
              </w:rPr>
              <w:t xml:space="preserve"> Short Term Measure      </w:t>
            </w:r>
            <w:sdt>
              <w:sdtPr>
                <w:rPr>
                  <w:rFonts w:ascii="Calibri" w:eastAsia="Times New Roman" w:hAnsi="Calibri" w:cs="Calibri"/>
                  <w:bCs/>
                  <w:color w:val="000000"/>
                </w:rPr>
                <w:id w:val="-1320412295"/>
                <w14:checkbox>
                  <w14:checked w14:val="1"/>
                  <w14:checkedState w14:val="2612" w14:font="Times New Roman"/>
                  <w14:uncheckedState w14:val="2610" w14:font="Times New Roman"/>
                </w14:checkbox>
              </w:sdtPr>
              <w:sdtContent>
                <w:r w:rsidRPr="00AB510F">
                  <w:rPr>
                    <w:rFonts w:ascii="Times New Roman" w:eastAsia="Times New Roman" w:hAnsi="Times New Roman" w:cs="Times New Roman"/>
                    <w:bCs/>
                    <w:color w:val="000000"/>
                  </w:rPr>
                  <w:t>☒</w:t>
                </w:r>
              </w:sdtContent>
            </w:sdt>
            <w:r w:rsidRPr="00AB510F">
              <w:rPr>
                <w:rFonts w:ascii="Calibri" w:eastAsia="Times New Roman" w:hAnsi="Calibri" w:cs="Calibri"/>
                <w:bCs/>
                <w:color w:val="000000"/>
              </w:rPr>
              <w:t xml:space="preserve"> Intermediate Measure     </w:t>
            </w:r>
            <w:sdt>
              <w:sdtPr>
                <w:rPr>
                  <w:rFonts w:ascii="Calibri" w:eastAsia="Times New Roman" w:hAnsi="Calibri" w:cs="Calibri"/>
                  <w:bCs/>
                  <w:color w:val="000000"/>
                </w:rPr>
                <w:id w:val="1150474671"/>
                <w14:checkbox>
                  <w14:checked w14:val="0"/>
                  <w14:checkedState w14:val="2612" w14:font="Times New Roman"/>
                  <w14:uncheckedState w14:val="2610" w14:font="Times New Roman"/>
                </w14:checkbox>
              </w:sdtPr>
              <w:sdtContent>
                <w:r w:rsidRPr="00AB510F">
                  <w:rPr>
                    <w:rFonts w:ascii="Times New Roman" w:eastAsia="Times New Roman" w:hAnsi="Times New Roman" w:cs="Times New Roman"/>
                    <w:bCs/>
                    <w:color w:val="000000"/>
                  </w:rPr>
                  <w:t>☐</w:t>
                </w:r>
              </w:sdtContent>
            </w:sdt>
            <w:r w:rsidRPr="00AB510F">
              <w:rPr>
                <w:rFonts w:ascii="Calibri" w:eastAsia="Times New Roman" w:hAnsi="Calibri" w:cs="Calibri"/>
                <w:bCs/>
                <w:color w:val="000000"/>
              </w:rPr>
              <w:t xml:space="preserve"> Long Term Measure</w:t>
            </w:r>
          </w:p>
        </w:tc>
      </w:tr>
      <w:tr w14:paraId="4B4E31C2" w14:textId="77777777" w:rsidTr="00C1543A">
        <w:tblPrEx>
          <w:tblW w:w="10519" w:type="dxa"/>
          <w:tblLook w:val="04A0"/>
        </w:tblPrEx>
        <w:trPr>
          <w:trHeight w:val="410"/>
        </w:trPr>
        <w:tc>
          <w:tcPr>
            <w:tcW w:w="2155" w:type="dxa"/>
            <w:tcBorders>
              <w:top w:val="thinThickSmallGap" w:sz="24" w:space="0" w:color="000000" w:themeColor="text1"/>
              <w:left w:val="single" w:sz="4" w:space="0" w:color="auto"/>
              <w:bottom w:val="single" w:sz="4" w:space="0" w:color="auto"/>
              <w:right w:val="nil"/>
            </w:tcBorders>
            <w:shd w:val="clear" w:color="auto" w:fill="auto"/>
            <w:noWrap/>
            <w:vAlign w:val="center"/>
            <w:hideMark/>
          </w:tcPr>
          <w:p w:rsidR="00B63DC4" w:rsidRPr="00AB510F" w:rsidP="00C1543A" w14:paraId="0B816824" w14:textId="77777777">
            <w:pPr>
              <w:spacing w:after="0" w:line="240" w:lineRule="auto"/>
              <w:jc w:val="center"/>
              <w:rPr>
                <w:rFonts w:ascii="Calibri" w:eastAsia="Times New Roman" w:hAnsi="Calibri" w:cs="Calibri"/>
                <w:b/>
                <w:bCs/>
              </w:rPr>
            </w:pPr>
            <w:r w:rsidRPr="00AB510F">
              <w:rPr>
                <w:rFonts w:ascii="Calibri" w:eastAsia="Times New Roman" w:hAnsi="Calibri" w:cs="Calibri"/>
                <w:b/>
                <w:bCs/>
              </w:rPr>
              <w:t>AREAS</w:t>
            </w:r>
          </w:p>
        </w:tc>
        <w:tc>
          <w:tcPr>
            <w:tcW w:w="8364" w:type="dxa"/>
            <w:tcBorders>
              <w:top w:val="thinThickSmallGap" w:sz="24" w:space="0" w:color="000000" w:themeColor="text1"/>
              <w:left w:val="single" w:sz="4" w:space="0" w:color="auto"/>
              <w:bottom w:val="single" w:sz="4" w:space="0" w:color="auto"/>
              <w:right w:val="single" w:sz="4" w:space="0" w:color="auto"/>
            </w:tcBorders>
            <w:shd w:val="clear" w:color="auto" w:fill="auto"/>
            <w:noWrap/>
            <w:vAlign w:val="center"/>
            <w:hideMark/>
          </w:tcPr>
          <w:p w:rsidR="00B63DC4" w:rsidRPr="00AB510F" w:rsidP="00C1543A" w14:paraId="7E84E4E5" w14:textId="77777777">
            <w:pPr>
              <w:spacing w:after="0" w:line="240" w:lineRule="auto"/>
              <w:jc w:val="center"/>
              <w:rPr>
                <w:rFonts w:ascii="Calibri" w:eastAsia="Times New Roman" w:hAnsi="Calibri" w:cs="Calibri"/>
                <w:b/>
                <w:bCs/>
              </w:rPr>
            </w:pPr>
            <w:r w:rsidRPr="00AB510F">
              <w:rPr>
                <w:rFonts w:ascii="Calibri" w:eastAsia="Times New Roman" w:hAnsi="Calibri" w:cs="Calibri"/>
                <w:b/>
                <w:bCs/>
              </w:rPr>
              <w:t>DESCRIPTIONS</w:t>
            </w:r>
          </w:p>
        </w:tc>
      </w:tr>
      <w:tr w14:paraId="31B9DF13" w14:textId="77777777" w:rsidTr="00C1543A">
        <w:tblPrEx>
          <w:tblW w:w="10519" w:type="dxa"/>
          <w:tblLook w:val="04A0"/>
        </w:tblPrEx>
        <w:trPr>
          <w:trHeight w:val="52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63DC4" w:rsidRPr="00AB510F" w:rsidP="00C1543A" w14:paraId="11D7B007" w14:textId="77777777">
            <w:pPr>
              <w:spacing w:after="0" w:line="240" w:lineRule="auto"/>
              <w:rPr>
                <w:rFonts w:ascii="Calibri" w:eastAsia="Times New Roman" w:hAnsi="Calibri" w:cs="Calibri"/>
                <w:b/>
                <w:bCs/>
                <w:color w:val="000000"/>
              </w:rPr>
            </w:pPr>
            <w:r w:rsidRPr="00AB510F">
              <w:rPr>
                <w:rFonts w:ascii="Calibri" w:hAnsi="Calibri" w:cs="Calibri"/>
                <w:b/>
                <w:spacing w:val="-1"/>
              </w:rPr>
              <w:t>Purpose</w:t>
            </w:r>
            <w:r w:rsidRPr="00AB510F">
              <w:rPr>
                <w:rFonts w:ascii="Calibri" w:eastAsia="Times New Roman" w:hAnsi="Calibri" w:cs="Calibri"/>
                <w:b/>
                <w:bCs/>
                <w:color w:val="000000"/>
                <w:sz w:val="24"/>
              </w:rPr>
              <w:t xml:space="preserve"> </w:t>
            </w:r>
            <w:r w:rsidRPr="00AB510F">
              <w:rPr>
                <w:rFonts w:ascii="Calibri" w:eastAsia="Times New Roman" w:hAnsi="Calibri" w:cs="Calibri"/>
                <w:b/>
                <w:bCs/>
                <w:color w:val="000000"/>
              </w:rPr>
              <w:t xml:space="preserve"> </w:t>
            </w:r>
          </w:p>
        </w:tc>
        <w:tc>
          <w:tcPr>
            <w:tcW w:w="8364" w:type="dxa"/>
            <w:tcBorders>
              <w:top w:val="single" w:sz="4" w:space="0" w:color="auto"/>
              <w:left w:val="nil"/>
              <w:bottom w:val="single" w:sz="4" w:space="0" w:color="auto"/>
              <w:right w:val="single" w:sz="4" w:space="0" w:color="auto"/>
            </w:tcBorders>
            <w:shd w:val="clear" w:color="auto" w:fill="auto"/>
            <w:vAlign w:val="center"/>
          </w:tcPr>
          <w:p w:rsidR="00B63DC4" w:rsidRPr="00AB510F" w:rsidP="00C1543A" w14:paraId="0A599008" w14:textId="32327635">
            <w:pPr>
              <w:spacing w:before="60" w:after="60" w:line="240" w:lineRule="auto"/>
              <w:rPr>
                <w:rFonts w:ascii="Calibri" w:eastAsia="Times New Roman" w:hAnsi="Calibri" w:cs="Calibri"/>
              </w:rPr>
            </w:pPr>
            <w:r w:rsidRPr="00AB510F">
              <w:rPr>
                <w:rFonts w:ascii="Calibri" w:hAnsi="Calibri" w:cs="Calibri"/>
                <w:color w:val="000000" w:themeColor="text1"/>
              </w:rPr>
              <w:t xml:space="preserve">The purpose of this performance measure is to monitor recipient’s progress towards increasing the number of pharmacies </w:t>
            </w:r>
            <w:r w:rsidRPr="00AB510F" w:rsidR="604F2367">
              <w:rPr>
                <w:rFonts w:ascii="Calibri" w:hAnsi="Calibri" w:cs="Calibri"/>
                <w:color w:val="000000" w:themeColor="text1"/>
              </w:rPr>
              <w:t>that deliver</w:t>
            </w:r>
            <w:r w:rsidRPr="00AB510F">
              <w:rPr>
                <w:rFonts w:ascii="Calibri" w:hAnsi="Calibri" w:cs="Calibri"/>
                <w:color w:val="000000" w:themeColor="text1"/>
              </w:rPr>
              <w:t xml:space="preserve"> the National DPP lifestyle intervention </w:t>
            </w:r>
            <w:r w:rsidRPr="00AB510F" w:rsidR="140E36ED">
              <w:rPr>
                <w:rFonts w:ascii="Calibri" w:hAnsi="Calibri" w:cs="Calibri"/>
                <w:color w:val="000000" w:themeColor="text1"/>
              </w:rPr>
              <w:t>within a billing-</w:t>
            </w:r>
            <w:r w:rsidRPr="00AB510F">
              <w:rPr>
                <w:rFonts w:ascii="Calibri" w:hAnsi="Calibri" w:cs="Calibri"/>
                <w:color w:val="000000" w:themeColor="text1"/>
              </w:rPr>
              <w:t xml:space="preserve">capable </w:t>
            </w:r>
            <w:r w:rsidRPr="00AB510F" w:rsidR="140E36ED">
              <w:rPr>
                <w:rFonts w:ascii="Calibri" w:hAnsi="Calibri" w:cs="Calibri"/>
                <w:color w:val="000000" w:themeColor="text1"/>
              </w:rPr>
              <w:t xml:space="preserve">network. </w:t>
            </w:r>
          </w:p>
          <w:p w:rsidR="00B63DC4" w:rsidRPr="00AB510F" w:rsidP="00C1543A" w14:paraId="43E69C30" w14:textId="406C8AE7">
            <w:pPr>
              <w:spacing w:before="60" w:after="60" w:line="240" w:lineRule="auto"/>
              <w:rPr>
                <w:rFonts w:ascii="Calibri" w:hAnsi="Calibri" w:cs="Calibri"/>
                <w:color w:val="000000" w:themeColor="text1"/>
              </w:rPr>
            </w:pPr>
          </w:p>
          <w:p w:rsidR="00B63DC4" w:rsidRPr="00AB510F" w:rsidP="00C1543A" w14:paraId="28F7490A" w14:textId="7F7620A5">
            <w:pPr>
              <w:spacing w:before="60" w:after="60" w:line="240" w:lineRule="auto"/>
              <w:rPr>
                <w:rFonts w:ascii="Calibri" w:hAnsi="Calibri" w:cs="Calibri"/>
              </w:rPr>
            </w:pPr>
            <w:r w:rsidRPr="00AB510F">
              <w:rPr>
                <w:rFonts w:ascii="Calibri" w:hAnsi="Calibri" w:eastAsiaTheme="minorEastAsia" w:cs="Calibri"/>
              </w:rPr>
              <w:t xml:space="preserve">Note: For more details, please refer to the </w:t>
            </w:r>
            <w:hyperlink r:id="rId10">
              <w:r w:rsidRPr="00AB510F">
                <w:rPr>
                  <w:rFonts w:ascii="Calibri" w:hAnsi="Calibri" w:eastAsiaTheme="minorEastAsia" w:cs="Calibri"/>
                  <w:color w:val="0000FF"/>
                  <w:u w:val="single"/>
                </w:rPr>
                <w:t>2320 Strategy Guide (cdc.gov)</w:t>
              </w:r>
            </w:hyperlink>
            <w:r w:rsidRPr="00AB510F">
              <w:rPr>
                <w:rFonts w:ascii="Calibri" w:hAnsi="Calibri" w:eastAsiaTheme="minorEastAsia" w:cs="Calibri"/>
              </w:rPr>
              <w:t xml:space="preserve"> in AMP</w:t>
            </w:r>
          </w:p>
        </w:tc>
      </w:tr>
      <w:tr w14:paraId="657DDE00" w14:textId="77777777" w:rsidTr="00C1543A">
        <w:tblPrEx>
          <w:tblW w:w="10519" w:type="dxa"/>
          <w:tblLook w:val="04A0"/>
        </w:tblPrEx>
        <w:trPr>
          <w:trHeight w:val="432"/>
        </w:trPr>
        <w:tc>
          <w:tcPr>
            <w:tcW w:w="10519" w:type="dxa"/>
            <w:gridSpan w:val="2"/>
            <w:tcBorders>
              <w:top w:val="single" w:sz="4" w:space="0" w:color="auto"/>
              <w:left w:val="single" w:sz="4" w:space="0" w:color="auto"/>
              <w:right w:val="single" w:sz="4" w:space="0" w:color="auto"/>
            </w:tcBorders>
            <w:shd w:val="clear" w:color="auto" w:fill="9DD4CF"/>
            <w:vAlign w:val="center"/>
          </w:tcPr>
          <w:p w:rsidR="00B63DC4" w:rsidRPr="00AB510F" w:rsidP="00C1543A" w14:paraId="42AF9898" w14:textId="77777777">
            <w:pPr>
              <w:spacing w:before="60" w:after="60" w:line="240" w:lineRule="auto"/>
              <w:jc w:val="center"/>
              <w:rPr>
                <w:rFonts w:ascii="Calibri" w:eastAsia="Times New Roman" w:hAnsi="Calibri" w:cs="Calibri"/>
                <w:b/>
                <w:bCs/>
              </w:rPr>
            </w:pPr>
            <w:r w:rsidRPr="00AB510F">
              <w:rPr>
                <w:rFonts w:ascii="Calibri" w:hAnsi="Calibri" w:cs="Calibri"/>
                <w:b/>
                <w:bCs/>
              </w:rPr>
              <w:t xml:space="preserve">              VALUES TO BE REPORTED</w:t>
            </w:r>
          </w:p>
        </w:tc>
      </w:tr>
      <w:tr w14:paraId="183FDE47"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63DC4" w:rsidRPr="00AB510F" w:rsidP="00C1543A" w14:paraId="28BA9D96" w14:textId="77777777">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Numerator Definition*</w:t>
            </w:r>
          </w:p>
        </w:tc>
        <w:tc>
          <w:tcPr>
            <w:tcW w:w="8364" w:type="dxa"/>
            <w:tcBorders>
              <w:top w:val="single" w:sz="4" w:space="0" w:color="auto"/>
              <w:left w:val="nil"/>
              <w:bottom w:val="single" w:sz="4" w:space="0" w:color="auto"/>
              <w:right w:val="single" w:sz="4" w:space="0" w:color="auto"/>
            </w:tcBorders>
            <w:shd w:val="clear" w:color="auto" w:fill="auto"/>
            <w:vAlign w:val="center"/>
          </w:tcPr>
          <w:p w:rsidR="00855321" w:rsidRPr="00AB510F" w:rsidP="00C1543A" w14:paraId="4C379A90" w14:textId="77777777">
            <w:pPr>
              <w:pStyle w:val="NoSpacing"/>
              <w:rPr>
                <w:rStyle w:val="NoSpacingChar"/>
                <w:rFonts w:ascii="Calibri" w:hAnsi="Calibri" w:cs="Calibri"/>
              </w:rPr>
            </w:pPr>
          </w:p>
          <w:p w:rsidR="00B63DC4" w:rsidRPr="00AB510F" w:rsidP="00C1543A" w14:paraId="2BCAB254" w14:textId="00E78074">
            <w:pPr>
              <w:pStyle w:val="NoSpacing"/>
              <w:rPr>
                <w:rFonts w:ascii="Calibri" w:eastAsia="Times New Roman" w:hAnsi="Calibri" w:cs="Calibri"/>
                <w:color w:val="000000" w:themeColor="text1"/>
              </w:rPr>
            </w:pPr>
            <w:r w:rsidRPr="00AB510F">
              <w:rPr>
                <w:rStyle w:val="NoSpacingChar"/>
                <w:rFonts w:ascii="Calibri" w:hAnsi="Calibri" w:cs="Calibri"/>
              </w:rPr>
              <w:t xml:space="preserve">Number of pharmacy locations </w:t>
            </w:r>
            <w:r w:rsidRPr="00AB510F" w:rsidR="7FA9A42B">
              <w:rPr>
                <w:rStyle w:val="NoSpacingChar"/>
                <w:rFonts w:ascii="Calibri" w:hAnsi="Calibri" w:cs="Calibri"/>
              </w:rPr>
              <w:t>delivering</w:t>
            </w:r>
            <w:r w:rsidRPr="00AB510F">
              <w:rPr>
                <w:rStyle w:val="NoSpacingChar"/>
                <w:rFonts w:ascii="Calibri" w:hAnsi="Calibri" w:cs="Calibri"/>
              </w:rPr>
              <w:t xml:space="preserve"> the National DPP lifestyle intervention </w:t>
            </w:r>
            <w:r w:rsidRPr="00AB510F" w:rsidR="5FADAB41">
              <w:rPr>
                <w:rStyle w:val="NoSpacingChar"/>
                <w:rFonts w:ascii="Calibri" w:hAnsi="Calibri" w:cs="Calibri"/>
              </w:rPr>
              <w:t>operating in a billing-capable network as a result of DP23-0020 work</w:t>
            </w:r>
            <w:r w:rsidRPr="00AB510F" w:rsidR="5FADAB41">
              <w:rPr>
                <w:rFonts w:ascii="Calibri" w:eastAsia="Times New Roman" w:hAnsi="Calibri" w:cs="Calibri"/>
                <w:color w:val="000000" w:themeColor="text1"/>
              </w:rPr>
              <w:t>.</w:t>
            </w:r>
          </w:p>
          <w:p w:rsidR="00B63DC4" w:rsidRPr="00AB510F" w:rsidP="00C1543A" w14:paraId="1A3C5970" w14:textId="68564486">
            <w:pPr>
              <w:ind w:left="703" w:hanging="703"/>
              <w:rPr>
                <w:rFonts w:ascii="Calibri" w:eastAsia="Times New Roman" w:hAnsi="Calibri" w:cs="Calibri"/>
              </w:rPr>
            </w:pPr>
          </w:p>
        </w:tc>
      </w:tr>
      <w:tr w14:paraId="4BC93190"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63DC4" w:rsidRPr="00AB510F" w:rsidP="00C1543A" w14:paraId="3FD42BB7" w14:textId="71F1A0E9">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Denominator Definition*</w:t>
            </w:r>
          </w:p>
        </w:tc>
        <w:tc>
          <w:tcPr>
            <w:tcW w:w="8364" w:type="dxa"/>
            <w:tcBorders>
              <w:top w:val="single" w:sz="4" w:space="0" w:color="auto"/>
              <w:left w:val="nil"/>
              <w:bottom w:val="single" w:sz="4" w:space="0" w:color="auto"/>
              <w:right w:val="single" w:sz="4" w:space="0" w:color="auto"/>
            </w:tcBorders>
            <w:shd w:val="clear" w:color="auto" w:fill="auto"/>
            <w:vAlign w:val="center"/>
          </w:tcPr>
          <w:p w:rsidR="00B63DC4" w:rsidRPr="00F9605E" w:rsidP="00C1543A" w14:paraId="499DF4E8" w14:textId="77777777">
            <w:pPr>
              <w:spacing w:before="60" w:after="60" w:line="240" w:lineRule="auto"/>
              <w:rPr>
                <w:rFonts w:ascii="Calibri" w:hAnsi="Calibri" w:cs="Calibri"/>
              </w:rPr>
            </w:pPr>
            <w:r w:rsidRPr="00F9605E">
              <w:rPr>
                <w:rFonts w:ascii="Calibri" w:hAnsi="Calibri" w:cs="Calibri"/>
              </w:rPr>
              <w:t xml:space="preserve">Not Applicable </w:t>
            </w:r>
          </w:p>
        </w:tc>
      </w:tr>
      <w:tr w14:paraId="7BC3E1F5"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63DC4" w:rsidRPr="00AB510F" w:rsidP="00C1543A" w14:paraId="2A01F061" w14:textId="5DB70D2B">
            <w:pPr>
              <w:spacing w:before="60" w:after="60" w:line="240" w:lineRule="auto"/>
              <w:rPr>
                <w:rFonts w:ascii="Calibri" w:eastAsia="Times New Roman" w:hAnsi="Calibri" w:cs="Calibri"/>
                <w:b/>
                <w:bCs/>
                <w:color w:val="0000FF"/>
              </w:rPr>
            </w:pPr>
            <w:r w:rsidRPr="00AB510F">
              <w:rPr>
                <w:rFonts w:ascii="Calibri" w:eastAsia="Times New Roman" w:hAnsi="Calibri" w:cs="Calibri"/>
                <w:b/>
                <w:bCs/>
                <w:color w:val="0000FF"/>
              </w:rPr>
              <w:t>Proportion Definition*</w:t>
            </w:r>
          </w:p>
        </w:tc>
        <w:tc>
          <w:tcPr>
            <w:tcW w:w="8364" w:type="dxa"/>
            <w:tcBorders>
              <w:top w:val="single" w:sz="4" w:space="0" w:color="auto"/>
              <w:left w:val="nil"/>
              <w:bottom w:val="single" w:sz="4" w:space="0" w:color="auto"/>
              <w:right w:val="single" w:sz="4" w:space="0" w:color="auto"/>
            </w:tcBorders>
            <w:shd w:val="clear" w:color="auto" w:fill="auto"/>
            <w:vAlign w:val="center"/>
          </w:tcPr>
          <w:p w:rsidR="00B63DC4" w:rsidRPr="00F9605E" w:rsidP="00C1543A" w14:paraId="276F8166" w14:textId="77777777">
            <w:pPr>
              <w:spacing w:before="60" w:after="60" w:line="240" w:lineRule="auto"/>
              <w:rPr>
                <w:rFonts w:ascii="Calibri" w:hAnsi="Calibri" w:cs="Calibri"/>
              </w:rPr>
            </w:pPr>
            <w:r w:rsidRPr="00F9605E">
              <w:rPr>
                <w:rFonts w:ascii="Calibri" w:hAnsi="Calibri" w:cs="Calibri"/>
              </w:rPr>
              <w:t>Not Applicable</w:t>
            </w:r>
          </w:p>
        </w:tc>
      </w:tr>
      <w:tr w14:paraId="261EDFC6"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63DC4" w:rsidRPr="00AB510F" w:rsidP="00C1543A" w14:paraId="24C06988" w14:textId="77777777">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Measure Elements</w:t>
            </w:r>
          </w:p>
        </w:tc>
        <w:tc>
          <w:tcPr>
            <w:tcW w:w="8364" w:type="dxa"/>
            <w:tcBorders>
              <w:top w:val="single" w:sz="4" w:space="0" w:color="auto"/>
              <w:left w:val="nil"/>
              <w:bottom w:val="single" w:sz="4" w:space="0" w:color="auto"/>
              <w:right w:val="single" w:sz="4" w:space="0" w:color="auto"/>
            </w:tcBorders>
            <w:shd w:val="clear" w:color="auto" w:fill="auto"/>
            <w:vAlign w:val="center"/>
          </w:tcPr>
          <w:p w:rsidR="00B63DC4" w:rsidRPr="00AB510F" w:rsidP="00C1543A" w14:paraId="049D4979" w14:textId="77777777">
            <w:pPr>
              <w:spacing w:before="60" w:after="60" w:line="240" w:lineRule="auto"/>
              <w:contextualSpacing/>
              <w:rPr>
                <w:rFonts w:ascii="Calibri" w:hAnsi="Calibri" w:cs="Calibri"/>
                <w:bCs/>
              </w:rPr>
            </w:pPr>
            <w:r w:rsidRPr="00AB510F">
              <w:rPr>
                <w:rFonts w:ascii="Calibri" w:hAnsi="Calibri" w:cs="Calibri"/>
                <w:bCs/>
              </w:rPr>
              <w:t>The following elements will be submitted as part of the measure:</w:t>
            </w:r>
          </w:p>
          <w:p w:rsidR="00B63DC4" w:rsidRPr="00AB510F" w:rsidP="00C1543A" w14:paraId="65534F8D" w14:textId="36B07262">
            <w:pPr>
              <w:numPr>
                <w:ilvl w:val="0"/>
                <w:numId w:val="3"/>
              </w:numPr>
              <w:spacing w:before="60" w:after="60" w:line="240" w:lineRule="auto"/>
              <w:contextualSpacing/>
              <w:rPr>
                <w:rFonts w:ascii="Calibri" w:hAnsi="Calibri" w:cs="Calibri"/>
                <w:color w:val="000000" w:themeColor="text1"/>
              </w:rPr>
            </w:pPr>
            <w:r w:rsidRPr="00AB510F">
              <w:rPr>
                <w:rFonts w:ascii="Calibri" w:hAnsi="Calibri" w:cs="Calibri"/>
                <w:color w:val="0000FF"/>
              </w:rPr>
              <w:t>Baseline:</w:t>
            </w:r>
            <w:r w:rsidRPr="00AB510F">
              <w:rPr>
                <w:rFonts w:ascii="Calibri" w:hAnsi="Calibri" w:cs="Calibri"/>
                <w:color w:val="000000" w:themeColor="text1"/>
              </w:rPr>
              <w:t xml:space="preserve"> Enter the initial starting point or average amount related to the measure.</w:t>
            </w:r>
          </w:p>
          <w:p w:rsidR="00B63DC4" w:rsidRPr="00AB510F" w:rsidP="00C1543A" w14:paraId="211849E0" w14:textId="2258328B">
            <w:pPr>
              <w:numPr>
                <w:ilvl w:val="0"/>
                <w:numId w:val="3"/>
              </w:numPr>
              <w:spacing w:before="60" w:after="60" w:line="240" w:lineRule="auto"/>
              <w:contextualSpacing/>
              <w:rPr>
                <w:rFonts w:ascii="Calibri" w:hAnsi="Calibri" w:cs="Calibri"/>
              </w:rPr>
            </w:pPr>
            <w:r w:rsidRPr="00AB510F">
              <w:rPr>
                <w:rFonts w:ascii="Calibri" w:hAnsi="Calibri" w:cs="Calibri"/>
                <w:color w:val="0000FF"/>
              </w:rPr>
              <w:t xml:space="preserve">Target Numerator: </w:t>
            </w:r>
            <w:r w:rsidRPr="00AB510F">
              <w:rPr>
                <w:rFonts w:ascii="Calibri" w:hAnsi="Calibri" w:cs="Calibri"/>
              </w:rPr>
              <w:t>Enter</w:t>
            </w:r>
            <w:r w:rsidRPr="00AB510F">
              <w:rPr>
                <w:rFonts w:ascii="Calibri" w:hAnsi="Calibri" w:cs="Calibri"/>
                <w:spacing w:val="-1"/>
              </w:rPr>
              <w:t xml:space="preserve"> </w:t>
            </w:r>
            <w:r w:rsidRPr="00AB510F">
              <w:rPr>
                <w:rFonts w:ascii="Calibri" w:hAnsi="Calibri" w:cs="Calibri"/>
              </w:rPr>
              <w:t>the</w:t>
            </w:r>
            <w:r w:rsidRPr="00AB510F">
              <w:rPr>
                <w:rFonts w:ascii="Calibri" w:hAnsi="Calibri" w:cs="Calibri"/>
                <w:spacing w:val="-1"/>
              </w:rPr>
              <w:t xml:space="preserve"> expected amount to be achieved as specified in the approved work plan.</w:t>
            </w:r>
          </w:p>
          <w:p w:rsidR="00B63DC4" w:rsidRPr="00AB510F" w:rsidP="00C1543A" w14:paraId="3BD6E294" w14:textId="2C97D33E">
            <w:pPr>
              <w:numPr>
                <w:ilvl w:val="0"/>
                <w:numId w:val="3"/>
              </w:numPr>
              <w:spacing w:before="60" w:after="60" w:line="240" w:lineRule="auto"/>
              <w:contextualSpacing/>
              <w:rPr>
                <w:rFonts w:ascii="Calibri" w:hAnsi="Calibri" w:cs="Calibri"/>
                <w:bCs/>
              </w:rPr>
            </w:pPr>
            <w:r w:rsidRPr="00AB510F">
              <w:rPr>
                <w:rFonts w:ascii="Calibri" w:hAnsi="Calibri" w:cs="Calibri"/>
                <w:color w:val="0000FF"/>
              </w:rPr>
              <w:t xml:space="preserve">Target Denominator: </w:t>
            </w:r>
            <w:r w:rsidRPr="00AB510F">
              <w:rPr>
                <w:rFonts w:ascii="Calibri" w:hAnsi="Calibri" w:cs="Calibri"/>
              </w:rPr>
              <w:t>Not applicable</w:t>
            </w:r>
            <w:r w:rsidRPr="00AB510F">
              <w:rPr>
                <w:rFonts w:ascii="Calibri" w:hAnsi="Calibri" w:cs="Calibri"/>
                <w:spacing w:val="-1"/>
              </w:rPr>
              <w:t>.</w:t>
            </w:r>
          </w:p>
          <w:p w:rsidR="00B63DC4" w:rsidRPr="00AB510F" w:rsidP="00C1543A" w14:paraId="3DBF1731" w14:textId="578FB5B5">
            <w:pPr>
              <w:numPr>
                <w:ilvl w:val="0"/>
                <w:numId w:val="3"/>
              </w:numPr>
              <w:spacing w:before="60" w:after="60" w:line="240" w:lineRule="auto"/>
              <w:contextualSpacing/>
              <w:rPr>
                <w:rFonts w:ascii="Calibri" w:hAnsi="Calibri" w:cs="Calibri"/>
                <w:spacing w:val="-1"/>
              </w:rPr>
            </w:pPr>
            <w:r w:rsidRPr="00AB510F">
              <w:rPr>
                <w:rFonts w:ascii="Calibri" w:hAnsi="Calibri" w:cs="Calibri"/>
                <w:color w:val="0000FF"/>
              </w:rPr>
              <w:t>Actual Numerator:</w:t>
            </w:r>
            <w:r w:rsidRPr="00AB510F">
              <w:rPr>
                <w:rFonts w:ascii="Calibri" w:hAnsi="Calibri" w:cs="Calibri"/>
              </w:rPr>
              <w:t xml:space="preserve"> State</w:t>
            </w:r>
            <w:r w:rsidRPr="00AB510F">
              <w:rPr>
                <w:rFonts w:ascii="Calibri" w:hAnsi="Calibri" w:cs="Calibri"/>
                <w:spacing w:val="-1"/>
              </w:rPr>
              <w:t xml:space="preserve"> </w:t>
            </w:r>
            <w:r w:rsidRPr="00AB510F">
              <w:rPr>
                <w:rFonts w:ascii="Calibri" w:hAnsi="Calibri" w:cs="Calibri"/>
              </w:rPr>
              <w:t>the</w:t>
            </w:r>
            <w:r w:rsidRPr="00AB510F">
              <w:rPr>
                <w:rFonts w:ascii="Calibri" w:hAnsi="Calibri" w:cs="Calibri"/>
                <w:spacing w:val="-1"/>
              </w:rPr>
              <w:t xml:space="preserve"> actual cumulative amount, condition, or</w:t>
            </w:r>
            <w:r w:rsidRPr="00AB510F">
              <w:rPr>
                <w:rFonts w:ascii="Calibri" w:hAnsi="Calibri" w:cs="Calibri"/>
                <w:spacing w:val="-2"/>
              </w:rPr>
              <w:t xml:space="preserve"> </w:t>
            </w:r>
            <w:r w:rsidRPr="00AB510F">
              <w:rPr>
                <w:rFonts w:ascii="Calibri" w:hAnsi="Calibri" w:cs="Calibri"/>
              </w:rPr>
              <w:t>status</w:t>
            </w:r>
            <w:r w:rsidRPr="00AB510F">
              <w:rPr>
                <w:rFonts w:ascii="Calibri" w:hAnsi="Calibri" w:cs="Calibri"/>
                <w:spacing w:val="28"/>
              </w:rPr>
              <w:t xml:space="preserve"> </w:t>
            </w:r>
            <w:r w:rsidRPr="00AB510F">
              <w:rPr>
                <w:rFonts w:ascii="Calibri" w:hAnsi="Calibri" w:cs="Calibri"/>
                <w:spacing w:val="-1"/>
              </w:rPr>
              <w:t>achieved as</w:t>
            </w:r>
            <w:r w:rsidRPr="00AB510F">
              <w:rPr>
                <w:rFonts w:ascii="Calibri" w:hAnsi="Calibri" w:cs="Calibri"/>
              </w:rPr>
              <w:t xml:space="preserve"> </w:t>
            </w:r>
            <w:r w:rsidRPr="00AB510F">
              <w:rPr>
                <w:rFonts w:ascii="Calibri" w:hAnsi="Calibri" w:cs="Calibri"/>
                <w:spacing w:val="-1"/>
              </w:rPr>
              <w:t xml:space="preserve">of </w:t>
            </w:r>
            <w:r w:rsidRPr="00AB510F">
              <w:rPr>
                <w:rFonts w:ascii="Calibri" w:hAnsi="Calibri" w:cs="Calibri"/>
              </w:rPr>
              <w:t>the</w:t>
            </w:r>
            <w:r w:rsidRPr="00AB510F">
              <w:rPr>
                <w:rFonts w:ascii="Calibri" w:hAnsi="Calibri" w:cs="Calibri"/>
                <w:spacing w:val="-1"/>
              </w:rPr>
              <w:t xml:space="preserve"> end of </w:t>
            </w:r>
            <w:r w:rsidRPr="00AB510F">
              <w:rPr>
                <w:rFonts w:ascii="Calibri" w:hAnsi="Calibri" w:cs="Calibri"/>
              </w:rPr>
              <w:t>the</w:t>
            </w:r>
            <w:r w:rsidRPr="00AB510F">
              <w:rPr>
                <w:rFonts w:ascii="Calibri" w:hAnsi="Calibri" w:cs="Calibri"/>
                <w:spacing w:val="-1"/>
              </w:rPr>
              <w:t xml:space="preserve"> reporting </w:t>
            </w:r>
            <w:r w:rsidRPr="00AB510F">
              <w:rPr>
                <w:rFonts w:ascii="Calibri" w:hAnsi="Calibri" w:cs="Calibri"/>
                <w:spacing w:val="-2"/>
              </w:rPr>
              <w:t>period.</w:t>
            </w:r>
          </w:p>
          <w:p w:rsidR="00B63DC4" w:rsidRPr="00AB510F" w:rsidP="00C1543A" w14:paraId="66E97AF4" w14:textId="3F3AC5D5">
            <w:pPr>
              <w:numPr>
                <w:ilvl w:val="0"/>
                <w:numId w:val="3"/>
              </w:numPr>
              <w:spacing w:before="60" w:after="60" w:line="240" w:lineRule="auto"/>
              <w:contextualSpacing/>
              <w:rPr>
                <w:rFonts w:ascii="Calibri" w:hAnsi="Calibri" w:cs="Calibri"/>
                <w:spacing w:val="-1"/>
              </w:rPr>
            </w:pPr>
            <w:r w:rsidRPr="00AB510F">
              <w:rPr>
                <w:rFonts w:ascii="Calibri" w:hAnsi="Calibri" w:cs="Calibri"/>
                <w:color w:val="0000FF"/>
              </w:rPr>
              <w:t>Actual Denominator:</w:t>
            </w:r>
            <w:r w:rsidRPr="00AB510F">
              <w:rPr>
                <w:rFonts w:ascii="Calibri" w:hAnsi="Calibri" w:cs="Calibri"/>
              </w:rPr>
              <w:t xml:space="preserve"> Not applicable</w:t>
            </w:r>
            <w:r w:rsidRPr="00AB510F">
              <w:rPr>
                <w:rFonts w:ascii="Calibri" w:hAnsi="Calibri" w:cs="Calibri"/>
                <w:spacing w:val="-2"/>
              </w:rPr>
              <w:t>.</w:t>
            </w:r>
          </w:p>
        </w:tc>
      </w:tr>
      <w:tr w14:paraId="46CF9181"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63DC4" w:rsidRPr="00AB510F" w:rsidP="00C1543A" w14:paraId="097B6F72" w14:textId="77777777">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Date Data Collected*</w:t>
            </w:r>
          </w:p>
        </w:tc>
        <w:tc>
          <w:tcPr>
            <w:tcW w:w="8364" w:type="dxa"/>
            <w:tcBorders>
              <w:top w:val="single" w:sz="4" w:space="0" w:color="auto"/>
              <w:left w:val="nil"/>
              <w:bottom w:val="single" w:sz="4" w:space="0" w:color="auto"/>
              <w:right w:val="single" w:sz="4" w:space="0" w:color="auto"/>
            </w:tcBorders>
            <w:shd w:val="clear" w:color="auto" w:fill="auto"/>
            <w:vAlign w:val="center"/>
          </w:tcPr>
          <w:p w:rsidR="00B63DC4" w:rsidRPr="00AB510F" w:rsidP="00C1543A" w14:paraId="5F6F2AF3" w14:textId="77777777">
            <w:pPr>
              <w:spacing w:before="60" w:after="60" w:line="240" w:lineRule="auto"/>
              <w:contextualSpacing/>
              <w:rPr>
                <w:rFonts w:ascii="Calibri" w:hAnsi="Calibri" w:cs="Calibri"/>
              </w:rPr>
            </w:pPr>
            <w:r w:rsidRPr="00AB510F">
              <w:rPr>
                <w:rFonts w:ascii="Calibri" w:hAnsi="Calibri" w:cs="Calibri"/>
              </w:rPr>
              <w:t>Provide the date these data were collected.</w:t>
            </w:r>
          </w:p>
        </w:tc>
      </w:tr>
      <w:tr w14:paraId="417B8241" w14:textId="77777777" w:rsidTr="00C1543A">
        <w:tblPrEx>
          <w:tblW w:w="10519" w:type="dxa"/>
          <w:tblLook w:val="04A0"/>
        </w:tblPrEx>
        <w:trPr>
          <w:trHeight w:val="998"/>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63DC4" w:rsidRPr="00AB510F" w:rsidP="00C1543A" w14:paraId="240DEAEA" w14:textId="77777777">
            <w:pPr>
              <w:spacing w:after="200" w:line="276" w:lineRule="auto"/>
              <w:rPr>
                <w:rFonts w:ascii="Calibri" w:hAnsi="Calibri" w:cs="Calibri"/>
                <w:b/>
                <w:bCs/>
                <w:color w:val="0000FF"/>
              </w:rPr>
            </w:pPr>
            <w:r w:rsidRPr="00AB510F">
              <w:rPr>
                <w:rFonts w:ascii="Calibri" w:hAnsi="Calibri" w:cs="Calibri"/>
                <w:b/>
                <w:bCs/>
                <w:color w:val="0000FF"/>
              </w:rPr>
              <w:t>Measure Notes*</w:t>
            </w:r>
          </w:p>
        </w:tc>
        <w:tc>
          <w:tcPr>
            <w:tcW w:w="8364" w:type="dxa"/>
            <w:tcBorders>
              <w:top w:val="single" w:sz="4" w:space="0" w:color="auto"/>
              <w:left w:val="nil"/>
              <w:bottom w:val="single" w:sz="4" w:space="0" w:color="auto"/>
              <w:right w:val="single" w:sz="4" w:space="0" w:color="auto"/>
            </w:tcBorders>
            <w:shd w:val="clear" w:color="auto" w:fill="auto"/>
            <w:vAlign w:val="center"/>
          </w:tcPr>
          <w:p w:rsidR="00B63DC4" w:rsidRPr="00AB510F" w:rsidP="00C1543A" w14:paraId="44F9DFCF" w14:textId="77777777">
            <w:pPr>
              <w:spacing w:before="60" w:after="60" w:line="240" w:lineRule="auto"/>
              <w:ind w:left="720"/>
              <w:contextualSpacing/>
              <w:rPr>
                <w:rFonts w:ascii="Calibri" w:eastAsia="Calibri" w:hAnsi="Calibri" w:cs="Calibri"/>
                <w:color w:val="000000" w:themeColor="text1"/>
              </w:rPr>
            </w:pPr>
            <w:r w:rsidRPr="00AB510F">
              <w:rPr>
                <w:rFonts w:ascii="Calibri" w:eastAsia="Calibri" w:hAnsi="Calibri" w:cs="Calibri"/>
                <w:color w:val="000000" w:themeColor="text1"/>
              </w:rPr>
              <w:t>The measure notes should include the following for this measure:</w:t>
            </w:r>
          </w:p>
          <w:p w:rsidR="00B63DC4" w:rsidRPr="00AB510F" w:rsidP="00C1543A" w14:paraId="410BE902" w14:textId="77777777">
            <w:pPr>
              <w:numPr>
                <w:ilvl w:val="0"/>
                <w:numId w:val="4"/>
              </w:numPr>
              <w:spacing w:before="60" w:after="60" w:line="240" w:lineRule="auto"/>
              <w:contextualSpacing/>
              <w:rPr>
                <w:rFonts w:ascii="Calibri" w:eastAsia="Calibri" w:hAnsi="Calibri" w:cs="Calibri"/>
                <w:color w:val="000000" w:themeColor="text1"/>
              </w:rPr>
            </w:pPr>
            <w:r w:rsidRPr="00AB510F">
              <w:rPr>
                <w:rFonts w:ascii="Calibri" w:eastAsia="Calibri" w:hAnsi="Calibri" w:cs="Calibri"/>
                <w:color w:val="000000" w:themeColor="text1"/>
              </w:rPr>
              <w:t>Description of the values reported, including:</w:t>
            </w:r>
          </w:p>
          <w:p w:rsidR="00B63DC4" w:rsidRPr="00AB510F" w:rsidP="00C1543A" w14:paraId="00F6BF48" w14:textId="6E0B7CD5">
            <w:pPr>
              <w:numPr>
                <w:ilvl w:val="1"/>
                <w:numId w:val="4"/>
              </w:numPr>
              <w:spacing w:before="60" w:after="60" w:line="240" w:lineRule="auto"/>
              <w:contextualSpacing/>
              <w:rPr>
                <w:rFonts w:ascii="Calibri" w:eastAsia="Calibri" w:hAnsi="Calibri" w:cs="Calibri"/>
                <w:color w:val="000000" w:themeColor="text1"/>
              </w:rPr>
            </w:pPr>
            <w:r w:rsidRPr="00AB510F">
              <w:rPr>
                <w:rFonts w:ascii="Calibri" w:eastAsia="Calibri" w:hAnsi="Calibri" w:cs="Calibri"/>
                <w:color w:val="000000" w:themeColor="text1"/>
              </w:rPr>
              <w:t xml:space="preserve">Pharmacy name, location, and type of services </w:t>
            </w:r>
            <w:r w:rsidRPr="00AB510F" w:rsidR="00BE1173">
              <w:rPr>
                <w:rFonts w:ascii="Calibri" w:eastAsia="Calibri" w:hAnsi="Calibri" w:cs="Calibri"/>
                <w:color w:val="000000" w:themeColor="text1"/>
              </w:rPr>
              <w:t>provided.</w:t>
            </w:r>
            <w:r w:rsidRPr="00AB510F">
              <w:rPr>
                <w:rFonts w:ascii="Calibri" w:eastAsia="Calibri" w:hAnsi="Calibri" w:cs="Calibri"/>
                <w:color w:val="000000" w:themeColor="text1"/>
              </w:rPr>
              <w:t> </w:t>
            </w:r>
          </w:p>
          <w:p w:rsidR="00B63DC4" w:rsidRPr="00AB510F" w:rsidP="00C1543A" w14:paraId="1514E08F" w14:textId="7C081934">
            <w:pPr>
              <w:numPr>
                <w:ilvl w:val="1"/>
                <w:numId w:val="4"/>
              </w:numPr>
              <w:spacing w:after="0" w:line="240" w:lineRule="auto"/>
              <w:contextualSpacing/>
              <w:rPr>
                <w:rFonts w:ascii="Calibri" w:eastAsia="Calibri" w:hAnsi="Calibri" w:cs="Calibri"/>
                <w:color w:val="000000" w:themeColor="text1"/>
              </w:rPr>
            </w:pPr>
            <w:r w:rsidRPr="00AB510F">
              <w:rPr>
                <w:rFonts w:ascii="Calibri" w:eastAsia="Calibri" w:hAnsi="Calibri" w:cs="Calibri"/>
                <w:color w:val="000000" w:themeColor="text1"/>
              </w:rPr>
              <w:t xml:space="preserve">Pharmacy name and type of service </w:t>
            </w:r>
            <w:r w:rsidRPr="00AB510F" w:rsidR="00BE1173">
              <w:rPr>
                <w:rFonts w:ascii="Calibri" w:eastAsia="Calibri" w:hAnsi="Calibri" w:cs="Calibri"/>
                <w:color w:val="000000" w:themeColor="text1"/>
              </w:rPr>
              <w:t>provided.</w:t>
            </w:r>
            <w:r w:rsidRPr="00AB510F">
              <w:rPr>
                <w:rFonts w:ascii="Calibri" w:eastAsia="Calibri" w:hAnsi="Calibri" w:cs="Calibri"/>
                <w:color w:val="000000" w:themeColor="text1"/>
              </w:rPr>
              <w:t> </w:t>
            </w:r>
          </w:p>
          <w:p w:rsidR="00B63DC4" w:rsidRPr="00AB510F" w:rsidP="00C1543A" w14:paraId="5CF798A7" w14:textId="77777777">
            <w:pPr>
              <w:numPr>
                <w:ilvl w:val="1"/>
                <w:numId w:val="4"/>
              </w:numPr>
              <w:spacing w:after="0" w:line="240" w:lineRule="auto"/>
              <w:contextualSpacing/>
              <w:rPr>
                <w:rFonts w:ascii="Calibri" w:eastAsia="Calibri" w:hAnsi="Calibri" w:cs="Calibri"/>
                <w:color w:val="000000" w:themeColor="text1"/>
              </w:rPr>
            </w:pPr>
            <w:r w:rsidRPr="00AB510F">
              <w:rPr>
                <w:rFonts w:ascii="Calibri" w:eastAsia="Calibri" w:hAnsi="Calibri" w:cs="Calibri"/>
                <w:color w:val="000000" w:themeColor="text1"/>
              </w:rPr>
              <w:t>Description of billing-capable network </w:t>
            </w:r>
          </w:p>
          <w:p w:rsidR="00B63DC4" w:rsidRPr="00AB510F" w:rsidP="00C1543A" w14:paraId="21A827AF" w14:textId="77777777">
            <w:pPr>
              <w:numPr>
                <w:ilvl w:val="1"/>
                <w:numId w:val="4"/>
              </w:numPr>
              <w:spacing w:after="0" w:line="240" w:lineRule="auto"/>
              <w:contextualSpacing/>
              <w:rPr>
                <w:rFonts w:ascii="Calibri" w:eastAsia="Calibri" w:hAnsi="Calibri" w:cs="Calibri"/>
                <w:color w:val="000000" w:themeColor="text1"/>
              </w:rPr>
            </w:pPr>
            <w:r w:rsidRPr="00AB510F">
              <w:rPr>
                <w:rFonts w:ascii="Calibri" w:eastAsia="Calibri" w:hAnsi="Calibri" w:cs="Calibri"/>
                <w:color w:val="000000" w:themeColor="text1"/>
              </w:rPr>
              <w:t>Description of population served, including demographic if available and any other data that addresses SDOHs. </w:t>
            </w:r>
          </w:p>
          <w:p w:rsidR="00B63DC4" w:rsidRPr="00AB510F" w:rsidP="00C1543A" w14:paraId="4B071AAC" w14:textId="44E493F6">
            <w:pPr>
              <w:numPr>
                <w:ilvl w:val="0"/>
                <w:numId w:val="4"/>
              </w:numPr>
              <w:spacing w:before="60" w:after="60" w:line="240" w:lineRule="auto"/>
              <w:contextualSpacing/>
              <w:rPr>
                <w:rFonts w:ascii="Calibri" w:eastAsia="Calibri" w:hAnsi="Calibri" w:cs="Calibri"/>
                <w:color w:val="000000" w:themeColor="text1"/>
              </w:rPr>
            </w:pPr>
            <w:r w:rsidRPr="00AB510F">
              <w:rPr>
                <w:rFonts w:ascii="Calibri" w:eastAsia="Calibri" w:hAnsi="Calibri" w:cs="Calibri"/>
                <w:color w:val="000000" w:themeColor="text1"/>
              </w:rPr>
              <w:t>Describe any additional information that provides context for the values reported .</w:t>
            </w:r>
          </w:p>
          <w:p w:rsidR="00B63DC4" w:rsidRPr="00AB510F" w:rsidP="00C1543A" w14:paraId="6A9717DE" w14:textId="7D554B5F">
            <w:pPr>
              <w:spacing w:before="60" w:after="60" w:line="240" w:lineRule="auto"/>
              <w:ind w:left="720"/>
              <w:contextualSpacing/>
              <w:rPr>
                <w:rFonts w:ascii="Calibri" w:eastAsia="Calibri" w:hAnsi="Calibri" w:cs="Calibri"/>
                <w:i/>
                <w:iCs/>
                <w:color w:val="000000" w:themeColor="text1"/>
              </w:rPr>
            </w:pPr>
            <w:r w:rsidRPr="00AB510F">
              <w:rPr>
                <w:rFonts w:ascii="Calibri" w:eastAsia="Calibri" w:hAnsi="Calibri" w:cs="Calibri"/>
                <w:i/>
                <w:iCs/>
                <w:color w:val="000000" w:themeColor="text1"/>
              </w:rPr>
              <w:t>Note: The information/data provided should reflect the work supported by DP23-0020 during the reporting period.</w:t>
            </w:r>
          </w:p>
        </w:tc>
      </w:tr>
      <w:tr w14:paraId="653B9F88" w14:textId="77777777" w:rsidTr="00C1543A">
        <w:tblPrEx>
          <w:tblW w:w="10519" w:type="dxa"/>
          <w:tblLook w:val="04A0"/>
        </w:tblPrEx>
        <w:trPr>
          <w:trHeight w:val="998"/>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63DC4" w:rsidRPr="00AB510F" w:rsidP="00C1543A" w14:paraId="3A40D2F4" w14:textId="77777777">
            <w:pPr>
              <w:spacing w:after="200" w:line="276" w:lineRule="auto"/>
              <w:rPr>
                <w:rFonts w:ascii="Calibri" w:hAnsi="Calibri" w:cs="Calibri"/>
                <w:b/>
                <w:bCs/>
                <w:color w:val="0000FF"/>
              </w:rPr>
            </w:pPr>
            <w:r w:rsidRPr="00AB510F">
              <w:rPr>
                <w:rFonts w:ascii="Calibri" w:hAnsi="Calibri" w:cs="Calibri"/>
                <w:b/>
                <w:bCs/>
                <w:color w:val="0000FF"/>
              </w:rPr>
              <w:t>Progress Notes*</w:t>
            </w:r>
          </w:p>
        </w:tc>
        <w:tc>
          <w:tcPr>
            <w:tcW w:w="8364" w:type="dxa"/>
            <w:tcBorders>
              <w:top w:val="single" w:sz="4" w:space="0" w:color="auto"/>
              <w:left w:val="nil"/>
              <w:bottom w:val="single" w:sz="4" w:space="0" w:color="auto"/>
              <w:right w:val="single" w:sz="4" w:space="0" w:color="auto"/>
            </w:tcBorders>
            <w:shd w:val="clear" w:color="auto" w:fill="auto"/>
            <w:vAlign w:val="center"/>
          </w:tcPr>
          <w:p w:rsidR="00B63DC4" w:rsidRPr="00AB510F" w:rsidP="00C1543A" w14:paraId="63E99E39" w14:textId="77777777">
            <w:pPr>
              <w:spacing w:before="60" w:after="60" w:line="240" w:lineRule="auto"/>
              <w:contextualSpacing/>
              <w:rPr>
                <w:rFonts w:ascii="Calibri" w:hAnsi="Calibri" w:cs="Calibri"/>
              </w:rPr>
            </w:pPr>
            <w:r w:rsidRPr="00AB510F">
              <w:rPr>
                <w:rFonts w:ascii="Calibri" w:hAnsi="Calibri" w:cs="Calibri"/>
              </w:rPr>
              <w:t>The progress notes should include the following for this measure:</w:t>
            </w:r>
          </w:p>
          <w:p w:rsidR="00B63DC4" w:rsidRPr="00AB510F" w:rsidP="00C1543A" w14:paraId="1467EAC5" w14:textId="77777777">
            <w:pPr>
              <w:numPr>
                <w:ilvl w:val="0"/>
                <w:numId w:val="41"/>
              </w:numPr>
              <w:spacing w:before="60" w:after="60" w:line="240" w:lineRule="auto"/>
              <w:contextualSpacing/>
              <w:rPr>
                <w:rFonts w:ascii="Calibri" w:hAnsi="Calibri" w:cs="Calibri"/>
              </w:rPr>
            </w:pPr>
            <w:r w:rsidRPr="00AB510F">
              <w:rPr>
                <w:rFonts w:ascii="Calibri" w:hAnsi="Calibri" w:cs="Calibri"/>
              </w:rPr>
              <w:t>Summary/description of activities </w:t>
            </w:r>
          </w:p>
          <w:p w:rsidR="00B63DC4" w:rsidRPr="00AB510F" w:rsidP="00C1543A" w14:paraId="71A636EB" w14:textId="7C0D109D">
            <w:pPr>
              <w:numPr>
                <w:ilvl w:val="0"/>
                <w:numId w:val="41"/>
              </w:numPr>
              <w:spacing w:before="100" w:beforeAutospacing="1" w:after="0" w:line="240" w:lineRule="auto"/>
              <w:rPr>
                <w:rFonts w:ascii="Calibri" w:eastAsia="Times New Roman" w:hAnsi="Calibri" w:cs="Calibri"/>
              </w:rPr>
            </w:pPr>
            <w:r w:rsidRPr="00AB510F">
              <w:rPr>
                <w:rFonts w:ascii="Calibri" w:eastAsia="Times New Roman" w:hAnsi="Calibri" w:cs="Calibri"/>
              </w:rPr>
              <w:t xml:space="preserve">Description of progress made during the reporting </w:t>
            </w:r>
            <w:r w:rsidRPr="00AB510F" w:rsidR="00BE1173">
              <w:rPr>
                <w:rFonts w:ascii="Calibri" w:eastAsia="Times New Roman" w:hAnsi="Calibri" w:cs="Calibri"/>
              </w:rPr>
              <w:t>period.</w:t>
            </w:r>
            <w:r w:rsidRPr="00AB510F">
              <w:rPr>
                <w:rFonts w:ascii="Calibri" w:eastAsia="Times New Roman" w:hAnsi="Calibri" w:cs="Calibri"/>
              </w:rPr>
              <w:t> </w:t>
            </w:r>
          </w:p>
          <w:p w:rsidR="00B63DC4" w:rsidRPr="00AB510F" w:rsidP="00C1543A" w14:paraId="1095CDC9" w14:textId="096FBCC5">
            <w:pPr>
              <w:numPr>
                <w:ilvl w:val="0"/>
                <w:numId w:val="41"/>
              </w:numPr>
              <w:spacing w:before="100" w:beforeAutospacing="1" w:after="0" w:line="240" w:lineRule="auto"/>
              <w:rPr>
                <w:rFonts w:ascii="Calibri" w:eastAsia="Times New Roman" w:hAnsi="Calibri" w:cs="Calibri"/>
              </w:rPr>
            </w:pPr>
            <w:r w:rsidRPr="00AB510F">
              <w:rPr>
                <w:rFonts w:ascii="Calibri" w:eastAsia="Times New Roman" w:hAnsi="Calibri" w:cs="Calibri"/>
              </w:rPr>
              <w:t xml:space="preserve">Any facilitators to achieving </w:t>
            </w:r>
            <w:r w:rsidRPr="00AB510F" w:rsidR="00BE1173">
              <w:rPr>
                <w:rFonts w:ascii="Calibri" w:eastAsia="Times New Roman" w:hAnsi="Calibri" w:cs="Calibri"/>
              </w:rPr>
              <w:t>progress.</w:t>
            </w:r>
            <w:r w:rsidRPr="00AB510F">
              <w:rPr>
                <w:rFonts w:ascii="Calibri" w:eastAsia="Times New Roman" w:hAnsi="Calibri" w:cs="Calibri"/>
              </w:rPr>
              <w:t> </w:t>
            </w:r>
          </w:p>
          <w:p w:rsidR="00B63DC4" w:rsidRPr="00AB510F" w:rsidP="00C1543A" w14:paraId="2BBC2544" w14:textId="77777777">
            <w:pPr>
              <w:numPr>
                <w:ilvl w:val="0"/>
                <w:numId w:val="41"/>
              </w:numPr>
              <w:spacing w:beforeAutospacing="1" w:after="0" w:line="240" w:lineRule="auto"/>
              <w:textAlignment w:val="baseline"/>
              <w:rPr>
                <w:rFonts w:ascii="Calibri" w:eastAsia="Times New Roman" w:hAnsi="Calibri" w:cs="Calibri"/>
              </w:rPr>
            </w:pPr>
            <w:r w:rsidRPr="00AB510F">
              <w:rPr>
                <w:rFonts w:ascii="Calibri" w:eastAsia="Times New Roman" w:hAnsi="Calibri" w:cs="Calibri"/>
              </w:rPr>
              <w:t>Any barriers to achieving progress, including steps to overcome those and effects on timelines </w:t>
            </w:r>
          </w:p>
          <w:p w:rsidR="00AC501E" w:rsidRPr="00AB510F" w:rsidP="00C1543A" w14:paraId="5E044799" w14:textId="38FB8AB1">
            <w:pPr>
              <w:numPr>
                <w:ilvl w:val="0"/>
                <w:numId w:val="41"/>
              </w:numPr>
              <w:spacing w:beforeAutospacing="1" w:after="0" w:line="240" w:lineRule="auto"/>
              <w:textAlignment w:val="baseline"/>
              <w:rPr>
                <w:rFonts w:ascii="Calibri" w:eastAsia="Times New Roman" w:hAnsi="Calibri" w:cs="Calibri"/>
              </w:rPr>
            </w:pPr>
            <w:r w:rsidRPr="00AB510F">
              <w:rPr>
                <w:rFonts w:ascii="Calibri" w:eastAsia="Times New Roman" w:hAnsi="Calibri" w:cs="Calibri"/>
              </w:rPr>
              <w:t xml:space="preserve">Any additional information that provides context for values reported. </w:t>
            </w:r>
          </w:p>
        </w:tc>
      </w:tr>
      <w:tr w14:paraId="5AEA4B31" w14:textId="77777777" w:rsidTr="00C1543A">
        <w:tblPrEx>
          <w:tblW w:w="10519" w:type="dxa"/>
          <w:tblLook w:val="04A0"/>
        </w:tblPrEx>
        <w:trPr>
          <w:trHeight w:val="41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63DC4" w:rsidRPr="00AB510F" w:rsidP="00C1543A" w14:paraId="3B641446" w14:textId="77777777">
            <w:pPr>
              <w:spacing w:after="0" w:line="240" w:lineRule="auto"/>
              <w:rPr>
                <w:rFonts w:ascii="Calibri" w:eastAsia="Times New Roman" w:hAnsi="Calibri" w:cs="Calibri"/>
                <w:b/>
                <w:bCs/>
                <w:color w:val="000000"/>
              </w:rPr>
            </w:pPr>
            <w:r w:rsidRPr="00AB510F">
              <w:rPr>
                <w:rFonts w:ascii="Calibri" w:eastAsia="Times New Roman" w:hAnsi="Calibri" w:cs="Calibri"/>
                <w:b/>
                <w:bCs/>
                <w:color w:val="0000FF"/>
              </w:rPr>
              <w:t>Other Attachments*</w:t>
            </w:r>
          </w:p>
        </w:tc>
        <w:tc>
          <w:tcPr>
            <w:tcW w:w="8364" w:type="dxa"/>
            <w:tcBorders>
              <w:top w:val="single" w:sz="4" w:space="0" w:color="auto"/>
              <w:left w:val="nil"/>
              <w:bottom w:val="single" w:sz="4" w:space="0" w:color="auto"/>
              <w:right w:val="single" w:sz="4" w:space="0" w:color="auto"/>
            </w:tcBorders>
            <w:shd w:val="clear" w:color="auto" w:fill="auto"/>
            <w:vAlign w:val="center"/>
          </w:tcPr>
          <w:p w:rsidR="00B63DC4" w:rsidRPr="00AB510F" w:rsidP="00C1543A" w14:paraId="096AA28A" w14:textId="77777777">
            <w:pPr>
              <w:spacing w:before="60" w:after="60" w:line="240" w:lineRule="auto"/>
              <w:rPr>
                <w:rFonts w:ascii="Calibri" w:hAnsi="Calibri" w:cs="Calibri"/>
                <w:color w:val="000000"/>
              </w:rPr>
            </w:pPr>
            <w:r w:rsidRPr="00AB510F">
              <w:rPr>
                <w:rFonts w:ascii="Calibri" w:hAnsi="Calibri" w:cs="Calibri"/>
                <w:color w:val="000000"/>
                <w:bdr w:val="none" w:sz="0" w:space="0" w:color="auto" w:frame="1"/>
              </w:rPr>
              <w:t>If the recipient executed an agreement to implement patient care processes with the pharmacy or pharmacist reported for this measure, please attach a copy of that agreement.</w:t>
            </w:r>
          </w:p>
        </w:tc>
      </w:tr>
      <w:tr w14:paraId="44598F9E" w14:textId="77777777" w:rsidTr="00C1543A">
        <w:tblPrEx>
          <w:tblW w:w="10519" w:type="dxa"/>
          <w:tblLook w:val="04A0"/>
        </w:tblPrEx>
        <w:trPr>
          <w:trHeight w:val="432"/>
        </w:trPr>
        <w:tc>
          <w:tcPr>
            <w:tcW w:w="10519" w:type="dxa"/>
            <w:gridSpan w:val="2"/>
            <w:tcBorders>
              <w:top w:val="single" w:sz="4" w:space="0" w:color="auto"/>
              <w:left w:val="single" w:sz="4" w:space="0" w:color="auto"/>
              <w:right w:val="single" w:sz="4" w:space="0" w:color="auto"/>
            </w:tcBorders>
            <w:shd w:val="clear" w:color="auto" w:fill="9DD4CF"/>
            <w:vAlign w:val="center"/>
          </w:tcPr>
          <w:p w:rsidR="00B63DC4" w:rsidRPr="00AB510F" w:rsidP="00C1543A" w14:paraId="69538671" w14:textId="77777777">
            <w:pPr>
              <w:spacing w:before="60" w:after="60" w:line="240" w:lineRule="auto"/>
              <w:jc w:val="center"/>
              <w:rPr>
                <w:rFonts w:ascii="Calibri" w:eastAsia="Times New Roman" w:hAnsi="Calibri" w:cs="Calibri"/>
                <w:b/>
                <w:bCs/>
              </w:rPr>
            </w:pPr>
            <w:r w:rsidRPr="00AB510F">
              <w:rPr>
                <w:rFonts w:ascii="Calibri" w:hAnsi="Calibri" w:cs="Calibri"/>
                <w:b/>
                <w:bCs/>
              </w:rPr>
              <w:t>Additional Information and Guidance</w:t>
            </w:r>
          </w:p>
        </w:tc>
      </w:tr>
      <w:tr w14:paraId="37729CA0" w14:textId="77777777" w:rsidTr="00C1543A">
        <w:tblPrEx>
          <w:tblW w:w="10519" w:type="dxa"/>
          <w:tblLook w:val="04A0"/>
        </w:tblPrEx>
        <w:trPr>
          <w:trHeight w:val="41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63DC4" w:rsidRPr="00AB510F" w:rsidP="00C1543A" w14:paraId="3AE76FD3" w14:textId="77777777">
            <w:pPr>
              <w:spacing w:after="0" w:line="240" w:lineRule="auto"/>
              <w:rPr>
                <w:rFonts w:ascii="Calibri" w:eastAsia="Times New Roman" w:hAnsi="Calibri" w:cs="Calibri"/>
                <w:b/>
                <w:bCs/>
                <w:color w:val="000000" w:themeColor="text1"/>
              </w:rPr>
            </w:pPr>
            <w:r w:rsidRPr="00AB510F">
              <w:rPr>
                <w:rFonts w:ascii="Calibri" w:eastAsia="Times New Roman" w:hAnsi="Calibri" w:cs="Calibri"/>
                <w:b/>
                <w:bCs/>
                <w:color w:val="000000" w:themeColor="text1"/>
              </w:rPr>
              <w:t>Helpful Hints</w:t>
            </w:r>
          </w:p>
        </w:tc>
        <w:tc>
          <w:tcPr>
            <w:tcW w:w="8364" w:type="dxa"/>
            <w:tcBorders>
              <w:top w:val="single" w:sz="4" w:space="0" w:color="auto"/>
              <w:left w:val="nil"/>
              <w:bottom w:val="single" w:sz="4" w:space="0" w:color="auto"/>
              <w:right w:val="single" w:sz="4" w:space="0" w:color="auto"/>
            </w:tcBorders>
            <w:shd w:val="clear" w:color="auto" w:fill="auto"/>
            <w:vAlign w:val="center"/>
          </w:tcPr>
          <w:p w:rsidR="00B63DC4" w:rsidRPr="00AB510F" w:rsidP="00C1543A" w14:paraId="5BB9B9CF" w14:textId="77777777">
            <w:pPr>
              <w:spacing w:after="0" w:line="240" w:lineRule="auto"/>
              <w:rPr>
                <w:rFonts w:ascii="Calibri" w:eastAsia="Calibri" w:hAnsi="Calibri" w:cs="Calibri"/>
                <w:color w:val="000000" w:themeColor="text1"/>
              </w:rPr>
            </w:pPr>
            <w:r w:rsidRPr="00AB510F">
              <w:rPr>
                <w:rFonts w:ascii="Calibri" w:eastAsia="Calibri" w:hAnsi="Calibri" w:cs="Calibri"/>
                <w:color w:val="000000" w:themeColor="text1"/>
              </w:rPr>
              <w:t>In the “Measure Notes,” describe any additional information that provides context for the values reported and underserved areas in which you are working.</w:t>
            </w:r>
          </w:p>
          <w:p w:rsidR="00B63DC4" w:rsidRPr="00AB510F" w:rsidP="00C1543A" w14:paraId="7F1A10F6" w14:textId="77777777">
            <w:pPr>
              <w:spacing w:before="60" w:after="60" w:line="240" w:lineRule="auto"/>
              <w:contextualSpacing/>
              <w:rPr>
                <w:rFonts w:ascii="Calibri" w:eastAsia="Calibri" w:hAnsi="Calibri" w:cs="Calibri"/>
                <w:color w:val="000000" w:themeColor="text1"/>
              </w:rPr>
            </w:pPr>
          </w:p>
          <w:p w:rsidR="00B63DC4" w:rsidRPr="00AB510F" w:rsidP="00C1543A" w14:paraId="2609BA9C" w14:textId="77777777">
            <w:pPr>
              <w:numPr>
                <w:ilvl w:val="0"/>
                <w:numId w:val="39"/>
              </w:numPr>
              <w:spacing w:after="0" w:line="240" w:lineRule="auto"/>
              <w:contextualSpacing/>
              <w:rPr>
                <w:rFonts w:ascii="Calibri" w:eastAsia="Calibri" w:hAnsi="Calibri" w:cs="Calibri"/>
                <w:color w:val="000000" w:themeColor="text1"/>
              </w:rPr>
            </w:pPr>
            <w:r w:rsidRPr="00AB510F">
              <w:rPr>
                <w:rFonts w:ascii="Calibri" w:eastAsia="Calibri" w:hAnsi="Calibri" w:cs="Calibri"/>
                <w:color w:val="000000" w:themeColor="text1"/>
              </w:rPr>
              <w:t>How to report values for this measure: </w:t>
            </w:r>
          </w:p>
          <w:p w:rsidR="00B63DC4" w:rsidRPr="00AB510F" w:rsidP="00C1543A" w14:paraId="5E48B548" w14:textId="4CC4577E">
            <w:pPr>
              <w:numPr>
                <w:ilvl w:val="0"/>
                <w:numId w:val="39"/>
              </w:numPr>
              <w:spacing w:after="0" w:line="240" w:lineRule="auto"/>
              <w:contextualSpacing/>
              <w:rPr>
                <w:rFonts w:ascii="Calibri" w:eastAsia="Calibri" w:hAnsi="Calibri" w:cs="Calibri"/>
                <w:color w:val="000000" w:themeColor="text1"/>
              </w:rPr>
            </w:pPr>
            <w:r w:rsidRPr="00AB510F">
              <w:rPr>
                <w:rFonts w:ascii="Calibri" w:eastAsia="Calibri" w:hAnsi="Calibri" w:cs="Calibri"/>
                <w:color w:val="000000" w:themeColor="text1"/>
              </w:rPr>
              <w:t xml:space="preserve">Select sub measure </w:t>
            </w:r>
            <w:r w:rsidRPr="00AB510F" w:rsidR="00AC501E">
              <w:rPr>
                <w:rFonts w:ascii="Calibri" w:eastAsia="Calibri" w:hAnsi="Calibri" w:cs="Calibri"/>
                <w:color w:val="000000" w:themeColor="text1"/>
              </w:rPr>
              <w:t>B</w:t>
            </w:r>
            <w:r w:rsidRPr="00AB510F">
              <w:rPr>
                <w:rFonts w:ascii="Calibri" w:eastAsia="Calibri" w:hAnsi="Calibri" w:cs="Calibri"/>
                <w:color w:val="000000" w:themeColor="text1"/>
              </w:rPr>
              <w:t>.9.b to report the Number of pharmacy locations delivering</w:t>
            </w:r>
            <w:r w:rsidRPr="00AB510F">
              <w:rPr>
                <w:rFonts w:ascii="Calibri" w:eastAsia="Calibri" w:hAnsi="Calibri" w:cs="Calibri"/>
                <w:color w:val="D13438"/>
                <w:u w:val="single"/>
              </w:rPr>
              <w:t xml:space="preserve"> </w:t>
            </w:r>
            <w:r w:rsidRPr="00AB510F">
              <w:rPr>
                <w:rFonts w:ascii="Calibri" w:eastAsia="Calibri" w:hAnsi="Calibri" w:cs="Calibri"/>
                <w:color w:val="000000" w:themeColor="text1"/>
              </w:rPr>
              <w:t xml:space="preserve">the National DPP intervention operating in a billing-capable </w:t>
            </w:r>
            <w:r w:rsidRPr="00AB510F" w:rsidR="00BE1173">
              <w:rPr>
                <w:rFonts w:ascii="Calibri" w:eastAsia="Calibri" w:hAnsi="Calibri" w:cs="Calibri"/>
                <w:color w:val="000000" w:themeColor="text1"/>
              </w:rPr>
              <w:t>network.</w:t>
            </w:r>
          </w:p>
          <w:p w:rsidR="00051B83" w:rsidRPr="00F9605E" w:rsidP="00C1543A" w14:paraId="1DB7DD78" w14:textId="2CC0936E">
            <w:pPr>
              <w:spacing w:after="0" w:line="240" w:lineRule="auto"/>
              <w:ind w:left="720"/>
              <w:contextualSpacing/>
              <w:rPr>
                <w:rFonts w:ascii="Calibri" w:eastAsia="Calibri" w:hAnsi="Calibri" w:cs="Calibri"/>
                <w:i/>
                <w:iCs/>
              </w:rPr>
            </w:pPr>
            <w:r w:rsidRPr="00F9605E">
              <w:rPr>
                <w:rFonts w:ascii="Calibri" w:eastAsia="Calibri" w:hAnsi="Calibri" w:cs="Calibri"/>
                <w:i/>
                <w:iCs/>
              </w:rPr>
              <w:t xml:space="preserve">Note: </w:t>
            </w:r>
            <w:r w:rsidRPr="00F9605E">
              <w:rPr>
                <w:rFonts w:ascii="Calibri" w:eastAsia="Calibri" w:hAnsi="Calibri" w:cs="Calibri"/>
                <w:i/>
                <w:iCs/>
              </w:rPr>
              <w:t>A pharmacy billing-capable network is a group of 2 or more pharmacies that work together to offer and support National DPP and/or DSMES services within their separate pharmacy locations. The network is capable of working collaboratively to share resources and pursue reimbursement for diabetes-related services with various payors such as Medicare, Medicaid, and private/commercial payors</w:t>
            </w:r>
          </w:p>
          <w:p w:rsidR="00051B83" w:rsidRPr="00F9605E" w:rsidP="00C1543A" w14:paraId="46B8A02B" w14:textId="5062E8F6">
            <w:pPr>
              <w:spacing w:after="0" w:line="240" w:lineRule="auto"/>
              <w:ind w:left="720"/>
              <w:contextualSpacing/>
              <w:rPr>
                <w:rFonts w:ascii="Calibri" w:eastAsia="Calibri" w:hAnsi="Calibri" w:cs="Calibri"/>
                <w:i/>
                <w:iCs/>
              </w:rPr>
            </w:pPr>
            <w:r w:rsidRPr="00F9605E">
              <w:rPr>
                <w:rFonts w:ascii="Calibri" w:eastAsia="Calibri" w:hAnsi="Calibri" w:cs="Calibri"/>
                <w:i/>
                <w:iCs/>
              </w:rPr>
              <w:t xml:space="preserve">Note: </w:t>
            </w:r>
            <w:r w:rsidRPr="00F9605E">
              <w:rPr>
                <w:rFonts w:ascii="Calibri" w:eastAsia="Calibri" w:hAnsi="Calibri" w:cs="Calibri"/>
                <w:i/>
                <w:iCs/>
              </w:rPr>
              <w:t>The desire is that the “network” will work together to pursue billing opportunities through Medicaid, Medicare, Private, and/or commercial payors for these services.</w:t>
            </w:r>
          </w:p>
          <w:p w:rsidR="00B63DC4" w:rsidRPr="00AB510F" w:rsidP="00C1543A" w14:paraId="265F775B" w14:textId="77777777">
            <w:pPr>
              <w:spacing w:after="0" w:line="240" w:lineRule="auto"/>
              <w:textAlignment w:val="baseline"/>
              <w:rPr>
                <w:rFonts w:ascii="Calibri" w:eastAsia="Times New Roman" w:hAnsi="Calibri" w:cs="Calibri"/>
              </w:rPr>
            </w:pPr>
          </w:p>
        </w:tc>
      </w:tr>
      <w:tr w14:paraId="6489FAFD" w14:textId="77777777" w:rsidTr="00C1543A">
        <w:tblPrEx>
          <w:tblW w:w="10519" w:type="dxa"/>
          <w:tblLook w:val="04A0"/>
        </w:tblPrEx>
        <w:trPr>
          <w:trHeight w:val="52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63DC4" w:rsidRPr="00AB510F" w:rsidP="00C1543A" w14:paraId="42EF734D" w14:textId="77777777">
            <w:pPr>
              <w:spacing w:after="0" w:line="240" w:lineRule="auto"/>
              <w:rPr>
                <w:rFonts w:ascii="Calibri" w:eastAsia="Times New Roman" w:hAnsi="Calibri" w:cs="Calibri"/>
                <w:b/>
                <w:bCs/>
              </w:rPr>
            </w:pPr>
            <w:r w:rsidRPr="00AB510F">
              <w:rPr>
                <w:rFonts w:ascii="Calibri" w:eastAsia="Times New Roman" w:hAnsi="Calibri" w:cs="Calibri"/>
                <w:b/>
                <w:bCs/>
              </w:rPr>
              <w:t>Data Source(s)</w:t>
            </w:r>
          </w:p>
        </w:tc>
        <w:tc>
          <w:tcPr>
            <w:tcW w:w="83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3DC4" w:rsidRPr="00AB510F" w:rsidP="00C1543A" w14:paraId="77272E41" w14:textId="77777777">
            <w:pPr>
              <w:spacing w:after="0" w:line="240" w:lineRule="auto"/>
              <w:textAlignment w:val="baseline"/>
              <w:rPr>
                <w:rFonts w:ascii="Calibri" w:eastAsia="Times New Roman" w:hAnsi="Calibri" w:cs="Calibri"/>
              </w:rPr>
            </w:pPr>
          </w:p>
          <w:p w:rsidR="00B63DC4" w:rsidRPr="00AB510F" w:rsidP="00C1543A" w14:paraId="35267949" w14:textId="77777777">
            <w:pPr>
              <w:spacing w:after="0" w:line="240" w:lineRule="auto"/>
              <w:textAlignment w:val="baseline"/>
              <w:rPr>
                <w:rFonts w:ascii="Calibri" w:eastAsia="Times New Roman" w:hAnsi="Calibri" w:cs="Calibri"/>
              </w:rPr>
            </w:pPr>
            <w:r w:rsidRPr="00AB510F">
              <w:rPr>
                <w:rFonts w:ascii="Calibri" w:eastAsia="Times New Roman" w:hAnsi="Calibri" w:cs="Calibri"/>
              </w:rPr>
              <w:t>Program records: Recipients will track this information and report to CDC. </w:t>
            </w:r>
          </w:p>
          <w:p w:rsidR="00B63DC4" w:rsidRPr="00AB510F" w:rsidP="00C1543A" w14:paraId="2007C129" w14:textId="77777777">
            <w:pPr>
              <w:spacing w:after="0" w:line="240" w:lineRule="auto"/>
              <w:textAlignment w:val="baseline"/>
              <w:rPr>
                <w:rFonts w:ascii="Calibri" w:eastAsia="Times New Roman" w:hAnsi="Calibri" w:cs="Calibri"/>
              </w:rPr>
            </w:pPr>
          </w:p>
        </w:tc>
      </w:tr>
      <w:tr w14:paraId="6B2DF2EE" w14:textId="77777777" w:rsidTr="00C1543A">
        <w:tblPrEx>
          <w:tblW w:w="10519" w:type="dxa"/>
          <w:tblLook w:val="04A0"/>
        </w:tblPrEx>
        <w:trPr>
          <w:trHeight w:val="52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63DC4" w:rsidRPr="00AB510F" w:rsidP="00C1543A" w14:paraId="1C6EA57D" w14:textId="77777777">
            <w:pPr>
              <w:spacing w:after="0" w:line="240" w:lineRule="auto"/>
              <w:rPr>
                <w:rFonts w:ascii="Calibri" w:eastAsia="Times New Roman" w:hAnsi="Calibri" w:cs="Calibri"/>
                <w:b/>
                <w:bCs/>
              </w:rPr>
            </w:pPr>
            <w:r w:rsidRPr="00AB510F">
              <w:rPr>
                <w:rFonts w:ascii="Calibri" w:eastAsia="Times New Roman" w:hAnsi="Calibri" w:cs="Calibri"/>
                <w:b/>
                <w:bCs/>
                <w:color w:val="000000"/>
              </w:rPr>
              <w:t>Unit of Analysis</w:t>
            </w:r>
          </w:p>
        </w:tc>
        <w:tc>
          <w:tcPr>
            <w:tcW w:w="83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55321" w:rsidRPr="00AB510F" w:rsidP="00C1543A" w14:paraId="42FA854F" w14:textId="77777777">
            <w:pPr>
              <w:spacing w:before="60" w:after="60" w:line="240" w:lineRule="auto"/>
              <w:contextualSpacing/>
              <w:rPr>
                <w:rFonts w:ascii="Calibri" w:eastAsia="Calibri" w:hAnsi="Calibri" w:cs="Calibri"/>
                <w:color w:val="000000" w:themeColor="text1"/>
              </w:rPr>
            </w:pPr>
          </w:p>
          <w:p w:rsidR="00B63DC4" w:rsidRPr="00AB510F" w:rsidP="00C1543A" w14:paraId="5BCF5D43" w14:textId="162FCDE5">
            <w:pPr>
              <w:spacing w:before="60" w:after="60" w:line="240" w:lineRule="auto"/>
              <w:contextualSpacing/>
              <w:rPr>
                <w:rFonts w:ascii="Calibri" w:hAnsi="Calibri" w:cs="Calibri"/>
              </w:rPr>
            </w:pPr>
            <w:r w:rsidRPr="00AB510F">
              <w:rPr>
                <w:rFonts w:ascii="Calibri" w:eastAsia="Calibri" w:hAnsi="Calibri" w:cs="Calibri"/>
                <w:color w:val="000000" w:themeColor="text1"/>
              </w:rPr>
              <w:t xml:space="preserve">Pharmacies </w:t>
            </w:r>
            <w:r w:rsidRPr="00AB510F">
              <w:rPr>
                <w:rFonts w:ascii="Calibri" w:eastAsia="Calibri" w:hAnsi="Calibri" w:cs="Calibri"/>
              </w:rPr>
              <w:t xml:space="preserve"> </w:t>
            </w:r>
          </w:p>
          <w:p w:rsidR="00B63DC4" w:rsidRPr="00AB510F" w:rsidP="00C1543A" w14:paraId="3D39BDAA" w14:textId="77777777">
            <w:pPr>
              <w:spacing w:before="60" w:after="60" w:line="240" w:lineRule="auto"/>
              <w:contextualSpacing/>
              <w:rPr>
                <w:rFonts w:ascii="Calibri" w:hAnsi="Calibri" w:cs="Calibri"/>
                <w:color w:val="000000" w:themeColor="text1"/>
              </w:rPr>
            </w:pPr>
          </w:p>
        </w:tc>
      </w:tr>
      <w:tr w14:paraId="705AF9E5" w14:textId="77777777" w:rsidTr="00C1543A">
        <w:tblPrEx>
          <w:tblW w:w="10519" w:type="dxa"/>
          <w:tblLook w:val="04A0"/>
        </w:tblPrEx>
        <w:trPr>
          <w:trHeight w:val="43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3DC4" w:rsidRPr="00AB510F" w:rsidP="00C1543A" w14:paraId="5CCD7BEF" w14:textId="77777777">
            <w:pPr>
              <w:spacing w:after="0" w:line="240" w:lineRule="auto"/>
              <w:rPr>
                <w:rFonts w:ascii="Calibri" w:eastAsia="Times New Roman" w:hAnsi="Calibri" w:cs="Calibri"/>
                <w:b/>
                <w:bCs/>
                <w:color w:val="000000"/>
              </w:rPr>
            </w:pPr>
            <w:r w:rsidRPr="00AB510F">
              <w:rPr>
                <w:rFonts w:ascii="Calibri" w:eastAsia="Times New Roman" w:hAnsi="Calibri" w:cs="Calibri"/>
                <w:b/>
                <w:bCs/>
                <w:color w:val="000000"/>
              </w:rPr>
              <w:t>Result Statement(s)</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rsidR="00B63DC4" w:rsidRPr="00AB510F" w:rsidP="00C1543A" w14:paraId="52187A2E" w14:textId="77777777">
            <w:pPr>
              <w:spacing w:before="60" w:after="60" w:line="240" w:lineRule="auto"/>
              <w:contextualSpacing/>
              <w:rPr>
                <w:rFonts w:ascii="Calibri" w:hAnsi="Calibri" w:cs="Calibri"/>
                <w:color w:val="000000"/>
                <w:shd w:val="clear" w:color="auto" w:fill="FFFFFF"/>
              </w:rPr>
            </w:pPr>
          </w:p>
          <w:p w:rsidR="00B63DC4" w:rsidRPr="00AB510F" w:rsidP="00C1543A" w14:paraId="1014284E" w14:textId="2ECD9940">
            <w:pPr>
              <w:numPr>
                <w:ilvl w:val="0"/>
                <w:numId w:val="42"/>
              </w:numPr>
              <w:spacing w:before="60" w:after="60" w:line="240" w:lineRule="auto"/>
              <w:contextualSpacing/>
              <w:rPr>
                <w:rFonts w:ascii="Calibri" w:hAnsi="Calibri" w:cs="Calibri"/>
                <w:color w:val="000000"/>
                <w:shd w:val="clear" w:color="auto" w:fill="FFFFFF"/>
              </w:rPr>
            </w:pPr>
            <w:r w:rsidRPr="00AB510F">
              <w:rPr>
                <w:rFonts w:ascii="Calibri" w:hAnsi="Calibri" w:cs="Calibri"/>
                <w:color w:val="000000"/>
                <w:shd w:val="clear" w:color="auto" w:fill="FFFFFF"/>
              </w:rPr>
              <w:t xml:space="preserve">In the U.S., CDC-funded recipients worked to increase the number </w:t>
            </w:r>
            <w:r w:rsidRPr="00AB510F">
              <w:rPr>
                <w:rFonts w:ascii="Calibri" w:eastAsia="Times New Roman" w:hAnsi="Calibri" w:cs="Calibri"/>
              </w:rPr>
              <w:t>of pharmacy locations delivering the National DPP lifestyle intervention that operate within a billing-capable network</w:t>
            </w:r>
            <w:r w:rsidRPr="00AB510F">
              <w:rPr>
                <w:rFonts w:ascii="Calibri" w:hAnsi="Calibri" w:cs="Calibri"/>
                <w:color w:val="000000"/>
                <w:shd w:val="clear" w:color="auto" w:fill="FFFFFF"/>
              </w:rPr>
              <w:t xml:space="preserve">. There was an increase from </w:t>
            </w:r>
            <w:r w:rsidRPr="00AB510F" w:rsidR="00AC501E">
              <w:rPr>
                <w:rFonts w:ascii="Calibri" w:hAnsi="Calibri" w:cs="Calibri"/>
                <w:color w:val="000000"/>
                <w:shd w:val="clear" w:color="auto" w:fill="FFFFFF"/>
              </w:rPr>
              <w:t># (baseline) to # (reporting period</w:t>
            </w:r>
            <w:r w:rsidRPr="00AB510F" w:rsidR="002352FE">
              <w:rPr>
                <w:rFonts w:ascii="Calibri" w:hAnsi="Calibri" w:cs="Calibri"/>
                <w:color w:val="000000"/>
                <w:shd w:val="clear" w:color="auto" w:fill="FFFFFF"/>
              </w:rPr>
              <w:t>).</w:t>
            </w:r>
            <w:r w:rsidRPr="00AB510F">
              <w:rPr>
                <w:rFonts w:ascii="Calibri" w:hAnsi="Calibri" w:cs="Calibri"/>
                <w:color w:val="000000"/>
                <w:shd w:val="clear" w:color="auto" w:fill="FFFFFF"/>
              </w:rPr>
              <w:t xml:space="preserve"> This represents a __% increase over the funding period.   </w:t>
            </w:r>
          </w:p>
        </w:tc>
      </w:tr>
    </w:tbl>
    <w:p w:rsidR="00B63DC4" w:rsidRPr="00AB510F" w:rsidP="00286568" w14:paraId="4CA5E3E4" w14:textId="77777777">
      <w:pPr>
        <w:rPr>
          <w:rFonts w:ascii="Calibri" w:hAnsi="Calibri" w:cs="Calibri"/>
        </w:rPr>
      </w:pPr>
    </w:p>
    <w:p w:rsidR="00B63DC4" w:rsidRPr="00AB510F" w:rsidP="00286568" w14:paraId="4B90587C" w14:textId="77777777">
      <w:pPr>
        <w:rPr>
          <w:rFonts w:ascii="Calibri" w:hAnsi="Calibri" w:cs="Calibri"/>
        </w:rPr>
      </w:pPr>
    </w:p>
    <w:tbl>
      <w:tblPr>
        <w:tblpPr w:leftFromText="187" w:rightFromText="187" w:vertAnchor="page" w:horzAnchor="margin" w:tblpXSpec="center" w:tblpY="1110"/>
        <w:tblW w:w="10519" w:type="dxa"/>
        <w:tblLook w:val="04A0"/>
      </w:tblPr>
      <w:tblGrid>
        <w:gridCol w:w="2155"/>
        <w:gridCol w:w="8364"/>
      </w:tblGrid>
      <w:tr w14:paraId="43126D8B" w14:textId="77777777" w:rsidTr="00C1543A">
        <w:tblPrEx>
          <w:tblW w:w="10519" w:type="dxa"/>
          <w:tblLook w:val="04A0"/>
        </w:tblPrEx>
        <w:trPr>
          <w:trHeight w:val="504"/>
        </w:trPr>
        <w:tc>
          <w:tcPr>
            <w:tcW w:w="10519"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282D3E" w:rsidRPr="00AB510F" w:rsidP="00C1543A" w14:paraId="2BF3CD29" w14:textId="77777777">
            <w:pPr>
              <w:spacing w:after="0" w:line="240" w:lineRule="auto"/>
              <w:ind w:right="336"/>
              <w:jc w:val="center"/>
              <w:rPr>
                <w:rFonts w:ascii="Calibri" w:eastAsia="Times New Roman" w:hAnsi="Calibri" w:cs="Calibri"/>
                <w:b/>
                <w:bCs/>
                <w:sz w:val="28"/>
                <w:szCs w:val="28"/>
              </w:rPr>
            </w:pPr>
            <w:r w:rsidRPr="00AB510F">
              <w:rPr>
                <w:rFonts w:ascii="Calibri" w:eastAsia="Times New Roman" w:hAnsi="Calibri" w:cs="Calibri"/>
                <w:b/>
                <w:bCs/>
                <w:sz w:val="28"/>
                <w:szCs w:val="28"/>
              </w:rPr>
              <w:t>DP23-0020 Component B Performance Measure Definitions</w:t>
            </w:r>
          </w:p>
        </w:tc>
      </w:tr>
      <w:tr w14:paraId="527DD6B2" w14:textId="77777777" w:rsidTr="00C1543A">
        <w:tblPrEx>
          <w:tblW w:w="10519" w:type="dxa"/>
          <w:tblLook w:val="04A0"/>
        </w:tblPrEx>
        <w:trPr>
          <w:trHeight w:val="576"/>
        </w:trPr>
        <w:tc>
          <w:tcPr>
            <w:tcW w:w="2155" w:type="dxa"/>
            <w:tcBorders>
              <w:top w:val="thickThinSmallGap" w:sz="24" w:space="0" w:color="auto"/>
              <w:left w:val="single" w:sz="4" w:space="0" w:color="auto"/>
              <w:right w:val="single" w:sz="4" w:space="0" w:color="auto"/>
            </w:tcBorders>
            <w:shd w:val="clear" w:color="auto" w:fill="D9D9D9" w:themeFill="background1" w:themeFillShade="D9"/>
            <w:vAlign w:val="center"/>
          </w:tcPr>
          <w:p w:rsidR="00282D3E" w:rsidRPr="00AB510F" w:rsidP="00C1543A" w14:paraId="35014A8F" w14:textId="77777777">
            <w:pPr>
              <w:spacing w:before="60" w:after="60" w:line="240" w:lineRule="auto"/>
              <w:rPr>
                <w:rFonts w:ascii="Calibri" w:eastAsia="Times New Roman" w:hAnsi="Calibri" w:cs="Calibri"/>
                <w:b/>
                <w:bCs/>
                <w:color w:val="000000"/>
              </w:rPr>
            </w:pPr>
            <w:r w:rsidRPr="00AB510F">
              <w:rPr>
                <w:rFonts w:ascii="Calibri" w:eastAsia="Times New Roman" w:hAnsi="Calibri" w:cs="Calibri"/>
                <w:b/>
                <w:bCs/>
                <w:color w:val="000000" w:themeColor="text1"/>
              </w:rPr>
              <w:t>Strategy B.9</w:t>
            </w:r>
          </w:p>
        </w:tc>
        <w:tc>
          <w:tcPr>
            <w:tcW w:w="8364" w:type="dxa"/>
            <w:tcBorders>
              <w:top w:val="thickThinSmallGap" w:sz="24" w:space="0" w:color="auto"/>
              <w:left w:val="single" w:sz="4" w:space="0" w:color="auto"/>
              <w:right w:val="single" w:sz="4" w:space="0" w:color="auto"/>
            </w:tcBorders>
            <w:shd w:val="clear" w:color="auto" w:fill="D9D9D9" w:themeFill="background1" w:themeFillShade="D9"/>
            <w:vAlign w:val="center"/>
          </w:tcPr>
          <w:p w:rsidR="00282D3E" w:rsidRPr="00AB510F" w:rsidP="00C1543A" w14:paraId="0D961A5B" w14:textId="77777777">
            <w:pPr>
              <w:spacing w:before="60" w:after="60" w:line="240" w:lineRule="auto"/>
              <w:rPr>
                <w:rFonts w:ascii="Calibri" w:eastAsia="Times New Roman" w:hAnsi="Calibri" w:cs="Calibri"/>
                <w:color w:val="000000" w:themeColor="text1"/>
              </w:rPr>
            </w:pPr>
            <w:r w:rsidRPr="00AB510F">
              <w:rPr>
                <w:rFonts w:ascii="Calibri" w:eastAsia="Times New Roman" w:hAnsi="Calibri" w:cs="Calibri"/>
                <w:color w:val="000000" w:themeColor="text1"/>
              </w:rPr>
              <w:t>Increase and sustain DSMES and National DPP delivery sites within pharmacy networks and chain pharmacies to improve reach to priority populations</w:t>
            </w:r>
          </w:p>
        </w:tc>
      </w:tr>
      <w:tr w14:paraId="2713264A" w14:textId="77777777" w:rsidTr="00C1543A">
        <w:tblPrEx>
          <w:tblW w:w="10519" w:type="dxa"/>
          <w:tblLook w:val="04A0"/>
        </w:tblPrEx>
        <w:trPr>
          <w:trHeight w:val="576"/>
        </w:trPr>
        <w:tc>
          <w:tcPr>
            <w:tcW w:w="2155" w:type="dxa"/>
            <w:tcBorders>
              <w:top w:val="single" w:sz="4" w:space="0" w:color="auto"/>
              <w:left w:val="single" w:sz="4" w:space="0" w:color="auto"/>
              <w:right w:val="single" w:sz="4" w:space="0" w:color="auto"/>
            </w:tcBorders>
            <w:shd w:val="clear" w:color="auto" w:fill="9DD4CF"/>
            <w:vAlign w:val="center"/>
          </w:tcPr>
          <w:p w:rsidR="00282D3E" w:rsidRPr="00AB510F" w:rsidP="00C1543A" w14:paraId="40A24900" w14:textId="77777777">
            <w:pPr>
              <w:pStyle w:val="Heading2"/>
              <w:spacing w:before="60" w:after="60" w:line="240" w:lineRule="auto"/>
              <w:rPr>
                <w:rFonts w:ascii="Calibri" w:eastAsia="Times New Roman" w:hAnsi="Calibri" w:cs="Calibri"/>
                <w:b/>
                <w:bCs/>
                <w:sz w:val="22"/>
                <w:szCs w:val="22"/>
              </w:rPr>
            </w:pPr>
            <w:bookmarkStart w:id="41" w:name="_Toc1171892437"/>
            <w:bookmarkStart w:id="42" w:name="_Toc160010877"/>
            <w:r w:rsidRPr="00AB510F">
              <w:rPr>
                <w:rFonts w:ascii="Calibri" w:eastAsia="Times New Roman" w:hAnsi="Calibri" w:cs="Calibri"/>
                <w:b/>
                <w:bCs/>
                <w:color w:val="auto"/>
                <w:sz w:val="22"/>
                <w:szCs w:val="22"/>
              </w:rPr>
              <w:t>Measure B.9.c</w:t>
            </w:r>
            <w:bookmarkEnd w:id="41"/>
            <w:bookmarkEnd w:id="42"/>
          </w:p>
          <w:p w:rsidR="00282D3E" w:rsidRPr="00AB510F" w:rsidP="00C1543A" w14:paraId="2CD752C7" w14:textId="77777777">
            <w:pPr>
              <w:rPr>
                <w:rFonts w:ascii="Calibri" w:hAnsi="Calibri" w:cs="Calibri"/>
              </w:rPr>
            </w:pPr>
          </w:p>
        </w:tc>
        <w:tc>
          <w:tcPr>
            <w:tcW w:w="8364" w:type="dxa"/>
            <w:tcBorders>
              <w:top w:val="single" w:sz="4" w:space="0" w:color="auto"/>
              <w:left w:val="single" w:sz="4" w:space="0" w:color="auto"/>
              <w:right w:val="single" w:sz="4" w:space="0" w:color="auto"/>
            </w:tcBorders>
            <w:shd w:val="clear" w:color="auto" w:fill="9DD4CF"/>
            <w:vAlign w:val="center"/>
          </w:tcPr>
          <w:p w:rsidR="00282D3E" w:rsidRPr="00AB510F" w:rsidP="00C1543A" w14:paraId="5B8F6499" w14:textId="6C3945B3">
            <w:pPr>
              <w:spacing w:line="240" w:lineRule="auto"/>
              <w:rPr>
                <w:rFonts w:ascii="Calibri" w:eastAsia="Times New Roman" w:hAnsi="Calibri" w:cs="Calibri"/>
              </w:rPr>
            </w:pPr>
            <w:r w:rsidRPr="00AB510F">
              <w:rPr>
                <w:rFonts w:ascii="Calibri" w:eastAsia="Calibri" w:hAnsi="Calibri" w:cs="Calibri"/>
                <w:b/>
                <w:bCs/>
                <w:color w:val="000000" w:themeColor="text1"/>
              </w:rPr>
              <w:t xml:space="preserve"> Number of pharmacy locations delivering DSMES services that </w:t>
            </w:r>
            <w:r w:rsidRPr="00AB510F" w:rsidR="00F7722A">
              <w:rPr>
                <w:rFonts w:ascii="Calibri" w:eastAsia="Calibri" w:hAnsi="Calibri" w:cs="Calibri"/>
                <w:b/>
                <w:bCs/>
                <w:color w:val="000000" w:themeColor="text1"/>
              </w:rPr>
              <w:t>are receiving</w:t>
            </w:r>
            <w:r w:rsidRPr="00AB510F">
              <w:rPr>
                <w:rFonts w:ascii="Calibri" w:eastAsia="Calibri" w:hAnsi="Calibri" w:cs="Calibri"/>
                <w:b/>
                <w:bCs/>
                <w:color w:val="000000" w:themeColor="text1"/>
              </w:rPr>
              <w:t xml:space="preserve"> patient referrals from health care organizations for individuals with or at risk for diabetes through a </w:t>
            </w:r>
            <w:r w:rsidRPr="00AB510F" w:rsidR="342E5022">
              <w:rPr>
                <w:rFonts w:ascii="Calibri" w:eastAsia="Calibri" w:hAnsi="Calibri" w:cs="Calibri"/>
                <w:b/>
                <w:bCs/>
                <w:color w:val="000000" w:themeColor="text1"/>
              </w:rPr>
              <w:t>bi</w:t>
            </w:r>
            <w:r w:rsidRPr="00AB510F">
              <w:rPr>
                <w:rFonts w:ascii="Calibri" w:eastAsia="Calibri" w:hAnsi="Calibri" w:cs="Calibri"/>
                <w:b/>
                <w:bCs/>
                <w:color w:val="000000" w:themeColor="text1"/>
              </w:rPr>
              <w:t>-directional e-referral system</w:t>
            </w:r>
            <w:r w:rsidRPr="00AB510F">
              <w:rPr>
                <w:rFonts w:ascii="Calibri" w:eastAsia="Times New Roman" w:hAnsi="Calibri" w:cs="Calibri"/>
              </w:rPr>
              <w:t xml:space="preserve">  </w:t>
            </w:r>
          </w:p>
        </w:tc>
      </w:tr>
      <w:tr w14:paraId="0F36921D" w14:textId="77777777" w:rsidTr="00C1543A">
        <w:tblPrEx>
          <w:tblW w:w="10519" w:type="dxa"/>
          <w:tblLook w:val="04A0"/>
        </w:tblPrEx>
        <w:trPr>
          <w:trHeight w:val="576"/>
        </w:trPr>
        <w:tc>
          <w:tcPr>
            <w:tcW w:w="2155" w:type="dxa"/>
            <w:tcBorders>
              <w:top w:val="single" w:sz="4" w:space="0" w:color="auto"/>
              <w:left w:val="single" w:sz="4" w:space="0" w:color="auto"/>
              <w:bottom w:val="thinThickSmallGap" w:sz="24" w:space="0" w:color="000000" w:themeColor="text1"/>
              <w:right w:val="single" w:sz="4" w:space="0" w:color="auto"/>
            </w:tcBorders>
            <w:shd w:val="clear" w:color="auto" w:fill="D9D9D9" w:themeFill="background1" w:themeFillShade="D9"/>
            <w:vAlign w:val="center"/>
          </w:tcPr>
          <w:p w:rsidR="00282D3E" w:rsidRPr="00AB510F" w:rsidP="00C1543A" w14:paraId="24B09D28" w14:textId="77777777">
            <w:pPr>
              <w:spacing w:before="60" w:after="60" w:line="240" w:lineRule="auto"/>
              <w:rPr>
                <w:rFonts w:ascii="Calibri" w:eastAsia="Times New Roman" w:hAnsi="Calibri" w:cs="Calibri"/>
                <w:bCs/>
                <w:color w:val="000000"/>
              </w:rPr>
            </w:pPr>
            <w:r w:rsidRPr="00AB510F">
              <w:rPr>
                <w:rFonts w:ascii="Calibri" w:eastAsia="Times New Roman" w:hAnsi="Calibri" w:cs="Calibri"/>
                <w:bCs/>
                <w:color w:val="000000"/>
              </w:rPr>
              <w:t>Measure Type</w:t>
            </w:r>
          </w:p>
        </w:tc>
        <w:tc>
          <w:tcPr>
            <w:tcW w:w="8364" w:type="dxa"/>
            <w:tcBorders>
              <w:top w:val="single" w:sz="4" w:space="0" w:color="auto"/>
              <w:left w:val="single" w:sz="4" w:space="0" w:color="auto"/>
              <w:bottom w:val="thinThickSmallGap" w:sz="24" w:space="0" w:color="000000" w:themeColor="text1"/>
              <w:right w:val="single" w:sz="4" w:space="0" w:color="auto"/>
            </w:tcBorders>
            <w:shd w:val="clear" w:color="auto" w:fill="D9D9D9" w:themeFill="background1" w:themeFillShade="D9"/>
            <w:vAlign w:val="center"/>
          </w:tcPr>
          <w:p w:rsidR="00282D3E" w:rsidRPr="00AB510F" w:rsidP="00C1543A" w14:paraId="2689CAD2" w14:textId="77777777">
            <w:pPr>
              <w:spacing w:before="60" w:after="60" w:line="240" w:lineRule="auto"/>
              <w:rPr>
                <w:rFonts w:ascii="Calibri" w:eastAsia="Times New Roman" w:hAnsi="Calibri" w:cs="Calibri"/>
                <w:bCs/>
                <w:color w:val="000000"/>
              </w:rPr>
            </w:pPr>
            <w:sdt>
              <w:sdtPr>
                <w:rPr>
                  <w:rFonts w:ascii="Calibri" w:eastAsia="Times New Roman" w:hAnsi="Calibri" w:cs="Calibri"/>
                  <w:bCs/>
                  <w:color w:val="000000"/>
                </w:rPr>
                <w:id w:val="1224101364"/>
                <w14:checkbox>
                  <w14:checked w14:val="0"/>
                  <w14:checkedState w14:val="2612" w14:font="Times New Roman"/>
                  <w14:uncheckedState w14:val="2610" w14:font="Times New Roman"/>
                </w14:checkbox>
              </w:sdtPr>
              <w:sdtContent>
                <w:r w:rsidRPr="00AB510F">
                  <w:rPr>
                    <w:rFonts w:ascii="Times New Roman" w:eastAsia="Times New Roman" w:hAnsi="Times New Roman" w:cs="Times New Roman"/>
                    <w:bCs/>
                    <w:color w:val="000000"/>
                  </w:rPr>
                  <w:t>☐</w:t>
                </w:r>
              </w:sdtContent>
            </w:sdt>
            <w:r w:rsidRPr="00AB510F">
              <w:rPr>
                <w:rFonts w:ascii="Calibri" w:eastAsia="Times New Roman" w:hAnsi="Calibri" w:cs="Calibri"/>
                <w:bCs/>
                <w:color w:val="000000"/>
              </w:rPr>
              <w:t xml:space="preserve"> Short Term Measure      </w:t>
            </w:r>
            <w:sdt>
              <w:sdtPr>
                <w:rPr>
                  <w:rFonts w:ascii="Calibri" w:eastAsia="Times New Roman" w:hAnsi="Calibri" w:cs="Calibri"/>
                  <w:bCs/>
                  <w:color w:val="000000"/>
                </w:rPr>
                <w:id w:val="-855029181"/>
                <w14:checkbox>
                  <w14:checked w14:val="1"/>
                  <w14:checkedState w14:val="2612" w14:font="Times New Roman"/>
                  <w14:uncheckedState w14:val="2610" w14:font="Times New Roman"/>
                </w14:checkbox>
              </w:sdtPr>
              <w:sdtContent>
                <w:r w:rsidRPr="00AB510F">
                  <w:rPr>
                    <w:rFonts w:ascii="Times New Roman" w:eastAsia="Times New Roman" w:hAnsi="Times New Roman" w:cs="Times New Roman"/>
                    <w:bCs/>
                    <w:color w:val="000000"/>
                  </w:rPr>
                  <w:t>☒</w:t>
                </w:r>
              </w:sdtContent>
            </w:sdt>
            <w:r w:rsidRPr="00AB510F">
              <w:rPr>
                <w:rFonts w:ascii="Calibri" w:eastAsia="Times New Roman" w:hAnsi="Calibri" w:cs="Calibri"/>
                <w:bCs/>
                <w:color w:val="000000"/>
              </w:rPr>
              <w:t xml:space="preserve"> Intermediate Measure     </w:t>
            </w:r>
            <w:sdt>
              <w:sdtPr>
                <w:rPr>
                  <w:rFonts w:ascii="Calibri" w:eastAsia="Times New Roman" w:hAnsi="Calibri" w:cs="Calibri"/>
                  <w:bCs/>
                  <w:color w:val="000000"/>
                </w:rPr>
                <w:id w:val="866947443"/>
                <w14:checkbox>
                  <w14:checked w14:val="0"/>
                  <w14:checkedState w14:val="2612" w14:font="Times New Roman"/>
                  <w14:uncheckedState w14:val="2610" w14:font="Times New Roman"/>
                </w14:checkbox>
              </w:sdtPr>
              <w:sdtContent>
                <w:r w:rsidRPr="00AB510F">
                  <w:rPr>
                    <w:rFonts w:ascii="Times New Roman" w:eastAsia="Times New Roman" w:hAnsi="Times New Roman" w:cs="Times New Roman"/>
                    <w:bCs/>
                    <w:color w:val="000000"/>
                  </w:rPr>
                  <w:t>☐</w:t>
                </w:r>
              </w:sdtContent>
            </w:sdt>
            <w:r w:rsidRPr="00AB510F">
              <w:rPr>
                <w:rFonts w:ascii="Calibri" w:eastAsia="Times New Roman" w:hAnsi="Calibri" w:cs="Calibri"/>
                <w:bCs/>
                <w:color w:val="000000"/>
              </w:rPr>
              <w:t xml:space="preserve"> Long Term Measure</w:t>
            </w:r>
          </w:p>
        </w:tc>
      </w:tr>
      <w:tr w14:paraId="08D54C31" w14:textId="77777777" w:rsidTr="00C1543A">
        <w:tblPrEx>
          <w:tblW w:w="10519" w:type="dxa"/>
          <w:tblLook w:val="04A0"/>
        </w:tblPrEx>
        <w:trPr>
          <w:trHeight w:val="410"/>
        </w:trPr>
        <w:tc>
          <w:tcPr>
            <w:tcW w:w="2155" w:type="dxa"/>
            <w:tcBorders>
              <w:top w:val="thinThickSmallGap" w:sz="24" w:space="0" w:color="000000" w:themeColor="text1"/>
              <w:left w:val="single" w:sz="4" w:space="0" w:color="auto"/>
              <w:bottom w:val="single" w:sz="4" w:space="0" w:color="auto"/>
              <w:right w:val="nil"/>
            </w:tcBorders>
            <w:shd w:val="clear" w:color="auto" w:fill="auto"/>
            <w:noWrap/>
            <w:vAlign w:val="center"/>
            <w:hideMark/>
          </w:tcPr>
          <w:p w:rsidR="00282D3E" w:rsidRPr="00AB510F" w:rsidP="00C1543A" w14:paraId="3B902260" w14:textId="77777777">
            <w:pPr>
              <w:spacing w:after="0" w:line="240" w:lineRule="auto"/>
              <w:jc w:val="center"/>
              <w:rPr>
                <w:rFonts w:ascii="Calibri" w:eastAsia="Times New Roman" w:hAnsi="Calibri" w:cs="Calibri"/>
                <w:b/>
                <w:bCs/>
              </w:rPr>
            </w:pPr>
            <w:r w:rsidRPr="00AB510F">
              <w:rPr>
                <w:rFonts w:ascii="Calibri" w:eastAsia="Times New Roman" w:hAnsi="Calibri" w:cs="Calibri"/>
                <w:b/>
                <w:bCs/>
              </w:rPr>
              <w:t>AREAS</w:t>
            </w:r>
          </w:p>
        </w:tc>
        <w:tc>
          <w:tcPr>
            <w:tcW w:w="8364" w:type="dxa"/>
            <w:tcBorders>
              <w:top w:val="thinThickSmallGap" w:sz="24" w:space="0" w:color="000000" w:themeColor="text1"/>
              <w:left w:val="single" w:sz="4" w:space="0" w:color="auto"/>
              <w:bottom w:val="single" w:sz="4" w:space="0" w:color="auto"/>
              <w:right w:val="single" w:sz="4" w:space="0" w:color="auto"/>
            </w:tcBorders>
            <w:shd w:val="clear" w:color="auto" w:fill="auto"/>
            <w:noWrap/>
            <w:vAlign w:val="center"/>
            <w:hideMark/>
          </w:tcPr>
          <w:p w:rsidR="00282D3E" w:rsidRPr="00AB510F" w:rsidP="00C1543A" w14:paraId="23838D6D" w14:textId="77777777">
            <w:pPr>
              <w:spacing w:after="0" w:line="240" w:lineRule="auto"/>
              <w:jc w:val="center"/>
              <w:rPr>
                <w:rFonts w:ascii="Calibri" w:eastAsia="Times New Roman" w:hAnsi="Calibri" w:cs="Calibri"/>
                <w:b/>
                <w:bCs/>
              </w:rPr>
            </w:pPr>
            <w:r w:rsidRPr="00AB510F">
              <w:rPr>
                <w:rFonts w:ascii="Calibri" w:eastAsia="Times New Roman" w:hAnsi="Calibri" w:cs="Calibri"/>
                <w:b/>
                <w:bCs/>
              </w:rPr>
              <w:t>DESCRIPTIONS</w:t>
            </w:r>
          </w:p>
        </w:tc>
      </w:tr>
      <w:tr w14:paraId="34DDA959" w14:textId="77777777" w:rsidTr="00C1543A">
        <w:tblPrEx>
          <w:tblW w:w="10519" w:type="dxa"/>
          <w:tblLook w:val="04A0"/>
        </w:tblPrEx>
        <w:trPr>
          <w:trHeight w:val="52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282D3E" w:rsidRPr="00AB510F" w:rsidP="00C1543A" w14:paraId="79D8B31D" w14:textId="77777777">
            <w:pPr>
              <w:spacing w:after="0" w:line="240" w:lineRule="auto"/>
              <w:rPr>
                <w:rFonts w:ascii="Calibri" w:eastAsia="Times New Roman" w:hAnsi="Calibri" w:cs="Calibri"/>
                <w:b/>
                <w:bCs/>
                <w:color w:val="000000"/>
              </w:rPr>
            </w:pPr>
            <w:r w:rsidRPr="00AB510F">
              <w:rPr>
                <w:rFonts w:ascii="Calibri" w:hAnsi="Calibri" w:cs="Calibri"/>
                <w:b/>
                <w:spacing w:val="-1"/>
              </w:rPr>
              <w:t>Purpose</w:t>
            </w:r>
            <w:r w:rsidRPr="00AB510F">
              <w:rPr>
                <w:rFonts w:ascii="Calibri" w:eastAsia="Times New Roman" w:hAnsi="Calibri" w:cs="Calibri"/>
                <w:b/>
                <w:bCs/>
                <w:color w:val="000000"/>
                <w:sz w:val="24"/>
              </w:rPr>
              <w:t xml:space="preserve"> </w:t>
            </w:r>
            <w:r w:rsidRPr="00AB510F">
              <w:rPr>
                <w:rFonts w:ascii="Calibri" w:eastAsia="Times New Roman" w:hAnsi="Calibri" w:cs="Calibri"/>
                <w:b/>
                <w:bCs/>
                <w:color w:val="000000"/>
              </w:rPr>
              <w:t xml:space="preserve"> </w:t>
            </w:r>
          </w:p>
        </w:tc>
        <w:tc>
          <w:tcPr>
            <w:tcW w:w="8364" w:type="dxa"/>
            <w:tcBorders>
              <w:top w:val="single" w:sz="4" w:space="0" w:color="auto"/>
              <w:left w:val="nil"/>
              <w:bottom w:val="single" w:sz="4" w:space="0" w:color="auto"/>
              <w:right w:val="single" w:sz="4" w:space="0" w:color="auto"/>
            </w:tcBorders>
            <w:shd w:val="clear" w:color="auto" w:fill="auto"/>
            <w:vAlign w:val="center"/>
          </w:tcPr>
          <w:p w:rsidR="00282D3E" w:rsidRPr="00AB510F" w:rsidP="00C1543A" w14:paraId="0B9C769F" w14:textId="1F369515">
            <w:pPr>
              <w:spacing w:before="60" w:after="60" w:line="240" w:lineRule="auto"/>
              <w:rPr>
                <w:rStyle w:val="normaltextrun"/>
                <w:rFonts w:ascii="Calibri" w:hAnsi="Calibri" w:cs="Calibri"/>
                <w:color w:val="000000" w:themeColor="text1"/>
              </w:rPr>
            </w:pPr>
            <w:r w:rsidRPr="00AB510F">
              <w:rPr>
                <w:rStyle w:val="normaltextrun"/>
                <w:rFonts w:ascii="Calibri" w:hAnsi="Calibri" w:cs="Calibri"/>
                <w:color w:val="000000" w:themeColor="text1"/>
              </w:rPr>
              <w:t xml:space="preserve">The purpose of this performance measure is to monitor recipient progress towards increasing the number of pharmacies offering DSMES services that are capable of receiving </w:t>
            </w:r>
            <w:r w:rsidRPr="00AB510F">
              <w:rPr>
                <w:rFonts w:ascii="Calibri" w:eastAsia="Times New Roman" w:hAnsi="Calibri" w:cs="Calibri"/>
                <w:color w:val="000000" w:themeColor="text1"/>
              </w:rPr>
              <w:t>patient referrals from health care organizations for individuals with or at risk for diabetes through a bidirectional e-referral system.</w:t>
            </w:r>
          </w:p>
          <w:p w:rsidR="00282D3E" w:rsidRPr="00AB510F" w:rsidP="00C1543A" w14:paraId="2D5558C5" w14:textId="1DF26F19">
            <w:pPr>
              <w:spacing w:before="60" w:after="60" w:line="240" w:lineRule="auto"/>
              <w:rPr>
                <w:rFonts w:ascii="Calibri" w:eastAsia="Times New Roman" w:hAnsi="Calibri" w:cs="Calibri"/>
                <w:color w:val="000000" w:themeColor="text1"/>
              </w:rPr>
            </w:pPr>
          </w:p>
          <w:p w:rsidR="00282D3E" w:rsidRPr="00AB510F" w:rsidP="00C1543A" w14:paraId="1B7713FB" w14:textId="266EFA47">
            <w:pPr>
              <w:spacing w:before="60" w:after="60" w:line="240" w:lineRule="auto"/>
              <w:ind w:right="144"/>
              <w:rPr>
                <w:rFonts w:ascii="Calibri" w:hAnsi="Calibri" w:cs="Calibri"/>
              </w:rPr>
            </w:pPr>
            <w:r w:rsidRPr="00AB510F">
              <w:rPr>
                <w:rFonts w:ascii="Calibri" w:hAnsi="Calibri" w:eastAsiaTheme="minorEastAsia" w:cs="Calibri"/>
              </w:rPr>
              <w:t xml:space="preserve">Note: For more details, please refer to the </w:t>
            </w:r>
            <w:hyperlink r:id="rId10">
              <w:r w:rsidRPr="00AB510F">
                <w:rPr>
                  <w:rFonts w:ascii="Calibri" w:hAnsi="Calibri" w:eastAsiaTheme="minorEastAsia" w:cs="Calibri"/>
                  <w:color w:val="0000FF"/>
                  <w:u w:val="single"/>
                </w:rPr>
                <w:t>2320 Strategy Guide (cdc.gov)</w:t>
              </w:r>
            </w:hyperlink>
            <w:r w:rsidRPr="00AB510F">
              <w:rPr>
                <w:rFonts w:ascii="Calibri" w:hAnsi="Calibri" w:eastAsiaTheme="minorEastAsia" w:cs="Calibri"/>
              </w:rPr>
              <w:t xml:space="preserve"> in AMP</w:t>
            </w:r>
          </w:p>
          <w:p w:rsidR="00282D3E" w:rsidRPr="00AB510F" w:rsidP="00C1543A" w14:paraId="095C4C09" w14:textId="715A4B3F">
            <w:pPr>
              <w:spacing w:before="60" w:after="60" w:line="240" w:lineRule="auto"/>
              <w:rPr>
                <w:rFonts w:ascii="Calibri" w:eastAsia="Times New Roman" w:hAnsi="Calibri" w:cs="Calibri"/>
                <w:color w:val="000000" w:themeColor="text1"/>
              </w:rPr>
            </w:pPr>
          </w:p>
        </w:tc>
      </w:tr>
      <w:tr w14:paraId="11275CF8" w14:textId="77777777" w:rsidTr="00C1543A">
        <w:tblPrEx>
          <w:tblW w:w="10519" w:type="dxa"/>
          <w:tblLook w:val="04A0"/>
        </w:tblPrEx>
        <w:trPr>
          <w:trHeight w:val="432"/>
        </w:trPr>
        <w:tc>
          <w:tcPr>
            <w:tcW w:w="10519" w:type="dxa"/>
            <w:gridSpan w:val="2"/>
            <w:tcBorders>
              <w:top w:val="single" w:sz="4" w:space="0" w:color="auto"/>
              <w:left w:val="single" w:sz="4" w:space="0" w:color="auto"/>
              <w:right w:val="single" w:sz="4" w:space="0" w:color="auto"/>
            </w:tcBorders>
            <w:shd w:val="clear" w:color="auto" w:fill="9DD4CF"/>
            <w:vAlign w:val="center"/>
          </w:tcPr>
          <w:p w:rsidR="00282D3E" w:rsidRPr="00AB510F" w:rsidP="00C1543A" w14:paraId="36B67806" w14:textId="77777777">
            <w:pPr>
              <w:spacing w:before="60" w:after="60" w:line="240" w:lineRule="auto"/>
              <w:jc w:val="center"/>
              <w:rPr>
                <w:rFonts w:ascii="Calibri" w:eastAsia="Times New Roman" w:hAnsi="Calibri" w:cs="Calibri"/>
                <w:b/>
                <w:bCs/>
              </w:rPr>
            </w:pPr>
            <w:r w:rsidRPr="00AB510F">
              <w:rPr>
                <w:rFonts w:ascii="Calibri" w:hAnsi="Calibri" w:cs="Calibri"/>
                <w:b/>
                <w:bCs/>
              </w:rPr>
              <w:t xml:space="preserve">              VALUES TO BE REPORTED</w:t>
            </w:r>
          </w:p>
        </w:tc>
      </w:tr>
      <w:tr w14:paraId="2674B423"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282D3E" w:rsidRPr="00AB510F" w:rsidP="00C1543A" w14:paraId="2E2640F4" w14:textId="77777777">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Numerator Definition*</w:t>
            </w:r>
          </w:p>
        </w:tc>
        <w:tc>
          <w:tcPr>
            <w:tcW w:w="8364" w:type="dxa"/>
            <w:tcBorders>
              <w:top w:val="single" w:sz="4" w:space="0" w:color="auto"/>
              <w:left w:val="nil"/>
              <w:bottom w:val="single" w:sz="4" w:space="0" w:color="auto"/>
              <w:right w:val="single" w:sz="4" w:space="0" w:color="auto"/>
            </w:tcBorders>
            <w:shd w:val="clear" w:color="auto" w:fill="auto"/>
            <w:vAlign w:val="center"/>
          </w:tcPr>
          <w:p w:rsidR="00282D3E" w:rsidRPr="00AB510F" w:rsidP="00C1543A" w14:paraId="0C96A696" w14:textId="445A63FD">
            <w:pPr>
              <w:spacing w:after="0"/>
              <w:ind w:left="707" w:hanging="707"/>
              <w:rPr>
                <w:rFonts w:ascii="Calibri" w:eastAsia="Calibri" w:hAnsi="Calibri" w:cs="Calibri"/>
              </w:rPr>
            </w:pPr>
            <w:r w:rsidRPr="00AB510F">
              <w:rPr>
                <w:rFonts w:ascii="Calibri" w:eastAsia="Calibri" w:hAnsi="Calibri" w:cs="Calibri"/>
                <w:color w:val="000000" w:themeColor="text1"/>
              </w:rPr>
              <w:t>Number of pharmacy locations delivering DSMES services that are</w:t>
            </w:r>
            <w:r w:rsidRPr="00AB510F">
              <w:rPr>
                <w:rFonts w:ascii="Calibri" w:eastAsia="Calibri" w:hAnsi="Calibri" w:cs="Calibri"/>
                <w:color w:val="0078D4"/>
                <w:u w:val="single"/>
              </w:rPr>
              <w:t xml:space="preserve"> </w:t>
            </w:r>
            <w:r w:rsidRPr="00AB510F">
              <w:rPr>
                <w:rFonts w:ascii="Calibri" w:eastAsia="Calibri" w:hAnsi="Calibri" w:cs="Calibri"/>
                <w:color w:val="000000" w:themeColor="text1"/>
              </w:rPr>
              <w:t xml:space="preserve">receiving referrals from health care organizations for individuals with </w:t>
            </w:r>
            <w:r w:rsidRPr="00AB510F" w:rsidR="78681906">
              <w:rPr>
                <w:rFonts w:ascii="Calibri" w:eastAsia="Calibri" w:hAnsi="Calibri" w:cs="Calibri"/>
                <w:color w:val="000000" w:themeColor="text1"/>
              </w:rPr>
              <w:t xml:space="preserve">diabetes through a </w:t>
            </w:r>
            <w:r w:rsidRPr="00AB510F">
              <w:rPr>
                <w:rFonts w:ascii="Calibri" w:eastAsia="Calibri" w:hAnsi="Calibri" w:cs="Calibri"/>
                <w:color w:val="000000" w:themeColor="text1"/>
              </w:rPr>
              <w:t xml:space="preserve">at risk for diabetes through a </w:t>
            </w:r>
            <w:r w:rsidRPr="00AB510F" w:rsidR="24349E9E">
              <w:rPr>
                <w:rFonts w:ascii="Calibri" w:eastAsia="Calibri" w:hAnsi="Calibri" w:cs="Calibri"/>
                <w:color w:val="000000" w:themeColor="text1"/>
              </w:rPr>
              <w:t>bi</w:t>
            </w:r>
            <w:r w:rsidRPr="00AB510F">
              <w:rPr>
                <w:rFonts w:ascii="Calibri" w:eastAsia="Calibri" w:hAnsi="Calibri" w:cs="Calibri"/>
                <w:color w:val="000000" w:themeColor="text1"/>
              </w:rPr>
              <w:t xml:space="preserve">-directional e-referral </w:t>
            </w:r>
            <w:r w:rsidRPr="00AB510F" w:rsidR="00BE1173">
              <w:rPr>
                <w:rFonts w:ascii="Calibri" w:eastAsia="Calibri" w:hAnsi="Calibri" w:cs="Calibri"/>
                <w:color w:val="000000" w:themeColor="text1"/>
              </w:rPr>
              <w:t>system</w:t>
            </w:r>
            <w:r w:rsidRPr="00AB510F" w:rsidR="46393ABF">
              <w:rPr>
                <w:rFonts w:ascii="Calibri" w:eastAsia="Calibri" w:hAnsi="Calibri" w:cs="Calibri"/>
                <w:color w:val="000000" w:themeColor="text1"/>
              </w:rPr>
              <w:t xml:space="preserve"> as a result of DP23-0020 work</w:t>
            </w:r>
            <w:r w:rsidRPr="00AB510F" w:rsidR="00FC5266">
              <w:rPr>
                <w:rFonts w:ascii="Calibri" w:eastAsia="Calibri" w:hAnsi="Calibri" w:cs="Calibri"/>
                <w:color w:val="000000" w:themeColor="text1"/>
              </w:rPr>
              <w:t>.</w:t>
            </w:r>
          </w:p>
          <w:p w:rsidR="00282D3E" w:rsidRPr="00AB510F" w:rsidP="00C1543A" w14:paraId="0A818915" w14:textId="77777777">
            <w:pPr>
              <w:rPr>
                <w:rFonts w:ascii="Calibri" w:eastAsia="Times New Roman" w:hAnsi="Calibri" w:cs="Calibri"/>
                <w:color w:val="000000" w:themeColor="text1"/>
              </w:rPr>
            </w:pPr>
          </w:p>
        </w:tc>
      </w:tr>
      <w:tr w14:paraId="66BD9639"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282D3E" w:rsidRPr="00AB510F" w:rsidP="00C1543A" w14:paraId="42213AEE" w14:textId="3B51F8FD">
            <w:pPr>
              <w:spacing w:after="0" w:line="240" w:lineRule="auto"/>
              <w:rPr>
                <w:rFonts w:ascii="Calibri" w:hAnsi="Calibri" w:cs="Calibri"/>
                <w:b/>
                <w:bCs/>
                <w:color w:val="C45911" w:themeColor="accent2" w:themeShade="BF"/>
                <w:sz w:val="24"/>
                <w:szCs w:val="24"/>
              </w:rPr>
            </w:pPr>
            <w:r w:rsidRPr="00AB510F">
              <w:rPr>
                <w:rFonts w:ascii="Calibri" w:eastAsia="Times New Roman" w:hAnsi="Calibri" w:cs="Calibri"/>
                <w:b/>
                <w:bCs/>
                <w:color w:val="0000FF"/>
              </w:rPr>
              <w:t>Denominator Definition*</w:t>
            </w:r>
          </w:p>
        </w:tc>
        <w:tc>
          <w:tcPr>
            <w:tcW w:w="8364" w:type="dxa"/>
            <w:tcBorders>
              <w:top w:val="single" w:sz="4" w:space="0" w:color="auto"/>
              <w:left w:val="nil"/>
              <w:bottom w:val="single" w:sz="4" w:space="0" w:color="auto"/>
              <w:right w:val="single" w:sz="4" w:space="0" w:color="auto"/>
            </w:tcBorders>
            <w:shd w:val="clear" w:color="auto" w:fill="auto"/>
            <w:vAlign w:val="center"/>
          </w:tcPr>
          <w:p w:rsidR="00282D3E" w:rsidRPr="00AB510F" w:rsidP="00C1543A" w14:paraId="0FDE85BE" w14:textId="77777777">
            <w:pPr>
              <w:spacing w:before="60" w:after="60" w:line="240" w:lineRule="auto"/>
              <w:rPr>
                <w:rFonts w:ascii="Calibri" w:hAnsi="Calibri" w:cs="Calibri"/>
              </w:rPr>
            </w:pPr>
            <w:r w:rsidRPr="00AB510F">
              <w:rPr>
                <w:rFonts w:ascii="Calibri" w:hAnsi="Calibri" w:cs="Calibri"/>
              </w:rPr>
              <w:t xml:space="preserve">Not Applicable </w:t>
            </w:r>
          </w:p>
        </w:tc>
      </w:tr>
      <w:tr w14:paraId="39DBE3F8"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282D3E" w:rsidRPr="00AB510F" w:rsidP="00C1543A" w14:paraId="2F88164B" w14:textId="52C9D72D">
            <w:pPr>
              <w:spacing w:before="60" w:after="60" w:line="240" w:lineRule="auto"/>
              <w:rPr>
                <w:rFonts w:ascii="Calibri" w:hAnsi="Calibri" w:cs="Calibri"/>
                <w:b/>
                <w:bCs/>
                <w:color w:val="C45911" w:themeColor="accent2" w:themeShade="BF"/>
                <w:szCs w:val="24"/>
              </w:rPr>
            </w:pPr>
            <w:r w:rsidRPr="00AB510F">
              <w:rPr>
                <w:rFonts w:ascii="Calibri" w:eastAsia="Times New Roman" w:hAnsi="Calibri" w:cs="Calibri"/>
                <w:b/>
                <w:bCs/>
                <w:color w:val="0000FF"/>
              </w:rPr>
              <w:t>Proportion Definition*</w:t>
            </w:r>
          </w:p>
        </w:tc>
        <w:tc>
          <w:tcPr>
            <w:tcW w:w="8364" w:type="dxa"/>
            <w:tcBorders>
              <w:top w:val="single" w:sz="4" w:space="0" w:color="auto"/>
              <w:left w:val="nil"/>
              <w:bottom w:val="single" w:sz="4" w:space="0" w:color="auto"/>
              <w:right w:val="single" w:sz="4" w:space="0" w:color="auto"/>
            </w:tcBorders>
            <w:shd w:val="clear" w:color="auto" w:fill="auto"/>
            <w:vAlign w:val="center"/>
          </w:tcPr>
          <w:p w:rsidR="00282D3E" w:rsidRPr="00AB510F" w:rsidP="00C1543A" w14:paraId="12CC1204" w14:textId="77777777">
            <w:pPr>
              <w:spacing w:before="60" w:after="60" w:line="240" w:lineRule="auto"/>
              <w:rPr>
                <w:rFonts w:ascii="Calibri" w:hAnsi="Calibri" w:cs="Calibri"/>
              </w:rPr>
            </w:pPr>
            <w:r w:rsidRPr="00AB510F">
              <w:rPr>
                <w:rFonts w:ascii="Calibri" w:hAnsi="Calibri" w:cs="Calibri"/>
              </w:rPr>
              <w:t>Not Applicable</w:t>
            </w:r>
          </w:p>
        </w:tc>
      </w:tr>
      <w:tr w14:paraId="09F3C98E"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282D3E" w:rsidRPr="00AB510F" w:rsidP="00C1543A" w14:paraId="43C563A1" w14:textId="77777777">
            <w:pPr>
              <w:spacing w:after="0" w:line="240" w:lineRule="auto"/>
              <w:rPr>
                <w:rFonts w:ascii="Calibri" w:hAnsi="Calibri" w:cs="Calibri"/>
                <w:b/>
                <w:bCs/>
                <w:color w:val="0000FF"/>
                <w:sz w:val="24"/>
                <w:szCs w:val="24"/>
              </w:rPr>
            </w:pPr>
            <w:r w:rsidRPr="00AB510F">
              <w:rPr>
                <w:rFonts w:ascii="Calibri" w:hAnsi="Calibri" w:cs="Calibri"/>
                <w:b/>
                <w:bCs/>
                <w:color w:val="0000FF"/>
                <w:sz w:val="24"/>
                <w:szCs w:val="24"/>
              </w:rPr>
              <w:t>Measure Elements</w:t>
            </w:r>
          </w:p>
        </w:tc>
        <w:tc>
          <w:tcPr>
            <w:tcW w:w="8364" w:type="dxa"/>
            <w:tcBorders>
              <w:top w:val="single" w:sz="4" w:space="0" w:color="auto"/>
              <w:left w:val="nil"/>
              <w:bottom w:val="single" w:sz="4" w:space="0" w:color="auto"/>
              <w:right w:val="single" w:sz="4" w:space="0" w:color="auto"/>
            </w:tcBorders>
            <w:shd w:val="clear" w:color="auto" w:fill="auto"/>
            <w:vAlign w:val="center"/>
          </w:tcPr>
          <w:p w:rsidR="00282D3E" w:rsidRPr="00AB510F" w:rsidP="00C1543A" w14:paraId="068BFCB8" w14:textId="77777777">
            <w:pPr>
              <w:spacing w:before="60" w:after="60" w:line="240" w:lineRule="auto"/>
              <w:contextualSpacing/>
              <w:rPr>
                <w:rFonts w:ascii="Calibri" w:hAnsi="Calibri" w:cs="Calibri"/>
                <w:bCs/>
              </w:rPr>
            </w:pPr>
            <w:r w:rsidRPr="00AB510F">
              <w:rPr>
                <w:rFonts w:ascii="Calibri" w:hAnsi="Calibri" w:cs="Calibri"/>
                <w:bCs/>
              </w:rPr>
              <w:t>The following elements will be submitted as part of the measure:</w:t>
            </w:r>
          </w:p>
          <w:p w:rsidR="00282D3E" w:rsidRPr="00AB510F" w:rsidP="00C1543A" w14:paraId="45BEE2FD" w14:textId="68B53577">
            <w:pPr>
              <w:pStyle w:val="ListParagraph"/>
              <w:numPr>
                <w:ilvl w:val="0"/>
                <w:numId w:val="3"/>
              </w:numPr>
              <w:spacing w:before="60" w:after="60" w:line="240" w:lineRule="auto"/>
              <w:rPr>
                <w:rFonts w:ascii="Calibri" w:hAnsi="Calibri" w:cs="Calibri"/>
                <w:color w:val="000000" w:themeColor="text1"/>
              </w:rPr>
            </w:pPr>
            <w:r w:rsidRPr="00AB510F">
              <w:rPr>
                <w:rFonts w:ascii="Calibri" w:hAnsi="Calibri" w:cs="Calibri"/>
                <w:color w:val="0000FF"/>
              </w:rPr>
              <w:t xml:space="preserve">Baseline: </w:t>
            </w:r>
            <w:r w:rsidRPr="00AB510F">
              <w:rPr>
                <w:rFonts w:ascii="Calibri" w:hAnsi="Calibri" w:cs="Calibri"/>
                <w:color w:val="000000" w:themeColor="text1"/>
              </w:rPr>
              <w:t>Enter the initial starting point or average amount related to the measure</w:t>
            </w:r>
          </w:p>
          <w:p w:rsidR="00282D3E" w:rsidRPr="00AB510F" w:rsidP="00C1543A" w14:paraId="436AE188" w14:textId="0847E5DF">
            <w:pPr>
              <w:pStyle w:val="ListParagraph"/>
              <w:numPr>
                <w:ilvl w:val="0"/>
                <w:numId w:val="3"/>
              </w:numPr>
              <w:spacing w:before="60" w:after="60" w:line="240" w:lineRule="auto"/>
              <w:rPr>
                <w:rFonts w:ascii="Calibri" w:hAnsi="Calibri" w:cs="Calibri"/>
              </w:rPr>
            </w:pPr>
            <w:r w:rsidRPr="00AB510F">
              <w:rPr>
                <w:rFonts w:ascii="Calibri" w:hAnsi="Calibri" w:cs="Calibri"/>
                <w:color w:val="0000FF"/>
              </w:rPr>
              <w:t xml:space="preserve">Target Numerator: </w:t>
            </w:r>
            <w:r w:rsidRPr="00AB510F">
              <w:rPr>
                <w:rFonts w:ascii="Calibri" w:hAnsi="Calibri" w:cs="Calibri"/>
              </w:rPr>
              <w:t>Enter</w:t>
            </w:r>
            <w:r w:rsidRPr="00AB510F">
              <w:rPr>
                <w:rFonts w:ascii="Calibri" w:hAnsi="Calibri" w:cs="Calibri"/>
                <w:spacing w:val="-1"/>
              </w:rPr>
              <w:t xml:space="preserve"> </w:t>
            </w:r>
            <w:r w:rsidRPr="00AB510F">
              <w:rPr>
                <w:rFonts w:ascii="Calibri" w:hAnsi="Calibri" w:cs="Calibri"/>
              </w:rPr>
              <w:t>the</w:t>
            </w:r>
            <w:r w:rsidRPr="00AB510F">
              <w:rPr>
                <w:rFonts w:ascii="Calibri" w:hAnsi="Calibri" w:cs="Calibri"/>
                <w:spacing w:val="-1"/>
              </w:rPr>
              <w:t xml:space="preserve"> expected amount to be achieved as specified in the approved work plan.</w:t>
            </w:r>
          </w:p>
          <w:p w:rsidR="00282D3E" w:rsidRPr="00AB510F" w:rsidP="00C1543A" w14:paraId="765AEB34" w14:textId="494A417A">
            <w:pPr>
              <w:pStyle w:val="ListParagraph"/>
              <w:numPr>
                <w:ilvl w:val="0"/>
                <w:numId w:val="3"/>
              </w:numPr>
              <w:spacing w:before="60" w:after="60" w:line="240" w:lineRule="auto"/>
              <w:rPr>
                <w:rFonts w:ascii="Calibri" w:hAnsi="Calibri" w:cs="Calibri"/>
                <w:bCs/>
              </w:rPr>
            </w:pPr>
            <w:r w:rsidRPr="00AB510F">
              <w:rPr>
                <w:rFonts w:ascii="Calibri" w:hAnsi="Calibri" w:cs="Calibri"/>
                <w:color w:val="0000FF"/>
              </w:rPr>
              <w:t xml:space="preserve">Target Denominator: </w:t>
            </w:r>
            <w:r w:rsidRPr="00AB510F">
              <w:rPr>
                <w:rFonts w:ascii="Calibri" w:hAnsi="Calibri" w:cs="Calibri"/>
              </w:rPr>
              <w:t>Not applicable</w:t>
            </w:r>
            <w:r w:rsidRPr="00AB510F">
              <w:rPr>
                <w:rFonts w:ascii="Calibri" w:hAnsi="Calibri" w:cs="Calibri"/>
                <w:spacing w:val="-1"/>
              </w:rPr>
              <w:t>.</w:t>
            </w:r>
          </w:p>
          <w:p w:rsidR="00282D3E" w:rsidRPr="00AB510F" w:rsidP="00C1543A" w14:paraId="18FE3110" w14:textId="40BEB844">
            <w:pPr>
              <w:pStyle w:val="ListParagraph"/>
              <w:numPr>
                <w:ilvl w:val="0"/>
                <w:numId w:val="3"/>
              </w:numPr>
              <w:spacing w:before="60" w:after="60" w:line="240" w:lineRule="auto"/>
              <w:rPr>
                <w:rFonts w:ascii="Calibri" w:hAnsi="Calibri" w:cs="Calibri"/>
                <w:spacing w:val="-1"/>
              </w:rPr>
            </w:pPr>
            <w:r w:rsidRPr="00AB510F">
              <w:rPr>
                <w:rFonts w:ascii="Calibri" w:hAnsi="Calibri" w:cs="Calibri"/>
                <w:color w:val="0000FF"/>
              </w:rPr>
              <w:t>Actual Numerator:</w:t>
            </w:r>
            <w:r w:rsidRPr="00AB510F">
              <w:rPr>
                <w:rFonts w:ascii="Calibri" w:hAnsi="Calibri" w:cs="Calibri"/>
              </w:rPr>
              <w:t xml:space="preserve"> State</w:t>
            </w:r>
            <w:r w:rsidRPr="00AB510F">
              <w:rPr>
                <w:rFonts w:ascii="Calibri" w:hAnsi="Calibri" w:cs="Calibri"/>
                <w:spacing w:val="-1"/>
              </w:rPr>
              <w:t xml:space="preserve"> </w:t>
            </w:r>
            <w:r w:rsidRPr="00AB510F">
              <w:rPr>
                <w:rFonts w:ascii="Calibri" w:hAnsi="Calibri" w:cs="Calibri"/>
              </w:rPr>
              <w:t>the</w:t>
            </w:r>
            <w:r w:rsidRPr="00AB510F">
              <w:rPr>
                <w:rFonts w:ascii="Calibri" w:hAnsi="Calibri" w:cs="Calibri"/>
                <w:spacing w:val="-1"/>
              </w:rPr>
              <w:t xml:space="preserve"> actual cumulative amount, condition, or</w:t>
            </w:r>
            <w:r w:rsidRPr="00AB510F">
              <w:rPr>
                <w:rFonts w:ascii="Calibri" w:hAnsi="Calibri" w:cs="Calibri"/>
                <w:spacing w:val="-2"/>
              </w:rPr>
              <w:t xml:space="preserve"> </w:t>
            </w:r>
            <w:r w:rsidRPr="00AB510F">
              <w:rPr>
                <w:rFonts w:ascii="Calibri" w:hAnsi="Calibri" w:cs="Calibri"/>
              </w:rPr>
              <w:t>status</w:t>
            </w:r>
            <w:r w:rsidRPr="00AB510F">
              <w:rPr>
                <w:rFonts w:ascii="Calibri" w:hAnsi="Calibri" w:cs="Calibri"/>
                <w:spacing w:val="28"/>
              </w:rPr>
              <w:t xml:space="preserve"> </w:t>
            </w:r>
            <w:r w:rsidRPr="00AB510F">
              <w:rPr>
                <w:rFonts w:ascii="Calibri" w:hAnsi="Calibri" w:cs="Calibri"/>
                <w:spacing w:val="-1"/>
              </w:rPr>
              <w:t>achieved as</w:t>
            </w:r>
            <w:r w:rsidRPr="00AB510F">
              <w:rPr>
                <w:rFonts w:ascii="Calibri" w:hAnsi="Calibri" w:cs="Calibri"/>
              </w:rPr>
              <w:t xml:space="preserve"> </w:t>
            </w:r>
            <w:r w:rsidRPr="00AB510F">
              <w:rPr>
                <w:rFonts w:ascii="Calibri" w:hAnsi="Calibri" w:cs="Calibri"/>
                <w:spacing w:val="-1"/>
              </w:rPr>
              <w:t xml:space="preserve">of </w:t>
            </w:r>
            <w:r w:rsidRPr="00AB510F">
              <w:rPr>
                <w:rFonts w:ascii="Calibri" w:hAnsi="Calibri" w:cs="Calibri"/>
              </w:rPr>
              <w:t>the</w:t>
            </w:r>
            <w:r w:rsidRPr="00AB510F">
              <w:rPr>
                <w:rFonts w:ascii="Calibri" w:hAnsi="Calibri" w:cs="Calibri"/>
                <w:spacing w:val="-1"/>
              </w:rPr>
              <w:t xml:space="preserve"> end of </w:t>
            </w:r>
            <w:r w:rsidRPr="00AB510F">
              <w:rPr>
                <w:rFonts w:ascii="Calibri" w:hAnsi="Calibri" w:cs="Calibri"/>
              </w:rPr>
              <w:t>the</w:t>
            </w:r>
            <w:r w:rsidRPr="00AB510F">
              <w:rPr>
                <w:rFonts w:ascii="Calibri" w:hAnsi="Calibri" w:cs="Calibri"/>
                <w:spacing w:val="-1"/>
              </w:rPr>
              <w:t xml:space="preserve"> reporting </w:t>
            </w:r>
            <w:r w:rsidRPr="00AB510F">
              <w:rPr>
                <w:rFonts w:ascii="Calibri" w:hAnsi="Calibri" w:cs="Calibri"/>
                <w:spacing w:val="-2"/>
              </w:rPr>
              <w:t>period.</w:t>
            </w:r>
          </w:p>
          <w:p w:rsidR="00282D3E" w:rsidRPr="00AB510F" w:rsidP="00C1543A" w14:paraId="6AAD005C" w14:textId="6FAFE576">
            <w:pPr>
              <w:pStyle w:val="ListParagraph"/>
              <w:numPr>
                <w:ilvl w:val="0"/>
                <w:numId w:val="3"/>
              </w:numPr>
              <w:spacing w:before="60" w:after="60" w:line="240" w:lineRule="auto"/>
              <w:rPr>
                <w:rFonts w:ascii="Calibri" w:hAnsi="Calibri" w:cs="Calibri"/>
                <w:spacing w:val="-1"/>
              </w:rPr>
            </w:pPr>
            <w:r w:rsidRPr="00AB510F">
              <w:rPr>
                <w:rFonts w:ascii="Calibri" w:hAnsi="Calibri" w:cs="Calibri"/>
                <w:color w:val="0000FF"/>
              </w:rPr>
              <w:t>Actual Denominator:</w:t>
            </w:r>
            <w:r w:rsidRPr="00AB510F">
              <w:rPr>
                <w:rFonts w:ascii="Calibri" w:hAnsi="Calibri" w:cs="Calibri"/>
              </w:rPr>
              <w:t xml:space="preserve"> Not applicable</w:t>
            </w:r>
            <w:r w:rsidRPr="00AB510F">
              <w:rPr>
                <w:rFonts w:ascii="Calibri" w:hAnsi="Calibri" w:cs="Calibri"/>
                <w:spacing w:val="-2"/>
              </w:rPr>
              <w:t>.</w:t>
            </w:r>
          </w:p>
        </w:tc>
      </w:tr>
      <w:tr w14:paraId="2908DB86"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282D3E" w:rsidRPr="00AB510F" w:rsidP="00C1543A" w14:paraId="6887F0ED" w14:textId="77777777">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Date Data Collected*</w:t>
            </w:r>
          </w:p>
        </w:tc>
        <w:tc>
          <w:tcPr>
            <w:tcW w:w="8364" w:type="dxa"/>
            <w:tcBorders>
              <w:top w:val="single" w:sz="4" w:space="0" w:color="auto"/>
              <w:left w:val="nil"/>
              <w:bottom w:val="single" w:sz="4" w:space="0" w:color="auto"/>
              <w:right w:val="single" w:sz="4" w:space="0" w:color="auto"/>
            </w:tcBorders>
            <w:shd w:val="clear" w:color="auto" w:fill="auto"/>
            <w:vAlign w:val="center"/>
          </w:tcPr>
          <w:p w:rsidR="00282D3E" w:rsidRPr="00AB510F" w:rsidP="00C1543A" w14:paraId="4232919C" w14:textId="77777777">
            <w:pPr>
              <w:spacing w:before="60" w:after="60" w:line="240" w:lineRule="auto"/>
              <w:contextualSpacing/>
              <w:rPr>
                <w:rFonts w:ascii="Calibri" w:hAnsi="Calibri" w:cs="Calibri"/>
              </w:rPr>
            </w:pPr>
            <w:r w:rsidRPr="00AB510F">
              <w:rPr>
                <w:rFonts w:ascii="Calibri" w:hAnsi="Calibri" w:cs="Calibri"/>
              </w:rPr>
              <w:t>Provide the date these data were collected.</w:t>
            </w:r>
          </w:p>
        </w:tc>
      </w:tr>
      <w:tr w14:paraId="62C2965C" w14:textId="77777777" w:rsidTr="00C1543A">
        <w:tblPrEx>
          <w:tblW w:w="10519" w:type="dxa"/>
          <w:tblLook w:val="04A0"/>
        </w:tblPrEx>
        <w:trPr>
          <w:trHeight w:val="998"/>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282D3E" w:rsidRPr="00AB510F" w:rsidP="00C1543A" w14:paraId="53DA72F4" w14:textId="77777777">
            <w:pPr>
              <w:spacing w:after="200" w:line="276" w:lineRule="auto"/>
              <w:rPr>
                <w:rFonts w:ascii="Calibri" w:hAnsi="Calibri" w:cs="Calibri"/>
                <w:b/>
                <w:bCs/>
                <w:color w:val="0000FF"/>
              </w:rPr>
            </w:pPr>
            <w:r w:rsidRPr="00AB510F">
              <w:rPr>
                <w:rFonts w:ascii="Calibri" w:hAnsi="Calibri" w:cs="Calibri"/>
                <w:b/>
                <w:bCs/>
                <w:color w:val="0000FF"/>
              </w:rPr>
              <w:t>Measure Notes*</w:t>
            </w:r>
          </w:p>
        </w:tc>
        <w:tc>
          <w:tcPr>
            <w:tcW w:w="8364" w:type="dxa"/>
            <w:tcBorders>
              <w:top w:val="single" w:sz="4" w:space="0" w:color="auto"/>
              <w:left w:val="nil"/>
              <w:bottom w:val="single" w:sz="4" w:space="0" w:color="auto"/>
              <w:right w:val="single" w:sz="4" w:space="0" w:color="auto"/>
            </w:tcBorders>
            <w:shd w:val="clear" w:color="auto" w:fill="auto"/>
            <w:vAlign w:val="center"/>
          </w:tcPr>
          <w:p w:rsidR="00282D3E" w:rsidRPr="00AB510F" w:rsidP="00C1543A" w14:paraId="7E78DB38" w14:textId="77777777">
            <w:pPr>
              <w:pStyle w:val="NoSpacing"/>
              <w:spacing w:before="60" w:after="60"/>
              <w:ind w:left="720"/>
              <w:contextualSpacing/>
              <w:rPr>
                <w:rFonts w:ascii="Calibri" w:eastAsia="Calibri" w:hAnsi="Calibri" w:cs="Calibri"/>
                <w:color w:val="000000" w:themeColor="text1"/>
              </w:rPr>
            </w:pPr>
            <w:r w:rsidRPr="00AB510F">
              <w:rPr>
                <w:rFonts w:ascii="Calibri" w:eastAsia="Calibri" w:hAnsi="Calibri" w:cs="Calibri"/>
                <w:color w:val="000000" w:themeColor="text1"/>
              </w:rPr>
              <w:t xml:space="preserve"> The measure notes should include the following for this measure:</w:t>
            </w:r>
          </w:p>
          <w:p w:rsidR="00282D3E" w:rsidRPr="00AB510F" w:rsidP="00C1543A" w14:paraId="7D7EF8B6" w14:textId="77777777">
            <w:pPr>
              <w:pStyle w:val="NoSpacing"/>
              <w:numPr>
                <w:ilvl w:val="0"/>
                <w:numId w:val="4"/>
              </w:numPr>
              <w:spacing w:before="60" w:after="60"/>
              <w:contextualSpacing/>
              <w:rPr>
                <w:rFonts w:ascii="Calibri" w:eastAsia="Calibri" w:hAnsi="Calibri" w:cs="Calibri"/>
                <w:color w:val="000000" w:themeColor="text1"/>
              </w:rPr>
            </w:pPr>
            <w:r w:rsidRPr="00AB510F">
              <w:rPr>
                <w:rFonts w:ascii="Calibri" w:eastAsia="Calibri" w:hAnsi="Calibri" w:cs="Calibri"/>
                <w:color w:val="000000" w:themeColor="text1"/>
              </w:rPr>
              <w:t>Description of the values reported</w:t>
            </w:r>
            <w:r w:rsidRPr="00AB510F">
              <w:rPr>
                <w:rFonts w:ascii="Calibri" w:eastAsia="Calibri" w:hAnsi="Calibri" w:cs="Calibri"/>
                <w:color w:val="881798"/>
                <w:u w:val="single"/>
              </w:rPr>
              <w:t>,</w:t>
            </w:r>
            <w:r w:rsidRPr="00AB510F">
              <w:rPr>
                <w:rFonts w:ascii="Calibri" w:eastAsia="Calibri" w:hAnsi="Calibri" w:cs="Calibri"/>
                <w:color w:val="000000" w:themeColor="text1"/>
              </w:rPr>
              <w:t xml:space="preserve"> including:</w:t>
            </w:r>
          </w:p>
          <w:p w:rsidR="00282D3E" w:rsidRPr="00AB510F" w:rsidP="00C1543A" w14:paraId="0B186A9C" w14:textId="0CBD181D">
            <w:pPr>
              <w:pStyle w:val="ListParagraph"/>
              <w:numPr>
                <w:ilvl w:val="1"/>
                <w:numId w:val="4"/>
              </w:numPr>
              <w:spacing w:before="60" w:after="60" w:line="240" w:lineRule="auto"/>
              <w:rPr>
                <w:rFonts w:ascii="Calibri" w:eastAsia="Calibri" w:hAnsi="Calibri" w:cs="Calibri"/>
                <w:color w:val="000000" w:themeColor="text1"/>
              </w:rPr>
            </w:pPr>
            <w:r w:rsidRPr="00AB510F">
              <w:rPr>
                <w:rStyle w:val="normaltextrun"/>
                <w:rFonts w:ascii="Calibri" w:eastAsia="Calibri" w:hAnsi="Calibri" w:cs="Calibri"/>
                <w:color w:val="000000" w:themeColor="text1"/>
              </w:rPr>
              <w:t xml:space="preserve">Pharmacy name, location and type of services </w:t>
            </w:r>
            <w:r w:rsidRPr="00AB510F" w:rsidR="00BE1173">
              <w:rPr>
                <w:rStyle w:val="normaltextrun"/>
                <w:rFonts w:ascii="Calibri" w:eastAsia="Calibri" w:hAnsi="Calibri" w:cs="Calibri"/>
                <w:color w:val="000000" w:themeColor="text1"/>
              </w:rPr>
              <w:t>provided.</w:t>
            </w:r>
          </w:p>
          <w:p w:rsidR="00282D3E" w:rsidRPr="00AB510F" w:rsidP="00C1543A" w14:paraId="42BEAC54" w14:textId="433072DF">
            <w:pPr>
              <w:pStyle w:val="ListParagraph"/>
              <w:numPr>
                <w:ilvl w:val="1"/>
                <w:numId w:val="4"/>
              </w:numPr>
              <w:spacing w:before="60" w:after="60" w:line="240" w:lineRule="auto"/>
              <w:rPr>
                <w:rFonts w:ascii="Calibri" w:eastAsia="Calibri" w:hAnsi="Calibri" w:cs="Calibri"/>
                <w:color w:val="000000" w:themeColor="text1"/>
              </w:rPr>
            </w:pPr>
            <w:r w:rsidRPr="00AB510F">
              <w:rPr>
                <w:rStyle w:val="normaltextrun"/>
                <w:rFonts w:ascii="Calibri" w:eastAsia="Calibri" w:hAnsi="Calibri" w:cs="Calibri"/>
                <w:color w:val="000000" w:themeColor="text1"/>
              </w:rPr>
              <w:t xml:space="preserve">Description of </w:t>
            </w:r>
            <w:r w:rsidRPr="00AB510F" w:rsidR="47802D22">
              <w:rPr>
                <w:rStyle w:val="normaltextrun"/>
                <w:rFonts w:ascii="Calibri" w:eastAsia="Calibri" w:hAnsi="Calibri" w:cs="Calibri"/>
                <w:color w:val="000000" w:themeColor="text1"/>
              </w:rPr>
              <w:t>b</w:t>
            </w:r>
            <w:r w:rsidRPr="00AB510F" w:rsidR="1AEF8899">
              <w:rPr>
                <w:rStyle w:val="normaltextrun"/>
                <w:rFonts w:ascii="Calibri" w:eastAsia="Calibri" w:hAnsi="Calibri" w:cs="Calibri"/>
                <w:color w:val="000000" w:themeColor="text1"/>
              </w:rPr>
              <w:t>i</w:t>
            </w:r>
            <w:r w:rsidRPr="00AB510F">
              <w:rPr>
                <w:rStyle w:val="normaltextrun"/>
                <w:rFonts w:ascii="Calibri" w:eastAsia="Calibri" w:hAnsi="Calibri" w:cs="Calibri"/>
                <w:color w:val="000000" w:themeColor="text1"/>
              </w:rPr>
              <w:t>-directional e-referral system.</w:t>
            </w:r>
          </w:p>
          <w:p w:rsidR="00282D3E" w:rsidRPr="00AB510F" w:rsidP="00C1543A" w14:paraId="27E5DB33" w14:textId="77777777">
            <w:pPr>
              <w:pStyle w:val="ListParagraph"/>
              <w:numPr>
                <w:ilvl w:val="1"/>
                <w:numId w:val="4"/>
              </w:numPr>
              <w:spacing w:before="60" w:after="60" w:line="240" w:lineRule="auto"/>
              <w:rPr>
                <w:rFonts w:ascii="Calibri" w:eastAsia="Calibri" w:hAnsi="Calibri" w:cs="Calibri"/>
                <w:color w:val="000000" w:themeColor="text1"/>
              </w:rPr>
            </w:pPr>
            <w:r w:rsidRPr="00AB510F">
              <w:rPr>
                <w:rStyle w:val="normaltextrun"/>
                <w:rFonts w:ascii="Calibri" w:eastAsia="Calibri" w:hAnsi="Calibri" w:cs="Calibri"/>
                <w:color w:val="000000" w:themeColor="text1"/>
              </w:rPr>
              <w:t>Description of population served, including demographic if available and any other data that addresses SDOHs.</w:t>
            </w:r>
          </w:p>
          <w:p w:rsidR="00282D3E" w:rsidRPr="00AB510F" w:rsidP="00C1543A" w14:paraId="28915B2D" w14:textId="25B48071">
            <w:pPr>
              <w:pStyle w:val="NoSpacing"/>
              <w:numPr>
                <w:ilvl w:val="0"/>
                <w:numId w:val="4"/>
              </w:numPr>
              <w:rPr>
                <w:rFonts w:ascii="Calibri" w:eastAsia="Calibri" w:hAnsi="Calibri" w:cs="Calibri"/>
                <w:color w:val="000000" w:themeColor="text1"/>
              </w:rPr>
            </w:pPr>
            <w:r w:rsidRPr="00AB510F">
              <w:rPr>
                <w:rFonts w:ascii="Calibri" w:eastAsia="Calibri" w:hAnsi="Calibri" w:cs="Calibri"/>
                <w:color w:val="000000" w:themeColor="text1"/>
              </w:rPr>
              <w:t>Description of any additional information that provides context for the values reported</w:t>
            </w:r>
          </w:p>
          <w:p w:rsidR="00282D3E" w:rsidRPr="00AB510F" w:rsidP="00C1543A" w14:paraId="3816EE59" w14:textId="177633EF">
            <w:pPr>
              <w:pStyle w:val="NoSpacing"/>
              <w:ind w:left="720"/>
              <w:rPr>
                <w:rFonts w:ascii="Calibri" w:eastAsia="Calibri" w:hAnsi="Calibri" w:cs="Calibri"/>
                <w:i/>
                <w:iCs/>
                <w:color w:val="000000" w:themeColor="text1"/>
              </w:rPr>
            </w:pPr>
            <w:r w:rsidRPr="00AB510F">
              <w:rPr>
                <w:rFonts w:ascii="Calibri" w:eastAsia="Calibri" w:hAnsi="Calibri" w:cs="Calibri"/>
                <w:i/>
                <w:iCs/>
                <w:color w:val="000000" w:themeColor="text1"/>
              </w:rPr>
              <w:t>Note: The information/data provided should reflect the work supported by DP23-0020 during the reporting period</w:t>
            </w:r>
          </w:p>
        </w:tc>
      </w:tr>
      <w:tr w14:paraId="4943DC3D" w14:textId="77777777" w:rsidTr="00C1543A">
        <w:tblPrEx>
          <w:tblW w:w="10519" w:type="dxa"/>
          <w:tblLook w:val="04A0"/>
        </w:tblPrEx>
        <w:trPr>
          <w:trHeight w:val="998"/>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282D3E" w:rsidRPr="00AB510F" w:rsidP="00C1543A" w14:paraId="5E0F32F1" w14:textId="77777777">
            <w:pPr>
              <w:spacing w:after="200" w:line="276" w:lineRule="auto"/>
              <w:rPr>
                <w:rFonts w:ascii="Calibri" w:hAnsi="Calibri" w:cs="Calibri"/>
                <w:b/>
                <w:bCs/>
                <w:color w:val="0000FF"/>
              </w:rPr>
            </w:pPr>
            <w:r w:rsidRPr="00AB510F">
              <w:rPr>
                <w:rFonts w:ascii="Calibri" w:hAnsi="Calibri" w:cs="Calibri"/>
                <w:b/>
                <w:bCs/>
                <w:color w:val="0000FF"/>
              </w:rPr>
              <w:t>Progress Notes*</w:t>
            </w:r>
          </w:p>
        </w:tc>
        <w:tc>
          <w:tcPr>
            <w:tcW w:w="8364" w:type="dxa"/>
            <w:tcBorders>
              <w:top w:val="single" w:sz="4" w:space="0" w:color="auto"/>
              <w:left w:val="nil"/>
              <w:bottom w:val="single" w:sz="4" w:space="0" w:color="auto"/>
              <w:right w:val="single" w:sz="4" w:space="0" w:color="auto"/>
            </w:tcBorders>
            <w:shd w:val="clear" w:color="auto" w:fill="auto"/>
            <w:vAlign w:val="center"/>
          </w:tcPr>
          <w:p w:rsidR="00282D3E" w:rsidRPr="00AB510F" w:rsidP="00C1543A" w14:paraId="08223A7F" w14:textId="77777777">
            <w:pPr>
              <w:pStyle w:val="NoSpacing"/>
              <w:spacing w:before="60" w:after="60"/>
              <w:contextualSpacing/>
              <w:rPr>
                <w:rFonts w:ascii="Calibri" w:hAnsi="Calibri" w:cs="Calibri"/>
              </w:rPr>
            </w:pPr>
            <w:r w:rsidRPr="00AB510F">
              <w:rPr>
                <w:rFonts w:ascii="Calibri" w:hAnsi="Calibri" w:cs="Calibri"/>
              </w:rPr>
              <w:t>The progress notes should include the following for this measure:</w:t>
            </w:r>
          </w:p>
          <w:p w:rsidR="00282D3E" w:rsidRPr="00AB510F" w:rsidP="00C1543A" w14:paraId="242ABFAE" w14:textId="77777777">
            <w:pPr>
              <w:pStyle w:val="NoSpacing"/>
              <w:numPr>
                <w:ilvl w:val="0"/>
                <w:numId w:val="41"/>
              </w:numPr>
              <w:spacing w:before="60" w:after="60"/>
              <w:contextualSpacing/>
              <w:rPr>
                <w:rFonts w:ascii="Calibri" w:hAnsi="Calibri" w:cs="Calibri"/>
              </w:rPr>
            </w:pPr>
            <w:r w:rsidRPr="00AB510F">
              <w:rPr>
                <w:rFonts w:ascii="Calibri" w:hAnsi="Calibri" w:cs="Calibri"/>
              </w:rPr>
              <w:t>Summary/description of activities </w:t>
            </w:r>
          </w:p>
          <w:p w:rsidR="00282D3E" w:rsidRPr="00AB510F" w:rsidP="00C1543A" w14:paraId="170829C4" w14:textId="7B7E5797">
            <w:pPr>
              <w:numPr>
                <w:ilvl w:val="0"/>
                <w:numId w:val="41"/>
              </w:numPr>
              <w:spacing w:before="100" w:beforeAutospacing="1" w:after="0" w:line="240" w:lineRule="auto"/>
              <w:rPr>
                <w:rFonts w:ascii="Calibri" w:eastAsia="Times New Roman" w:hAnsi="Calibri" w:cs="Calibri"/>
              </w:rPr>
            </w:pPr>
            <w:r w:rsidRPr="00AB510F">
              <w:rPr>
                <w:rFonts w:ascii="Calibri" w:eastAsia="Times New Roman" w:hAnsi="Calibri" w:cs="Calibri"/>
              </w:rPr>
              <w:t xml:space="preserve">Description of progress made during the reporting </w:t>
            </w:r>
            <w:r w:rsidRPr="00AB510F" w:rsidR="00BE1173">
              <w:rPr>
                <w:rFonts w:ascii="Calibri" w:eastAsia="Times New Roman" w:hAnsi="Calibri" w:cs="Calibri"/>
              </w:rPr>
              <w:t>period.</w:t>
            </w:r>
            <w:r w:rsidRPr="00AB510F">
              <w:rPr>
                <w:rFonts w:ascii="Calibri" w:eastAsia="Times New Roman" w:hAnsi="Calibri" w:cs="Calibri"/>
              </w:rPr>
              <w:t> </w:t>
            </w:r>
          </w:p>
          <w:p w:rsidR="00282D3E" w:rsidRPr="00AB510F" w:rsidP="00C1543A" w14:paraId="2F36F67B" w14:textId="0F892544">
            <w:pPr>
              <w:numPr>
                <w:ilvl w:val="0"/>
                <w:numId w:val="41"/>
              </w:numPr>
              <w:spacing w:before="100" w:beforeAutospacing="1" w:after="0" w:line="240" w:lineRule="auto"/>
              <w:rPr>
                <w:rFonts w:ascii="Calibri" w:eastAsia="Times New Roman" w:hAnsi="Calibri" w:cs="Calibri"/>
              </w:rPr>
            </w:pPr>
            <w:r w:rsidRPr="00AB510F">
              <w:rPr>
                <w:rFonts w:ascii="Calibri" w:eastAsia="Times New Roman" w:hAnsi="Calibri" w:cs="Calibri"/>
              </w:rPr>
              <w:t xml:space="preserve">Any facilitators to achieving </w:t>
            </w:r>
            <w:r w:rsidRPr="00AB510F" w:rsidR="00BE1173">
              <w:rPr>
                <w:rFonts w:ascii="Calibri" w:eastAsia="Times New Roman" w:hAnsi="Calibri" w:cs="Calibri"/>
              </w:rPr>
              <w:t>progress.</w:t>
            </w:r>
            <w:r w:rsidRPr="00AB510F">
              <w:rPr>
                <w:rFonts w:ascii="Calibri" w:eastAsia="Times New Roman" w:hAnsi="Calibri" w:cs="Calibri"/>
              </w:rPr>
              <w:t> </w:t>
            </w:r>
          </w:p>
          <w:p w:rsidR="00282D3E" w:rsidRPr="00AB510F" w:rsidP="00C1543A" w14:paraId="348B4A48" w14:textId="77777777">
            <w:pPr>
              <w:numPr>
                <w:ilvl w:val="0"/>
                <w:numId w:val="41"/>
              </w:numPr>
              <w:spacing w:beforeAutospacing="1" w:after="0" w:line="240" w:lineRule="auto"/>
              <w:textAlignment w:val="baseline"/>
              <w:rPr>
                <w:rFonts w:ascii="Calibri" w:eastAsia="Times New Roman" w:hAnsi="Calibri" w:cs="Calibri"/>
              </w:rPr>
            </w:pPr>
            <w:r w:rsidRPr="00AB510F">
              <w:rPr>
                <w:rFonts w:ascii="Calibri" w:eastAsia="Times New Roman" w:hAnsi="Calibri" w:cs="Calibri"/>
              </w:rPr>
              <w:t>Any barriers to achieving progress, including steps to overcome those barriers and effects on timelines </w:t>
            </w:r>
          </w:p>
          <w:p w:rsidR="00AC501E" w:rsidRPr="00AB510F" w:rsidP="00C1543A" w14:paraId="6A9AA1F3" w14:textId="36308A0A">
            <w:pPr>
              <w:numPr>
                <w:ilvl w:val="0"/>
                <w:numId w:val="41"/>
              </w:numPr>
              <w:spacing w:beforeAutospacing="1" w:after="0" w:line="240" w:lineRule="auto"/>
              <w:textAlignment w:val="baseline"/>
              <w:rPr>
                <w:rFonts w:ascii="Calibri" w:eastAsia="Times New Roman" w:hAnsi="Calibri" w:cs="Calibri"/>
              </w:rPr>
            </w:pPr>
            <w:r w:rsidRPr="00AB510F">
              <w:rPr>
                <w:rFonts w:ascii="Calibri" w:eastAsia="Times New Roman" w:hAnsi="Calibri" w:cs="Calibri"/>
              </w:rPr>
              <w:t>Any additional information that provides context for values reported</w:t>
            </w:r>
          </w:p>
        </w:tc>
      </w:tr>
      <w:tr w14:paraId="7102DA96" w14:textId="77777777" w:rsidTr="00C1543A">
        <w:tblPrEx>
          <w:tblW w:w="10519" w:type="dxa"/>
          <w:tblLook w:val="04A0"/>
        </w:tblPrEx>
        <w:trPr>
          <w:trHeight w:val="41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282D3E" w:rsidRPr="00AB510F" w:rsidP="00C1543A" w14:paraId="4B64FEC1" w14:textId="77777777">
            <w:pPr>
              <w:spacing w:after="0" w:line="240" w:lineRule="auto"/>
              <w:rPr>
                <w:rFonts w:ascii="Calibri" w:eastAsia="Times New Roman" w:hAnsi="Calibri" w:cs="Calibri"/>
                <w:b/>
                <w:bCs/>
                <w:color w:val="000000"/>
              </w:rPr>
            </w:pPr>
            <w:r w:rsidRPr="00AB510F">
              <w:rPr>
                <w:rFonts w:ascii="Calibri" w:eastAsia="Times New Roman" w:hAnsi="Calibri" w:cs="Calibri"/>
                <w:b/>
                <w:bCs/>
                <w:color w:val="0000FF"/>
              </w:rPr>
              <w:t>Other Attachments*</w:t>
            </w:r>
          </w:p>
        </w:tc>
        <w:tc>
          <w:tcPr>
            <w:tcW w:w="8364" w:type="dxa"/>
            <w:tcBorders>
              <w:top w:val="single" w:sz="4" w:space="0" w:color="auto"/>
              <w:left w:val="nil"/>
              <w:bottom w:val="single" w:sz="4" w:space="0" w:color="auto"/>
              <w:right w:val="single" w:sz="4" w:space="0" w:color="auto"/>
            </w:tcBorders>
            <w:shd w:val="clear" w:color="auto" w:fill="auto"/>
            <w:vAlign w:val="center"/>
          </w:tcPr>
          <w:p w:rsidR="00282D3E" w:rsidRPr="00AB510F" w:rsidP="00C1543A" w14:paraId="7C8E0FD8" w14:textId="77777777">
            <w:pPr>
              <w:spacing w:before="60" w:after="60" w:line="240" w:lineRule="auto"/>
              <w:rPr>
                <w:rFonts w:ascii="Calibri" w:hAnsi="Calibri" w:cs="Calibri"/>
                <w:color w:val="000000"/>
              </w:rPr>
            </w:pPr>
            <w:r w:rsidRPr="00AB510F">
              <w:rPr>
                <w:rStyle w:val="normaltextrun"/>
                <w:rFonts w:ascii="Calibri" w:hAnsi="Calibri" w:cs="Calibri"/>
                <w:bdr w:val="none" w:sz="0" w:space="0" w:color="auto" w:frame="1"/>
              </w:rPr>
              <w:t>Not applicable</w:t>
            </w:r>
          </w:p>
        </w:tc>
      </w:tr>
      <w:tr w14:paraId="33EC21BA" w14:textId="77777777" w:rsidTr="00C1543A">
        <w:tblPrEx>
          <w:tblW w:w="10519" w:type="dxa"/>
          <w:tblLook w:val="04A0"/>
        </w:tblPrEx>
        <w:trPr>
          <w:trHeight w:val="432"/>
        </w:trPr>
        <w:tc>
          <w:tcPr>
            <w:tcW w:w="10519" w:type="dxa"/>
            <w:gridSpan w:val="2"/>
            <w:tcBorders>
              <w:top w:val="single" w:sz="4" w:space="0" w:color="auto"/>
              <w:left w:val="single" w:sz="4" w:space="0" w:color="auto"/>
              <w:right w:val="single" w:sz="4" w:space="0" w:color="auto"/>
            </w:tcBorders>
            <w:shd w:val="clear" w:color="auto" w:fill="9DD4CF"/>
            <w:vAlign w:val="center"/>
          </w:tcPr>
          <w:p w:rsidR="00282D3E" w:rsidRPr="00AB510F" w:rsidP="00C1543A" w14:paraId="158895EB" w14:textId="77777777">
            <w:pPr>
              <w:spacing w:before="60" w:after="60" w:line="240" w:lineRule="auto"/>
              <w:jc w:val="center"/>
              <w:rPr>
                <w:rFonts w:ascii="Calibri" w:eastAsia="Times New Roman" w:hAnsi="Calibri" w:cs="Calibri"/>
                <w:b/>
                <w:bCs/>
              </w:rPr>
            </w:pPr>
            <w:r w:rsidRPr="00AB510F">
              <w:rPr>
                <w:rFonts w:ascii="Calibri" w:hAnsi="Calibri" w:cs="Calibri"/>
                <w:b/>
                <w:bCs/>
              </w:rPr>
              <w:t>Additional Information and Guidance</w:t>
            </w:r>
          </w:p>
        </w:tc>
      </w:tr>
      <w:tr w14:paraId="2D9CC4A6" w14:textId="77777777" w:rsidTr="00C1543A">
        <w:tblPrEx>
          <w:tblW w:w="10519" w:type="dxa"/>
          <w:tblLook w:val="04A0"/>
        </w:tblPrEx>
        <w:trPr>
          <w:trHeight w:val="41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282D3E" w:rsidRPr="00AB510F" w:rsidP="00C1543A" w14:paraId="04D6AFBF" w14:textId="77777777">
            <w:pPr>
              <w:spacing w:after="0" w:line="240" w:lineRule="auto"/>
              <w:rPr>
                <w:rFonts w:ascii="Calibri" w:eastAsia="Times New Roman" w:hAnsi="Calibri" w:cs="Calibri"/>
                <w:b/>
                <w:bCs/>
                <w:color w:val="000000" w:themeColor="text1"/>
              </w:rPr>
            </w:pPr>
            <w:r w:rsidRPr="00AB510F">
              <w:rPr>
                <w:rFonts w:ascii="Calibri" w:eastAsia="Times New Roman" w:hAnsi="Calibri" w:cs="Calibri"/>
                <w:b/>
                <w:bCs/>
                <w:color w:val="000000" w:themeColor="text1"/>
              </w:rPr>
              <w:t>Helpful Hints</w:t>
            </w:r>
          </w:p>
        </w:tc>
        <w:tc>
          <w:tcPr>
            <w:tcW w:w="8364" w:type="dxa"/>
            <w:tcBorders>
              <w:top w:val="single" w:sz="4" w:space="0" w:color="auto"/>
              <w:left w:val="nil"/>
              <w:bottom w:val="single" w:sz="4" w:space="0" w:color="auto"/>
              <w:right w:val="single" w:sz="4" w:space="0" w:color="auto"/>
            </w:tcBorders>
            <w:shd w:val="clear" w:color="auto" w:fill="auto"/>
            <w:vAlign w:val="center"/>
          </w:tcPr>
          <w:p w:rsidR="00282D3E" w:rsidRPr="00AB510F" w:rsidP="00C1543A" w14:paraId="3B20D754" w14:textId="77777777">
            <w:pPr>
              <w:spacing w:before="60" w:after="60" w:line="240" w:lineRule="auto"/>
              <w:contextualSpacing/>
              <w:rPr>
                <w:rFonts w:ascii="Calibri" w:hAnsi="Calibri" w:cs="Calibri"/>
                <w:bCs/>
                <w:color w:val="000000" w:themeColor="text1"/>
              </w:rPr>
            </w:pPr>
            <w:r w:rsidRPr="00AB510F">
              <w:rPr>
                <w:rFonts w:ascii="Calibri" w:hAnsi="Calibri" w:cs="Calibri"/>
                <w:bCs/>
                <w:color w:val="000000" w:themeColor="text1"/>
              </w:rPr>
              <w:t>In the “Measure Notes,” describe any additional information that provides context for the values reported.</w:t>
            </w:r>
          </w:p>
          <w:p w:rsidR="00282D3E" w:rsidRPr="00AB510F" w:rsidP="00C1543A" w14:paraId="75F17A0B" w14:textId="77777777">
            <w:pPr>
              <w:spacing w:before="60" w:after="60" w:line="240" w:lineRule="auto"/>
              <w:contextualSpacing/>
              <w:rPr>
                <w:rFonts w:ascii="Calibri" w:hAnsi="Calibri" w:cs="Calibri"/>
                <w:bCs/>
                <w:color w:val="000000" w:themeColor="text1"/>
              </w:rPr>
            </w:pPr>
          </w:p>
          <w:p w:rsidR="00282D3E" w:rsidRPr="00AB510F" w:rsidP="00C1543A" w14:paraId="4BE3F19B" w14:textId="77777777">
            <w:pPr>
              <w:spacing w:after="0" w:line="240" w:lineRule="auto"/>
              <w:textAlignment w:val="baseline"/>
              <w:rPr>
                <w:rFonts w:ascii="Calibri" w:eastAsia="Times New Roman" w:hAnsi="Calibri" w:cs="Calibri"/>
                <w:sz w:val="18"/>
                <w:szCs w:val="18"/>
              </w:rPr>
            </w:pPr>
            <w:r w:rsidRPr="00AB510F">
              <w:rPr>
                <w:rFonts w:ascii="Calibri" w:eastAsia="Times New Roman" w:hAnsi="Calibri" w:cs="Calibri"/>
                <w:color w:val="000000"/>
              </w:rPr>
              <w:t>How to report values for this measure: </w:t>
            </w:r>
          </w:p>
          <w:p w:rsidR="00282D3E" w:rsidRPr="00AB510F" w:rsidP="00C1543A" w14:paraId="02B899A9" w14:textId="71D153B5">
            <w:pPr>
              <w:numPr>
                <w:ilvl w:val="0"/>
                <w:numId w:val="39"/>
              </w:numPr>
              <w:spacing w:after="0" w:line="240" w:lineRule="auto"/>
              <w:textAlignment w:val="baseline"/>
              <w:rPr>
                <w:rFonts w:ascii="Calibri" w:eastAsia="Times New Roman" w:hAnsi="Calibri" w:cs="Calibri"/>
              </w:rPr>
            </w:pPr>
            <w:r w:rsidRPr="00AB510F">
              <w:rPr>
                <w:rFonts w:ascii="Calibri" w:eastAsia="Times New Roman" w:hAnsi="Calibri" w:cs="Calibri"/>
                <w:color w:val="000000" w:themeColor="text1"/>
              </w:rPr>
              <w:t xml:space="preserve">Select B.9.c. and report the </w:t>
            </w:r>
            <w:r w:rsidRPr="00AB510F">
              <w:rPr>
                <w:rFonts w:ascii="Calibri" w:eastAsia="Times New Roman" w:hAnsi="Calibri" w:cs="Calibri"/>
                <w:b/>
                <w:bCs/>
                <w:color w:val="000000" w:themeColor="text1"/>
              </w:rPr>
              <w:t>n</w:t>
            </w:r>
            <w:r w:rsidRPr="00AB510F">
              <w:rPr>
                <w:rFonts w:ascii="Calibri" w:eastAsia="Times New Roman" w:hAnsi="Calibri" w:cs="Calibri"/>
                <w:b/>
                <w:bCs/>
              </w:rPr>
              <w:t xml:space="preserve">umber of pharmacy locations offering DSMES services that are capable of receiving patient referrals from health care organizations for individuals with or at risk for diabetes through a bidirectional e-referral </w:t>
            </w:r>
            <w:r w:rsidRPr="00AB510F" w:rsidR="00BE1173">
              <w:rPr>
                <w:rFonts w:ascii="Calibri" w:eastAsia="Times New Roman" w:hAnsi="Calibri" w:cs="Calibri"/>
                <w:b/>
                <w:bCs/>
              </w:rPr>
              <w:t>system</w:t>
            </w:r>
            <w:r w:rsidRPr="00AB510F" w:rsidR="00BE1173">
              <w:rPr>
                <w:rFonts w:ascii="Calibri" w:eastAsia="Times New Roman" w:hAnsi="Calibri" w:cs="Calibri"/>
              </w:rPr>
              <w:t>.</w:t>
            </w:r>
          </w:p>
          <w:p w:rsidR="00282D3E" w:rsidRPr="00AB510F" w:rsidP="00C1543A" w14:paraId="7EEB8D68" w14:textId="77777777">
            <w:pPr>
              <w:spacing w:after="0" w:line="240" w:lineRule="auto"/>
              <w:ind w:left="360"/>
              <w:textAlignment w:val="baseline"/>
              <w:rPr>
                <w:rFonts w:ascii="Calibri" w:eastAsia="Times New Roman" w:hAnsi="Calibri" w:cs="Calibri"/>
                <w:color w:val="000000" w:themeColor="text1"/>
              </w:rPr>
            </w:pPr>
          </w:p>
        </w:tc>
      </w:tr>
      <w:tr w14:paraId="331FAD47" w14:textId="77777777" w:rsidTr="00C1543A">
        <w:tblPrEx>
          <w:tblW w:w="10519" w:type="dxa"/>
          <w:tblLook w:val="04A0"/>
        </w:tblPrEx>
        <w:trPr>
          <w:trHeight w:val="52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282D3E" w:rsidRPr="00AB510F" w:rsidP="00C1543A" w14:paraId="7230D411" w14:textId="77777777">
            <w:pPr>
              <w:spacing w:after="0" w:line="240" w:lineRule="auto"/>
              <w:rPr>
                <w:rFonts w:ascii="Calibri" w:eastAsia="Times New Roman" w:hAnsi="Calibri" w:cs="Calibri"/>
                <w:b/>
                <w:bCs/>
              </w:rPr>
            </w:pPr>
            <w:r w:rsidRPr="00AB510F">
              <w:rPr>
                <w:rFonts w:ascii="Calibri" w:eastAsia="Times New Roman" w:hAnsi="Calibri" w:cs="Calibri"/>
                <w:b/>
                <w:bCs/>
              </w:rPr>
              <w:t>Data Source(s)</w:t>
            </w:r>
          </w:p>
        </w:tc>
        <w:tc>
          <w:tcPr>
            <w:tcW w:w="83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2D3E" w:rsidRPr="00AB510F" w:rsidP="00C1543A" w14:paraId="5644801E" w14:textId="77777777">
            <w:pPr>
              <w:spacing w:after="0" w:line="240" w:lineRule="auto"/>
              <w:textAlignment w:val="baseline"/>
              <w:rPr>
                <w:rFonts w:ascii="Calibri" w:eastAsia="Times New Roman" w:hAnsi="Calibri" w:cs="Calibri"/>
              </w:rPr>
            </w:pPr>
          </w:p>
          <w:p w:rsidR="00282D3E" w:rsidRPr="00AB510F" w:rsidP="00C1543A" w14:paraId="1CF3E720" w14:textId="77777777">
            <w:pPr>
              <w:spacing w:after="0" w:line="240" w:lineRule="auto"/>
              <w:textAlignment w:val="baseline"/>
              <w:rPr>
                <w:rFonts w:ascii="Calibri" w:eastAsia="Times New Roman" w:hAnsi="Calibri" w:cs="Calibri"/>
              </w:rPr>
            </w:pPr>
            <w:r w:rsidRPr="00AB510F">
              <w:rPr>
                <w:rFonts w:ascii="Calibri" w:eastAsia="Times New Roman" w:hAnsi="Calibri" w:cs="Calibri"/>
              </w:rPr>
              <w:t>Program records</w:t>
            </w:r>
          </w:p>
          <w:p w:rsidR="00282D3E" w:rsidRPr="00AB510F" w:rsidP="00C1543A" w14:paraId="53F68380" w14:textId="77777777">
            <w:pPr>
              <w:spacing w:after="0" w:line="240" w:lineRule="auto"/>
              <w:textAlignment w:val="baseline"/>
              <w:rPr>
                <w:rFonts w:ascii="Calibri" w:eastAsia="Times New Roman" w:hAnsi="Calibri" w:cs="Calibri"/>
              </w:rPr>
            </w:pPr>
          </w:p>
        </w:tc>
      </w:tr>
      <w:tr w14:paraId="586E9603" w14:textId="77777777" w:rsidTr="00C1543A">
        <w:tblPrEx>
          <w:tblW w:w="10519" w:type="dxa"/>
          <w:tblLook w:val="04A0"/>
        </w:tblPrEx>
        <w:trPr>
          <w:trHeight w:val="52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282D3E" w:rsidRPr="00AB510F" w:rsidP="00C1543A" w14:paraId="61474639" w14:textId="77777777">
            <w:pPr>
              <w:spacing w:after="0" w:line="240" w:lineRule="auto"/>
              <w:rPr>
                <w:rFonts w:ascii="Calibri" w:eastAsia="Times New Roman" w:hAnsi="Calibri" w:cs="Calibri"/>
                <w:b/>
                <w:bCs/>
              </w:rPr>
            </w:pPr>
            <w:r w:rsidRPr="00AB510F">
              <w:rPr>
                <w:rFonts w:ascii="Calibri" w:eastAsia="Times New Roman" w:hAnsi="Calibri" w:cs="Calibri"/>
                <w:b/>
                <w:bCs/>
                <w:color w:val="000000"/>
              </w:rPr>
              <w:t>Unit of Analysis</w:t>
            </w:r>
          </w:p>
        </w:tc>
        <w:tc>
          <w:tcPr>
            <w:tcW w:w="83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2D3E" w:rsidRPr="00AB510F" w:rsidP="00C1543A" w14:paraId="065DD2DA" w14:textId="77777777">
            <w:pPr>
              <w:spacing w:before="60" w:after="60" w:line="240" w:lineRule="auto"/>
              <w:contextualSpacing/>
              <w:rPr>
                <w:rFonts w:ascii="Calibri" w:eastAsia="Times New Roman" w:hAnsi="Calibri" w:cs="Calibri"/>
              </w:rPr>
            </w:pPr>
            <w:r w:rsidRPr="00AB510F">
              <w:rPr>
                <w:rStyle w:val="normaltextrun"/>
                <w:rFonts w:ascii="Calibri" w:hAnsi="Calibri" w:cs="Calibri"/>
                <w:color w:val="000000"/>
                <w:shd w:val="clear" w:color="auto" w:fill="FFFFFF"/>
              </w:rPr>
              <w:t xml:space="preserve">Pharmacy Locations and </w:t>
            </w:r>
            <w:r w:rsidRPr="00AB510F">
              <w:rPr>
                <w:rFonts w:ascii="Calibri" w:eastAsia="Times New Roman" w:hAnsi="Calibri" w:cs="Calibri"/>
              </w:rPr>
              <w:t>billing-capable network</w:t>
            </w:r>
            <w:r w:rsidRPr="00AB510F">
              <w:rPr>
                <w:rStyle w:val="eop"/>
                <w:rFonts w:ascii="Calibri" w:hAnsi="Calibri" w:cs="Calibri"/>
                <w:color w:val="000000"/>
                <w:shd w:val="clear" w:color="auto" w:fill="FFFFFF"/>
              </w:rPr>
              <w:t>s</w:t>
            </w:r>
          </w:p>
        </w:tc>
      </w:tr>
      <w:tr w14:paraId="64A6E478" w14:textId="77777777" w:rsidTr="00C1543A">
        <w:tblPrEx>
          <w:tblW w:w="10519" w:type="dxa"/>
          <w:tblLook w:val="04A0"/>
        </w:tblPrEx>
        <w:trPr>
          <w:trHeight w:val="43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2D3E" w:rsidRPr="00AB510F" w:rsidP="00C1543A" w14:paraId="257DE05C" w14:textId="77777777">
            <w:pPr>
              <w:spacing w:after="0" w:line="240" w:lineRule="auto"/>
              <w:rPr>
                <w:rFonts w:ascii="Calibri" w:eastAsia="Times New Roman" w:hAnsi="Calibri" w:cs="Calibri"/>
                <w:b/>
                <w:bCs/>
                <w:color w:val="000000"/>
              </w:rPr>
            </w:pPr>
            <w:r w:rsidRPr="00AB510F">
              <w:rPr>
                <w:rFonts w:ascii="Calibri" w:eastAsia="Times New Roman" w:hAnsi="Calibri" w:cs="Calibri"/>
                <w:b/>
                <w:bCs/>
                <w:color w:val="000000"/>
              </w:rPr>
              <w:t>Result Statement(s)</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rsidR="00282D3E" w:rsidRPr="00AB510F" w:rsidP="00C1543A" w14:paraId="6914F925" w14:textId="4A02DB20">
            <w:pPr>
              <w:pStyle w:val="ListParagraph"/>
              <w:numPr>
                <w:ilvl w:val="0"/>
                <w:numId w:val="42"/>
              </w:numPr>
              <w:spacing w:before="60" w:after="60" w:line="240" w:lineRule="auto"/>
              <w:rPr>
                <w:rFonts w:ascii="Calibri" w:hAnsi="Calibri" w:cs="Calibri"/>
                <w:color w:val="000000" w:themeColor="text1"/>
              </w:rPr>
            </w:pPr>
            <w:r w:rsidRPr="00AB510F">
              <w:rPr>
                <w:rStyle w:val="normaltextrun"/>
                <w:rFonts w:ascii="Calibri" w:hAnsi="Calibri" w:cs="Calibri"/>
                <w:color w:val="000000" w:themeColor="text1"/>
              </w:rPr>
              <w:t>In the U.S., CDC-funded recipients worked to increase the n</w:t>
            </w:r>
            <w:r w:rsidRPr="00AB510F">
              <w:rPr>
                <w:rFonts w:ascii="Calibri" w:eastAsia="Times New Roman" w:hAnsi="Calibri" w:cs="Calibri"/>
              </w:rPr>
              <w:t>umber of pharmacy locations offering DSMES services that are capable of receiving patient referrals from health care organizations for individuals with or at risk for diabetes through a bidirectional e-referral system.</w:t>
            </w:r>
            <w:r w:rsidRPr="00AB510F">
              <w:rPr>
                <w:rStyle w:val="normaltextrun"/>
                <w:rFonts w:ascii="Calibri" w:hAnsi="Calibri" w:cs="Calibri"/>
                <w:color w:val="000000" w:themeColor="text1"/>
              </w:rPr>
              <w:t xml:space="preserve"> There was an increase from </w:t>
            </w:r>
            <w:r w:rsidRPr="00AB510F" w:rsidR="00AC501E">
              <w:rPr>
                <w:rStyle w:val="normaltextrun"/>
                <w:rFonts w:ascii="Calibri" w:hAnsi="Calibri" w:cs="Calibri"/>
                <w:color w:val="000000" w:themeColor="text1"/>
              </w:rPr>
              <w:t xml:space="preserve"># (baseline) to # (reporting period). </w:t>
            </w:r>
            <w:r w:rsidRPr="00AB510F">
              <w:rPr>
                <w:rStyle w:val="normaltextrun"/>
                <w:rFonts w:ascii="Calibri" w:hAnsi="Calibri" w:cs="Calibri"/>
                <w:color w:val="000000" w:themeColor="text1"/>
              </w:rPr>
              <w:t xml:space="preserve"> This represents a __% increase over the funding period.   </w:t>
            </w:r>
          </w:p>
        </w:tc>
      </w:tr>
    </w:tbl>
    <w:p w:rsidR="00282D3E" w:rsidRPr="00AB510F" w:rsidP="00286568" w14:paraId="2F7B33B4" w14:textId="2B4551BD">
      <w:pPr>
        <w:rPr>
          <w:rFonts w:ascii="Calibri" w:hAnsi="Calibri" w:cs="Calibri"/>
        </w:rPr>
      </w:pPr>
    </w:p>
    <w:p w:rsidR="7A5081E2" w:rsidRPr="00AB510F" w:rsidP="7A5081E2" w14:paraId="660B69F1" w14:textId="6248818E">
      <w:pPr>
        <w:rPr>
          <w:rFonts w:ascii="Calibri" w:hAnsi="Calibri" w:cs="Calibri"/>
        </w:rPr>
      </w:pPr>
    </w:p>
    <w:p w:rsidR="7A5081E2" w:rsidRPr="00AB510F" w:rsidP="7A5081E2" w14:paraId="027D1D96" w14:textId="34F0B30A">
      <w:pPr>
        <w:rPr>
          <w:rFonts w:ascii="Calibri" w:hAnsi="Calibri" w:cs="Calibri"/>
        </w:rPr>
      </w:pPr>
    </w:p>
    <w:p w:rsidR="7A5081E2" w:rsidRPr="00AB510F" w:rsidP="7A5081E2" w14:paraId="24B580C7" w14:textId="74112A80">
      <w:pPr>
        <w:rPr>
          <w:rFonts w:ascii="Calibri" w:hAnsi="Calibri" w:cs="Calibri"/>
        </w:rPr>
      </w:pPr>
    </w:p>
    <w:tbl>
      <w:tblPr>
        <w:tblpPr w:leftFromText="187" w:rightFromText="187" w:vertAnchor="page" w:horzAnchor="margin" w:tblpXSpec="center" w:tblpY="1110"/>
        <w:tblW w:w="10555" w:type="dxa"/>
        <w:tblLook w:val="04A0"/>
      </w:tblPr>
      <w:tblGrid>
        <w:gridCol w:w="2155"/>
        <w:gridCol w:w="4200"/>
        <w:gridCol w:w="4200"/>
      </w:tblGrid>
      <w:tr w14:paraId="0FD79C78" w14:textId="77777777" w:rsidTr="00C1543A">
        <w:tblPrEx>
          <w:tblW w:w="10555" w:type="dxa"/>
          <w:tblLook w:val="04A0"/>
        </w:tblPrEx>
        <w:trPr>
          <w:trHeight w:val="504"/>
        </w:trPr>
        <w:tc>
          <w:tcPr>
            <w:tcW w:w="10555"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282D3E" w:rsidRPr="00AB510F" w:rsidP="00C1543A" w14:paraId="006723DE" w14:textId="77777777">
            <w:pPr>
              <w:spacing w:after="0" w:line="240" w:lineRule="auto"/>
              <w:ind w:right="336"/>
              <w:jc w:val="center"/>
              <w:rPr>
                <w:rFonts w:ascii="Calibri" w:eastAsia="Times New Roman" w:hAnsi="Calibri" w:cs="Calibri"/>
                <w:b/>
                <w:bCs/>
                <w:sz w:val="28"/>
                <w:szCs w:val="28"/>
              </w:rPr>
            </w:pPr>
            <w:r w:rsidRPr="00AB510F">
              <w:rPr>
                <w:rFonts w:ascii="Calibri" w:eastAsia="Times New Roman" w:hAnsi="Calibri" w:cs="Calibri"/>
                <w:b/>
                <w:bCs/>
                <w:sz w:val="28"/>
                <w:szCs w:val="28"/>
              </w:rPr>
              <w:t>DP23-0020 Component B Performance Measure Definitions</w:t>
            </w:r>
          </w:p>
        </w:tc>
      </w:tr>
      <w:tr w14:paraId="4A81D3F5" w14:textId="77777777" w:rsidTr="00C1543A">
        <w:tblPrEx>
          <w:tblW w:w="10555" w:type="dxa"/>
          <w:tblLook w:val="04A0"/>
        </w:tblPrEx>
        <w:trPr>
          <w:trHeight w:val="576"/>
        </w:trPr>
        <w:tc>
          <w:tcPr>
            <w:tcW w:w="2155" w:type="dxa"/>
            <w:tcBorders>
              <w:top w:val="thickThinSmallGap" w:sz="24" w:space="0" w:color="auto"/>
              <w:left w:val="single" w:sz="4" w:space="0" w:color="auto"/>
              <w:right w:val="single" w:sz="4" w:space="0" w:color="auto"/>
            </w:tcBorders>
            <w:shd w:val="clear" w:color="auto" w:fill="D9D9D9" w:themeFill="background1" w:themeFillShade="D9"/>
            <w:vAlign w:val="center"/>
          </w:tcPr>
          <w:p w:rsidR="00282D3E" w:rsidRPr="00AB510F" w:rsidP="00C1543A" w14:paraId="5D9A7080" w14:textId="77777777">
            <w:pPr>
              <w:spacing w:before="60" w:after="60" w:line="240" w:lineRule="auto"/>
              <w:rPr>
                <w:rFonts w:ascii="Calibri" w:eastAsia="Times New Roman" w:hAnsi="Calibri" w:cs="Calibri"/>
                <w:b/>
                <w:bCs/>
                <w:color w:val="000000"/>
              </w:rPr>
            </w:pPr>
            <w:r w:rsidRPr="00AB510F">
              <w:rPr>
                <w:rFonts w:ascii="Calibri" w:eastAsia="Times New Roman" w:hAnsi="Calibri" w:cs="Calibri"/>
                <w:b/>
                <w:bCs/>
                <w:color w:val="000000" w:themeColor="text1"/>
              </w:rPr>
              <w:t>Strategy B.9</w:t>
            </w:r>
          </w:p>
        </w:tc>
        <w:tc>
          <w:tcPr>
            <w:tcW w:w="8400" w:type="dxa"/>
            <w:gridSpan w:val="2"/>
            <w:tcBorders>
              <w:top w:val="thickThinSmallGap" w:sz="24" w:space="0" w:color="auto"/>
              <w:left w:val="single" w:sz="4" w:space="0" w:color="auto"/>
              <w:right w:val="single" w:sz="4" w:space="0" w:color="auto"/>
            </w:tcBorders>
            <w:shd w:val="clear" w:color="auto" w:fill="D9D9D9" w:themeFill="background1" w:themeFillShade="D9"/>
            <w:vAlign w:val="center"/>
          </w:tcPr>
          <w:p w:rsidR="00282D3E" w:rsidRPr="00AB510F" w:rsidP="00C1543A" w14:paraId="08DABC98" w14:textId="77777777">
            <w:pPr>
              <w:spacing w:before="60" w:after="60" w:line="240" w:lineRule="auto"/>
              <w:rPr>
                <w:rFonts w:ascii="Calibri" w:eastAsia="Times New Roman" w:hAnsi="Calibri" w:cs="Calibri"/>
                <w:color w:val="000000" w:themeColor="text1"/>
              </w:rPr>
            </w:pPr>
            <w:r w:rsidRPr="00AB510F">
              <w:rPr>
                <w:rFonts w:ascii="Calibri" w:eastAsia="Times New Roman" w:hAnsi="Calibri" w:cs="Calibri"/>
                <w:color w:val="000000" w:themeColor="text1"/>
              </w:rPr>
              <w:t>Increase and sustain DSMES and National DPP delivery sites within pharmacy networks and chain pharmacies to improve reach to priority populations</w:t>
            </w:r>
          </w:p>
        </w:tc>
      </w:tr>
      <w:tr w14:paraId="4FA8B604" w14:textId="77777777" w:rsidTr="00C1543A">
        <w:tblPrEx>
          <w:tblW w:w="10555" w:type="dxa"/>
          <w:tblLook w:val="04A0"/>
        </w:tblPrEx>
        <w:trPr>
          <w:trHeight w:val="576"/>
        </w:trPr>
        <w:tc>
          <w:tcPr>
            <w:tcW w:w="2155" w:type="dxa"/>
            <w:tcBorders>
              <w:top w:val="single" w:sz="4" w:space="0" w:color="auto"/>
              <w:left w:val="single" w:sz="4" w:space="0" w:color="auto"/>
              <w:right w:val="single" w:sz="4" w:space="0" w:color="auto"/>
            </w:tcBorders>
            <w:shd w:val="clear" w:color="auto" w:fill="9DD4CF"/>
            <w:vAlign w:val="center"/>
          </w:tcPr>
          <w:p w:rsidR="00282D3E" w:rsidRPr="00AB510F" w:rsidP="00C1543A" w14:paraId="71AD3571" w14:textId="77777777">
            <w:pPr>
              <w:keepNext/>
              <w:keepLines/>
              <w:spacing w:before="60" w:after="60" w:line="240" w:lineRule="auto"/>
              <w:outlineLvl w:val="1"/>
              <w:rPr>
                <w:rFonts w:ascii="Calibri" w:eastAsia="Times New Roman" w:hAnsi="Calibri" w:cs="Calibri"/>
                <w:b/>
                <w:bCs/>
                <w:color w:val="2F5496" w:themeColor="accent1" w:themeShade="BF"/>
              </w:rPr>
            </w:pPr>
            <w:bookmarkStart w:id="43" w:name="_Toc381698627"/>
            <w:bookmarkStart w:id="44" w:name="_Toc160010878"/>
            <w:r w:rsidRPr="00AB510F">
              <w:rPr>
                <w:rFonts w:ascii="Calibri" w:eastAsia="Times New Roman" w:hAnsi="Calibri" w:cs="Calibri"/>
                <w:b/>
                <w:bCs/>
              </w:rPr>
              <w:t>Measure B.9.d</w:t>
            </w:r>
            <w:bookmarkEnd w:id="43"/>
            <w:bookmarkEnd w:id="44"/>
          </w:p>
          <w:p w:rsidR="00282D3E" w:rsidRPr="00AB510F" w:rsidP="00C1543A" w14:paraId="1CE82F48" w14:textId="77777777">
            <w:pPr>
              <w:rPr>
                <w:rFonts w:ascii="Calibri" w:hAnsi="Calibri" w:cs="Calibri"/>
              </w:rPr>
            </w:pPr>
          </w:p>
        </w:tc>
        <w:tc>
          <w:tcPr>
            <w:tcW w:w="8400" w:type="dxa"/>
            <w:gridSpan w:val="2"/>
            <w:tcBorders>
              <w:top w:val="single" w:sz="4" w:space="0" w:color="auto"/>
              <w:left w:val="single" w:sz="4" w:space="0" w:color="auto"/>
              <w:right w:val="single" w:sz="4" w:space="0" w:color="auto"/>
            </w:tcBorders>
            <w:shd w:val="clear" w:color="auto" w:fill="9DD4CF"/>
            <w:vAlign w:val="center"/>
          </w:tcPr>
          <w:p w:rsidR="00282D3E" w:rsidRPr="00AB510F" w:rsidP="00C1543A" w14:paraId="126AA11F" w14:textId="563FC457">
            <w:pPr>
              <w:spacing w:before="60" w:after="60" w:line="240" w:lineRule="auto"/>
              <w:rPr>
                <w:rFonts w:ascii="Calibri" w:eastAsia="Calibri" w:hAnsi="Calibri" w:cs="Calibri"/>
                <w:b/>
                <w:color w:val="000000" w:themeColor="text1"/>
              </w:rPr>
            </w:pPr>
            <w:r w:rsidRPr="00AB510F">
              <w:rPr>
                <w:rFonts w:ascii="Calibri" w:eastAsia="Calibri" w:hAnsi="Calibri" w:cs="Calibri"/>
                <w:b/>
                <w:bCs/>
                <w:color w:val="000000" w:themeColor="text1"/>
              </w:rPr>
              <w:t xml:space="preserve"> Number of pharmacy locations delivering the National DPP lifestyle intervention that are receiving patient referrals from health care organizations for individuals with or at risk for diabetes through a </w:t>
            </w:r>
            <w:r w:rsidRPr="00AB510F" w:rsidR="10F689F5">
              <w:rPr>
                <w:rFonts w:ascii="Calibri" w:eastAsia="Calibri" w:hAnsi="Calibri" w:cs="Calibri"/>
                <w:b/>
                <w:bCs/>
                <w:color w:val="000000" w:themeColor="text1"/>
              </w:rPr>
              <w:t>bi</w:t>
            </w:r>
            <w:r w:rsidRPr="00AB510F">
              <w:rPr>
                <w:rFonts w:ascii="Calibri" w:eastAsia="Calibri" w:hAnsi="Calibri" w:cs="Calibri"/>
                <w:b/>
                <w:bCs/>
                <w:color w:val="000000" w:themeColor="text1"/>
              </w:rPr>
              <w:t>-directional e-referral system.</w:t>
            </w:r>
          </w:p>
          <w:p w:rsidR="00282D3E" w:rsidRPr="00AB510F" w:rsidP="00C1543A" w14:paraId="1FB3CC13" w14:textId="77777777">
            <w:pPr>
              <w:spacing w:line="240" w:lineRule="auto"/>
              <w:rPr>
                <w:rFonts w:ascii="Calibri" w:eastAsia="Times New Roman" w:hAnsi="Calibri" w:cs="Calibri"/>
              </w:rPr>
            </w:pPr>
          </w:p>
        </w:tc>
      </w:tr>
      <w:tr w14:paraId="54385266" w14:textId="77777777" w:rsidTr="00C1543A">
        <w:tblPrEx>
          <w:tblW w:w="10555" w:type="dxa"/>
          <w:tblLook w:val="04A0"/>
        </w:tblPrEx>
        <w:trPr>
          <w:trHeight w:val="576"/>
        </w:trPr>
        <w:tc>
          <w:tcPr>
            <w:tcW w:w="2155" w:type="dxa"/>
            <w:tcBorders>
              <w:top w:val="single" w:sz="4" w:space="0" w:color="auto"/>
              <w:left w:val="single" w:sz="4" w:space="0" w:color="auto"/>
              <w:bottom w:val="thinThickSmallGap" w:sz="24" w:space="0" w:color="000000" w:themeColor="text1"/>
              <w:right w:val="single" w:sz="4" w:space="0" w:color="auto"/>
            </w:tcBorders>
            <w:shd w:val="clear" w:color="auto" w:fill="D9D9D9" w:themeFill="background1" w:themeFillShade="D9"/>
            <w:vAlign w:val="center"/>
          </w:tcPr>
          <w:p w:rsidR="00282D3E" w:rsidRPr="00AB510F" w:rsidP="00C1543A" w14:paraId="165B8B60" w14:textId="77777777">
            <w:pPr>
              <w:spacing w:before="60" w:after="60" w:line="240" w:lineRule="auto"/>
              <w:rPr>
                <w:rFonts w:ascii="Calibri" w:eastAsia="Times New Roman" w:hAnsi="Calibri" w:cs="Calibri"/>
                <w:b/>
                <w:color w:val="000000"/>
              </w:rPr>
            </w:pPr>
            <w:r w:rsidRPr="00AB510F">
              <w:rPr>
                <w:rFonts w:ascii="Calibri" w:eastAsia="Times New Roman" w:hAnsi="Calibri" w:cs="Calibri"/>
                <w:b/>
                <w:color w:val="000000"/>
              </w:rPr>
              <w:t>Measure Type</w:t>
            </w:r>
          </w:p>
        </w:tc>
        <w:tc>
          <w:tcPr>
            <w:tcW w:w="8400" w:type="dxa"/>
            <w:gridSpan w:val="2"/>
            <w:tcBorders>
              <w:top w:val="single" w:sz="4" w:space="0" w:color="auto"/>
              <w:left w:val="single" w:sz="4" w:space="0" w:color="auto"/>
              <w:bottom w:val="thinThickSmallGap" w:sz="24" w:space="0" w:color="000000" w:themeColor="text1"/>
              <w:right w:val="single" w:sz="4" w:space="0" w:color="auto"/>
            </w:tcBorders>
            <w:shd w:val="clear" w:color="auto" w:fill="D9D9D9" w:themeFill="background1" w:themeFillShade="D9"/>
            <w:vAlign w:val="center"/>
          </w:tcPr>
          <w:p w:rsidR="00282D3E" w:rsidRPr="00AB510F" w:rsidP="00C1543A" w14:paraId="50FEA622" w14:textId="77777777">
            <w:pPr>
              <w:spacing w:before="60" w:after="60" w:line="240" w:lineRule="auto"/>
              <w:rPr>
                <w:rFonts w:ascii="Calibri" w:eastAsia="Times New Roman" w:hAnsi="Calibri" w:cs="Calibri"/>
                <w:bCs/>
                <w:color w:val="000000"/>
              </w:rPr>
            </w:pPr>
            <w:sdt>
              <w:sdtPr>
                <w:rPr>
                  <w:rFonts w:ascii="Calibri" w:eastAsia="Times New Roman" w:hAnsi="Calibri" w:cs="Calibri"/>
                  <w:bCs/>
                  <w:color w:val="000000"/>
                </w:rPr>
                <w:id w:val="-71275045"/>
                <w14:checkbox>
                  <w14:checked w14:val="0"/>
                  <w14:checkedState w14:val="2612" w14:font="Times New Roman"/>
                  <w14:uncheckedState w14:val="2610" w14:font="Times New Roman"/>
                </w14:checkbox>
              </w:sdtPr>
              <w:sdtContent>
                <w:r w:rsidRPr="00AB510F">
                  <w:rPr>
                    <w:rFonts w:ascii="Times New Roman" w:eastAsia="Times New Roman" w:hAnsi="Times New Roman" w:cs="Times New Roman"/>
                    <w:bCs/>
                    <w:color w:val="000000"/>
                  </w:rPr>
                  <w:t>☐</w:t>
                </w:r>
              </w:sdtContent>
            </w:sdt>
            <w:r w:rsidRPr="00AB510F">
              <w:rPr>
                <w:rFonts w:ascii="Calibri" w:eastAsia="Times New Roman" w:hAnsi="Calibri" w:cs="Calibri"/>
                <w:bCs/>
                <w:color w:val="000000"/>
              </w:rPr>
              <w:t xml:space="preserve"> Short Term Measure      </w:t>
            </w:r>
            <w:sdt>
              <w:sdtPr>
                <w:rPr>
                  <w:rFonts w:ascii="Calibri" w:eastAsia="Times New Roman" w:hAnsi="Calibri" w:cs="Calibri"/>
                  <w:bCs/>
                  <w:color w:val="000000"/>
                </w:rPr>
                <w:id w:val="-992714002"/>
                <w14:checkbox>
                  <w14:checked w14:val="1"/>
                  <w14:checkedState w14:val="2612" w14:font="Times New Roman"/>
                  <w14:uncheckedState w14:val="2610" w14:font="Times New Roman"/>
                </w14:checkbox>
              </w:sdtPr>
              <w:sdtContent>
                <w:r w:rsidRPr="00AB510F">
                  <w:rPr>
                    <w:rFonts w:ascii="Times New Roman" w:eastAsia="Times New Roman" w:hAnsi="Times New Roman" w:cs="Times New Roman"/>
                    <w:bCs/>
                    <w:color w:val="000000"/>
                  </w:rPr>
                  <w:t>☒</w:t>
                </w:r>
              </w:sdtContent>
            </w:sdt>
            <w:r w:rsidRPr="00AB510F">
              <w:rPr>
                <w:rFonts w:ascii="Calibri" w:eastAsia="Times New Roman" w:hAnsi="Calibri" w:cs="Calibri"/>
                <w:bCs/>
                <w:color w:val="000000"/>
              </w:rPr>
              <w:t xml:space="preserve"> Intermediate Measure     </w:t>
            </w:r>
            <w:sdt>
              <w:sdtPr>
                <w:rPr>
                  <w:rFonts w:ascii="Calibri" w:eastAsia="Times New Roman" w:hAnsi="Calibri" w:cs="Calibri"/>
                  <w:bCs/>
                  <w:color w:val="000000"/>
                </w:rPr>
                <w:id w:val="-1656983732"/>
                <w14:checkbox>
                  <w14:checked w14:val="0"/>
                  <w14:checkedState w14:val="2612" w14:font="Times New Roman"/>
                  <w14:uncheckedState w14:val="2610" w14:font="Times New Roman"/>
                </w14:checkbox>
              </w:sdtPr>
              <w:sdtContent>
                <w:r w:rsidRPr="00AB510F">
                  <w:rPr>
                    <w:rFonts w:ascii="Times New Roman" w:eastAsia="Times New Roman" w:hAnsi="Times New Roman" w:cs="Times New Roman"/>
                    <w:bCs/>
                    <w:color w:val="000000"/>
                  </w:rPr>
                  <w:t>☐</w:t>
                </w:r>
              </w:sdtContent>
            </w:sdt>
            <w:r w:rsidRPr="00AB510F">
              <w:rPr>
                <w:rFonts w:ascii="Calibri" w:eastAsia="Times New Roman" w:hAnsi="Calibri" w:cs="Calibri"/>
                <w:bCs/>
                <w:color w:val="000000"/>
              </w:rPr>
              <w:t xml:space="preserve"> Long Term Measure</w:t>
            </w:r>
          </w:p>
        </w:tc>
      </w:tr>
      <w:tr w14:paraId="433FE5D4" w14:textId="77777777" w:rsidTr="00C1543A">
        <w:tblPrEx>
          <w:tblW w:w="10555" w:type="dxa"/>
          <w:tblLook w:val="04A0"/>
        </w:tblPrEx>
        <w:trPr>
          <w:trHeight w:val="410"/>
        </w:trPr>
        <w:tc>
          <w:tcPr>
            <w:tcW w:w="2155" w:type="dxa"/>
            <w:tcBorders>
              <w:top w:val="thinThickSmallGap" w:sz="24" w:space="0" w:color="000000" w:themeColor="text1"/>
              <w:left w:val="single" w:sz="4" w:space="0" w:color="auto"/>
              <w:bottom w:val="single" w:sz="4" w:space="0" w:color="auto"/>
              <w:right w:val="nil"/>
            </w:tcBorders>
            <w:shd w:val="clear" w:color="auto" w:fill="auto"/>
            <w:noWrap/>
            <w:vAlign w:val="center"/>
            <w:hideMark/>
          </w:tcPr>
          <w:p w:rsidR="00282D3E" w:rsidRPr="00AB510F" w:rsidP="00C1543A" w14:paraId="0FBDEA0D" w14:textId="77777777">
            <w:pPr>
              <w:spacing w:after="0" w:line="240" w:lineRule="auto"/>
              <w:jc w:val="center"/>
              <w:rPr>
                <w:rFonts w:ascii="Calibri" w:eastAsia="Times New Roman" w:hAnsi="Calibri" w:cs="Calibri"/>
                <w:b/>
                <w:bCs/>
              </w:rPr>
            </w:pPr>
            <w:r w:rsidRPr="00AB510F">
              <w:rPr>
                <w:rFonts w:ascii="Calibri" w:eastAsia="Times New Roman" w:hAnsi="Calibri" w:cs="Calibri"/>
                <w:b/>
                <w:bCs/>
              </w:rPr>
              <w:t>AREAS</w:t>
            </w:r>
          </w:p>
        </w:tc>
        <w:tc>
          <w:tcPr>
            <w:tcW w:w="8400" w:type="dxa"/>
            <w:gridSpan w:val="2"/>
            <w:tcBorders>
              <w:top w:val="thinThickSmallGap" w:sz="24" w:space="0" w:color="000000" w:themeColor="text1"/>
              <w:left w:val="single" w:sz="4" w:space="0" w:color="auto"/>
              <w:bottom w:val="single" w:sz="4" w:space="0" w:color="auto"/>
              <w:right w:val="single" w:sz="4" w:space="0" w:color="auto"/>
            </w:tcBorders>
            <w:shd w:val="clear" w:color="auto" w:fill="auto"/>
            <w:noWrap/>
            <w:vAlign w:val="center"/>
            <w:hideMark/>
          </w:tcPr>
          <w:p w:rsidR="00282D3E" w:rsidRPr="00AB510F" w:rsidP="00C1543A" w14:paraId="03C8A3C8" w14:textId="77777777">
            <w:pPr>
              <w:spacing w:after="0" w:line="240" w:lineRule="auto"/>
              <w:jc w:val="center"/>
              <w:rPr>
                <w:rFonts w:ascii="Calibri" w:eastAsia="Times New Roman" w:hAnsi="Calibri" w:cs="Calibri"/>
                <w:b/>
                <w:bCs/>
              </w:rPr>
            </w:pPr>
            <w:r w:rsidRPr="00AB510F">
              <w:rPr>
                <w:rFonts w:ascii="Calibri" w:eastAsia="Times New Roman" w:hAnsi="Calibri" w:cs="Calibri"/>
                <w:b/>
                <w:bCs/>
              </w:rPr>
              <w:t>DESCRIPTIONS</w:t>
            </w:r>
          </w:p>
        </w:tc>
      </w:tr>
      <w:tr w14:paraId="0D30DC21" w14:textId="77777777" w:rsidTr="00C1543A">
        <w:tblPrEx>
          <w:tblW w:w="10555" w:type="dxa"/>
          <w:tblLook w:val="04A0"/>
        </w:tblPrEx>
        <w:trPr>
          <w:trHeight w:val="52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282D3E" w:rsidRPr="00AB510F" w:rsidP="00C1543A" w14:paraId="0560DC5F" w14:textId="77777777">
            <w:pPr>
              <w:spacing w:after="0" w:line="240" w:lineRule="auto"/>
              <w:rPr>
                <w:rFonts w:ascii="Calibri" w:eastAsia="Times New Roman" w:hAnsi="Calibri" w:cs="Calibri"/>
                <w:b/>
                <w:bCs/>
                <w:color w:val="000000"/>
              </w:rPr>
            </w:pPr>
            <w:r w:rsidRPr="00AB510F">
              <w:rPr>
                <w:rFonts w:ascii="Calibri" w:hAnsi="Calibri" w:cs="Calibri"/>
                <w:b/>
                <w:spacing w:val="-1"/>
              </w:rPr>
              <w:t>Purpose</w:t>
            </w:r>
            <w:r w:rsidRPr="00AB510F">
              <w:rPr>
                <w:rFonts w:ascii="Calibri" w:eastAsia="Times New Roman" w:hAnsi="Calibri" w:cs="Calibri"/>
                <w:b/>
                <w:bCs/>
                <w:color w:val="000000"/>
                <w:sz w:val="24"/>
              </w:rPr>
              <w:t xml:space="preserve"> </w:t>
            </w:r>
            <w:r w:rsidRPr="00AB510F">
              <w:rPr>
                <w:rFonts w:ascii="Calibri" w:eastAsia="Times New Roman" w:hAnsi="Calibri" w:cs="Calibri"/>
                <w:b/>
                <w:bCs/>
                <w:color w:val="000000"/>
              </w:rPr>
              <w:t xml:space="preserve"> </w:t>
            </w:r>
          </w:p>
        </w:tc>
        <w:tc>
          <w:tcPr>
            <w:tcW w:w="8400" w:type="dxa"/>
            <w:gridSpan w:val="2"/>
            <w:tcBorders>
              <w:top w:val="single" w:sz="4" w:space="0" w:color="auto"/>
              <w:left w:val="nil"/>
              <w:bottom w:val="single" w:sz="4" w:space="0" w:color="auto"/>
              <w:right w:val="single" w:sz="4" w:space="0" w:color="auto"/>
            </w:tcBorders>
            <w:shd w:val="clear" w:color="auto" w:fill="auto"/>
            <w:vAlign w:val="center"/>
          </w:tcPr>
          <w:p w:rsidR="00282D3E" w:rsidRPr="00AB510F" w:rsidP="00C1543A" w14:paraId="6FF2E0A1" w14:textId="092013A2">
            <w:pPr>
              <w:spacing w:before="60" w:after="60" w:line="240" w:lineRule="auto"/>
              <w:rPr>
                <w:rFonts w:ascii="Calibri" w:eastAsia="Calibri" w:hAnsi="Calibri" w:cs="Calibri"/>
                <w:color w:val="000000" w:themeColor="text1"/>
              </w:rPr>
            </w:pPr>
            <w:r w:rsidRPr="00AB510F">
              <w:rPr>
                <w:rFonts w:ascii="Calibri" w:eastAsia="Calibri" w:hAnsi="Calibri" w:cs="Calibri"/>
                <w:color w:val="000000" w:themeColor="text1"/>
              </w:rPr>
              <w:t xml:space="preserve">The purpose of this performance measure is to monitor recipient progress towards increasing the number of pharmacies who deliver the National DPP lifestyle intervention that are receiving referrals from health care organizations for individuals with or at risk for diabetes through a </w:t>
            </w:r>
            <w:r w:rsidRPr="00AB510F" w:rsidR="015965EA">
              <w:rPr>
                <w:rFonts w:ascii="Calibri" w:eastAsia="Calibri" w:hAnsi="Calibri" w:cs="Calibri"/>
                <w:color w:val="000000" w:themeColor="text1"/>
              </w:rPr>
              <w:t>bi</w:t>
            </w:r>
            <w:r w:rsidRPr="00AB510F">
              <w:rPr>
                <w:rFonts w:ascii="Calibri" w:eastAsia="Calibri" w:hAnsi="Calibri" w:cs="Calibri"/>
                <w:color w:val="000000" w:themeColor="text1"/>
              </w:rPr>
              <w:t>-directional e-referral system.</w:t>
            </w:r>
          </w:p>
          <w:p w:rsidR="00282D3E" w:rsidRPr="00AB510F" w:rsidP="00C1543A" w14:paraId="53A08290" w14:textId="77777777">
            <w:pPr>
              <w:spacing w:before="60" w:after="60" w:line="240" w:lineRule="auto"/>
              <w:rPr>
                <w:rFonts w:ascii="Calibri" w:eastAsia="Calibri" w:hAnsi="Calibri" w:cs="Calibri"/>
                <w:color w:val="000000" w:themeColor="text1"/>
              </w:rPr>
            </w:pPr>
          </w:p>
          <w:p w:rsidR="00282D3E" w:rsidRPr="00AB510F" w:rsidP="00C1543A" w14:paraId="3BCB9C1D" w14:textId="2F4B0660">
            <w:pPr>
              <w:spacing w:line="240" w:lineRule="auto"/>
              <w:ind w:right="144"/>
              <w:rPr>
                <w:rFonts w:ascii="Calibri" w:hAnsi="Calibri" w:cs="Calibri"/>
                <w:color w:val="000000" w:themeColor="text1"/>
              </w:rPr>
            </w:pPr>
            <w:r w:rsidRPr="00AB510F">
              <w:rPr>
                <w:rFonts w:ascii="Calibri" w:hAnsi="Calibri" w:eastAsiaTheme="minorEastAsia" w:cs="Calibri"/>
              </w:rPr>
              <w:t xml:space="preserve">Note: For more details, please refer to the </w:t>
            </w:r>
            <w:hyperlink r:id="rId10">
              <w:r w:rsidRPr="00AB510F">
                <w:rPr>
                  <w:rFonts w:ascii="Calibri" w:hAnsi="Calibri" w:eastAsiaTheme="minorEastAsia" w:cs="Calibri"/>
                  <w:color w:val="0000FF"/>
                  <w:u w:val="single"/>
                </w:rPr>
                <w:t>2320 Strategy Guide (cdc.gov)</w:t>
              </w:r>
            </w:hyperlink>
            <w:r w:rsidRPr="00AB510F">
              <w:rPr>
                <w:rFonts w:ascii="Calibri" w:hAnsi="Calibri" w:eastAsiaTheme="minorEastAsia" w:cs="Calibri"/>
              </w:rPr>
              <w:t xml:space="preserve"> in AMP</w:t>
            </w:r>
          </w:p>
        </w:tc>
      </w:tr>
      <w:tr w14:paraId="22BF9D88" w14:textId="77777777" w:rsidTr="00C1543A">
        <w:tblPrEx>
          <w:tblW w:w="10555" w:type="dxa"/>
          <w:tblLook w:val="04A0"/>
        </w:tblPrEx>
        <w:trPr>
          <w:trHeight w:val="432"/>
        </w:trPr>
        <w:tc>
          <w:tcPr>
            <w:tcW w:w="10555" w:type="dxa"/>
            <w:gridSpan w:val="3"/>
            <w:tcBorders>
              <w:top w:val="single" w:sz="4" w:space="0" w:color="auto"/>
              <w:left w:val="single" w:sz="4" w:space="0" w:color="auto"/>
              <w:right w:val="single" w:sz="4" w:space="0" w:color="auto"/>
            </w:tcBorders>
            <w:shd w:val="clear" w:color="auto" w:fill="9DD4CF"/>
            <w:vAlign w:val="center"/>
          </w:tcPr>
          <w:p w:rsidR="00282D3E" w:rsidRPr="00AB510F" w:rsidP="00C1543A" w14:paraId="26799E6E" w14:textId="77777777">
            <w:pPr>
              <w:spacing w:before="60" w:after="60" w:line="240" w:lineRule="auto"/>
              <w:jc w:val="center"/>
              <w:rPr>
                <w:rFonts w:ascii="Calibri" w:eastAsia="Times New Roman" w:hAnsi="Calibri" w:cs="Calibri"/>
                <w:b/>
                <w:bCs/>
              </w:rPr>
            </w:pPr>
            <w:r w:rsidRPr="00AB510F">
              <w:rPr>
                <w:rFonts w:ascii="Calibri" w:hAnsi="Calibri" w:cs="Calibri"/>
                <w:b/>
                <w:bCs/>
              </w:rPr>
              <w:t xml:space="preserve">              VALUES TO BE REPORTED</w:t>
            </w:r>
          </w:p>
        </w:tc>
      </w:tr>
      <w:tr w14:paraId="002C7CB1" w14:textId="77777777" w:rsidTr="00C1543A">
        <w:tblPrEx>
          <w:tblW w:w="10555"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282D3E" w:rsidRPr="00AB510F" w:rsidP="00C1543A" w14:paraId="2C0B2D65" w14:textId="77777777">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Numerator Definition*</w:t>
            </w:r>
          </w:p>
        </w:tc>
        <w:tc>
          <w:tcPr>
            <w:tcW w:w="8400" w:type="dxa"/>
            <w:gridSpan w:val="2"/>
            <w:tcBorders>
              <w:top w:val="single" w:sz="4" w:space="0" w:color="auto"/>
              <w:left w:val="nil"/>
              <w:bottom w:val="single" w:sz="4" w:space="0" w:color="auto"/>
              <w:right w:val="single" w:sz="4" w:space="0" w:color="auto"/>
            </w:tcBorders>
            <w:shd w:val="clear" w:color="auto" w:fill="auto"/>
            <w:vAlign w:val="center"/>
          </w:tcPr>
          <w:p w:rsidR="00282D3E" w:rsidRPr="00AB510F" w:rsidP="00C1543A" w14:paraId="43D93E01" w14:textId="34E58FFD">
            <w:pPr>
              <w:rPr>
                <w:rFonts w:ascii="Calibri" w:eastAsia="Calibri" w:hAnsi="Calibri" w:cs="Calibri"/>
                <w:color w:val="000000" w:themeColor="text1"/>
              </w:rPr>
            </w:pPr>
            <w:r w:rsidRPr="00AB510F">
              <w:rPr>
                <w:rFonts w:ascii="Calibri" w:eastAsia="Calibri" w:hAnsi="Calibri" w:cs="Calibri"/>
                <w:color w:val="000000" w:themeColor="text1"/>
              </w:rPr>
              <w:t xml:space="preserve"> Number of pharmacy locations delivering</w:t>
            </w:r>
            <w:r w:rsidRPr="00AB510F">
              <w:rPr>
                <w:rFonts w:ascii="Calibri" w:eastAsia="Calibri" w:hAnsi="Calibri" w:cs="Calibri"/>
                <w:color w:val="D13438"/>
                <w:u w:val="single"/>
              </w:rPr>
              <w:t xml:space="preserve"> </w:t>
            </w:r>
            <w:r w:rsidRPr="00AB510F">
              <w:rPr>
                <w:rFonts w:ascii="Calibri" w:eastAsia="Calibri" w:hAnsi="Calibri" w:cs="Calibri"/>
                <w:color w:val="000000" w:themeColor="text1"/>
              </w:rPr>
              <w:t xml:space="preserve">the National DPP intervention that are receiving referrals from health care organizations for individuals with or at risk for diabetes through a </w:t>
            </w:r>
            <w:r w:rsidRPr="00AB510F" w:rsidR="62257A61">
              <w:rPr>
                <w:rFonts w:ascii="Calibri" w:eastAsia="Calibri" w:hAnsi="Calibri" w:cs="Calibri"/>
                <w:color w:val="000000" w:themeColor="text1"/>
              </w:rPr>
              <w:t>bi</w:t>
            </w:r>
            <w:r w:rsidRPr="00AB510F">
              <w:rPr>
                <w:rFonts w:ascii="Calibri" w:eastAsia="Calibri" w:hAnsi="Calibri" w:cs="Calibri"/>
                <w:color w:val="000000" w:themeColor="text1"/>
              </w:rPr>
              <w:t>-directional e-referral system</w:t>
            </w:r>
            <w:r w:rsidRPr="00AB510F" w:rsidR="4B14AD69">
              <w:rPr>
                <w:rFonts w:ascii="Calibri" w:eastAsia="Calibri" w:hAnsi="Calibri" w:cs="Calibri"/>
                <w:color w:val="000000" w:themeColor="text1"/>
              </w:rPr>
              <w:t xml:space="preserve"> as a result of DP23-0020 work</w:t>
            </w:r>
          </w:p>
        </w:tc>
      </w:tr>
      <w:tr w14:paraId="2789DA76" w14:textId="77777777" w:rsidTr="00C1543A">
        <w:tblPrEx>
          <w:tblW w:w="10555"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282D3E" w:rsidRPr="00AB510F" w:rsidP="00C1543A" w14:paraId="47BBC797" w14:textId="2E9DD6EA">
            <w:pPr>
              <w:spacing w:after="0" w:line="240" w:lineRule="auto"/>
              <w:rPr>
                <w:rFonts w:ascii="Calibri" w:hAnsi="Calibri" w:cs="Calibri"/>
                <w:b/>
                <w:bCs/>
                <w:color w:val="C45911" w:themeColor="accent2" w:themeShade="BF"/>
                <w:sz w:val="24"/>
                <w:szCs w:val="24"/>
              </w:rPr>
            </w:pPr>
            <w:r w:rsidRPr="00AB510F">
              <w:rPr>
                <w:rFonts w:ascii="Calibri" w:eastAsia="Times New Roman" w:hAnsi="Calibri" w:cs="Calibri"/>
                <w:b/>
                <w:bCs/>
                <w:color w:val="0000FF"/>
              </w:rPr>
              <w:t>Denominator Definition*</w:t>
            </w:r>
          </w:p>
        </w:tc>
        <w:tc>
          <w:tcPr>
            <w:tcW w:w="8400" w:type="dxa"/>
            <w:gridSpan w:val="2"/>
            <w:tcBorders>
              <w:top w:val="single" w:sz="4" w:space="0" w:color="auto"/>
              <w:left w:val="nil"/>
              <w:bottom w:val="single" w:sz="4" w:space="0" w:color="auto"/>
              <w:right w:val="single" w:sz="4" w:space="0" w:color="auto"/>
            </w:tcBorders>
            <w:shd w:val="clear" w:color="auto" w:fill="auto"/>
            <w:vAlign w:val="center"/>
          </w:tcPr>
          <w:p w:rsidR="00282D3E" w:rsidRPr="00AB510F" w:rsidP="00C1543A" w14:paraId="09E4BF41" w14:textId="77777777">
            <w:pPr>
              <w:spacing w:before="60" w:after="60" w:line="240" w:lineRule="auto"/>
              <w:rPr>
                <w:rFonts w:ascii="Calibri" w:hAnsi="Calibri" w:cs="Calibri"/>
              </w:rPr>
            </w:pPr>
            <w:r w:rsidRPr="00AB510F">
              <w:rPr>
                <w:rFonts w:ascii="Calibri" w:hAnsi="Calibri" w:cs="Calibri"/>
              </w:rPr>
              <w:t xml:space="preserve">Not Applicable </w:t>
            </w:r>
          </w:p>
        </w:tc>
      </w:tr>
      <w:tr w14:paraId="45FCF8A8" w14:textId="77777777" w:rsidTr="00C1543A">
        <w:tblPrEx>
          <w:tblW w:w="10555"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282D3E" w:rsidRPr="00AB510F" w:rsidP="00C1543A" w14:paraId="702B36A3" w14:textId="784A9729">
            <w:pPr>
              <w:spacing w:before="60" w:after="60" w:line="240" w:lineRule="auto"/>
              <w:rPr>
                <w:rFonts w:ascii="Calibri" w:hAnsi="Calibri" w:cs="Calibri"/>
                <w:b/>
                <w:bCs/>
                <w:color w:val="C45911" w:themeColor="accent2" w:themeShade="BF"/>
                <w:szCs w:val="24"/>
              </w:rPr>
            </w:pPr>
            <w:r w:rsidRPr="00AB510F">
              <w:rPr>
                <w:rFonts w:ascii="Calibri" w:eastAsia="Times New Roman" w:hAnsi="Calibri" w:cs="Calibri"/>
                <w:b/>
                <w:bCs/>
                <w:color w:val="0000FF"/>
              </w:rPr>
              <w:t>Proportion Definition*</w:t>
            </w:r>
          </w:p>
        </w:tc>
        <w:tc>
          <w:tcPr>
            <w:tcW w:w="8400" w:type="dxa"/>
            <w:gridSpan w:val="2"/>
            <w:tcBorders>
              <w:top w:val="single" w:sz="4" w:space="0" w:color="auto"/>
              <w:left w:val="nil"/>
              <w:bottom w:val="single" w:sz="4" w:space="0" w:color="auto"/>
              <w:right w:val="single" w:sz="4" w:space="0" w:color="auto"/>
            </w:tcBorders>
            <w:shd w:val="clear" w:color="auto" w:fill="auto"/>
            <w:vAlign w:val="center"/>
          </w:tcPr>
          <w:p w:rsidR="00282D3E" w:rsidRPr="00AB510F" w:rsidP="00C1543A" w14:paraId="44DBF96F" w14:textId="77777777">
            <w:pPr>
              <w:spacing w:before="60" w:after="60" w:line="240" w:lineRule="auto"/>
              <w:rPr>
                <w:rFonts w:ascii="Calibri" w:hAnsi="Calibri" w:cs="Calibri"/>
              </w:rPr>
            </w:pPr>
            <w:r w:rsidRPr="00AB510F">
              <w:rPr>
                <w:rFonts w:ascii="Calibri" w:hAnsi="Calibri" w:cs="Calibri"/>
              </w:rPr>
              <w:t>Not Applicable</w:t>
            </w:r>
          </w:p>
        </w:tc>
      </w:tr>
      <w:tr w14:paraId="473B7829" w14:textId="77777777" w:rsidTr="00C1543A">
        <w:tblPrEx>
          <w:tblW w:w="10555"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282D3E" w:rsidRPr="00AB510F" w:rsidP="00C1543A" w14:paraId="14DC1D00" w14:textId="77777777">
            <w:pPr>
              <w:spacing w:after="0" w:line="240" w:lineRule="auto"/>
              <w:rPr>
                <w:rFonts w:ascii="Calibri" w:hAnsi="Calibri" w:cs="Calibri"/>
                <w:b/>
                <w:bCs/>
                <w:color w:val="0000FF"/>
                <w:sz w:val="24"/>
                <w:szCs w:val="24"/>
              </w:rPr>
            </w:pPr>
            <w:r w:rsidRPr="00AB510F">
              <w:rPr>
                <w:rFonts w:ascii="Calibri" w:hAnsi="Calibri" w:cs="Calibri"/>
                <w:b/>
                <w:bCs/>
                <w:color w:val="0000FF"/>
                <w:sz w:val="24"/>
                <w:szCs w:val="24"/>
              </w:rPr>
              <w:t>Measure Elements</w:t>
            </w:r>
          </w:p>
        </w:tc>
        <w:tc>
          <w:tcPr>
            <w:tcW w:w="8400" w:type="dxa"/>
            <w:gridSpan w:val="2"/>
            <w:tcBorders>
              <w:top w:val="single" w:sz="4" w:space="0" w:color="auto"/>
              <w:left w:val="nil"/>
              <w:bottom w:val="single" w:sz="4" w:space="0" w:color="auto"/>
              <w:right w:val="single" w:sz="4" w:space="0" w:color="auto"/>
            </w:tcBorders>
            <w:shd w:val="clear" w:color="auto" w:fill="auto"/>
            <w:vAlign w:val="center"/>
          </w:tcPr>
          <w:p w:rsidR="00282D3E" w:rsidRPr="00AB510F" w:rsidP="00C1543A" w14:paraId="5B5145EA" w14:textId="77777777">
            <w:pPr>
              <w:spacing w:before="60" w:after="60" w:line="240" w:lineRule="auto"/>
              <w:contextualSpacing/>
              <w:rPr>
                <w:rFonts w:ascii="Calibri" w:hAnsi="Calibri" w:cs="Calibri"/>
                <w:bCs/>
              </w:rPr>
            </w:pPr>
            <w:r w:rsidRPr="00AB510F">
              <w:rPr>
                <w:rFonts w:ascii="Calibri" w:hAnsi="Calibri" w:cs="Calibri"/>
                <w:bCs/>
              </w:rPr>
              <w:t>The following elements will be submitted as part of the measure:</w:t>
            </w:r>
          </w:p>
          <w:p w:rsidR="00282D3E" w:rsidRPr="00AB510F" w:rsidP="00C1543A" w14:paraId="5485550C" w14:textId="7CFE5EF5">
            <w:pPr>
              <w:numPr>
                <w:ilvl w:val="0"/>
                <w:numId w:val="3"/>
              </w:numPr>
              <w:spacing w:before="60" w:after="60" w:line="240" w:lineRule="auto"/>
              <w:contextualSpacing/>
              <w:rPr>
                <w:rFonts w:ascii="Calibri" w:hAnsi="Calibri" w:cs="Calibri"/>
                <w:color w:val="000000" w:themeColor="text1"/>
              </w:rPr>
            </w:pPr>
            <w:r w:rsidRPr="00AB510F">
              <w:rPr>
                <w:rFonts w:ascii="Calibri" w:hAnsi="Calibri" w:cs="Calibri"/>
                <w:color w:val="0000FF"/>
              </w:rPr>
              <w:t xml:space="preserve">Baseline: </w:t>
            </w:r>
            <w:r w:rsidRPr="00AB510F">
              <w:rPr>
                <w:rFonts w:ascii="Calibri" w:hAnsi="Calibri" w:cs="Calibri"/>
                <w:color w:val="000000" w:themeColor="text1"/>
              </w:rPr>
              <w:t>Enter the initial starting point or average amount related to the measure</w:t>
            </w:r>
          </w:p>
          <w:p w:rsidR="00282D3E" w:rsidRPr="00AB510F" w:rsidP="00C1543A" w14:paraId="57F415B2" w14:textId="477F9B46">
            <w:pPr>
              <w:numPr>
                <w:ilvl w:val="0"/>
                <w:numId w:val="3"/>
              </w:numPr>
              <w:spacing w:before="60" w:after="60" w:line="240" w:lineRule="auto"/>
              <w:contextualSpacing/>
              <w:rPr>
                <w:rFonts w:ascii="Calibri" w:hAnsi="Calibri" w:cs="Calibri"/>
              </w:rPr>
            </w:pPr>
            <w:r w:rsidRPr="00AB510F">
              <w:rPr>
                <w:rFonts w:ascii="Calibri" w:hAnsi="Calibri" w:cs="Calibri"/>
                <w:color w:val="0000FF"/>
              </w:rPr>
              <w:t xml:space="preserve">Target Numerator: </w:t>
            </w:r>
            <w:r w:rsidRPr="00AB510F">
              <w:rPr>
                <w:rFonts w:ascii="Calibri" w:hAnsi="Calibri" w:cs="Calibri"/>
              </w:rPr>
              <w:t>Enter</w:t>
            </w:r>
            <w:r w:rsidRPr="00AB510F">
              <w:rPr>
                <w:rFonts w:ascii="Calibri" w:hAnsi="Calibri" w:cs="Calibri"/>
                <w:spacing w:val="-1"/>
              </w:rPr>
              <w:t xml:space="preserve"> </w:t>
            </w:r>
            <w:r w:rsidRPr="00AB510F">
              <w:rPr>
                <w:rFonts w:ascii="Calibri" w:hAnsi="Calibri" w:cs="Calibri"/>
              </w:rPr>
              <w:t>the</w:t>
            </w:r>
            <w:r w:rsidRPr="00AB510F">
              <w:rPr>
                <w:rFonts w:ascii="Calibri" w:hAnsi="Calibri" w:cs="Calibri"/>
                <w:spacing w:val="-1"/>
              </w:rPr>
              <w:t xml:space="preserve"> expected amount to be achieved as specified in the approved work plan.</w:t>
            </w:r>
          </w:p>
          <w:p w:rsidR="00282D3E" w:rsidRPr="00AB510F" w:rsidP="00C1543A" w14:paraId="49F138E3" w14:textId="05749EA1">
            <w:pPr>
              <w:numPr>
                <w:ilvl w:val="0"/>
                <w:numId w:val="3"/>
              </w:numPr>
              <w:spacing w:before="60" w:after="60" w:line="240" w:lineRule="auto"/>
              <w:contextualSpacing/>
              <w:rPr>
                <w:rFonts w:ascii="Calibri" w:hAnsi="Calibri" w:cs="Calibri"/>
                <w:bCs/>
              </w:rPr>
            </w:pPr>
            <w:r w:rsidRPr="00AB510F">
              <w:rPr>
                <w:rFonts w:ascii="Calibri" w:hAnsi="Calibri" w:cs="Calibri"/>
                <w:color w:val="0000FF"/>
              </w:rPr>
              <w:t xml:space="preserve">Target Denominator: </w:t>
            </w:r>
            <w:r w:rsidRPr="00AB510F">
              <w:rPr>
                <w:rFonts w:ascii="Calibri" w:hAnsi="Calibri" w:cs="Calibri"/>
              </w:rPr>
              <w:t>Not applicable</w:t>
            </w:r>
            <w:r w:rsidRPr="00AB510F">
              <w:rPr>
                <w:rFonts w:ascii="Calibri" w:hAnsi="Calibri" w:cs="Calibri"/>
                <w:spacing w:val="-1"/>
              </w:rPr>
              <w:t>.</w:t>
            </w:r>
          </w:p>
          <w:p w:rsidR="00282D3E" w:rsidRPr="00AB510F" w:rsidP="00C1543A" w14:paraId="46203388" w14:textId="65F643ED">
            <w:pPr>
              <w:numPr>
                <w:ilvl w:val="0"/>
                <w:numId w:val="3"/>
              </w:numPr>
              <w:spacing w:before="60" w:after="60" w:line="240" w:lineRule="auto"/>
              <w:contextualSpacing/>
              <w:rPr>
                <w:rFonts w:ascii="Calibri" w:hAnsi="Calibri" w:cs="Calibri"/>
                <w:spacing w:val="-1"/>
              </w:rPr>
            </w:pPr>
            <w:r w:rsidRPr="00AB510F">
              <w:rPr>
                <w:rFonts w:ascii="Calibri" w:hAnsi="Calibri" w:cs="Calibri"/>
                <w:color w:val="0000FF"/>
              </w:rPr>
              <w:t>Actual Numerator:</w:t>
            </w:r>
            <w:r w:rsidRPr="00AB510F">
              <w:rPr>
                <w:rFonts w:ascii="Calibri" w:hAnsi="Calibri" w:cs="Calibri"/>
              </w:rPr>
              <w:t xml:space="preserve"> State</w:t>
            </w:r>
            <w:r w:rsidRPr="00AB510F">
              <w:rPr>
                <w:rFonts w:ascii="Calibri" w:hAnsi="Calibri" w:cs="Calibri"/>
                <w:spacing w:val="-1"/>
              </w:rPr>
              <w:t xml:space="preserve"> </w:t>
            </w:r>
            <w:r w:rsidRPr="00AB510F">
              <w:rPr>
                <w:rFonts w:ascii="Calibri" w:hAnsi="Calibri" w:cs="Calibri"/>
              </w:rPr>
              <w:t>the</w:t>
            </w:r>
            <w:r w:rsidRPr="00AB510F">
              <w:rPr>
                <w:rFonts w:ascii="Calibri" w:hAnsi="Calibri" w:cs="Calibri"/>
                <w:spacing w:val="-1"/>
              </w:rPr>
              <w:t xml:space="preserve"> actual cumulative amount, condition, or</w:t>
            </w:r>
            <w:r w:rsidRPr="00AB510F">
              <w:rPr>
                <w:rFonts w:ascii="Calibri" w:hAnsi="Calibri" w:cs="Calibri"/>
                <w:spacing w:val="-2"/>
              </w:rPr>
              <w:t xml:space="preserve"> </w:t>
            </w:r>
            <w:r w:rsidRPr="00AB510F">
              <w:rPr>
                <w:rFonts w:ascii="Calibri" w:hAnsi="Calibri" w:cs="Calibri"/>
              </w:rPr>
              <w:t>status</w:t>
            </w:r>
            <w:r w:rsidRPr="00AB510F">
              <w:rPr>
                <w:rFonts w:ascii="Calibri" w:hAnsi="Calibri" w:cs="Calibri"/>
                <w:spacing w:val="28"/>
              </w:rPr>
              <w:t xml:space="preserve"> </w:t>
            </w:r>
            <w:r w:rsidRPr="00AB510F">
              <w:rPr>
                <w:rFonts w:ascii="Calibri" w:hAnsi="Calibri" w:cs="Calibri"/>
                <w:spacing w:val="-1"/>
              </w:rPr>
              <w:t>achieved as</w:t>
            </w:r>
            <w:r w:rsidRPr="00AB510F">
              <w:rPr>
                <w:rFonts w:ascii="Calibri" w:hAnsi="Calibri" w:cs="Calibri"/>
              </w:rPr>
              <w:t xml:space="preserve"> </w:t>
            </w:r>
            <w:r w:rsidRPr="00AB510F">
              <w:rPr>
                <w:rFonts w:ascii="Calibri" w:hAnsi="Calibri" w:cs="Calibri"/>
                <w:spacing w:val="-1"/>
              </w:rPr>
              <w:t xml:space="preserve">of </w:t>
            </w:r>
            <w:r w:rsidRPr="00AB510F">
              <w:rPr>
                <w:rFonts w:ascii="Calibri" w:hAnsi="Calibri" w:cs="Calibri"/>
              </w:rPr>
              <w:t>the</w:t>
            </w:r>
            <w:r w:rsidRPr="00AB510F">
              <w:rPr>
                <w:rFonts w:ascii="Calibri" w:hAnsi="Calibri" w:cs="Calibri"/>
                <w:spacing w:val="-1"/>
              </w:rPr>
              <w:t xml:space="preserve"> end of </w:t>
            </w:r>
            <w:r w:rsidRPr="00AB510F">
              <w:rPr>
                <w:rFonts w:ascii="Calibri" w:hAnsi="Calibri" w:cs="Calibri"/>
              </w:rPr>
              <w:t>the</w:t>
            </w:r>
            <w:r w:rsidRPr="00AB510F">
              <w:rPr>
                <w:rFonts w:ascii="Calibri" w:hAnsi="Calibri" w:cs="Calibri"/>
                <w:spacing w:val="-1"/>
              </w:rPr>
              <w:t xml:space="preserve"> reporting </w:t>
            </w:r>
            <w:r w:rsidRPr="00AB510F">
              <w:rPr>
                <w:rFonts w:ascii="Calibri" w:hAnsi="Calibri" w:cs="Calibri"/>
                <w:spacing w:val="-2"/>
              </w:rPr>
              <w:t>period.</w:t>
            </w:r>
          </w:p>
          <w:p w:rsidR="00282D3E" w:rsidRPr="00AB510F" w:rsidP="00C1543A" w14:paraId="5C65C4CB" w14:textId="3398D934">
            <w:pPr>
              <w:numPr>
                <w:ilvl w:val="0"/>
                <w:numId w:val="3"/>
              </w:numPr>
              <w:spacing w:before="60" w:after="60" w:line="240" w:lineRule="auto"/>
              <w:contextualSpacing/>
              <w:rPr>
                <w:rFonts w:ascii="Calibri" w:hAnsi="Calibri" w:cs="Calibri"/>
                <w:spacing w:val="-1"/>
              </w:rPr>
            </w:pPr>
            <w:r w:rsidRPr="00AB510F">
              <w:rPr>
                <w:rFonts w:ascii="Calibri" w:hAnsi="Calibri" w:cs="Calibri"/>
                <w:color w:val="0000FF"/>
              </w:rPr>
              <w:t>Actual Denominator:</w:t>
            </w:r>
            <w:r w:rsidRPr="00AB510F">
              <w:rPr>
                <w:rFonts w:ascii="Calibri" w:hAnsi="Calibri" w:cs="Calibri"/>
              </w:rPr>
              <w:t xml:space="preserve"> Not applicable</w:t>
            </w:r>
            <w:r w:rsidRPr="00AB510F">
              <w:rPr>
                <w:rFonts w:ascii="Calibri" w:hAnsi="Calibri" w:cs="Calibri"/>
                <w:spacing w:val="-2"/>
              </w:rPr>
              <w:t>.</w:t>
            </w:r>
          </w:p>
        </w:tc>
      </w:tr>
      <w:tr w14:paraId="314BD7AE" w14:textId="77777777" w:rsidTr="00C1543A">
        <w:tblPrEx>
          <w:tblW w:w="10555"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282D3E" w:rsidRPr="00AB510F" w:rsidP="00C1543A" w14:paraId="4F7DA39F" w14:textId="77777777">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Date Data Collected*</w:t>
            </w:r>
          </w:p>
        </w:tc>
        <w:tc>
          <w:tcPr>
            <w:tcW w:w="8400" w:type="dxa"/>
            <w:gridSpan w:val="2"/>
            <w:tcBorders>
              <w:top w:val="single" w:sz="4" w:space="0" w:color="auto"/>
              <w:left w:val="nil"/>
              <w:bottom w:val="single" w:sz="4" w:space="0" w:color="auto"/>
              <w:right w:val="single" w:sz="4" w:space="0" w:color="auto"/>
            </w:tcBorders>
            <w:shd w:val="clear" w:color="auto" w:fill="auto"/>
            <w:vAlign w:val="center"/>
          </w:tcPr>
          <w:p w:rsidR="00282D3E" w:rsidRPr="00AB510F" w:rsidP="00C1543A" w14:paraId="21FAE5BA" w14:textId="77777777">
            <w:pPr>
              <w:spacing w:before="60" w:after="60" w:line="240" w:lineRule="auto"/>
              <w:contextualSpacing/>
              <w:rPr>
                <w:rFonts w:ascii="Calibri" w:hAnsi="Calibri" w:cs="Calibri"/>
              </w:rPr>
            </w:pPr>
            <w:r w:rsidRPr="00AB510F">
              <w:rPr>
                <w:rFonts w:ascii="Calibri" w:hAnsi="Calibri" w:cs="Calibri"/>
              </w:rPr>
              <w:t>Provide the date these data were collected.</w:t>
            </w:r>
          </w:p>
        </w:tc>
      </w:tr>
      <w:tr w14:paraId="110132D6" w14:textId="77777777" w:rsidTr="00C1543A">
        <w:tblPrEx>
          <w:tblW w:w="10555" w:type="dxa"/>
          <w:tblLook w:val="04A0"/>
        </w:tblPrEx>
        <w:trPr>
          <w:trHeight w:val="998"/>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282D3E" w:rsidRPr="00AB510F" w:rsidP="00C1543A" w14:paraId="459DF026" w14:textId="77777777">
            <w:pPr>
              <w:spacing w:after="200" w:line="276" w:lineRule="auto"/>
              <w:rPr>
                <w:rFonts w:ascii="Calibri" w:hAnsi="Calibri" w:cs="Calibri"/>
                <w:b/>
                <w:bCs/>
                <w:color w:val="0000FF"/>
              </w:rPr>
            </w:pPr>
            <w:r w:rsidRPr="00AB510F">
              <w:rPr>
                <w:rFonts w:ascii="Calibri" w:hAnsi="Calibri" w:cs="Calibri"/>
                <w:b/>
                <w:bCs/>
                <w:color w:val="0000FF"/>
              </w:rPr>
              <w:t>Measure Notes*</w:t>
            </w:r>
          </w:p>
        </w:tc>
        <w:tc>
          <w:tcPr>
            <w:tcW w:w="8400" w:type="dxa"/>
            <w:gridSpan w:val="2"/>
            <w:tcBorders>
              <w:top w:val="single" w:sz="4" w:space="0" w:color="auto"/>
              <w:left w:val="nil"/>
              <w:bottom w:val="single" w:sz="4" w:space="0" w:color="auto"/>
              <w:right w:val="single" w:sz="4" w:space="0" w:color="auto"/>
            </w:tcBorders>
            <w:shd w:val="clear" w:color="auto" w:fill="auto"/>
            <w:vAlign w:val="center"/>
          </w:tcPr>
          <w:p w:rsidR="00282D3E" w:rsidRPr="00AB510F" w:rsidP="00C1543A" w14:paraId="5712B5A6" w14:textId="77777777">
            <w:pPr>
              <w:spacing w:before="60" w:after="60" w:line="240" w:lineRule="auto"/>
              <w:ind w:left="720"/>
              <w:contextualSpacing/>
              <w:rPr>
                <w:rFonts w:ascii="Calibri" w:eastAsia="Calibri" w:hAnsi="Calibri" w:cs="Calibri"/>
                <w:color w:val="000000" w:themeColor="text1"/>
              </w:rPr>
            </w:pPr>
            <w:r w:rsidRPr="00AB510F">
              <w:rPr>
                <w:rFonts w:ascii="Calibri" w:eastAsia="Calibri" w:hAnsi="Calibri" w:cs="Calibri"/>
                <w:color w:val="000000" w:themeColor="text1"/>
              </w:rPr>
              <w:t xml:space="preserve"> The measure notes should include the following for this measure:</w:t>
            </w:r>
          </w:p>
          <w:p w:rsidR="00282D3E" w:rsidRPr="00AB510F" w:rsidP="00C1543A" w14:paraId="03CF84F7" w14:textId="77777777">
            <w:pPr>
              <w:numPr>
                <w:ilvl w:val="0"/>
                <w:numId w:val="4"/>
              </w:numPr>
              <w:spacing w:before="60" w:after="60" w:line="240" w:lineRule="auto"/>
              <w:contextualSpacing/>
              <w:rPr>
                <w:rFonts w:ascii="Calibri" w:eastAsia="Calibri" w:hAnsi="Calibri" w:cs="Calibri"/>
                <w:color w:val="000000" w:themeColor="text1"/>
              </w:rPr>
            </w:pPr>
            <w:r w:rsidRPr="00AB510F">
              <w:rPr>
                <w:rFonts w:ascii="Calibri" w:eastAsia="Calibri" w:hAnsi="Calibri" w:cs="Calibri"/>
                <w:color w:val="000000" w:themeColor="text1"/>
              </w:rPr>
              <w:t>Description of the values reported including:</w:t>
            </w:r>
          </w:p>
          <w:p w:rsidR="00282D3E" w:rsidRPr="00AB510F" w:rsidP="00C1543A" w14:paraId="4B2C9B2C" w14:textId="77777777">
            <w:pPr>
              <w:numPr>
                <w:ilvl w:val="1"/>
                <w:numId w:val="4"/>
              </w:numPr>
              <w:spacing w:before="60" w:after="60" w:line="240" w:lineRule="auto"/>
              <w:contextualSpacing/>
              <w:rPr>
                <w:rFonts w:ascii="Calibri" w:eastAsia="Calibri" w:hAnsi="Calibri" w:cs="Calibri"/>
                <w:color w:val="000000" w:themeColor="text1"/>
              </w:rPr>
            </w:pPr>
            <w:r w:rsidRPr="00AB510F">
              <w:rPr>
                <w:rFonts w:ascii="Calibri" w:eastAsia="Calibri" w:hAnsi="Calibri" w:cs="Calibri"/>
                <w:color w:val="000000" w:themeColor="text1"/>
              </w:rPr>
              <w:t>Pharmacy name, location and type of services provided. If applicable include DPRP code.</w:t>
            </w:r>
          </w:p>
          <w:p w:rsidR="00282D3E" w:rsidRPr="00AB510F" w:rsidP="00C1543A" w14:paraId="0949BD9B" w14:textId="408569F0">
            <w:pPr>
              <w:numPr>
                <w:ilvl w:val="1"/>
                <w:numId w:val="4"/>
              </w:numPr>
              <w:spacing w:before="60" w:after="60" w:line="240" w:lineRule="auto"/>
              <w:contextualSpacing/>
              <w:rPr>
                <w:rFonts w:ascii="Calibri" w:eastAsia="Calibri" w:hAnsi="Calibri" w:cs="Calibri"/>
                <w:color w:val="000000" w:themeColor="text1"/>
              </w:rPr>
            </w:pPr>
            <w:r w:rsidRPr="00AB510F">
              <w:rPr>
                <w:rFonts w:ascii="Calibri" w:eastAsia="Calibri" w:hAnsi="Calibri" w:cs="Calibri"/>
                <w:color w:val="000000" w:themeColor="text1"/>
              </w:rPr>
              <w:t xml:space="preserve">Description of </w:t>
            </w:r>
            <w:r w:rsidRPr="00AB510F" w:rsidR="46D6D870">
              <w:rPr>
                <w:rFonts w:ascii="Calibri" w:eastAsia="Calibri" w:hAnsi="Calibri" w:cs="Calibri"/>
                <w:color w:val="000000" w:themeColor="text1"/>
              </w:rPr>
              <w:t>b</w:t>
            </w:r>
            <w:r w:rsidRPr="00AB510F" w:rsidR="1AEF8899">
              <w:rPr>
                <w:rFonts w:ascii="Calibri" w:eastAsia="Calibri" w:hAnsi="Calibri" w:cs="Calibri"/>
                <w:color w:val="000000" w:themeColor="text1"/>
              </w:rPr>
              <w:t>i</w:t>
            </w:r>
            <w:r w:rsidRPr="00AB510F">
              <w:rPr>
                <w:rFonts w:ascii="Calibri" w:eastAsia="Calibri" w:hAnsi="Calibri" w:cs="Calibri"/>
                <w:color w:val="000000" w:themeColor="text1"/>
              </w:rPr>
              <w:t>-directional e-referral system.</w:t>
            </w:r>
          </w:p>
          <w:p w:rsidR="00282D3E" w:rsidRPr="00AB510F" w:rsidP="00C1543A" w14:paraId="6CFB95E2" w14:textId="77777777">
            <w:pPr>
              <w:numPr>
                <w:ilvl w:val="1"/>
                <w:numId w:val="4"/>
              </w:numPr>
              <w:spacing w:before="60" w:after="60" w:line="240" w:lineRule="auto"/>
              <w:contextualSpacing/>
              <w:rPr>
                <w:rFonts w:ascii="Calibri" w:eastAsia="Calibri" w:hAnsi="Calibri" w:cs="Calibri"/>
                <w:color w:val="000000" w:themeColor="text1"/>
              </w:rPr>
            </w:pPr>
            <w:r w:rsidRPr="00AB510F">
              <w:rPr>
                <w:rFonts w:ascii="Calibri" w:eastAsia="Calibri" w:hAnsi="Calibri" w:cs="Calibri"/>
                <w:color w:val="000000" w:themeColor="text1"/>
              </w:rPr>
              <w:t>Description of population served, including demographic if available and any other data that addresses SDOHs.</w:t>
            </w:r>
          </w:p>
          <w:p w:rsidR="00282D3E" w:rsidRPr="00AB510F" w:rsidP="00C1543A" w14:paraId="0AB1F03F" w14:textId="14487584">
            <w:pPr>
              <w:numPr>
                <w:ilvl w:val="0"/>
                <w:numId w:val="4"/>
              </w:numPr>
              <w:spacing w:before="60" w:after="60" w:line="240" w:lineRule="auto"/>
              <w:contextualSpacing/>
              <w:rPr>
                <w:rFonts w:ascii="Calibri" w:eastAsia="Times New Roman" w:hAnsi="Calibri" w:cs="Calibri"/>
              </w:rPr>
            </w:pPr>
            <w:r w:rsidRPr="00AB510F">
              <w:rPr>
                <w:rFonts w:ascii="Calibri" w:eastAsia="Calibri" w:hAnsi="Calibri" w:cs="Calibri"/>
                <w:color w:val="000000" w:themeColor="text1"/>
              </w:rPr>
              <w:t xml:space="preserve">Description of any additional information that provides context for the values </w:t>
            </w:r>
            <w:r w:rsidRPr="00AB510F" w:rsidR="00BE1173">
              <w:rPr>
                <w:rFonts w:ascii="Calibri" w:eastAsia="Calibri" w:hAnsi="Calibri" w:cs="Calibri"/>
                <w:color w:val="000000" w:themeColor="text1"/>
              </w:rPr>
              <w:t>reported.</w:t>
            </w:r>
            <w:r w:rsidRPr="00AB510F">
              <w:rPr>
                <w:rFonts w:ascii="Calibri" w:eastAsia="Times New Roman" w:hAnsi="Calibri" w:cs="Calibri"/>
              </w:rPr>
              <w:t xml:space="preserve"> </w:t>
            </w:r>
          </w:p>
          <w:p w:rsidR="00282D3E" w:rsidRPr="00AB510F" w:rsidP="00C1543A" w14:paraId="675A5F26" w14:textId="3EAE924B">
            <w:pPr>
              <w:spacing w:before="60" w:after="60" w:line="240" w:lineRule="auto"/>
              <w:ind w:left="720"/>
              <w:contextualSpacing/>
              <w:rPr>
                <w:rFonts w:ascii="Calibri" w:eastAsia="Times New Roman" w:hAnsi="Calibri" w:cs="Calibri"/>
              </w:rPr>
            </w:pPr>
            <w:r w:rsidRPr="00AB510F">
              <w:rPr>
                <w:rFonts w:ascii="Calibri" w:eastAsia="Times New Roman" w:hAnsi="Calibri" w:cs="Calibri"/>
              </w:rPr>
              <w:t xml:space="preserve">Note: The information/data provided should reflect the work supported by DP23-0020 during the reporting period. </w:t>
            </w:r>
          </w:p>
        </w:tc>
      </w:tr>
      <w:tr w14:paraId="0DB2C28D" w14:textId="77777777" w:rsidTr="00C1543A">
        <w:tblPrEx>
          <w:tblW w:w="10555" w:type="dxa"/>
          <w:tblLook w:val="04A0"/>
        </w:tblPrEx>
        <w:trPr>
          <w:trHeight w:val="998"/>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282D3E" w:rsidRPr="00AB510F" w:rsidP="00C1543A" w14:paraId="76080325" w14:textId="77777777">
            <w:pPr>
              <w:spacing w:after="200" w:line="276" w:lineRule="auto"/>
              <w:rPr>
                <w:rFonts w:ascii="Calibri" w:hAnsi="Calibri" w:cs="Calibri"/>
                <w:b/>
                <w:bCs/>
                <w:color w:val="0000FF"/>
              </w:rPr>
            </w:pPr>
            <w:r w:rsidRPr="00AB510F">
              <w:rPr>
                <w:rFonts w:ascii="Calibri" w:hAnsi="Calibri" w:cs="Calibri"/>
                <w:b/>
                <w:bCs/>
                <w:color w:val="0000FF"/>
              </w:rPr>
              <w:t>Progress Notes*</w:t>
            </w:r>
          </w:p>
        </w:tc>
        <w:tc>
          <w:tcPr>
            <w:tcW w:w="8400" w:type="dxa"/>
            <w:gridSpan w:val="2"/>
            <w:tcBorders>
              <w:top w:val="single" w:sz="4" w:space="0" w:color="auto"/>
              <w:left w:val="nil"/>
              <w:bottom w:val="single" w:sz="4" w:space="0" w:color="auto"/>
              <w:right w:val="single" w:sz="4" w:space="0" w:color="auto"/>
            </w:tcBorders>
            <w:shd w:val="clear" w:color="auto" w:fill="auto"/>
            <w:vAlign w:val="center"/>
          </w:tcPr>
          <w:p w:rsidR="00282D3E" w:rsidRPr="00AB510F" w:rsidP="00C1543A" w14:paraId="2C6DA69E" w14:textId="77777777">
            <w:pPr>
              <w:spacing w:before="60" w:after="60" w:line="240" w:lineRule="auto"/>
              <w:contextualSpacing/>
              <w:rPr>
                <w:rFonts w:ascii="Calibri" w:hAnsi="Calibri" w:cs="Calibri"/>
              </w:rPr>
            </w:pPr>
            <w:r w:rsidRPr="00AB510F">
              <w:rPr>
                <w:rFonts w:ascii="Calibri" w:hAnsi="Calibri" w:cs="Calibri"/>
              </w:rPr>
              <w:t>The progress notes should include the following for this measure:</w:t>
            </w:r>
          </w:p>
          <w:p w:rsidR="00282D3E" w:rsidRPr="00AB510F" w:rsidP="00C1543A" w14:paraId="059DBEC3" w14:textId="77777777">
            <w:pPr>
              <w:numPr>
                <w:ilvl w:val="0"/>
                <w:numId w:val="41"/>
              </w:numPr>
              <w:spacing w:before="60" w:after="60" w:line="240" w:lineRule="auto"/>
              <w:contextualSpacing/>
              <w:rPr>
                <w:rFonts w:ascii="Calibri" w:hAnsi="Calibri" w:cs="Calibri"/>
              </w:rPr>
            </w:pPr>
            <w:r w:rsidRPr="00AB510F">
              <w:rPr>
                <w:rFonts w:ascii="Calibri" w:hAnsi="Calibri" w:cs="Calibri"/>
              </w:rPr>
              <w:t>Summary/description of activities </w:t>
            </w:r>
          </w:p>
          <w:p w:rsidR="00282D3E" w:rsidRPr="00AB510F" w:rsidP="00C1543A" w14:paraId="0FABFDA2" w14:textId="59CF4FF7">
            <w:pPr>
              <w:numPr>
                <w:ilvl w:val="0"/>
                <w:numId w:val="41"/>
              </w:numPr>
              <w:spacing w:before="100" w:beforeAutospacing="1" w:after="0" w:line="240" w:lineRule="auto"/>
              <w:rPr>
                <w:rFonts w:ascii="Calibri" w:eastAsia="Times New Roman" w:hAnsi="Calibri" w:cs="Calibri"/>
              </w:rPr>
            </w:pPr>
            <w:r w:rsidRPr="00AB510F">
              <w:rPr>
                <w:rFonts w:ascii="Calibri" w:eastAsia="Times New Roman" w:hAnsi="Calibri" w:cs="Calibri"/>
              </w:rPr>
              <w:t xml:space="preserve">Description of progress made during the reporting </w:t>
            </w:r>
            <w:r w:rsidRPr="00AB510F" w:rsidR="00BE1173">
              <w:rPr>
                <w:rFonts w:ascii="Calibri" w:eastAsia="Times New Roman" w:hAnsi="Calibri" w:cs="Calibri"/>
              </w:rPr>
              <w:t>period.</w:t>
            </w:r>
            <w:r w:rsidRPr="00AB510F">
              <w:rPr>
                <w:rFonts w:ascii="Calibri" w:eastAsia="Times New Roman" w:hAnsi="Calibri" w:cs="Calibri"/>
              </w:rPr>
              <w:t> </w:t>
            </w:r>
          </w:p>
          <w:p w:rsidR="00282D3E" w:rsidRPr="00AB510F" w:rsidP="00C1543A" w14:paraId="542DEB92" w14:textId="7C3FA13A">
            <w:pPr>
              <w:numPr>
                <w:ilvl w:val="0"/>
                <w:numId w:val="41"/>
              </w:numPr>
              <w:spacing w:before="100" w:beforeAutospacing="1" w:after="0" w:line="240" w:lineRule="auto"/>
              <w:rPr>
                <w:rFonts w:ascii="Calibri" w:eastAsia="Times New Roman" w:hAnsi="Calibri" w:cs="Calibri"/>
              </w:rPr>
            </w:pPr>
            <w:r w:rsidRPr="00AB510F">
              <w:rPr>
                <w:rFonts w:ascii="Calibri" w:eastAsia="Times New Roman" w:hAnsi="Calibri" w:cs="Calibri"/>
              </w:rPr>
              <w:t xml:space="preserve">Any facilitators to achieving </w:t>
            </w:r>
            <w:r w:rsidRPr="00AB510F" w:rsidR="00BE1173">
              <w:rPr>
                <w:rFonts w:ascii="Calibri" w:eastAsia="Times New Roman" w:hAnsi="Calibri" w:cs="Calibri"/>
              </w:rPr>
              <w:t>progress.</w:t>
            </w:r>
            <w:r w:rsidRPr="00AB510F">
              <w:rPr>
                <w:rFonts w:ascii="Calibri" w:eastAsia="Times New Roman" w:hAnsi="Calibri" w:cs="Calibri"/>
              </w:rPr>
              <w:t> </w:t>
            </w:r>
          </w:p>
          <w:p w:rsidR="00282D3E" w:rsidRPr="00AB510F" w:rsidP="00C1543A" w14:paraId="00B310F7" w14:textId="3EC0F9C8">
            <w:pPr>
              <w:numPr>
                <w:ilvl w:val="0"/>
                <w:numId w:val="41"/>
              </w:numPr>
              <w:spacing w:beforeAutospacing="1" w:after="0" w:line="240" w:lineRule="auto"/>
              <w:textAlignment w:val="baseline"/>
              <w:rPr>
                <w:rFonts w:ascii="Calibri" w:eastAsia="Times New Roman" w:hAnsi="Calibri" w:cs="Calibri"/>
              </w:rPr>
            </w:pPr>
            <w:r w:rsidRPr="00AB510F">
              <w:rPr>
                <w:rFonts w:ascii="Calibri" w:eastAsia="Times New Roman" w:hAnsi="Calibri" w:cs="Calibri"/>
              </w:rPr>
              <w:t xml:space="preserve">Any barriers to achieving progress, including steps to overcome those barriers and effects on </w:t>
            </w:r>
            <w:r w:rsidRPr="00AB510F" w:rsidR="00BE1173">
              <w:rPr>
                <w:rFonts w:ascii="Calibri" w:eastAsia="Times New Roman" w:hAnsi="Calibri" w:cs="Calibri"/>
              </w:rPr>
              <w:t>timelines.</w:t>
            </w:r>
            <w:r w:rsidRPr="00AB510F">
              <w:rPr>
                <w:rFonts w:ascii="Calibri" w:eastAsia="Times New Roman" w:hAnsi="Calibri" w:cs="Calibri"/>
              </w:rPr>
              <w:t> </w:t>
            </w:r>
          </w:p>
          <w:p w:rsidR="00282D3E" w:rsidRPr="00AB510F" w:rsidP="00C1543A" w14:paraId="709E8DCC" w14:textId="77777777">
            <w:pPr>
              <w:numPr>
                <w:ilvl w:val="0"/>
                <w:numId w:val="41"/>
              </w:numPr>
              <w:spacing w:beforeAutospacing="1" w:after="0" w:line="240" w:lineRule="auto"/>
              <w:textAlignment w:val="baseline"/>
              <w:rPr>
                <w:rFonts w:ascii="Calibri" w:eastAsia="Calibri" w:hAnsi="Calibri" w:cs="Calibri"/>
              </w:rPr>
            </w:pPr>
            <w:r w:rsidRPr="00AB510F">
              <w:rPr>
                <w:rFonts w:ascii="Calibri" w:eastAsia="Calibri" w:hAnsi="Calibri" w:cs="Calibri"/>
                <w:color w:val="000000" w:themeColor="text1"/>
              </w:rPr>
              <w:t>Any additional information that provides context for values reported</w:t>
            </w:r>
          </w:p>
        </w:tc>
      </w:tr>
      <w:tr w14:paraId="70ECBF99" w14:textId="77777777" w:rsidTr="00C1543A">
        <w:tblPrEx>
          <w:tblW w:w="10555" w:type="dxa"/>
          <w:tblLook w:val="04A0"/>
        </w:tblPrEx>
        <w:trPr>
          <w:trHeight w:val="41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282D3E" w:rsidRPr="00AB510F" w:rsidP="00C1543A" w14:paraId="1DDE4868" w14:textId="77777777">
            <w:pPr>
              <w:spacing w:after="0" w:line="240" w:lineRule="auto"/>
              <w:rPr>
                <w:rFonts w:ascii="Calibri" w:eastAsia="Times New Roman" w:hAnsi="Calibri" w:cs="Calibri"/>
                <w:b/>
                <w:bCs/>
                <w:color w:val="000000"/>
              </w:rPr>
            </w:pPr>
            <w:r w:rsidRPr="00AB510F">
              <w:rPr>
                <w:rFonts w:ascii="Calibri" w:eastAsia="Times New Roman" w:hAnsi="Calibri" w:cs="Calibri"/>
                <w:b/>
                <w:bCs/>
                <w:color w:val="0000FF"/>
              </w:rPr>
              <w:t>Other Attachments*</w:t>
            </w:r>
          </w:p>
        </w:tc>
        <w:tc>
          <w:tcPr>
            <w:tcW w:w="8400" w:type="dxa"/>
            <w:gridSpan w:val="2"/>
            <w:tcBorders>
              <w:top w:val="single" w:sz="4" w:space="0" w:color="auto"/>
              <w:left w:val="nil"/>
              <w:bottom w:val="single" w:sz="4" w:space="0" w:color="auto"/>
              <w:right w:val="single" w:sz="4" w:space="0" w:color="auto"/>
            </w:tcBorders>
            <w:shd w:val="clear" w:color="auto" w:fill="auto"/>
            <w:vAlign w:val="center"/>
          </w:tcPr>
          <w:p w:rsidR="00282D3E" w:rsidRPr="00AB510F" w:rsidP="00C1543A" w14:paraId="738C858F" w14:textId="6095FD06">
            <w:pPr>
              <w:spacing w:before="60" w:after="60" w:line="240" w:lineRule="auto"/>
              <w:rPr>
                <w:rFonts w:ascii="Calibri" w:hAnsi="Calibri" w:cs="Calibri"/>
                <w:color w:val="000000"/>
              </w:rPr>
            </w:pPr>
            <w:r w:rsidRPr="00AB510F">
              <w:rPr>
                <w:rFonts w:ascii="Calibri" w:hAnsi="Calibri" w:cs="Calibri"/>
                <w:color w:val="000000"/>
                <w:bdr w:val="none" w:sz="0" w:space="0" w:color="auto" w:frame="1"/>
              </w:rPr>
              <w:t xml:space="preserve">Not </w:t>
            </w:r>
            <w:r w:rsidR="002352FE">
              <w:rPr>
                <w:rFonts w:ascii="Calibri" w:hAnsi="Calibri" w:cs="Calibri"/>
                <w:color w:val="000000"/>
                <w:bdr w:val="none" w:sz="0" w:space="0" w:color="auto" w:frame="1"/>
              </w:rPr>
              <w:t>A</w:t>
            </w:r>
            <w:r w:rsidRPr="00AB510F">
              <w:rPr>
                <w:rFonts w:ascii="Calibri" w:hAnsi="Calibri" w:cs="Calibri"/>
                <w:color w:val="000000"/>
                <w:bdr w:val="none" w:sz="0" w:space="0" w:color="auto" w:frame="1"/>
              </w:rPr>
              <w:t>pplicable</w:t>
            </w:r>
          </w:p>
        </w:tc>
      </w:tr>
      <w:tr w14:paraId="3F98C8C9" w14:textId="77777777" w:rsidTr="00C1543A">
        <w:tblPrEx>
          <w:tblW w:w="10555" w:type="dxa"/>
          <w:tblLook w:val="04A0"/>
        </w:tblPrEx>
        <w:trPr>
          <w:trHeight w:val="432"/>
        </w:trPr>
        <w:tc>
          <w:tcPr>
            <w:tcW w:w="10555" w:type="dxa"/>
            <w:gridSpan w:val="3"/>
            <w:tcBorders>
              <w:top w:val="single" w:sz="4" w:space="0" w:color="auto"/>
              <w:left w:val="single" w:sz="4" w:space="0" w:color="auto"/>
              <w:right w:val="single" w:sz="4" w:space="0" w:color="auto"/>
            </w:tcBorders>
            <w:shd w:val="clear" w:color="auto" w:fill="9DD4CF"/>
            <w:vAlign w:val="center"/>
          </w:tcPr>
          <w:p w:rsidR="00282D3E" w:rsidRPr="00AB510F" w:rsidP="00C1543A" w14:paraId="457F4C24" w14:textId="77777777">
            <w:pPr>
              <w:spacing w:before="60" w:after="60" w:line="240" w:lineRule="auto"/>
              <w:jc w:val="center"/>
              <w:rPr>
                <w:rFonts w:ascii="Calibri" w:eastAsia="Times New Roman" w:hAnsi="Calibri" w:cs="Calibri"/>
                <w:b/>
                <w:bCs/>
              </w:rPr>
            </w:pPr>
            <w:r w:rsidRPr="00AB510F">
              <w:rPr>
                <w:rFonts w:ascii="Calibri" w:hAnsi="Calibri" w:cs="Calibri"/>
                <w:b/>
                <w:bCs/>
              </w:rPr>
              <w:t>Additional Information and Guidance</w:t>
            </w:r>
          </w:p>
        </w:tc>
      </w:tr>
      <w:tr w14:paraId="3A18B3D1" w14:textId="77777777" w:rsidTr="00C1543A">
        <w:tblPrEx>
          <w:tblW w:w="10555" w:type="dxa"/>
          <w:tblLook w:val="04A0"/>
        </w:tblPrEx>
        <w:trPr>
          <w:trHeight w:val="41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282D3E" w:rsidRPr="00AB510F" w:rsidP="00C1543A" w14:paraId="635B9A57" w14:textId="77777777">
            <w:pPr>
              <w:spacing w:after="0" w:line="240" w:lineRule="auto"/>
              <w:rPr>
                <w:rFonts w:ascii="Calibri" w:eastAsia="Times New Roman" w:hAnsi="Calibri" w:cs="Calibri"/>
                <w:b/>
                <w:bCs/>
                <w:color w:val="000000" w:themeColor="text1"/>
              </w:rPr>
            </w:pPr>
            <w:r w:rsidRPr="00AB510F">
              <w:rPr>
                <w:rFonts w:ascii="Calibri" w:eastAsia="Times New Roman" w:hAnsi="Calibri" w:cs="Calibri"/>
                <w:b/>
                <w:bCs/>
                <w:color w:val="000000" w:themeColor="text1"/>
              </w:rPr>
              <w:t>Helpful Hints</w:t>
            </w:r>
          </w:p>
        </w:tc>
        <w:tc>
          <w:tcPr>
            <w:tcW w:w="8400" w:type="dxa"/>
            <w:gridSpan w:val="2"/>
            <w:tcBorders>
              <w:top w:val="single" w:sz="4" w:space="0" w:color="auto"/>
              <w:left w:val="nil"/>
              <w:bottom w:val="single" w:sz="4" w:space="0" w:color="auto"/>
              <w:right w:val="single" w:sz="4" w:space="0" w:color="auto"/>
            </w:tcBorders>
            <w:shd w:val="clear" w:color="auto" w:fill="auto"/>
            <w:vAlign w:val="center"/>
          </w:tcPr>
          <w:p w:rsidR="00282D3E" w:rsidRPr="00AB510F" w:rsidP="00C1543A" w14:paraId="4C3CD4D8" w14:textId="77777777">
            <w:pPr>
              <w:spacing w:before="60" w:after="60" w:line="240" w:lineRule="auto"/>
              <w:contextualSpacing/>
              <w:rPr>
                <w:rFonts w:ascii="Calibri" w:hAnsi="Calibri" w:cs="Calibri"/>
                <w:color w:val="000000" w:themeColor="text1"/>
              </w:rPr>
            </w:pPr>
            <w:r w:rsidRPr="00AB510F">
              <w:rPr>
                <w:rFonts w:ascii="Calibri" w:hAnsi="Calibri" w:cs="Calibri"/>
                <w:color w:val="000000" w:themeColor="text1"/>
              </w:rPr>
              <w:t>In the “Measure Notes,” describe any additional information that provides context for the values reported.</w:t>
            </w:r>
          </w:p>
          <w:p w:rsidR="00282D3E" w:rsidRPr="00AB510F" w:rsidP="00C1543A" w14:paraId="54BE491F" w14:textId="77777777">
            <w:pPr>
              <w:spacing w:before="60" w:after="60" w:line="240" w:lineRule="auto"/>
              <w:contextualSpacing/>
              <w:rPr>
                <w:rFonts w:ascii="Calibri" w:hAnsi="Calibri" w:cs="Calibri"/>
                <w:bCs/>
                <w:color w:val="000000" w:themeColor="text1"/>
              </w:rPr>
            </w:pPr>
          </w:p>
          <w:p w:rsidR="00282D3E" w:rsidRPr="00AB510F" w:rsidP="00C1543A" w14:paraId="2307FE42" w14:textId="77777777">
            <w:pPr>
              <w:spacing w:after="0" w:line="240" w:lineRule="auto"/>
              <w:textAlignment w:val="baseline"/>
              <w:rPr>
                <w:rFonts w:ascii="Calibri" w:eastAsia="Times New Roman" w:hAnsi="Calibri" w:cs="Calibri"/>
                <w:sz w:val="18"/>
                <w:szCs w:val="18"/>
              </w:rPr>
            </w:pPr>
            <w:r w:rsidRPr="00AB510F">
              <w:rPr>
                <w:rFonts w:ascii="Calibri" w:eastAsia="Times New Roman" w:hAnsi="Calibri" w:cs="Calibri"/>
                <w:color w:val="000000"/>
              </w:rPr>
              <w:t>How to report values for this measure: </w:t>
            </w:r>
          </w:p>
          <w:p w:rsidR="00282D3E" w:rsidRPr="00AB510F" w:rsidP="00C1543A" w14:paraId="04B1F535" w14:textId="77777777">
            <w:pPr>
              <w:numPr>
                <w:ilvl w:val="0"/>
                <w:numId w:val="39"/>
              </w:numPr>
              <w:spacing w:after="0" w:line="240" w:lineRule="auto"/>
              <w:textAlignment w:val="baseline"/>
              <w:rPr>
                <w:rFonts w:ascii="Calibri" w:eastAsia="Times New Roman" w:hAnsi="Calibri" w:cs="Calibri"/>
              </w:rPr>
            </w:pPr>
            <w:r w:rsidRPr="00AB510F">
              <w:rPr>
                <w:rFonts w:ascii="Calibri" w:eastAsia="Times New Roman" w:hAnsi="Calibri" w:cs="Calibri"/>
                <w:color w:val="000000" w:themeColor="text1"/>
              </w:rPr>
              <w:t>Select B.9.d. and report the n</w:t>
            </w:r>
            <w:r w:rsidRPr="00AB510F">
              <w:rPr>
                <w:rFonts w:ascii="Calibri" w:eastAsia="Times New Roman" w:hAnsi="Calibri" w:cs="Calibri"/>
              </w:rPr>
              <w:t xml:space="preserve">umber of </w:t>
            </w:r>
            <w:r w:rsidRPr="00AB510F">
              <w:rPr>
                <w:rFonts w:ascii="Calibri" w:eastAsia="Times New Roman" w:hAnsi="Calibri" w:cs="Calibri"/>
                <w:b/>
                <w:bCs/>
              </w:rPr>
              <w:t>pharmacy locations delivering the National DPP lifestyle intervention that are capable of receiving patient referrals from health care organizations for individuals with or at risk for diabetes through a bidirectional e-referral system</w:t>
            </w:r>
          </w:p>
        </w:tc>
      </w:tr>
      <w:tr w14:paraId="0B15D98B" w14:textId="77777777" w:rsidTr="00C1543A">
        <w:tblPrEx>
          <w:tblW w:w="10555" w:type="dxa"/>
          <w:tblLook w:val="04A0"/>
        </w:tblPrEx>
        <w:trPr>
          <w:trHeight w:val="52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282D3E" w:rsidRPr="00AB510F" w:rsidP="00C1543A" w14:paraId="60B7304A" w14:textId="77777777">
            <w:pPr>
              <w:spacing w:after="0" w:line="240" w:lineRule="auto"/>
              <w:rPr>
                <w:rFonts w:ascii="Calibri" w:eastAsia="Times New Roman" w:hAnsi="Calibri" w:cs="Calibri"/>
                <w:b/>
                <w:bCs/>
              </w:rPr>
            </w:pPr>
            <w:r w:rsidRPr="00AB510F">
              <w:rPr>
                <w:rFonts w:ascii="Calibri" w:eastAsia="Times New Roman" w:hAnsi="Calibri" w:cs="Calibri"/>
                <w:b/>
                <w:bCs/>
              </w:rPr>
              <w:t>Data Source(s)</w:t>
            </w:r>
          </w:p>
        </w:tc>
        <w:tc>
          <w:tcPr>
            <w:tcW w:w="840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2D3E" w:rsidRPr="00AB510F" w:rsidP="00C1543A" w14:paraId="6EC47F24" w14:textId="77777777">
            <w:pPr>
              <w:spacing w:after="0" w:line="240" w:lineRule="auto"/>
              <w:textAlignment w:val="baseline"/>
              <w:rPr>
                <w:rFonts w:ascii="Calibri" w:eastAsia="Times New Roman" w:hAnsi="Calibri" w:cs="Calibri"/>
              </w:rPr>
            </w:pPr>
          </w:p>
          <w:p w:rsidR="00282D3E" w:rsidRPr="00AB510F" w:rsidP="00C1543A" w14:paraId="034E7660" w14:textId="42577E4D">
            <w:pPr>
              <w:spacing w:after="0" w:line="240" w:lineRule="auto"/>
              <w:textAlignment w:val="baseline"/>
              <w:rPr>
                <w:rFonts w:ascii="Calibri" w:eastAsia="Times New Roman" w:hAnsi="Calibri" w:cs="Calibri"/>
              </w:rPr>
            </w:pPr>
            <w:r w:rsidRPr="00AB510F">
              <w:rPr>
                <w:rFonts w:ascii="Calibri" w:eastAsia="Times New Roman" w:hAnsi="Calibri" w:cs="Calibri"/>
              </w:rPr>
              <w:t>Program records</w:t>
            </w:r>
            <w:r w:rsidRPr="00AB510F" w:rsidR="1AFA3682">
              <w:rPr>
                <w:rFonts w:ascii="Calibri" w:eastAsia="Times New Roman" w:hAnsi="Calibri" w:cs="Calibri"/>
              </w:rPr>
              <w:t>: Recipient will track this information and report to CDC</w:t>
            </w:r>
          </w:p>
          <w:p w:rsidR="00282D3E" w:rsidRPr="00AB510F" w:rsidP="00C1543A" w14:paraId="742002BC" w14:textId="77777777">
            <w:pPr>
              <w:spacing w:after="0" w:line="240" w:lineRule="auto"/>
              <w:textAlignment w:val="baseline"/>
              <w:rPr>
                <w:rFonts w:ascii="Calibri" w:eastAsia="Times New Roman" w:hAnsi="Calibri" w:cs="Calibri"/>
              </w:rPr>
            </w:pPr>
          </w:p>
        </w:tc>
      </w:tr>
      <w:tr w14:paraId="1753EF59" w14:textId="77777777" w:rsidTr="00C1543A">
        <w:tblPrEx>
          <w:tblW w:w="10555" w:type="dxa"/>
          <w:tblLook w:val="04A0"/>
        </w:tblPrEx>
        <w:trPr>
          <w:trHeight w:val="52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282D3E" w:rsidRPr="00AB510F" w:rsidP="00C1543A" w14:paraId="60475B9F" w14:textId="77777777">
            <w:pPr>
              <w:spacing w:after="0" w:line="240" w:lineRule="auto"/>
              <w:rPr>
                <w:rFonts w:ascii="Calibri" w:eastAsia="Times New Roman" w:hAnsi="Calibri" w:cs="Calibri"/>
                <w:b/>
                <w:bCs/>
              </w:rPr>
            </w:pPr>
            <w:r w:rsidRPr="00AB510F">
              <w:rPr>
                <w:rFonts w:ascii="Calibri" w:eastAsia="Times New Roman" w:hAnsi="Calibri" w:cs="Calibri"/>
                <w:b/>
                <w:bCs/>
                <w:color w:val="000000"/>
              </w:rPr>
              <w:t>Unit of Analysis</w:t>
            </w:r>
          </w:p>
        </w:tc>
        <w:tc>
          <w:tcPr>
            <w:tcW w:w="840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2D3E" w:rsidRPr="00AB510F" w:rsidP="00C1543A" w14:paraId="2C92D075" w14:textId="70B56307">
            <w:pPr>
              <w:spacing w:before="60" w:after="60" w:line="240" w:lineRule="auto"/>
              <w:contextualSpacing/>
              <w:rPr>
                <w:rFonts w:ascii="Calibri" w:hAnsi="Calibri" w:cs="Calibri"/>
                <w:color w:val="000000" w:themeColor="text1"/>
              </w:rPr>
            </w:pPr>
            <w:r w:rsidRPr="00AB510F">
              <w:rPr>
                <w:rFonts w:ascii="Calibri" w:hAnsi="Calibri" w:cs="Calibri"/>
                <w:color w:val="000000"/>
                <w:shd w:val="clear" w:color="auto" w:fill="FFFFFF"/>
              </w:rPr>
              <w:t>Pharmac</w:t>
            </w:r>
            <w:r w:rsidRPr="00AB510F" w:rsidR="06DEE69C">
              <w:rPr>
                <w:rFonts w:ascii="Calibri" w:hAnsi="Calibri" w:cs="Calibri"/>
                <w:color w:val="000000"/>
                <w:shd w:val="clear" w:color="auto" w:fill="FFFFFF"/>
              </w:rPr>
              <w:t>ies</w:t>
            </w:r>
          </w:p>
        </w:tc>
      </w:tr>
      <w:tr w14:paraId="5BE17C37" w14:textId="77777777" w:rsidTr="00C1543A">
        <w:tblPrEx>
          <w:tblW w:w="10555" w:type="dxa"/>
          <w:tblLook w:val="04A0"/>
        </w:tblPrEx>
        <w:trPr>
          <w:trHeight w:val="1665"/>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2D3E" w:rsidRPr="00AB510F" w:rsidP="00C1543A" w14:paraId="0A11F0D1" w14:textId="77777777">
            <w:pPr>
              <w:spacing w:after="0" w:line="240" w:lineRule="auto"/>
              <w:rPr>
                <w:rFonts w:ascii="Calibri" w:eastAsia="Times New Roman" w:hAnsi="Calibri" w:cs="Calibri"/>
                <w:b/>
                <w:bCs/>
                <w:color w:val="000000"/>
              </w:rPr>
            </w:pPr>
            <w:r w:rsidRPr="00AB510F">
              <w:rPr>
                <w:rFonts w:ascii="Calibri" w:eastAsia="Times New Roman" w:hAnsi="Calibri" w:cs="Calibri"/>
                <w:b/>
                <w:bCs/>
                <w:color w:val="000000"/>
              </w:rPr>
              <w:t>Result Statement(s)</w:t>
            </w:r>
          </w:p>
        </w:tc>
        <w:tc>
          <w:tcPr>
            <w:tcW w:w="8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2D3E" w:rsidRPr="00AB510F" w:rsidP="00C1543A" w14:paraId="6D504057" w14:textId="77777777">
            <w:pPr>
              <w:spacing w:before="60" w:after="60" w:line="240" w:lineRule="auto"/>
              <w:rPr>
                <w:rFonts w:ascii="Calibri" w:hAnsi="Calibri" w:cs="Calibri"/>
                <w:color w:val="000000" w:themeColor="text1"/>
              </w:rPr>
            </w:pPr>
          </w:p>
          <w:p w:rsidR="00282D3E" w:rsidRPr="00AB510F" w:rsidP="00C1543A" w14:paraId="3AC12F35" w14:textId="09D16E45">
            <w:pPr>
              <w:spacing w:before="60" w:after="60" w:line="240" w:lineRule="auto"/>
              <w:rPr>
                <w:rFonts w:ascii="Calibri" w:hAnsi="Calibri" w:cs="Calibri"/>
                <w:color w:val="000000" w:themeColor="text1"/>
              </w:rPr>
            </w:pPr>
            <w:r w:rsidRPr="00AB510F">
              <w:rPr>
                <w:rFonts w:ascii="Calibri" w:hAnsi="Calibri" w:cs="Calibri"/>
                <w:color w:val="000000" w:themeColor="text1"/>
              </w:rPr>
              <w:t>In the U.S., CDC-funded recipients worked to increase the n</w:t>
            </w:r>
            <w:r w:rsidRPr="00AB510F">
              <w:rPr>
                <w:rFonts w:ascii="Calibri" w:eastAsia="Times New Roman" w:hAnsi="Calibri" w:cs="Calibri"/>
              </w:rPr>
              <w:t>umber of pharmacy locations delivering the National DPP lifestyle intervention that are receiving patient referrals from health care organizations for individuals with or at risk for diabetes through a bidirectional e-referral system.</w:t>
            </w:r>
            <w:r w:rsidRPr="00AB510F">
              <w:rPr>
                <w:rFonts w:ascii="Calibri" w:hAnsi="Calibri" w:cs="Calibri"/>
                <w:color w:val="000000" w:themeColor="text1"/>
              </w:rPr>
              <w:t xml:space="preserve"> There was an increase from </w:t>
            </w:r>
            <w:r w:rsidRPr="00AB510F" w:rsidR="00BE2999">
              <w:rPr>
                <w:rFonts w:ascii="Calibri" w:hAnsi="Calibri" w:cs="Calibri"/>
                <w:color w:val="000000" w:themeColor="text1"/>
              </w:rPr>
              <w:t xml:space="preserve"># (baseline) to # (reporting period). </w:t>
            </w:r>
            <w:r w:rsidRPr="00AB510F">
              <w:rPr>
                <w:rFonts w:ascii="Calibri" w:hAnsi="Calibri" w:cs="Calibri"/>
                <w:color w:val="000000" w:themeColor="text1"/>
              </w:rPr>
              <w:t xml:space="preserve"> This represents a __% increase over the funding period.   </w:t>
            </w:r>
          </w:p>
          <w:p w:rsidR="00282D3E" w:rsidRPr="00AB510F" w:rsidP="00C1543A" w14:paraId="203CE9C9" w14:textId="77777777">
            <w:pPr>
              <w:spacing w:before="60" w:after="60" w:line="240" w:lineRule="auto"/>
              <w:contextualSpacing/>
              <w:rPr>
                <w:rFonts w:ascii="Calibri" w:eastAsia="Times New Roman" w:hAnsi="Calibri" w:cs="Calibri"/>
                <w:color w:val="000000"/>
              </w:rPr>
            </w:pPr>
          </w:p>
        </w:tc>
      </w:tr>
      <w:tr w14:paraId="38C59B18" w14:textId="77777777" w:rsidTr="00C1543A">
        <w:tblPrEx>
          <w:tblW w:w="10555" w:type="dxa"/>
          <w:tblLook w:val="04A0"/>
        </w:tblPrEx>
        <w:trPr>
          <w:trHeight w:val="1275"/>
        </w:trPr>
        <w:tc>
          <w:tcPr>
            <w:tcW w:w="2155" w:type="dxa"/>
            <w:tcBorders>
              <w:top w:val="single" w:sz="4" w:space="0" w:color="auto"/>
              <w:left w:val="nil"/>
              <w:bottom w:val="nil"/>
              <w:right w:val="nil"/>
            </w:tcBorders>
            <w:shd w:val="clear" w:color="auto" w:fill="auto"/>
            <w:vAlign w:val="center"/>
            <w:hideMark/>
          </w:tcPr>
          <w:p w:rsidR="692289A6" w:rsidRPr="00AB510F" w:rsidP="00C1543A" w14:paraId="63BCB6F0" w14:textId="57DE7B31">
            <w:pPr>
              <w:spacing w:line="240" w:lineRule="auto"/>
              <w:rPr>
                <w:rFonts w:ascii="Calibri" w:eastAsia="Times New Roman" w:hAnsi="Calibri" w:cs="Calibri"/>
                <w:b/>
                <w:bCs/>
                <w:color w:val="000000" w:themeColor="text1"/>
              </w:rPr>
            </w:pPr>
          </w:p>
          <w:p w:rsidR="692289A6" w:rsidRPr="00AB510F" w:rsidP="00C1543A" w14:paraId="2B115C42" w14:textId="7053AAFA">
            <w:pPr>
              <w:spacing w:line="240" w:lineRule="auto"/>
              <w:rPr>
                <w:rFonts w:ascii="Calibri" w:eastAsia="Times New Roman" w:hAnsi="Calibri" w:cs="Calibri"/>
                <w:b/>
                <w:bCs/>
                <w:color w:val="000000" w:themeColor="text1"/>
              </w:rPr>
            </w:pPr>
          </w:p>
          <w:p w:rsidR="692289A6" w:rsidRPr="00AB510F" w:rsidP="00C1543A" w14:paraId="467643BF" w14:textId="343C5DAE">
            <w:pPr>
              <w:spacing w:line="240" w:lineRule="auto"/>
              <w:rPr>
                <w:rFonts w:ascii="Calibri" w:eastAsia="Times New Roman" w:hAnsi="Calibri" w:cs="Calibri"/>
                <w:b/>
                <w:bCs/>
                <w:color w:val="000000" w:themeColor="text1"/>
              </w:rPr>
            </w:pPr>
          </w:p>
          <w:p w:rsidR="692289A6" w:rsidP="00C1543A" w14:paraId="06DF914B" w14:textId="730B9479">
            <w:pPr>
              <w:spacing w:line="240" w:lineRule="auto"/>
              <w:rPr>
                <w:rFonts w:ascii="Calibri" w:eastAsia="Times New Roman" w:hAnsi="Calibri" w:cs="Calibri"/>
                <w:b/>
                <w:bCs/>
                <w:color w:val="000000" w:themeColor="text1"/>
              </w:rPr>
            </w:pPr>
          </w:p>
          <w:p w:rsidR="00444A9B" w:rsidP="00C1543A" w14:paraId="67EDD148" w14:textId="77777777">
            <w:pPr>
              <w:spacing w:line="240" w:lineRule="auto"/>
              <w:rPr>
                <w:rFonts w:ascii="Calibri" w:eastAsia="Times New Roman" w:hAnsi="Calibri" w:cs="Calibri"/>
                <w:b/>
                <w:bCs/>
                <w:color w:val="000000" w:themeColor="text1"/>
              </w:rPr>
            </w:pPr>
          </w:p>
          <w:p w:rsidR="00444A9B" w:rsidP="00C1543A" w14:paraId="145FB184" w14:textId="77777777">
            <w:pPr>
              <w:spacing w:line="240" w:lineRule="auto"/>
              <w:rPr>
                <w:rFonts w:ascii="Calibri" w:eastAsia="Times New Roman" w:hAnsi="Calibri" w:cs="Calibri"/>
                <w:b/>
                <w:bCs/>
                <w:color w:val="000000" w:themeColor="text1"/>
              </w:rPr>
            </w:pPr>
          </w:p>
          <w:p w:rsidR="00444A9B" w:rsidRPr="00AB510F" w:rsidP="00C1543A" w14:paraId="7A9C4568" w14:textId="77777777">
            <w:pPr>
              <w:spacing w:line="240" w:lineRule="auto"/>
              <w:rPr>
                <w:rFonts w:ascii="Calibri" w:eastAsia="Times New Roman" w:hAnsi="Calibri" w:cs="Calibri"/>
                <w:b/>
                <w:bCs/>
                <w:color w:val="000000" w:themeColor="text1"/>
              </w:rPr>
            </w:pPr>
          </w:p>
          <w:p w:rsidR="692289A6" w:rsidRPr="00AB510F" w:rsidP="00C1543A" w14:paraId="31DB1DC7" w14:textId="497E99DF">
            <w:pPr>
              <w:spacing w:line="240" w:lineRule="auto"/>
              <w:rPr>
                <w:rFonts w:ascii="Calibri" w:eastAsia="Times New Roman" w:hAnsi="Calibri" w:cs="Calibri"/>
                <w:b/>
                <w:bCs/>
                <w:color w:val="000000" w:themeColor="text1"/>
              </w:rPr>
            </w:pPr>
          </w:p>
        </w:tc>
        <w:tc>
          <w:tcPr>
            <w:tcW w:w="4200" w:type="dxa"/>
            <w:tcBorders>
              <w:top w:val="single" w:sz="4" w:space="0" w:color="auto"/>
              <w:left w:val="nil"/>
              <w:bottom w:val="nil"/>
              <w:right w:val="nil"/>
            </w:tcBorders>
            <w:shd w:val="clear" w:color="auto" w:fill="auto"/>
            <w:vAlign w:val="center"/>
          </w:tcPr>
          <w:p w:rsidR="692289A6" w:rsidRPr="00AB510F" w:rsidP="00C1543A" w14:paraId="7E701E78" w14:textId="77777777">
            <w:pPr>
              <w:spacing w:line="240" w:lineRule="auto"/>
              <w:rPr>
                <w:rFonts w:ascii="Calibri" w:hAnsi="Calibri" w:cs="Calibri"/>
                <w:color w:val="000000" w:themeColor="text1"/>
              </w:rPr>
            </w:pPr>
          </w:p>
          <w:p w:rsidR="00855321" w:rsidRPr="00AB510F" w:rsidP="00C1543A" w14:paraId="2602A3DB" w14:textId="77777777">
            <w:pPr>
              <w:spacing w:line="240" w:lineRule="auto"/>
              <w:rPr>
                <w:rFonts w:ascii="Calibri" w:hAnsi="Calibri" w:cs="Calibri"/>
                <w:color w:val="000000" w:themeColor="text1"/>
              </w:rPr>
            </w:pPr>
          </w:p>
          <w:p w:rsidR="00855321" w:rsidRPr="00AB510F" w:rsidP="00C1543A" w14:paraId="64C6F5A9" w14:textId="77777777">
            <w:pPr>
              <w:spacing w:line="240" w:lineRule="auto"/>
              <w:rPr>
                <w:rFonts w:ascii="Calibri" w:hAnsi="Calibri" w:cs="Calibri"/>
                <w:color w:val="000000" w:themeColor="text1"/>
              </w:rPr>
            </w:pPr>
          </w:p>
          <w:p w:rsidR="00855321" w:rsidRPr="00AB510F" w:rsidP="00C1543A" w14:paraId="71E0AABA" w14:textId="77777777">
            <w:pPr>
              <w:spacing w:line="240" w:lineRule="auto"/>
              <w:rPr>
                <w:rFonts w:ascii="Calibri" w:hAnsi="Calibri" w:cs="Calibri"/>
                <w:color w:val="000000" w:themeColor="text1"/>
              </w:rPr>
            </w:pPr>
          </w:p>
          <w:p w:rsidR="00855321" w:rsidRPr="00AB510F" w:rsidP="00C1543A" w14:paraId="3777549B" w14:textId="2E34E8D9">
            <w:pPr>
              <w:spacing w:line="240" w:lineRule="auto"/>
              <w:rPr>
                <w:rFonts w:ascii="Calibri" w:hAnsi="Calibri" w:cs="Calibri"/>
                <w:color w:val="000000" w:themeColor="text1"/>
              </w:rPr>
            </w:pPr>
          </w:p>
        </w:tc>
        <w:tc>
          <w:tcPr>
            <w:tcW w:w="4200" w:type="dxa"/>
            <w:tcBorders>
              <w:top w:val="single" w:sz="4" w:space="0" w:color="auto"/>
              <w:left w:val="nil"/>
              <w:bottom w:val="nil"/>
              <w:right w:val="nil"/>
            </w:tcBorders>
            <w:shd w:val="clear" w:color="auto" w:fill="auto"/>
            <w:vAlign w:val="center"/>
          </w:tcPr>
          <w:p w:rsidR="692289A6" w:rsidRPr="00AB510F" w:rsidP="00C1543A" w14:paraId="67E3F20A" w14:textId="5107504C">
            <w:pPr>
              <w:rPr>
                <w:rFonts w:ascii="Calibri" w:hAnsi="Calibri" w:cs="Calibri"/>
                <w:color w:val="000000" w:themeColor="text1"/>
              </w:rPr>
            </w:pPr>
          </w:p>
        </w:tc>
      </w:tr>
      <w:tr w14:paraId="5827C07D" w14:textId="77777777" w:rsidTr="00C1543A">
        <w:tblPrEx>
          <w:tblW w:w="10555" w:type="dxa"/>
          <w:tblLook w:val="04A0"/>
        </w:tblPrEx>
        <w:trPr>
          <w:trHeight w:val="504"/>
        </w:trPr>
        <w:tc>
          <w:tcPr>
            <w:tcW w:w="10555"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92F38" w:rsidRPr="00AB510F" w:rsidP="00C1543A" w14:paraId="435CBF68" w14:textId="77777777">
            <w:pPr>
              <w:spacing w:after="0" w:line="240" w:lineRule="auto"/>
              <w:ind w:right="336"/>
              <w:jc w:val="center"/>
              <w:rPr>
                <w:rFonts w:ascii="Calibri" w:eastAsia="Times New Roman" w:hAnsi="Calibri" w:cs="Calibri"/>
                <w:b/>
                <w:bCs/>
                <w:sz w:val="28"/>
                <w:szCs w:val="28"/>
              </w:rPr>
            </w:pPr>
            <w:r w:rsidRPr="00AB510F">
              <w:rPr>
                <w:rFonts w:ascii="Calibri" w:eastAsia="Times New Roman" w:hAnsi="Calibri" w:cs="Calibri"/>
                <w:b/>
                <w:bCs/>
                <w:sz w:val="28"/>
                <w:szCs w:val="28"/>
              </w:rPr>
              <w:t>DP23-0020 Component B Performance Measure Definitions</w:t>
            </w:r>
          </w:p>
        </w:tc>
      </w:tr>
      <w:tr w14:paraId="4661F82D" w14:textId="77777777" w:rsidTr="00C1543A">
        <w:tblPrEx>
          <w:tblW w:w="10555" w:type="dxa"/>
          <w:tblLook w:val="04A0"/>
        </w:tblPrEx>
        <w:trPr>
          <w:trHeight w:val="576"/>
        </w:trPr>
        <w:tc>
          <w:tcPr>
            <w:tcW w:w="2155" w:type="dxa"/>
            <w:tcBorders>
              <w:top w:val="thickThinSmallGap" w:sz="24" w:space="0" w:color="auto"/>
              <w:left w:val="single" w:sz="4" w:space="0" w:color="auto"/>
              <w:right w:val="single" w:sz="4" w:space="0" w:color="auto"/>
            </w:tcBorders>
            <w:shd w:val="clear" w:color="auto" w:fill="D9D9D9" w:themeFill="background1" w:themeFillShade="D9"/>
            <w:vAlign w:val="center"/>
          </w:tcPr>
          <w:p w:rsidR="00892F38" w:rsidRPr="00AB510F" w:rsidP="00C1543A" w14:paraId="08104EBC" w14:textId="77777777">
            <w:pPr>
              <w:spacing w:before="60" w:after="60" w:line="240" w:lineRule="auto"/>
              <w:rPr>
                <w:rFonts w:ascii="Calibri" w:eastAsia="Times New Roman" w:hAnsi="Calibri" w:cs="Calibri"/>
                <w:b/>
                <w:bCs/>
                <w:color w:val="000000"/>
              </w:rPr>
            </w:pPr>
            <w:r w:rsidRPr="00AB510F">
              <w:rPr>
                <w:rFonts w:ascii="Calibri" w:eastAsia="Times New Roman" w:hAnsi="Calibri" w:cs="Calibri"/>
                <w:b/>
                <w:bCs/>
                <w:color w:val="000000" w:themeColor="text1"/>
              </w:rPr>
              <w:t>Strategy B.10</w:t>
            </w:r>
          </w:p>
        </w:tc>
        <w:tc>
          <w:tcPr>
            <w:tcW w:w="8400" w:type="dxa"/>
            <w:gridSpan w:val="2"/>
            <w:tcBorders>
              <w:top w:val="thickThinSmallGap" w:sz="24" w:space="0" w:color="auto"/>
              <w:left w:val="single" w:sz="4" w:space="0" w:color="auto"/>
              <w:right w:val="single" w:sz="4" w:space="0" w:color="auto"/>
            </w:tcBorders>
            <w:shd w:val="clear" w:color="auto" w:fill="D9D9D9" w:themeFill="background1" w:themeFillShade="D9"/>
            <w:vAlign w:val="center"/>
          </w:tcPr>
          <w:p w:rsidR="00892F38" w:rsidRPr="00AB510F" w:rsidP="00C1543A" w14:paraId="74A9352C" w14:textId="77777777">
            <w:pPr>
              <w:spacing w:before="60" w:after="60" w:line="240" w:lineRule="auto"/>
              <w:rPr>
                <w:rFonts w:ascii="Calibri" w:eastAsia="Times New Roman" w:hAnsi="Calibri" w:cs="Calibri"/>
                <w:color w:val="000000" w:themeColor="text1"/>
              </w:rPr>
            </w:pPr>
            <w:r w:rsidRPr="00AB510F">
              <w:rPr>
                <w:rFonts w:ascii="Calibri" w:eastAsia="Times New Roman" w:hAnsi="Calibri" w:cs="Calibri"/>
                <w:color w:val="000000" w:themeColor="text1"/>
              </w:rPr>
              <w:t>Support the development of multi-directional e-referral systems that support electronic exchange of information between health care and CBOs, including:</w:t>
            </w:r>
          </w:p>
          <w:p w:rsidR="00892F38" w:rsidRPr="00AB510F" w:rsidP="00C1543A" w14:paraId="1A69BFA4" w14:textId="77777777">
            <w:pPr>
              <w:numPr>
                <w:ilvl w:val="0"/>
                <w:numId w:val="44"/>
              </w:numPr>
              <w:spacing w:before="60" w:after="60" w:line="240" w:lineRule="auto"/>
              <w:contextualSpacing/>
              <w:rPr>
                <w:rFonts w:ascii="Calibri" w:eastAsia="Times New Roman" w:hAnsi="Calibri" w:cs="Calibri"/>
                <w:color w:val="000000" w:themeColor="text1"/>
              </w:rPr>
            </w:pPr>
            <w:r w:rsidRPr="00AB510F">
              <w:rPr>
                <w:rFonts w:ascii="Calibri" w:eastAsia="Times New Roman" w:hAnsi="Calibri" w:cs="Calibri"/>
                <w:color w:val="000000" w:themeColor="text1"/>
              </w:rPr>
              <w:t>CDC-recognized organizations offering the National DPP lifestyle intervention and/or</w:t>
            </w:r>
          </w:p>
          <w:p w:rsidR="00892F38" w:rsidRPr="00AB510F" w:rsidP="00C1543A" w14:paraId="65E9A45B" w14:textId="77777777">
            <w:pPr>
              <w:numPr>
                <w:ilvl w:val="0"/>
                <w:numId w:val="44"/>
              </w:numPr>
              <w:spacing w:before="60" w:after="60" w:line="240" w:lineRule="auto"/>
              <w:contextualSpacing/>
              <w:rPr>
                <w:rFonts w:ascii="Calibri" w:eastAsia="Times New Roman" w:hAnsi="Calibri" w:cs="Calibri"/>
                <w:color w:val="000000" w:themeColor="text1"/>
              </w:rPr>
            </w:pPr>
            <w:r w:rsidRPr="00AB510F">
              <w:rPr>
                <w:rFonts w:ascii="Calibri" w:eastAsia="Times New Roman" w:hAnsi="Calibri" w:cs="Calibri"/>
                <w:color w:val="000000" w:themeColor="text1"/>
              </w:rPr>
              <w:t>ADA-recognized/ADCES-accredited DSMES services and/or diabetes support programs or services in the community and</w:t>
            </w:r>
          </w:p>
          <w:p w:rsidR="00892F38" w:rsidRPr="00AB510F" w:rsidP="00C1543A" w14:paraId="4F533696" w14:textId="77777777">
            <w:pPr>
              <w:numPr>
                <w:ilvl w:val="0"/>
                <w:numId w:val="44"/>
              </w:numPr>
              <w:spacing w:before="60" w:after="60" w:line="240" w:lineRule="auto"/>
              <w:contextualSpacing/>
              <w:rPr>
                <w:rFonts w:ascii="Calibri" w:eastAsia="Times New Roman" w:hAnsi="Calibri" w:cs="Calibri"/>
                <w:b/>
                <w:bCs/>
                <w:color w:val="000000" w:themeColor="text1"/>
              </w:rPr>
            </w:pPr>
            <w:r w:rsidRPr="00AB510F">
              <w:rPr>
                <w:rFonts w:ascii="Calibri" w:eastAsia="Times New Roman" w:hAnsi="Calibri" w:cs="Calibri"/>
                <w:color w:val="000000" w:themeColor="text1"/>
              </w:rPr>
              <w:t>Community programs/services that address SDOH or meet social needs</w:t>
            </w:r>
          </w:p>
        </w:tc>
      </w:tr>
      <w:tr w14:paraId="70ECF805" w14:textId="77777777" w:rsidTr="00C1543A">
        <w:tblPrEx>
          <w:tblW w:w="10555" w:type="dxa"/>
          <w:tblLook w:val="04A0"/>
        </w:tblPrEx>
        <w:trPr>
          <w:trHeight w:val="576"/>
        </w:trPr>
        <w:tc>
          <w:tcPr>
            <w:tcW w:w="2155" w:type="dxa"/>
            <w:tcBorders>
              <w:top w:val="single" w:sz="4" w:space="0" w:color="auto"/>
              <w:left w:val="single" w:sz="4" w:space="0" w:color="auto"/>
              <w:right w:val="single" w:sz="4" w:space="0" w:color="auto"/>
            </w:tcBorders>
            <w:shd w:val="clear" w:color="auto" w:fill="9DD4CF"/>
            <w:vAlign w:val="center"/>
          </w:tcPr>
          <w:p w:rsidR="00892F38" w:rsidRPr="00AB510F" w:rsidP="00C1543A" w14:paraId="377AAE77" w14:textId="77777777">
            <w:pPr>
              <w:keepNext/>
              <w:keepLines/>
              <w:spacing w:before="60" w:after="60" w:line="240" w:lineRule="auto"/>
              <w:outlineLvl w:val="1"/>
              <w:rPr>
                <w:rFonts w:ascii="Calibri" w:eastAsia="Times New Roman" w:hAnsi="Calibri" w:cs="Calibri"/>
                <w:b/>
                <w:bCs/>
                <w:color w:val="2F5496" w:themeColor="accent1" w:themeShade="BF"/>
              </w:rPr>
            </w:pPr>
            <w:bookmarkStart w:id="45" w:name="_Toc1221767707"/>
            <w:bookmarkStart w:id="46" w:name="_Toc160010879"/>
            <w:r w:rsidRPr="00AB510F">
              <w:rPr>
                <w:rFonts w:ascii="Calibri" w:eastAsia="Times New Roman" w:hAnsi="Calibri" w:cs="Calibri"/>
                <w:b/>
                <w:bCs/>
              </w:rPr>
              <w:t>Measure B.10.2</w:t>
            </w:r>
            <w:bookmarkEnd w:id="45"/>
            <w:bookmarkEnd w:id="46"/>
          </w:p>
          <w:p w:rsidR="00892F38" w:rsidRPr="00AB510F" w:rsidP="00C1543A" w14:paraId="7883D615" w14:textId="77777777">
            <w:pPr>
              <w:rPr>
                <w:rFonts w:ascii="Calibri" w:hAnsi="Calibri" w:cs="Calibri"/>
              </w:rPr>
            </w:pPr>
          </w:p>
        </w:tc>
        <w:tc>
          <w:tcPr>
            <w:tcW w:w="8400" w:type="dxa"/>
            <w:gridSpan w:val="2"/>
            <w:tcBorders>
              <w:top w:val="single" w:sz="4" w:space="0" w:color="auto"/>
              <w:left w:val="single" w:sz="4" w:space="0" w:color="auto"/>
              <w:right w:val="single" w:sz="4" w:space="0" w:color="auto"/>
            </w:tcBorders>
            <w:shd w:val="clear" w:color="auto" w:fill="9DD4CF"/>
            <w:vAlign w:val="center"/>
          </w:tcPr>
          <w:p w:rsidR="00892F38" w:rsidRPr="00AB510F" w:rsidP="00C1543A" w14:paraId="5CD40886" w14:textId="1F6F84F4">
            <w:pPr>
              <w:spacing w:line="240" w:lineRule="auto"/>
              <w:rPr>
                <w:rFonts w:ascii="Calibri" w:eastAsia="Times New Roman" w:hAnsi="Calibri" w:cs="Calibri"/>
              </w:rPr>
            </w:pPr>
            <w:r w:rsidRPr="00AB510F">
              <w:rPr>
                <w:rFonts w:ascii="Calibri" w:eastAsia="Times New Roman" w:hAnsi="Calibri" w:cs="Calibri"/>
              </w:rPr>
              <w:t xml:space="preserve">Number of health care </w:t>
            </w:r>
            <w:r w:rsidRPr="00AB510F" w:rsidR="5DFEF21D">
              <w:rPr>
                <w:rFonts w:ascii="Calibri" w:eastAsia="Times New Roman" w:hAnsi="Calibri" w:cs="Calibri"/>
              </w:rPr>
              <w:t>systems and providers</w:t>
            </w:r>
            <w:r w:rsidRPr="00AB510F">
              <w:rPr>
                <w:rFonts w:ascii="Calibri" w:eastAsia="Times New Roman" w:hAnsi="Calibri" w:cs="Calibri"/>
              </w:rPr>
              <w:t xml:space="preserve"> using these multidirectional e-referral system to exchange information with</w:t>
            </w:r>
          </w:p>
          <w:p w:rsidR="00892F38" w:rsidRPr="00AB510F" w:rsidP="00C1543A" w14:paraId="666ABF1A" w14:textId="0B58548D">
            <w:pPr>
              <w:spacing w:line="240" w:lineRule="auto"/>
              <w:rPr>
                <w:rFonts w:ascii="Calibri" w:eastAsia="Times New Roman" w:hAnsi="Calibri" w:cs="Calibri"/>
              </w:rPr>
            </w:pPr>
            <w:r w:rsidRPr="00AB510F">
              <w:rPr>
                <w:rFonts w:ascii="Calibri" w:eastAsia="Times New Roman" w:hAnsi="Calibri" w:cs="Calibri"/>
              </w:rPr>
              <w:t>a.)</w:t>
            </w:r>
            <w:r w:rsidRPr="00AB510F">
              <w:rPr>
                <w:rFonts w:ascii="Calibri" w:eastAsia="Times New Roman" w:hAnsi="Calibri" w:cs="Calibri"/>
              </w:rPr>
              <w:t xml:space="preserve"> CDC-recognized organizations offering the National DPP lifestyle intervention and/or </w:t>
            </w:r>
          </w:p>
          <w:p w:rsidR="00892F38" w:rsidRPr="00AB510F" w:rsidP="00C1543A" w14:paraId="33F981EA" w14:textId="6D75D04E">
            <w:pPr>
              <w:spacing w:line="240" w:lineRule="auto"/>
              <w:rPr>
                <w:rFonts w:ascii="Calibri" w:eastAsia="Times New Roman" w:hAnsi="Calibri" w:cs="Calibri"/>
              </w:rPr>
            </w:pPr>
            <w:r w:rsidRPr="00AB510F">
              <w:rPr>
                <w:rFonts w:ascii="Calibri" w:eastAsia="Times New Roman" w:hAnsi="Calibri" w:cs="Calibri"/>
              </w:rPr>
              <w:t>b.)</w:t>
            </w:r>
            <w:r w:rsidRPr="00AB510F">
              <w:rPr>
                <w:rFonts w:ascii="Calibri" w:eastAsia="Times New Roman" w:hAnsi="Calibri" w:cs="Calibri"/>
              </w:rPr>
              <w:t xml:space="preserve"> DSMES or diabetes support services and </w:t>
            </w:r>
          </w:p>
          <w:p w:rsidR="00892F38" w:rsidRPr="00AB510F" w:rsidP="00C1543A" w14:paraId="2164D499" w14:textId="34DE46B9">
            <w:pPr>
              <w:spacing w:line="240" w:lineRule="auto"/>
              <w:rPr>
                <w:rFonts w:ascii="Calibri" w:eastAsia="Times New Roman" w:hAnsi="Calibri" w:cs="Calibri"/>
              </w:rPr>
            </w:pPr>
            <w:r w:rsidRPr="00AB510F">
              <w:rPr>
                <w:rFonts w:ascii="Calibri" w:eastAsia="Times New Roman" w:hAnsi="Calibri" w:cs="Calibri"/>
              </w:rPr>
              <w:t>c.)</w:t>
            </w:r>
            <w:r w:rsidRPr="00AB510F">
              <w:rPr>
                <w:rFonts w:ascii="Calibri" w:eastAsia="Times New Roman" w:hAnsi="Calibri" w:cs="Calibri"/>
              </w:rPr>
              <w:t xml:space="preserve"> community programs/services that address SDOH or meet social needs; and the total # of patients served within these health care organizations</w:t>
            </w:r>
            <w:r w:rsidRPr="00AB510F" w:rsidR="5A66ED78">
              <w:rPr>
                <w:rFonts w:ascii="Calibri" w:eastAsia="Times New Roman" w:hAnsi="Calibri" w:cs="Calibri"/>
              </w:rPr>
              <w:t>.</w:t>
            </w:r>
          </w:p>
          <w:p w:rsidR="00892F38" w:rsidRPr="00AB510F" w:rsidP="00C1543A" w14:paraId="74B8CF13" w14:textId="3A4F88FB">
            <w:pPr>
              <w:spacing w:line="240" w:lineRule="auto"/>
              <w:rPr>
                <w:rFonts w:ascii="Calibri" w:eastAsia="Times New Roman" w:hAnsi="Calibri" w:cs="Calibri"/>
                <w:b/>
                <w:bCs/>
              </w:rPr>
            </w:pPr>
            <w:r w:rsidRPr="00AB510F">
              <w:rPr>
                <w:rFonts w:ascii="Calibri" w:eastAsia="Times New Roman" w:hAnsi="Calibri" w:cs="Calibri"/>
              </w:rPr>
              <w:t>Note: Recipients can select to implement a and/or b, but c is required.</w:t>
            </w:r>
          </w:p>
        </w:tc>
      </w:tr>
      <w:tr w14:paraId="74E9E38B" w14:textId="77777777" w:rsidTr="00C1543A">
        <w:tblPrEx>
          <w:tblW w:w="10555" w:type="dxa"/>
          <w:tblLook w:val="04A0"/>
        </w:tblPrEx>
        <w:trPr>
          <w:trHeight w:val="576"/>
        </w:trPr>
        <w:tc>
          <w:tcPr>
            <w:tcW w:w="2155" w:type="dxa"/>
            <w:tcBorders>
              <w:top w:val="single" w:sz="4" w:space="0" w:color="auto"/>
              <w:left w:val="single" w:sz="4" w:space="0" w:color="auto"/>
              <w:bottom w:val="thinThickSmallGap" w:sz="24" w:space="0" w:color="000000" w:themeColor="text1"/>
              <w:right w:val="single" w:sz="4" w:space="0" w:color="auto"/>
            </w:tcBorders>
            <w:shd w:val="clear" w:color="auto" w:fill="D9D9D9" w:themeFill="background1" w:themeFillShade="D9"/>
            <w:vAlign w:val="center"/>
          </w:tcPr>
          <w:p w:rsidR="00892F38" w:rsidRPr="00AB510F" w:rsidP="00C1543A" w14:paraId="4DF3DC37" w14:textId="77777777">
            <w:pPr>
              <w:spacing w:before="60" w:after="60" w:line="240" w:lineRule="auto"/>
              <w:rPr>
                <w:rFonts w:ascii="Calibri" w:eastAsia="Times New Roman" w:hAnsi="Calibri" w:cs="Calibri"/>
                <w:bCs/>
                <w:color w:val="000000"/>
              </w:rPr>
            </w:pPr>
            <w:r w:rsidRPr="00AB510F">
              <w:rPr>
                <w:rFonts w:ascii="Calibri" w:eastAsia="Times New Roman" w:hAnsi="Calibri" w:cs="Calibri"/>
                <w:bCs/>
                <w:color w:val="000000"/>
              </w:rPr>
              <w:t>Measure Type</w:t>
            </w:r>
          </w:p>
        </w:tc>
        <w:tc>
          <w:tcPr>
            <w:tcW w:w="8400" w:type="dxa"/>
            <w:gridSpan w:val="2"/>
            <w:tcBorders>
              <w:top w:val="single" w:sz="4" w:space="0" w:color="auto"/>
              <w:left w:val="single" w:sz="4" w:space="0" w:color="auto"/>
              <w:bottom w:val="thinThickSmallGap" w:sz="24" w:space="0" w:color="000000" w:themeColor="text1"/>
              <w:right w:val="single" w:sz="4" w:space="0" w:color="auto"/>
            </w:tcBorders>
            <w:shd w:val="clear" w:color="auto" w:fill="D9D9D9" w:themeFill="background1" w:themeFillShade="D9"/>
            <w:vAlign w:val="center"/>
          </w:tcPr>
          <w:p w:rsidR="00892F38" w:rsidRPr="00AB510F" w:rsidP="00C1543A" w14:paraId="1F540253" w14:textId="77777777">
            <w:pPr>
              <w:spacing w:before="60" w:after="60" w:line="240" w:lineRule="auto"/>
              <w:rPr>
                <w:rFonts w:ascii="Calibri" w:eastAsia="Times New Roman" w:hAnsi="Calibri" w:cs="Calibri"/>
                <w:bCs/>
                <w:color w:val="000000"/>
              </w:rPr>
            </w:pPr>
            <w:sdt>
              <w:sdtPr>
                <w:rPr>
                  <w:rFonts w:ascii="Calibri" w:eastAsia="Times New Roman" w:hAnsi="Calibri" w:cs="Calibri"/>
                  <w:bCs/>
                  <w:color w:val="000000"/>
                </w:rPr>
                <w:id w:val="-1157683755"/>
                <w14:checkbox>
                  <w14:checked w14:val="1"/>
                  <w14:checkedState w14:val="2612" w14:font="Times New Roman"/>
                  <w14:uncheckedState w14:val="2610" w14:font="Times New Roman"/>
                </w14:checkbox>
              </w:sdtPr>
              <w:sdtContent>
                <w:r w:rsidRPr="00AB510F">
                  <w:rPr>
                    <w:rFonts w:ascii="Times New Roman" w:eastAsia="Times New Roman" w:hAnsi="Times New Roman" w:cs="Times New Roman"/>
                    <w:bCs/>
                    <w:color w:val="000000"/>
                  </w:rPr>
                  <w:t>☒</w:t>
                </w:r>
              </w:sdtContent>
            </w:sdt>
            <w:r w:rsidRPr="00AB510F">
              <w:rPr>
                <w:rFonts w:ascii="Calibri" w:eastAsia="Times New Roman" w:hAnsi="Calibri" w:cs="Calibri"/>
                <w:bCs/>
                <w:color w:val="000000"/>
              </w:rPr>
              <w:t xml:space="preserve"> Short Term Measure      </w:t>
            </w:r>
            <w:sdt>
              <w:sdtPr>
                <w:rPr>
                  <w:rFonts w:ascii="Calibri" w:eastAsia="Times New Roman" w:hAnsi="Calibri" w:cs="Calibri"/>
                  <w:bCs/>
                  <w:color w:val="000000"/>
                </w:rPr>
                <w:id w:val="-1687354511"/>
                <w14:checkbox>
                  <w14:checked w14:val="0"/>
                  <w14:checkedState w14:val="2612" w14:font="Times New Roman"/>
                  <w14:uncheckedState w14:val="2610" w14:font="Times New Roman"/>
                </w14:checkbox>
              </w:sdtPr>
              <w:sdtContent>
                <w:r w:rsidRPr="00AB510F">
                  <w:rPr>
                    <w:rFonts w:ascii="Times New Roman" w:eastAsia="Times New Roman" w:hAnsi="Times New Roman" w:cs="Times New Roman"/>
                    <w:bCs/>
                    <w:color w:val="000000"/>
                  </w:rPr>
                  <w:t>☐</w:t>
                </w:r>
              </w:sdtContent>
            </w:sdt>
            <w:r w:rsidRPr="00AB510F">
              <w:rPr>
                <w:rFonts w:ascii="Calibri" w:eastAsia="Times New Roman" w:hAnsi="Calibri" w:cs="Calibri"/>
                <w:bCs/>
                <w:color w:val="000000"/>
              </w:rPr>
              <w:t xml:space="preserve"> Intermediate Measure     </w:t>
            </w:r>
            <w:sdt>
              <w:sdtPr>
                <w:rPr>
                  <w:rFonts w:ascii="Calibri" w:eastAsia="Times New Roman" w:hAnsi="Calibri" w:cs="Calibri"/>
                  <w:bCs/>
                  <w:color w:val="000000"/>
                </w:rPr>
                <w:id w:val="1082251842"/>
                <w14:checkbox>
                  <w14:checked w14:val="0"/>
                  <w14:checkedState w14:val="2612" w14:font="Times New Roman"/>
                  <w14:uncheckedState w14:val="2610" w14:font="Times New Roman"/>
                </w14:checkbox>
              </w:sdtPr>
              <w:sdtContent>
                <w:r w:rsidRPr="00AB510F">
                  <w:rPr>
                    <w:rFonts w:ascii="Times New Roman" w:eastAsia="Times New Roman" w:hAnsi="Times New Roman" w:cs="Times New Roman"/>
                    <w:bCs/>
                    <w:color w:val="000000"/>
                  </w:rPr>
                  <w:t>☐</w:t>
                </w:r>
              </w:sdtContent>
            </w:sdt>
            <w:r w:rsidRPr="00AB510F">
              <w:rPr>
                <w:rFonts w:ascii="Calibri" w:eastAsia="Times New Roman" w:hAnsi="Calibri" w:cs="Calibri"/>
                <w:bCs/>
                <w:color w:val="000000"/>
              </w:rPr>
              <w:t xml:space="preserve"> Long Term Measure</w:t>
            </w:r>
          </w:p>
        </w:tc>
      </w:tr>
      <w:tr w14:paraId="1026F7A3" w14:textId="77777777" w:rsidTr="00C1543A">
        <w:tblPrEx>
          <w:tblW w:w="10555" w:type="dxa"/>
          <w:tblLook w:val="04A0"/>
        </w:tblPrEx>
        <w:trPr>
          <w:trHeight w:val="410"/>
        </w:trPr>
        <w:tc>
          <w:tcPr>
            <w:tcW w:w="2155" w:type="dxa"/>
            <w:tcBorders>
              <w:top w:val="thinThickSmallGap" w:sz="24" w:space="0" w:color="000000" w:themeColor="text1"/>
              <w:left w:val="single" w:sz="4" w:space="0" w:color="auto"/>
              <w:bottom w:val="single" w:sz="4" w:space="0" w:color="auto"/>
              <w:right w:val="nil"/>
            </w:tcBorders>
            <w:shd w:val="clear" w:color="auto" w:fill="auto"/>
            <w:noWrap/>
            <w:vAlign w:val="center"/>
            <w:hideMark/>
          </w:tcPr>
          <w:p w:rsidR="00892F38" w:rsidRPr="00AB510F" w:rsidP="00C1543A" w14:paraId="4BCB50F1" w14:textId="77777777">
            <w:pPr>
              <w:spacing w:after="0" w:line="240" w:lineRule="auto"/>
              <w:jc w:val="center"/>
              <w:rPr>
                <w:rFonts w:ascii="Calibri" w:eastAsia="Times New Roman" w:hAnsi="Calibri" w:cs="Calibri"/>
                <w:b/>
                <w:bCs/>
              </w:rPr>
            </w:pPr>
            <w:r w:rsidRPr="00AB510F">
              <w:rPr>
                <w:rFonts w:ascii="Calibri" w:eastAsia="Times New Roman" w:hAnsi="Calibri" w:cs="Calibri"/>
                <w:b/>
                <w:bCs/>
              </w:rPr>
              <w:t>AREAS</w:t>
            </w:r>
          </w:p>
        </w:tc>
        <w:tc>
          <w:tcPr>
            <w:tcW w:w="8400" w:type="dxa"/>
            <w:gridSpan w:val="2"/>
            <w:tcBorders>
              <w:top w:val="thinThickSmallGap" w:sz="24" w:space="0" w:color="000000" w:themeColor="text1"/>
              <w:left w:val="single" w:sz="4" w:space="0" w:color="auto"/>
              <w:bottom w:val="single" w:sz="4" w:space="0" w:color="auto"/>
              <w:right w:val="single" w:sz="4" w:space="0" w:color="auto"/>
            </w:tcBorders>
            <w:shd w:val="clear" w:color="auto" w:fill="auto"/>
            <w:noWrap/>
            <w:vAlign w:val="center"/>
            <w:hideMark/>
          </w:tcPr>
          <w:p w:rsidR="00892F38" w:rsidRPr="00AB510F" w:rsidP="00C1543A" w14:paraId="51ED1AB8" w14:textId="77777777">
            <w:pPr>
              <w:spacing w:after="0" w:line="240" w:lineRule="auto"/>
              <w:jc w:val="center"/>
              <w:rPr>
                <w:rFonts w:ascii="Calibri" w:eastAsia="Times New Roman" w:hAnsi="Calibri" w:cs="Calibri"/>
                <w:b/>
                <w:bCs/>
              </w:rPr>
            </w:pPr>
            <w:r w:rsidRPr="00AB510F">
              <w:rPr>
                <w:rFonts w:ascii="Calibri" w:eastAsia="Times New Roman" w:hAnsi="Calibri" w:cs="Calibri"/>
                <w:b/>
                <w:bCs/>
              </w:rPr>
              <w:t>DESCRIPTIONS</w:t>
            </w:r>
          </w:p>
        </w:tc>
      </w:tr>
      <w:tr w14:paraId="1375EAC6" w14:textId="77777777" w:rsidTr="00C1543A">
        <w:tblPrEx>
          <w:tblW w:w="10555" w:type="dxa"/>
          <w:tblLook w:val="04A0"/>
        </w:tblPrEx>
        <w:trPr>
          <w:trHeight w:val="52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892F38" w:rsidRPr="00AB510F" w:rsidP="00C1543A" w14:paraId="41F6E62E" w14:textId="77777777">
            <w:pPr>
              <w:spacing w:after="0" w:line="240" w:lineRule="auto"/>
              <w:rPr>
                <w:rFonts w:ascii="Calibri" w:eastAsia="Times New Roman" w:hAnsi="Calibri" w:cs="Calibri"/>
                <w:b/>
                <w:bCs/>
                <w:color w:val="000000"/>
              </w:rPr>
            </w:pPr>
            <w:r w:rsidRPr="00AB510F">
              <w:rPr>
                <w:rFonts w:ascii="Calibri" w:hAnsi="Calibri" w:cs="Calibri"/>
                <w:b/>
                <w:spacing w:val="-1"/>
              </w:rPr>
              <w:t>Purpose</w:t>
            </w:r>
            <w:r w:rsidRPr="00AB510F">
              <w:rPr>
                <w:rFonts w:ascii="Calibri" w:eastAsia="Times New Roman" w:hAnsi="Calibri" w:cs="Calibri"/>
                <w:b/>
                <w:bCs/>
                <w:color w:val="000000"/>
                <w:sz w:val="24"/>
              </w:rPr>
              <w:t xml:space="preserve"> </w:t>
            </w:r>
            <w:r w:rsidRPr="00AB510F">
              <w:rPr>
                <w:rFonts w:ascii="Calibri" w:eastAsia="Times New Roman" w:hAnsi="Calibri" w:cs="Calibri"/>
                <w:b/>
                <w:bCs/>
                <w:color w:val="000000"/>
              </w:rPr>
              <w:t xml:space="preserve"> </w:t>
            </w:r>
          </w:p>
        </w:tc>
        <w:tc>
          <w:tcPr>
            <w:tcW w:w="8400" w:type="dxa"/>
            <w:gridSpan w:val="2"/>
            <w:tcBorders>
              <w:top w:val="single" w:sz="4" w:space="0" w:color="auto"/>
              <w:left w:val="nil"/>
              <w:bottom w:val="single" w:sz="4" w:space="0" w:color="auto"/>
              <w:right w:val="single" w:sz="4" w:space="0" w:color="auto"/>
            </w:tcBorders>
            <w:shd w:val="clear" w:color="auto" w:fill="auto"/>
            <w:vAlign w:val="center"/>
          </w:tcPr>
          <w:p w:rsidR="00892F38" w:rsidRPr="00AB510F" w:rsidP="00C1543A" w14:paraId="37E954DE" w14:textId="061736A6">
            <w:pPr>
              <w:spacing w:before="60" w:after="60" w:line="240" w:lineRule="auto"/>
              <w:rPr>
                <w:rFonts w:ascii="Calibri" w:eastAsia="Calibri" w:hAnsi="Calibri" w:cs="Calibri"/>
                <w:color w:val="000000" w:themeColor="text1"/>
                <w:u w:val="single"/>
              </w:rPr>
            </w:pPr>
            <w:r w:rsidRPr="00AB510F">
              <w:rPr>
                <w:rFonts w:ascii="Calibri" w:eastAsia="Calibri" w:hAnsi="Calibri" w:cs="Calibri"/>
                <w:color w:val="000000" w:themeColor="text1"/>
              </w:rPr>
              <w:t xml:space="preserve">The purpose of this performance measure is to monitor recipients’ progress toward </w:t>
            </w:r>
            <w:r w:rsidRPr="00AB510F" w:rsidR="00BE1173">
              <w:rPr>
                <w:rFonts w:ascii="Calibri" w:eastAsia="Calibri" w:hAnsi="Calibri" w:cs="Calibri"/>
                <w:color w:val="000000" w:themeColor="text1"/>
              </w:rPr>
              <w:t>increasing</w:t>
            </w:r>
            <w:r w:rsidRPr="00AB510F">
              <w:rPr>
                <w:rFonts w:ascii="Calibri" w:eastAsia="Calibri" w:hAnsi="Calibri" w:cs="Calibri"/>
                <w:color w:val="000000" w:themeColor="text1"/>
              </w:rPr>
              <w:t xml:space="preserve"> the number of health</w:t>
            </w:r>
            <w:r w:rsidRPr="00AB510F">
              <w:rPr>
                <w:rFonts w:ascii="Calibri" w:eastAsia="Calibri" w:hAnsi="Calibri" w:cs="Calibri"/>
                <w:color w:val="0078D4"/>
                <w:u w:val="single"/>
              </w:rPr>
              <w:t xml:space="preserve"> </w:t>
            </w:r>
            <w:r w:rsidRPr="00AB510F">
              <w:rPr>
                <w:rFonts w:ascii="Calibri" w:eastAsia="Calibri" w:hAnsi="Calibri" w:cs="Calibri"/>
                <w:color w:val="000000" w:themeColor="text1"/>
              </w:rPr>
              <w:t xml:space="preserve">care organizations using multi-directional </w:t>
            </w:r>
            <w:r w:rsidRPr="00AB510F" w:rsidR="2E59BAE8">
              <w:rPr>
                <w:rFonts w:ascii="Calibri" w:eastAsia="Calibri" w:hAnsi="Calibri" w:cs="Calibri"/>
                <w:color w:val="000000" w:themeColor="text1"/>
              </w:rPr>
              <w:t>e-</w:t>
            </w:r>
            <w:r w:rsidRPr="00AB510F">
              <w:rPr>
                <w:rFonts w:ascii="Calibri" w:eastAsia="Calibri" w:hAnsi="Calibri" w:cs="Calibri"/>
                <w:color w:val="000000" w:themeColor="text1"/>
              </w:rPr>
              <w:t>referral systems to exchange information with CDC-recognized organizations offering the National DPP lifestyle intervention and/or DSMES or diabetes support services and community programs/services that address SDOH or meet social needs; and the total number of patients served within these health</w:t>
            </w:r>
            <w:r w:rsidRPr="00AB510F">
              <w:rPr>
                <w:rFonts w:ascii="Calibri" w:eastAsia="Calibri" w:hAnsi="Calibri" w:cs="Calibri"/>
                <w:color w:val="0078D4"/>
                <w:u w:val="single"/>
              </w:rPr>
              <w:t xml:space="preserve"> </w:t>
            </w:r>
            <w:r w:rsidRPr="00AB510F">
              <w:rPr>
                <w:rFonts w:ascii="Calibri" w:eastAsia="Calibri" w:hAnsi="Calibri" w:cs="Calibri"/>
                <w:color w:val="000000" w:themeColor="text1"/>
              </w:rPr>
              <w:t>care organizations.</w:t>
            </w:r>
          </w:p>
          <w:p w:rsidR="00892F38" w:rsidRPr="00AB510F" w:rsidP="00C1543A" w14:paraId="3C13FCC5" w14:textId="785B2343">
            <w:pPr>
              <w:spacing w:before="60" w:after="60" w:line="240" w:lineRule="auto"/>
              <w:rPr>
                <w:rFonts w:ascii="Calibri" w:eastAsia="Calibri" w:hAnsi="Calibri" w:cs="Calibri"/>
                <w:color w:val="0078D4"/>
                <w:u w:val="single"/>
              </w:rPr>
            </w:pPr>
          </w:p>
          <w:p w:rsidR="00892F38" w:rsidRPr="00AB510F" w:rsidP="00C1543A" w14:paraId="53D7A8DC" w14:textId="43983E98">
            <w:pPr>
              <w:spacing w:before="60" w:after="60" w:line="240" w:lineRule="auto"/>
              <w:ind w:right="144"/>
              <w:rPr>
                <w:rFonts w:ascii="Calibri" w:eastAsia="Calibri" w:hAnsi="Calibri" w:cs="Calibri"/>
                <w:color w:val="0078D4"/>
                <w:u w:val="single"/>
              </w:rPr>
            </w:pPr>
            <w:r w:rsidRPr="00AB510F">
              <w:rPr>
                <w:rFonts w:ascii="Calibri" w:hAnsi="Calibri" w:eastAsiaTheme="minorEastAsia" w:cs="Calibri"/>
              </w:rPr>
              <w:t xml:space="preserve">Note: For more details, please refer to the </w:t>
            </w:r>
            <w:hyperlink r:id="rId10">
              <w:r w:rsidRPr="00AB510F">
                <w:rPr>
                  <w:rFonts w:ascii="Calibri" w:hAnsi="Calibri" w:eastAsiaTheme="minorEastAsia" w:cs="Calibri"/>
                  <w:color w:val="0000FF"/>
                  <w:u w:val="single"/>
                </w:rPr>
                <w:t>2320 Strategy Guide (cdc.gov)</w:t>
              </w:r>
            </w:hyperlink>
            <w:r w:rsidRPr="00AB510F">
              <w:rPr>
                <w:rFonts w:ascii="Calibri" w:hAnsi="Calibri" w:eastAsiaTheme="minorEastAsia" w:cs="Calibri"/>
              </w:rPr>
              <w:t xml:space="preserve"> in AMP</w:t>
            </w:r>
          </w:p>
        </w:tc>
      </w:tr>
      <w:tr w14:paraId="2F0E6329" w14:textId="77777777" w:rsidTr="00C1543A">
        <w:tblPrEx>
          <w:tblW w:w="10555" w:type="dxa"/>
          <w:tblLook w:val="04A0"/>
        </w:tblPrEx>
        <w:trPr>
          <w:trHeight w:val="432"/>
        </w:trPr>
        <w:tc>
          <w:tcPr>
            <w:tcW w:w="10555" w:type="dxa"/>
            <w:gridSpan w:val="3"/>
            <w:tcBorders>
              <w:top w:val="single" w:sz="4" w:space="0" w:color="auto"/>
              <w:left w:val="single" w:sz="4" w:space="0" w:color="auto"/>
              <w:right w:val="single" w:sz="4" w:space="0" w:color="auto"/>
            </w:tcBorders>
            <w:shd w:val="clear" w:color="auto" w:fill="9DD4CF"/>
            <w:vAlign w:val="center"/>
          </w:tcPr>
          <w:p w:rsidR="00892F38" w:rsidRPr="00AB510F" w:rsidP="00C1543A" w14:paraId="2DBC6228" w14:textId="77777777">
            <w:pPr>
              <w:spacing w:before="60" w:after="60" w:line="240" w:lineRule="auto"/>
              <w:jc w:val="center"/>
              <w:rPr>
                <w:rFonts w:ascii="Calibri" w:eastAsia="Times New Roman" w:hAnsi="Calibri" w:cs="Calibri"/>
                <w:b/>
                <w:bCs/>
              </w:rPr>
            </w:pPr>
            <w:r w:rsidRPr="00AB510F">
              <w:rPr>
                <w:rFonts w:ascii="Calibri" w:hAnsi="Calibri" w:cs="Calibri"/>
                <w:b/>
                <w:bCs/>
              </w:rPr>
              <w:t xml:space="preserve">              VALUES TO BE REPORTED</w:t>
            </w:r>
          </w:p>
        </w:tc>
      </w:tr>
      <w:tr w14:paraId="2599164C" w14:textId="77777777" w:rsidTr="00C1543A">
        <w:tblPrEx>
          <w:tblW w:w="10555"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892F38" w:rsidRPr="00AB510F" w:rsidP="00C1543A" w14:paraId="55FEF270" w14:textId="77777777">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Numerator Definition*</w:t>
            </w:r>
          </w:p>
        </w:tc>
        <w:tc>
          <w:tcPr>
            <w:tcW w:w="8400" w:type="dxa"/>
            <w:gridSpan w:val="2"/>
            <w:tcBorders>
              <w:top w:val="single" w:sz="4" w:space="0" w:color="auto"/>
              <w:left w:val="nil"/>
              <w:bottom w:val="single" w:sz="4" w:space="0" w:color="auto"/>
              <w:right w:val="single" w:sz="4" w:space="0" w:color="auto"/>
            </w:tcBorders>
            <w:shd w:val="clear" w:color="auto" w:fill="auto"/>
            <w:vAlign w:val="center"/>
          </w:tcPr>
          <w:p w:rsidR="00BE2999" w:rsidRPr="00AB510F" w:rsidP="00C1543A" w14:paraId="76939D84" w14:textId="77777777">
            <w:pPr>
              <w:spacing w:before="60" w:after="60" w:line="240" w:lineRule="auto"/>
              <w:rPr>
                <w:rFonts w:ascii="Calibri" w:eastAsia="Times New Roman" w:hAnsi="Calibri" w:cs="Calibri"/>
                <w:color w:val="000000" w:themeColor="text1"/>
              </w:rPr>
            </w:pPr>
            <w:r w:rsidRPr="00AB510F">
              <w:rPr>
                <w:rFonts w:ascii="Calibri" w:eastAsia="Times New Roman" w:hAnsi="Calibri" w:cs="Calibri"/>
              </w:rPr>
              <w:t xml:space="preserve">Number of health care systems using the multi-directional e-referral system to exchange information with a) CDC-recognized organizations offering the National DPP lifestyle intervention and/or b) DSMES or diabetes support services </w:t>
            </w:r>
            <w:r w:rsidRPr="00AB510F">
              <w:rPr>
                <w:rFonts w:ascii="Calibri" w:eastAsia="Times New Roman" w:hAnsi="Calibri" w:cs="Calibri"/>
                <w:u w:val="single"/>
              </w:rPr>
              <w:t>and</w:t>
            </w:r>
            <w:r w:rsidRPr="00AB510F">
              <w:rPr>
                <w:rFonts w:ascii="Calibri" w:eastAsia="Times New Roman" w:hAnsi="Calibri" w:cs="Calibri"/>
              </w:rPr>
              <w:t xml:space="preserve"> c) community programs/services that address SDOH or meet social needs</w:t>
            </w:r>
            <w:r w:rsidRPr="00AB510F">
              <w:rPr>
                <w:rFonts w:ascii="Calibri" w:eastAsia="Times New Roman" w:hAnsi="Calibri" w:cs="Calibri"/>
                <w:color w:val="000000" w:themeColor="text1"/>
              </w:rPr>
              <w:t xml:space="preserve"> </w:t>
            </w:r>
          </w:p>
          <w:p w:rsidR="00BE2999" w:rsidRPr="00AB510F" w:rsidP="00C1543A" w14:paraId="1439BE45" w14:textId="77777777">
            <w:pPr>
              <w:spacing w:before="60" w:after="60" w:line="240" w:lineRule="auto"/>
              <w:contextualSpacing/>
              <w:rPr>
                <w:rFonts w:ascii="Calibri" w:eastAsia="Times New Roman" w:hAnsi="Calibri" w:cs="Calibri"/>
                <w:color w:val="000000" w:themeColor="text1"/>
              </w:rPr>
            </w:pPr>
          </w:p>
          <w:p w:rsidR="00BE2999" w:rsidRPr="00AB510F" w:rsidP="00C1543A" w14:paraId="69DCA29F" w14:textId="71563B9C">
            <w:pPr>
              <w:spacing w:before="60" w:after="60" w:line="240" w:lineRule="auto"/>
              <w:contextualSpacing/>
              <w:rPr>
                <w:rFonts w:ascii="Calibri" w:hAnsi="Calibri" w:cs="Calibri"/>
              </w:rPr>
            </w:pPr>
            <w:r w:rsidRPr="00AB510F">
              <w:rPr>
                <w:rFonts w:ascii="Calibri" w:eastAsia="Times New Roman" w:hAnsi="Calibri" w:cs="Calibri"/>
                <w:color w:val="000000" w:themeColor="text1"/>
              </w:rPr>
              <w:t>Total number of patients served within these health care organizations</w:t>
            </w:r>
          </w:p>
          <w:p w:rsidR="00892F38" w:rsidRPr="00AB510F" w:rsidP="00C1543A" w14:paraId="30A784A9" w14:textId="6C3E6792">
            <w:pPr>
              <w:spacing w:before="60" w:after="60" w:line="240" w:lineRule="auto"/>
              <w:ind w:left="720"/>
              <w:contextualSpacing/>
              <w:rPr>
                <w:rFonts w:ascii="Calibri" w:hAnsi="Calibri" w:cs="Calibri"/>
              </w:rPr>
            </w:pPr>
          </w:p>
        </w:tc>
      </w:tr>
      <w:tr w14:paraId="0C7FA0C2" w14:textId="77777777" w:rsidTr="00C1543A">
        <w:tblPrEx>
          <w:tblW w:w="10555"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892F38" w:rsidRPr="00AB510F" w:rsidP="00C1543A" w14:paraId="7CF91F59" w14:textId="77777777">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Denominator Definition*</w:t>
            </w:r>
          </w:p>
          <w:p w:rsidR="00892F38" w:rsidRPr="00AB510F" w:rsidP="00C1543A" w14:paraId="7C348CF1" w14:textId="77777777">
            <w:pPr>
              <w:spacing w:before="60" w:after="60" w:line="240" w:lineRule="auto"/>
              <w:rPr>
                <w:rFonts w:ascii="Calibri" w:hAnsi="Calibri" w:cs="Calibri"/>
                <w:b/>
                <w:bCs/>
                <w:color w:val="C45911" w:themeColor="accent2" w:themeShade="BF"/>
                <w:sz w:val="24"/>
                <w:szCs w:val="24"/>
              </w:rPr>
            </w:pPr>
          </w:p>
        </w:tc>
        <w:tc>
          <w:tcPr>
            <w:tcW w:w="8400" w:type="dxa"/>
            <w:gridSpan w:val="2"/>
            <w:tcBorders>
              <w:top w:val="single" w:sz="4" w:space="0" w:color="auto"/>
              <w:left w:val="nil"/>
              <w:bottom w:val="single" w:sz="4" w:space="0" w:color="auto"/>
              <w:right w:val="single" w:sz="4" w:space="0" w:color="auto"/>
            </w:tcBorders>
            <w:shd w:val="clear" w:color="auto" w:fill="auto"/>
            <w:vAlign w:val="center"/>
          </w:tcPr>
          <w:p w:rsidR="00892F38" w:rsidRPr="00F9605E" w:rsidP="00C1543A" w14:paraId="0710043F" w14:textId="77777777">
            <w:pPr>
              <w:spacing w:before="60" w:after="60" w:line="240" w:lineRule="auto"/>
              <w:rPr>
                <w:rFonts w:ascii="Calibri" w:hAnsi="Calibri" w:cs="Calibri"/>
              </w:rPr>
            </w:pPr>
            <w:r w:rsidRPr="00F9605E">
              <w:rPr>
                <w:rFonts w:ascii="Calibri" w:hAnsi="Calibri" w:cs="Calibri"/>
              </w:rPr>
              <w:t>Not Applicable</w:t>
            </w:r>
          </w:p>
        </w:tc>
      </w:tr>
      <w:tr w14:paraId="034B56F5" w14:textId="77777777" w:rsidTr="00C1543A">
        <w:tblPrEx>
          <w:tblW w:w="10555"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892F38" w:rsidRPr="00AB510F" w:rsidP="00C1543A" w14:paraId="16B12AA7" w14:textId="783B376F">
            <w:pPr>
              <w:spacing w:before="60" w:after="60" w:line="240" w:lineRule="auto"/>
              <w:rPr>
                <w:rFonts w:ascii="Calibri" w:hAnsi="Calibri" w:cs="Calibri"/>
                <w:b/>
                <w:bCs/>
                <w:color w:val="C45911" w:themeColor="accent2" w:themeShade="BF"/>
                <w:szCs w:val="24"/>
              </w:rPr>
            </w:pPr>
            <w:r w:rsidRPr="00AB510F">
              <w:rPr>
                <w:rFonts w:ascii="Calibri" w:eastAsia="Times New Roman" w:hAnsi="Calibri" w:cs="Calibri"/>
                <w:b/>
                <w:bCs/>
                <w:color w:val="0000FF"/>
              </w:rPr>
              <w:t>Proportion Definition*</w:t>
            </w:r>
          </w:p>
        </w:tc>
        <w:tc>
          <w:tcPr>
            <w:tcW w:w="8400" w:type="dxa"/>
            <w:gridSpan w:val="2"/>
            <w:tcBorders>
              <w:top w:val="single" w:sz="4" w:space="0" w:color="auto"/>
              <w:left w:val="nil"/>
              <w:bottom w:val="single" w:sz="4" w:space="0" w:color="auto"/>
              <w:right w:val="single" w:sz="4" w:space="0" w:color="auto"/>
            </w:tcBorders>
            <w:shd w:val="clear" w:color="auto" w:fill="auto"/>
            <w:vAlign w:val="center"/>
          </w:tcPr>
          <w:p w:rsidR="00892F38" w:rsidRPr="00F9605E" w:rsidP="00C1543A" w14:paraId="25BDF421" w14:textId="77777777">
            <w:pPr>
              <w:spacing w:before="60" w:after="60" w:line="240" w:lineRule="auto"/>
              <w:rPr>
                <w:rFonts w:ascii="Calibri" w:hAnsi="Calibri" w:cs="Calibri"/>
              </w:rPr>
            </w:pPr>
            <w:r w:rsidRPr="00F9605E">
              <w:rPr>
                <w:rFonts w:ascii="Calibri" w:hAnsi="Calibri" w:cs="Calibri"/>
              </w:rPr>
              <w:t>Not Applicable</w:t>
            </w:r>
          </w:p>
        </w:tc>
      </w:tr>
      <w:tr w14:paraId="5F30C99C" w14:textId="77777777" w:rsidTr="00C1543A">
        <w:tblPrEx>
          <w:tblW w:w="10555"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892F38" w:rsidRPr="00AB510F" w:rsidP="00C1543A" w14:paraId="7C53949F" w14:textId="77777777">
            <w:pPr>
              <w:spacing w:after="0" w:line="240" w:lineRule="auto"/>
              <w:rPr>
                <w:rFonts w:ascii="Calibri" w:hAnsi="Calibri" w:cs="Calibri"/>
                <w:b/>
                <w:color w:val="C45911" w:themeColor="accent2" w:themeShade="BF"/>
                <w:sz w:val="24"/>
                <w:szCs w:val="24"/>
              </w:rPr>
            </w:pPr>
            <w:r w:rsidRPr="00AB510F">
              <w:rPr>
                <w:rFonts w:ascii="Calibri" w:hAnsi="Calibri" w:cs="Calibri"/>
                <w:b/>
                <w:color w:val="0000FF"/>
                <w:sz w:val="24"/>
                <w:szCs w:val="24"/>
              </w:rPr>
              <w:t>Measure Elements</w:t>
            </w:r>
          </w:p>
        </w:tc>
        <w:tc>
          <w:tcPr>
            <w:tcW w:w="8400" w:type="dxa"/>
            <w:gridSpan w:val="2"/>
            <w:tcBorders>
              <w:top w:val="single" w:sz="4" w:space="0" w:color="auto"/>
              <w:left w:val="nil"/>
              <w:bottom w:val="single" w:sz="4" w:space="0" w:color="auto"/>
              <w:right w:val="single" w:sz="4" w:space="0" w:color="auto"/>
            </w:tcBorders>
            <w:shd w:val="clear" w:color="auto" w:fill="auto"/>
            <w:vAlign w:val="center"/>
          </w:tcPr>
          <w:p w:rsidR="00892F38" w:rsidRPr="00AB510F" w:rsidP="00C1543A" w14:paraId="2D798AA1" w14:textId="77777777">
            <w:pPr>
              <w:spacing w:before="60" w:after="60" w:line="240" w:lineRule="auto"/>
              <w:contextualSpacing/>
              <w:rPr>
                <w:rFonts w:ascii="Calibri" w:hAnsi="Calibri" w:cs="Calibri"/>
                <w:bCs/>
              </w:rPr>
            </w:pPr>
            <w:r w:rsidRPr="00AB510F">
              <w:rPr>
                <w:rFonts w:ascii="Calibri" w:hAnsi="Calibri" w:cs="Calibri"/>
                <w:bCs/>
              </w:rPr>
              <w:t>The following elements will be submitted as part of the measure:</w:t>
            </w:r>
          </w:p>
          <w:p w:rsidR="00BE2999" w:rsidRPr="00AB510F" w:rsidP="00C1543A" w14:paraId="2514B321" w14:textId="5CE4153D">
            <w:pPr>
              <w:numPr>
                <w:ilvl w:val="0"/>
                <w:numId w:val="3"/>
              </w:numPr>
              <w:spacing w:before="60" w:after="60" w:line="240" w:lineRule="auto"/>
              <w:contextualSpacing/>
              <w:rPr>
                <w:rFonts w:ascii="Calibri" w:hAnsi="Calibri" w:cs="Calibri"/>
                <w:bCs/>
              </w:rPr>
            </w:pPr>
            <w:r w:rsidRPr="00AB510F">
              <w:rPr>
                <w:rFonts w:ascii="Calibri" w:hAnsi="Calibri" w:cs="Calibri"/>
                <w:bCs/>
                <w:color w:val="0000FF"/>
              </w:rPr>
              <w:t>Baseline</w:t>
            </w:r>
            <w:r w:rsidRPr="00AB510F">
              <w:rPr>
                <w:rFonts w:ascii="Calibri" w:hAnsi="Calibri" w:cs="Calibri"/>
                <w:bCs/>
              </w:rPr>
              <w:t xml:space="preserve">: Enter the initial starting point or average amount related to the measure. </w:t>
            </w:r>
          </w:p>
          <w:p w:rsidR="00892F38" w:rsidRPr="00AB510F" w:rsidP="00C1543A" w14:paraId="2AC81E6D" w14:textId="3ED24E5A">
            <w:pPr>
              <w:numPr>
                <w:ilvl w:val="0"/>
                <w:numId w:val="3"/>
              </w:numPr>
              <w:spacing w:before="60" w:after="60" w:line="240" w:lineRule="auto"/>
              <w:contextualSpacing/>
              <w:rPr>
                <w:rFonts w:ascii="Calibri" w:hAnsi="Calibri" w:cs="Calibri"/>
                <w:bCs/>
              </w:rPr>
            </w:pPr>
            <w:r w:rsidRPr="00AB510F">
              <w:rPr>
                <w:rFonts w:ascii="Calibri" w:hAnsi="Calibri" w:cs="Calibri"/>
                <w:color w:val="0000FF"/>
              </w:rPr>
              <w:t xml:space="preserve">Target Numerator*: </w:t>
            </w:r>
            <w:r w:rsidRPr="00AB510F">
              <w:rPr>
                <w:rFonts w:ascii="Calibri" w:hAnsi="Calibri" w:cs="Calibri"/>
              </w:rPr>
              <w:t>Enter</w:t>
            </w:r>
            <w:r w:rsidRPr="00AB510F">
              <w:rPr>
                <w:rFonts w:ascii="Calibri" w:hAnsi="Calibri" w:cs="Calibri"/>
                <w:spacing w:val="-1"/>
              </w:rPr>
              <w:t xml:space="preserve"> </w:t>
            </w:r>
            <w:r w:rsidRPr="00AB510F">
              <w:rPr>
                <w:rFonts w:ascii="Calibri" w:hAnsi="Calibri" w:cs="Calibri"/>
              </w:rPr>
              <w:t>the</w:t>
            </w:r>
            <w:r w:rsidRPr="00AB510F">
              <w:rPr>
                <w:rFonts w:ascii="Calibri" w:hAnsi="Calibri" w:cs="Calibri"/>
                <w:spacing w:val="-1"/>
              </w:rPr>
              <w:t xml:space="preserve"> expected amount to be achieved as specified in the approved work plan.</w:t>
            </w:r>
          </w:p>
          <w:p w:rsidR="00892F38" w:rsidRPr="00AB510F" w:rsidP="00C1543A" w14:paraId="5A441091" w14:textId="77777777">
            <w:pPr>
              <w:numPr>
                <w:ilvl w:val="0"/>
                <w:numId w:val="3"/>
              </w:numPr>
              <w:spacing w:before="60" w:after="60" w:line="240" w:lineRule="auto"/>
              <w:contextualSpacing/>
              <w:rPr>
                <w:rFonts w:ascii="Calibri" w:hAnsi="Calibri" w:cs="Calibri"/>
                <w:bCs/>
              </w:rPr>
            </w:pPr>
            <w:r w:rsidRPr="00AB510F">
              <w:rPr>
                <w:rFonts w:ascii="Calibri" w:hAnsi="Calibri" w:cs="Calibri"/>
                <w:color w:val="0000FF"/>
              </w:rPr>
              <w:t xml:space="preserve">Target Denominator*: </w:t>
            </w:r>
            <w:r w:rsidRPr="00AB510F">
              <w:rPr>
                <w:rFonts w:ascii="Calibri" w:hAnsi="Calibri" w:cs="Calibri"/>
              </w:rPr>
              <w:t>Not applicable</w:t>
            </w:r>
            <w:r w:rsidRPr="00AB510F">
              <w:rPr>
                <w:rFonts w:ascii="Calibri" w:hAnsi="Calibri" w:cs="Calibri"/>
                <w:spacing w:val="-1"/>
              </w:rPr>
              <w:t>.</w:t>
            </w:r>
          </w:p>
          <w:p w:rsidR="00892F38" w:rsidRPr="00AB510F" w:rsidP="00C1543A" w14:paraId="003C63C5" w14:textId="77777777">
            <w:pPr>
              <w:numPr>
                <w:ilvl w:val="0"/>
                <w:numId w:val="3"/>
              </w:numPr>
              <w:spacing w:before="60" w:after="60" w:line="240" w:lineRule="auto"/>
              <w:contextualSpacing/>
              <w:rPr>
                <w:rFonts w:ascii="Calibri" w:hAnsi="Calibri" w:cs="Calibri"/>
                <w:spacing w:val="-1"/>
              </w:rPr>
            </w:pPr>
            <w:r w:rsidRPr="00AB510F">
              <w:rPr>
                <w:rFonts w:ascii="Calibri" w:hAnsi="Calibri" w:cs="Calibri"/>
                <w:color w:val="0000FF"/>
              </w:rPr>
              <w:t>Actual Numerator*:</w:t>
            </w:r>
            <w:r w:rsidRPr="00AB510F">
              <w:rPr>
                <w:rFonts w:ascii="Calibri" w:hAnsi="Calibri" w:cs="Calibri"/>
              </w:rPr>
              <w:t xml:space="preserve"> </w:t>
            </w:r>
            <w:r w:rsidRPr="00AB510F">
              <w:rPr>
                <w:rFonts w:ascii="Calibri" w:hAnsi="Calibri" w:cs="Calibri"/>
                <w:color w:val="000000"/>
                <w:shd w:val="clear" w:color="auto" w:fill="FFFFFF"/>
              </w:rPr>
              <w:t>State the actual amount or status achieved by the end of the reporting period. </w:t>
            </w:r>
          </w:p>
          <w:p w:rsidR="00892F38" w:rsidRPr="00AB510F" w:rsidP="00C1543A" w14:paraId="27CC2EEC" w14:textId="77777777">
            <w:pPr>
              <w:numPr>
                <w:ilvl w:val="0"/>
                <w:numId w:val="3"/>
              </w:numPr>
              <w:spacing w:before="60" w:after="60" w:line="240" w:lineRule="auto"/>
              <w:contextualSpacing/>
              <w:rPr>
                <w:rFonts w:ascii="Calibri" w:hAnsi="Calibri" w:cs="Calibri"/>
                <w:spacing w:val="-1"/>
              </w:rPr>
            </w:pPr>
            <w:r w:rsidRPr="00AB510F">
              <w:rPr>
                <w:rFonts w:ascii="Calibri" w:hAnsi="Calibri" w:cs="Calibri"/>
                <w:color w:val="0000FF"/>
              </w:rPr>
              <w:t>Actual Denominator*:</w:t>
            </w:r>
            <w:r w:rsidRPr="00AB510F">
              <w:rPr>
                <w:rFonts w:ascii="Calibri" w:hAnsi="Calibri" w:cs="Calibri"/>
              </w:rPr>
              <w:t xml:space="preserve"> Not applicable</w:t>
            </w:r>
            <w:r w:rsidRPr="00AB510F">
              <w:rPr>
                <w:rFonts w:ascii="Calibri" w:hAnsi="Calibri" w:cs="Calibri"/>
                <w:spacing w:val="-2"/>
              </w:rPr>
              <w:t>.</w:t>
            </w:r>
          </w:p>
        </w:tc>
      </w:tr>
      <w:tr w14:paraId="259EC13A" w14:textId="77777777" w:rsidTr="00C1543A">
        <w:tblPrEx>
          <w:tblW w:w="10555"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892F38" w:rsidRPr="00AB510F" w:rsidP="00C1543A" w14:paraId="6DB33E89" w14:textId="77777777">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Date Data Collected*</w:t>
            </w:r>
          </w:p>
        </w:tc>
        <w:tc>
          <w:tcPr>
            <w:tcW w:w="8400" w:type="dxa"/>
            <w:gridSpan w:val="2"/>
            <w:tcBorders>
              <w:top w:val="single" w:sz="4" w:space="0" w:color="auto"/>
              <w:left w:val="nil"/>
              <w:bottom w:val="single" w:sz="4" w:space="0" w:color="auto"/>
              <w:right w:val="single" w:sz="4" w:space="0" w:color="auto"/>
            </w:tcBorders>
            <w:shd w:val="clear" w:color="auto" w:fill="auto"/>
            <w:vAlign w:val="center"/>
          </w:tcPr>
          <w:p w:rsidR="00892F38" w:rsidRPr="00AB510F" w:rsidP="00C1543A" w14:paraId="1072F7F2" w14:textId="77777777">
            <w:pPr>
              <w:spacing w:before="60" w:after="60" w:line="240" w:lineRule="auto"/>
              <w:contextualSpacing/>
              <w:rPr>
                <w:rFonts w:ascii="Calibri" w:hAnsi="Calibri" w:cs="Calibri"/>
              </w:rPr>
            </w:pPr>
            <w:r w:rsidRPr="00AB510F">
              <w:rPr>
                <w:rFonts w:ascii="Calibri" w:hAnsi="Calibri" w:cs="Calibri"/>
              </w:rPr>
              <w:t>Provide the date these data were collected.</w:t>
            </w:r>
          </w:p>
        </w:tc>
      </w:tr>
      <w:tr w14:paraId="00682CA1" w14:textId="77777777" w:rsidTr="00C1543A">
        <w:tblPrEx>
          <w:tblW w:w="10555" w:type="dxa"/>
          <w:tblLook w:val="04A0"/>
        </w:tblPrEx>
        <w:trPr>
          <w:trHeight w:val="998"/>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892F38" w:rsidRPr="00AB510F" w:rsidP="00C1543A" w14:paraId="56679E64" w14:textId="77777777">
            <w:pPr>
              <w:spacing w:after="200" w:line="276" w:lineRule="auto"/>
              <w:rPr>
                <w:rFonts w:ascii="Calibri" w:hAnsi="Calibri" w:cs="Calibri"/>
                <w:b/>
                <w:bCs/>
                <w:color w:val="0000FF"/>
              </w:rPr>
            </w:pPr>
            <w:r w:rsidRPr="00AB510F">
              <w:rPr>
                <w:rFonts w:ascii="Calibri" w:hAnsi="Calibri" w:cs="Calibri"/>
                <w:b/>
                <w:bCs/>
                <w:color w:val="0000FF"/>
              </w:rPr>
              <w:t>Measure Notes*</w:t>
            </w:r>
          </w:p>
        </w:tc>
        <w:tc>
          <w:tcPr>
            <w:tcW w:w="8400" w:type="dxa"/>
            <w:gridSpan w:val="2"/>
            <w:tcBorders>
              <w:top w:val="single" w:sz="4" w:space="0" w:color="auto"/>
              <w:left w:val="nil"/>
              <w:bottom w:val="single" w:sz="4" w:space="0" w:color="auto"/>
              <w:right w:val="single" w:sz="4" w:space="0" w:color="auto"/>
            </w:tcBorders>
            <w:shd w:val="clear" w:color="auto" w:fill="auto"/>
            <w:vAlign w:val="center"/>
          </w:tcPr>
          <w:p w:rsidR="00892F38" w:rsidRPr="00AB510F" w:rsidP="00C1543A" w14:paraId="603457BD" w14:textId="32D2800B">
            <w:pPr>
              <w:spacing w:before="60" w:after="60" w:line="240" w:lineRule="auto"/>
              <w:ind w:left="1440"/>
              <w:contextualSpacing/>
              <w:rPr>
                <w:rFonts w:ascii="Calibri" w:eastAsia="Calibri" w:hAnsi="Calibri" w:cs="Calibri"/>
                <w:color w:val="000000" w:themeColor="text1"/>
              </w:rPr>
            </w:pPr>
            <w:r w:rsidRPr="00AB510F">
              <w:rPr>
                <w:rFonts w:ascii="Calibri" w:eastAsia="Calibri" w:hAnsi="Calibri" w:cs="Calibri"/>
                <w:color w:val="000000" w:themeColor="text1"/>
              </w:rPr>
              <w:t>The measure notes should include the following for this measure:</w:t>
            </w:r>
          </w:p>
          <w:p w:rsidR="00892F38" w:rsidRPr="00AB510F" w:rsidP="00C1543A" w14:paraId="5316DFB3" w14:textId="77777777">
            <w:pPr>
              <w:numPr>
                <w:ilvl w:val="1"/>
                <w:numId w:val="4"/>
              </w:numPr>
              <w:spacing w:before="60" w:after="60" w:line="240" w:lineRule="auto"/>
              <w:contextualSpacing/>
              <w:rPr>
                <w:rFonts w:ascii="Calibri" w:eastAsia="Calibri" w:hAnsi="Calibri" w:cs="Calibri"/>
                <w:color w:val="000000" w:themeColor="text1"/>
              </w:rPr>
            </w:pPr>
            <w:r w:rsidRPr="00AB510F">
              <w:rPr>
                <w:rFonts w:ascii="Calibri" w:eastAsia="Calibri" w:hAnsi="Calibri" w:cs="Calibri"/>
                <w:color w:val="000000" w:themeColor="text1"/>
              </w:rPr>
              <w:t>Description of the values reported</w:t>
            </w:r>
            <w:r w:rsidRPr="00AB510F">
              <w:rPr>
                <w:rFonts w:ascii="Calibri" w:eastAsia="Calibri" w:hAnsi="Calibri" w:cs="Calibri"/>
                <w:color w:val="0078D4"/>
                <w:u w:val="single"/>
              </w:rPr>
              <w:t>,</w:t>
            </w:r>
            <w:r w:rsidRPr="00AB510F">
              <w:rPr>
                <w:rFonts w:ascii="Calibri" w:eastAsia="Calibri" w:hAnsi="Calibri" w:cs="Calibri"/>
                <w:color w:val="000000" w:themeColor="text1"/>
              </w:rPr>
              <w:t xml:space="preserve"> including:</w:t>
            </w:r>
          </w:p>
          <w:p w:rsidR="00892F38" w:rsidRPr="00AB510F" w:rsidP="00C1543A" w14:paraId="2F90C167" w14:textId="77777777">
            <w:pPr>
              <w:numPr>
                <w:ilvl w:val="1"/>
                <w:numId w:val="4"/>
              </w:numPr>
              <w:spacing w:before="60" w:after="60" w:line="240" w:lineRule="auto"/>
              <w:contextualSpacing/>
              <w:rPr>
                <w:rFonts w:ascii="Calibri" w:eastAsia="Calibri" w:hAnsi="Calibri" w:cs="Calibri"/>
                <w:color w:val="000000" w:themeColor="text1"/>
              </w:rPr>
            </w:pPr>
            <w:r w:rsidRPr="00AB510F">
              <w:rPr>
                <w:rFonts w:ascii="Calibri" w:eastAsia="Calibri" w:hAnsi="Calibri" w:cs="Calibri"/>
                <w:color w:val="000000" w:themeColor="text1"/>
              </w:rPr>
              <w:t>Name, type, and address of the organization implementing the multidirectional e-referral system</w:t>
            </w:r>
          </w:p>
          <w:p w:rsidR="00892F38" w:rsidRPr="00AB510F" w:rsidP="00C1543A" w14:paraId="5F584B0E" w14:textId="77777777">
            <w:pPr>
              <w:numPr>
                <w:ilvl w:val="1"/>
                <w:numId w:val="4"/>
              </w:numPr>
              <w:spacing w:before="60" w:after="60" w:line="240" w:lineRule="auto"/>
              <w:contextualSpacing/>
              <w:rPr>
                <w:rFonts w:ascii="Calibri" w:eastAsia="Calibri" w:hAnsi="Calibri" w:cs="Calibri"/>
                <w:color w:val="000000" w:themeColor="text1"/>
              </w:rPr>
            </w:pPr>
            <w:r w:rsidRPr="00AB510F">
              <w:rPr>
                <w:rFonts w:ascii="Calibri" w:eastAsia="Calibri" w:hAnsi="Calibri" w:cs="Calibri"/>
                <w:color w:val="000000" w:themeColor="text1"/>
              </w:rPr>
              <w:t>Description of the multidirectional e-referral</w:t>
            </w:r>
            <w:r w:rsidRPr="00AB510F">
              <w:rPr>
                <w:rFonts w:ascii="Calibri" w:eastAsia="Calibri" w:hAnsi="Calibri" w:cs="Calibri"/>
                <w:color w:val="0078D4"/>
                <w:u w:val="single"/>
              </w:rPr>
              <w:t xml:space="preserve"> </w:t>
            </w:r>
            <w:r w:rsidRPr="00AB510F">
              <w:rPr>
                <w:rFonts w:ascii="Calibri" w:eastAsia="Calibri" w:hAnsi="Calibri" w:cs="Calibri"/>
                <w:color w:val="000000" w:themeColor="text1"/>
              </w:rPr>
              <w:t>system</w:t>
            </w:r>
          </w:p>
          <w:p w:rsidR="00892F38" w:rsidRPr="00AB510F" w:rsidP="00C1543A" w14:paraId="59445298" w14:textId="34973680">
            <w:pPr>
              <w:numPr>
                <w:ilvl w:val="1"/>
                <w:numId w:val="4"/>
              </w:numPr>
              <w:spacing w:before="60" w:after="60" w:line="240" w:lineRule="auto"/>
              <w:contextualSpacing/>
              <w:rPr>
                <w:rFonts w:ascii="Calibri" w:eastAsia="Calibri" w:hAnsi="Calibri" w:cs="Calibri"/>
                <w:color w:val="000000" w:themeColor="text1"/>
              </w:rPr>
            </w:pPr>
            <w:r w:rsidRPr="00AB510F">
              <w:rPr>
                <w:rFonts w:ascii="Calibri" w:eastAsia="Calibri" w:hAnsi="Calibri" w:cs="Calibri"/>
                <w:color w:val="000000" w:themeColor="text1"/>
              </w:rPr>
              <w:t>Description of the interventions/service</w:t>
            </w:r>
            <w:r w:rsidRPr="00AB510F" w:rsidR="00BE1173">
              <w:rPr>
                <w:rFonts w:ascii="Calibri" w:eastAsia="Calibri" w:hAnsi="Calibri" w:cs="Calibri"/>
                <w:color w:val="000000" w:themeColor="text1"/>
              </w:rPr>
              <w:t xml:space="preserve"> supported</w:t>
            </w:r>
            <w:r w:rsidRPr="00AB510F">
              <w:rPr>
                <w:rFonts w:ascii="Calibri" w:eastAsia="Calibri" w:hAnsi="Calibri" w:cs="Calibri"/>
                <w:color w:val="000000" w:themeColor="text1"/>
              </w:rPr>
              <w:t xml:space="preserve"> by the multi-directional e-referral system</w:t>
            </w:r>
          </w:p>
          <w:p w:rsidR="00892F38" w:rsidRPr="00AB510F" w:rsidP="00C1543A" w14:paraId="2D216A63" w14:textId="0652CA24">
            <w:pPr>
              <w:numPr>
                <w:ilvl w:val="1"/>
                <w:numId w:val="4"/>
              </w:numPr>
              <w:spacing w:before="60" w:after="60" w:line="240" w:lineRule="auto"/>
              <w:contextualSpacing/>
              <w:rPr>
                <w:rFonts w:ascii="Calibri" w:eastAsia="Calibri" w:hAnsi="Calibri" w:cs="Calibri"/>
                <w:color w:val="000000" w:themeColor="text1"/>
              </w:rPr>
            </w:pPr>
            <w:r w:rsidRPr="00AB510F">
              <w:rPr>
                <w:rFonts w:ascii="Calibri" w:eastAsia="Calibri" w:hAnsi="Calibri" w:cs="Calibri"/>
                <w:color w:val="000000" w:themeColor="text1"/>
              </w:rPr>
              <w:t>Description of the priority population(s), including demographics</w:t>
            </w:r>
          </w:p>
          <w:p w:rsidR="00892F38" w:rsidRPr="00AB510F" w:rsidP="00C1543A" w14:paraId="75FB1148" w14:textId="77777777">
            <w:pPr>
              <w:numPr>
                <w:ilvl w:val="1"/>
                <w:numId w:val="4"/>
              </w:numPr>
              <w:spacing w:before="60" w:after="60" w:line="240" w:lineRule="auto"/>
              <w:contextualSpacing/>
              <w:rPr>
                <w:rFonts w:ascii="Calibri" w:eastAsia="Calibri" w:hAnsi="Calibri" w:cs="Calibri"/>
                <w:i/>
                <w:iCs/>
                <w:color w:val="000000" w:themeColor="text1"/>
              </w:rPr>
            </w:pPr>
            <w:r w:rsidRPr="00AB510F">
              <w:rPr>
                <w:rFonts w:ascii="Calibri" w:eastAsia="Calibri" w:hAnsi="Calibri" w:cs="Calibri"/>
                <w:i/>
                <w:iCs/>
                <w:color w:val="000000" w:themeColor="text1"/>
              </w:rPr>
              <w:t>Note: Please do not provide the administrative locations for this measure.</w:t>
            </w:r>
          </w:p>
          <w:p w:rsidR="00892F38" w:rsidRPr="00AB510F" w:rsidP="00C1543A" w14:paraId="3BD2F5A3" w14:textId="77777777">
            <w:pPr>
              <w:numPr>
                <w:ilvl w:val="1"/>
                <w:numId w:val="4"/>
              </w:numPr>
              <w:spacing w:before="60" w:after="60" w:line="240" w:lineRule="auto"/>
              <w:contextualSpacing/>
              <w:rPr>
                <w:rFonts w:ascii="Calibri" w:eastAsia="Calibri" w:hAnsi="Calibri" w:cs="Calibri"/>
                <w:color w:val="000000" w:themeColor="text1"/>
              </w:rPr>
            </w:pPr>
            <w:r w:rsidRPr="00AB510F">
              <w:rPr>
                <w:rFonts w:ascii="Calibri" w:eastAsia="Calibri" w:hAnsi="Calibri" w:cs="Calibri"/>
                <w:color w:val="000000" w:themeColor="text1"/>
              </w:rPr>
              <w:t>Describe any additional information that provides context for the values reported.</w:t>
            </w:r>
          </w:p>
          <w:p w:rsidR="00892F38" w:rsidRPr="00AB510F" w:rsidP="00C1543A" w14:paraId="27263912" w14:textId="31028A86">
            <w:pPr>
              <w:spacing w:before="60" w:after="60" w:line="240" w:lineRule="auto"/>
              <w:ind w:left="1440"/>
              <w:contextualSpacing/>
              <w:rPr>
                <w:rFonts w:ascii="Calibri" w:hAnsi="Calibri" w:cs="Calibri"/>
                <w:i/>
                <w:iCs/>
              </w:rPr>
            </w:pPr>
            <w:r w:rsidRPr="00AB510F">
              <w:rPr>
                <w:rFonts w:ascii="Calibri" w:hAnsi="Calibri" w:cs="Calibri"/>
                <w:i/>
                <w:iCs/>
              </w:rPr>
              <w:t>Note: The information/data provided should reflect the work supported by DP 23-0020 during the reporting period.</w:t>
            </w:r>
          </w:p>
        </w:tc>
      </w:tr>
      <w:tr w14:paraId="02545151" w14:textId="77777777" w:rsidTr="00C1543A">
        <w:tblPrEx>
          <w:tblW w:w="10555" w:type="dxa"/>
          <w:tblLook w:val="04A0"/>
        </w:tblPrEx>
        <w:trPr>
          <w:trHeight w:val="998"/>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892F38" w:rsidRPr="00AB510F" w:rsidP="00C1543A" w14:paraId="3784BBBC" w14:textId="77777777">
            <w:pPr>
              <w:spacing w:after="200" w:line="276" w:lineRule="auto"/>
              <w:rPr>
                <w:rFonts w:ascii="Calibri" w:hAnsi="Calibri" w:cs="Calibri"/>
                <w:b/>
                <w:bCs/>
                <w:color w:val="0000FF"/>
              </w:rPr>
            </w:pPr>
            <w:r w:rsidRPr="00AB510F">
              <w:rPr>
                <w:rFonts w:ascii="Calibri" w:hAnsi="Calibri" w:cs="Calibri"/>
                <w:b/>
                <w:bCs/>
                <w:color w:val="0000FF"/>
              </w:rPr>
              <w:t>Progress Notes*</w:t>
            </w:r>
          </w:p>
        </w:tc>
        <w:tc>
          <w:tcPr>
            <w:tcW w:w="8400" w:type="dxa"/>
            <w:gridSpan w:val="2"/>
            <w:tcBorders>
              <w:top w:val="single" w:sz="4" w:space="0" w:color="auto"/>
              <w:left w:val="nil"/>
              <w:bottom w:val="single" w:sz="4" w:space="0" w:color="auto"/>
              <w:right w:val="single" w:sz="4" w:space="0" w:color="auto"/>
            </w:tcBorders>
            <w:shd w:val="clear" w:color="auto" w:fill="auto"/>
            <w:vAlign w:val="center"/>
          </w:tcPr>
          <w:p w:rsidR="00892F38" w:rsidRPr="00AB510F" w:rsidP="00C1543A" w14:paraId="7A22EB52" w14:textId="77777777">
            <w:pPr>
              <w:spacing w:before="60" w:after="60" w:line="240" w:lineRule="auto"/>
              <w:contextualSpacing/>
              <w:rPr>
                <w:rFonts w:ascii="Calibri" w:hAnsi="Calibri" w:cs="Calibri"/>
              </w:rPr>
            </w:pPr>
            <w:r w:rsidRPr="00AB510F">
              <w:rPr>
                <w:rFonts w:ascii="Calibri" w:hAnsi="Calibri" w:cs="Calibri"/>
              </w:rPr>
              <w:t>The progress notes should include the following for this measure:</w:t>
            </w:r>
          </w:p>
          <w:p w:rsidR="00892F38" w:rsidRPr="00AB510F" w:rsidP="00C1543A" w14:paraId="28AA90B7" w14:textId="77777777">
            <w:pPr>
              <w:numPr>
                <w:ilvl w:val="0"/>
                <w:numId w:val="4"/>
              </w:numPr>
              <w:spacing w:before="60" w:after="60" w:line="240" w:lineRule="auto"/>
              <w:contextualSpacing/>
              <w:rPr>
                <w:rFonts w:ascii="Calibri" w:eastAsia="Calibri" w:hAnsi="Calibri" w:cs="Calibri"/>
              </w:rPr>
            </w:pPr>
            <w:r w:rsidRPr="00AB510F">
              <w:rPr>
                <w:rFonts w:ascii="Calibri" w:eastAsia="Calibri" w:hAnsi="Calibri" w:cs="Calibri"/>
              </w:rPr>
              <w:t xml:space="preserve">Summary/description of activities </w:t>
            </w:r>
          </w:p>
          <w:p w:rsidR="00892F38" w:rsidRPr="00AB510F" w:rsidP="00C1543A" w14:paraId="327E93EC" w14:textId="77777777">
            <w:pPr>
              <w:numPr>
                <w:ilvl w:val="0"/>
                <w:numId w:val="4"/>
              </w:numPr>
              <w:contextualSpacing/>
              <w:rPr>
                <w:rFonts w:ascii="Calibri" w:eastAsia="Calibri" w:hAnsi="Calibri" w:cs="Calibri"/>
              </w:rPr>
            </w:pPr>
            <w:r w:rsidRPr="00AB510F">
              <w:rPr>
                <w:rFonts w:ascii="Calibri" w:eastAsia="Calibri" w:hAnsi="Calibri" w:cs="Calibri"/>
              </w:rPr>
              <w:t xml:space="preserve">Description of progress made during the reporting period </w:t>
            </w:r>
          </w:p>
          <w:p w:rsidR="00892F38" w:rsidRPr="00AB510F" w:rsidP="00C1543A" w14:paraId="3CFD9D9A" w14:textId="77777777">
            <w:pPr>
              <w:numPr>
                <w:ilvl w:val="0"/>
                <w:numId w:val="4"/>
              </w:numPr>
              <w:contextualSpacing/>
              <w:rPr>
                <w:rFonts w:ascii="Calibri" w:eastAsia="Calibri" w:hAnsi="Calibri" w:cs="Calibri"/>
              </w:rPr>
            </w:pPr>
            <w:r w:rsidRPr="00AB510F">
              <w:rPr>
                <w:rFonts w:ascii="Calibri" w:eastAsia="Calibri" w:hAnsi="Calibri" w:cs="Calibri"/>
              </w:rPr>
              <w:t xml:space="preserve">Any facilitators to achieving progress </w:t>
            </w:r>
          </w:p>
          <w:p w:rsidR="00892F38" w:rsidRPr="00AB510F" w:rsidP="00C1543A" w14:paraId="6893E0C1" w14:textId="77777777">
            <w:pPr>
              <w:numPr>
                <w:ilvl w:val="0"/>
                <w:numId w:val="4"/>
              </w:numPr>
              <w:contextualSpacing/>
              <w:rPr>
                <w:rFonts w:ascii="Calibri" w:eastAsia="Calibri" w:hAnsi="Calibri" w:cs="Calibri"/>
              </w:rPr>
            </w:pPr>
            <w:r w:rsidRPr="00AB510F">
              <w:rPr>
                <w:rFonts w:ascii="Calibri" w:eastAsia="Calibri" w:hAnsi="Calibri" w:cs="Calibri"/>
              </w:rPr>
              <w:t xml:space="preserve">Any barriers to achieving progress, including steps to overcome those barriers and effects on timelines </w:t>
            </w:r>
          </w:p>
          <w:p w:rsidR="00892F38" w:rsidRPr="00AB510F" w:rsidP="00C1543A" w14:paraId="0C2234B7" w14:textId="77777777">
            <w:pPr>
              <w:numPr>
                <w:ilvl w:val="0"/>
                <w:numId w:val="4"/>
              </w:numPr>
              <w:spacing w:before="100" w:beforeAutospacing="1" w:after="0" w:line="240" w:lineRule="auto"/>
              <w:rPr>
                <w:rFonts w:ascii="Calibri" w:eastAsia="Times New Roman" w:hAnsi="Calibri" w:cs="Calibri"/>
              </w:rPr>
            </w:pPr>
            <w:r w:rsidRPr="00AB510F">
              <w:rPr>
                <w:rFonts w:ascii="Calibri" w:eastAsia="Times New Roman" w:hAnsi="Calibri" w:cs="Calibri"/>
              </w:rPr>
              <w:t>Any additional information that provides context for values reported</w:t>
            </w:r>
          </w:p>
          <w:p w:rsidR="00892F38" w:rsidRPr="00AB510F" w:rsidP="00C1543A" w14:paraId="03E4F9EB" w14:textId="77777777">
            <w:pPr>
              <w:contextualSpacing/>
              <w:rPr>
                <w:rFonts w:ascii="Calibri" w:eastAsia="Calibri" w:hAnsi="Calibri" w:cs="Calibri"/>
              </w:rPr>
            </w:pPr>
          </w:p>
        </w:tc>
      </w:tr>
      <w:tr w14:paraId="78BAF280" w14:textId="77777777" w:rsidTr="00C1543A">
        <w:tblPrEx>
          <w:tblW w:w="10555" w:type="dxa"/>
          <w:tblLook w:val="04A0"/>
        </w:tblPrEx>
        <w:trPr>
          <w:trHeight w:val="41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892F38" w:rsidRPr="00AB510F" w:rsidP="00C1543A" w14:paraId="77C03297" w14:textId="77777777">
            <w:pPr>
              <w:spacing w:after="0" w:line="240" w:lineRule="auto"/>
              <w:rPr>
                <w:rFonts w:ascii="Calibri" w:eastAsia="Times New Roman" w:hAnsi="Calibri" w:cs="Calibri"/>
                <w:b/>
                <w:bCs/>
                <w:color w:val="000000"/>
              </w:rPr>
            </w:pPr>
            <w:r w:rsidRPr="00AB510F">
              <w:rPr>
                <w:rFonts w:ascii="Calibri" w:eastAsia="Times New Roman" w:hAnsi="Calibri" w:cs="Calibri"/>
                <w:b/>
                <w:bCs/>
                <w:color w:val="0000FF"/>
              </w:rPr>
              <w:t>Other Attachments*</w:t>
            </w:r>
          </w:p>
        </w:tc>
        <w:tc>
          <w:tcPr>
            <w:tcW w:w="8400" w:type="dxa"/>
            <w:gridSpan w:val="2"/>
            <w:tcBorders>
              <w:top w:val="single" w:sz="4" w:space="0" w:color="auto"/>
              <w:left w:val="nil"/>
              <w:bottom w:val="single" w:sz="4" w:space="0" w:color="auto"/>
              <w:right w:val="single" w:sz="4" w:space="0" w:color="auto"/>
            </w:tcBorders>
            <w:shd w:val="clear" w:color="auto" w:fill="auto"/>
            <w:vAlign w:val="center"/>
          </w:tcPr>
          <w:p w:rsidR="00892F38" w:rsidRPr="00AB510F" w:rsidP="00C1543A" w14:paraId="2361C478" w14:textId="77777777">
            <w:pPr>
              <w:spacing w:before="60" w:after="60" w:line="240" w:lineRule="auto"/>
              <w:rPr>
                <w:rFonts w:ascii="Calibri" w:hAnsi="Calibri" w:cs="Calibri"/>
                <w:color w:val="000000"/>
              </w:rPr>
            </w:pPr>
            <w:r w:rsidRPr="00AB510F">
              <w:rPr>
                <w:rFonts w:ascii="Calibri" w:hAnsi="Calibri" w:cs="Calibri"/>
                <w:b/>
                <w:bCs/>
                <w:i/>
                <w:iCs/>
              </w:rPr>
              <w:t xml:space="preserve"> </w:t>
            </w:r>
            <w:r w:rsidRPr="00AB510F">
              <w:rPr>
                <w:rFonts w:ascii="Calibri" w:hAnsi="Calibri" w:cs="Calibri"/>
                <w:color w:val="000000"/>
              </w:rPr>
              <w:t>Not Applicable</w:t>
            </w:r>
          </w:p>
        </w:tc>
      </w:tr>
      <w:tr w14:paraId="1B4C557C" w14:textId="77777777" w:rsidTr="00C1543A">
        <w:tblPrEx>
          <w:tblW w:w="10555" w:type="dxa"/>
          <w:tblLook w:val="04A0"/>
        </w:tblPrEx>
        <w:trPr>
          <w:trHeight w:val="432"/>
        </w:trPr>
        <w:tc>
          <w:tcPr>
            <w:tcW w:w="10555" w:type="dxa"/>
            <w:gridSpan w:val="3"/>
            <w:tcBorders>
              <w:top w:val="single" w:sz="4" w:space="0" w:color="auto"/>
              <w:left w:val="single" w:sz="4" w:space="0" w:color="auto"/>
              <w:right w:val="single" w:sz="4" w:space="0" w:color="auto"/>
            </w:tcBorders>
            <w:shd w:val="clear" w:color="auto" w:fill="9DD4CF"/>
            <w:vAlign w:val="center"/>
          </w:tcPr>
          <w:p w:rsidR="00892F38" w:rsidRPr="00AB510F" w:rsidP="00C1543A" w14:paraId="36F62092" w14:textId="77777777">
            <w:pPr>
              <w:spacing w:before="60" w:after="60" w:line="240" w:lineRule="auto"/>
              <w:jc w:val="center"/>
              <w:rPr>
                <w:rFonts w:ascii="Calibri" w:eastAsia="Times New Roman" w:hAnsi="Calibri" w:cs="Calibri"/>
                <w:b/>
                <w:bCs/>
              </w:rPr>
            </w:pPr>
            <w:r w:rsidRPr="00AB510F">
              <w:rPr>
                <w:rFonts w:ascii="Calibri" w:hAnsi="Calibri" w:cs="Calibri"/>
                <w:b/>
                <w:bCs/>
              </w:rPr>
              <w:t>Additional Information and Guidance</w:t>
            </w:r>
          </w:p>
        </w:tc>
      </w:tr>
      <w:tr w14:paraId="0EB5D109" w14:textId="77777777" w:rsidTr="00C1543A">
        <w:tblPrEx>
          <w:tblW w:w="10555" w:type="dxa"/>
          <w:tblLook w:val="04A0"/>
        </w:tblPrEx>
        <w:trPr>
          <w:trHeight w:val="41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892F38" w:rsidRPr="00AB510F" w:rsidP="00C1543A" w14:paraId="5A7844B8" w14:textId="77777777">
            <w:pPr>
              <w:spacing w:after="0" w:line="240" w:lineRule="auto"/>
              <w:rPr>
                <w:rFonts w:ascii="Calibri" w:eastAsia="Times New Roman" w:hAnsi="Calibri" w:cs="Calibri"/>
                <w:b/>
                <w:bCs/>
                <w:color w:val="000000" w:themeColor="text1"/>
              </w:rPr>
            </w:pPr>
            <w:r w:rsidRPr="00AB510F">
              <w:rPr>
                <w:rFonts w:ascii="Calibri" w:eastAsia="Times New Roman" w:hAnsi="Calibri" w:cs="Calibri"/>
                <w:b/>
                <w:bCs/>
                <w:color w:val="000000" w:themeColor="text1"/>
              </w:rPr>
              <w:t>Helpful Hints</w:t>
            </w:r>
          </w:p>
        </w:tc>
        <w:tc>
          <w:tcPr>
            <w:tcW w:w="8400" w:type="dxa"/>
            <w:gridSpan w:val="2"/>
            <w:tcBorders>
              <w:top w:val="single" w:sz="4" w:space="0" w:color="auto"/>
              <w:left w:val="nil"/>
              <w:bottom w:val="single" w:sz="4" w:space="0" w:color="auto"/>
              <w:right w:val="single" w:sz="4" w:space="0" w:color="auto"/>
            </w:tcBorders>
            <w:shd w:val="clear" w:color="auto" w:fill="auto"/>
            <w:vAlign w:val="center"/>
          </w:tcPr>
          <w:p w:rsidR="00892F38" w:rsidRPr="00AB510F" w:rsidP="00C1543A" w14:paraId="52F13C68" w14:textId="77777777">
            <w:pPr>
              <w:spacing w:before="60" w:after="60" w:line="240" w:lineRule="auto"/>
              <w:contextualSpacing/>
              <w:rPr>
                <w:rFonts w:ascii="Calibri" w:hAnsi="Calibri" w:cs="Calibri"/>
                <w:color w:val="000000" w:themeColor="text1"/>
              </w:rPr>
            </w:pPr>
            <w:r w:rsidRPr="00AB510F">
              <w:rPr>
                <w:rFonts w:ascii="Calibri" w:hAnsi="Calibri" w:cs="Calibri"/>
                <w:color w:val="000000" w:themeColor="text1"/>
              </w:rPr>
              <w:t xml:space="preserve">In the “Measure Notes,” describe any additional information that provides context for the values reported and underserved areas in which you are working. </w:t>
            </w:r>
          </w:p>
          <w:p w:rsidR="00892F38" w:rsidRPr="00AB510F" w:rsidP="00C1543A" w14:paraId="0BA73B66" w14:textId="77777777">
            <w:pPr>
              <w:spacing w:before="60" w:after="60" w:line="240" w:lineRule="auto"/>
              <w:contextualSpacing/>
              <w:rPr>
                <w:rFonts w:ascii="Calibri" w:hAnsi="Calibri" w:cs="Calibri"/>
                <w:color w:val="000000" w:themeColor="text1"/>
              </w:rPr>
            </w:pPr>
          </w:p>
          <w:p w:rsidR="00892F38" w:rsidRPr="00AB510F" w:rsidP="00C1543A" w14:paraId="299E74D3" w14:textId="77777777">
            <w:pPr>
              <w:spacing w:before="60" w:after="60" w:line="240" w:lineRule="auto"/>
              <w:contextualSpacing/>
              <w:rPr>
                <w:rFonts w:ascii="Calibri" w:hAnsi="Calibri" w:cs="Calibri"/>
                <w:bCs/>
                <w:color w:val="000000" w:themeColor="text1"/>
              </w:rPr>
            </w:pPr>
            <w:r w:rsidRPr="00AB510F">
              <w:rPr>
                <w:rFonts w:ascii="Calibri" w:hAnsi="Calibri" w:cs="Calibri"/>
                <w:bCs/>
                <w:color w:val="000000" w:themeColor="text1"/>
              </w:rPr>
              <w:t xml:space="preserve">How to report values for this measure: </w:t>
            </w:r>
          </w:p>
          <w:p w:rsidR="00BE2999" w:rsidRPr="00AB510F" w:rsidP="00C1543A" w14:paraId="0403609E" w14:textId="350BD68D">
            <w:pPr>
              <w:numPr>
                <w:ilvl w:val="0"/>
                <w:numId w:val="45"/>
              </w:numPr>
              <w:spacing w:before="60" w:after="60" w:line="240" w:lineRule="auto"/>
              <w:contextualSpacing/>
              <w:rPr>
                <w:rFonts w:ascii="Calibri" w:hAnsi="Calibri" w:cs="Calibri"/>
                <w:bCs/>
                <w:color w:val="000000" w:themeColor="text1"/>
              </w:rPr>
            </w:pPr>
            <w:r w:rsidRPr="00AB510F">
              <w:rPr>
                <w:rFonts w:ascii="Calibri" w:hAnsi="Calibri" w:cs="Calibri"/>
                <w:bCs/>
                <w:color w:val="000000" w:themeColor="text1"/>
              </w:rPr>
              <w:t xml:space="preserve">Select measure B.10.2 to report the </w:t>
            </w:r>
          </w:p>
          <w:p w:rsidR="00BE2999" w:rsidRPr="00AB510F" w:rsidP="00C1543A" w14:paraId="109E363D" w14:textId="77777777">
            <w:pPr>
              <w:numPr>
                <w:ilvl w:val="1"/>
                <w:numId w:val="45"/>
              </w:numPr>
              <w:spacing w:before="60" w:after="60" w:line="240" w:lineRule="auto"/>
              <w:contextualSpacing/>
              <w:rPr>
                <w:rFonts w:ascii="Calibri" w:hAnsi="Calibri" w:cs="Calibri"/>
                <w:bCs/>
                <w:color w:val="000000" w:themeColor="text1"/>
              </w:rPr>
            </w:pPr>
            <w:r w:rsidRPr="00AB510F">
              <w:rPr>
                <w:rFonts w:ascii="Calibri" w:hAnsi="Calibri" w:cs="Calibri"/>
                <w:bCs/>
                <w:color w:val="000000" w:themeColor="text1"/>
              </w:rPr>
              <w:t xml:space="preserve">number of </w:t>
            </w:r>
            <w:r w:rsidRPr="00AB510F">
              <w:rPr>
                <w:rFonts w:ascii="Calibri" w:hAnsi="Calibri" w:cs="Calibri"/>
                <w:b/>
                <w:bCs/>
                <w:color w:val="000000" w:themeColor="text1"/>
              </w:rPr>
              <w:t>health care systems using the multidirectional e-referral system</w:t>
            </w:r>
            <w:r w:rsidRPr="00AB510F">
              <w:rPr>
                <w:rFonts w:ascii="Calibri" w:hAnsi="Calibri" w:cs="Calibri"/>
                <w:bCs/>
                <w:color w:val="000000" w:themeColor="text1"/>
              </w:rPr>
              <w:t xml:space="preserve"> using the multi-directional e-referral system to exchange information with a) CDC-recognized organizations offering the National DPP lifestyle intervention and/or b) DSMES or diabetes support services </w:t>
            </w:r>
            <w:r w:rsidRPr="00AB510F">
              <w:rPr>
                <w:rFonts w:ascii="Calibri" w:hAnsi="Calibri" w:cs="Calibri"/>
                <w:bCs/>
                <w:color w:val="000000" w:themeColor="text1"/>
                <w:u w:val="single"/>
              </w:rPr>
              <w:t>and</w:t>
            </w:r>
            <w:r w:rsidRPr="00AB510F">
              <w:rPr>
                <w:rFonts w:ascii="Calibri" w:hAnsi="Calibri" w:cs="Calibri"/>
                <w:bCs/>
                <w:color w:val="000000" w:themeColor="text1"/>
              </w:rPr>
              <w:t xml:space="preserve"> c) community programs/services that address SDOH or meet social needs</w:t>
            </w:r>
          </w:p>
          <w:p w:rsidR="00BE2999" w:rsidRPr="00AB510F" w:rsidP="00C1543A" w14:paraId="49054711" w14:textId="3396B6CC">
            <w:pPr>
              <w:numPr>
                <w:ilvl w:val="1"/>
                <w:numId w:val="45"/>
              </w:numPr>
              <w:spacing w:before="60" w:after="60" w:line="240" w:lineRule="auto"/>
              <w:contextualSpacing/>
              <w:rPr>
                <w:rFonts w:ascii="Calibri" w:hAnsi="Calibri" w:cs="Calibri"/>
                <w:bCs/>
                <w:color w:val="000000" w:themeColor="text1"/>
              </w:rPr>
            </w:pPr>
            <w:r w:rsidRPr="00AB510F">
              <w:rPr>
                <w:rFonts w:ascii="Calibri" w:hAnsi="Calibri" w:cs="Calibri"/>
                <w:bCs/>
                <w:color w:val="000000" w:themeColor="text1"/>
              </w:rPr>
              <w:t xml:space="preserve">Total </w:t>
            </w:r>
            <w:r w:rsidRPr="00AB510F">
              <w:rPr>
                <w:rFonts w:ascii="Calibri" w:hAnsi="Calibri" w:cs="Calibri"/>
                <w:b/>
                <w:bCs/>
                <w:color w:val="000000" w:themeColor="text1"/>
              </w:rPr>
              <w:t xml:space="preserve">number of patients served </w:t>
            </w:r>
            <w:r w:rsidRPr="00AB510F">
              <w:rPr>
                <w:rFonts w:ascii="Calibri" w:hAnsi="Calibri" w:cs="Calibri"/>
                <w:bCs/>
                <w:color w:val="000000" w:themeColor="text1"/>
              </w:rPr>
              <w:t>within these health care organizations</w:t>
            </w:r>
          </w:p>
          <w:p w:rsidR="00892F38" w:rsidRPr="00AB510F" w:rsidP="00C1543A" w14:paraId="4F5F1BAE" w14:textId="502D2914">
            <w:pPr>
              <w:spacing w:before="60" w:after="60" w:line="240" w:lineRule="auto"/>
              <w:rPr>
                <w:rFonts w:ascii="Calibri" w:hAnsi="Calibri" w:cs="Calibri"/>
                <w:color w:val="000000" w:themeColor="text1"/>
              </w:rPr>
            </w:pPr>
            <w:r w:rsidRPr="00AB510F">
              <w:rPr>
                <w:rFonts w:ascii="Calibri" w:hAnsi="Calibri" w:cs="Calibri"/>
                <w:color w:val="000000" w:themeColor="text1"/>
              </w:rPr>
              <w:t xml:space="preserve"> </w:t>
            </w:r>
            <w:r w:rsidRPr="00AB510F" w:rsidR="00BE2999">
              <w:rPr>
                <w:rFonts w:ascii="Calibri" w:hAnsi="Calibri" w:cs="Calibri"/>
                <w:i/>
                <w:iCs/>
                <w:color w:val="000000" w:themeColor="text1"/>
              </w:rPr>
              <w:t>Note: P</w:t>
            </w:r>
            <w:r w:rsidRPr="00AB510F">
              <w:rPr>
                <w:rFonts w:ascii="Calibri" w:hAnsi="Calibri" w:cs="Calibri"/>
                <w:i/>
                <w:iCs/>
                <w:color w:val="000000" w:themeColor="text1"/>
              </w:rPr>
              <w:t>roviders are defined as healthcare providers such as doctors, nurse practitioners, physician assistants, etc.</w:t>
            </w:r>
            <w:r w:rsidRPr="00AB510F">
              <w:rPr>
                <w:rFonts w:ascii="Calibri" w:hAnsi="Calibri" w:cs="Calibri"/>
                <w:color w:val="000000" w:themeColor="text1"/>
              </w:rPr>
              <w:t> </w:t>
            </w:r>
          </w:p>
        </w:tc>
      </w:tr>
      <w:tr w14:paraId="50D2C8B4" w14:textId="77777777" w:rsidTr="00C1543A">
        <w:tblPrEx>
          <w:tblW w:w="10555" w:type="dxa"/>
          <w:tblLook w:val="04A0"/>
        </w:tblPrEx>
        <w:trPr>
          <w:trHeight w:val="52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892F38" w:rsidRPr="00AB510F" w:rsidP="00C1543A" w14:paraId="7020EC2E" w14:textId="77777777">
            <w:pPr>
              <w:spacing w:after="0" w:line="240" w:lineRule="auto"/>
              <w:rPr>
                <w:rFonts w:ascii="Calibri" w:eastAsia="Times New Roman" w:hAnsi="Calibri" w:cs="Calibri"/>
                <w:b/>
                <w:bCs/>
              </w:rPr>
            </w:pPr>
            <w:r w:rsidRPr="00AB510F">
              <w:rPr>
                <w:rFonts w:ascii="Calibri" w:eastAsia="Times New Roman" w:hAnsi="Calibri" w:cs="Calibri"/>
                <w:b/>
                <w:bCs/>
              </w:rPr>
              <w:t>Data Source(s)</w:t>
            </w:r>
          </w:p>
        </w:tc>
        <w:tc>
          <w:tcPr>
            <w:tcW w:w="840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2F38" w:rsidRPr="00AB510F" w:rsidP="00C1543A" w14:paraId="3A119D78" w14:textId="77777777">
            <w:pPr>
              <w:spacing w:before="60" w:after="60" w:line="240" w:lineRule="auto"/>
              <w:contextualSpacing/>
              <w:rPr>
                <w:rFonts w:ascii="Calibri" w:eastAsia="Times New Roman" w:hAnsi="Calibri" w:cs="Calibri"/>
              </w:rPr>
            </w:pPr>
            <w:r w:rsidRPr="00AB510F">
              <w:rPr>
                <w:rFonts w:ascii="Calibri" w:eastAsia="Times New Roman" w:hAnsi="Calibri" w:cs="Calibri"/>
              </w:rPr>
              <w:t xml:space="preserve">Program records: </w:t>
            </w:r>
            <w:r w:rsidRPr="00AB510F">
              <w:rPr>
                <w:rFonts w:ascii="Calibri" w:hAnsi="Calibri" w:cs="Calibri"/>
              </w:rPr>
              <w:t>Recipients will track this information and report it to CDC.</w:t>
            </w:r>
          </w:p>
        </w:tc>
      </w:tr>
      <w:tr w14:paraId="751C70F7" w14:textId="77777777" w:rsidTr="00C1543A">
        <w:tblPrEx>
          <w:tblW w:w="10555" w:type="dxa"/>
          <w:tblLook w:val="04A0"/>
        </w:tblPrEx>
        <w:trPr>
          <w:trHeight w:val="52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892F38" w:rsidRPr="00AB510F" w:rsidP="00C1543A" w14:paraId="416A7F80" w14:textId="77777777">
            <w:pPr>
              <w:spacing w:after="0" w:line="240" w:lineRule="auto"/>
              <w:rPr>
                <w:rFonts w:ascii="Calibri" w:eastAsia="Times New Roman" w:hAnsi="Calibri" w:cs="Calibri"/>
                <w:b/>
                <w:bCs/>
              </w:rPr>
            </w:pPr>
            <w:r w:rsidRPr="00AB510F">
              <w:rPr>
                <w:rFonts w:ascii="Calibri" w:eastAsia="Times New Roman" w:hAnsi="Calibri" w:cs="Calibri"/>
                <w:b/>
                <w:bCs/>
                <w:color w:val="000000"/>
              </w:rPr>
              <w:t>Unit of Analysis</w:t>
            </w:r>
          </w:p>
        </w:tc>
        <w:tc>
          <w:tcPr>
            <w:tcW w:w="840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2F38" w:rsidRPr="00AB510F" w:rsidP="00C1543A" w14:paraId="1514DC8B" w14:textId="3770B291">
            <w:pPr>
              <w:pStyle w:val="ListParagraph"/>
              <w:numPr>
                <w:ilvl w:val="0"/>
                <w:numId w:val="45"/>
              </w:numPr>
              <w:spacing w:before="60" w:after="60" w:line="240" w:lineRule="auto"/>
              <w:rPr>
                <w:rFonts w:ascii="Calibri" w:eastAsia="Times New Roman" w:hAnsi="Calibri" w:cs="Calibri"/>
              </w:rPr>
            </w:pPr>
            <w:r w:rsidRPr="00AB510F">
              <w:rPr>
                <w:rFonts w:ascii="Calibri" w:hAnsi="Calibri" w:cs="Calibri"/>
              </w:rPr>
              <w:t xml:space="preserve">Health Care </w:t>
            </w:r>
            <w:r w:rsidRPr="00AB510F" w:rsidR="2ACC14E8">
              <w:rPr>
                <w:rFonts w:ascii="Calibri" w:hAnsi="Calibri" w:cs="Calibri"/>
              </w:rPr>
              <w:t>systems</w:t>
            </w:r>
          </w:p>
          <w:p w:rsidR="00892F38" w:rsidRPr="00AB510F" w:rsidP="00C1543A" w14:paraId="2DAA30BC" w14:textId="2A96D69F">
            <w:pPr>
              <w:pStyle w:val="ListParagraph"/>
              <w:numPr>
                <w:ilvl w:val="0"/>
                <w:numId w:val="45"/>
              </w:numPr>
              <w:spacing w:before="60" w:after="60" w:line="240" w:lineRule="auto"/>
              <w:rPr>
                <w:rFonts w:ascii="Calibri" w:hAnsi="Calibri" w:cs="Calibri"/>
              </w:rPr>
            </w:pPr>
            <w:r w:rsidRPr="00AB510F">
              <w:rPr>
                <w:rFonts w:ascii="Calibri" w:hAnsi="Calibri" w:cs="Calibri"/>
              </w:rPr>
              <w:t>Patients/participants</w:t>
            </w:r>
          </w:p>
        </w:tc>
      </w:tr>
      <w:tr w14:paraId="5DFD4F24" w14:textId="77777777" w:rsidTr="00C1543A">
        <w:tblPrEx>
          <w:tblW w:w="10555" w:type="dxa"/>
          <w:tblLook w:val="04A0"/>
        </w:tblPrEx>
        <w:trPr>
          <w:trHeight w:val="43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F38" w:rsidRPr="00AB510F" w:rsidP="00C1543A" w14:paraId="5F26974F" w14:textId="77777777">
            <w:pPr>
              <w:spacing w:after="0" w:line="240" w:lineRule="auto"/>
              <w:rPr>
                <w:rFonts w:ascii="Calibri" w:eastAsia="Times New Roman" w:hAnsi="Calibri" w:cs="Calibri"/>
                <w:b/>
                <w:bCs/>
                <w:color w:val="000000"/>
              </w:rPr>
            </w:pPr>
            <w:r w:rsidRPr="00AB510F">
              <w:rPr>
                <w:rFonts w:ascii="Calibri" w:eastAsia="Times New Roman" w:hAnsi="Calibri" w:cs="Calibri"/>
                <w:b/>
                <w:bCs/>
                <w:color w:val="000000"/>
              </w:rPr>
              <w:t>Result Statement(s)</w:t>
            </w:r>
          </w:p>
        </w:tc>
        <w:tc>
          <w:tcPr>
            <w:tcW w:w="8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E2999" w:rsidRPr="00AB510F" w:rsidP="00C1543A" w14:paraId="7191737B" w14:textId="77777777">
            <w:pPr>
              <w:numPr>
                <w:ilvl w:val="0"/>
                <w:numId w:val="113"/>
              </w:numPr>
              <w:spacing w:before="60" w:after="60" w:line="240" w:lineRule="auto"/>
              <w:ind w:left="342"/>
              <w:contextualSpacing/>
              <w:rPr>
                <w:rFonts w:ascii="Calibri" w:eastAsia="Times New Roman" w:hAnsi="Calibri" w:cs="Calibri"/>
                <w:color w:val="000000"/>
              </w:rPr>
            </w:pPr>
            <w:r w:rsidRPr="00AB510F">
              <w:rPr>
                <w:rFonts w:ascii="Calibri" w:hAnsi="Calibri" w:cs="Calibri"/>
                <w:color w:val="000000"/>
                <w:bdr w:val="none" w:sz="0" w:space="0" w:color="auto" w:frame="1"/>
              </w:rPr>
              <w:t>In the US, CDC-funded recipients worked to increase the n</w:t>
            </w:r>
            <w:r w:rsidRPr="00AB510F">
              <w:rPr>
                <w:rFonts w:ascii="Calibri" w:eastAsia="Times New Roman" w:hAnsi="Calibri" w:cs="Calibri"/>
              </w:rPr>
              <w:t xml:space="preserve">umber of health care systems and providers using multi-directional referral systems to exchange information with a) CDC-recognized organizations offering the National DPP lifestyle intervention and/or b) DSMES or diabetes support services </w:t>
            </w:r>
            <w:r w:rsidRPr="00AB510F">
              <w:rPr>
                <w:rFonts w:ascii="Calibri" w:eastAsia="Times New Roman" w:hAnsi="Calibri" w:cs="Calibri"/>
                <w:u w:val="single"/>
              </w:rPr>
              <w:t>and</w:t>
            </w:r>
            <w:r w:rsidRPr="00AB510F">
              <w:rPr>
                <w:rFonts w:ascii="Calibri" w:eastAsia="Times New Roman" w:hAnsi="Calibri" w:cs="Calibri"/>
              </w:rPr>
              <w:t xml:space="preserve"> c) community programs/services that address SDOH or meet social needs. </w:t>
            </w:r>
            <w:r w:rsidRPr="00AB510F">
              <w:rPr>
                <w:rFonts w:ascii="Calibri" w:hAnsi="Calibri" w:cs="Calibri"/>
                <w:color w:val="000000"/>
                <w:bdr w:val="none" w:sz="0" w:space="0" w:color="auto" w:frame="1"/>
              </w:rPr>
              <w:t>There was an increase from # (baseline) to # (reporting period) This represents a __% increase over the funding period.</w:t>
            </w:r>
          </w:p>
          <w:p w:rsidR="00892F38" w:rsidRPr="00AB510F" w:rsidP="00C1543A" w14:paraId="66879AF9" w14:textId="6E0CD9D5">
            <w:pPr>
              <w:numPr>
                <w:ilvl w:val="0"/>
                <w:numId w:val="113"/>
              </w:numPr>
              <w:spacing w:before="60" w:after="60" w:line="240" w:lineRule="auto"/>
              <w:ind w:left="342"/>
              <w:contextualSpacing/>
              <w:rPr>
                <w:rFonts w:ascii="Calibri" w:eastAsia="Times New Roman" w:hAnsi="Calibri" w:cs="Calibri"/>
                <w:color w:val="000000"/>
              </w:rPr>
            </w:pPr>
            <w:r w:rsidRPr="00AB510F">
              <w:rPr>
                <w:rFonts w:ascii="Calibri" w:eastAsia="Times New Roman" w:hAnsi="Calibri" w:cs="Calibri"/>
              </w:rPr>
              <w:t xml:space="preserve">The total number of patients served through these health care organizations increased </w:t>
            </w:r>
            <w:r w:rsidRPr="00AB510F">
              <w:rPr>
                <w:rFonts w:ascii="Calibri" w:hAnsi="Calibri" w:eastAsiaTheme="minorEastAsia" w:cs="Calibri"/>
              </w:rPr>
              <w:t>f</w:t>
            </w:r>
            <w:r w:rsidRPr="00AB510F">
              <w:rPr>
                <w:rFonts w:ascii="Calibri" w:eastAsia="Times New Roman" w:hAnsi="Calibri" w:cs="Calibri"/>
              </w:rPr>
              <w:t>rom # (baseline) to # (reporting period)</w:t>
            </w:r>
            <w:r w:rsidRPr="00AB510F">
              <w:rPr>
                <w:rFonts w:ascii="Calibri" w:eastAsia="Times New Roman" w:hAnsi="Calibri" w:cs="Calibri"/>
                <w:color w:val="000000"/>
              </w:rPr>
              <w:t xml:space="preserve"> This represents a _% increase over the funding period.</w:t>
            </w:r>
          </w:p>
          <w:p w:rsidR="00892F38" w:rsidRPr="00AB510F" w:rsidP="00C1543A" w14:paraId="72E533B3" w14:textId="77777777">
            <w:pPr>
              <w:spacing w:before="60" w:after="60" w:line="240" w:lineRule="auto"/>
              <w:ind w:left="720"/>
              <w:contextualSpacing/>
              <w:rPr>
                <w:rFonts w:ascii="Calibri" w:eastAsia="Calibri" w:hAnsi="Calibri" w:cs="Calibri"/>
              </w:rPr>
            </w:pPr>
          </w:p>
        </w:tc>
      </w:tr>
    </w:tbl>
    <w:p w:rsidR="00892F38" w:rsidRPr="00AB510F" w:rsidP="00286568" w14:paraId="0B733334" w14:textId="186DD3C7">
      <w:pPr>
        <w:rPr>
          <w:rFonts w:ascii="Calibri" w:hAnsi="Calibri" w:cs="Calibri"/>
        </w:rPr>
      </w:pPr>
    </w:p>
    <w:p w:rsidR="35AB2285" w:rsidRPr="00AB510F" w:rsidP="35AB2285" w14:paraId="5D8CABE9" w14:textId="364FB51A">
      <w:pPr>
        <w:rPr>
          <w:rFonts w:ascii="Calibri" w:hAnsi="Calibri" w:cs="Calibri"/>
        </w:rPr>
      </w:pPr>
    </w:p>
    <w:p w:rsidR="17946C79" w:rsidRPr="00AB510F" w:rsidP="17946C79" w14:paraId="75E543E9" w14:textId="0554BA8C">
      <w:pPr>
        <w:rPr>
          <w:rFonts w:ascii="Calibri" w:hAnsi="Calibri" w:cs="Calibri"/>
        </w:rPr>
      </w:pPr>
    </w:p>
    <w:p w:rsidR="35AB2285" w:rsidRPr="00AB510F" w:rsidP="35AB2285" w14:paraId="5E7B8F3F" w14:textId="4A6608BF">
      <w:pPr>
        <w:rPr>
          <w:rFonts w:ascii="Calibri" w:hAnsi="Calibri" w:cs="Calibri"/>
        </w:rPr>
      </w:pPr>
    </w:p>
    <w:p w:rsidR="1724E4D4" w:rsidRPr="00AB510F" w:rsidP="1724E4D4" w14:paraId="771F3249" w14:textId="3D97DEB6">
      <w:pPr>
        <w:rPr>
          <w:rFonts w:ascii="Calibri" w:hAnsi="Calibri" w:cs="Calibri"/>
        </w:rPr>
      </w:pPr>
    </w:p>
    <w:p w:rsidR="1724E4D4" w:rsidRPr="00AB510F" w:rsidP="1724E4D4" w14:paraId="02EF8226" w14:textId="4BC1CA27">
      <w:pPr>
        <w:rPr>
          <w:rFonts w:ascii="Calibri" w:hAnsi="Calibri" w:cs="Calibri"/>
        </w:rPr>
      </w:pPr>
    </w:p>
    <w:p w:rsidR="1724E4D4" w:rsidRPr="00AB510F" w:rsidP="1724E4D4" w14:paraId="7DDD3847" w14:textId="39D2DC12">
      <w:pPr>
        <w:rPr>
          <w:rFonts w:ascii="Calibri" w:hAnsi="Calibri" w:cs="Calibri"/>
        </w:rPr>
      </w:pPr>
    </w:p>
    <w:p w:rsidR="1724E4D4" w:rsidRPr="00AB510F" w:rsidP="1724E4D4" w14:paraId="3054B99C" w14:textId="45E1AC04">
      <w:pPr>
        <w:rPr>
          <w:rFonts w:ascii="Calibri" w:hAnsi="Calibri" w:cs="Calibri"/>
        </w:rPr>
      </w:pPr>
    </w:p>
    <w:p w:rsidR="1724E4D4" w:rsidRPr="00AB510F" w:rsidP="1724E4D4" w14:paraId="52464583" w14:textId="27378662">
      <w:pPr>
        <w:rPr>
          <w:rFonts w:ascii="Calibri" w:hAnsi="Calibri" w:cs="Calibri"/>
        </w:rPr>
      </w:pPr>
    </w:p>
    <w:p w:rsidR="1724E4D4" w:rsidRPr="00AB510F" w:rsidP="1724E4D4" w14:paraId="0E562E53" w14:textId="500A8610">
      <w:pPr>
        <w:rPr>
          <w:rFonts w:ascii="Calibri" w:hAnsi="Calibri" w:cs="Calibri"/>
        </w:rPr>
      </w:pPr>
    </w:p>
    <w:p w:rsidR="1724E4D4" w:rsidRPr="00AB510F" w:rsidP="1724E4D4" w14:paraId="7F17B8DF" w14:textId="26F64766">
      <w:pPr>
        <w:rPr>
          <w:rFonts w:ascii="Calibri" w:hAnsi="Calibri" w:cs="Calibri"/>
        </w:rPr>
      </w:pPr>
    </w:p>
    <w:p w:rsidR="1724E4D4" w:rsidRPr="00AB510F" w:rsidP="1724E4D4" w14:paraId="68082B6B" w14:textId="77AC4D21">
      <w:pPr>
        <w:rPr>
          <w:rFonts w:ascii="Calibri" w:hAnsi="Calibri" w:cs="Calibri"/>
        </w:rPr>
      </w:pPr>
    </w:p>
    <w:p w:rsidR="1724E4D4" w:rsidRPr="00AB510F" w:rsidP="1724E4D4" w14:paraId="02927791" w14:textId="4631DE53">
      <w:pPr>
        <w:rPr>
          <w:rFonts w:ascii="Calibri" w:hAnsi="Calibri" w:cs="Calibri"/>
        </w:rPr>
      </w:pPr>
    </w:p>
    <w:tbl>
      <w:tblPr>
        <w:tblpPr w:leftFromText="187" w:rightFromText="187" w:vertAnchor="page" w:horzAnchor="margin" w:tblpXSpec="center" w:tblpY="1110"/>
        <w:tblW w:w="10535" w:type="dxa"/>
        <w:tblLook w:val="04A0"/>
      </w:tblPr>
      <w:tblGrid>
        <w:gridCol w:w="2155"/>
        <w:gridCol w:w="8380"/>
      </w:tblGrid>
      <w:tr w14:paraId="7DD455E5" w14:textId="77777777" w:rsidTr="00C1543A">
        <w:tblPrEx>
          <w:tblW w:w="10535" w:type="dxa"/>
          <w:tblLook w:val="04A0"/>
        </w:tblPrEx>
        <w:trPr>
          <w:trHeight w:val="504"/>
        </w:trPr>
        <w:tc>
          <w:tcPr>
            <w:tcW w:w="10535"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73636C" w:rsidRPr="00AB510F" w:rsidP="00C1543A" w14:paraId="7970F783" w14:textId="77777777">
            <w:pPr>
              <w:spacing w:after="0" w:line="240" w:lineRule="auto"/>
              <w:ind w:right="336"/>
              <w:jc w:val="center"/>
              <w:rPr>
                <w:rFonts w:ascii="Calibri" w:eastAsia="Times New Roman" w:hAnsi="Calibri" w:cs="Calibri"/>
                <w:b/>
                <w:bCs/>
                <w:sz w:val="28"/>
                <w:szCs w:val="28"/>
              </w:rPr>
            </w:pPr>
            <w:r w:rsidRPr="00AB510F">
              <w:rPr>
                <w:rFonts w:ascii="Calibri" w:eastAsia="Times New Roman" w:hAnsi="Calibri" w:cs="Calibri"/>
                <w:b/>
                <w:bCs/>
                <w:sz w:val="28"/>
                <w:szCs w:val="28"/>
              </w:rPr>
              <w:t>DP23-0020 Component B Performance Measure Definitions</w:t>
            </w:r>
          </w:p>
        </w:tc>
      </w:tr>
      <w:tr w14:paraId="3A6B56FA" w14:textId="77777777" w:rsidTr="00C1543A">
        <w:tblPrEx>
          <w:tblW w:w="10535" w:type="dxa"/>
          <w:tblLook w:val="04A0"/>
        </w:tblPrEx>
        <w:trPr>
          <w:trHeight w:val="576"/>
        </w:trPr>
        <w:tc>
          <w:tcPr>
            <w:tcW w:w="2155" w:type="dxa"/>
            <w:tcBorders>
              <w:top w:val="thickThinSmallGap" w:sz="24" w:space="0" w:color="auto"/>
              <w:left w:val="single" w:sz="4" w:space="0" w:color="auto"/>
              <w:right w:val="single" w:sz="4" w:space="0" w:color="auto"/>
            </w:tcBorders>
            <w:shd w:val="clear" w:color="auto" w:fill="D9D9D9" w:themeFill="background1" w:themeFillShade="D9"/>
            <w:vAlign w:val="center"/>
          </w:tcPr>
          <w:p w:rsidR="0073636C" w:rsidRPr="00AB510F" w:rsidP="00C1543A" w14:paraId="55F03564" w14:textId="77777777">
            <w:pPr>
              <w:spacing w:before="60" w:after="60" w:line="240" w:lineRule="auto"/>
              <w:rPr>
                <w:rFonts w:ascii="Calibri" w:eastAsia="Times New Roman" w:hAnsi="Calibri" w:cs="Calibri"/>
                <w:b/>
                <w:bCs/>
                <w:color w:val="000000" w:themeColor="text1"/>
              </w:rPr>
            </w:pPr>
            <w:r w:rsidRPr="00AB510F">
              <w:rPr>
                <w:rFonts w:ascii="Calibri" w:eastAsia="Times New Roman" w:hAnsi="Calibri" w:cs="Calibri"/>
                <w:b/>
                <w:bCs/>
                <w:color w:val="000000" w:themeColor="text1"/>
              </w:rPr>
              <w:t>Strategy B.10</w:t>
            </w:r>
          </w:p>
          <w:p w:rsidR="0073636C" w:rsidRPr="00AB510F" w:rsidP="00C1543A" w14:paraId="7B3D1943" w14:textId="77777777">
            <w:pPr>
              <w:spacing w:before="60" w:after="60" w:line="240" w:lineRule="auto"/>
              <w:rPr>
                <w:rFonts w:ascii="Calibri" w:eastAsia="Times New Roman" w:hAnsi="Calibri" w:cs="Calibri"/>
                <w:b/>
                <w:bCs/>
                <w:color w:val="000000" w:themeColor="text1"/>
              </w:rPr>
            </w:pPr>
          </w:p>
          <w:p w:rsidR="0073636C" w:rsidRPr="00AB510F" w:rsidP="00C1543A" w14:paraId="71FF1AAB" w14:textId="77777777">
            <w:pPr>
              <w:spacing w:before="60" w:after="60" w:line="240" w:lineRule="auto"/>
              <w:rPr>
                <w:rFonts w:ascii="Calibri" w:eastAsia="Times New Roman" w:hAnsi="Calibri" w:cs="Calibri"/>
                <w:b/>
                <w:bCs/>
                <w:color w:val="000000" w:themeColor="text1"/>
              </w:rPr>
            </w:pPr>
            <w:r w:rsidRPr="00AB510F">
              <w:rPr>
                <w:rFonts w:ascii="Calibri" w:eastAsia="Times New Roman" w:hAnsi="Calibri" w:cs="Calibri"/>
                <w:b/>
                <w:bCs/>
                <w:color w:val="000000" w:themeColor="text1"/>
              </w:rPr>
              <w:t>Strategy B.11</w:t>
            </w:r>
          </w:p>
          <w:p w:rsidR="0073636C" w:rsidRPr="00AB510F" w:rsidP="00C1543A" w14:paraId="62AF11B9" w14:textId="77777777">
            <w:pPr>
              <w:spacing w:before="60" w:after="60" w:line="240" w:lineRule="auto"/>
              <w:rPr>
                <w:rFonts w:ascii="Calibri" w:eastAsia="Times New Roman" w:hAnsi="Calibri" w:cs="Calibri"/>
                <w:b/>
                <w:bCs/>
                <w:color w:val="000000" w:themeColor="text1"/>
              </w:rPr>
            </w:pPr>
          </w:p>
          <w:p w:rsidR="0073636C" w:rsidRPr="00AB510F" w:rsidP="00C1543A" w14:paraId="7147CCEE" w14:textId="77777777">
            <w:pPr>
              <w:spacing w:before="60" w:after="60" w:line="240" w:lineRule="auto"/>
              <w:rPr>
                <w:rFonts w:ascii="Calibri" w:eastAsia="Times New Roman" w:hAnsi="Calibri" w:cs="Calibri"/>
                <w:b/>
                <w:bCs/>
                <w:color w:val="000000" w:themeColor="text1"/>
              </w:rPr>
            </w:pPr>
            <w:r w:rsidRPr="00AB510F">
              <w:rPr>
                <w:rFonts w:ascii="Calibri" w:eastAsia="Times New Roman" w:hAnsi="Calibri" w:cs="Calibri"/>
                <w:b/>
                <w:bCs/>
                <w:color w:val="000000" w:themeColor="text1"/>
              </w:rPr>
              <w:t>Strategy B.12</w:t>
            </w:r>
          </w:p>
          <w:p w:rsidR="0073636C" w:rsidRPr="00AB510F" w:rsidP="00C1543A" w14:paraId="6A8DC7C9" w14:textId="77777777">
            <w:pPr>
              <w:spacing w:before="60" w:after="60" w:line="240" w:lineRule="auto"/>
              <w:rPr>
                <w:rFonts w:ascii="Calibri" w:eastAsia="Times New Roman" w:hAnsi="Calibri" w:cs="Calibri"/>
                <w:b/>
                <w:bCs/>
                <w:color w:val="000000" w:themeColor="text1"/>
              </w:rPr>
            </w:pPr>
          </w:p>
          <w:p w:rsidR="0073636C" w:rsidRPr="00AB510F" w:rsidP="00C1543A" w14:paraId="5C3657A3" w14:textId="77777777">
            <w:pPr>
              <w:spacing w:before="60" w:after="60" w:line="240" w:lineRule="auto"/>
              <w:rPr>
                <w:rFonts w:ascii="Calibri" w:eastAsia="Times New Roman" w:hAnsi="Calibri" w:cs="Calibri"/>
                <w:color w:val="000000"/>
              </w:rPr>
            </w:pPr>
            <w:r w:rsidRPr="00AB510F">
              <w:rPr>
                <w:rFonts w:ascii="Calibri" w:eastAsia="Times New Roman" w:hAnsi="Calibri" w:cs="Calibri"/>
                <w:b/>
                <w:bCs/>
                <w:color w:val="000000" w:themeColor="text1"/>
              </w:rPr>
              <w:t>Strategy B.13</w:t>
            </w:r>
          </w:p>
        </w:tc>
        <w:tc>
          <w:tcPr>
            <w:tcW w:w="8380" w:type="dxa"/>
            <w:tcBorders>
              <w:top w:val="thickThinSmallGap" w:sz="24" w:space="0" w:color="auto"/>
              <w:left w:val="single" w:sz="4" w:space="0" w:color="auto"/>
              <w:right w:val="single" w:sz="4" w:space="0" w:color="auto"/>
            </w:tcBorders>
            <w:shd w:val="clear" w:color="auto" w:fill="D9D9D9" w:themeFill="background1" w:themeFillShade="D9"/>
            <w:vAlign w:val="center"/>
          </w:tcPr>
          <w:p w:rsidR="0073636C" w:rsidRPr="00AB510F" w:rsidP="00C1543A" w14:paraId="2BCCFE74" w14:textId="77777777">
            <w:pPr>
              <w:spacing w:before="60" w:after="60" w:line="240" w:lineRule="auto"/>
              <w:rPr>
                <w:rFonts w:ascii="Calibri" w:eastAsia="Times New Roman" w:hAnsi="Calibri" w:cs="Calibri"/>
                <w:color w:val="000000" w:themeColor="text1"/>
              </w:rPr>
            </w:pPr>
            <w:r w:rsidRPr="00AB510F">
              <w:rPr>
                <w:rFonts w:ascii="Calibri" w:eastAsia="Times New Roman" w:hAnsi="Calibri" w:cs="Calibri"/>
                <w:b/>
                <w:bCs/>
                <w:color w:val="000000" w:themeColor="text1"/>
              </w:rPr>
              <w:t>Strategy B.10</w:t>
            </w:r>
            <w:r w:rsidRPr="00AB510F">
              <w:rPr>
                <w:rFonts w:ascii="Calibri" w:eastAsia="Times New Roman" w:hAnsi="Calibri" w:cs="Calibri"/>
                <w:color w:val="000000" w:themeColor="text1"/>
              </w:rPr>
              <w:t>: Support the development of multi-directional e-referral system that support two-way electronic exchange of information between health care and community-based organizations (CBOs) managing social needs.</w:t>
            </w:r>
          </w:p>
          <w:p w:rsidR="0073636C" w:rsidRPr="00AB510F" w:rsidP="00C1543A" w14:paraId="724A73BE" w14:textId="77777777">
            <w:pPr>
              <w:spacing w:before="60" w:after="60" w:line="240" w:lineRule="auto"/>
              <w:rPr>
                <w:rFonts w:ascii="Calibri" w:eastAsia="Times New Roman" w:hAnsi="Calibri" w:cs="Calibri"/>
                <w:color w:val="000000" w:themeColor="text1"/>
              </w:rPr>
            </w:pPr>
            <w:r w:rsidRPr="00AB510F">
              <w:rPr>
                <w:rFonts w:ascii="Calibri" w:eastAsia="Times New Roman" w:hAnsi="Calibri" w:cs="Calibri"/>
                <w:b/>
                <w:bCs/>
                <w:color w:val="000000" w:themeColor="text1"/>
              </w:rPr>
              <w:t xml:space="preserve">Strategy B.11: </w:t>
            </w:r>
            <w:r w:rsidRPr="00AB510F">
              <w:rPr>
                <w:rFonts w:ascii="Calibri" w:eastAsia="Times New Roman" w:hAnsi="Calibri" w:cs="Calibri"/>
                <w:color w:val="000000" w:themeColor="text1"/>
              </w:rPr>
              <w:t>Design and test innovative payment models that bundle the National DPP lifestyle intervention and/or DSMES with other programs and services that address relevant health or social needs of priority populations.</w:t>
            </w:r>
          </w:p>
          <w:p w:rsidR="0073636C" w:rsidRPr="00AB510F" w:rsidP="00C1543A" w14:paraId="2D47246E" w14:textId="77FBDA86">
            <w:pPr>
              <w:spacing w:before="60" w:after="60" w:line="240" w:lineRule="auto"/>
              <w:rPr>
                <w:rFonts w:ascii="Calibri" w:eastAsia="Times New Roman" w:hAnsi="Calibri" w:cs="Calibri"/>
                <w:color w:val="000000" w:themeColor="text1"/>
              </w:rPr>
            </w:pPr>
            <w:r w:rsidRPr="00AB510F">
              <w:rPr>
                <w:rFonts w:ascii="Calibri" w:eastAsia="Times New Roman" w:hAnsi="Calibri" w:cs="Calibri"/>
                <w:b/>
                <w:bCs/>
                <w:color w:val="000000" w:themeColor="text1"/>
              </w:rPr>
              <w:t>Strategy B.12</w:t>
            </w:r>
            <w:r w:rsidRPr="00AB510F">
              <w:rPr>
                <w:rFonts w:ascii="Calibri" w:eastAsia="Times New Roman" w:hAnsi="Calibri" w:cs="Calibri"/>
                <w:color w:val="000000" w:themeColor="text1"/>
              </w:rPr>
              <w:t xml:space="preserve">: Improve the sustainability of Community Health Workers (CHWs) by building or strengthening a supportive infrastructure to expand their involvement in evidence-based diabetes prevention and management programs and </w:t>
            </w:r>
            <w:r w:rsidRPr="00AB510F" w:rsidR="00BE1173">
              <w:rPr>
                <w:rFonts w:ascii="Calibri" w:eastAsia="Times New Roman" w:hAnsi="Calibri" w:cs="Calibri"/>
                <w:color w:val="000000" w:themeColor="text1"/>
              </w:rPr>
              <w:t>services.</w:t>
            </w:r>
          </w:p>
          <w:p w:rsidR="0073636C" w:rsidRPr="00AB510F" w:rsidP="00C1543A" w14:paraId="1D4D52B9" w14:textId="77777777">
            <w:pPr>
              <w:spacing w:before="60" w:after="60" w:line="240" w:lineRule="auto"/>
              <w:rPr>
                <w:rFonts w:ascii="Calibri" w:eastAsia="Times New Roman" w:hAnsi="Calibri" w:cs="Calibri"/>
                <w:color w:val="000000"/>
              </w:rPr>
            </w:pPr>
            <w:r w:rsidRPr="00AB510F">
              <w:rPr>
                <w:rFonts w:ascii="Calibri" w:eastAsia="Times New Roman" w:hAnsi="Calibri" w:cs="Calibri"/>
                <w:b/>
                <w:bCs/>
                <w:color w:val="000000" w:themeColor="text1"/>
              </w:rPr>
              <w:t>Strategy B.13:</w:t>
            </w:r>
            <w:r w:rsidRPr="00AB510F">
              <w:rPr>
                <w:rFonts w:ascii="Calibri" w:eastAsia="Times New Roman" w:hAnsi="Calibri" w:cs="Calibri"/>
                <w:color w:val="000000" w:themeColor="text1"/>
              </w:rPr>
              <w:t xml:space="preserve"> Improve the capacity of the diabetes workforce to address factors related to the SDOH that impact health outcomes for priority populations with and at risk for diabetes</w:t>
            </w:r>
          </w:p>
        </w:tc>
      </w:tr>
      <w:tr w14:paraId="10B60C6A" w14:textId="77777777" w:rsidTr="00C1543A">
        <w:tblPrEx>
          <w:tblW w:w="10535" w:type="dxa"/>
          <w:tblLook w:val="04A0"/>
        </w:tblPrEx>
        <w:trPr>
          <w:trHeight w:val="576"/>
        </w:trPr>
        <w:tc>
          <w:tcPr>
            <w:tcW w:w="2155" w:type="dxa"/>
            <w:tcBorders>
              <w:top w:val="single" w:sz="4" w:space="0" w:color="auto"/>
              <w:left w:val="single" w:sz="4" w:space="0" w:color="auto"/>
              <w:right w:val="single" w:sz="4" w:space="0" w:color="auto"/>
            </w:tcBorders>
            <w:shd w:val="clear" w:color="auto" w:fill="9DD4CF"/>
            <w:vAlign w:val="center"/>
          </w:tcPr>
          <w:p w:rsidR="0073636C" w:rsidRPr="00AB510F" w:rsidP="00C1543A" w14:paraId="42F49182" w14:textId="77777777">
            <w:pPr>
              <w:pStyle w:val="Heading2"/>
              <w:spacing w:before="60" w:after="60" w:line="240" w:lineRule="auto"/>
              <w:rPr>
                <w:rFonts w:ascii="Calibri" w:eastAsia="Times New Roman" w:hAnsi="Calibri" w:cs="Calibri"/>
                <w:b/>
                <w:bCs/>
                <w:sz w:val="22"/>
                <w:szCs w:val="22"/>
              </w:rPr>
            </w:pPr>
            <w:bookmarkStart w:id="47" w:name="_Toc1453250926"/>
            <w:bookmarkStart w:id="48" w:name="_Toc160010880"/>
            <w:r w:rsidRPr="00AB510F">
              <w:rPr>
                <w:rFonts w:ascii="Calibri" w:eastAsia="Times New Roman" w:hAnsi="Calibri" w:cs="Calibri"/>
                <w:b/>
                <w:bCs/>
                <w:color w:val="auto"/>
                <w:sz w:val="22"/>
                <w:szCs w:val="22"/>
              </w:rPr>
              <w:t>Measure B.10.a</w:t>
            </w:r>
            <w:bookmarkEnd w:id="47"/>
            <w:bookmarkEnd w:id="48"/>
          </w:p>
        </w:tc>
        <w:tc>
          <w:tcPr>
            <w:tcW w:w="8380" w:type="dxa"/>
            <w:tcBorders>
              <w:top w:val="single" w:sz="4" w:space="0" w:color="auto"/>
              <w:left w:val="single" w:sz="4" w:space="0" w:color="auto"/>
              <w:right w:val="single" w:sz="4" w:space="0" w:color="auto"/>
            </w:tcBorders>
            <w:shd w:val="clear" w:color="auto" w:fill="9DD4CF"/>
            <w:vAlign w:val="center"/>
          </w:tcPr>
          <w:p w:rsidR="0073636C" w:rsidRPr="00AB510F" w:rsidP="00C1543A" w14:paraId="3B7EF627" w14:textId="705AE3A8">
            <w:pPr>
              <w:spacing w:before="60" w:after="60" w:line="240" w:lineRule="auto"/>
              <w:rPr>
                <w:rFonts w:ascii="Calibri" w:eastAsia="Times New Roman" w:hAnsi="Calibri" w:cs="Calibri"/>
                <w:b/>
                <w:bCs/>
              </w:rPr>
            </w:pPr>
            <w:r w:rsidRPr="00AB510F">
              <w:rPr>
                <w:rFonts w:ascii="Calibri" w:eastAsia="Times New Roman" w:hAnsi="Calibri" w:cs="Calibri"/>
                <w:b/>
                <w:bCs/>
              </w:rPr>
              <w:t>Number of participants (total number and number from priority populations) enrolled by CDC-recognized National DPP delivery organizations</w:t>
            </w:r>
          </w:p>
        </w:tc>
      </w:tr>
      <w:tr w14:paraId="119411E9" w14:textId="77777777" w:rsidTr="00C1543A">
        <w:tblPrEx>
          <w:tblW w:w="10535" w:type="dxa"/>
          <w:tblLook w:val="04A0"/>
        </w:tblPrEx>
        <w:trPr>
          <w:trHeight w:val="576"/>
        </w:trPr>
        <w:tc>
          <w:tcPr>
            <w:tcW w:w="2155" w:type="dxa"/>
            <w:tcBorders>
              <w:top w:val="single" w:sz="4" w:space="0" w:color="auto"/>
              <w:left w:val="single" w:sz="4" w:space="0" w:color="auto"/>
              <w:bottom w:val="thinThickSmallGap" w:sz="24" w:space="0" w:color="000000" w:themeColor="text1"/>
              <w:right w:val="single" w:sz="4" w:space="0" w:color="auto"/>
            </w:tcBorders>
            <w:shd w:val="clear" w:color="auto" w:fill="D9D9D9" w:themeFill="background1" w:themeFillShade="D9"/>
            <w:vAlign w:val="center"/>
          </w:tcPr>
          <w:p w:rsidR="0073636C" w:rsidRPr="00AB510F" w:rsidP="00C1543A" w14:paraId="3306F49B" w14:textId="77777777">
            <w:pPr>
              <w:spacing w:before="60" w:after="60" w:line="240" w:lineRule="auto"/>
              <w:rPr>
                <w:rFonts w:ascii="Calibri" w:eastAsia="Times New Roman" w:hAnsi="Calibri" w:cs="Calibri"/>
                <w:bCs/>
                <w:color w:val="000000"/>
              </w:rPr>
            </w:pPr>
            <w:r w:rsidRPr="00AB510F">
              <w:rPr>
                <w:rFonts w:ascii="Calibri" w:eastAsia="Times New Roman" w:hAnsi="Calibri" w:cs="Calibri"/>
                <w:bCs/>
                <w:color w:val="000000"/>
              </w:rPr>
              <w:t>Measure Type</w:t>
            </w:r>
          </w:p>
        </w:tc>
        <w:tc>
          <w:tcPr>
            <w:tcW w:w="8380" w:type="dxa"/>
            <w:tcBorders>
              <w:top w:val="single" w:sz="4" w:space="0" w:color="auto"/>
              <w:left w:val="single" w:sz="4" w:space="0" w:color="auto"/>
              <w:bottom w:val="thinThickSmallGap" w:sz="24" w:space="0" w:color="000000" w:themeColor="text1"/>
              <w:right w:val="single" w:sz="4" w:space="0" w:color="auto"/>
            </w:tcBorders>
            <w:shd w:val="clear" w:color="auto" w:fill="D9D9D9" w:themeFill="background1" w:themeFillShade="D9"/>
            <w:vAlign w:val="center"/>
          </w:tcPr>
          <w:p w:rsidR="0073636C" w:rsidRPr="00AB510F" w:rsidP="00C1543A" w14:paraId="2CE2BDB2" w14:textId="77777777">
            <w:pPr>
              <w:spacing w:before="60" w:after="60" w:line="240" w:lineRule="auto"/>
              <w:rPr>
                <w:rFonts w:ascii="Calibri" w:eastAsia="Times New Roman" w:hAnsi="Calibri" w:cs="Calibri"/>
                <w:bCs/>
                <w:color w:val="000000"/>
              </w:rPr>
            </w:pPr>
            <w:sdt>
              <w:sdtPr>
                <w:rPr>
                  <w:rFonts w:ascii="Calibri" w:eastAsia="Times New Roman" w:hAnsi="Calibri" w:cs="Calibri"/>
                  <w:bCs/>
                  <w:color w:val="000000"/>
                </w:rPr>
                <w:id w:val="-203637775"/>
                <w14:checkbox>
                  <w14:checked w14:val="0"/>
                  <w14:checkedState w14:val="2612" w14:font="Times New Roman"/>
                  <w14:uncheckedState w14:val="2610" w14:font="Times New Roman"/>
                </w14:checkbox>
              </w:sdtPr>
              <w:sdtContent>
                <w:r w:rsidRPr="00AB510F">
                  <w:rPr>
                    <w:rFonts w:ascii="Times New Roman" w:eastAsia="Times New Roman" w:hAnsi="Times New Roman" w:cs="Times New Roman"/>
                    <w:bCs/>
                    <w:color w:val="000000"/>
                  </w:rPr>
                  <w:t>☐</w:t>
                </w:r>
              </w:sdtContent>
            </w:sdt>
            <w:r w:rsidRPr="00AB510F">
              <w:rPr>
                <w:rFonts w:ascii="Calibri" w:eastAsia="Times New Roman" w:hAnsi="Calibri" w:cs="Calibri"/>
                <w:bCs/>
                <w:color w:val="000000"/>
              </w:rPr>
              <w:t xml:space="preserve"> Short Term Measure      </w:t>
            </w:r>
            <w:sdt>
              <w:sdtPr>
                <w:rPr>
                  <w:rFonts w:ascii="Calibri" w:eastAsia="Times New Roman" w:hAnsi="Calibri" w:cs="Calibri"/>
                  <w:bCs/>
                  <w:color w:val="000000"/>
                </w:rPr>
                <w:id w:val="2068446033"/>
                <w14:checkbox>
                  <w14:checked w14:val="1"/>
                  <w14:checkedState w14:val="2612" w14:font="Times New Roman"/>
                  <w14:uncheckedState w14:val="2610" w14:font="Times New Roman"/>
                </w14:checkbox>
              </w:sdtPr>
              <w:sdtContent>
                <w:r w:rsidRPr="00AB510F">
                  <w:rPr>
                    <w:rFonts w:ascii="Times New Roman" w:eastAsia="Times New Roman" w:hAnsi="Times New Roman" w:cs="Times New Roman"/>
                    <w:bCs/>
                    <w:color w:val="000000"/>
                  </w:rPr>
                  <w:t>☒</w:t>
                </w:r>
              </w:sdtContent>
            </w:sdt>
            <w:r w:rsidRPr="00AB510F">
              <w:rPr>
                <w:rFonts w:ascii="Calibri" w:eastAsia="Times New Roman" w:hAnsi="Calibri" w:cs="Calibri"/>
                <w:bCs/>
                <w:color w:val="000000"/>
              </w:rPr>
              <w:t xml:space="preserve"> Intermediate Measure     </w:t>
            </w:r>
            <w:sdt>
              <w:sdtPr>
                <w:rPr>
                  <w:rFonts w:ascii="Calibri" w:eastAsia="Times New Roman" w:hAnsi="Calibri" w:cs="Calibri"/>
                  <w:bCs/>
                  <w:color w:val="000000"/>
                </w:rPr>
                <w:id w:val="-1328903544"/>
                <w14:checkbox>
                  <w14:checked w14:val="0"/>
                  <w14:checkedState w14:val="2612" w14:font="Times New Roman"/>
                  <w14:uncheckedState w14:val="2610" w14:font="Times New Roman"/>
                </w14:checkbox>
              </w:sdtPr>
              <w:sdtContent>
                <w:r w:rsidRPr="00AB510F">
                  <w:rPr>
                    <w:rFonts w:ascii="Times New Roman" w:eastAsia="Times New Roman" w:hAnsi="Times New Roman" w:cs="Times New Roman"/>
                    <w:bCs/>
                    <w:color w:val="000000"/>
                  </w:rPr>
                  <w:t>☐</w:t>
                </w:r>
              </w:sdtContent>
            </w:sdt>
            <w:r w:rsidRPr="00AB510F">
              <w:rPr>
                <w:rFonts w:ascii="Calibri" w:eastAsia="Times New Roman" w:hAnsi="Calibri" w:cs="Calibri"/>
                <w:bCs/>
                <w:color w:val="000000"/>
              </w:rPr>
              <w:t xml:space="preserve"> Long Term Measure</w:t>
            </w:r>
          </w:p>
        </w:tc>
      </w:tr>
      <w:tr w14:paraId="0FC2312E" w14:textId="77777777" w:rsidTr="00C1543A">
        <w:tblPrEx>
          <w:tblW w:w="10535" w:type="dxa"/>
          <w:tblLook w:val="04A0"/>
        </w:tblPrEx>
        <w:trPr>
          <w:trHeight w:val="410"/>
        </w:trPr>
        <w:tc>
          <w:tcPr>
            <w:tcW w:w="2155" w:type="dxa"/>
            <w:tcBorders>
              <w:top w:val="thinThickSmallGap" w:sz="24" w:space="0" w:color="000000" w:themeColor="text1"/>
              <w:left w:val="single" w:sz="4" w:space="0" w:color="auto"/>
              <w:bottom w:val="single" w:sz="4" w:space="0" w:color="auto"/>
              <w:right w:val="nil"/>
            </w:tcBorders>
            <w:shd w:val="clear" w:color="auto" w:fill="auto"/>
            <w:noWrap/>
            <w:vAlign w:val="center"/>
            <w:hideMark/>
          </w:tcPr>
          <w:p w:rsidR="0073636C" w:rsidRPr="00AB510F" w:rsidP="00C1543A" w14:paraId="787FCC9E" w14:textId="77777777">
            <w:pPr>
              <w:spacing w:after="0" w:line="240" w:lineRule="auto"/>
              <w:jc w:val="center"/>
              <w:rPr>
                <w:rFonts w:ascii="Calibri" w:eastAsia="Times New Roman" w:hAnsi="Calibri" w:cs="Calibri"/>
                <w:b/>
                <w:bCs/>
              </w:rPr>
            </w:pPr>
            <w:r w:rsidRPr="00AB510F">
              <w:rPr>
                <w:rFonts w:ascii="Calibri" w:eastAsia="Times New Roman" w:hAnsi="Calibri" w:cs="Calibri"/>
                <w:b/>
                <w:bCs/>
              </w:rPr>
              <w:t>AREAS</w:t>
            </w:r>
          </w:p>
        </w:tc>
        <w:tc>
          <w:tcPr>
            <w:tcW w:w="8380" w:type="dxa"/>
            <w:tcBorders>
              <w:top w:val="thinThickSmallGap" w:sz="24" w:space="0" w:color="000000" w:themeColor="text1"/>
              <w:left w:val="single" w:sz="4" w:space="0" w:color="auto"/>
              <w:bottom w:val="single" w:sz="4" w:space="0" w:color="auto"/>
              <w:right w:val="single" w:sz="4" w:space="0" w:color="auto"/>
            </w:tcBorders>
            <w:shd w:val="clear" w:color="auto" w:fill="auto"/>
            <w:noWrap/>
            <w:vAlign w:val="center"/>
            <w:hideMark/>
          </w:tcPr>
          <w:p w:rsidR="0073636C" w:rsidRPr="00AB510F" w:rsidP="00C1543A" w14:paraId="59D9B359" w14:textId="77777777">
            <w:pPr>
              <w:spacing w:after="0" w:line="240" w:lineRule="auto"/>
              <w:jc w:val="center"/>
              <w:rPr>
                <w:rFonts w:ascii="Calibri" w:eastAsia="Times New Roman" w:hAnsi="Calibri" w:cs="Calibri"/>
                <w:b/>
                <w:bCs/>
              </w:rPr>
            </w:pPr>
            <w:r w:rsidRPr="00AB510F">
              <w:rPr>
                <w:rFonts w:ascii="Calibri" w:eastAsia="Times New Roman" w:hAnsi="Calibri" w:cs="Calibri"/>
                <w:b/>
                <w:bCs/>
              </w:rPr>
              <w:t>DESCRIPTIONS</w:t>
            </w:r>
          </w:p>
        </w:tc>
      </w:tr>
      <w:tr w14:paraId="74935FD9" w14:textId="77777777" w:rsidTr="00C1543A">
        <w:tblPrEx>
          <w:tblW w:w="10535" w:type="dxa"/>
          <w:tblLook w:val="04A0"/>
        </w:tblPrEx>
        <w:trPr>
          <w:trHeight w:val="52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73636C" w:rsidRPr="00AB510F" w:rsidP="00C1543A" w14:paraId="27E56F01" w14:textId="77777777">
            <w:pPr>
              <w:spacing w:after="0" w:line="240" w:lineRule="auto"/>
              <w:rPr>
                <w:rFonts w:ascii="Calibri" w:eastAsia="Times New Roman" w:hAnsi="Calibri" w:cs="Calibri"/>
                <w:b/>
                <w:bCs/>
                <w:color w:val="000000"/>
              </w:rPr>
            </w:pPr>
            <w:r w:rsidRPr="00AB510F">
              <w:rPr>
                <w:rFonts w:ascii="Calibri" w:hAnsi="Calibri" w:cs="Calibri"/>
                <w:b/>
                <w:spacing w:val="-1"/>
              </w:rPr>
              <w:t>Purpose</w:t>
            </w:r>
            <w:r w:rsidRPr="00AB510F">
              <w:rPr>
                <w:rFonts w:ascii="Calibri" w:eastAsia="Times New Roman" w:hAnsi="Calibri" w:cs="Calibri"/>
                <w:b/>
                <w:bCs/>
                <w:color w:val="000000"/>
                <w:sz w:val="24"/>
              </w:rPr>
              <w:t xml:space="preserve"> </w:t>
            </w:r>
            <w:r w:rsidRPr="00AB510F">
              <w:rPr>
                <w:rFonts w:ascii="Calibri" w:eastAsia="Times New Roman" w:hAnsi="Calibri" w:cs="Calibri"/>
                <w:b/>
                <w:bCs/>
                <w:color w:val="000000"/>
              </w:rPr>
              <w:t xml:space="preserve"> </w:t>
            </w:r>
          </w:p>
        </w:tc>
        <w:tc>
          <w:tcPr>
            <w:tcW w:w="8380" w:type="dxa"/>
            <w:tcBorders>
              <w:top w:val="single" w:sz="4" w:space="0" w:color="auto"/>
              <w:left w:val="nil"/>
              <w:bottom w:val="single" w:sz="4" w:space="0" w:color="auto"/>
              <w:right w:val="single" w:sz="4" w:space="0" w:color="auto"/>
            </w:tcBorders>
            <w:shd w:val="clear" w:color="auto" w:fill="auto"/>
            <w:vAlign w:val="center"/>
          </w:tcPr>
          <w:p w:rsidR="0073636C" w:rsidRPr="00AB510F" w:rsidP="00C1543A" w14:paraId="27E0432B" w14:textId="24320100">
            <w:pPr>
              <w:spacing w:before="60" w:after="60" w:line="240" w:lineRule="auto"/>
              <w:rPr>
                <w:rFonts w:ascii="Calibri" w:eastAsia="Times New Roman" w:hAnsi="Calibri" w:cs="Calibri"/>
              </w:rPr>
            </w:pPr>
            <w:r w:rsidRPr="00AB510F">
              <w:rPr>
                <w:rFonts w:ascii="Calibri" w:eastAsia="Times New Roman" w:hAnsi="Calibri" w:cs="Calibri"/>
                <w:color w:val="000000" w:themeColor="text1"/>
              </w:rPr>
              <w:t>The purpose of this performance measure is to monitor the n</w:t>
            </w:r>
            <w:r w:rsidRPr="00AB510F">
              <w:rPr>
                <w:rFonts w:ascii="Calibri" w:eastAsia="Times New Roman" w:hAnsi="Calibri" w:cs="Calibri"/>
              </w:rPr>
              <w:t>umber of participants (total number and number from priority populations) enrolled by CDC-recognized National DPP delivery organizations</w:t>
            </w:r>
            <w:r w:rsidRPr="00AB510F" w:rsidR="71B21803">
              <w:rPr>
                <w:rFonts w:ascii="Calibri" w:eastAsia="Times New Roman" w:hAnsi="Calibri" w:cs="Calibri"/>
              </w:rPr>
              <w:t xml:space="preserve"> as a result of the short-t</w:t>
            </w:r>
          </w:p>
          <w:p w:rsidR="0073636C" w:rsidRPr="00AB510F" w:rsidP="00C1543A" w14:paraId="23BEDF65" w14:textId="77777777">
            <w:pPr>
              <w:spacing w:before="60" w:after="60" w:line="240" w:lineRule="auto"/>
              <w:rPr>
                <w:rFonts w:ascii="Calibri" w:eastAsia="Times New Roman" w:hAnsi="Calibri" w:cs="Calibri"/>
                <w:b/>
                <w:bCs/>
                <w:color w:val="000000"/>
              </w:rPr>
            </w:pPr>
          </w:p>
          <w:p w:rsidR="0073636C" w:rsidRPr="00AB510F" w:rsidP="00C1543A" w14:paraId="6C8CE754" w14:textId="0B3BD906">
            <w:pPr>
              <w:spacing w:before="60" w:after="60" w:line="240" w:lineRule="auto"/>
              <w:ind w:right="144"/>
              <w:rPr>
                <w:rFonts w:ascii="Calibri" w:eastAsia="Times New Roman" w:hAnsi="Calibri" w:cs="Calibri"/>
                <w:color w:val="000000"/>
              </w:rPr>
            </w:pPr>
            <w:r w:rsidRPr="00AB510F">
              <w:rPr>
                <w:rFonts w:ascii="Calibri" w:hAnsi="Calibri" w:eastAsiaTheme="minorEastAsia" w:cs="Calibri"/>
              </w:rPr>
              <w:t xml:space="preserve">Note: For more details, please refer to the </w:t>
            </w:r>
            <w:hyperlink r:id="rId10">
              <w:r w:rsidRPr="00AB510F">
                <w:rPr>
                  <w:rFonts w:ascii="Calibri" w:hAnsi="Calibri" w:eastAsiaTheme="minorEastAsia" w:cs="Calibri"/>
                  <w:color w:val="0000FF"/>
                  <w:u w:val="single"/>
                </w:rPr>
                <w:t>2320 Strategy Guide (cdc.gov)</w:t>
              </w:r>
            </w:hyperlink>
            <w:r w:rsidRPr="00AB510F">
              <w:rPr>
                <w:rFonts w:ascii="Calibri" w:hAnsi="Calibri" w:eastAsiaTheme="minorEastAsia" w:cs="Calibri"/>
              </w:rPr>
              <w:t xml:space="preserve"> in AMP</w:t>
            </w:r>
          </w:p>
        </w:tc>
      </w:tr>
      <w:tr w14:paraId="706227B5" w14:textId="77777777" w:rsidTr="00C1543A">
        <w:tblPrEx>
          <w:tblW w:w="10535" w:type="dxa"/>
          <w:tblLook w:val="04A0"/>
        </w:tblPrEx>
        <w:trPr>
          <w:trHeight w:val="432"/>
        </w:trPr>
        <w:tc>
          <w:tcPr>
            <w:tcW w:w="10535" w:type="dxa"/>
            <w:gridSpan w:val="2"/>
            <w:tcBorders>
              <w:top w:val="single" w:sz="4" w:space="0" w:color="auto"/>
              <w:left w:val="single" w:sz="4" w:space="0" w:color="auto"/>
              <w:right w:val="single" w:sz="4" w:space="0" w:color="auto"/>
            </w:tcBorders>
            <w:shd w:val="clear" w:color="auto" w:fill="9DD4CF"/>
            <w:vAlign w:val="center"/>
          </w:tcPr>
          <w:p w:rsidR="0073636C" w:rsidRPr="00AB510F" w:rsidP="00C1543A" w14:paraId="54D0FC0B" w14:textId="77777777">
            <w:pPr>
              <w:spacing w:before="60" w:after="60" w:line="240" w:lineRule="auto"/>
              <w:jc w:val="center"/>
              <w:rPr>
                <w:rFonts w:ascii="Calibri" w:eastAsia="Times New Roman" w:hAnsi="Calibri" w:cs="Calibri"/>
                <w:b/>
                <w:bCs/>
              </w:rPr>
            </w:pPr>
            <w:r w:rsidRPr="00AB510F">
              <w:rPr>
                <w:rFonts w:ascii="Calibri" w:hAnsi="Calibri" w:cs="Calibri"/>
                <w:b/>
                <w:bCs/>
              </w:rPr>
              <w:t xml:space="preserve">              VALUES TO BE REPORTED</w:t>
            </w:r>
          </w:p>
        </w:tc>
      </w:tr>
      <w:tr w14:paraId="4728E6EC" w14:textId="77777777" w:rsidTr="00C1543A">
        <w:tblPrEx>
          <w:tblW w:w="10535"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73636C" w:rsidRPr="00AB510F" w:rsidP="00C1543A" w14:paraId="009A324F" w14:textId="77777777">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Numerator Definition*</w:t>
            </w:r>
          </w:p>
        </w:tc>
        <w:tc>
          <w:tcPr>
            <w:tcW w:w="8380" w:type="dxa"/>
            <w:tcBorders>
              <w:top w:val="single" w:sz="4" w:space="0" w:color="auto"/>
              <w:left w:val="nil"/>
              <w:bottom w:val="single" w:sz="4" w:space="0" w:color="auto"/>
              <w:right w:val="single" w:sz="4" w:space="0" w:color="auto"/>
            </w:tcBorders>
            <w:shd w:val="clear" w:color="auto" w:fill="auto"/>
            <w:vAlign w:val="center"/>
          </w:tcPr>
          <w:p w:rsidR="0073636C" w:rsidRPr="00AB510F" w:rsidP="00C1543A" w14:paraId="35A2F1F4" w14:textId="12017879">
            <w:pPr>
              <w:pStyle w:val="NoSpacing"/>
            </w:pPr>
            <w:r w:rsidRPr="00AB510F">
              <w:t>None. Recipients are not required to report data for this measure. This measure will be monitored and reported by CDC.</w:t>
            </w:r>
          </w:p>
        </w:tc>
      </w:tr>
      <w:tr w14:paraId="788DB331" w14:textId="77777777" w:rsidTr="00C1543A">
        <w:tblPrEx>
          <w:tblW w:w="10535"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E2999" w:rsidRPr="00AB510F" w:rsidP="00C1543A" w14:paraId="0BE30A21" w14:textId="7374F281">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CDC-Reported Data (INTERNAL)</w:t>
            </w:r>
          </w:p>
        </w:tc>
        <w:tc>
          <w:tcPr>
            <w:tcW w:w="8380" w:type="dxa"/>
            <w:tcBorders>
              <w:top w:val="single" w:sz="4" w:space="0" w:color="auto"/>
              <w:left w:val="nil"/>
              <w:bottom w:val="single" w:sz="4" w:space="0" w:color="auto"/>
              <w:right w:val="single" w:sz="4" w:space="0" w:color="auto"/>
            </w:tcBorders>
            <w:shd w:val="clear" w:color="auto" w:fill="auto"/>
            <w:vAlign w:val="center"/>
          </w:tcPr>
          <w:p w:rsidR="00BE2999" w:rsidRPr="00AB510F" w:rsidP="00C1543A" w14:paraId="0F58D0A0" w14:textId="77777777">
            <w:pPr>
              <w:pStyle w:val="NoSpacing"/>
            </w:pPr>
            <w:r w:rsidRPr="00AB510F">
              <w:t>Total number of participants enrolled in CDC-recognized National DPP delivery organizations.</w:t>
            </w:r>
          </w:p>
          <w:p w:rsidR="00BE2999" w:rsidRPr="00AB510F" w:rsidP="00C1543A" w14:paraId="5D484D1C" w14:textId="77777777">
            <w:pPr>
              <w:pStyle w:val="NoSpacing"/>
            </w:pPr>
          </w:p>
          <w:p w:rsidR="00BE2999" w:rsidRPr="00AB510F" w:rsidP="00C1543A" w14:paraId="200846B8" w14:textId="39C313D9">
            <w:pPr>
              <w:pStyle w:val="NoSpacing"/>
            </w:pPr>
            <w:r w:rsidRPr="00AB510F">
              <w:t>Number of participants from priority populations enrolled in CDC-recognized National DPP delivery organizations</w:t>
            </w:r>
          </w:p>
        </w:tc>
      </w:tr>
      <w:tr w14:paraId="20D1EC31" w14:textId="77777777" w:rsidTr="00C1543A">
        <w:tblPrEx>
          <w:tblW w:w="10535"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73636C" w:rsidRPr="00AB510F" w:rsidP="00C1543A" w14:paraId="072FB7F1" w14:textId="77777777">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Denominator Definition*</w:t>
            </w:r>
          </w:p>
        </w:tc>
        <w:tc>
          <w:tcPr>
            <w:tcW w:w="8380" w:type="dxa"/>
            <w:tcBorders>
              <w:top w:val="single" w:sz="4" w:space="0" w:color="auto"/>
              <w:left w:val="nil"/>
              <w:bottom w:val="single" w:sz="4" w:space="0" w:color="auto"/>
              <w:right w:val="single" w:sz="4" w:space="0" w:color="auto"/>
            </w:tcBorders>
            <w:shd w:val="clear" w:color="auto" w:fill="auto"/>
            <w:vAlign w:val="center"/>
          </w:tcPr>
          <w:p w:rsidR="0073636C" w:rsidRPr="00AB510F" w:rsidP="00C1543A" w14:paraId="4CB0419C" w14:textId="77777777">
            <w:pPr>
              <w:spacing w:before="60" w:after="60" w:line="240" w:lineRule="auto"/>
              <w:rPr>
                <w:rFonts w:ascii="Calibri" w:hAnsi="Calibri" w:cs="Calibri"/>
              </w:rPr>
            </w:pPr>
            <w:r w:rsidRPr="00AB510F">
              <w:rPr>
                <w:rFonts w:ascii="Calibri" w:hAnsi="Calibri" w:cs="Calibri"/>
              </w:rPr>
              <w:t>Not Applicable</w:t>
            </w:r>
          </w:p>
        </w:tc>
      </w:tr>
      <w:tr w14:paraId="78A3277D" w14:textId="77777777" w:rsidTr="00C1543A">
        <w:tblPrEx>
          <w:tblW w:w="10535"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73636C" w:rsidRPr="00AB510F" w:rsidP="00C1543A" w14:paraId="4459A38D" w14:textId="5D7783C3">
            <w:pPr>
              <w:spacing w:before="60" w:after="60" w:line="240" w:lineRule="auto"/>
              <w:rPr>
                <w:rFonts w:ascii="Calibri" w:hAnsi="Calibri" w:cs="Calibri"/>
                <w:b/>
                <w:bCs/>
                <w:color w:val="C45911" w:themeColor="accent2" w:themeShade="BF"/>
                <w:szCs w:val="24"/>
              </w:rPr>
            </w:pPr>
            <w:r w:rsidRPr="00AB510F">
              <w:rPr>
                <w:rFonts w:ascii="Calibri" w:eastAsia="Times New Roman" w:hAnsi="Calibri" w:cs="Calibri"/>
                <w:b/>
                <w:bCs/>
                <w:color w:val="0000FF"/>
              </w:rPr>
              <w:t>Proportion Definition*</w:t>
            </w:r>
          </w:p>
        </w:tc>
        <w:tc>
          <w:tcPr>
            <w:tcW w:w="8380" w:type="dxa"/>
            <w:tcBorders>
              <w:top w:val="single" w:sz="4" w:space="0" w:color="auto"/>
              <w:left w:val="nil"/>
              <w:bottom w:val="single" w:sz="4" w:space="0" w:color="auto"/>
              <w:right w:val="single" w:sz="4" w:space="0" w:color="auto"/>
            </w:tcBorders>
            <w:shd w:val="clear" w:color="auto" w:fill="auto"/>
            <w:vAlign w:val="center"/>
          </w:tcPr>
          <w:p w:rsidR="0073636C" w:rsidRPr="00AB510F" w:rsidP="00C1543A" w14:paraId="3DE4411F" w14:textId="77777777">
            <w:pPr>
              <w:spacing w:before="60" w:after="60" w:line="240" w:lineRule="auto"/>
              <w:rPr>
                <w:rFonts w:ascii="Calibri" w:hAnsi="Calibri" w:cs="Calibri"/>
              </w:rPr>
            </w:pPr>
            <w:r w:rsidRPr="00AB510F">
              <w:rPr>
                <w:rFonts w:ascii="Calibri" w:hAnsi="Calibri" w:cs="Calibri"/>
              </w:rPr>
              <w:t>Not Applicable</w:t>
            </w:r>
          </w:p>
        </w:tc>
      </w:tr>
      <w:tr w14:paraId="62F7BDF5" w14:textId="77777777" w:rsidTr="00C1543A">
        <w:tblPrEx>
          <w:tblW w:w="10535"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73636C" w:rsidRPr="00AB510F" w:rsidP="00C1543A" w14:paraId="262ECF76" w14:textId="77777777">
            <w:pPr>
              <w:spacing w:after="0" w:line="240" w:lineRule="auto"/>
              <w:rPr>
                <w:rFonts w:ascii="Calibri" w:hAnsi="Calibri" w:cs="Calibri"/>
                <w:b/>
                <w:color w:val="C45911" w:themeColor="accent2" w:themeShade="BF"/>
                <w:sz w:val="24"/>
                <w:szCs w:val="24"/>
              </w:rPr>
            </w:pPr>
            <w:r w:rsidRPr="00AB510F">
              <w:rPr>
                <w:rFonts w:ascii="Calibri" w:hAnsi="Calibri" w:cs="Calibri"/>
                <w:b/>
                <w:color w:val="0000FF"/>
                <w:sz w:val="24"/>
                <w:szCs w:val="24"/>
              </w:rPr>
              <w:t>Measure Elements</w:t>
            </w:r>
          </w:p>
        </w:tc>
        <w:tc>
          <w:tcPr>
            <w:tcW w:w="8380" w:type="dxa"/>
            <w:tcBorders>
              <w:top w:val="single" w:sz="4" w:space="0" w:color="auto"/>
              <w:left w:val="nil"/>
              <w:bottom w:val="single" w:sz="4" w:space="0" w:color="auto"/>
              <w:right w:val="single" w:sz="4" w:space="0" w:color="auto"/>
            </w:tcBorders>
            <w:shd w:val="clear" w:color="auto" w:fill="auto"/>
            <w:vAlign w:val="center"/>
          </w:tcPr>
          <w:p w:rsidR="0073636C" w:rsidRPr="00AB510F" w:rsidP="00C1543A" w14:paraId="4A3B60A7" w14:textId="1CE59F36">
            <w:pPr>
              <w:pStyle w:val="ListParagraph"/>
              <w:numPr>
                <w:ilvl w:val="0"/>
                <w:numId w:val="3"/>
              </w:numPr>
              <w:spacing w:before="60" w:after="60" w:line="240" w:lineRule="auto"/>
              <w:rPr>
                <w:rFonts w:ascii="Calibri" w:hAnsi="Calibri" w:cs="Calibri"/>
                <w:spacing w:val="-1"/>
              </w:rPr>
            </w:pPr>
            <w:r w:rsidRPr="00AB510F">
              <w:rPr>
                <w:rFonts w:ascii="Calibri" w:hAnsi="Calibri" w:cs="Calibri"/>
              </w:rPr>
              <w:t>Not applicable</w:t>
            </w:r>
            <w:r w:rsidRPr="00AB510F">
              <w:rPr>
                <w:rFonts w:ascii="Calibri" w:hAnsi="Calibri" w:cs="Calibri"/>
                <w:spacing w:val="-2"/>
              </w:rPr>
              <w:t>.</w:t>
            </w:r>
          </w:p>
        </w:tc>
      </w:tr>
      <w:tr w14:paraId="266CE73F" w14:textId="77777777" w:rsidTr="00C1543A">
        <w:tblPrEx>
          <w:tblW w:w="10535" w:type="dxa"/>
          <w:tblLook w:val="04A0"/>
        </w:tblPrEx>
        <w:trPr>
          <w:trHeight w:val="30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73636C" w:rsidRPr="00AB510F" w:rsidP="00C1543A" w14:paraId="553F514B" w14:textId="77777777">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Date Data Collected*</w:t>
            </w:r>
          </w:p>
        </w:tc>
        <w:tc>
          <w:tcPr>
            <w:tcW w:w="8380" w:type="dxa"/>
            <w:tcBorders>
              <w:top w:val="single" w:sz="4" w:space="0" w:color="auto"/>
              <w:left w:val="nil"/>
              <w:bottom w:val="single" w:sz="4" w:space="0" w:color="auto"/>
              <w:right w:val="single" w:sz="4" w:space="0" w:color="auto"/>
            </w:tcBorders>
            <w:shd w:val="clear" w:color="auto" w:fill="auto"/>
            <w:vAlign w:val="center"/>
          </w:tcPr>
          <w:p w:rsidR="0073636C" w:rsidRPr="00AB510F" w:rsidP="00C1543A" w14:paraId="791E9CA9" w14:textId="77777777">
            <w:pPr>
              <w:spacing w:before="60" w:after="60" w:line="240" w:lineRule="auto"/>
              <w:contextualSpacing/>
              <w:rPr>
                <w:rFonts w:ascii="Calibri" w:hAnsi="Calibri" w:cs="Calibri"/>
              </w:rPr>
            </w:pPr>
            <w:r w:rsidRPr="00AB510F">
              <w:rPr>
                <w:rFonts w:ascii="Calibri" w:hAnsi="Calibri" w:cs="Calibri"/>
              </w:rPr>
              <w:t>Provide the date these data were collection.</w:t>
            </w:r>
          </w:p>
        </w:tc>
      </w:tr>
      <w:tr w14:paraId="131C467A" w14:textId="77777777" w:rsidTr="00C1543A">
        <w:tblPrEx>
          <w:tblW w:w="10535" w:type="dxa"/>
          <w:tblLook w:val="04A0"/>
        </w:tblPrEx>
        <w:trPr>
          <w:trHeight w:val="998"/>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73636C" w:rsidRPr="00AB510F" w:rsidP="00C1543A" w14:paraId="3AF02C6F" w14:textId="77777777">
            <w:pPr>
              <w:spacing w:after="200" w:line="276" w:lineRule="auto"/>
              <w:rPr>
                <w:rFonts w:ascii="Calibri" w:hAnsi="Calibri" w:cs="Calibri"/>
                <w:b/>
                <w:bCs/>
                <w:color w:val="0000FF"/>
              </w:rPr>
            </w:pPr>
            <w:r w:rsidRPr="00AB510F">
              <w:rPr>
                <w:rFonts w:ascii="Calibri" w:hAnsi="Calibri" w:cs="Calibri"/>
                <w:b/>
                <w:bCs/>
                <w:color w:val="0000FF"/>
              </w:rPr>
              <w:t>Measure Notes*</w:t>
            </w:r>
          </w:p>
        </w:tc>
        <w:tc>
          <w:tcPr>
            <w:tcW w:w="8380" w:type="dxa"/>
            <w:tcBorders>
              <w:top w:val="single" w:sz="4" w:space="0" w:color="auto"/>
              <w:left w:val="nil"/>
              <w:bottom w:val="single" w:sz="4" w:space="0" w:color="auto"/>
              <w:right w:val="single" w:sz="4" w:space="0" w:color="auto"/>
            </w:tcBorders>
            <w:shd w:val="clear" w:color="auto" w:fill="auto"/>
            <w:vAlign w:val="center"/>
          </w:tcPr>
          <w:p w:rsidR="00BE2999" w:rsidRPr="00AB510F" w:rsidP="00C1543A" w14:paraId="52C3E70C" w14:textId="77777777">
            <w:pPr>
              <w:spacing w:before="60" w:after="60" w:line="240" w:lineRule="auto"/>
              <w:contextualSpacing/>
              <w:rPr>
                <w:rFonts w:ascii="Calibri" w:hAnsi="Calibri" w:eastAsiaTheme="minorEastAsia" w:cs="Calibri"/>
              </w:rPr>
            </w:pPr>
            <w:r w:rsidRPr="00AB510F">
              <w:rPr>
                <w:rFonts w:ascii="Calibri" w:hAnsi="Calibri" w:eastAsiaTheme="minorEastAsia" w:cs="Calibri"/>
              </w:rPr>
              <w:t>The measure notes should include the following for this measure:</w:t>
            </w:r>
          </w:p>
          <w:p w:rsidR="00BE2999" w:rsidRPr="00AB510F" w:rsidP="00C1543A" w14:paraId="40839312" w14:textId="77777777">
            <w:pPr>
              <w:numPr>
                <w:ilvl w:val="0"/>
                <w:numId w:val="4"/>
              </w:numPr>
              <w:spacing w:before="60" w:after="60" w:line="240" w:lineRule="auto"/>
              <w:contextualSpacing/>
              <w:rPr>
                <w:rFonts w:ascii="Calibri" w:hAnsi="Calibri" w:eastAsiaTheme="minorEastAsia" w:cs="Calibri"/>
              </w:rPr>
            </w:pPr>
            <w:r w:rsidRPr="00AB510F">
              <w:rPr>
                <w:rFonts w:ascii="Calibri" w:hAnsi="Calibri" w:eastAsiaTheme="minorEastAsia" w:cs="Calibri"/>
              </w:rPr>
              <w:t>DPRP org code of National DPP delivery organizations contributing to this outcome as a result of work supported by DP23-0020 efforts.</w:t>
            </w:r>
          </w:p>
          <w:p w:rsidR="0073636C" w:rsidRPr="002352FE" w:rsidP="00C1543A" w14:paraId="1BA13934" w14:textId="4D06A675">
            <w:pPr>
              <w:pStyle w:val="NoSpacing"/>
              <w:numPr>
                <w:ilvl w:val="0"/>
                <w:numId w:val="4"/>
              </w:numPr>
              <w:spacing w:before="60" w:after="60"/>
              <w:contextualSpacing/>
              <w:rPr>
                <w:rFonts w:ascii="Calibri" w:hAnsi="Calibri" w:cs="Calibri"/>
              </w:rPr>
            </w:pPr>
            <w:r w:rsidRPr="00AB510F">
              <w:rPr>
                <w:rFonts w:ascii="Calibri" w:hAnsi="Calibri" w:eastAsiaTheme="minorEastAsia" w:cs="Calibri"/>
              </w:rPr>
              <w:t>Describe any additional information that provides context for the values reported and areas you are working in.</w:t>
            </w:r>
          </w:p>
        </w:tc>
      </w:tr>
      <w:tr w14:paraId="405548FD" w14:textId="77777777" w:rsidTr="00C1543A">
        <w:tblPrEx>
          <w:tblW w:w="10535" w:type="dxa"/>
          <w:tblLook w:val="04A0"/>
        </w:tblPrEx>
        <w:trPr>
          <w:trHeight w:val="998"/>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73636C" w:rsidRPr="00AB510F" w:rsidP="00C1543A" w14:paraId="3EC86DD8" w14:textId="77777777">
            <w:pPr>
              <w:spacing w:after="200" w:line="276" w:lineRule="auto"/>
              <w:rPr>
                <w:rFonts w:ascii="Calibri" w:hAnsi="Calibri" w:cs="Calibri"/>
                <w:b/>
                <w:bCs/>
                <w:color w:val="0000FF"/>
              </w:rPr>
            </w:pPr>
            <w:r w:rsidRPr="00AB510F">
              <w:rPr>
                <w:rFonts w:ascii="Calibri" w:hAnsi="Calibri" w:cs="Calibri"/>
                <w:b/>
                <w:bCs/>
                <w:color w:val="0000FF"/>
              </w:rPr>
              <w:t>Progress Notes*</w:t>
            </w:r>
          </w:p>
        </w:tc>
        <w:tc>
          <w:tcPr>
            <w:tcW w:w="8380" w:type="dxa"/>
            <w:tcBorders>
              <w:top w:val="single" w:sz="4" w:space="0" w:color="auto"/>
              <w:left w:val="nil"/>
              <w:bottom w:val="single" w:sz="4" w:space="0" w:color="auto"/>
              <w:right w:val="single" w:sz="4" w:space="0" w:color="auto"/>
            </w:tcBorders>
            <w:shd w:val="clear" w:color="auto" w:fill="auto"/>
            <w:vAlign w:val="center"/>
          </w:tcPr>
          <w:p w:rsidR="0073636C" w:rsidRPr="00AB510F" w:rsidP="00C1543A" w14:paraId="2A2AC1CD" w14:textId="77777777">
            <w:pPr>
              <w:pStyle w:val="NoSpacing"/>
              <w:spacing w:before="60" w:after="60"/>
              <w:contextualSpacing/>
              <w:rPr>
                <w:rFonts w:ascii="Calibri" w:hAnsi="Calibri" w:cs="Calibri"/>
              </w:rPr>
            </w:pPr>
            <w:r w:rsidRPr="00AB510F">
              <w:rPr>
                <w:rFonts w:ascii="Calibri" w:hAnsi="Calibri" w:cs="Calibri"/>
              </w:rPr>
              <w:t>The progress notes should include the following for this measure:</w:t>
            </w:r>
          </w:p>
          <w:p w:rsidR="0073636C" w:rsidRPr="00AB510F" w:rsidP="00C1543A" w14:paraId="45599024" w14:textId="77777777">
            <w:pPr>
              <w:pStyle w:val="NoSpacing"/>
              <w:numPr>
                <w:ilvl w:val="0"/>
                <w:numId w:val="4"/>
              </w:numPr>
              <w:spacing w:before="60" w:after="60"/>
              <w:contextualSpacing/>
              <w:rPr>
                <w:rFonts w:ascii="Calibri" w:eastAsia="Calibri" w:hAnsi="Calibri" w:cs="Calibri"/>
              </w:rPr>
            </w:pPr>
            <w:r w:rsidRPr="00AB510F">
              <w:rPr>
                <w:rFonts w:ascii="Calibri" w:eastAsia="Calibri" w:hAnsi="Calibri" w:cs="Calibri"/>
              </w:rPr>
              <w:t xml:space="preserve">Summary/description of activities </w:t>
            </w:r>
          </w:p>
          <w:p w:rsidR="0073636C" w:rsidRPr="00AB510F" w:rsidP="00C1543A" w14:paraId="17FB9789" w14:textId="77777777">
            <w:pPr>
              <w:pStyle w:val="ListParagraph"/>
              <w:numPr>
                <w:ilvl w:val="0"/>
                <w:numId w:val="4"/>
              </w:numPr>
              <w:rPr>
                <w:rFonts w:ascii="Calibri" w:eastAsia="Calibri" w:hAnsi="Calibri" w:cs="Calibri"/>
              </w:rPr>
            </w:pPr>
            <w:r w:rsidRPr="00AB510F">
              <w:rPr>
                <w:rFonts w:ascii="Calibri" w:eastAsia="Calibri" w:hAnsi="Calibri" w:cs="Calibri"/>
              </w:rPr>
              <w:t xml:space="preserve">Description of progress made during the reporting period </w:t>
            </w:r>
          </w:p>
          <w:p w:rsidR="0073636C" w:rsidRPr="00AB510F" w:rsidP="00C1543A" w14:paraId="29F1302C" w14:textId="77777777">
            <w:pPr>
              <w:pStyle w:val="ListParagraph"/>
              <w:numPr>
                <w:ilvl w:val="0"/>
                <w:numId w:val="4"/>
              </w:numPr>
              <w:rPr>
                <w:rFonts w:ascii="Calibri" w:eastAsia="Calibri" w:hAnsi="Calibri" w:cs="Calibri"/>
              </w:rPr>
            </w:pPr>
            <w:r w:rsidRPr="00AB510F">
              <w:rPr>
                <w:rFonts w:ascii="Calibri" w:eastAsia="Calibri" w:hAnsi="Calibri" w:cs="Calibri"/>
              </w:rPr>
              <w:t xml:space="preserve">Any facilitators to achieving progress </w:t>
            </w:r>
          </w:p>
          <w:p w:rsidR="0073636C" w:rsidRPr="00AB510F" w:rsidP="00C1543A" w14:paraId="24D1D3D0" w14:textId="77777777">
            <w:pPr>
              <w:pStyle w:val="ListParagraph"/>
              <w:numPr>
                <w:ilvl w:val="0"/>
                <w:numId w:val="4"/>
              </w:numPr>
              <w:rPr>
                <w:rFonts w:ascii="Calibri" w:eastAsia="Calibri" w:hAnsi="Calibri" w:cs="Calibri"/>
              </w:rPr>
            </w:pPr>
            <w:r w:rsidRPr="00AB510F">
              <w:rPr>
                <w:rFonts w:ascii="Calibri" w:eastAsia="Calibri" w:hAnsi="Calibri" w:cs="Calibri"/>
              </w:rPr>
              <w:t xml:space="preserve">Any barriers to achieving progress, including steps to overcome those and effects on timelines </w:t>
            </w:r>
          </w:p>
          <w:p w:rsidR="0073636C" w:rsidRPr="00F9605E" w:rsidP="00C1543A" w14:paraId="20B7A583" w14:textId="132CAF72">
            <w:pPr>
              <w:pStyle w:val="ListParagraph"/>
              <w:numPr>
                <w:ilvl w:val="0"/>
                <w:numId w:val="4"/>
              </w:numPr>
              <w:rPr>
                <w:rFonts w:ascii="Calibri" w:eastAsia="Calibri" w:hAnsi="Calibri" w:cs="Calibri"/>
              </w:rPr>
            </w:pPr>
            <w:r w:rsidRPr="00AB510F">
              <w:rPr>
                <w:rFonts w:ascii="Calibri" w:eastAsia="Calibri" w:hAnsi="Calibri" w:cs="Calibri"/>
              </w:rPr>
              <w:t>Any additional information that provides context for values reported</w:t>
            </w:r>
          </w:p>
        </w:tc>
      </w:tr>
      <w:tr w14:paraId="433819D7" w14:textId="77777777" w:rsidTr="00C1543A">
        <w:tblPrEx>
          <w:tblW w:w="10535" w:type="dxa"/>
          <w:tblLook w:val="04A0"/>
        </w:tblPrEx>
        <w:trPr>
          <w:trHeight w:val="41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73636C" w:rsidRPr="00AB510F" w:rsidP="00C1543A" w14:paraId="22DDE6CE" w14:textId="77777777">
            <w:pPr>
              <w:spacing w:after="0" w:line="240" w:lineRule="auto"/>
              <w:rPr>
                <w:rFonts w:ascii="Calibri" w:eastAsia="Times New Roman" w:hAnsi="Calibri" w:cs="Calibri"/>
                <w:b/>
                <w:bCs/>
                <w:color w:val="000000"/>
              </w:rPr>
            </w:pPr>
            <w:r w:rsidRPr="00AB510F">
              <w:rPr>
                <w:rFonts w:ascii="Calibri" w:eastAsia="Times New Roman" w:hAnsi="Calibri" w:cs="Calibri"/>
                <w:b/>
                <w:bCs/>
                <w:color w:val="0000FF"/>
              </w:rPr>
              <w:t>Other Attachments*</w:t>
            </w:r>
          </w:p>
        </w:tc>
        <w:tc>
          <w:tcPr>
            <w:tcW w:w="8380" w:type="dxa"/>
            <w:tcBorders>
              <w:top w:val="single" w:sz="4" w:space="0" w:color="auto"/>
              <w:left w:val="nil"/>
              <w:bottom w:val="single" w:sz="4" w:space="0" w:color="auto"/>
              <w:right w:val="single" w:sz="4" w:space="0" w:color="auto"/>
            </w:tcBorders>
            <w:shd w:val="clear" w:color="auto" w:fill="auto"/>
            <w:vAlign w:val="center"/>
          </w:tcPr>
          <w:p w:rsidR="0073636C" w:rsidRPr="00AB510F" w:rsidP="00C1543A" w14:paraId="35EC3EF5" w14:textId="77777777">
            <w:pPr>
              <w:spacing w:before="60" w:after="60" w:line="240" w:lineRule="auto"/>
              <w:rPr>
                <w:rFonts w:ascii="Calibri" w:hAnsi="Calibri" w:cs="Calibri"/>
                <w:color w:val="000000"/>
              </w:rPr>
            </w:pPr>
            <w:r w:rsidRPr="00AB510F">
              <w:rPr>
                <w:rFonts w:ascii="Calibri" w:hAnsi="Calibri" w:cs="Calibri"/>
              </w:rPr>
              <w:t>Not Applicable</w:t>
            </w:r>
          </w:p>
        </w:tc>
      </w:tr>
      <w:tr w14:paraId="03E48019" w14:textId="77777777" w:rsidTr="00C1543A">
        <w:tblPrEx>
          <w:tblW w:w="10535" w:type="dxa"/>
          <w:tblLook w:val="04A0"/>
        </w:tblPrEx>
        <w:trPr>
          <w:trHeight w:val="432"/>
        </w:trPr>
        <w:tc>
          <w:tcPr>
            <w:tcW w:w="10535" w:type="dxa"/>
            <w:gridSpan w:val="2"/>
            <w:tcBorders>
              <w:top w:val="single" w:sz="4" w:space="0" w:color="auto"/>
              <w:left w:val="single" w:sz="4" w:space="0" w:color="auto"/>
              <w:right w:val="single" w:sz="4" w:space="0" w:color="auto"/>
            </w:tcBorders>
            <w:shd w:val="clear" w:color="auto" w:fill="9DD4CF"/>
            <w:vAlign w:val="center"/>
          </w:tcPr>
          <w:p w:rsidR="0073636C" w:rsidRPr="00AB510F" w:rsidP="00C1543A" w14:paraId="5A4428F7" w14:textId="77777777">
            <w:pPr>
              <w:spacing w:before="60" w:after="60" w:line="240" w:lineRule="auto"/>
              <w:jc w:val="center"/>
              <w:rPr>
                <w:rFonts w:ascii="Calibri" w:eastAsia="Times New Roman" w:hAnsi="Calibri" w:cs="Calibri"/>
                <w:b/>
                <w:bCs/>
              </w:rPr>
            </w:pPr>
            <w:r w:rsidRPr="00AB510F">
              <w:rPr>
                <w:rFonts w:ascii="Calibri" w:hAnsi="Calibri" w:cs="Calibri"/>
                <w:b/>
                <w:bCs/>
              </w:rPr>
              <w:t>Additional Information and Guidance</w:t>
            </w:r>
          </w:p>
        </w:tc>
      </w:tr>
      <w:tr w14:paraId="59502417" w14:textId="77777777" w:rsidTr="00C1543A">
        <w:tblPrEx>
          <w:tblW w:w="10535" w:type="dxa"/>
          <w:tblLook w:val="04A0"/>
        </w:tblPrEx>
        <w:trPr>
          <w:trHeight w:val="41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73636C" w:rsidRPr="00AB510F" w:rsidP="00C1543A" w14:paraId="7012F5ED" w14:textId="77777777">
            <w:pPr>
              <w:spacing w:after="0" w:line="240" w:lineRule="auto"/>
              <w:rPr>
                <w:rFonts w:ascii="Calibri" w:eastAsia="Times New Roman" w:hAnsi="Calibri" w:cs="Calibri"/>
                <w:b/>
                <w:bCs/>
                <w:color w:val="000000" w:themeColor="text1"/>
              </w:rPr>
            </w:pPr>
            <w:r w:rsidRPr="00AB510F">
              <w:rPr>
                <w:rFonts w:ascii="Calibri" w:eastAsia="Times New Roman" w:hAnsi="Calibri" w:cs="Calibri"/>
                <w:b/>
                <w:bCs/>
                <w:color w:val="000000" w:themeColor="text1"/>
              </w:rPr>
              <w:t>Helpful Hints</w:t>
            </w:r>
          </w:p>
        </w:tc>
        <w:tc>
          <w:tcPr>
            <w:tcW w:w="8380" w:type="dxa"/>
            <w:tcBorders>
              <w:top w:val="single" w:sz="4" w:space="0" w:color="auto"/>
              <w:left w:val="nil"/>
              <w:bottom w:val="single" w:sz="4" w:space="0" w:color="auto"/>
              <w:right w:val="single" w:sz="4" w:space="0" w:color="auto"/>
            </w:tcBorders>
            <w:shd w:val="clear" w:color="auto" w:fill="auto"/>
            <w:vAlign w:val="center"/>
          </w:tcPr>
          <w:p w:rsidR="0073636C" w:rsidRPr="00AB510F" w:rsidP="00C1543A" w14:paraId="227183CE" w14:textId="77777777">
            <w:pPr>
              <w:spacing w:before="60" w:after="60" w:line="240" w:lineRule="auto"/>
              <w:contextualSpacing/>
              <w:rPr>
                <w:rFonts w:ascii="Calibri" w:hAnsi="Calibri" w:cs="Calibri"/>
                <w:bCs/>
                <w:color w:val="000000" w:themeColor="text1"/>
              </w:rPr>
            </w:pPr>
            <w:r w:rsidRPr="00AB510F">
              <w:rPr>
                <w:rFonts w:ascii="Calibri" w:hAnsi="Calibri" w:cs="Calibri"/>
                <w:color w:val="000000" w:themeColor="text1"/>
              </w:rPr>
              <w:t xml:space="preserve">In the “Measure Notes”, describe any additional information that provides context for the values reported and underserved areas in which you are working. </w:t>
            </w:r>
          </w:p>
          <w:p w:rsidR="1724E4D4" w:rsidRPr="00AB510F" w:rsidP="00C1543A" w14:paraId="6FC16171" w14:textId="5FA94F31">
            <w:pPr>
              <w:spacing w:before="60" w:after="60" w:line="240" w:lineRule="auto"/>
              <w:contextualSpacing/>
              <w:rPr>
                <w:rStyle w:val="normaltextrun"/>
                <w:rFonts w:ascii="Calibri" w:hAnsi="Calibri" w:cs="Calibri"/>
                <w:color w:val="000000" w:themeColor="text1"/>
              </w:rPr>
            </w:pPr>
          </w:p>
          <w:p w:rsidR="0073636C" w:rsidRPr="00AB510F" w:rsidP="00C1543A" w14:paraId="2389920A" w14:textId="77777777">
            <w:pPr>
              <w:spacing w:before="60" w:after="60" w:line="240" w:lineRule="auto"/>
              <w:contextualSpacing/>
              <w:rPr>
                <w:rFonts w:ascii="Calibri" w:hAnsi="Calibri" w:cs="Calibri"/>
                <w:color w:val="000000" w:themeColor="text1"/>
              </w:rPr>
            </w:pPr>
            <w:r w:rsidRPr="00AB510F">
              <w:rPr>
                <w:rStyle w:val="normaltextrun"/>
                <w:rFonts w:ascii="Calibri" w:hAnsi="Calibri" w:cs="Calibri"/>
                <w:color w:val="000000"/>
                <w:bdr w:val="none" w:sz="0" w:space="0" w:color="auto" w:frame="1"/>
              </w:rPr>
              <w:t>How to report values for this measure:</w:t>
            </w:r>
          </w:p>
          <w:p w:rsidR="0073636C" w:rsidRPr="00AB510F" w:rsidP="00C1543A" w14:paraId="0855A964" w14:textId="1513324A">
            <w:pPr>
              <w:pStyle w:val="ListParagraph"/>
              <w:numPr>
                <w:ilvl w:val="0"/>
                <w:numId w:val="47"/>
              </w:numPr>
              <w:spacing w:before="60" w:after="60" w:line="240" w:lineRule="auto"/>
              <w:rPr>
                <w:rStyle w:val="normaltextrun"/>
                <w:rFonts w:ascii="Calibri" w:hAnsi="Calibri" w:cs="Calibri"/>
                <w:color w:val="000000" w:themeColor="text1"/>
              </w:rPr>
            </w:pPr>
            <w:r w:rsidRPr="00AB510F">
              <w:rPr>
                <w:rStyle w:val="normaltextrun"/>
                <w:rFonts w:ascii="Calibri" w:hAnsi="Calibri" w:cs="Calibri"/>
                <w:color w:val="000000" w:themeColor="text1"/>
              </w:rPr>
              <w:t>Not applicable</w:t>
            </w:r>
          </w:p>
        </w:tc>
      </w:tr>
      <w:tr w14:paraId="13987D11" w14:textId="77777777" w:rsidTr="00C1543A">
        <w:tblPrEx>
          <w:tblW w:w="10535" w:type="dxa"/>
          <w:tblLook w:val="04A0"/>
        </w:tblPrEx>
        <w:trPr>
          <w:trHeight w:val="52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73636C" w:rsidRPr="00AB510F" w:rsidP="00C1543A" w14:paraId="72855A1F" w14:textId="77777777">
            <w:pPr>
              <w:spacing w:after="0" w:line="240" w:lineRule="auto"/>
              <w:rPr>
                <w:rFonts w:ascii="Calibri" w:eastAsia="Times New Roman" w:hAnsi="Calibri" w:cs="Calibri"/>
                <w:b/>
                <w:bCs/>
              </w:rPr>
            </w:pPr>
            <w:r w:rsidRPr="00AB510F">
              <w:rPr>
                <w:rFonts w:ascii="Calibri" w:eastAsia="Times New Roman" w:hAnsi="Calibri" w:cs="Calibri"/>
                <w:b/>
                <w:bCs/>
              </w:rPr>
              <w:t>Data Source(s)</w:t>
            </w:r>
          </w:p>
        </w:tc>
        <w:tc>
          <w:tcPr>
            <w:tcW w:w="8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636C" w:rsidRPr="00AB510F" w:rsidP="00C1543A" w14:paraId="00DF5A51" w14:textId="17B9B462">
            <w:pPr>
              <w:spacing w:before="60" w:after="60" w:line="240" w:lineRule="auto"/>
              <w:contextualSpacing/>
              <w:rPr>
                <w:rFonts w:ascii="Calibri" w:eastAsia="Times New Roman" w:hAnsi="Calibri" w:cs="Calibri"/>
              </w:rPr>
            </w:pPr>
            <w:r w:rsidRPr="00AB510F">
              <w:rPr>
                <w:rStyle w:val="ui-provider"/>
                <w:rFonts w:ascii="Calibri" w:hAnsi="Calibri" w:cs="Calibri"/>
              </w:rPr>
              <w:t xml:space="preserve"> CDC DPRP Report</w:t>
            </w:r>
          </w:p>
        </w:tc>
      </w:tr>
      <w:tr w14:paraId="06211C44" w14:textId="77777777" w:rsidTr="00C1543A">
        <w:tblPrEx>
          <w:tblW w:w="10535" w:type="dxa"/>
          <w:tblLook w:val="04A0"/>
        </w:tblPrEx>
        <w:trPr>
          <w:trHeight w:val="52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BE1173" w:rsidRPr="00AB510F" w:rsidP="00C1543A" w14:paraId="2FEA9D05" w14:textId="2C2C7EEA">
            <w:pPr>
              <w:spacing w:after="0" w:line="240" w:lineRule="auto"/>
              <w:rPr>
                <w:rFonts w:ascii="Calibri" w:eastAsia="Times New Roman" w:hAnsi="Calibri" w:cs="Calibri"/>
                <w:b/>
                <w:bCs/>
                <w:color w:val="000000"/>
              </w:rPr>
            </w:pPr>
          </w:p>
          <w:p w:rsidR="004166EA" w:rsidRPr="00AB510F" w:rsidP="00C1543A" w14:paraId="5C02AC06" w14:textId="62168290">
            <w:pPr>
              <w:spacing w:after="0" w:line="240" w:lineRule="auto"/>
              <w:rPr>
                <w:rFonts w:ascii="Calibri" w:eastAsia="Times New Roman" w:hAnsi="Calibri" w:cs="Calibri"/>
                <w:b/>
              </w:rPr>
            </w:pPr>
            <w:r w:rsidRPr="00AB510F">
              <w:rPr>
                <w:rFonts w:ascii="Calibri" w:eastAsia="Times New Roman" w:hAnsi="Calibri" w:cs="Calibri"/>
                <w:b/>
                <w:bCs/>
              </w:rPr>
              <w:t>Unit of Analysis</w:t>
            </w:r>
          </w:p>
        </w:tc>
        <w:tc>
          <w:tcPr>
            <w:tcW w:w="8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636C" w:rsidRPr="00AB510F" w:rsidP="00C1543A" w14:paraId="6D8E4605" w14:textId="71AC87A4">
            <w:pPr>
              <w:spacing w:before="60" w:after="60" w:line="240" w:lineRule="auto"/>
              <w:contextualSpacing/>
              <w:rPr>
                <w:rFonts w:ascii="Calibri" w:hAnsi="Calibri" w:cs="Calibri"/>
              </w:rPr>
            </w:pPr>
            <w:r w:rsidRPr="00AB510F">
              <w:rPr>
                <w:rFonts w:ascii="Calibri" w:hAnsi="Calibri" w:cs="Calibri"/>
              </w:rPr>
              <w:t>Participants/individuals</w:t>
            </w:r>
          </w:p>
        </w:tc>
      </w:tr>
      <w:tr w14:paraId="02D88F17" w14:textId="77777777" w:rsidTr="00C1543A">
        <w:tblPrEx>
          <w:tblW w:w="10535" w:type="dxa"/>
          <w:tblLook w:val="04A0"/>
        </w:tblPrEx>
        <w:trPr>
          <w:trHeight w:val="52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31FB7C7" w:rsidRPr="00AB510F" w:rsidP="00C1543A" w14:paraId="043111F0" w14:textId="30A572C1">
            <w:pPr>
              <w:spacing w:line="240" w:lineRule="auto"/>
              <w:rPr>
                <w:rFonts w:ascii="Calibri" w:eastAsia="Times New Roman" w:hAnsi="Calibri" w:cs="Calibri"/>
                <w:b/>
                <w:bCs/>
                <w:color w:val="000000" w:themeColor="text1"/>
              </w:rPr>
            </w:pPr>
            <w:r w:rsidRPr="00AB510F">
              <w:rPr>
                <w:rFonts w:ascii="Calibri" w:eastAsia="Times New Roman" w:hAnsi="Calibri" w:cs="Calibri"/>
                <w:b/>
                <w:bCs/>
                <w:color w:val="000000" w:themeColor="text1"/>
              </w:rPr>
              <w:t>Result Statement(s)</w:t>
            </w:r>
          </w:p>
        </w:tc>
        <w:tc>
          <w:tcPr>
            <w:tcW w:w="83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31FB7C7" w:rsidRPr="00AB510F" w:rsidP="00C1543A" w14:paraId="32306F78" w14:textId="63A5FB6B">
            <w:pPr>
              <w:pStyle w:val="ListParagraph"/>
              <w:numPr>
                <w:ilvl w:val="0"/>
                <w:numId w:val="84"/>
              </w:numPr>
              <w:spacing w:line="240" w:lineRule="auto"/>
              <w:rPr>
                <w:rFonts w:ascii="Calibri" w:hAnsi="Calibri" w:cs="Calibri"/>
              </w:rPr>
            </w:pPr>
            <w:r w:rsidRPr="00AB510F">
              <w:rPr>
                <w:rFonts w:ascii="Calibri" w:hAnsi="Calibri" w:cs="Calibri"/>
              </w:rPr>
              <w:t xml:space="preserve">In the U.S., CDC-funded recipients worked to increase the total number of participants </w:t>
            </w:r>
            <w:r w:rsidRPr="00AB510F" w:rsidR="475DBE5F">
              <w:rPr>
                <w:rFonts w:ascii="Calibri" w:hAnsi="Calibri" w:cs="Calibri"/>
              </w:rPr>
              <w:t xml:space="preserve">enrolled by CDC-recognized National DPP delivery organization. There was an increase from </w:t>
            </w:r>
            <w:r w:rsidRPr="00AB510F" w:rsidR="00BE2999">
              <w:rPr>
                <w:rFonts w:ascii="Calibri" w:hAnsi="Calibri" w:cs="Calibri"/>
              </w:rPr>
              <w:t># (baseline) to # (reporting period)</w:t>
            </w:r>
            <w:r w:rsidRPr="00AB510F" w:rsidR="141E9F48">
              <w:rPr>
                <w:rFonts w:ascii="Calibri" w:hAnsi="Calibri" w:cs="Calibri"/>
              </w:rPr>
              <w:t xml:space="preserve"> of multidirectional e-referral system. This represents a _ % increase </w:t>
            </w:r>
            <w:r w:rsidRPr="00AB510F" w:rsidR="7DE3DD2E">
              <w:rPr>
                <w:rFonts w:ascii="Calibri" w:hAnsi="Calibri" w:cs="Calibri"/>
              </w:rPr>
              <w:t>over the funding period.</w:t>
            </w:r>
          </w:p>
          <w:p w:rsidR="7DE3DD2E" w:rsidRPr="00AB510F" w:rsidP="00C1543A" w14:paraId="4ADF2AB6" w14:textId="71AB15C1">
            <w:pPr>
              <w:pStyle w:val="ListParagraph"/>
              <w:numPr>
                <w:ilvl w:val="0"/>
                <w:numId w:val="84"/>
              </w:numPr>
              <w:spacing w:line="240" w:lineRule="auto"/>
              <w:rPr>
                <w:rFonts w:ascii="Calibri" w:hAnsi="Calibri" w:cs="Calibri"/>
              </w:rPr>
            </w:pPr>
            <w:r w:rsidRPr="00AB510F">
              <w:rPr>
                <w:rFonts w:ascii="Calibri" w:hAnsi="Calibri" w:cs="Calibri"/>
              </w:rPr>
              <w:t>In the U.S., CDC-funded recipients worked to increase the number of participants from</w:t>
            </w:r>
            <w:r w:rsidRPr="00AB510F" w:rsidR="6632A77D">
              <w:rPr>
                <w:rFonts w:ascii="Calibri" w:hAnsi="Calibri" w:cs="Calibri"/>
              </w:rPr>
              <w:t xml:space="preserve"> </w:t>
            </w:r>
            <w:r w:rsidRPr="00AB510F" w:rsidR="429832E6">
              <w:rPr>
                <w:rFonts w:ascii="Calibri" w:hAnsi="Calibri" w:cs="Calibri"/>
              </w:rPr>
              <w:t xml:space="preserve">priority populations enrolled by CDC-recognized National DPP delivery organizations. There is an increase </w:t>
            </w:r>
            <w:r w:rsidRPr="00AB510F" w:rsidR="53719498">
              <w:rPr>
                <w:rFonts w:ascii="Calibri" w:hAnsi="Calibri" w:cs="Calibri"/>
              </w:rPr>
              <w:t>from</w:t>
            </w:r>
            <w:r w:rsidRPr="00AB510F" w:rsidR="00BE2999">
              <w:rPr>
                <w:rFonts w:ascii="Calibri" w:hAnsi="Calibri" w:cs="Calibri"/>
              </w:rPr>
              <w:t xml:space="preserve"> # (baseline) to # (reporting period) </w:t>
            </w:r>
            <w:r w:rsidRPr="00AB510F" w:rsidR="53719498">
              <w:rPr>
                <w:rFonts w:ascii="Calibri" w:hAnsi="Calibri" w:cs="Calibri"/>
              </w:rPr>
              <w:t xml:space="preserve"> of multidirectional e-referral system. This represents a </w:t>
            </w:r>
            <w:r w:rsidRPr="00AB510F" w:rsidR="032F27F0">
              <w:rPr>
                <w:rFonts w:ascii="Calibri" w:hAnsi="Calibri" w:cs="Calibri"/>
              </w:rPr>
              <w:t>_ % increase over the funding period.</w:t>
            </w:r>
          </w:p>
        </w:tc>
      </w:tr>
    </w:tbl>
    <w:p w:rsidR="17946C79" w:rsidRPr="00AB510F" w14:paraId="34049736" w14:textId="462851EF">
      <w:pPr>
        <w:rPr>
          <w:rFonts w:ascii="Calibri" w:hAnsi="Calibri" w:cs="Calibri"/>
        </w:rPr>
      </w:pPr>
    </w:p>
    <w:p w:rsidR="17946C79" w:rsidRPr="00AB510F" w14:paraId="03B325E4" w14:textId="30B99F2A">
      <w:pPr>
        <w:rPr>
          <w:rFonts w:ascii="Calibri" w:hAnsi="Calibri" w:cs="Calibri"/>
        </w:rPr>
      </w:pPr>
    </w:p>
    <w:p w:rsidR="17946C79" w:rsidRPr="00AB510F" w14:paraId="2EDBD7A9" w14:textId="3BD90C19">
      <w:pPr>
        <w:rPr>
          <w:rFonts w:ascii="Calibri" w:hAnsi="Calibri" w:cs="Calibri"/>
        </w:rPr>
      </w:pPr>
    </w:p>
    <w:p w:rsidR="17946C79" w:rsidP="17946C79" w14:paraId="58DC8D8A" w14:textId="21848B3E">
      <w:pPr>
        <w:rPr>
          <w:rFonts w:ascii="Calibri" w:hAnsi="Calibri" w:cs="Calibri"/>
        </w:rPr>
      </w:pPr>
    </w:p>
    <w:p w:rsidR="00444A9B" w:rsidP="17946C79" w14:paraId="51DFDD16" w14:textId="77777777">
      <w:pPr>
        <w:rPr>
          <w:rFonts w:ascii="Calibri" w:hAnsi="Calibri" w:cs="Calibri"/>
        </w:rPr>
      </w:pPr>
    </w:p>
    <w:p w:rsidR="00444A9B" w:rsidRPr="00AB510F" w:rsidP="17946C79" w14:paraId="4789D225" w14:textId="77777777">
      <w:pPr>
        <w:rPr>
          <w:rFonts w:ascii="Calibri" w:hAnsi="Calibri" w:cs="Calibri"/>
        </w:rPr>
      </w:pPr>
    </w:p>
    <w:p w:rsidR="17946C79" w:rsidRPr="00AB510F" w:rsidP="17946C79" w14:paraId="6C1A6976" w14:textId="4FE1BB66">
      <w:pPr>
        <w:rPr>
          <w:rFonts w:ascii="Calibri" w:hAnsi="Calibri" w:cs="Calibri"/>
        </w:rPr>
      </w:pPr>
    </w:p>
    <w:tbl>
      <w:tblPr>
        <w:tblW w:w="0" w:type="auto"/>
        <w:tblInd w:w="-635" w:type="dxa"/>
        <w:tblLook w:val="04A0"/>
      </w:tblPr>
      <w:tblGrid>
        <w:gridCol w:w="2662"/>
        <w:gridCol w:w="7323"/>
      </w:tblGrid>
      <w:tr w14:paraId="1396A9A0" w14:textId="77777777" w:rsidTr="00036E12">
        <w:tblPrEx>
          <w:tblW w:w="0" w:type="auto"/>
          <w:tblInd w:w="-635" w:type="dxa"/>
          <w:tblLook w:val="04A0"/>
        </w:tblPrEx>
        <w:trPr>
          <w:trHeight w:val="504"/>
        </w:trPr>
        <w:tc>
          <w:tcPr>
            <w:tcW w:w="998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17946C79" w:rsidRPr="00AB510F" w:rsidP="17946C79" w14:paraId="509CB3F8" w14:textId="77777777">
            <w:pPr>
              <w:spacing w:after="0" w:line="240" w:lineRule="auto"/>
              <w:ind w:right="336"/>
              <w:jc w:val="center"/>
              <w:rPr>
                <w:rFonts w:ascii="Calibri" w:eastAsia="Times New Roman" w:hAnsi="Calibri" w:cs="Calibri"/>
                <w:b/>
                <w:bCs/>
                <w:color w:val="FF0000"/>
                <w:sz w:val="28"/>
                <w:szCs w:val="28"/>
              </w:rPr>
            </w:pPr>
            <w:r w:rsidRPr="00AB510F">
              <w:rPr>
                <w:rFonts w:ascii="Calibri" w:eastAsia="Times New Roman" w:hAnsi="Calibri" w:cs="Calibri"/>
                <w:b/>
                <w:bCs/>
                <w:sz w:val="28"/>
                <w:szCs w:val="28"/>
              </w:rPr>
              <w:t>DP23-0020 Component B Performance Measure Definitions</w:t>
            </w:r>
          </w:p>
        </w:tc>
      </w:tr>
      <w:tr w14:paraId="7C1F2DC9" w14:textId="77777777" w:rsidTr="00036E12">
        <w:tblPrEx>
          <w:tblW w:w="0" w:type="auto"/>
          <w:tblInd w:w="-635" w:type="dxa"/>
          <w:tblLook w:val="04A0"/>
        </w:tblPrEx>
        <w:trPr>
          <w:trHeight w:val="576"/>
        </w:trPr>
        <w:tc>
          <w:tcPr>
            <w:tcW w:w="2662" w:type="dxa"/>
            <w:tcBorders>
              <w:top w:val="thickThinSmallGap" w:sz="24" w:space="0" w:color="auto"/>
              <w:left w:val="single" w:sz="4" w:space="0" w:color="auto"/>
              <w:right w:val="single" w:sz="4" w:space="0" w:color="auto"/>
            </w:tcBorders>
            <w:shd w:val="clear" w:color="auto" w:fill="D9D9D9" w:themeFill="background1" w:themeFillShade="D9"/>
            <w:vAlign w:val="center"/>
          </w:tcPr>
          <w:p w:rsidR="17946C79" w:rsidRPr="00AB510F" w:rsidP="17946C79" w14:paraId="24491D54" w14:textId="77777777">
            <w:pPr>
              <w:spacing w:before="60" w:after="60" w:line="240" w:lineRule="auto"/>
              <w:rPr>
                <w:rFonts w:ascii="Calibri" w:eastAsia="Times New Roman" w:hAnsi="Calibri" w:cs="Calibri"/>
                <w:b/>
                <w:bCs/>
                <w:color w:val="000000" w:themeColor="text1"/>
              </w:rPr>
            </w:pPr>
            <w:r w:rsidRPr="00AB510F">
              <w:rPr>
                <w:rFonts w:ascii="Calibri" w:eastAsia="Times New Roman" w:hAnsi="Calibri" w:cs="Calibri"/>
                <w:b/>
                <w:bCs/>
                <w:color w:val="000000" w:themeColor="text1"/>
              </w:rPr>
              <w:t>Strategy B.10</w:t>
            </w:r>
          </w:p>
          <w:p w:rsidR="17946C79" w:rsidRPr="00AB510F" w:rsidP="17946C79" w14:paraId="2C9B0BC3" w14:textId="77777777">
            <w:pPr>
              <w:spacing w:before="60" w:after="60" w:line="240" w:lineRule="auto"/>
              <w:rPr>
                <w:rFonts w:ascii="Calibri" w:eastAsia="Times New Roman" w:hAnsi="Calibri" w:cs="Calibri"/>
                <w:b/>
                <w:bCs/>
                <w:color w:val="000000" w:themeColor="text1"/>
              </w:rPr>
            </w:pPr>
          </w:p>
          <w:p w:rsidR="17946C79" w:rsidRPr="00AB510F" w:rsidP="17946C79" w14:paraId="405627B3" w14:textId="77777777">
            <w:pPr>
              <w:spacing w:before="60" w:after="60" w:line="240" w:lineRule="auto"/>
              <w:rPr>
                <w:rFonts w:ascii="Calibri" w:eastAsia="Times New Roman" w:hAnsi="Calibri" w:cs="Calibri"/>
                <w:b/>
                <w:bCs/>
                <w:color w:val="000000" w:themeColor="text1"/>
              </w:rPr>
            </w:pPr>
            <w:r w:rsidRPr="00AB510F">
              <w:rPr>
                <w:rFonts w:ascii="Calibri" w:eastAsia="Times New Roman" w:hAnsi="Calibri" w:cs="Calibri"/>
                <w:b/>
                <w:bCs/>
                <w:color w:val="000000" w:themeColor="text1"/>
              </w:rPr>
              <w:t>Strategy B.11</w:t>
            </w:r>
          </w:p>
          <w:p w:rsidR="17946C79" w:rsidRPr="00AB510F" w:rsidP="17946C79" w14:paraId="06A3D177" w14:textId="77777777">
            <w:pPr>
              <w:spacing w:before="60" w:after="60" w:line="240" w:lineRule="auto"/>
              <w:rPr>
                <w:rFonts w:ascii="Calibri" w:eastAsia="Times New Roman" w:hAnsi="Calibri" w:cs="Calibri"/>
                <w:b/>
                <w:bCs/>
                <w:color w:val="000000" w:themeColor="text1"/>
              </w:rPr>
            </w:pPr>
          </w:p>
          <w:p w:rsidR="17946C79" w:rsidRPr="00AB510F" w:rsidP="17946C79" w14:paraId="2502E5AF" w14:textId="77777777">
            <w:pPr>
              <w:spacing w:before="60" w:after="60" w:line="240" w:lineRule="auto"/>
              <w:rPr>
                <w:rFonts w:ascii="Calibri" w:eastAsia="Times New Roman" w:hAnsi="Calibri" w:cs="Calibri"/>
                <w:b/>
                <w:bCs/>
                <w:color w:val="000000" w:themeColor="text1"/>
              </w:rPr>
            </w:pPr>
            <w:r w:rsidRPr="00AB510F">
              <w:rPr>
                <w:rFonts w:ascii="Calibri" w:eastAsia="Times New Roman" w:hAnsi="Calibri" w:cs="Calibri"/>
                <w:b/>
                <w:bCs/>
                <w:color w:val="000000" w:themeColor="text1"/>
              </w:rPr>
              <w:t>Strategy B.12</w:t>
            </w:r>
          </w:p>
          <w:p w:rsidR="17946C79" w:rsidRPr="00AB510F" w:rsidP="17946C79" w14:paraId="5BB48C80" w14:textId="77777777">
            <w:pPr>
              <w:spacing w:before="60" w:after="60" w:line="240" w:lineRule="auto"/>
              <w:rPr>
                <w:rFonts w:ascii="Calibri" w:eastAsia="Times New Roman" w:hAnsi="Calibri" w:cs="Calibri"/>
                <w:b/>
                <w:bCs/>
                <w:color w:val="000000" w:themeColor="text1"/>
              </w:rPr>
            </w:pPr>
          </w:p>
          <w:p w:rsidR="17946C79" w:rsidRPr="00AB510F" w:rsidP="17946C79" w14:paraId="17B498F2" w14:textId="77777777">
            <w:pPr>
              <w:spacing w:before="60" w:after="60" w:line="240" w:lineRule="auto"/>
              <w:rPr>
                <w:rFonts w:ascii="Calibri" w:eastAsia="Times New Roman" w:hAnsi="Calibri" w:cs="Calibri"/>
                <w:color w:val="000000" w:themeColor="text1"/>
              </w:rPr>
            </w:pPr>
            <w:r w:rsidRPr="00AB510F">
              <w:rPr>
                <w:rFonts w:ascii="Calibri" w:eastAsia="Times New Roman" w:hAnsi="Calibri" w:cs="Calibri"/>
                <w:b/>
                <w:bCs/>
                <w:color w:val="000000" w:themeColor="text1"/>
              </w:rPr>
              <w:t>Strategy B.13</w:t>
            </w:r>
          </w:p>
        </w:tc>
        <w:tc>
          <w:tcPr>
            <w:tcW w:w="7323" w:type="dxa"/>
            <w:tcBorders>
              <w:top w:val="thickThinSmallGap" w:sz="24" w:space="0" w:color="auto"/>
              <w:left w:val="single" w:sz="4" w:space="0" w:color="auto"/>
              <w:right w:val="single" w:sz="4" w:space="0" w:color="auto"/>
            </w:tcBorders>
            <w:shd w:val="clear" w:color="auto" w:fill="D9D9D9" w:themeFill="background1" w:themeFillShade="D9"/>
            <w:vAlign w:val="center"/>
          </w:tcPr>
          <w:p w:rsidR="17946C79" w:rsidRPr="00AB510F" w:rsidP="17946C79" w14:paraId="4BA20570" w14:textId="77777777">
            <w:pPr>
              <w:spacing w:before="60" w:after="60" w:line="240" w:lineRule="auto"/>
              <w:rPr>
                <w:rFonts w:ascii="Calibri" w:eastAsia="Times New Roman" w:hAnsi="Calibri" w:cs="Calibri"/>
                <w:color w:val="000000" w:themeColor="text1"/>
              </w:rPr>
            </w:pPr>
            <w:r w:rsidRPr="00AB510F">
              <w:rPr>
                <w:rFonts w:ascii="Calibri" w:eastAsia="Times New Roman" w:hAnsi="Calibri" w:cs="Calibri"/>
                <w:b/>
                <w:bCs/>
                <w:color w:val="000000" w:themeColor="text1"/>
              </w:rPr>
              <w:t>Strategy B.10</w:t>
            </w:r>
            <w:r w:rsidRPr="00AB510F">
              <w:rPr>
                <w:rFonts w:ascii="Calibri" w:eastAsia="Times New Roman" w:hAnsi="Calibri" w:cs="Calibri"/>
                <w:color w:val="000000" w:themeColor="text1"/>
              </w:rPr>
              <w:t>: Support the development of multi-directional e-referral systems that support two-way electronic exchange of information between health care and community-based organizations (CBOs) managing social needs.</w:t>
            </w:r>
          </w:p>
          <w:p w:rsidR="17946C79" w:rsidRPr="00AB510F" w:rsidP="17946C79" w14:paraId="2497AD91" w14:textId="77777777">
            <w:pPr>
              <w:spacing w:before="60" w:after="60" w:line="240" w:lineRule="auto"/>
              <w:rPr>
                <w:rFonts w:ascii="Calibri" w:eastAsia="Times New Roman" w:hAnsi="Calibri" w:cs="Calibri"/>
                <w:color w:val="000000" w:themeColor="text1"/>
              </w:rPr>
            </w:pPr>
            <w:r w:rsidRPr="00AB510F">
              <w:rPr>
                <w:rFonts w:ascii="Calibri" w:eastAsia="Times New Roman" w:hAnsi="Calibri" w:cs="Calibri"/>
                <w:b/>
                <w:bCs/>
                <w:color w:val="000000" w:themeColor="text1"/>
              </w:rPr>
              <w:t xml:space="preserve">Strategy B.11: </w:t>
            </w:r>
            <w:r w:rsidRPr="00AB510F">
              <w:rPr>
                <w:rFonts w:ascii="Calibri" w:eastAsia="Times New Roman" w:hAnsi="Calibri" w:cs="Calibri"/>
                <w:color w:val="000000" w:themeColor="text1"/>
              </w:rPr>
              <w:t>Design and test innovative payment models that bundle the National DPP lifestyle intervention and/or DSMES with other programs and services that address relevant health or social needs of priority populations.</w:t>
            </w:r>
          </w:p>
          <w:p w:rsidR="17946C79" w:rsidRPr="00AB510F" w:rsidP="17946C79" w14:paraId="6E400D73" w14:textId="77777777">
            <w:pPr>
              <w:spacing w:before="60" w:after="60" w:line="240" w:lineRule="auto"/>
              <w:rPr>
                <w:rFonts w:ascii="Calibri" w:eastAsia="Times New Roman" w:hAnsi="Calibri" w:cs="Calibri"/>
                <w:color w:val="000000" w:themeColor="text1"/>
              </w:rPr>
            </w:pPr>
            <w:r w:rsidRPr="00AB510F">
              <w:rPr>
                <w:rFonts w:ascii="Calibri" w:eastAsia="Times New Roman" w:hAnsi="Calibri" w:cs="Calibri"/>
                <w:b/>
                <w:bCs/>
                <w:color w:val="000000" w:themeColor="text1"/>
              </w:rPr>
              <w:t>Strategy B.12</w:t>
            </w:r>
            <w:r w:rsidRPr="00AB510F">
              <w:rPr>
                <w:rFonts w:ascii="Calibri" w:eastAsia="Times New Roman" w:hAnsi="Calibri" w:cs="Calibri"/>
                <w:color w:val="000000" w:themeColor="text1"/>
              </w:rPr>
              <w:t>: Improve the sustainability of Community Health Workers (CHWs) by building or strengthening a supportive infrastructure to expand their involvement in evidence-based diabetes prevention and management programs and services</w:t>
            </w:r>
          </w:p>
          <w:p w:rsidR="17946C79" w:rsidRPr="00AB510F" w:rsidP="17946C79" w14:paraId="07D1732C" w14:textId="77777777">
            <w:pPr>
              <w:spacing w:before="60" w:after="60" w:line="240" w:lineRule="auto"/>
              <w:rPr>
                <w:rFonts w:ascii="Calibri" w:eastAsia="Times New Roman" w:hAnsi="Calibri" w:cs="Calibri"/>
                <w:color w:val="000000" w:themeColor="text1"/>
              </w:rPr>
            </w:pPr>
            <w:r w:rsidRPr="00AB510F">
              <w:rPr>
                <w:rFonts w:ascii="Calibri" w:eastAsia="Times New Roman" w:hAnsi="Calibri" w:cs="Calibri"/>
                <w:b/>
                <w:bCs/>
                <w:color w:val="000000" w:themeColor="text1"/>
              </w:rPr>
              <w:t>Strategy B.13:</w:t>
            </w:r>
            <w:r w:rsidRPr="00AB510F">
              <w:rPr>
                <w:rFonts w:ascii="Calibri" w:eastAsia="Times New Roman" w:hAnsi="Calibri" w:cs="Calibri"/>
                <w:color w:val="000000" w:themeColor="text1"/>
              </w:rPr>
              <w:t xml:space="preserve"> Improve the capacity of the diabetes workforce to address factors related to the SDOH that impact health outcomes for priority populations with and at risk for diabetes</w:t>
            </w:r>
          </w:p>
        </w:tc>
      </w:tr>
      <w:tr w14:paraId="356BAA5D" w14:textId="77777777" w:rsidTr="00036E12">
        <w:tblPrEx>
          <w:tblW w:w="0" w:type="auto"/>
          <w:tblInd w:w="-635" w:type="dxa"/>
          <w:tblLook w:val="04A0"/>
        </w:tblPrEx>
        <w:trPr>
          <w:trHeight w:val="576"/>
        </w:trPr>
        <w:tc>
          <w:tcPr>
            <w:tcW w:w="2662" w:type="dxa"/>
            <w:tcBorders>
              <w:top w:val="single" w:sz="4" w:space="0" w:color="auto"/>
              <w:left w:val="single" w:sz="4" w:space="0" w:color="auto"/>
              <w:right w:val="single" w:sz="4" w:space="0" w:color="auto"/>
            </w:tcBorders>
            <w:shd w:val="clear" w:color="auto" w:fill="9DD4CF"/>
            <w:vAlign w:val="center"/>
          </w:tcPr>
          <w:p w:rsidR="17946C79" w:rsidRPr="00AB510F" w:rsidP="17946C79" w14:paraId="16FE48B0" w14:textId="77777777">
            <w:pPr>
              <w:keepNext/>
              <w:keepLines/>
              <w:spacing w:before="60" w:after="60" w:line="240" w:lineRule="auto"/>
              <w:outlineLvl w:val="1"/>
              <w:rPr>
                <w:rFonts w:ascii="Calibri" w:eastAsia="Times New Roman" w:hAnsi="Calibri" w:cs="Calibri"/>
                <w:b/>
                <w:bCs/>
                <w:color w:val="2F5496" w:themeColor="accent1" w:themeShade="BF"/>
              </w:rPr>
            </w:pPr>
            <w:bookmarkStart w:id="49" w:name="_Toc160010881"/>
            <w:r w:rsidRPr="00AB510F">
              <w:rPr>
                <w:rFonts w:ascii="Calibri" w:eastAsia="Times New Roman" w:hAnsi="Calibri" w:cs="Calibri"/>
                <w:b/>
                <w:bCs/>
              </w:rPr>
              <w:t>Measure B.10.b</w:t>
            </w:r>
            <w:bookmarkEnd w:id="49"/>
          </w:p>
          <w:p w:rsidR="17946C79" w:rsidRPr="00AB510F" w:rsidP="17946C79" w14:paraId="18A1F91E" w14:textId="77777777">
            <w:pPr>
              <w:rPr>
                <w:rFonts w:ascii="Calibri" w:hAnsi="Calibri" w:cs="Calibri"/>
              </w:rPr>
            </w:pPr>
          </w:p>
        </w:tc>
        <w:tc>
          <w:tcPr>
            <w:tcW w:w="7323" w:type="dxa"/>
            <w:tcBorders>
              <w:top w:val="single" w:sz="4" w:space="0" w:color="auto"/>
              <w:left w:val="single" w:sz="4" w:space="0" w:color="auto"/>
              <w:right w:val="single" w:sz="4" w:space="0" w:color="auto"/>
            </w:tcBorders>
            <w:shd w:val="clear" w:color="auto" w:fill="9DD4CF"/>
            <w:vAlign w:val="center"/>
          </w:tcPr>
          <w:p w:rsidR="17946C79" w:rsidRPr="00AB510F" w:rsidP="17946C79" w14:paraId="523B8D3C" w14:textId="77777777">
            <w:pPr>
              <w:spacing w:line="240" w:lineRule="auto"/>
              <w:rPr>
                <w:rFonts w:ascii="Calibri" w:eastAsia="Times New Roman" w:hAnsi="Calibri" w:cs="Calibri"/>
              </w:rPr>
            </w:pPr>
            <w:r w:rsidRPr="00AB510F">
              <w:rPr>
                <w:rFonts w:ascii="Calibri" w:eastAsia="Times New Roman" w:hAnsi="Calibri" w:cs="Calibri"/>
              </w:rPr>
              <w:t>Number of people with diabetes (total number and number from priority populations) participating in DSMES services offered by an ADA-recognized or ADCES-accredited organization</w:t>
            </w:r>
          </w:p>
        </w:tc>
      </w:tr>
      <w:tr w14:paraId="6B579EA8" w14:textId="77777777" w:rsidTr="00036E12">
        <w:tblPrEx>
          <w:tblW w:w="0" w:type="auto"/>
          <w:tblInd w:w="-635" w:type="dxa"/>
          <w:tblLook w:val="04A0"/>
        </w:tblPrEx>
        <w:trPr>
          <w:trHeight w:val="576"/>
        </w:trPr>
        <w:tc>
          <w:tcPr>
            <w:tcW w:w="2662" w:type="dxa"/>
            <w:tcBorders>
              <w:top w:val="single" w:sz="4" w:space="0" w:color="auto"/>
              <w:left w:val="single" w:sz="4" w:space="0" w:color="auto"/>
              <w:bottom w:val="thinThickSmallGap" w:sz="24" w:space="0" w:color="000000" w:themeColor="text1"/>
              <w:right w:val="single" w:sz="4" w:space="0" w:color="auto"/>
            </w:tcBorders>
            <w:shd w:val="clear" w:color="auto" w:fill="D9D9D9" w:themeFill="background1" w:themeFillShade="D9"/>
            <w:vAlign w:val="center"/>
          </w:tcPr>
          <w:p w:rsidR="17946C79" w:rsidRPr="00AB510F" w:rsidP="17946C79" w14:paraId="69BA1BD0" w14:textId="77777777">
            <w:pPr>
              <w:spacing w:before="60" w:after="60" w:line="240" w:lineRule="auto"/>
              <w:rPr>
                <w:rFonts w:ascii="Calibri" w:eastAsia="Times New Roman" w:hAnsi="Calibri" w:cs="Calibri"/>
                <w:color w:val="000000" w:themeColor="text1"/>
              </w:rPr>
            </w:pPr>
            <w:r w:rsidRPr="00AB510F">
              <w:rPr>
                <w:rFonts w:ascii="Calibri" w:eastAsia="Times New Roman" w:hAnsi="Calibri" w:cs="Calibri"/>
                <w:color w:val="000000" w:themeColor="text1"/>
              </w:rPr>
              <w:t>Measure Type</w:t>
            </w:r>
          </w:p>
        </w:tc>
        <w:tc>
          <w:tcPr>
            <w:tcW w:w="7323" w:type="dxa"/>
            <w:tcBorders>
              <w:top w:val="single" w:sz="4" w:space="0" w:color="auto"/>
              <w:left w:val="single" w:sz="4" w:space="0" w:color="auto"/>
              <w:bottom w:val="thinThickSmallGap" w:sz="24" w:space="0" w:color="000000" w:themeColor="text1"/>
              <w:right w:val="single" w:sz="4" w:space="0" w:color="auto"/>
            </w:tcBorders>
            <w:shd w:val="clear" w:color="auto" w:fill="D9D9D9" w:themeFill="background1" w:themeFillShade="D9"/>
            <w:vAlign w:val="center"/>
          </w:tcPr>
          <w:p w:rsidR="17946C79" w:rsidRPr="00AB510F" w:rsidP="17946C79" w14:paraId="3D08CEA7" w14:textId="77777777">
            <w:pPr>
              <w:spacing w:before="60" w:after="60" w:line="240" w:lineRule="auto"/>
              <w:rPr>
                <w:rFonts w:ascii="Calibri" w:eastAsia="Times New Roman" w:hAnsi="Calibri" w:cs="Calibri"/>
                <w:color w:val="000000" w:themeColor="text1"/>
              </w:rPr>
            </w:pPr>
            <w:sdt>
              <w:sdtPr>
                <w:rPr>
                  <w:rFonts w:ascii="Calibri" w:eastAsia="Times New Roman" w:hAnsi="Calibri" w:cs="Calibri"/>
                  <w:color w:val="000000" w:themeColor="text1"/>
                </w:rPr>
                <w:id w:val="1267286175"/>
                <w14:checkbox>
                  <w14:checked w14:val="0"/>
                  <w14:checkedState w14:val="2612" w14:font="Times New Roman"/>
                  <w14:uncheckedState w14:val="2610" w14:font="Times New Roman"/>
                </w14:checkbox>
              </w:sdtPr>
              <w:sdtContent>
                <w:r w:rsidRPr="00AB510F">
                  <w:rPr>
                    <w:rFonts w:ascii="Times New Roman" w:eastAsia="Times New Roman" w:hAnsi="Times New Roman" w:cs="Times New Roman"/>
                    <w:color w:val="000000" w:themeColor="text1"/>
                  </w:rPr>
                  <w:t>☐</w:t>
                </w:r>
              </w:sdtContent>
            </w:sdt>
            <w:r w:rsidRPr="00AB510F">
              <w:rPr>
                <w:rFonts w:ascii="Calibri" w:eastAsia="Times New Roman" w:hAnsi="Calibri" w:cs="Calibri"/>
                <w:color w:val="000000" w:themeColor="text1"/>
              </w:rPr>
              <w:t xml:space="preserve"> Short Term Measure      </w:t>
            </w:r>
            <w:sdt>
              <w:sdtPr>
                <w:rPr>
                  <w:rFonts w:ascii="Calibri" w:eastAsia="Times New Roman" w:hAnsi="Calibri" w:cs="Calibri"/>
                  <w:color w:val="000000" w:themeColor="text1"/>
                </w:rPr>
                <w:id w:val="1496927063"/>
                <w14:checkbox>
                  <w14:checked w14:val="1"/>
                  <w14:checkedState w14:val="2612" w14:font="Times New Roman"/>
                  <w14:uncheckedState w14:val="2610" w14:font="Times New Roman"/>
                </w14:checkbox>
              </w:sdtPr>
              <w:sdtContent>
                <w:r w:rsidRPr="00AB510F">
                  <w:rPr>
                    <w:rFonts w:ascii="Times New Roman" w:eastAsia="Times New Roman" w:hAnsi="Times New Roman" w:cs="Times New Roman"/>
                    <w:color w:val="000000" w:themeColor="text1"/>
                  </w:rPr>
                  <w:t>☒</w:t>
                </w:r>
              </w:sdtContent>
            </w:sdt>
            <w:r w:rsidRPr="00AB510F">
              <w:rPr>
                <w:rFonts w:ascii="Calibri" w:eastAsia="Times New Roman" w:hAnsi="Calibri" w:cs="Calibri"/>
                <w:color w:val="000000" w:themeColor="text1"/>
              </w:rPr>
              <w:t xml:space="preserve"> Intermediate Measure     </w:t>
            </w:r>
            <w:sdt>
              <w:sdtPr>
                <w:rPr>
                  <w:rFonts w:ascii="Calibri" w:eastAsia="Times New Roman" w:hAnsi="Calibri" w:cs="Calibri"/>
                  <w:color w:val="000000" w:themeColor="text1"/>
                </w:rPr>
                <w:id w:val="2000811211"/>
                <w14:checkbox>
                  <w14:checked w14:val="0"/>
                  <w14:checkedState w14:val="2612" w14:font="Times New Roman"/>
                  <w14:uncheckedState w14:val="2610" w14:font="Times New Roman"/>
                </w14:checkbox>
              </w:sdtPr>
              <w:sdtContent>
                <w:r w:rsidRPr="00AB510F">
                  <w:rPr>
                    <w:rFonts w:ascii="Times New Roman" w:eastAsia="Times New Roman" w:hAnsi="Times New Roman" w:cs="Times New Roman"/>
                    <w:color w:val="000000" w:themeColor="text1"/>
                  </w:rPr>
                  <w:t>☐</w:t>
                </w:r>
              </w:sdtContent>
            </w:sdt>
            <w:r w:rsidRPr="00AB510F">
              <w:rPr>
                <w:rFonts w:ascii="Calibri" w:eastAsia="Times New Roman" w:hAnsi="Calibri" w:cs="Calibri"/>
                <w:color w:val="000000" w:themeColor="text1"/>
              </w:rPr>
              <w:t xml:space="preserve"> Long Term Measure</w:t>
            </w:r>
          </w:p>
        </w:tc>
      </w:tr>
      <w:tr w14:paraId="7EEFE706" w14:textId="77777777" w:rsidTr="00036E12">
        <w:tblPrEx>
          <w:tblW w:w="0" w:type="auto"/>
          <w:tblInd w:w="-635" w:type="dxa"/>
          <w:tblLook w:val="04A0"/>
        </w:tblPrEx>
        <w:trPr>
          <w:trHeight w:val="410"/>
        </w:trPr>
        <w:tc>
          <w:tcPr>
            <w:tcW w:w="2662" w:type="dxa"/>
            <w:tcBorders>
              <w:top w:val="thinThickSmallGap" w:sz="24" w:space="0" w:color="000000" w:themeColor="text1"/>
              <w:left w:val="single" w:sz="4" w:space="0" w:color="auto"/>
              <w:bottom w:val="single" w:sz="4" w:space="0" w:color="auto"/>
              <w:right w:val="nil"/>
            </w:tcBorders>
            <w:shd w:val="clear" w:color="auto" w:fill="auto"/>
            <w:vAlign w:val="center"/>
          </w:tcPr>
          <w:p w:rsidR="17946C79" w:rsidRPr="00AB510F" w:rsidP="17946C79" w14:paraId="17EBFF2F" w14:textId="77777777">
            <w:pPr>
              <w:spacing w:after="0" w:line="240" w:lineRule="auto"/>
              <w:jc w:val="center"/>
              <w:rPr>
                <w:rFonts w:ascii="Calibri" w:eastAsia="Times New Roman" w:hAnsi="Calibri" w:cs="Calibri"/>
                <w:b/>
                <w:bCs/>
              </w:rPr>
            </w:pPr>
            <w:r w:rsidRPr="00AB510F">
              <w:rPr>
                <w:rFonts w:ascii="Calibri" w:eastAsia="Times New Roman" w:hAnsi="Calibri" w:cs="Calibri"/>
                <w:b/>
                <w:bCs/>
              </w:rPr>
              <w:t>AREAS</w:t>
            </w:r>
          </w:p>
        </w:tc>
        <w:tc>
          <w:tcPr>
            <w:tcW w:w="7323" w:type="dxa"/>
            <w:tcBorders>
              <w:top w:val="thinThickSmallGap" w:sz="24" w:space="0" w:color="000000" w:themeColor="text1"/>
              <w:left w:val="single" w:sz="4" w:space="0" w:color="auto"/>
              <w:bottom w:val="single" w:sz="4" w:space="0" w:color="auto"/>
              <w:right w:val="single" w:sz="4" w:space="0" w:color="auto"/>
            </w:tcBorders>
            <w:shd w:val="clear" w:color="auto" w:fill="auto"/>
            <w:vAlign w:val="center"/>
          </w:tcPr>
          <w:p w:rsidR="17946C79" w:rsidRPr="00AB510F" w:rsidP="17946C79" w14:paraId="51DDF02D" w14:textId="77777777">
            <w:pPr>
              <w:spacing w:after="0" w:line="240" w:lineRule="auto"/>
              <w:jc w:val="center"/>
              <w:rPr>
                <w:rFonts w:ascii="Calibri" w:eastAsia="Times New Roman" w:hAnsi="Calibri" w:cs="Calibri"/>
                <w:b/>
                <w:bCs/>
              </w:rPr>
            </w:pPr>
            <w:r w:rsidRPr="00AB510F">
              <w:rPr>
                <w:rFonts w:ascii="Calibri" w:eastAsia="Times New Roman" w:hAnsi="Calibri" w:cs="Calibri"/>
                <w:b/>
                <w:bCs/>
              </w:rPr>
              <w:t>DESCRIPTIONS</w:t>
            </w:r>
          </w:p>
        </w:tc>
      </w:tr>
      <w:tr w14:paraId="550C1922" w14:textId="77777777" w:rsidTr="00036E12">
        <w:tblPrEx>
          <w:tblW w:w="0" w:type="auto"/>
          <w:tblInd w:w="-635" w:type="dxa"/>
          <w:tblLook w:val="04A0"/>
        </w:tblPrEx>
        <w:trPr>
          <w:trHeight w:val="527"/>
        </w:trPr>
        <w:tc>
          <w:tcPr>
            <w:tcW w:w="2662" w:type="dxa"/>
            <w:tcBorders>
              <w:top w:val="single" w:sz="4" w:space="0" w:color="auto"/>
              <w:left w:val="single" w:sz="4" w:space="0" w:color="auto"/>
              <w:bottom w:val="single" w:sz="4" w:space="0" w:color="auto"/>
              <w:right w:val="single" w:sz="4" w:space="0" w:color="auto"/>
            </w:tcBorders>
            <w:shd w:val="clear" w:color="auto" w:fill="auto"/>
            <w:vAlign w:val="center"/>
          </w:tcPr>
          <w:p w:rsidR="17946C79" w:rsidRPr="00AB510F" w:rsidP="17946C79" w14:paraId="5D9CCB54" w14:textId="77777777">
            <w:pPr>
              <w:spacing w:after="0" w:line="240" w:lineRule="auto"/>
              <w:rPr>
                <w:rFonts w:ascii="Calibri" w:eastAsia="Times New Roman" w:hAnsi="Calibri" w:cs="Calibri"/>
                <w:b/>
                <w:bCs/>
                <w:color w:val="000000" w:themeColor="text1"/>
              </w:rPr>
            </w:pPr>
            <w:r w:rsidRPr="00AB510F">
              <w:rPr>
                <w:rFonts w:ascii="Calibri" w:hAnsi="Calibri" w:cs="Calibri"/>
                <w:b/>
                <w:bCs/>
              </w:rPr>
              <w:t>Purpose</w:t>
            </w:r>
            <w:r w:rsidRPr="00AB510F">
              <w:rPr>
                <w:rFonts w:ascii="Calibri" w:eastAsia="Times New Roman" w:hAnsi="Calibri" w:cs="Calibri"/>
                <w:b/>
                <w:bCs/>
                <w:color w:val="000000" w:themeColor="text1"/>
                <w:sz w:val="24"/>
                <w:szCs w:val="24"/>
              </w:rPr>
              <w:t xml:space="preserve"> </w:t>
            </w:r>
            <w:r w:rsidRPr="00AB510F">
              <w:rPr>
                <w:rFonts w:ascii="Calibri" w:eastAsia="Times New Roman" w:hAnsi="Calibri" w:cs="Calibri"/>
                <w:b/>
                <w:bCs/>
                <w:color w:val="000000" w:themeColor="text1"/>
              </w:rPr>
              <w:t xml:space="preserve"> </w:t>
            </w:r>
          </w:p>
        </w:tc>
        <w:tc>
          <w:tcPr>
            <w:tcW w:w="7323" w:type="dxa"/>
            <w:tcBorders>
              <w:top w:val="single" w:sz="4" w:space="0" w:color="auto"/>
              <w:left w:val="nil"/>
              <w:bottom w:val="single" w:sz="4" w:space="0" w:color="auto"/>
              <w:right w:val="single" w:sz="4" w:space="0" w:color="auto"/>
            </w:tcBorders>
            <w:shd w:val="clear" w:color="auto" w:fill="auto"/>
            <w:vAlign w:val="center"/>
          </w:tcPr>
          <w:p w:rsidR="17946C79" w:rsidRPr="00AB510F" w:rsidP="17946C79" w14:paraId="1744AA07" w14:textId="77777777">
            <w:pPr>
              <w:spacing w:after="0" w:line="240" w:lineRule="auto"/>
              <w:rPr>
                <w:rFonts w:ascii="Calibri" w:eastAsia="Times New Roman" w:hAnsi="Calibri" w:cs="Calibri"/>
                <w:sz w:val="18"/>
                <w:szCs w:val="18"/>
              </w:rPr>
            </w:pPr>
            <w:r w:rsidRPr="00AB510F">
              <w:rPr>
                <w:rFonts w:ascii="Calibri" w:eastAsia="Times New Roman" w:hAnsi="Calibri" w:cs="Calibri"/>
                <w:color w:val="000000" w:themeColor="text1"/>
              </w:rPr>
              <w:t>The purpose of this performance measure is to monitor recipient progress towards increasing the number of people with diabetes (total number and number of priority populations) participating in DSMES services offered by an ADA-recognized or ADCES-accredited organization as a result of DP23-0020.</w:t>
            </w:r>
          </w:p>
          <w:p w:rsidR="17946C79" w:rsidRPr="00AB510F" w:rsidP="17946C79" w14:paraId="0FCC2F37" w14:textId="77777777">
            <w:pPr>
              <w:spacing w:after="0" w:line="240" w:lineRule="auto"/>
              <w:rPr>
                <w:rFonts w:ascii="Calibri" w:eastAsia="Times New Roman" w:hAnsi="Calibri" w:cs="Calibri"/>
                <w:sz w:val="18"/>
                <w:szCs w:val="18"/>
              </w:rPr>
            </w:pPr>
          </w:p>
          <w:p w:rsidR="17946C79" w:rsidRPr="00AB510F" w:rsidP="17946C79" w14:paraId="0CE85D1A" w14:textId="68C101F0">
            <w:pPr>
              <w:spacing w:before="60" w:after="60" w:line="240" w:lineRule="auto"/>
              <w:rPr>
                <w:rFonts w:ascii="Calibri" w:eastAsia="Times New Roman" w:hAnsi="Calibri" w:cs="Calibri"/>
                <w:b/>
                <w:bCs/>
                <w:color w:val="000000" w:themeColor="text1"/>
              </w:rPr>
            </w:pPr>
            <w:r w:rsidRPr="00AB510F">
              <w:rPr>
                <w:rFonts w:ascii="Calibri" w:hAnsi="Calibri" w:eastAsiaTheme="minorEastAsia" w:cs="Calibri"/>
              </w:rPr>
              <w:t xml:space="preserve">Note: For more details, please refer to the </w:t>
            </w:r>
            <w:hyperlink r:id="rId10" w:history="1">
              <w:r w:rsidRPr="00AB510F">
                <w:rPr>
                  <w:rFonts w:ascii="Calibri" w:hAnsi="Calibri" w:eastAsiaTheme="minorEastAsia" w:cs="Calibri"/>
                  <w:color w:val="0000FF"/>
                  <w:u w:val="single"/>
                </w:rPr>
                <w:t>2320 Strategy Guide (cdc.gov)</w:t>
              </w:r>
            </w:hyperlink>
            <w:r w:rsidRPr="00AB510F">
              <w:rPr>
                <w:rFonts w:ascii="Calibri" w:hAnsi="Calibri" w:eastAsiaTheme="minorEastAsia" w:cs="Calibri"/>
              </w:rPr>
              <w:t xml:space="preserve"> in AMP</w:t>
            </w:r>
          </w:p>
        </w:tc>
      </w:tr>
      <w:tr w14:paraId="42137128" w14:textId="77777777" w:rsidTr="00036E12">
        <w:tblPrEx>
          <w:tblW w:w="0" w:type="auto"/>
          <w:tblInd w:w="-635" w:type="dxa"/>
          <w:tblLook w:val="04A0"/>
        </w:tblPrEx>
        <w:trPr>
          <w:trHeight w:val="432"/>
        </w:trPr>
        <w:tc>
          <w:tcPr>
            <w:tcW w:w="9985" w:type="dxa"/>
            <w:gridSpan w:val="2"/>
            <w:tcBorders>
              <w:top w:val="single" w:sz="4" w:space="0" w:color="auto"/>
              <w:left w:val="single" w:sz="4" w:space="0" w:color="auto"/>
              <w:right w:val="single" w:sz="4" w:space="0" w:color="auto"/>
            </w:tcBorders>
            <w:shd w:val="clear" w:color="auto" w:fill="9DD4CF"/>
            <w:vAlign w:val="center"/>
          </w:tcPr>
          <w:p w:rsidR="17946C79" w:rsidRPr="00AB510F" w:rsidP="17946C79" w14:paraId="44443E5E" w14:textId="77777777">
            <w:pPr>
              <w:spacing w:before="60" w:after="60" w:line="240" w:lineRule="auto"/>
              <w:jc w:val="center"/>
              <w:rPr>
                <w:rFonts w:ascii="Calibri" w:eastAsia="Times New Roman" w:hAnsi="Calibri" w:cs="Calibri"/>
                <w:b/>
                <w:bCs/>
              </w:rPr>
            </w:pPr>
            <w:r w:rsidRPr="00AB510F">
              <w:rPr>
                <w:rFonts w:ascii="Calibri" w:hAnsi="Calibri" w:cs="Calibri"/>
                <w:b/>
                <w:bCs/>
              </w:rPr>
              <w:t xml:space="preserve">              VALUES TO BE REPORTED</w:t>
            </w:r>
          </w:p>
        </w:tc>
      </w:tr>
      <w:tr w14:paraId="2D5C57D9" w14:textId="77777777" w:rsidTr="00036E12">
        <w:tblPrEx>
          <w:tblW w:w="0" w:type="auto"/>
          <w:tblInd w:w="-635" w:type="dxa"/>
          <w:tblLook w:val="04A0"/>
        </w:tblPrEx>
        <w:trPr>
          <w:trHeight w:val="353"/>
        </w:trPr>
        <w:tc>
          <w:tcPr>
            <w:tcW w:w="2662" w:type="dxa"/>
            <w:tcBorders>
              <w:top w:val="single" w:sz="4" w:space="0" w:color="auto"/>
              <w:left w:val="single" w:sz="4" w:space="0" w:color="auto"/>
              <w:bottom w:val="single" w:sz="4" w:space="0" w:color="auto"/>
              <w:right w:val="single" w:sz="4" w:space="0" w:color="auto"/>
            </w:tcBorders>
            <w:shd w:val="clear" w:color="auto" w:fill="auto"/>
            <w:vAlign w:val="center"/>
          </w:tcPr>
          <w:p w:rsidR="17946C79" w:rsidRPr="00AB510F" w:rsidP="17946C79" w14:paraId="4F81170F" w14:textId="77777777">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Numerator Definition*</w:t>
            </w:r>
          </w:p>
        </w:tc>
        <w:tc>
          <w:tcPr>
            <w:tcW w:w="7323" w:type="dxa"/>
            <w:tcBorders>
              <w:top w:val="single" w:sz="4" w:space="0" w:color="auto"/>
              <w:left w:val="nil"/>
              <w:bottom w:val="single" w:sz="4" w:space="0" w:color="auto"/>
              <w:right w:val="single" w:sz="4" w:space="0" w:color="auto"/>
            </w:tcBorders>
            <w:shd w:val="clear" w:color="auto" w:fill="auto"/>
            <w:vAlign w:val="center"/>
          </w:tcPr>
          <w:p w:rsidR="00BE2999" w:rsidRPr="00AB510F" w:rsidP="17946C79" w14:paraId="66AF6FB9" w14:textId="10E8B76B">
            <w:pPr>
              <w:spacing w:before="60" w:after="60" w:line="240" w:lineRule="auto"/>
              <w:ind w:left="797" w:hanging="797"/>
              <w:rPr>
                <w:rFonts w:ascii="Calibri" w:hAnsi="Calibri" w:cs="Calibri"/>
              </w:rPr>
            </w:pPr>
            <w:r w:rsidRPr="00AB510F">
              <w:rPr>
                <w:rFonts w:ascii="Calibri" w:hAnsi="Calibri" w:cs="Calibri"/>
              </w:rPr>
              <w:t>None. Recipients are not required to report data for this measure. This measure will be monitored and reported by CDC.</w:t>
            </w:r>
          </w:p>
        </w:tc>
      </w:tr>
      <w:tr w14:paraId="4560AE59" w14:textId="77777777" w:rsidTr="00036E12">
        <w:tblPrEx>
          <w:tblW w:w="0" w:type="auto"/>
          <w:tblInd w:w="-635" w:type="dxa"/>
          <w:tblLook w:val="04A0"/>
        </w:tblPrEx>
        <w:trPr>
          <w:trHeight w:val="353"/>
        </w:trPr>
        <w:tc>
          <w:tcPr>
            <w:tcW w:w="2662" w:type="dxa"/>
            <w:tcBorders>
              <w:top w:val="single" w:sz="4" w:space="0" w:color="auto"/>
              <w:left w:val="single" w:sz="4" w:space="0" w:color="auto"/>
              <w:bottom w:val="single" w:sz="4" w:space="0" w:color="auto"/>
              <w:right w:val="single" w:sz="4" w:space="0" w:color="auto"/>
            </w:tcBorders>
            <w:shd w:val="clear" w:color="auto" w:fill="auto"/>
            <w:vAlign w:val="center"/>
          </w:tcPr>
          <w:p w:rsidR="00BE2999" w:rsidRPr="00AB510F" w:rsidP="17946C79" w14:paraId="2F43EE74" w14:textId="78A49D28">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CDC-Reported Data (Internal)</w:t>
            </w:r>
          </w:p>
        </w:tc>
        <w:tc>
          <w:tcPr>
            <w:tcW w:w="7323" w:type="dxa"/>
            <w:tcBorders>
              <w:top w:val="single" w:sz="4" w:space="0" w:color="auto"/>
              <w:left w:val="nil"/>
              <w:bottom w:val="single" w:sz="4" w:space="0" w:color="auto"/>
              <w:right w:val="single" w:sz="4" w:space="0" w:color="auto"/>
            </w:tcBorders>
            <w:shd w:val="clear" w:color="auto" w:fill="auto"/>
            <w:vAlign w:val="center"/>
          </w:tcPr>
          <w:p w:rsidR="00BE2999" w:rsidRPr="00AB510F" w:rsidP="00BE2999" w14:paraId="288FA9CF" w14:textId="77777777">
            <w:pPr>
              <w:spacing w:before="60" w:after="60" w:line="240" w:lineRule="auto"/>
              <w:rPr>
                <w:rFonts w:ascii="Calibri" w:hAnsi="Calibri" w:eastAsiaTheme="minorEastAsia" w:cs="Calibri"/>
              </w:rPr>
            </w:pPr>
            <w:r w:rsidRPr="00AB510F">
              <w:rPr>
                <w:rFonts w:ascii="Calibri" w:hAnsi="Calibri" w:eastAsiaTheme="minorEastAsia" w:cs="Calibri"/>
              </w:rPr>
              <w:t xml:space="preserve">Total number of people with diabetes participating in recognized/accredited DSMES services offered by an ADA-recognized or ADCES-accredited organization for the reporting period </w:t>
            </w:r>
          </w:p>
          <w:p w:rsidR="00BE2999" w:rsidRPr="00AB510F" w:rsidP="00BE2999" w14:paraId="2A723701" w14:textId="77777777">
            <w:pPr>
              <w:spacing w:before="60" w:after="60" w:line="240" w:lineRule="auto"/>
              <w:rPr>
                <w:rFonts w:ascii="Calibri" w:hAnsi="Calibri" w:eastAsiaTheme="minorEastAsia" w:cs="Calibri"/>
              </w:rPr>
            </w:pPr>
          </w:p>
          <w:p w:rsidR="00BE2999" w:rsidRPr="00AB510F" w:rsidP="00BE2999" w14:paraId="5C1FA743" w14:textId="6ABEA9D4">
            <w:pPr>
              <w:spacing w:before="60" w:after="60" w:line="240" w:lineRule="auto"/>
              <w:ind w:left="797" w:hanging="797"/>
              <w:rPr>
                <w:rFonts w:ascii="Calibri" w:hAnsi="Calibri" w:cs="Calibri"/>
              </w:rPr>
            </w:pPr>
            <w:r w:rsidRPr="00AB510F">
              <w:rPr>
                <w:rFonts w:ascii="Calibri" w:hAnsi="Calibri" w:eastAsiaTheme="minorEastAsia" w:cs="Calibri"/>
              </w:rPr>
              <w:t>Number of people with diabetes from priority populations participating in ADA recognized or ADCES-accredited DSMES services for the reporting period</w:t>
            </w:r>
          </w:p>
        </w:tc>
      </w:tr>
      <w:tr w14:paraId="400422AD" w14:textId="77777777" w:rsidTr="00036E12">
        <w:tblPrEx>
          <w:tblW w:w="0" w:type="auto"/>
          <w:tblInd w:w="-635" w:type="dxa"/>
          <w:tblLook w:val="04A0"/>
        </w:tblPrEx>
        <w:trPr>
          <w:trHeight w:val="353"/>
        </w:trPr>
        <w:tc>
          <w:tcPr>
            <w:tcW w:w="2662" w:type="dxa"/>
            <w:tcBorders>
              <w:top w:val="single" w:sz="4" w:space="0" w:color="auto"/>
              <w:left w:val="single" w:sz="4" w:space="0" w:color="auto"/>
              <w:bottom w:val="single" w:sz="4" w:space="0" w:color="auto"/>
              <w:right w:val="single" w:sz="4" w:space="0" w:color="auto"/>
            </w:tcBorders>
            <w:shd w:val="clear" w:color="auto" w:fill="auto"/>
            <w:vAlign w:val="center"/>
          </w:tcPr>
          <w:p w:rsidR="17946C79" w:rsidRPr="00AB510F" w:rsidP="17946C79" w14:paraId="0AED7B81" w14:textId="77777777">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Denominator Definition*</w:t>
            </w:r>
          </w:p>
        </w:tc>
        <w:tc>
          <w:tcPr>
            <w:tcW w:w="7323" w:type="dxa"/>
            <w:tcBorders>
              <w:top w:val="single" w:sz="4" w:space="0" w:color="auto"/>
              <w:left w:val="nil"/>
              <w:bottom w:val="single" w:sz="4" w:space="0" w:color="auto"/>
              <w:right w:val="single" w:sz="4" w:space="0" w:color="auto"/>
            </w:tcBorders>
            <w:shd w:val="clear" w:color="auto" w:fill="auto"/>
            <w:vAlign w:val="center"/>
          </w:tcPr>
          <w:p w:rsidR="17946C79" w:rsidRPr="00AB510F" w:rsidP="17946C79" w14:paraId="3B9BB898" w14:textId="77777777">
            <w:pPr>
              <w:spacing w:before="60" w:after="60" w:line="240" w:lineRule="auto"/>
              <w:rPr>
                <w:rFonts w:ascii="Calibri" w:hAnsi="Calibri" w:cs="Calibri"/>
              </w:rPr>
            </w:pPr>
            <w:r w:rsidRPr="00AB510F">
              <w:rPr>
                <w:rFonts w:ascii="Calibri" w:hAnsi="Calibri" w:cs="Calibri"/>
              </w:rPr>
              <w:t>Not Applicable</w:t>
            </w:r>
          </w:p>
        </w:tc>
      </w:tr>
      <w:tr w14:paraId="15E2BEBE" w14:textId="77777777" w:rsidTr="00036E12">
        <w:tblPrEx>
          <w:tblW w:w="0" w:type="auto"/>
          <w:tblInd w:w="-635" w:type="dxa"/>
          <w:tblLook w:val="04A0"/>
        </w:tblPrEx>
        <w:trPr>
          <w:trHeight w:val="353"/>
        </w:trPr>
        <w:tc>
          <w:tcPr>
            <w:tcW w:w="2662" w:type="dxa"/>
            <w:tcBorders>
              <w:top w:val="single" w:sz="4" w:space="0" w:color="auto"/>
              <w:left w:val="single" w:sz="4" w:space="0" w:color="auto"/>
              <w:bottom w:val="single" w:sz="4" w:space="0" w:color="auto"/>
              <w:right w:val="single" w:sz="4" w:space="0" w:color="auto"/>
            </w:tcBorders>
            <w:shd w:val="clear" w:color="auto" w:fill="auto"/>
            <w:vAlign w:val="center"/>
          </w:tcPr>
          <w:p w:rsidR="17946C79" w:rsidRPr="00AB510F" w:rsidP="17946C79" w14:paraId="5208BCCC" w14:textId="77777777">
            <w:pPr>
              <w:spacing w:before="60" w:after="60" w:line="240" w:lineRule="auto"/>
              <w:rPr>
                <w:rFonts w:ascii="Calibri" w:eastAsia="Times New Roman" w:hAnsi="Calibri" w:cs="Calibri"/>
                <w:b/>
                <w:bCs/>
                <w:color w:val="0000FF"/>
              </w:rPr>
            </w:pPr>
            <w:r w:rsidRPr="00AB510F">
              <w:rPr>
                <w:rFonts w:ascii="Calibri" w:eastAsia="Times New Roman" w:hAnsi="Calibri" w:cs="Calibri"/>
                <w:b/>
                <w:bCs/>
                <w:color w:val="0000FF"/>
              </w:rPr>
              <w:t>Proportion Definition*</w:t>
            </w:r>
          </w:p>
          <w:p w:rsidR="17946C79" w:rsidRPr="00AB510F" w:rsidP="17946C79" w14:paraId="1CDD2EB9" w14:textId="77777777">
            <w:pPr>
              <w:spacing w:before="60" w:after="60" w:line="240" w:lineRule="auto"/>
              <w:rPr>
                <w:rFonts w:ascii="Calibri" w:hAnsi="Calibri" w:cs="Calibri"/>
                <w:b/>
                <w:bCs/>
                <w:color w:val="C45911" w:themeColor="accent2" w:themeShade="BF"/>
              </w:rPr>
            </w:pPr>
          </w:p>
        </w:tc>
        <w:tc>
          <w:tcPr>
            <w:tcW w:w="7323" w:type="dxa"/>
            <w:tcBorders>
              <w:top w:val="single" w:sz="4" w:space="0" w:color="auto"/>
              <w:left w:val="nil"/>
              <w:bottom w:val="single" w:sz="4" w:space="0" w:color="auto"/>
              <w:right w:val="single" w:sz="4" w:space="0" w:color="auto"/>
            </w:tcBorders>
            <w:shd w:val="clear" w:color="auto" w:fill="auto"/>
            <w:vAlign w:val="center"/>
          </w:tcPr>
          <w:p w:rsidR="17946C79" w:rsidRPr="00AB510F" w:rsidP="17946C79" w14:paraId="72A84724" w14:textId="77777777">
            <w:pPr>
              <w:spacing w:before="60" w:after="60" w:line="240" w:lineRule="auto"/>
              <w:rPr>
                <w:rFonts w:ascii="Calibri" w:hAnsi="Calibri" w:cs="Calibri"/>
              </w:rPr>
            </w:pPr>
            <w:r w:rsidRPr="00AB510F">
              <w:rPr>
                <w:rFonts w:ascii="Calibri" w:hAnsi="Calibri" w:cs="Calibri"/>
              </w:rPr>
              <w:t>Not Applicable</w:t>
            </w:r>
          </w:p>
        </w:tc>
      </w:tr>
      <w:tr w14:paraId="5FA44658" w14:textId="77777777" w:rsidTr="00036E12">
        <w:tblPrEx>
          <w:tblW w:w="0" w:type="auto"/>
          <w:tblInd w:w="-635" w:type="dxa"/>
          <w:tblLook w:val="04A0"/>
        </w:tblPrEx>
        <w:trPr>
          <w:trHeight w:val="353"/>
        </w:trPr>
        <w:tc>
          <w:tcPr>
            <w:tcW w:w="2662" w:type="dxa"/>
            <w:tcBorders>
              <w:top w:val="single" w:sz="4" w:space="0" w:color="auto"/>
              <w:left w:val="single" w:sz="4" w:space="0" w:color="auto"/>
              <w:bottom w:val="single" w:sz="4" w:space="0" w:color="auto"/>
              <w:right w:val="single" w:sz="4" w:space="0" w:color="auto"/>
            </w:tcBorders>
            <w:shd w:val="clear" w:color="auto" w:fill="auto"/>
            <w:vAlign w:val="center"/>
          </w:tcPr>
          <w:p w:rsidR="17946C79" w:rsidRPr="00AB510F" w:rsidP="17946C79" w14:paraId="2BDEC748" w14:textId="77777777">
            <w:pPr>
              <w:spacing w:after="0" w:line="240" w:lineRule="auto"/>
              <w:rPr>
                <w:rFonts w:ascii="Calibri" w:hAnsi="Calibri" w:cs="Calibri"/>
                <w:b/>
                <w:bCs/>
                <w:color w:val="C45911" w:themeColor="accent2" w:themeShade="BF"/>
                <w:sz w:val="24"/>
                <w:szCs w:val="24"/>
              </w:rPr>
            </w:pPr>
            <w:r w:rsidRPr="00AB510F">
              <w:rPr>
                <w:rFonts w:ascii="Calibri" w:hAnsi="Calibri" w:cs="Calibri"/>
                <w:b/>
                <w:color w:val="0000FF"/>
                <w:sz w:val="24"/>
                <w:szCs w:val="24"/>
              </w:rPr>
              <w:t>Measure Elements</w:t>
            </w:r>
          </w:p>
        </w:tc>
        <w:tc>
          <w:tcPr>
            <w:tcW w:w="7323" w:type="dxa"/>
            <w:tcBorders>
              <w:top w:val="single" w:sz="4" w:space="0" w:color="auto"/>
              <w:left w:val="nil"/>
              <w:bottom w:val="single" w:sz="4" w:space="0" w:color="auto"/>
              <w:right w:val="single" w:sz="4" w:space="0" w:color="auto"/>
            </w:tcBorders>
            <w:shd w:val="clear" w:color="auto" w:fill="auto"/>
            <w:vAlign w:val="center"/>
          </w:tcPr>
          <w:p w:rsidR="17946C79" w:rsidRPr="00AB510F" w:rsidP="17946C79" w14:paraId="34A0D3AA" w14:textId="149C2CAB">
            <w:pPr>
              <w:numPr>
                <w:ilvl w:val="0"/>
                <w:numId w:val="3"/>
              </w:numPr>
              <w:spacing w:before="60" w:after="60" w:line="240" w:lineRule="auto"/>
              <w:contextualSpacing/>
              <w:rPr>
                <w:rFonts w:ascii="Calibri" w:hAnsi="Calibri" w:cs="Calibri"/>
              </w:rPr>
            </w:pPr>
            <w:r w:rsidRPr="00AB510F">
              <w:rPr>
                <w:rFonts w:ascii="Calibri" w:hAnsi="Calibri" w:cs="Calibri"/>
              </w:rPr>
              <w:t xml:space="preserve">Not </w:t>
            </w:r>
            <w:r w:rsidRPr="00AB510F" w:rsidR="00855321">
              <w:rPr>
                <w:rFonts w:ascii="Calibri" w:hAnsi="Calibri" w:cs="Calibri"/>
              </w:rPr>
              <w:t>A</w:t>
            </w:r>
            <w:r w:rsidRPr="00AB510F">
              <w:rPr>
                <w:rFonts w:ascii="Calibri" w:hAnsi="Calibri" w:cs="Calibri"/>
              </w:rPr>
              <w:t>pplicable</w:t>
            </w:r>
          </w:p>
        </w:tc>
      </w:tr>
      <w:tr w14:paraId="1C36E97E" w14:textId="77777777" w:rsidTr="00036E12">
        <w:tblPrEx>
          <w:tblW w:w="0" w:type="auto"/>
          <w:tblInd w:w="-635" w:type="dxa"/>
          <w:tblLook w:val="04A0"/>
        </w:tblPrEx>
        <w:trPr>
          <w:trHeight w:val="353"/>
        </w:trPr>
        <w:tc>
          <w:tcPr>
            <w:tcW w:w="2662" w:type="dxa"/>
            <w:tcBorders>
              <w:top w:val="single" w:sz="4" w:space="0" w:color="auto"/>
              <w:left w:val="single" w:sz="4" w:space="0" w:color="auto"/>
              <w:bottom w:val="single" w:sz="4" w:space="0" w:color="auto"/>
              <w:right w:val="single" w:sz="4" w:space="0" w:color="auto"/>
            </w:tcBorders>
            <w:shd w:val="clear" w:color="auto" w:fill="auto"/>
            <w:vAlign w:val="center"/>
          </w:tcPr>
          <w:p w:rsidR="17946C79" w:rsidRPr="00AB510F" w:rsidP="17946C79" w14:paraId="03555004" w14:textId="77777777">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Date Data Collected*</w:t>
            </w:r>
          </w:p>
        </w:tc>
        <w:tc>
          <w:tcPr>
            <w:tcW w:w="7323" w:type="dxa"/>
            <w:tcBorders>
              <w:top w:val="single" w:sz="4" w:space="0" w:color="auto"/>
              <w:left w:val="nil"/>
              <w:bottom w:val="single" w:sz="4" w:space="0" w:color="auto"/>
              <w:right w:val="single" w:sz="4" w:space="0" w:color="auto"/>
            </w:tcBorders>
            <w:shd w:val="clear" w:color="auto" w:fill="auto"/>
            <w:vAlign w:val="center"/>
          </w:tcPr>
          <w:p w:rsidR="17946C79" w:rsidRPr="00AB510F" w:rsidP="17946C79" w14:paraId="671CA931" w14:textId="77777777">
            <w:pPr>
              <w:spacing w:before="60" w:after="60" w:line="240" w:lineRule="auto"/>
              <w:contextualSpacing/>
              <w:rPr>
                <w:rFonts w:ascii="Calibri" w:hAnsi="Calibri" w:cs="Calibri"/>
              </w:rPr>
            </w:pPr>
            <w:r w:rsidRPr="00AB510F">
              <w:rPr>
                <w:rFonts w:ascii="Calibri" w:hAnsi="Calibri" w:cs="Calibri"/>
              </w:rPr>
              <w:t>Provide the date these data were collection.</w:t>
            </w:r>
          </w:p>
        </w:tc>
      </w:tr>
      <w:tr w14:paraId="6B2F373E" w14:textId="77777777" w:rsidTr="00036E12">
        <w:tblPrEx>
          <w:tblW w:w="0" w:type="auto"/>
          <w:tblInd w:w="-635" w:type="dxa"/>
          <w:tblLook w:val="04A0"/>
        </w:tblPrEx>
        <w:trPr>
          <w:trHeight w:val="998"/>
        </w:trPr>
        <w:tc>
          <w:tcPr>
            <w:tcW w:w="2662" w:type="dxa"/>
            <w:tcBorders>
              <w:top w:val="single" w:sz="4" w:space="0" w:color="auto"/>
              <w:left w:val="single" w:sz="4" w:space="0" w:color="auto"/>
              <w:bottom w:val="single" w:sz="4" w:space="0" w:color="auto"/>
              <w:right w:val="single" w:sz="4" w:space="0" w:color="auto"/>
            </w:tcBorders>
            <w:shd w:val="clear" w:color="auto" w:fill="auto"/>
            <w:vAlign w:val="center"/>
          </w:tcPr>
          <w:p w:rsidR="17946C79" w:rsidRPr="00AB510F" w:rsidP="17946C79" w14:paraId="54C00E8E" w14:textId="77777777">
            <w:pPr>
              <w:spacing w:after="200" w:line="276" w:lineRule="auto"/>
              <w:rPr>
                <w:rFonts w:ascii="Calibri" w:hAnsi="Calibri" w:cs="Calibri"/>
                <w:b/>
                <w:bCs/>
                <w:color w:val="0000FF"/>
              </w:rPr>
            </w:pPr>
            <w:r w:rsidRPr="00AB510F">
              <w:rPr>
                <w:rFonts w:ascii="Calibri" w:hAnsi="Calibri" w:cs="Calibri"/>
                <w:b/>
                <w:bCs/>
                <w:color w:val="0000FF"/>
              </w:rPr>
              <w:t>Measure Notes*</w:t>
            </w:r>
          </w:p>
        </w:tc>
        <w:tc>
          <w:tcPr>
            <w:tcW w:w="7323" w:type="dxa"/>
            <w:tcBorders>
              <w:top w:val="single" w:sz="4" w:space="0" w:color="auto"/>
              <w:left w:val="nil"/>
              <w:bottom w:val="single" w:sz="4" w:space="0" w:color="auto"/>
              <w:right w:val="single" w:sz="4" w:space="0" w:color="auto"/>
            </w:tcBorders>
            <w:shd w:val="clear" w:color="auto" w:fill="auto"/>
            <w:vAlign w:val="center"/>
          </w:tcPr>
          <w:p w:rsidR="00D75934" w:rsidRPr="00AB510F" w:rsidP="00D75934" w14:paraId="575B9FF4" w14:textId="77777777">
            <w:pPr>
              <w:spacing w:before="60" w:after="60" w:line="240" w:lineRule="auto"/>
              <w:contextualSpacing/>
              <w:rPr>
                <w:rFonts w:ascii="Calibri" w:hAnsi="Calibri" w:cs="Calibri"/>
              </w:rPr>
            </w:pPr>
            <w:r w:rsidRPr="00AB510F">
              <w:rPr>
                <w:rFonts w:ascii="Calibri" w:hAnsi="Calibri" w:cs="Calibri"/>
              </w:rPr>
              <w:t>The measure notes should include the following for this measure: </w:t>
            </w:r>
          </w:p>
          <w:p w:rsidR="00D75934" w:rsidRPr="00AB510F" w:rsidP="00855321" w14:paraId="71143B0A" w14:textId="77777777">
            <w:pPr>
              <w:numPr>
                <w:ilvl w:val="0"/>
                <w:numId w:val="114"/>
              </w:numPr>
              <w:spacing w:before="60" w:after="60" w:line="240" w:lineRule="auto"/>
              <w:contextualSpacing/>
              <w:rPr>
                <w:rFonts w:ascii="Calibri" w:hAnsi="Calibri" w:cs="Calibri"/>
              </w:rPr>
            </w:pPr>
            <w:r w:rsidRPr="00AB510F">
              <w:rPr>
                <w:rFonts w:ascii="Calibri" w:hAnsi="Calibri" w:cs="Calibri"/>
              </w:rPr>
              <w:t>Description of the values reported including:</w:t>
            </w:r>
          </w:p>
          <w:p w:rsidR="00D75934" w:rsidRPr="00AB510F" w:rsidP="00855321" w14:paraId="3029E1F3" w14:textId="77777777">
            <w:pPr>
              <w:numPr>
                <w:ilvl w:val="1"/>
                <w:numId w:val="115"/>
              </w:numPr>
              <w:spacing w:before="60" w:after="60" w:line="240" w:lineRule="auto"/>
              <w:contextualSpacing/>
              <w:rPr>
                <w:rFonts w:ascii="Calibri" w:hAnsi="Calibri" w:cs="Calibri"/>
              </w:rPr>
            </w:pPr>
            <w:r w:rsidRPr="00AB510F">
              <w:rPr>
                <w:rFonts w:ascii="Calibri" w:hAnsi="Calibri" w:cs="Calibri"/>
              </w:rPr>
              <w:t>Name of ADA-recognized or ADCES-accredited organization reporting this measure</w:t>
            </w:r>
          </w:p>
          <w:p w:rsidR="00D75934" w:rsidRPr="00AB510F" w:rsidP="00855321" w14:paraId="51CDEFBB" w14:textId="77777777">
            <w:pPr>
              <w:numPr>
                <w:ilvl w:val="1"/>
                <w:numId w:val="115"/>
              </w:numPr>
              <w:spacing w:before="60" w:after="60" w:line="240" w:lineRule="auto"/>
              <w:contextualSpacing/>
              <w:rPr>
                <w:rFonts w:ascii="Calibri" w:hAnsi="Calibri" w:cs="Calibri"/>
              </w:rPr>
            </w:pPr>
            <w:r w:rsidRPr="00AB510F">
              <w:rPr>
                <w:rFonts w:ascii="Calibri" w:hAnsi="Calibri" w:cs="Calibri"/>
              </w:rPr>
              <w:t>Description of total population with diabetes enrolled, including demographics as available</w:t>
            </w:r>
          </w:p>
          <w:p w:rsidR="00D75934" w:rsidRPr="00AB510F" w:rsidP="00855321" w14:paraId="6472CB92" w14:textId="77777777">
            <w:pPr>
              <w:numPr>
                <w:ilvl w:val="1"/>
                <w:numId w:val="115"/>
              </w:numPr>
              <w:spacing w:before="60" w:after="60" w:line="240" w:lineRule="auto"/>
              <w:contextualSpacing/>
              <w:rPr>
                <w:rFonts w:ascii="Calibri" w:hAnsi="Calibri" w:cs="Calibri"/>
              </w:rPr>
            </w:pPr>
            <w:r w:rsidRPr="00AB510F">
              <w:rPr>
                <w:rFonts w:ascii="Calibri" w:hAnsi="Calibri" w:cs="Calibri"/>
              </w:rPr>
              <w:t>Description of participants with diabetes from priority populations, including demographics as available</w:t>
            </w:r>
          </w:p>
          <w:p w:rsidR="00D75934" w:rsidRPr="00AB510F" w:rsidP="00855321" w14:paraId="7655FB5E" w14:textId="77777777">
            <w:pPr>
              <w:numPr>
                <w:ilvl w:val="0"/>
                <w:numId w:val="114"/>
              </w:numPr>
              <w:spacing w:before="60" w:after="60" w:line="240" w:lineRule="auto"/>
              <w:contextualSpacing/>
              <w:rPr>
                <w:rFonts w:ascii="Calibri" w:hAnsi="Calibri" w:cs="Calibri"/>
              </w:rPr>
            </w:pPr>
            <w:r w:rsidRPr="00AB510F">
              <w:rPr>
                <w:rFonts w:ascii="Calibri" w:hAnsi="Calibri" w:cs="Calibri"/>
              </w:rPr>
              <w:t>Describe any additional information that provides context for the values reported.</w:t>
            </w:r>
          </w:p>
          <w:p w:rsidR="00D75934" w:rsidRPr="00AB510F" w:rsidP="004D6DB1" w14:paraId="22F89CCC" w14:textId="0F8EDA36">
            <w:pPr>
              <w:spacing w:before="60" w:after="60" w:line="240" w:lineRule="auto"/>
              <w:ind w:left="720"/>
              <w:contextualSpacing/>
              <w:rPr>
                <w:rFonts w:ascii="Calibri" w:hAnsi="Calibri" w:cs="Calibri"/>
              </w:rPr>
            </w:pPr>
            <w:r w:rsidRPr="00AB510F">
              <w:rPr>
                <w:rFonts w:ascii="Calibri" w:hAnsi="Calibri" w:cs="Calibri"/>
              </w:rPr>
              <w:t xml:space="preserve"> </w:t>
            </w:r>
          </w:p>
          <w:p w:rsidR="17946C79" w:rsidRPr="00AB510F" w:rsidP="17946C79" w14:paraId="10DDDCCF" w14:textId="3AEBCE9A">
            <w:pPr>
              <w:spacing w:before="60" w:after="60" w:line="240" w:lineRule="auto"/>
              <w:contextualSpacing/>
              <w:rPr>
                <w:rFonts w:ascii="Calibri" w:hAnsi="Calibri" w:cs="Calibri"/>
              </w:rPr>
            </w:pPr>
            <w:r w:rsidRPr="00AB510F">
              <w:rPr>
                <w:rFonts w:ascii="Calibri" w:hAnsi="Calibri" w:cs="Calibri"/>
                <w:i/>
                <w:iCs/>
              </w:rPr>
              <w:t>Note: The information/data provided should reflect the work supported by DP23-0020 during the reporting period.</w:t>
            </w:r>
          </w:p>
        </w:tc>
      </w:tr>
      <w:tr w14:paraId="0AACD1F0" w14:textId="77777777" w:rsidTr="00036E12">
        <w:tblPrEx>
          <w:tblW w:w="0" w:type="auto"/>
          <w:tblInd w:w="-635" w:type="dxa"/>
          <w:tblLook w:val="04A0"/>
        </w:tblPrEx>
        <w:trPr>
          <w:trHeight w:val="998"/>
        </w:trPr>
        <w:tc>
          <w:tcPr>
            <w:tcW w:w="2662" w:type="dxa"/>
            <w:tcBorders>
              <w:top w:val="single" w:sz="4" w:space="0" w:color="auto"/>
              <w:left w:val="single" w:sz="4" w:space="0" w:color="auto"/>
              <w:bottom w:val="single" w:sz="4" w:space="0" w:color="auto"/>
              <w:right w:val="single" w:sz="4" w:space="0" w:color="auto"/>
            </w:tcBorders>
            <w:shd w:val="clear" w:color="auto" w:fill="auto"/>
            <w:vAlign w:val="center"/>
          </w:tcPr>
          <w:p w:rsidR="17946C79" w:rsidRPr="00AB510F" w:rsidP="17946C79" w14:paraId="416CFD0F" w14:textId="77777777">
            <w:pPr>
              <w:spacing w:after="200" w:line="276" w:lineRule="auto"/>
              <w:rPr>
                <w:rFonts w:ascii="Calibri" w:hAnsi="Calibri" w:cs="Calibri"/>
                <w:b/>
                <w:bCs/>
                <w:color w:val="0000FF"/>
              </w:rPr>
            </w:pPr>
            <w:r w:rsidRPr="00AB510F">
              <w:rPr>
                <w:rFonts w:ascii="Calibri" w:hAnsi="Calibri" w:cs="Calibri"/>
                <w:b/>
                <w:bCs/>
                <w:color w:val="0000FF"/>
              </w:rPr>
              <w:t>Progress Notes*</w:t>
            </w:r>
          </w:p>
        </w:tc>
        <w:tc>
          <w:tcPr>
            <w:tcW w:w="7323" w:type="dxa"/>
            <w:tcBorders>
              <w:top w:val="single" w:sz="4" w:space="0" w:color="auto"/>
              <w:left w:val="nil"/>
              <w:bottom w:val="single" w:sz="4" w:space="0" w:color="auto"/>
              <w:right w:val="single" w:sz="4" w:space="0" w:color="auto"/>
            </w:tcBorders>
            <w:shd w:val="clear" w:color="auto" w:fill="auto"/>
            <w:vAlign w:val="center"/>
          </w:tcPr>
          <w:p w:rsidR="17946C79" w:rsidRPr="00AB510F" w:rsidP="17946C79" w14:paraId="3E5EE3CE" w14:textId="77777777">
            <w:pPr>
              <w:spacing w:before="60" w:after="60" w:line="240" w:lineRule="auto"/>
              <w:contextualSpacing/>
              <w:rPr>
                <w:rFonts w:ascii="Calibri" w:hAnsi="Calibri" w:cs="Calibri"/>
              </w:rPr>
            </w:pPr>
            <w:r w:rsidRPr="00AB510F">
              <w:rPr>
                <w:rFonts w:ascii="Calibri" w:hAnsi="Calibri" w:cs="Calibri"/>
              </w:rPr>
              <w:t>The progress notes should include the following for this measure:</w:t>
            </w:r>
          </w:p>
          <w:p w:rsidR="17946C79" w:rsidRPr="00AB510F" w:rsidP="17946C79" w14:paraId="5D9E0CF9" w14:textId="77777777">
            <w:pPr>
              <w:numPr>
                <w:ilvl w:val="0"/>
                <w:numId w:val="4"/>
              </w:numPr>
              <w:spacing w:before="60" w:after="60" w:line="240" w:lineRule="auto"/>
              <w:contextualSpacing/>
              <w:rPr>
                <w:rFonts w:ascii="Calibri" w:eastAsia="Calibri" w:hAnsi="Calibri" w:cs="Calibri"/>
              </w:rPr>
            </w:pPr>
            <w:r w:rsidRPr="00AB510F">
              <w:rPr>
                <w:rFonts w:ascii="Calibri" w:eastAsia="Calibri" w:hAnsi="Calibri" w:cs="Calibri"/>
              </w:rPr>
              <w:t xml:space="preserve">Summary/description of activities </w:t>
            </w:r>
          </w:p>
          <w:p w:rsidR="17946C79" w:rsidRPr="00AB510F" w:rsidP="17946C79" w14:paraId="133E214A" w14:textId="77777777">
            <w:pPr>
              <w:numPr>
                <w:ilvl w:val="0"/>
                <w:numId w:val="4"/>
              </w:numPr>
              <w:contextualSpacing/>
              <w:rPr>
                <w:rFonts w:ascii="Calibri" w:eastAsia="Calibri" w:hAnsi="Calibri" w:cs="Calibri"/>
              </w:rPr>
            </w:pPr>
            <w:r w:rsidRPr="00AB510F">
              <w:rPr>
                <w:rFonts w:ascii="Calibri" w:eastAsia="Calibri" w:hAnsi="Calibri" w:cs="Calibri"/>
              </w:rPr>
              <w:t xml:space="preserve">Description of progress made during the reporting period </w:t>
            </w:r>
          </w:p>
          <w:p w:rsidR="17946C79" w:rsidRPr="00AB510F" w:rsidP="17946C79" w14:paraId="7309D69E" w14:textId="77777777">
            <w:pPr>
              <w:numPr>
                <w:ilvl w:val="0"/>
                <w:numId w:val="4"/>
              </w:numPr>
              <w:contextualSpacing/>
              <w:rPr>
                <w:rFonts w:ascii="Calibri" w:eastAsia="Calibri" w:hAnsi="Calibri" w:cs="Calibri"/>
              </w:rPr>
            </w:pPr>
            <w:r w:rsidRPr="00AB510F">
              <w:rPr>
                <w:rFonts w:ascii="Calibri" w:eastAsia="Calibri" w:hAnsi="Calibri" w:cs="Calibri"/>
              </w:rPr>
              <w:t xml:space="preserve">Any facilitators to achieving progress </w:t>
            </w:r>
          </w:p>
          <w:p w:rsidR="17946C79" w:rsidRPr="00AB510F" w:rsidP="17946C79" w14:paraId="584B2667" w14:textId="77777777">
            <w:pPr>
              <w:numPr>
                <w:ilvl w:val="0"/>
                <w:numId w:val="4"/>
              </w:numPr>
              <w:contextualSpacing/>
              <w:rPr>
                <w:rFonts w:ascii="Calibri" w:eastAsia="Calibri" w:hAnsi="Calibri" w:cs="Calibri"/>
              </w:rPr>
            </w:pPr>
            <w:r w:rsidRPr="00AB510F">
              <w:rPr>
                <w:rFonts w:ascii="Calibri" w:eastAsia="Calibri" w:hAnsi="Calibri" w:cs="Calibri"/>
              </w:rPr>
              <w:t xml:space="preserve">Any barriers to achieving progress, including steps to overcome those and effects on timelines </w:t>
            </w:r>
          </w:p>
          <w:p w:rsidR="17946C79" w:rsidRPr="002352FE" w:rsidP="00F9605E" w14:paraId="19CFEFE5" w14:textId="0361B5A0">
            <w:pPr>
              <w:numPr>
                <w:ilvl w:val="0"/>
                <w:numId w:val="4"/>
              </w:numPr>
              <w:contextualSpacing/>
              <w:rPr>
                <w:rFonts w:ascii="Calibri" w:eastAsia="Calibri" w:hAnsi="Calibri" w:cs="Calibri"/>
              </w:rPr>
            </w:pPr>
            <w:r w:rsidRPr="00AB510F">
              <w:rPr>
                <w:rFonts w:ascii="Calibri" w:eastAsia="Calibri" w:hAnsi="Calibri" w:cs="Calibri"/>
              </w:rPr>
              <w:t>Any additional information that provides context for values reported</w:t>
            </w:r>
          </w:p>
        </w:tc>
      </w:tr>
      <w:tr w14:paraId="45E39845" w14:textId="77777777" w:rsidTr="00036E12">
        <w:tblPrEx>
          <w:tblW w:w="0" w:type="auto"/>
          <w:tblInd w:w="-635" w:type="dxa"/>
          <w:tblLook w:val="04A0"/>
        </w:tblPrEx>
        <w:trPr>
          <w:trHeight w:val="410"/>
        </w:trPr>
        <w:tc>
          <w:tcPr>
            <w:tcW w:w="2662" w:type="dxa"/>
            <w:tcBorders>
              <w:top w:val="single" w:sz="4" w:space="0" w:color="auto"/>
              <w:left w:val="single" w:sz="4" w:space="0" w:color="auto"/>
              <w:bottom w:val="single" w:sz="4" w:space="0" w:color="auto"/>
              <w:right w:val="single" w:sz="4" w:space="0" w:color="auto"/>
            </w:tcBorders>
            <w:shd w:val="clear" w:color="auto" w:fill="auto"/>
            <w:vAlign w:val="center"/>
          </w:tcPr>
          <w:p w:rsidR="17946C79" w:rsidRPr="00AB510F" w:rsidP="17946C79" w14:paraId="0EB91F75" w14:textId="77777777">
            <w:pPr>
              <w:spacing w:after="0" w:line="240" w:lineRule="auto"/>
              <w:rPr>
                <w:rFonts w:ascii="Calibri" w:eastAsia="Times New Roman" w:hAnsi="Calibri" w:cs="Calibri"/>
                <w:b/>
                <w:bCs/>
                <w:color w:val="000000" w:themeColor="text1"/>
              </w:rPr>
            </w:pPr>
            <w:r w:rsidRPr="00AB510F">
              <w:rPr>
                <w:rFonts w:ascii="Calibri" w:eastAsia="Times New Roman" w:hAnsi="Calibri" w:cs="Calibri"/>
                <w:b/>
                <w:bCs/>
                <w:color w:val="0000FF"/>
              </w:rPr>
              <w:t>Other Attachments*</w:t>
            </w:r>
          </w:p>
        </w:tc>
        <w:tc>
          <w:tcPr>
            <w:tcW w:w="7323" w:type="dxa"/>
            <w:tcBorders>
              <w:top w:val="single" w:sz="4" w:space="0" w:color="auto"/>
              <w:left w:val="nil"/>
              <w:bottom w:val="single" w:sz="4" w:space="0" w:color="auto"/>
              <w:right w:val="single" w:sz="4" w:space="0" w:color="auto"/>
            </w:tcBorders>
            <w:shd w:val="clear" w:color="auto" w:fill="auto"/>
            <w:vAlign w:val="center"/>
          </w:tcPr>
          <w:p w:rsidR="17946C79" w:rsidRPr="00AB510F" w:rsidP="17946C79" w14:paraId="74D8001C" w14:textId="77777777">
            <w:pPr>
              <w:spacing w:before="60" w:after="60" w:line="240" w:lineRule="auto"/>
              <w:rPr>
                <w:rFonts w:ascii="Calibri" w:hAnsi="Calibri" w:cs="Calibri"/>
                <w:color w:val="000000" w:themeColor="text1"/>
              </w:rPr>
            </w:pPr>
            <w:r w:rsidRPr="00AB510F">
              <w:rPr>
                <w:rFonts w:ascii="Calibri" w:hAnsi="Calibri" w:cs="Calibri"/>
              </w:rPr>
              <w:t>Not Applicable</w:t>
            </w:r>
          </w:p>
        </w:tc>
      </w:tr>
      <w:tr w14:paraId="1F6BFAE1" w14:textId="77777777" w:rsidTr="00036E12">
        <w:tblPrEx>
          <w:tblW w:w="0" w:type="auto"/>
          <w:tblInd w:w="-635" w:type="dxa"/>
          <w:tblLook w:val="04A0"/>
        </w:tblPrEx>
        <w:trPr>
          <w:trHeight w:val="432"/>
        </w:trPr>
        <w:tc>
          <w:tcPr>
            <w:tcW w:w="9985" w:type="dxa"/>
            <w:gridSpan w:val="2"/>
            <w:tcBorders>
              <w:top w:val="single" w:sz="4" w:space="0" w:color="auto"/>
              <w:left w:val="single" w:sz="4" w:space="0" w:color="auto"/>
              <w:right w:val="single" w:sz="4" w:space="0" w:color="auto"/>
            </w:tcBorders>
            <w:shd w:val="clear" w:color="auto" w:fill="9DD4CF"/>
            <w:vAlign w:val="center"/>
          </w:tcPr>
          <w:p w:rsidR="17946C79" w:rsidRPr="00AB510F" w:rsidP="17946C79" w14:paraId="6AF07DAE" w14:textId="77777777">
            <w:pPr>
              <w:spacing w:before="60" w:after="60" w:line="240" w:lineRule="auto"/>
              <w:jc w:val="center"/>
              <w:rPr>
                <w:rFonts w:ascii="Calibri" w:eastAsia="Times New Roman" w:hAnsi="Calibri" w:cs="Calibri"/>
                <w:b/>
                <w:bCs/>
              </w:rPr>
            </w:pPr>
            <w:r w:rsidRPr="00AB510F">
              <w:rPr>
                <w:rFonts w:ascii="Calibri" w:hAnsi="Calibri" w:cs="Calibri"/>
                <w:b/>
                <w:bCs/>
              </w:rPr>
              <w:t>Additional Information and Guidance</w:t>
            </w:r>
          </w:p>
        </w:tc>
      </w:tr>
      <w:tr w14:paraId="62713C2B" w14:textId="77777777" w:rsidTr="00036E12">
        <w:tblPrEx>
          <w:tblW w:w="0" w:type="auto"/>
          <w:tblInd w:w="-635" w:type="dxa"/>
          <w:tblLook w:val="04A0"/>
        </w:tblPrEx>
        <w:trPr>
          <w:trHeight w:val="410"/>
        </w:trPr>
        <w:tc>
          <w:tcPr>
            <w:tcW w:w="2662" w:type="dxa"/>
            <w:tcBorders>
              <w:top w:val="single" w:sz="4" w:space="0" w:color="auto"/>
              <w:left w:val="single" w:sz="4" w:space="0" w:color="auto"/>
              <w:bottom w:val="single" w:sz="4" w:space="0" w:color="auto"/>
              <w:right w:val="single" w:sz="4" w:space="0" w:color="auto"/>
            </w:tcBorders>
            <w:shd w:val="clear" w:color="auto" w:fill="auto"/>
            <w:vAlign w:val="center"/>
          </w:tcPr>
          <w:p w:rsidR="17946C79" w:rsidRPr="00AB510F" w:rsidP="17946C79" w14:paraId="5EBC0AF3" w14:textId="77777777">
            <w:pPr>
              <w:spacing w:after="0" w:line="240" w:lineRule="auto"/>
              <w:rPr>
                <w:rFonts w:ascii="Calibri" w:eastAsia="Times New Roman" w:hAnsi="Calibri" w:cs="Calibri"/>
                <w:b/>
                <w:bCs/>
                <w:color w:val="000000" w:themeColor="text1"/>
              </w:rPr>
            </w:pPr>
            <w:r w:rsidRPr="00AB510F">
              <w:rPr>
                <w:rFonts w:ascii="Calibri" w:eastAsia="Times New Roman" w:hAnsi="Calibri" w:cs="Calibri"/>
                <w:b/>
                <w:bCs/>
                <w:color w:val="000000" w:themeColor="text1"/>
              </w:rPr>
              <w:t>Helpful Hints</w:t>
            </w:r>
          </w:p>
        </w:tc>
        <w:tc>
          <w:tcPr>
            <w:tcW w:w="7323" w:type="dxa"/>
            <w:tcBorders>
              <w:top w:val="single" w:sz="4" w:space="0" w:color="auto"/>
              <w:left w:val="nil"/>
              <w:bottom w:val="single" w:sz="4" w:space="0" w:color="auto"/>
              <w:right w:val="single" w:sz="4" w:space="0" w:color="auto"/>
            </w:tcBorders>
            <w:shd w:val="clear" w:color="auto" w:fill="auto"/>
            <w:vAlign w:val="center"/>
          </w:tcPr>
          <w:p w:rsidR="17946C79" w:rsidRPr="00AB510F" w:rsidP="17946C79" w14:paraId="2AC45383" w14:textId="77777777">
            <w:pPr>
              <w:spacing w:before="60" w:after="60" w:line="240" w:lineRule="auto"/>
              <w:contextualSpacing/>
              <w:rPr>
                <w:rFonts w:ascii="Calibri" w:hAnsi="Calibri" w:cs="Calibri"/>
                <w:color w:val="000000" w:themeColor="text1"/>
              </w:rPr>
            </w:pPr>
            <w:r w:rsidRPr="00AB510F">
              <w:rPr>
                <w:rFonts w:ascii="Calibri" w:hAnsi="Calibri" w:cs="Calibri"/>
                <w:color w:val="000000" w:themeColor="text1"/>
              </w:rPr>
              <w:t xml:space="preserve">In the “Measure Notes”, describe any additional information that provides context for the values reported and underserved areas in which you are working. </w:t>
            </w:r>
          </w:p>
          <w:p w:rsidR="17946C79" w:rsidRPr="00AB510F" w:rsidP="17946C79" w14:paraId="071A2628" w14:textId="77777777">
            <w:pPr>
              <w:spacing w:before="60" w:after="60" w:line="240" w:lineRule="auto"/>
              <w:contextualSpacing/>
              <w:rPr>
                <w:rFonts w:ascii="Calibri" w:hAnsi="Calibri" w:cs="Calibri"/>
                <w:color w:val="000000" w:themeColor="text1"/>
              </w:rPr>
            </w:pPr>
            <w:r w:rsidRPr="00AB510F">
              <w:rPr>
                <w:rFonts w:ascii="Calibri" w:hAnsi="Calibri" w:cs="Calibri"/>
                <w:color w:val="000000" w:themeColor="text1"/>
              </w:rPr>
              <w:t>How to report values for this measure:</w:t>
            </w:r>
          </w:p>
          <w:p w:rsidR="17946C79" w:rsidRPr="00AB510F" w:rsidP="00855321" w14:paraId="3121D223" w14:textId="56818022">
            <w:pPr>
              <w:numPr>
                <w:ilvl w:val="0"/>
                <w:numId w:val="47"/>
              </w:numPr>
              <w:spacing w:before="60" w:after="60" w:line="240" w:lineRule="auto"/>
              <w:contextualSpacing/>
              <w:rPr>
                <w:rFonts w:ascii="Calibri" w:hAnsi="Calibri" w:cs="Calibri"/>
                <w:b/>
                <w:bCs/>
                <w:color w:val="000000" w:themeColor="text1"/>
              </w:rPr>
            </w:pPr>
            <w:r w:rsidRPr="00AB510F">
              <w:rPr>
                <w:rFonts w:ascii="Calibri" w:hAnsi="Calibri" w:cs="Calibri"/>
                <w:color w:val="000000" w:themeColor="text1"/>
              </w:rPr>
              <w:t xml:space="preserve">Not </w:t>
            </w:r>
            <w:r w:rsidR="00F9605E">
              <w:rPr>
                <w:rFonts w:ascii="Calibri" w:hAnsi="Calibri" w:cs="Calibri"/>
                <w:color w:val="000000" w:themeColor="text1"/>
              </w:rPr>
              <w:t>A</w:t>
            </w:r>
            <w:r w:rsidRPr="00AB510F">
              <w:rPr>
                <w:rFonts w:ascii="Calibri" w:hAnsi="Calibri" w:cs="Calibri"/>
                <w:color w:val="000000" w:themeColor="text1"/>
              </w:rPr>
              <w:t xml:space="preserve">pplicable. </w:t>
            </w:r>
          </w:p>
        </w:tc>
      </w:tr>
      <w:tr w14:paraId="6FA48324" w14:textId="77777777" w:rsidTr="00036E12">
        <w:tblPrEx>
          <w:tblW w:w="0" w:type="auto"/>
          <w:tblInd w:w="-635" w:type="dxa"/>
          <w:tblLook w:val="04A0"/>
        </w:tblPrEx>
        <w:trPr>
          <w:trHeight w:val="527"/>
        </w:trPr>
        <w:tc>
          <w:tcPr>
            <w:tcW w:w="2662" w:type="dxa"/>
            <w:tcBorders>
              <w:top w:val="single" w:sz="4" w:space="0" w:color="auto"/>
              <w:left w:val="single" w:sz="4" w:space="0" w:color="auto"/>
              <w:bottom w:val="single" w:sz="4" w:space="0" w:color="auto"/>
              <w:right w:val="single" w:sz="4" w:space="0" w:color="auto"/>
            </w:tcBorders>
            <w:shd w:val="clear" w:color="auto" w:fill="auto"/>
            <w:vAlign w:val="center"/>
          </w:tcPr>
          <w:p w:rsidR="17946C79" w:rsidRPr="00AB510F" w:rsidP="17946C79" w14:paraId="31AE324B" w14:textId="77777777">
            <w:pPr>
              <w:spacing w:after="0" w:line="240" w:lineRule="auto"/>
              <w:rPr>
                <w:rFonts w:ascii="Calibri" w:eastAsia="Times New Roman" w:hAnsi="Calibri" w:cs="Calibri"/>
                <w:b/>
                <w:bCs/>
              </w:rPr>
            </w:pPr>
            <w:r w:rsidRPr="00AB510F">
              <w:rPr>
                <w:rFonts w:ascii="Calibri" w:eastAsia="Times New Roman" w:hAnsi="Calibri" w:cs="Calibri"/>
                <w:b/>
                <w:bCs/>
              </w:rPr>
              <w:t>Data Source(s)</w:t>
            </w:r>
          </w:p>
        </w:tc>
        <w:tc>
          <w:tcPr>
            <w:tcW w:w="73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17946C79" w:rsidRPr="00AB510F" w:rsidP="17946C79" w14:paraId="67127A09" w14:textId="25421441">
            <w:pPr>
              <w:spacing w:before="60" w:after="60" w:line="240" w:lineRule="auto"/>
              <w:contextualSpacing/>
              <w:rPr>
                <w:rFonts w:ascii="Calibri" w:eastAsia="Times New Roman" w:hAnsi="Calibri" w:cs="Calibri"/>
              </w:rPr>
            </w:pPr>
            <w:r w:rsidRPr="00AB510F">
              <w:rPr>
                <w:rFonts w:ascii="Calibri" w:eastAsia="Times New Roman" w:hAnsi="Calibri" w:cs="Calibri"/>
              </w:rPr>
              <w:t xml:space="preserve"> </w:t>
            </w:r>
            <w:r w:rsidRPr="00AB510F">
              <w:rPr>
                <w:rFonts w:ascii="Calibri" w:hAnsi="Calibri" w:cs="Calibri"/>
              </w:rPr>
              <w:t>CDC – ADA/ADCES DSMES State Report</w:t>
            </w:r>
          </w:p>
        </w:tc>
      </w:tr>
      <w:tr w14:paraId="614E1266" w14:textId="77777777" w:rsidTr="00036E12">
        <w:tblPrEx>
          <w:tblW w:w="0" w:type="auto"/>
          <w:tblInd w:w="-635" w:type="dxa"/>
          <w:tblLook w:val="04A0"/>
        </w:tblPrEx>
        <w:trPr>
          <w:trHeight w:val="527"/>
        </w:trPr>
        <w:tc>
          <w:tcPr>
            <w:tcW w:w="2662" w:type="dxa"/>
            <w:tcBorders>
              <w:top w:val="single" w:sz="4" w:space="0" w:color="auto"/>
              <w:left w:val="single" w:sz="4" w:space="0" w:color="auto"/>
              <w:bottom w:val="single" w:sz="4" w:space="0" w:color="auto"/>
              <w:right w:val="single" w:sz="4" w:space="0" w:color="auto"/>
            </w:tcBorders>
            <w:shd w:val="clear" w:color="auto" w:fill="auto"/>
            <w:vAlign w:val="center"/>
          </w:tcPr>
          <w:p w:rsidR="17946C79" w:rsidRPr="00AB510F" w:rsidP="17946C79" w14:paraId="05DF896A" w14:textId="77777777">
            <w:pPr>
              <w:spacing w:after="0" w:line="240" w:lineRule="auto"/>
              <w:rPr>
                <w:rFonts w:ascii="Calibri" w:eastAsia="Times New Roman" w:hAnsi="Calibri" w:cs="Calibri"/>
                <w:b/>
                <w:bCs/>
              </w:rPr>
            </w:pPr>
            <w:r w:rsidRPr="00AB510F">
              <w:rPr>
                <w:rFonts w:ascii="Calibri" w:eastAsia="Times New Roman" w:hAnsi="Calibri" w:cs="Calibri"/>
                <w:b/>
                <w:bCs/>
                <w:color w:val="000000" w:themeColor="text1"/>
              </w:rPr>
              <w:t>Unit of Analysis</w:t>
            </w:r>
          </w:p>
        </w:tc>
        <w:tc>
          <w:tcPr>
            <w:tcW w:w="73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17946C79" w:rsidRPr="00AB510F" w:rsidP="17946C79" w14:paraId="04BC773D" w14:textId="77777777">
            <w:pPr>
              <w:spacing w:before="60" w:after="60" w:line="240" w:lineRule="auto"/>
              <w:contextualSpacing/>
              <w:rPr>
                <w:rFonts w:ascii="Calibri" w:eastAsia="Times New Roman" w:hAnsi="Calibri" w:cs="Calibri"/>
              </w:rPr>
            </w:pPr>
            <w:r w:rsidRPr="00AB510F">
              <w:rPr>
                <w:rFonts w:ascii="Calibri" w:hAnsi="Calibri" w:cs="Calibri"/>
              </w:rPr>
              <w:t>Number of participants</w:t>
            </w:r>
          </w:p>
        </w:tc>
      </w:tr>
      <w:tr w14:paraId="1337B85E" w14:textId="77777777" w:rsidTr="00036E12">
        <w:tblPrEx>
          <w:tblW w:w="0" w:type="auto"/>
          <w:tblInd w:w="-635" w:type="dxa"/>
          <w:tblLook w:val="04A0"/>
        </w:tblPrEx>
        <w:trPr>
          <w:trHeight w:val="437"/>
        </w:trPr>
        <w:tc>
          <w:tcPr>
            <w:tcW w:w="2662" w:type="dxa"/>
            <w:tcBorders>
              <w:top w:val="single" w:sz="4" w:space="0" w:color="auto"/>
              <w:left w:val="single" w:sz="4" w:space="0" w:color="auto"/>
              <w:bottom w:val="single" w:sz="4" w:space="0" w:color="auto"/>
              <w:right w:val="single" w:sz="4" w:space="0" w:color="auto"/>
            </w:tcBorders>
            <w:shd w:val="clear" w:color="auto" w:fill="auto"/>
            <w:vAlign w:val="center"/>
          </w:tcPr>
          <w:p w:rsidR="17946C79" w:rsidRPr="00AB510F" w:rsidP="17946C79" w14:paraId="0E52F85B" w14:textId="77777777">
            <w:pPr>
              <w:spacing w:after="0" w:line="240" w:lineRule="auto"/>
              <w:rPr>
                <w:rFonts w:ascii="Calibri" w:eastAsia="Times New Roman" w:hAnsi="Calibri" w:cs="Calibri"/>
                <w:b/>
                <w:bCs/>
                <w:color w:val="000000" w:themeColor="text1"/>
              </w:rPr>
            </w:pPr>
            <w:r w:rsidRPr="00AB510F">
              <w:rPr>
                <w:rFonts w:ascii="Calibri" w:eastAsia="Times New Roman" w:hAnsi="Calibri" w:cs="Calibri"/>
                <w:b/>
                <w:bCs/>
                <w:color w:val="000000" w:themeColor="text1"/>
              </w:rPr>
              <w:t>Result Statement(s)</w:t>
            </w:r>
          </w:p>
        </w:tc>
        <w:tc>
          <w:tcPr>
            <w:tcW w:w="7323" w:type="dxa"/>
            <w:tcBorders>
              <w:top w:val="single" w:sz="4" w:space="0" w:color="auto"/>
              <w:left w:val="single" w:sz="4" w:space="0" w:color="auto"/>
              <w:bottom w:val="single" w:sz="4" w:space="0" w:color="auto"/>
              <w:right w:val="single" w:sz="4" w:space="0" w:color="auto"/>
            </w:tcBorders>
            <w:shd w:val="clear" w:color="auto" w:fill="auto"/>
            <w:vAlign w:val="center"/>
          </w:tcPr>
          <w:p w:rsidR="00D75934" w:rsidRPr="00AB510F" w:rsidP="00855321" w14:paraId="20260446" w14:textId="77777777">
            <w:pPr>
              <w:numPr>
                <w:ilvl w:val="0"/>
                <w:numId w:val="116"/>
              </w:numPr>
              <w:spacing w:before="60" w:after="60" w:line="240" w:lineRule="auto"/>
              <w:contextualSpacing/>
              <w:rPr>
                <w:rFonts w:ascii="Calibri" w:eastAsia="Calibri" w:hAnsi="Calibri" w:cs="Calibri"/>
              </w:rPr>
            </w:pPr>
            <w:r w:rsidRPr="00AB510F">
              <w:rPr>
                <w:rFonts w:ascii="Calibri" w:eastAsia="Calibri" w:hAnsi="Calibri" w:cs="Calibri"/>
              </w:rPr>
              <w:t>In the U.S., CDC-funded recipients worked to increase the total number of people with diabetes participating in DSMES services offered by an ADA-recognized or ADCES-accredited organization. There was an increase from # (baseline) to # (reporting period). This represents a __% increase over the funding period. </w:t>
            </w:r>
          </w:p>
          <w:p w:rsidR="17946C79" w:rsidRPr="00AB510F" w:rsidP="004D6DB1" w14:paraId="576A0C81" w14:textId="6449D78E">
            <w:pPr>
              <w:spacing w:before="60" w:after="60" w:line="240" w:lineRule="auto"/>
              <w:ind w:left="720"/>
              <w:contextualSpacing/>
              <w:rPr>
                <w:rFonts w:ascii="Calibri" w:eastAsia="Calibri" w:hAnsi="Calibri" w:cs="Calibri"/>
              </w:rPr>
            </w:pPr>
            <w:r w:rsidRPr="00AB510F">
              <w:rPr>
                <w:rFonts w:ascii="Calibri" w:eastAsia="Calibri" w:hAnsi="Calibri" w:cs="Calibri"/>
              </w:rPr>
              <w:t>In the US, CDC-funded recipients worked to increase the number of people with diabetes from priority populations participating in DSMES services offered by an ADA-recognized or ADCES-accredited organization from # (baseline) to # (reporting period).  This represents an increase of ___% over the funding period.</w:t>
            </w:r>
          </w:p>
        </w:tc>
      </w:tr>
      <w:tr w14:paraId="29AD9CDD" w14:textId="77777777" w:rsidTr="00E6778E">
        <w:tblPrEx>
          <w:tblW w:w="0" w:type="auto"/>
          <w:tblInd w:w="-635" w:type="dxa"/>
          <w:tblLook w:val="04A0"/>
        </w:tblPrEx>
        <w:trPr>
          <w:trHeight w:val="504"/>
        </w:trPr>
        <w:tc>
          <w:tcPr>
            <w:tcW w:w="998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545C11" w:rsidP="00E6778E" w14:paraId="2DD7E3EE" w14:textId="77777777">
            <w:pPr>
              <w:spacing w:after="0" w:line="240" w:lineRule="auto"/>
              <w:ind w:right="336"/>
              <w:jc w:val="center"/>
              <w:rPr>
                <w:rFonts w:ascii="Calibri" w:eastAsia="Times New Roman" w:hAnsi="Calibri" w:cs="Calibri"/>
                <w:b/>
                <w:bCs/>
                <w:sz w:val="28"/>
                <w:szCs w:val="28"/>
              </w:rPr>
            </w:pPr>
          </w:p>
          <w:p w:rsidR="00855321" w:rsidRPr="00AB510F" w:rsidP="00E6778E" w14:paraId="7F6A3CDB" w14:textId="3ED5DEFA">
            <w:pPr>
              <w:spacing w:after="0" w:line="240" w:lineRule="auto"/>
              <w:ind w:right="336"/>
              <w:jc w:val="center"/>
              <w:rPr>
                <w:rFonts w:ascii="Calibri" w:eastAsia="Times New Roman" w:hAnsi="Calibri" w:cs="Calibri"/>
                <w:b/>
                <w:bCs/>
                <w:color w:val="FF0000"/>
                <w:sz w:val="28"/>
                <w:szCs w:val="28"/>
              </w:rPr>
            </w:pPr>
            <w:r w:rsidRPr="00AB510F">
              <w:rPr>
                <w:rFonts w:ascii="Calibri" w:eastAsia="Times New Roman" w:hAnsi="Calibri" w:cs="Calibri"/>
                <w:b/>
                <w:bCs/>
                <w:sz w:val="28"/>
                <w:szCs w:val="28"/>
              </w:rPr>
              <w:t>DP23-0020 Component B Performance Measure Definitions</w:t>
            </w:r>
          </w:p>
        </w:tc>
      </w:tr>
      <w:tr w14:paraId="2A886486" w14:textId="77777777" w:rsidTr="00855321">
        <w:tblPrEx>
          <w:tblW w:w="0" w:type="auto"/>
          <w:tblInd w:w="-635" w:type="dxa"/>
          <w:tblLook w:val="04A0"/>
        </w:tblPrEx>
        <w:trPr>
          <w:trHeight w:val="576"/>
        </w:trPr>
        <w:tc>
          <w:tcPr>
            <w:tcW w:w="2662" w:type="dxa"/>
            <w:tcBorders>
              <w:top w:val="thickThinSmallGap" w:sz="24" w:space="0" w:color="auto"/>
              <w:left w:val="single" w:sz="4" w:space="0" w:color="auto"/>
              <w:right w:val="single" w:sz="4" w:space="0" w:color="auto"/>
            </w:tcBorders>
            <w:shd w:val="clear" w:color="auto" w:fill="D9D9D9" w:themeFill="background1" w:themeFillShade="D9"/>
            <w:vAlign w:val="center"/>
          </w:tcPr>
          <w:p w:rsidR="00855321" w:rsidRPr="00AB510F" w:rsidP="00855321" w14:paraId="49AC20FC" w14:textId="77777777">
            <w:pPr>
              <w:spacing w:before="60" w:after="60" w:line="240" w:lineRule="auto"/>
              <w:rPr>
                <w:rFonts w:ascii="Calibri" w:eastAsia="Times New Roman" w:hAnsi="Calibri" w:cs="Calibri"/>
                <w:b/>
                <w:bCs/>
                <w:color w:val="000000" w:themeColor="text1"/>
              </w:rPr>
            </w:pPr>
            <w:r w:rsidRPr="00AB510F">
              <w:rPr>
                <w:rFonts w:ascii="Calibri" w:eastAsia="Times New Roman" w:hAnsi="Calibri" w:cs="Calibri"/>
                <w:b/>
                <w:bCs/>
                <w:color w:val="000000" w:themeColor="text1"/>
              </w:rPr>
              <w:t>Strategy B.10</w:t>
            </w:r>
          </w:p>
          <w:p w:rsidR="00855321" w:rsidRPr="00AB510F" w:rsidP="00855321" w14:paraId="6B7A3272" w14:textId="77777777">
            <w:pPr>
              <w:spacing w:before="60" w:after="60" w:line="240" w:lineRule="auto"/>
              <w:rPr>
                <w:rFonts w:ascii="Calibri" w:eastAsia="Times New Roman" w:hAnsi="Calibri" w:cs="Calibri"/>
                <w:b/>
                <w:bCs/>
                <w:color w:val="000000" w:themeColor="text1"/>
              </w:rPr>
            </w:pPr>
          </w:p>
          <w:p w:rsidR="00855321" w:rsidRPr="00AB510F" w:rsidP="00855321" w14:paraId="49EE2385" w14:textId="77777777">
            <w:pPr>
              <w:spacing w:before="60" w:after="60" w:line="240" w:lineRule="auto"/>
              <w:rPr>
                <w:rFonts w:ascii="Calibri" w:eastAsia="Times New Roman" w:hAnsi="Calibri" w:cs="Calibri"/>
                <w:b/>
                <w:bCs/>
                <w:color w:val="000000" w:themeColor="text1"/>
              </w:rPr>
            </w:pPr>
            <w:r w:rsidRPr="00AB510F">
              <w:rPr>
                <w:rFonts w:ascii="Calibri" w:eastAsia="Times New Roman" w:hAnsi="Calibri" w:cs="Calibri"/>
                <w:b/>
                <w:bCs/>
                <w:color w:val="000000" w:themeColor="text1"/>
              </w:rPr>
              <w:t>Strategy B.11</w:t>
            </w:r>
          </w:p>
          <w:p w:rsidR="00855321" w:rsidRPr="00AB510F" w:rsidP="00855321" w14:paraId="4FD57291" w14:textId="77777777">
            <w:pPr>
              <w:spacing w:before="60" w:after="60" w:line="240" w:lineRule="auto"/>
              <w:rPr>
                <w:rFonts w:ascii="Calibri" w:eastAsia="Times New Roman" w:hAnsi="Calibri" w:cs="Calibri"/>
                <w:b/>
                <w:bCs/>
                <w:color w:val="000000" w:themeColor="text1"/>
              </w:rPr>
            </w:pPr>
          </w:p>
          <w:p w:rsidR="00855321" w:rsidRPr="00AB510F" w:rsidP="00855321" w14:paraId="4A9908EE" w14:textId="77777777">
            <w:pPr>
              <w:spacing w:before="60" w:after="60" w:line="240" w:lineRule="auto"/>
              <w:rPr>
                <w:rFonts w:ascii="Calibri" w:eastAsia="Times New Roman" w:hAnsi="Calibri" w:cs="Calibri"/>
                <w:b/>
                <w:bCs/>
                <w:color w:val="000000" w:themeColor="text1"/>
              </w:rPr>
            </w:pPr>
            <w:r w:rsidRPr="00AB510F">
              <w:rPr>
                <w:rFonts w:ascii="Calibri" w:eastAsia="Times New Roman" w:hAnsi="Calibri" w:cs="Calibri"/>
                <w:b/>
                <w:bCs/>
                <w:color w:val="000000" w:themeColor="text1"/>
              </w:rPr>
              <w:t>Strategy B.12</w:t>
            </w:r>
          </w:p>
          <w:p w:rsidR="00855321" w:rsidRPr="00AB510F" w:rsidP="00855321" w14:paraId="6BF86DA5" w14:textId="77777777">
            <w:pPr>
              <w:spacing w:before="60" w:after="60" w:line="240" w:lineRule="auto"/>
              <w:rPr>
                <w:rFonts w:ascii="Calibri" w:eastAsia="Times New Roman" w:hAnsi="Calibri" w:cs="Calibri"/>
                <w:b/>
                <w:bCs/>
                <w:color w:val="000000" w:themeColor="text1"/>
              </w:rPr>
            </w:pPr>
          </w:p>
          <w:p w:rsidR="00855321" w:rsidRPr="00AB510F" w:rsidP="00855321" w14:paraId="6BB5F07A" w14:textId="34935551">
            <w:pPr>
              <w:spacing w:before="60" w:after="60" w:line="240" w:lineRule="auto"/>
              <w:rPr>
                <w:rFonts w:ascii="Calibri" w:eastAsia="Times New Roman" w:hAnsi="Calibri" w:cs="Calibri"/>
                <w:color w:val="000000" w:themeColor="text1"/>
              </w:rPr>
            </w:pPr>
            <w:r w:rsidRPr="00AB510F">
              <w:rPr>
                <w:rFonts w:ascii="Calibri" w:eastAsia="Times New Roman" w:hAnsi="Calibri" w:cs="Calibri"/>
                <w:b/>
                <w:bCs/>
                <w:color w:val="000000" w:themeColor="text1"/>
              </w:rPr>
              <w:t>Strategy B.13</w:t>
            </w:r>
          </w:p>
        </w:tc>
        <w:tc>
          <w:tcPr>
            <w:tcW w:w="7323" w:type="dxa"/>
            <w:tcBorders>
              <w:top w:val="thickThinSmallGap" w:sz="24" w:space="0" w:color="auto"/>
              <w:left w:val="single" w:sz="4" w:space="0" w:color="auto"/>
              <w:right w:val="single" w:sz="4" w:space="0" w:color="auto"/>
            </w:tcBorders>
            <w:shd w:val="clear" w:color="auto" w:fill="D9D9D9" w:themeFill="background1" w:themeFillShade="D9"/>
            <w:vAlign w:val="center"/>
          </w:tcPr>
          <w:p w:rsidR="00855321" w:rsidRPr="00AB510F" w:rsidP="00855321" w14:paraId="7894B445" w14:textId="77777777">
            <w:pPr>
              <w:spacing w:before="60" w:after="60" w:line="240" w:lineRule="auto"/>
              <w:rPr>
                <w:rFonts w:ascii="Calibri" w:eastAsia="Times New Roman" w:hAnsi="Calibri" w:cs="Calibri"/>
                <w:color w:val="000000" w:themeColor="text1"/>
              </w:rPr>
            </w:pPr>
            <w:r w:rsidRPr="00AB510F">
              <w:rPr>
                <w:rFonts w:ascii="Calibri" w:eastAsia="Times New Roman" w:hAnsi="Calibri" w:cs="Calibri"/>
                <w:b/>
                <w:bCs/>
                <w:color w:val="000000" w:themeColor="text1"/>
              </w:rPr>
              <w:t>Strategy B.10</w:t>
            </w:r>
            <w:r w:rsidRPr="00AB510F">
              <w:rPr>
                <w:rFonts w:ascii="Calibri" w:eastAsia="Times New Roman" w:hAnsi="Calibri" w:cs="Calibri"/>
                <w:color w:val="000000" w:themeColor="text1"/>
              </w:rPr>
              <w:t>: Support the development of multi-directional e-referral systems that support two-way electronic exchange of information between health care and community-based organizations (CBOs) managing social needs.</w:t>
            </w:r>
          </w:p>
          <w:p w:rsidR="00855321" w:rsidRPr="00AB510F" w:rsidP="00855321" w14:paraId="7BD4A16A" w14:textId="77777777">
            <w:pPr>
              <w:spacing w:before="60" w:after="60" w:line="240" w:lineRule="auto"/>
              <w:rPr>
                <w:rFonts w:ascii="Calibri" w:eastAsia="Times New Roman" w:hAnsi="Calibri" w:cs="Calibri"/>
                <w:color w:val="000000" w:themeColor="text1"/>
              </w:rPr>
            </w:pPr>
            <w:r w:rsidRPr="00AB510F">
              <w:rPr>
                <w:rFonts w:ascii="Calibri" w:eastAsia="Times New Roman" w:hAnsi="Calibri" w:cs="Calibri"/>
                <w:b/>
                <w:bCs/>
                <w:color w:val="000000" w:themeColor="text1"/>
              </w:rPr>
              <w:t xml:space="preserve">Strategy B.11: </w:t>
            </w:r>
            <w:r w:rsidRPr="00AB510F">
              <w:rPr>
                <w:rFonts w:ascii="Calibri" w:eastAsia="Times New Roman" w:hAnsi="Calibri" w:cs="Calibri"/>
                <w:color w:val="000000" w:themeColor="text1"/>
              </w:rPr>
              <w:t>Design and test innovative payment models that bundle the National DPP lifestyle intervention and/or DSMES with other programs and services that address relevant health or social needs of priority populations.</w:t>
            </w:r>
          </w:p>
          <w:p w:rsidR="00855321" w:rsidRPr="00AB510F" w:rsidP="00855321" w14:paraId="27416482" w14:textId="77777777">
            <w:pPr>
              <w:spacing w:before="60" w:after="60" w:line="240" w:lineRule="auto"/>
              <w:rPr>
                <w:rFonts w:ascii="Calibri" w:eastAsia="Times New Roman" w:hAnsi="Calibri" w:cs="Calibri"/>
                <w:color w:val="000000" w:themeColor="text1"/>
              </w:rPr>
            </w:pPr>
            <w:r w:rsidRPr="00AB510F">
              <w:rPr>
                <w:rFonts w:ascii="Calibri" w:eastAsia="Times New Roman" w:hAnsi="Calibri" w:cs="Calibri"/>
                <w:b/>
                <w:bCs/>
                <w:color w:val="000000" w:themeColor="text1"/>
              </w:rPr>
              <w:t>Strategy B.12</w:t>
            </w:r>
            <w:r w:rsidRPr="00AB510F">
              <w:rPr>
                <w:rFonts w:ascii="Calibri" w:eastAsia="Times New Roman" w:hAnsi="Calibri" w:cs="Calibri"/>
                <w:color w:val="000000" w:themeColor="text1"/>
              </w:rPr>
              <w:t>: Improve the sustainability of Community Health Workers (CHWs) by building or strengthening a supportive infrastructure to expand their involvement in evidence-based diabetes prevention and management programs and services.</w:t>
            </w:r>
          </w:p>
          <w:p w:rsidR="00855321" w:rsidRPr="00AB510F" w:rsidP="00855321" w14:paraId="3ED272BC" w14:textId="12B99297">
            <w:pPr>
              <w:spacing w:before="60" w:after="60" w:line="240" w:lineRule="auto"/>
              <w:rPr>
                <w:rFonts w:ascii="Calibri" w:eastAsia="Times New Roman" w:hAnsi="Calibri" w:cs="Calibri"/>
                <w:color w:val="000000" w:themeColor="text1"/>
              </w:rPr>
            </w:pPr>
            <w:r w:rsidRPr="00AB510F">
              <w:rPr>
                <w:rFonts w:ascii="Calibri" w:eastAsia="Times New Roman" w:hAnsi="Calibri" w:cs="Calibri"/>
                <w:b/>
                <w:bCs/>
                <w:color w:val="000000" w:themeColor="text1"/>
              </w:rPr>
              <w:t>Strategy B.13:</w:t>
            </w:r>
            <w:r w:rsidRPr="00AB510F">
              <w:rPr>
                <w:rFonts w:ascii="Calibri" w:eastAsia="Times New Roman" w:hAnsi="Calibri" w:cs="Calibri"/>
                <w:color w:val="000000" w:themeColor="text1"/>
              </w:rPr>
              <w:t xml:space="preserve"> Improve the capacity of the diabetes workforce to address factors related to the SDOH that impact health outcomes for priority populations with and at risk for diabetes</w:t>
            </w:r>
          </w:p>
        </w:tc>
      </w:tr>
      <w:tr w14:paraId="19538A15" w14:textId="77777777" w:rsidTr="00855321">
        <w:tblPrEx>
          <w:tblW w:w="0" w:type="auto"/>
          <w:tblInd w:w="-635" w:type="dxa"/>
          <w:tblLook w:val="04A0"/>
        </w:tblPrEx>
        <w:trPr>
          <w:trHeight w:val="576"/>
        </w:trPr>
        <w:tc>
          <w:tcPr>
            <w:tcW w:w="2662" w:type="dxa"/>
            <w:tcBorders>
              <w:top w:val="single" w:sz="4" w:space="0" w:color="auto"/>
              <w:left w:val="single" w:sz="4" w:space="0" w:color="auto"/>
              <w:right w:val="single" w:sz="4" w:space="0" w:color="auto"/>
            </w:tcBorders>
            <w:shd w:val="clear" w:color="auto" w:fill="9DD4CF"/>
            <w:vAlign w:val="center"/>
          </w:tcPr>
          <w:p w:rsidR="00855321" w:rsidRPr="00AB510F" w:rsidP="00855321" w14:paraId="5996C105" w14:textId="77777777">
            <w:pPr>
              <w:keepNext/>
              <w:keepLines/>
              <w:spacing w:before="60" w:after="60" w:line="240" w:lineRule="auto"/>
              <w:outlineLvl w:val="1"/>
              <w:rPr>
                <w:rFonts w:ascii="Calibri" w:eastAsia="Times New Roman" w:hAnsi="Calibri" w:cs="Calibri"/>
                <w:b/>
                <w:bCs/>
                <w:color w:val="2F5496" w:themeColor="accent1" w:themeShade="BF"/>
              </w:rPr>
            </w:pPr>
            <w:bookmarkStart w:id="50" w:name="_Toc160010882"/>
            <w:r w:rsidRPr="00AB510F">
              <w:rPr>
                <w:rFonts w:ascii="Calibri" w:eastAsia="Times New Roman" w:hAnsi="Calibri" w:cs="Calibri"/>
                <w:b/>
                <w:bCs/>
              </w:rPr>
              <w:t>Measure B.10.c</w:t>
            </w:r>
            <w:bookmarkEnd w:id="50"/>
          </w:p>
          <w:p w:rsidR="00855321" w:rsidRPr="00AB510F" w:rsidP="00855321" w14:paraId="0A39524E" w14:textId="77777777">
            <w:pPr>
              <w:rPr>
                <w:rFonts w:ascii="Calibri" w:hAnsi="Calibri" w:cs="Calibri"/>
              </w:rPr>
            </w:pPr>
          </w:p>
        </w:tc>
        <w:tc>
          <w:tcPr>
            <w:tcW w:w="7323" w:type="dxa"/>
            <w:tcBorders>
              <w:top w:val="single" w:sz="4" w:space="0" w:color="auto"/>
              <w:left w:val="single" w:sz="4" w:space="0" w:color="auto"/>
              <w:right w:val="single" w:sz="4" w:space="0" w:color="auto"/>
            </w:tcBorders>
            <w:shd w:val="clear" w:color="auto" w:fill="9DD4CF"/>
            <w:vAlign w:val="center"/>
          </w:tcPr>
          <w:p w:rsidR="00855321" w:rsidRPr="00AB510F" w:rsidP="00855321" w14:paraId="541734DB" w14:textId="5C63F7B3">
            <w:pPr>
              <w:spacing w:line="240" w:lineRule="auto"/>
              <w:rPr>
                <w:rFonts w:ascii="Calibri" w:eastAsia="Times New Roman" w:hAnsi="Calibri" w:cs="Calibri"/>
              </w:rPr>
            </w:pPr>
            <w:r w:rsidRPr="00AB510F">
              <w:rPr>
                <w:rFonts w:ascii="Calibri" w:eastAsia="Times New Roman" w:hAnsi="Calibri" w:cs="Calibri"/>
                <w:b/>
                <w:bCs/>
              </w:rPr>
              <w:t>Number of people with diabetes (total and number from priority population) participating in diabetes support programs/ services</w:t>
            </w:r>
          </w:p>
        </w:tc>
      </w:tr>
      <w:tr w14:paraId="2BBE7A33" w14:textId="77777777" w:rsidTr="00E6778E">
        <w:tblPrEx>
          <w:tblW w:w="0" w:type="auto"/>
          <w:tblInd w:w="-635" w:type="dxa"/>
          <w:tblLook w:val="04A0"/>
        </w:tblPrEx>
        <w:trPr>
          <w:trHeight w:val="576"/>
        </w:trPr>
        <w:tc>
          <w:tcPr>
            <w:tcW w:w="2662" w:type="dxa"/>
            <w:tcBorders>
              <w:top w:val="single" w:sz="4" w:space="0" w:color="auto"/>
              <w:left w:val="single" w:sz="4" w:space="0" w:color="auto"/>
              <w:bottom w:val="thinThickSmallGap" w:sz="24" w:space="0" w:color="000000" w:themeColor="text1"/>
              <w:right w:val="single" w:sz="4" w:space="0" w:color="auto"/>
            </w:tcBorders>
            <w:shd w:val="clear" w:color="auto" w:fill="D9D9D9" w:themeFill="background1" w:themeFillShade="D9"/>
            <w:vAlign w:val="center"/>
          </w:tcPr>
          <w:p w:rsidR="00855321" w:rsidRPr="00AB510F" w:rsidP="00855321" w14:paraId="34E4F6E9" w14:textId="00197D3E">
            <w:pPr>
              <w:spacing w:before="60" w:after="60" w:line="240" w:lineRule="auto"/>
              <w:rPr>
                <w:rFonts w:ascii="Calibri" w:eastAsia="Times New Roman" w:hAnsi="Calibri" w:cs="Calibri"/>
                <w:color w:val="000000" w:themeColor="text1"/>
              </w:rPr>
            </w:pPr>
            <w:r w:rsidRPr="00AB510F">
              <w:rPr>
                <w:rFonts w:ascii="Calibri" w:eastAsia="Times New Roman" w:hAnsi="Calibri" w:cs="Calibri"/>
                <w:bCs/>
                <w:color w:val="000000"/>
              </w:rPr>
              <w:t>Measure Type</w:t>
            </w:r>
          </w:p>
        </w:tc>
        <w:tc>
          <w:tcPr>
            <w:tcW w:w="7323" w:type="dxa"/>
            <w:tcBorders>
              <w:top w:val="single" w:sz="4" w:space="0" w:color="auto"/>
              <w:left w:val="single" w:sz="4" w:space="0" w:color="auto"/>
              <w:bottom w:val="thinThickSmallGap" w:sz="24" w:space="0" w:color="000000" w:themeColor="text1"/>
              <w:right w:val="single" w:sz="4" w:space="0" w:color="auto"/>
            </w:tcBorders>
            <w:shd w:val="clear" w:color="auto" w:fill="D9D9D9" w:themeFill="background1" w:themeFillShade="D9"/>
            <w:vAlign w:val="center"/>
          </w:tcPr>
          <w:p w:rsidR="00855321" w:rsidRPr="00AB510F" w:rsidP="00855321" w14:paraId="4EE113B9" w14:textId="2F2C999E">
            <w:pPr>
              <w:spacing w:before="60" w:after="60" w:line="240" w:lineRule="auto"/>
              <w:rPr>
                <w:rFonts w:ascii="Calibri" w:eastAsia="Times New Roman" w:hAnsi="Calibri" w:cs="Calibri"/>
                <w:color w:val="000000" w:themeColor="text1"/>
              </w:rPr>
            </w:pPr>
            <w:sdt>
              <w:sdtPr>
                <w:rPr>
                  <w:rFonts w:ascii="Calibri" w:eastAsia="Times New Roman" w:hAnsi="Calibri" w:cs="Calibri"/>
                  <w:bCs/>
                  <w:color w:val="000000"/>
                </w:rPr>
                <w:id w:val="1785230610"/>
                <w14:checkbox>
                  <w14:checked w14:val="0"/>
                  <w14:checkedState w14:val="2612" w14:font="Times New Roman"/>
                  <w14:uncheckedState w14:val="2610" w14:font="Times New Roman"/>
                </w14:checkbox>
              </w:sdtPr>
              <w:sdtContent>
                <w:r w:rsidRPr="00AB510F">
                  <w:rPr>
                    <w:rFonts w:ascii="Times New Roman" w:eastAsia="Times New Roman" w:hAnsi="Times New Roman" w:cs="Times New Roman"/>
                    <w:bCs/>
                    <w:color w:val="000000"/>
                  </w:rPr>
                  <w:t>☐</w:t>
                </w:r>
              </w:sdtContent>
            </w:sdt>
            <w:r w:rsidRPr="00AB510F">
              <w:rPr>
                <w:rFonts w:ascii="Calibri" w:eastAsia="Times New Roman" w:hAnsi="Calibri" w:cs="Calibri"/>
                <w:bCs/>
                <w:color w:val="000000"/>
              </w:rPr>
              <w:t xml:space="preserve"> Short Term Measure      </w:t>
            </w:r>
            <w:sdt>
              <w:sdtPr>
                <w:rPr>
                  <w:rFonts w:ascii="Calibri" w:eastAsia="Times New Roman" w:hAnsi="Calibri" w:cs="Calibri"/>
                  <w:bCs/>
                  <w:color w:val="000000"/>
                </w:rPr>
                <w:id w:val="-1975508449"/>
                <w14:checkbox>
                  <w14:checked w14:val="1"/>
                  <w14:checkedState w14:val="2612" w14:font="Times New Roman"/>
                  <w14:uncheckedState w14:val="2610" w14:font="Times New Roman"/>
                </w14:checkbox>
              </w:sdtPr>
              <w:sdtContent>
                <w:r w:rsidRPr="00AB510F">
                  <w:rPr>
                    <w:rFonts w:ascii="Times New Roman" w:eastAsia="Times New Roman" w:hAnsi="Times New Roman" w:cs="Times New Roman"/>
                    <w:bCs/>
                    <w:color w:val="000000"/>
                  </w:rPr>
                  <w:t>☒</w:t>
                </w:r>
              </w:sdtContent>
            </w:sdt>
            <w:r w:rsidRPr="00AB510F">
              <w:rPr>
                <w:rFonts w:ascii="Calibri" w:eastAsia="Times New Roman" w:hAnsi="Calibri" w:cs="Calibri"/>
                <w:bCs/>
                <w:color w:val="000000"/>
              </w:rPr>
              <w:t xml:space="preserve"> Intermediate Measure     </w:t>
            </w:r>
            <w:sdt>
              <w:sdtPr>
                <w:rPr>
                  <w:rFonts w:ascii="Calibri" w:eastAsia="Times New Roman" w:hAnsi="Calibri" w:cs="Calibri"/>
                  <w:bCs/>
                  <w:color w:val="000000"/>
                </w:rPr>
                <w:id w:val="1109328157"/>
                <w14:checkbox>
                  <w14:checked w14:val="0"/>
                  <w14:checkedState w14:val="2612" w14:font="Times New Roman"/>
                  <w14:uncheckedState w14:val="2610" w14:font="Times New Roman"/>
                </w14:checkbox>
              </w:sdtPr>
              <w:sdtContent>
                <w:r w:rsidRPr="00AB510F">
                  <w:rPr>
                    <w:rFonts w:ascii="Times New Roman" w:eastAsia="Times New Roman" w:hAnsi="Times New Roman" w:cs="Times New Roman"/>
                    <w:bCs/>
                    <w:color w:val="000000"/>
                  </w:rPr>
                  <w:t>☐</w:t>
                </w:r>
              </w:sdtContent>
            </w:sdt>
            <w:r w:rsidRPr="00AB510F">
              <w:rPr>
                <w:rFonts w:ascii="Calibri" w:eastAsia="Times New Roman" w:hAnsi="Calibri" w:cs="Calibri"/>
                <w:bCs/>
                <w:color w:val="000000"/>
              </w:rPr>
              <w:t xml:space="preserve"> Long Term Measure</w:t>
            </w:r>
          </w:p>
        </w:tc>
      </w:tr>
      <w:tr w14:paraId="2EBB9E3E" w14:textId="77777777" w:rsidTr="00E6778E">
        <w:tblPrEx>
          <w:tblW w:w="0" w:type="auto"/>
          <w:tblInd w:w="-635" w:type="dxa"/>
          <w:tblLook w:val="04A0"/>
        </w:tblPrEx>
        <w:trPr>
          <w:trHeight w:val="410"/>
        </w:trPr>
        <w:tc>
          <w:tcPr>
            <w:tcW w:w="2662" w:type="dxa"/>
            <w:tcBorders>
              <w:top w:val="thinThickSmallGap" w:sz="24" w:space="0" w:color="000000" w:themeColor="text1"/>
              <w:left w:val="single" w:sz="4" w:space="0" w:color="auto"/>
              <w:bottom w:val="single" w:sz="4" w:space="0" w:color="auto"/>
              <w:right w:val="nil"/>
            </w:tcBorders>
            <w:shd w:val="clear" w:color="auto" w:fill="auto"/>
            <w:vAlign w:val="center"/>
          </w:tcPr>
          <w:p w:rsidR="00855321" w:rsidRPr="00AB510F" w:rsidP="00855321" w14:paraId="4562AFC6" w14:textId="0005315B">
            <w:pPr>
              <w:spacing w:after="0" w:line="240" w:lineRule="auto"/>
              <w:jc w:val="center"/>
              <w:rPr>
                <w:rFonts w:ascii="Calibri" w:eastAsia="Times New Roman" w:hAnsi="Calibri" w:cs="Calibri"/>
                <w:b/>
                <w:bCs/>
              </w:rPr>
            </w:pPr>
            <w:r w:rsidRPr="00AB510F">
              <w:rPr>
                <w:rFonts w:ascii="Calibri" w:eastAsia="Times New Roman" w:hAnsi="Calibri" w:cs="Calibri"/>
                <w:b/>
                <w:bCs/>
              </w:rPr>
              <w:t>AREAS</w:t>
            </w:r>
          </w:p>
        </w:tc>
        <w:tc>
          <w:tcPr>
            <w:tcW w:w="7323" w:type="dxa"/>
            <w:tcBorders>
              <w:top w:val="thinThickSmallGap" w:sz="24" w:space="0" w:color="000000" w:themeColor="text1"/>
              <w:left w:val="single" w:sz="4" w:space="0" w:color="auto"/>
              <w:bottom w:val="single" w:sz="4" w:space="0" w:color="auto"/>
              <w:right w:val="single" w:sz="4" w:space="0" w:color="auto"/>
            </w:tcBorders>
            <w:shd w:val="clear" w:color="auto" w:fill="auto"/>
            <w:vAlign w:val="center"/>
          </w:tcPr>
          <w:p w:rsidR="00855321" w:rsidRPr="00AB510F" w:rsidP="00855321" w14:paraId="75FE1013" w14:textId="4404D876">
            <w:pPr>
              <w:spacing w:after="0" w:line="240" w:lineRule="auto"/>
              <w:jc w:val="center"/>
              <w:rPr>
                <w:rFonts w:ascii="Calibri" w:eastAsia="Times New Roman" w:hAnsi="Calibri" w:cs="Calibri"/>
                <w:b/>
                <w:bCs/>
              </w:rPr>
            </w:pPr>
            <w:r w:rsidRPr="00AB510F">
              <w:rPr>
                <w:rFonts w:ascii="Calibri" w:eastAsia="Times New Roman" w:hAnsi="Calibri" w:cs="Calibri"/>
                <w:b/>
                <w:bCs/>
              </w:rPr>
              <w:t>DESCRIPTIONS</w:t>
            </w:r>
          </w:p>
        </w:tc>
      </w:tr>
      <w:tr w14:paraId="2483F43D" w14:textId="77777777" w:rsidTr="00E6778E">
        <w:tblPrEx>
          <w:tblW w:w="0" w:type="auto"/>
          <w:tblInd w:w="-635" w:type="dxa"/>
          <w:tblLook w:val="04A0"/>
        </w:tblPrEx>
        <w:trPr>
          <w:trHeight w:val="527"/>
        </w:trPr>
        <w:tc>
          <w:tcPr>
            <w:tcW w:w="2662" w:type="dxa"/>
            <w:tcBorders>
              <w:top w:val="single" w:sz="4" w:space="0" w:color="auto"/>
              <w:left w:val="single" w:sz="4" w:space="0" w:color="auto"/>
              <w:bottom w:val="single" w:sz="4" w:space="0" w:color="auto"/>
              <w:right w:val="single" w:sz="4" w:space="0" w:color="auto"/>
            </w:tcBorders>
            <w:shd w:val="clear" w:color="auto" w:fill="auto"/>
            <w:vAlign w:val="center"/>
          </w:tcPr>
          <w:p w:rsidR="00855321" w:rsidRPr="00AB510F" w:rsidP="00855321" w14:paraId="6EB27561" w14:textId="6D1C3826">
            <w:pPr>
              <w:spacing w:after="0" w:line="240" w:lineRule="auto"/>
              <w:rPr>
                <w:rFonts w:ascii="Calibri" w:eastAsia="Times New Roman" w:hAnsi="Calibri" w:cs="Calibri"/>
                <w:b/>
                <w:bCs/>
                <w:color w:val="000000" w:themeColor="text1"/>
              </w:rPr>
            </w:pPr>
            <w:r w:rsidRPr="00AB510F">
              <w:rPr>
                <w:rFonts w:ascii="Calibri" w:hAnsi="Calibri" w:cs="Calibri"/>
                <w:b/>
                <w:spacing w:val="-1"/>
              </w:rPr>
              <w:t>Purpose</w:t>
            </w:r>
            <w:r w:rsidRPr="00AB510F">
              <w:rPr>
                <w:rFonts w:ascii="Calibri" w:eastAsia="Times New Roman" w:hAnsi="Calibri" w:cs="Calibri"/>
                <w:b/>
                <w:bCs/>
                <w:color w:val="000000"/>
                <w:sz w:val="24"/>
              </w:rPr>
              <w:t xml:space="preserve"> </w:t>
            </w:r>
            <w:r w:rsidRPr="00AB510F">
              <w:rPr>
                <w:rFonts w:ascii="Calibri" w:eastAsia="Times New Roman" w:hAnsi="Calibri" w:cs="Calibri"/>
                <w:b/>
                <w:bCs/>
                <w:color w:val="000000"/>
              </w:rPr>
              <w:t xml:space="preserve"> </w:t>
            </w:r>
          </w:p>
        </w:tc>
        <w:tc>
          <w:tcPr>
            <w:tcW w:w="7323" w:type="dxa"/>
            <w:tcBorders>
              <w:top w:val="single" w:sz="4" w:space="0" w:color="auto"/>
              <w:left w:val="nil"/>
              <w:bottom w:val="single" w:sz="4" w:space="0" w:color="auto"/>
              <w:right w:val="single" w:sz="4" w:space="0" w:color="auto"/>
            </w:tcBorders>
            <w:shd w:val="clear" w:color="auto" w:fill="auto"/>
            <w:vAlign w:val="center"/>
          </w:tcPr>
          <w:p w:rsidR="00855321" w:rsidRPr="00AB510F" w:rsidP="00855321" w14:paraId="2B094BBE" w14:textId="77777777">
            <w:pPr>
              <w:spacing w:before="60" w:after="60" w:line="240" w:lineRule="auto"/>
              <w:rPr>
                <w:rFonts w:ascii="Calibri" w:eastAsia="Times New Roman" w:hAnsi="Calibri" w:cs="Calibri"/>
                <w:b/>
                <w:bCs/>
                <w:color w:val="000000"/>
              </w:rPr>
            </w:pPr>
            <w:r w:rsidRPr="00AB510F">
              <w:rPr>
                <w:rFonts w:ascii="Calibri" w:eastAsia="Times New Roman" w:hAnsi="Calibri" w:cs="Calibri"/>
                <w:color w:val="000000" w:themeColor="text1"/>
              </w:rPr>
              <w:t>The purpose of this performance measure is to monitor the n</w:t>
            </w:r>
            <w:r w:rsidRPr="00AB510F">
              <w:rPr>
                <w:rFonts w:ascii="Calibri" w:eastAsia="Times New Roman" w:hAnsi="Calibri" w:cs="Calibri"/>
              </w:rPr>
              <w:t>umber of participants (total number and number from priority populations) enrolled by CDC-recognized National DPP delivery organizations.</w:t>
            </w:r>
          </w:p>
          <w:p w:rsidR="00855321" w:rsidRPr="00AB510F" w:rsidP="00855321" w14:paraId="1EAB8188" w14:textId="77777777">
            <w:pPr>
              <w:spacing w:before="60" w:after="60" w:line="240" w:lineRule="auto"/>
              <w:rPr>
                <w:rFonts w:ascii="Calibri" w:eastAsia="Times New Roman" w:hAnsi="Calibri" w:cs="Calibri"/>
                <w:b/>
                <w:bCs/>
                <w:color w:val="000000"/>
              </w:rPr>
            </w:pPr>
          </w:p>
          <w:p w:rsidR="00855321" w:rsidRPr="00AB510F" w:rsidP="00855321" w14:paraId="3494F927" w14:textId="77777777">
            <w:pPr>
              <w:spacing w:before="60" w:after="60" w:line="240" w:lineRule="auto"/>
              <w:ind w:right="144"/>
              <w:rPr>
                <w:rFonts w:ascii="Calibri" w:eastAsia="Cambria Math" w:hAnsi="Calibri" w:cs="Calibri"/>
              </w:rPr>
            </w:pPr>
            <w:r w:rsidRPr="00AB510F">
              <w:rPr>
                <w:rFonts w:ascii="Calibri" w:eastAsia="Cambria Math" w:hAnsi="Calibri" w:cs="Calibri"/>
                <w:color w:val="000000" w:themeColor="text1"/>
              </w:rPr>
              <w:t xml:space="preserve">Note: For more details, please refer to the </w:t>
            </w:r>
            <w:hyperlink r:id="rId10">
              <w:r w:rsidRPr="00AB510F">
                <w:rPr>
                  <w:rStyle w:val="Hyperlink"/>
                  <w:rFonts w:ascii="Calibri" w:eastAsia="Cambria Math" w:hAnsi="Calibri" w:cs="Calibri"/>
                  <w:color w:val="0000FF"/>
                </w:rPr>
                <w:t>2320 Strategy Guide (cdc.gov)</w:t>
              </w:r>
            </w:hyperlink>
            <w:r w:rsidRPr="00AB510F">
              <w:rPr>
                <w:rFonts w:ascii="Calibri" w:eastAsia="Cambria Math" w:hAnsi="Calibri" w:cs="Calibri"/>
                <w:color w:val="000000" w:themeColor="text1"/>
              </w:rPr>
              <w:t xml:space="preserve"> in AMP</w:t>
            </w:r>
          </w:p>
          <w:p w:rsidR="00855321" w:rsidRPr="00AB510F" w:rsidP="00855321" w14:paraId="46F79E62" w14:textId="74A2F7CC">
            <w:pPr>
              <w:spacing w:before="60" w:after="60" w:line="240" w:lineRule="auto"/>
              <w:rPr>
                <w:rFonts w:ascii="Calibri" w:eastAsia="Times New Roman" w:hAnsi="Calibri" w:cs="Calibri"/>
                <w:b/>
                <w:bCs/>
                <w:color w:val="000000" w:themeColor="text1"/>
              </w:rPr>
            </w:pPr>
          </w:p>
        </w:tc>
      </w:tr>
      <w:tr w14:paraId="551B7299" w14:textId="77777777" w:rsidTr="00E6778E">
        <w:tblPrEx>
          <w:tblW w:w="0" w:type="auto"/>
          <w:tblInd w:w="-635" w:type="dxa"/>
          <w:tblLook w:val="04A0"/>
        </w:tblPrEx>
        <w:trPr>
          <w:trHeight w:val="432"/>
        </w:trPr>
        <w:tc>
          <w:tcPr>
            <w:tcW w:w="9985" w:type="dxa"/>
            <w:gridSpan w:val="2"/>
            <w:tcBorders>
              <w:top w:val="single" w:sz="4" w:space="0" w:color="auto"/>
              <w:left w:val="single" w:sz="4" w:space="0" w:color="auto"/>
              <w:right w:val="single" w:sz="4" w:space="0" w:color="auto"/>
            </w:tcBorders>
            <w:shd w:val="clear" w:color="auto" w:fill="9DD4CF"/>
            <w:vAlign w:val="center"/>
          </w:tcPr>
          <w:p w:rsidR="00855321" w:rsidRPr="00AB510F" w:rsidP="00855321" w14:paraId="753D8B71" w14:textId="3FA670B7">
            <w:pPr>
              <w:spacing w:before="60" w:after="60" w:line="240" w:lineRule="auto"/>
              <w:jc w:val="center"/>
              <w:rPr>
                <w:rFonts w:ascii="Calibri" w:eastAsia="Times New Roman" w:hAnsi="Calibri" w:cs="Calibri"/>
                <w:b/>
                <w:bCs/>
              </w:rPr>
            </w:pPr>
            <w:r w:rsidRPr="00AB510F">
              <w:rPr>
                <w:rFonts w:ascii="Calibri" w:hAnsi="Calibri" w:cs="Calibri"/>
                <w:b/>
                <w:bCs/>
              </w:rPr>
              <w:t xml:space="preserve">              VALUES TO BE REPORTED</w:t>
            </w:r>
          </w:p>
        </w:tc>
      </w:tr>
      <w:tr w14:paraId="06FCC086" w14:textId="77777777" w:rsidTr="00E6778E">
        <w:tblPrEx>
          <w:tblW w:w="0" w:type="auto"/>
          <w:tblInd w:w="-635" w:type="dxa"/>
          <w:tblLook w:val="04A0"/>
        </w:tblPrEx>
        <w:trPr>
          <w:trHeight w:val="353"/>
        </w:trPr>
        <w:tc>
          <w:tcPr>
            <w:tcW w:w="2662" w:type="dxa"/>
            <w:tcBorders>
              <w:top w:val="single" w:sz="4" w:space="0" w:color="auto"/>
              <w:left w:val="single" w:sz="4" w:space="0" w:color="auto"/>
              <w:bottom w:val="single" w:sz="4" w:space="0" w:color="auto"/>
              <w:right w:val="single" w:sz="4" w:space="0" w:color="auto"/>
            </w:tcBorders>
            <w:shd w:val="clear" w:color="auto" w:fill="auto"/>
            <w:vAlign w:val="center"/>
          </w:tcPr>
          <w:p w:rsidR="00855321" w:rsidRPr="00AB510F" w:rsidP="00855321" w14:paraId="19083DDD" w14:textId="5B7150FF">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Numerator Definition*</w:t>
            </w:r>
          </w:p>
        </w:tc>
        <w:tc>
          <w:tcPr>
            <w:tcW w:w="7323" w:type="dxa"/>
            <w:tcBorders>
              <w:top w:val="single" w:sz="4" w:space="0" w:color="auto"/>
              <w:left w:val="nil"/>
              <w:bottom w:val="single" w:sz="4" w:space="0" w:color="auto"/>
              <w:right w:val="single" w:sz="4" w:space="0" w:color="auto"/>
            </w:tcBorders>
            <w:shd w:val="clear" w:color="auto" w:fill="auto"/>
            <w:vAlign w:val="center"/>
          </w:tcPr>
          <w:p w:rsidR="00855321" w:rsidRPr="00AB510F" w:rsidP="00855321" w14:paraId="34BD487D" w14:textId="77777777">
            <w:pPr>
              <w:spacing w:before="60" w:after="60" w:line="240" w:lineRule="auto"/>
              <w:rPr>
                <w:rFonts w:ascii="Calibri" w:hAnsi="Calibri" w:eastAsiaTheme="minorEastAsia" w:cs="Calibri"/>
              </w:rPr>
            </w:pPr>
            <w:r w:rsidRPr="00AB510F">
              <w:rPr>
                <w:rFonts w:ascii="Calibri" w:hAnsi="Calibri" w:eastAsiaTheme="minorEastAsia" w:cs="Calibri"/>
              </w:rPr>
              <w:t xml:space="preserve">Total number of people with diabetes participating in diabetes support programs or services for the reporting period </w:t>
            </w:r>
          </w:p>
          <w:p w:rsidR="00855321" w:rsidRPr="00AB510F" w:rsidP="00855321" w14:paraId="5C92A5F2" w14:textId="77777777">
            <w:pPr>
              <w:spacing w:before="60" w:after="60" w:line="240" w:lineRule="auto"/>
              <w:rPr>
                <w:rFonts w:ascii="Calibri" w:hAnsi="Calibri" w:eastAsiaTheme="minorEastAsia" w:cs="Calibri"/>
              </w:rPr>
            </w:pPr>
          </w:p>
          <w:p w:rsidR="00855321" w:rsidRPr="00AB510F" w:rsidP="00855321" w14:paraId="6C39F870" w14:textId="00F51A25">
            <w:pPr>
              <w:spacing w:before="60" w:after="60" w:line="240" w:lineRule="auto"/>
              <w:ind w:left="797" w:hanging="797"/>
              <w:rPr>
                <w:rFonts w:ascii="Calibri" w:hAnsi="Calibri" w:cs="Calibri"/>
              </w:rPr>
            </w:pPr>
            <w:r w:rsidRPr="00AB510F">
              <w:rPr>
                <w:rFonts w:ascii="Calibri" w:hAnsi="Calibri" w:eastAsiaTheme="minorEastAsia" w:cs="Calibri"/>
              </w:rPr>
              <w:t>Number of people with diabetes from priority populations participating in diabetes support programs or services for the reporting period</w:t>
            </w:r>
          </w:p>
        </w:tc>
      </w:tr>
      <w:tr w14:paraId="23A787DF" w14:textId="77777777" w:rsidTr="00E6778E">
        <w:tblPrEx>
          <w:tblW w:w="0" w:type="auto"/>
          <w:tblInd w:w="-635" w:type="dxa"/>
          <w:tblLook w:val="04A0"/>
        </w:tblPrEx>
        <w:trPr>
          <w:trHeight w:val="353"/>
        </w:trPr>
        <w:tc>
          <w:tcPr>
            <w:tcW w:w="2662" w:type="dxa"/>
            <w:tcBorders>
              <w:top w:val="single" w:sz="4" w:space="0" w:color="auto"/>
              <w:left w:val="single" w:sz="4" w:space="0" w:color="auto"/>
              <w:bottom w:val="single" w:sz="4" w:space="0" w:color="auto"/>
              <w:right w:val="single" w:sz="4" w:space="0" w:color="auto"/>
            </w:tcBorders>
            <w:shd w:val="clear" w:color="auto" w:fill="auto"/>
            <w:vAlign w:val="center"/>
          </w:tcPr>
          <w:p w:rsidR="00855321" w:rsidRPr="00AB510F" w:rsidP="00855321" w14:paraId="29729472" w14:textId="42EF7ECB">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Denominator Definition*</w:t>
            </w:r>
          </w:p>
        </w:tc>
        <w:tc>
          <w:tcPr>
            <w:tcW w:w="7323" w:type="dxa"/>
            <w:tcBorders>
              <w:top w:val="single" w:sz="4" w:space="0" w:color="auto"/>
              <w:left w:val="nil"/>
              <w:bottom w:val="single" w:sz="4" w:space="0" w:color="auto"/>
              <w:right w:val="single" w:sz="4" w:space="0" w:color="auto"/>
            </w:tcBorders>
            <w:shd w:val="clear" w:color="auto" w:fill="auto"/>
            <w:vAlign w:val="center"/>
          </w:tcPr>
          <w:p w:rsidR="00855321" w:rsidRPr="00AB510F" w:rsidP="00855321" w14:paraId="55A485A2" w14:textId="08FB51C3">
            <w:pPr>
              <w:spacing w:before="60" w:after="60" w:line="240" w:lineRule="auto"/>
              <w:ind w:left="797" w:hanging="797"/>
              <w:rPr>
                <w:rFonts w:ascii="Calibri" w:hAnsi="Calibri" w:cs="Calibri"/>
              </w:rPr>
            </w:pPr>
            <w:r w:rsidRPr="00AB510F">
              <w:rPr>
                <w:rFonts w:ascii="Calibri" w:hAnsi="Calibri" w:cs="Calibri"/>
              </w:rPr>
              <w:t>Not Applicable</w:t>
            </w:r>
          </w:p>
        </w:tc>
      </w:tr>
      <w:tr w14:paraId="2A647827" w14:textId="77777777" w:rsidTr="00E6778E">
        <w:tblPrEx>
          <w:tblW w:w="0" w:type="auto"/>
          <w:tblInd w:w="-635" w:type="dxa"/>
          <w:tblLook w:val="04A0"/>
        </w:tblPrEx>
        <w:trPr>
          <w:trHeight w:val="353"/>
        </w:trPr>
        <w:tc>
          <w:tcPr>
            <w:tcW w:w="2662" w:type="dxa"/>
            <w:tcBorders>
              <w:top w:val="single" w:sz="4" w:space="0" w:color="auto"/>
              <w:left w:val="single" w:sz="4" w:space="0" w:color="auto"/>
              <w:bottom w:val="single" w:sz="4" w:space="0" w:color="auto"/>
              <w:right w:val="single" w:sz="4" w:space="0" w:color="auto"/>
            </w:tcBorders>
            <w:shd w:val="clear" w:color="auto" w:fill="auto"/>
            <w:vAlign w:val="center"/>
          </w:tcPr>
          <w:p w:rsidR="00855321" w:rsidRPr="00AB510F" w:rsidP="00855321" w14:paraId="3A9ABD2A" w14:textId="77777777">
            <w:pPr>
              <w:spacing w:before="60" w:after="60" w:line="240" w:lineRule="auto"/>
              <w:rPr>
                <w:rFonts w:ascii="Calibri" w:eastAsia="Times New Roman" w:hAnsi="Calibri" w:cs="Calibri"/>
                <w:b/>
                <w:bCs/>
                <w:color w:val="0000FF"/>
              </w:rPr>
            </w:pPr>
            <w:r w:rsidRPr="00AB510F">
              <w:rPr>
                <w:rFonts w:ascii="Calibri" w:eastAsia="Times New Roman" w:hAnsi="Calibri" w:cs="Calibri"/>
                <w:b/>
                <w:bCs/>
                <w:color w:val="0000FF"/>
              </w:rPr>
              <w:t>Proportion Definition*</w:t>
            </w:r>
          </w:p>
          <w:p w:rsidR="00855321" w:rsidRPr="00AB510F" w:rsidP="00855321" w14:paraId="6D143EB1" w14:textId="2C7C60CF">
            <w:pPr>
              <w:spacing w:after="0" w:line="240" w:lineRule="auto"/>
              <w:rPr>
                <w:rFonts w:ascii="Calibri" w:eastAsia="Times New Roman" w:hAnsi="Calibri" w:cs="Calibri"/>
                <w:b/>
                <w:bCs/>
                <w:color w:val="0000FF"/>
              </w:rPr>
            </w:pPr>
          </w:p>
        </w:tc>
        <w:tc>
          <w:tcPr>
            <w:tcW w:w="7323" w:type="dxa"/>
            <w:tcBorders>
              <w:top w:val="single" w:sz="4" w:space="0" w:color="auto"/>
              <w:left w:val="nil"/>
              <w:bottom w:val="single" w:sz="4" w:space="0" w:color="auto"/>
              <w:right w:val="single" w:sz="4" w:space="0" w:color="auto"/>
            </w:tcBorders>
            <w:shd w:val="clear" w:color="auto" w:fill="auto"/>
            <w:vAlign w:val="center"/>
          </w:tcPr>
          <w:p w:rsidR="00855321" w:rsidRPr="00AB510F" w:rsidP="00855321" w14:paraId="3CB5ED7C" w14:textId="0DF49676">
            <w:pPr>
              <w:spacing w:before="60" w:after="60" w:line="240" w:lineRule="auto"/>
              <w:rPr>
                <w:rFonts w:ascii="Calibri" w:hAnsi="Calibri" w:cs="Calibri"/>
              </w:rPr>
            </w:pPr>
            <w:r w:rsidRPr="00AB510F">
              <w:rPr>
                <w:rFonts w:ascii="Calibri" w:hAnsi="Calibri" w:cs="Calibri"/>
              </w:rPr>
              <w:t>Not Applicable</w:t>
            </w:r>
          </w:p>
        </w:tc>
      </w:tr>
      <w:tr w14:paraId="7505C867" w14:textId="77777777" w:rsidTr="00E6778E">
        <w:tblPrEx>
          <w:tblW w:w="0" w:type="auto"/>
          <w:tblInd w:w="-635" w:type="dxa"/>
          <w:tblLook w:val="04A0"/>
        </w:tblPrEx>
        <w:trPr>
          <w:trHeight w:val="353"/>
        </w:trPr>
        <w:tc>
          <w:tcPr>
            <w:tcW w:w="2662" w:type="dxa"/>
            <w:tcBorders>
              <w:top w:val="single" w:sz="4" w:space="0" w:color="auto"/>
              <w:left w:val="single" w:sz="4" w:space="0" w:color="auto"/>
              <w:bottom w:val="single" w:sz="4" w:space="0" w:color="auto"/>
              <w:right w:val="single" w:sz="4" w:space="0" w:color="auto"/>
            </w:tcBorders>
            <w:shd w:val="clear" w:color="auto" w:fill="auto"/>
            <w:vAlign w:val="center"/>
          </w:tcPr>
          <w:p w:rsidR="00855321" w:rsidRPr="00AB510F" w:rsidP="00855321" w14:paraId="32AFF811" w14:textId="6C1243A2">
            <w:pPr>
              <w:spacing w:before="60" w:after="60" w:line="240" w:lineRule="auto"/>
              <w:rPr>
                <w:rFonts w:ascii="Calibri" w:hAnsi="Calibri" w:cs="Calibri"/>
                <w:b/>
                <w:bCs/>
                <w:color w:val="C45911" w:themeColor="accent2" w:themeShade="BF"/>
              </w:rPr>
            </w:pPr>
            <w:r w:rsidRPr="00AB510F">
              <w:rPr>
                <w:rFonts w:ascii="Calibri" w:hAnsi="Calibri" w:cs="Calibri"/>
                <w:b/>
                <w:color w:val="0000FF"/>
                <w:sz w:val="24"/>
                <w:szCs w:val="24"/>
              </w:rPr>
              <w:t>Measure Elements</w:t>
            </w:r>
          </w:p>
        </w:tc>
        <w:tc>
          <w:tcPr>
            <w:tcW w:w="7323" w:type="dxa"/>
            <w:tcBorders>
              <w:top w:val="single" w:sz="4" w:space="0" w:color="auto"/>
              <w:left w:val="nil"/>
              <w:bottom w:val="single" w:sz="4" w:space="0" w:color="auto"/>
              <w:right w:val="single" w:sz="4" w:space="0" w:color="auto"/>
            </w:tcBorders>
            <w:shd w:val="clear" w:color="auto" w:fill="auto"/>
            <w:vAlign w:val="center"/>
          </w:tcPr>
          <w:p w:rsidR="00855321" w:rsidRPr="00AB510F" w:rsidP="00855321" w14:paraId="5358CC2D" w14:textId="77777777">
            <w:pPr>
              <w:spacing w:before="60" w:after="60" w:line="240" w:lineRule="auto"/>
              <w:contextualSpacing/>
              <w:rPr>
                <w:rFonts w:ascii="Calibri" w:hAnsi="Calibri" w:cs="Calibri"/>
                <w:bCs/>
              </w:rPr>
            </w:pPr>
            <w:r w:rsidRPr="00AB510F">
              <w:rPr>
                <w:rFonts w:ascii="Calibri" w:hAnsi="Calibri" w:cs="Calibri"/>
                <w:bCs/>
              </w:rPr>
              <w:t>The following elements will be submitted as part of the measure:</w:t>
            </w:r>
          </w:p>
          <w:p w:rsidR="00855321" w:rsidRPr="00AB510F" w:rsidP="00855321" w14:paraId="109DBFCE" w14:textId="77777777">
            <w:pPr>
              <w:numPr>
                <w:ilvl w:val="0"/>
                <w:numId w:val="3"/>
              </w:numPr>
              <w:spacing w:before="60" w:after="60" w:line="240" w:lineRule="auto"/>
              <w:contextualSpacing/>
              <w:rPr>
                <w:rFonts w:ascii="Calibri" w:hAnsi="Calibri" w:cs="Calibri"/>
                <w:color w:val="000000" w:themeColor="text1"/>
              </w:rPr>
            </w:pPr>
            <w:r w:rsidRPr="00AB510F">
              <w:rPr>
                <w:rFonts w:ascii="Calibri" w:hAnsi="Calibri" w:cs="Calibri"/>
                <w:color w:val="0000FF"/>
              </w:rPr>
              <w:t xml:space="preserve">Baseline: </w:t>
            </w:r>
            <w:r w:rsidRPr="00AB510F">
              <w:rPr>
                <w:rFonts w:ascii="Calibri" w:hAnsi="Calibri" w:cs="Calibri"/>
                <w:color w:val="000000" w:themeColor="text1"/>
              </w:rPr>
              <w:t>Enter the initial starting point or average amount related to the measure</w:t>
            </w:r>
          </w:p>
          <w:p w:rsidR="00855321" w:rsidRPr="00AB510F" w:rsidP="00855321" w14:paraId="0ED3F311" w14:textId="77777777">
            <w:pPr>
              <w:numPr>
                <w:ilvl w:val="0"/>
                <w:numId w:val="3"/>
              </w:numPr>
              <w:spacing w:before="60" w:after="60" w:line="240" w:lineRule="auto"/>
              <w:contextualSpacing/>
              <w:rPr>
                <w:rFonts w:ascii="Calibri" w:hAnsi="Calibri" w:cs="Calibri"/>
              </w:rPr>
            </w:pPr>
            <w:r w:rsidRPr="00AB510F">
              <w:rPr>
                <w:rFonts w:ascii="Calibri" w:hAnsi="Calibri" w:cs="Calibri"/>
                <w:color w:val="0000FF"/>
              </w:rPr>
              <w:t xml:space="preserve">Target Numerator: </w:t>
            </w:r>
            <w:r w:rsidRPr="00AB510F">
              <w:rPr>
                <w:rFonts w:ascii="Calibri" w:hAnsi="Calibri" w:cs="Calibri"/>
              </w:rPr>
              <w:t>Enter</w:t>
            </w:r>
            <w:r w:rsidRPr="00AB510F">
              <w:rPr>
                <w:rFonts w:ascii="Calibri" w:hAnsi="Calibri" w:cs="Calibri"/>
                <w:spacing w:val="-1"/>
              </w:rPr>
              <w:t xml:space="preserve"> </w:t>
            </w:r>
            <w:r w:rsidRPr="00AB510F">
              <w:rPr>
                <w:rFonts w:ascii="Calibri" w:hAnsi="Calibri" w:cs="Calibri"/>
              </w:rPr>
              <w:t>the</w:t>
            </w:r>
            <w:r w:rsidRPr="00AB510F">
              <w:rPr>
                <w:rFonts w:ascii="Calibri" w:hAnsi="Calibri" w:cs="Calibri"/>
                <w:spacing w:val="-1"/>
              </w:rPr>
              <w:t xml:space="preserve"> expected amount to be achieved as specified in the approved work plan.</w:t>
            </w:r>
          </w:p>
          <w:p w:rsidR="00855321" w:rsidRPr="00AB510F" w:rsidP="00855321" w14:paraId="7420939C" w14:textId="77777777">
            <w:pPr>
              <w:numPr>
                <w:ilvl w:val="0"/>
                <w:numId w:val="3"/>
              </w:numPr>
              <w:spacing w:before="60" w:after="60" w:line="240" w:lineRule="auto"/>
              <w:contextualSpacing/>
              <w:rPr>
                <w:rFonts w:ascii="Calibri" w:hAnsi="Calibri" w:cs="Calibri"/>
                <w:bCs/>
              </w:rPr>
            </w:pPr>
            <w:r w:rsidRPr="00AB510F">
              <w:rPr>
                <w:rFonts w:ascii="Calibri" w:hAnsi="Calibri" w:cs="Calibri"/>
                <w:color w:val="0000FF"/>
              </w:rPr>
              <w:t xml:space="preserve">Target Denominator: </w:t>
            </w:r>
            <w:r w:rsidRPr="00AB510F">
              <w:rPr>
                <w:rFonts w:ascii="Calibri" w:hAnsi="Calibri" w:cs="Calibri"/>
              </w:rPr>
              <w:t>Not applicable</w:t>
            </w:r>
            <w:r w:rsidRPr="00AB510F">
              <w:rPr>
                <w:rFonts w:ascii="Calibri" w:hAnsi="Calibri" w:cs="Calibri"/>
                <w:spacing w:val="-1"/>
              </w:rPr>
              <w:t>.</w:t>
            </w:r>
          </w:p>
          <w:p w:rsidR="00855321" w:rsidRPr="00AB510F" w:rsidP="00855321" w14:paraId="20CBCFF8" w14:textId="77777777">
            <w:pPr>
              <w:numPr>
                <w:ilvl w:val="0"/>
                <w:numId w:val="3"/>
              </w:numPr>
              <w:spacing w:before="60" w:after="60" w:line="240" w:lineRule="auto"/>
              <w:contextualSpacing/>
              <w:rPr>
                <w:rFonts w:ascii="Calibri" w:hAnsi="Calibri" w:cs="Calibri"/>
                <w:spacing w:val="-1"/>
              </w:rPr>
            </w:pPr>
            <w:r w:rsidRPr="00AB510F">
              <w:rPr>
                <w:rFonts w:ascii="Calibri" w:hAnsi="Calibri" w:cs="Calibri"/>
                <w:color w:val="0000FF"/>
              </w:rPr>
              <w:t>Actual Numerator:</w:t>
            </w:r>
            <w:r w:rsidRPr="00AB510F">
              <w:rPr>
                <w:rFonts w:ascii="Calibri" w:hAnsi="Calibri" w:cs="Calibri"/>
              </w:rPr>
              <w:t xml:space="preserve"> </w:t>
            </w:r>
            <w:r w:rsidRPr="00AB510F">
              <w:rPr>
                <w:rFonts w:ascii="Calibri" w:hAnsi="Calibri" w:cs="Calibri"/>
                <w:color w:val="000000"/>
                <w:shd w:val="clear" w:color="auto" w:fill="FFFFFF"/>
              </w:rPr>
              <w:t>State the actual amount or status achieved by the end of the reporting period. </w:t>
            </w:r>
          </w:p>
          <w:p w:rsidR="00855321" w:rsidRPr="00C1543A" w:rsidP="00C1543A" w14:paraId="23CC7088" w14:textId="45F62028">
            <w:pPr>
              <w:pStyle w:val="ListParagraph"/>
              <w:numPr>
                <w:ilvl w:val="0"/>
                <w:numId w:val="3"/>
              </w:numPr>
              <w:spacing w:before="60" w:after="60" w:line="240" w:lineRule="auto"/>
              <w:rPr>
                <w:rFonts w:ascii="Calibri" w:hAnsi="Calibri" w:cs="Calibri"/>
              </w:rPr>
            </w:pPr>
            <w:r w:rsidRPr="00C1543A">
              <w:rPr>
                <w:rFonts w:ascii="Calibri" w:hAnsi="Calibri" w:cs="Calibri"/>
                <w:color w:val="0000FF"/>
              </w:rPr>
              <w:t>Actual Denominator:</w:t>
            </w:r>
            <w:r w:rsidRPr="00C1543A">
              <w:rPr>
                <w:rFonts w:ascii="Calibri" w:hAnsi="Calibri" w:cs="Calibri"/>
              </w:rPr>
              <w:t xml:space="preserve"> Not applicable</w:t>
            </w:r>
            <w:r w:rsidRPr="00C1543A">
              <w:rPr>
                <w:rFonts w:ascii="Calibri" w:hAnsi="Calibri" w:cs="Calibri"/>
                <w:spacing w:val="-2"/>
              </w:rPr>
              <w:t>.</w:t>
            </w:r>
          </w:p>
        </w:tc>
      </w:tr>
      <w:tr w14:paraId="1A663D7E" w14:textId="77777777" w:rsidTr="00E6778E">
        <w:tblPrEx>
          <w:tblW w:w="0" w:type="auto"/>
          <w:tblInd w:w="-635" w:type="dxa"/>
          <w:tblLook w:val="04A0"/>
        </w:tblPrEx>
        <w:trPr>
          <w:trHeight w:val="353"/>
        </w:trPr>
        <w:tc>
          <w:tcPr>
            <w:tcW w:w="2662" w:type="dxa"/>
            <w:tcBorders>
              <w:top w:val="single" w:sz="4" w:space="0" w:color="auto"/>
              <w:left w:val="single" w:sz="4" w:space="0" w:color="auto"/>
              <w:bottom w:val="single" w:sz="4" w:space="0" w:color="auto"/>
              <w:right w:val="single" w:sz="4" w:space="0" w:color="auto"/>
            </w:tcBorders>
            <w:shd w:val="clear" w:color="auto" w:fill="auto"/>
            <w:vAlign w:val="center"/>
          </w:tcPr>
          <w:p w:rsidR="00855321" w:rsidRPr="00AB510F" w:rsidP="00855321" w14:paraId="79E5FDB1" w14:textId="3E6762C4">
            <w:pPr>
              <w:spacing w:after="0" w:line="240" w:lineRule="auto"/>
              <w:rPr>
                <w:rFonts w:ascii="Calibri" w:hAnsi="Calibri" w:cs="Calibri"/>
                <w:b/>
                <w:bCs/>
                <w:color w:val="C45911" w:themeColor="accent2" w:themeShade="BF"/>
                <w:sz w:val="24"/>
                <w:szCs w:val="24"/>
              </w:rPr>
            </w:pPr>
            <w:r w:rsidRPr="00AB510F">
              <w:rPr>
                <w:rFonts w:ascii="Calibri" w:eastAsia="Times New Roman" w:hAnsi="Calibri" w:cs="Calibri"/>
                <w:b/>
                <w:bCs/>
                <w:color w:val="0000FF"/>
              </w:rPr>
              <w:t>Date Data Collected*</w:t>
            </w:r>
          </w:p>
        </w:tc>
        <w:tc>
          <w:tcPr>
            <w:tcW w:w="7323" w:type="dxa"/>
            <w:tcBorders>
              <w:top w:val="single" w:sz="4" w:space="0" w:color="auto"/>
              <w:left w:val="nil"/>
              <w:bottom w:val="single" w:sz="4" w:space="0" w:color="auto"/>
              <w:right w:val="single" w:sz="4" w:space="0" w:color="auto"/>
            </w:tcBorders>
            <w:shd w:val="clear" w:color="auto" w:fill="auto"/>
            <w:vAlign w:val="center"/>
          </w:tcPr>
          <w:p w:rsidR="00855321" w:rsidRPr="00AB510F" w:rsidP="00855321" w14:paraId="07426D42" w14:textId="630766A1">
            <w:pPr>
              <w:numPr>
                <w:ilvl w:val="0"/>
                <w:numId w:val="3"/>
              </w:numPr>
              <w:spacing w:before="60" w:after="60" w:line="240" w:lineRule="auto"/>
              <w:contextualSpacing/>
              <w:rPr>
                <w:rFonts w:ascii="Calibri" w:hAnsi="Calibri" w:cs="Calibri"/>
              </w:rPr>
            </w:pPr>
            <w:r w:rsidRPr="00AB510F">
              <w:rPr>
                <w:rFonts w:ascii="Calibri" w:hAnsi="Calibri" w:cs="Calibri"/>
              </w:rPr>
              <w:t>Provide the date these data were collection.</w:t>
            </w:r>
          </w:p>
        </w:tc>
      </w:tr>
      <w:tr w14:paraId="4D815126" w14:textId="77777777" w:rsidTr="00E6778E">
        <w:tblPrEx>
          <w:tblW w:w="0" w:type="auto"/>
          <w:tblInd w:w="-635" w:type="dxa"/>
          <w:tblLook w:val="04A0"/>
        </w:tblPrEx>
        <w:trPr>
          <w:trHeight w:val="353"/>
        </w:trPr>
        <w:tc>
          <w:tcPr>
            <w:tcW w:w="2662" w:type="dxa"/>
            <w:tcBorders>
              <w:top w:val="single" w:sz="4" w:space="0" w:color="auto"/>
              <w:left w:val="single" w:sz="4" w:space="0" w:color="auto"/>
              <w:bottom w:val="single" w:sz="4" w:space="0" w:color="auto"/>
              <w:right w:val="single" w:sz="4" w:space="0" w:color="auto"/>
            </w:tcBorders>
            <w:shd w:val="clear" w:color="auto" w:fill="auto"/>
            <w:vAlign w:val="center"/>
          </w:tcPr>
          <w:p w:rsidR="00855321" w:rsidRPr="00AB510F" w:rsidP="00855321" w14:paraId="5F51CD4F" w14:textId="4805F610">
            <w:pPr>
              <w:spacing w:after="0" w:line="240" w:lineRule="auto"/>
              <w:rPr>
                <w:rFonts w:ascii="Calibri" w:eastAsia="Times New Roman" w:hAnsi="Calibri" w:cs="Calibri"/>
                <w:b/>
                <w:bCs/>
                <w:color w:val="0000FF"/>
              </w:rPr>
            </w:pPr>
            <w:r w:rsidRPr="00AB510F">
              <w:rPr>
                <w:rFonts w:ascii="Calibri" w:hAnsi="Calibri" w:cs="Calibri"/>
                <w:b/>
                <w:bCs/>
                <w:color w:val="0000FF"/>
              </w:rPr>
              <w:t>Measure Notes*</w:t>
            </w:r>
          </w:p>
        </w:tc>
        <w:tc>
          <w:tcPr>
            <w:tcW w:w="7323" w:type="dxa"/>
            <w:tcBorders>
              <w:top w:val="single" w:sz="4" w:space="0" w:color="auto"/>
              <w:left w:val="nil"/>
              <w:bottom w:val="single" w:sz="4" w:space="0" w:color="auto"/>
              <w:right w:val="single" w:sz="4" w:space="0" w:color="auto"/>
            </w:tcBorders>
            <w:shd w:val="clear" w:color="auto" w:fill="auto"/>
            <w:vAlign w:val="center"/>
          </w:tcPr>
          <w:p w:rsidR="00855321" w:rsidRPr="00AB510F" w:rsidP="00855321" w14:paraId="31FF4E33" w14:textId="77777777">
            <w:pPr>
              <w:spacing w:before="60" w:after="60" w:line="240" w:lineRule="auto"/>
              <w:contextualSpacing/>
              <w:rPr>
                <w:rFonts w:ascii="Calibri" w:hAnsi="Calibri" w:eastAsiaTheme="minorEastAsia" w:cs="Calibri"/>
              </w:rPr>
            </w:pPr>
            <w:r w:rsidRPr="00AB510F">
              <w:rPr>
                <w:rFonts w:ascii="Calibri" w:hAnsi="Calibri" w:eastAsiaTheme="minorEastAsia" w:cs="Calibri"/>
              </w:rPr>
              <w:t>The measure notes should include the following for this measure:</w:t>
            </w:r>
          </w:p>
          <w:p w:rsidR="00855321" w:rsidRPr="00AB510F" w:rsidP="00855321" w14:paraId="2A67D7D1" w14:textId="77777777">
            <w:pPr>
              <w:numPr>
                <w:ilvl w:val="0"/>
                <w:numId w:val="4"/>
              </w:numPr>
              <w:spacing w:before="60" w:after="60" w:line="240" w:lineRule="auto"/>
              <w:contextualSpacing/>
              <w:rPr>
                <w:rFonts w:ascii="Calibri" w:hAnsi="Calibri" w:eastAsiaTheme="minorEastAsia" w:cs="Calibri"/>
              </w:rPr>
            </w:pPr>
            <w:r w:rsidRPr="00AB510F">
              <w:rPr>
                <w:rFonts w:ascii="Calibri" w:hAnsi="Calibri" w:eastAsiaTheme="minorEastAsia" w:cs="Calibri"/>
              </w:rPr>
              <w:t>Description of the values reported including:</w:t>
            </w:r>
          </w:p>
          <w:p w:rsidR="00855321" w:rsidRPr="00AB510F" w:rsidP="00855321" w14:paraId="6CCF25DE" w14:textId="77777777">
            <w:pPr>
              <w:numPr>
                <w:ilvl w:val="1"/>
                <w:numId w:val="4"/>
              </w:numPr>
              <w:spacing w:before="60" w:after="60" w:line="240" w:lineRule="auto"/>
              <w:contextualSpacing/>
              <w:rPr>
                <w:rFonts w:ascii="Calibri" w:hAnsi="Calibri" w:eastAsiaTheme="minorEastAsia" w:cs="Calibri"/>
              </w:rPr>
            </w:pPr>
            <w:r w:rsidRPr="00AB510F">
              <w:rPr>
                <w:rFonts w:ascii="Calibri" w:hAnsi="Calibri" w:eastAsiaTheme="minorEastAsia" w:cs="Calibri"/>
              </w:rPr>
              <w:t>Names of diabetes support programs reporting this measure.</w:t>
            </w:r>
          </w:p>
          <w:p w:rsidR="00855321" w:rsidRPr="00AB510F" w:rsidP="00855321" w14:paraId="61ECB7A6" w14:textId="77777777">
            <w:pPr>
              <w:numPr>
                <w:ilvl w:val="1"/>
                <w:numId w:val="4"/>
              </w:numPr>
              <w:spacing w:before="60" w:after="60" w:line="240" w:lineRule="auto"/>
              <w:contextualSpacing/>
              <w:rPr>
                <w:rFonts w:ascii="Calibri" w:hAnsi="Calibri" w:eastAsiaTheme="minorEastAsia" w:cs="Calibri"/>
              </w:rPr>
            </w:pPr>
            <w:r w:rsidRPr="00AB510F">
              <w:rPr>
                <w:rFonts w:ascii="Calibri" w:hAnsi="Calibri" w:eastAsiaTheme="minorEastAsia" w:cs="Calibri"/>
              </w:rPr>
              <w:t>Description of total people with diabetes participating in support programs, including demographics as available</w:t>
            </w:r>
          </w:p>
          <w:p w:rsidR="00855321" w:rsidRPr="00AB510F" w:rsidP="00855321" w14:paraId="514E3AD6" w14:textId="77777777">
            <w:pPr>
              <w:numPr>
                <w:ilvl w:val="1"/>
                <w:numId w:val="4"/>
              </w:numPr>
              <w:spacing w:before="60" w:after="60" w:line="240" w:lineRule="auto"/>
              <w:contextualSpacing/>
              <w:rPr>
                <w:rFonts w:ascii="Calibri" w:hAnsi="Calibri" w:eastAsiaTheme="minorEastAsia" w:cs="Calibri"/>
              </w:rPr>
            </w:pPr>
            <w:r w:rsidRPr="00AB510F">
              <w:rPr>
                <w:rFonts w:ascii="Calibri" w:hAnsi="Calibri" w:eastAsiaTheme="minorEastAsia" w:cs="Calibri"/>
              </w:rPr>
              <w:t>Description of people with diabetes from priority populations, including demographics as available</w:t>
            </w:r>
          </w:p>
          <w:p w:rsidR="00855321" w:rsidRPr="00F9605E" w:rsidP="00F9605E" w14:paraId="603E34ED" w14:textId="7703D61E">
            <w:pPr>
              <w:pStyle w:val="ListParagraph"/>
              <w:numPr>
                <w:ilvl w:val="0"/>
                <w:numId w:val="4"/>
              </w:numPr>
              <w:spacing w:before="60" w:after="60" w:line="240" w:lineRule="auto"/>
              <w:rPr>
                <w:rFonts w:ascii="Calibri" w:hAnsi="Calibri" w:cs="Calibri"/>
              </w:rPr>
            </w:pPr>
            <w:r w:rsidRPr="00AB510F">
              <w:rPr>
                <w:rFonts w:ascii="Calibri" w:hAnsi="Calibri" w:eastAsiaTheme="minorEastAsia" w:cs="Calibri"/>
              </w:rPr>
              <w:t>Describe any additional information that provides context for the values reported and areas you are working in.</w:t>
            </w:r>
          </w:p>
        </w:tc>
      </w:tr>
      <w:tr w14:paraId="1E91135E" w14:textId="77777777" w:rsidTr="00E6778E">
        <w:tblPrEx>
          <w:tblW w:w="0" w:type="auto"/>
          <w:tblInd w:w="-635" w:type="dxa"/>
          <w:tblLook w:val="04A0"/>
        </w:tblPrEx>
        <w:trPr>
          <w:trHeight w:val="998"/>
        </w:trPr>
        <w:tc>
          <w:tcPr>
            <w:tcW w:w="2662" w:type="dxa"/>
            <w:tcBorders>
              <w:top w:val="single" w:sz="4" w:space="0" w:color="auto"/>
              <w:left w:val="single" w:sz="4" w:space="0" w:color="auto"/>
              <w:bottom w:val="single" w:sz="4" w:space="0" w:color="auto"/>
              <w:right w:val="single" w:sz="4" w:space="0" w:color="auto"/>
            </w:tcBorders>
            <w:shd w:val="clear" w:color="auto" w:fill="auto"/>
            <w:vAlign w:val="center"/>
          </w:tcPr>
          <w:p w:rsidR="00855321" w:rsidRPr="00AB510F" w:rsidP="00855321" w14:paraId="7512EB9A" w14:textId="0A5FFCBD">
            <w:pPr>
              <w:spacing w:after="200" w:line="276" w:lineRule="auto"/>
              <w:rPr>
                <w:rFonts w:ascii="Calibri" w:hAnsi="Calibri" w:cs="Calibri"/>
                <w:b/>
                <w:bCs/>
                <w:color w:val="0000FF"/>
              </w:rPr>
            </w:pPr>
            <w:r w:rsidRPr="00AB510F">
              <w:rPr>
                <w:rFonts w:ascii="Calibri" w:hAnsi="Calibri" w:cs="Calibri"/>
                <w:b/>
                <w:bCs/>
                <w:color w:val="0000FF"/>
              </w:rPr>
              <w:t>Progress Notes*</w:t>
            </w:r>
          </w:p>
        </w:tc>
        <w:tc>
          <w:tcPr>
            <w:tcW w:w="7323" w:type="dxa"/>
            <w:tcBorders>
              <w:top w:val="single" w:sz="4" w:space="0" w:color="auto"/>
              <w:left w:val="nil"/>
              <w:bottom w:val="single" w:sz="4" w:space="0" w:color="auto"/>
              <w:right w:val="single" w:sz="4" w:space="0" w:color="auto"/>
            </w:tcBorders>
            <w:shd w:val="clear" w:color="auto" w:fill="auto"/>
            <w:vAlign w:val="center"/>
          </w:tcPr>
          <w:p w:rsidR="00855321" w:rsidRPr="00AB510F" w:rsidP="00855321" w14:paraId="47FE8604" w14:textId="77777777">
            <w:pPr>
              <w:spacing w:before="60" w:after="60" w:line="240" w:lineRule="auto"/>
              <w:contextualSpacing/>
              <w:rPr>
                <w:rFonts w:ascii="Calibri" w:hAnsi="Calibri" w:cs="Calibri"/>
              </w:rPr>
            </w:pPr>
            <w:r w:rsidRPr="00AB510F">
              <w:rPr>
                <w:rFonts w:ascii="Calibri" w:hAnsi="Calibri" w:cs="Calibri"/>
              </w:rPr>
              <w:t>The progress notes should include the following for this measure:</w:t>
            </w:r>
          </w:p>
          <w:p w:rsidR="00855321" w:rsidRPr="00AB510F" w:rsidP="00855321" w14:paraId="0A6833BA" w14:textId="77777777">
            <w:pPr>
              <w:numPr>
                <w:ilvl w:val="0"/>
                <w:numId w:val="4"/>
              </w:numPr>
              <w:spacing w:before="60" w:after="60" w:line="240" w:lineRule="auto"/>
              <w:contextualSpacing/>
              <w:rPr>
                <w:rFonts w:ascii="Calibri" w:eastAsia="Calibri" w:hAnsi="Calibri" w:cs="Calibri"/>
              </w:rPr>
            </w:pPr>
            <w:r w:rsidRPr="00AB510F">
              <w:rPr>
                <w:rFonts w:ascii="Calibri" w:eastAsia="Calibri" w:hAnsi="Calibri" w:cs="Calibri"/>
              </w:rPr>
              <w:t xml:space="preserve">Summary/description of activities </w:t>
            </w:r>
          </w:p>
          <w:p w:rsidR="00855321" w:rsidRPr="00AB510F" w:rsidP="00855321" w14:paraId="5A952C1A" w14:textId="77777777">
            <w:pPr>
              <w:numPr>
                <w:ilvl w:val="0"/>
                <w:numId w:val="4"/>
              </w:numPr>
              <w:contextualSpacing/>
              <w:rPr>
                <w:rFonts w:ascii="Calibri" w:eastAsia="Calibri" w:hAnsi="Calibri" w:cs="Calibri"/>
              </w:rPr>
            </w:pPr>
            <w:r w:rsidRPr="00AB510F">
              <w:rPr>
                <w:rFonts w:ascii="Calibri" w:eastAsia="Calibri" w:hAnsi="Calibri" w:cs="Calibri"/>
              </w:rPr>
              <w:t xml:space="preserve">Description of progress made during the reporting period </w:t>
            </w:r>
          </w:p>
          <w:p w:rsidR="00855321" w:rsidRPr="00AB510F" w:rsidP="00855321" w14:paraId="27C9D0DE" w14:textId="77777777">
            <w:pPr>
              <w:numPr>
                <w:ilvl w:val="0"/>
                <w:numId w:val="4"/>
              </w:numPr>
              <w:contextualSpacing/>
              <w:rPr>
                <w:rFonts w:ascii="Calibri" w:eastAsia="Calibri" w:hAnsi="Calibri" w:cs="Calibri"/>
              </w:rPr>
            </w:pPr>
            <w:r w:rsidRPr="00AB510F">
              <w:rPr>
                <w:rFonts w:ascii="Calibri" w:eastAsia="Calibri" w:hAnsi="Calibri" w:cs="Calibri"/>
              </w:rPr>
              <w:t xml:space="preserve">Any facilitators to achieving progress </w:t>
            </w:r>
          </w:p>
          <w:p w:rsidR="00855321" w:rsidRPr="00AB510F" w:rsidP="00855321" w14:paraId="045E8BF3" w14:textId="77777777">
            <w:pPr>
              <w:numPr>
                <w:ilvl w:val="0"/>
                <w:numId w:val="4"/>
              </w:numPr>
              <w:contextualSpacing/>
              <w:rPr>
                <w:rFonts w:ascii="Calibri" w:eastAsia="Calibri" w:hAnsi="Calibri" w:cs="Calibri"/>
              </w:rPr>
            </w:pPr>
            <w:r w:rsidRPr="00AB510F">
              <w:rPr>
                <w:rFonts w:ascii="Calibri" w:eastAsia="Calibri" w:hAnsi="Calibri" w:cs="Calibri"/>
              </w:rPr>
              <w:t xml:space="preserve">Any barriers to achieving progress, including steps to overcome those and effects on timelines </w:t>
            </w:r>
          </w:p>
          <w:p w:rsidR="00855321" w:rsidRPr="00F9605E" w:rsidP="00F9605E" w14:paraId="1F8A7AAD" w14:textId="693A2FE9">
            <w:pPr>
              <w:numPr>
                <w:ilvl w:val="0"/>
                <w:numId w:val="4"/>
              </w:numPr>
              <w:contextualSpacing/>
              <w:rPr>
                <w:rFonts w:ascii="Calibri" w:hAnsi="Calibri" w:cs="Calibri"/>
              </w:rPr>
            </w:pPr>
            <w:r w:rsidRPr="00AB510F">
              <w:rPr>
                <w:rFonts w:ascii="Calibri" w:eastAsia="Calibri" w:hAnsi="Calibri" w:cs="Calibri"/>
              </w:rPr>
              <w:t>Any additional notes that are applicable to the progress</w:t>
            </w:r>
          </w:p>
        </w:tc>
      </w:tr>
      <w:tr w14:paraId="133D0CBC" w14:textId="77777777" w:rsidTr="00E6778E">
        <w:tblPrEx>
          <w:tblW w:w="0" w:type="auto"/>
          <w:tblInd w:w="-635" w:type="dxa"/>
          <w:tblLook w:val="04A0"/>
        </w:tblPrEx>
        <w:trPr>
          <w:trHeight w:val="998"/>
        </w:trPr>
        <w:tc>
          <w:tcPr>
            <w:tcW w:w="2662" w:type="dxa"/>
            <w:tcBorders>
              <w:top w:val="single" w:sz="4" w:space="0" w:color="auto"/>
              <w:left w:val="single" w:sz="4" w:space="0" w:color="auto"/>
              <w:bottom w:val="single" w:sz="4" w:space="0" w:color="auto"/>
              <w:right w:val="single" w:sz="4" w:space="0" w:color="auto"/>
            </w:tcBorders>
            <w:shd w:val="clear" w:color="auto" w:fill="auto"/>
            <w:vAlign w:val="center"/>
          </w:tcPr>
          <w:p w:rsidR="00855321" w:rsidRPr="00AB510F" w:rsidP="00855321" w14:paraId="3EA0D2CB" w14:textId="20F2DE92">
            <w:pPr>
              <w:spacing w:after="200" w:line="276" w:lineRule="auto"/>
              <w:rPr>
                <w:rFonts w:ascii="Calibri" w:hAnsi="Calibri" w:cs="Calibri"/>
                <w:b/>
                <w:bCs/>
                <w:color w:val="0000FF"/>
              </w:rPr>
            </w:pPr>
            <w:r w:rsidRPr="00AB510F">
              <w:rPr>
                <w:rFonts w:ascii="Calibri" w:eastAsia="Times New Roman" w:hAnsi="Calibri" w:cs="Calibri"/>
                <w:b/>
                <w:bCs/>
                <w:color w:val="0000FF"/>
              </w:rPr>
              <w:t>Other Attachments*</w:t>
            </w:r>
          </w:p>
        </w:tc>
        <w:tc>
          <w:tcPr>
            <w:tcW w:w="7323" w:type="dxa"/>
            <w:tcBorders>
              <w:top w:val="single" w:sz="4" w:space="0" w:color="auto"/>
              <w:left w:val="nil"/>
              <w:bottom w:val="single" w:sz="4" w:space="0" w:color="auto"/>
              <w:right w:val="single" w:sz="4" w:space="0" w:color="auto"/>
            </w:tcBorders>
            <w:shd w:val="clear" w:color="auto" w:fill="auto"/>
            <w:vAlign w:val="center"/>
          </w:tcPr>
          <w:p w:rsidR="00855321" w:rsidRPr="00AB510F" w:rsidP="00F9605E" w14:paraId="378C0F8B" w14:textId="2323B307">
            <w:pPr>
              <w:contextualSpacing/>
              <w:rPr>
                <w:rFonts w:ascii="Calibri" w:eastAsia="Calibri" w:hAnsi="Calibri" w:cs="Calibri"/>
              </w:rPr>
            </w:pPr>
            <w:r w:rsidRPr="00AB510F">
              <w:rPr>
                <w:rFonts w:ascii="Calibri" w:hAnsi="Calibri" w:cs="Calibri"/>
              </w:rPr>
              <w:t>Not Applicable</w:t>
            </w:r>
          </w:p>
        </w:tc>
      </w:tr>
      <w:tr w14:paraId="6F51EA84" w14:textId="77777777" w:rsidTr="00E01201">
        <w:tblPrEx>
          <w:tblW w:w="0" w:type="auto"/>
          <w:tblInd w:w="-635" w:type="dxa"/>
          <w:tblLook w:val="04A0"/>
        </w:tblPrEx>
        <w:trPr>
          <w:trHeight w:val="410"/>
        </w:trPr>
        <w:tc>
          <w:tcPr>
            <w:tcW w:w="9985" w:type="dxa"/>
            <w:gridSpan w:val="2"/>
            <w:tcBorders>
              <w:top w:val="single" w:sz="4" w:space="0" w:color="auto"/>
              <w:left w:val="single" w:sz="4" w:space="0" w:color="auto"/>
            </w:tcBorders>
            <w:shd w:val="clear" w:color="auto" w:fill="9DD4CF"/>
            <w:vAlign w:val="center"/>
          </w:tcPr>
          <w:p w:rsidR="00C1543A" w:rsidRPr="00AB510F" w:rsidP="00C1543A" w14:paraId="29F67777" w14:textId="53B7EC05">
            <w:pPr>
              <w:spacing w:before="60" w:after="60" w:line="240" w:lineRule="auto"/>
              <w:jc w:val="center"/>
              <w:rPr>
                <w:rFonts w:ascii="Calibri" w:hAnsi="Calibri" w:cs="Calibri"/>
                <w:color w:val="000000" w:themeColor="text1"/>
              </w:rPr>
            </w:pPr>
            <w:r w:rsidRPr="00AB510F">
              <w:rPr>
                <w:rFonts w:ascii="Calibri" w:hAnsi="Calibri" w:cs="Calibri"/>
                <w:b/>
                <w:bCs/>
              </w:rPr>
              <w:t>Additional Information and Guidance</w:t>
            </w:r>
          </w:p>
        </w:tc>
      </w:tr>
      <w:tr w14:paraId="4A091A5A" w14:textId="77777777" w:rsidTr="00C1543A">
        <w:tblPrEx>
          <w:tblW w:w="0" w:type="auto"/>
          <w:tblInd w:w="-635" w:type="dxa"/>
          <w:tblLook w:val="04A0"/>
        </w:tblPrEx>
        <w:trPr>
          <w:trHeight w:val="432"/>
        </w:trPr>
        <w:tc>
          <w:tcPr>
            <w:tcW w:w="2662" w:type="dxa"/>
            <w:tcBorders>
              <w:top w:val="single" w:sz="4" w:space="0" w:color="auto"/>
              <w:left w:val="single" w:sz="4" w:space="0" w:color="auto"/>
              <w:bottom w:val="single" w:sz="4" w:space="0" w:color="auto"/>
              <w:right w:val="single" w:sz="4" w:space="0" w:color="auto"/>
            </w:tcBorders>
            <w:shd w:val="clear" w:color="auto" w:fill="auto"/>
            <w:vAlign w:val="center"/>
          </w:tcPr>
          <w:p w:rsidR="00C1543A" w:rsidRPr="00AB510F" w:rsidP="00C1543A" w14:paraId="47EF80E4" w14:textId="77777777">
            <w:pPr>
              <w:spacing w:before="60" w:after="60" w:line="240" w:lineRule="auto"/>
              <w:rPr>
                <w:rFonts w:ascii="Calibri" w:eastAsia="Times New Roman" w:hAnsi="Calibri" w:cs="Calibri"/>
                <w:b/>
                <w:bCs/>
              </w:rPr>
            </w:pPr>
            <w:r w:rsidRPr="00AB510F">
              <w:rPr>
                <w:rFonts w:ascii="Calibri" w:eastAsia="Times New Roman" w:hAnsi="Calibri" w:cs="Calibri"/>
                <w:b/>
                <w:bCs/>
                <w:color w:val="000000" w:themeColor="text1"/>
              </w:rPr>
              <w:t>Helpful Hints</w:t>
            </w:r>
          </w:p>
        </w:tc>
        <w:tc>
          <w:tcPr>
            <w:tcW w:w="7323" w:type="dxa"/>
            <w:tcBorders>
              <w:top w:val="single" w:sz="4" w:space="0" w:color="auto"/>
              <w:left w:val="single" w:sz="4" w:space="0" w:color="auto"/>
              <w:bottom w:val="single" w:sz="4" w:space="0" w:color="auto"/>
              <w:right w:val="single" w:sz="4" w:space="0" w:color="auto"/>
            </w:tcBorders>
            <w:shd w:val="clear" w:color="auto" w:fill="auto"/>
            <w:vAlign w:val="center"/>
          </w:tcPr>
          <w:p w:rsidR="004B57B0" w:rsidRPr="00AB510F" w:rsidP="004B57B0" w14:paraId="5570F892" w14:textId="77777777">
            <w:pPr>
              <w:spacing w:before="60" w:after="60" w:line="240" w:lineRule="auto"/>
              <w:contextualSpacing/>
              <w:rPr>
                <w:rFonts w:ascii="Calibri" w:hAnsi="Calibri" w:cs="Calibri"/>
                <w:bCs/>
                <w:color w:val="000000" w:themeColor="text1"/>
              </w:rPr>
            </w:pPr>
            <w:r w:rsidRPr="00AB510F">
              <w:rPr>
                <w:rFonts w:ascii="Calibri" w:hAnsi="Calibri" w:cs="Calibri"/>
                <w:bCs/>
                <w:color w:val="000000" w:themeColor="text1"/>
              </w:rPr>
              <w:t>In the “Measure Notes”, describe any additional information that provides context for the values reported.</w:t>
            </w:r>
          </w:p>
          <w:p w:rsidR="004B57B0" w:rsidRPr="00AB510F" w:rsidP="004B57B0" w14:paraId="69FCCF94" w14:textId="77777777">
            <w:pPr>
              <w:spacing w:before="60" w:after="60" w:line="240" w:lineRule="auto"/>
              <w:contextualSpacing/>
              <w:rPr>
                <w:rFonts w:ascii="Calibri" w:hAnsi="Calibri" w:cs="Calibri"/>
                <w:bCs/>
                <w:color w:val="000000"/>
              </w:rPr>
            </w:pPr>
          </w:p>
          <w:p w:rsidR="004B57B0" w:rsidRPr="00AB510F" w:rsidP="004B57B0" w14:paraId="22B4591A" w14:textId="77777777">
            <w:pPr>
              <w:spacing w:before="60" w:after="60" w:line="240" w:lineRule="auto"/>
              <w:contextualSpacing/>
              <w:rPr>
                <w:rFonts w:ascii="Calibri" w:hAnsi="Calibri" w:cs="Calibri"/>
                <w:bCs/>
                <w:color w:val="000000"/>
              </w:rPr>
            </w:pPr>
            <w:r w:rsidRPr="00AB510F">
              <w:rPr>
                <w:rFonts w:ascii="Calibri" w:hAnsi="Calibri" w:cs="Calibri"/>
                <w:bCs/>
                <w:color w:val="000000"/>
              </w:rPr>
              <w:t>How to report values for this measure:</w:t>
            </w:r>
          </w:p>
          <w:p w:rsidR="004B57B0" w:rsidRPr="00AB510F" w:rsidP="004B57B0" w14:paraId="7BCB0957" w14:textId="473ABCD3">
            <w:pPr>
              <w:numPr>
                <w:ilvl w:val="0"/>
                <w:numId w:val="11"/>
              </w:numPr>
              <w:spacing w:before="60" w:after="60" w:line="240" w:lineRule="auto"/>
              <w:contextualSpacing/>
              <w:rPr>
                <w:rFonts w:ascii="Calibri" w:hAnsi="Calibri" w:cs="Calibri"/>
              </w:rPr>
            </w:pPr>
            <w:r w:rsidRPr="00AB510F">
              <w:rPr>
                <w:rFonts w:ascii="Calibri" w:hAnsi="Calibri" w:cs="Calibri"/>
              </w:rPr>
              <w:t>Select B.1</w:t>
            </w:r>
            <w:r>
              <w:rPr>
                <w:rFonts w:ascii="Calibri" w:hAnsi="Calibri" w:cs="Calibri"/>
              </w:rPr>
              <w:t>0.c</w:t>
            </w:r>
            <w:r w:rsidRPr="00AB510F">
              <w:rPr>
                <w:rFonts w:ascii="Calibri" w:hAnsi="Calibri" w:cs="Calibri"/>
              </w:rPr>
              <w:t xml:space="preserve"> to report the </w:t>
            </w:r>
            <w:r w:rsidRPr="00AB510F">
              <w:rPr>
                <w:rFonts w:ascii="Calibri" w:hAnsi="Calibri" w:cs="Calibri"/>
                <w:b/>
                <w:bCs/>
              </w:rPr>
              <w:t>total number of people with diabetes</w:t>
            </w:r>
            <w:r w:rsidRPr="00AB510F">
              <w:rPr>
                <w:rFonts w:ascii="Calibri" w:hAnsi="Calibri" w:cs="Calibri"/>
              </w:rPr>
              <w:t xml:space="preserve"> participating in diabetes support programs/services as a result of DP23-0020 work.</w:t>
            </w:r>
          </w:p>
          <w:p w:rsidR="00C1543A" w:rsidRPr="004B57B0" w:rsidP="004B57B0" w14:paraId="349EC570" w14:textId="7F76BC94">
            <w:pPr>
              <w:pStyle w:val="ListParagraph"/>
              <w:numPr>
                <w:ilvl w:val="0"/>
                <w:numId w:val="11"/>
              </w:numPr>
              <w:spacing w:before="60" w:after="60" w:line="240" w:lineRule="auto"/>
              <w:rPr>
                <w:rFonts w:ascii="Calibri" w:eastAsia="Times New Roman" w:hAnsi="Calibri" w:cs="Calibri"/>
                <w:b/>
                <w:bCs/>
              </w:rPr>
            </w:pPr>
            <w:r w:rsidRPr="004B57B0">
              <w:rPr>
                <w:rFonts w:ascii="Calibri" w:hAnsi="Calibri" w:cs="Calibri"/>
              </w:rPr>
              <w:t xml:space="preserve">Select B.10.c to report the </w:t>
            </w:r>
            <w:r w:rsidRPr="004B57B0">
              <w:rPr>
                <w:rFonts w:ascii="Calibri" w:hAnsi="Calibri" w:cs="Calibri"/>
                <w:b/>
                <w:bCs/>
              </w:rPr>
              <w:t>number of people with diabetes from priority populations</w:t>
            </w:r>
            <w:r w:rsidRPr="004B57B0">
              <w:rPr>
                <w:rFonts w:ascii="Calibri" w:hAnsi="Calibri" w:cs="Calibri"/>
              </w:rPr>
              <w:t xml:space="preserve"> participating in diabetes support programs/services as a result of DP23-0020 work</w:t>
            </w:r>
          </w:p>
        </w:tc>
      </w:tr>
      <w:tr w14:paraId="7041FC7E" w14:textId="77777777" w:rsidTr="00855321">
        <w:tblPrEx>
          <w:tblW w:w="0" w:type="auto"/>
          <w:tblInd w:w="-635" w:type="dxa"/>
          <w:tblLook w:val="04A0"/>
        </w:tblPrEx>
        <w:trPr>
          <w:trHeight w:val="410"/>
        </w:trPr>
        <w:tc>
          <w:tcPr>
            <w:tcW w:w="2662" w:type="dxa"/>
            <w:tcBorders>
              <w:top w:val="single" w:sz="4" w:space="0" w:color="auto"/>
              <w:left w:val="single" w:sz="4" w:space="0" w:color="auto"/>
              <w:bottom w:val="single" w:sz="4" w:space="0" w:color="auto"/>
              <w:right w:val="single" w:sz="4" w:space="0" w:color="auto"/>
            </w:tcBorders>
            <w:shd w:val="clear" w:color="auto" w:fill="auto"/>
            <w:vAlign w:val="center"/>
          </w:tcPr>
          <w:p w:rsidR="00855321" w:rsidRPr="00AB510F" w:rsidP="00855321" w14:paraId="5A44BF2B" w14:textId="128120D8">
            <w:pPr>
              <w:spacing w:after="0" w:line="240" w:lineRule="auto"/>
              <w:rPr>
                <w:rFonts w:ascii="Calibri" w:eastAsia="Times New Roman" w:hAnsi="Calibri" w:cs="Calibri"/>
                <w:b/>
                <w:bCs/>
                <w:color w:val="000000" w:themeColor="text1"/>
              </w:rPr>
            </w:pPr>
            <w:r w:rsidRPr="00AB510F">
              <w:rPr>
                <w:rFonts w:ascii="Calibri" w:eastAsia="Times New Roman" w:hAnsi="Calibri" w:cs="Calibri"/>
                <w:b/>
                <w:bCs/>
              </w:rPr>
              <w:t>Data Source(s)</w:t>
            </w:r>
          </w:p>
        </w:tc>
        <w:tc>
          <w:tcPr>
            <w:tcW w:w="73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55321" w:rsidRPr="00AB510F" w:rsidP="00F9605E" w14:paraId="6ED804ED" w14:textId="1F8172B6">
            <w:pPr>
              <w:numPr>
                <w:ilvl w:val="0"/>
                <w:numId w:val="47"/>
              </w:numPr>
              <w:spacing w:before="60" w:after="60" w:line="240" w:lineRule="auto"/>
              <w:contextualSpacing/>
              <w:rPr>
                <w:rFonts w:ascii="Calibri" w:hAnsi="Calibri" w:cs="Calibri"/>
                <w:b/>
                <w:bCs/>
                <w:color w:val="000000" w:themeColor="text1"/>
              </w:rPr>
            </w:pPr>
            <w:r w:rsidRPr="00AB510F">
              <w:rPr>
                <w:rFonts w:ascii="Calibri" w:eastAsia="Times New Roman" w:hAnsi="Calibri" w:cs="Calibri"/>
              </w:rPr>
              <w:t xml:space="preserve">Program records: </w:t>
            </w:r>
            <w:r w:rsidRPr="00AB510F">
              <w:rPr>
                <w:rFonts w:ascii="Calibri" w:hAnsi="Calibri" w:cs="Calibri"/>
              </w:rPr>
              <w:t>Recipients will track this information and report to CDC.</w:t>
            </w:r>
          </w:p>
        </w:tc>
      </w:tr>
      <w:tr w14:paraId="7BE51238" w14:textId="77777777" w:rsidTr="00E6778E">
        <w:tblPrEx>
          <w:tblW w:w="0" w:type="auto"/>
          <w:tblInd w:w="-635" w:type="dxa"/>
          <w:tblLook w:val="04A0"/>
        </w:tblPrEx>
        <w:trPr>
          <w:trHeight w:val="527"/>
        </w:trPr>
        <w:tc>
          <w:tcPr>
            <w:tcW w:w="2662" w:type="dxa"/>
            <w:tcBorders>
              <w:top w:val="single" w:sz="4" w:space="0" w:color="auto"/>
              <w:left w:val="single" w:sz="4" w:space="0" w:color="auto"/>
              <w:bottom w:val="single" w:sz="4" w:space="0" w:color="auto"/>
              <w:right w:val="single" w:sz="4" w:space="0" w:color="auto"/>
            </w:tcBorders>
            <w:shd w:val="clear" w:color="auto" w:fill="auto"/>
            <w:vAlign w:val="center"/>
          </w:tcPr>
          <w:p w:rsidR="00855321" w:rsidRPr="00AB510F" w:rsidP="00855321" w14:paraId="2E806C7B" w14:textId="46B8A9DE">
            <w:pPr>
              <w:spacing w:after="0" w:line="240" w:lineRule="auto"/>
              <w:rPr>
                <w:rFonts w:ascii="Calibri" w:eastAsia="Times New Roman" w:hAnsi="Calibri" w:cs="Calibri"/>
                <w:b/>
                <w:bCs/>
              </w:rPr>
            </w:pPr>
            <w:r w:rsidRPr="00AB510F">
              <w:rPr>
                <w:rFonts w:ascii="Calibri" w:eastAsia="Times New Roman" w:hAnsi="Calibri" w:cs="Calibri"/>
                <w:b/>
                <w:bCs/>
                <w:color w:val="000000"/>
              </w:rPr>
              <w:t>Unit of Analysis</w:t>
            </w:r>
          </w:p>
        </w:tc>
        <w:tc>
          <w:tcPr>
            <w:tcW w:w="73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55321" w:rsidRPr="00AB510F" w:rsidP="00855321" w14:paraId="0FCE6428" w14:textId="73A91C46">
            <w:pPr>
              <w:spacing w:before="60" w:after="60" w:line="240" w:lineRule="auto"/>
              <w:contextualSpacing/>
              <w:rPr>
                <w:rFonts w:ascii="Calibri" w:eastAsia="Times New Roman" w:hAnsi="Calibri" w:cs="Calibri"/>
              </w:rPr>
            </w:pPr>
            <w:r w:rsidRPr="00AB510F">
              <w:rPr>
                <w:rFonts w:ascii="Calibri" w:hAnsi="Calibri" w:cs="Calibri"/>
              </w:rPr>
              <w:t xml:space="preserve">People with diabetes </w:t>
            </w:r>
          </w:p>
        </w:tc>
      </w:tr>
      <w:tr w14:paraId="5397DA8F" w14:textId="77777777" w:rsidTr="00855321">
        <w:tblPrEx>
          <w:tblW w:w="0" w:type="auto"/>
          <w:tblInd w:w="-635" w:type="dxa"/>
          <w:tblLook w:val="04A0"/>
        </w:tblPrEx>
        <w:trPr>
          <w:trHeight w:val="527"/>
        </w:trPr>
        <w:tc>
          <w:tcPr>
            <w:tcW w:w="2662" w:type="dxa"/>
            <w:tcBorders>
              <w:top w:val="single" w:sz="4" w:space="0" w:color="auto"/>
              <w:left w:val="single" w:sz="4" w:space="0" w:color="auto"/>
              <w:bottom w:val="single" w:sz="4" w:space="0" w:color="auto"/>
              <w:right w:val="single" w:sz="4" w:space="0" w:color="auto"/>
            </w:tcBorders>
            <w:shd w:val="clear" w:color="auto" w:fill="auto"/>
            <w:vAlign w:val="center"/>
          </w:tcPr>
          <w:p w:rsidR="00855321" w:rsidRPr="00AB510F" w:rsidP="00855321" w14:paraId="1DF8D752" w14:textId="7B1EEF7F">
            <w:pPr>
              <w:spacing w:after="0" w:line="240" w:lineRule="auto"/>
              <w:rPr>
                <w:rFonts w:ascii="Calibri" w:eastAsia="Times New Roman" w:hAnsi="Calibri" w:cs="Calibri"/>
                <w:b/>
                <w:bCs/>
              </w:rPr>
            </w:pPr>
            <w:r w:rsidRPr="00AB510F">
              <w:rPr>
                <w:rFonts w:ascii="Calibri" w:eastAsia="Times New Roman" w:hAnsi="Calibri" w:cs="Calibri"/>
                <w:b/>
                <w:bCs/>
                <w:color w:val="000000"/>
              </w:rPr>
              <w:t>Result Statement(s)</w:t>
            </w:r>
          </w:p>
        </w:tc>
        <w:tc>
          <w:tcPr>
            <w:tcW w:w="7323" w:type="dxa"/>
            <w:tcBorders>
              <w:top w:val="single" w:sz="4" w:space="0" w:color="auto"/>
              <w:left w:val="single" w:sz="4" w:space="0" w:color="auto"/>
              <w:bottom w:val="single" w:sz="4" w:space="0" w:color="auto"/>
              <w:right w:val="single" w:sz="4" w:space="0" w:color="auto"/>
            </w:tcBorders>
            <w:shd w:val="clear" w:color="auto" w:fill="auto"/>
            <w:vAlign w:val="center"/>
          </w:tcPr>
          <w:p w:rsidR="00855321" w:rsidRPr="00AB510F" w:rsidP="00855321" w14:paraId="09338FBC" w14:textId="77777777">
            <w:pPr>
              <w:numPr>
                <w:ilvl w:val="0"/>
                <w:numId w:val="117"/>
              </w:numPr>
              <w:spacing w:before="60" w:after="60" w:line="240" w:lineRule="auto"/>
              <w:rPr>
                <w:rFonts w:ascii="Calibri" w:eastAsia="Calibri" w:hAnsi="Calibri" w:cs="Calibri"/>
              </w:rPr>
            </w:pPr>
            <w:r w:rsidRPr="00AB510F">
              <w:rPr>
                <w:rFonts w:ascii="Calibri" w:eastAsia="Calibri" w:hAnsi="Calibri" w:cs="Calibri"/>
              </w:rPr>
              <w:t xml:space="preserve">In the US, CDC-funded recipients worked to increase the number of people with diabetes participating in diabetes support </w:t>
            </w:r>
            <w:r w:rsidRPr="00AB510F">
              <w:rPr>
                <w:rFonts w:ascii="Calibri" w:eastAsia="Calibri" w:hAnsi="Calibri" w:cs="Calibri"/>
              </w:rPr>
              <w:t>programs/services from # (baseline) to # (reporting period). This represents an increase of ___% over the funding period.</w:t>
            </w:r>
          </w:p>
          <w:p w:rsidR="00855321" w:rsidRPr="00C1543A" w:rsidP="00855321" w14:paraId="6E692AB2" w14:textId="319FAA85">
            <w:pPr>
              <w:pStyle w:val="ListParagraph"/>
              <w:numPr>
                <w:ilvl w:val="0"/>
                <w:numId w:val="46"/>
              </w:numPr>
              <w:spacing w:before="60" w:after="60" w:line="240" w:lineRule="auto"/>
              <w:rPr>
                <w:rFonts w:ascii="Calibri" w:eastAsia="Calibri" w:hAnsi="Calibri" w:cs="Calibri"/>
              </w:rPr>
            </w:pPr>
            <w:r w:rsidRPr="00AB510F">
              <w:rPr>
                <w:rFonts w:ascii="Calibri" w:eastAsia="Calibri" w:hAnsi="Calibri" w:cs="Calibri"/>
              </w:rPr>
              <w:t>In the US, CDC-funded recipients worked to increase the number of people with diabetes from priority populations participating in diabetes support programs/services from # (baseline) to # (reporting period).  This represents an increase of ___% over the funding period.</w:t>
            </w:r>
          </w:p>
        </w:tc>
      </w:tr>
    </w:tbl>
    <w:p w:rsidR="0073636C" w:rsidRPr="00AB510F" w:rsidP="00286568" w14:paraId="2B6A7C89" w14:textId="2F38503D">
      <w:pPr>
        <w:rPr>
          <w:rFonts w:ascii="Calibri" w:hAnsi="Calibri" w:cs="Calibri"/>
        </w:rPr>
      </w:pPr>
    </w:p>
    <w:tbl>
      <w:tblPr>
        <w:tblpPr w:leftFromText="187" w:rightFromText="187" w:vertAnchor="page" w:horzAnchor="margin" w:tblpXSpec="center" w:tblpY="1110"/>
        <w:tblW w:w="10519" w:type="dxa"/>
        <w:tblLook w:val="04A0"/>
      </w:tblPr>
      <w:tblGrid>
        <w:gridCol w:w="2155"/>
        <w:gridCol w:w="8364"/>
      </w:tblGrid>
      <w:tr w14:paraId="028716CE" w14:textId="77777777" w:rsidTr="00C1543A">
        <w:tblPrEx>
          <w:tblW w:w="10519" w:type="dxa"/>
          <w:tblLook w:val="04A0"/>
        </w:tblPrEx>
        <w:trPr>
          <w:trHeight w:val="504"/>
        </w:trPr>
        <w:tc>
          <w:tcPr>
            <w:tcW w:w="10519"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73636C" w:rsidRPr="00AB510F" w:rsidP="00C1543A" w14:paraId="714BC30F" w14:textId="77777777">
            <w:pPr>
              <w:spacing w:after="0" w:line="240" w:lineRule="auto"/>
              <w:ind w:right="336"/>
              <w:jc w:val="center"/>
              <w:rPr>
                <w:rFonts w:ascii="Calibri" w:eastAsia="Times New Roman" w:hAnsi="Calibri" w:cs="Calibri"/>
                <w:b/>
                <w:bCs/>
                <w:sz w:val="28"/>
                <w:szCs w:val="28"/>
              </w:rPr>
            </w:pPr>
            <w:r w:rsidRPr="00AB510F">
              <w:rPr>
                <w:rFonts w:ascii="Calibri" w:eastAsia="Times New Roman" w:hAnsi="Calibri" w:cs="Calibri"/>
                <w:b/>
                <w:bCs/>
                <w:sz w:val="28"/>
                <w:szCs w:val="28"/>
              </w:rPr>
              <w:t>DP23-0020 Component B Performance Measure Definitions</w:t>
            </w:r>
          </w:p>
        </w:tc>
      </w:tr>
      <w:tr w14:paraId="61074629" w14:textId="77777777" w:rsidTr="00C1543A">
        <w:tblPrEx>
          <w:tblW w:w="10519" w:type="dxa"/>
          <w:tblLook w:val="04A0"/>
        </w:tblPrEx>
        <w:trPr>
          <w:trHeight w:val="576"/>
        </w:trPr>
        <w:tc>
          <w:tcPr>
            <w:tcW w:w="2155" w:type="dxa"/>
            <w:tcBorders>
              <w:top w:val="thickThinSmallGap" w:sz="24" w:space="0" w:color="auto"/>
              <w:left w:val="single" w:sz="4" w:space="0" w:color="auto"/>
              <w:right w:val="single" w:sz="4" w:space="0" w:color="auto"/>
            </w:tcBorders>
            <w:shd w:val="clear" w:color="auto" w:fill="D9D9D9" w:themeFill="background1" w:themeFillShade="D9"/>
            <w:vAlign w:val="center"/>
          </w:tcPr>
          <w:p w:rsidR="0073636C" w:rsidRPr="00AB510F" w:rsidP="00C1543A" w14:paraId="13829629" w14:textId="77777777">
            <w:pPr>
              <w:spacing w:before="60" w:after="60" w:line="240" w:lineRule="auto"/>
              <w:rPr>
                <w:rFonts w:ascii="Calibri" w:eastAsia="Times New Roman" w:hAnsi="Calibri" w:cs="Calibri"/>
                <w:b/>
                <w:bCs/>
                <w:color w:val="000000"/>
              </w:rPr>
            </w:pPr>
            <w:r w:rsidRPr="00AB510F">
              <w:rPr>
                <w:rFonts w:ascii="Calibri" w:eastAsia="Times New Roman" w:hAnsi="Calibri" w:cs="Calibri"/>
                <w:b/>
                <w:bCs/>
                <w:color w:val="000000" w:themeColor="text1"/>
              </w:rPr>
              <w:t>Strategy B.11</w:t>
            </w:r>
          </w:p>
        </w:tc>
        <w:tc>
          <w:tcPr>
            <w:tcW w:w="8364" w:type="dxa"/>
            <w:tcBorders>
              <w:top w:val="thickThinSmallGap" w:sz="24" w:space="0" w:color="auto"/>
              <w:left w:val="single" w:sz="4" w:space="0" w:color="auto"/>
              <w:right w:val="single" w:sz="4" w:space="0" w:color="auto"/>
            </w:tcBorders>
            <w:shd w:val="clear" w:color="auto" w:fill="D9D9D9" w:themeFill="background1" w:themeFillShade="D9"/>
            <w:vAlign w:val="center"/>
          </w:tcPr>
          <w:p w:rsidR="0073636C" w:rsidRPr="00AB510F" w:rsidP="00C1543A" w14:paraId="13C754A7" w14:textId="77777777">
            <w:pPr>
              <w:spacing w:after="0" w:line="240" w:lineRule="auto"/>
              <w:rPr>
                <w:rFonts w:ascii="Calibri" w:eastAsia="Times New Roman" w:hAnsi="Calibri" w:cs="Calibri"/>
              </w:rPr>
            </w:pPr>
            <w:r w:rsidRPr="00AB510F">
              <w:rPr>
                <w:rFonts w:ascii="Calibri" w:hAnsi="Calibri" w:cs="Calibri"/>
              </w:rPr>
              <w:t xml:space="preserve">Design and test innovative payment models that bundle the National Diabetes Prevention Program (National DPP) lifestyle change program (LCP) and/or diabetes self-management education and support (DSMES) with other programs and services that address relevant health or social needs of priority populations </w:t>
            </w:r>
          </w:p>
        </w:tc>
      </w:tr>
      <w:tr w14:paraId="3942E005" w14:textId="77777777" w:rsidTr="00C1543A">
        <w:tblPrEx>
          <w:tblW w:w="10519" w:type="dxa"/>
          <w:tblLook w:val="04A0"/>
        </w:tblPrEx>
        <w:trPr>
          <w:trHeight w:val="576"/>
        </w:trPr>
        <w:tc>
          <w:tcPr>
            <w:tcW w:w="2155" w:type="dxa"/>
            <w:tcBorders>
              <w:top w:val="single" w:sz="4" w:space="0" w:color="auto"/>
              <w:left w:val="single" w:sz="4" w:space="0" w:color="auto"/>
              <w:right w:val="single" w:sz="4" w:space="0" w:color="auto"/>
            </w:tcBorders>
            <w:shd w:val="clear" w:color="auto" w:fill="9DD4CF"/>
            <w:vAlign w:val="center"/>
          </w:tcPr>
          <w:p w:rsidR="0073636C" w:rsidRPr="00AB510F" w:rsidP="00C1543A" w14:paraId="6F1B7546" w14:textId="77777777">
            <w:pPr>
              <w:keepNext/>
              <w:keepLines/>
              <w:spacing w:before="60" w:after="60" w:line="240" w:lineRule="auto"/>
              <w:outlineLvl w:val="1"/>
              <w:rPr>
                <w:rFonts w:ascii="Calibri" w:eastAsia="Times New Roman" w:hAnsi="Calibri" w:cs="Calibri"/>
                <w:b/>
                <w:bCs/>
                <w:color w:val="2F5496" w:themeColor="accent1" w:themeShade="BF"/>
              </w:rPr>
            </w:pPr>
            <w:bookmarkStart w:id="51" w:name="_Toc345544022"/>
            <w:bookmarkStart w:id="52" w:name="_Toc160010883"/>
            <w:r w:rsidRPr="00AB510F">
              <w:rPr>
                <w:rFonts w:ascii="Calibri" w:eastAsia="Times New Roman" w:hAnsi="Calibri" w:cs="Calibri"/>
                <w:b/>
                <w:bCs/>
              </w:rPr>
              <w:t>Measure B.11.1</w:t>
            </w:r>
            <w:bookmarkEnd w:id="51"/>
            <w:bookmarkEnd w:id="52"/>
          </w:p>
        </w:tc>
        <w:tc>
          <w:tcPr>
            <w:tcW w:w="8364" w:type="dxa"/>
            <w:tcBorders>
              <w:top w:val="single" w:sz="4" w:space="0" w:color="auto"/>
              <w:left w:val="single" w:sz="4" w:space="0" w:color="auto"/>
              <w:right w:val="single" w:sz="4" w:space="0" w:color="auto"/>
            </w:tcBorders>
            <w:shd w:val="clear" w:color="auto" w:fill="9DD4CF"/>
            <w:vAlign w:val="center"/>
          </w:tcPr>
          <w:p w:rsidR="0073636C" w:rsidRPr="00AB510F" w:rsidP="00C1543A" w14:paraId="0B6EEB3B" w14:textId="77777777">
            <w:pPr>
              <w:spacing w:after="240" w:line="240" w:lineRule="auto"/>
              <w:rPr>
                <w:rFonts w:ascii="Calibri" w:eastAsia="Times New Roman" w:hAnsi="Calibri" w:cs="Calibri"/>
                <w:color w:val="000000"/>
              </w:rPr>
            </w:pPr>
            <w:r w:rsidRPr="00AB510F">
              <w:rPr>
                <w:rFonts w:ascii="Calibri" w:eastAsia="Times New Roman" w:hAnsi="Calibri" w:cs="Calibri"/>
                <w:color w:val="000000" w:themeColor="text1"/>
              </w:rPr>
              <w:t>Number and types of models implemented that bundle the National DPP lifestyle intervention and/or DSMES with other programs and services that address relevant health or social needs of priority population.</w:t>
            </w:r>
          </w:p>
        </w:tc>
      </w:tr>
      <w:tr w14:paraId="3EEB7A63" w14:textId="77777777" w:rsidTr="00C1543A">
        <w:tblPrEx>
          <w:tblW w:w="10519" w:type="dxa"/>
          <w:tblLook w:val="04A0"/>
        </w:tblPrEx>
        <w:trPr>
          <w:trHeight w:val="576"/>
        </w:trPr>
        <w:tc>
          <w:tcPr>
            <w:tcW w:w="2155" w:type="dxa"/>
            <w:tcBorders>
              <w:top w:val="single" w:sz="4" w:space="0" w:color="auto"/>
              <w:left w:val="single" w:sz="4" w:space="0" w:color="auto"/>
              <w:bottom w:val="thinThickSmallGap" w:sz="24" w:space="0" w:color="000000" w:themeColor="text1"/>
              <w:right w:val="single" w:sz="4" w:space="0" w:color="auto"/>
            </w:tcBorders>
            <w:shd w:val="clear" w:color="auto" w:fill="D9D9D9" w:themeFill="background1" w:themeFillShade="D9"/>
            <w:vAlign w:val="center"/>
          </w:tcPr>
          <w:p w:rsidR="0073636C" w:rsidRPr="00AB510F" w:rsidP="00C1543A" w14:paraId="5598F263" w14:textId="77777777">
            <w:pPr>
              <w:spacing w:before="60" w:after="60" w:line="240" w:lineRule="auto"/>
              <w:rPr>
                <w:rFonts w:ascii="Calibri" w:eastAsia="Times New Roman" w:hAnsi="Calibri" w:cs="Calibri"/>
                <w:bCs/>
                <w:color w:val="000000"/>
              </w:rPr>
            </w:pPr>
            <w:r w:rsidRPr="00AB510F">
              <w:rPr>
                <w:rFonts w:ascii="Calibri" w:eastAsia="Times New Roman" w:hAnsi="Calibri" w:cs="Calibri"/>
                <w:bCs/>
                <w:color w:val="000000"/>
              </w:rPr>
              <w:t>Measure Type</w:t>
            </w:r>
          </w:p>
        </w:tc>
        <w:tc>
          <w:tcPr>
            <w:tcW w:w="8364" w:type="dxa"/>
            <w:tcBorders>
              <w:top w:val="single" w:sz="4" w:space="0" w:color="auto"/>
              <w:left w:val="single" w:sz="4" w:space="0" w:color="auto"/>
              <w:bottom w:val="thinThickSmallGap" w:sz="24" w:space="0" w:color="000000" w:themeColor="text1"/>
              <w:right w:val="single" w:sz="4" w:space="0" w:color="auto"/>
            </w:tcBorders>
            <w:shd w:val="clear" w:color="auto" w:fill="D9D9D9" w:themeFill="background1" w:themeFillShade="D9"/>
            <w:vAlign w:val="center"/>
          </w:tcPr>
          <w:p w:rsidR="0073636C" w:rsidRPr="00AB510F" w:rsidP="00C1543A" w14:paraId="6797A03F" w14:textId="77777777">
            <w:pPr>
              <w:spacing w:before="60" w:after="60" w:line="240" w:lineRule="auto"/>
              <w:rPr>
                <w:rFonts w:ascii="Calibri" w:eastAsia="Times New Roman" w:hAnsi="Calibri" w:cs="Calibri"/>
                <w:bCs/>
                <w:color w:val="000000"/>
              </w:rPr>
            </w:pPr>
            <w:sdt>
              <w:sdtPr>
                <w:rPr>
                  <w:rFonts w:ascii="Calibri" w:eastAsia="Times New Roman" w:hAnsi="Calibri" w:cs="Calibri"/>
                  <w:bCs/>
                  <w:color w:val="000000"/>
                </w:rPr>
                <w:id w:val="323085635"/>
                <w14:checkbox>
                  <w14:checked w14:val="1"/>
                  <w14:checkedState w14:val="2612" w14:font="Times New Roman"/>
                  <w14:uncheckedState w14:val="2610" w14:font="Times New Roman"/>
                </w14:checkbox>
              </w:sdtPr>
              <w:sdtContent>
                <w:r w:rsidRPr="00AB510F">
                  <w:rPr>
                    <w:rFonts w:ascii="Times New Roman" w:eastAsia="Times New Roman" w:hAnsi="Times New Roman" w:cs="Times New Roman"/>
                    <w:bCs/>
                    <w:color w:val="000000"/>
                  </w:rPr>
                  <w:t>☒</w:t>
                </w:r>
              </w:sdtContent>
            </w:sdt>
            <w:r w:rsidRPr="00AB510F">
              <w:rPr>
                <w:rFonts w:ascii="Calibri" w:eastAsia="Times New Roman" w:hAnsi="Calibri" w:cs="Calibri"/>
                <w:bCs/>
                <w:color w:val="000000"/>
              </w:rPr>
              <w:t xml:space="preserve"> Short Term Measure      </w:t>
            </w:r>
            <w:sdt>
              <w:sdtPr>
                <w:rPr>
                  <w:rFonts w:ascii="Calibri" w:eastAsia="Times New Roman" w:hAnsi="Calibri" w:cs="Calibri"/>
                  <w:bCs/>
                  <w:color w:val="000000"/>
                </w:rPr>
                <w:id w:val="-1184200430"/>
                <w14:checkbox>
                  <w14:checked w14:val="0"/>
                  <w14:checkedState w14:val="2612" w14:font="Times New Roman"/>
                  <w14:uncheckedState w14:val="2610" w14:font="Times New Roman"/>
                </w14:checkbox>
              </w:sdtPr>
              <w:sdtContent>
                <w:r w:rsidRPr="00AB510F">
                  <w:rPr>
                    <w:rFonts w:ascii="Times New Roman" w:eastAsia="Times New Roman" w:hAnsi="Times New Roman" w:cs="Times New Roman"/>
                    <w:bCs/>
                    <w:color w:val="000000"/>
                  </w:rPr>
                  <w:t>☐</w:t>
                </w:r>
              </w:sdtContent>
            </w:sdt>
            <w:r w:rsidRPr="00AB510F">
              <w:rPr>
                <w:rFonts w:ascii="Calibri" w:eastAsia="Times New Roman" w:hAnsi="Calibri" w:cs="Calibri"/>
                <w:bCs/>
                <w:color w:val="000000"/>
              </w:rPr>
              <w:t xml:space="preserve"> Intermediate Measure     </w:t>
            </w:r>
            <w:sdt>
              <w:sdtPr>
                <w:rPr>
                  <w:rFonts w:ascii="Calibri" w:eastAsia="Times New Roman" w:hAnsi="Calibri" w:cs="Calibri"/>
                  <w:bCs/>
                  <w:color w:val="000000"/>
                </w:rPr>
                <w:id w:val="-681978029"/>
                <w14:checkbox>
                  <w14:checked w14:val="0"/>
                  <w14:checkedState w14:val="2612" w14:font="Times New Roman"/>
                  <w14:uncheckedState w14:val="2610" w14:font="Times New Roman"/>
                </w14:checkbox>
              </w:sdtPr>
              <w:sdtContent>
                <w:r w:rsidRPr="00AB510F">
                  <w:rPr>
                    <w:rFonts w:ascii="Times New Roman" w:eastAsia="Times New Roman" w:hAnsi="Times New Roman" w:cs="Times New Roman"/>
                    <w:bCs/>
                    <w:color w:val="000000"/>
                  </w:rPr>
                  <w:t>☐</w:t>
                </w:r>
              </w:sdtContent>
            </w:sdt>
            <w:r w:rsidRPr="00AB510F">
              <w:rPr>
                <w:rFonts w:ascii="Calibri" w:eastAsia="Times New Roman" w:hAnsi="Calibri" w:cs="Calibri"/>
                <w:bCs/>
                <w:color w:val="000000"/>
              </w:rPr>
              <w:t xml:space="preserve"> Long Term Measure</w:t>
            </w:r>
          </w:p>
        </w:tc>
      </w:tr>
      <w:tr w14:paraId="5CC31B9C" w14:textId="77777777" w:rsidTr="00C1543A">
        <w:tblPrEx>
          <w:tblW w:w="10519" w:type="dxa"/>
          <w:tblLook w:val="04A0"/>
        </w:tblPrEx>
        <w:trPr>
          <w:trHeight w:val="410"/>
        </w:trPr>
        <w:tc>
          <w:tcPr>
            <w:tcW w:w="2155" w:type="dxa"/>
            <w:tcBorders>
              <w:top w:val="thinThickSmallGap" w:sz="24" w:space="0" w:color="000000" w:themeColor="text1"/>
              <w:left w:val="single" w:sz="4" w:space="0" w:color="auto"/>
              <w:bottom w:val="single" w:sz="4" w:space="0" w:color="auto"/>
              <w:right w:val="nil"/>
            </w:tcBorders>
            <w:shd w:val="clear" w:color="auto" w:fill="auto"/>
            <w:noWrap/>
            <w:vAlign w:val="center"/>
            <w:hideMark/>
          </w:tcPr>
          <w:p w:rsidR="0073636C" w:rsidRPr="00AB510F" w:rsidP="00C1543A" w14:paraId="6AC2F836" w14:textId="77777777">
            <w:pPr>
              <w:spacing w:after="0" w:line="240" w:lineRule="auto"/>
              <w:jc w:val="center"/>
              <w:rPr>
                <w:rFonts w:ascii="Calibri" w:eastAsia="Times New Roman" w:hAnsi="Calibri" w:cs="Calibri"/>
                <w:b/>
                <w:bCs/>
              </w:rPr>
            </w:pPr>
            <w:r w:rsidRPr="00AB510F">
              <w:rPr>
                <w:rFonts w:ascii="Calibri" w:eastAsia="Times New Roman" w:hAnsi="Calibri" w:cs="Calibri"/>
                <w:b/>
                <w:bCs/>
              </w:rPr>
              <w:t>AREAS</w:t>
            </w:r>
          </w:p>
        </w:tc>
        <w:tc>
          <w:tcPr>
            <w:tcW w:w="8364" w:type="dxa"/>
            <w:tcBorders>
              <w:top w:val="thinThickSmallGap" w:sz="24" w:space="0" w:color="000000" w:themeColor="text1"/>
              <w:left w:val="single" w:sz="4" w:space="0" w:color="auto"/>
              <w:bottom w:val="single" w:sz="4" w:space="0" w:color="auto"/>
              <w:right w:val="single" w:sz="4" w:space="0" w:color="auto"/>
            </w:tcBorders>
            <w:shd w:val="clear" w:color="auto" w:fill="auto"/>
            <w:noWrap/>
            <w:vAlign w:val="center"/>
            <w:hideMark/>
          </w:tcPr>
          <w:p w:rsidR="0073636C" w:rsidRPr="00AB510F" w:rsidP="00C1543A" w14:paraId="54B91E10" w14:textId="77777777">
            <w:pPr>
              <w:spacing w:after="0" w:line="240" w:lineRule="auto"/>
              <w:jc w:val="center"/>
              <w:rPr>
                <w:rFonts w:ascii="Calibri" w:eastAsia="Times New Roman" w:hAnsi="Calibri" w:cs="Calibri"/>
                <w:b/>
                <w:bCs/>
              </w:rPr>
            </w:pPr>
            <w:r w:rsidRPr="00AB510F">
              <w:rPr>
                <w:rFonts w:ascii="Calibri" w:eastAsia="Times New Roman" w:hAnsi="Calibri" w:cs="Calibri"/>
                <w:b/>
                <w:bCs/>
              </w:rPr>
              <w:t>DESCRIPTIONS</w:t>
            </w:r>
          </w:p>
        </w:tc>
      </w:tr>
      <w:tr w14:paraId="26A76F26" w14:textId="77777777" w:rsidTr="00C1543A">
        <w:tblPrEx>
          <w:tblW w:w="10519" w:type="dxa"/>
          <w:tblLook w:val="04A0"/>
        </w:tblPrEx>
        <w:trPr>
          <w:trHeight w:val="52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73636C" w:rsidRPr="00AB510F" w:rsidP="00C1543A" w14:paraId="44071AAB" w14:textId="77777777">
            <w:pPr>
              <w:spacing w:after="0" w:line="240" w:lineRule="auto"/>
              <w:rPr>
                <w:rFonts w:ascii="Calibri" w:eastAsia="Times New Roman" w:hAnsi="Calibri" w:cs="Calibri"/>
                <w:b/>
                <w:bCs/>
                <w:color w:val="000000"/>
              </w:rPr>
            </w:pPr>
            <w:r w:rsidRPr="00AB510F">
              <w:rPr>
                <w:rFonts w:ascii="Calibri" w:hAnsi="Calibri" w:cs="Calibri"/>
                <w:b/>
                <w:spacing w:val="-1"/>
              </w:rPr>
              <w:t>Purpose</w:t>
            </w:r>
            <w:r w:rsidRPr="00AB510F">
              <w:rPr>
                <w:rFonts w:ascii="Calibri" w:eastAsia="Times New Roman" w:hAnsi="Calibri" w:cs="Calibri"/>
                <w:b/>
                <w:bCs/>
                <w:color w:val="000000"/>
                <w:sz w:val="24"/>
              </w:rPr>
              <w:t xml:space="preserve"> </w:t>
            </w:r>
            <w:r w:rsidRPr="00AB510F">
              <w:rPr>
                <w:rFonts w:ascii="Calibri" w:eastAsia="Times New Roman" w:hAnsi="Calibri" w:cs="Calibri"/>
                <w:b/>
                <w:bCs/>
                <w:color w:val="000000"/>
              </w:rPr>
              <w:t xml:space="preserve"> </w:t>
            </w:r>
          </w:p>
        </w:tc>
        <w:tc>
          <w:tcPr>
            <w:tcW w:w="8364" w:type="dxa"/>
            <w:tcBorders>
              <w:top w:val="single" w:sz="4" w:space="0" w:color="auto"/>
              <w:left w:val="nil"/>
              <w:bottom w:val="single" w:sz="4" w:space="0" w:color="auto"/>
              <w:right w:val="single" w:sz="4" w:space="0" w:color="auto"/>
            </w:tcBorders>
            <w:shd w:val="clear" w:color="auto" w:fill="auto"/>
            <w:vAlign w:val="center"/>
          </w:tcPr>
          <w:p w:rsidR="0073636C" w:rsidRPr="00AB510F" w:rsidP="00C1543A" w14:paraId="5F96FAA5" w14:textId="77777777">
            <w:pPr>
              <w:spacing w:before="60" w:after="60" w:line="240" w:lineRule="auto"/>
              <w:rPr>
                <w:rFonts w:ascii="Calibri" w:eastAsia="Times New Roman" w:hAnsi="Calibri" w:cs="Calibri"/>
                <w:color w:val="000000"/>
              </w:rPr>
            </w:pPr>
            <w:r w:rsidRPr="00AB510F">
              <w:rPr>
                <w:rFonts w:ascii="Calibri" w:eastAsia="Times New Roman" w:hAnsi="Calibri" w:cs="Calibri"/>
                <w:color w:val="000000" w:themeColor="text1"/>
              </w:rPr>
              <w:t>The purpose of this performance measure is to monitor the progress increasing the number of models implemented that bundle the National DPP lifestyle intervention and/or DSMES with other programs and services that address relevant health or social needs of priority population. </w:t>
            </w:r>
          </w:p>
          <w:p w:rsidR="0073636C" w:rsidRPr="00AB510F" w:rsidP="00C1543A" w14:paraId="3E1A74B1" w14:textId="77777777">
            <w:pPr>
              <w:spacing w:before="60" w:after="60" w:line="240" w:lineRule="auto"/>
              <w:rPr>
                <w:rFonts w:ascii="Calibri" w:eastAsia="Times New Roman" w:hAnsi="Calibri" w:cs="Calibri"/>
                <w:color w:val="000000"/>
              </w:rPr>
            </w:pPr>
            <w:r w:rsidRPr="00AB510F">
              <w:rPr>
                <w:rFonts w:ascii="Calibri" w:eastAsia="Times New Roman" w:hAnsi="Calibri" w:cs="Calibri"/>
                <w:color w:val="000000" w:themeColor="text1"/>
              </w:rPr>
              <w:t> </w:t>
            </w:r>
          </w:p>
          <w:p w:rsidR="0073636C" w:rsidRPr="00AB510F" w:rsidP="00C1543A" w14:paraId="17FB8198" w14:textId="5D2D5F72">
            <w:pPr>
              <w:spacing w:before="60" w:after="60" w:line="240" w:lineRule="auto"/>
              <w:rPr>
                <w:rFonts w:ascii="Calibri" w:eastAsia="Cambria Math" w:hAnsi="Calibri" w:cs="Calibri"/>
              </w:rPr>
            </w:pPr>
            <w:r w:rsidRPr="00AB510F">
              <w:rPr>
                <w:rFonts w:ascii="Calibri" w:eastAsia="Cambria Math" w:hAnsi="Calibri" w:cs="Calibri"/>
                <w:color w:val="000000" w:themeColor="text1"/>
              </w:rPr>
              <w:t xml:space="preserve">Note: For more details, please refer to the </w:t>
            </w:r>
            <w:hyperlink r:id="rId10">
              <w:r w:rsidRPr="00AB510F">
                <w:rPr>
                  <w:rStyle w:val="Hyperlink"/>
                  <w:rFonts w:ascii="Calibri" w:eastAsia="Cambria Math" w:hAnsi="Calibri" w:cs="Calibri"/>
                  <w:color w:val="0000FF"/>
                </w:rPr>
                <w:t>2320 Strategy Guide (cdc.gov)</w:t>
              </w:r>
            </w:hyperlink>
            <w:r w:rsidRPr="00AB510F">
              <w:rPr>
                <w:rFonts w:ascii="Calibri" w:eastAsia="Cambria Math" w:hAnsi="Calibri" w:cs="Calibri"/>
                <w:color w:val="000000" w:themeColor="text1"/>
              </w:rPr>
              <w:t xml:space="preserve"> in AMP</w:t>
            </w:r>
          </w:p>
        </w:tc>
      </w:tr>
      <w:tr w14:paraId="76DC4968" w14:textId="77777777" w:rsidTr="00C1543A">
        <w:tblPrEx>
          <w:tblW w:w="10519" w:type="dxa"/>
          <w:tblLook w:val="04A0"/>
        </w:tblPrEx>
        <w:trPr>
          <w:trHeight w:val="432"/>
        </w:trPr>
        <w:tc>
          <w:tcPr>
            <w:tcW w:w="10519" w:type="dxa"/>
            <w:gridSpan w:val="2"/>
            <w:tcBorders>
              <w:top w:val="single" w:sz="4" w:space="0" w:color="auto"/>
              <w:left w:val="single" w:sz="4" w:space="0" w:color="auto"/>
              <w:right w:val="single" w:sz="4" w:space="0" w:color="auto"/>
            </w:tcBorders>
            <w:shd w:val="clear" w:color="auto" w:fill="9DD4CF"/>
            <w:vAlign w:val="center"/>
          </w:tcPr>
          <w:p w:rsidR="0073636C" w:rsidRPr="00AB510F" w:rsidP="00C1543A" w14:paraId="005FD0DC" w14:textId="77777777">
            <w:pPr>
              <w:spacing w:before="60" w:after="60" w:line="240" w:lineRule="auto"/>
              <w:jc w:val="center"/>
              <w:rPr>
                <w:rFonts w:ascii="Calibri" w:eastAsia="Times New Roman" w:hAnsi="Calibri" w:cs="Calibri"/>
                <w:b/>
                <w:bCs/>
              </w:rPr>
            </w:pPr>
            <w:r w:rsidRPr="00AB510F">
              <w:rPr>
                <w:rFonts w:ascii="Calibri" w:hAnsi="Calibri" w:cs="Calibri"/>
                <w:b/>
                <w:bCs/>
              </w:rPr>
              <w:t xml:space="preserve">              VALUES TO BE REPORTED</w:t>
            </w:r>
          </w:p>
        </w:tc>
      </w:tr>
      <w:tr w14:paraId="5EDD71A0"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73636C" w:rsidRPr="00AB510F" w:rsidP="00C1543A" w14:paraId="7BF9118A" w14:textId="77777777">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Numerator Definition*</w:t>
            </w:r>
          </w:p>
        </w:tc>
        <w:tc>
          <w:tcPr>
            <w:tcW w:w="8364" w:type="dxa"/>
            <w:tcBorders>
              <w:top w:val="single" w:sz="4" w:space="0" w:color="auto"/>
              <w:left w:val="nil"/>
              <w:bottom w:val="single" w:sz="4" w:space="0" w:color="auto"/>
              <w:right w:val="single" w:sz="4" w:space="0" w:color="auto"/>
            </w:tcBorders>
            <w:shd w:val="clear" w:color="auto" w:fill="auto"/>
            <w:vAlign w:val="center"/>
          </w:tcPr>
          <w:p w:rsidR="0073636C" w:rsidRPr="00AB510F" w:rsidP="00C1543A" w14:paraId="1D22E5FA" w14:textId="6FE1EDC1">
            <w:pPr>
              <w:spacing w:after="0" w:line="240" w:lineRule="auto"/>
              <w:rPr>
                <w:rFonts w:ascii="Calibri" w:eastAsia="Times New Roman" w:hAnsi="Calibri" w:cs="Calibri"/>
                <w:color w:val="000000"/>
              </w:rPr>
            </w:pPr>
            <w:r w:rsidRPr="00AB510F">
              <w:rPr>
                <w:rFonts w:ascii="Calibri" w:eastAsia="Times New Roman" w:hAnsi="Calibri" w:cs="Calibri"/>
                <w:color w:val="000000" w:themeColor="text1"/>
              </w:rPr>
              <w:t xml:space="preserve">Number of </w:t>
            </w:r>
            <w:r w:rsidRPr="00AB510F" w:rsidR="3A2AE9B0">
              <w:rPr>
                <w:rFonts w:ascii="Calibri" w:eastAsia="Times New Roman" w:hAnsi="Calibri" w:cs="Calibri"/>
                <w:color w:val="000000" w:themeColor="text1"/>
              </w:rPr>
              <w:t>people covered by a model</w:t>
            </w:r>
            <w:r w:rsidRPr="00AB510F">
              <w:rPr>
                <w:rFonts w:ascii="Calibri" w:eastAsia="Times New Roman" w:hAnsi="Calibri" w:cs="Calibri"/>
                <w:color w:val="000000" w:themeColor="text1"/>
              </w:rPr>
              <w:t xml:space="preserve"> that bundle the National DPP lifestyle intervention and/or DSMES with other programs and services that address relevant health or social needs of priority populations</w:t>
            </w:r>
          </w:p>
        </w:tc>
      </w:tr>
      <w:tr w14:paraId="0984FF94"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73636C" w:rsidRPr="00AB510F" w:rsidP="00C1543A" w14:paraId="35B39AF7" w14:textId="1921C2F8">
            <w:pPr>
              <w:spacing w:after="0" w:line="240" w:lineRule="auto"/>
              <w:rPr>
                <w:rFonts w:ascii="Calibri" w:hAnsi="Calibri" w:cs="Calibri"/>
                <w:b/>
                <w:bCs/>
                <w:color w:val="C45911" w:themeColor="accent2" w:themeShade="BF"/>
                <w:sz w:val="24"/>
                <w:szCs w:val="24"/>
              </w:rPr>
            </w:pPr>
            <w:r w:rsidRPr="00AB510F">
              <w:rPr>
                <w:rFonts w:ascii="Calibri" w:eastAsia="Times New Roman" w:hAnsi="Calibri" w:cs="Calibri"/>
                <w:b/>
                <w:bCs/>
                <w:color w:val="0000FF"/>
              </w:rPr>
              <w:t>Denominator Definition*</w:t>
            </w:r>
          </w:p>
        </w:tc>
        <w:tc>
          <w:tcPr>
            <w:tcW w:w="8364" w:type="dxa"/>
            <w:tcBorders>
              <w:top w:val="single" w:sz="4" w:space="0" w:color="auto"/>
              <w:left w:val="nil"/>
              <w:bottom w:val="single" w:sz="4" w:space="0" w:color="auto"/>
              <w:right w:val="single" w:sz="4" w:space="0" w:color="auto"/>
            </w:tcBorders>
            <w:shd w:val="clear" w:color="auto" w:fill="auto"/>
            <w:vAlign w:val="center"/>
          </w:tcPr>
          <w:p w:rsidR="0073636C" w:rsidRPr="00AB510F" w:rsidP="00C1543A" w14:paraId="464CC095" w14:textId="77777777">
            <w:pPr>
              <w:spacing w:before="60" w:after="60" w:line="240" w:lineRule="auto"/>
              <w:rPr>
                <w:rFonts w:ascii="Calibri" w:hAnsi="Calibri" w:cs="Calibri"/>
              </w:rPr>
            </w:pPr>
            <w:r w:rsidRPr="00AB510F">
              <w:rPr>
                <w:rFonts w:ascii="Calibri" w:hAnsi="Calibri" w:cs="Calibri"/>
              </w:rPr>
              <w:t>Not Applicable</w:t>
            </w:r>
          </w:p>
        </w:tc>
      </w:tr>
      <w:tr w14:paraId="723F11E1"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73636C" w:rsidRPr="00AB510F" w:rsidP="00C1543A" w14:paraId="118EB0E7" w14:textId="3F41582B">
            <w:pPr>
              <w:spacing w:before="60" w:after="60" w:line="240" w:lineRule="auto"/>
              <w:rPr>
                <w:rFonts w:ascii="Calibri" w:hAnsi="Calibri" w:cs="Calibri"/>
                <w:b/>
                <w:bCs/>
                <w:color w:val="C45911" w:themeColor="accent2" w:themeShade="BF"/>
                <w:szCs w:val="24"/>
              </w:rPr>
            </w:pPr>
            <w:r w:rsidRPr="00AB510F">
              <w:rPr>
                <w:rFonts w:ascii="Calibri" w:eastAsia="Times New Roman" w:hAnsi="Calibri" w:cs="Calibri"/>
                <w:b/>
                <w:bCs/>
                <w:color w:val="0000FF"/>
              </w:rPr>
              <w:t>Proportion Definition*</w:t>
            </w:r>
          </w:p>
        </w:tc>
        <w:tc>
          <w:tcPr>
            <w:tcW w:w="8364" w:type="dxa"/>
            <w:tcBorders>
              <w:top w:val="single" w:sz="4" w:space="0" w:color="auto"/>
              <w:left w:val="nil"/>
              <w:bottom w:val="single" w:sz="4" w:space="0" w:color="auto"/>
              <w:right w:val="single" w:sz="4" w:space="0" w:color="auto"/>
            </w:tcBorders>
            <w:shd w:val="clear" w:color="auto" w:fill="auto"/>
            <w:vAlign w:val="center"/>
          </w:tcPr>
          <w:p w:rsidR="0073636C" w:rsidRPr="00AB510F" w:rsidP="00C1543A" w14:paraId="2A254118" w14:textId="77777777">
            <w:pPr>
              <w:spacing w:before="60" w:after="60" w:line="240" w:lineRule="auto"/>
              <w:rPr>
                <w:rFonts w:ascii="Calibri" w:hAnsi="Calibri" w:cs="Calibri"/>
              </w:rPr>
            </w:pPr>
            <w:r w:rsidRPr="00AB510F">
              <w:rPr>
                <w:rFonts w:ascii="Calibri" w:hAnsi="Calibri" w:cs="Calibri"/>
              </w:rPr>
              <w:t>Not Applicable</w:t>
            </w:r>
          </w:p>
        </w:tc>
      </w:tr>
      <w:tr w14:paraId="4356A007"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73636C" w:rsidRPr="00AB510F" w:rsidP="00C1543A" w14:paraId="789DCE9C" w14:textId="77777777">
            <w:pPr>
              <w:spacing w:after="0" w:line="240" w:lineRule="auto"/>
              <w:rPr>
                <w:rFonts w:ascii="Calibri" w:hAnsi="Calibri" w:cs="Calibri"/>
                <w:b/>
                <w:color w:val="C45911" w:themeColor="accent2" w:themeShade="BF"/>
                <w:sz w:val="24"/>
                <w:szCs w:val="24"/>
              </w:rPr>
            </w:pPr>
            <w:r w:rsidRPr="00AB510F">
              <w:rPr>
                <w:rFonts w:ascii="Calibri" w:hAnsi="Calibri" w:cs="Calibri"/>
                <w:b/>
                <w:color w:val="0000FF"/>
                <w:sz w:val="24"/>
                <w:szCs w:val="24"/>
              </w:rPr>
              <w:t>Measure Elements</w:t>
            </w:r>
          </w:p>
        </w:tc>
        <w:tc>
          <w:tcPr>
            <w:tcW w:w="8364" w:type="dxa"/>
            <w:tcBorders>
              <w:top w:val="single" w:sz="4" w:space="0" w:color="auto"/>
              <w:left w:val="nil"/>
              <w:bottom w:val="single" w:sz="4" w:space="0" w:color="auto"/>
              <w:right w:val="single" w:sz="4" w:space="0" w:color="auto"/>
            </w:tcBorders>
            <w:shd w:val="clear" w:color="auto" w:fill="auto"/>
            <w:vAlign w:val="center"/>
          </w:tcPr>
          <w:p w:rsidR="0073636C" w:rsidRPr="00AB510F" w:rsidP="00C1543A" w14:paraId="590C29D6" w14:textId="77777777">
            <w:pPr>
              <w:spacing w:before="60" w:after="60" w:line="240" w:lineRule="auto"/>
              <w:contextualSpacing/>
              <w:rPr>
                <w:rFonts w:ascii="Calibri" w:hAnsi="Calibri" w:cs="Calibri"/>
                <w:bCs/>
              </w:rPr>
            </w:pPr>
            <w:r w:rsidRPr="00AB510F">
              <w:rPr>
                <w:rFonts w:ascii="Calibri" w:hAnsi="Calibri" w:cs="Calibri"/>
                <w:bCs/>
              </w:rPr>
              <w:t>The following elements will be submitted as part of the measure:</w:t>
            </w:r>
          </w:p>
          <w:p w:rsidR="0073636C" w:rsidRPr="00AB510F" w:rsidP="00C1543A" w14:paraId="7021350D" w14:textId="31CBF960">
            <w:pPr>
              <w:numPr>
                <w:ilvl w:val="0"/>
                <w:numId w:val="3"/>
              </w:numPr>
              <w:spacing w:before="60" w:after="60" w:line="240" w:lineRule="auto"/>
              <w:contextualSpacing/>
              <w:rPr>
                <w:rFonts w:ascii="Calibri" w:hAnsi="Calibri" w:cs="Calibri"/>
                <w:color w:val="000000" w:themeColor="text1"/>
              </w:rPr>
            </w:pPr>
            <w:r w:rsidRPr="00AB510F">
              <w:rPr>
                <w:rFonts w:ascii="Calibri" w:hAnsi="Calibri" w:cs="Calibri"/>
                <w:color w:val="0000FF"/>
              </w:rPr>
              <w:t>Baseline:</w:t>
            </w:r>
            <w:r w:rsidRPr="00AB510F">
              <w:rPr>
                <w:rFonts w:ascii="Calibri" w:hAnsi="Calibri" w:cs="Calibri"/>
                <w:color w:val="000000" w:themeColor="text1"/>
              </w:rPr>
              <w:t xml:space="preserve"> Enter the initial starting point or average amount related to the measure</w:t>
            </w:r>
          </w:p>
          <w:p w:rsidR="0073636C" w:rsidRPr="00AB510F" w:rsidP="00C1543A" w14:paraId="42ADD7A0" w14:textId="7787F01A">
            <w:pPr>
              <w:numPr>
                <w:ilvl w:val="0"/>
                <w:numId w:val="3"/>
              </w:numPr>
              <w:spacing w:before="60" w:after="60" w:line="240" w:lineRule="auto"/>
              <w:contextualSpacing/>
              <w:rPr>
                <w:rFonts w:ascii="Calibri" w:hAnsi="Calibri" w:cs="Calibri"/>
              </w:rPr>
            </w:pPr>
            <w:r w:rsidRPr="00AB510F">
              <w:rPr>
                <w:rFonts w:ascii="Calibri" w:hAnsi="Calibri" w:cs="Calibri"/>
                <w:color w:val="0000FF"/>
              </w:rPr>
              <w:t xml:space="preserve">Target Numerator: </w:t>
            </w:r>
            <w:r w:rsidRPr="00AB510F">
              <w:rPr>
                <w:rFonts w:ascii="Calibri" w:hAnsi="Calibri" w:cs="Calibri"/>
              </w:rPr>
              <w:t>Enter</w:t>
            </w:r>
            <w:r w:rsidRPr="00AB510F">
              <w:rPr>
                <w:rFonts w:ascii="Calibri" w:hAnsi="Calibri" w:cs="Calibri"/>
                <w:spacing w:val="-1"/>
              </w:rPr>
              <w:t xml:space="preserve"> </w:t>
            </w:r>
            <w:r w:rsidRPr="00AB510F">
              <w:rPr>
                <w:rFonts w:ascii="Calibri" w:hAnsi="Calibri" w:cs="Calibri"/>
              </w:rPr>
              <w:t>the</w:t>
            </w:r>
            <w:r w:rsidRPr="00AB510F">
              <w:rPr>
                <w:rFonts w:ascii="Calibri" w:hAnsi="Calibri" w:cs="Calibri"/>
                <w:spacing w:val="-1"/>
              </w:rPr>
              <w:t xml:space="preserve"> expected amount to be achieved as specified in the approved work plan.</w:t>
            </w:r>
          </w:p>
          <w:p w:rsidR="0073636C" w:rsidRPr="00AB510F" w:rsidP="00C1543A" w14:paraId="2235E9A5" w14:textId="35130384">
            <w:pPr>
              <w:numPr>
                <w:ilvl w:val="0"/>
                <w:numId w:val="3"/>
              </w:numPr>
              <w:spacing w:before="60" w:after="60" w:line="240" w:lineRule="auto"/>
              <w:contextualSpacing/>
              <w:rPr>
                <w:rFonts w:ascii="Calibri" w:hAnsi="Calibri" w:cs="Calibri"/>
                <w:bCs/>
              </w:rPr>
            </w:pPr>
            <w:r w:rsidRPr="00AB510F">
              <w:rPr>
                <w:rFonts w:ascii="Calibri" w:hAnsi="Calibri" w:cs="Calibri"/>
                <w:color w:val="0000FF"/>
              </w:rPr>
              <w:t xml:space="preserve">Target Denominator: </w:t>
            </w:r>
            <w:r w:rsidRPr="00AB510F">
              <w:rPr>
                <w:rFonts w:ascii="Calibri" w:hAnsi="Calibri" w:cs="Calibri"/>
              </w:rPr>
              <w:t>Not applicable</w:t>
            </w:r>
            <w:r w:rsidRPr="00AB510F">
              <w:rPr>
                <w:rFonts w:ascii="Calibri" w:hAnsi="Calibri" w:cs="Calibri"/>
                <w:spacing w:val="-1"/>
              </w:rPr>
              <w:t>.</w:t>
            </w:r>
          </w:p>
          <w:p w:rsidR="0073636C" w:rsidRPr="00AB510F" w:rsidP="00C1543A" w14:paraId="09513497" w14:textId="357AB259">
            <w:pPr>
              <w:numPr>
                <w:ilvl w:val="0"/>
                <w:numId w:val="3"/>
              </w:numPr>
              <w:spacing w:before="60" w:after="60" w:line="240" w:lineRule="auto"/>
              <w:contextualSpacing/>
              <w:rPr>
                <w:rFonts w:ascii="Calibri" w:hAnsi="Calibri" w:cs="Calibri"/>
                <w:spacing w:val="-1"/>
              </w:rPr>
            </w:pPr>
            <w:r w:rsidRPr="00AB510F">
              <w:rPr>
                <w:rFonts w:ascii="Calibri" w:hAnsi="Calibri" w:cs="Calibri"/>
                <w:color w:val="0000FF"/>
              </w:rPr>
              <w:t>Actual Numerator:</w:t>
            </w:r>
            <w:r w:rsidRPr="00AB510F">
              <w:rPr>
                <w:rFonts w:ascii="Calibri" w:hAnsi="Calibri" w:cs="Calibri"/>
              </w:rPr>
              <w:t xml:space="preserve"> State</w:t>
            </w:r>
            <w:r w:rsidRPr="00AB510F">
              <w:rPr>
                <w:rFonts w:ascii="Calibri" w:hAnsi="Calibri" w:cs="Calibri"/>
                <w:spacing w:val="-1"/>
              </w:rPr>
              <w:t xml:space="preserve"> </w:t>
            </w:r>
            <w:r w:rsidRPr="00AB510F">
              <w:rPr>
                <w:rFonts w:ascii="Calibri" w:hAnsi="Calibri" w:cs="Calibri"/>
              </w:rPr>
              <w:t>the</w:t>
            </w:r>
            <w:r w:rsidRPr="00AB510F">
              <w:rPr>
                <w:rFonts w:ascii="Calibri" w:hAnsi="Calibri" w:cs="Calibri"/>
                <w:spacing w:val="-1"/>
              </w:rPr>
              <w:t xml:space="preserve"> actual cumulative amount, condition, or</w:t>
            </w:r>
            <w:r w:rsidRPr="00AB510F">
              <w:rPr>
                <w:rFonts w:ascii="Calibri" w:hAnsi="Calibri" w:cs="Calibri"/>
                <w:spacing w:val="-2"/>
              </w:rPr>
              <w:t xml:space="preserve"> </w:t>
            </w:r>
            <w:r w:rsidRPr="00AB510F">
              <w:rPr>
                <w:rFonts w:ascii="Calibri" w:hAnsi="Calibri" w:cs="Calibri"/>
              </w:rPr>
              <w:t>status</w:t>
            </w:r>
            <w:r w:rsidRPr="00AB510F">
              <w:rPr>
                <w:rFonts w:ascii="Calibri" w:hAnsi="Calibri" w:cs="Calibri"/>
                <w:spacing w:val="28"/>
              </w:rPr>
              <w:t xml:space="preserve"> </w:t>
            </w:r>
            <w:r w:rsidRPr="00AB510F">
              <w:rPr>
                <w:rFonts w:ascii="Calibri" w:hAnsi="Calibri" w:cs="Calibri"/>
                <w:spacing w:val="-1"/>
              </w:rPr>
              <w:t>achieved as</w:t>
            </w:r>
            <w:r w:rsidRPr="00AB510F">
              <w:rPr>
                <w:rFonts w:ascii="Calibri" w:hAnsi="Calibri" w:cs="Calibri"/>
              </w:rPr>
              <w:t xml:space="preserve"> </w:t>
            </w:r>
            <w:r w:rsidRPr="00AB510F">
              <w:rPr>
                <w:rFonts w:ascii="Calibri" w:hAnsi="Calibri" w:cs="Calibri"/>
                <w:spacing w:val="-1"/>
              </w:rPr>
              <w:t xml:space="preserve">of </w:t>
            </w:r>
            <w:r w:rsidRPr="00AB510F">
              <w:rPr>
                <w:rFonts w:ascii="Calibri" w:hAnsi="Calibri" w:cs="Calibri"/>
              </w:rPr>
              <w:t>the</w:t>
            </w:r>
            <w:r w:rsidRPr="00AB510F">
              <w:rPr>
                <w:rFonts w:ascii="Calibri" w:hAnsi="Calibri" w:cs="Calibri"/>
                <w:spacing w:val="-1"/>
              </w:rPr>
              <w:t xml:space="preserve"> end of </w:t>
            </w:r>
            <w:r w:rsidRPr="00AB510F">
              <w:rPr>
                <w:rFonts w:ascii="Calibri" w:hAnsi="Calibri" w:cs="Calibri"/>
              </w:rPr>
              <w:t>the</w:t>
            </w:r>
            <w:r w:rsidRPr="00AB510F">
              <w:rPr>
                <w:rFonts w:ascii="Calibri" w:hAnsi="Calibri" w:cs="Calibri"/>
                <w:spacing w:val="-1"/>
              </w:rPr>
              <w:t xml:space="preserve"> reporting </w:t>
            </w:r>
            <w:r w:rsidRPr="00AB510F">
              <w:rPr>
                <w:rFonts w:ascii="Calibri" w:hAnsi="Calibri" w:cs="Calibri"/>
                <w:spacing w:val="-2"/>
              </w:rPr>
              <w:t>period.</w:t>
            </w:r>
          </w:p>
          <w:p w:rsidR="0073636C" w:rsidRPr="00AB510F" w:rsidP="00C1543A" w14:paraId="0B5B2993" w14:textId="3F18E08A">
            <w:pPr>
              <w:numPr>
                <w:ilvl w:val="0"/>
                <w:numId w:val="3"/>
              </w:numPr>
              <w:spacing w:before="60" w:after="60" w:line="240" w:lineRule="auto"/>
              <w:contextualSpacing/>
              <w:rPr>
                <w:rFonts w:ascii="Calibri" w:hAnsi="Calibri" w:cs="Calibri"/>
                <w:spacing w:val="-1"/>
              </w:rPr>
            </w:pPr>
            <w:r w:rsidRPr="00AB510F">
              <w:rPr>
                <w:rFonts w:ascii="Calibri" w:hAnsi="Calibri" w:cs="Calibri"/>
                <w:color w:val="0000FF"/>
              </w:rPr>
              <w:t>Actual Denominator:</w:t>
            </w:r>
            <w:r w:rsidRPr="00AB510F">
              <w:rPr>
                <w:rFonts w:ascii="Calibri" w:hAnsi="Calibri" w:cs="Calibri"/>
              </w:rPr>
              <w:t xml:space="preserve"> Not applicable</w:t>
            </w:r>
            <w:r w:rsidRPr="00AB510F">
              <w:rPr>
                <w:rFonts w:ascii="Calibri" w:hAnsi="Calibri" w:cs="Calibri"/>
                <w:spacing w:val="-2"/>
              </w:rPr>
              <w:t>.</w:t>
            </w:r>
          </w:p>
        </w:tc>
      </w:tr>
      <w:tr w14:paraId="2CD1C37A"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73636C" w:rsidRPr="00AB510F" w:rsidP="00C1543A" w14:paraId="6D460C26" w14:textId="77777777">
            <w:pPr>
              <w:spacing w:after="0" w:line="240" w:lineRule="auto"/>
              <w:rPr>
                <w:rFonts w:ascii="Calibri" w:eastAsia="Times New Roman" w:hAnsi="Calibri" w:cs="Calibri"/>
                <w:b/>
                <w:bCs/>
                <w:color w:val="0000FF"/>
              </w:rPr>
            </w:pPr>
            <w:r w:rsidRPr="00AB510F">
              <w:rPr>
                <w:rFonts w:ascii="Calibri" w:eastAsia="Times New Roman" w:hAnsi="Calibri" w:cs="Calibri"/>
                <w:b/>
                <w:bCs/>
                <w:color w:val="0000FF"/>
              </w:rPr>
              <w:t>Date Data Collected*</w:t>
            </w:r>
          </w:p>
        </w:tc>
        <w:tc>
          <w:tcPr>
            <w:tcW w:w="8364" w:type="dxa"/>
            <w:tcBorders>
              <w:top w:val="single" w:sz="4" w:space="0" w:color="auto"/>
              <w:left w:val="nil"/>
              <w:bottom w:val="single" w:sz="4" w:space="0" w:color="auto"/>
              <w:right w:val="single" w:sz="4" w:space="0" w:color="auto"/>
            </w:tcBorders>
            <w:shd w:val="clear" w:color="auto" w:fill="auto"/>
            <w:vAlign w:val="center"/>
          </w:tcPr>
          <w:p w:rsidR="0073636C" w:rsidRPr="00AB510F" w:rsidP="00C1543A" w14:paraId="334D0551" w14:textId="77777777">
            <w:pPr>
              <w:spacing w:before="60" w:after="60" w:line="240" w:lineRule="auto"/>
              <w:contextualSpacing/>
              <w:rPr>
                <w:rFonts w:ascii="Calibri" w:hAnsi="Calibri" w:cs="Calibri"/>
              </w:rPr>
            </w:pPr>
            <w:r w:rsidRPr="00AB510F">
              <w:rPr>
                <w:rFonts w:ascii="Calibri" w:hAnsi="Calibri" w:cs="Calibri"/>
              </w:rPr>
              <w:t>Provide the date these data were collected.</w:t>
            </w:r>
          </w:p>
        </w:tc>
      </w:tr>
      <w:tr w14:paraId="64B5EA81" w14:textId="77777777" w:rsidTr="00C1543A">
        <w:tblPrEx>
          <w:tblW w:w="10519" w:type="dxa"/>
          <w:tblLook w:val="04A0"/>
        </w:tblPrEx>
        <w:trPr>
          <w:trHeight w:val="998"/>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73636C" w:rsidRPr="00AB510F" w:rsidP="00C1543A" w14:paraId="0644EB00" w14:textId="77777777">
            <w:pPr>
              <w:spacing w:after="200" w:line="276" w:lineRule="auto"/>
              <w:rPr>
                <w:rFonts w:ascii="Calibri" w:hAnsi="Calibri" w:cs="Calibri"/>
                <w:b/>
                <w:bCs/>
                <w:color w:val="0000FF"/>
              </w:rPr>
            </w:pPr>
            <w:r w:rsidRPr="00AB510F">
              <w:rPr>
                <w:rFonts w:ascii="Calibri" w:hAnsi="Calibri" w:cs="Calibri"/>
                <w:b/>
                <w:bCs/>
                <w:color w:val="0000FF"/>
              </w:rPr>
              <w:t>Measure Notes*</w:t>
            </w:r>
          </w:p>
        </w:tc>
        <w:tc>
          <w:tcPr>
            <w:tcW w:w="8364" w:type="dxa"/>
            <w:tcBorders>
              <w:top w:val="single" w:sz="4" w:space="0" w:color="auto"/>
              <w:left w:val="nil"/>
              <w:bottom w:val="single" w:sz="4" w:space="0" w:color="auto"/>
              <w:right w:val="single" w:sz="4" w:space="0" w:color="auto"/>
            </w:tcBorders>
            <w:shd w:val="clear" w:color="auto" w:fill="auto"/>
            <w:vAlign w:val="center"/>
          </w:tcPr>
          <w:p w:rsidR="00D75934" w:rsidRPr="00AB510F" w:rsidP="00C1543A" w14:paraId="35DC9647" w14:textId="77777777">
            <w:pPr>
              <w:pStyle w:val="NoSpacing"/>
              <w:spacing w:before="60" w:after="60"/>
              <w:contextualSpacing/>
              <w:rPr>
                <w:rFonts w:ascii="Calibri" w:hAnsi="Calibri" w:cs="Calibri"/>
              </w:rPr>
            </w:pPr>
            <w:r w:rsidRPr="00AB510F">
              <w:rPr>
                <w:rFonts w:ascii="Calibri" w:hAnsi="Calibri" w:cs="Calibri"/>
              </w:rPr>
              <w:t>The measure notes should include the following for this measure:</w:t>
            </w:r>
          </w:p>
          <w:p w:rsidR="00D75934" w:rsidRPr="00AB510F" w:rsidP="00C1543A" w14:paraId="6A7DF423" w14:textId="77777777">
            <w:pPr>
              <w:pStyle w:val="NoSpacing"/>
              <w:numPr>
                <w:ilvl w:val="0"/>
                <w:numId w:val="118"/>
              </w:numPr>
              <w:spacing w:before="60" w:after="60"/>
              <w:contextualSpacing/>
              <w:rPr>
                <w:rFonts w:ascii="Calibri" w:hAnsi="Calibri" w:cs="Calibri"/>
              </w:rPr>
            </w:pPr>
            <w:r w:rsidRPr="00AB510F">
              <w:rPr>
                <w:rFonts w:ascii="Calibri" w:hAnsi="Calibri" w:cs="Calibri"/>
              </w:rPr>
              <w:t>Description of the values reported including:</w:t>
            </w:r>
          </w:p>
          <w:p w:rsidR="00D75934" w:rsidRPr="00AB510F" w:rsidP="00C1543A" w14:paraId="7D0BD474" w14:textId="77777777">
            <w:pPr>
              <w:pStyle w:val="NoSpacing"/>
              <w:numPr>
                <w:ilvl w:val="1"/>
                <w:numId w:val="118"/>
              </w:numPr>
              <w:spacing w:before="60" w:after="60"/>
              <w:contextualSpacing/>
              <w:rPr>
                <w:rFonts w:ascii="Calibri" w:hAnsi="Calibri" w:cs="Calibri"/>
              </w:rPr>
            </w:pPr>
            <w:r w:rsidRPr="00AB510F">
              <w:rPr>
                <w:rFonts w:ascii="Calibri" w:hAnsi="Calibri" w:cs="Calibri"/>
              </w:rPr>
              <w:t>Names and location of models implemented</w:t>
            </w:r>
          </w:p>
          <w:p w:rsidR="00D75934" w:rsidRPr="00AB510F" w:rsidP="00C1543A" w14:paraId="49E25C01" w14:textId="77777777">
            <w:pPr>
              <w:pStyle w:val="NoSpacing"/>
              <w:numPr>
                <w:ilvl w:val="1"/>
                <w:numId w:val="118"/>
              </w:numPr>
              <w:spacing w:before="60" w:after="60"/>
              <w:contextualSpacing/>
              <w:rPr>
                <w:rFonts w:ascii="Calibri" w:hAnsi="Calibri" w:cs="Calibri"/>
              </w:rPr>
            </w:pPr>
            <w:r w:rsidRPr="00AB510F">
              <w:rPr>
                <w:rFonts w:ascii="Calibri" w:hAnsi="Calibri" w:cs="Calibri"/>
              </w:rPr>
              <w:t>Description priority population served, including demographics as available</w:t>
            </w:r>
          </w:p>
          <w:p w:rsidR="0073636C" w:rsidRPr="00AB510F" w:rsidP="00C1543A" w14:paraId="014239F4" w14:textId="18D4D4AD">
            <w:pPr>
              <w:pStyle w:val="ListParagraph"/>
              <w:numPr>
                <w:ilvl w:val="0"/>
                <w:numId w:val="118"/>
              </w:numPr>
              <w:spacing w:before="60" w:after="60" w:line="240" w:lineRule="auto"/>
              <w:rPr>
                <w:rFonts w:ascii="Calibri" w:hAnsi="Calibri" w:cs="Calibri"/>
              </w:rPr>
            </w:pPr>
            <w:r w:rsidRPr="00AB510F">
              <w:rPr>
                <w:rFonts w:ascii="Calibri" w:hAnsi="Calibri" w:cs="Calibri"/>
              </w:rPr>
              <w:t>Describe any additional information that provides context for the values reported.</w:t>
            </w:r>
          </w:p>
        </w:tc>
      </w:tr>
      <w:tr w14:paraId="19E4CABF" w14:textId="77777777" w:rsidTr="00C1543A">
        <w:tblPrEx>
          <w:tblW w:w="10519" w:type="dxa"/>
          <w:tblLook w:val="04A0"/>
        </w:tblPrEx>
        <w:trPr>
          <w:trHeight w:val="998"/>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73636C" w:rsidRPr="00AB510F" w:rsidP="00C1543A" w14:paraId="31F23ECB" w14:textId="77777777">
            <w:pPr>
              <w:spacing w:after="200" w:line="276" w:lineRule="auto"/>
              <w:rPr>
                <w:rFonts w:ascii="Calibri" w:hAnsi="Calibri" w:cs="Calibri"/>
                <w:b/>
                <w:bCs/>
                <w:color w:val="0000FF"/>
              </w:rPr>
            </w:pPr>
            <w:r w:rsidRPr="00AB510F">
              <w:rPr>
                <w:rFonts w:ascii="Calibri" w:hAnsi="Calibri" w:cs="Calibri"/>
                <w:b/>
                <w:bCs/>
                <w:color w:val="0000FF"/>
              </w:rPr>
              <w:t>Progress Notes*</w:t>
            </w:r>
          </w:p>
        </w:tc>
        <w:tc>
          <w:tcPr>
            <w:tcW w:w="8364" w:type="dxa"/>
            <w:tcBorders>
              <w:top w:val="single" w:sz="4" w:space="0" w:color="auto"/>
              <w:left w:val="nil"/>
              <w:bottom w:val="single" w:sz="4" w:space="0" w:color="auto"/>
              <w:right w:val="single" w:sz="4" w:space="0" w:color="auto"/>
            </w:tcBorders>
            <w:shd w:val="clear" w:color="auto" w:fill="auto"/>
            <w:vAlign w:val="center"/>
          </w:tcPr>
          <w:p w:rsidR="0073636C" w:rsidRPr="00AB510F" w:rsidP="00C1543A" w14:paraId="355FAE37" w14:textId="77777777">
            <w:pPr>
              <w:spacing w:after="0" w:line="240" w:lineRule="auto"/>
              <w:textAlignment w:val="baseline"/>
              <w:rPr>
                <w:rFonts w:ascii="Calibri" w:eastAsia="Times New Roman" w:hAnsi="Calibri" w:cs="Calibri"/>
                <w:sz w:val="18"/>
                <w:szCs w:val="18"/>
              </w:rPr>
            </w:pPr>
            <w:r w:rsidRPr="00AB510F">
              <w:rPr>
                <w:rFonts w:ascii="Calibri" w:eastAsia="Times New Roman" w:hAnsi="Calibri" w:cs="Calibri"/>
              </w:rPr>
              <w:t>The progress notes should include the following for this measure: </w:t>
            </w:r>
          </w:p>
          <w:p w:rsidR="0073636C" w:rsidRPr="00AB510F" w:rsidP="00C1543A" w14:paraId="32AB3DDC" w14:textId="77777777">
            <w:pPr>
              <w:numPr>
                <w:ilvl w:val="0"/>
                <w:numId w:val="49"/>
              </w:numPr>
              <w:spacing w:after="0" w:line="240" w:lineRule="auto"/>
              <w:ind w:left="1080" w:firstLine="0"/>
              <w:textAlignment w:val="baseline"/>
              <w:rPr>
                <w:rFonts w:ascii="Calibri" w:eastAsia="Times New Roman" w:hAnsi="Calibri" w:cs="Calibri"/>
              </w:rPr>
            </w:pPr>
            <w:r w:rsidRPr="00AB510F">
              <w:rPr>
                <w:rFonts w:ascii="Calibri" w:eastAsia="Times New Roman" w:hAnsi="Calibri" w:cs="Calibri"/>
              </w:rPr>
              <w:t>Summary/description of activities  </w:t>
            </w:r>
          </w:p>
          <w:p w:rsidR="0073636C" w:rsidRPr="00AB510F" w:rsidP="00C1543A" w14:paraId="6E70FE81" w14:textId="77777777">
            <w:pPr>
              <w:numPr>
                <w:ilvl w:val="0"/>
                <w:numId w:val="49"/>
              </w:numPr>
              <w:spacing w:after="0" w:line="240" w:lineRule="auto"/>
              <w:ind w:left="1080" w:firstLine="0"/>
              <w:textAlignment w:val="baseline"/>
              <w:rPr>
                <w:rFonts w:ascii="Calibri" w:eastAsia="Times New Roman" w:hAnsi="Calibri" w:cs="Calibri"/>
              </w:rPr>
            </w:pPr>
            <w:r w:rsidRPr="00AB510F">
              <w:rPr>
                <w:rFonts w:ascii="Calibri" w:eastAsia="Times New Roman" w:hAnsi="Calibri" w:cs="Calibri"/>
              </w:rPr>
              <w:t>Description of progress made during the reporting period  </w:t>
            </w:r>
          </w:p>
          <w:p w:rsidR="0073636C" w:rsidRPr="00AB510F" w:rsidP="00C1543A" w14:paraId="7FE0960B" w14:textId="77777777">
            <w:pPr>
              <w:numPr>
                <w:ilvl w:val="0"/>
                <w:numId w:val="49"/>
              </w:numPr>
              <w:spacing w:after="0" w:line="240" w:lineRule="auto"/>
              <w:ind w:left="1080" w:firstLine="0"/>
              <w:textAlignment w:val="baseline"/>
              <w:rPr>
                <w:rFonts w:ascii="Calibri" w:eastAsia="Times New Roman" w:hAnsi="Calibri" w:cs="Calibri"/>
              </w:rPr>
            </w:pPr>
            <w:r w:rsidRPr="00AB510F">
              <w:rPr>
                <w:rFonts w:ascii="Calibri" w:eastAsia="Times New Roman" w:hAnsi="Calibri" w:cs="Calibri"/>
              </w:rPr>
              <w:t>Any facilitators to achieving progress  </w:t>
            </w:r>
          </w:p>
          <w:p w:rsidR="0073636C" w:rsidRPr="00AB510F" w:rsidP="00C1543A" w14:paraId="65E91583" w14:textId="77777777">
            <w:pPr>
              <w:numPr>
                <w:ilvl w:val="0"/>
                <w:numId w:val="49"/>
              </w:numPr>
              <w:spacing w:after="0" w:line="240" w:lineRule="auto"/>
              <w:ind w:left="1080" w:firstLine="0"/>
              <w:textAlignment w:val="baseline"/>
              <w:rPr>
                <w:rFonts w:ascii="Calibri" w:eastAsia="Times New Roman" w:hAnsi="Calibri" w:cs="Calibri"/>
              </w:rPr>
            </w:pPr>
            <w:r w:rsidRPr="00AB510F">
              <w:rPr>
                <w:rFonts w:ascii="Calibri" w:eastAsia="Times New Roman" w:hAnsi="Calibri" w:cs="Calibri"/>
              </w:rPr>
              <w:t>Any barriers to achieving progress, including steps to overcome those and effects on timelines  </w:t>
            </w:r>
          </w:p>
          <w:p w:rsidR="0073636C" w:rsidRPr="00F9605E" w:rsidP="00C1543A" w14:paraId="0CC26D39" w14:textId="48E04CAD">
            <w:pPr>
              <w:numPr>
                <w:ilvl w:val="0"/>
                <w:numId w:val="49"/>
              </w:numPr>
              <w:spacing w:after="0" w:line="240" w:lineRule="auto"/>
              <w:ind w:left="1080" w:firstLine="0"/>
              <w:textAlignment w:val="baseline"/>
              <w:rPr>
                <w:rFonts w:ascii="Calibri" w:eastAsia="Times New Roman" w:hAnsi="Calibri" w:cs="Calibri"/>
              </w:rPr>
            </w:pPr>
            <w:r w:rsidRPr="00AB510F">
              <w:rPr>
                <w:rFonts w:ascii="Calibri" w:eastAsia="Times New Roman" w:hAnsi="Calibri" w:cs="Calibri"/>
              </w:rPr>
              <w:t>Any additional information that provides context for values reported </w:t>
            </w:r>
          </w:p>
        </w:tc>
      </w:tr>
      <w:tr w14:paraId="0C0325F0" w14:textId="77777777" w:rsidTr="00C1543A">
        <w:tblPrEx>
          <w:tblW w:w="10519" w:type="dxa"/>
          <w:tblLook w:val="04A0"/>
        </w:tblPrEx>
        <w:trPr>
          <w:trHeight w:val="41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73636C" w:rsidRPr="00AB510F" w:rsidP="00C1543A" w14:paraId="7942CD36" w14:textId="77777777">
            <w:pPr>
              <w:spacing w:after="0" w:line="240" w:lineRule="auto"/>
              <w:rPr>
                <w:rFonts w:ascii="Calibri" w:eastAsia="Times New Roman" w:hAnsi="Calibri" w:cs="Calibri"/>
                <w:b/>
                <w:bCs/>
                <w:color w:val="000000"/>
              </w:rPr>
            </w:pPr>
            <w:r w:rsidRPr="00AB510F">
              <w:rPr>
                <w:rFonts w:ascii="Calibri" w:eastAsia="Times New Roman" w:hAnsi="Calibri" w:cs="Calibri"/>
                <w:b/>
                <w:bCs/>
                <w:color w:val="0000FF"/>
              </w:rPr>
              <w:t>Other Attachments*</w:t>
            </w:r>
          </w:p>
        </w:tc>
        <w:tc>
          <w:tcPr>
            <w:tcW w:w="8364" w:type="dxa"/>
            <w:tcBorders>
              <w:top w:val="single" w:sz="4" w:space="0" w:color="auto"/>
              <w:left w:val="nil"/>
              <w:bottom w:val="single" w:sz="4" w:space="0" w:color="auto"/>
              <w:right w:val="single" w:sz="4" w:space="0" w:color="auto"/>
            </w:tcBorders>
            <w:shd w:val="clear" w:color="auto" w:fill="auto"/>
            <w:vAlign w:val="center"/>
          </w:tcPr>
          <w:p w:rsidR="0073636C" w:rsidRPr="00AB510F" w:rsidP="00C1543A" w14:paraId="12C789EE" w14:textId="77777777">
            <w:pPr>
              <w:spacing w:before="60" w:after="60" w:line="240" w:lineRule="auto"/>
              <w:rPr>
                <w:rFonts w:ascii="Calibri" w:hAnsi="Calibri" w:cs="Calibri"/>
                <w:color w:val="000000"/>
              </w:rPr>
            </w:pPr>
            <w:r w:rsidRPr="00AB510F">
              <w:rPr>
                <w:rFonts w:ascii="Calibri" w:hAnsi="Calibri" w:cs="Calibri"/>
              </w:rPr>
              <w:t>Not Applicable</w:t>
            </w:r>
          </w:p>
        </w:tc>
      </w:tr>
      <w:tr w14:paraId="1126B6F1" w14:textId="77777777" w:rsidTr="00C1543A">
        <w:tblPrEx>
          <w:tblW w:w="10519" w:type="dxa"/>
          <w:tblLook w:val="04A0"/>
        </w:tblPrEx>
        <w:trPr>
          <w:trHeight w:val="432"/>
        </w:trPr>
        <w:tc>
          <w:tcPr>
            <w:tcW w:w="10519" w:type="dxa"/>
            <w:gridSpan w:val="2"/>
            <w:tcBorders>
              <w:top w:val="single" w:sz="4" w:space="0" w:color="auto"/>
              <w:left w:val="single" w:sz="4" w:space="0" w:color="auto"/>
              <w:right w:val="single" w:sz="4" w:space="0" w:color="auto"/>
            </w:tcBorders>
            <w:shd w:val="clear" w:color="auto" w:fill="9DD4CF"/>
            <w:vAlign w:val="center"/>
          </w:tcPr>
          <w:p w:rsidR="0073636C" w:rsidRPr="00AB510F" w:rsidP="00C1543A" w14:paraId="6FD31DAF" w14:textId="77777777">
            <w:pPr>
              <w:spacing w:before="60" w:after="60" w:line="240" w:lineRule="auto"/>
              <w:jc w:val="center"/>
              <w:rPr>
                <w:rFonts w:ascii="Calibri" w:eastAsia="Times New Roman" w:hAnsi="Calibri" w:cs="Calibri"/>
                <w:b/>
                <w:bCs/>
              </w:rPr>
            </w:pPr>
            <w:r w:rsidRPr="00AB510F">
              <w:rPr>
                <w:rFonts w:ascii="Calibri" w:hAnsi="Calibri" w:cs="Calibri"/>
                <w:b/>
                <w:bCs/>
              </w:rPr>
              <w:t>Additional Information and Guidance</w:t>
            </w:r>
          </w:p>
        </w:tc>
      </w:tr>
      <w:tr w14:paraId="6DD8682E" w14:textId="77777777" w:rsidTr="00C1543A">
        <w:tblPrEx>
          <w:tblW w:w="10519" w:type="dxa"/>
          <w:tblLook w:val="04A0"/>
        </w:tblPrEx>
        <w:trPr>
          <w:trHeight w:val="41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73636C" w:rsidRPr="00AB510F" w:rsidP="00C1543A" w14:paraId="1544F27A" w14:textId="77777777">
            <w:pPr>
              <w:spacing w:after="0" w:line="240" w:lineRule="auto"/>
              <w:rPr>
                <w:rFonts w:ascii="Calibri" w:eastAsia="Times New Roman" w:hAnsi="Calibri" w:cs="Calibri"/>
                <w:b/>
                <w:bCs/>
                <w:color w:val="000000" w:themeColor="text1"/>
              </w:rPr>
            </w:pPr>
            <w:r w:rsidRPr="00AB510F">
              <w:rPr>
                <w:rFonts w:ascii="Calibri" w:eastAsia="Times New Roman" w:hAnsi="Calibri" w:cs="Calibri"/>
                <w:b/>
                <w:bCs/>
                <w:color w:val="000000" w:themeColor="text1"/>
              </w:rPr>
              <w:t>Helpful Hints</w:t>
            </w:r>
          </w:p>
        </w:tc>
        <w:tc>
          <w:tcPr>
            <w:tcW w:w="8364" w:type="dxa"/>
            <w:tcBorders>
              <w:top w:val="single" w:sz="4" w:space="0" w:color="auto"/>
              <w:left w:val="nil"/>
              <w:bottom w:val="single" w:sz="4" w:space="0" w:color="auto"/>
              <w:right w:val="single" w:sz="4" w:space="0" w:color="auto"/>
            </w:tcBorders>
            <w:shd w:val="clear" w:color="auto" w:fill="auto"/>
            <w:vAlign w:val="center"/>
          </w:tcPr>
          <w:p w:rsidR="0073636C" w:rsidRPr="00AB510F" w:rsidP="00C1543A" w14:paraId="1116EB45" w14:textId="77777777">
            <w:pPr>
              <w:spacing w:after="0" w:line="240" w:lineRule="auto"/>
              <w:textAlignment w:val="baseline"/>
              <w:rPr>
                <w:rFonts w:ascii="Calibri" w:eastAsia="Times New Roman" w:hAnsi="Calibri" w:cs="Calibri"/>
                <w:sz w:val="18"/>
                <w:szCs w:val="18"/>
              </w:rPr>
            </w:pPr>
            <w:r w:rsidRPr="00AB510F">
              <w:rPr>
                <w:rFonts w:ascii="Calibri" w:eastAsia="Times New Roman" w:hAnsi="Calibri" w:cs="Calibri"/>
                <w:color w:val="000000"/>
              </w:rPr>
              <w:t>In the “Measure Notes”, describe any additional information that provides context for the values reported and underserved areas in which you are working.  </w:t>
            </w:r>
          </w:p>
          <w:p w:rsidR="0073636C" w:rsidRPr="00AB510F" w:rsidP="00C1543A" w14:paraId="374C6B57" w14:textId="77777777">
            <w:pPr>
              <w:spacing w:after="0" w:line="240" w:lineRule="auto"/>
              <w:textAlignment w:val="baseline"/>
              <w:rPr>
                <w:rFonts w:ascii="Calibri" w:eastAsia="Times New Roman" w:hAnsi="Calibri" w:cs="Calibri"/>
                <w:sz w:val="18"/>
                <w:szCs w:val="18"/>
              </w:rPr>
            </w:pPr>
            <w:r w:rsidRPr="00AB510F">
              <w:rPr>
                <w:rFonts w:ascii="Calibri" w:eastAsia="Times New Roman" w:hAnsi="Calibri" w:cs="Calibri"/>
                <w:color w:val="000000"/>
              </w:rPr>
              <w:t> </w:t>
            </w:r>
          </w:p>
          <w:p w:rsidR="0073636C" w:rsidRPr="00AB510F" w:rsidP="00C1543A" w14:paraId="09BEC811" w14:textId="77777777">
            <w:pPr>
              <w:spacing w:after="0" w:line="240" w:lineRule="auto"/>
              <w:textAlignment w:val="baseline"/>
              <w:rPr>
                <w:rFonts w:ascii="Calibri" w:eastAsia="Times New Roman" w:hAnsi="Calibri" w:cs="Calibri"/>
                <w:sz w:val="18"/>
                <w:szCs w:val="18"/>
              </w:rPr>
            </w:pPr>
            <w:r w:rsidRPr="00AB510F">
              <w:rPr>
                <w:rFonts w:ascii="Calibri" w:eastAsia="Times New Roman" w:hAnsi="Calibri" w:cs="Calibri"/>
                <w:color w:val="000000"/>
              </w:rPr>
              <w:t>How to report values for this measure: </w:t>
            </w:r>
          </w:p>
          <w:p w:rsidR="009173EC" w:rsidRPr="00AB510F" w:rsidP="00C1543A" w14:paraId="4E7A6774" w14:textId="77777777">
            <w:pPr>
              <w:numPr>
                <w:ilvl w:val="0"/>
                <w:numId w:val="49"/>
              </w:numPr>
              <w:spacing w:after="0" w:line="240" w:lineRule="auto"/>
              <w:textAlignment w:val="baseline"/>
              <w:rPr>
                <w:rFonts w:ascii="Calibri" w:eastAsia="Times New Roman" w:hAnsi="Calibri" w:cs="Calibri"/>
              </w:rPr>
            </w:pPr>
            <w:r w:rsidRPr="00AB510F">
              <w:rPr>
                <w:rFonts w:ascii="Calibri" w:eastAsia="Times New Roman" w:hAnsi="Calibri" w:cs="Calibri"/>
                <w:color w:val="000000"/>
              </w:rPr>
              <w:t>Select measure B.11.1 to report the number and types of models implemented that bundle the National DPP lifestyle intervention and/or DSMES with other programs and services that address relevant health or social needs of priority populations</w:t>
            </w:r>
            <w:r w:rsidRPr="00AB510F">
              <w:rPr>
                <w:rFonts w:ascii="Calibri" w:eastAsia="Times New Roman" w:hAnsi="Calibri" w:cs="Calibri"/>
                <w:color w:val="000000"/>
              </w:rPr>
              <w:t>.</w:t>
            </w:r>
          </w:p>
          <w:p w:rsidR="0073636C" w:rsidRPr="00AB510F" w:rsidP="00C1543A" w14:paraId="770DF762" w14:textId="5FEA67A1">
            <w:pPr>
              <w:pStyle w:val="NoSpacing"/>
            </w:pPr>
            <w:r w:rsidRPr="00AB510F">
              <w:rPr>
                <w:rStyle w:val="cf01"/>
                <w:rFonts w:ascii="Calibri" w:hAnsi="Calibri" w:cs="Calibri"/>
                <w:i/>
                <w:iCs/>
                <w:color w:val="000000" w:themeColor="text1"/>
                <w:sz w:val="22"/>
                <w:szCs w:val="22"/>
              </w:rPr>
              <w:t xml:space="preserve"> </w:t>
            </w:r>
            <w:r w:rsidRPr="00AB510F" w:rsidR="00D75934">
              <w:rPr>
                <w:rStyle w:val="cf01"/>
                <w:rFonts w:ascii="Calibri" w:hAnsi="Calibri" w:cs="Calibri"/>
                <w:i/>
                <w:iCs/>
                <w:color w:val="000000" w:themeColor="text1"/>
                <w:sz w:val="22"/>
                <w:szCs w:val="22"/>
              </w:rPr>
              <w:t>N</w:t>
            </w:r>
            <w:r w:rsidRPr="00AB510F" w:rsidR="00D75934">
              <w:rPr>
                <w:rStyle w:val="cf01"/>
                <w:rFonts w:ascii="Calibri" w:hAnsi="Calibri" w:cs="Calibri"/>
                <w:i/>
                <w:iCs/>
                <w:sz w:val="22"/>
                <w:szCs w:val="22"/>
              </w:rPr>
              <w:t xml:space="preserve">ote: </w:t>
            </w:r>
            <w:r w:rsidRPr="00AB510F" w:rsidR="00D75934">
              <w:rPr>
                <w:rStyle w:val="cf01"/>
                <w:rFonts w:ascii="Calibri" w:hAnsi="Calibri" w:cs="Calibri"/>
                <w:i/>
                <w:iCs/>
                <w:color w:val="000000" w:themeColor="text1"/>
                <w:sz w:val="22"/>
                <w:szCs w:val="22"/>
              </w:rPr>
              <w:t>I</w:t>
            </w:r>
            <w:r w:rsidRPr="00AB510F">
              <w:rPr>
                <w:rStyle w:val="cf01"/>
                <w:rFonts w:ascii="Calibri" w:hAnsi="Calibri" w:cs="Calibri"/>
                <w:i/>
                <w:iCs/>
                <w:color w:val="000000" w:themeColor="text1"/>
                <w:sz w:val="22"/>
                <w:szCs w:val="22"/>
              </w:rPr>
              <w:t>nclude examples of bundled models such as CCHs and contract, etc. with a payer that includes a payment model that isn't a standard model (standard models are MDPP, Medicaid coverage for the National DPP that looks like MDPP, or any private payer model that looks like the MDPP.). Provide additional details of the model in the measure notes.</w:t>
            </w:r>
          </w:p>
        </w:tc>
      </w:tr>
      <w:tr w14:paraId="008107F0" w14:textId="77777777" w:rsidTr="00C1543A">
        <w:tblPrEx>
          <w:tblW w:w="10519" w:type="dxa"/>
          <w:tblLook w:val="04A0"/>
        </w:tblPrEx>
        <w:trPr>
          <w:trHeight w:val="52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73636C" w:rsidRPr="00AB510F" w:rsidP="00C1543A" w14:paraId="22219709" w14:textId="77777777">
            <w:pPr>
              <w:spacing w:after="0" w:line="240" w:lineRule="auto"/>
              <w:rPr>
                <w:rFonts w:ascii="Calibri" w:eastAsia="Times New Roman" w:hAnsi="Calibri" w:cs="Calibri"/>
                <w:b/>
                <w:bCs/>
              </w:rPr>
            </w:pPr>
            <w:r w:rsidRPr="00AB510F">
              <w:rPr>
                <w:rFonts w:ascii="Calibri" w:eastAsia="Times New Roman" w:hAnsi="Calibri" w:cs="Calibri"/>
                <w:b/>
                <w:bCs/>
              </w:rPr>
              <w:t>Data Source(s)</w:t>
            </w:r>
          </w:p>
        </w:tc>
        <w:tc>
          <w:tcPr>
            <w:tcW w:w="83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636C" w:rsidRPr="00AB510F" w:rsidP="00C1543A" w14:paraId="7DAC0484" w14:textId="77777777">
            <w:pPr>
              <w:spacing w:after="0" w:line="240" w:lineRule="auto"/>
              <w:textAlignment w:val="baseline"/>
              <w:rPr>
                <w:rFonts w:ascii="Calibri" w:eastAsia="Times New Roman" w:hAnsi="Calibri" w:cs="Calibri"/>
                <w:sz w:val="18"/>
                <w:szCs w:val="18"/>
              </w:rPr>
            </w:pPr>
            <w:r w:rsidRPr="00AB510F">
              <w:rPr>
                <w:rFonts w:ascii="Calibri" w:eastAsia="Times New Roman" w:hAnsi="Calibri" w:cs="Calibri"/>
              </w:rPr>
              <w:t>The following data sources will be used to collect data for this measure: </w:t>
            </w:r>
          </w:p>
          <w:p w:rsidR="0073636C" w:rsidRPr="00AB510F" w:rsidP="00C1543A" w14:paraId="4B362A66" w14:textId="77777777">
            <w:pPr>
              <w:numPr>
                <w:ilvl w:val="0"/>
                <w:numId w:val="48"/>
              </w:numPr>
              <w:spacing w:after="0" w:line="240" w:lineRule="auto"/>
              <w:textAlignment w:val="baseline"/>
              <w:rPr>
                <w:rFonts w:ascii="Calibri" w:eastAsia="Times New Roman" w:hAnsi="Calibri" w:cs="Calibri"/>
              </w:rPr>
            </w:pPr>
            <w:r w:rsidRPr="00AB510F">
              <w:rPr>
                <w:rFonts w:ascii="Calibri" w:eastAsia="Times New Roman" w:hAnsi="Calibri" w:cs="Calibri"/>
              </w:rPr>
              <w:t>Diabetes Education Recognition Program, American Diabetes Association  </w:t>
            </w:r>
          </w:p>
          <w:p w:rsidR="0073636C" w:rsidRPr="00AB510F" w:rsidP="00C1543A" w14:paraId="658CEE2E" w14:textId="77777777">
            <w:pPr>
              <w:numPr>
                <w:ilvl w:val="0"/>
                <w:numId w:val="48"/>
              </w:numPr>
              <w:spacing w:after="0" w:line="240" w:lineRule="auto"/>
              <w:textAlignment w:val="baseline"/>
              <w:rPr>
                <w:rFonts w:ascii="Calibri" w:eastAsia="Times New Roman" w:hAnsi="Calibri" w:cs="Calibri"/>
              </w:rPr>
            </w:pPr>
            <w:r w:rsidRPr="00AB510F">
              <w:rPr>
                <w:rFonts w:ascii="Calibri" w:eastAsia="Times New Roman" w:hAnsi="Calibri" w:cs="Calibri"/>
              </w:rPr>
              <w:t>Diabetes Education Accreditation Program, American Association of Diabetes Educators </w:t>
            </w:r>
          </w:p>
          <w:p w:rsidR="0054448B" w:rsidRPr="00AB510F" w:rsidP="00C1543A" w14:paraId="5A1E8CD3" w14:textId="66D6B6FA">
            <w:pPr>
              <w:numPr>
                <w:ilvl w:val="0"/>
                <w:numId w:val="48"/>
              </w:numPr>
              <w:spacing w:after="0" w:line="240" w:lineRule="auto"/>
              <w:textAlignment w:val="baseline"/>
              <w:rPr>
                <w:rFonts w:ascii="Calibri" w:eastAsia="Times New Roman" w:hAnsi="Calibri" w:cs="Calibri"/>
              </w:rPr>
            </w:pPr>
            <w:r w:rsidRPr="00AB510F">
              <w:rPr>
                <w:rFonts w:ascii="Calibri" w:eastAsia="Times New Roman" w:hAnsi="Calibri" w:cs="Calibri"/>
              </w:rPr>
              <w:t>CMS claims data</w:t>
            </w:r>
          </w:p>
          <w:p w:rsidR="0054448B" w:rsidRPr="00AB510F" w:rsidP="00C1543A" w14:paraId="78055B00" w14:textId="10B526BE">
            <w:pPr>
              <w:numPr>
                <w:ilvl w:val="0"/>
                <w:numId w:val="48"/>
              </w:numPr>
              <w:spacing w:after="0" w:line="240" w:lineRule="auto"/>
              <w:textAlignment w:val="baseline"/>
              <w:rPr>
                <w:rFonts w:ascii="Calibri" w:eastAsia="Times New Roman" w:hAnsi="Calibri" w:cs="Calibri"/>
              </w:rPr>
            </w:pPr>
            <w:r w:rsidRPr="00AB510F">
              <w:rPr>
                <w:rFonts w:ascii="Calibri" w:eastAsia="Times New Roman" w:hAnsi="Calibri" w:cs="Calibri"/>
              </w:rPr>
              <w:t>Program records: recipient will track this information and report to CDC</w:t>
            </w:r>
          </w:p>
        </w:tc>
      </w:tr>
      <w:tr w14:paraId="4111A345" w14:textId="77777777" w:rsidTr="00C1543A">
        <w:tblPrEx>
          <w:tblW w:w="10519" w:type="dxa"/>
          <w:tblLook w:val="04A0"/>
        </w:tblPrEx>
        <w:trPr>
          <w:trHeight w:val="52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73636C" w:rsidRPr="00AB510F" w:rsidP="00C1543A" w14:paraId="711A3C41" w14:textId="77777777">
            <w:pPr>
              <w:spacing w:after="0" w:line="240" w:lineRule="auto"/>
              <w:rPr>
                <w:rFonts w:ascii="Calibri" w:eastAsia="Times New Roman" w:hAnsi="Calibri" w:cs="Calibri"/>
                <w:b/>
                <w:bCs/>
              </w:rPr>
            </w:pPr>
            <w:r w:rsidRPr="00AB510F">
              <w:rPr>
                <w:rFonts w:ascii="Calibri" w:eastAsia="Times New Roman" w:hAnsi="Calibri" w:cs="Calibri"/>
                <w:b/>
                <w:bCs/>
                <w:color w:val="000000"/>
              </w:rPr>
              <w:t>Unit of Analysis</w:t>
            </w:r>
          </w:p>
        </w:tc>
        <w:tc>
          <w:tcPr>
            <w:tcW w:w="83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636C" w:rsidRPr="00AB510F" w:rsidP="00C1543A" w14:paraId="3A953236" w14:textId="553EB212">
            <w:pPr>
              <w:spacing w:before="60" w:after="60" w:line="240" w:lineRule="auto"/>
              <w:contextualSpacing/>
              <w:rPr>
                <w:rFonts w:ascii="Calibri" w:eastAsia="Times New Roman" w:hAnsi="Calibri" w:cs="Calibri"/>
              </w:rPr>
            </w:pPr>
            <w:r w:rsidRPr="00AB510F">
              <w:rPr>
                <w:rFonts w:ascii="Calibri" w:eastAsia="Times New Roman" w:hAnsi="Calibri" w:cs="Calibri"/>
              </w:rPr>
              <w:t>Bundle models</w:t>
            </w:r>
          </w:p>
          <w:p w:rsidR="0073636C" w:rsidRPr="00AB510F" w:rsidP="00C1543A" w14:paraId="1686810E" w14:textId="471298B8">
            <w:pPr>
              <w:spacing w:before="60" w:after="60" w:line="240" w:lineRule="auto"/>
              <w:contextualSpacing/>
              <w:rPr>
                <w:rFonts w:ascii="Calibri" w:eastAsia="Times New Roman" w:hAnsi="Calibri" w:cs="Calibri"/>
              </w:rPr>
            </w:pPr>
            <w:r w:rsidRPr="00AB510F">
              <w:rPr>
                <w:rFonts w:ascii="Calibri" w:eastAsia="Times New Roman" w:hAnsi="Calibri" w:cs="Calibri"/>
              </w:rPr>
              <w:t>Priority population</w:t>
            </w:r>
          </w:p>
        </w:tc>
      </w:tr>
      <w:tr w14:paraId="28320244" w14:textId="77777777" w:rsidTr="00C1543A">
        <w:tblPrEx>
          <w:tblW w:w="10519" w:type="dxa"/>
          <w:tblLook w:val="04A0"/>
        </w:tblPrEx>
        <w:trPr>
          <w:trHeight w:val="43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636C" w:rsidRPr="00AB510F" w:rsidP="00C1543A" w14:paraId="5CB155D9" w14:textId="77777777">
            <w:pPr>
              <w:spacing w:after="0" w:line="240" w:lineRule="auto"/>
              <w:rPr>
                <w:rFonts w:ascii="Calibri" w:eastAsia="Times New Roman" w:hAnsi="Calibri" w:cs="Calibri"/>
                <w:b/>
                <w:bCs/>
                <w:color w:val="000000"/>
              </w:rPr>
            </w:pPr>
            <w:r w:rsidRPr="00AB510F">
              <w:rPr>
                <w:rFonts w:ascii="Calibri" w:eastAsia="Times New Roman" w:hAnsi="Calibri" w:cs="Calibri"/>
                <w:b/>
                <w:bCs/>
                <w:color w:val="000000"/>
              </w:rPr>
              <w:t>Result Statement(s)</w:t>
            </w: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rsidR="0073636C" w:rsidRPr="00AB510F" w:rsidP="00C1543A" w14:paraId="54A3BA61" w14:textId="3E968313">
            <w:pPr>
              <w:spacing w:before="60" w:after="60" w:line="240" w:lineRule="auto"/>
              <w:contextualSpacing/>
              <w:rPr>
                <w:rFonts w:ascii="Calibri" w:eastAsia="Times New Roman" w:hAnsi="Calibri" w:cs="Calibri"/>
              </w:rPr>
            </w:pPr>
            <w:r w:rsidRPr="00AB510F">
              <w:rPr>
                <w:rFonts w:ascii="Calibri" w:eastAsia="Times New Roman" w:hAnsi="Calibri" w:cs="Calibri"/>
              </w:rPr>
              <w:t>In the US, CDC-funded recipients worked to increase the number</w:t>
            </w:r>
            <w:r w:rsidRPr="00AB510F">
              <w:rPr>
                <w:rFonts w:ascii="Calibri" w:hAnsi="Calibri" w:cs="Calibri"/>
              </w:rPr>
              <w:t xml:space="preserve"> </w:t>
            </w:r>
            <w:r w:rsidRPr="00AB510F">
              <w:rPr>
                <w:rFonts w:ascii="Calibri" w:eastAsia="Times New Roman" w:hAnsi="Calibri" w:cs="Calibri"/>
              </w:rPr>
              <w:t xml:space="preserve">of models implemented that bundle the National DPP lifestyle intervention and/or DSMES with other programs and services that address relevant health or social needs of priority population from </w:t>
            </w:r>
            <w:r w:rsidRPr="00AB510F" w:rsidR="00D75934">
              <w:rPr>
                <w:rFonts w:ascii="Calibri" w:eastAsia="Times New Roman" w:hAnsi="Calibri" w:cs="Calibri"/>
              </w:rPr>
              <w:t xml:space="preserve"># (baseline) to # (reporting period). </w:t>
            </w:r>
            <w:r w:rsidRPr="00AB510F">
              <w:rPr>
                <w:rFonts w:ascii="Calibri" w:eastAsia="Times New Roman" w:hAnsi="Calibri" w:cs="Calibri"/>
              </w:rPr>
              <w:t xml:space="preserve"> This represents an increase of ___percent over the funding period.</w:t>
            </w:r>
          </w:p>
        </w:tc>
      </w:tr>
    </w:tbl>
    <w:p w:rsidR="00F94399" w:rsidP="00286568" w14:paraId="64285367" w14:textId="7A148D7A">
      <w:pPr>
        <w:rPr>
          <w:rFonts w:ascii="Calibri" w:hAnsi="Calibri" w:cs="Calibri"/>
        </w:rPr>
      </w:pPr>
    </w:p>
    <w:p w:rsidR="00545C11" w:rsidP="00286568" w14:paraId="69D393E6" w14:textId="77777777">
      <w:pPr>
        <w:rPr>
          <w:rFonts w:ascii="Calibri" w:hAnsi="Calibri" w:cs="Calibri"/>
        </w:rPr>
      </w:pPr>
    </w:p>
    <w:p w:rsidR="00545C11" w:rsidP="00286568" w14:paraId="7A705B6B" w14:textId="77777777">
      <w:pPr>
        <w:rPr>
          <w:rFonts w:ascii="Calibri" w:hAnsi="Calibri" w:cs="Calibri"/>
        </w:rPr>
      </w:pPr>
    </w:p>
    <w:p w:rsidR="00545C11" w:rsidP="00286568" w14:paraId="3DDFA815" w14:textId="77777777">
      <w:pPr>
        <w:rPr>
          <w:rFonts w:ascii="Calibri" w:hAnsi="Calibri" w:cs="Calibri"/>
        </w:rPr>
      </w:pPr>
    </w:p>
    <w:p w:rsidR="00545C11" w:rsidRPr="00AB510F" w:rsidP="00286568" w14:paraId="5996CD58" w14:textId="77777777">
      <w:pPr>
        <w:rPr>
          <w:rFonts w:ascii="Calibri" w:hAnsi="Calibri" w:cs="Calibri"/>
        </w:rPr>
      </w:pPr>
    </w:p>
    <w:p w:rsidR="00F94399" w:rsidRPr="00AB510F" w:rsidP="00286568" w14:paraId="406F9B06" w14:textId="5835266E">
      <w:pPr>
        <w:rPr>
          <w:rFonts w:ascii="Calibri" w:hAnsi="Calibri" w:cs="Calibri"/>
        </w:rPr>
      </w:pPr>
    </w:p>
    <w:p w:rsidR="00F94399" w:rsidRPr="00AB510F" w:rsidP="00286568" w14:paraId="49384959" w14:textId="77777777">
      <w:pPr>
        <w:rPr>
          <w:rFonts w:ascii="Calibri" w:hAnsi="Calibri" w:cs="Calibri"/>
        </w:rPr>
      </w:pPr>
    </w:p>
    <w:tbl>
      <w:tblPr>
        <w:tblW w:w="10440" w:type="dxa"/>
        <w:tblInd w:w="-548" w:type="dxa"/>
        <w:tblLayout w:type="fixed"/>
        <w:tblLook w:val="04A0"/>
      </w:tblPr>
      <w:tblGrid>
        <w:gridCol w:w="2460"/>
        <w:gridCol w:w="7980"/>
      </w:tblGrid>
      <w:tr w14:paraId="2845DAE7" w14:textId="77777777" w:rsidTr="00616912">
        <w:tblPrEx>
          <w:tblW w:w="10440" w:type="dxa"/>
          <w:tblInd w:w="-548" w:type="dxa"/>
          <w:tblLayout w:type="fixed"/>
          <w:tblLook w:val="04A0"/>
        </w:tblPrEx>
        <w:trPr>
          <w:trHeight w:val="495"/>
        </w:trPr>
        <w:tc>
          <w:tcPr>
            <w:tcW w:w="10440" w:type="dxa"/>
            <w:gridSpan w:val="2"/>
            <w:tcBorders>
              <w:top w:val="single" w:sz="12" w:space="0" w:color="auto"/>
              <w:left w:val="single" w:sz="6" w:space="0" w:color="auto"/>
              <w:bottom w:val="single" w:sz="6" w:space="0" w:color="auto"/>
              <w:right w:val="single" w:sz="6" w:space="0" w:color="auto"/>
            </w:tcBorders>
            <w:tcMar>
              <w:left w:w="105" w:type="dxa"/>
              <w:right w:w="105" w:type="dxa"/>
            </w:tcMar>
            <w:vAlign w:val="center"/>
          </w:tcPr>
          <w:p w:rsidR="00F94399" w:rsidRPr="00AB510F" w:rsidP="00F94399" w14:paraId="595EE361" w14:textId="77777777">
            <w:pPr>
              <w:spacing w:after="0" w:line="240" w:lineRule="auto"/>
              <w:ind w:right="336"/>
              <w:jc w:val="center"/>
              <w:rPr>
                <w:rFonts w:ascii="Calibri" w:eastAsia="Calibri" w:hAnsi="Calibri" w:cs="Calibri"/>
                <w:color w:val="000000"/>
                <w:sz w:val="28"/>
                <w:szCs w:val="28"/>
              </w:rPr>
            </w:pPr>
            <w:r w:rsidRPr="00AB510F">
              <w:rPr>
                <w:rFonts w:ascii="Calibri" w:eastAsia="Calibri" w:hAnsi="Calibri" w:cs="Calibri"/>
                <w:b/>
                <w:bCs/>
                <w:color w:val="000000"/>
                <w:sz w:val="28"/>
                <w:szCs w:val="28"/>
              </w:rPr>
              <w:t>DP23-0020 Component B Performance Measure Definitions</w:t>
            </w:r>
          </w:p>
        </w:tc>
      </w:tr>
      <w:tr w14:paraId="04AD903A" w14:textId="77777777" w:rsidTr="00616912">
        <w:tblPrEx>
          <w:tblW w:w="10440" w:type="dxa"/>
          <w:tblInd w:w="-548" w:type="dxa"/>
          <w:tblLayout w:type="fixed"/>
          <w:tblLook w:val="04A0"/>
        </w:tblPrEx>
        <w:trPr>
          <w:trHeight w:val="570"/>
        </w:trPr>
        <w:tc>
          <w:tcPr>
            <w:tcW w:w="2460" w:type="dxa"/>
            <w:tcBorders>
              <w:top w:val="double" w:sz="12"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rsidR="00F94399" w:rsidRPr="00AB510F" w:rsidP="00F94399" w14:paraId="1AEBA184" w14:textId="77777777">
            <w:pPr>
              <w:spacing w:before="60" w:after="60" w:line="240" w:lineRule="auto"/>
              <w:rPr>
                <w:rFonts w:ascii="Calibri" w:eastAsia="Calibri" w:hAnsi="Calibri" w:cs="Calibri"/>
                <w:b/>
                <w:bCs/>
                <w:color w:val="000000"/>
              </w:rPr>
            </w:pPr>
            <w:r w:rsidRPr="00AB510F">
              <w:rPr>
                <w:rFonts w:ascii="Calibri" w:eastAsia="Calibri" w:hAnsi="Calibri" w:cs="Calibri"/>
                <w:b/>
                <w:bCs/>
                <w:color w:val="000000"/>
              </w:rPr>
              <w:t>Strategy B.12</w:t>
            </w:r>
          </w:p>
        </w:tc>
        <w:tc>
          <w:tcPr>
            <w:tcW w:w="7980" w:type="dxa"/>
            <w:tcBorders>
              <w:top w:val="double" w:sz="12"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rsidR="00F94399" w:rsidRPr="00AB510F" w:rsidP="00F94399" w14:paraId="5CA0175F" w14:textId="77777777">
            <w:pPr>
              <w:spacing w:before="60" w:after="60" w:line="240" w:lineRule="auto"/>
              <w:rPr>
                <w:rFonts w:ascii="Calibri" w:eastAsia="Calibri" w:hAnsi="Calibri" w:cs="Calibri"/>
                <w:color w:val="000000"/>
              </w:rPr>
            </w:pPr>
            <w:r w:rsidRPr="00AB510F">
              <w:rPr>
                <w:rFonts w:ascii="Calibri" w:eastAsia="Calibri" w:hAnsi="Calibri" w:cs="Calibri"/>
                <w:color w:val="000000"/>
              </w:rPr>
              <w:t>Improve the sustainability of Community Health Workers (CHWs) by building or strengthening a supportive infrastructure to expand their involvement in evidence-based diabetes prevention and management programs and services.</w:t>
            </w:r>
          </w:p>
        </w:tc>
      </w:tr>
      <w:tr w14:paraId="5CAAF971" w14:textId="77777777" w:rsidTr="00616912">
        <w:tblPrEx>
          <w:tblW w:w="10440" w:type="dxa"/>
          <w:tblInd w:w="-548" w:type="dxa"/>
          <w:tblLayout w:type="fixed"/>
          <w:tblLook w:val="04A0"/>
        </w:tblPrEx>
        <w:trPr>
          <w:trHeight w:val="570"/>
        </w:trPr>
        <w:tc>
          <w:tcPr>
            <w:tcW w:w="2460" w:type="dxa"/>
            <w:tcBorders>
              <w:top w:val="single" w:sz="6" w:space="0" w:color="auto"/>
              <w:left w:val="single" w:sz="6" w:space="0" w:color="auto"/>
              <w:right w:val="single" w:sz="6" w:space="0" w:color="auto"/>
            </w:tcBorders>
            <w:shd w:val="clear" w:color="auto" w:fill="9DD4CF"/>
            <w:tcMar>
              <w:left w:w="105" w:type="dxa"/>
              <w:right w:w="105" w:type="dxa"/>
            </w:tcMar>
            <w:vAlign w:val="center"/>
          </w:tcPr>
          <w:p w:rsidR="00F94399" w:rsidRPr="00AB510F" w:rsidP="00F94399" w14:paraId="1182A617" w14:textId="77777777">
            <w:pPr>
              <w:keepNext/>
              <w:keepLines/>
              <w:spacing w:before="60" w:after="60" w:line="240" w:lineRule="auto"/>
              <w:outlineLvl w:val="1"/>
              <w:rPr>
                <w:rFonts w:ascii="Calibri" w:eastAsia="Calibri" w:hAnsi="Calibri" w:cs="Calibri"/>
                <w:color w:val="000000"/>
              </w:rPr>
            </w:pPr>
            <w:bookmarkStart w:id="53" w:name="_Toc781561287"/>
            <w:bookmarkStart w:id="54" w:name="_Toc160010884"/>
            <w:r w:rsidRPr="00AB510F">
              <w:rPr>
                <w:rFonts w:ascii="Calibri" w:eastAsia="Calibri" w:hAnsi="Calibri" w:cs="Calibri"/>
                <w:b/>
                <w:bCs/>
                <w:color w:val="000000" w:themeColor="text1"/>
              </w:rPr>
              <w:t>Measure B.12.1</w:t>
            </w:r>
            <w:bookmarkEnd w:id="53"/>
            <w:bookmarkEnd w:id="54"/>
          </w:p>
        </w:tc>
        <w:tc>
          <w:tcPr>
            <w:tcW w:w="7980" w:type="dxa"/>
            <w:tcBorders>
              <w:top w:val="single" w:sz="6" w:space="0" w:color="auto"/>
              <w:left w:val="single" w:sz="6" w:space="0" w:color="auto"/>
              <w:right w:val="single" w:sz="6" w:space="0" w:color="auto"/>
            </w:tcBorders>
            <w:shd w:val="clear" w:color="auto" w:fill="9DD4CF"/>
            <w:tcMar>
              <w:left w:w="105" w:type="dxa"/>
              <w:right w:w="105" w:type="dxa"/>
            </w:tcMar>
            <w:vAlign w:val="center"/>
          </w:tcPr>
          <w:p w:rsidR="00F94399" w:rsidRPr="00AB510F" w:rsidP="00F94399" w14:paraId="5C2A697D" w14:textId="77777777">
            <w:pPr>
              <w:spacing w:after="0" w:line="240" w:lineRule="auto"/>
              <w:rPr>
                <w:rFonts w:ascii="Calibri" w:eastAsia="Calibri" w:hAnsi="Calibri" w:cs="Calibri"/>
              </w:rPr>
            </w:pPr>
            <w:r w:rsidRPr="00AB510F">
              <w:rPr>
                <w:rFonts w:ascii="Calibri" w:eastAsia="Calibri" w:hAnsi="Calibri" w:cs="Calibri"/>
                <w:color w:val="000000"/>
              </w:rPr>
              <w:t>Number of CHWs in the workforce who:</w:t>
            </w:r>
          </w:p>
          <w:p w:rsidR="00F94399" w:rsidRPr="00AB510F" w:rsidP="00F94399" w14:paraId="621DD5E5" w14:textId="77777777">
            <w:pPr>
              <w:spacing w:after="0" w:line="240" w:lineRule="auto"/>
              <w:rPr>
                <w:rFonts w:ascii="Calibri" w:eastAsia="Calibri" w:hAnsi="Calibri" w:cs="Calibri"/>
                <w:color w:val="000000"/>
              </w:rPr>
            </w:pPr>
          </w:p>
          <w:p w:rsidR="00F94399" w:rsidRPr="00AB510F" w:rsidP="00855321" w14:paraId="2DA3AB34" w14:textId="5BBED378">
            <w:pPr>
              <w:numPr>
                <w:ilvl w:val="0"/>
                <w:numId w:val="51"/>
              </w:numPr>
              <w:spacing w:after="0" w:line="240" w:lineRule="auto"/>
              <w:contextualSpacing/>
              <w:rPr>
                <w:rFonts w:ascii="Calibri" w:eastAsia="Calibri" w:hAnsi="Calibri" w:cs="Calibri"/>
                <w:color w:val="000000"/>
              </w:rPr>
            </w:pPr>
            <w:r w:rsidRPr="00AB510F">
              <w:rPr>
                <w:rFonts w:ascii="Calibri" w:eastAsia="Calibri" w:hAnsi="Calibri" w:cs="Calibri"/>
                <w:color w:val="000000"/>
              </w:rPr>
              <w:t xml:space="preserve"> </w:t>
            </w:r>
            <w:r w:rsidRPr="00AB510F">
              <w:rPr>
                <w:rFonts w:ascii="Calibri" w:eastAsia="Calibri" w:hAnsi="Calibri" w:cs="Calibri"/>
                <w:color w:val="000000" w:themeColor="text1"/>
              </w:rPr>
              <w:t>Are working under a statewide or regionally recognized definition of a CHW scope of practice*.</w:t>
            </w:r>
          </w:p>
          <w:p w:rsidR="00F94399" w:rsidRPr="00AB510F" w:rsidP="00855321" w14:paraId="7AEBAAC6" w14:textId="77777777">
            <w:pPr>
              <w:numPr>
                <w:ilvl w:val="0"/>
                <w:numId w:val="51"/>
              </w:numPr>
              <w:spacing w:after="0" w:line="240" w:lineRule="auto"/>
              <w:contextualSpacing/>
              <w:rPr>
                <w:rFonts w:ascii="Calibri" w:eastAsia="Calibri" w:hAnsi="Calibri" w:cs="Calibri"/>
                <w:color w:val="000000"/>
              </w:rPr>
            </w:pPr>
            <w:r w:rsidRPr="00AB510F">
              <w:rPr>
                <w:rFonts w:ascii="Calibri" w:eastAsia="Calibri" w:hAnsi="Calibri" w:cs="Calibri"/>
                <w:color w:val="000000"/>
              </w:rPr>
              <w:t>Participate in workforce development training and have access to career ladders</w:t>
            </w:r>
          </w:p>
          <w:p w:rsidR="00F94399" w:rsidRPr="00AB510F" w:rsidP="00855321" w14:paraId="3E0379AC" w14:textId="77777777">
            <w:pPr>
              <w:numPr>
                <w:ilvl w:val="0"/>
                <w:numId w:val="51"/>
              </w:numPr>
              <w:spacing w:after="0" w:line="240" w:lineRule="auto"/>
              <w:contextualSpacing/>
              <w:rPr>
                <w:rFonts w:ascii="Calibri" w:eastAsia="Calibri" w:hAnsi="Calibri" w:cs="Calibri"/>
                <w:strike/>
                <w:color w:val="000000"/>
              </w:rPr>
            </w:pPr>
            <w:r w:rsidRPr="00AB510F">
              <w:rPr>
                <w:rFonts w:ascii="Calibri" w:eastAsia="Calibri" w:hAnsi="Calibri" w:cs="Calibri"/>
                <w:color w:val="000000"/>
              </w:rPr>
              <w:t xml:space="preserve">Are fully integrated into diabetes care teams, diabetes self-management education and support (DSMES), </w:t>
            </w:r>
            <w:r w:rsidRPr="00AB510F">
              <w:rPr>
                <w:rFonts w:ascii="Calibri" w:eastAsia="Calibri" w:hAnsi="Calibri" w:cs="Calibri"/>
                <w:strike/>
                <w:color w:val="000000"/>
              </w:rPr>
              <w:t>/</w:t>
            </w:r>
            <w:r w:rsidRPr="00AB510F">
              <w:rPr>
                <w:rFonts w:ascii="Calibri" w:eastAsia="Calibri" w:hAnsi="Calibri" w:cs="Calibri"/>
                <w:color w:val="000000"/>
              </w:rPr>
              <w:t>diabetes support programs, and National Diabetes Prevention Program (National DPP) lifestyle intervention delivery organizations.</w:t>
            </w:r>
          </w:p>
          <w:p w:rsidR="00F94399" w:rsidRPr="00AB510F" w:rsidP="00855321" w14:paraId="265F8C2F" w14:textId="78C7DB25">
            <w:pPr>
              <w:numPr>
                <w:ilvl w:val="0"/>
                <w:numId w:val="51"/>
              </w:numPr>
              <w:spacing w:after="0" w:line="240" w:lineRule="auto"/>
              <w:contextualSpacing/>
              <w:rPr>
                <w:rFonts w:ascii="Calibri" w:eastAsia="Calibri" w:hAnsi="Calibri" w:cs="Calibri"/>
                <w:color w:val="000000"/>
                <w:u w:val="single"/>
              </w:rPr>
            </w:pPr>
            <w:r w:rsidRPr="00AB510F">
              <w:rPr>
                <w:rFonts w:ascii="Calibri" w:eastAsia="Calibri" w:hAnsi="Calibri" w:cs="Calibri"/>
                <w:color w:val="000000" w:themeColor="text1"/>
              </w:rPr>
              <w:t>Are making or facilitating referrals to DSMES, diabetes support programs, and National DPP lifestyle intervention delivery organizations for people with or at risk for diabetes</w:t>
            </w:r>
          </w:p>
          <w:p w:rsidR="00F94399" w:rsidRPr="00AB510F" w:rsidP="00855321" w14:paraId="3A91B29A" w14:textId="77777777">
            <w:pPr>
              <w:numPr>
                <w:ilvl w:val="0"/>
                <w:numId w:val="51"/>
              </w:numPr>
              <w:spacing w:after="0" w:line="240" w:lineRule="auto"/>
              <w:contextualSpacing/>
              <w:rPr>
                <w:rFonts w:ascii="Calibri" w:eastAsia="Calibri" w:hAnsi="Calibri" w:cs="Calibri"/>
                <w:color w:val="000000"/>
              </w:rPr>
            </w:pPr>
            <w:r w:rsidRPr="00AB510F">
              <w:rPr>
                <w:rFonts w:ascii="Calibri" w:eastAsia="Calibri" w:hAnsi="Calibri" w:cs="Calibri"/>
                <w:color w:val="000000"/>
              </w:rPr>
              <w:t>Are reimbursed for their services through public and private insurers and employer payment mechanisms (includes both general funding and insurance company payments)</w:t>
            </w:r>
          </w:p>
          <w:p w:rsidR="00F94399" w:rsidRPr="00F9605E" w:rsidP="00F9605E" w14:paraId="27BEC57C" w14:textId="2F2F45D9">
            <w:pPr>
              <w:pStyle w:val="ListParagraph"/>
              <w:numPr>
                <w:ilvl w:val="0"/>
                <w:numId w:val="51"/>
              </w:numPr>
              <w:spacing w:line="257" w:lineRule="auto"/>
              <w:rPr>
                <w:rFonts w:ascii="Calibri" w:eastAsia="Calibri" w:hAnsi="Calibri" w:cs="Calibri"/>
                <w:color w:val="000000"/>
              </w:rPr>
            </w:pPr>
            <w:r w:rsidRPr="00AB510F">
              <w:rPr>
                <w:rFonts w:ascii="Calibri" w:eastAsia="Calibri" w:hAnsi="Calibri" w:cs="Calibri"/>
                <w:color w:val="000000" w:themeColor="text1"/>
              </w:rPr>
              <w:t>T</w:t>
            </w:r>
            <w:r w:rsidRPr="00AB510F" w:rsidR="00051B83">
              <w:rPr>
                <w:rFonts w:ascii="Calibri" w:eastAsia="Calibri" w:hAnsi="Calibri" w:cs="Calibri"/>
                <w:color w:val="000000" w:themeColor="text1"/>
              </w:rPr>
              <w:t>he number of enrollments occurring from CHW referrals as this would yield critical data that can be used in sustainability (financing) effort</w:t>
            </w:r>
          </w:p>
        </w:tc>
      </w:tr>
      <w:tr w14:paraId="6C549E07" w14:textId="77777777" w:rsidTr="00616912">
        <w:tblPrEx>
          <w:tblW w:w="10440" w:type="dxa"/>
          <w:tblInd w:w="-548" w:type="dxa"/>
          <w:tblLayout w:type="fixed"/>
          <w:tblLook w:val="04A0"/>
        </w:tblPrEx>
        <w:trPr>
          <w:trHeight w:val="570"/>
        </w:trPr>
        <w:tc>
          <w:tcPr>
            <w:tcW w:w="2460" w:type="dxa"/>
            <w:tcBorders>
              <w:top w:val="single" w:sz="6" w:space="0" w:color="auto"/>
              <w:left w:val="single" w:sz="6" w:space="0" w:color="auto"/>
              <w:bottom w:val="double" w:sz="12" w:space="0" w:color="000000" w:themeColor="text1"/>
              <w:right w:val="single" w:sz="6" w:space="0" w:color="auto"/>
            </w:tcBorders>
            <w:shd w:val="clear" w:color="auto" w:fill="D9D9D9" w:themeFill="background1" w:themeFillShade="D9"/>
            <w:tcMar>
              <w:left w:w="105" w:type="dxa"/>
              <w:right w:w="105" w:type="dxa"/>
            </w:tcMar>
            <w:vAlign w:val="center"/>
          </w:tcPr>
          <w:p w:rsidR="00F94399" w:rsidRPr="00AB510F" w:rsidP="00F94399" w14:paraId="26305B43" w14:textId="77777777">
            <w:pPr>
              <w:spacing w:before="60" w:after="60" w:line="240" w:lineRule="auto"/>
              <w:rPr>
                <w:rFonts w:ascii="Calibri" w:eastAsia="Calibri" w:hAnsi="Calibri" w:cs="Calibri"/>
                <w:color w:val="000000"/>
              </w:rPr>
            </w:pPr>
            <w:r w:rsidRPr="00AB510F">
              <w:rPr>
                <w:rFonts w:ascii="Calibri" w:eastAsia="Calibri" w:hAnsi="Calibri" w:cs="Calibri"/>
                <w:color w:val="000000"/>
              </w:rPr>
              <w:t>Measure Type</w:t>
            </w:r>
          </w:p>
        </w:tc>
        <w:tc>
          <w:tcPr>
            <w:tcW w:w="7980" w:type="dxa"/>
            <w:tcBorders>
              <w:top w:val="single" w:sz="6" w:space="0" w:color="auto"/>
              <w:left w:val="single" w:sz="6" w:space="0" w:color="auto"/>
              <w:bottom w:val="double" w:sz="12" w:space="0" w:color="000000" w:themeColor="text1"/>
              <w:right w:val="single" w:sz="6" w:space="0" w:color="auto"/>
            </w:tcBorders>
            <w:shd w:val="clear" w:color="auto" w:fill="D9D9D9" w:themeFill="background1" w:themeFillShade="D9"/>
            <w:tcMar>
              <w:left w:w="105" w:type="dxa"/>
              <w:right w:w="105" w:type="dxa"/>
            </w:tcMar>
            <w:vAlign w:val="center"/>
          </w:tcPr>
          <w:p w:rsidR="00F94399" w:rsidRPr="00AB510F" w:rsidP="00F94399" w14:paraId="2829F2CE" w14:textId="4FDD75C2">
            <w:pPr>
              <w:spacing w:before="60" w:after="60" w:line="240" w:lineRule="auto"/>
              <w:rPr>
                <w:rFonts w:ascii="Calibri" w:eastAsia="Calibri" w:hAnsi="Calibri" w:cs="Calibri"/>
                <w:color w:val="000000"/>
              </w:rPr>
            </w:pPr>
            <w:r w:rsidRPr="00AB510F">
              <w:rPr>
                <w:rFonts w:ascii="Calibri" w:eastAsia="Calibri" w:hAnsi="Calibri" w:cs="Calibri"/>
                <w:color w:val="000000" w:themeColor="text1"/>
              </w:rPr>
              <w:t xml:space="preserve">  </w:t>
            </w:r>
            <w:r w:rsidRPr="00AB510F">
              <w:rPr>
                <w:rFonts w:ascii="Segoe UI Symbol" w:eastAsia="Times New Roman" w:hAnsi="Segoe UI Symbol" w:cs="Segoe UI Symbol"/>
                <w:color w:val="000000" w:themeColor="text1"/>
              </w:rPr>
              <w:t>☒</w:t>
            </w:r>
            <w:r w:rsidRPr="00AB510F">
              <w:rPr>
                <w:rFonts w:ascii="Calibri" w:eastAsia="Calibri" w:hAnsi="Calibri" w:cs="Calibri"/>
                <w:color w:val="000000" w:themeColor="text1"/>
              </w:rPr>
              <w:t xml:space="preserve"> Short Term Measure     </w:t>
            </w:r>
            <w:r w:rsidRPr="00AB510F">
              <w:rPr>
                <w:rFonts w:ascii="Segoe UI Symbol" w:eastAsia="Segoe UI Symbol" w:hAnsi="Segoe UI Symbol" w:cs="Segoe UI Symbol"/>
                <w:color w:val="000000" w:themeColor="text1"/>
              </w:rPr>
              <w:t>☐</w:t>
            </w:r>
            <w:r w:rsidRPr="00AB510F">
              <w:rPr>
                <w:rFonts w:ascii="Calibri" w:eastAsia="Segoe UI Symbol" w:hAnsi="Calibri" w:cs="Calibri"/>
                <w:color w:val="000000" w:themeColor="text1"/>
              </w:rPr>
              <w:t xml:space="preserve"> Intermediate</w:t>
            </w:r>
            <w:r w:rsidRPr="00AB510F">
              <w:rPr>
                <w:rFonts w:ascii="Calibri" w:eastAsia="Calibri" w:hAnsi="Calibri" w:cs="Calibri"/>
                <w:color w:val="000000" w:themeColor="text1"/>
              </w:rPr>
              <w:t xml:space="preserve"> Measure     </w:t>
            </w:r>
            <w:r w:rsidRPr="00AB510F">
              <w:rPr>
                <w:rFonts w:ascii="Segoe UI Symbol" w:eastAsia="Segoe UI Symbol" w:hAnsi="Segoe UI Symbol" w:cs="Segoe UI Symbol"/>
                <w:color w:val="000000" w:themeColor="text1"/>
              </w:rPr>
              <w:t>☐</w:t>
            </w:r>
            <w:r w:rsidRPr="00AB510F">
              <w:rPr>
                <w:rFonts w:ascii="Calibri" w:eastAsia="Segoe UI Symbol" w:hAnsi="Calibri" w:cs="Calibri"/>
                <w:color w:val="000000" w:themeColor="text1"/>
              </w:rPr>
              <w:t xml:space="preserve"> Long</w:t>
            </w:r>
            <w:r w:rsidRPr="00AB510F">
              <w:rPr>
                <w:rFonts w:ascii="Calibri" w:eastAsia="Calibri" w:hAnsi="Calibri" w:cs="Calibri"/>
                <w:color w:val="000000" w:themeColor="text1"/>
              </w:rPr>
              <w:t xml:space="preserve"> Term Measure</w:t>
            </w:r>
          </w:p>
        </w:tc>
      </w:tr>
      <w:tr w14:paraId="77072468" w14:textId="77777777" w:rsidTr="00616912">
        <w:tblPrEx>
          <w:tblW w:w="10440" w:type="dxa"/>
          <w:tblInd w:w="-548" w:type="dxa"/>
          <w:tblLayout w:type="fixed"/>
          <w:tblLook w:val="04A0"/>
        </w:tblPrEx>
        <w:trPr>
          <w:trHeight w:val="405"/>
        </w:trPr>
        <w:tc>
          <w:tcPr>
            <w:tcW w:w="2460" w:type="dxa"/>
            <w:tcBorders>
              <w:top w:val="double" w:sz="12" w:space="0" w:color="000000" w:themeColor="text1"/>
              <w:left w:val="single" w:sz="6" w:space="0" w:color="auto"/>
              <w:bottom w:val="single" w:sz="6" w:space="0" w:color="auto"/>
              <w:right w:val="nil"/>
            </w:tcBorders>
            <w:tcMar>
              <w:left w:w="105" w:type="dxa"/>
              <w:right w:w="105" w:type="dxa"/>
            </w:tcMar>
            <w:vAlign w:val="center"/>
          </w:tcPr>
          <w:p w:rsidR="00F94399" w:rsidRPr="00AB510F" w:rsidP="00F94399" w14:paraId="053F608B" w14:textId="77777777">
            <w:pPr>
              <w:spacing w:after="0" w:line="240" w:lineRule="auto"/>
              <w:jc w:val="center"/>
              <w:rPr>
                <w:rFonts w:ascii="Calibri" w:eastAsia="Calibri" w:hAnsi="Calibri" w:cs="Calibri"/>
                <w:color w:val="000000"/>
              </w:rPr>
            </w:pPr>
            <w:r w:rsidRPr="00AB510F">
              <w:rPr>
                <w:rFonts w:ascii="Calibri" w:eastAsia="Calibri" w:hAnsi="Calibri" w:cs="Calibri"/>
                <w:b/>
                <w:bCs/>
                <w:color w:val="000000"/>
              </w:rPr>
              <w:t>AREAS</w:t>
            </w:r>
          </w:p>
        </w:tc>
        <w:tc>
          <w:tcPr>
            <w:tcW w:w="7980" w:type="dxa"/>
            <w:tcBorders>
              <w:top w:val="double" w:sz="12" w:space="0" w:color="000000" w:themeColor="text1"/>
              <w:left w:val="single" w:sz="6" w:space="0" w:color="auto"/>
              <w:bottom w:val="single" w:sz="6" w:space="0" w:color="auto"/>
              <w:right w:val="single" w:sz="6" w:space="0" w:color="auto"/>
            </w:tcBorders>
            <w:tcMar>
              <w:left w:w="105" w:type="dxa"/>
              <w:right w:w="105" w:type="dxa"/>
            </w:tcMar>
            <w:vAlign w:val="center"/>
          </w:tcPr>
          <w:p w:rsidR="00F94399" w:rsidRPr="00AB510F" w:rsidP="00F94399" w14:paraId="6B675A7B" w14:textId="77777777">
            <w:pPr>
              <w:spacing w:after="0" w:line="240" w:lineRule="auto"/>
              <w:jc w:val="center"/>
              <w:rPr>
                <w:rFonts w:ascii="Calibri" w:eastAsia="Calibri" w:hAnsi="Calibri" w:cs="Calibri"/>
                <w:color w:val="000000"/>
              </w:rPr>
            </w:pPr>
            <w:r w:rsidRPr="00AB510F">
              <w:rPr>
                <w:rFonts w:ascii="Calibri" w:eastAsia="Calibri" w:hAnsi="Calibri" w:cs="Calibri"/>
                <w:b/>
                <w:bCs/>
                <w:color w:val="000000"/>
              </w:rPr>
              <w:t>DESCRIPTIONS</w:t>
            </w:r>
          </w:p>
        </w:tc>
      </w:tr>
      <w:tr w14:paraId="12C029B7" w14:textId="77777777" w:rsidTr="00616912">
        <w:tblPrEx>
          <w:tblW w:w="10440" w:type="dxa"/>
          <w:tblInd w:w="-548" w:type="dxa"/>
          <w:tblLayout w:type="fixed"/>
          <w:tblLook w:val="04A0"/>
        </w:tblPrEx>
        <w:trPr>
          <w:trHeight w:val="525"/>
        </w:trPr>
        <w:tc>
          <w:tcPr>
            <w:tcW w:w="24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F94399" w:rsidRPr="00AB510F" w:rsidP="00F94399" w14:paraId="680C9035" w14:textId="77777777">
            <w:pPr>
              <w:spacing w:after="0" w:line="240" w:lineRule="auto"/>
              <w:rPr>
                <w:rFonts w:ascii="Calibri" w:eastAsia="Calibri" w:hAnsi="Calibri" w:cs="Calibri"/>
                <w:color w:val="000000"/>
              </w:rPr>
            </w:pPr>
            <w:r w:rsidRPr="00AB510F">
              <w:rPr>
                <w:rFonts w:ascii="Calibri" w:eastAsia="Calibri" w:hAnsi="Calibri" w:cs="Calibri"/>
                <w:b/>
                <w:bCs/>
                <w:color w:val="000000"/>
              </w:rPr>
              <w:t>Purpose</w:t>
            </w:r>
            <w:r w:rsidRPr="00AB510F">
              <w:rPr>
                <w:rFonts w:ascii="Calibri" w:eastAsia="Calibri" w:hAnsi="Calibri" w:cs="Calibri"/>
                <w:b/>
                <w:bCs/>
                <w:color w:val="000000"/>
                <w:sz w:val="24"/>
                <w:szCs w:val="24"/>
              </w:rPr>
              <w:t xml:space="preserve"> </w:t>
            </w:r>
            <w:r w:rsidRPr="00AB510F">
              <w:rPr>
                <w:rFonts w:ascii="Calibri" w:eastAsia="Calibri" w:hAnsi="Calibri" w:cs="Calibri"/>
                <w:b/>
                <w:bCs/>
                <w:color w:val="000000"/>
              </w:rPr>
              <w:t xml:space="preserve"> </w:t>
            </w:r>
          </w:p>
        </w:tc>
        <w:tc>
          <w:tcPr>
            <w:tcW w:w="79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F94399" w:rsidRPr="00AB510F" w:rsidP="00F94399" w14:paraId="450526C8" w14:textId="77777777">
            <w:pPr>
              <w:spacing w:before="60" w:after="60" w:line="240" w:lineRule="auto"/>
              <w:rPr>
                <w:rFonts w:ascii="Calibri" w:eastAsia="Calibri" w:hAnsi="Calibri" w:cs="Calibri"/>
                <w:color w:val="000000"/>
              </w:rPr>
            </w:pPr>
            <w:r w:rsidRPr="00AB510F">
              <w:rPr>
                <w:rFonts w:ascii="Calibri" w:eastAsia="Calibri" w:hAnsi="Calibri" w:cs="Calibri"/>
                <w:color w:val="000000"/>
              </w:rPr>
              <w:t>The purpose of this performance measure is to monitor recipient progress to increase the number of CHWs in the workforce that:</w:t>
            </w:r>
          </w:p>
          <w:p w:rsidR="00F94399" w:rsidRPr="00AB510F" w:rsidP="00855321" w14:paraId="71ADA537" w14:textId="77777777">
            <w:pPr>
              <w:numPr>
                <w:ilvl w:val="0"/>
                <w:numId w:val="50"/>
              </w:numPr>
              <w:spacing w:before="60" w:after="0" w:line="240" w:lineRule="auto"/>
              <w:contextualSpacing/>
              <w:rPr>
                <w:rFonts w:ascii="Calibri" w:eastAsia="Calibri" w:hAnsi="Calibri" w:cs="Calibri"/>
                <w:color w:val="000000"/>
              </w:rPr>
            </w:pPr>
            <w:r w:rsidRPr="00AB510F">
              <w:rPr>
                <w:rFonts w:ascii="Calibri" w:eastAsia="Calibri" w:hAnsi="Calibri" w:cs="Calibri"/>
                <w:color w:val="000000"/>
              </w:rPr>
              <w:t>Are working under a recognized definition of a CHW scope of practice</w:t>
            </w:r>
          </w:p>
          <w:p w:rsidR="00F94399" w:rsidRPr="00AB510F" w:rsidP="00855321" w14:paraId="2DA811AA" w14:textId="77777777">
            <w:pPr>
              <w:numPr>
                <w:ilvl w:val="0"/>
                <w:numId w:val="50"/>
              </w:numPr>
              <w:spacing w:before="60" w:after="0" w:line="240" w:lineRule="auto"/>
              <w:contextualSpacing/>
              <w:rPr>
                <w:rFonts w:ascii="Calibri" w:eastAsia="Calibri" w:hAnsi="Calibri" w:cs="Calibri"/>
                <w:color w:val="000000"/>
              </w:rPr>
            </w:pPr>
            <w:r w:rsidRPr="00AB510F">
              <w:rPr>
                <w:rFonts w:ascii="Calibri" w:eastAsia="Calibri" w:hAnsi="Calibri" w:cs="Calibri"/>
                <w:color w:val="000000"/>
              </w:rPr>
              <w:t>Participate in workforce development training and have access to career ladders</w:t>
            </w:r>
          </w:p>
          <w:p w:rsidR="00F94399" w:rsidRPr="00AB510F" w:rsidP="00855321" w14:paraId="23BA62C7" w14:textId="77777777">
            <w:pPr>
              <w:numPr>
                <w:ilvl w:val="0"/>
                <w:numId w:val="50"/>
              </w:numPr>
              <w:spacing w:before="60" w:after="0" w:line="240" w:lineRule="auto"/>
              <w:contextualSpacing/>
              <w:rPr>
                <w:rFonts w:ascii="Calibri" w:eastAsia="Calibri" w:hAnsi="Calibri" w:cs="Calibri"/>
                <w:color w:val="000000"/>
              </w:rPr>
            </w:pPr>
            <w:r w:rsidRPr="00AB510F">
              <w:rPr>
                <w:rFonts w:ascii="Calibri" w:eastAsia="Calibri" w:hAnsi="Calibri" w:cs="Calibri"/>
                <w:color w:val="000000"/>
              </w:rPr>
              <w:t>Are fully integrated into diabetes care teams, DSMES, diabetes support programs, and National DPP lifestyle intervention delivery organizations</w:t>
            </w:r>
            <w:r w:rsidRPr="00AB510F">
              <w:rPr>
                <w:rFonts w:ascii="Calibri" w:eastAsia="Calibri" w:hAnsi="Calibri" w:cs="Calibri"/>
                <w:color w:val="000000"/>
                <w:u w:val="single"/>
              </w:rPr>
              <w:t xml:space="preserve"> </w:t>
            </w:r>
          </w:p>
          <w:p w:rsidR="00F94399" w:rsidRPr="00AB510F" w:rsidP="00855321" w14:paraId="406C32BA" w14:textId="77777777">
            <w:pPr>
              <w:numPr>
                <w:ilvl w:val="0"/>
                <w:numId w:val="50"/>
              </w:numPr>
              <w:spacing w:before="60" w:after="0" w:line="240" w:lineRule="auto"/>
              <w:contextualSpacing/>
              <w:rPr>
                <w:rFonts w:ascii="Calibri" w:eastAsia="Calibri" w:hAnsi="Calibri" w:cs="Calibri"/>
                <w:color w:val="000000"/>
              </w:rPr>
            </w:pPr>
            <w:r w:rsidRPr="00AB510F">
              <w:rPr>
                <w:rFonts w:ascii="Calibri" w:eastAsia="Calibri" w:hAnsi="Calibri" w:cs="Calibri"/>
                <w:color w:val="000000"/>
              </w:rPr>
              <w:t>Are making or facilitating referrals to DSMES, diabetes support programs and National DPP lifestyle intervention delivery organizations for people with or at risk for diabetes</w:t>
            </w:r>
            <w:r w:rsidRPr="00AB510F">
              <w:rPr>
                <w:rFonts w:ascii="Calibri" w:eastAsia="Calibri" w:hAnsi="Calibri" w:cs="Calibri"/>
                <w:color w:val="000000"/>
                <w:u w:val="single"/>
              </w:rPr>
              <w:t xml:space="preserve"> </w:t>
            </w:r>
          </w:p>
          <w:p w:rsidR="00A5004A" w:rsidRPr="00AB510F" w:rsidP="00855321" w14:paraId="330B86AA" w14:textId="77777777">
            <w:pPr>
              <w:numPr>
                <w:ilvl w:val="0"/>
                <w:numId w:val="50"/>
              </w:numPr>
              <w:spacing w:before="60" w:after="0" w:line="240" w:lineRule="auto"/>
              <w:contextualSpacing/>
              <w:rPr>
                <w:rFonts w:ascii="Calibri" w:eastAsia="Calibri" w:hAnsi="Calibri" w:cs="Calibri"/>
                <w:color w:val="000000"/>
              </w:rPr>
            </w:pPr>
            <w:r w:rsidRPr="00AB510F">
              <w:rPr>
                <w:rFonts w:ascii="Calibri" w:eastAsia="Calibri" w:hAnsi="Calibri" w:cs="Calibri"/>
                <w:color w:val="000000"/>
              </w:rPr>
              <w:t>Are reimbursed for their services through public and private insurers and employer payment mechanisms (includes both general funding and insurance company payments)</w:t>
            </w:r>
          </w:p>
          <w:p w:rsidR="00F94399" w:rsidRPr="00AB510F" w:rsidP="00855321" w14:paraId="46BF95E3" w14:textId="64AA3214">
            <w:pPr>
              <w:numPr>
                <w:ilvl w:val="0"/>
                <w:numId w:val="50"/>
              </w:numPr>
              <w:spacing w:before="60" w:after="0" w:line="240" w:lineRule="auto"/>
              <w:contextualSpacing/>
              <w:rPr>
                <w:rFonts w:ascii="Calibri" w:eastAsia="Calibri" w:hAnsi="Calibri" w:cs="Calibri"/>
                <w:color w:val="000000"/>
              </w:rPr>
            </w:pPr>
            <w:r w:rsidRPr="00AB510F">
              <w:rPr>
                <w:rFonts w:ascii="Calibri" w:eastAsia="Calibri" w:hAnsi="Calibri" w:cs="Calibri"/>
                <w:color w:val="000000" w:themeColor="text1"/>
              </w:rPr>
              <w:t>N</w:t>
            </w:r>
            <w:r w:rsidRPr="00AB510F" w:rsidR="00051B83">
              <w:rPr>
                <w:rFonts w:ascii="Calibri" w:eastAsia="Calibri" w:hAnsi="Calibri" w:cs="Calibri"/>
                <w:color w:val="000000" w:themeColor="text1"/>
              </w:rPr>
              <w:t>umber of enrollments occurring from CHW referrals as this would yield critical data that can be used in sustainability (financing) effort</w:t>
            </w:r>
            <w:r w:rsidRPr="00AB510F" w:rsidR="000968F2">
              <w:rPr>
                <w:rFonts w:ascii="Calibri" w:eastAsia="Calibri" w:hAnsi="Calibri" w:cs="Calibri"/>
                <w:color w:val="000000" w:themeColor="text1"/>
              </w:rPr>
              <w:t>.</w:t>
            </w:r>
          </w:p>
          <w:p w:rsidR="2B0D63FC" w:rsidRPr="00AB510F" w:rsidP="1724E4D4" w14:paraId="2C181885" w14:textId="353576A0">
            <w:pPr>
              <w:spacing w:line="240" w:lineRule="auto"/>
              <w:ind w:right="144"/>
              <w:rPr>
                <w:rFonts w:ascii="Calibri" w:eastAsia="Cambria Math" w:hAnsi="Calibri" w:cs="Calibri"/>
              </w:rPr>
            </w:pPr>
            <w:r w:rsidRPr="00AB510F">
              <w:rPr>
                <w:rFonts w:ascii="Calibri" w:eastAsia="Cambria Math" w:hAnsi="Calibri" w:cs="Calibri"/>
                <w:color w:val="000000" w:themeColor="text1"/>
              </w:rPr>
              <w:t xml:space="preserve">Note: For more details, please refer to the </w:t>
            </w:r>
            <w:hyperlink r:id="rId10">
              <w:r w:rsidRPr="00AB510F">
                <w:rPr>
                  <w:rStyle w:val="Hyperlink"/>
                  <w:rFonts w:ascii="Calibri" w:eastAsia="Cambria Math" w:hAnsi="Calibri" w:cs="Calibri"/>
                  <w:color w:val="0000FF"/>
                </w:rPr>
                <w:t>2320 Strategy Guide (cdc.gov)</w:t>
              </w:r>
            </w:hyperlink>
            <w:r w:rsidRPr="00AB510F">
              <w:rPr>
                <w:rFonts w:ascii="Calibri" w:eastAsia="Cambria Math" w:hAnsi="Calibri" w:cs="Calibri"/>
                <w:color w:val="000000" w:themeColor="text1"/>
              </w:rPr>
              <w:t xml:space="preserve"> in AMP</w:t>
            </w:r>
          </w:p>
          <w:p w:rsidR="00F94399" w:rsidRPr="00AB510F" w:rsidP="00F94399" w14:paraId="197759E3" w14:textId="4397566C">
            <w:pPr>
              <w:spacing w:before="60" w:after="60" w:line="240" w:lineRule="auto"/>
              <w:rPr>
                <w:rFonts w:ascii="Calibri" w:eastAsia="Calibri" w:hAnsi="Calibri" w:cs="Calibri"/>
                <w:color w:val="000000"/>
              </w:rPr>
            </w:pPr>
            <w:r w:rsidRPr="00AB510F">
              <w:rPr>
                <w:rFonts w:ascii="Calibri" w:eastAsia="Calibri" w:hAnsi="Calibri" w:cs="Calibri"/>
                <w:color w:val="000000" w:themeColor="text1"/>
              </w:rPr>
              <w:t>The recipient should report only those measures supported by the approved DP23-0020 workplan.</w:t>
            </w:r>
          </w:p>
        </w:tc>
      </w:tr>
      <w:tr w14:paraId="1E9A791D" w14:textId="77777777" w:rsidTr="00616912">
        <w:tblPrEx>
          <w:tblW w:w="10440" w:type="dxa"/>
          <w:tblInd w:w="-548" w:type="dxa"/>
          <w:tblLayout w:type="fixed"/>
          <w:tblLook w:val="04A0"/>
        </w:tblPrEx>
        <w:trPr>
          <w:trHeight w:val="420"/>
        </w:trPr>
        <w:tc>
          <w:tcPr>
            <w:tcW w:w="10440" w:type="dxa"/>
            <w:gridSpan w:val="2"/>
            <w:tcBorders>
              <w:top w:val="single" w:sz="6" w:space="0" w:color="auto"/>
              <w:left w:val="single" w:sz="6" w:space="0" w:color="auto"/>
              <w:right w:val="single" w:sz="6" w:space="0" w:color="auto"/>
            </w:tcBorders>
            <w:shd w:val="clear" w:color="auto" w:fill="9DD4CF"/>
            <w:tcMar>
              <w:left w:w="105" w:type="dxa"/>
              <w:right w:w="105" w:type="dxa"/>
            </w:tcMar>
            <w:vAlign w:val="center"/>
          </w:tcPr>
          <w:p w:rsidR="00F94399" w:rsidRPr="00AB510F" w:rsidP="00F94399" w14:paraId="710D198F" w14:textId="77777777">
            <w:pPr>
              <w:spacing w:before="60" w:after="60" w:line="240" w:lineRule="auto"/>
              <w:jc w:val="center"/>
              <w:rPr>
                <w:rFonts w:ascii="Calibri" w:eastAsia="Calibri" w:hAnsi="Calibri" w:cs="Calibri"/>
                <w:color w:val="000000"/>
              </w:rPr>
            </w:pPr>
            <w:r w:rsidRPr="00AB510F">
              <w:rPr>
                <w:rFonts w:ascii="Calibri" w:eastAsia="Calibri" w:hAnsi="Calibri" w:cs="Calibri"/>
                <w:b/>
                <w:bCs/>
                <w:color w:val="000000"/>
              </w:rPr>
              <w:t xml:space="preserve">              VALUES TO BE REPORTED</w:t>
            </w:r>
          </w:p>
        </w:tc>
      </w:tr>
      <w:tr w14:paraId="7A4527DA" w14:textId="77777777" w:rsidTr="00616912">
        <w:tblPrEx>
          <w:tblW w:w="10440" w:type="dxa"/>
          <w:tblInd w:w="-548" w:type="dxa"/>
          <w:tblLayout w:type="fixed"/>
          <w:tblLook w:val="04A0"/>
        </w:tblPrEx>
        <w:trPr>
          <w:trHeight w:val="345"/>
        </w:trPr>
        <w:tc>
          <w:tcPr>
            <w:tcW w:w="24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F94399" w:rsidRPr="00AB510F" w:rsidP="00F94399" w14:paraId="2725123F" w14:textId="77777777">
            <w:pPr>
              <w:spacing w:after="0" w:line="240" w:lineRule="auto"/>
              <w:rPr>
                <w:rFonts w:ascii="Calibri" w:eastAsia="Calibri" w:hAnsi="Calibri" w:cs="Calibri"/>
                <w:color w:val="0000FF"/>
              </w:rPr>
            </w:pPr>
            <w:r w:rsidRPr="00AB510F">
              <w:rPr>
                <w:rFonts w:ascii="Calibri" w:eastAsia="Calibri" w:hAnsi="Calibri" w:cs="Calibri"/>
                <w:b/>
                <w:bCs/>
                <w:color w:val="0000FF"/>
              </w:rPr>
              <w:t>Numerator Definition*</w:t>
            </w:r>
          </w:p>
        </w:tc>
        <w:tc>
          <w:tcPr>
            <w:tcW w:w="79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D75934" w:rsidRPr="00AB510F" w:rsidP="00D75934" w14:paraId="0FD87EC3" w14:textId="39A8DE1C">
            <w:pPr>
              <w:spacing w:after="0" w:line="240" w:lineRule="auto"/>
              <w:ind w:left="854" w:hanging="854"/>
              <w:rPr>
                <w:rFonts w:ascii="Calibri" w:eastAsia="Calibri" w:hAnsi="Calibri" w:cs="Calibri"/>
                <w:color w:val="000000" w:themeColor="text1"/>
              </w:rPr>
            </w:pPr>
            <w:r w:rsidRPr="00AB510F">
              <w:rPr>
                <w:rFonts w:ascii="Calibri" w:eastAsia="Calibri" w:hAnsi="Calibri" w:cs="Calibri"/>
                <w:color w:val="000000" w:themeColor="text1"/>
              </w:rPr>
              <w:t>Number of CHWs in the workforce who:</w:t>
            </w:r>
          </w:p>
          <w:p w:rsidR="00D75934" w:rsidRPr="00AB510F" w:rsidP="00855321" w14:paraId="7F83BB14" w14:textId="77777777">
            <w:pPr>
              <w:numPr>
                <w:ilvl w:val="0"/>
                <w:numId w:val="119"/>
              </w:numPr>
              <w:spacing w:after="0" w:line="240" w:lineRule="auto"/>
              <w:contextualSpacing/>
              <w:rPr>
                <w:rFonts w:ascii="Calibri" w:eastAsia="Calibri" w:hAnsi="Calibri" w:cs="Calibri"/>
                <w:color w:val="000000" w:themeColor="text1"/>
              </w:rPr>
            </w:pPr>
            <w:r w:rsidRPr="00AB510F">
              <w:rPr>
                <w:rFonts w:ascii="Calibri" w:eastAsia="Calibri" w:hAnsi="Calibri" w:cs="Calibri"/>
                <w:color w:val="000000" w:themeColor="text1"/>
              </w:rPr>
              <w:t>Are working under a statewide/regionally* recognized definition of a CHW scope of practice</w:t>
            </w:r>
          </w:p>
          <w:p w:rsidR="00D75934" w:rsidRPr="00AB510F" w:rsidP="00855321" w14:paraId="7BACEFF7" w14:textId="77777777">
            <w:pPr>
              <w:numPr>
                <w:ilvl w:val="0"/>
                <w:numId w:val="119"/>
              </w:numPr>
              <w:spacing w:after="0" w:line="240" w:lineRule="auto"/>
              <w:contextualSpacing/>
              <w:rPr>
                <w:rFonts w:ascii="Calibri" w:eastAsia="Calibri" w:hAnsi="Calibri" w:cs="Calibri"/>
                <w:color w:val="000000" w:themeColor="text1"/>
              </w:rPr>
            </w:pPr>
            <w:r w:rsidRPr="00AB510F">
              <w:rPr>
                <w:rFonts w:ascii="Calibri" w:eastAsia="Calibri" w:hAnsi="Calibri" w:cs="Calibri"/>
                <w:color w:val="000000" w:themeColor="text1"/>
              </w:rPr>
              <w:t xml:space="preserve">Participate in workforce development training and have access to career ladders </w:t>
            </w:r>
          </w:p>
          <w:p w:rsidR="00D75934" w:rsidRPr="00AB510F" w:rsidP="00855321" w14:paraId="347EC0C1" w14:textId="77777777">
            <w:pPr>
              <w:numPr>
                <w:ilvl w:val="0"/>
                <w:numId w:val="119"/>
              </w:numPr>
              <w:spacing w:after="0" w:line="240" w:lineRule="auto"/>
              <w:contextualSpacing/>
              <w:rPr>
                <w:rFonts w:ascii="Calibri" w:eastAsia="Calibri" w:hAnsi="Calibri" w:cs="Calibri"/>
                <w:color w:val="000000" w:themeColor="text1"/>
              </w:rPr>
            </w:pPr>
            <w:r w:rsidRPr="00AB510F">
              <w:rPr>
                <w:rFonts w:ascii="Calibri" w:eastAsia="Calibri" w:hAnsi="Calibri" w:cs="Calibri"/>
                <w:color w:val="000000" w:themeColor="text1"/>
              </w:rPr>
              <w:t xml:space="preserve">Are integrated into diabetes care teams, DSMES, diabetes support programs, and National DPP lifestyle intervention delivery organizations </w:t>
            </w:r>
          </w:p>
          <w:p w:rsidR="00D75934" w:rsidRPr="00AB510F" w:rsidP="00855321" w14:paraId="7DB586D9" w14:textId="77777777">
            <w:pPr>
              <w:numPr>
                <w:ilvl w:val="0"/>
                <w:numId w:val="119"/>
              </w:numPr>
              <w:spacing w:after="0" w:line="240" w:lineRule="auto"/>
              <w:contextualSpacing/>
              <w:rPr>
                <w:rFonts w:ascii="Calibri" w:eastAsia="Calibri" w:hAnsi="Calibri" w:cs="Calibri"/>
                <w:color w:val="000000" w:themeColor="text1"/>
              </w:rPr>
            </w:pPr>
            <w:r w:rsidRPr="00AB510F">
              <w:rPr>
                <w:rFonts w:ascii="Calibri" w:eastAsia="Calibri" w:hAnsi="Calibri" w:cs="Calibri"/>
                <w:color w:val="000000" w:themeColor="text1"/>
              </w:rPr>
              <w:t xml:space="preserve">Who are making or facilitating referrals to DSMES, diabetes support programs and National DPP lifestyle intervention delivery organizations for people with or at risk for diabetes </w:t>
            </w:r>
          </w:p>
          <w:p w:rsidR="00D75934" w:rsidRPr="00AB510F" w:rsidP="00855321" w14:paraId="380331C3" w14:textId="77777777">
            <w:pPr>
              <w:numPr>
                <w:ilvl w:val="0"/>
                <w:numId w:val="119"/>
              </w:numPr>
              <w:spacing w:after="0" w:line="240" w:lineRule="auto"/>
              <w:contextualSpacing/>
              <w:rPr>
                <w:rFonts w:ascii="Calibri" w:eastAsia="Calibri" w:hAnsi="Calibri" w:cs="Calibri"/>
                <w:color w:val="000000" w:themeColor="text1"/>
              </w:rPr>
            </w:pPr>
            <w:r w:rsidRPr="00AB510F">
              <w:rPr>
                <w:rFonts w:ascii="Calibri" w:eastAsia="Calibri" w:hAnsi="Calibri" w:cs="Calibri"/>
                <w:color w:val="000000" w:themeColor="text1"/>
              </w:rPr>
              <w:t>Are reimbursed for their services through public and private insurers and employer payment mechanisms (includes both general funding and insurance company payments)</w:t>
            </w:r>
          </w:p>
          <w:p w:rsidR="00D75934" w:rsidRPr="00AB510F" w:rsidP="00F9605E" w14:paraId="6D98D44A" w14:textId="1FDB36BE">
            <w:pPr>
              <w:pStyle w:val="NoSpacing"/>
              <w:rPr>
                <w:iCs/>
              </w:rPr>
            </w:pPr>
            <w:r w:rsidRPr="00AB510F">
              <w:t>Note: Recipient should report only on the ones that are a result of the program</w:t>
            </w:r>
            <w:r w:rsidR="00F9605E">
              <w:t xml:space="preserve"> </w:t>
            </w:r>
            <w:r w:rsidRPr="00AB510F">
              <w:t>activities approved and implemented under DP23-0020</w:t>
            </w:r>
            <w:r w:rsidRPr="00AB510F">
              <w:rPr>
                <w:iCs/>
              </w:rPr>
              <w:t>.</w:t>
            </w:r>
          </w:p>
          <w:p w:rsidR="00D75934" w:rsidRPr="00AB510F" w:rsidP="00F9605E" w14:paraId="62F8B503" w14:textId="37CFD1C5">
            <w:pPr>
              <w:pStyle w:val="NoSpacing"/>
              <w:ind w:left="360"/>
            </w:pPr>
            <w:r>
              <w:rPr>
                <w:iCs/>
              </w:rPr>
              <w:t>*</w:t>
            </w:r>
            <w:r w:rsidRPr="00AB510F">
              <w:rPr>
                <w:iCs/>
              </w:rPr>
              <w:t xml:space="preserve">State and local CHW associations and networks should utilize the </w:t>
            </w:r>
            <w:hyperlink r:id="rId24">
              <w:r w:rsidRPr="00AB510F">
                <w:rPr>
                  <w:iCs/>
                  <w:color w:val="0563C1" w:themeColor="hyperlink"/>
                  <w:u w:val="single"/>
                </w:rPr>
                <w:t>Community Health Worker Core Consensus (C3) Project definition of the roles and competencies of CHWs</w:t>
              </w:r>
            </w:hyperlink>
            <w:r w:rsidRPr="00AB510F">
              <w:rPr>
                <w:iCs/>
              </w:rPr>
              <w:t xml:space="preserve"> as it represents a nationwide approach to achieving consensus around the CHW scope of practice in advancement of the CHW field</w:t>
            </w:r>
          </w:p>
        </w:tc>
      </w:tr>
      <w:tr w14:paraId="357285AD" w14:textId="77777777" w:rsidTr="00616912">
        <w:tblPrEx>
          <w:tblW w:w="10440" w:type="dxa"/>
          <w:tblInd w:w="-548" w:type="dxa"/>
          <w:tblLayout w:type="fixed"/>
          <w:tblLook w:val="04A0"/>
        </w:tblPrEx>
        <w:trPr>
          <w:trHeight w:val="345"/>
        </w:trPr>
        <w:tc>
          <w:tcPr>
            <w:tcW w:w="24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F94399" w:rsidRPr="00AB510F" w:rsidP="00F9605E" w14:paraId="671250E9" w14:textId="3AAF35A1">
            <w:pPr>
              <w:spacing w:after="0" w:line="240" w:lineRule="auto"/>
              <w:rPr>
                <w:rFonts w:ascii="Calibri" w:eastAsia="Calibri" w:hAnsi="Calibri" w:cs="Calibri"/>
                <w:color w:val="C45911"/>
                <w:sz w:val="24"/>
                <w:szCs w:val="24"/>
              </w:rPr>
            </w:pPr>
            <w:r w:rsidRPr="00AB510F">
              <w:rPr>
                <w:rFonts w:ascii="Calibri" w:eastAsia="Calibri" w:hAnsi="Calibri" w:cs="Calibri"/>
                <w:b/>
                <w:bCs/>
                <w:color w:val="0000FF"/>
              </w:rPr>
              <w:t>Denominator Definition*</w:t>
            </w:r>
          </w:p>
        </w:tc>
        <w:tc>
          <w:tcPr>
            <w:tcW w:w="79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F94399" w:rsidRPr="00AB510F" w:rsidP="00F94399" w14:paraId="44B6D768" w14:textId="77777777">
            <w:pPr>
              <w:spacing w:before="60" w:after="60" w:line="240" w:lineRule="auto"/>
              <w:rPr>
                <w:rFonts w:ascii="Calibri" w:eastAsia="Calibri" w:hAnsi="Calibri" w:cs="Calibri"/>
                <w:color w:val="000000"/>
              </w:rPr>
            </w:pPr>
            <w:r w:rsidRPr="00AB510F">
              <w:rPr>
                <w:rFonts w:ascii="Calibri" w:eastAsia="Calibri" w:hAnsi="Calibri" w:cs="Calibri"/>
                <w:color w:val="000000"/>
              </w:rPr>
              <w:t>Not Applicable</w:t>
            </w:r>
          </w:p>
        </w:tc>
      </w:tr>
      <w:tr w14:paraId="2E85ED4E" w14:textId="77777777" w:rsidTr="00616912">
        <w:tblPrEx>
          <w:tblW w:w="10440" w:type="dxa"/>
          <w:tblInd w:w="-548" w:type="dxa"/>
          <w:tblLayout w:type="fixed"/>
          <w:tblLook w:val="04A0"/>
        </w:tblPrEx>
        <w:trPr>
          <w:trHeight w:val="345"/>
        </w:trPr>
        <w:tc>
          <w:tcPr>
            <w:tcW w:w="24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F94399" w:rsidRPr="00AB510F" w:rsidP="00F94399" w14:paraId="769479ED" w14:textId="6EA92AC4">
            <w:pPr>
              <w:spacing w:before="60" w:after="60" w:line="240" w:lineRule="auto"/>
              <w:rPr>
                <w:rFonts w:ascii="Calibri" w:eastAsia="Calibri" w:hAnsi="Calibri" w:cs="Calibri"/>
                <w:color w:val="C45911"/>
              </w:rPr>
            </w:pPr>
            <w:r w:rsidRPr="00AB510F">
              <w:rPr>
                <w:rFonts w:ascii="Calibri" w:eastAsia="Calibri" w:hAnsi="Calibri" w:cs="Calibri"/>
                <w:b/>
                <w:bCs/>
                <w:color w:val="0000FF"/>
              </w:rPr>
              <w:t>Proportion Definition*</w:t>
            </w:r>
          </w:p>
        </w:tc>
        <w:tc>
          <w:tcPr>
            <w:tcW w:w="79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F94399" w:rsidRPr="00AB510F" w:rsidP="00F94399" w14:paraId="39167B53" w14:textId="77777777">
            <w:pPr>
              <w:spacing w:before="60" w:after="60" w:line="240" w:lineRule="auto"/>
              <w:rPr>
                <w:rFonts w:ascii="Calibri" w:eastAsia="Calibri" w:hAnsi="Calibri" w:cs="Calibri"/>
                <w:color w:val="000000"/>
              </w:rPr>
            </w:pPr>
            <w:r w:rsidRPr="00AB510F">
              <w:rPr>
                <w:rFonts w:ascii="Calibri" w:eastAsia="Calibri" w:hAnsi="Calibri" w:cs="Calibri"/>
                <w:color w:val="000000"/>
              </w:rPr>
              <w:t>Not Applicable</w:t>
            </w:r>
          </w:p>
        </w:tc>
      </w:tr>
      <w:tr w14:paraId="72369C4F" w14:textId="77777777" w:rsidTr="00616912">
        <w:tblPrEx>
          <w:tblW w:w="10440" w:type="dxa"/>
          <w:tblInd w:w="-548" w:type="dxa"/>
          <w:tblLayout w:type="fixed"/>
          <w:tblLook w:val="04A0"/>
        </w:tblPrEx>
        <w:trPr>
          <w:trHeight w:val="345"/>
        </w:trPr>
        <w:tc>
          <w:tcPr>
            <w:tcW w:w="24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F94399" w:rsidRPr="00AB510F" w:rsidP="00F94399" w14:paraId="62ED8E1E" w14:textId="77777777">
            <w:pPr>
              <w:spacing w:after="0" w:line="240" w:lineRule="auto"/>
              <w:rPr>
                <w:rFonts w:ascii="Calibri" w:eastAsia="Calibri" w:hAnsi="Calibri" w:cs="Calibri"/>
                <w:color w:val="0000FF"/>
                <w:sz w:val="24"/>
                <w:szCs w:val="24"/>
              </w:rPr>
            </w:pPr>
            <w:r w:rsidRPr="00AB510F">
              <w:rPr>
                <w:rFonts w:ascii="Calibri" w:eastAsia="Calibri" w:hAnsi="Calibri" w:cs="Calibri"/>
                <w:b/>
                <w:bCs/>
                <w:color w:val="0000FF"/>
                <w:sz w:val="24"/>
                <w:szCs w:val="24"/>
              </w:rPr>
              <w:t>Measure Elements</w:t>
            </w:r>
          </w:p>
        </w:tc>
        <w:tc>
          <w:tcPr>
            <w:tcW w:w="79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F94399" w:rsidRPr="00AB510F" w:rsidP="00F94399" w14:paraId="4E720B5C" w14:textId="77777777">
            <w:pPr>
              <w:spacing w:before="60" w:after="60" w:line="240" w:lineRule="auto"/>
              <w:contextualSpacing/>
              <w:rPr>
                <w:rFonts w:ascii="Calibri" w:eastAsia="Calibri" w:hAnsi="Calibri" w:cs="Calibri"/>
                <w:color w:val="000000"/>
              </w:rPr>
            </w:pPr>
            <w:r w:rsidRPr="00AB510F">
              <w:rPr>
                <w:rFonts w:ascii="Calibri" w:eastAsia="Calibri" w:hAnsi="Calibri" w:cs="Calibri"/>
                <w:color w:val="000000"/>
              </w:rPr>
              <w:t>The following elements will be submitted as part of the measure:</w:t>
            </w:r>
          </w:p>
          <w:p w:rsidR="00F94399" w:rsidRPr="00AB510F" w:rsidP="00855321" w14:paraId="6731234E" w14:textId="560D8C2C">
            <w:pPr>
              <w:numPr>
                <w:ilvl w:val="0"/>
                <w:numId w:val="55"/>
              </w:numPr>
              <w:spacing w:before="60" w:after="60" w:line="240" w:lineRule="auto"/>
              <w:contextualSpacing/>
              <w:rPr>
                <w:rFonts w:ascii="Calibri" w:eastAsia="Calibri" w:hAnsi="Calibri" w:cs="Calibri"/>
                <w:color w:val="000000"/>
              </w:rPr>
            </w:pPr>
            <w:r w:rsidRPr="00AB510F">
              <w:rPr>
                <w:rFonts w:ascii="Calibri" w:eastAsia="Calibri" w:hAnsi="Calibri" w:cs="Calibri"/>
                <w:color w:val="0000FF"/>
              </w:rPr>
              <w:t xml:space="preserve">Baseline: </w:t>
            </w:r>
            <w:r w:rsidRPr="00AB510F">
              <w:rPr>
                <w:rFonts w:ascii="Calibri" w:eastAsia="Calibri" w:hAnsi="Calibri" w:cs="Calibri"/>
                <w:color w:val="000000" w:themeColor="text1"/>
              </w:rPr>
              <w:t>Enter the initial starting point or average amount related to the measure</w:t>
            </w:r>
          </w:p>
          <w:p w:rsidR="00F94399" w:rsidRPr="00AB510F" w:rsidP="00855321" w14:paraId="082AA8EF" w14:textId="1E5DB157">
            <w:pPr>
              <w:numPr>
                <w:ilvl w:val="0"/>
                <w:numId w:val="55"/>
              </w:numPr>
              <w:spacing w:before="60" w:after="60" w:line="240" w:lineRule="auto"/>
              <w:contextualSpacing/>
              <w:rPr>
                <w:rFonts w:ascii="Calibri" w:eastAsia="Calibri" w:hAnsi="Calibri" w:cs="Calibri"/>
                <w:color w:val="000000"/>
              </w:rPr>
            </w:pPr>
            <w:r w:rsidRPr="00AB510F">
              <w:rPr>
                <w:rFonts w:ascii="Calibri" w:eastAsia="Calibri" w:hAnsi="Calibri" w:cs="Calibri"/>
                <w:color w:val="0000FF"/>
              </w:rPr>
              <w:t xml:space="preserve">Target Numerator: </w:t>
            </w:r>
            <w:r w:rsidRPr="00AB510F">
              <w:rPr>
                <w:rFonts w:ascii="Calibri" w:eastAsia="Calibri" w:hAnsi="Calibri" w:cs="Calibri"/>
                <w:color w:val="000000" w:themeColor="text1"/>
              </w:rPr>
              <w:t>Enter the expected amount to be achieved as specified in the approved work plan.</w:t>
            </w:r>
          </w:p>
          <w:p w:rsidR="00F94399" w:rsidRPr="00AB510F" w:rsidP="00855321" w14:paraId="679F8A80" w14:textId="0B690FEE">
            <w:pPr>
              <w:numPr>
                <w:ilvl w:val="0"/>
                <w:numId w:val="55"/>
              </w:numPr>
              <w:spacing w:before="60" w:after="60" w:line="240" w:lineRule="auto"/>
              <w:contextualSpacing/>
              <w:rPr>
                <w:rFonts w:ascii="Calibri" w:eastAsia="Calibri" w:hAnsi="Calibri" w:cs="Calibri"/>
                <w:color w:val="000000"/>
              </w:rPr>
            </w:pPr>
            <w:r w:rsidRPr="00AB510F">
              <w:rPr>
                <w:rFonts w:ascii="Calibri" w:eastAsia="Calibri" w:hAnsi="Calibri" w:cs="Calibri"/>
                <w:color w:val="0000FF"/>
              </w:rPr>
              <w:t xml:space="preserve">Target Denominator: </w:t>
            </w:r>
            <w:r w:rsidRPr="00AB510F">
              <w:rPr>
                <w:rFonts w:ascii="Calibri" w:eastAsia="Calibri" w:hAnsi="Calibri" w:cs="Calibri"/>
                <w:color w:val="000000" w:themeColor="text1"/>
              </w:rPr>
              <w:t>Not applicable.</w:t>
            </w:r>
          </w:p>
          <w:p w:rsidR="00F94399" w:rsidRPr="00AB510F" w:rsidP="00855321" w14:paraId="6E913ABF" w14:textId="5894CF36">
            <w:pPr>
              <w:numPr>
                <w:ilvl w:val="0"/>
                <w:numId w:val="55"/>
              </w:numPr>
              <w:spacing w:before="60" w:after="60" w:line="240" w:lineRule="auto"/>
              <w:contextualSpacing/>
              <w:rPr>
                <w:rFonts w:ascii="Calibri" w:eastAsia="Calibri" w:hAnsi="Calibri" w:cs="Calibri"/>
                <w:color w:val="000000"/>
              </w:rPr>
            </w:pPr>
            <w:r w:rsidRPr="00AB510F">
              <w:rPr>
                <w:rFonts w:ascii="Calibri" w:eastAsia="Calibri" w:hAnsi="Calibri" w:cs="Calibri"/>
                <w:color w:val="0000FF"/>
              </w:rPr>
              <w:t>Actual Numerator:</w:t>
            </w:r>
            <w:r w:rsidRPr="00AB510F">
              <w:rPr>
                <w:rFonts w:ascii="Calibri" w:eastAsia="Calibri" w:hAnsi="Calibri" w:cs="Calibri"/>
                <w:color w:val="000000" w:themeColor="text1"/>
              </w:rPr>
              <w:t xml:space="preserve"> State the actual cumulative amount, condition, or status achieved as of the end of the reporting period.</w:t>
            </w:r>
          </w:p>
          <w:p w:rsidR="00F94399" w:rsidRPr="00AB510F" w:rsidP="00855321" w14:paraId="5487A0F4" w14:textId="5FDE3BD5">
            <w:pPr>
              <w:numPr>
                <w:ilvl w:val="0"/>
                <w:numId w:val="55"/>
              </w:numPr>
              <w:spacing w:before="60" w:after="60" w:line="240" w:lineRule="auto"/>
              <w:contextualSpacing/>
              <w:rPr>
                <w:rFonts w:ascii="Calibri" w:eastAsia="Calibri" w:hAnsi="Calibri" w:cs="Calibri"/>
                <w:color w:val="000000"/>
              </w:rPr>
            </w:pPr>
            <w:r w:rsidRPr="00AB510F">
              <w:rPr>
                <w:rFonts w:ascii="Calibri" w:eastAsia="Calibri" w:hAnsi="Calibri" w:cs="Calibri"/>
                <w:color w:val="0000FF"/>
              </w:rPr>
              <w:t>Actual Denominator:</w:t>
            </w:r>
            <w:r w:rsidRPr="00AB510F">
              <w:rPr>
                <w:rFonts w:ascii="Calibri" w:eastAsia="Calibri" w:hAnsi="Calibri" w:cs="Calibri"/>
                <w:color w:val="000000" w:themeColor="text1"/>
              </w:rPr>
              <w:t xml:space="preserve"> Not applicable.</w:t>
            </w:r>
          </w:p>
        </w:tc>
      </w:tr>
      <w:tr w14:paraId="25C19843" w14:textId="77777777" w:rsidTr="00616912">
        <w:tblPrEx>
          <w:tblW w:w="10440" w:type="dxa"/>
          <w:tblInd w:w="-548" w:type="dxa"/>
          <w:tblLayout w:type="fixed"/>
          <w:tblLook w:val="04A0"/>
        </w:tblPrEx>
        <w:trPr>
          <w:trHeight w:val="345"/>
        </w:trPr>
        <w:tc>
          <w:tcPr>
            <w:tcW w:w="24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F94399" w:rsidRPr="00AB510F" w:rsidP="00F94399" w14:paraId="34178394" w14:textId="77777777">
            <w:pPr>
              <w:spacing w:after="0" w:line="240" w:lineRule="auto"/>
              <w:rPr>
                <w:rFonts w:ascii="Calibri" w:eastAsia="Calibri" w:hAnsi="Calibri" w:cs="Calibri"/>
                <w:color w:val="0000FF"/>
              </w:rPr>
            </w:pPr>
            <w:r w:rsidRPr="00AB510F">
              <w:rPr>
                <w:rFonts w:ascii="Calibri" w:eastAsia="Calibri" w:hAnsi="Calibri" w:cs="Calibri"/>
                <w:b/>
                <w:bCs/>
                <w:color w:val="0000FF"/>
              </w:rPr>
              <w:t>Date Data Collected*</w:t>
            </w:r>
          </w:p>
        </w:tc>
        <w:tc>
          <w:tcPr>
            <w:tcW w:w="79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F94399" w:rsidRPr="00AB510F" w:rsidP="00F94399" w14:paraId="051F886E" w14:textId="77777777">
            <w:pPr>
              <w:spacing w:before="60" w:after="60" w:line="240" w:lineRule="auto"/>
              <w:contextualSpacing/>
              <w:rPr>
                <w:rFonts w:ascii="Calibri" w:eastAsia="Calibri" w:hAnsi="Calibri" w:cs="Calibri"/>
                <w:color w:val="000000"/>
              </w:rPr>
            </w:pPr>
            <w:r w:rsidRPr="00AB510F">
              <w:rPr>
                <w:rFonts w:ascii="Calibri" w:eastAsia="Calibri" w:hAnsi="Calibri" w:cs="Calibri"/>
                <w:color w:val="000000"/>
              </w:rPr>
              <w:t>Provide the date these data were collected.</w:t>
            </w:r>
          </w:p>
        </w:tc>
      </w:tr>
      <w:tr w14:paraId="3C044EF4" w14:textId="77777777" w:rsidTr="00616912">
        <w:tblPrEx>
          <w:tblW w:w="10440" w:type="dxa"/>
          <w:tblInd w:w="-548" w:type="dxa"/>
          <w:tblLayout w:type="fixed"/>
          <w:tblLook w:val="04A0"/>
        </w:tblPrEx>
        <w:trPr>
          <w:trHeight w:val="990"/>
        </w:trPr>
        <w:tc>
          <w:tcPr>
            <w:tcW w:w="24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F94399" w:rsidRPr="00AB510F" w:rsidP="00F94399" w14:paraId="0EFB13F1" w14:textId="77777777">
            <w:pPr>
              <w:spacing w:after="200" w:line="276" w:lineRule="auto"/>
              <w:rPr>
                <w:rFonts w:ascii="Calibri" w:eastAsia="Calibri" w:hAnsi="Calibri" w:cs="Calibri"/>
                <w:color w:val="0000FF"/>
              </w:rPr>
            </w:pPr>
            <w:r w:rsidRPr="00AB510F">
              <w:rPr>
                <w:rFonts w:ascii="Calibri" w:eastAsia="Calibri" w:hAnsi="Calibri" w:cs="Calibri"/>
                <w:b/>
                <w:bCs/>
                <w:color w:val="0000FF"/>
              </w:rPr>
              <w:t>Measure Notes*</w:t>
            </w:r>
          </w:p>
        </w:tc>
        <w:tc>
          <w:tcPr>
            <w:tcW w:w="79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F94399" w:rsidRPr="00AB510F" w:rsidP="00616912" w14:paraId="5138B09C" w14:textId="77777777">
            <w:pPr>
              <w:spacing w:after="0" w:line="240" w:lineRule="auto"/>
              <w:textAlignment w:val="baseline"/>
              <w:rPr>
                <w:rFonts w:ascii="Calibri" w:eastAsia="Calibri" w:hAnsi="Calibri" w:cs="Calibri"/>
                <w:color w:val="000000"/>
              </w:rPr>
            </w:pPr>
            <w:r w:rsidRPr="00AB510F">
              <w:rPr>
                <w:rFonts w:ascii="Calibri" w:eastAsia="Calibri" w:hAnsi="Calibri" w:cs="Calibri"/>
                <w:color w:val="000000"/>
              </w:rPr>
              <w:t>The measure notes should include the following for this measure (as available):</w:t>
            </w:r>
          </w:p>
          <w:p w:rsidR="00F94399" w:rsidRPr="00AB510F" w:rsidP="00855321" w14:paraId="06DC2306" w14:textId="77777777">
            <w:pPr>
              <w:numPr>
                <w:ilvl w:val="0"/>
                <w:numId w:val="54"/>
              </w:numPr>
              <w:spacing w:after="0" w:line="240" w:lineRule="auto"/>
              <w:contextualSpacing/>
              <w:textAlignment w:val="baseline"/>
              <w:rPr>
                <w:rFonts w:ascii="Calibri" w:eastAsia="Calibri" w:hAnsi="Calibri" w:cs="Calibri"/>
                <w:color w:val="000000"/>
              </w:rPr>
            </w:pPr>
            <w:r w:rsidRPr="00AB510F">
              <w:rPr>
                <w:rFonts w:ascii="Calibri" w:eastAsia="Calibri" w:hAnsi="Calibri" w:cs="Calibri"/>
                <w:color w:val="000000"/>
              </w:rPr>
              <w:t>Describe CHWs, demographics</w:t>
            </w:r>
            <w:r w:rsidRPr="00AB510F">
              <w:rPr>
                <w:rFonts w:ascii="Calibri" w:eastAsia="Calibri" w:hAnsi="Calibri" w:cs="Calibri"/>
                <w:color w:val="D13438"/>
                <w:u w:val="single"/>
              </w:rPr>
              <w:t>,</w:t>
            </w:r>
            <w:r w:rsidRPr="00AB510F">
              <w:rPr>
                <w:rFonts w:ascii="Calibri" w:eastAsia="Calibri" w:hAnsi="Calibri" w:cs="Calibri"/>
                <w:color w:val="000000"/>
              </w:rPr>
              <w:t xml:space="preserve"> and any relevant data</w:t>
            </w:r>
          </w:p>
          <w:p w:rsidR="00F94399" w:rsidRPr="00AB510F" w:rsidP="00855321" w14:paraId="46384232" w14:textId="77777777">
            <w:pPr>
              <w:numPr>
                <w:ilvl w:val="0"/>
                <w:numId w:val="54"/>
              </w:numPr>
              <w:spacing w:after="0" w:line="240" w:lineRule="auto"/>
              <w:contextualSpacing/>
              <w:textAlignment w:val="baseline"/>
              <w:rPr>
                <w:rFonts w:ascii="Calibri" w:eastAsia="Calibri" w:hAnsi="Calibri" w:cs="Calibri"/>
                <w:color w:val="000000"/>
              </w:rPr>
            </w:pPr>
            <w:r w:rsidRPr="00AB510F">
              <w:rPr>
                <w:rFonts w:ascii="Calibri" w:eastAsia="Calibri" w:hAnsi="Calibri" w:cs="Calibri"/>
                <w:color w:val="000000"/>
              </w:rPr>
              <w:t>Describe the training infrastructure including program/s, curricula, and delivery vehicles.</w:t>
            </w:r>
          </w:p>
          <w:p w:rsidR="00F94399" w:rsidRPr="00AB510F" w:rsidP="00855321" w14:paraId="775047A9" w14:textId="6B418CE8">
            <w:pPr>
              <w:numPr>
                <w:ilvl w:val="0"/>
                <w:numId w:val="54"/>
              </w:numPr>
              <w:spacing w:after="0" w:line="240" w:lineRule="auto"/>
              <w:contextualSpacing/>
              <w:textAlignment w:val="baseline"/>
              <w:rPr>
                <w:rFonts w:ascii="Calibri" w:eastAsia="Calibri" w:hAnsi="Calibri" w:cs="Calibri"/>
                <w:color w:val="000000"/>
                <w:u w:val="single"/>
              </w:rPr>
            </w:pPr>
            <w:r w:rsidRPr="00AB510F">
              <w:rPr>
                <w:rFonts w:ascii="Calibri" w:eastAsia="Calibri" w:hAnsi="Calibri" w:cs="Calibri"/>
                <w:color w:val="000000" w:themeColor="text1"/>
              </w:rPr>
              <w:t>Describe the recognized definition of the CHW scope of practice, if one exists, including the recognizing entity</w:t>
            </w:r>
            <w:r w:rsidRPr="00AB510F" w:rsidR="39BA29CF">
              <w:rPr>
                <w:rFonts w:ascii="Calibri" w:eastAsia="Calibri" w:hAnsi="Calibri" w:cs="Calibri"/>
                <w:color w:val="000000" w:themeColor="text1"/>
              </w:rPr>
              <w:t>.</w:t>
            </w:r>
          </w:p>
          <w:p w:rsidR="00F94399" w:rsidRPr="00AB510F" w:rsidP="00855321" w14:paraId="5DDA13E1" w14:textId="77777777">
            <w:pPr>
              <w:numPr>
                <w:ilvl w:val="0"/>
                <w:numId w:val="54"/>
              </w:numPr>
              <w:spacing w:after="0" w:line="240" w:lineRule="auto"/>
              <w:contextualSpacing/>
              <w:textAlignment w:val="baseline"/>
              <w:rPr>
                <w:rFonts w:ascii="Calibri" w:eastAsia="Calibri" w:hAnsi="Calibri" w:cs="Calibri"/>
                <w:color w:val="000000"/>
              </w:rPr>
            </w:pPr>
            <w:r w:rsidRPr="00AB510F">
              <w:rPr>
                <w:rFonts w:ascii="Calibri" w:eastAsia="Calibri" w:hAnsi="Calibri" w:cs="Calibri"/>
                <w:color w:val="000000"/>
              </w:rPr>
              <w:t>Describe the certification program, if one exists, including the certifying entity and requirements.</w:t>
            </w:r>
          </w:p>
          <w:p w:rsidR="00F94399" w:rsidRPr="00AB510F" w:rsidP="00855321" w14:paraId="123997C0" w14:textId="77777777">
            <w:pPr>
              <w:numPr>
                <w:ilvl w:val="0"/>
                <w:numId w:val="54"/>
              </w:numPr>
              <w:spacing w:after="0" w:line="240" w:lineRule="auto"/>
              <w:contextualSpacing/>
              <w:textAlignment w:val="baseline"/>
              <w:rPr>
                <w:rFonts w:ascii="Calibri" w:eastAsia="Calibri" w:hAnsi="Calibri" w:cs="Calibri"/>
                <w:color w:val="000000"/>
              </w:rPr>
            </w:pPr>
            <w:r w:rsidRPr="00AB510F">
              <w:rPr>
                <w:rFonts w:ascii="Calibri" w:eastAsia="Calibri" w:hAnsi="Calibri" w:cs="Calibri"/>
                <w:color w:val="000000"/>
              </w:rPr>
              <w:t>Describe the services provided by CHWs on their integrated teams</w:t>
            </w:r>
            <w:r w:rsidRPr="00AB510F">
              <w:rPr>
                <w:rFonts w:ascii="Calibri" w:eastAsia="Calibri" w:hAnsi="Calibri" w:cs="Calibri"/>
                <w:color w:val="000000"/>
                <w:u w:val="single"/>
              </w:rPr>
              <w:t xml:space="preserve"> </w:t>
            </w:r>
          </w:p>
          <w:p w:rsidR="00F94399" w:rsidRPr="00AB510F" w:rsidP="00855321" w14:paraId="467F61A3" w14:textId="77777777">
            <w:pPr>
              <w:numPr>
                <w:ilvl w:val="0"/>
                <w:numId w:val="54"/>
              </w:numPr>
              <w:spacing w:after="0" w:line="240" w:lineRule="auto"/>
              <w:contextualSpacing/>
              <w:textAlignment w:val="baseline"/>
              <w:rPr>
                <w:rFonts w:ascii="Calibri" w:eastAsia="Calibri" w:hAnsi="Calibri" w:cs="Calibri"/>
                <w:color w:val="000000"/>
              </w:rPr>
            </w:pPr>
            <w:r w:rsidRPr="00AB510F">
              <w:rPr>
                <w:rFonts w:ascii="Calibri" w:eastAsia="Calibri" w:hAnsi="Calibri" w:cs="Calibri"/>
                <w:color w:val="000000"/>
              </w:rPr>
              <w:t>Describe the referral practices CHWs use to make or facilitate referrals to DSMES/diabetes support programs and National DPP lifestyle interventions.</w:t>
            </w:r>
          </w:p>
          <w:p w:rsidR="00F94399" w:rsidRPr="00AB510F" w:rsidP="00855321" w14:paraId="1FD18F98" w14:textId="77777777">
            <w:pPr>
              <w:numPr>
                <w:ilvl w:val="0"/>
                <w:numId w:val="54"/>
              </w:numPr>
              <w:spacing w:after="0" w:line="240" w:lineRule="auto"/>
              <w:contextualSpacing/>
              <w:textAlignment w:val="baseline"/>
              <w:rPr>
                <w:rFonts w:ascii="Calibri" w:eastAsia="Calibri" w:hAnsi="Calibri" w:cs="Calibri"/>
                <w:color w:val="000000"/>
              </w:rPr>
            </w:pPr>
            <w:r w:rsidRPr="00AB510F">
              <w:rPr>
                <w:rFonts w:ascii="Calibri" w:eastAsia="Calibri" w:hAnsi="Calibri" w:cs="Calibri"/>
                <w:color w:val="000000"/>
              </w:rPr>
              <w:t>Describe the sustainable payment mechanisms reported for the performance measure (e.g., Medicaid). In states where this is not currently available, the narrative should describe the status of efforts toward</w:t>
            </w:r>
            <w:r w:rsidRPr="00AB510F">
              <w:rPr>
                <w:rFonts w:ascii="Calibri" w:eastAsia="Calibri" w:hAnsi="Calibri" w:cs="Calibri"/>
                <w:strike/>
                <w:color w:val="D13438"/>
              </w:rPr>
              <w:t>s</w:t>
            </w:r>
            <w:r w:rsidRPr="00AB510F">
              <w:rPr>
                <w:rFonts w:ascii="Calibri" w:eastAsia="Calibri" w:hAnsi="Calibri" w:cs="Calibri"/>
                <w:color w:val="000000"/>
              </w:rPr>
              <w:t xml:space="preserve"> the target goals.</w:t>
            </w:r>
          </w:p>
          <w:p w:rsidR="00F94399" w:rsidRPr="00AB510F" w:rsidP="00855321" w14:paraId="457E8AD7" w14:textId="77777777">
            <w:pPr>
              <w:numPr>
                <w:ilvl w:val="0"/>
                <w:numId w:val="54"/>
              </w:numPr>
              <w:spacing w:after="0" w:line="240" w:lineRule="auto"/>
              <w:contextualSpacing/>
              <w:textAlignment w:val="baseline"/>
              <w:rPr>
                <w:rFonts w:ascii="Calibri" w:eastAsia="Calibri" w:hAnsi="Calibri" w:cs="Calibri"/>
                <w:color w:val="000000"/>
              </w:rPr>
            </w:pPr>
            <w:r w:rsidRPr="00AB510F">
              <w:rPr>
                <w:rFonts w:ascii="Calibri" w:eastAsia="Calibri" w:hAnsi="Calibri" w:cs="Calibri"/>
                <w:color w:val="000000"/>
              </w:rPr>
              <w:t>Describe any additional information that provides context for the values reported and underserved areas you are working in.</w:t>
            </w:r>
          </w:p>
          <w:p w:rsidR="00F94399" w:rsidRPr="00AB510F" w:rsidP="00855321" w14:paraId="22A14508" w14:textId="77777777">
            <w:pPr>
              <w:numPr>
                <w:ilvl w:val="0"/>
                <w:numId w:val="54"/>
              </w:numPr>
              <w:spacing w:after="0" w:line="240" w:lineRule="auto"/>
              <w:contextualSpacing/>
              <w:textAlignment w:val="baseline"/>
              <w:rPr>
                <w:rFonts w:ascii="Calibri" w:eastAsia="Times New Roman" w:hAnsi="Calibri" w:cs="Calibri"/>
              </w:rPr>
            </w:pPr>
            <w:r w:rsidRPr="00AB510F">
              <w:rPr>
                <w:rFonts w:ascii="Calibri" w:eastAsia="Calibri" w:hAnsi="Calibri" w:cs="Calibri"/>
                <w:color w:val="000000"/>
              </w:rPr>
              <w:t>Describe any policy supporting the aforementioned activities</w:t>
            </w:r>
          </w:p>
          <w:p w:rsidR="00F94399" w:rsidRPr="00AB510F" w:rsidP="00F94399" w14:paraId="1FE1FF1A" w14:textId="281E8893">
            <w:pPr>
              <w:spacing w:after="0" w:line="240" w:lineRule="auto"/>
              <w:textAlignment w:val="baseline"/>
              <w:rPr>
                <w:rFonts w:ascii="Calibri" w:eastAsia="Times New Roman" w:hAnsi="Calibri" w:cs="Calibri"/>
              </w:rPr>
            </w:pPr>
            <w:r w:rsidRPr="00AB510F">
              <w:rPr>
                <w:rFonts w:ascii="Calibri" w:eastAsia="Times New Roman" w:hAnsi="Calibri" w:cs="Calibri"/>
              </w:rPr>
              <w:t> </w:t>
            </w:r>
            <w:r w:rsidRPr="00AB510F" w:rsidR="00D75934">
              <w:rPr>
                <w:rFonts w:ascii="Calibri" w:eastAsia="Times New Roman" w:hAnsi="Calibri" w:cs="Calibri"/>
                <w:i/>
              </w:rPr>
              <w:t>Note: Recipient should report only on the ones that are a result of the program activities approved and implemented under DP23-0020</w:t>
            </w:r>
          </w:p>
        </w:tc>
      </w:tr>
      <w:tr w14:paraId="547B947E" w14:textId="77777777" w:rsidTr="00616912">
        <w:tblPrEx>
          <w:tblW w:w="10440" w:type="dxa"/>
          <w:tblInd w:w="-548" w:type="dxa"/>
          <w:tblLayout w:type="fixed"/>
          <w:tblLook w:val="04A0"/>
        </w:tblPrEx>
        <w:trPr>
          <w:trHeight w:val="990"/>
        </w:trPr>
        <w:tc>
          <w:tcPr>
            <w:tcW w:w="24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F94399" w:rsidRPr="00AB510F" w:rsidP="00F94399" w14:paraId="0C55BD90" w14:textId="77777777">
            <w:pPr>
              <w:spacing w:after="200" w:line="276" w:lineRule="auto"/>
              <w:rPr>
                <w:rFonts w:ascii="Calibri" w:eastAsia="Calibri" w:hAnsi="Calibri" w:cs="Calibri"/>
                <w:color w:val="0000FF"/>
              </w:rPr>
            </w:pPr>
            <w:r w:rsidRPr="00AB510F">
              <w:rPr>
                <w:rFonts w:ascii="Calibri" w:eastAsia="Calibri" w:hAnsi="Calibri" w:cs="Calibri"/>
                <w:b/>
                <w:bCs/>
                <w:color w:val="0000FF"/>
              </w:rPr>
              <w:t>Progress Notes*</w:t>
            </w:r>
          </w:p>
        </w:tc>
        <w:tc>
          <w:tcPr>
            <w:tcW w:w="79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F94399" w:rsidRPr="00AB510F" w:rsidP="00F94399" w14:paraId="5055E566" w14:textId="77777777">
            <w:pPr>
              <w:spacing w:after="0" w:line="240" w:lineRule="auto"/>
              <w:textAlignment w:val="baseline"/>
              <w:rPr>
                <w:rFonts w:ascii="Calibri" w:eastAsia="Times New Roman" w:hAnsi="Calibri" w:cs="Calibri"/>
                <w:sz w:val="18"/>
                <w:szCs w:val="18"/>
              </w:rPr>
            </w:pPr>
            <w:r w:rsidRPr="00AB510F">
              <w:rPr>
                <w:rFonts w:ascii="Calibri" w:eastAsia="MS Gothic" w:hAnsi="Calibri" w:cs="Calibri"/>
                <w:color w:val="000000"/>
              </w:rPr>
              <w:t>The progress notes should include the following for this measure: </w:t>
            </w:r>
            <w:r w:rsidRPr="00AB510F">
              <w:rPr>
                <w:rFonts w:ascii="Calibri" w:eastAsia="Times New Roman" w:hAnsi="Calibri" w:cs="Calibri"/>
                <w:color w:val="000000"/>
              </w:rPr>
              <w:t> </w:t>
            </w:r>
          </w:p>
          <w:p w:rsidR="00F94399" w:rsidRPr="00AB510F" w:rsidP="00855321" w14:paraId="0A4E5AB7" w14:textId="77777777">
            <w:pPr>
              <w:numPr>
                <w:ilvl w:val="0"/>
                <w:numId w:val="56"/>
              </w:numPr>
              <w:spacing w:after="0" w:line="240" w:lineRule="auto"/>
              <w:ind w:firstLine="0"/>
              <w:textAlignment w:val="baseline"/>
              <w:rPr>
                <w:rFonts w:ascii="Calibri" w:eastAsia="Times New Roman" w:hAnsi="Calibri" w:cs="Calibri"/>
              </w:rPr>
            </w:pPr>
            <w:r w:rsidRPr="00AB510F">
              <w:rPr>
                <w:rFonts w:ascii="Calibri" w:eastAsia="MS Gothic" w:hAnsi="Calibri" w:cs="Calibri"/>
                <w:color w:val="000000"/>
              </w:rPr>
              <w:t>Summary/description of activities </w:t>
            </w:r>
            <w:r w:rsidRPr="00AB510F">
              <w:rPr>
                <w:rFonts w:ascii="Calibri" w:eastAsia="Times New Roman" w:hAnsi="Calibri" w:cs="Calibri"/>
                <w:color w:val="000000"/>
              </w:rPr>
              <w:t> </w:t>
            </w:r>
          </w:p>
          <w:p w:rsidR="00F94399" w:rsidRPr="00AB510F" w:rsidP="00855321" w14:paraId="7AFADE17" w14:textId="77777777">
            <w:pPr>
              <w:numPr>
                <w:ilvl w:val="0"/>
                <w:numId w:val="56"/>
              </w:numPr>
              <w:spacing w:after="0" w:line="240" w:lineRule="auto"/>
              <w:ind w:firstLine="0"/>
              <w:textAlignment w:val="baseline"/>
              <w:rPr>
                <w:rFonts w:ascii="Calibri" w:eastAsia="Times New Roman" w:hAnsi="Calibri" w:cs="Calibri"/>
              </w:rPr>
            </w:pPr>
            <w:r w:rsidRPr="00AB510F">
              <w:rPr>
                <w:rFonts w:ascii="Calibri" w:eastAsia="MS Gothic" w:hAnsi="Calibri" w:cs="Calibri"/>
                <w:color w:val="000000"/>
              </w:rPr>
              <w:t>Description of progress made during the reporting period Any facilitators to achieving progress </w:t>
            </w:r>
            <w:r w:rsidRPr="00AB510F">
              <w:rPr>
                <w:rFonts w:ascii="Calibri" w:eastAsia="Times New Roman" w:hAnsi="Calibri" w:cs="Calibri"/>
                <w:color w:val="000000"/>
              </w:rPr>
              <w:t> </w:t>
            </w:r>
          </w:p>
          <w:p w:rsidR="00F94399" w:rsidRPr="00AB510F" w:rsidP="00855321" w14:paraId="052720BB" w14:textId="77777777">
            <w:pPr>
              <w:numPr>
                <w:ilvl w:val="0"/>
                <w:numId w:val="56"/>
              </w:numPr>
              <w:spacing w:after="0" w:line="240" w:lineRule="auto"/>
              <w:ind w:firstLine="0"/>
              <w:textAlignment w:val="baseline"/>
              <w:rPr>
                <w:rFonts w:ascii="Calibri" w:eastAsia="Times New Roman" w:hAnsi="Calibri" w:cs="Calibri"/>
              </w:rPr>
            </w:pPr>
            <w:r w:rsidRPr="00AB510F">
              <w:rPr>
                <w:rFonts w:ascii="Calibri" w:eastAsia="MS Gothic" w:hAnsi="Calibri" w:cs="Calibri"/>
                <w:color w:val="000000"/>
              </w:rPr>
              <w:t>Any facilitators to achieving progress</w:t>
            </w:r>
            <w:r w:rsidRPr="00AB510F">
              <w:rPr>
                <w:rFonts w:ascii="Calibri" w:eastAsia="Times New Roman" w:hAnsi="Calibri" w:cs="Calibri"/>
                <w:color w:val="000000"/>
              </w:rPr>
              <w:t> </w:t>
            </w:r>
          </w:p>
          <w:p w:rsidR="00F94399" w:rsidRPr="00AB510F" w:rsidP="00855321" w14:paraId="491F4986" w14:textId="77777777">
            <w:pPr>
              <w:numPr>
                <w:ilvl w:val="0"/>
                <w:numId w:val="56"/>
              </w:numPr>
              <w:spacing w:after="0" w:line="240" w:lineRule="auto"/>
              <w:ind w:firstLine="0"/>
              <w:textAlignment w:val="baseline"/>
              <w:rPr>
                <w:rFonts w:ascii="Calibri" w:eastAsia="Times New Roman" w:hAnsi="Calibri" w:cs="Calibri"/>
              </w:rPr>
            </w:pPr>
            <w:r w:rsidRPr="00AB510F">
              <w:rPr>
                <w:rFonts w:ascii="Calibri" w:eastAsia="MS Gothic" w:hAnsi="Calibri" w:cs="Calibri"/>
                <w:color w:val="000000"/>
              </w:rPr>
              <w:t>Any barriers to achieving progress, including steps to overcome those and effects on timelines </w:t>
            </w:r>
            <w:r w:rsidRPr="00AB510F">
              <w:rPr>
                <w:rFonts w:ascii="Calibri" w:eastAsia="Times New Roman" w:hAnsi="Calibri" w:cs="Calibri"/>
                <w:color w:val="000000"/>
              </w:rPr>
              <w:t> </w:t>
            </w:r>
          </w:p>
          <w:p w:rsidR="00F94399" w:rsidRPr="00AB510F" w:rsidP="00855321" w14:paraId="50547E3C" w14:textId="77777777">
            <w:pPr>
              <w:numPr>
                <w:ilvl w:val="0"/>
                <w:numId w:val="56"/>
              </w:numPr>
              <w:spacing w:after="0" w:line="240" w:lineRule="auto"/>
              <w:ind w:firstLine="0"/>
              <w:textAlignment w:val="baseline"/>
              <w:rPr>
                <w:rFonts w:ascii="Calibri" w:eastAsia="Times New Roman" w:hAnsi="Calibri" w:cs="Calibri"/>
              </w:rPr>
            </w:pPr>
            <w:r w:rsidRPr="00AB510F">
              <w:rPr>
                <w:rFonts w:ascii="Calibri" w:eastAsia="MS Gothic" w:hAnsi="Calibri" w:cs="Calibri"/>
                <w:color w:val="000000"/>
              </w:rPr>
              <w:t>Any additional information that provides context for values reported</w:t>
            </w:r>
            <w:r w:rsidRPr="00AB510F">
              <w:rPr>
                <w:rFonts w:ascii="Calibri" w:eastAsia="Times New Roman" w:hAnsi="Calibri" w:cs="Calibri"/>
                <w:color w:val="000000"/>
              </w:rPr>
              <w:t> </w:t>
            </w:r>
          </w:p>
        </w:tc>
      </w:tr>
      <w:tr w14:paraId="0EB96F0D" w14:textId="77777777" w:rsidTr="00616912">
        <w:tblPrEx>
          <w:tblW w:w="10440" w:type="dxa"/>
          <w:tblInd w:w="-548" w:type="dxa"/>
          <w:tblLayout w:type="fixed"/>
          <w:tblLook w:val="04A0"/>
        </w:tblPrEx>
        <w:trPr>
          <w:trHeight w:val="405"/>
        </w:trPr>
        <w:tc>
          <w:tcPr>
            <w:tcW w:w="24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F94399" w:rsidRPr="00AB510F" w:rsidP="00F94399" w14:paraId="23FC97AB" w14:textId="77777777">
            <w:pPr>
              <w:spacing w:after="0" w:line="240" w:lineRule="auto"/>
              <w:rPr>
                <w:rFonts w:ascii="Calibri" w:eastAsia="Calibri" w:hAnsi="Calibri" w:cs="Calibri"/>
                <w:color w:val="0000FF"/>
              </w:rPr>
            </w:pPr>
            <w:r w:rsidRPr="00AB510F">
              <w:rPr>
                <w:rFonts w:ascii="Calibri" w:eastAsia="Calibri" w:hAnsi="Calibri" w:cs="Calibri"/>
                <w:b/>
                <w:bCs/>
                <w:color w:val="0000FF"/>
              </w:rPr>
              <w:t>Other Attachments*</w:t>
            </w:r>
          </w:p>
        </w:tc>
        <w:tc>
          <w:tcPr>
            <w:tcW w:w="79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F94399" w:rsidRPr="00AB510F" w:rsidP="00F94399" w14:paraId="2C533232" w14:textId="77777777">
            <w:pPr>
              <w:spacing w:before="60" w:after="60" w:line="240" w:lineRule="auto"/>
              <w:rPr>
                <w:rFonts w:ascii="Calibri" w:eastAsia="Calibri" w:hAnsi="Calibri" w:cs="Calibri"/>
                <w:color w:val="000000"/>
              </w:rPr>
            </w:pPr>
            <w:r w:rsidRPr="00AB510F">
              <w:rPr>
                <w:rFonts w:ascii="Calibri" w:eastAsia="Calibri" w:hAnsi="Calibri" w:cs="Calibri"/>
                <w:color w:val="000000"/>
              </w:rPr>
              <w:t>Please attach any surveys, toolkits, etc. that were used for data collection. </w:t>
            </w:r>
          </w:p>
        </w:tc>
      </w:tr>
      <w:tr w14:paraId="629EB652" w14:textId="77777777" w:rsidTr="00616912">
        <w:tblPrEx>
          <w:tblW w:w="10440" w:type="dxa"/>
          <w:tblInd w:w="-548" w:type="dxa"/>
          <w:tblLayout w:type="fixed"/>
          <w:tblLook w:val="04A0"/>
        </w:tblPrEx>
        <w:trPr>
          <w:trHeight w:val="420"/>
        </w:trPr>
        <w:tc>
          <w:tcPr>
            <w:tcW w:w="10440" w:type="dxa"/>
            <w:gridSpan w:val="2"/>
            <w:tcBorders>
              <w:top w:val="single" w:sz="6" w:space="0" w:color="auto"/>
              <w:left w:val="single" w:sz="6" w:space="0" w:color="auto"/>
              <w:right w:val="single" w:sz="6" w:space="0" w:color="auto"/>
            </w:tcBorders>
            <w:shd w:val="clear" w:color="auto" w:fill="9DD4CF"/>
            <w:tcMar>
              <w:left w:w="105" w:type="dxa"/>
              <w:right w:w="105" w:type="dxa"/>
            </w:tcMar>
            <w:vAlign w:val="center"/>
          </w:tcPr>
          <w:p w:rsidR="00F94399" w:rsidRPr="00AB510F" w:rsidP="00F94399" w14:paraId="7AE5F2C0" w14:textId="77777777">
            <w:pPr>
              <w:spacing w:before="60" w:after="60" w:line="240" w:lineRule="auto"/>
              <w:jc w:val="center"/>
              <w:rPr>
                <w:rFonts w:ascii="Calibri" w:eastAsia="Calibri" w:hAnsi="Calibri" w:cs="Calibri"/>
                <w:color w:val="000000"/>
              </w:rPr>
            </w:pPr>
            <w:r w:rsidRPr="00AB510F">
              <w:rPr>
                <w:rFonts w:ascii="Calibri" w:eastAsia="Calibri" w:hAnsi="Calibri" w:cs="Calibri"/>
                <w:b/>
                <w:bCs/>
                <w:color w:val="000000"/>
              </w:rPr>
              <w:t>Additional Information and Guidance</w:t>
            </w:r>
          </w:p>
        </w:tc>
      </w:tr>
      <w:tr w14:paraId="5E13430B" w14:textId="77777777" w:rsidTr="00616912">
        <w:tblPrEx>
          <w:tblW w:w="10440" w:type="dxa"/>
          <w:tblInd w:w="-548" w:type="dxa"/>
          <w:tblLayout w:type="fixed"/>
          <w:tblLook w:val="04A0"/>
        </w:tblPrEx>
        <w:trPr>
          <w:trHeight w:val="405"/>
        </w:trPr>
        <w:tc>
          <w:tcPr>
            <w:tcW w:w="24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F94399" w:rsidRPr="00AB510F" w:rsidP="00F94399" w14:paraId="7DC54A51" w14:textId="77777777">
            <w:pPr>
              <w:spacing w:after="0" w:line="240" w:lineRule="auto"/>
              <w:rPr>
                <w:rFonts w:ascii="Calibri" w:eastAsia="Calibri" w:hAnsi="Calibri" w:cs="Calibri"/>
                <w:color w:val="000000"/>
              </w:rPr>
            </w:pPr>
            <w:r w:rsidRPr="00AB510F">
              <w:rPr>
                <w:rFonts w:ascii="Calibri" w:eastAsia="Calibri" w:hAnsi="Calibri" w:cs="Calibri"/>
                <w:b/>
                <w:bCs/>
                <w:color w:val="000000"/>
              </w:rPr>
              <w:t>Helpful Hints</w:t>
            </w:r>
          </w:p>
        </w:tc>
        <w:tc>
          <w:tcPr>
            <w:tcW w:w="79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F94399" w:rsidRPr="00AB510F" w:rsidP="00F94399" w14:paraId="14C10029" w14:textId="77777777">
            <w:pPr>
              <w:spacing w:after="0" w:line="240" w:lineRule="auto"/>
              <w:textAlignment w:val="baseline"/>
              <w:rPr>
                <w:rFonts w:ascii="Calibri" w:eastAsia="Calibri" w:hAnsi="Calibri" w:cs="Calibri"/>
                <w:color w:val="000000"/>
              </w:rPr>
            </w:pPr>
            <w:r w:rsidRPr="00AB510F">
              <w:rPr>
                <w:rFonts w:ascii="Calibri" w:eastAsia="Calibri" w:hAnsi="Calibri" w:cs="Calibri"/>
                <w:color w:val="000000"/>
              </w:rPr>
              <w:t>In the “Measure Notes</w:t>
            </w:r>
            <w:r w:rsidRPr="00AB510F">
              <w:rPr>
                <w:rFonts w:ascii="Calibri" w:eastAsia="Calibri" w:hAnsi="Calibri" w:cs="Calibri"/>
                <w:color w:val="D13438"/>
                <w:u w:val="single"/>
              </w:rPr>
              <w:t>,</w:t>
            </w:r>
            <w:r w:rsidRPr="00AB510F">
              <w:rPr>
                <w:rFonts w:ascii="Calibri" w:eastAsia="Calibri" w:hAnsi="Calibri" w:cs="Calibri"/>
                <w:color w:val="000000"/>
              </w:rPr>
              <w:t>”</w:t>
            </w:r>
            <w:r w:rsidRPr="00AB510F">
              <w:rPr>
                <w:rFonts w:ascii="Calibri" w:eastAsia="Calibri" w:hAnsi="Calibri" w:cs="Calibri"/>
                <w:strike/>
                <w:color w:val="D13438"/>
              </w:rPr>
              <w:t>,</w:t>
            </w:r>
            <w:r w:rsidRPr="00AB510F">
              <w:rPr>
                <w:rFonts w:ascii="Calibri" w:eastAsia="Calibri" w:hAnsi="Calibri" w:cs="Calibri"/>
                <w:color w:val="000000"/>
              </w:rPr>
              <w:t xml:space="preserve"> describe any additional information that provides context for the values reported. </w:t>
            </w:r>
          </w:p>
          <w:p w:rsidR="00D75934" w:rsidRPr="00AB510F" w:rsidP="00F94399" w14:paraId="34B94492" w14:textId="77777777">
            <w:pPr>
              <w:spacing w:after="0" w:line="240" w:lineRule="auto"/>
              <w:textAlignment w:val="baseline"/>
              <w:rPr>
                <w:rFonts w:ascii="Calibri" w:eastAsia="Calibri" w:hAnsi="Calibri" w:cs="Calibri"/>
                <w:color w:val="000000"/>
              </w:rPr>
            </w:pPr>
          </w:p>
          <w:p w:rsidR="00D75934" w:rsidRPr="00AB510F" w:rsidP="00D75934" w14:paraId="46CC11E0" w14:textId="77777777">
            <w:pPr>
              <w:spacing w:after="0" w:line="240" w:lineRule="auto"/>
              <w:rPr>
                <w:rFonts w:ascii="Calibri" w:eastAsia="Calibri" w:hAnsi="Calibri" w:cs="Calibri"/>
                <w:color w:val="000000" w:themeColor="text1"/>
              </w:rPr>
            </w:pPr>
            <w:r w:rsidRPr="00AB510F">
              <w:rPr>
                <w:rFonts w:ascii="Calibri" w:eastAsia="Calibri" w:hAnsi="Calibri" w:cs="Calibri"/>
                <w:color w:val="000000" w:themeColor="text1"/>
              </w:rPr>
              <w:t>How to report the values for this measure:</w:t>
            </w:r>
          </w:p>
          <w:p w:rsidR="00D75934" w:rsidRPr="00AB510F" w:rsidP="00855321" w14:paraId="1DD69ECF" w14:textId="02CC141C">
            <w:pPr>
              <w:pStyle w:val="ListParagraph"/>
              <w:numPr>
                <w:ilvl w:val="0"/>
                <w:numId w:val="120"/>
              </w:numPr>
              <w:spacing w:after="0" w:line="240" w:lineRule="auto"/>
              <w:rPr>
                <w:rFonts w:ascii="Calibri" w:eastAsia="Calibri" w:hAnsi="Calibri" w:cs="Calibri"/>
                <w:color w:val="000000" w:themeColor="text1"/>
              </w:rPr>
            </w:pPr>
            <w:r w:rsidRPr="00AB510F">
              <w:rPr>
                <w:rFonts w:ascii="Calibri" w:eastAsia="Calibri" w:hAnsi="Calibri" w:cs="Calibri"/>
                <w:color w:val="000000" w:themeColor="text1"/>
              </w:rPr>
              <w:t>Select sub measure B.12.1</w:t>
            </w:r>
            <w:r w:rsidRPr="00AB510F">
              <w:rPr>
                <w:rFonts w:ascii="Calibri" w:eastAsia="Calibri" w:hAnsi="Calibri" w:cs="Calibri"/>
                <w:b/>
                <w:bCs/>
                <w:color w:val="000000" w:themeColor="text1"/>
              </w:rPr>
              <w:t xml:space="preserve"> </w:t>
            </w:r>
            <w:r w:rsidRPr="00AB510F">
              <w:rPr>
                <w:rFonts w:ascii="Calibri" w:eastAsia="Calibri" w:hAnsi="Calibri" w:cs="Calibri"/>
                <w:color w:val="000000" w:themeColor="text1"/>
              </w:rPr>
              <w:t>to</w:t>
            </w:r>
            <w:r w:rsidRPr="00AB510F">
              <w:rPr>
                <w:rFonts w:ascii="Calibri" w:eastAsia="Calibri" w:hAnsi="Calibri" w:cs="Calibri"/>
                <w:b/>
                <w:bCs/>
                <w:color w:val="000000" w:themeColor="text1"/>
              </w:rPr>
              <w:t xml:space="preserve"> </w:t>
            </w:r>
            <w:r w:rsidRPr="00AB510F">
              <w:rPr>
                <w:rFonts w:ascii="Calibri" w:eastAsia="Calibri" w:hAnsi="Calibri" w:cs="Calibri"/>
                <w:color w:val="000000" w:themeColor="text1"/>
              </w:rPr>
              <w:t xml:space="preserve">report the </w:t>
            </w:r>
            <w:r w:rsidRPr="00AB510F">
              <w:rPr>
                <w:rFonts w:ascii="Calibri" w:eastAsia="Calibri" w:hAnsi="Calibri" w:cs="Calibri"/>
                <w:b/>
                <w:color w:val="000000" w:themeColor="text1"/>
              </w:rPr>
              <w:t>number of CHWs</w:t>
            </w:r>
            <w:r w:rsidRPr="00AB510F">
              <w:rPr>
                <w:rFonts w:ascii="Calibri" w:eastAsia="Calibri" w:hAnsi="Calibri" w:cs="Calibri"/>
                <w:color w:val="000000" w:themeColor="text1"/>
              </w:rPr>
              <w:t xml:space="preserve"> in the workforce who:</w:t>
            </w:r>
          </w:p>
          <w:p w:rsidR="00D75934" w:rsidRPr="00AB510F" w:rsidP="00855321" w14:paraId="4D973C45" w14:textId="77777777">
            <w:pPr>
              <w:pStyle w:val="ListParagraph"/>
              <w:numPr>
                <w:ilvl w:val="1"/>
                <w:numId w:val="120"/>
              </w:numPr>
              <w:spacing w:after="0" w:line="240" w:lineRule="auto"/>
              <w:rPr>
                <w:rFonts w:ascii="Calibri" w:eastAsia="Calibri" w:hAnsi="Calibri" w:cs="Calibri"/>
                <w:color w:val="000000" w:themeColor="text1"/>
              </w:rPr>
            </w:pPr>
            <w:r w:rsidRPr="00AB510F">
              <w:rPr>
                <w:rFonts w:ascii="Calibri" w:eastAsia="Calibri" w:hAnsi="Calibri" w:cs="Calibri"/>
                <w:color w:val="000000" w:themeColor="text1"/>
              </w:rPr>
              <w:t>Are supported by and involved in shaping a recognized definition of CHW scope of practice</w:t>
            </w:r>
          </w:p>
          <w:p w:rsidR="00D75934" w:rsidRPr="00AB510F" w:rsidP="00855321" w14:paraId="3DF01170" w14:textId="77777777">
            <w:pPr>
              <w:pStyle w:val="ListParagraph"/>
              <w:numPr>
                <w:ilvl w:val="1"/>
                <w:numId w:val="120"/>
              </w:numPr>
              <w:spacing w:after="0" w:line="240" w:lineRule="auto"/>
              <w:rPr>
                <w:rFonts w:ascii="Calibri" w:eastAsia="Calibri" w:hAnsi="Calibri" w:cs="Calibri"/>
                <w:color w:val="000000" w:themeColor="text1"/>
              </w:rPr>
            </w:pPr>
            <w:r w:rsidRPr="00AB510F">
              <w:rPr>
                <w:rFonts w:ascii="Calibri" w:eastAsia="Calibri" w:hAnsi="Calibri" w:cs="Calibri"/>
                <w:color w:val="000000" w:themeColor="text1"/>
              </w:rPr>
              <w:t>Participate in workforce development training and have access to career ladders</w:t>
            </w:r>
          </w:p>
          <w:p w:rsidR="00D75934" w:rsidRPr="00AB510F" w:rsidP="00855321" w14:paraId="3DD9BE85" w14:textId="77777777">
            <w:pPr>
              <w:pStyle w:val="ListParagraph"/>
              <w:numPr>
                <w:ilvl w:val="1"/>
                <w:numId w:val="120"/>
              </w:numPr>
              <w:spacing w:after="0" w:line="240" w:lineRule="auto"/>
              <w:rPr>
                <w:rFonts w:ascii="Calibri" w:eastAsia="Calibri" w:hAnsi="Calibri" w:cs="Calibri"/>
                <w:color w:val="000000" w:themeColor="text1"/>
              </w:rPr>
            </w:pPr>
            <w:r w:rsidRPr="00AB510F">
              <w:rPr>
                <w:rFonts w:ascii="Calibri" w:eastAsia="Calibri" w:hAnsi="Calibri" w:cs="Calibri"/>
                <w:color w:val="000000" w:themeColor="text1"/>
              </w:rPr>
              <w:t>Are fully integrated into diabetes care teams</w:t>
            </w:r>
          </w:p>
          <w:p w:rsidR="00D75934" w:rsidRPr="00AB510F" w:rsidP="00855321" w14:paraId="656EBD12" w14:textId="77777777">
            <w:pPr>
              <w:pStyle w:val="ListParagraph"/>
              <w:numPr>
                <w:ilvl w:val="1"/>
                <w:numId w:val="120"/>
              </w:numPr>
              <w:spacing w:after="0" w:line="240" w:lineRule="auto"/>
              <w:rPr>
                <w:rFonts w:ascii="Calibri" w:eastAsia="Calibri" w:hAnsi="Calibri" w:cs="Calibri"/>
                <w:color w:val="000000" w:themeColor="text1"/>
              </w:rPr>
            </w:pPr>
            <w:r w:rsidRPr="00AB510F">
              <w:rPr>
                <w:rFonts w:ascii="Calibri" w:eastAsia="Calibri" w:hAnsi="Calibri" w:cs="Calibri"/>
                <w:color w:val="000000" w:themeColor="text1"/>
              </w:rPr>
              <w:t>Are making or facilitating referrals to DSMES, diabetes support programs, and National DPP lifestyle intervention delivery organizations for people with or at risk for diabetes</w:t>
            </w:r>
          </w:p>
          <w:p w:rsidR="00D75934" w:rsidRPr="00AB510F" w:rsidP="00D75934" w14:paraId="21D424BE" w14:textId="645843B0">
            <w:pPr>
              <w:spacing w:after="0" w:line="240" w:lineRule="auto"/>
              <w:contextualSpacing/>
              <w:textAlignment w:val="baseline"/>
              <w:rPr>
                <w:rFonts w:ascii="Calibri" w:eastAsia="Calibri" w:hAnsi="Calibri" w:cs="Calibri"/>
                <w:i/>
                <w:iCs/>
                <w:color w:val="000000" w:themeColor="text1"/>
              </w:rPr>
            </w:pPr>
            <w:r w:rsidRPr="00AB510F">
              <w:rPr>
                <w:rFonts w:ascii="Calibri" w:eastAsia="Calibri" w:hAnsi="Calibri" w:cs="Calibri"/>
                <w:color w:val="000000" w:themeColor="text1"/>
              </w:rPr>
              <w:t>Are reimbursed for their services through public and private insurers and employer payment mechanisms</w:t>
            </w:r>
          </w:p>
          <w:p w:rsidR="00051B83" w:rsidRPr="00AB510F" w:rsidP="00051B83" w14:paraId="7A4875D1" w14:textId="56D860A1">
            <w:pPr>
              <w:spacing w:after="0" w:line="240" w:lineRule="auto"/>
              <w:contextualSpacing/>
              <w:textAlignment w:val="baseline"/>
              <w:rPr>
                <w:rFonts w:ascii="Calibri" w:eastAsia="Calibri" w:hAnsi="Calibri" w:cs="Calibri"/>
                <w:i/>
                <w:iCs/>
                <w:color w:val="000000" w:themeColor="text1"/>
              </w:rPr>
            </w:pPr>
            <w:r w:rsidRPr="00AB510F">
              <w:rPr>
                <w:rFonts w:ascii="Calibri" w:eastAsia="Calibri" w:hAnsi="Calibri" w:cs="Calibri"/>
                <w:i/>
                <w:iCs/>
                <w:color w:val="000000" w:themeColor="text1"/>
              </w:rPr>
              <w:t xml:space="preserve">Note: </w:t>
            </w:r>
            <w:r w:rsidRPr="00AB510F">
              <w:rPr>
                <w:rFonts w:ascii="Calibri" w:eastAsia="Calibri" w:hAnsi="Calibri" w:cs="Calibri"/>
                <w:i/>
                <w:iCs/>
                <w:color w:val="000000" w:themeColor="text1"/>
              </w:rPr>
              <w:t xml:space="preserve"> </w:t>
            </w:r>
            <w:r w:rsidRPr="00AB510F">
              <w:rPr>
                <w:rFonts w:ascii="Calibri" w:hAnsi="Calibri" w:cs="Calibri"/>
                <w:i/>
                <w:iCs/>
                <w:color w:val="000000" w:themeColor="text1"/>
              </w:rPr>
              <w:t>S</w:t>
            </w:r>
            <w:r w:rsidRPr="00AB510F">
              <w:rPr>
                <w:rFonts w:ascii="Calibri" w:eastAsia="Calibri" w:hAnsi="Calibri" w:cs="Calibri"/>
                <w:i/>
                <w:iCs/>
                <w:color w:val="000000" w:themeColor="text1"/>
              </w:rPr>
              <w:t>tate and local CHW associations and networks should utilize the</w:t>
            </w:r>
            <w:r w:rsidRPr="00AB510F">
              <w:rPr>
                <w:rFonts w:ascii="Calibri" w:eastAsia="Arial" w:hAnsi="Calibri" w:cs="Calibri"/>
                <w:i/>
                <w:iCs/>
                <w:color w:val="000000" w:themeColor="text1"/>
              </w:rPr>
              <w:t xml:space="preserve"> </w:t>
            </w:r>
            <w:hyperlink r:id="rId24">
              <w:r w:rsidRPr="00AB510F">
                <w:rPr>
                  <w:rStyle w:val="Hyperlink"/>
                  <w:rFonts w:ascii="Calibri" w:eastAsia="Calibri" w:hAnsi="Calibri" w:cs="Calibri"/>
                  <w:i/>
                  <w:iCs/>
                  <w:color w:val="000000" w:themeColor="text1"/>
                </w:rPr>
                <w:t>Community Health Worker Core Consensus (C3) Project definition of the roles and competencies of CHWs</w:t>
              </w:r>
            </w:hyperlink>
            <w:r w:rsidRPr="00AB510F">
              <w:rPr>
                <w:rFonts w:ascii="Calibri" w:eastAsia="Calibri" w:hAnsi="Calibri" w:cs="Calibri"/>
                <w:i/>
                <w:iCs/>
                <w:color w:val="000000" w:themeColor="text1"/>
              </w:rPr>
              <w:t xml:space="preserve"> as it represents a nationwide approach to achieving consensus around the CHW scope of practice in advancement of the CHW field.</w:t>
            </w:r>
          </w:p>
          <w:p w:rsidR="00051B83" w:rsidRPr="00AB510F" w:rsidP="00051B83" w14:paraId="233257F7" w14:textId="77777777">
            <w:pPr>
              <w:spacing w:after="0" w:line="240" w:lineRule="auto"/>
              <w:contextualSpacing/>
              <w:textAlignment w:val="baseline"/>
              <w:rPr>
                <w:rFonts w:ascii="Calibri" w:eastAsia="Calibri" w:hAnsi="Calibri" w:cs="Calibri"/>
                <w:i/>
                <w:iCs/>
                <w:color w:val="000000" w:themeColor="text1"/>
              </w:rPr>
            </w:pPr>
          </w:p>
          <w:p w:rsidR="00051B83" w:rsidRPr="00AB510F" w:rsidP="00AA6679" w14:paraId="142398AD" w14:textId="77777777">
            <w:pPr>
              <w:spacing w:line="257" w:lineRule="auto"/>
              <w:rPr>
                <w:rFonts w:ascii="Calibri" w:eastAsia="Calibri" w:hAnsi="Calibri" w:cs="Calibri"/>
                <w:i/>
                <w:iCs/>
                <w:color w:val="000000" w:themeColor="text1"/>
              </w:rPr>
            </w:pPr>
            <w:r w:rsidRPr="00AB510F">
              <w:rPr>
                <w:rFonts w:ascii="Calibri" w:eastAsia="Calibri" w:hAnsi="Calibri" w:cs="Calibri"/>
                <w:i/>
                <w:iCs/>
                <w:color w:val="000000" w:themeColor="text1"/>
              </w:rPr>
              <w:t xml:space="preserve">*It is recommended that state, regional and local CHW associations formulate their scope of practice based on the recommendations of the Community Health Worker Core Consensus (C3) Project’s definition of the </w:t>
            </w:r>
            <w:hyperlink r:id="rId24">
              <w:r w:rsidRPr="00AB510F">
                <w:rPr>
                  <w:rStyle w:val="Hyperlink"/>
                  <w:rFonts w:ascii="Calibri" w:eastAsia="Calibri" w:hAnsi="Calibri" w:cs="Calibri"/>
                  <w:i/>
                  <w:iCs/>
                  <w:color w:val="000000" w:themeColor="text1"/>
                </w:rPr>
                <w:t>roles and competencies of CHWs</w:t>
              </w:r>
            </w:hyperlink>
            <w:r w:rsidRPr="00AB510F">
              <w:rPr>
                <w:rFonts w:ascii="Calibri" w:eastAsia="Calibri" w:hAnsi="Calibri" w:cs="Calibri"/>
                <w:i/>
                <w:iCs/>
                <w:color w:val="000000" w:themeColor="text1"/>
              </w:rPr>
              <w:t xml:space="preserve"> as it represents a nationwide approach to achieving consensus around the CHW scope of practice in advancement of the CHW field. </w:t>
            </w:r>
          </w:p>
          <w:p w:rsidR="00F94399" w:rsidRPr="00AB510F" w:rsidP="00F94399" w14:paraId="46B6637B" w14:textId="77777777">
            <w:pPr>
              <w:spacing w:after="0" w:line="240" w:lineRule="auto"/>
              <w:rPr>
                <w:rFonts w:ascii="Calibri" w:eastAsia="Calibri" w:hAnsi="Calibri" w:cs="Calibri"/>
                <w:color w:val="000000"/>
              </w:rPr>
            </w:pPr>
          </w:p>
        </w:tc>
      </w:tr>
      <w:tr w14:paraId="15AE74D1" w14:textId="77777777" w:rsidTr="00616912">
        <w:tblPrEx>
          <w:tblW w:w="10440" w:type="dxa"/>
          <w:tblInd w:w="-548" w:type="dxa"/>
          <w:tblLayout w:type="fixed"/>
          <w:tblLook w:val="04A0"/>
        </w:tblPrEx>
        <w:trPr>
          <w:trHeight w:val="525"/>
        </w:trPr>
        <w:tc>
          <w:tcPr>
            <w:tcW w:w="24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F94399" w:rsidRPr="00AB510F" w:rsidP="00F94399" w14:paraId="23FFE346" w14:textId="77777777">
            <w:pPr>
              <w:spacing w:after="0" w:line="240" w:lineRule="auto"/>
              <w:rPr>
                <w:rFonts w:ascii="Calibri" w:eastAsia="Calibri" w:hAnsi="Calibri" w:cs="Calibri"/>
                <w:color w:val="000000"/>
              </w:rPr>
            </w:pPr>
            <w:r w:rsidRPr="00AB510F">
              <w:rPr>
                <w:rFonts w:ascii="Calibri" w:eastAsia="Calibri" w:hAnsi="Calibri" w:cs="Calibri"/>
                <w:b/>
                <w:bCs/>
                <w:color w:val="000000"/>
              </w:rPr>
              <w:t>Data Source(s)</w:t>
            </w:r>
          </w:p>
        </w:tc>
        <w:tc>
          <w:tcPr>
            <w:tcW w:w="798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rsidR="00F94399" w:rsidRPr="00AB510F" w:rsidP="00855321" w14:paraId="2ABECBF3" w14:textId="77777777">
            <w:pPr>
              <w:numPr>
                <w:ilvl w:val="0"/>
                <w:numId w:val="53"/>
              </w:numPr>
              <w:spacing w:after="0" w:line="240" w:lineRule="auto"/>
              <w:contextualSpacing/>
              <w:rPr>
                <w:rFonts w:ascii="Calibri" w:eastAsia="Calibri" w:hAnsi="Calibri" w:cs="Calibri"/>
                <w:color w:val="000000"/>
              </w:rPr>
            </w:pPr>
            <w:r w:rsidRPr="00AB510F">
              <w:rPr>
                <w:rFonts w:ascii="Calibri" w:eastAsia="Calibri" w:hAnsi="Calibri" w:cs="Calibri"/>
                <w:color w:val="000000" w:themeColor="text1"/>
              </w:rPr>
              <w:t>Most recent CHW association or network state level survey of CHWs.  </w:t>
            </w:r>
          </w:p>
          <w:p w:rsidR="4CE053B7" w:rsidRPr="00AB510F" w:rsidP="00855321" w14:paraId="4A5FDBD5" w14:textId="2CEB8D6A">
            <w:pPr>
              <w:numPr>
                <w:ilvl w:val="0"/>
                <w:numId w:val="53"/>
              </w:numPr>
              <w:spacing w:after="0" w:line="240" w:lineRule="auto"/>
              <w:contextualSpacing/>
              <w:rPr>
                <w:rFonts w:ascii="Calibri" w:eastAsia="Calibri" w:hAnsi="Calibri" w:cs="Calibri"/>
                <w:color w:val="000000" w:themeColor="text1"/>
              </w:rPr>
            </w:pPr>
            <w:r w:rsidRPr="00AB510F">
              <w:rPr>
                <w:rFonts w:ascii="Calibri" w:eastAsia="Calibri" w:hAnsi="Calibri" w:cs="Calibri"/>
                <w:color w:val="000000" w:themeColor="text1"/>
              </w:rPr>
              <w:t>Program records</w:t>
            </w:r>
          </w:p>
          <w:p w:rsidR="00F94399" w:rsidRPr="00AB510F" w:rsidP="00855321" w14:paraId="74A2E2BF" w14:textId="77777777">
            <w:pPr>
              <w:numPr>
                <w:ilvl w:val="0"/>
                <w:numId w:val="53"/>
              </w:numPr>
              <w:spacing w:after="0" w:line="240" w:lineRule="auto"/>
              <w:contextualSpacing/>
              <w:rPr>
                <w:rFonts w:ascii="Calibri" w:eastAsia="Calibri" w:hAnsi="Calibri" w:cs="Calibri"/>
                <w:color w:val="000000"/>
              </w:rPr>
            </w:pPr>
            <w:r w:rsidRPr="00AB510F">
              <w:rPr>
                <w:rFonts w:ascii="Calibri" w:eastAsia="Calibri" w:hAnsi="Calibri" w:cs="Calibri"/>
                <w:color w:val="000000" w:themeColor="text1"/>
              </w:rPr>
              <w:t>State level CHW registry  </w:t>
            </w:r>
          </w:p>
          <w:p w:rsidR="4B26C86D" w:rsidRPr="00AB510F" w:rsidP="00855321" w14:paraId="45A40F63" w14:textId="47F931EE">
            <w:pPr>
              <w:numPr>
                <w:ilvl w:val="0"/>
                <w:numId w:val="53"/>
              </w:numPr>
              <w:spacing w:after="0" w:line="240" w:lineRule="auto"/>
              <w:contextualSpacing/>
              <w:rPr>
                <w:rFonts w:ascii="Calibri" w:eastAsia="Calibri" w:hAnsi="Calibri" w:cs="Calibri"/>
                <w:color w:val="000000" w:themeColor="text1"/>
              </w:rPr>
            </w:pPr>
            <w:r w:rsidRPr="00AB510F">
              <w:rPr>
                <w:rFonts w:ascii="Calibri" w:eastAsia="Calibri" w:hAnsi="Calibri" w:cs="Calibri"/>
                <w:color w:val="000000" w:themeColor="text1"/>
              </w:rPr>
              <w:t>Surveys of CHW</w:t>
            </w:r>
          </w:p>
          <w:p w:rsidR="00F94399" w:rsidRPr="00AB510F" w:rsidP="00855321" w14:paraId="27E19F71" w14:textId="77777777">
            <w:pPr>
              <w:numPr>
                <w:ilvl w:val="0"/>
                <w:numId w:val="53"/>
              </w:numPr>
              <w:spacing w:after="0" w:line="240" w:lineRule="auto"/>
              <w:contextualSpacing/>
              <w:rPr>
                <w:rFonts w:ascii="Calibri" w:eastAsia="Calibri" w:hAnsi="Calibri" w:cs="Calibri"/>
                <w:color w:val="000000"/>
              </w:rPr>
            </w:pPr>
            <w:r w:rsidRPr="00AB510F">
              <w:rPr>
                <w:rFonts w:ascii="Calibri" w:eastAsia="Calibri" w:hAnsi="Calibri" w:cs="Calibri"/>
                <w:color w:val="000000" w:themeColor="text1"/>
              </w:rPr>
              <w:t>Sustainable financing mechanisms for CHWs. See ‘Definition of Key terms’ for definition of ‘sustainable financing mechanisms.  </w:t>
            </w:r>
          </w:p>
        </w:tc>
      </w:tr>
      <w:tr w14:paraId="24FB989A" w14:textId="77777777" w:rsidTr="00616912">
        <w:tblPrEx>
          <w:tblW w:w="10440" w:type="dxa"/>
          <w:tblInd w:w="-548" w:type="dxa"/>
          <w:tblLayout w:type="fixed"/>
          <w:tblLook w:val="04A0"/>
        </w:tblPrEx>
        <w:trPr>
          <w:trHeight w:val="525"/>
        </w:trPr>
        <w:tc>
          <w:tcPr>
            <w:tcW w:w="24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F94399" w:rsidRPr="00AB510F" w:rsidP="00F94399" w14:paraId="60C42355" w14:textId="77777777">
            <w:pPr>
              <w:spacing w:after="0" w:line="240" w:lineRule="auto"/>
              <w:rPr>
                <w:rFonts w:ascii="Calibri" w:eastAsia="Calibri" w:hAnsi="Calibri" w:cs="Calibri"/>
                <w:color w:val="000000"/>
              </w:rPr>
            </w:pPr>
            <w:r w:rsidRPr="00AB510F">
              <w:rPr>
                <w:rFonts w:ascii="Calibri" w:eastAsia="Calibri" w:hAnsi="Calibri" w:cs="Calibri"/>
                <w:b/>
                <w:bCs/>
                <w:color w:val="000000"/>
              </w:rPr>
              <w:t>Unit of Analysis</w:t>
            </w:r>
          </w:p>
        </w:tc>
        <w:tc>
          <w:tcPr>
            <w:tcW w:w="798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rsidR="00F94399" w:rsidRPr="00AB510F" w:rsidP="00F94399" w14:paraId="5F8C5090" w14:textId="77777777">
            <w:pPr>
              <w:spacing w:before="60" w:after="60" w:line="240" w:lineRule="auto"/>
              <w:contextualSpacing/>
              <w:rPr>
                <w:rFonts w:ascii="Calibri" w:eastAsia="Calibri" w:hAnsi="Calibri" w:cs="Calibri"/>
                <w:color w:val="000000"/>
              </w:rPr>
            </w:pPr>
            <w:r w:rsidRPr="00AB510F">
              <w:rPr>
                <w:rFonts w:ascii="Calibri" w:eastAsia="Calibri" w:hAnsi="Calibri" w:cs="Calibri"/>
                <w:color w:val="000000"/>
              </w:rPr>
              <w:t>Community Health Workers</w:t>
            </w:r>
          </w:p>
        </w:tc>
      </w:tr>
      <w:tr w14:paraId="023A4C73" w14:textId="77777777" w:rsidTr="00616912">
        <w:tblPrEx>
          <w:tblW w:w="10440" w:type="dxa"/>
          <w:tblInd w:w="-548" w:type="dxa"/>
          <w:tblLayout w:type="fixed"/>
          <w:tblLook w:val="04A0"/>
        </w:tblPrEx>
        <w:trPr>
          <w:trHeight w:val="435"/>
        </w:trPr>
        <w:tc>
          <w:tcPr>
            <w:tcW w:w="24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F94399" w:rsidRPr="00AB510F" w:rsidP="00F94399" w14:paraId="631A2230" w14:textId="77777777">
            <w:pPr>
              <w:spacing w:after="0" w:line="240" w:lineRule="auto"/>
              <w:rPr>
                <w:rFonts w:ascii="Calibri" w:eastAsia="Calibri" w:hAnsi="Calibri" w:cs="Calibri"/>
                <w:color w:val="000000"/>
              </w:rPr>
            </w:pPr>
            <w:r w:rsidRPr="00AB510F">
              <w:rPr>
                <w:rFonts w:ascii="Calibri" w:eastAsia="Calibri" w:hAnsi="Calibri" w:cs="Calibri"/>
                <w:b/>
                <w:bCs/>
                <w:color w:val="000000"/>
              </w:rPr>
              <w:t>Result Statement(s)</w:t>
            </w:r>
          </w:p>
        </w:tc>
        <w:tc>
          <w:tcPr>
            <w:tcW w:w="79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8B3159" w:rsidRPr="00AB510F" w:rsidP="00855321" w14:paraId="4723F618" w14:textId="77777777">
            <w:pPr>
              <w:pStyle w:val="ListParagraph"/>
              <w:numPr>
                <w:ilvl w:val="0"/>
                <w:numId w:val="52"/>
              </w:numPr>
              <w:spacing w:before="60" w:after="60" w:line="240" w:lineRule="auto"/>
              <w:rPr>
                <w:rFonts w:ascii="Calibri" w:eastAsia="Calibri" w:hAnsi="Calibri" w:cs="Calibri"/>
                <w:color w:val="000000" w:themeColor="text1"/>
              </w:rPr>
            </w:pPr>
            <w:r w:rsidRPr="00AB510F">
              <w:rPr>
                <w:rStyle w:val="normaltextrun"/>
                <w:rFonts w:ascii="Calibri" w:eastAsia="Calibri" w:hAnsi="Calibri" w:cs="Calibri"/>
                <w:color w:val="000000" w:themeColor="text1"/>
              </w:rPr>
              <w:t>In the U.S., CDC-funded recipients worked to increase the number of CHWs in the workforce who are operating under a recognized definition of a CHW scope of practice. There was an increase from # (baseline) to # (reporting period). This represents a __% increase over the funding period.</w:t>
            </w:r>
          </w:p>
          <w:p w:rsidR="008B3159" w:rsidRPr="00AB510F" w:rsidP="00855321" w14:paraId="49A4D521" w14:textId="77777777">
            <w:pPr>
              <w:pStyle w:val="ListParagraph"/>
              <w:numPr>
                <w:ilvl w:val="0"/>
                <w:numId w:val="52"/>
              </w:numPr>
              <w:spacing w:before="60" w:after="60" w:line="240" w:lineRule="auto"/>
              <w:rPr>
                <w:rStyle w:val="normaltextrun"/>
                <w:rFonts w:ascii="Calibri" w:eastAsia="Calibri" w:hAnsi="Calibri" w:cs="Calibri"/>
                <w:color w:val="000000" w:themeColor="text1"/>
              </w:rPr>
            </w:pPr>
            <w:r w:rsidRPr="00AB510F">
              <w:rPr>
                <w:rStyle w:val="normaltextrun"/>
                <w:rFonts w:ascii="Calibri" w:eastAsia="Calibri" w:hAnsi="Calibri" w:cs="Calibri"/>
                <w:color w:val="000000" w:themeColor="text1"/>
              </w:rPr>
              <w:t>In the U.S., CDC-funded recipients worked to increase the number of CHWs in the workforce who participate in workforce development training and have access to career ladders for CHWs. There was an increase from # (baseline) to # (reporting period). This represents a __% increase over the funding period.</w:t>
            </w:r>
          </w:p>
          <w:p w:rsidR="008B3159" w:rsidRPr="00AB510F" w:rsidP="00855321" w14:paraId="539127BB" w14:textId="77777777">
            <w:pPr>
              <w:pStyle w:val="ListParagraph"/>
              <w:numPr>
                <w:ilvl w:val="0"/>
                <w:numId w:val="52"/>
              </w:numPr>
              <w:spacing w:before="60" w:after="60" w:line="240" w:lineRule="auto"/>
              <w:rPr>
                <w:rFonts w:ascii="Calibri" w:eastAsia="Calibri" w:hAnsi="Calibri" w:cs="Calibri"/>
                <w:color w:val="000000" w:themeColor="text1"/>
              </w:rPr>
            </w:pPr>
            <w:r w:rsidRPr="00AB510F">
              <w:rPr>
                <w:rStyle w:val="normaltextrun"/>
                <w:rFonts w:ascii="Calibri" w:eastAsia="Calibri" w:hAnsi="Calibri" w:cs="Calibri"/>
                <w:color w:val="000000" w:themeColor="text1"/>
              </w:rPr>
              <w:t>In the U.S., CDC-funded recipients worked to increase the number of CHWs in the workforce who are fully integrated into diabetes care teams, DSMES/diabetes support programs, and National DPP lifestyle intervention delivery organizations. There was an increase from # (baseline) to # (reporting period). This represents a __% increase over the funding period.</w:t>
            </w:r>
          </w:p>
          <w:p w:rsidR="008B3159" w:rsidRPr="00AB510F" w:rsidP="00855321" w14:paraId="02AE1B7C" w14:textId="77777777">
            <w:pPr>
              <w:pStyle w:val="ListParagraph"/>
              <w:numPr>
                <w:ilvl w:val="0"/>
                <w:numId w:val="52"/>
              </w:numPr>
              <w:spacing w:before="60" w:after="60" w:line="240" w:lineRule="auto"/>
              <w:rPr>
                <w:rFonts w:ascii="Calibri" w:eastAsia="Calibri" w:hAnsi="Calibri" w:cs="Calibri"/>
                <w:color w:val="000000" w:themeColor="text1"/>
              </w:rPr>
            </w:pPr>
            <w:r w:rsidRPr="00AB510F">
              <w:rPr>
                <w:rStyle w:val="normaltextrun"/>
                <w:rFonts w:ascii="Calibri" w:eastAsia="Calibri" w:hAnsi="Calibri" w:cs="Calibri"/>
                <w:color w:val="000000" w:themeColor="text1"/>
              </w:rPr>
              <w:t>In the U.S., CDC-funded recipients worked to increase the number of CHWs in the workforce who are making or facilitating referrals for people with or at risk for diabetes. There was an increase from # (baseline) to # (reporting period). This represents a __% increase over the funding period.</w:t>
            </w:r>
          </w:p>
          <w:p w:rsidR="008B3159" w:rsidRPr="00AB510F" w:rsidP="00855321" w14:paraId="3FB056C8" w14:textId="6C6122C2">
            <w:pPr>
              <w:numPr>
                <w:ilvl w:val="0"/>
                <w:numId w:val="52"/>
              </w:numPr>
              <w:spacing w:before="60" w:after="60" w:line="240" w:lineRule="auto"/>
              <w:contextualSpacing/>
              <w:rPr>
                <w:rFonts w:ascii="Calibri" w:eastAsia="Calibri" w:hAnsi="Calibri" w:cs="Calibri"/>
                <w:color w:val="000000"/>
              </w:rPr>
            </w:pPr>
            <w:r w:rsidRPr="00AB510F">
              <w:rPr>
                <w:rStyle w:val="normaltextrun"/>
                <w:rFonts w:ascii="Calibri" w:eastAsia="Calibri" w:hAnsi="Calibri" w:cs="Calibri"/>
                <w:color w:val="000000" w:themeColor="text1"/>
              </w:rPr>
              <w:t>In the U.S., CDC-funded recipients worked to increase the number of CHWs in the workforce who are reimbursed for their services through public and private insurers and employer payment mechanisms (includes both general funding and insurance company payments). There was an increase from # (baseline) to # (reporting period). This represents a __% increase over the funding period.</w:t>
            </w:r>
          </w:p>
          <w:p w:rsidR="00F94399" w:rsidRPr="00AB510F" w:rsidP="00F9605E" w14:paraId="15EEB8F5" w14:textId="77777777">
            <w:pPr>
              <w:spacing w:before="60" w:after="60" w:line="240" w:lineRule="auto"/>
              <w:ind w:left="720"/>
              <w:contextualSpacing/>
              <w:rPr>
                <w:rFonts w:ascii="Calibri" w:eastAsia="Calibri" w:hAnsi="Calibri" w:cs="Calibri"/>
                <w:color w:val="000000"/>
              </w:rPr>
            </w:pPr>
          </w:p>
        </w:tc>
      </w:tr>
    </w:tbl>
    <w:p w:rsidR="006540D7" w:rsidRPr="00AB510F" w:rsidP="00286568" w14:paraId="720529AE" w14:textId="2490B74B">
      <w:pPr>
        <w:rPr>
          <w:rFonts w:ascii="Calibri" w:hAnsi="Calibri" w:cs="Calibri"/>
        </w:rPr>
      </w:pPr>
    </w:p>
    <w:p w:rsidR="007349CD" w:rsidRPr="00AB510F" w:rsidP="00286568" w14:paraId="7D6C217E" w14:textId="77777777">
      <w:pPr>
        <w:rPr>
          <w:rFonts w:ascii="Calibri" w:hAnsi="Calibri" w:cs="Calibri"/>
        </w:rPr>
      </w:pPr>
    </w:p>
    <w:p w:rsidR="007349CD" w:rsidRPr="00AB510F" w:rsidP="00286568" w14:paraId="34C6221F" w14:textId="77777777">
      <w:pPr>
        <w:rPr>
          <w:rFonts w:ascii="Calibri" w:hAnsi="Calibri" w:cs="Calibri"/>
        </w:rPr>
      </w:pPr>
    </w:p>
    <w:p w:rsidR="007349CD" w:rsidP="00286568" w14:paraId="390329EC" w14:textId="77777777">
      <w:pPr>
        <w:rPr>
          <w:rFonts w:ascii="Calibri" w:hAnsi="Calibri" w:cs="Calibri"/>
        </w:rPr>
      </w:pPr>
    </w:p>
    <w:p w:rsidR="00545C11" w:rsidP="00286568" w14:paraId="73940FE4" w14:textId="77777777">
      <w:pPr>
        <w:rPr>
          <w:rFonts w:ascii="Calibri" w:hAnsi="Calibri" w:cs="Calibri"/>
        </w:rPr>
      </w:pPr>
    </w:p>
    <w:p w:rsidR="00545C11" w:rsidP="00286568" w14:paraId="38926559" w14:textId="77777777">
      <w:pPr>
        <w:rPr>
          <w:rFonts w:ascii="Calibri" w:hAnsi="Calibri" w:cs="Calibri"/>
        </w:rPr>
      </w:pPr>
    </w:p>
    <w:p w:rsidR="00545C11" w:rsidRPr="00AB510F" w:rsidP="00286568" w14:paraId="3283B7C9" w14:textId="77777777">
      <w:pPr>
        <w:rPr>
          <w:rFonts w:ascii="Calibri" w:hAnsi="Calibri" w:cs="Calibri"/>
        </w:rPr>
      </w:pPr>
    </w:p>
    <w:p w:rsidR="007349CD" w:rsidRPr="00AB510F" w:rsidP="00286568" w14:paraId="181A337A" w14:textId="77777777">
      <w:pPr>
        <w:rPr>
          <w:rFonts w:ascii="Calibri" w:hAnsi="Calibri" w:cs="Calibri"/>
        </w:rPr>
      </w:pPr>
    </w:p>
    <w:tbl>
      <w:tblPr>
        <w:tblW w:w="10530" w:type="dxa"/>
        <w:tblInd w:w="-548" w:type="dxa"/>
        <w:tblLayout w:type="fixed"/>
        <w:tblLook w:val="04A0"/>
      </w:tblPr>
      <w:tblGrid>
        <w:gridCol w:w="2348"/>
        <w:gridCol w:w="8182"/>
      </w:tblGrid>
      <w:tr w14:paraId="61982060" w14:textId="77777777" w:rsidTr="00616912">
        <w:tblPrEx>
          <w:tblW w:w="10530" w:type="dxa"/>
          <w:tblInd w:w="-548" w:type="dxa"/>
          <w:tblLayout w:type="fixed"/>
          <w:tblLook w:val="04A0"/>
        </w:tblPrEx>
        <w:trPr>
          <w:trHeight w:val="495"/>
        </w:trPr>
        <w:tc>
          <w:tcPr>
            <w:tcW w:w="10530" w:type="dxa"/>
            <w:gridSpan w:val="2"/>
            <w:tcBorders>
              <w:top w:val="single" w:sz="12" w:space="0" w:color="auto"/>
              <w:left w:val="single" w:sz="6" w:space="0" w:color="auto"/>
              <w:bottom w:val="single" w:sz="6" w:space="0" w:color="auto"/>
              <w:right w:val="single" w:sz="6" w:space="0" w:color="auto"/>
            </w:tcBorders>
            <w:tcMar>
              <w:left w:w="105" w:type="dxa"/>
              <w:right w:w="105" w:type="dxa"/>
            </w:tcMar>
            <w:vAlign w:val="center"/>
          </w:tcPr>
          <w:p w:rsidR="00F94399" w:rsidRPr="00AB510F" w:rsidP="00F94399" w14:paraId="0116C535" w14:textId="77777777">
            <w:pPr>
              <w:spacing w:after="0" w:line="240" w:lineRule="auto"/>
              <w:ind w:right="336"/>
              <w:jc w:val="center"/>
              <w:rPr>
                <w:rFonts w:ascii="Calibri" w:eastAsia="Calibri" w:hAnsi="Calibri" w:cs="Calibri"/>
                <w:color w:val="000000"/>
                <w:sz w:val="28"/>
                <w:szCs w:val="28"/>
              </w:rPr>
            </w:pPr>
            <w:r w:rsidRPr="00AB510F">
              <w:rPr>
                <w:rFonts w:ascii="Calibri" w:eastAsia="Calibri" w:hAnsi="Calibri" w:cs="Calibri"/>
                <w:b/>
                <w:bCs/>
                <w:color w:val="000000"/>
                <w:sz w:val="28"/>
                <w:szCs w:val="28"/>
              </w:rPr>
              <w:t>DP23-0020 Component B Performance Measure Definitions</w:t>
            </w:r>
          </w:p>
        </w:tc>
      </w:tr>
      <w:tr w14:paraId="0B03E2AE" w14:textId="77777777" w:rsidTr="00616912">
        <w:tblPrEx>
          <w:tblW w:w="10530" w:type="dxa"/>
          <w:tblInd w:w="-548" w:type="dxa"/>
          <w:tblLayout w:type="fixed"/>
          <w:tblLook w:val="04A0"/>
        </w:tblPrEx>
        <w:trPr>
          <w:trHeight w:val="570"/>
        </w:trPr>
        <w:tc>
          <w:tcPr>
            <w:tcW w:w="2348" w:type="dxa"/>
            <w:tcBorders>
              <w:top w:val="double" w:sz="12"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rsidR="00F94399" w:rsidRPr="00AB510F" w:rsidP="00F94399" w14:paraId="241EDD77" w14:textId="77777777">
            <w:pPr>
              <w:spacing w:before="60" w:after="60" w:line="240" w:lineRule="auto"/>
              <w:rPr>
                <w:rFonts w:ascii="Calibri" w:eastAsia="Calibri" w:hAnsi="Calibri" w:cs="Calibri"/>
                <w:b/>
                <w:bCs/>
                <w:color w:val="000000"/>
              </w:rPr>
            </w:pPr>
            <w:r w:rsidRPr="00AB510F">
              <w:rPr>
                <w:rFonts w:ascii="Calibri" w:eastAsia="Calibri" w:hAnsi="Calibri" w:cs="Calibri"/>
                <w:b/>
                <w:bCs/>
                <w:color w:val="000000"/>
              </w:rPr>
              <w:t>Strategy B.13</w:t>
            </w:r>
          </w:p>
        </w:tc>
        <w:tc>
          <w:tcPr>
            <w:tcW w:w="8182" w:type="dxa"/>
            <w:tcBorders>
              <w:top w:val="double" w:sz="12"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rsidR="00F94399" w:rsidRPr="00AB510F" w:rsidP="00F94399" w14:paraId="4F22F453" w14:textId="77777777">
            <w:pPr>
              <w:spacing w:before="60" w:after="60" w:line="240" w:lineRule="auto"/>
              <w:rPr>
                <w:rFonts w:ascii="Calibri" w:eastAsia="Calibri" w:hAnsi="Calibri" w:cs="Calibri"/>
              </w:rPr>
            </w:pPr>
            <w:r w:rsidRPr="00AB510F">
              <w:rPr>
                <w:rFonts w:ascii="Calibri" w:eastAsia="Calibri" w:hAnsi="Calibri" w:cs="Calibri"/>
              </w:rPr>
              <w:t>Improve the capacity of the diabetes workforce to address factors related to the SDOH that impact health outcomes for priority populations with and at risk for diabetes</w:t>
            </w:r>
          </w:p>
        </w:tc>
      </w:tr>
      <w:tr w14:paraId="3D8602F2" w14:textId="77777777" w:rsidTr="00616912">
        <w:tblPrEx>
          <w:tblW w:w="10530" w:type="dxa"/>
          <w:tblInd w:w="-548" w:type="dxa"/>
          <w:tblLayout w:type="fixed"/>
          <w:tblLook w:val="04A0"/>
        </w:tblPrEx>
        <w:trPr>
          <w:trHeight w:val="570"/>
        </w:trPr>
        <w:tc>
          <w:tcPr>
            <w:tcW w:w="2348" w:type="dxa"/>
            <w:tcBorders>
              <w:top w:val="single" w:sz="6" w:space="0" w:color="auto"/>
              <w:left w:val="single" w:sz="6" w:space="0" w:color="auto"/>
              <w:right w:val="single" w:sz="6" w:space="0" w:color="auto"/>
            </w:tcBorders>
            <w:shd w:val="clear" w:color="auto" w:fill="9DD4CF"/>
            <w:tcMar>
              <w:left w:w="105" w:type="dxa"/>
              <w:right w:w="105" w:type="dxa"/>
            </w:tcMar>
            <w:vAlign w:val="center"/>
          </w:tcPr>
          <w:p w:rsidR="00F94399" w:rsidRPr="00AB510F" w:rsidP="00F94399" w14:paraId="2F1BEE7A" w14:textId="77777777">
            <w:pPr>
              <w:keepNext/>
              <w:keepLines/>
              <w:spacing w:before="60" w:after="60" w:line="240" w:lineRule="auto"/>
              <w:outlineLvl w:val="1"/>
              <w:rPr>
                <w:rFonts w:ascii="Calibri" w:eastAsia="Calibri" w:hAnsi="Calibri" w:cs="Calibri"/>
                <w:b/>
                <w:bCs/>
                <w:color w:val="2F5496"/>
              </w:rPr>
            </w:pPr>
            <w:bookmarkStart w:id="55" w:name="_Toc1646796615"/>
            <w:bookmarkStart w:id="56" w:name="_Toc160010885"/>
            <w:r w:rsidRPr="00AB510F">
              <w:rPr>
                <w:rFonts w:ascii="Calibri" w:eastAsia="Calibri" w:hAnsi="Calibri" w:cs="Calibri"/>
                <w:b/>
                <w:bCs/>
              </w:rPr>
              <w:t>Measure 13.1</w:t>
            </w:r>
            <w:bookmarkEnd w:id="55"/>
            <w:bookmarkEnd w:id="56"/>
          </w:p>
        </w:tc>
        <w:tc>
          <w:tcPr>
            <w:tcW w:w="8182" w:type="dxa"/>
            <w:tcBorders>
              <w:top w:val="single" w:sz="6" w:space="0" w:color="auto"/>
              <w:left w:val="single" w:sz="6" w:space="0" w:color="auto"/>
              <w:right w:val="single" w:sz="6" w:space="0" w:color="auto"/>
            </w:tcBorders>
            <w:shd w:val="clear" w:color="auto" w:fill="9DD4CF"/>
            <w:tcMar>
              <w:left w:w="105" w:type="dxa"/>
              <w:right w:w="105" w:type="dxa"/>
            </w:tcMar>
            <w:vAlign w:val="center"/>
          </w:tcPr>
          <w:p w:rsidR="00F94399" w:rsidRPr="00AB510F" w:rsidP="00F94399" w14:paraId="5D9879D0" w14:textId="77777777">
            <w:pPr>
              <w:spacing w:before="60" w:after="60" w:line="240" w:lineRule="auto"/>
              <w:rPr>
                <w:rFonts w:ascii="Calibri" w:eastAsia="Calibri" w:hAnsi="Calibri" w:cs="Calibri"/>
                <w:color w:val="000000"/>
              </w:rPr>
            </w:pPr>
            <w:r w:rsidRPr="00AB510F">
              <w:rPr>
                <w:rFonts w:ascii="Calibri" w:eastAsia="Calibri" w:hAnsi="Calibri" w:cs="Calibri"/>
                <w:color w:val="000000"/>
              </w:rPr>
              <w:t>Number and type of staff trained on SDOH strategies and training type</w:t>
            </w:r>
          </w:p>
        </w:tc>
      </w:tr>
      <w:tr w14:paraId="644C4EBA" w14:textId="77777777" w:rsidTr="00616912">
        <w:tblPrEx>
          <w:tblW w:w="10530" w:type="dxa"/>
          <w:tblInd w:w="-548" w:type="dxa"/>
          <w:tblLayout w:type="fixed"/>
          <w:tblLook w:val="04A0"/>
        </w:tblPrEx>
        <w:trPr>
          <w:trHeight w:val="570"/>
        </w:trPr>
        <w:tc>
          <w:tcPr>
            <w:tcW w:w="2348" w:type="dxa"/>
            <w:tcBorders>
              <w:top w:val="single" w:sz="6" w:space="0" w:color="auto"/>
              <w:left w:val="single" w:sz="6" w:space="0" w:color="auto"/>
              <w:bottom w:val="double" w:sz="12" w:space="0" w:color="000000" w:themeColor="text1"/>
              <w:right w:val="single" w:sz="6" w:space="0" w:color="auto"/>
            </w:tcBorders>
            <w:shd w:val="clear" w:color="auto" w:fill="D9D9D9" w:themeFill="background1" w:themeFillShade="D9"/>
            <w:tcMar>
              <w:left w:w="105" w:type="dxa"/>
              <w:right w:w="105" w:type="dxa"/>
            </w:tcMar>
            <w:vAlign w:val="center"/>
          </w:tcPr>
          <w:p w:rsidR="00F94399" w:rsidRPr="00AB510F" w:rsidP="00F94399" w14:paraId="592BC458" w14:textId="77777777">
            <w:pPr>
              <w:spacing w:before="60" w:after="60" w:line="240" w:lineRule="auto"/>
              <w:rPr>
                <w:rFonts w:ascii="Calibri" w:eastAsia="Calibri" w:hAnsi="Calibri" w:cs="Calibri"/>
                <w:color w:val="000000"/>
              </w:rPr>
            </w:pPr>
            <w:r w:rsidRPr="00AB510F">
              <w:rPr>
                <w:rFonts w:ascii="Calibri" w:eastAsia="Calibri" w:hAnsi="Calibri" w:cs="Calibri"/>
                <w:color w:val="000000"/>
              </w:rPr>
              <w:t>Measure Type</w:t>
            </w:r>
          </w:p>
        </w:tc>
        <w:tc>
          <w:tcPr>
            <w:tcW w:w="8182" w:type="dxa"/>
            <w:tcBorders>
              <w:top w:val="single" w:sz="6" w:space="0" w:color="auto"/>
              <w:left w:val="single" w:sz="6" w:space="0" w:color="auto"/>
              <w:bottom w:val="double" w:sz="12" w:space="0" w:color="000000" w:themeColor="text1"/>
              <w:right w:val="single" w:sz="6" w:space="0" w:color="auto"/>
            </w:tcBorders>
            <w:shd w:val="clear" w:color="auto" w:fill="D9D9D9" w:themeFill="background1" w:themeFillShade="D9"/>
            <w:tcMar>
              <w:left w:w="105" w:type="dxa"/>
              <w:right w:w="105" w:type="dxa"/>
            </w:tcMar>
            <w:vAlign w:val="center"/>
          </w:tcPr>
          <w:p w:rsidR="00F94399" w:rsidRPr="00AB510F" w:rsidP="00F94399" w14:paraId="7F185A47" w14:textId="77777777">
            <w:pPr>
              <w:spacing w:before="60" w:after="60" w:line="240" w:lineRule="auto"/>
              <w:rPr>
                <w:rFonts w:ascii="Calibri" w:eastAsia="Calibri" w:hAnsi="Calibri" w:cs="Calibri"/>
                <w:color w:val="000000"/>
              </w:rPr>
            </w:pPr>
            <w:r w:rsidRPr="00AB510F">
              <w:rPr>
                <w:rFonts w:ascii="Calibri" w:eastAsia="Calibri" w:hAnsi="Calibri" w:cs="Calibri"/>
                <w:color w:val="000000"/>
              </w:rPr>
              <w:t xml:space="preserve">  </w:t>
            </w:r>
            <w:r w:rsidRPr="00AB510F">
              <w:rPr>
                <w:rFonts w:ascii="Segoe UI Symbol" w:eastAsia="Times New Roman" w:hAnsi="Segoe UI Symbol" w:cs="Segoe UI Symbol"/>
                <w:color w:val="000000"/>
              </w:rPr>
              <w:t>☒</w:t>
            </w:r>
            <w:r w:rsidRPr="00AB510F">
              <w:rPr>
                <w:rFonts w:ascii="Calibri" w:eastAsia="Calibri" w:hAnsi="Calibri" w:cs="Calibri"/>
                <w:color w:val="000000"/>
              </w:rPr>
              <w:t xml:space="preserve"> Short Term Measure       </w:t>
            </w:r>
            <w:r w:rsidRPr="00AB510F">
              <w:rPr>
                <w:rFonts w:ascii="Segoe UI Symbol" w:eastAsia="Segoe UI Symbol" w:hAnsi="Segoe UI Symbol" w:cs="Segoe UI Symbol"/>
                <w:color w:val="000000"/>
              </w:rPr>
              <w:t>☐</w:t>
            </w:r>
            <w:r w:rsidRPr="00AB510F">
              <w:rPr>
                <w:rFonts w:ascii="Calibri" w:eastAsia="Calibri" w:hAnsi="Calibri" w:cs="Calibri"/>
                <w:color w:val="000000"/>
              </w:rPr>
              <w:t xml:space="preserve"> Intermediate Measure      </w:t>
            </w:r>
            <w:r w:rsidRPr="00AB510F">
              <w:rPr>
                <w:rFonts w:ascii="Segoe UI Symbol" w:eastAsia="Segoe UI Symbol" w:hAnsi="Segoe UI Symbol" w:cs="Segoe UI Symbol"/>
                <w:color w:val="000000"/>
              </w:rPr>
              <w:t>☐</w:t>
            </w:r>
            <w:r w:rsidRPr="00AB510F">
              <w:rPr>
                <w:rFonts w:ascii="Calibri" w:eastAsia="Calibri" w:hAnsi="Calibri" w:cs="Calibri"/>
                <w:color w:val="000000"/>
              </w:rPr>
              <w:t xml:space="preserve"> Long Term Measure</w:t>
            </w:r>
          </w:p>
        </w:tc>
      </w:tr>
      <w:tr w14:paraId="60A991B1" w14:textId="77777777" w:rsidTr="00616912">
        <w:tblPrEx>
          <w:tblW w:w="10530" w:type="dxa"/>
          <w:tblInd w:w="-548" w:type="dxa"/>
          <w:tblLayout w:type="fixed"/>
          <w:tblLook w:val="04A0"/>
        </w:tblPrEx>
        <w:trPr>
          <w:trHeight w:val="405"/>
        </w:trPr>
        <w:tc>
          <w:tcPr>
            <w:tcW w:w="2348" w:type="dxa"/>
            <w:tcBorders>
              <w:top w:val="double" w:sz="12" w:space="0" w:color="000000" w:themeColor="text1"/>
              <w:left w:val="single" w:sz="6" w:space="0" w:color="auto"/>
              <w:bottom w:val="single" w:sz="6" w:space="0" w:color="auto"/>
              <w:right w:val="nil"/>
            </w:tcBorders>
            <w:tcMar>
              <w:left w:w="105" w:type="dxa"/>
              <w:right w:w="105" w:type="dxa"/>
            </w:tcMar>
            <w:vAlign w:val="center"/>
          </w:tcPr>
          <w:p w:rsidR="00F94399" w:rsidRPr="00AB510F" w:rsidP="00F94399" w14:paraId="5E751600" w14:textId="77777777">
            <w:pPr>
              <w:spacing w:after="0" w:line="240" w:lineRule="auto"/>
              <w:jc w:val="center"/>
              <w:rPr>
                <w:rFonts w:ascii="Calibri" w:eastAsia="Calibri" w:hAnsi="Calibri" w:cs="Calibri"/>
                <w:color w:val="000000"/>
              </w:rPr>
            </w:pPr>
            <w:r w:rsidRPr="00AB510F">
              <w:rPr>
                <w:rFonts w:ascii="Calibri" w:eastAsia="Calibri" w:hAnsi="Calibri" w:cs="Calibri"/>
                <w:b/>
                <w:bCs/>
                <w:color w:val="000000"/>
              </w:rPr>
              <w:t>AREAS</w:t>
            </w:r>
          </w:p>
        </w:tc>
        <w:tc>
          <w:tcPr>
            <w:tcW w:w="8182" w:type="dxa"/>
            <w:tcBorders>
              <w:top w:val="double" w:sz="12" w:space="0" w:color="000000" w:themeColor="text1"/>
              <w:left w:val="single" w:sz="6" w:space="0" w:color="auto"/>
              <w:bottom w:val="single" w:sz="6" w:space="0" w:color="auto"/>
              <w:right w:val="single" w:sz="6" w:space="0" w:color="auto"/>
            </w:tcBorders>
            <w:tcMar>
              <w:left w:w="105" w:type="dxa"/>
              <w:right w:w="105" w:type="dxa"/>
            </w:tcMar>
            <w:vAlign w:val="center"/>
          </w:tcPr>
          <w:p w:rsidR="00F94399" w:rsidRPr="00AB510F" w:rsidP="00F94399" w14:paraId="4CD9F56F" w14:textId="77777777">
            <w:pPr>
              <w:spacing w:after="0" w:line="240" w:lineRule="auto"/>
              <w:jc w:val="center"/>
              <w:rPr>
                <w:rFonts w:ascii="Calibri" w:eastAsia="Calibri" w:hAnsi="Calibri" w:cs="Calibri"/>
                <w:color w:val="000000"/>
              </w:rPr>
            </w:pPr>
            <w:r w:rsidRPr="00AB510F">
              <w:rPr>
                <w:rFonts w:ascii="Calibri" w:eastAsia="Calibri" w:hAnsi="Calibri" w:cs="Calibri"/>
                <w:b/>
                <w:bCs/>
                <w:color w:val="000000"/>
              </w:rPr>
              <w:t>DESCRIPTIONS</w:t>
            </w:r>
          </w:p>
        </w:tc>
      </w:tr>
      <w:tr w14:paraId="0C2F4941" w14:textId="77777777" w:rsidTr="00616912">
        <w:tblPrEx>
          <w:tblW w:w="10530" w:type="dxa"/>
          <w:tblInd w:w="-548" w:type="dxa"/>
          <w:tblLayout w:type="fixed"/>
          <w:tblLook w:val="04A0"/>
        </w:tblPrEx>
        <w:trPr>
          <w:trHeight w:val="525"/>
        </w:trPr>
        <w:tc>
          <w:tcPr>
            <w:tcW w:w="234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F94399" w:rsidRPr="00AB510F" w:rsidP="00F94399" w14:paraId="6447227E" w14:textId="77777777">
            <w:pPr>
              <w:spacing w:after="0" w:line="240" w:lineRule="auto"/>
              <w:rPr>
                <w:rFonts w:ascii="Calibri" w:eastAsia="Calibri" w:hAnsi="Calibri" w:cs="Calibri"/>
                <w:color w:val="000000"/>
              </w:rPr>
            </w:pPr>
            <w:r w:rsidRPr="00AB510F">
              <w:rPr>
                <w:rFonts w:ascii="Calibri" w:eastAsia="Calibri" w:hAnsi="Calibri" w:cs="Calibri"/>
                <w:b/>
                <w:bCs/>
                <w:color w:val="000000"/>
              </w:rPr>
              <w:t xml:space="preserve">Purpose  </w:t>
            </w:r>
          </w:p>
        </w:tc>
        <w:tc>
          <w:tcPr>
            <w:tcW w:w="818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F94399" w:rsidRPr="00AB510F" w:rsidP="00F94399" w14:paraId="18032AE5" w14:textId="0665E7EA">
            <w:pPr>
              <w:spacing w:before="60" w:after="60" w:line="240" w:lineRule="auto"/>
              <w:rPr>
                <w:rFonts w:ascii="Calibri" w:eastAsia="Calibri" w:hAnsi="Calibri" w:cs="Calibri"/>
                <w:color w:val="000000"/>
              </w:rPr>
            </w:pPr>
            <w:r w:rsidRPr="00AB510F">
              <w:rPr>
                <w:rFonts w:ascii="Calibri" w:eastAsia="MS Mincho" w:hAnsi="Calibri" w:cs="Calibri"/>
                <w:color w:val="000000" w:themeColor="text1"/>
              </w:rPr>
              <w:t>The purpose of this performance measure is to monitor recipient’s efforts to increase the number</w:t>
            </w:r>
            <w:r w:rsidRPr="00AB510F">
              <w:rPr>
                <w:rFonts w:ascii="Calibri" w:eastAsia="Times New Roman" w:hAnsi="Calibri" w:cs="Calibri"/>
                <w:color w:val="000000" w:themeColor="text1"/>
              </w:rPr>
              <w:t xml:space="preserve"> </w:t>
            </w:r>
            <w:r w:rsidRPr="00AB510F">
              <w:rPr>
                <w:rFonts w:ascii="Calibri" w:eastAsia="Calibri" w:hAnsi="Calibri" w:cs="Calibri"/>
                <w:color w:val="000000" w:themeColor="text1"/>
              </w:rPr>
              <w:t>and type of staff trained on SDOH strategies.</w:t>
            </w:r>
          </w:p>
          <w:p w:rsidR="00F94399" w:rsidRPr="00AB510F" w:rsidP="00F94399" w14:paraId="4C9154FA" w14:textId="77777777">
            <w:pPr>
              <w:spacing w:before="60" w:after="60" w:line="240" w:lineRule="auto"/>
              <w:rPr>
                <w:rFonts w:ascii="Calibri" w:eastAsia="Times New Roman" w:hAnsi="Calibri" w:cs="Calibri"/>
                <w:color w:val="000000"/>
              </w:rPr>
            </w:pPr>
          </w:p>
          <w:p w:rsidR="00F94399" w:rsidRPr="00AB510F" w:rsidP="00133FC7" w14:paraId="7E75E717" w14:textId="012C10A2">
            <w:pPr>
              <w:spacing w:before="60" w:after="60" w:line="240" w:lineRule="auto"/>
              <w:ind w:right="144"/>
              <w:rPr>
                <w:rFonts w:ascii="Calibri" w:eastAsia="Times New Roman" w:hAnsi="Calibri" w:cs="Calibri"/>
                <w:color w:val="000000" w:themeColor="text1"/>
              </w:rPr>
            </w:pPr>
            <w:r w:rsidRPr="00AB510F">
              <w:rPr>
                <w:rFonts w:ascii="Calibri" w:eastAsia="Cambria Math" w:hAnsi="Calibri" w:cs="Calibri"/>
                <w:color w:val="000000" w:themeColor="text1"/>
              </w:rPr>
              <w:t xml:space="preserve">Note: For more details, please refer to the </w:t>
            </w:r>
            <w:hyperlink r:id="rId10">
              <w:r w:rsidRPr="00AB510F">
                <w:rPr>
                  <w:rStyle w:val="Hyperlink"/>
                  <w:rFonts w:ascii="Calibri" w:eastAsia="Cambria Math" w:hAnsi="Calibri" w:cs="Calibri"/>
                  <w:color w:val="0000FF"/>
                </w:rPr>
                <w:t>2320 Strategy Guide (cdc.gov)</w:t>
              </w:r>
            </w:hyperlink>
            <w:r w:rsidRPr="00AB510F">
              <w:rPr>
                <w:rFonts w:ascii="Calibri" w:eastAsia="Cambria Math" w:hAnsi="Calibri" w:cs="Calibri"/>
                <w:color w:val="000000" w:themeColor="text1"/>
              </w:rPr>
              <w:t xml:space="preserve"> in AMP</w:t>
            </w:r>
          </w:p>
        </w:tc>
      </w:tr>
      <w:tr w14:paraId="3B3E7CC8" w14:textId="77777777" w:rsidTr="00616912">
        <w:tblPrEx>
          <w:tblW w:w="10530" w:type="dxa"/>
          <w:tblInd w:w="-548" w:type="dxa"/>
          <w:tblLayout w:type="fixed"/>
          <w:tblLook w:val="04A0"/>
        </w:tblPrEx>
        <w:trPr>
          <w:trHeight w:val="420"/>
        </w:trPr>
        <w:tc>
          <w:tcPr>
            <w:tcW w:w="10530" w:type="dxa"/>
            <w:gridSpan w:val="2"/>
            <w:tcBorders>
              <w:top w:val="single" w:sz="6" w:space="0" w:color="auto"/>
              <w:left w:val="single" w:sz="6" w:space="0" w:color="auto"/>
              <w:right w:val="single" w:sz="6" w:space="0" w:color="auto"/>
            </w:tcBorders>
            <w:shd w:val="clear" w:color="auto" w:fill="9DD4CF"/>
            <w:tcMar>
              <w:left w:w="105" w:type="dxa"/>
              <w:right w:w="105" w:type="dxa"/>
            </w:tcMar>
            <w:vAlign w:val="center"/>
          </w:tcPr>
          <w:p w:rsidR="00F94399" w:rsidRPr="00AB510F" w:rsidP="00F94399" w14:paraId="0D1A0BAC" w14:textId="77777777">
            <w:pPr>
              <w:spacing w:before="60" w:after="60" w:line="240" w:lineRule="auto"/>
              <w:jc w:val="center"/>
              <w:rPr>
                <w:rFonts w:ascii="Calibri" w:eastAsia="Calibri" w:hAnsi="Calibri" w:cs="Calibri"/>
                <w:color w:val="000000"/>
              </w:rPr>
            </w:pPr>
            <w:r w:rsidRPr="00AB510F">
              <w:rPr>
                <w:rFonts w:ascii="Calibri" w:eastAsia="Calibri" w:hAnsi="Calibri" w:cs="Calibri"/>
                <w:b/>
                <w:bCs/>
                <w:color w:val="000000"/>
              </w:rPr>
              <w:t xml:space="preserve">              VALUES TO BE REPORTED</w:t>
            </w:r>
          </w:p>
        </w:tc>
      </w:tr>
      <w:tr w14:paraId="2FDBC2BF" w14:textId="77777777" w:rsidTr="00616912">
        <w:tblPrEx>
          <w:tblW w:w="10530" w:type="dxa"/>
          <w:tblInd w:w="-548" w:type="dxa"/>
          <w:tblLayout w:type="fixed"/>
          <w:tblLook w:val="04A0"/>
        </w:tblPrEx>
        <w:trPr>
          <w:trHeight w:val="345"/>
        </w:trPr>
        <w:tc>
          <w:tcPr>
            <w:tcW w:w="234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F94399" w:rsidRPr="00AB510F" w:rsidP="00F94399" w14:paraId="6745E071" w14:textId="77777777">
            <w:pPr>
              <w:spacing w:after="0" w:line="240" w:lineRule="auto"/>
              <w:rPr>
                <w:rFonts w:ascii="Calibri" w:eastAsia="Calibri" w:hAnsi="Calibri" w:cs="Calibri"/>
                <w:color w:val="0000FF"/>
              </w:rPr>
            </w:pPr>
            <w:r w:rsidRPr="00AB510F">
              <w:rPr>
                <w:rFonts w:ascii="Calibri" w:eastAsia="Calibri" w:hAnsi="Calibri" w:cs="Calibri"/>
                <w:b/>
                <w:bCs/>
                <w:color w:val="0000FF"/>
              </w:rPr>
              <w:t>Numerator Definition*</w:t>
            </w:r>
          </w:p>
        </w:tc>
        <w:tc>
          <w:tcPr>
            <w:tcW w:w="818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F94399" w:rsidRPr="00AB510F" w:rsidP="00F94399" w14:paraId="7EC03C71" w14:textId="014375DC">
            <w:pPr>
              <w:spacing w:before="60" w:after="60" w:line="240" w:lineRule="auto"/>
              <w:rPr>
                <w:rFonts w:ascii="Calibri" w:eastAsia="Calibri" w:hAnsi="Calibri" w:cs="Calibri"/>
                <w:color w:val="000000"/>
              </w:rPr>
            </w:pPr>
            <w:r w:rsidRPr="00AB510F">
              <w:rPr>
                <w:rFonts w:ascii="Calibri" w:eastAsia="Calibri" w:hAnsi="Calibri" w:cs="Calibri"/>
                <w:color w:val="000000" w:themeColor="text1"/>
              </w:rPr>
              <w:t>Number and type of staff trained on SDOH strategies, to include training type </w:t>
            </w:r>
          </w:p>
        </w:tc>
      </w:tr>
      <w:tr w14:paraId="55CFC6DE" w14:textId="77777777" w:rsidTr="00616912">
        <w:tblPrEx>
          <w:tblW w:w="10530" w:type="dxa"/>
          <w:tblInd w:w="-548" w:type="dxa"/>
          <w:tblLayout w:type="fixed"/>
          <w:tblLook w:val="04A0"/>
        </w:tblPrEx>
        <w:trPr>
          <w:trHeight w:val="345"/>
        </w:trPr>
        <w:tc>
          <w:tcPr>
            <w:tcW w:w="234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F94399" w:rsidRPr="00AB510F" w:rsidP="00133FC7" w14:paraId="309CCCD9" w14:textId="375E7F00">
            <w:pPr>
              <w:spacing w:after="0" w:line="240" w:lineRule="auto"/>
              <w:rPr>
                <w:rFonts w:ascii="Calibri" w:eastAsia="Calibri" w:hAnsi="Calibri" w:cs="Calibri"/>
                <w:color w:val="C45911"/>
                <w:sz w:val="24"/>
                <w:szCs w:val="24"/>
              </w:rPr>
            </w:pPr>
            <w:r w:rsidRPr="00AB510F">
              <w:rPr>
                <w:rFonts w:ascii="Calibri" w:eastAsia="Calibri" w:hAnsi="Calibri" w:cs="Calibri"/>
                <w:b/>
                <w:bCs/>
                <w:color w:val="0000FF"/>
              </w:rPr>
              <w:t>Denominator Definition*</w:t>
            </w:r>
          </w:p>
        </w:tc>
        <w:tc>
          <w:tcPr>
            <w:tcW w:w="818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F94399" w:rsidRPr="00AB510F" w:rsidP="00F94399" w14:paraId="0A6B6A0A" w14:textId="77777777">
            <w:pPr>
              <w:spacing w:before="60" w:after="60" w:line="240" w:lineRule="auto"/>
              <w:rPr>
                <w:rFonts w:ascii="Calibri" w:eastAsia="Calibri" w:hAnsi="Calibri" w:cs="Calibri"/>
                <w:color w:val="000000"/>
              </w:rPr>
            </w:pPr>
            <w:r w:rsidRPr="00AB510F">
              <w:rPr>
                <w:rFonts w:ascii="Calibri" w:eastAsia="Calibri" w:hAnsi="Calibri" w:cs="Calibri"/>
                <w:color w:val="000000"/>
              </w:rPr>
              <w:t>Not Applicable</w:t>
            </w:r>
          </w:p>
        </w:tc>
      </w:tr>
      <w:tr w14:paraId="352CD103" w14:textId="77777777" w:rsidTr="00616912">
        <w:tblPrEx>
          <w:tblW w:w="10530" w:type="dxa"/>
          <w:tblInd w:w="-548" w:type="dxa"/>
          <w:tblLayout w:type="fixed"/>
          <w:tblLook w:val="04A0"/>
        </w:tblPrEx>
        <w:trPr>
          <w:trHeight w:val="345"/>
        </w:trPr>
        <w:tc>
          <w:tcPr>
            <w:tcW w:w="234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F94399" w:rsidRPr="00AB510F" w:rsidP="00F94399" w14:paraId="51B373F2" w14:textId="755BBC73">
            <w:pPr>
              <w:spacing w:before="60" w:after="60" w:line="240" w:lineRule="auto"/>
              <w:rPr>
                <w:rFonts w:ascii="Calibri" w:eastAsia="Calibri" w:hAnsi="Calibri" w:cs="Calibri"/>
                <w:color w:val="C45911"/>
              </w:rPr>
            </w:pPr>
            <w:r w:rsidRPr="00AB510F">
              <w:rPr>
                <w:rFonts w:ascii="Calibri" w:eastAsia="Calibri" w:hAnsi="Calibri" w:cs="Calibri"/>
                <w:b/>
                <w:bCs/>
                <w:color w:val="0000FF"/>
              </w:rPr>
              <w:t>Proportion Definition*</w:t>
            </w:r>
          </w:p>
        </w:tc>
        <w:tc>
          <w:tcPr>
            <w:tcW w:w="818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F94399" w:rsidRPr="00AB510F" w:rsidP="00F94399" w14:paraId="6C73E533" w14:textId="77777777">
            <w:pPr>
              <w:spacing w:before="60" w:after="60" w:line="240" w:lineRule="auto"/>
              <w:rPr>
                <w:rFonts w:ascii="Calibri" w:eastAsia="Calibri" w:hAnsi="Calibri" w:cs="Calibri"/>
                <w:color w:val="000000"/>
              </w:rPr>
            </w:pPr>
            <w:r w:rsidRPr="00AB510F">
              <w:rPr>
                <w:rFonts w:ascii="Calibri" w:eastAsia="Calibri" w:hAnsi="Calibri" w:cs="Calibri"/>
                <w:color w:val="000000"/>
              </w:rPr>
              <w:t>Not Applicable</w:t>
            </w:r>
          </w:p>
        </w:tc>
      </w:tr>
      <w:tr w14:paraId="6436DCBD" w14:textId="77777777" w:rsidTr="00616912">
        <w:tblPrEx>
          <w:tblW w:w="10530" w:type="dxa"/>
          <w:tblInd w:w="-548" w:type="dxa"/>
          <w:tblLayout w:type="fixed"/>
          <w:tblLook w:val="04A0"/>
        </w:tblPrEx>
        <w:trPr>
          <w:trHeight w:val="345"/>
        </w:trPr>
        <w:tc>
          <w:tcPr>
            <w:tcW w:w="234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F94399" w:rsidRPr="00AB510F" w:rsidP="00F94399" w14:paraId="135B20C2" w14:textId="3019BEF1">
            <w:pPr>
              <w:spacing w:after="0" w:line="240" w:lineRule="auto"/>
              <w:rPr>
                <w:rFonts w:ascii="Calibri" w:eastAsia="Calibri" w:hAnsi="Calibri" w:cs="Calibri"/>
                <w:color w:val="C45911"/>
              </w:rPr>
            </w:pPr>
            <w:r w:rsidRPr="00AB510F">
              <w:rPr>
                <w:rFonts w:ascii="Calibri" w:eastAsia="Calibri" w:hAnsi="Calibri" w:cs="Calibri"/>
                <w:b/>
                <w:bCs/>
                <w:color w:val="0000FF"/>
              </w:rPr>
              <w:t>Measure Elements</w:t>
            </w:r>
          </w:p>
        </w:tc>
        <w:tc>
          <w:tcPr>
            <w:tcW w:w="818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F94399" w:rsidRPr="00AB510F" w:rsidP="00F94399" w14:paraId="2A045C97" w14:textId="77777777">
            <w:pPr>
              <w:spacing w:before="60" w:after="60" w:line="240" w:lineRule="auto"/>
              <w:contextualSpacing/>
              <w:rPr>
                <w:rFonts w:ascii="Calibri" w:eastAsia="Calibri" w:hAnsi="Calibri" w:cs="Calibri"/>
                <w:color w:val="000000"/>
              </w:rPr>
            </w:pPr>
            <w:r w:rsidRPr="00AB510F">
              <w:rPr>
                <w:rFonts w:ascii="Calibri" w:eastAsia="Calibri" w:hAnsi="Calibri" w:cs="Calibri"/>
                <w:color w:val="000000"/>
              </w:rPr>
              <w:t>The following elements will be submitted as part of the measure:</w:t>
            </w:r>
          </w:p>
          <w:p w:rsidR="00F94399" w:rsidRPr="00AB510F" w:rsidP="00855321" w14:paraId="748915FA" w14:textId="0FC97834">
            <w:pPr>
              <w:numPr>
                <w:ilvl w:val="0"/>
                <w:numId w:val="57"/>
              </w:numPr>
              <w:spacing w:before="60" w:after="60" w:line="240" w:lineRule="auto"/>
              <w:contextualSpacing/>
              <w:rPr>
                <w:rFonts w:ascii="Calibri" w:eastAsia="Calibri" w:hAnsi="Calibri" w:cs="Calibri"/>
                <w:color w:val="000000"/>
              </w:rPr>
            </w:pPr>
            <w:r w:rsidRPr="00AB510F">
              <w:rPr>
                <w:rFonts w:ascii="Calibri" w:eastAsia="Calibri" w:hAnsi="Calibri" w:cs="Calibri"/>
                <w:color w:val="0000FF"/>
              </w:rPr>
              <w:t xml:space="preserve">Baseline: </w:t>
            </w:r>
            <w:r w:rsidRPr="00AB510F">
              <w:rPr>
                <w:rFonts w:ascii="Calibri" w:eastAsia="Calibri" w:hAnsi="Calibri" w:cs="Calibri"/>
                <w:color w:val="000000" w:themeColor="text1"/>
              </w:rPr>
              <w:t>Enter the initial starting point or average amount related to the measure</w:t>
            </w:r>
          </w:p>
          <w:p w:rsidR="00F94399" w:rsidRPr="00AB510F" w:rsidP="00855321" w14:paraId="0460C37B" w14:textId="1E5AFF23">
            <w:pPr>
              <w:numPr>
                <w:ilvl w:val="0"/>
                <w:numId w:val="57"/>
              </w:numPr>
              <w:spacing w:before="60" w:after="60" w:line="240" w:lineRule="auto"/>
              <w:contextualSpacing/>
              <w:rPr>
                <w:rFonts w:ascii="Calibri" w:eastAsia="Calibri" w:hAnsi="Calibri" w:cs="Calibri"/>
                <w:color w:val="000000"/>
              </w:rPr>
            </w:pPr>
            <w:r w:rsidRPr="00AB510F">
              <w:rPr>
                <w:rFonts w:ascii="Calibri" w:eastAsia="Calibri" w:hAnsi="Calibri" w:cs="Calibri"/>
                <w:color w:val="0000FF"/>
              </w:rPr>
              <w:t xml:space="preserve">Target Numerator: </w:t>
            </w:r>
            <w:r w:rsidRPr="00AB510F">
              <w:rPr>
                <w:rFonts w:ascii="Calibri" w:eastAsia="Calibri" w:hAnsi="Calibri" w:cs="Calibri"/>
                <w:color w:val="000000" w:themeColor="text1"/>
              </w:rPr>
              <w:t>Enter the expected amount to be achieved as specified in the approved work plan.</w:t>
            </w:r>
          </w:p>
          <w:p w:rsidR="00F94399" w:rsidRPr="00AB510F" w:rsidP="00855321" w14:paraId="0F38091F" w14:textId="23FAB5A3">
            <w:pPr>
              <w:numPr>
                <w:ilvl w:val="0"/>
                <w:numId w:val="57"/>
              </w:numPr>
              <w:spacing w:before="60" w:after="60" w:line="240" w:lineRule="auto"/>
              <w:contextualSpacing/>
              <w:rPr>
                <w:rFonts w:ascii="Calibri" w:eastAsia="Calibri" w:hAnsi="Calibri" w:cs="Calibri"/>
                <w:color w:val="000000"/>
              </w:rPr>
            </w:pPr>
            <w:r w:rsidRPr="00AB510F">
              <w:rPr>
                <w:rFonts w:ascii="Calibri" w:eastAsia="Calibri" w:hAnsi="Calibri" w:cs="Calibri"/>
                <w:color w:val="0000FF"/>
              </w:rPr>
              <w:t xml:space="preserve">Target Denominator: </w:t>
            </w:r>
            <w:r w:rsidRPr="00AB510F">
              <w:rPr>
                <w:rFonts w:ascii="Calibri" w:eastAsia="Calibri" w:hAnsi="Calibri" w:cs="Calibri"/>
                <w:color w:val="000000" w:themeColor="text1"/>
              </w:rPr>
              <w:t>Not applicable.</w:t>
            </w:r>
          </w:p>
          <w:p w:rsidR="00F94399" w:rsidRPr="00AB510F" w:rsidP="00855321" w14:paraId="73C2B004" w14:textId="6416F279">
            <w:pPr>
              <w:numPr>
                <w:ilvl w:val="0"/>
                <w:numId w:val="57"/>
              </w:numPr>
              <w:spacing w:before="60" w:after="60" w:line="240" w:lineRule="auto"/>
              <w:contextualSpacing/>
              <w:rPr>
                <w:rFonts w:ascii="Calibri" w:eastAsia="Calibri" w:hAnsi="Calibri" w:cs="Calibri"/>
              </w:rPr>
            </w:pPr>
            <w:r w:rsidRPr="00AB510F">
              <w:rPr>
                <w:rFonts w:ascii="Calibri" w:eastAsia="Calibri" w:hAnsi="Calibri" w:cs="Calibri"/>
                <w:color w:val="0000FF"/>
              </w:rPr>
              <w:t>Actual Numerator:</w:t>
            </w:r>
            <w:r w:rsidRPr="00AB510F">
              <w:rPr>
                <w:rFonts w:ascii="Calibri" w:eastAsia="Calibri" w:hAnsi="Calibri" w:cs="Calibri"/>
                <w:color w:val="000000" w:themeColor="text1"/>
              </w:rPr>
              <w:t xml:space="preserve"> State the actual amount or status achieved by the end of the reporting period.</w:t>
            </w:r>
          </w:p>
          <w:p w:rsidR="00F94399" w:rsidRPr="00AB510F" w:rsidP="00855321" w14:paraId="0EE78DC8" w14:textId="5F60F801">
            <w:pPr>
              <w:numPr>
                <w:ilvl w:val="0"/>
                <w:numId w:val="57"/>
              </w:numPr>
              <w:spacing w:before="60" w:after="60" w:line="240" w:lineRule="auto"/>
              <w:contextualSpacing/>
              <w:rPr>
                <w:rFonts w:ascii="Calibri" w:eastAsia="Calibri" w:hAnsi="Calibri" w:cs="Calibri"/>
                <w:color w:val="000000"/>
              </w:rPr>
            </w:pPr>
            <w:r w:rsidRPr="00AB510F">
              <w:rPr>
                <w:rFonts w:ascii="Calibri" w:eastAsia="Calibri" w:hAnsi="Calibri" w:cs="Calibri"/>
                <w:color w:val="0000FF"/>
              </w:rPr>
              <w:t>Actual Denominator:</w:t>
            </w:r>
            <w:r w:rsidRPr="00AB510F">
              <w:rPr>
                <w:rFonts w:ascii="Calibri" w:eastAsia="Calibri" w:hAnsi="Calibri" w:cs="Calibri"/>
                <w:color w:val="000000" w:themeColor="text1"/>
              </w:rPr>
              <w:t xml:space="preserve"> Not applicable.</w:t>
            </w:r>
          </w:p>
        </w:tc>
      </w:tr>
      <w:tr w14:paraId="2FE52E8E" w14:textId="77777777" w:rsidTr="00616912">
        <w:tblPrEx>
          <w:tblW w:w="10530" w:type="dxa"/>
          <w:tblInd w:w="-548" w:type="dxa"/>
          <w:tblLayout w:type="fixed"/>
          <w:tblLook w:val="04A0"/>
        </w:tblPrEx>
        <w:trPr>
          <w:trHeight w:val="345"/>
        </w:trPr>
        <w:tc>
          <w:tcPr>
            <w:tcW w:w="234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F94399" w:rsidRPr="00AB510F" w:rsidP="00F94399" w14:paraId="27BF2982" w14:textId="77777777">
            <w:pPr>
              <w:spacing w:after="0" w:line="240" w:lineRule="auto"/>
              <w:rPr>
                <w:rFonts w:ascii="Calibri" w:eastAsia="Calibri" w:hAnsi="Calibri" w:cs="Calibri"/>
                <w:color w:val="0000FF"/>
              </w:rPr>
            </w:pPr>
            <w:r w:rsidRPr="00AB510F">
              <w:rPr>
                <w:rFonts w:ascii="Calibri" w:eastAsia="Calibri" w:hAnsi="Calibri" w:cs="Calibri"/>
                <w:b/>
                <w:bCs/>
                <w:color w:val="0000FF"/>
              </w:rPr>
              <w:t>Date Data Collected*</w:t>
            </w:r>
          </w:p>
        </w:tc>
        <w:tc>
          <w:tcPr>
            <w:tcW w:w="818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F94399" w:rsidRPr="00AB510F" w:rsidP="00F94399" w14:paraId="6BA83AD0" w14:textId="77777777">
            <w:pPr>
              <w:spacing w:before="60" w:after="60" w:line="240" w:lineRule="auto"/>
              <w:contextualSpacing/>
              <w:rPr>
                <w:rFonts w:ascii="Calibri" w:eastAsia="Calibri" w:hAnsi="Calibri" w:cs="Calibri"/>
              </w:rPr>
            </w:pPr>
            <w:r w:rsidRPr="00AB510F">
              <w:rPr>
                <w:rFonts w:ascii="Calibri" w:eastAsia="Calibri" w:hAnsi="Calibri" w:cs="Calibri"/>
                <w:color w:val="000000"/>
              </w:rPr>
              <w:t>Provide the date these data were collected.</w:t>
            </w:r>
          </w:p>
        </w:tc>
      </w:tr>
      <w:tr w14:paraId="48C4F108" w14:textId="77777777" w:rsidTr="00616912">
        <w:tblPrEx>
          <w:tblW w:w="10530" w:type="dxa"/>
          <w:tblInd w:w="-548" w:type="dxa"/>
          <w:tblLayout w:type="fixed"/>
          <w:tblLook w:val="04A0"/>
        </w:tblPrEx>
        <w:trPr>
          <w:trHeight w:val="990"/>
        </w:trPr>
        <w:tc>
          <w:tcPr>
            <w:tcW w:w="234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F94399" w:rsidRPr="00AB510F" w:rsidP="00F94399" w14:paraId="0637D422" w14:textId="77777777">
            <w:pPr>
              <w:spacing w:after="200" w:line="276" w:lineRule="auto"/>
              <w:rPr>
                <w:rFonts w:ascii="Calibri" w:eastAsia="Calibri" w:hAnsi="Calibri" w:cs="Calibri"/>
                <w:color w:val="0000FF"/>
              </w:rPr>
            </w:pPr>
            <w:r w:rsidRPr="00AB510F">
              <w:rPr>
                <w:rFonts w:ascii="Calibri" w:eastAsia="Calibri" w:hAnsi="Calibri" w:cs="Calibri"/>
                <w:b/>
                <w:bCs/>
                <w:color w:val="0000FF"/>
              </w:rPr>
              <w:t>Measure Notes*</w:t>
            </w:r>
          </w:p>
        </w:tc>
        <w:tc>
          <w:tcPr>
            <w:tcW w:w="818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8B3159" w:rsidRPr="00AB510F" w:rsidP="008B3159" w14:paraId="40361CEC" w14:textId="77777777">
            <w:pPr>
              <w:spacing w:before="60" w:after="60" w:line="240" w:lineRule="auto"/>
              <w:contextualSpacing/>
              <w:rPr>
                <w:rFonts w:ascii="Calibri" w:hAnsi="Calibri" w:eastAsiaTheme="minorEastAsia" w:cs="Calibri"/>
              </w:rPr>
            </w:pPr>
            <w:r w:rsidRPr="00AB510F">
              <w:rPr>
                <w:rFonts w:ascii="Calibri" w:hAnsi="Calibri" w:eastAsiaTheme="minorEastAsia" w:cs="Calibri"/>
              </w:rPr>
              <w:t>The measure notes should include the following for this measure:</w:t>
            </w:r>
          </w:p>
          <w:p w:rsidR="008B3159" w:rsidRPr="00AB510F" w:rsidP="008B3159" w14:paraId="77005329" w14:textId="77777777">
            <w:pPr>
              <w:numPr>
                <w:ilvl w:val="0"/>
                <w:numId w:val="4"/>
              </w:numPr>
              <w:spacing w:before="60" w:after="60" w:line="240" w:lineRule="auto"/>
              <w:contextualSpacing/>
              <w:rPr>
                <w:rFonts w:ascii="Calibri" w:hAnsi="Calibri" w:eastAsiaTheme="minorEastAsia" w:cs="Calibri"/>
              </w:rPr>
            </w:pPr>
            <w:r w:rsidRPr="00AB510F">
              <w:rPr>
                <w:rFonts w:ascii="Calibri" w:hAnsi="Calibri" w:eastAsiaTheme="minorEastAsia" w:cs="Calibri"/>
              </w:rPr>
              <w:t>Description of the values reported including:</w:t>
            </w:r>
          </w:p>
          <w:p w:rsidR="008B3159" w:rsidRPr="00AB510F" w:rsidP="008B3159" w14:paraId="62834C65" w14:textId="77777777">
            <w:pPr>
              <w:numPr>
                <w:ilvl w:val="1"/>
                <w:numId w:val="4"/>
              </w:numPr>
              <w:spacing w:before="60" w:after="60" w:line="240" w:lineRule="auto"/>
              <w:contextualSpacing/>
              <w:rPr>
                <w:rFonts w:ascii="Calibri" w:hAnsi="Calibri" w:eastAsiaTheme="minorEastAsia" w:cs="Calibri"/>
              </w:rPr>
            </w:pPr>
            <w:r w:rsidRPr="00AB510F">
              <w:rPr>
                <w:rFonts w:ascii="Calibri" w:hAnsi="Calibri" w:eastAsiaTheme="minorEastAsia" w:cs="Calibri"/>
              </w:rPr>
              <w:t>Type of staff trained (e.g. dietitian, nurse, CHW), to include demographics as available</w:t>
            </w:r>
          </w:p>
          <w:p w:rsidR="008B3159" w:rsidRPr="00AB510F" w:rsidP="008B3159" w14:paraId="6216AC4F" w14:textId="77777777">
            <w:pPr>
              <w:numPr>
                <w:ilvl w:val="1"/>
                <w:numId w:val="4"/>
              </w:numPr>
              <w:spacing w:before="60" w:after="60" w:line="240" w:lineRule="auto"/>
              <w:contextualSpacing/>
              <w:rPr>
                <w:rFonts w:ascii="Calibri" w:hAnsi="Calibri" w:eastAsiaTheme="minorEastAsia" w:cs="Calibri"/>
              </w:rPr>
            </w:pPr>
            <w:r w:rsidRPr="00AB510F">
              <w:rPr>
                <w:rFonts w:ascii="Calibri" w:hAnsi="Calibri" w:eastAsiaTheme="minorEastAsia" w:cs="Calibri"/>
              </w:rPr>
              <w:t>Type of training provided, including:</w:t>
            </w:r>
          </w:p>
          <w:p w:rsidR="008B3159" w:rsidRPr="00AB510F" w:rsidP="008B3159" w14:paraId="1ADD48F0" w14:textId="77777777">
            <w:pPr>
              <w:numPr>
                <w:ilvl w:val="2"/>
                <w:numId w:val="4"/>
              </w:numPr>
              <w:spacing w:before="60" w:after="60" w:line="240" w:lineRule="auto"/>
              <w:contextualSpacing/>
              <w:rPr>
                <w:rFonts w:ascii="Calibri" w:hAnsi="Calibri" w:eastAsiaTheme="minorEastAsia" w:cs="Calibri"/>
              </w:rPr>
            </w:pPr>
            <w:r w:rsidRPr="00AB510F">
              <w:rPr>
                <w:rFonts w:ascii="Calibri" w:hAnsi="Calibri" w:eastAsiaTheme="minorEastAsia" w:cs="Calibri"/>
              </w:rPr>
              <w:t>Title</w:t>
            </w:r>
          </w:p>
          <w:p w:rsidR="008B3159" w:rsidRPr="00AB510F" w:rsidP="008B3159" w14:paraId="3643EACB" w14:textId="77777777">
            <w:pPr>
              <w:numPr>
                <w:ilvl w:val="2"/>
                <w:numId w:val="4"/>
              </w:numPr>
              <w:spacing w:before="60" w:after="60" w:line="240" w:lineRule="auto"/>
              <w:contextualSpacing/>
              <w:rPr>
                <w:rFonts w:ascii="Calibri" w:hAnsi="Calibri" w:eastAsiaTheme="minorEastAsia" w:cs="Calibri"/>
              </w:rPr>
            </w:pPr>
            <w:r w:rsidRPr="00AB510F">
              <w:rPr>
                <w:rFonts w:ascii="Calibri" w:hAnsi="Calibri" w:eastAsiaTheme="minorEastAsia" w:cs="Calibri"/>
              </w:rPr>
              <w:t>Total number of participants by type/title</w:t>
            </w:r>
          </w:p>
          <w:p w:rsidR="008B3159" w:rsidRPr="00AB510F" w:rsidP="008B3159" w14:paraId="66932BC9" w14:textId="77777777">
            <w:pPr>
              <w:numPr>
                <w:ilvl w:val="1"/>
                <w:numId w:val="4"/>
              </w:numPr>
              <w:spacing w:before="60" w:after="60" w:line="240" w:lineRule="auto"/>
              <w:contextualSpacing/>
              <w:rPr>
                <w:rFonts w:ascii="Calibri" w:hAnsi="Calibri" w:eastAsiaTheme="minorEastAsia" w:cs="Calibri"/>
              </w:rPr>
            </w:pPr>
            <w:r w:rsidRPr="00AB510F">
              <w:rPr>
                <w:rFonts w:ascii="Calibri" w:hAnsi="Calibri" w:eastAsiaTheme="minorEastAsia" w:cs="Calibri"/>
              </w:rPr>
              <w:t>Description of method used to identify training needs and to recruit participants</w:t>
            </w:r>
          </w:p>
          <w:p w:rsidR="00F94399" w:rsidRPr="00F9605E" w:rsidP="00F9605E" w14:paraId="64130573" w14:textId="6ADA93C4">
            <w:pPr>
              <w:pStyle w:val="ListParagraph"/>
              <w:numPr>
                <w:ilvl w:val="0"/>
                <w:numId w:val="4"/>
              </w:numPr>
              <w:spacing w:before="60" w:after="60" w:line="240" w:lineRule="auto"/>
              <w:rPr>
                <w:rFonts w:ascii="Calibri" w:eastAsia="Calibri" w:hAnsi="Calibri" w:cs="Calibri"/>
                <w:color w:val="000000"/>
              </w:rPr>
            </w:pPr>
            <w:r w:rsidRPr="00AB510F">
              <w:rPr>
                <w:rFonts w:ascii="Calibri" w:hAnsi="Calibri" w:eastAsiaTheme="minorEastAsia" w:cs="Calibri"/>
              </w:rPr>
              <w:t>Description of any additional information that provides context for the values reported.</w:t>
            </w:r>
          </w:p>
        </w:tc>
      </w:tr>
      <w:tr w14:paraId="5DD3FAB1" w14:textId="77777777" w:rsidTr="00616912">
        <w:tblPrEx>
          <w:tblW w:w="10530" w:type="dxa"/>
          <w:tblInd w:w="-548" w:type="dxa"/>
          <w:tblLayout w:type="fixed"/>
          <w:tblLook w:val="04A0"/>
        </w:tblPrEx>
        <w:trPr>
          <w:trHeight w:val="990"/>
        </w:trPr>
        <w:tc>
          <w:tcPr>
            <w:tcW w:w="234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F94399" w:rsidRPr="00AB510F" w:rsidP="00F94399" w14:paraId="465F9B18" w14:textId="77777777">
            <w:pPr>
              <w:spacing w:after="200" w:line="276" w:lineRule="auto"/>
              <w:rPr>
                <w:rFonts w:ascii="Calibri" w:eastAsia="Calibri" w:hAnsi="Calibri" w:cs="Calibri"/>
                <w:color w:val="0000FF"/>
              </w:rPr>
            </w:pPr>
            <w:r w:rsidRPr="00AB510F">
              <w:rPr>
                <w:rFonts w:ascii="Calibri" w:eastAsia="Calibri" w:hAnsi="Calibri" w:cs="Calibri"/>
                <w:b/>
                <w:bCs/>
                <w:color w:val="0000FF"/>
              </w:rPr>
              <w:t>Progress Notes*</w:t>
            </w:r>
          </w:p>
        </w:tc>
        <w:tc>
          <w:tcPr>
            <w:tcW w:w="818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F94399" w:rsidRPr="00AB510F" w:rsidP="00F94399" w14:paraId="5CCDC3BB" w14:textId="77777777">
            <w:pPr>
              <w:spacing w:after="0" w:line="240" w:lineRule="auto"/>
              <w:textAlignment w:val="baseline"/>
              <w:rPr>
                <w:rFonts w:ascii="Calibri" w:eastAsia="Times New Roman" w:hAnsi="Calibri" w:cs="Calibri"/>
                <w:sz w:val="18"/>
                <w:szCs w:val="18"/>
              </w:rPr>
            </w:pPr>
            <w:r w:rsidRPr="00AB510F">
              <w:rPr>
                <w:rFonts w:ascii="Calibri" w:eastAsia="Times New Roman" w:hAnsi="Calibri" w:cs="Calibri"/>
              </w:rPr>
              <w:t>The progress notes should include the following for this measure: </w:t>
            </w:r>
          </w:p>
          <w:p w:rsidR="00F94399" w:rsidRPr="00AB510F" w:rsidP="00855321" w14:paraId="5CDAB8DF" w14:textId="77777777">
            <w:pPr>
              <w:numPr>
                <w:ilvl w:val="0"/>
                <w:numId w:val="58"/>
              </w:numPr>
              <w:spacing w:after="0" w:line="240" w:lineRule="auto"/>
              <w:ind w:left="1080" w:firstLine="0"/>
              <w:textAlignment w:val="baseline"/>
              <w:rPr>
                <w:rFonts w:ascii="Calibri" w:eastAsia="Times New Roman" w:hAnsi="Calibri" w:cs="Calibri"/>
              </w:rPr>
            </w:pPr>
            <w:r w:rsidRPr="00AB510F">
              <w:rPr>
                <w:rFonts w:ascii="Calibri" w:eastAsia="Times New Roman" w:hAnsi="Calibri" w:cs="Calibri"/>
              </w:rPr>
              <w:t>Summary/description of activities  </w:t>
            </w:r>
          </w:p>
          <w:p w:rsidR="00F94399" w:rsidRPr="00AB510F" w:rsidP="00855321" w14:paraId="4DF317FB" w14:textId="77777777">
            <w:pPr>
              <w:numPr>
                <w:ilvl w:val="0"/>
                <w:numId w:val="58"/>
              </w:numPr>
              <w:spacing w:after="0" w:line="240" w:lineRule="auto"/>
              <w:ind w:left="1080" w:firstLine="0"/>
              <w:textAlignment w:val="baseline"/>
              <w:rPr>
                <w:rFonts w:ascii="Calibri" w:eastAsia="Times New Roman" w:hAnsi="Calibri" w:cs="Calibri"/>
              </w:rPr>
            </w:pPr>
            <w:r w:rsidRPr="00AB510F">
              <w:rPr>
                <w:rFonts w:ascii="Calibri" w:eastAsia="Times New Roman" w:hAnsi="Calibri" w:cs="Calibri"/>
              </w:rPr>
              <w:t>Description of progress made during the reporting period  </w:t>
            </w:r>
          </w:p>
          <w:p w:rsidR="00F94399" w:rsidRPr="00AB510F" w:rsidP="00855321" w14:paraId="01EBD147" w14:textId="77777777">
            <w:pPr>
              <w:numPr>
                <w:ilvl w:val="0"/>
                <w:numId w:val="58"/>
              </w:numPr>
              <w:spacing w:after="0" w:line="240" w:lineRule="auto"/>
              <w:ind w:left="1080" w:firstLine="0"/>
              <w:textAlignment w:val="baseline"/>
              <w:rPr>
                <w:rFonts w:ascii="Calibri" w:eastAsia="Times New Roman" w:hAnsi="Calibri" w:cs="Calibri"/>
              </w:rPr>
            </w:pPr>
            <w:r w:rsidRPr="00AB510F">
              <w:rPr>
                <w:rFonts w:ascii="Calibri" w:eastAsia="Times New Roman" w:hAnsi="Calibri" w:cs="Calibri"/>
              </w:rPr>
              <w:t>Any facilitators to achieving progress  </w:t>
            </w:r>
          </w:p>
          <w:p w:rsidR="00F94399" w:rsidRPr="00AB510F" w:rsidP="00855321" w14:paraId="4EC84325" w14:textId="77777777">
            <w:pPr>
              <w:numPr>
                <w:ilvl w:val="0"/>
                <w:numId w:val="58"/>
              </w:numPr>
              <w:spacing w:after="0" w:line="240" w:lineRule="auto"/>
              <w:ind w:left="1080" w:firstLine="0"/>
              <w:textAlignment w:val="baseline"/>
              <w:rPr>
                <w:rFonts w:ascii="Calibri" w:eastAsia="Times New Roman" w:hAnsi="Calibri" w:cs="Calibri"/>
              </w:rPr>
            </w:pPr>
            <w:r w:rsidRPr="00AB510F">
              <w:rPr>
                <w:rFonts w:ascii="Calibri" w:eastAsia="Times New Roman" w:hAnsi="Calibri" w:cs="Calibri"/>
              </w:rPr>
              <w:t>Any barriers to achieving progress, including steps to overcome those and effects on timelines  </w:t>
            </w:r>
          </w:p>
          <w:p w:rsidR="00F94399" w:rsidRPr="00AB510F" w:rsidP="00855321" w14:paraId="73C4BEAD" w14:textId="77777777">
            <w:pPr>
              <w:numPr>
                <w:ilvl w:val="0"/>
                <w:numId w:val="58"/>
              </w:numPr>
              <w:spacing w:after="0" w:line="240" w:lineRule="auto"/>
              <w:ind w:left="1080" w:firstLine="0"/>
              <w:textAlignment w:val="baseline"/>
              <w:rPr>
                <w:rFonts w:ascii="Calibri" w:eastAsia="Times New Roman" w:hAnsi="Calibri" w:cs="Calibri"/>
              </w:rPr>
            </w:pPr>
            <w:r w:rsidRPr="00AB510F">
              <w:rPr>
                <w:rFonts w:ascii="Calibri" w:eastAsia="Times New Roman" w:hAnsi="Calibri" w:cs="Calibri"/>
              </w:rPr>
              <w:t>Any additional information that provides context for values reported </w:t>
            </w:r>
          </w:p>
        </w:tc>
      </w:tr>
      <w:tr w14:paraId="6F98816D" w14:textId="77777777" w:rsidTr="00616912">
        <w:tblPrEx>
          <w:tblW w:w="10530" w:type="dxa"/>
          <w:tblInd w:w="-548" w:type="dxa"/>
          <w:tblLayout w:type="fixed"/>
          <w:tblLook w:val="04A0"/>
        </w:tblPrEx>
        <w:trPr>
          <w:trHeight w:val="405"/>
        </w:trPr>
        <w:tc>
          <w:tcPr>
            <w:tcW w:w="234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F94399" w:rsidRPr="00AB510F" w:rsidP="00F94399" w14:paraId="28453E48" w14:textId="77777777">
            <w:pPr>
              <w:spacing w:after="0" w:line="240" w:lineRule="auto"/>
              <w:rPr>
                <w:rFonts w:ascii="Calibri" w:eastAsia="Calibri" w:hAnsi="Calibri" w:cs="Calibri"/>
                <w:color w:val="0000FF"/>
              </w:rPr>
            </w:pPr>
            <w:r w:rsidRPr="00AB510F">
              <w:rPr>
                <w:rFonts w:ascii="Calibri" w:eastAsia="Calibri" w:hAnsi="Calibri" w:cs="Calibri"/>
                <w:b/>
                <w:bCs/>
                <w:color w:val="0000FF"/>
              </w:rPr>
              <w:t>Other Attachments*</w:t>
            </w:r>
          </w:p>
        </w:tc>
        <w:tc>
          <w:tcPr>
            <w:tcW w:w="818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F94399" w:rsidRPr="00AB510F" w:rsidP="00F94399" w14:paraId="03730BCE" w14:textId="77777777">
            <w:pPr>
              <w:spacing w:before="60" w:after="60" w:line="240" w:lineRule="auto"/>
              <w:rPr>
                <w:rFonts w:ascii="Calibri" w:eastAsia="Calibri" w:hAnsi="Calibri" w:cs="Calibri"/>
                <w:color w:val="000000"/>
              </w:rPr>
            </w:pPr>
            <w:r w:rsidRPr="00AB510F">
              <w:rPr>
                <w:rFonts w:ascii="Calibri" w:eastAsia="Calibri" w:hAnsi="Calibri" w:cs="Calibri"/>
                <w:b/>
                <w:bCs/>
                <w:i/>
                <w:iCs/>
                <w:color w:val="000000"/>
              </w:rPr>
              <w:t xml:space="preserve"> </w:t>
            </w:r>
            <w:r w:rsidRPr="00AB510F">
              <w:rPr>
                <w:rFonts w:ascii="Calibri" w:eastAsia="Calibri" w:hAnsi="Calibri" w:cs="Calibri"/>
                <w:color w:val="000000"/>
              </w:rPr>
              <w:t>Not Applicable</w:t>
            </w:r>
          </w:p>
        </w:tc>
      </w:tr>
      <w:tr w14:paraId="40470404" w14:textId="77777777" w:rsidTr="00616912">
        <w:tblPrEx>
          <w:tblW w:w="10530" w:type="dxa"/>
          <w:tblInd w:w="-548" w:type="dxa"/>
          <w:tblLayout w:type="fixed"/>
          <w:tblLook w:val="04A0"/>
        </w:tblPrEx>
        <w:trPr>
          <w:trHeight w:val="420"/>
        </w:trPr>
        <w:tc>
          <w:tcPr>
            <w:tcW w:w="10530" w:type="dxa"/>
            <w:gridSpan w:val="2"/>
            <w:tcBorders>
              <w:top w:val="single" w:sz="6" w:space="0" w:color="auto"/>
              <w:left w:val="single" w:sz="6" w:space="0" w:color="auto"/>
              <w:right w:val="single" w:sz="6" w:space="0" w:color="auto"/>
            </w:tcBorders>
            <w:shd w:val="clear" w:color="auto" w:fill="9DD4CF"/>
            <w:tcMar>
              <w:left w:w="105" w:type="dxa"/>
              <w:right w:w="105" w:type="dxa"/>
            </w:tcMar>
            <w:vAlign w:val="center"/>
          </w:tcPr>
          <w:p w:rsidR="00F94399" w:rsidRPr="00AB510F" w:rsidP="00F94399" w14:paraId="48AA1727" w14:textId="77777777">
            <w:pPr>
              <w:spacing w:before="60" w:after="60" w:line="240" w:lineRule="auto"/>
              <w:jc w:val="center"/>
              <w:rPr>
                <w:rFonts w:ascii="Calibri" w:eastAsia="Calibri" w:hAnsi="Calibri" w:cs="Calibri"/>
                <w:color w:val="000000"/>
              </w:rPr>
            </w:pPr>
            <w:r w:rsidRPr="00AB510F">
              <w:rPr>
                <w:rFonts w:ascii="Calibri" w:eastAsia="Calibri" w:hAnsi="Calibri" w:cs="Calibri"/>
                <w:b/>
                <w:bCs/>
                <w:color w:val="000000"/>
              </w:rPr>
              <w:t>Additional Information and Guidance</w:t>
            </w:r>
          </w:p>
        </w:tc>
      </w:tr>
      <w:tr w14:paraId="370FA52B" w14:textId="77777777" w:rsidTr="00616912">
        <w:tblPrEx>
          <w:tblW w:w="10530" w:type="dxa"/>
          <w:tblInd w:w="-548" w:type="dxa"/>
          <w:tblLayout w:type="fixed"/>
          <w:tblLook w:val="04A0"/>
        </w:tblPrEx>
        <w:trPr>
          <w:trHeight w:val="405"/>
        </w:trPr>
        <w:tc>
          <w:tcPr>
            <w:tcW w:w="234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F94399" w:rsidRPr="00AB510F" w:rsidP="00F94399" w14:paraId="7F71E6EA" w14:textId="77777777">
            <w:pPr>
              <w:spacing w:after="0" w:line="240" w:lineRule="auto"/>
              <w:rPr>
                <w:rFonts w:ascii="Calibri" w:eastAsia="Calibri" w:hAnsi="Calibri" w:cs="Calibri"/>
                <w:color w:val="000000"/>
              </w:rPr>
            </w:pPr>
            <w:r w:rsidRPr="00AB510F">
              <w:rPr>
                <w:rFonts w:ascii="Calibri" w:eastAsia="Calibri" w:hAnsi="Calibri" w:cs="Calibri"/>
                <w:b/>
                <w:bCs/>
                <w:color w:val="000000"/>
              </w:rPr>
              <w:t>Helpful Hints</w:t>
            </w:r>
          </w:p>
        </w:tc>
        <w:tc>
          <w:tcPr>
            <w:tcW w:w="818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F94399" w:rsidRPr="00AB510F" w:rsidP="00F94399" w14:paraId="4FB49A90" w14:textId="77777777">
            <w:pPr>
              <w:spacing w:before="60" w:after="60" w:line="240" w:lineRule="auto"/>
              <w:contextualSpacing/>
              <w:rPr>
                <w:rFonts w:ascii="Calibri" w:eastAsia="Calibri" w:hAnsi="Calibri" w:cs="Calibri"/>
                <w:color w:val="000000"/>
              </w:rPr>
            </w:pPr>
            <w:r w:rsidRPr="00AB510F">
              <w:rPr>
                <w:rFonts w:ascii="Calibri" w:eastAsia="Calibri" w:hAnsi="Calibri" w:cs="Calibri"/>
                <w:color w:val="000000"/>
              </w:rPr>
              <w:t>In the “Measure Notes”, describe any additional information that provides context for the values reported. </w:t>
            </w:r>
          </w:p>
          <w:p w:rsidR="00F94399" w:rsidRPr="00AB510F" w:rsidP="00F94399" w14:paraId="5E9A7461" w14:textId="77777777">
            <w:pPr>
              <w:spacing w:before="60" w:after="60" w:line="240" w:lineRule="auto"/>
              <w:contextualSpacing/>
              <w:rPr>
                <w:rFonts w:ascii="Calibri" w:eastAsia="Calibri" w:hAnsi="Calibri" w:cs="Calibri"/>
                <w:color w:val="000000"/>
              </w:rPr>
            </w:pPr>
            <w:r w:rsidRPr="00AB510F">
              <w:rPr>
                <w:rFonts w:ascii="Calibri" w:eastAsia="Calibri" w:hAnsi="Calibri" w:cs="Calibri"/>
                <w:color w:val="000000"/>
              </w:rPr>
              <w:t> </w:t>
            </w:r>
          </w:p>
          <w:p w:rsidR="00F94399" w:rsidRPr="00AB510F" w:rsidP="00F94399" w14:paraId="666FA6EB" w14:textId="77777777">
            <w:pPr>
              <w:spacing w:before="60" w:after="60" w:line="240" w:lineRule="auto"/>
              <w:contextualSpacing/>
              <w:rPr>
                <w:rFonts w:ascii="Calibri" w:eastAsia="Calibri" w:hAnsi="Calibri" w:cs="Calibri"/>
                <w:color w:val="000000"/>
              </w:rPr>
            </w:pPr>
            <w:r w:rsidRPr="00AB510F">
              <w:rPr>
                <w:rFonts w:ascii="Calibri" w:eastAsia="Calibri" w:hAnsi="Calibri" w:cs="Calibri"/>
                <w:color w:val="000000"/>
              </w:rPr>
              <w:t>How to report the values for this measure: </w:t>
            </w:r>
          </w:p>
          <w:p w:rsidR="00F94399" w:rsidRPr="00F9605E" w:rsidP="00F9605E" w14:paraId="58F12B1C" w14:textId="5E63BC10">
            <w:pPr>
              <w:numPr>
                <w:ilvl w:val="0"/>
                <w:numId w:val="59"/>
              </w:numPr>
              <w:spacing w:before="60" w:after="60" w:line="240" w:lineRule="auto"/>
              <w:contextualSpacing/>
              <w:rPr>
                <w:rFonts w:ascii="Calibri" w:eastAsia="Calibri" w:hAnsi="Calibri" w:cs="Calibri"/>
                <w:color w:val="000000"/>
              </w:rPr>
            </w:pPr>
            <w:r w:rsidRPr="00AB510F">
              <w:rPr>
                <w:rFonts w:ascii="Calibri" w:eastAsia="Calibri" w:hAnsi="Calibri" w:cs="Calibri"/>
                <w:color w:val="000000"/>
              </w:rPr>
              <w:t xml:space="preserve">Select measure B.13.1 to report the </w:t>
            </w:r>
            <w:r w:rsidRPr="00AB510F">
              <w:rPr>
                <w:rFonts w:ascii="Calibri" w:eastAsia="Calibri" w:hAnsi="Calibri" w:cs="Calibri"/>
                <w:b/>
                <w:bCs/>
                <w:color w:val="000000"/>
              </w:rPr>
              <w:t>number of staff who have received SDOH training. </w:t>
            </w:r>
          </w:p>
        </w:tc>
      </w:tr>
      <w:tr w14:paraId="3D4E7AEB" w14:textId="77777777" w:rsidTr="00616912">
        <w:tblPrEx>
          <w:tblW w:w="10530" w:type="dxa"/>
          <w:tblInd w:w="-548" w:type="dxa"/>
          <w:tblLayout w:type="fixed"/>
          <w:tblLook w:val="04A0"/>
        </w:tblPrEx>
        <w:trPr>
          <w:trHeight w:val="606"/>
        </w:trPr>
        <w:tc>
          <w:tcPr>
            <w:tcW w:w="234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F94399" w:rsidRPr="00AB510F" w:rsidP="00F94399" w14:paraId="6E402DD9" w14:textId="77777777">
            <w:pPr>
              <w:spacing w:after="0" w:line="240" w:lineRule="auto"/>
              <w:rPr>
                <w:rFonts w:ascii="Calibri" w:eastAsia="Calibri" w:hAnsi="Calibri" w:cs="Calibri"/>
                <w:color w:val="000000"/>
              </w:rPr>
            </w:pPr>
            <w:r w:rsidRPr="00AB510F">
              <w:rPr>
                <w:rFonts w:ascii="Calibri" w:eastAsia="Calibri" w:hAnsi="Calibri" w:cs="Calibri"/>
                <w:b/>
                <w:bCs/>
                <w:color w:val="000000"/>
              </w:rPr>
              <w:t>Data Source(s)</w:t>
            </w:r>
          </w:p>
        </w:tc>
        <w:tc>
          <w:tcPr>
            <w:tcW w:w="8182"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rsidR="00F94399" w:rsidRPr="00AB510F" w:rsidP="00855321" w14:paraId="40375FA6" w14:textId="5D16BB17">
            <w:pPr>
              <w:pStyle w:val="ListParagraph"/>
              <w:numPr>
                <w:ilvl w:val="0"/>
                <w:numId w:val="76"/>
              </w:numPr>
              <w:spacing w:before="60" w:after="60" w:line="240" w:lineRule="auto"/>
              <w:rPr>
                <w:rFonts w:ascii="Calibri" w:eastAsia="Calibri" w:hAnsi="Calibri" w:cs="Calibri"/>
              </w:rPr>
            </w:pPr>
            <w:r w:rsidRPr="00AB510F">
              <w:rPr>
                <w:rFonts w:ascii="Calibri" w:eastAsia="Calibri" w:hAnsi="Calibri" w:cs="Calibri"/>
              </w:rPr>
              <w:t>Organization Program records</w:t>
            </w:r>
          </w:p>
          <w:p w:rsidR="00997331" w:rsidRPr="00AB510F" w:rsidP="00855321" w14:paraId="2F2BC5C2" w14:textId="36C889FA">
            <w:pPr>
              <w:pStyle w:val="ListParagraph"/>
              <w:numPr>
                <w:ilvl w:val="0"/>
                <w:numId w:val="76"/>
              </w:numPr>
              <w:spacing w:after="0" w:line="240" w:lineRule="auto"/>
              <w:contextualSpacing w:val="0"/>
              <w:rPr>
                <w:rFonts w:ascii="Calibri" w:eastAsia="Calibri" w:hAnsi="Calibri" w:cs="Calibri"/>
                <w:color w:val="000000"/>
              </w:rPr>
            </w:pPr>
            <w:r w:rsidRPr="00AB510F">
              <w:rPr>
                <w:rFonts w:ascii="Calibri" w:eastAsia="Times New Roman" w:hAnsi="Calibri" w:cs="Calibri"/>
              </w:rPr>
              <w:t>P</w:t>
            </w:r>
            <w:r w:rsidRPr="00AB510F" w:rsidR="001B33BD">
              <w:rPr>
                <w:rFonts w:ascii="Calibri" w:eastAsia="Times New Roman" w:hAnsi="Calibri" w:cs="Calibri"/>
              </w:rPr>
              <w:t>artner program records</w:t>
            </w:r>
          </w:p>
        </w:tc>
      </w:tr>
      <w:tr w14:paraId="06D5EFB3" w14:textId="77777777" w:rsidTr="00616912">
        <w:tblPrEx>
          <w:tblW w:w="10530" w:type="dxa"/>
          <w:tblInd w:w="-548" w:type="dxa"/>
          <w:tblLayout w:type="fixed"/>
          <w:tblLook w:val="04A0"/>
        </w:tblPrEx>
        <w:trPr>
          <w:trHeight w:val="525"/>
        </w:trPr>
        <w:tc>
          <w:tcPr>
            <w:tcW w:w="234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F94399" w:rsidRPr="00AB510F" w:rsidP="00F94399" w14:paraId="06CE623D" w14:textId="77777777">
            <w:pPr>
              <w:spacing w:after="0" w:line="240" w:lineRule="auto"/>
              <w:rPr>
                <w:rFonts w:ascii="Calibri" w:eastAsia="Calibri" w:hAnsi="Calibri" w:cs="Calibri"/>
                <w:color w:val="000000"/>
              </w:rPr>
            </w:pPr>
            <w:r w:rsidRPr="00AB510F">
              <w:rPr>
                <w:rFonts w:ascii="Calibri" w:eastAsia="Calibri" w:hAnsi="Calibri" w:cs="Calibri"/>
                <w:b/>
                <w:bCs/>
                <w:color w:val="000000"/>
              </w:rPr>
              <w:t>Unit of Analysis</w:t>
            </w:r>
          </w:p>
        </w:tc>
        <w:tc>
          <w:tcPr>
            <w:tcW w:w="8182"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rsidR="00F94399" w:rsidRPr="00AB510F" w:rsidP="00F94399" w14:paraId="369B81F9" w14:textId="3332A760">
            <w:pPr>
              <w:spacing w:before="60" w:after="60" w:line="240" w:lineRule="auto"/>
              <w:contextualSpacing/>
              <w:rPr>
                <w:rFonts w:ascii="Calibri" w:eastAsia="Calibri" w:hAnsi="Calibri" w:cs="Calibri"/>
                <w:color w:val="000000"/>
              </w:rPr>
            </w:pPr>
            <w:r w:rsidRPr="00AB510F">
              <w:rPr>
                <w:rFonts w:ascii="Calibri" w:eastAsia="Calibri" w:hAnsi="Calibri" w:cs="Calibri"/>
                <w:color w:val="000000" w:themeColor="text1"/>
              </w:rPr>
              <w:t>Staff</w:t>
            </w:r>
            <w:r w:rsidRPr="00AB510F" w:rsidR="008B3159">
              <w:rPr>
                <w:rFonts w:ascii="Calibri" w:eastAsia="Calibri" w:hAnsi="Calibri" w:cs="Calibri"/>
                <w:color w:val="000000" w:themeColor="text1"/>
              </w:rPr>
              <w:t xml:space="preserve"> trainings</w:t>
            </w:r>
          </w:p>
        </w:tc>
      </w:tr>
      <w:tr w14:paraId="32CC1037" w14:textId="77777777" w:rsidTr="00616912">
        <w:tblPrEx>
          <w:tblW w:w="10530" w:type="dxa"/>
          <w:tblInd w:w="-548" w:type="dxa"/>
          <w:tblLayout w:type="fixed"/>
          <w:tblLook w:val="04A0"/>
        </w:tblPrEx>
        <w:trPr>
          <w:trHeight w:val="435"/>
        </w:trPr>
        <w:tc>
          <w:tcPr>
            <w:tcW w:w="234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F94399" w:rsidRPr="00AB510F" w:rsidP="00F94399" w14:paraId="58594905" w14:textId="77777777">
            <w:pPr>
              <w:spacing w:after="0" w:line="240" w:lineRule="auto"/>
              <w:rPr>
                <w:rFonts w:ascii="Calibri" w:eastAsia="Calibri" w:hAnsi="Calibri" w:cs="Calibri"/>
                <w:color w:val="000000"/>
              </w:rPr>
            </w:pPr>
            <w:r w:rsidRPr="00AB510F">
              <w:rPr>
                <w:rFonts w:ascii="Calibri" w:eastAsia="Calibri" w:hAnsi="Calibri" w:cs="Calibri"/>
                <w:b/>
                <w:bCs/>
                <w:color w:val="000000"/>
              </w:rPr>
              <w:t>Result Statement(s)</w:t>
            </w:r>
          </w:p>
        </w:tc>
        <w:tc>
          <w:tcPr>
            <w:tcW w:w="818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rsidR="00F94399" w:rsidRPr="00AB510F" w:rsidP="00F94399" w14:paraId="745317FC" w14:textId="4EA3BF7E">
            <w:pPr>
              <w:spacing w:before="60" w:after="60" w:line="240" w:lineRule="auto"/>
              <w:contextualSpacing/>
              <w:rPr>
                <w:rFonts w:ascii="Calibri" w:eastAsia="Calibri" w:hAnsi="Calibri" w:cs="Calibri"/>
                <w:color w:val="000000"/>
              </w:rPr>
            </w:pPr>
            <w:r w:rsidRPr="00AB510F">
              <w:rPr>
                <w:rFonts w:ascii="Calibri" w:eastAsia="Calibri" w:hAnsi="Calibri" w:cs="Calibri"/>
                <w:color w:val="000000"/>
              </w:rPr>
              <w:t xml:space="preserve">In the US, CDC-funded recipients worked to increase the number of staff trained for SDOH awareness related to recipient needs in CDC-recognized organizations </w:t>
            </w:r>
            <w:r w:rsidRPr="00AB510F" w:rsidR="008B3159">
              <w:rPr>
                <w:rFonts w:ascii="Calibri" w:eastAsia="Calibri" w:hAnsi="Calibri" w:cs="Calibri"/>
                <w:color w:val="000000"/>
              </w:rPr>
              <w:t xml:space="preserve"># (baseline) to # (reporting period). </w:t>
            </w:r>
            <w:r w:rsidRPr="00AB510F">
              <w:rPr>
                <w:rFonts w:ascii="Calibri" w:eastAsia="Calibri" w:hAnsi="Calibri" w:cs="Calibri"/>
                <w:color w:val="000000"/>
              </w:rPr>
              <w:t xml:space="preserve"> This represents an increase of ___% over the funding period.</w:t>
            </w:r>
          </w:p>
        </w:tc>
      </w:tr>
    </w:tbl>
    <w:p w:rsidR="00F94399" w:rsidRPr="00AB510F" w:rsidP="00286568" w14:paraId="5457F061" w14:textId="75A45D0A">
      <w:pPr>
        <w:rPr>
          <w:rFonts w:ascii="Calibri" w:hAnsi="Calibri" w:cs="Calibri"/>
        </w:rPr>
      </w:pPr>
    </w:p>
    <w:p w:rsidR="00F94399" w:rsidRPr="00AB510F" w:rsidP="006540D7" w14:paraId="3D923A86" w14:textId="321C64B3">
      <w:pPr>
        <w:tabs>
          <w:tab w:val="left" w:pos="2060"/>
        </w:tabs>
        <w:rPr>
          <w:rFonts w:ascii="Calibri" w:hAnsi="Calibri" w:cs="Calibri"/>
        </w:rPr>
      </w:pPr>
      <w:r w:rsidRPr="00AB510F">
        <w:rPr>
          <w:rFonts w:ascii="Calibri" w:hAnsi="Calibri" w:cs="Calibri"/>
        </w:rPr>
        <w:tab/>
      </w:r>
    </w:p>
    <w:p w:rsidR="006540D7" w:rsidRPr="00AB510F" w:rsidP="006540D7" w14:paraId="06500165" w14:textId="4652356A">
      <w:pPr>
        <w:tabs>
          <w:tab w:val="left" w:pos="2060"/>
        </w:tabs>
        <w:rPr>
          <w:rFonts w:ascii="Calibri" w:hAnsi="Calibri" w:cs="Calibri"/>
        </w:rPr>
      </w:pPr>
    </w:p>
    <w:p w:rsidR="006540D7" w:rsidRPr="00AB510F" w:rsidP="006540D7" w14:paraId="5AD80669" w14:textId="2C7AE15B">
      <w:pPr>
        <w:tabs>
          <w:tab w:val="left" w:pos="2060"/>
        </w:tabs>
        <w:rPr>
          <w:rFonts w:ascii="Calibri" w:hAnsi="Calibri" w:cs="Calibri"/>
        </w:rPr>
      </w:pPr>
    </w:p>
    <w:p w:rsidR="006540D7" w:rsidRPr="00AB510F" w:rsidP="006540D7" w14:paraId="01243987" w14:textId="65BF9EDF">
      <w:pPr>
        <w:tabs>
          <w:tab w:val="left" w:pos="2060"/>
        </w:tabs>
        <w:rPr>
          <w:rFonts w:ascii="Calibri" w:hAnsi="Calibri" w:cs="Calibri"/>
        </w:rPr>
      </w:pPr>
    </w:p>
    <w:p w:rsidR="008517E4" w:rsidRPr="00AB510F" w:rsidP="006540D7" w14:paraId="5C2B9F08" w14:textId="77777777">
      <w:pPr>
        <w:tabs>
          <w:tab w:val="left" w:pos="2060"/>
        </w:tabs>
        <w:rPr>
          <w:rFonts w:ascii="Calibri" w:hAnsi="Calibri" w:cs="Calibri"/>
        </w:rPr>
      </w:pPr>
    </w:p>
    <w:p w:rsidR="008517E4" w:rsidRPr="00AB510F" w:rsidP="006540D7" w14:paraId="39A2F911" w14:textId="77777777">
      <w:pPr>
        <w:tabs>
          <w:tab w:val="left" w:pos="2060"/>
        </w:tabs>
        <w:rPr>
          <w:rFonts w:ascii="Calibri" w:hAnsi="Calibri" w:cs="Calibri"/>
        </w:rPr>
      </w:pPr>
    </w:p>
    <w:p w:rsidR="008517E4" w:rsidRPr="00AB510F" w:rsidP="006540D7" w14:paraId="11C22392" w14:textId="77777777">
      <w:pPr>
        <w:tabs>
          <w:tab w:val="left" w:pos="2060"/>
        </w:tabs>
        <w:rPr>
          <w:rFonts w:ascii="Calibri" w:hAnsi="Calibri" w:cs="Calibri"/>
        </w:rPr>
      </w:pPr>
    </w:p>
    <w:p w:rsidR="008517E4" w:rsidRPr="00AB510F" w:rsidP="006540D7" w14:paraId="79F2C3E0" w14:textId="77777777">
      <w:pPr>
        <w:tabs>
          <w:tab w:val="left" w:pos="2060"/>
        </w:tabs>
        <w:rPr>
          <w:rFonts w:ascii="Calibri" w:hAnsi="Calibri" w:cs="Calibri"/>
        </w:rPr>
      </w:pPr>
    </w:p>
    <w:p w:rsidR="008517E4" w:rsidRPr="00AB510F" w:rsidP="006540D7" w14:paraId="575193B0" w14:textId="77777777">
      <w:pPr>
        <w:tabs>
          <w:tab w:val="left" w:pos="2060"/>
        </w:tabs>
        <w:rPr>
          <w:rFonts w:ascii="Calibri" w:hAnsi="Calibri" w:cs="Calibri"/>
        </w:rPr>
      </w:pPr>
    </w:p>
    <w:p w:rsidR="008517E4" w:rsidRPr="00AB510F" w:rsidP="006540D7" w14:paraId="405CC500" w14:textId="77777777">
      <w:pPr>
        <w:tabs>
          <w:tab w:val="left" w:pos="2060"/>
        </w:tabs>
        <w:rPr>
          <w:rFonts w:ascii="Calibri" w:hAnsi="Calibri" w:cs="Calibri"/>
        </w:rPr>
      </w:pPr>
    </w:p>
    <w:p w:rsidR="00616912" w:rsidRPr="00AB510F" w:rsidP="006540D7" w14:paraId="1D8708C7" w14:textId="41279079">
      <w:pPr>
        <w:tabs>
          <w:tab w:val="left" w:pos="2060"/>
        </w:tabs>
        <w:rPr>
          <w:rFonts w:ascii="Calibri" w:hAnsi="Calibri" w:cs="Calibri"/>
        </w:rPr>
      </w:pPr>
    </w:p>
    <w:p w:rsidR="006540D7" w:rsidRPr="00AB510F" w:rsidP="006540D7" w14:paraId="2500903E" w14:textId="2D4A8B12">
      <w:pPr>
        <w:tabs>
          <w:tab w:val="left" w:pos="2060"/>
        </w:tabs>
        <w:rPr>
          <w:rFonts w:ascii="Calibri" w:hAnsi="Calibri" w:cs="Calibri"/>
        </w:rPr>
      </w:pPr>
    </w:p>
    <w:p w:rsidR="00133FC7" w:rsidRPr="00AB510F" w:rsidP="006540D7" w14:paraId="321DB392" w14:textId="77777777">
      <w:pPr>
        <w:tabs>
          <w:tab w:val="left" w:pos="2060"/>
        </w:tabs>
        <w:rPr>
          <w:rFonts w:ascii="Calibri" w:hAnsi="Calibri" w:cs="Calibri"/>
        </w:rPr>
      </w:pPr>
    </w:p>
    <w:tbl>
      <w:tblPr>
        <w:tblW w:w="10620" w:type="dxa"/>
        <w:tblInd w:w="-548" w:type="dxa"/>
        <w:tblLayout w:type="fixed"/>
        <w:tblLook w:val="04A0"/>
      </w:tblPr>
      <w:tblGrid>
        <w:gridCol w:w="2453"/>
        <w:gridCol w:w="8167"/>
      </w:tblGrid>
      <w:tr w14:paraId="7A1B87B3" w14:textId="77777777" w:rsidTr="00616912">
        <w:tblPrEx>
          <w:tblW w:w="10620" w:type="dxa"/>
          <w:tblInd w:w="-548" w:type="dxa"/>
          <w:tblLayout w:type="fixed"/>
          <w:tblLook w:val="04A0"/>
        </w:tblPrEx>
        <w:trPr>
          <w:trHeight w:val="495"/>
        </w:trPr>
        <w:tc>
          <w:tcPr>
            <w:tcW w:w="10620" w:type="dxa"/>
            <w:gridSpan w:val="2"/>
            <w:tcBorders>
              <w:top w:val="single" w:sz="12" w:space="0" w:color="auto"/>
              <w:left w:val="single" w:sz="6" w:space="0" w:color="auto"/>
              <w:bottom w:val="single" w:sz="6" w:space="0" w:color="auto"/>
              <w:right w:val="single" w:sz="6" w:space="0" w:color="auto"/>
            </w:tcBorders>
            <w:tcMar>
              <w:left w:w="90" w:type="dxa"/>
              <w:right w:w="90" w:type="dxa"/>
            </w:tcMar>
            <w:vAlign w:val="center"/>
          </w:tcPr>
          <w:p w:rsidR="00F94399" w:rsidRPr="00AB510F" w:rsidP="00F94399" w14:paraId="2C029504" w14:textId="77777777">
            <w:pPr>
              <w:spacing w:after="0" w:line="240" w:lineRule="auto"/>
              <w:ind w:right="336"/>
              <w:jc w:val="center"/>
              <w:rPr>
                <w:rFonts w:ascii="Calibri" w:eastAsia="Calibri" w:hAnsi="Calibri" w:cs="Calibri"/>
                <w:color w:val="000000"/>
                <w:sz w:val="28"/>
                <w:szCs w:val="28"/>
              </w:rPr>
            </w:pPr>
            <w:r w:rsidRPr="00AB510F">
              <w:rPr>
                <w:rFonts w:ascii="Calibri" w:eastAsia="Calibri" w:hAnsi="Calibri" w:cs="Calibri"/>
                <w:b/>
                <w:bCs/>
                <w:color w:val="000000"/>
                <w:sz w:val="28"/>
                <w:szCs w:val="28"/>
              </w:rPr>
              <w:t>DP23-0020 Component B Performance Measure Definitions</w:t>
            </w:r>
          </w:p>
        </w:tc>
      </w:tr>
      <w:tr w14:paraId="03531138" w14:textId="77777777" w:rsidTr="00616912">
        <w:tblPrEx>
          <w:tblW w:w="10620" w:type="dxa"/>
          <w:tblInd w:w="-548" w:type="dxa"/>
          <w:tblLayout w:type="fixed"/>
          <w:tblLook w:val="04A0"/>
        </w:tblPrEx>
        <w:trPr>
          <w:trHeight w:val="570"/>
        </w:trPr>
        <w:tc>
          <w:tcPr>
            <w:tcW w:w="2453" w:type="dxa"/>
            <w:tcBorders>
              <w:top w:val="double" w:sz="12" w:space="0" w:color="auto"/>
              <w:left w:val="single" w:sz="6" w:space="0" w:color="auto"/>
              <w:bottom w:val="single" w:sz="6" w:space="0" w:color="auto"/>
              <w:right w:val="single" w:sz="6" w:space="0" w:color="auto"/>
            </w:tcBorders>
            <w:shd w:val="clear" w:color="auto" w:fill="D9D9D9" w:themeFill="background1" w:themeFillShade="D9"/>
            <w:tcMar>
              <w:left w:w="90" w:type="dxa"/>
              <w:right w:w="90" w:type="dxa"/>
            </w:tcMar>
            <w:vAlign w:val="center"/>
          </w:tcPr>
          <w:p w:rsidR="00F94399" w:rsidRPr="00AB510F" w:rsidP="00F94399" w14:paraId="0D31E8A6" w14:textId="77777777">
            <w:pPr>
              <w:spacing w:before="60" w:after="60" w:line="240" w:lineRule="auto"/>
              <w:rPr>
                <w:rFonts w:ascii="Calibri" w:eastAsia="Calibri" w:hAnsi="Calibri" w:cs="Calibri"/>
                <w:color w:val="000000"/>
              </w:rPr>
            </w:pPr>
          </w:p>
          <w:p w:rsidR="00F94399" w:rsidRPr="00AB510F" w:rsidP="00F94399" w14:paraId="4EB6DD47" w14:textId="77777777">
            <w:pPr>
              <w:spacing w:before="60" w:after="60" w:line="240" w:lineRule="auto"/>
              <w:rPr>
                <w:rFonts w:ascii="Calibri" w:eastAsia="Calibri" w:hAnsi="Calibri" w:cs="Calibri"/>
                <w:color w:val="000000"/>
              </w:rPr>
            </w:pPr>
            <w:r w:rsidRPr="00AB510F">
              <w:rPr>
                <w:rFonts w:ascii="Calibri" w:eastAsia="Calibri" w:hAnsi="Calibri" w:cs="Calibri"/>
                <w:color w:val="000000"/>
              </w:rPr>
              <w:t>Strategy B. 1</w:t>
            </w:r>
          </w:p>
          <w:p w:rsidR="00F94399" w:rsidRPr="00AB510F" w:rsidP="00F94399" w14:paraId="5853D6BE" w14:textId="77777777">
            <w:pPr>
              <w:spacing w:before="60" w:after="60" w:line="240" w:lineRule="auto"/>
              <w:rPr>
                <w:rFonts w:ascii="Calibri" w:eastAsia="Calibri" w:hAnsi="Calibri" w:cs="Calibri"/>
                <w:color w:val="000000"/>
              </w:rPr>
            </w:pPr>
            <w:r w:rsidRPr="00AB510F">
              <w:rPr>
                <w:rFonts w:ascii="Calibri" w:eastAsia="Calibri" w:hAnsi="Calibri" w:cs="Calibri"/>
                <w:color w:val="000000"/>
              </w:rPr>
              <w:t>Strategy B. 2</w:t>
            </w:r>
          </w:p>
          <w:p w:rsidR="00F94399" w:rsidRPr="00AB510F" w:rsidP="00F94399" w14:paraId="23620AB8" w14:textId="77777777">
            <w:pPr>
              <w:spacing w:before="60" w:after="60" w:line="240" w:lineRule="auto"/>
              <w:rPr>
                <w:rFonts w:ascii="Calibri" w:eastAsia="Calibri" w:hAnsi="Calibri" w:cs="Calibri"/>
                <w:color w:val="000000"/>
              </w:rPr>
            </w:pPr>
            <w:r w:rsidRPr="00AB510F">
              <w:rPr>
                <w:rFonts w:ascii="Calibri" w:eastAsia="Calibri" w:hAnsi="Calibri" w:cs="Calibri"/>
                <w:color w:val="000000"/>
              </w:rPr>
              <w:t>Strategy B. 3</w:t>
            </w:r>
          </w:p>
          <w:p w:rsidR="00F94399" w:rsidRPr="00AB510F" w:rsidP="00F94399" w14:paraId="03420A91" w14:textId="77777777">
            <w:pPr>
              <w:spacing w:before="60" w:after="60" w:line="240" w:lineRule="auto"/>
              <w:rPr>
                <w:rFonts w:ascii="Calibri" w:eastAsia="Calibri" w:hAnsi="Calibri" w:cs="Calibri"/>
                <w:color w:val="000000"/>
              </w:rPr>
            </w:pPr>
            <w:r w:rsidRPr="00AB510F">
              <w:rPr>
                <w:rFonts w:ascii="Calibri" w:eastAsia="Calibri" w:hAnsi="Calibri" w:cs="Calibri"/>
                <w:color w:val="000000"/>
              </w:rPr>
              <w:t>Strategy B. 4</w:t>
            </w:r>
          </w:p>
          <w:p w:rsidR="00F94399" w:rsidRPr="00AB510F" w:rsidP="00F94399" w14:paraId="179C085D" w14:textId="77777777">
            <w:pPr>
              <w:spacing w:before="60" w:after="60" w:line="240" w:lineRule="auto"/>
              <w:rPr>
                <w:rFonts w:ascii="Calibri" w:eastAsia="Calibri" w:hAnsi="Calibri" w:cs="Calibri"/>
                <w:color w:val="000000"/>
              </w:rPr>
            </w:pPr>
            <w:r w:rsidRPr="00AB510F">
              <w:rPr>
                <w:rFonts w:ascii="Calibri" w:eastAsia="Calibri" w:hAnsi="Calibri" w:cs="Calibri"/>
                <w:color w:val="000000"/>
              </w:rPr>
              <w:t>Strategy B. 9</w:t>
            </w:r>
          </w:p>
          <w:p w:rsidR="00F94399" w:rsidRPr="00AB510F" w:rsidP="00F94399" w14:paraId="57F9874A" w14:textId="77777777">
            <w:pPr>
              <w:spacing w:before="60" w:after="60" w:line="240" w:lineRule="auto"/>
              <w:rPr>
                <w:rFonts w:ascii="Calibri" w:eastAsia="Calibri" w:hAnsi="Calibri" w:cs="Calibri"/>
                <w:color w:val="000000"/>
              </w:rPr>
            </w:pPr>
            <w:r w:rsidRPr="00AB510F">
              <w:rPr>
                <w:rFonts w:ascii="Calibri" w:eastAsia="Calibri" w:hAnsi="Calibri" w:cs="Calibri"/>
                <w:color w:val="000000"/>
              </w:rPr>
              <w:t>Strategy B. 10</w:t>
            </w:r>
          </w:p>
          <w:p w:rsidR="00F94399" w:rsidRPr="00AB510F" w:rsidP="00F94399" w14:paraId="1AC818DF" w14:textId="77777777">
            <w:pPr>
              <w:spacing w:before="60" w:after="60" w:line="240" w:lineRule="auto"/>
              <w:rPr>
                <w:rFonts w:ascii="Calibri" w:eastAsia="Calibri" w:hAnsi="Calibri" w:cs="Calibri"/>
                <w:color w:val="000000"/>
              </w:rPr>
            </w:pPr>
            <w:r w:rsidRPr="00AB510F">
              <w:rPr>
                <w:rFonts w:ascii="Calibri" w:eastAsia="Calibri" w:hAnsi="Calibri" w:cs="Calibri"/>
                <w:color w:val="000000"/>
              </w:rPr>
              <w:t>Strategy B. 11</w:t>
            </w:r>
          </w:p>
          <w:p w:rsidR="00F94399" w:rsidRPr="00AB510F" w:rsidP="00F94399" w14:paraId="096EE793" w14:textId="77777777">
            <w:pPr>
              <w:spacing w:before="60" w:after="60" w:line="240" w:lineRule="auto"/>
              <w:rPr>
                <w:rFonts w:ascii="Calibri" w:eastAsia="Calibri" w:hAnsi="Calibri" w:cs="Calibri"/>
                <w:color w:val="000000"/>
              </w:rPr>
            </w:pPr>
            <w:r w:rsidRPr="00AB510F">
              <w:rPr>
                <w:rFonts w:ascii="Calibri" w:eastAsia="Calibri" w:hAnsi="Calibri" w:cs="Calibri"/>
                <w:color w:val="000000"/>
              </w:rPr>
              <w:t>Strategy B. 12</w:t>
            </w:r>
          </w:p>
          <w:p w:rsidR="00F94399" w:rsidRPr="00AB510F" w:rsidP="00F94399" w14:paraId="7EB6AD98" w14:textId="77777777">
            <w:pPr>
              <w:spacing w:before="60" w:after="60" w:line="240" w:lineRule="auto"/>
              <w:rPr>
                <w:rFonts w:ascii="Calibri" w:eastAsia="Calibri" w:hAnsi="Calibri" w:cs="Calibri"/>
                <w:color w:val="000000"/>
              </w:rPr>
            </w:pPr>
            <w:r w:rsidRPr="00AB510F">
              <w:rPr>
                <w:rFonts w:ascii="Calibri" w:eastAsia="Calibri" w:hAnsi="Calibri" w:cs="Calibri"/>
                <w:color w:val="000000"/>
              </w:rPr>
              <w:t>Strategy B. 13</w:t>
            </w:r>
          </w:p>
          <w:p w:rsidR="00F94399" w:rsidRPr="00AB510F" w:rsidP="00F94399" w14:paraId="412E8D17" w14:textId="77777777">
            <w:pPr>
              <w:spacing w:before="60" w:after="60" w:line="240" w:lineRule="auto"/>
              <w:rPr>
                <w:rFonts w:ascii="Calibri" w:eastAsia="Calibri" w:hAnsi="Calibri" w:cs="Calibri"/>
                <w:color w:val="000000"/>
              </w:rPr>
            </w:pPr>
          </w:p>
          <w:p w:rsidR="00F94399" w:rsidRPr="00AB510F" w:rsidP="00F94399" w14:paraId="31E78259" w14:textId="77777777">
            <w:pPr>
              <w:spacing w:before="60" w:after="60" w:line="240" w:lineRule="auto"/>
              <w:rPr>
                <w:rFonts w:ascii="Calibri" w:eastAsia="Calibri" w:hAnsi="Calibri" w:cs="Calibri"/>
                <w:color w:val="000000"/>
              </w:rPr>
            </w:pPr>
          </w:p>
          <w:p w:rsidR="00F94399" w:rsidRPr="00AB510F" w:rsidP="00F94399" w14:paraId="198065C1" w14:textId="77777777">
            <w:pPr>
              <w:spacing w:before="60" w:after="60" w:line="240" w:lineRule="auto"/>
              <w:rPr>
                <w:rFonts w:ascii="Calibri" w:eastAsia="Calibri" w:hAnsi="Calibri" w:cs="Calibri"/>
                <w:color w:val="000000"/>
              </w:rPr>
            </w:pPr>
          </w:p>
          <w:p w:rsidR="00F94399" w:rsidRPr="00AB510F" w:rsidP="00F94399" w14:paraId="6DCC5349" w14:textId="77777777">
            <w:pPr>
              <w:spacing w:before="60" w:after="60" w:line="240" w:lineRule="auto"/>
              <w:rPr>
                <w:rFonts w:ascii="Calibri" w:eastAsia="Calibri" w:hAnsi="Calibri" w:cs="Calibri"/>
                <w:color w:val="000000"/>
              </w:rPr>
            </w:pPr>
          </w:p>
          <w:p w:rsidR="00F94399" w:rsidRPr="00AB510F" w:rsidP="00F94399" w14:paraId="52A3FDDF" w14:textId="77777777">
            <w:pPr>
              <w:spacing w:before="60" w:after="60" w:line="240" w:lineRule="auto"/>
              <w:rPr>
                <w:rFonts w:ascii="Calibri" w:eastAsia="Calibri" w:hAnsi="Calibri" w:cs="Calibri"/>
                <w:color w:val="000000"/>
              </w:rPr>
            </w:pPr>
          </w:p>
          <w:p w:rsidR="00F94399" w:rsidRPr="00AB510F" w:rsidP="00F94399" w14:paraId="784F32A5" w14:textId="77777777">
            <w:pPr>
              <w:spacing w:before="60" w:after="60" w:line="240" w:lineRule="auto"/>
              <w:rPr>
                <w:rFonts w:ascii="Calibri" w:eastAsia="Calibri" w:hAnsi="Calibri" w:cs="Calibri"/>
                <w:color w:val="000000"/>
              </w:rPr>
            </w:pPr>
          </w:p>
          <w:p w:rsidR="00F94399" w:rsidRPr="00AB510F" w:rsidP="00F94399" w14:paraId="1156CD98" w14:textId="77777777">
            <w:pPr>
              <w:spacing w:before="60" w:after="60" w:line="240" w:lineRule="auto"/>
              <w:rPr>
                <w:rFonts w:ascii="Calibri" w:eastAsia="Calibri" w:hAnsi="Calibri" w:cs="Calibri"/>
                <w:color w:val="000000"/>
              </w:rPr>
            </w:pPr>
          </w:p>
        </w:tc>
        <w:tc>
          <w:tcPr>
            <w:tcW w:w="8167" w:type="dxa"/>
            <w:tcBorders>
              <w:top w:val="double" w:sz="12" w:space="0" w:color="auto"/>
              <w:left w:val="single" w:sz="6" w:space="0" w:color="auto"/>
              <w:bottom w:val="single" w:sz="6" w:space="0" w:color="auto"/>
              <w:right w:val="single" w:sz="6" w:space="0" w:color="auto"/>
            </w:tcBorders>
            <w:shd w:val="clear" w:color="auto" w:fill="D9D9D9" w:themeFill="background1" w:themeFillShade="D9"/>
            <w:tcMar>
              <w:left w:w="90" w:type="dxa"/>
              <w:right w:w="90" w:type="dxa"/>
            </w:tcMar>
            <w:vAlign w:val="center"/>
          </w:tcPr>
          <w:p w:rsidR="00F94399" w:rsidRPr="00AB510F" w:rsidP="00F94399" w14:paraId="4A19F831" w14:textId="77777777">
            <w:pPr>
              <w:spacing w:before="60" w:after="60" w:line="240" w:lineRule="auto"/>
              <w:rPr>
                <w:rFonts w:ascii="Calibri" w:eastAsia="Calibri" w:hAnsi="Calibri" w:cs="Calibri"/>
              </w:rPr>
            </w:pPr>
            <w:r w:rsidRPr="00AB510F">
              <w:rPr>
                <w:rFonts w:ascii="Calibri" w:eastAsia="Calibri" w:hAnsi="Calibri" w:cs="Calibri"/>
                <w:b/>
                <w:bCs/>
                <w:sz w:val="24"/>
                <w:szCs w:val="24"/>
              </w:rPr>
              <w:t>Strategy B.1:</w:t>
            </w:r>
            <w:r w:rsidRPr="00AB510F">
              <w:rPr>
                <w:rFonts w:ascii="Calibri" w:eastAsia="Calibri" w:hAnsi="Calibri" w:cs="Calibri"/>
                <w:sz w:val="24"/>
                <w:szCs w:val="24"/>
              </w:rPr>
              <w:t xml:space="preserve"> Strengthen self-care practices by improving access, appropriateness, and feasibility of diabetes self-management education and support (DSMES) services for priority populations</w:t>
            </w:r>
          </w:p>
          <w:p w:rsidR="00F94399" w:rsidRPr="00AB510F" w:rsidP="00F94399" w14:paraId="61533D93" w14:textId="77777777">
            <w:pPr>
              <w:spacing w:before="60" w:after="60" w:line="257" w:lineRule="auto"/>
              <w:rPr>
                <w:rFonts w:ascii="Calibri" w:eastAsia="Calibri" w:hAnsi="Calibri" w:cs="Calibri"/>
              </w:rPr>
            </w:pPr>
            <w:r w:rsidRPr="00AB510F">
              <w:rPr>
                <w:rFonts w:ascii="Calibri" w:eastAsia="Calibri" w:hAnsi="Calibri" w:cs="Calibri"/>
                <w:b/>
                <w:bCs/>
                <w:sz w:val="24"/>
                <w:szCs w:val="24"/>
              </w:rPr>
              <w:t xml:space="preserve">Strategy B.2: </w:t>
            </w:r>
            <w:r w:rsidRPr="00AB510F">
              <w:rPr>
                <w:rFonts w:ascii="Calibri" w:eastAsia="Calibri" w:hAnsi="Calibri" w:cs="Calibri"/>
                <w:sz w:val="24"/>
                <w:szCs w:val="24"/>
              </w:rPr>
              <w:t>Expand availability of ADA-recognized and ADCES-accredited DSMES services as a covered health benefit for Medicaid beneficiaries and employees with diabetes</w:t>
            </w:r>
          </w:p>
          <w:p w:rsidR="00F94399" w:rsidRPr="00AB510F" w:rsidP="00F94399" w14:paraId="516E1F12" w14:textId="77777777">
            <w:pPr>
              <w:spacing w:before="60" w:after="60" w:line="257" w:lineRule="auto"/>
              <w:rPr>
                <w:rFonts w:ascii="Calibri" w:eastAsia="Calibri" w:hAnsi="Calibri" w:cs="Calibri"/>
                <w:sz w:val="24"/>
                <w:szCs w:val="24"/>
              </w:rPr>
            </w:pPr>
            <w:r w:rsidRPr="00AB510F">
              <w:rPr>
                <w:rFonts w:ascii="Calibri" w:eastAsia="Calibri" w:hAnsi="Calibri" w:cs="Calibri"/>
                <w:b/>
                <w:bCs/>
                <w:sz w:val="24"/>
                <w:szCs w:val="24"/>
              </w:rPr>
              <w:t>Strategy B.3:</w:t>
            </w:r>
            <w:r w:rsidRPr="00AB510F">
              <w:rPr>
                <w:rFonts w:ascii="Calibri" w:eastAsia="Calibri" w:hAnsi="Calibri" w:cs="Calibri"/>
                <w:sz w:val="24"/>
                <w:szCs w:val="24"/>
              </w:rPr>
              <w:t xml:space="preserve"> Prevent diabetes complications for priority populations through early detection</w:t>
            </w:r>
          </w:p>
          <w:p w:rsidR="00F94399" w:rsidRPr="00AB510F" w:rsidP="00F94399" w14:paraId="08AADA3F" w14:textId="77777777">
            <w:pPr>
              <w:spacing w:before="60" w:after="60" w:line="257" w:lineRule="auto"/>
              <w:rPr>
                <w:rFonts w:ascii="Calibri" w:eastAsia="Calibri" w:hAnsi="Calibri" w:cs="Calibri"/>
              </w:rPr>
            </w:pPr>
            <w:r w:rsidRPr="00AB510F">
              <w:rPr>
                <w:rFonts w:ascii="Calibri" w:eastAsia="Calibri" w:hAnsi="Calibri" w:cs="Calibri"/>
                <w:b/>
                <w:bCs/>
                <w:sz w:val="24"/>
                <w:szCs w:val="24"/>
              </w:rPr>
              <w:t>Strategy B.4:</w:t>
            </w:r>
            <w:r w:rsidRPr="00AB510F">
              <w:rPr>
                <w:rFonts w:ascii="Calibri" w:eastAsia="Calibri" w:hAnsi="Calibri" w:cs="Calibri"/>
                <w:sz w:val="24"/>
                <w:szCs w:val="24"/>
              </w:rPr>
              <w:t xml:space="preserve"> Improve acceptability and quality of care for priority populations with diabetes</w:t>
            </w:r>
          </w:p>
          <w:p w:rsidR="00F94399" w:rsidRPr="00AB510F" w:rsidP="00F94399" w14:paraId="1D835B29" w14:textId="77777777">
            <w:pPr>
              <w:spacing w:before="60" w:after="60" w:line="257" w:lineRule="auto"/>
              <w:rPr>
                <w:rFonts w:ascii="Calibri" w:eastAsia="Calibri" w:hAnsi="Calibri" w:cs="Calibri"/>
              </w:rPr>
            </w:pPr>
            <w:r w:rsidRPr="00AB510F">
              <w:rPr>
                <w:rFonts w:ascii="Calibri" w:eastAsia="Calibri" w:hAnsi="Calibri" w:cs="Calibri"/>
                <w:b/>
                <w:bCs/>
                <w:sz w:val="24"/>
                <w:szCs w:val="24"/>
              </w:rPr>
              <w:t>Strategy B.9:</w:t>
            </w:r>
            <w:r w:rsidRPr="00AB510F">
              <w:rPr>
                <w:rFonts w:ascii="Calibri" w:eastAsia="Calibri" w:hAnsi="Calibri" w:cs="Calibri"/>
                <w:sz w:val="24"/>
                <w:szCs w:val="24"/>
              </w:rPr>
              <w:t xml:space="preserve"> Increase and sustain DSMES and National DPP delivery sites within pharmacy networks and chain pharmacies to improve reach to priority populations</w:t>
            </w:r>
          </w:p>
          <w:p w:rsidR="00F94399" w:rsidRPr="00AB510F" w:rsidP="00F94399" w14:paraId="534CF72E" w14:textId="77777777">
            <w:pPr>
              <w:spacing w:before="60" w:after="60" w:line="257" w:lineRule="auto"/>
              <w:rPr>
                <w:rFonts w:ascii="Calibri" w:eastAsia="Calibri" w:hAnsi="Calibri" w:cs="Calibri"/>
                <w:sz w:val="24"/>
                <w:szCs w:val="24"/>
              </w:rPr>
            </w:pPr>
            <w:r w:rsidRPr="00AB510F">
              <w:rPr>
                <w:rFonts w:ascii="Calibri" w:eastAsia="Calibri" w:hAnsi="Calibri" w:cs="Calibri"/>
                <w:b/>
                <w:bCs/>
                <w:sz w:val="24"/>
                <w:szCs w:val="24"/>
              </w:rPr>
              <w:t>Strategy B.10:</w:t>
            </w:r>
            <w:r w:rsidRPr="00AB510F">
              <w:rPr>
                <w:rFonts w:ascii="Calibri" w:eastAsia="Calibri" w:hAnsi="Calibri" w:cs="Calibri"/>
                <w:sz w:val="24"/>
                <w:szCs w:val="24"/>
              </w:rPr>
              <w:t xml:space="preserve"> Support the development of multi-directional e-referral systems that support electronic exchange of information between health care and CBOs</w:t>
            </w:r>
          </w:p>
          <w:p w:rsidR="00F94399" w:rsidRPr="00AB510F" w:rsidP="00F94399" w14:paraId="4AB37DE5" w14:textId="77777777">
            <w:pPr>
              <w:spacing w:before="60" w:after="60" w:line="257" w:lineRule="auto"/>
              <w:rPr>
                <w:rFonts w:ascii="Calibri" w:eastAsia="Calibri" w:hAnsi="Calibri" w:cs="Calibri"/>
              </w:rPr>
            </w:pPr>
            <w:r w:rsidRPr="00AB510F">
              <w:rPr>
                <w:rFonts w:ascii="Calibri" w:eastAsia="Calibri" w:hAnsi="Calibri" w:cs="Calibri"/>
                <w:b/>
                <w:bCs/>
                <w:sz w:val="24"/>
                <w:szCs w:val="24"/>
              </w:rPr>
              <w:t>Strategy B.11:</w:t>
            </w:r>
            <w:r w:rsidRPr="00AB510F">
              <w:rPr>
                <w:rFonts w:ascii="Calibri" w:eastAsia="Calibri" w:hAnsi="Calibri" w:cs="Calibri"/>
                <w:sz w:val="24"/>
                <w:szCs w:val="24"/>
              </w:rPr>
              <w:t xml:space="preserve"> Design and test innovative payment models that bundle the National DPP lifestyle intervention and/or DSMES with other programs and services that address relevant health or social needs of priority populations</w:t>
            </w:r>
          </w:p>
          <w:p w:rsidR="00F94399" w:rsidRPr="00AB510F" w:rsidP="00F94399" w14:paraId="62F1A064" w14:textId="77777777">
            <w:pPr>
              <w:spacing w:before="60" w:after="60" w:line="257" w:lineRule="auto"/>
              <w:rPr>
                <w:rFonts w:ascii="Calibri" w:eastAsia="Calibri" w:hAnsi="Calibri" w:cs="Calibri"/>
                <w:sz w:val="24"/>
                <w:szCs w:val="24"/>
              </w:rPr>
            </w:pPr>
            <w:r w:rsidRPr="00AB510F">
              <w:rPr>
                <w:rFonts w:ascii="Calibri" w:eastAsia="Calibri" w:hAnsi="Calibri" w:cs="Calibri"/>
                <w:b/>
                <w:bCs/>
                <w:sz w:val="24"/>
                <w:szCs w:val="24"/>
              </w:rPr>
              <w:t>Strategy B.12:</w:t>
            </w:r>
            <w:r w:rsidRPr="00AB510F">
              <w:rPr>
                <w:rFonts w:ascii="Calibri" w:eastAsia="Calibri" w:hAnsi="Calibri" w:cs="Calibri"/>
                <w:sz w:val="24"/>
                <w:szCs w:val="24"/>
              </w:rPr>
              <w:t xml:space="preserve"> Improve the sustainability of Community Health Workers (CHWs) by building or strengthening a supportive infrastructure to expand their involvement in evidence-based diabetes prevention and management programs and services</w:t>
            </w:r>
          </w:p>
          <w:p w:rsidR="00F94399" w:rsidRPr="00AB510F" w:rsidP="00F94399" w14:paraId="6AA3133D" w14:textId="77777777">
            <w:pPr>
              <w:spacing w:before="60" w:after="60" w:line="257" w:lineRule="auto"/>
              <w:rPr>
                <w:rFonts w:ascii="Calibri" w:eastAsia="Calibri" w:hAnsi="Calibri" w:cs="Calibri"/>
              </w:rPr>
            </w:pPr>
            <w:r w:rsidRPr="00AB510F">
              <w:rPr>
                <w:rFonts w:ascii="Calibri" w:eastAsia="Calibri" w:hAnsi="Calibri" w:cs="Calibri"/>
                <w:b/>
                <w:bCs/>
                <w:sz w:val="24"/>
                <w:szCs w:val="24"/>
              </w:rPr>
              <w:t>Strategy B.13:</w:t>
            </w:r>
            <w:r w:rsidRPr="00AB510F">
              <w:rPr>
                <w:rFonts w:ascii="Calibri" w:eastAsia="Calibri" w:hAnsi="Calibri" w:cs="Calibri"/>
                <w:sz w:val="24"/>
                <w:szCs w:val="24"/>
              </w:rPr>
              <w:t xml:space="preserve"> Improve the capacity of the diabetes workforce to address factors related to the SDOH that impact health outcomes for priority populations with and at risk for diabetes</w:t>
            </w:r>
          </w:p>
          <w:p w:rsidR="00F94399" w:rsidRPr="00AB510F" w:rsidP="00F94399" w14:paraId="0D25EF1E" w14:textId="77777777">
            <w:pPr>
              <w:spacing w:before="60" w:after="60" w:line="240" w:lineRule="auto"/>
              <w:rPr>
                <w:rFonts w:ascii="Calibri" w:eastAsia="Calibri" w:hAnsi="Calibri" w:cs="Calibri"/>
                <w:sz w:val="24"/>
                <w:szCs w:val="24"/>
              </w:rPr>
            </w:pPr>
          </w:p>
        </w:tc>
      </w:tr>
      <w:tr w14:paraId="3A38ED84" w14:textId="77777777" w:rsidTr="00616912">
        <w:tblPrEx>
          <w:tblW w:w="10620" w:type="dxa"/>
          <w:tblInd w:w="-548" w:type="dxa"/>
          <w:tblLayout w:type="fixed"/>
          <w:tblLook w:val="04A0"/>
        </w:tblPrEx>
        <w:trPr>
          <w:trHeight w:val="570"/>
        </w:trPr>
        <w:tc>
          <w:tcPr>
            <w:tcW w:w="2453" w:type="dxa"/>
            <w:tcBorders>
              <w:top w:val="single" w:sz="6" w:space="0" w:color="auto"/>
              <w:left w:val="single" w:sz="6" w:space="0" w:color="auto"/>
              <w:right w:val="single" w:sz="6" w:space="0" w:color="auto"/>
            </w:tcBorders>
            <w:shd w:val="clear" w:color="auto" w:fill="9DD4CF"/>
            <w:tcMar>
              <w:left w:w="90" w:type="dxa"/>
              <w:right w:w="90" w:type="dxa"/>
            </w:tcMar>
            <w:vAlign w:val="center"/>
          </w:tcPr>
          <w:p w:rsidR="00F94399" w:rsidRPr="00AB510F" w:rsidP="00F94399" w14:paraId="24C8311E" w14:textId="77777777">
            <w:pPr>
              <w:keepNext/>
              <w:keepLines/>
              <w:spacing w:before="60" w:after="60" w:line="240" w:lineRule="auto"/>
              <w:outlineLvl w:val="1"/>
              <w:rPr>
                <w:rFonts w:ascii="Calibri" w:eastAsia="Calibri" w:hAnsi="Calibri" w:cs="Calibri"/>
                <w:color w:val="2F5496"/>
              </w:rPr>
            </w:pPr>
            <w:bookmarkStart w:id="57" w:name="_Toc1065106306"/>
            <w:bookmarkStart w:id="58" w:name="_Toc160010886"/>
            <w:r w:rsidRPr="00AB510F">
              <w:rPr>
                <w:rFonts w:ascii="Calibri" w:eastAsia="Calibri" w:hAnsi="Calibri" w:cs="Calibri"/>
                <w:b/>
                <w:bCs/>
              </w:rPr>
              <w:t>Measure 14.1</w:t>
            </w:r>
            <w:bookmarkEnd w:id="57"/>
            <w:bookmarkEnd w:id="58"/>
          </w:p>
        </w:tc>
        <w:tc>
          <w:tcPr>
            <w:tcW w:w="8167" w:type="dxa"/>
            <w:tcBorders>
              <w:top w:val="single" w:sz="6" w:space="0" w:color="auto"/>
              <w:left w:val="single" w:sz="6" w:space="0" w:color="auto"/>
              <w:right w:val="single" w:sz="6" w:space="0" w:color="auto"/>
            </w:tcBorders>
            <w:shd w:val="clear" w:color="auto" w:fill="9DD4CF"/>
            <w:tcMar>
              <w:left w:w="90" w:type="dxa"/>
              <w:right w:w="90" w:type="dxa"/>
            </w:tcMar>
            <w:vAlign w:val="center"/>
          </w:tcPr>
          <w:p w:rsidR="00F94399" w:rsidRPr="00AB510F" w:rsidP="00F94399" w14:paraId="2F10FFFA" w14:textId="77777777">
            <w:pPr>
              <w:spacing w:before="60" w:after="60" w:line="240" w:lineRule="auto"/>
              <w:rPr>
                <w:rFonts w:ascii="Calibri" w:eastAsia="Calibri" w:hAnsi="Calibri" w:cs="Calibri"/>
                <w:color w:val="000000"/>
              </w:rPr>
            </w:pPr>
            <w:r w:rsidRPr="00AB510F">
              <w:rPr>
                <w:rFonts w:ascii="Calibri" w:eastAsia="Calibri" w:hAnsi="Calibri" w:cs="Calibri"/>
                <w:b/>
                <w:bCs/>
                <w:color w:val="000000"/>
              </w:rPr>
              <w:t>Proportion of people with diabetes with an A1C &gt; 9% (decrease desired in this measure)</w:t>
            </w:r>
          </w:p>
        </w:tc>
      </w:tr>
      <w:tr w14:paraId="297F5547" w14:textId="77777777" w:rsidTr="00616912">
        <w:tblPrEx>
          <w:tblW w:w="10620" w:type="dxa"/>
          <w:tblInd w:w="-548" w:type="dxa"/>
          <w:tblLayout w:type="fixed"/>
          <w:tblLook w:val="04A0"/>
        </w:tblPrEx>
        <w:trPr>
          <w:trHeight w:val="570"/>
        </w:trPr>
        <w:tc>
          <w:tcPr>
            <w:tcW w:w="2453" w:type="dxa"/>
            <w:tcBorders>
              <w:top w:val="single" w:sz="6" w:space="0" w:color="auto"/>
              <w:left w:val="single" w:sz="6" w:space="0" w:color="auto"/>
              <w:bottom w:val="double" w:sz="12" w:space="0" w:color="000000" w:themeColor="text1"/>
              <w:right w:val="single" w:sz="6" w:space="0" w:color="auto"/>
            </w:tcBorders>
            <w:shd w:val="clear" w:color="auto" w:fill="D9D9D9" w:themeFill="background1" w:themeFillShade="D9"/>
            <w:tcMar>
              <w:left w:w="90" w:type="dxa"/>
              <w:right w:w="90" w:type="dxa"/>
            </w:tcMar>
            <w:vAlign w:val="center"/>
          </w:tcPr>
          <w:p w:rsidR="00F94399" w:rsidRPr="00AB510F" w:rsidP="00F94399" w14:paraId="34FCB6AC" w14:textId="77777777">
            <w:pPr>
              <w:spacing w:before="60" w:after="60" w:line="240" w:lineRule="auto"/>
              <w:rPr>
                <w:rFonts w:ascii="Calibri" w:eastAsia="Calibri" w:hAnsi="Calibri" w:cs="Calibri"/>
                <w:color w:val="000000"/>
              </w:rPr>
            </w:pPr>
            <w:r w:rsidRPr="00AB510F">
              <w:rPr>
                <w:rFonts w:ascii="Calibri" w:eastAsia="Calibri" w:hAnsi="Calibri" w:cs="Calibri"/>
                <w:color w:val="000000"/>
              </w:rPr>
              <w:t>Measure Type</w:t>
            </w:r>
          </w:p>
        </w:tc>
        <w:tc>
          <w:tcPr>
            <w:tcW w:w="8167" w:type="dxa"/>
            <w:tcBorders>
              <w:top w:val="single" w:sz="6" w:space="0" w:color="auto"/>
              <w:left w:val="single" w:sz="6" w:space="0" w:color="auto"/>
              <w:bottom w:val="double" w:sz="12" w:space="0" w:color="000000" w:themeColor="text1"/>
              <w:right w:val="single" w:sz="6" w:space="0" w:color="auto"/>
            </w:tcBorders>
            <w:shd w:val="clear" w:color="auto" w:fill="D9D9D9" w:themeFill="background1" w:themeFillShade="D9"/>
            <w:tcMar>
              <w:left w:w="90" w:type="dxa"/>
              <w:right w:w="90" w:type="dxa"/>
            </w:tcMar>
            <w:vAlign w:val="center"/>
          </w:tcPr>
          <w:p w:rsidR="00F94399" w:rsidRPr="00AB510F" w:rsidP="00F94399" w14:paraId="5DF8B688" w14:textId="6D4C81F6">
            <w:pPr>
              <w:spacing w:before="60" w:after="60" w:line="240" w:lineRule="auto"/>
              <w:rPr>
                <w:rFonts w:ascii="Calibri" w:eastAsia="Calibri" w:hAnsi="Calibri" w:cs="Calibri"/>
                <w:color w:val="000000"/>
              </w:rPr>
            </w:pPr>
            <w:r w:rsidRPr="00AB510F">
              <w:rPr>
                <w:rFonts w:ascii="Calibri" w:eastAsia="Calibri" w:hAnsi="Calibri" w:cs="Calibri"/>
                <w:color w:val="000000" w:themeColor="text1"/>
              </w:rPr>
              <w:t xml:space="preserve">   </w:t>
            </w:r>
            <w:r w:rsidRPr="00AB510F">
              <w:rPr>
                <w:rFonts w:ascii="Segoe UI Symbol" w:eastAsia="Segoe UI Symbol" w:hAnsi="Segoe UI Symbol" w:cs="Segoe UI Symbol"/>
                <w:color w:val="000000" w:themeColor="text1"/>
              </w:rPr>
              <w:t>☐</w:t>
            </w:r>
            <w:r w:rsidRPr="00AB510F">
              <w:rPr>
                <w:rFonts w:ascii="Calibri" w:eastAsia="Calibri" w:hAnsi="Calibri" w:cs="Calibri"/>
                <w:color w:val="000000" w:themeColor="text1"/>
              </w:rPr>
              <w:t xml:space="preserve">   Short Term Measure       </w:t>
            </w:r>
            <w:r w:rsidRPr="00AB510F">
              <w:rPr>
                <w:rFonts w:ascii="Segoe UI Symbol" w:eastAsia="Segoe UI Symbol" w:hAnsi="Segoe UI Symbol" w:cs="Segoe UI Symbol"/>
                <w:color w:val="000000" w:themeColor="text1"/>
              </w:rPr>
              <w:t>☐</w:t>
            </w:r>
            <w:r w:rsidRPr="00AB510F">
              <w:rPr>
                <w:rFonts w:ascii="Calibri" w:eastAsia="Calibri" w:hAnsi="Calibri" w:cs="Calibri"/>
                <w:color w:val="000000" w:themeColor="text1"/>
              </w:rPr>
              <w:t xml:space="preserve"> Intermediate Measure      </w:t>
            </w:r>
            <w:r w:rsidRPr="00AB510F">
              <w:rPr>
                <w:rFonts w:ascii="Segoe UI Symbol" w:eastAsia="Times New Roman" w:hAnsi="Segoe UI Symbol" w:cs="Segoe UI Symbol"/>
                <w:color w:val="000000" w:themeColor="text1"/>
              </w:rPr>
              <w:t>☒</w:t>
            </w:r>
            <w:r w:rsidRPr="00AB510F">
              <w:rPr>
                <w:rFonts w:ascii="Calibri" w:eastAsia="Calibri" w:hAnsi="Calibri" w:cs="Calibri"/>
                <w:color w:val="000000" w:themeColor="text1"/>
              </w:rPr>
              <w:t xml:space="preserve"> Long Term Measure</w:t>
            </w:r>
          </w:p>
        </w:tc>
      </w:tr>
      <w:tr w14:paraId="77839715" w14:textId="77777777" w:rsidTr="00616912">
        <w:tblPrEx>
          <w:tblW w:w="10620" w:type="dxa"/>
          <w:tblInd w:w="-548" w:type="dxa"/>
          <w:tblLayout w:type="fixed"/>
          <w:tblLook w:val="04A0"/>
        </w:tblPrEx>
        <w:trPr>
          <w:trHeight w:val="405"/>
        </w:trPr>
        <w:tc>
          <w:tcPr>
            <w:tcW w:w="2453" w:type="dxa"/>
            <w:tcBorders>
              <w:top w:val="double" w:sz="12" w:space="0" w:color="000000" w:themeColor="text1"/>
              <w:left w:val="single" w:sz="6" w:space="0" w:color="auto"/>
              <w:bottom w:val="single" w:sz="6" w:space="0" w:color="auto"/>
              <w:right w:val="nil"/>
            </w:tcBorders>
            <w:tcMar>
              <w:left w:w="90" w:type="dxa"/>
              <w:right w:w="90" w:type="dxa"/>
            </w:tcMar>
            <w:vAlign w:val="center"/>
          </w:tcPr>
          <w:p w:rsidR="00F94399" w:rsidRPr="00AB510F" w:rsidP="00F94399" w14:paraId="14F73E6A" w14:textId="77777777">
            <w:pPr>
              <w:spacing w:after="0" w:line="240" w:lineRule="auto"/>
              <w:jc w:val="center"/>
              <w:rPr>
                <w:rFonts w:ascii="Calibri" w:eastAsia="Calibri" w:hAnsi="Calibri" w:cs="Calibri"/>
                <w:color w:val="000000"/>
              </w:rPr>
            </w:pPr>
            <w:r w:rsidRPr="00AB510F">
              <w:rPr>
                <w:rFonts w:ascii="Calibri" w:eastAsia="Calibri" w:hAnsi="Calibri" w:cs="Calibri"/>
                <w:b/>
                <w:bCs/>
                <w:color w:val="000000"/>
              </w:rPr>
              <w:t>AREAS</w:t>
            </w:r>
          </w:p>
        </w:tc>
        <w:tc>
          <w:tcPr>
            <w:tcW w:w="8167" w:type="dxa"/>
            <w:tcBorders>
              <w:top w:val="double" w:sz="12" w:space="0" w:color="000000" w:themeColor="text1"/>
              <w:left w:val="single" w:sz="6" w:space="0" w:color="auto"/>
              <w:bottom w:val="single" w:sz="6" w:space="0" w:color="auto"/>
              <w:right w:val="single" w:sz="6" w:space="0" w:color="auto"/>
            </w:tcBorders>
            <w:tcMar>
              <w:left w:w="90" w:type="dxa"/>
              <w:right w:w="90" w:type="dxa"/>
            </w:tcMar>
            <w:vAlign w:val="center"/>
          </w:tcPr>
          <w:p w:rsidR="00F94399" w:rsidRPr="00AB510F" w:rsidP="00F94399" w14:paraId="6C223622" w14:textId="77777777">
            <w:pPr>
              <w:spacing w:after="0" w:line="240" w:lineRule="auto"/>
              <w:jc w:val="center"/>
              <w:rPr>
                <w:rFonts w:ascii="Calibri" w:eastAsia="Calibri" w:hAnsi="Calibri" w:cs="Calibri"/>
                <w:color w:val="000000"/>
              </w:rPr>
            </w:pPr>
            <w:r w:rsidRPr="00AB510F">
              <w:rPr>
                <w:rFonts w:ascii="Calibri" w:eastAsia="Calibri" w:hAnsi="Calibri" w:cs="Calibri"/>
                <w:b/>
                <w:bCs/>
                <w:color w:val="000000"/>
              </w:rPr>
              <w:t>DESCRIPTIONS</w:t>
            </w:r>
          </w:p>
        </w:tc>
      </w:tr>
      <w:tr w14:paraId="367E70F9" w14:textId="77777777" w:rsidTr="00616912">
        <w:tblPrEx>
          <w:tblW w:w="10620" w:type="dxa"/>
          <w:tblInd w:w="-548" w:type="dxa"/>
          <w:tblLayout w:type="fixed"/>
          <w:tblLook w:val="04A0"/>
        </w:tblPrEx>
        <w:trPr>
          <w:trHeight w:val="525"/>
        </w:trPr>
        <w:tc>
          <w:tcPr>
            <w:tcW w:w="2453"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00F94399" w:rsidRPr="00AB510F" w:rsidP="00F94399" w14:paraId="0E47EDA7" w14:textId="77777777">
            <w:pPr>
              <w:spacing w:after="0" w:line="240" w:lineRule="auto"/>
              <w:rPr>
                <w:rFonts w:ascii="Calibri" w:eastAsia="Calibri" w:hAnsi="Calibri" w:cs="Calibri"/>
                <w:color w:val="000000"/>
              </w:rPr>
            </w:pPr>
            <w:r w:rsidRPr="00AB510F">
              <w:rPr>
                <w:rFonts w:ascii="Calibri" w:eastAsia="Calibri" w:hAnsi="Calibri" w:cs="Calibri"/>
                <w:b/>
                <w:bCs/>
                <w:color w:val="000000"/>
              </w:rPr>
              <w:t>Purpose</w:t>
            </w:r>
            <w:r w:rsidRPr="00AB510F">
              <w:rPr>
                <w:rFonts w:ascii="Calibri" w:eastAsia="Calibri" w:hAnsi="Calibri" w:cs="Calibri"/>
                <w:b/>
                <w:bCs/>
                <w:color w:val="000000"/>
                <w:sz w:val="24"/>
                <w:szCs w:val="24"/>
              </w:rPr>
              <w:t xml:space="preserve"> </w:t>
            </w:r>
            <w:r w:rsidRPr="00AB510F">
              <w:rPr>
                <w:rFonts w:ascii="Calibri" w:eastAsia="Calibri" w:hAnsi="Calibri" w:cs="Calibri"/>
                <w:b/>
                <w:bCs/>
                <w:color w:val="000000"/>
              </w:rPr>
              <w:t xml:space="preserve"> </w:t>
            </w:r>
          </w:p>
        </w:tc>
        <w:tc>
          <w:tcPr>
            <w:tcW w:w="8167"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000A37D7" w:rsidRPr="00AB510F" w:rsidP="00F94399" w14:paraId="7874DE3B" w14:textId="2FFC898B">
            <w:pPr>
              <w:spacing w:before="60" w:after="60" w:line="240" w:lineRule="auto"/>
              <w:rPr>
                <w:rFonts w:ascii="Calibri" w:eastAsia="Calibri" w:hAnsi="Calibri" w:cs="Calibri"/>
              </w:rPr>
            </w:pPr>
            <w:r w:rsidRPr="00AB510F">
              <w:rPr>
                <w:rFonts w:ascii="Calibri" w:eastAsia="Calibri" w:hAnsi="Calibri" w:cs="Calibri"/>
                <w:color w:val="000000"/>
              </w:rPr>
              <w:t xml:space="preserve">The purpose of this performance measure is to monitor and ultimately see a decrease in the proportion of people with diabetes (PWD) with poor glycemic control (A1c &gt; 9%) and at greatest risk of diabetes complications. </w:t>
            </w:r>
          </w:p>
        </w:tc>
      </w:tr>
      <w:tr w14:paraId="210D6113" w14:textId="77777777" w:rsidTr="00616912">
        <w:tblPrEx>
          <w:tblW w:w="10620" w:type="dxa"/>
          <w:tblInd w:w="-548" w:type="dxa"/>
          <w:tblLayout w:type="fixed"/>
          <w:tblLook w:val="04A0"/>
        </w:tblPrEx>
        <w:trPr>
          <w:trHeight w:val="405"/>
        </w:trPr>
        <w:tc>
          <w:tcPr>
            <w:tcW w:w="10620" w:type="dxa"/>
            <w:gridSpan w:val="2"/>
            <w:tcBorders>
              <w:top w:val="single" w:sz="6" w:space="0" w:color="auto"/>
              <w:left w:val="single" w:sz="6" w:space="0" w:color="auto"/>
              <w:right w:val="single" w:sz="6" w:space="0" w:color="auto"/>
            </w:tcBorders>
            <w:shd w:val="clear" w:color="auto" w:fill="9DD4CF"/>
            <w:tcMar>
              <w:left w:w="90" w:type="dxa"/>
              <w:right w:w="90" w:type="dxa"/>
            </w:tcMar>
            <w:vAlign w:val="center"/>
          </w:tcPr>
          <w:p w:rsidR="00F94399" w:rsidRPr="00AB510F" w:rsidP="00F94399" w14:paraId="2BC0DDE5" w14:textId="77777777">
            <w:pPr>
              <w:spacing w:before="60" w:after="60" w:line="240" w:lineRule="auto"/>
              <w:jc w:val="center"/>
              <w:rPr>
                <w:rFonts w:ascii="Calibri" w:eastAsia="Calibri" w:hAnsi="Calibri" w:cs="Calibri"/>
                <w:color w:val="000000"/>
              </w:rPr>
            </w:pPr>
            <w:r w:rsidRPr="00AB510F">
              <w:rPr>
                <w:rFonts w:ascii="Calibri" w:eastAsia="Calibri" w:hAnsi="Calibri" w:cs="Calibri"/>
                <w:b/>
                <w:bCs/>
                <w:color w:val="000000"/>
              </w:rPr>
              <w:t xml:space="preserve">              VALUES TO BE REPORTED</w:t>
            </w:r>
          </w:p>
        </w:tc>
      </w:tr>
      <w:tr w14:paraId="306900F4" w14:textId="77777777" w:rsidTr="00616912">
        <w:tblPrEx>
          <w:tblW w:w="10620" w:type="dxa"/>
          <w:tblInd w:w="-548" w:type="dxa"/>
          <w:tblLayout w:type="fixed"/>
          <w:tblLook w:val="04A0"/>
        </w:tblPrEx>
        <w:trPr>
          <w:trHeight w:val="345"/>
        </w:trPr>
        <w:tc>
          <w:tcPr>
            <w:tcW w:w="2453"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00F94399" w:rsidRPr="00AB510F" w:rsidP="00F94399" w14:paraId="1951E94D" w14:textId="77777777">
            <w:pPr>
              <w:spacing w:after="0" w:line="240" w:lineRule="auto"/>
              <w:rPr>
                <w:rFonts w:ascii="Calibri" w:eastAsia="Calibri" w:hAnsi="Calibri" w:cs="Calibri"/>
                <w:color w:val="0000FF"/>
              </w:rPr>
            </w:pPr>
            <w:r w:rsidRPr="00AB510F">
              <w:rPr>
                <w:rFonts w:ascii="Calibri" w:eastAsia="Calibri" w:hAnsi="Calibri" w:cs="Calibri"/>
                <w:b/>
                <w:bCs/>
                <w:color w:val="0000FF"/>
              </w:rPr>
              <w:t>Numerator Definition*</w:t>
            </w:r>
          </w:p>
        </w:tc>
        <w:tc>
          <w:tcPr>
            <w:tcW w:w="8167"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00F94399" w:rsidRPr="00AB510F" w:rsidP="00F94399" w14:paraId="3E0A68F3" w14:textId="479FC991">
            <w:pPr>
              <w:rPr>
                <w:rFonts w:ascii="Calibri" w:eastAsia="Calibri" w:hAnsi="Calibri" w:cs="Calibri"/>
              </w:rPr>
            </w:pPr>
            <w:r w:rsidRPr="00AB510F">
              <w:rPr>
                <w:rFonts w:ascii="Calibri" w:eastAsia="Calibri" w:hAnsi="Calibri" w:cs="Calibri"/>
                <w:color w:val="000000"/>
              </w:rPr>
              <w:t>None. Recipients are not required to report data for this measure. This measure will be monitored and reported by CDC.</w:t>
            </w:r>
          </w:p>
        </w:tc>
      </w:tr>
      <w:tr w14:paraId="0A6143B9" w14:textId="77777777" w:rsidTr="00616912">
        <w:tblPrEx>
          <w:tblW w:w="10620" w:type="dxa"/>
          <w:tblInd w:w="-548" w:type="dxa"/>
          <w:tblLayout w:type="fixed"/>
          <w:tblLook w:val="04A0"/>
        </w:tblPrEx>
        <w:trPr>
          <w:trHeight w:val="345"/>
        </w:trPr>
        <w:tc>
          <w:tcPr>
            <w:tcW w:w="2453"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00F94399" w:rsidRPr="00AB510F" w:rsidP="00F94399" w14:paraId="47565FD7" w14:textId="77777777">
            <w:pPr>
              <w:spacing w:after="0" w:line="240" w:lineRule="auto"/>
              <w:rPr>
                <w:rFonts w:ascii="Calibri" w:eastAsia="Calibri" w:hAnsi="Calibri" w:cs="Calibri"/>
                <w:color w:val="0000FF"/>
              </w:rPr>
            </w:pPr>
            <w:r w:rsidRPr="00AB510F">
              <w:rPr>
                <w:rFonts w:ascii="Calibri" w:eastAsia="Calibri" w:hAnsi="Calibri" w:cs="Calibri"/>
                <w:b/>
                <w:color w:val="0000FF"/>
              </w:rPr>
              <w:t>CDC-Reported Data (INTERNAL)</w:t>
            </w:r>
            <w:r w:rsidRPr="00AB510F">
              <w:rPr>
                <w:rFonts w:ascii="Calibri" w:eastAsia="Calibri" w:hAnsi="Calibri" w:cs="Calibri"/>
                <w:color w:val="0000FF"/>
                <w:sz w:val="24"/>
                <w:szCs w:val="24"/>
              </w:rPr>
              <w:t xml:space="preserve"> </w:t>
            </w:r>
          </w:p>
          <w:p w:rsidR="00F94399" w:rsidRPr="00AB510F" w:rsidP="00F94399" w14:paraId="57A794B8" w14:textId="77777777">
            <w:pPr>
              <w:spacing w:before="60" w:after="60" w:line="240" w:lineRule="auto"/>
              <w:rPr>
                <w:rFonts w:ascii="Calibri" w:eastAsia="Calibri" w:hAnsi="Calibri" w:cs="Calibri"/>
                <w:color w:val="C45911"/>
                <w:sz w:val="24"/>
                <w:szCs w:val="24"/>
              </w:rPr>
            </w:pPr>
          </w:p>
        </w:tc>
        <w:tc>
          <w:tcPr>
            <w:tcW w:w="8167"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00F94399" w:rsidRPr="00AB510F" w:rsidP="00855321" w14:paraId="530139F9" w14:textId="77777777">
            <w:pPr>
              <w:numPr>
                <w:ilvl w:val="0"/>
                <w:numId w:val="60"/>
              </w:numPr>
              <w:spacing w:before="60" w:after="60" w:line="240" w:lineRule="auto"/>
              <w:contextualSpacing/>
              <w:rPr>
                <w:rFonts w:ascii="Calibri" w:eastAsia="Calibri" w:hAnsi="Calibri" w:cs="Calibri"/>
                <w:color w:val="000000"/>
              </w:rPr>
            </w:pPr>
            <w:r w:rsidRPr="00AB510F">
              <w:rPr>
                <w:rFonts w:ascii="Calibri" w:eastAsia="Calibri" w:hAnsi="Calibri" w:cs="Calibri"/>
                <w:i/>
                <w:iCs/>
                <w:color w:val="000000"/>
              </w:rPr>
              <w:t>Numerator</w:t>
            </w:r>
            <w:r w:rsidRPr="00AB510F">
              <w:rPr>
                <w:rFonts w:ascii="Calibri" w:eastAsia="Calibri" w:hAnsi="Calibri" w:cs="Calibri"/>
                <w:b/>
                <w:bCs/>
                <w:color w:val="000000"/>
              </w:rPr>
              <w:t xml:space="preserve">: </w:t>
            </w:r>
            <w:r w:rsidRPr="00AB510F">
              <w:rPr>
                <w:rFonts w:ascii="Calibri" w:eastAsia="Calibri" w:hAnsi="Calibri" w:cs="Calibri"/>
                <w:color w:val="000000"/>
              </w:rPr>
              <w:t>Number of adults 18-75 years of age whose most recent A1C level is &gt; 9%</w:t>
            </w:r>
          </w:p>
          <w:p w:rsidR="00F94399" w:rsidRPr="00AB510F" w:rsidP="00855321" w14:paraId="7119EB35" w14:textId="77777777">
            <w:pPr>
              <w:numPr>
                <w:ilvl w:val="0"/>
                <w:numId w:val="60"/>
              </w:numPr>
              <w:spacing w:before="60" w:after="60" w:line="240" w:lineRule="auto"/>
              <w:contextualSpacing/>
              <w:rPr>
                <w:rFonts w:ascii="Calibri" w:eastAsia="Calibri" w:hAnsi="Calibri" w:cs="Calibri"/>
                <w:color w:val="000000"/>
              </w:rPr>
            </w:pPr>
            <w:r w:rsidRPr="00AB510F">
              <w:rPr>
                <w:rFonts w:ascii="Calibri" w:eastAsia="Calibri" w:hAnsi="Calibri" w:cs="Calibri"/>
                <w:i/>
                <w:iCs/>
                <w:color w:val="000000"/>
              </w:rPr>
              <w:t>Denominator</w:t>
            </w:r>
            <w:r w:rsidRPr="00AB510F">
              <w:rPr>
                <w:rFonts w:ascii="Calibri" w:eastAsia="Calibri" w:hAnsi="Calibri" w:cs="Calibri"/>
                <w:b/>
                <w:bCs/>
                <w:color w:val="000000"/>
              </w:rPr>
              <w:t>:</w:t>
            </w:r>
            <w:r w:rsidRPr="00AB510F">
              <w:rPr>
                <w:rFonts w:ascii="Calibri" w:eastAsia="Calibri" w:hAnsi="Calibri" w:cs="Calibri"/>
                <w:color w:val="000000"/>
              </w:rPr>
              <w:t xml:space="preserve"> Number of adults 18-75 years of age with diagnosed diabetes with a medical visit during the measurement year</w:t>
            </w:r>
          </w:p>
        </w:tc>
      </w:tr>
      <w:tr w14:paraId="1EC35CB1" w14:textId="77777777" w:rsidTr="00616912">
        <w:tblPrEx>
          <w:tblW w:w="10620" w:type="dxa"/>
          <w:tblInd w:w="-548" w:type="dxa"/>
          <w:tblLayout w:type="fixed"/>
          <w:tblLook w:val="04A0"/>
        </w:tblPrEx>
        <w:trPr>
          <w:trHeight w:val="345"/>
        </w:trPr>
        <w:tc>
          <w:tcPr>
            <w:tcW w:w="2453"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00F94399" w:rsidRPr="00AB510F" w:rsidP="00F94399" w14:paraId="506FC03C" w14:textId="77777777">
            <w:pPr>
              <w:spacing w:before="60" w:after="60" w:line="240" w:lineRule="auto"/>
              <w:rPr>
                <w:rFonts w:ascii="Calibri" w:eastAsia="Calibri" w:hAnsi="Calibri" w:cs="Calibri"/>
                <w:color w:val="0000FF"/>
              </w:rPr>
            </w:pPr>
            <w:r w:rsidRPr="00AB510F">
              <w:rPr>
                <w:rFonts w:ascii="Calibri" w:eastAsia="Calibri" w:hAnsi="Calibri" w:cs="Calibri"/>
                <w:b/>
                <w:bCs/>
                <w:color w:val="0000FF"/>
              </w:rPr>
              <w:t>Proportion Definition*</w:t>
            </w:r>
          </w:p>
          <w:p w:rsidR="00F94399" w:rsidRPr="00AB510F" w:rsidP="00F94399" w14:paraId="6A2EA831" w14:textId="77777777">
            <w:pPr>
              <w:spacing w:before="60" w:after="60" w:line="240" w:lineRule="auto"/>
              <w:rPr>
                <w:rFonts w:ascii="Calibri" w:eastAsia="Calibri" w:hAnsi="Calibri" w:cs="Calibri"/>
                <w:color w:val="C45911"/>
              </w:rPr>
            </w:pPr>
          </w:p>
        </w:tc>
        <w:tc>
          <w:tcPr>
            <w:tcW w:w="8167"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00F94399" w:rsidRPr="00AB510F" w:rsidP="00F94399" w14:paraId="1AF75D4F" w14:textId="580495FE">
            <w:pPr>
              <w:spacing w:before="60" w:after="60" w:line="240" w:lineRule="auto"/>
              <w:rPr>
                <w:rFonts w:ascii="Calibri" w:eastAsia="Calibri" w:hAnsi="Calibri" w:cs="Calibri"/>
                <w:color w:val="000000"/>
              </w:rPr>
            </w:pPr>
            <w:r w:rsidRPr="00AB510F">
              <w:rPr>
                <w:rFonts w:ascii="Calibri" w:eastAsia="Calibri" w:hAnsi="Calibri" w:cs="Calibri"/>
                <w:color w:val="000000"/>
              </w:rPr>
              <w:t>Not Applicable</w:t>
            </w:r>
          </w:p>
        </w:tc>
      </w:tr>
      <w:tr w14:paraId="2EE7AC55" w14:textId="77777777" w:rsidTr="00616912">
        <w:tblPrEx>
          <w:tblW w:w="10620" w:type="dxa"/>
          <w:tblInd w:w="-548" w:type="dxa"/>
          <w:tblLayout w:type="fixed"/>
          <w:tblLook w:val="04A0"/>
        </w:tblPrEx>
        <w:trPr>
          <w:trHeight w:val="345"/>
        </w:trPr>
        <w:tc>
          <w:tcPr>
            <w:tcW w:w="2453"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00F94399" w:rsidRPr="00AB510F" w:rsidP="00F94399" w14:paraId="47C7C698" w14:textId="77777777">
            <w:pPr>
              <w:spacing w:after="0" w:line="240" w:lineRule="auto"/>
              <w:rPr>
                <w:rFonts w:ascii="Calibri" w:eastAsia="Calibri" w:hAnsi="Calibri" w:cs="Calibri"/>
                <w:b/>
                <w:bCs/>
                <w:color w:val="C45911"/>
                <w:sz w:val="24"/>
                <w:szCs w:val="24"/>
              </w:rPr>
            </w:pPr>
            <w:r w:rsidRPr="00AB510F">
              <w:rPr>
                <w:rFonts w:ascii="Calibri" w:eastAsia="Calibri" w:hAnsi="Calibri" w:cs="Calibri"/>
                <w:b/>
                <w:bCs/>
                <w:color w:val="0000FF"/>
                <w:sz w:val="24"/>
                <w:szCs w:val="24"/>
              </w:rPr>
              <w:t>Measure Elements</w:t>
            </w:r>
          </w:p>
        </w:tc>
        <w:tc>
          <w:tcPr>
            <w:tcW w:w="8167"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00F94399" w:rsidRPr="00AB510F" w:rsidP="00F9605E" w14:paraId="02270B43" w14:textId="355618A7">
            <w:pPr>
              <w:spacing w:before="60" w:after="60" w:line="240" w:lineRule="auto"/>
              <w:contextualSpacing/>
              <w:rPr>
                <w:rFonts w:ascii="Calibri" w:eastAsia="Calibri" w:hAnsi="Calibri" w:cs="Calibri"/>
                <w:color w:val="000000"/>
              </w:rPr>
            </w:pPr>
            <w:r w:rsidRPr="00AB510F">
              <w:rPr>
                <w:rFonts w:ascii="Calibri" w:eastAsia="Calibri" w:hAnsi="Calibri" w:cs="Calibri"/>
                <w:color w:val="000000" w:themeColor="text1"/>
              </w:rPr>
              <w:t xml:space="preserve">Not </w:t>
            </w:r>
            <w:r w:rsidR="00F9605E">
              <w:rPr>
                <w:rFonts w:ascii="Calibri" w:eastAsia="Calibri" w:hAnsi="Calibri" w:cs="Calibri"/>
                <w:color w:val="000000" w:themeColor="text1"/>
              </w:rPr>
              <w:t>A</w:t>
            </w:r>
            <w:r w:rsidRPr="00AB510F">
              <w:rPr>
                <w:rFonts w:ascii="Calibri" w:eastAsia="Calibri" w:hAnsi="Calibri" w:cs="Calibri"/>
                <w:color w:val="000000" w:themeColor="text1"/>
              </w:rPr>
              <w:t>pplicable</w:t>
            </w:r>
          </w:p>
        </w:tc>
      </w:tr>
      <w:tr w14:paraId="6657BF5E" w14:textId="77777777" w:rsidTr="00616912">
        <w:tblPrEx>
          <w:tblW w:w="10620" w:type="dxa"/>
          <w:tblInd w:w="-548" w:type="dxa"/>
          <w:tblLayout w:type="fixed"/>
          <w:tblLook w:val="04A0"/>
        </w:tblPrEx>
        <w:trPr>
          <w:trHeight w:val="345"/>
        </w:trPr>
        <w:tc>
          <w:tcPr>
            <w:tcW w:w="2453"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00F94399" w:rsidRPr="00AB510F" w:rsidP="00F94399" w14:paraId="08CB0C0E" w14:textId="77777777">
            <w:pPr>
              <w:spacing w:after="0" w:line="240" w:lineRule="auto"/>
              <w:rPr>
                <w:rFonts w:ascii="Calibri" w:eastAsia="Calibri" w:hAnsi="Calibri" w:cs="Calibri"/>
                <w:color w:val="0000FF"/>
              </w:rPr>
            </w:pPr>
            <w:r w:rsidRPr="00AB510F">
              <w:rPr>
                <w:rFonts w:ascii="Calibri" w:eastAsia="Calibri" w:hAnsi="Calibri" w:cs="Calibri"/>
                <w:b/>
                <w:bCs/>
                <w:color w:val="0000FF"/>
              </w:rPr>
              <w:t>Date Data Collected*</w:t>
            </w:r>
          </w:p>
        </w:tc>
        <w:tc>
          <w:tcPr>
            <w:tcW w:w="8167"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00F94399" w:rsidRPr="00AB510F" w:rsidP="00F94399" w14:paraId="709A3107" w14:textId="77777777">
            <w:pPr>
              <w:spacing w:before="60" w:after="60" w:line="240" w:lineRule="auto"/>
              <w:contextualSpacing/>
              <w:rPr>
                <w:rFonts w:ascii="Calibri" w:eastAsia="Calibri" w:hAnsi="Calibri" w:cs="Calibri"/>
                <w:color w:val="000000"/>
              </w:rPr>
            </w:pPr>
            <w:r w:rsidRPr="00AB510F">
              <w:rPr>
                <w:rFonts w:ascii="Calibri" w:eastAsia="Calibri" w:hAnsi="Calibri" w:cs="Calibri"/>
                <w:color w:val="000000"/>
              </w:rPr>
              <w:t>Provide the date these data were collected.</w:t>
            </w:r>
          </w:p>
        </w:tc>
      </w:tr>
      <w:tr w14:paraId="6B6B8882" w14:textId="77777777" w:rsidTr="00616912">
        <w:tblPrEx>
          <w:tblW w:w="10620" w:type="dxa"/>
          <w:tblInd w:w="-548" w:type="dxa"/>
          <w:tblLayout w:type="fixed"/>
          <w:tblLook w:val="04A0"/>
        </w:tblPrEx>
        <w:trPr>
          <w:trHeight w:val="990"/>
        </w:trPr>
        <w:tc>
          <w:tcPr>
            <w:tcW w:w="2453"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00F94399" w:rsidRPr="00AB510F" w:rsidP="00F94399" w14:paraId="4F5573A8" w14:textId="77777777">
            <w:pPr>
              <w:spacing w:after="200" w:line="276" w:lineRule="auto"/>
              <w:rPr>
                <w:rFonts w:ascii="Calibri" w:eastAsia="Calibri" w:hAnsi="Calibri" w:cs="Calibri"/>
                <w:color w:val="0000FF"/>
              </w:rPr>
            </w:pPr>
            <w:r w:rsidRPr="00AB510F">
              <w:rPr>
                <w:rFonts w:ascii="Calibri" w:eastAsia="Calibri" w:hAnsi="Calibri" w:cs="Calibri"/>
                <w:b/>
                <w:bCs/>
                <w:color w:val="0000FF"/>
              </w:rPr>
              <w:t>Measure Notes*</w:t>
            </w:r>
          </w:p>
        </w:tc>
        <w:tc>
          <w:tcPr>
            <w:tcW w:w="8167"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00F94399" w:rsidRPr="00AB510F" w:rsidP="00F94399" w14:paraId="1C42CD33" w14:textId="77777777">
            <w:pPr>
              <w:spacing w:before="60" w:after="60" w:line="240" w:lineRule="auto"/>
              <w:contextualSpacing/>
              <w:rPr>
                <w:rFonts w:ascii="Calibri" w:eastAsia="Calibri" w:hAnsi="Calibri" w:cs="Calibri"/>
              </w:rPr>
            </w:pPr>
            <w:r w:rsidRPr="00AB510F">
              <w:rPr>
                <w:rFonts w:ascii="Calibri" w:eastAsia="Calibri" w:hAnsi="Calibri" w:cs="Calibri"/>
                <w:color w:val="000000"/>
              </w:rPr>
              <w:t>The measure notes should include the following for this measure:</w:t>
            </w:r>
          </w:p>
          <w:p w:rsidR="00F94399" w:rsidRPr="00AB510F" w:rsidP="00855321" w14:paraId="196FA722" w14:textId="438F2CE4">
            <w:pPr>
              <w:numPr>
                <w:ilvl w:val="0"/>
                <w:numId w:val="61"/>
              </w:numPr>
              <w:spacing w:before="60" w:after="60" w:line="240" w:lineRule="auto"/>
              <w:contextualSpacing/>
              <w:rPr>
                <w:rFonts w:ascii="Calibri" w:eastAsia="Calibri" w:hAnsi="Calibri" w:cs="Calibri"/>
                <w:color w:val="000000"/>
              </w:rPr>
            </w:pPr>
            <w:r w:rsidRPr="00AB510F">
              <w:rPr>
                <w:rFonts w:ascii="Calibri" w:eastAsia="Calibri" w:hAnsi="Calibri" w:cs="Calibri"/>
                <w:color w:val="000000"/>
              </w:rPr>
              <w:t xml:space="preserve">Describe any information that provides context for the values reported. </w:t>
            </w:r>
            <w:r w:rsidRPr="00AB510F">
              <w:rPr>
                <w:rFonts w:ascii="Calibri" w:eastAsia="Calibri" w:hAnsi="Calibri" w:cs="Calibri"/>
                <w:color w:val="000000"/>
              </w:rPr>
              <w:t xml:space="preserve"> </w:t>
            </w:r>
          </w:p>
        </w:tc>
      </w:tr>
      <w:tr w14:paraId="1DA66717" w14:textId="77777777" w:rsidTr="00616912">
        <w:tblPrEx>
          <w:tblW w:w="10620" w:type="dxa"/>
          <w:tblInd w:w="-548" w:type="dxa"/>
          <w:tblLayout w:type="fixed"/>
          <w:tblLook w:val="04A0"/>
        </w:tblPrEx>
        <w:trPr>
          <w:trHeight w:val="990"/>
        </w:trPr>
        <w:tc>
          <w:tcPr>
            <w:tcW w:w="2453"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00F94399" w:rsidRPr="00AB510F" w:rsidP="00F94399" w14:paraId="1760D62B" w14:textId="77777777">
            <w:pPr>
              <w:spacing w:after="200" w:line="276" w:lineRule="auto"/>
              <w:rPr>
                <w:rFonts w:ascii="Calibri" w:eastAsia="Calibri" w:hAnsi="Calibri" w:cs="Calibri"/>
                <w:color w:val="0000FF"/>
              </w:rPr>
            </w:pPr>
            <w:r w:rsidRPr="00AB510F">
              <w:rPr>
                <w:rFonts w:ascii="Calibri" w:eastAsia="Calibri" w:hAnsi="Calibri" w:cs="Calibri"/>
                <w:b/>
                <w:bCs/>
                <w:color w:val="0000FF"/>
              </w:rPr>
              <w:t>Progress Notes*</w:t>
            </w:r>
          </w:p>
        </w:tc>
        <w:tc>
          <w:tcPr>
            <w:tcW w:w="8167"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00F94399" w:rsidRPr="00AB510F" w:rsidP="00F94399" w14:paraId="7904FBAC" w14:textId="77777777">
            <w:pPr>
              <w:spacing w:before="60" w:after="60" w:line="240" w:lineRule="auto"/>
              <w:contextualSpacing/>
              <w:rPr>
                <w:rFonts w:ascii="Calibri" w:eastAsia="Calibri" w:hAnsi="Calibri" w:cs="Calibri"/>
                <w:color w:val="000000"/>
              </w:rPr>
            </w:pPr>
            <w:r w:rsidRPr="00AB510F">
              <w:rPr>
                <w:rFonts w:ascii="Calibri" w:eastAsia="Calibri" w:hAnsi="Calibri" w:cs="Calibri"/>
                <w:color w:val="000000"/>
              </w:rPr>
              <w:t>The progress notes should include the following for this measure: </w:t>
            </w:r>
          </w:p>
          <w:p w:rsidR="00F94399" w:rsidRPr="00AB510F" w:rsidP="00855321" w14:paraId="4F37DD56" w14:textId="77777777">
            <w:pPr>
              <w:numPr>
                <w:ilvl w:val="0"/>
                <w:numId w:val="63"/>
              </w:numPr>
              <w:spacing w:before="60" w:after="60" w:line="240" w:lineRule="auto"/>
              <w:contextualSpacing/>
              <w:rPr>
                <w:rFonts w:ascii="Calibri" w:eastAsia="Calibri" w:hAnsi="Calibri" w:cs="Calibri"/>
                <w:color w:val="000000"/>
              </w:rPr>
            </w:pPr>
            <w:r w:rsidRPr="00AB510F">
              <w:rPr>
                <w:rFonts w:ascii="Calibri" w:eastAsia="Calibri" w:hAnsi="Calibri" w:cs="Calibri"/>
                <w:color w:val="000000"/>
              </w:rPr>
              <w:t>Summary/description of activities  </w:t>
            </w:r>
          </w:p>
          <w:p w:rsidR="00F94399" w:rsidRPr="00AB510F" w:rsidP="00855321" w14:paraId="2D32FCCB" w14:textId="77777777">
            <w:pPr>
              <w:numPr>
                <w:ilvl w:val="0"/>
                <w:numId w:val="63"/>
              </w:numPr>
              <w:spacing w:before="60" w:after="60" w:line="240" w:lineRule="auto"/>
              <w:contextualSpacing/>
              <w:rPr>
                <w:rFonts w:ascii="Calibri" w:eastAsia="Calibri" w:hAnsi="Calibri" w:cs="Calibri"/>
                <w:color w:val="000000"/>
              </w:rPr>
            </w:pPr>
            <w:r w:rsidRPr="00AB510F">
              <w:rPr>
                <w:rFonts w:ascii="Calibri" w:eastAsia="Calibri" w:hAnsi="Calibri" w:cs="Calibri"/>
                <w:color w:val="000000"/>
              </w:rPr>
              <w:t>Description of progress made during the reporting period  </w:t>
            </w:r>
          </w:p>
          <w:p w:rsidR="00F94399" w:rsidRPr="00AB510F" w:rsidP="00855321" w14:paraId="1818B557" w14:textId="77777777">
            <w:pPr>
              <w:numPr>
                <w:ilvl w:val="0"/>
                <w:numId w:val="63"/>
              </w:numPr>
              <w:spacing w:before="60" w:after="60" w:line="240" w:lineRule="auto"/>
              <w:contextualSpacing/>
              <w:rPr>
                <w:rFonts w:ascii="Calibri" w:eastAsia="Calibri" w:hAnsi="Calibri" w:cs="Calibri"/>
                <w:color w:val="000000"/>
              </w:rPr>
            </w:pPr>
            <w:r w:rsidRPr="00AB510F">
              <w:rPr>
                <w:rFonts w:ascii="Calibri" w:eastAsia="Calibri" w:hAnsi="Calibri" w:cs="Calibri"/>
                <w:color w:val="000000"/>
              </w:rPr>
              <w:t>Any facilitators to achieving progress  </w:t>
            </w:r>
          </w:p>
          <w:p w:rsidR="00F94399" w:rsidRPr="00AB510F" w:rsidP="00855321" w14:paraId="06F189EC" w14:textId="77777777">
            <w:pPr>
              <w:numPr>
                <w:ilvl w:val="0"/>
                <w:numId w:val="63"/>
              </w:numPr>
              <w:spacing w:before="60" w:after="60" w:line="240" w:lineRule="auto"/>
              <w:contextualSpacing/>
              <w:rPr>
                <w:rFonts w:ascii="Calibri" w:eastAsia="Calibri" w:hAnsi="Calibri" w:cs="Calibri"/>
                <w:color w:val="000000"/>
              </w:rPr>
            </w:pPr>
            <w:r w:rsidRPr="00AB510F">
              <w:rPr>
                <w:rFonts w:ascii="Calibri" w:eastAsia="Calibri" w:hAnsi="Calibri" w:cs="Calibri"/>
                <w:color w:val="000000"/>
              </w:rPr>
              <w:t>Any barriers to achieving progress, including steps to overcome those and effects on timelines  </w:t>
            </w:r>
          </w:p>
          <w:p w:rsidR="00F94399" w:rsidRPr="00AB510F" w:rsidP="00855321" w14:paraId="7B44E8DD" w14:textId="77777777">
            <w:pPr>
              <w:numPr>
                <w:ilvl w:val="0"/>
                <w:numId w:val="63"/>
              </w:numPr>
              <w:spacing w:before="60" w:after="60" w:line="240" w:lineRule="auto"/>
              <w:contextualSpacing/>
              <w:rPr>
                <w:rFonts w:ascii="Calibri" w:eastAsia="Calibri" w:hAnsi="Calibri" w:cs="Calibri"/>
                <w:color w:val="000000"/>
              </w:rPr>
            </w:pPr>
            <w:r w:rsidRPr="00AB510F">
              <w:rPr>
                <w:rFonts w:ascii="Calibri" w:eastAsia="Calibri" w:hAnsi="Calibri" w:cs="Calibri"/>
                <w:color w:val="000000"/>
              </w:rPr>
              <w:t>Any additional information that provides context for values reported </w:t>
            </w:r>
          </w:p>
        </w:tc>
      </w:tr>
      <w:tr w14:paraId="482ECF8E" w14:textId="77777777" w:rsidTr="00616912">
        <w:tblPrEx>
          <w:tblW w:w="10620" w:type="dxa"/>
          <w:tblInd w:w="-548" w:type="dxa"/>
          <w:tblLayout w:type="fixed"/>
          <w:tblLook w:val="04A0"/>
        </w:tblPrEx>
        <w:trPr>
          <w:trHeight w:val="405"/>
        </w:trPr>
        <w:tc>
          <w:tcPr>
            <w:tcW w:w="2453"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00F94399" w:rsidRPr="00AB510F" w:rsidP="00F94399" w14:paraId="13CD9A20" w14:textId="77777777">
            <w:pPr>
              <w:spacing w:after="0" w:line="240" w:lineRule="auto"/>
              <w:rPr>
                <w:rFonts w:ascii="Calibri" w:eastAsia="Calibri" w:hAnsi="Calibri" w:cs="Calibri"/>
                <w:color w:val="0000FF"/>
              </w:rPr>
            </w:pPr>
            <w:r w:rsidRPr="00AB510F">
              <w:rPr>
                <w:rFonts w:ascii="Calibri" w:eastAsia="Calibri" w:hAnsi="Calibri" w:cs="Calibri"/>
                <w:b/>
                <w:bCs/>
                <w:color w:val="0000FF"/>
              </w:rPr>
              <w:t>Other Attachments*</w:t>
            </w:r>
          </w:p>
        </w:tc>
        <w:tc>
          <w:tcPr>
            <w:tcW w:w="8167"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00F94399" w:rsidRPr="00AB510F" w:rsidP="00F94399" w14:paraId="519E7D03" w14:textId="77777777">
            <w:pPr>
              <w:spacing w:before="60" w:after="60" w:line="240" w:lineRule="auto"/>
              <w:rPr>
                <w:rFonts w:ascii="Calibri" w:eastAsia="Calibri" w:hAnsi="Calibri" w:cs="Calibri"/>
                <w:color w:val="000000"/>
              </w:rPr>
            </w:pPr>
            <w:r w:rsidRPr="00AB510F">
              <w:rPr>
                <w:rFonts w:ascii="Calibri" w:eastAsia="Calibri" w:hAnsi="Calibri" w:cs="Calibri"/>
                <w:b/>
                <w:bCs/>
                <w:i/>
                <w:iCs/>
                <w:color w:val="000000"/>
              </w:rPr>
              <w:t xml:space="preserve"> </w:t>
            </w:r>
            <w:r w:rsidRPr="00AB510F">
              <w:rPr>
                <w:rFonts w:ascii="Calibri" w:eastAsia="Calibri" w:hAnsi="Calibri" w:cs="Calibri"/>
                <w:color w:val="000000"/>
              </w:rPr>
              <w:t>Not Applicable</w:t>
            </w:r>
          </w:p>
        </w:tc>
      </w:tr>
      <w:tr w14:paraId="33759159" w14:textId="77777777" w:rsidTr="00616912">
        <w:tblPrEx>
          <w:tblW w:w="10620" w:type="dxa"/>
          <w:tblInd w:w="-548" w:type="dxa"/>
          <w:tblLayout w:type="fixed"/>
          <w:tblLook w:val="04A0"/>
        </w:tblPrEx>
        <w:trPr>
          <w:trHeight w:val="405"/>
        </w:trPr>
        <w:tc>
          <w:tcPr>
            <w:tcW w:w="10620" w:type="dxa"/>
            <w:gridSpan w:val="2"/>
            <w:tcBorders>
              <w:top w:val="single" w:sz="6" w:space="0" w:color="auto"/>
              <w:left w:val="single" w:sz="6" w:space="0" w:color="auto"/>
              <w:right w:val="single" w:sz="6" w:space="0" w:color="auto"/>
            </w:tcBorders>
            <w:shd w:val="clear" w:color="auto" w:fill="9DD4CF"/>
            <w:tcMar>
              <w:left w:w="90" w:type="dxa"/>
              <w:right w:w="90" w:type="dxa"/>
            </w:tcMar>
            <w:vAlign w:val="center"/>
          </w:tcPr>
          <w:p w:rsidR="00F94399" w:rsidRPr="00AB510F" w:rsidP="00F94399" w14:paraId="46DD50E7" w14:textId="77777777">
            <w:pPr>
              <w:spacing w:before="60" w:after="60" w:line="240" w:lineRule="auto"/>
              <w:jc w:val="center"/>
              <w:rPr>
                <w:rFonts w:ascii="Calibri" w:eastAsia="Calibri" w:hAnsi="Calibri" w:cs="Calibri"/>
                <w:color w:val="000000"/>
              </w:rPr>
            </w:pPr>
            <w:r w:rsidRPr="00AB510F">
              <w:rPr>
                <w:rFonts w:ascii="Calibri" w:eastAsia="Calibri" w:hAnsi="Calibri" w:cs="Calibri"/>
                <w:b/>
                <w:bCs/>
                <w:color w:val="000000"/>
              </w:rPr>
              <w:t>Additional Information and Guidance</w:t>
            </w:r>
          </w:p>
        </w:tc>
      </w:tr>
      <w:tr w14:paraId="4C968C58" w14:textId="77777777" w:rsidTr="00616912">
        <w:tblPrEx>
          <w:tblW w:w="10620" w:type="dxa"/>
          <w:tblInd w:w="-548" w:type="dxa"/>
          <w:tblLayout w:type="fixed"/>
          <w:tblLook w:val="04A0"/>
        </w:tblPrEx>
        <w:trPr>
          <w:trHeight w:val="405"/>
        </w:trPr>
        <w:tc>
          <w:tcPr>
            <w:tcW w:w="2453"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00F94399" w:rsidRPr="00AB510F" w:rsidP="00F94399" w14:paraId="4055DE98" w14:textId="77777777">
            <w:pPr>
              <w:spacing w:after="0" w:line="240" w:lineRule="auto"/>
              <w:rPr>
                <w:rFonts w:ascii="Calibri" w:eastAsia="Calibri" w:hAnsi="Calibri" w:cs="Calibri"/>
                <w:color w:val="000000"/>
              </w:rPr>
            </w:pPr>
            <w:r w:rsidRPr="00AB510F">
              <w:rPr>
                <w:rFonts w:ascii="Calibri" w:eastAsia="Calibri" w:hAnsi="Calibri" w:cs="Calibri"/>
                <w:b/>
                <w:bCs/>
                <w:color w:val="000000"/>
              </w:rPr>
              <w:t>Helpful Hints</w:t>
            </w:r>
          </w:p>
        </w:tc>
        <w:tc>
          <w:tcPr>
            <w:tcW w:w="8167"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00F94399" w:rsidRPr="00AB510F" w:rsidP="00F94399" w14:paraId="39495033" w14:textId="77777777">
            <w:pPr>
              <w:spacing w:before="60" w:after="60" w:line="240" w:lineRule="auto"/>
              <w:contextualSpacing/>
              <w:rPr>
                <w:rFonts w:ascii="Calibri" w:eastAsia="Calibri" w:hAnsi="Calibri" w:cs="Calibri"/>
                <w:color w:val="000000"/>
              </w:rPr>
            </w:pPr>
            <w:r w:rsidRPr="00AB510F">
              <w:rPr>
                <w:rFonts w:ascii="Calibri" w:eastAsia="Calibri" w:hAnsi="Calibri" w:cs="Calibri"/>
                <w:color w:val="000000"/>
              </w:rPr>
              <w:t>In the “Measure Notes”, describe any additional information that provides context for the values reported and underserved areas in which you are working.</w:t>
            </w:r>
          </w:p>
        </w:tc>
      </w:tr>
      <w:tr w14:paraId="5AC4FDF6" w14:textId="77777777" w:rsidTr="00616912">
        <w:tblPrEx>
          <w:tblW w:w="10620" w:type="dxa"/>
          <w:tblInd w:w="-548" w:type="dxa"/>
          <w:tblLayout w:type="fixed"/>
          <w:tblLook w:val="04A0"/>
        </w:tblPrEx>
        <w:trPr>
          <w:trHeight w:val="525"/>
        </w:trPr>
        <w:tc>
          <w:tcPr>
            <w:tcW w:w="2453"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00F94399" w:rsidRPr="00AB510F" w:rsidP="00F94399" w14:paraId="4692E150" w14:textId="77777777">
            <w:pPr>
              <w:spacing w:after="0" w:line="240" w:lineRule="auto"/>
              <w:rPr>
                <w:rFonts w:ascii="Calibri" w:eastAsia="Calibri" w:hAnsi="Calibri" w:cs="Calibri"/>
                <w:color w:val="000000"/>
              </w:rPr>
            </w:pPr>
            <w:r w:rsidRPr="00AB510F">
              <w:rPr>
                <w:rFonts w:ascii="Calibri" w:eastAsia="Calibri" w:hAnsi="Calibri" w:cs="Calibri"/>
                <w:b/>
                <w:bCs/>
              </w:rPr>
              <w:t>Data Source(s)</w:t>
            </w:r>
          </w:p>
        </w:tc>
        <w:tc>
          <w:tcPr>
            <w:tcW w:w="8167" w:type="dxa"/>
            <w:tcBorders>
              <w:top w:val="single" w:sz="6" w:space="0" w:color="auto"/>
              <w:left w:val="single" w:sz="6" w:space="0" w:color="auto"/>
              <w:bottom w:val="single" w:sz="6" w:space="0" w:color="auto"/>
              <w:right w:val="single" w:sz="6" w:space="0" w:color="auto"/>
            </w:tcBorders>
            <w:shd w:val="clear" w:color="auto" w:fill="FFFFFF" w:themeFill="background1"/>
            <w:tcMar>
              <w:left w:w="90" w:type="dxa"/>
              <w:right w:w="90" w:type="dxa"/>
            </w:tcMar>
            <w:vAlign w:val="center"/>
          </w:tcPr>
          <w:p w:rsidR="008B3159" w:rsidRPr="00AB510F" w:rsidP="008B3159" w14:paraId="3C134343" w14:textId="66B9FD4B">
            <w:pPr>
              <w:spacing w:before="60" w:after="60" w:line="240" w:lineRule="auto"/>
              <w:contextualSpacing/>
              <w:rPr>
                <w:rFonts w:ascii="Calibri" w:eastAsia="Calibri" w:hAnsi="Calibri" w:cs="Calibri"/>
              </w:rPr>
            </w:pPr>
            <w:r w:rsidRPr="00AB510F">
              <w:rPr>
                <w:rFonts w:ascii="Calibri" w:eastAsia="Calibri" w:hAnsi="Calibri" w:cs="Calibri"/>
              </w:rPr>
              <w:t xml:space="preserve">The following data sources will be used to collect data for this measure: </w:t>
            </w:r>
          </w:p>
          <w:p w:rsidR="008B3159" w:rsidRPr="00AB510F" w:rsidP="008B3159" w14:paraId="4A08413F" w14:textId="77777777">
            <w:pPr>
              <w:numPr>
                <w:ilvl w:val="0"/>
                <w:numId w:val="4"/>
              </w:numPr>
              <w:spacing w:before="60" w:after="60" w:line="240" w:lineRule="auto"/>
              <w:contextualSpacing/>
              <w:rPr>
                <w:rFonts w:ascii="Calibri" w:eastAsia="Calibri" w:hAnsi="Calibri" w:cs="Calibri"/>
              </w:rPr>
            </w:pPr>
            <w:r w:rsidRPr="00AB510F">
              <w:rPr>
                <w:rFonts w:ascii="Calibri" w:eastAsia="Calibri" w:hAnsi="Calibri" w:cs="Calibri"/>
              </w:rPr>
              <w:t xml:space="preserve"> National Health and Nutrition Examination Survey (NHANES) https://www.cdc.gov/nchs/nhanes/index.htm </w:t>
            </w:r>
          </w:p>
          <w:p w:rsidR="008B3159" w:rsidRPr="00F9605E" w:rsidP="00F9605E" w14:paraId="0BDA8FA2" w14:textId="42FCA1A6">
            <w:pPr>
              <w:numPr>
                <w:ilvl w:val="0"/>
                <w:numId w:val="4"/>
              </w:numPr>
              <w:spacing w:before="60" w:after="60" w:line="240" w:lineRule="auto"/>
              <w:contextualSpacing/>
              <w:rPr>
                <w:rFonts w:ascii="Calibri" w:eastAsia="Calibri" w:hAnsi="Calibri" w:cs="Calibri"/>
              </w:rPr>
            </w:pPr>
            <w:r w:rsidRPr="00AB510F">
              <w:rPr>
                <w:rFonts w:ascii="Calibri" w:eastAsia="Calibri" w:hAnsi="Calibri" w:cs="Calibri"/>
              </w:rPr>
              <w:t xml:space="preserve"> NCQA Healthcare Effectiveness Data and Information Set (HEDIS) http://www.ncqa.org/hedis-quality-measurement </w:t>
            </w:r>
          </w:p>
        </w:tc>
      </w:tr>
      <w:tr w14:paraId="5DD90B41" w14:textId="77777777" w:rsidTr="00616912">
        <w:tblPrEx>
          <w:tblW w:w="10620" w:type="dxa"/>
          <w:tblInd w:w="-548" w:type="dxa"/>
          <w:tblLayout w:type="fixed"/>
          <w:tblLook w:val="04A0"/>
        </w:tblPrEx>
        <w:trPr>
          <w:trHeight w:val="525"/>
        </w:trPr>
        <w:tc>
          <w:tcPr>
            <w:tcW w:w="2453"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00F94399" w:rsidRPr="00AB510F" w:rsidP="00F94399" w14:paraId="524FA47A" w14:textId="77777777">
            <w:pPr>
              <w:spacing w:after="0" w:line="240" w:lineRule="auto"/>
              <w:rPr>
                <w:rFonts w:ascii="Calibri" w:eastAsia="Calibri" w:hAnsi="Calibri" w:cs="Calibri"/>
                <w:color w:val="000000"/>
              </w:rPr>
            </w:pPr>
            <w:r w:rsidRPr="00AB510F">
              <w:rPr>
                <w:rFonts w:ascii="Calibri" w:eastAsia="Calibri" w:hAnsi="Calibri" w:cs="Calibri"/>
                <w:b/>
                <w:bCs/>
                <w:color w:val="000000"/>
              </w:rPr>
              <w:t>Unit of Analysis</w:t>
            </w:r>
          </w:p>
        </w:tc>
        <w:tc>
          <w:tcPr>
            <w:tcW w:w="8167" w:type="dxa"/>
            <w:tcBorders>
              <w:top w:val="single" w:sz="6" w:space="0" w:color="auto"/>
              <w:left w:val="single" w:sz="6" w:space="0" w:color="auto"/>
              <w:bottom w:val="single" w:sz="6" w:space="0" w:color="auto"/>
              <w:right w:val="single" w:sz="6" w:space="0" w:color="auto"/>
            </w:tcBorders>
            <w:shd w:val="clear" w:color="auto" w:fill="FFFFFF" w:themeFill="background1"/>
            <w:tcMar>
              <w:left w:w="90" w:type="dxa"/>
              <w:right w:w="90" w:type="dxa"/>
            </w:tcMar>
            <w:vAlign w:val="center"/>
          </w:tcPr>
          <w:p w:rsidR="00F94399" w:rsidRPr="00AB510F" w:rsidP="00F94399" w14:paraId="5465BB8E" w14:textId="77777777">
            <w:pPr>
              <w:spacing w:before="60" w:after="60" w:line="240" w:lineRule="auto"/>
              <w:contextualSpacing/>
              <w:rPr>
                <w:rFonts w:ascii="Calibri" w:eastAsia="Calibri" w:hAnsi="Calibri" w:cs="Calibri"/>
                <w:color w:val="000000"/>
              </w:rPr>
            </w:pPr>
            <w:r w:rsidRPr="00AB510F">
              <w:rPr>
                <w:rFonts w:ascii="Calibri" w:eastAsia="Calibri" w:hAnsi="Calibri" w:cs="Calibri"/>
                <w:b/>
                <w:bCs/>
                <w:i/>
                <w:iCs/>
                <w:color w:val="000000"/>
              </w:rPr>
              <w:t xml:space="preserve"> </w:t>
            </w:r>
            <w:r w:rsidRPr="00AB510F">
              <w:rPr>
                <w:rFonts w:ascii="Calibri" w:eastAsia="Calibri" w:hAnsi="Calibri" w:cs="Calibri"/>
                <w:color w:val="000000"/>
              </w:rPr>
              <w:t>People with diabetes</w:t>
            </w:r>
          </w:p>
        </w:tc>
      </w:tr>
      <w:tr w14:paraId="028517BE" w14:textId="77777777" w:rsidTr="00616912">
        <w:tblPrEx>
          <w:tblW w:w="10620" w:type="dxa"/>
          <w:tblInd w:w="-548" w:type="dxa"/>
          <w:tblLayout w:type="fixed"/>
          <w:tblLook w:val="04A0"/>
        </w:tblPrEx>
        <w:trPr>
          <w:trHeight w:val="435"/>
        </w:trPr>
        <w:tc>
          <w:tcPr>
            <w:tcW w:w="2453"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00F94399" w:rsidRPr="00AB510F" w:rsidP="00F94399" w14:paraId="6A91A031" w14:textId="77777777">
            <w:pPr>
              <w:spacing w:after="0" w:line="240" w:lineRule="auto"/>
              <w:rPr>
                <w:rFonts w:ascii="Calibri" w:eastAsia="Calibri" w:hAnsi="Calibri" w:cs="Calibri"/>
                <w:color w:val="000000"/>
              </w:rPr>
            </w:pPr>
            <w:r w:rsidRPr="00AB510F">
              <w:rPr>
                <w:rFonts w:ascii="Calibri" w:eastAsia="Calibri" w:hAnsi="Calibri" w:cs="Calibri"/>
                <w:b/>
                <w:bCs/>
                <w:color w:val="000000"/>
              </w:rPr>
              <w:t>Result Statement(s)</w:t>
            </w:r>
          </w:p>
        </w:tc>
        <w:tc>
          <w:tcPr>
            <w:tcW w:w="8167"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rsidR="00F94399" w:rsidRPr="00AB510F" w:rsidP="00F94399" w14:paraId="6FBB60FF" w14:textId="70D2351E">
            <w:pPr>
              <w:rPr>
                <w:rFonts w:ascii="Calibri" w:eastAsia="Calibri" w:hAnsi="Calibri" w:cs="Calibri"/>
                <w:color w:val="000000"/>
              </w:rPr>
            </w:pPr>
            <w:r w:rsidRPr="00AB510F">
              <w:rPr>
                <w:rFonts w:ascii="Calibri" w:eastAsia="Calibri" w:hAnsi="Calibri" w:cs="Calibri"/>
                <w:color w:val="000000"/>
              </w:rPr>
              <w:t xml:space="preserve">In the US, </w:t>
            </w:r>
            <w:r w:rsidRPr="00AB510F" w:rsidR="00F9605E">
              <w:rPr>
                <w:rFonts w:ascii="Calibri" w:eastAsia="Calibri" w:hAnsi="Calibri" w:cs="Calibri"/>
                <w:color w:val="000000"/>
              </w:rPr>
              <w:t>the</w:t>
            </w:r>
            <w:r w:rsidRPr="00AB510F">
              <w:rPr>
                <w:rFonts w:ascii="Calibri" w:eastAsia="Calibri" w:hAnsi="Calibri" w:cs="Calibri"/>
                <w:color w:val="000000"/>
              </w:rPr>
              <w:t xml:space="preserve"> number of people 18-75 years of age whose most recent A1c level is &gt; 9%. This represents a decrease of ___% over the funding period.</w:t>
            </w:r>
          </w:p>
        </w:tc>
      </w:tr>
    </w:tbl>
    <w:tbl>
      <w:tblPr>
        <w:tblpPr w:leftFromText="187" w:rightFromText="187" w:vertAnchor="page" w:horzAnchor="margin" w:tblpXSpec="center" w:tblpY="1110"/>
        <w:tblW w:w="10519" w:type="dxa"/>
        <w:tblLook w:val="04A0"/>
      </w:tblPr>
      <w:tblGrid>
        <w:gridCol w:w="2155"/>
        <w:gridCol w:w="8364"/>
      </w:tblGrid>
      <w:tr w14:paraId="7AF4889F" w14:textId="77777777" w:rsidTr="00C1543A">
        <w:tblPrEx>
          <w:tblW w:w="10519" w:type="dxa"/>
          <w:tblLook w:val="04A0"/>
        </w:tblPrEx>
        <w:trPr>
          <w:trHeight w:val="576"/>
        </w:trPr>
        <w:tc>
          <w:tcPr>
            <w:tcW w:w="10519" w:type="dxa"/>
            <w:gridSpan w:val="2"/>
            <w:tcBorders>
              <w:top w:val="single" w:sz="4" w:space="0" w:color="auto"/>
              <w:left w:val="single" w:sz="4" w:space="0" w:color="auto"/>
              <w:bottom w:val="thickThinSmallGap" w:sz="24" w:space="0" w:color="auto"/>
              <w:right w:val="single" w:sz="4" w:space="0" w:color="auto"/>
            </w:tcBorders>
            <w:shd w:val="clear" w:color="auto" w:fill="auto"/>
            <w:vAlign w:val="center"/>
          </w:tcPr>
          <w:p w:rsidR="006540D7" w:rsidRPr="00AB510F" w:rsidP="00C1543A" w14:paraId="66FC5FCF" w14:textId="77777777">
            <w:pPr>
              <w:jc w:val="center"/>
              <w:rPr>
                <w:rFonts w:ascii="Calibri" w:hAnsi="Calibri" w:cs="Calibri"/>
              </w:rPr>
            </w:pPr>
            <w:r w:rsidRPr="00C1543A">
              <w:rPr>
                <w:rFonts w:ascii="Calibri" w:hAnsi="Calibri" w:cs="Calibri"/>
                <w:b/>
                <w:bCs/>
                <w:sz w:val="28"/>
                <w:szCs w:val="28"/>
              </w:rPr>
              <w:t>DP23-0020 Component B Performance Measure Definitions</w:t>
            </w:r>
          </w:p>
        </w:tc>
      </w:tr>
      <w:tr w14:paraId="6812EA07" w14:textId="77777777" w:rsidTr="00C1543A">
        <w:tblPrEx>
          <w:tblW w:w="10519" w:type="dxa"/>
          <w:tblLook w:val="04A0"/>
        </w:tblPrEx>
        <w:trPr>
          <w:trHeight w:val="576"/>
        </w:trPr>
        <w:tc>
          <w:tcPr>
            <w:tcW w:w="2155" w:type="dxa"/>
            <w:tcBorders>
              <w:top w:val="thickThinSmallGap" w:sz="24" w:space="0" w:color="auto"/>
              <w:left w:val="single" w:sz="4" w:space="0" w:color="auto"/>
              <w:right w:val="single" w:sz="4" w:space="0" w:color="auto"/>
            </w:tcBorders>
            <w:shd w:val="clear" w:color="auto" w:fill="D9D9D9" w:themeFill="background1" w:themeFillShade="D9"/>
            <w:vAlign w:val="center"/>
          </w:tcPr>
          <w:p w:rsidR="006540D7" w:rsidRPr="00AB510F" w:rsidP="00C1543A" w14:paraId="122A48B4" w14:textId="77777777">
            <w:pPr>
              <w:pStyle w:val="NoSpacing"/>
              <w:rPr>
                <w:rFonts w:ascii="Calibri" w:hAnsi="Calibri" w:cs="Calibri"/>
              </w:rPr>
            </w:pPr>
            <w:r w:rsidRPr="00AB510F">
              <w:rPr>
                <w:rFonts w:ascii="Calibri" w:hAnsi="Calibri" w:cs="Calibri"/>
              </w:rPr>
              <w:t>Strategy B.5</w:t>
            </w:r>
          </w:p>
          <w:p w:rsidR="006540D7" w:rsidRPr="00AB510F" w:rsidP="00C1543A" w14:paraId="7B33EE7D" w14:textId="77777777">
            <w:pPr>
              <w:pStyle w:val="NoSpacing"/>
              <w:rPr>
                <w:rFonts w:ascii="Calibri" w:hAnsi="Calibri" w:cs="Calibri"/>
              </w:rPr>
            </w:pPr>
            <w:r w:rsidRPr="00AB510F">
              <w:rPr>
                <w:rFonts w:ascii="Calibri" w:hAnsi="Calibri" w:cs="Calibri"/>
              </w:rPr>
              <w:t>Strategy B.6</w:t>
            </w:r>
          </w:p>
          <w:p w:rsidR="006540D7" w:rsidRPr="00AB510F" w:rsidP="00C1543A" w14:paraId="12512E18" w14:textId="77777777">
            <w:pPr>
              <w:pStyle w:val="NoSpacing"/>
              <w:rPr>
                <w:rFonts w:ascii="Calibri" w:hAnsi="Calibri" w:cs="Calibri"/>
              </w:rPr>
            </w:pPr>
            <w:r w:rsidRPr="00AB510F">
              <w:rPr>
                <w:rFonts w:ascii="Calibri" w:hAnsi="Calibri" w:cs="Calibri"/>
              </w:rPr>
              <w:t>Strategy B.7</w:t>
            </w:r>
          </w:p>
          <w:p w:rsidR="006540D7" w:rsidRPr="00AB510F" w:rsidP="00C1543A" w14:paraId="4F620BC9" w14:textId="77777777">
            <w:pPr>
              <w:pStyle w:val="NoSpacing"/>
              <w:rPr>
                <w:rFonts w:ascii="Calibri" w:hAnsi="Calibri" w:cs="Calibri"/>
              </w:rPr>
            </w:pPr>
            <w:r w:rsidRPr="00AB510F">
              <w:rPr>
                <w:rFonts w:ascii="Calibri" w:hAnsi="Calibri" w:cs="Calibri"/>
              </w:rPr>
              <w:t>Strategy B.9</w:t>
            </w:r>
          </w:p>
          <w:p w:rsidR="006540D7" w:rsidRPr="00AB510F" w:rsidP="00C1543A" w14:paraId="7F6AF947" w14:textId="77777777">
            <w:pPr>
              <w:pStyle w:val="NoSpacing"/>
              <w:rPr>
                <w:rFonts w:ascii="Calibri" w:hAnsi="Calibri" w:cs="Calibri"/>
              </w:rPr>
            </w:pPr>
            <w:r w:rsidRPr="00AB510F">
              <w:rPr>
                <w:rFonts w:ascii="Calibri" w:hAnsi="Calibri" w:cs="Calibri"/>
              </w:rPr>
              <w:t>Strategy B.10</w:t>
            </w:r>
          </w:p>
          <w:p w:rsidR="006540D7" w:rsidRPr="00AB510F" w:rsidP="00C1543A" w14:paraId="45EA2223" w14:textId="77777777">
            <w:pPr>
              <w:pStyle w:val="NoSpacing"/>
              <w:rPr>
                <w:rFonts w:ascii="Calibri" w:hAnsi="Calibri" w:cs="Calibri"/>
              </w:rPr>
            </w:pPr>
            <w:r w:rsidRPr="00AB510F">
              <w:rPr>
                <w:rFonts w:ascii="Calibri" w:hAnsi="Calibri" w:cs="Calibri"/>
              </w:rPr>
              <w:t>Strategy B.11</w:t>
            </w:r>
          </w:p>
          <w:p w:rsidR="006540D7" w:rsidRPr="00AB510F" w:rsidP="00C1543A" w14:paraId="422C709B" w14:textId="77777777">
            <w:pPr>
              <w:pStyle w:val="NoSpacing"/>
              <w:rPr>
                <w:rFonts w:ascii="Calibri" w:hAnsi="Calibri" w:cs="Calibri"/>
              </w:rPr>
            </w:pPr>
            <w:r w:rsidRPr="00AB510F">
              <w:rPr>
                <w:rFonts w:ascii="Calibri" w:hAnsi="Calibri" w:cs="Calibri"/>
              </w:rPr>
              <w:t>Strategy B.12</w:t>
            </w:r>
          </w:p>
          <w:p w:rsidR="006540D7" w:rsidRPr="00AB510F" w:rsidP="00C1543A" w14:paraId="3DE8C69F" w14:textId="77777777">
            <w:pPr>
              <w:pStyle w:val="NoSpacing"/>
              <w:rPr>
                <w:rFonts w:ascii="Calibri" w:hAnsi="Calibri" w:cs="Calibri"/>
              </w:rPr>
            </w:pPr>
            <w:r w:rsidRPr="00AB510F">
              <w:rPr>
                <w:rFonts w:ascii="Calibri" w:hAnsi="Calibri" w:cs="Calibri"/>
              </w:rPr>
              <w:t>Strategy B.13</w:t>
            </w:r>
          </w:p>
        </w:tc>
        <w:tc>
          <w:tcPr>
            <w:tcW w:w="8364" w:type="dxa"/>
            <w:tcBorders>
              <w:top w:val="thickThinSmallGap" w:sz="24" w:space="0" w:color="auto"/>
              <w:left w:val="single" w:sz="4" w:space="0" w:color="auto"/>
              <w:right w:val="single" w:sz="4" w:space="0" w:color="auto"/>
            </w:tcBorders>
            <w:shd w:val="clear" w:color="auto" w:fill="D9D9D9" w:themeFill="background1" w:themeFillShade="D9"/>
            <w:vAlign w:val="center"/>
          </w:tcPr>
          <w:p w:rsidR="006540D7" w:rsidRPr="00AB510F" w:rsidP="00C1543A" w14:paraId="26189336" w14:textId="77777777">
            <w:pPr>
              <w:pStyle w:val="NoSpacing"/>
              <w:rPr>
                <w:rFonts w:ascii="Calibri" w:hAnsi="Calibri" w:cs="Calibri"/>
              </w:rPr>
            </w:pPr>
            <w:r w:rsidRPr="00AB510F">
              <w:rPr>
                <w:rFonts w:ascii="Calibri" w:hAnsi="Calibri" w:cs="Calibri"/>
                <w:b/>
                <w:bCs/>
              </w:rPr>
              <w:t>Strategy B.5</w:t>
            </w:r>
            <w:r w:rsidRPr="00AB510F">
              <w:rPr>
                <w:rFonts w:ascii="Calibri" w:hAnsi="Calibri" w:cs="Calibri"/>
              </w:rPr>
              <w:t xml:space="preserve">: Increase enrollment and retention of priority populations in the </w:t>
            </w:r>
            <w:hyperlink r:id="rId13" w:history="1">
              <w:r w:rsidRPr="00AB510F">
                <w:rPr>
                  <w:rStyle w:val="Hyperlink"/>
                  <w:rFonts w:ascii="Calibri" w:hAnsi="Calibri" w:cs="Calibri"/>
                </w:rPr>
                <w:t>National Diabetes Prevention Program (National DPP)</w:t>
              </w:r>
            </w:hyperlink>
            <w:r w:rsidRPr="00AB510F">
              <w:rPr>
                <w:rFonts w:ascii="Calibri" w:hAnsi="Calibri" w:cs="Calibri"/>
              </w:rPr>
              <w:t xml:space="preserve"> lifestyle intervention and the </w:t>
            </w:r>
            <w:hyperlink r:id="rId14" w:history="1">
              <w:r w:rsidRPr="00AB510F">
                <w:rPr>
                  <w:rStyle w:val="Hyperlink"/>
                  <w:rFonts w:ascii="Calibri" w:hAnsi="Calibri" w:cs="Calibri"/>
                </w:rPr>
                <w:t>MDPP</w:t>
              </w:r>
            </w:hyperlink>
            <w:r w:rsidRPr="00AB510F">
              <w:rPr>
                <w:rFonts w:ascii="Calibri" w:hAnsi="Calibri" w:cs="Calibri"/>
              </w:rPr>
              <w:t xml:space="preserve"> by improving access, appropriateness, and feasibility of the programs</w:t>
            </w:r>
          </w:p>
          <w:p w:rsidR="006540D7" w:rsidRPr="00AB510F" w:rsidP="00C1543A" w14:paraId="17D4431B" w14:textId="77777777">
            <w:pPr>
              <w:pStyle w:val="NoSpacing"/>
              <w:rPr>
                <w:rFonts w:ascii="Calibri" w:hAnsi="Calibri" w:cs="Calibri"/>
              </w:rPr>
            </w:pPr>
            <w:r w:rsidRPr="00AB510F">
              <w:rPr>
                <w:rFonts w:ascii="Calibri" w:hAnsi="Calibri" w:cs="Calibri"/>
                <w:b/>
                <w:bCs/>
              </w:rPr>
              <w:t>Strategy B.6:</w:t>
            </w:r>
            <w:r w:rsidRPr="00AB510F">
              <w:rPr>
                <w:rFonts w:ascii="Calibri" w:hAnsi="Calibri" w:cs="Calibri"/>
              </w:rPr>
              <w:t xml:space="preserve"> Expand availability of the National DPP lifestyle intervention as a covered health benefit for Medicaid beneficiaries and/or employees and covered dependents at high risk for type 2 diabetes</w:t>
            </w:r>
          </w:p>
          <w:p w:rsidR="006540D7" w:rsidRPr="00AB510F" w:rsidP="00C1543A" w14:paraId="451F1709" w14:textId="77777777">
            <w:pPr>
              <w:pStyle w:val="NoSpacing"/>
              <w:rPr>
                <w:rFonts w:ascii="Calibri" w:hAnsi="Calibri" w:cs="Calibri"/>
              </w:rPr>
            </w:pPr>
            <w:r w:rsidRPr="00AB510F">
              <w:rPr>
                <w:rFonts w:ascii="Calibri" w:hAnsi="Calibri" w:cs="Calibri"/>
                <w:b/>
                <w:bCs/>
              </w:rPr>
              <w:t>Strategy B.7:</w:t>
            </w:r>
            <w:r w:rsidRPr="00AB510F">
              <w:rPr>
                <w:rFonts w:ascii="Calibri" w:hAnsi="Calibri" w:cs="Calibri"/>
              </w:rPr>
              <w:t xml:space="preserve"> Improve sustainability of CDC-recognized National DPP delivery organizations serving priority populations by establishing or expanding National DPP Umbrella Hub Arrangements</w:t>
            </w:r>
          </w:p>
          <w:p w:rsidR="006540D7" w:rsidRPr="00AB510F" w:rsidP="00C1543A" w14:paraId="54C37EE6" w14:textId="77777777">
            <w:pPr>
              <w:pStyle w:val="NoSpacing"/>
              <w:rPr>
                <w:rFonts w:ascii="Calibri" w:hAnsi="Calibri" w:cs="Calibri"/>
              </w:rPr>
            </w:pPr>
            <w:r w:rsidRPr="00AB510F">
              <w:rPr>
                <w:rFonts w:ascii="Calibri" w:hAnsi="Calibri" w:cs="Calibri"/>
                <w:b/>
                <w:bCs/>
              </w:rPr>
              <w:t>Strategy B.9:</w:t>
            </w:r>
            <w:r w:rsidRPr="00AB510F">
              <w:rPr>
                <w:rFonts w:ascii="Calibri" w:hAnsi="Calibri" w:cs="Calibri"/>
              </w:rPr>
              <w:t xml:space="preserve"> Increase and sustain DSMES and National DPP delivery sites within pharmacy networks and chain pharmacies to improve reach to priority populations</w:t>
            </w:r>
          </w:p>
          <w:p w:rsidR="006540D7" w:rsidRPr="00AB510F" w:rsidP="00C1543A" w14:paraId="6AE81418" w14:textId="77777777">
            <w:pPr>
              <w:pStyle w:val="NoSpacing"/>
              <w:rPr>
                <w:rFonts w:ascii="Calibri" w:hAnsi="Calibri" w:cs="Calibri"/>
              </w:rPr>
            </w:pPr>
            <w:r w:rsidRPr="00AB510F">
              <w:rPr>
                <w:rFonts w:ascii="Calibri" w:hAnsi="Calibri" w:cs="Calibri"/>
                <w:b/>
                <w:bCs/>
              </w:rPr>
              <w:t>Strategy B.10:</w:t>
            </w:r>
            <w:r w:rsidRPr="00AB510F">
              <w:rPr>
                <w:rFonts w:ascii="Calibri" w:hAnsi="Calibri" w:cs="Calibri"/>
              </w:rPr>
              <w:t xml:space="preserve"> Support the development of multi-directional e-referral systems that support electronic exchange of information between health care and CBOs</w:t>
            </w:r>
          </w:p>
          <w:p w:rsidR="006540D7" w:rsidRPr="00AB510F" w:rsidP="00C1543A" w14:paraId="6457D50D" w14:textId="77777777">
            <w:pPr>
              <w:pStyle w:val="NoSpacing"/>
              <w:rPr>
                <w:rFonts w:ascii="Calibri" w:hAnsi="Calibri" w:cs="Calibri"/>
              </w:rPr>
            </w:pPr>
            <w:r w:rsidRPr="00AB510F">
              <w:rPr>
                <w:rFonts w:ascii="Calibri" w:hAnsi="Calibri" w:cs="Calibri"/>
                <w:b/>
                <w:bCs/>
              </w:rPr>
              <w:t>Strategy B.11:</w:t>
            </w:r>
            <w:r w:rsidRPr="00AB510F">
              <w:rPr>
                <w:rFonts w:ascii="Calibri" w:hAnsi="Calibri" w:cs="Calibri"/>
              </w:rPr>
              <w:t xml:space="preserve"> Design and test innovative payment models that bundle the National DPP lifestyle intervention and/or DSMES with other programs and services that address relevant health or social needs of priority populations</w:t>
            </w:r>
          </w:p>
          <w:p w:rsidR="006540D7" w:rsidRPr="00AB510F" w:rsidP="00C1543A" w14:paraId="18954923" w14:textId="77777777">
            <w:pPr>
              <w:pStyle w:val="NoSpacing"/>
              <w:rPr>
                <w:rFonts w:ascii="Calibri" w:hAnsi="Calibri" w:cs="Calibri"/>
              </w:rPr>
            </w:pPr>
            <w:r w:rsidRPr="00AB510F">
              <w:rPr>
                <w:rFonts w:ascii="Calibri" w:hAnsi="Calibri" w:cs="Calibri"/>
                <w:b/>
                <w:bCs/>
              </w:rPr>
              <w:t>Strategy B.12:</w:t>
            </w:r>
            <w:r w:rsidRPr="00AB510F">
              <w:rPr>
                <w:rFonts w:ascii="Calibri" w:hAnsi="Calibri" w:cs="Calibri"/>
              </w:rPr>
              <w:t xml:space="preserve"> Improve the sustainability of Community Health Workers (CHWs) by building or strengthening a supportive infrastructure to expand their involvement in evidence-based diabetes prevention and management programs and services</w:t>
            </w:r>
          </w:p>
          <w:p w:rsidR="006540D7" w:rsidRPr="00AB510F" w:rsidP="00C1543A" w14:paraId="1940DAB4" w14:textId="4B4CBB9B">
            <w:pPr>
              <w:pStyle w:val="NoSpacing"/>
            </w:pPr>
            <w:r w:rsidRPr="00AB510F">
              <w:rPr>
                <w:rFonts w:ascii="Calibri" w:hAnsi="Calibri" w:cs="Calibri"/>
                <w:b/>
                <w:bCs/>
              </w:rPr>
              <w:t>Strategy B.13:</w:t>
            </w:r>
            <w:r w:rsidRPr="00AB510F">
              <w:rPr>
                <w:rFonts w:ascii="Calibri" w:hAnsi="Calibri" w:cs="Calibri"/>
              </w:rPr>
              <w:t xml:space="preserve"> Improve the capacity of the diabetes workforce to address factors related to the SDOH that impact health outcomes for priority populations with and at risk for diabetes</w:t>
            </w:r>
          </w:p>
        </w:tc>
      </w:tr>
      <w:tr w14:paraId="25C4EDEC" w14:textId="77777777" w:rsidTr="00C1543A">
        <w:tblPrEx>
          <w:tblW w:w="10519" w:type="dxa"/>
          <w:tblLook w:val="04A0"/>
        </w:tblPrEx>
        <w:trPr>
          <w:trHeight w:val="576"/>
        </w:trPr>
        <w:tc>
          <w:tcPr>
            <w:tcW w:w="2155" w:type="dxa"/>
            <w:tcBorders>
              <w:top w:val="single" w:sz="4" w:space="0" w:color="auto"/>
              <w:left w:val="single" w:sz="4" w:space="0" w:color="auto"/>
              <w:bottom w:val="single" w:sz="4" w:space="0" w:color="auto"/>
              <w:right w:val="single" w:sz="4" w:space="0" w:color="auto"/>
            </w:tcBorders>
            <w:shd w:val="clear" w:color="auto" w:fill="9DD4CF"/>
            <w:vAlign w:val="center"/>
          </w:tcPr>
          <w:p w:rsidR="006540D7" w:rsidRPr="00AB510F" w:rsidP="00C1543A" w14:paraId="38A9090D" w14:textId="77777777">
            <w:pPr>
              <w:rPr>
                <w:rFonts w:ascii="Calibri" w:hAnsi="Calibri" w:cs="Calibri"/>
                <w:b/>
                <w:bCs/>
              </w:rPr>
            </w:pPr>
            <w:r w:rsidRPr="00AB510F">
              <w:rPr>
                <w:rFonts w:ascii="Calibri" w:hAnsi="Calibri" w:cs="Calibri"/>
                <w:b/>
                <w:bCs/>
              </w:rPr>
              <w:t>Measure B.15</w:t>
            </w:r>
          </w:p>
        </w:tc>
        <w:tc>
          <w:tcPr>
            <w:tcW w:w="8364" w:type="dxa"/>
            <w:tcBorders>
              <w:top w:val="single" w:sz="4" w:space="0" w:color="auto"/>
              <w:left w:val="single" w:sz="4" w:space="0" w:color="auto"/>
              <w:bottom w:val="single" w:sz="4" w:space="0" w:color="auto"/>
              <w:right w:val="single" w:sz="4" w:space="0" w:color="auto"/>
            </w:tcBorders>
            <w:shd w:val="clear" w:color="auto" w:fill="9DD4CF"/>
            <w:vAlign w:val="center"/>
          </w:tcPr>
          <w:p w:rsidR="1724E4D4" w:rsidRPr="00AB510F" w:rsidP="00C1543A" w14:paraId="3AE3DFB7" w14:textId="018287F0">
            <w:pPr>
              <w:rPr>
                <w:rFonts w:ascii="Calibri" w:hAnsi="Calibri" w:cs="Calibri"/>
              </w:rPr>
            </w:pPr>
            <w:r w:rsidRPr="00AB510F">
              <w:rPr>
                <w:rFonts w:ascii="Calibri" w:hAnsi="Calibri" w:cs="Calibri"/>
              </w:rPr>
              <w:t>Number of program completers (total # and # from priority populations) in CDC-recognized National DPP delivery organizations who reduce their risk for type 2 diabetes**</w:t>
            </w:r>
          </w:p>
          <w:p w:rsidR="006540D7" w:rsidRPr="00AB510F" w:rsidP="00C1543A" w14:paraId="210DB427" w14:textId="70CDD0B3">
            <w:pPr>
              <w:rPr>
                <w:rFonts w:ascii="Calibri" w:hAnsi="Calibri" w:cs="Calibri"/>
              </w:rPr>
            </w:pPr>
            <w:r w:rsidRPr="00AB510F">
              <w:rPr>
                <w:rFonts w:ascii="Calibri" w:hAnsi="Calibri" w:cs="Calibri"/>
              </w:rPr>
              <w:t>* Based on CDC’s Diabetes Prevention Recognition Program (DPRP) Standards, participants who are retained in the National DPP lifestyle intervention (i.e., program completers) are defined as those who attended 8+ sessions in the first six months and whose total time in the program is 9 or more full months.</w:t>
            </w:r>
          </w:p>
        </w:tc>
      </w:tr>
      <w:tr w14:paraId="63629D28" w14:textId="77777777" w:rsidTr="00C1543A">
        <w:tblPrEx>
          <w:tblW w:w="10519" w:type="dxa"/>
          <w:tblLook w:val="04A0"/>
        </w:tblPrEx>
        <w:trPr>
          <w:trHeight w:val="576"/>
        </w:trPr>
        <w:tc>
          <w:tcPr>
            <w:tcW w:w="2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540D7" w:rsidRPr="00AB510F" w:rsidP="00C1543A" w14:paraId="0EE84197" w14:textId="77777777">
            <w:pPr>
              <w:rPr>
                <w:rFonts w:ascii="Calibri" w:hAnsi="Calibri" w:cs="Calibri"/>
                <w:bCs/>
              </w:rPr>
            </w:pPr>
            <w:r w:rsidRPr="00AB510F">
              <w:rPr>
                <w:rFonts w:ascii="Calibri" w:hAnsi="Calibri" w:cs="Calibri"/>
                <w:bCs/>
              </w:rPr>
              <w:t xml:space="preserve">Measure Type </w:t>
            </w:r>
          </w:p>
        </w:tc>
        <w:tc>
          <w:tcPr>
            <w:tcW w:w="8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540D7" w:rsidRPr="00AB510F" w:rsidP="00C1543A" w14:paraId="7F2902F0" w14:textId="77777777">
            <w:pPr>
              <w:rPr>
                <w:rFonts w:ascii="Calibri" w:hAnsi="Calibri" w:cs="Calibri"/>
              </w:rPr>
            </w:pPr>
            <w:sdt>
              <w:sdtPr>
                <w:rPr>
                  <w:rFonts w:ascii="Calibri" w:hAnsi="Calibri" w:cs="Calibri"/>
                </w:rPr>
                <w:id w:val="-1714264878"/>
                <w:placeholder>
                  <w:docPart w:val="99248E6FEEA14A348DDEDE5B809E4B46"/>
                </w:placeholder>
                <w14:checkbox>
                  <w14:checked w14:val="0"/>
                  <w14:checkedState w14:val="2612" w14:font="Times New Roman"/>
                  <w14:uncheckedState w14:val="2610" w14:font="Times New Roman"/>
                </w14:checkbox>
              </w:sdtPr>
              <w:sdtContent>
                <w:r w:rsidRPr="00AB510F">
                  <w:rPr>
                    <w:rFonts w:ascii="Times New Roman" w:eastAsia="Times New Roman" w:hAnsi="Times New Roman" w:cs="Times New Roman"/>
                  </w:rPr>
                  <w:t>☐</w:t>
                </w:r>
              </w:sdtContent>
            </w:sdt>
            <w:r w:rsidRPr="00AB510F">
              <w:rPr>
                <w:rFonts w:ascii="Calibri" w:hAnsi="Calibri" w:cs="Calibri"/>
              </w:rPr>
              <w:t xml:space="preserve"> Short Term Measure      </w:t>
            </w:r>
            <w:sdt>
              <w:sdtPr>
                <w:rPr>
                  <w:rFonts w:ascii="Calibri" w:hAnsi="Calibri" w:cs="Calibri"/>
                </w:rPr>
                <w:id w:val="574250239"/>
                <w:placeholder>
                  <w:docPart w:val="99248E6FEEA14A348DDEDE5B809E4B46"/>
                </w:placeholder>
                <w14:checkbox>
                  <w14:checked w14:val="0"/>
                  <w14:checkedState w14:val="2612" w14:font="Times New Roman"/>
                  <w14:uncheckedState w14:val="2610" w14:font="Times New Roman"/>
                </w14:checkbox>
              </w:sdtPr>
              <w:sdtContent>
                <w:r w:rsidRPr="00AB510F">
                  <w:rPr>
                    <w:rFonts w:ascii="Times New Roman" w:eastAsia="Times New Roman" w:hAnsi="Times New Roman" w:cs="Times New Roman"/>
                  </w:rPr>
                  <w:t>☐</w:t>
                </w:r>
              </w:sdtContent>
            </w:sdt>
            <w:r w:rsidRPr="00AB510F">
              <w:rPr>
                <w:rFonts w:ascii="Calibri" w:hAnsi="Calibri" w:cs="Calibri"/>
              </w:rPr>
              <w:t xml:space="preserve"> Intermediate Measure     </w:t>
            </w:r>
            <w:r w:rsidRPr="00AB510F">
              <w:rPr>
                <w:rFonts w:ascii="Segoe UI Symbol" w:hAnsi="Segoe UI Symbol" w:cs="Segoe UI Symbol"/>
              </w:rPr>
              <w:t>☒</w:t>
            </w:r>
            <w:r w:rsidRPr="00AB510F">
              <w:rPr>
                <w:rFonts w:ascii="Calibri" w:hAnsi="Calibri" w:cs="Calibri"/>
              </w:rPr>
              <w:t xml:space="preserve"> Long Term Measure</w:t>
            </w:r>
          </w:p>
        </w:tc>
      </w:tr>
      <w:tr w14:paraId="3AE6A5B3" w14:textId="77777777" w:rsidTr="00C1543A">
        <w:tblPrEx>
          <w:tblW w:w="10519" w:type="dxa"/>
          <w:tblLook w:val="04A0"/>
        </w:tblPrEx>
        <w:trPr>
          <w:trHeight w:val="410"/>
        </w:trPr>
        <w:tc>
          <w:tcPr>
            <w:tcW w:w="2155" w:type="dxa"/>
            <w:tcBorders>
              <w:top w:val="thinThickSmallGap" w:sz="24" w:space="0" w:color="000000" w:themeColor="text1"/>
              <w:left w:val="single" w:sz="4" w:space="0" w:color="auto"/>
              <w:bottom w:val="single" w:sz="4" w:space="0" w:color="auto"/>
              <w:right w:val="nil"/>
            </w:tcBorders>
            <w:shd w:val="clear" w:color="auto" w:fill="auto"/>
            <w:noWrap/>
            <w:vAlign w:val="center"/>
            <w:hideMark/>
          </w:tcPr>
          <w:p w:rsidR="006540D7" w:rsidRPr="00AB510F" w:rsidP="00C1543A" w14:paraId="5933FDFE" w14:textId="77777777">
            <w:pPr>
              <w:rPr>
                <w:rFonts w:ascii="Calibri" w:hAnsi="Calibri" w:cs="Calibri"/>
                <w:b/>
                <w:bCs/>
              </w:rPr>
            </w:pPr>
            <w:r w:rsidRPr="00AB510F">
              <w:rPr>
                <w:rFonts w:ascii="Calibri" w:hAnsi="Calibri" w:cs="Calibri"/>
                <w:b/>
                <w:bCs/>
              </w:rPr>
              <w:t>AREAS</w:t>
            </w:r>
          </w:p>
        </w:tc>
        <w:tc>
          <w:tcPr>
            <w:tcW w:w="8364" w:type="dxa"/>
            <w:tcBorders>
              <w:top w:val="thinThickSmallGap" w:sz="24" w:space="0" w:color="000000" w:themeColor="text1"/>
              <w:left w:val="single" w:sz="4" w:space="0" w:color="auto"/>
              <w:bottom w:val="single" w:sz="4" w:space="0" w:color="auto"/>
              <w:right w:val="single" w:sz="4" w:space="0" w:color="auto"/>
            </w:tcBorders>
            <w:shd w:val="clear" w:color="auto" w:fill="auto"/>
            <w:noWrap/>
            <w:vAlign w:val="center"/>
            <w:hideMark/>
          </w:tcPr>
          <w:p w:rsidR="006540D7" w:rsidRPr="00AB510F" w:rsidP="00C1543A" w14:paraId="3AA3D9C8" w14:textId="77777777">
            <w:pPr>
              <w:rPr>
                <w:rFonts w:ascii="Calibri" w:hAnsi="Calibri" w:cs="Calibri"/>
                <w:b/>
                <w:bCs/>
              </w:rPr>
            </w:pPr>
            <w:r w:rsidRPr="00AB510F">
              <w:rPr>
                <w:rFonts w:ascii="Calibri" w:hAnsi="Calibri" w:cs="Calibri"/>
                <w:b/>
                <w:bCs/>
              </w:rPr>
              <w:t>DESCRIPTIONS</w:t>
            </w:r>
          </w:p>
        </w:tc>
      </w:tr>
      <w:tr w14:paraId="466B8BEE" w14:textId="77777777" w:rsidTr="00C1543A">
        <w:tblPrEx>
          <w:tblW w:w="10519" w:type="dxa"/>
          <w:tblLook w:val="04A0"/>
        </w:tblPrEx>
        <w:trPr>
          <w:trHeight w:val="52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6540D7" w:rsidRPr="00AB510F" w:rsidP="00C1543A" w14:paraId="3D6F87EA" w14:textId="77777777">
            <w:pPr>
              <w:rPr>
                <w:rFonts w:ascii="Calibri" w:hAnsi="Calibri" w:cs="Calibri"/>
                <w:b/>
                <w:bCs/>
              </w:rPr>
            </w:pPr>
            <w:r w:rsidRPr="00AB510F">
              <w:rPr>
                <w:rFonts w:ascii="Calibri" w:hAnsi="Calibri" w:cs="Calibri"/>
                <w:b/>
              </w:rPr>
              <w:t>Purpose</w:t>
            </w:r>
            <w:r w:rsidRPr="00AB510F">
              <w:rPr>
                <w:rFonts w:ascii="Calibri" w:hAnsi="Calibri" w:cs="Calibri"/>
                <w:b/>
                <w:bCs/>
              </w:rPr>
              <w:t xml:space="preserve"> </w:t>
            </w:r>
            <w:r w:rsidRPr="00AB510F">
              <w:rPr>
                <w:rFonts w:ascii="Calibri" w:hAnsi="Calibri" w:cs="Calibri"/>
                <w:b/>
                <w:bCs/>
              </w:rPr>
              <w:t xml:space="preserve"> </w:t>
            </w:r>
          </w:p>
          <w:p w:rsidR="006540D7" w:rsidRPr="00AB510F" w:rsidP="00C1543A" w14:paraId="7ABDE536" w14:textId="77777777">
            <w:pPr>
              <w:rPr>
                <w:rFonts w:ascii="Calibri" w:hAnsi="Calibri" w:cs="Calibri"/>
              </w:rPr>
            </w:pPr>
          </w:p>
        </w:tc>
        <w:tc>
          <w:tcPr>
            <w:tcW w:w="8364" w:type="dxa"/>
            <w:tcBorders>
              <w:top w:val="single" w:sz="4" w:space="0" w:color="auto"/>
              <w:left w:val="nil"/>
              <w:bottom w:val="single" w:sz="4" w:space="0" w:color="auto"/>
              <w:right w:val="single" w:sz="4" w:space="0" w:color="auto"/>
            </w:tcBorders>
            <w:shd w:val="clear" w:color="auto" w:fill="auto"/>
            <w:vAlign w:val="center"/>
          </w:tcPr>
          <w:p w:rsidR="006540D7" w:rsidRPr="00AB510F" w:rsidP="00C1543A" w14:paraId="6999A569" w14:textId="2411B1B5">
            <w:pPr>
              <w:rPr>
                <w:rFonts w:ascii="Calibri" w:hAnsi="Calibri" w:cs="Calibri"/>
              </w:rPr>
            </w:pPr>
            <w:r w:rsidRPr="00AB510F">
              <w:rPr>
                <w:rFonts w:ascii="Calibri" w:hAnsi="Calibri" w:cs="Calibri"/>
              </w:rPr>
              <w:t>The purpose of this performance measure is to monitor change resulting from efforts to increase the number of program completers* served by CDC-recognized National DPP delivery organizations.</w:t>
            </w:r>
          </w:p>
        </w:tc>
      </w:tr>
      <w:tr w14:paraId="1314E185" w14:textId="77777777" w:rsidTr="00C1543A">
        <w:tblPrEx>
          <w:tblW w:w="10519" w:type="dxa"/>
          <w:tblLook w:val="04A0"/>
        </w:tblPrEx>
        <w:trPr>
          <w:trHeight w:val="432"/>
        </w:trPr>
        <w:tc>
          <w:tcPr>
            <w:tcW w:w="10519" w:type="dxa"/>
            <w:gridSpan w:val="2"/>
            <w:tcBorders>
              <w:top w:val="single" w:sz="4" w:space="0" w:color="auto"/>
              <w:left w:val="single" w:sz="4" w:space="0" w:color="auto"/>
              <w:right w:val="single" w:sz="4" w:space="0" w:color="auto"/>
            </w:tcBorders>
            <w:shd w:val="clear" w:color="auto" w:fill="9DD4CF"/>
            <w:vAlign w:val="center"/>
          </w:tcPr>
          <w:p w:rsidR="006540D7" w:rsidRPr="00AB510F" w:rsidP="00C1543A" w14:paraId="26E3FAAF" w14:textId="02F7E5A9">
            <w:pPr>
              <w:jc w:val="center"/>
              <w:rPr>
                <w:rFonts w:ascii="Calibri" w:hAnsi="Calibri" w:cs="Calibri"/>
                <w:b/>
                <w:bCs/>
              </w:rPr>
            </w:pPr>
            <w:r w:rsidRPr="00AB510F">
              <w:rPr>
                <w:rFonts w:ascii="Calibri" w:hAnsi="Calibri" w:cs="Calibri"/>
                <w:b/>
                <w:bCs/>
              </w:rPr>
              <w:t>VALUES TO BE REPORTED</w:t>
            </w:r>
          </w:p>
        </w:tc>
      </w:tr>
      <w:tr w14:paraId="6BAE3C20"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6540D7" w:rsidRPr="00AB510F" w:rsidP="00C1543A" w14:paraId="231C6BE8" w14:textId="77777777">
            <w:pPr>
              <w:rPr>
                <w:rFonts w:ascii="Calibri" w:hAnsi="Calibri" w:cs="Calibri"/>
                <w:b/>
                <w:bCs/>
              </w:rPr>
            </w:pPr>
            <w:r w:rsidRPr="00AB510F">
              <w:rPr>
                <w:rFonts w:ascii="Calibri" w:hAnsi="Calibri" w:cs="Calibri"/>
                <w:b/>
                <w:bCs/>
                <w:color w:val="0000FF"/>
              </w:rPr>
              <w:t>Numerator Definition*</w:t>
            </w:r>
          </w:p>
        </w:tc>
        <w:tc>
          <w:tcPr>
            <w:tcW w:w="8364" w:type="dxa"/>
            <w:tcBorders>
              <w:top w:val="single" w:sz="4" w:space="0" w:color="auto"/>
              <w:left w:val="nil"/>
              <w:bottom w:val="single" w:sz="4" w:space="0" w:color="auto"/>
              <w:right w:val="single" w:sz="4" w:space="0" w:color="auto"/>
            </w:tcBorders>
            <w:shd w:val="clear" w:color="auto" w:fill="auto"/>
            <w:vAlign w:val="center"/>
          </w:tcPr>
          <w:p w:rsidR="006540D7" w:rsidRPr="00AB510F" w:rsidP="00C1543A" w14:paraId="14646CCA" w14:textId="2AD20E0F">
            <w:pPr>
              <w:rPr>
                <w:rFonts w:ascii="Calibri" w:hAnsi="Calibri" w:cs="Calibri"/>
              </w:rPr>
            </w:pPr>
            <w:r w:rsidRPr="00AB510F">
              <w:rPr>
                <w:rFonts w:ascii="Calibri" w:hAnsi="Calibri" w:cs="Calibri"/>
              </w:rPr>
              <w:t>None. Recipients are not required to report data for this measure. This measure will be monitored and reported by CDC.</w:t>
            </w:r>
          </w:p>
        </w:tc>
      </w:tr>
      <w:tr w14:paraId="10EB3FFC"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3812E9" w:rsidRPr="00AB510F" w:rsidP="00C1543A" w14:paraId="605BBE03" w14:textId="33A85D51">
            <w:pPr>
              <w:rPr>
                <w:rFonts w:ascii="Calibri" w:hAnsi="Calibri" w:cs="Calibri"/>
                <w:b/>
                <w:bCs/>
                <w:color w:val="0000FF"/>
              </w:rPr>
            </w:pPr>
            <w:r w:rsidRPr="00AB510F">
              <w:rPr>
                <w:rFonts w:ascii="Calibri" w:hAnsi="Calibri" w:cs="Calibri"/>
                <w:b/>
                <w:bCs/>
                <w:color w:val="0000FF"/>
              </w:rPr>
              <w:t>CDC-Reported Data (INTERNAL)</w:t>
            </w:r>
          </w:p>
        </w:tc>
        <w:tc>
          <w:tcPr>
            <w:tcW w:w="8364" w:type="dxa"/>
            <w:tcBorders>
              <w:top w:val="single" w:sz="4" w:space="0" w:color="auto"/>
              <w:left w:val="nil"/>
              <w:bottom w:val="single" w:sz="4" w:space="0" w:color="auto"/>
              <w:right w:val="single" w:sz="4" w:space="0" w:color="auto"/>
            </w:tcBorders>
            <w:shd w:val="clear" w:color="auto" w:fill="auto"/>
            <w:vAlign w:val="center"/>
          </w:tcPr>
          <w:p w:rsidR="003812E9" w:rsidRPr="00AB510F" w:rsidP="00C1543A" w14:paraId="2C708E34" w14:textId="77777777">
            <w:pPr>
              <w:spacing w:line="240" w:lineRule="auto"/>
              <w:rPr>
                <w:rFonts w:ascii="Calibri" w:hAnsi="Calibri" w:eastAsiaTheme="minorEastAsia" w:cs="Calibri"/>
                <w:color w:val="000000"/>
              </w:rPr>
            </w:pPr>
            <w:r w:rsidRPr="00AB510F">
              <w:rPr>
                <w:rFonts w:ascii="Calibri" w:hAnsi="Calibri" w:eastAsiaTheme="minorEastAsia" w:cs="Calibri"/>
                <w:color w:val="000000" w:themeColor="text1"/>
              </w:rPr>
              <w:t>Total number of</w:t>
            </w:r>
            <w:r w:rsidRPr="00AB510F">
              <w:rPr>
                <w:rFonts w:ascii="Calibri" w:hAnsi="Calibri" w:eastAsiaTheme="minorEastAsia" w:cs="Calibri"/>
              </w:rPr>
              <w:t xml:space="preserve"> program completers for the DPP-LCP program in a CDC-recognized National DPP delivery organization</w:t>
            </w:r>
          </w:p>
          <w:p w:rsidR="003812E9" w:rsidRPr="00AB510F" w:rsidP="00C1543A" w14:paraId="3A956909" w14:textId="750C2A51">
            <w:pPr>
              <w:rPr>
                <w:rFonts w:ascii="Calibri" w:hAnsi="Calibri" w:cs="Calibri"/>
              </w:rPr>
            </w:pPr>
            <w:r w:rsidRPr="00AB510F">
              <w:rPr>
                <w:rFonts w:ascii="Calibri" w:hAnsi="Calibri" w:eastAsiaTheme="minorEastAsia" w:cs="Calibri"/>
                <w:bCs/>
                <w:color w:val="000000" w:themeColor="text1"/>
              </w:rPr>
              <w:t xml:space="preserve">Number of program </w:t>
            </w:r>
            <w:r w:rsidRPr="00AB510F">
              <w:rPr>
                <w:rFonts w:ascii="Calibri" w:hAnsi="Calibri" w:eastAsiaTheme="minorEastAsia" w:cs="Calibri"/>
                <w:bCs/>
              </w:rPr>
              <w:t>completers from priority populations in the DPP-LCP program in a CDC-recognized National DPP delivery organization.</w:t>
            </w:r>
          </w:p>
        </w:tc>
      </w:tr>
      <w:tr w14:paraId="2B216770"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6540D7" w:rsidRPr="00AB510F" w:rsidP="00C1543A" w14:paraId="1645810D" w14:textId="77777777">
            <w:pPr>
              <w:pStyle w:val="NoSpacing"/>
              <w:rPr>
                <w:rFonts w:ascii="Calibri" w:hAnsi="Calibri" w:cs="Calibri"/>
                <w:b/>
                <w:bCs/>
              </w:rPr>
            </w:pPr>
            <w:r w:rsidRPr="00AB510F">
              <w:rPr>
                <w:rFonts w:ascii="Calibri" w:hAnsi="Calibri" w:cs="Calibri"/>
                <w:b/>
                <w:bCs/>
                <w:color w:val="0000FF"/>
              </w:rPr>
              <w:t>Denominator Definition*</w:t>
            </w:r>
          </w:p>
        </w:tc>
        <w:tc>
          <w:tcPr>
            <w:tcW w:w="8364" w:type="dxa"/>
            <w:tcBorders>
              <w:top w:val="single" w:sz="4" w:space="0" w:color="auto"/>
              <w:left w:val="nil"/>
              <w:bottom w:val="single" w:sz="4" w:space="0" w:color="auto"/>
              <w:right w:val="single" w:sz="4" w:space="0" w:color="auto"/>
            </w:tcBorders>
            <w:shd w:val="clear" w:color="auto" w:fill="auto"/>
            <w:vAlign w:val="center"/>
          </w:tcPr>
          <w:p w:rsidR="006540D7" w:rsidRPr="00AB510F" w:rsidP="00C1543A" w14:paraId="03749915" w14:textId="5772247F">
            <w:pPr>
              <w:pStyle w:val="NoSpacing"/>
              <w:rPr>
                <w:rFonts w:ascii="Calibri" w:hAnsi="Calibri" w:cs="Calibri"/>
              </w:rPr>
            </w:pPr>
            <w:r w:rsidRPr="00AB510F">
              <w:rPr>
                <w:rFonts w:ascii="Calibri" w:hAnsi="Calibri" w:cs="Calibri"/>
              </w:rPr>
              <w:t xml:space="preserve">Not </w:t>
            </w:r>
            <w:r w:rsidR="00F9605E">
              <w:rPr>
                <w:rFonts w:ascii="Calibri" w:hAnsi="Calibri" w:cs="Calibri"/>
              </w:rPr>
              <w:t>A</w:t>
            </w:r>
            <w:r w:rsidRPr="00AB510F">
              <w:rPr>
                <w:rFonts w:ascii="Calibri" w:hAnsi="Calibri" w:cs="Calibri"/>
              </w:rPr>
              <w:t xml:space="preserve">pplicable </w:t>
            </w:r>
          </w:p>
        </w:tc>
      </w:tr>
      <w:tr w14:paraId="2A929815"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6540D7" w:rsidRPr="00AB510F" w:rsidP="00C1543A" w14:paraId="3B89FEFE" w14:textId="77777777">
            <w:pPr>
              <w:pStyle w:val="NoSpacing"/>
              <w:rPr>
                <w:rFonts w:ascii="Calibri" w:hAnsi="Calibri" w:cs="Calibri"/>
                <w:b/>
                <w:bCs/>
              </w:rPr>
            </w:pPr>
            <w:r w:rsidRPr="00AB510F">
              <w:rPr>
                <w:rFonts w:ascii="Calibri" w:hAnsi="Calibri" w:cs="Calibri"/>
                <w:b/>
                <w:bCs/>
                <w:color w:val="0000FF"/>
              </w:rPr>
              <w:t>Proportion Definition*</w:t>
            </w:r>
          </w:p>
        </w:tc>
        <w:tc>
          <w:tcPr>
            <w:tcW w:w="8364" w:type="dxa"/>
            <w:tcBorders>
              <w:top w:val="single" w:sz="4" w:space="0" w:color="auto"/>
              <w:left w:val="nil"/>
              <w:bottom w:val="single" w:sz="4" w:space="0" w:color="auto"/>
              <w:right w:val="single" w:sz="4" w:space="0" w:color="auto"/>
            </w:tcBorders>
            <w:shd w:val="clear" w:color="auto" w:fill="auto"/>
            <w:vAlign w:val="center"/>
          </w:tcPr>
          <w:p w:rsidR="006540D7" w:rsidRPr="00AB510F" w:rsidP="00C1543A" w14:paraId="38081ECE" w14:textId="50EF0E2D">
            <w:pPr>
              <w:pStyle w:val="NoSpacing"/>
              <w:rPr>
                <w:rFonts w:ascii="Calibri" w:hAnsi="Calibri" w:cs="Calibri"/>
              </w:rPr>
            </w:pPr>
            <w:r w:rsidRPr="00AB510F">
              <w:rPr>
                <w:rFonts w:ascii="Calibri" w:hAnsi="Calibri" w:cs="Calibri"/>
              </w:rPr>
              <w:t xml:space="preserve">Not </w:t>
            </w:r>
            <w:r w:rsidR="00F9605E">
              <w:rPr>
                <w:rFonts w:ascii="Calibri" w:hAnsi="Calibri" w:cs="Calibri"/>
              </w:rPr>
              <w:t>A</w:t>
            </w:r>
            <w:r w:rsidRPr="00AB510F">
              <w:rPr>
                <w:rFonts w:ascii="Calibri" w:hAnsi="Calibri" w:cs="Calibri"/>
              </w:rPr>
              <w:t xml:space="preserve">pplicable </w:t>
            </w:r>
          </w:p>
        </w:tc>
      </w:tr>
      <w:tr w14:paraId="43546D20"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6540D7" w:rsidRPr="00AB510F" w:rsidP="00C1543A" w14:paraId="54E12FE6" w14:textId="77777777">
            <w:pPr>
              <w:rPr>
                <w:rFonts w:ascii="Calibri" w:hAnsi="Calibri" w:cs="Calibri"/>
                <w:b/>
                <w:bCs/>
              </w:rPr>
            </w:pPr>
            <w:r w:rsidRPr="00AB510F">
              <w:rPr>
                <w:rFonts w:ascii="Calibri" w:hAnsi="Calibri" w:cs="Calibri"/>
                <w:b/>
                <w:bCs/>
                <w:color w:val="0000FF"/>
              </w:rPr>
              <w:t>Measure Elements</w:t>
            </w:r>
          </w:p>
        </w:tc>
        <w:tc>
          <w:tcPr>
            <w:tcW w:w="8364" w:type="dxa"/>
            <w:tcBorders>
              <w:top w:val="single" w:sz="4" w:space="0" w:color="auto"/>
              <w:left w:val="nil"/>
              <w:bottom w:val="single" w:sz="4" w:space="0" w:color="auto"/>
              <w:right w:val="single" w:sz="4" w:space="0" w:color="auto"/>
            </w:tcBorders>
            <w:shd w:val="clear" w:color="auto" w:fill="auto"/>
            <w:vAlign w:val="center"/>
          </w:tcPr>
          <w:p w:rsidR="006540D7" w:rsidRPr="00C1543A" w:rsidP="00C1543A" w14:paraId="71D2E97E" w14:textId="4E90CEF7">
            <w:pPr>
              <w:rPr>
                <w:rFonts w:ascii="Calibri" w:hAnsi="Calibri" w:cs="Calibri"/>
                <w:bCs/>
              </w:rPr>
            </w:pPr>
            <w:r w:rsidRPr="00AB510F">
              <w:rPr>
                <w:rFonts w:ascii="Calibri" w:hAnsi="Calibri" w:cs="Calibri"/>
                <w:bCs/>
              </w:rPr>
              <w:t xml:space="preserve">Not </w:t>
            </w:r>
            <w:r w:rsidR="00F9605E">
              <w:rPr>
                <w:rFonts w:ascii="Calibri" w:hAnsi="Calibri" w:cs="Calibri"/>
                <w:bCs/>
              </w:rPr>
              <w:t>A</w:t>
            </w:r>
            <w:r w:rsidRPr="00AB510F">
              <w:rPr>
                <w:rFonts w:ascii="Calibri" w:hAnsi="Calibri" w:cs="Calibri"/>
                <w:bCs/>
              </w:rPr>
              <w:t xml:space="preserve">pplicable </w:t>
            </w:r>
          </w:p>
        </w:tc>
      </w:tr>
      <w:tr w14:paraId="1309EC50" w14:textId="77777777" w:rsidTr="00C1543A">
        <w:tblPrEx>
          <w:tblW w:w="10519" w:type="dxa"/>
          <w:tblLook w:val="04A0"/>
        </w:tblPrEx>
        <w:trPr>
          <w:trHeight w:val="353"/>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6540D7" w:rsidRPr="00AB510F" w:rsidP="00C1543A" w14:paraId="18EB4343" w14:textId="77777777">
            <w:pPr>
              <w:rPr>
                <w:rFonts w:ascii="Calibri" w:hAnsi="Calibri" w:cs="Calibri"/>
                <w:b/>
                <w:bCs/>
              </w:rPr>
            </w:pPr>
            <w:r w:rsidRPr="00AB510F">
              <w:rPr>
                <w:rFonts w:ascii="Calibri" w:hAnsi="Calibri" w:cs="Calibri"/>
                <w:b/>
                <w:bCs/>
                <w:color w:val="0000FF"/>
              </w:rPr>
              <w:t>Date Data Collected*</w:t>
            </w:r>
          </w:p>
        </w:tc>
        <w:tc>
          <w:tcPr>
            <w:tcW w:w="8364" w:type="dxa"/>
            <w:tcBorders>
              <w:top w:val="single" w:sz="4" w:space="0" w:color="auto"/>
              <w:left w:val="nil"/>
              <w:bottom w:val="single" w:sz="4" w:space="0" w:color="auto"/>
              <w:right w:val="single" w:sz="4" w:space="0" w:color="auto"/>
            </w:tcBorders>
            <w:shd w:val="clear" w:color="auto" w:fill="auto"/>
            <w:vAlign w:val="center"/>
          </w:tcPr>
          <w:p w:rsidR="006540D7" w:rsidRPr="00AB510F" w:rsidP="00C1543A" w14:paraId="148024A1" w14:textId="77777777">
            <w:pPr>
              <w:rPr>
                <w:rFonts w:ascii="Calibri" w:hAnsi="Calibri" w:cs="Calibri"/>
              </w:rPr>
            </w:pPr>
            <w:r w:rsidRPr="00AB510F">
              <w:rPr>
                <w:rFonts w:ascii="Calibri" w:hAnsi="Calibri" w:cs="Calibri"/>
              </w:rPr>
              <w:t>Provide the date these data were collected.</w:t>
            </w:r>
          </w:p>
        </w:tc>
      </w:tr>
      <w:tr w14:paraId="12014238" w14:textId="77777777" w:rsidTr="00C1543A">
        <w:tblPrEx>
          <w:tblW w:w="10519" w:type="dxa"/>
          <w:tblLook w:val="04A0"/>
        </w:tblPrEx>
        <w:trPr>
          <w:trHeight w:val="998"/>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6540D7" w:rsidRPr="00AB510F" w:rsidP="00C1543A" w14:paraId="7EBB78E6" w14:textId="77777777">
            <w:pPr>
              <w:rPr>
                <w:rFonts w:ascii="Calibri" w:hAnsi="Calibri" w:cs="Calibri"/>
                <w:b/>
                <w:bCs/>
                <w:color w:val="0000FF"/>
              </w:rPr>
            </w:pPr>
            <w:r w:rsidRPr="00AB510F">
              <w:rPr>
                <w:rFonts w:ascii="Calibri" w:hAnsi="Calibri" w:cs="Calibri"/>
                <w:b/>
                <w:bCs/>
                <w:color w:val="0000FF"/>
              </w:rPr>
              <w:t>Measure Notes*</w:t>
            </w:r>
          </w:p>
          <w:p w:rsidR="006540D7" w:rsidRPr="00AB510F" w:rsidP="00C1543A" w14:paraId="791A0676" w14:textId="77777777">
            <w:pPr>
              <w:rPr>
                <w:rFonts w:ascii="Calibri" w:hAnsi="Calibri" w:cs="Calibri"/>
              </w:rPr>
            </w:pPr>
          </w:p>
        </w:tc>
        <w:tc>
          <w:tcPr>
            <w:tcW w:w="8364" w:type="dxa"/>
            <w:tcBorders>
              <w:top w:val="single" w:sz="4" w:space="0" w:color="auto"/>
              <w:left w:val="nil"/>
              <w:bottom w:val="single" w:sz="4" w:space="0" w:color="auto"/>
              <w:right w:val="single" w:sz="4" w:space="0" w:color="auto"/>
            </w:tcBorders>
            <w:shd w:val="clear" w:color="auto" w:fill="auto"/>
            <w:vAlign w:val="center"/>
          </w:tcPr>
          <w:p w:rsidR="006540D7" w:rsidRPr="00AB510F" w:rsidP="00C1543A" w14:paraId="7676E742" w14:textId="77777777">
            <w:pPr>
              <w:rPr>
                <w:rFonts w:ascii="Calibri" w:hAnsi="Calibri" w:cs="Calibri"/>
              </w:rPr>
            </w:pPr>
            <w:r w:rsidRPr="00AB510F">
              <w:rPr>
                <w:rFonts w:ascii="Calibri" w:hAnsi="Calibri" w:cs="Calibri"/>
              </w:rPr>
              <w:t>The measure notes should include the following for this measure:</w:t>
            </w:r>
          </w:p>
          <w:p w:rsidR="006540D7" w:rsidRPr="00AB510F" w:rsidP="00C1543A" w14:paraId="4A92BBB2" w14:textId="77777777">
            <w:pPr>
              <w:pStyle w:val="NoSpacing"/>
              <w:numPr>
                <w:ilvl w:val="0"/>
                <w:numId w:val="98"/>
              </w:numPr>
              <w:rPr>
                <w:rFonts w:ascii="Calibri" w:hAnsi="Calibri" w:cs="Calibri"/>
              </w:rPr>
            </w:pPr>
            <w:r w:rsidRPr="00AB510F">
              <w:rPr>
                <w:rFonts w:ascii="Calibri" w:hAnsi="Calibri" w:cs="Calibri"/>
              </w:rPr>
              <w:t>Description of the values reported including:</w:t>
            </w:r>
          </w:p>
          <w:p w:rsidR="006540D7" w:rsidRPr="00AB510F" w:rsidP="00C1543A" w14:paraId="7A378B14" w14:textId="77777777">
            <w:pPr>
              <w:pStyle w:val="NoSpacing"/>
              <w:numPr>
                <w:ilvl w:val="0"/>
                <w:numId w:val="98"/>
              </w:numPr>
              <w:rPr>
                <w:rFonts w:ascii="Calibri" w:hAnsi="Calibri" w:cs="Calibri"/>
              </w:rPr>
            </w:pPr>
            <w:r w:rsidRPr="00AB510F">
              <w:rPr>
                <w:rFonts w:ascii="Calibri" w:hAnsi="Calibri" w:cs="Calibri"/>
              </w:rPr>
              <w:t>Name of CDC-recognized National DPP delivery organizations that enroll participants as a result of 23-0020’s work (include Diabetes Prevention and Recognition Program (DPRP) code if applicable)</w:t>
            </w:r>
          </w:p>
          <w:p w:rsidR="006540D7" w:rsidRPr="00AB510F" w:rsidP="00C1543A" w14:paraId="7C962CD1" w14:textId="388631C5">
            <w:pPr>
              <w:pStyle w:val="NoSpacing"/>
              <w:numPr>
                <w:ilvl w:val="0"/>
                <w:numId w:val="98"/>
              </w:numPr>
              <w:rPr>
                <w:rFonts w:ascii="Calibri" w:hAnsi="Calibri" w:cs="Calibri"/>
              </w:rPr>
            </w:pPr>
            <w:r w:rsidRPr="00AB510F">
              <w:rPr>
                <w:rFonts w:ascii="Calibri" w:hAnsi="Calibri" w:cs="Calibri"/>
              </w:rPr>
              <w:t>Demographics of program participants</w:t>
            </w:r>
          </w:p>
          <w:p w:rsidR="00165362" w:rsidRPr="00AB510F" w:rsidP="00C1543A" w14:paraId="558903F8" w14:textId="77777777">
            <w:pPr>
              <w:pStyle w:val="NoSpacing"/>
              <w:ind w:left="720"/>
              <w:rPr>
                <w:rFonts w:ascii="Calibri" w:hAnsi="Calibri" w:cs="Calibri"/>
              </w:rPr>
            </w:pPr>
          </w:p>
          <w:p w:rsidR="006540D7" w:rsidRPr="00AB510F" w:rsidP="00C1543A" w14:paraId="28424942" w14:textId="77777777">
            <w:pPr>
              <w:rPr>
                <w:rFonts w:ascii="Calibri" w:hAnsi="Calibri" w:cs="Calibri"/>
              </w:rPr>
            </w:pPr>
            <w:r w:rsidRPr="00AB510F">
              <w:rPr>
                <w:rFonts w:ascii="Calibri" w:hAnsi="Calibri" w:cs="Calibri"/>
              </w:rPr>
              <w:t xml:space="preserve">Describe any additional information that provides context for the values reported and underserved areas recipient is working in. </w:t>
            </w:r>
          </w:p>
        </w:tc>
      </w:tr>
      <w:tr w14:paraId="098AAD95" w14:textId="77777777" w:rsidTr="00C1543A">
        <w:tblPrEx>
          <w:tblW w:w="10519" w:type="dxa"/>
          <w:tblLook w:val="04A0"/>
        </w:tblPrEx>
        <w:trPr>
          <w:trHeight w:val="998"/>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6540D7" w:rsidRPr="00AB510F" w:rsidP="00C1543A" w14:paraId="55561EA2" w14:textId="77777777">
            <w:pPr>
              <w:rPr>
                <w:rFonts w:ascii="Calibri" w:hAnsi="Calibri" w:cs="Calibri"/>
                <w:b/>
                <w:bCs/>
                <w:color w:val="0000FF"/>
              </w:rPr>
            </w:pPr>
            <w:r w:rsidRPr="00AB510F">
              <w:rPr>
                <w:rFonts w:ascii="Calibri" w:hAnsi="Calibri" w:cs="Calibri"/>
                <w:b/>
                <w:bCs/>
                <w:color w:val="0000FF"/>
              </w:rPr>
              <w:t>Progress Notes*</w:t>
            </w:r>
          </w:p>
          <w:p w:rsidR="006540D7" w:rsidRPr="00AB510F" w:rsidP="00C1543A" w14:paraId="63E200D8" w14:textId="22F0951E">
            <w:pPr>
              <w:rPr>
                <w:rFonts w:ascii="Calibri" w:hAnsi="Calibri" w:cs="Calibri"/>
                <w:b/>
                <w:bCs/>
              </w:rPr>
            </w:pPr>
          </w:p>
        </w:tc>
        <w:tc>
          <w:tcPr>
            <w:tcW w:w="8364" w:type="dxa"/>
            <w:tcBorders>
              <w:top w:val="single" w:sz="4" w:space="0" w:color="auto"/>
              <w:left w:val="nil"/>
              <w:bottom w:val="single" w:sz="4" w:space="0" w:color="auto"/>
              <w:right w:val="single" w:sz="4" w:space="0" w:color="auto"/>
            </w:tcBorders>
            <w:shd w:val="clear" w:color="auto" w:fill="auto"/>
            <w:vAlign w:val="center"/>
          </w:tcPr>
          <w:p w:rsidR="006540D7" w:rsidRPr="00AB510F" w:rsidP="00C1543A" w14:paraId="7047500F" w14:textId="77777777">
            <w:pPr>
              <w:rPr>
                <w:rFonts w:ascii="Calibri" w:hAnsi="Calibri" w:cs="Calibri"/>
              </w:rPr>
            </w:pPr>
            <w:r w:rsidRPr="00AB510F">
              <w:rPr>
                <w:rFonts w:ascii="Calibri" w:hAnsi="Calibri" w:cs="Calibri"/>
              </w:rPr>
              <w:t>The progress notes should include the following for this measure:</w:t>
            </w:r>
          </w:p>
          <w:p w:rsidR="006540D7" w:rsidRPr="00AB510F" w:rsidP="00C1543A" w14:paraId="7AD7375F" w14:textId="77777777">
            <w:pPr>
              <w:pStyle w:val="NoSpacing"/>
              <w:numPr>
                <w:ilvl w:val="0"/>
                <w:numId w:val="99"/>
              </w:numPr>
              <w:rPr>
                <w:rFonts w:ascii="Calibri" w:hAnsi="Calibri" w:cs="Calibri"/>
              </w:rPr>
            </w:pPr>
            <w:r w:rsidRPr="00AB510F">
              <w:rPr>
                <w:rFonts w:ascii="Calibri" w:hAnsi="Calibri" w:cs="Calibri"/>
              </w:rPr>
              <w:t>Summary/description of the activities</w:t>
            </w:r>
          </w:p>
          <w:p w:rsidR="006540D7" w:rsidRPr="00AB510F" w:rsidP="00C1543A" w14:paraId="2D743551" w14:textId="77777777">
            <w:pPr>
              <w:pStyle w:val="NoSpacing"/>
              <w:numPr>
                <w:ilvl w:val="0"/>
                <w:numId w:val="99"/>
              </w:numPr>
              <w:rPr>
                <w:rFonts w:ascii="Calibri" w:hAnsi="Calibri" w:cs="Calibri"/>
              </w:rPr>
            </w:pPr>
            <w:r w:rsidRPr="00AB510F">
              <w:rPr>
                <w:rFonts w:ascii="Calibri" w:hAnsi="Calibri" w:cs="Calibri"/>
              </w:rPr>
              <w:t>Description of the progress made during the reporting period</w:t>
            </w:r>
          </w:p>
          <w:p w:rsidR="006540D7" w:rsidRPr="00AB510F" w:rsidP="00C1543A" w14:paraId="5E2E3D5D" w14:textId="77777777">
            <w:pPr>
              <w:pStyle w:val="NoSpacing"/>
              <w:numPr>
                <w:ilvl w:val="0"/>
                <w:numId w:val="99"/>
              </w:numPr>
              <w:rPr>
                <w:rFonts w:ascii="Calibri" w:hAnsi="Calibri" w:cs="Calibri"/>
              </w:rPr>
            </w:pPr>
            <w:r w:rsidRPr="00AB510F">
              <w:rPr>
                <w:rFonts w:ascii="Calibri" w:hAnsi="Calibri" w:cs="Calibri"/>
              </w:rPr>
              <w:t>Any facilitators to achieving progress</w:t>
            </w:r>
          </w:p>
          <w:p w:rsidR="006540D7" w:rsidRPr="00AB510F" w:rsidP="00C1543A" w14:paraId="4516043A" w14:textId="77777777">
            <w:pPr>
              <w:pStyle w:val="NoSpacing"/>
              <w:numPr>
                <w:ilvl w:val="0"/>
                <w:numId w:val="99"/>
              </w:numPr>
              <w:rPr>
                <w:rFonts w:ascii="Calibri" w:hAnsi="Calibri" w:cs="Calibri"/>
              </w:rPr>
            </w:pPr>
            <w:r w:rsidRPr="00AB510F">
              <w:rPr>
                <w:rFonts w:ascii="Calibri" w:hAnsi="Calibri" w:cs="Calibri"/>
              </w:rPr>
              <w:t>Any barriers to achieving progress, including steps to overcome those and effects on timelines</w:t>
            </w:r>
          </w:p>
          <w:p w:rsidR="003812E9" w:rsidRPr="00AB510F" w:rsidP="00C1543A" w14:paraId="2EF509EE" w14:textId="67EF5F98">
            <w:pPr>
              <w:pStyle w:val="NoSpacing"/>
              <w:numPr>
                <w:ilvl w:val="0"/>
                <w:numId w:val="99"/>
              </w:numPr>
              <w:rPr>
                <w:rFonts w:ascii="Calibri" w:hAnsi="Calibri" w:cs="Calibri"/>
              </w:rPr>
            </w:pPr>
            <w:r w:rsidRPr="00AB510F">
              <w:rPr>
                <w:rFonts w:ascii="Calibri" w:hAnsi="Calibri" w:cs="Calibri"/>
              </w:rPr>
              <w:t>Any additional notes that are applicable to the progress</w:t>
            </w:r>
          </w:p>
        </w:tc>
      </w:tr>
      <w:tr w14:paraId="35526715" w14:textId="77777777" w:rsidTr="00C1543A">
        <w:tblPrEx>
          <w:tblW w:w="10519" w:type="dxa"/>
          <w:tblLook w:val="04A0"/>
        </w:tblPrEx>
        <w:trPr>
          <w:trHeight w:val="41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6540D7" w:rsidRPr="00AB510F" w:rsidP="00C1543A" w14:paraId="2831D07F" w14:textId="77777777">
            <w:pPr>
              <w:rPr>
                <w:rFonts w:ascii="Calibri" w:hAnsi="Calibri" w:cs="Calibri"/>
                <w:b/>
                <w:bCs/>
              </w:rPr>
            </w:pPr>
            <w:r w:rsidRPr="00AB510F">
              <w:rPr>
                <w:rFonts w:ascii="Calibri" w:hAnsi="Calibri" w:cs="Calibri"/>
                <w:b/>
                <w:bCs/>
              </w:rPr>
              <w:t>Other Attachments*</w:t>
            </w:r>
          </w:p>
        </w:tc>
        <w:tc>
          <w:tcPr>
            <w:tcW w:w="8364" w:type="dxa"/>
            <w:tcBorders>
              <w:top w:val="single" w:sz="4" w:space="0" w:color="auto"/>
              <w:left w:val="nil"/>
              <w:bottom w:val="single" w:sz="4" w:space="0" w:color="auto"/>
              <w:right w:val="single" w:sz="4" w:space="0" w:color="auto"/>
            </w:tcBorders>
            <w:shd w:val="clear" w:color="auto" w:fill="auto"/>
            <w:vAlign w:val="center"/>
          </w:tcPr>
          <w:p w:rsidR="006540D7" w:rsidRPr="00AB510F" w:rsidP="00C1543A" w14:paraId="1A1867CA" w14:textId="77777777">
            <w:pPr>
              <w:rPr>
                <w:rFonts w:ascii="Calibri" w:hAnsi="Calibri" w:cs="Calibri"/>
                <w:b/>
                <w:bCs/>
                <w:i/>
                <w:iCs/>
              </w:rPr>
            </w:pPr>
            <w:r w:rsidRPr="00AB510F">
              <w:rPr>
                <w:rFonts w:ascii="Calibri" w:hAnsi="Calibri" w:cs="Calibri"/>
              </w:rPr>
              <w:t>Not applicable</w:t>
            </w:r>
          </w:p>
        </w:tc>
      </w:tr>
      <w:tr w14:paraId="5A3629E8" w14:textId="77777777" w:rsidTr="00C1543A">
        <w:tblPrEx>
          <w:tblW w:w="10519" w:type="dxa"/>
          <w:tblLook w:val="04A0"/>
        </w:tblPrEx>
        <w:trPr>
          <w:trHeight w:val="432"/>
        </w:trPr>
        <w:tc>
          <w:tcPr>
            <w:tcW w:w="10519" w:type="dxa"/>
            <w:gridSpan w:val="2"/>
            <w:tcBorders>
              <w:top w:val="single" w:sz="4" w:space="0" w:color="auto"/>
              <w:left w:val="single" w:sz="4" w:space="0" w:color="auto"/>
              <w:right w:val="single" w:sz="4" w:space="0" w:color="auto"/>
            </w:tcBorders>
            <w:shd w:val="clear" w:color="auto" w:fill="9DD4CF"/>
            <w:vAlign w:val="center"/>
          </w:tcPr>
          <w:p w:rsidR="006540D7" w:rsidRPr="00AB510F" w:rsidP="00C1543A" w14:paraId="35495B09" w14:textId="77777777">
            <w:pPr>
              <w:jc w:val="center"/>
              <w:rPr>
                <w:rFonts w:ascii="Calibri" w:hAnsi="Calibri" w:cs="Calibri"/>
                <w:b/>
                <w:bCs/>
              </w:rPr>
            </w:pPr>
            <w:r w:rsidRPr="00AB510F">
              <w:rPr>
                <w:rFonts w:ascii="Calibri" w:hAnsi="Calibri" w:cs="Calibri"/>
                <w:b/>
                <w:bCs/>
              </w:rPr>
              <w:t>Additional Information and Guidance</w:t>
            </w:r>
          </w:p>
        </w:tc>
      </w:tr>
      <w:tr w14:paraId="64910E7B" w14:textId="77777777" w:rsidTr="00C1543A">
        <w:tblPrEx>
          <w:tblW w:w="10519" w:type="dxa"/>
          <w:tblLook w:val="04A0"/>
        </w:tblPrEx>
        <w:trPr>
          <w:trHeight w:val="41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6540D7" w:rsidRPr="00AB510F" w:rsidP="00C1543A" w14:paraId="6AF2879D" w14:textId="77777777">
            <w:pPr>
              <w:rPr>
                <w:rFonts w:ascii="Calibri" w:hAnsi="Calibri" w:cs="Calibri"/>
                <w:b/>
                <w:bCs/>
              </w:rPr>
            </w:pPr>
            <w:r w:rsidRPr="00AB510F">
              <w:rPr>
                <w:rFonts w:ascii="Calibri" w:hAnsi="Calibri" w:cs="Calibri"/>
                <w:b/>
                <w:bCs/>
              </w:rPr>
              <w:t>Helpful Hints</w:t>
            </w:r>
          </w:p>
          <w:p w:rsidR="006540D7" w:rsidRPr="00AB510F" w:rsidP="00C1543A" w14:paraId="7549862C" w14:textId="77777777">
            <w:pPr>
              <w:rPr>
                <w:rFonts w:ascii="Calibri" w:hAnsi="Calibri" w:cs="Calibri"/>
                <w:b/>
                <w:bCs/>
              </w:rPr>
            </w:pPr>
          </w:p>
        </w:tc>
        <w:tc>
          <w:tcPr>
            <w:tcW w:w="8364" w:type="dxa"/>
            <w:tcBorders>
              <w:top w:val="single" w:sz="4" w:space="0" w:color="auto"/>
              <w:left w:val="nil"/>
              <w:bottom w:val="single" w:sz="4" w:space="0" w:color="auto"/>
              <w:right w:val="single" w:sz="4" w:space="0" w:color="auto"/>
            </w:tcBorders>
            <w:shd w:val="clear" w:color="auto" w:fill="auto"/>
            <w:vAlign w:val="center"/>
          </w:tcPr>
          <w:p w:rsidR="006540D7" w:rsidRPr="00AB510F" w:rsidP="00C1543A" w14:paraId="20AD34CE" w14:textId="77777777">
            <w:pPr>
              <w:pStyle w:val="NoSpacing"/>
              <w:rPr>
                <w:rFonts w:ascii="Calibri" w:hAnsi="Calibri" w:cs="Calibri"/>
              </w:rPr>
            </w:pPr>
            <w:r w:rsidRPr="00AB510F">
              <w:rPr>
                <w:rFonts w:ascii="Calibri" w:hAnsi="Calibri" w:cs="Calibri"/>
              </w:rPr>
              <w:t>In the “Measure Notes”, describe any additional information that provides context for the values reported.</w:t>
            </w:r>
          </w:p>
          <w:p w:rsidR="006540D7" w:rsidRPr="00AB510F" w:rsidP="00C1543A" w14:paraId="2FCF8F30" w14:textId="77777777">
            <w:pPr>
              <w:pStyle w:val="NoSpacing"/>
              <w:rPr>
                <w:rFonts w:ascii="Calibri" w:hAnsi="Calibri" w:cs="Calibri"/>
              </w:rPr>
            </w:pPr>
          </w:p>
          <w:p w:rsidR="006540D7" w:rsidRPr="00AB510F" w:rsidP="00C1543A" w14:paraId="48B501CC" w14:textId="77777777">
            <w:pPr>
              <w:pStyle w:val="NoSpacing"/>
              <w:rPr>
                <w:rFonts w:ascii="Calibri" w:hAnsi="Calibri" w:cs="Calibri"/>
              </w:rPr>
            </w:pPr>
            <w:r w:rsidRPr="00AB510F">
              <w:rPr>
                <w:rFonts w:ascii="Calibri" w:hAnsi="Calibri" w:cs="Calibri"/>
              </w:rPr>
              <w:t>How to report values for this measure:</w:t>
            </w:r>
          </w:p>
          <w:p w:rsidR="000968F2" w:rsidRPr="00F9605E" w:rsidP="00C1543A" w14:paraId="6312D562" w14:textId="395A8AFA">
            <w:pPr>
              <w:pStyle w:val="NoSpacing"/>
              <w:numPr>
                <w:ilvl w:val="0"/>
                <w:numId w:val="99"/>
              </w:numPr>
              <w:rPr>
                <w:rFonts w:ascii="Calibri" w:hAnsi="Calibri" w:cs="Calibri"/>
              </w:rPr>
            </w:pPr>
            <w:r w:rsidRPr="00AB510F">
              <w:rPr>
                <w:rFonts w:ascii="Calibri" w:hAnsi="Calibri" w:cs="Calibri"/>
              </w:rPr>
              <w:t xml:space="preserve">Not </w:t>
            </w:r>
            <w:r w:rsidR="00F9605E">
              <w:rPr>
                <w:rFonts w:ascii="Calibri" w:hAnsi="Calibri" w:cs="Calibri"/>
              </w:rPr>
              <w:t>A</w:t>
            </w:r>
            <w:r w:rsidRPr="00AB510F">
              <w:rPr>
                <w:rFonts w:ascii="Calibri" w:hAnsi="Calibri" w:cs="Calibri"/>
              </w:rPr>
              <w:t>pplicable</w:t>
            </w:r>
          </w:p>
        </w:tc>
      </w:tr>
      <w:tr w14:paraId="1BCBD471" w14:textId="77777777" w:rsidTr="00C1543A">
        <w:tblPrEx>
          <w:tblW w:w="10519" w:type="dxa"/>
          <w:tblLook w:val="04A0"/>
        </w:tblPrEx>
        <w:trPr>
          <w:trHeight w:val="52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6540D7" w:rsidRPr="00AB510F" w:rsidP="00C1543A" w14:paraId="2BE56485" w14:textId="77777777">
            <w:pPr>
              <w:pStyle w:val="NoSpacing"/>
              <w:rPr>
                <w:rFonts w:ascii="Calibri" w:hAnsi="Calibri" w:cs="Calibri"/>
                <w:b/>
                <w:bCs/>
              </w:rPr>
            </w:pPr>
            <w:r w:rsidRPr="00AB510F">
              <w:rPr>
                <w:rFonts w:ascii="Calibri" w:hAnsi="Calibri" w:cs="Calibri"/>
                <w:b/>
                <w:bCs/>
              </w:rPr>
              <w:t>Data Source(s)</w:t>
            </w:r>
          </w:p>
          <w:p w:rsidR="006540D7" w:rsidRPr="00AB510F" w:rsidP="00C1543A" w14:paraId="1A4E0202" w14:textId="77777777">
            <w:pPr>
              <w:pStyle w:val="NoSpacing"/>
              <w:rPr>
                <w:rFonts w:ascii="Calibri" w:hAnsi="Calibri" w:cs="Calibri"/>
                <w:b/>
                <w:bCs/>
              </w:rPr>
            </w:pPr>
          </w:p>
        </w:tc>
        <w:tc>
          <w:tcPr>
            <w:tcW w:w="83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40D7" w:rsidRPr="00AB510F" w:rsidP="00C1543A" w14:paraId="3DAFC957" w14:textId="2713DDFB">
            <w:pPr>
              <w:pStyle w:val="NoSpacing"/>
              <w:rPr>
                <w:rFonts w:ascii="Calibri" w:hAnsi="Calibri" w:cs="Calibri"/>
              </w:rPr>
            </w:pPr>
            <w:r w:rsidRPr="00AB510F">
              <w:rPr>
                <w:rFonts w:ascii="Calibri" w:hAnsi="Calibri" w:cs="Calibri"/>
              </w:rPr>
              <w:t xml:space="preserve">CDC DPRP State-level Evaluation Report </w:t>
            </w:r>
          </w:p>
        </w:tc>
      </w:tr>
      <w:tr w14:paraId="69D811FC" w14:textId="77777777" w:rsidTr="00C1543A">
        <w:tblPrEx>
          <w:tblW w:w="10519" w:type="dxa"/>
          <w:tblLook w:val="04A0"/>
        </w:tblPrEx>
        <w:trPr>
          <w:trHeight w:val="52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6540D7" w:rsidRPr="00AB510F" w:rsidP="00C1543A" w14:paraId="75A1B19D" w14:textId="77777777">
            <w:pPr>
              <w:pStyle w:val="NoSpacing"/>
              <w:rPr>
                <w:rFonts w:ascii="Calibri" w:hAnsi="Calibri" w:cs="Calibri"/>
                <w:b/>
                <w:bCs/>
              </w:rPr>
            </w:pPr>
            <w:r w:rsidRPr="00AB510F">
              <w:rPr>
                <w:rFonts w:ascii="Calibri" w:hAnsi="Calibri" w:cs="Calibri"/>
                <w:b/>
                <w:bCs/>
              </w:rPr>
              <w:t>Unit of Analysis</w:t>
            </w:r>
          </w:p>
          <w:p w:rsidR="006540D7" w:rsidRPr="00AB510F" w:rsidP="00C1543A" w14:paraId="5727C793" w14:textId="77777777">
            <w:pPr>
              <w:pStyle w:val="NoSpacing"/>
              <w:rPr>
                <w:rFonts w:ascii="Calibri" w:hAnsi="Calibri" w:cs="Calibri"/>
                <w:b/>
                <w:bCs/>
              </w:rPr>
            </w:pPr>
          </w:p>
        </w:tc>
        <w:tc>
          <w:tcPr>
            <w:tcW w:w="83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40D7" w:rsidRPr="00AB510F" w:rsidP="00C1543A" w14:paraId="2C202FD7" w14:textId="77777777">
            <w:pPr>
              <w:pStyle w:val="NoSpacing"/>
              <w:rPr>
                <w:rFonts w:ascii="Calibri" w:hAnsi="Calibri" w:cs="Calibri"/>
              </w:rPr>
            </w:pPr>
            <w:r w:rsidRPr="00AB510F">
              <w:rPr>
                <w:rFonts w:ascii="Calibri" w:hAnsi="Calibri" w:cs="Calibri"/>
              </w:rPr>
              <w:t>Program completers</w:t>
            </w:r>
          </w:p>
        </w:tc>
      </w:tr>
      <w:tr w14:paraId="3AF2FDEA" w14:textId="77777777" w:rsidTr="00C1543A">
        <w:tblPrEx>
          <w:tblW w:w="10519" w:type="dxa"/>
          <w:tblLook w:val="04A0"/>
        </w:tblPrEx>
        <w:trPr>
          <w:trHeight w:val="437"/>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0D7" w:rsidRPr="00AB510F" w:rsidP="00C1543A" w14:paraId="2136EA4F" w14:textId="77777777">
            <w:pPr>
              <w:rPr>
                <w:rFonts w:ascii="Calibri" w:hAnsi="Calibri" w:cs="Calibri"/>
                <w:b/>
                <w:bCs/>
              </w:rPr>
            </w:pPr>
            <w:r w:rsidRPr="00AB510F">
              <w:rPr>
                <w:rFonts w:ascii="Calibri" w:hAnsi="Calibri" w:cs="Calibri"/>
                <w:b/>
                <w:bCs/>
              </w:rPr>
              <w:t>Result Statement(s)</w:t>
            </w:r>
          </w:p>
          <w:p w:rsidR="006540D7" w:rsidRPr="00AB510F" w:rsidP="00C1543A" w14:paraId="52C7928B" w14:textId="77777777">
            <w:pPr>
              <w:rPr>
                <w:rFonts w:ascii="Calibri" w:hAnsi="Calibri" w:cs="Calibri"/>
              </w:rPr>
            </w:pPr>
          </w:p>
        </w:tc>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rsidR="006540D7" w:rsidRPr="00AB510F" w:rsidP="00C1543A" w14:paraId="47C446F4" w14:textId="7B322A61">
            <w:pPr>
              <w:numPr>
                <w:ilvl w:val="0"/>
                <w:numId w:val="64"/>
              </w:numPr>
              <w:rPr>
                <w:rFonts w:ascii="Calibri" w:hAnsi="Calibri" w:cs="Calibri"/>
              </w:rPr>
            </w:pPr>
            <w:r w:rsidRPr="00AB510F">
              <w:rPr>
                <w:rFonts w:ascii="Calibri" w:hAnsi="Calibri" w:cs="Calibri"/>
              </w:rPr>
              <w:t>In the U.S., CDC-funded recipients worked to increase the number of program completers* served in CDC-recognized National DPP delivery organizations. There was an increase from</w:t>
            </w:r>
            <w:r w:rsidRPr="00AB510F" w:rsidR="003812E9">
              <w:rPr>
                <w:rFonts w:ascii="Calibri" w:hAnsi="Calibri" w:cs="Calibri"/>
              </w:rPr>
              <w:t xml:space="preserve"> # (baseline) to # (reporting period) </w:t>
            </w:r>
            <w:r w:rsidRPr="00AB510F">
              <w:rPr>
                <w:rFonts w:ascii="Calibri" w:hAnsi="Calibri" w:cs="Calibri"/>
              </w:rPr>
              <w:t>of program completers*. This represents a __% increase over the funding period. </w:t>
            </w:r>
          </w:p>
          <w:p w:rsidR="006540D7" w:rsidRPr="00AB510F" w:rsidP="00C1543A" w14:paraId="4D4DC107" w14:textId="3405836B">
            <w:pPr>
              <w:numPr>
                <w:ilvl w:val="0"/>
                <w:numId w:val="64"/>
              </w:numPr>
              <w:rPr>
                <w:rFonts w:ascii="Calibri" w:hAnsi="Calibri" w:cs="Calibri"/>
              </w:rPr>
            </w:pPr>
            <w:r w:rsidRPr="00AB510F">
              <w:rPr>
                <w:rFonts w:ascii="Calibri" w:hAnsi="Calibri" w:cs="Calibri"/>
              </w:rPr>
              <w:t>In the US, CDC-funded recipients worked to increase the number of program completers from priority population</w:t>
            </w:r>
            <w:r w:rsidRPr="00AB510F" w:rsidR="346CF4FD">
              <w:rPr>
                <w:rFonts w:ascii="Calibri" w:hAnsi="Calibri" w:cs="Calibri"/>
              </w:rPr>
              <w:t xml:space="preserve">s served in CDC-recognized National DPP delivery organizations from </w:t>
            </w:r>
            <w:r w:rsidRPr="00AB510F" w:rsidR="003812E9">
              <w:rPr>
                <w:rFonts w:ascii="Calibri" w:hAnsi="Calibri" w:cs="Calibri"/>
              </w:rPr>
              <w:t xml:space="preserve"># (baseline) to # (reporting period). </w:t>
            </w:r>
            <w:r w:rsidRPr="00AB510F" w:rsidR="346CF4FD">
              <w:rPr>
                <w:rFonts w:ascii="Calibri" w:hAnsi="Calibri" w:cs="Calibri"/>
              </w:rPr>
              <w:t xml:space="preserve"> This represents an increas</w:t>
            </w:r>
            <w:r w:rsidRPr="00AB510F" w:rsidR="6EF8D1AE">
              <w:rPr>
                <w:rFonts w:ascii="Calibri" w:hAnsi="Calibri" w:cs="Calibri"/>
              </w:rPr>
              <w:t>e</w:t>
            </w:r>
            <w:r w:rsidRPr="00AB510F" w:rsidR="346CF4FD">
              <w:rPr>
                <w:rFonts w:ascii="Calibri" w:hAnsi="Calibri" w:cs="Calibri"/>
              </w:rPr>
              <w:t xml:space="preserve"> of _</w:t>
            </w:r>
            <w:r w:rsidRPr="00AB510F" w:rsidR="2010F81E">
              <w:rPr>
                <w:rFonts w:ascii="Calibri" w:hAnsi="Calibri" w:cs="Calibri"/>
              </w:rPr>
              <w:t>% over the funding period.</w:t>
            </w:r>
          </w:p>
        </w:tc>
      </w:tr>
    </w:tbl>
    <w:p w:rsidR="002D0218" w:rsidRPr="00AB510F" w:rsidP="00B306BD" w14:paraId="790F0932" w14:textId="77777777">
      <w:pPr>
        <w:rPr>
          <w:rFonts w:ascii="Calibri" w:hAnsi="Calibri" w:cs="Calibri"/>
          <w:b/>
          <w:bCs/>
          <w:color w:val="2E74B5" w:themeColor="accent5" w:themeShade="BF"/>
        </w:rPr>
      </w:pPr>
    </w:p>
    <w:p w:rsidR="00A5004A" w:rsidRPr="00AB510F" w:rsidP="00B306BD" w14:paraId="7863A018" w14:textId="77777777">
      <w:pPr>
        <w:rPr>
          <w:rFonts w:ascii="Calibri" w:hAnsi="Calibri" w:cs="Calibri"/>
          <w:b/>
          <w:bCs/>
          <w:color w:val="2E74B5" w:themeColor="accent5" w:themeShade="BF"/>
          <w:sz w:val="36"/>
          <w:szCs w:val="36"/>
        </w:rPr>
      </w:pPr>
    </w:p>
    <w:p w:rsidR="00A5004A" w:rsidRPr="00AB510F" w:rsidP="00B306BD" w14:paraId="5A28A72B" w14:textId="77777777">
      <w:pPr>
        <w:rPr>
          <w:rFonts w:ascii="Calibri" w:hAnsi="Calibri" w:cs="Calibri"/>
          <w:b/>
          <w:bCs/>
          <w:color w:val="2E74B5" w:themeColor="accent5" w:themeShade="BF"/>
          <w:sz w:val="36"/>
          <w:szCs w:val="36"/>
        </w:rPr>
      </w:pPr>
    </w:p>
    <w:p w:rsidR="00A5004A" w:rsidRPr="00AB510F" w:rsidP="00B306BD" w14:paraId="34A3FC9A" w14:textId="77777777">
      <w:pPr>
        <w:rPr>
          <w:rFonts w:ascii="Calibri" w:hAnsi="Calibri" w:cs="Calibri"/>
          <w:b/>
          <w:bCs/>
          <w:color w:val="2E74B5" w:themeColor="accent5" w:themeShade="BF"/>
          <w:sz w:val="36"/>
          <w:szCs w:val="36"/>
        </w:rPr>
      </w:pPr>
    </w:p>
    <w:p w:rsidR="00A5004A" w:rsidRPr="00AB510F" w:rsidP="00B306BD" w14:paraId="329DEEF3" w14:textId="77777777">
      <w:pPr>
        <w:rPr>
          <w:rFonts w:ascii="Calibri" w:hAnsi="Calibri" w:cs="Calibri"/>
          <w:b/>
          <w:bCs/>
          <w:color w:val="2E74B5" w:themeColor="accent5" w:themeShade="BF"/>
          <w:sz w:val="36"/>
          <w:szCs w:val="36"/>
        </w:rPr>
      </w:pPr>
    </w:p>
    <w:p w:rsidR="00A5004A" w:rsidRPr="00AB510F" w:rsidP="00B306BD" w14:paraId="307DB3D8" w14:textId="77777777">
      <w:pPr>
        <w:rPr>
          <w:rFonts w:ascii="Calibri" w:hAnsi="Calibri" w:cs="Calibri"/>
          <w:b/>
          <w:bCs/>
          <w:color w:val="2E74B5" w:themeColor="accent5" w:themeShade="BF"/>
          <w:sz w:val="36"/>
          <w:szCs w:val="36"/>
        </w:rPr>
      </w:pPr>
    </w:p>
    <w:p w:rsidR="00A5004A" w:rsidRPr="00AB510F" w:rsidP="00B306BD" w14:paraId="1D35D0CE" w14:textId="77777777">
      <w:pPr>
        <w:rPr>
          <w:rFonts w:ascii="Calibri" w:hAnsi="Calibri" w:cs="Calibri"/>
          <w:b/>
          <w:bCs/>
          <w:color w:val="2E74B5" w:themeColor="accent5" w:themeShade="BF"/>
          <w:sz w:val="36"/>
          <w:szCs w:val="36"/>
        </w:rPr>
      </w:pPr>
    </w:p>
    <w:p w:rsidR="00A5004A" w:rsidRPr="00AB510F" w:rsidP="00B306BD" w14:paraId="4E4907A0" w14:textId="77777777">
      <w:pPr>
        <w:rPr>
          <w:rFonts w:ascii="Calibri" w:hAnsi="Calibri" w:cs="Calibri"/>
          <w:b/>
          <w:bCs/>
          <w:color w:val="2E74B5" w:themeColor="accent5" w:themeShade="BF"/>
          <w:sz w:val="36"/>
          <w:szCs w:val="36"/>
        </w:rPr>
      </w:pPr>
    </w:p>
    <w:p w:rsidR="00A5004A" w:rsidRPr="00AB510F" w:rsidP="00B306BD" w14:paraId="0C349B13" w14:textId="77777777">
      <w:pPr>
        <w:rPr>
          <w:rFonts w:ascii="Calibri" w:hAnsi="Calibri" w:cs="Calibri"/>
          <w:b/>
          <w:bCs/>
          <w:color w:val="2E74B5" w:themeColor="accent5" w:themeShade="BF"/>
          <w:sz w:val="36"/>
          <w:szCs w:val="36"/>
        </w:rPr>
      </w:pPr>
    </w:p>
    <w:p w:rsidR="00A5004A" w:rsidRPr="00AB510F" w:rsidP="00B306BD" w14:paraId="5009611E" w14:textId="77777777">
      <w:pPr>
        <w:rPr>
          <w:rFonts w:ascii="Calibri" w:hAnsi="Calibri" w:cs="Calibri"/>
          <w:b/>
          <w:bCs/>
          <w:color w:val="2E74B5" w:themeColor="accent5" w:themeShade="BF"/>
          <w:sz w:val="36"/>
          <w:szCs w:val="36"/>
        </w:rPr>
      </w:pPr>
    </w:p>
    <w:p w:rsidR="00A5004A" w:rsidRPr="00AB510F" w:rsidP="00B306BD" w14:paraId="24AE9A49" w14:textId="77777777">
      <w:pPr>
        <w:rPr>
          <w:rFonts w:ascii="Calibri" w:hAnsi="Calibri" w:cs="Calibri"/>
          <w:b/>
          <w:bCs/>
          <w:color w:val="2E74B5" w:themeColor="accent5" w:themeShade="BF"/>
          <w:sz w:val="36"/>
          <w:szCs w:val="36"/>
        </w:rPr>
      </w:pPr>
    </w:p>
    <w:p w:rsidR="004D6DB1" w:rsidRPr="00AB510F" w:rsidP="00B306BD" w14:paraId="7C369B91" w14:textId="77777777">
      <w:pPr>
        <w:rPr>
          <w:rFonts w:ascii="Calibri" w:hAnsi="Calibri" w:cs="Calibri"/>
          <w:b/>
          <w:bCs/>
          <w:color w:val="2E74B5" w:themeColor="accent5" w:themeShade="BF"/>
          <w:sz w:val="36"/>
          <w:szCs w:val="36"/>
        </w:rPr>
      </w:pPr>
    </w:p>
    <w:p w:rsidR="004D6DB1" w:rsidRPr="00AB510F" w:rsidP="00B306BD" w14:paraId="1526B8BF" w14:textId="77777777">
      <w:pPr>
        <w:rPr>
          <w:rFonts w:ascii="Calibri" w:hAnsi="Calibri" w:cs="Calibri"/>
          <w:b/>
          <w:bCs/>
          <w:color w:val="2E74B5" w:themeColor="accent5" w:themeShade="BF"/>
          <w:sz w:val="36"/>
          <w:szCs w:val="36"/>
        </w:rPr>
      </w:pPr>
    </w:p>
    <w:p w:rsidR="004D6DB1" w:rsidRPr="00AB510F" w:rsidP="00B306BD" w14:paraId="24B958FF" w14:textId="77777777">
      <w:pPr>
        <w:rPr>
          <w:rFonts w:ascii="Calibri" w:hAnsi="Calibri" w:cs="Calibri"/>
          <w:b/>
          <w:bCs/>
          <w:color w:val="2E74B5" w:themeColor="accent5" w:themeShade="BF"/>
          <w:sz w:val="36"/>
          <w:szCs w:val="36"/>
        </w:rPr>
      </w:pPr>
    </w:p>
    <w:p w:rsidR="004D6DB1" w:rsidRPr="00AB510F" w:rsidP="00B306BD" w14:paraId="4AFE596E" w14:textId="77777777">
      <w:pPr>
        <w:rPr>
          <w:rFonts w:ascii="Calibri" w:hAnsi="Calibri" w:cs="Calibri"/>
          <w:b/>
          <w:bCs/>
          <w:color w:val="2E74B5" w:themeColor="accent5" w:themeShade="BF"/>
          <w:sz w:val="36"/>
          <w:szCs w:val="36"/>
        </w:rPr>
      </w:pPr>
    </w:p>
    <w:p w:rsidR="00A5004A" w:rsidP="00B306BD" w14:paraId="00201605" w14:textId="77777777">
      <w:pPr>
        <w:rPr>
          <w:rFonts w:ascii="Calibri" w:hAnsi="Calibri" w:cs="Calibri"/>
          <w:b/>
          <w:bCs/>
          <w:color w:val="2E74B5" w:themeColor="accent5" w:themeShade="BF"/>
          <w:sz w:val="36"/>
          <w:szCs w:val="36"/>
        </w:rPr>
      </w:pPr>
    </w:p>
    <w:p w:rsidR="00545C11" w:rsidP="00B306BD" w14:paraId="490608C7" w14:textId="77777777">
      <w:pPr>
        <w:rPr>
          <w:rFonts w:ascii="Calibri" w:hAnsi="Calibri" w:cs="Calibri"/>
          <w:b/>
          <w:bCs/>
          <w:color w:val="2E74B5" w:themeColor="accent5" w:themeShade="BF"/>
          <w:sz w:val="36"/>
          <w:szCs w:val="36"/>
        </w:rPr>
      </w:pPr>
    </w:p>
    <w:p w:rsidR="00C1543A" w:rsidP="00B306BD" w14:paraId="04038649" w14:textId="77777777">
      <w:pPr>
        <w:rPr>
          <w:rFonts w:ascii="Calibri" w:hAnsi="Calibri" w:cs="Calibri"/>
          <w:b/>
          <w:bCs/>
          <w:color w:val="2E74B5" w:themeColor="accent5" w:themeShade="BF"/>
          <w:sz w:val="36"/>
          <w:szCs w:val="36"/>
        </w:rPr>
      </w:pPr>
    </w:p>
    <w:p w:rsidR="006540D7" w:rsidRPr="00AB510F" w:rsidP="00B306BD" w14:paraId="541D7ABC" w14:textId="138F858F">
      <w:pPr>
        <w:rPr>
          <w:rFonts w:ascii="Calibri" w:hAnsi="Calibri" w:cs="Calibri"/>
          <w:color w:val="2E74B5" w:themeColor="accent5" w:themeShade="BF"/>
          <w:sz w:val="36"/>
          <w:szCs w:val="36"/>
        </w:rPr>
      </w:pPr>
      <w:r w:rsidRPr="00AB510F">
        <w:rPr>
          <w:rFonts w:ascii="Calibri" w:hAnsi="Calibri" w:cs="Calibri"/>
          <w:color w:val="2E74B5" w:themeColor="accent5" w:themeShade="BF"/>
          <w:sz w:val="36"/>
          <w:szCs w:val="36"/>
        </w:rPr>
        <w:t>Glossary</w:t>
      </w:r>
    </w:p>
    <w:p w:rsidR="00A51DAF" w:rsidRPr="00AB510F" w:rsidP="00A51DAF" w14:paraId="3E728A49" w14:textId="77777777">
      <w:pPr>
        <w:pStyle w:val="Heading3"/>
        <w:spacing w:before="0"/>
        <w:rPr>
          <w:rFonts w:ascii="Calibri" w:eastAsia="Times New Roman" w:hAnsi="Calibri" w:cs="Calibri"/>
          <w:sz w:val="18"/>
          <w:szCs w:val="18"/>
        </w:rPr>
      </w:pPr>
      <w:bookmarkStart w:id="59" w:name="_Toc158365585"/>
      <w:bookmarkStart w:id="60" w:name="_Toc160010887"/>
      <w:r w:rsidRPr="00AB510F">
        <w:rPr>
          <w:rFonts w:ascii="Calibri" w:eastAsia="Times New Roman" w:hAnsi="Calibri" w:cs="Calibri"/>
        </w:rPr>
        <w:t>Strategy 1 Key Terms</w:t>
      </w:r>
      <w:bookmarkEnd w:id="59"/>
      <w:bookmarkEnd w:id="60"/>
    </w:p>
    <w:p w:rsidR="00B306BD" w:rsidRPr="00AB510F" w:rsidP="00330D25" w14:paraId="5D15BB1A" w14:textId="77777777">
      <w:pPr>
        <w:pStyle w:val="ListParagraph"/>
        <w:numPr>
          <w:ilvl w:val="0"/>
          <w:numId w:val="5"/>
        </w:numPr>
        <w:spacing w:after="0" w:line="240" w:lineRule="auto"/>
        <w:ind w:left="360" w:right="144"/>
        <w:rPr>
          <w:rFonts w:ascii="Calibri" w:eastAsia="Times New Roman" w:hAnsi="Calibri" w:cs="Calibri"/>
        </w:rPr>
      </w:pPr>
      <w:r w:rsidRPr="00AB510F">
        <w:rPr>
          <w:rFonts w:ascii="Calibri" w:eastAsia="Times New Roman" w:hAnsi="Calibri" w:cs="Calibri"/>
          <w:b/>
          <w:bCs/>
        </w:rPr>
        <w:t>Certified diabetes care and education specialist (CDCES)</w:t>
      </w:r>
      <w:r w:rsidRPr="00AB510F">
        <w:rPr>
          <w:rFonts w:ascii="Calibri" w:eastAsia="Times New Roman" w:hAnsi="Calibri" w:cs="Calibri"/>
        </w:rPr>
        <w:t>: a health care professional with expertise in diabetes care and education who has met eligibility requirements and successfully completed a certification exam.</w:t>
      </w:r>
    </w:p>
    <w:p w:rsidR="00B306BD" w:rsidRPr="00AB510F" w:rsidP="00330D25" w14:paraId="25B7AF69" w14:textId="77777777">
      <w:pPr>
        <w:pStyle w:val="ListParagraph"/>
        <w:numPr>
          <w:ilvl w:val="0"/>
          <w:numId w:val="5"/>
        </w:numPr>
        <w:spacing w:after="0" w:line="240" w:lineRule="auto"/>
        <w:ind w:left="360" w:right="144"/>
        <w:rPr>
          <w:rFonts w:ascii="Calibri" w:hAnsi="Calibri" w:eastAsiaTheme="minorEastAsia" w:cs="Calibri"/>
        </w:rPr>
      </w:pPr>
      <w:r w:rsidRPr="00AB510F">
        <w:rPr>
          <w:rFonts w:ascii="Calibri" w:hAnsi="Calibri" w:eastAsiaTheme="minorEastAsia" w:cs="Calibri"/>
          <w:b/>
          <w:bCs/>
        </w:rPr>
        <w:t>Diabetes self-management education and support (DSMES)</w:t>
      </w:r>
      <w:r w:rsidRPr="00AB510F">
        <w:rPr>
          <w:rFonts w:ascii="Calibri" w:hAnsi="Calibri" w:eastAsiaTheme="minorEastAsia" w:cs="Calibri"/>
        </w:rPr>
        <w:t xml:space="preserve">: the ongoing process of facilitating the knowledge, skills, and ability necessary for diabetes self-care, as well as activities that assist a person in implementing and sustaining the behaviors needed to manage their condition on an ongoing basis, beyond or outside of formal self-management training (Powers et al., </w:t>
      </w:r>
      <w:r w:rsidRPr="00AB510F">
        <w:rPr>
          <w:rFonts w:ascii="Calibri" w:eastAsia="Calibri" w:hAnsi="Calibri" w:cs="Calibri"/>
        </w:rPr>
        <w:t>2020;</w:t>
      </w:r>
      <w:r w:rsidRPr="00AB510F">
        <w:rPr>
          <w:rFonts w:ascii="Calibri" w:hAnsi="Calibri" w:eastAsiaTheme="minorEastAsia" w:cs="Calibri"/>
        </w:rPr>
        <w:t xml:space="preserve"> Davis et al., 2022).  </w:t>
      </w:r>
    </w:p>
    <w:p w:rsidR="00B306BD" w:rsidRPr="00AB510F" w:rsidP="00330D25" w14:paraId="12D11641" w14:textId="77777777">
      <w:pPr>
        <w:pStyle w:val="ListParagraph"/>
        <w:numPr>
          <w:ilvl w:val="0"/>
          <w:numId w:val="5"/>
        </w:numPr>
        <w:spacing w:after="0" w:line="240" w:lineRule="auto"/>
        <w:ind w:left="360" w:right="144"/>
        <w:rPr>
          <w:rFonts w:ascii="Calibri" w:hAnsi="Calibri" w:eastAsiaTheme="minorEastAsia" w:cs="Calibri"/>
        </w:rPr>
      </w:pPr>
      <w:r w:rsidRPr="00AB510F">
        <w:rPr>
          <w:rFonts w:ascii="Calibri" w:hAnsi="Calibri" w:eastAsiaTheme="minorEastAsia" w:cs="Calibri"/>
          <w:b/>
          <w:bCs/>
        </w:rPr>
        <w:t>Diabetes self-management support (DSMS)</w:t>
      </w:r>
      <w:r w:rsidRPr="00AB510F">
        <w:rPr>
          <w:rFonts w:ascii="Calibri" w:hAnsi="Calibri" w:eastAsiaTheme="minorEastAsia" w:cs="Calibri"/>
        </w:rPr>
        <w:t xml:space="preserve">: the support that is required for implementing and sustaining coping skills and behaviors needed to self-manage diabetes on an ongoing basis (Powers et al., 2020).  </w:t>
      </w:r>
    </w:p>
    <w:p w:rsidR="00B306BD" w:rsidRPr="00AB510F" w:rsidP="00330D25" w14:paraId="7A4F7D8C" w14:textId="77777777">
      <w:pPr>
        <w:pStyle w:val="ListParagraph"/>
        <w:numPr>
          <w:ilvl w:val="0"/>
          <w:numId w:val="5"/>
        </w:numPr>
        <w:spacing w:after="0" w:line="240" w:lineRule="auto"/>
        <w:ind w:left="360" w:right="144"/>
        <w:rPr>
          <w:rFonts w:ascii="Calibri" w:eastAsia="Times New Roman" w:hAnsi="Calibri" w:cs="Calibri"/>
        </w:rPr>
      </w:pPr>
      <w:r w:rsidRPr="00AB510F">
        <w:rPr>
          <w:rFonts w:ascii="Calibri" w:eastAsia="Times New Roman" w:hAnsi="Calibri" w:cs="Calibri"/>
          <w:b/>
          <w:bCs/>
        </w:rPr>
        <w:t>Diabetes self-management training (DSMT)</w:t>
      </w:r>
      <w:r w:rsidRPr="00AB510F">
        <w:rPr>
          <w:rFonts w:ascii="Calibri" w:eastAsia="Times New Roman" w:hAnsi="Calibri" w:cs="Calibri"/>
        </w:rPr>
        <w:t xml:space="preserve">: the Centers for Medicare &amp; Medicaid Services (CMS) uses the term “training” (DSMT) instead of “education and support” (DSMES) when defining the reimbursable benefit. This term relates specifically to Medicare billing. </w:t>
      </w:r>
    </w:p>
    <w:p w:rsidR="00B306BD" w:rsidRPr="00AB510F" w:rsidP="00330D25" w14:paraId="56905E11" w14:textId="77777777">
      <w:pPr>
        <w:pStyle w:val="ListParagraph"/>
        <w:numPr>
          <w:ilvl w:val="0"/>
          <w:numId w:val="5"/>
        </w:numPr>
        <w:spacing w:after="0" w:line="240" w:lineRule="auto"/>
        <w:ind w:left="360" w:right="144"/>
        <w:rPr>
          <w:rFonts w:ascii="Calibri" w:eastAsia="Times New Roman" w:hAnsi="Calibri" w:cs="Calibri"/>
        </w:rPr>
      </w:pPr>
      <w:r w:rsidRPr="00AB510F">
        <w:rPr>
          <w:rFonts w:ascii="Calibri" w:eastAsia="Times New Roman" w:hAnsi="Calibri" w:cs="Calibri"/>
          <w:b/>
          <w:bCs/>
        </w:rPr>
        <w:t>Priority Populations</w:t>
      </w:r>
      <w:r w:rsidRPr="00AB510F">
        <w:rPr>
          <w:rFonts w:ascii="Calibri" w:eastAsia="Times New Roman" w:hAnsi="Calibri" w:cs="Calibri"/>
        </w:rPr>
        <w:t>: defined in the DP23-0020 notice of funding opportunity (2320 NOFO) as those who have systematically experienced greater obstacles to health based on their racial or ethnic group, religion, socioeconomic status, gender, age, mental health, cognitive, sensory, or physical disability, sexual orientation or gender identity, geographic location, or other characteristics historically linked to discrimination or exclusion. Priority populations will be determined by the awardee.</w:t>
      </w:r>
    </w:p>
    <w:p w:rsidR="00B306BD" w:rsidRPr="00AB510F" w:rsidP="00330D25" w14:paraId="7B7595E7" w14:textId="77777777">
      <w:pPr>
        <w:pStyle w:val="ListParagraph"/>
        <w:numPr>
          <w:ilvl w:val="0"/>
          <w:numId w:val="5"/>
        </w:numPr>
        <w:spacing w:after="0" w:line="240" w:lineRule="auto"/>
        <w:ind w:left="360" w:right="144"/>
        <w:rPr>
          <w:rFonts w:ascii="Calibri" w:eastAsia="Times New Roman" w:hAnsi="Calibri" w:cs="Calibri"/>
        </w:rPr>
      </w:pPr>
      <w:r w:rsidRPr="00AB510F">
        <w:rPr>
          <w:rFonts w:ascii="Calibri" w:eastAsia="Times New Roman" w:hAnsi="Calibri" w:cs="Calibri"/>
          <w:b/>
          <w:bCs/>
        </w:rPr>
        <w:t>Recognition and accreditation:</w:t>
      </w:r>
      <w:r w:rsidRPr="00AB510F">
        <w:rPr>
          <w:rFonts w:ascii="Calibri" w:eastAsia="Times New Roman" w:hAnsi="Calibri" w:cs="Calibri"/>
        </w:rPr>
        <w:t xml:space="preserve"> processes that help ensure that DSMES services offer quality education. CMS has authorized two organizations, ADA and ADCES, to grant recognition or accreditation for DSMES. ADA uses the term recognition, while ADCES uses the term accreditation. The two terms involve similar processes to evaluate DSMES services. Both organizations rely on the 2022 National Standards for DSMES (Davis et al., 2022).</w:t>
      </w:r>
    </w:p>
    <w:p w:rsidR="00B306BD" w:rsidRPr="00AB510F" w:rsidP="00330D25" w14:paraId="6904B60D" w14:textId="77777777">
      <w:pPr>
        <w:pStyle w:val="ListParagraph"/>
        <w:numPr>
          <w:ilvl w:val="0"/>
          <w:numId w:val="5"/>
        </w:numPr>
        <w:spacing w:after="0" w:line="240" w:lineRule="auto"/>
        <w:ind w:left="360" w:right="144"/>
        <w:rPr>
          <w:rFonts w:ascii="Calibri" w:eastAsia="Times New Roman" w:hAnsi="Calibri" w:cs="Calibri"/>
        </w:rPr>
      </w:pPr>
      <w:r w:rsidRPr="00AB510F">
        <w:rPr>
          <w:rFonts w:ascii="Calibri" w:eastAsia="Times New Roman" w:hAnsi="Calibri" w:cs="Calibri"/>
          <w:b/>
          <w:bCs/>
        </w:rPr>
        <w:t>Self-care</w:t>
      </w:r>
      <w:r w:rsidRPr="00AB510F">
        <w:rPr>
          <w:rFonts w:ascii="Calibri" w:eastAsia="Times New Roman" w:hAnsi="Calibri" w:cs="Calibri"/>
        </w:rPr>
        <w:t>: the seven behaviors that persons with diabetes can use to manage their diabetes. They include healthy coping, healthy eating, being active, taking medicine, monitoring, problem solving, and lowering risks.</w:t>
      </w:r>
    </w:p>
    <w:p w:rsidR="00F22164" w:rsidRPr="00AB510F" w:rsidP="00F22164" w14:paraId="5F893384" w14:textId="77777777">
      <w:pPr>
        <w:pStyle w:val="ListParagraph"/>
        <w:numPr>
          <w:ilvl w:val="0"/>
          <w:numId w:val="5"/>
        </w:numPr>
        <w:spacing w:after="0" w:line="240" w:lineRule="auto"/>
        <w:ind w:left="360" w:right="144"/>
        <w:rPr>
          <w:rFonts w:ascii="Calibri" w:hAnsi="Calibri" w:eastAsiaTheme="minorEastAsia" w:cs="Calibri"/>
        </w:rPr>
      </w:pPr>
      <w:r w:rsidRPr="00AB510F">
        <w:rPr>
          <w:rFonts w:ascii="Calibri" w:eastAsia="Times New Roman" w:hAnsi="Calibri" w:cs="Calibri"/>
          <w:b/>
          <w:bCs/>
        </w:rPr>
        <w:t>Umbrella DSMES ADA-recognized/ADCES-accredited service</w:t>
      </w:r>
      <w:r w:rsidRPr="00AB510F">
        <w:rPr>
          <w:rFonts w:ascii="Calibri" w:eastAsia="Times New Roman" w:hAnsi="Calibri" w:cs="Calibri"/>
        </w:rPr>
        <w:t>: a DSMES service where one agency serves as the sponsoring organization to secure ADA-recognition or ADCES-accreditation, managing all the certification requirements, while other agencies serve as multi-sites or branch sites to deliver DSMES services.</w:t>
      </w:r>
      <w:bookmarkStart w:id="61" w:name="_Toc158365586"/>
    </w:p>
    <w:p w:rsidR="004337D2" w:rsidRPr="00AB510F" w:rsidP="00F22164" w14:paraId="29EBD36B" w14:textId="114357BA">
      <w:pPr>
        <w:spacing w:after="0" w:line="240" w:lineRule="auto"/>
        <w:ind w:right="144"/>
        <w:rPr>
          <w:rFonts w:ascii="Calibri" w:hAnsi="Calibri" w:eastAsiaTheme="minorEastAsia" w:cs="Calibri"/>
        </w:rPr>
      </w:pPr>
      <w:r w:rsidRPr="00AB510F">
        <w:rPr>
          <w:rFonts w:ascii="Calibri" w:eastAsia="Times New Roman" w:hAnsi="Calibri" w:cs="Calibri"/>
          <w:sz w:val="24"/>
          <w:szCs w:val="24"/>
        </w:rPr>
        <w:t>Strategy 1 Resources</w:t>
      </w:r>
      <w:r w:rsidRPr="00AB510F">
        <w:rPr>
          <w:rFonts w:ascii="Calibri" w:eastAsia="Times New Roman" w:hAnsi="Calibri" w:cs="Calibri"/>
          <w:sz w:val="24"/>
          <w:szCs w:val="24"/>
        </w:rPr>
        <w:t xml:space="preserve"> </w:t>
      </w:r>
      <w:bookmarkEnd w:id="61"/>
    </w:p>
    <w:p w:rsidR="00B306BD" w:rsidRPr="00AB510F" w:rsidP="004337D2" w14:paraId="0AA68B8C" w14:textId="31BC8FF7">
      <w:pPr>
        <w:pStyle w:val="ListParagraph"/>
        <w:numPr>
          <w:ilvl w:val="0"/>
          <w:numId w:val="5"/>
        </w:numPr>
        <w:spacing w:after="0" w:line="240" w:lineRule="auto"/>
        <w:ind w:left="360" w:right="144"/>
        <w:rPr>
          <w:rFonts w:ascii="Calibri" w:hAnsi="Calibri" w:eastAsiaTheme="minorEastAsia" w:cs="Calibri"/>
        </w:rPr>
      </w:pPr>
      <w:hyperlink r:id="rId25">
        <w:r w:rsidRPr="00AB510F">
          <w:rPr>
            <w:rStyle w:val="Hyperlink"/>
            <w:rFonts w:ascii="Calibri" w:hAnsi="Calibri" w:eastAsiaTheme="minorEastAsia" w:cs="Calibri"/>
          </w:rPr>
          <w:t>CDC DSMES Technical Assistance Guide</w:t>
        </w:r>
      </w:hyperlink>
      <w:r w:rsidRPr="00AB510F">
        <w:rPr>
          <w:rFonts w:ascii="Calibri" w:hAnsi="Calibri" w:eastAsiaTheme="minorEastAsia" w:cs="Calibri"/>
        </w:rPr>
        <w:t xml:space="preserve">: This tool identifies four key drivers that influence DSMES access and participation: 1) availability of DSMES services, 2) payers and payment mechanisms, 3) </w:t>
      </w:r>
    </w:p>
    <w:p w:rsidR="00B306BD" w:rsidRPr="00AB510F" w:rsidP="00855321" w14:paraId="324435CE" w14:textId="77777777">
      <w:pPr>
        <w:pStyle w:val="ListParagraph"/>
        <w:numPr>
          <w:ilvl w:val="0"/>
          <w:numId w:val="65"/>
        </w:numPr>
        <w:spacing w:after="0" w:line="240" w:lineRule="auto"/>
        <w:ind w:right="144"/>
        <w:textAlignment w:val="baseline"/>
        <w:rPr>
          <w:rFonts w:ascii="Calibri" w:hAnsi="Calibri" w:cs="Calibri"/>
        </w:rPr>
      </w:pPr>
      <w:hyperlink r:id="rId9">
        <w:r w:rsidRPr="00AB510F">
          <w:rPr>
            <w:rStyle w:val="Hyperlink"/>
            <w:rFonts w:ascii="Calibri" w:hAnsi="Calibri" w:cs="Calibri"/>
          </w:rPr>
          <w:t>DSMES CDC DSMES Toolkit</w:t>
        </w:r>
      </w:hyperlink>
      <w:r w:rsidRPr="00AB510F">
        <w:rPr>
          <w:rFonts w:ascii="Calibri" w:hAnsi="Calibri" w:cs="Calibri"/>
        </w:rPr>
        <w:t>: The purpose of this toolkit is to increase access to and participation in DSMES services among persons with diabetes. The toolkit provides available resources and tools in one place to assist with the development, promotion, implementation, and sustainability of DSMES services.</w:t>
      </w:r>
    </w:p>
    <w:p w:rsidR="00B306BD" w:rsidRPr="00AB510F" w:rsidP="00855321" w14:paraId="7DD0DF4C" w14:textId="77777777">
      <w:pPr>
        <w:pStyle w:val="ListParagraph"/>
        <w:numPr>
          <w:ilvl w:val="1"/>
          <w:numId w:val="65"/>
        </w:numPr>
        <w:spacing w:after="0" w:line="240" w:lineRule="auto"/>
        <w:ind w:right="144"/>
        <w:rPr>
          <w:rFonts w:ascii="Calibri" w:hAnsi="Calibri" w:cs="Calibri"/>
        </w:rPr>
      </w:pPr>
      <w:r w:rsidRPr="00AB510F">
        <w:rPr>
          <w:rFonts w:ascii="Calibri" w:hAnsi="Calibri" w:cs="Calibri"/>
        </w:rPr>
        <w:t xml:space="preserve">To learn more about removing barriers to DSMES services, refer to </w:t>
      </w:r>
      <w:hyperlink r:id="rId26">
        <w:r w:rsidRPr="00AB510F">
          <w:rPr>
            <w:rStyle w:val="Hyperlink"/>
            <w:rFonts w:ascii="Calibri" w:hAnsi="Calibri" w:cs="Calibri"/>
          </w:rPr>
          <w:t>Increasing Referrals and Overcoming Barriers to Participation.</w:t>
        </w:r>
      </w:hyperlink>
    </w:p>
    <w:p w:rsidR="00B306BD" w:rsidRPr="00AB510F" w:rsidP="00855321" w14:paraId="5113610B" w14:textId="77777777">
      <w:pPr>
        <w:pStyle w:val="ListParagraph"/>
        <w:numPr>
          <w:ilvl w:val="0"/>
          <w:numId w:val="65"/>
        </w:numPr>
        <w:spacing w:after="0" w:line="240" w:lineRule="auto"/>
        <w:ind w:right="144"/>
        <w:textAlignment w:val="baseline"/>
        <w:rPr>
          <w:rFonts w:ascii="Calibri" w:eastAsia="Times New Roman" w:hAnsi="Calibri" w:cs="Calibri"/>
        </w:rPr>
      </w:pPr>
      <w:hyperlink r:id="rId27">
        <w:r w:rsidRPr="00AB510F">
          <w:rPr>
            <w:rStyle w:val="Hyperlink"/>
            <w:rFonts w:ascii="Calibri" w:hAnsi="Calibri" w:cs="Calibri"/>
          </w:rPr>
          <w:t>ADCES Diabetes Education Accreditation Program (DEAP)</w:t>
        </w:r>
      </w:hyperlink>
      <w:r w:rsidRPr="00AB510F">
        <w:rPr>
          <w:rFonts w:ascii="Calibri" w:hAnsi="Calibri" w:cs="Calibri"/>
        </w:rPr>
        <w:t>: As one of the certifying organizations for DSMES, ADCES offers an accreditation process based on the 2022 National Standards for DSMES.</w:t>
      </w:r>
    </w:p>
    <w:p w:rsidR="00C1543A" w:rsidRPr="00AB510F" w:rsidP="00C1543A" w14:paraId="223BB533" w14:textId="77777777">
      <w:pPr>
        <w:pStyle w:val="ListParagraph"/>
        <w:framePr w:hSpace="180" w:wrap="around" w:vAnchor="page" w:hAnchor="page" w:x="1470" w:y="1162"/>
        <w:numPr>
          <w:ilvl w:val="0"/>
          <w:numId w:val="65"/>
        </w:numPr>
        <w:spacing w:after="0" w:line="240" w:lineRule="auto"/>
        <w:ind w:right="144"/>
        <w:rPr>
          <w:rFonts w:ascii="Calibri" w:eastAsia="Calibri" w:hAnsi="Calibri" w:cs="Calibri"/>
        </w:rPr>
      </w:pPr>
      <w:hyperlink r:id="rId28">
        <w:r w:rsidRPr="00AB510F">
          <w:rPr>
            <w:rStyle w:val="Hyperlink"/>
            <w:rFonts w:ascii="Calibri" w:eastAsia="Calibri" w:hAnsi="Calibri" w:cs="Calibri"/>
          </w:rPr>
          <w:t>ADA Diabetes Support Directory</w:t>
        </w:r>
      </w:hyperlink>
      <w:r w:rsidRPr="00AB510F">
        <w:rPr>
          <w:rFonts w:ascii="Calibri" w:eastAsia="Calibri" w:hAnsi="Calibri" w:cs="Calibri"/>
        </w:rPr>
        <w:t xml:space="preserve">: This directory provides an overview of ADA-approved research-tested and practice-tested diabetes support programs. </w:t>
      </w:r>
    </w:p>
    <w:p w:rsidR="00C1543A" w:rsidRPr="00AB510F" w:rsidP="00C1543A" w14:paraId="67A31721" w14:textId="77777777">
      <w:pPr>
        <w:pStyle w:val="ListParagraph"/>
        <w:framePr w:hSpace="180" w:wrap="around" w:vAnchor="page" w:hAnchor="page" w:x="1470" w:y="1162"/>
        <w:numPr>
          <w:ilvl w:val="0"/>
          <w:numId w:val="65"/>
        </w:numPr>
        <w:spacing w:after="0" w:line="240" w:lineRule="auto"/>
        <w:ind w:right="144"/>
        <w:rPr>
          <w:rFonts w:ascii="Calibri" w:hAnsi="Calibri" w:eastAsiaTheme="minorEastAsia" w:cs="Calibri"/>
        </w:rPr>
      </w:pPr>
      <w:hyperlink r:id="rId29">
        <w:r w:rsidRPr="00AB510F">
          <w:rPr>
            <w:rStyle w:val="Hyperlink"/>
            <w:rFonts w:ascii="Calibri" w:hAnsi="Calibri" w:eastAsiaTheme="minorEastAsia" w:cs="Calibri"/>
          </w:rPr>
          <w:t>ADCES DSMES Directory</w:t>
        </w:r>
      </w:hyperlink>
      <w:r w:rsidRPr="00AB510F">
        <w:rPr>
          <w:rFonts w:ascii="Calibri" w:hAnsi="Calibri" w:eastAsiaTheme="minorEastAsia" w:cs="Calibri"/>
        </w:rPr>
        <w:t>: Find an ADCES-accredited DSMES program in your area.</w:t>
      </w:r>
    </w:p>
    <w:p w:rsidR="00C1543A" w:rsidRPr="00AB510F" w:rsidP="00C1543A" w14:paraId="76BB3044" w14:textId="77777777">
      <w:pPr>
        <w:pStyle w:val="ListParagraph"/>
        <w:framePr w:hSpace="180" w:wrap="around" w:vAnchor="page" w:hAnchor="page" w:x="1470" w:y="1162"/>
        <w:numPr>
          <w:ilvl w:val="0"/>
          <w:numId w:val="65"/>
        </w:numPr>
        <w:spacing w:after="0" w:line="240" w:lineRule="auto"/>
        <w:ind w:right="144"/>
        <w:rPr>
          <w:rFonts w:ascii="Calibri" w:hAnsi="Calibri" w:eastAsiaTheme="minorEastAsia" w:cs="Calibri"/>
        </w:rPr>
      </w:pPr>
      <w:hyperlink r:id="rId30">
        <w:r w:rsidRPr="00AB510F">
          <w:rPr>
            <w:rStyle w:val="Hyperlink"/>
            <w:rFonts w:ascii="Calibri" w:hAnsi="Calibri" w:eastAsiaTheme="minorEastAsia" w:cs="Calibri"/>
          </w:rPr>
          <w:t>ADA DSMES Directory</w:t>
        </w:r>
      </w:hyperlink>
      <w:r w:rsidRPr="00AB510F">
        <w:rPr>
          <w:rFonts w:ascii="Calibri" w:hAnsi="Calibri" w:eastAsiaTheme="minorEastAsia" w:cs="Calibri"/>
        </w:rPr>
        <w:t>: Find an ADA-recognized DSMES program in your area.</w:t>
      </w:r>
    </w:p>
    <w:p w:rsidR="00C1543A" w:rsidRPr="00AB510F" w:rsidP="00C1543A" w14:paraId="06379465" w14:textId="77777777">
      <w:pPr>
        <w:pStyle w:val="ListParagraph"/>
        <w:framePr w:hSpace="180" w:wrap="around" w:vAnchor="page" w:hAnchor="page" w:x="1470" w:y="1162"/>
        <w:numPr>
          <w:ilvl w:val="0"/>
          <w:numId w:val="65"/>
        </w:numPr>
        <w:spacing w:after="0" w:line="240" w:lineRule="auto"/>
        <w:ind w:right="144"/>
        <w:textAlignment w:val="baseline"/>
        <w:rPr>
          <w:rFonts w:ascii="Calibri" w:eastAsia="Times New Roman" w:hAnsi="Calibri" w:cs="Calibri"/>
        </w:rPr>
      </w:pPr>
      <w:r w:rsidRPr="00AB510F">
        <w:rPr>
          <w:rFonts w:ascii="Calibri" w:hAnsi="Calibri" w:cs="Calibri"/>
        </w:rPr>
        <w:t xml:space="preserve">Sample DSMES and diabetes support programs/services successes: </w:t>
      </w:r>
    </w:p>
    <w:p w:rsidR="00C1543A" w:rsidRPr="00AB510F" w:rsidP="00C1543A" w14:paraId="1D44AB8E" w14:textId="77777777">
      <w:pPr>
        <w:pStyle w:val="ListParagraph"/>
        <w:framePr w:hSpace="180" w:wrap="around" w:vAnchor="page" w:hAnchor="page" w:x="1470" w:y="1162"/>
        <w:numPr>
          <w:ilvl w:val="1"/>
          <w:numId w:val="65"/>
        </w:numPr>
        <w:spacing w:after="0" w:line="240" w:lineRule="auto"/>
        <w:ind w:right="144"/>
        <w:textAlignment w:val="baseline"/>
        <w:rPr>
          <w:rFonts w:ascii="Calibri" w:eastAsia="Calibri" w:hAnsi="Calibri" w:cs="Calibri"/>
        </w:rPr>
      </w:pPr>
      <w:hyperlink r:id="rId31">
        <w:r w:rsidRPr="00AB510F">
          <w:rPr>
            <w:rStyle w:val="Hyperlink"/>
            <w:rFonts w:ascii="Calibri" w:hAnsi="Calibri" w:cs="Calibri"/>
          </w:rPr>
          <w:t>DiabetesSmart: Diabetes Education Recognition Program</w:t>
        </w:r>
      </w:hyperlink>
      <w:r w:rsidRPr="00AB510F">
        <w:rPr>
          <w:rFonts w:ascii="Calibri" w:hAnsi="Calibri" w:cs="Calibri"/>
        </w:rPr>
        <w:t>: North Carolina was the first state to develop a statewide “umbrella” service where the Division of Public Health serves as the sponsoring agency, managing all the ADA recognition requirements, while local health agencies are “multi-sites”, providing DSMES services for people in their communities.</w:t>
      </w:r>
    </w:p>
    <w:p w:rsidR="00C1543A" w:rsidRPr="00AB510F" w:rsidP="00C1543A" w14:paraId="6E761749" w14:textId="77777777">
      <w:pPr>
        <w:pStyle w:val="ListParagraph"/>
        <w:framePr w:hSpace="180" w:wrap="around" w:vAnchor="page" w:hAnchor="page" w:x="1470" w:y="1162"/>
        <w:numPr>
          <w:ilvl w:val="1"/>
          <w:numId w:val="65"/>
        </w:numPr>
        <w:spacing w:after="0" w:line="240" w:lineRule="auto"/>
        <w:ind w:right="144"/>
        <w:textAlignment w:val="baseline"/>
        <w:rPr>
          <w:rFonts w:ascii="Calibri" w:eastAsia="Calibri" w:hAnsi="Calibri" w:cs="Calibri"/>
        </w:rPr>
      </w:pPr>
      <w:r w:rsidRPr="00AB510F">
        <w:rPr>
          <w:rFonts w:ascii="Calibri" w:eastAsia="Calibri" w:hAnsi="Calibri" w:cs="Calibri"/>
        </w:rPr>
        <w:t xml:space="preserve">New Mexico: The New Mexico Department of Health implemented </w:t>
      </w:r>
      <w:hyperlink r:id="rId32">
        <w:r w:rsidRPr="00AB510F">
          <w:rPr>
            <w:rStyle w:val="Hyperlink"/>
            <w:rFonts w:ascii="Calibri" w:eastAsia="Calibri" w:hAnsi="Calibri" w:cs="Calibri"/>
          </w:rPr>
          <w:t>Kitchen Creations</w:t>
        </w:r>
      </w:hyperlink>
      <w:r w:rsidRPr="00AB510F">
        <w:rPr>
          <w:rFonts w:ascii="Calibri" w:eastAsia="Calibri" w:hAnsi="Calibri" w:cs="Calibri"/>
        </w:rPr>
        <w:t xml:space="preserve"> in local senior centers to teach seniors with diabetes how to plan and cook meals. Participants were able to enroll in the program multiple times. </w:t>
      </w:r>
    </w:p>
    <w:p w:rsidR="00C1543A" w:rsidRPr="00AB510F" w:rsidP="00C1543A" w14:paraId="43684E45" w14:textId="77777777">
      <w:pPr>
        <w:pStyle w:val="ListParagraph"/>
        <w:framePr w:hSpace="180" w:wrap="around" w:vAnchor="page" w:hAnchor="page" w:x="1470" w:y="1162"/>
        <w:numPr>
          <w:ilvl w:val="1"/>
          <w:numId w:val="65"/>
        </w:numPr>
        <w:spacing w:after="0" w:line="240" w:lineRule="auto"/>
        <w:ind w:right="144"/>
        <w:textAlignment w:val="baseline"/>
        <w:rPr>
          <w:rFonts w:ascii="Calibri" w:eastAsia="Calibri" w:hAnsi="Calibri" w:cs="Calibri"/>
        </w:rPr>
      </w:pPr>
      <w:r w:rsidRPr="00AB510F">
        <w:rPr>
          <w:rFonts w:ascii="Calibri" w:eastAsia="Calibri" w:hAnsi="Calibri" w:cs="Calibri"/>
        </w:rPr>
        <w:t xml:space="preserve">Colorado: The Colorado Department of Public Health and Environment worked alongside their priority populations to identify opportunities to increase referrals to existing DSMES and National Diabetes Prevention Program (National DPP) programs and launch new programs in high-need areas, through identifying community subject matter experts and conducting interviews with DSMES and National DPP participants.  </w:t>
      </w:r>
    </w:p>
    <w:p w:rsidR="00B306BD" w:rsidRPr="00AB510F" w:rsidP="00855321" w14:paraId="6F7EB557" w14:textId="77777777">
      <w:pPr>
        <w:pStyle w:val="ListParagraph"/>
        <w:numPr>
          <w:ilvl w:val="0"/>
          <w:numId w:val="65"/>
        </w:numPr>
        <w:spacing w:after="0" w:line="240" w:lineRule="auto"/>
        <w:ind w:right="144"/>
        <w:textAlignment w:val="baseline"/>
        <w:rPr>
          <w:rFonts w:ascii="Calibri" w:eastAsia="Times New Roman" w:hAnsi="Calibri" w:cs="Calibri"/>
        </w:rPr>
      </w:pPr>
      <w:hyperlink r:id="rId33">
        <w:r w:rsidRPr="00AB510F">
          <w:rPr>
            <w:rStyle w:val="Hyperlink"/>
            <w:rFonts w:ascii="Calibri" w:hAnsi="Calibri" w:cs="Calibri"/>
          </w:rPr>
          <w:t>2022 National Standards for DSMES</w:t>
        </w:r>
      </w:hyperlink>
      <w:r w:rsidRPr="00AB510F">
        <w:rPr>
          <w:rFonts w:ascii="Calibri" w:hAnsi="Calibri" w:cs="Calibri"/>
        </w:rPr>
        <w:t xml:space="preserve">: The Standards define timely, evidence-based, quality DSMES services that meet or exceed the Medicare DSMT regulations and assist those providing or wishing to provide DSMES. </w:t>
      </w:r>
    </w:p>
    <w:p w:rsidR="00B306BD" w:rsidRPr="00AB510F" w:rsidP="00855321" w14:paraId="6AFFBC58" w14:textId="77777777">
      <w:pPr>
        <w:pStyle w:val="ListParagraph"/>
        <w:numPr>
          <w:ilvl w:val="0"/>
          <w:numId w:val="65"/>
        </w:numPr>
        <w:spacing w:after="0" w:line="240" w:lineRule="auto"/>
        <w:ind w:right="144"/>
        <w:rPr>
          <w:rFonts w:ascii="Calibri" w:eastAsia="Times New Roman" w:hAnsi="Calibri" w:cs="Calibri"/>
        </w:rPr>
      </w:pPr>
      <w:hyperlink r:id="rId34">
        <w:r w:rsidRPr="00AB510F">
          <w:rPr>
            <w:rStyle w:val="Hyperlink"/>
            <w:rFonts w:ascii="Calibri" w:hAnsi="Calibri" w:cs="Calibri"/>
          </w:rPr>
          <w:t>Diabetes State Burden Toolkit</w:t>
        </w:r>
      </w:hyperlink>
      <w:r w:rsidRPr="00AB510F">
        <w:rPr>
          <w:rFonts w:ascii="Calibri" w:hAnsi="Calibri" w:cs="Calibri"/>
        </w:rPr>
        <w:t xml:space="preserve">: Use this tool to determine the health, economic, and mortality burden of diabetes in your state. </w:t>
      </w:r>
    </w:p>
    <w:p w:rsidR="00B306BD" w:rsidRPr="00AB510F" w:rsidP="00855321" w14:paraId="6FE971FA" w14:textId="77777777">
      <w:pPr>
        <w:pStyle w:val="ListParagraph"/>
        <w:numPr>
          <w:ilvl w:val="0"/>
          <w:numId w:val="65"/>
        </w:numPr>
        <w:spacing w:after="0" w:line="240" w:lineRule="auto"/>
        <w:ind w:right="144"/>
        <w:rPr>
          <w:rFonts w:ascii="Calibri" w:hAnsi="Calibri" w:eastAsiaTheme="minorEastAsia" w:cs="Calibri"/>
        </w:rPr>
      </w:pPr>
      <w:hyperlink r:id="rId35">
        <w:r w:rsidRPr="00AB510F">
          <w:rPr>
            <w:rStyle w:val="Hyperlink"/>
            <w:rFonts w:ascii="Calibri" w:eastAsia="Calibri" w:hAnsi="Calibri" w:cs="Calibri"/>
          </w:rPr>
          <w:t>DSMES Consensus Report:</w:t>
        </w:r>
      </w:hyperlink>
      <w:r w:rsidRPr="00AB510F">
        <w:rPr>
          <w:rFonts w:ascii="Calibri" w:hAnsi="Calibri" w:eastAsiaTheme="minorEastAsia" w:cs="Calibri"/>
        </w:rPr>
        <w:t xml:space="preserve"> This report describes the benefits of DSMES, defines four critical times to provide and modify DSMES, proposes how to locate DSMES-related resources, and discusses potential solutions to access and utilization barriers.</w:t>
      </w:r>
    </w:p>
    <w:p w:rsidR="00B306BD" w:rsidRPr="00AB510F" w:rsidP="00855321" w14:paraId="69C68751" w14:textId="77777777">
      <w:pPr>
        <w:pStyle w:val="ListParagraph"/>
        <w:numPr>
          <w:ilvl w:val="1"/>
          <w:numId w:val="65"/>
        </w:numPr>
        <w:spacing w:after="0" w:line="240" w:lineRule="auto"/>
        <w:ind w:right="144"/>
        <w:textAlignment w:val="baseline"/>
        <w:rPr>
          <w:rFonts w:ascii="Calibri" w:hAnsi="Calibri" w:cs="Calibri"/>
        </w:rPr>
      </w:pPr>
      <w:r w:rsidRPr="00AB510F">
        <w:rPr>
          <w:rFonts w:ascii="Calibri" w:hAnsi="Calibri" w:cs="Calibri"/>
        </w:rPr>
        <w:t xml:space="preserve">Refer to the </w:t>
      </w:r>
      <w:hyperlink r:id="rId36">
        <w:r w:rsidRPr="00AB510F">
          <w:rPr>
            <w:rStyle w:val="Hyperlink"/>
            <w:rFonts w:ascii="Calibri" w:hAnsi="Calibri" w:cs="Calibri"/>
          </w:rPr>
          <w:t>DSMES Algorithm of Care</w:t>
        </w:r>
      </w:hyperlink>
      <w:r w:rsidRPr="00AB510F">
        <w:rPr>
          <w:rFonts w:ascii="Calibri" w:hAnsi="Calibri" w:cs="Calibri"/>
        </w:rPr>
        <w:t xml:space="preserve"> for a full-page version of the algorithm. </w:t>
      </w:r>
    </w:p>
    <w:p w:rsidR="00B306BD" w:rsidRPr="00AB510F" w:rsidP="00855321" w14:paraId="0042263E" w14:textId="77777777">
      <w:pPr>
        <w:pStyle w:val="ListParagraph"/>
        <w:numPr>
          <w:ilvl w:val="0"/>
          <w:numId w:val="65"/>
        </w:numPr>
        <w:spacing w:after="0" w:line="240" w:lineRule="auto"/>
        <w:ind w:right="144"/>
        <w:textAlignment w:val="baseline"/>
        <w:rPr>
          <w:rFonts w:ascii="Calibri" w:eastAsia="Times New Roman" w:hAnsi="Calibri" w:cs="Calibri"/>
        </w:rPr>
      </w:pPr>
      <w:hyperlink r:id="rId37">
        <w:r w:rsidRPr="00AB510F">
          <w:rPr>
            <w:rStyle w:val="Hyperlink"/>
            <w:rFonts w:ascii="Calibri" w:hAnsi="Calibri" w:cs="Calibri"/>
          </w:rPr>
          <w:t>2023 Standards of Care in Diabetes</w:t>
        </w:r>
      </w:hyperlink>
      <w:r w:rsidRPr="00AB510F">
        <w:rPr>
          <w:rFonts w:ascii="Calibri" w:hAnsi="Calibri" w:cs="Calibri"/>
        </w:rPr>
        <w:t xml:space="preserve">: This resource provides current clinical practice recommendations and is intended to provide information for clinicians, patients, researchers, payers, and others on the components of diabetes care, general treatment goals, and tools to evaluate the quality of care. </w:t>
      </w:r>
    </w:p>
    <w:p w:rsidR="00B306BD" w:rsidRPr="00AB510F" w:rsidP="00855321" w14:paraId="04C1B6A6" w14:textId="77777777">
      <w:pPr>
        <w:pStyle w:val="ListParagraph"/>
        <w:numPr>
          <w:ilvl w:val="0"/>
          <w:numId w:val="65"/>
        </w:numPr>
        <w:spacing w:after="0" w:line="240" w:lineRule="auto"/>
        <w:ind w:right="144"/>
        <w:textAlignment w:val="baseline"/>
        <w:rPr>
          <w:rFonts w:ascii="Calibri" w:eastAsia="Times New Roman" w:hAnsi="Calibri" w:cs="Calibri"/>
        </w:rPr>
      </w:pPr>
      <w:hyperlink r:id="rId38">
        <w:r w:rsidRPr="00AB510F">
          <w:rPr>
            <w:rStyle w:val="Hyperlink"/>
            <w:rFonts w:ascii="Calibri" w:hAnsi="Calibri" w:cs="Calibri"/>
          </w:rPr>
          <w:t>Approaches to Increase Access to and Participation in DSMES</w:t>
        </w:r>
      </w:hyperlink>
      <w:r w:rsidRPr="00AB510F">
        <w:rPr>
          <w:rFonts w:ascii="Calibri" w:hAnsi="Calibri" w:cs="Calibri"/>
        </w:rPr>
        <w:t>: This report describes the work of three previous CDC cooperative agreement recipients to increase access to and participation in DSMES through targeted outreach, partnership, technical assistance, funding opportunities, and reimbursement initiatives.</w:t>
      </w:r>
    </w:p>
    <w:p w:rsidR="001B14A8" w:rsidRPr="00AB510F" w:rsidP="00B64561" w14:paraId="7A0C5471" w14:textId="40A09E76">
      <w:pPr>
        <w:pStyle w:val="ListParagraph"/>
        <w:numPr>
          <w:ilvl w:val="0"/>
          <w:numId w:val="65"/>
        </w:numPr>
        <w:rPr>
          <w:rFonts w:ascii="Calibri" w:hAnsi="Calibri" w:cs="Calibri"/>
        </w:rPr>
      </w:pPr>
      <w:hyperlink r:id="rId39">
        <w:r w:rsidRPr="00AB510F" w:rsidR="00B306BD">
          <w:rPr>
            <w:rStyle w:val="Hyperlink"/>
            <w:rFonts w:ascii="Calibri" w:eastAsia="Calibri" w:hAnsi="Calibri" w:cs="Calibri"/>
          </w:rPr>
          <w:t>CDC Evaluability Assessments and Rapid Evaluations: DSMES Programs in Underserved Populations and Communities</w:t>
        </w:r>
      </w:hyperlink>
      <w:r w:rsidRPr="00AB510F" w:rsidR="00B306BD">
        <w:rPr>
          <w:rFonts w:ascii="Calibri" w:eastAsia="Calibri" w:hAnsi="Calibri" w:cs="Calibri"/>
        </w:rPr>
        <w:t>: I</w:t>
      </w:r>
      <w:r w:rsidRPr="00AB510F" w:rsidR="00B306BD">
        <w:rPr>
          <w:rFonts w:ascii="Calibri" w:hAnsi="Calibri" w:cs="Calibri"/>
          <w:color w:val="000000"/>
          <w:shd w:val="clear" w:color="auto" w:fill="FFFFFF"/>
        </w:rPr>
        <w:t>n 2018, CDC conducted rapid evaluations of DSMES services. The goal was to understand implementation processes that may help others wishing to offer DSMES services for underserved populations. Lessons learned from 2 programs are highlighted.</w:t>
      </w:r>
    </w:p>
    <w:p w:rsidR="00292896" w:rsidRPr="00AB510F" w:rsidP="00292896" w14:paraId="3DECB6E1" w14:textId="77777777">
      <w:pPr>
        <w:pStyle w:val="Heading3"/>
        <w:spacing w:before="0"/>
        <w:rPr>
          <w:rFonts w:ascii="Calibri" w:eastAsia="Times New Roman" w:hAnsi="Calibri" w:cs="Calibri"/>
        </w:rPr>
      </w:pPr>
      <w:bookmarkStart w:id="62" w:name="_Toc158365587"/>
      <w:bookmarkStart w:id="63" w:name="_Toc160010888"/>
      <w:r w:rsidRPr="00AB510F">
        <w:rPr>
          <w:rFonts w:ascii="Calibri" w:eastAsia="Times New Roman" w:hAnsi="Calibri" w:cs="Calibri"/>
        </w:rPr>
        <w:t>Strategy 2 Key Terms</w:t>
      </w:r>
      <w:bookmarkEnd w:id="62"/>
      <w:bookmarkEnd w:id="63"/>
    </w:p>
    <w:p w:rsidR="009374CA" w:rsidRPr="00AB510F" w:rsidP="00855321" w14:paraId="726B50C8"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rPr>
        <w:t>Covered Benefit:</w:t>
      </w:r>
      <w:r w:rsidRPr="00AB510F">
        <w:rPr>
          <w:rFonts w:ascii="Calibri" w:eastAsia="Times New Roman" w:hAnsi="Calibri" w:cs="Calibri"/>
        </w:rPr>
        <w:t xml:space="preserve"> A </w:t>
      </w:r>
      <w:r w:rsidRPr="00AB510F">
        <w:rPr>
          <w:rFonts w:ascii="Calibri" w:eastAsia="Times New Roman" w:hAnsi="Calibri" w:cs="Calibri"/>
          <w:color w:val="000000"/>
        </w:rPr>
        <w:t>health service included in the premium of a health insurance policy** paid by or on behalf of the enrolled individual (also called a benefit or covered service). For Medicaid, a covered benefit describes coverage for eligible beneficiaries paid for by state and federal funding. (**Note that including a program/service as a covered health benefit is a more sustainable way to offer preventive services than through a wellness program.)</w:t>
      </w:r>
    </w:p>
    <w:p w:rsidR="009374CA" w:rsidRPr="00AB510F" w:rsidP="00855321" w14:paraId="1A070411"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rPr>
        <w:t xml:space="preserve">Diabetes Self-Management Education and Support (DSMES): </w:t>
      </w:r>
      <w:r w:rsidRPr="00AB510F">
        <w:rPr>
          <w:rFonts w:ascii="Calibri" w:eastAsia="Times New Roman" w:hAnsi="Calibri" w:cs="Calibri"/>
        </w:rPr>
        <w:t>T</w:t>
      </w:r>
      <w:r w:rsidRPr="00AB510F">
        <w:rPr>
          <w:rFonts w:ascii="Calibri" w:eastAsia="Times New Roman" w:hAnsi="Calibri" w:cs="Calibri"/>
          <w:color w:val="000000"/>
        </w:rPr>
        <w:t xml:space="preserve">he ongoing process of facilitating the knowledge, skills, and ability necessary for diabetes self-care, as well as activities that assist a </w:t>
      </w:r>
      <w:r w:rsidRPr="00AB510F">
        <w:rPr>
          <w:rFonts w:ascii="Calibri" w:eastAsia="Times New Roman" w:hAnsi="Calibri" w:cs="Calibri"/>
          <w:color w:val="000000"/>
        </w:rPr>
        <w:t>person in implementing and sustaining the behaviors needed to manage their condition on an ongoing basis, beyond or outside of formal self-management training (Powers et al., 2020; Davis et al., 2022).</w:t>
      </w:r>
    </w:p>
    <w:p w:rsidR="009374CA" w:rsidRPr="00AB510F" w:rsidP="00855321" w14:paraId="1A33B9F3"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color w:val="000000"/>
        </w:rPr>
        <w:t>Diabetes Self-Management Support (DSMS)</w:t>
      </w:r>
      <w:r w:rsidRPr="00AB510F">
        <w:rPr>
          <w:rFonts w:ascii="Calibri" w:eastAsia="Times New Roman" w:hAnsi="Calibri" w:cs="Calibri"/>
          <w:color w:val="000000"/>
        </w:rPr>
        <w:t>: The support that is required for implementing and sustaining coping skills and behaviors needed to self-manage diabetes on an ongoing basis (Powers et al., 2020).</w:t>
      </w:r>
    </w:p>
    <w:p w:rsidR="009374CA" w:rsidRPr="00AB510F" w:rsidP="00855321" w14:paraId="4D71547A"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color w:val="000000"/>
        </w:rPr>
        <w:t>Diabetes Self-Management Training (DSMT)</w:t>
      </w:r>
      <w:r w:rsidRPr="00AB510F">
        <w:rPr>
          <w:rFonts w:ascii="Calibri" w:eastAsia="Times New Roman" w:hAnsi="Calibri" w:cs="Calibri"/>
          <w:color w:val="000000"/>
        </w:rPr>
        <w:t>: CMS uses the term “training” (DSMT) instead of “education and support” (DSMES) when defining the reimbursable benefit. This term relates specifically to Medicare billing.</w:t>
      </w:r>
    </w:p>
    <w:p w:rsidR="009374CA" w:rsidRPr="00AB510F" w:rsidP="00855321" w14:paraId="0FC2A4D0"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color w:val="000000"/>
        </w:rPr>
        <w:t>DSMES Recognition and Accreditation</w:t>
      </w:r>
      <w:r w:rsidRPr="00AB510F">
        <w:rPr>
          <w:rFonts w:ascii="Calibri" w:eastAsia="Times New Roman" w:hAnsi="Calibri" w:cs="Calibri"/>
          <w:color w:val="000000"/>
        </w:rPr>
        <w:t xml:space="preserve">: Processes that help ensure that DSMES services adhere to national quality standards. CMS has authorized two organizations, the ADA and ADCES, to grant recognition or accreditation for DSMES. ADA uses the term recognition, while ADCES uses the term accreditation. The two terms involve similar processes to evaluate DSMES services. Both organizations rely on the </w:t>
      </w:r>
      <w:hyperlink r:id="rId40" w:tgtFrame="_blank" w:history="1">
        <w:r w:rsidRPr="00AB510F">
          <w:rPr>
            <w:rFonts w:ascii="Calibri" w:eastAsia="Times New Roman" w:hAnsi="Calibri" w:cs="Calibri"/>
            <w:color w:val="0563C1"/>
            <w:u w:val="single"/>
          </w:rPr>
          <w:t>2022 National Standards for DSMES</w:t>
        </w:r>
      </w:hyperlink>
      <w:r w:rsidRPr="00AB510F">
        <w:rPr>
          <w:rFonts w:ascii="Calibri" w:eastAsia="Times New Roman" w:hAnsi="Calibri" w:cs="Calibri"/>
          <w:color w:val="000000"/>
        </w:rPr>
        <w:t xml:space="preserve"> (Davis et al., 2022).</w:t>
      </w:r>
    </w:p>
    <w:p w:rsidR="009374CA" w:rsidRPr="00AB510F" w:rsidP="00855321" w14:paraId="393986E5"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rPr>
        <w:t>Fully insured Employer:</w:t>
      </w:r>
      <w:r w:rsidRPr="00AB510F">
        <w:rPr>
          <w:rFonts w:ascii="Calibri" w:eastAsia="Times New Roman" w:hAnsi="Calibri" w:cs="Calibri"/>
        </w:rPr>
        <w:t xml:space="preserve"> An </w:t>
      </w:r>
      <w:r w:rsidRPr="00AB510F">
        <w:rPr>
          <w:rFonts w:ascii="Calibri" w:eastAsia="Times New Roman" w:hAnsi="Calibri" w:cs="Calibri"/>
          <w:color w:val="000000"/>
        </w:rPr>
        <w:t>employer that pays a predetermined premium to the insurance carrier. The insurance carrier assumes the financial risk for providing all contracted health care benefits.</w:t>
      </w:r>
    </w:p>
    <w:p w:rsidR="009374CA" w:rsidRPr="00AB510F" w:rsidP="00855321" w14:paraId="6EF8D608"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rPr>
        <w:t>Medicaid:</w:t>
      </w:r>
      <w:r w:rsidRPr="00AB510F">
        <w:rPr>
          <w:rFonts w:ascii="Calibri" w:eastAsia="Times New Roman" w:hAnsi="Calibri" w:cs="Calibri"/>
        </w:rPr>
        <w:t xml:space="preserve"> A j</w:t>
      </w:r>
      <w:r w:rsidRPr="00AB510F">
        <w:rPr>
          <w:rFonts w:ascii="Calibri" w:eastAsia="Times New Roman" w:hAnsi="Calibri" w:cs="Calibri"/>
          <w:color w:val="000000"/>
        </w:rPr>
        <w:t>ointly funded state and federal program to provide health care for low-income Americans; requirements for basic services to be delivered are determined by the federal government, while additional services may be added by the states, resulting in every state having a unique Medicaid program.</w:t>
      </w:r>
    </w:p>
    <w:p w:rsidR="009374CA" w:rsidRPr="00AB510F" w:rsidP="00855321" w14:paraId="5B37DEC0"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color w:val="000000"/>
        </w:rPr>
        <w:t>Medicaid Managed Care Organizations (MCOs)</w:t>
      </w:r>
      <w:r w:rsidRPr="00AB510F">
        <w:rPr>
          <w:rFonts w:ascii="Calibri" w:eastAsia="Times New Roman" w:hAnsi="Calibri" w:cs="Calibri"/>
          <w:color w:val="000000"/>
        </w:rPr>
        <w:t>: Private organizations that contract with health care providers in a state to deliver specific services to Medicaid beneficiaries under the state’s Medicaid plan. MCOs operate on a capitated basis, meaning they are reimbursed on a per-capita basis per beneficiary. If the costs of providing care to a beneficiary are over the capitation fee, the MCO is responsible for absorbing the overage. If the costs of providing care to a beneficiary are below the capitation fee, the MCO retains the excess as profit. MCOs are also reimbursed for administrative costs and care management in addition to specific health care costs.</w:t>
      </w:r>
    </w:p>
    <w:p w:rsidR="009374CA" w:rsidRPr="00AB510F" w:rsidP="00855321" w14:paraId="096950AF"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color w:val="000000"/>
        </w:rPr>
        <w:t>Medicaid State Plan and State Plan Amendment (SPA)</w:t>
      </w:r>
      <w:r w:rsidRPr="00AB510F">
        <w:rPr>
          <w:rFonts w:ascii="Calibri" w:eastAsia="Times New Roman" w:hAnsi="Calibri" w:cs="Calibri"/>
          <w:color w:val="000000"/>
        </w:rPr>
        <w:t xml:space="preserve">: A </w:t>
      </w:r>
      <w:r w:rsidRPr="00AB510F">
        <w:rPr>
          <w:rFonts w:ascii="Calibri" w:eastAsia="Times New Roman" w:hAnsi="Calibri" w:cs="Calibri"/>
          <w:shd w:val="clear" w:color="auto" w:fill="FFFFFF"/>
        </w:rPr>
        <w:t>Medicaid state plan is an agreement between a state and the Federal government describing how that state administers its Medicaid program. It provides assurance that a state will abide by Federal rules and may claim Federal matching funds for its program activities. The state plan sets out groups of individuals to be covered, services to be provided, methodologies for providers to be reimbursed and the administrative activities that are underway in the state.</w:t>
      </w:r>
      <w:r w:rsidRPr="00AB510F">
        <w:rPr>
          <w:rFonts w:ascii="Calibri" w:eastAsia="Times New Roman" w:hAnsi="Calibri" w:cs="Calibri"/>
          <w:color w:val="000000"/>
        </w:rPr>
        <w:t xml:space="preserve"> Every state is required to file a Medicaid State Plan with CMS. If the state wants to make a change to its state Medicaid program by altering the services covered (within federal guidelines), or the populations covered, it must submit a SPA.</w:t>
      </w:r>
    </w:p>
    <w:p w:rsidR="009374CA" w:rsidRPr="00AB510F" w:rsidP="00855321" w14:paraId="2848F064"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rPr>
        <w:t>Priority Populations:</w:t>
      </w:r>
      <w:r w:rsidRPr="00AB510F">
        <w:rPr>
          <w:rFonts w:ascii="Calibri" w:eastAsia="Times New Roman" w:hAnsi="Calibri" w:cs="Calibri"/>
        </w:rPr>
        <w:t xml:space="preserve"> D</w:t>
      </w:r>
      <w:r w:rsidRPr="00AB510F">
        <w:rPr>
          <w:rFonts w:ascii="Calibri" w:eastAsia="Times New Roman" w:hAnsi="Calibri" w:cs="Calibri"/>
          <w:color w:val="000000"/>
        </w:rPr>
        <w:t>efined in the DP23-0020 notice of funding opportunity (2320 NOFO) as those who have systematically experienced greater obstacles to health based on their racial or ethnic group, religion, socioeconomic status, gender, age, mental health, cognitive, sensory, or physical disability, sexual orientation or gender identity, geographic location, or other characteristics historically linked to discrimination or exclusion. Priority populations of focus will be determined by each recipient.</w:t>
      </w:r>
    </w:p>
    <w:p w:rsidR="009374CA" w:rsidRPr="00AB510F" w:rsidP="00855321" w14:paraId="113AE341" w14:textId="77777777">
      <w:pPr>
        <w:numPr>
          <w:ilvl w:val="0"/>
          <w:numId w:val="94"/>
        </w:numPr>
        <w:spacing w:after="0" w:line="240" w:lineRule="auto"/>
        <w:ind w:left="630"/>
        <w:textAlignment w:val="baseline"/>
        <w:rPr>
          <w:rFonts w:ascii="Calibri" w:eastAsia="Times New Roman" w:hAnsi="Calibri" w:cs="Calibri"/>
          <w:sz w:val="24"/>
          <w:szCs w:val="24"/>
        </w:rPr>
      </w:pPr>
      <w:r w:rsidRPr="00AB510F">
        <w:rPr>
          <w:rFonts w:ascii="Calibri" w:eastAsia="Times New Roman" w:hAnsi="Calibri" w:cs="Calibri"/>
          <w:b/>
          <w:bCs/>
        </w:rPr>
        <w:t>Self-insured Employer:</w:t>
      </w:r>
      <w:r w:rsidRPr="00AB510F">
        <w:rPr>
          <w:rFonts w:ascii="Calibri" w:eastAsia="Times New Roman" w:hAnsi="Calibri" w:cs="Calibri"/>
        </w:rPr>
        <w:t xml:space="preserve"> An</w:t>
      </w:r>
      <w:r w:rsidRPr="00AB510F">
        <w:rPr>
          <w:rFonts w:ascii="Calibri" w:eastAsia="Times New Roman" w:hAnsi="Calibri" w:cs="Calibri"/>
          <w:color w:val="000000"/>
        </w:rPr>
        <w:t xml:space="preserve"> employer that assumes the financial risk for providing health care benefits to its employees. Self-insured employers may still contract with an insurance carrier to handle the administrative aspects of the claims process. (This is also called an Administrative Services Only [ASO] health care plan.) Many medium-to-large employers are self-insured and are the most likely to be participants in regional or state organizations promoting prevention in </w:t>
      </w:r>
      <w:r w:rsidRPr="00AB510F">
        <w:rPr>
          <w:rFonts w:ascii="Calibri" w:eastAsia="Times New Roman" w:hAnsi="Calibri" w:cs="Calibri"/>
          <w:color w:val="000000"/>
        </w:rPr>
        <w:t>health benefits. For this reason, it is most productive for 2320 recipients to focus their efforts on self-insured employers.</w:t>
      </w:r>
    </w:p>
    <w:p w:rsidR="009374CA" w:rsidRPr="00AB510F" w:rsidP="00855321" w14:paraId="1B2CED90" w14:textId="77777777">
      <w:pPr>
        <w:numPr>
          <w:ilvl w:val="0"/>
          <w:numId w:val="94"/>
        </w:numPr>
        <w:spacing w:after="0" w:line="240" w:lineRule="auto"/>
        <w:ind w:left="630"/>
        <w:textAlignment w:val="baseline"/>
        <w:rPr>
          <w:rFonts w:ascii="Calibri" w:eastAsia="Times New Roman" w:hAnsi="Calibri" w:cs="Calibri"/>
          <w:sz w:val="24"/>
          <w:szCs w:val="24"/>
        </w:rPr>
      </w:pPr>
      <w:r w:rsidRPr="00AB510F">
        <w:rPr>
          <w:rFonts w:ascii="Calibri" w:eastAsia="Times New Roman" w:hAnsi="Calibri" w:cs="Calibri"/>
          <w:b/>
          <w:bCs/>
          <w:color w:val="000000"/>
        </w:rPr>
        <w:t>Umbrella DSMES ADA-Recognized/ADCES-Accredited Service</w:t>
      </w:r>
      <w:r w:rsidRPr="00AB510F">
        <w:rPr>
          <w:rFonts w:ascii="Calibri" w:eastAsia="Times New Roman" w:hAnsi="Calibri" w:cs="Calibri"/>
          <w:color w:val="000000"/>
        </w:rPr>
        <w:t>: A DSMES service where one agency, such as a state health department, serves as the sponsoring organization to secure ADA-recognition or ADCES-accreditation, managing all the certification requirements, while other agencies serve as multi-sites or branch sites to deliver DSMES.</w:t>
      </w:r>
      <w:r w:rsidRPr="00AB510F">
        <w:rPr>
          <w:rFonts w:ascii="Calibri" w:eastAsia="Times New Roman" w:hAnsi="Calibri" w:cs="Calibri"/>
        </w:rPr>
        <w:t> </w:t>
      </w:r>
    </w:p>
    <w:p w:rsidR="00B306BD" w:rsidRPr="00AB510F" w:rsidP="00855321" w14:paraId="07EEA7F5" w14:textId="1FD97D2A">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color w:val="000000"/>
        </w:rPr>
        <w:t>1115 Demonstration Waiver</w:t>
      </w:r>
      <w:r w:rsidRPr="00AB510F">
        <w:rPr>
          <w:rFonts w:ascii="Calibri" w:eastAsia="Times New Roman" w:hAnsi="Calibri" w:cs="Calibri"/>
          <w:color w:val="000000"/>
        </w:rPr>
        <w:t>: A process instituted by CMS to allow states to institute reforms that go beyond routine medical care and focus on evidence-based interventions that drive better health outcomes and quality of life improvements.</w:t>
      </w:r>
    </w:p>
    <w:p w:rsidR="002E266E" w:rsidRPr="00AB510F" w:rsidP="002E266E" w14:paraId="3AF719D8" w14:textId="77777777">
      <w:pPr>
        <w:pStyle w:val="Heading3"/>
        <w:spacing w:before="0"/>
        <w:rPr>
          <w:rFonts w:ascii="Calibri" w:eastAsia="Times New Roman" w:hAnsi="Calibri" w:cs="Calibri"/>
          <w:sz w:val="18"/>
          <w:szCs w:val="18"/>
        </w:rPr>
      </w:pPr>
      <w:bookmarkStart w:id="64" w:name="_Toc158365588"/>
      <w:bookmarkStart w:id="65" w:name="_Toc160010889"/>
      <w:r w:rsidRPr="00AB510F">
        <w:rPr>
          <w:rFonts w:ascii="Calibri" w:eastAsia="Times New Roman" w:hAnsi="Calibri" w:cs="Calibri"/>
        </w:rPr>
        <w:t>Strategy 2 Resources</w:t>
      </w:r>
      <w:bookmarkEnd w:id="64"/>
      <w:bookmarkEnd w:id="65"/>
    </w:p>
    <w:p w:rsidR="00B306BD" w:rsidRPr="00AB510F" w:rsidP="00855321" w14:paraId="580A6F61" w14:textId="77777777">
      <w:pPr>
        <w:numPr>
          <w:ilvl w:val="0"/>
          <w:numId w:val="12"/>
        </w:numPr>
        <w:spacing w:after="0" w:line="240" w:lineRule="auto"/>
        <w:ind w:right="144"/>
        <w:contextualSpacing/>
        <w:textAlignment w:val="baseline"/>
        <w:rPr>
          <w:rFonts w:ascii="Calibri" w:eastAsia="Calibri" w:hAnsi="Calibri" w:cs="Calibri"/>
          <w:color w:val="000000" w:themeColor="text1"/>
        </w:rPr>
      </w:pPr>
      <w:hyperlink r:id="rId41">
        <w:r w:rsidRPr="00AB510F">
          <w:rPr>
            <w:rFonts w:ascii="Calibri" w:eastAsia="Calibri" w:hAnsi="Calibri" w:cs="Calibri"/>
            <w:color w:val="0563C1" w:themeColor="hyperlink"/>
            <w:u w:val="single"/>
          </w:rPr>
          <w:t>National Diabetes Prevention Program Coverage Toolkit</w:t>
        </w:r>
      </w:hyperlink>
      <w:r w:rsidRPr="00AB510F">
        <w:rPr>
          <w:rFonts w:ascii="Calibri" w:eastAsia="Calibri" w:hAnsi="Calibri" w:cs="Calibri"/>
          <w:color w:val="000000" w:themeColor="text1"/>
        </w:rPr>
        <w:t>: This online toolkit was developed to provide information about the mechanics of covering the National DPP LCP. While the content on this site is focused on National DPP, the methods can be transferred to DSMES employer coverage. The following links are specific resources for Medicaid Coverage and participating public and private employers:</w:t>
      </w:r>
    </w:p>
    <w:p w:rsidR="00B306BD" w:rsidRPr="00AB510F" w:rsidP="00855321" w14:paraId="235FB841" w14:textId="77777777">
      <w:pPr>
        <w:numPr>
          <w:ilvl w:val="1"/>
          <w:numId w:val="12"/>
        </w:numPr>
        <w:spacing w:after="0" w:line="240" w:lineRule="auto"/>
        <w:ind w:right="144"/>
        <w:contextualSpacing/>
        <w:textAlignment w:val="baseline"/>
        <w:rPr>
          <w:rFonts w:ascii="Calibri" w:hAnsi="Calibri" w:cs="Calibri"/>
        </w:rPr>
      </w:pPr>
      <w:hyperlink r:id="rId42">
        <w:r w:rsidRPr="00AB510F">
          <w:rPr>
            <w:rFonts w:ascii="Calibri" w:hAnsi="Calibri" w:cs="Calibri"/>
            <w:color w:val="0563C1" w:themeColor="hyperlink"/>
            <w:u w:val="single"/>
          </w:rPr>
          <w:t>Medicaid Agencies - National DPP Coverage Toolkit</w:t>
        </w:r>
      </w:hyperlink>
    </w:p>
    <w:p w:rsidR="00B306BD" w:rsidRPr="00AB510F" w:rsidP="00855321" w14:paraId="2A2C4B30" w14:textId="77777777">
      <w:pPr>
        <w:numPr>
          <w:ilvl w:val="1"/>
          <w:numId w:val="12"/>
        </w:numPr>
        <w:spacing w:after="0" w:line="240" w:lineRule="auto"/>
        <w:ind w:right="144"/>
        <w:contextualSpacing/>
        <w:textAlignment w:val="baseline"/>
        <w:rPr>
          <w:rFonts w:ascii="Calibri" w:eastAsia="Calibri" w:hAnsi="Calibri" w:cs="Calibri"/>
          <w:color w:val="000000" w:themeColor="text1"/>
        </w:rPr>
      </w:pPr>
      <w:hyperlink r:id="rId43">
        <w:r w:rsidRPr="00AB510F">
          <w:rPr>
            <w:rFonts w:ascii="Calibri" w:eastAsia="Calibri" w:hAnsi="Calibri" w:cs="Calibri"/>
            <w:color w:val="0563C1" w:themeColor="hyperlink"/>
            <w:u w:val="single"/>
          </w:rPr>
          <w:t>Participating Public and Private Employers – National DPP Coverage Toolkit</w:t>
        </w:r>
      </w:hyperlink>
    </w:p>
    <w:p w:rsidR="00B306BD" w:rsidRPr="00AB510F" w:rsidP="00855321" w14:paraId="004D4569" w14:textId="77777777">
      <w:pPr>
        <w:numPr>
          <w:ilvl w:val="1"/>
          <w:numId w:val="12"/>
        </w:numPr>
        <w:spacing w:after="0" w:line="240" w:lineRule="auto"/>
        <w:ind w:right="144"/>
        <w:contextualSpacing/>
        <w:rPr>
          <w:rFonts w:ascii="Calibri" w:eastAsia="Calibri" w:hAnsi="Calibri" w:cs="Calibri"/>
          <w:color w:val="000000" w:themeColor="text1"/>
        </w:rPr>
      </w:pPr>
      <w:hyperlink r:id="rId16">
        <w:r w:rsidRPr="00AB510F">
          <w:rPr>
            <w:rFonts w:ascii="Calibri" w:eastAsia="Calibri" w:hAnsi="Calibri" w:cs="Calibri"/>
            <w:color w:val="0563C1" w:themeColor="hyperlink"/>
            <w:u w:val="single"/>
          </w:rPr>
          <w:t>Commercial Health Plans &amp; Employers – National DPP Coverage Toolkit</w:t>
        </w:r>
      </w:hyperlink>
      <w:r w:rsidRPr="00AB510F">
        <w:rPr>
          <w:rFonts w:ascii="Calibri" w:eastAsia="Calibri" w:hAnsi="Calibri" w:cs="Calibri"/>
          <w:color w:val="000000" w:themeColor="text1"/>
        </w:rPr>
        <w:t xml:space="preserve">  </w:t>
      </w:r>
    </w:p>
    <w:p w:rsidR="00B306BD" w:rsidRPr="00AB510F" w:rsidP="00855321" w14:paraId="2F6C7FDF" w14:textId="77777777">
      <w:pPr>
        <w:numPr>
          <w:ilvl w:val="0"/>
          <w:numId w:val="12"/>
        </w:numPr>
        <w:spacing w:after="0" w:line="240" w:lineRule="auto"/>
        <w:ind w:right="144"/>
        <w:contextualSpacing/>
        <w:textAlignment w:val="baseline"/>
        <w:rPr>
          <w:rFonts w:ascii="Calibri" w:eastAsia="Calibri" w:hAnsi="Calibri" w:cs="Calibri"/>
          <w:color w:val="000000" w:themeColor="text1"/>
        </w:rPr>
      </w:pPr>
      <w:hyperlink r:id="rId44">
        <w:r w:rsidRPr="00AB510F">
          <w:rPr>
            <w:rFonts w:ascii="Calibri" w:eastAsia="Calibri" w:hAnsi="Calibri" w:cs="Calibri"/>
            <w:color w:val="0563C1" w:themeColor="hyperlink"/>
            <w:u w:val="single"/>
          </w:rPr>
          <w:t>Diabetes State Burden Toolkit:</w:t>
        </w:r>
      </w:hyperlink>
      <w:r w:rsidRPr="00AB510F">
        <w:rPr>
          <w:rFonts w:ascii="Calibri" w:eastAsia="Calibri" w:hAnsi="Calibri" w:cs="Calibri"/>
          <w:color w:val="000000" w:themeColor="text1"/>
        </w:rPr>
        <w:t xml:space="preserve"> Use this tool to identify the health, economic, and mortality burden of diabetes in your state.  This tool is particularly useful to determine what the projected outlook of health and economic costs will be if nothing is done to prevent type 2 diabetes.</w:t>
      </w:r>
    </w:p>
    <w:p w:rsidR="00B306BD" w:rsidRPr="00AB510F" w:rsidP="00855321" w14:paraId="707266BA" w14:textId="77777777">
      <w:pPr>
        <w:numPr>
          <w:ilvl w:val="0"/>
          <w:numId w:val="12"/>
        </w:numPr>
        <w:spacing w:after="0" w:line="240" w:lineRule="auto"/>
        <w:ind w:right="144"/>
        <w:contextualSpacing/>
        <w:textAlignment w:val="baseline"/>
        <w:rPr>
          <w:rFonts w:ascii="Calibri" w:eastAsia="Calibri" w:hAnsi="Calibri" w:cs="Calibri"/>
          <w:color w:val="000000" w:themeColor="text1"/>
        </w:rPr>
      </w:pPr>
      <w:hyperlink r:id="rId45">
        <w:r w:rsidRPr="00AB510F">
          <w:rPr>
            <w:rFonts w:ascii="Calibri" w:eastAsia="Calibri" w:hAnsi="Calibri" w:cs="Calibri"/>
            <w:color w:val="0563C1" w:themeColor="hyperlink"/>
            <w:u w:val="single"/>
          </w:rPr>
          <w:t>Working with Employers and Insurers Guide</w:t>
        </w:r>
      </w:hyperlink>
      <w:r w:rsidRPr="00AB510F">
        <w:rPr>
          <w:rFonts w:ascii="Calibri" w:eastAsia="Calibri" w:hAnsi="Calibri" w:cs="Calibri"/>
          <w:color w:val="000000" w:themeColor="text1"/>
        </w:rPr>
        <w:t>: This implementation guide will help you learn how to work with employers and insurers to engage, recruit, and enroll people with prediabetes who have health insurance coverage in the National DPP LCP to prevent or delay the onset of type 2 diabetes. While the content in this guide is focused on the National DPP, much of the information can be transferred to DSMES employer coverage.</w:t>
      </w:r>
    </w:p>
    <w:p w:rsidR="00B306BD" w:rsidRPr="00AB510F" w:rsidP="00855321" w14:paraId="6FDBD831" w14:textId="77777777">
      <w:pPr>
        <w:numPr>
          <w:ilvl w:val="0"/>
          <w:numId w:val="12"/>
        </w:numPr>
        <w:spacing w:after="0" w:line="240" w:lineRule="auto"/>
        <w:ind w:right="144"/>
        <w:contextualSpacing/>
        <w:textAlignment w:val="baseline"/>
        <w:rPr>
          <w:rFonts w:ascii="Calibri" w:eastAsia="Calibri" w:hAnsi="Calibri" w:cs="Calibri"/>
          <w:color w:val="000000" w:themeColor="text1"/>
        </w:rPr>
      </w:pPr>
      <w:hyperlink r:id="rId46">
        <w:r w:rsidRPr="00AB510F">
          <w:rPr>
            <w:rFonts w:ascii="Calibri" w:eastAsia="Calibri" w:hAnsi="Calibri" w:cs="Calibri"/>
            <w:color w:val="0563C1" w:themeColor="hyperlink"/>
            <w:u w:val="single"/>
          </w:rPr>
          <w:t>Employer Path to Adoption (cdc.gov)</w:t>
        </w:r>
      </w:hyperlink>
      <w:r w:rsidRPr="00AB510F">
        <w:rPr>
          <w:rFonts w:ascii="Calibri" w:eastAsia="Calibri" w:hAnsi="Calibri" w:cs="Calibri"/>
          <w:color w:val="000000" w:themeColor="text1"/>
          <w:sz w:val="28"/>
          <w:szCs w:val="28"/>
        </w:rPr>
        <w:t xml:space="preserve"> </w:t>
      </w:r>
      <w:r w:rsidRPr="00AB510F">
        <w:rPr>
          <w:rFonts w:ascii="Calibri" w:eastAsia="Calibri" w:hAnsi="Calibri" w:cs="Calibri"/>
          <w:color w:val="000000" w:themeColor="text1"/>
        </w:rPr>
        <w:t>This resource provides a checklist to guide employers through making the decision to offer the National DPP lifestyle change program as a covered benefit. While the content of this resource is focused on t</w:t>
      </w:r>
      <w:r w:rsidRPr="00AB510F">
        <w:rPr>
          <w:rFonts w:ascii="Calibri" w:hAnsi="Calibri" w:cs="Calibri"/>
          <w:color w:val="000000" w:themeColor="text1"/>
        </w:rPr>
        <w:t xml:space="preserve">he </w:t>
      </w:r>
      <w:r w:rsidRPr="00AB510F">
        <w:rPr>
          <w:rFonts w:ascii="Calibri" w:eastAsia="Calibri" w:hAnsi="Calibri" w:cs="Calibri"/>
          <w:color w:val="000000" w:themeColor="text1"/>
        </w:rPr>
        <w:t>National DPP, much of the information can be transferred to DSMES employer coverage.</w:t>
      </w:r>
    </w:p>
    <w:p w:rsidR="00B306BD" w:rsidRPr="00AB510F" w:rsidP="00855321" w14:paraId="6001BBEC" w14:textId="77777777">
      <w:pPr>
        <w:numPr>
          <w:ilvl w:val="0"/>
          <w:numId w:val="12"/>
        </w:numPr>
        <w:spacing w:after="0" w:line="240" w:lineRule="auto"/>
        <w:ind w:right="144"/>
        <w:contextualSpacing/>
        <w:textAlignment w:val="baseline"/>
        <w:rPr>
          <w:rFonts w:ascii="Calibri" w:eastAsia="Calibri" w:hAnsi="Calibri" w:cs="Calibri"/>
          <w:color w:val="000000" w:themeColor="text1"/>
        </w:rPr>
      </w:pPr>
      <w:hyperlink r:id="rId47">
        <w:r w:rsidRPr="00AB510F">
          <w:rPr>
            <w:rFonts w:ascii="Calibri" w:eastAsia="Calibri" w:hAnsi="Calibri" w:cs="Calibri"/>
            <w:color w:val="0563C1" w:themeColor="hyperlink"/>
            <w:u w:val="single"/>
          </w:rPr>
          <w:t>CMS Medicare DSMES Benefit</w:t>
        </w:r>
      </w:hyperlink>
      <w:r w:rsidRPr="00AB510F">
        <w:rPr>
          <w:rFonts w:ascii="Calibri" w:eastAsia="Calibri" w:hAnsi="Calibri" w:cs="Calibri"/>
          <w:color w:val="000000" w:themeColor="text1"/>
        </w:rPr>
        <w:t xml:space="preserve">: This resource provides the language used by CMS in defining the requirements for DSMT. </w:t>
      </w:r>
    </w:p>
    <w:p w:rsidR="00B306BD" w:rsidRPr="00AB510F" w:rsidP="00855321" w14:paraId="3D932AC5" w14:textId="77777777">
      <w:pPr>
        <w:numPr>
          <w:ilvl w:val="0"/>
          <w:numId w:val="12"/>
        </w:numPr>
        <w:spacing w:after="0" w:line="240" w:lineRule="auto"/>
        <w:ind w:right="144"/>
        <w:contextualSpacing/>
        <w:textAlignment w:val="baseline"/>
        <w:rPr>
          <w:rFonts w:ascii="Calibri" w:eastAsia="Calibri" w:hAnsi="Calibri" w:cs="Calibri"/>
          <w:color w:val="000000" w:themeColor="text1"/>
        </w:rPr>
      </w:pPr>
      <w:hyperlink r:id="rId9">
        <w:r w:rsidRPr="00AB510F">
          <w:rPr>
            <w:rFonts w:ascii="Calibri" w:eastAsia="Calibri" w:hAnsi="Calibri" w:cs="Calibri"/>
            <w:color w:val="0563C1" w:themeColor="hyperlink"/>
            <w:u w:val="single"/>
          </w:rPr>
          <w:t>CDC DSMES Toolkit</w:t>
        </w:r>
      </w:hyperlink>
      <w:r w:rsidRPr="00AB510F">
        <w:rPr>
          <w:rFonts w:ascii="Calibri" w:eastAsia="Calibri" w:hAnsi="Calibri" w:cs="Calibri"/>
          <w:color w:val="000000" w:themeColor="text1"/>
        </w:rPr>
        <w:t xml:space="preserve">: The toolkit provides available resources and tools in one place to assist with the development, promotion, implementation, and sustainability of DSMES services. </w:t>
      </w:r>
      <w:r w:rsidRPr="00AB510F">
        <w:rPr>
          <w:rFonts w:ascii="Calibri" w:hAnsi="Calibri" w:cs="Calibri"/>
        </w:rPr>
        <w:t xml:space="preserve"> The following pages focus on building the business case for DSMES and overcoming barriers to participation:</w:t>
      </w:r>
    </w:p>
    <w:p w:rsidR="00B306BD" w:rsidRPr="00AB510F" w:rsidP="00855321" w14:paraId="51DC9FD5" w14:textId="77777777">
      <w:pPr>
        <w:numPr>
          <w:ilvl w:val="1"/>
          <w:numId w:val="12"/>
        </w:numPr>
        <w:spacing w:after="0" w:line="240" w:lineRule="auto"/>
        <w:ind w:right="144"/>
        <w:contextualSpacing/>
        <w:textAlignment w:val="baseline"/>
        <w:rPr>
          <w:rFonts w:ascii="Calibri" w:eastAsia="Calibri" w:hAnsi="Calibri" w:cs="Calibri"/>
          <w:color w:val="000000" w:themeColor="text1"/>
        </w:rPr>
      </w:pPr>
      <w:hyperlink r:id="rId48">
        <w:r w:rsidRPr="00AB510F">
          <w:rPr>
            <w:rFonts w:ascii="Calibri" w:eastAsia="Calibri" w:hAnsi="Calibri" w:cs="Calibri"/>
            <w:color w:val="0563C1" w:themeColor="hyperlink"/>
            <w:u w:val="single"/>
          </w:rPr>
          <w:t>Building the Business Case for DSMES</w:t>
        </w:r>
      </w:hyperlink>
    </w:p>
    <w:p w:rsidR="00B306BD" w:rsidRPr="00AB510F" w:rsidP="00855321" w14:paraId="17EC872C" w14:textId="77777777">
      <w:pPr>
        <w:numPr>
          <w:ilvl w:val="1"/>
          <w:numId w:val="12"/>
        </w:numPr>
        <w:spacing w:after="0" w:line="240" w:lineRule="auto"/>
        <w:ind w:right="144"/>
        <w:contextualSpacing/>
        <w:rPr>
          <w:rFonts w:ascii="Calibri" w:eastAsia="Times New Roman" w:hAnsi="Calibri" w:cs="Calibri"/>
        </w:rPr>
      </w:pPr>
      <w:hyperlink r:id="rId26">
        <w:r w:rsidRPr="00AB510F">
          <w:rPr>
            <w:rFonts w:ascii="Calibri" w:eastAsia="Times New Roman" w:hAnsi="Calibri" w:cs="Calibri"/>
            <w:color w:val="0563C1" w:themeColor="hyperlink"/>
            <w:u w:val="single"/>
          </w:rPr>
          <w:t>Increasing Referrals and Overcoming Barriers to Participation</w:t>
        </w:r>
      </w:hyperlink>
    </w:p>
    <w:p w:rsidR="00B306BD" w:rsidRPr="00AB510F" w:rsidP="00855321" w14:paraId="680A5FD3" w14:textId="77777777">
      <w:pPr>
        <w:numPr>
          <w:ilvl w:val="0"/>
          <w:numId w:val="12"/>
        </w:numPr>
        <w:spacing w:after="0" w:line="240" w:lineRule="auto"/>
        <w:ind w:right="144"/>
        <w:contextualSpacing/>
        <w:textAlignment w:val="baseline"/>
        <w:rPr>
          <w:rFonts w:ascii="Calibri" w:eastAsia="Calibri" w:hAnsi="Calibri" w:cs="Calibri"/>
          <w:color w:val="000000" w:themeColor="text1"/>
        </w:rPr>
      </w:pPr>
      <w:hyperlink r:id="rId49">
        <w:r w:rsidRPr="00AB510F">
          <w:rPr>
            <w:rFonts w:ascii="Calibri" w:eastAsia="Calibri" w:hAnsi="Calibri" w:cs="Calibri"/>
            <w:color w:val="0563C1" w:themeColor="hyperlink"/>
            <w:u w:val="single"/>
          </w:rPr>
          <w:t>Healm: Diabetes Prevention For Your Workforce</w:t>
        </w:r>
      </w:hyperlink>
      <w:r w:rsidRPr="00AB510F">
        <w:rPr>
          <w:rFonts w:ascii="Calibri" w:hAnsi="Calibri" w:cs="Calibri"/>
        </w:rPr>
        <w:t xml:space="preserve">: Healm </w:t>
      </w:r>
      <w:r w:rsidRPr="00AB510F">
        <w:rPr>
          <w:rFonts w:ascii="Calibri" w:hAnsi="Calibri" w:cs="Calibri"/>
          <w:shd w:val="clear" w:color="auto" w:fill="FFFFFF"/>
        </w:rPr>
        <w:t xml:space="preserve">is a free, online decision-support tool that helps employer benefit plans make informed decisions about providing the National DPP lifestyle change program as a covered benefit for employees. </w:t>
      </w:r>
      <w:r w:rsidRPr="00AB510F">
        <w:rPr>
          <w:rFonts w:ascii="Calibri" w:eastAsia="Calibri" w:hAnsi="Calibri" w:cs="Calibri"/>
          <w:color w:val="000000" w:themeColor="text1"/>
        </w:rPr>
        <w:t>While the content on this site is focused on t</w:t>
      </w:r>
      <w:r w:rsidRPr="00AB510F">
        <w:rPr>
          <w:rFonts w:ascii="Calibri" w:hAnsi="Calibri" w:cs="Calibri"/>
          <w:color w:val="000000" w:themeColor="text1"/>
        </w:rPr>
        <w:t xml:space="preserve">he </w:t>
      </w:r>
      <w:r w:rsidRPr="00AB510F">
        <w:rPr>
          <w:rFonts w:ascii="Calibri" w:eastAsia="Calibri" w:hAnsi="Calibri" w:cs="Calibri"/>
          <w:color w:val="000000" w:themeColor="text1"/>
        </w:rPr>
        <w:t>National DPP, many of the tools and resources it provides can be transferred to DSMES employer coverage.</w:t>
      </w:r>
    </w:p>
    <w:p w:rsidR="0027333D" w:rsidRPr="00AB510F" w:rsidP="0027333D" w14:paraId="59BA7809" w14:textId="77777777">
      <w:pPr>
        <w:pStyle w:val="Heading3"/>
        <w:spacing w:before="0"/>
        <w:rPr>
          <w:rFonts w:ascii="Calibri" w:eastAsia="Times New Roman" w:hAnsi="Calibri" w:cs="Calibri"/>
          <w:sz w:val="18"/>
          <w:szCs w:val="18"/>
        </w:rPr>
      </w:pPr>
      <w:bookmarkStart w:id="66" w:name="_Toc158365589"/>
      <w:bookmarkStart w:id="67" w:name="_Toc160010890"/>
      <w:r w:rsidRPr="00AB510F">
        <w:rPr>
          <w:rFonts w:ascii="Calibri" w:eastAsia="Times New Roman" w:hAnsi="Calibri" w:cs="Calibri"/>
        </w:rPr>
        <w:t>Strategy 3</w:t>
      </w:r>
      <w:r w:rsidRPr="00AB510F">
        <w:rPr>
          <w:rFonts w:ascii="Calibri" w:eastAsia="Times New Roman" w:hAnsi="Calibri" w:cs="Calibri"/>
          <w:sz w:val="18"/>
          <w:szCs w:val="18"/>
        </w:rPr>
        <w:t xml:space="preserve"> </w:t>
      </w:r>
      <w:r w:rsidRPr="00AB510F">
        <w:rPr>
          <w:rFonts w:ascii="Calibri" w:eastAsia="Times New Roman" w:hAnsi="Calibri" w:cs="Calibri"/>
        </w:rPr>
        <w:t>Key Terms</w:t>
      </w:r>
      <w:bookmarkEnd w:id="66"/>
      <w:bookmarkEnd w:id="67"/>
    </w:p>
    <w:p w:rsidR="00CF0255" w:rsidRPr="00AB510F" w:rsidP="00855321" w14:paraId="2818AF53"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color w:val="000000"/>
        </w:rPr>
        <w:t>A1C Test:</w:t>
      </w:r>
      <w:r w:rsidRPr="00AB510F">
        <w:rPr>
          <w:rFonts w:ascii="Calibri" w:eastAsia="Times New Roman" w:hAnsi="Calibri" w:cs="Calibri"/>
          <w:color w:val="000000"/>
        </w:rPr>
        <w:t xml:space="preserve"> Measures your average blood sugar level over the past 2 or 3 months. An A1C below 5.7% is normal, between 5.7 and 6.4% indicates you have prediabetes, and 6.5% or higher indicates you have diabetes.</w:t>
      </w:r>
    </w:p>
    <w:p w:rsidR="00CF0255" w:rsidRPr="00AB510F" w:rsidP="00855321" w14:paraId="560ACEC1" w14:textId="77777777">
      <w:pPr>
        <w:numPr>
          <w:ilvl w:val="0"/>
          <w:numId w:val="94"/>
        </w:numPr>
        <w:spacing w:after="0" w:line="240" w:lineRule="auto"/>
        <w:ind w:left="630"/>
        <w:textAlignment w:val="baseline"/>
        <w:rPr>
          <w:rFonts w:ascii="Calibri" w:eastAsia="Times New Roman" w:hAnsi="Calibri" w:cs="Calibri"/>
          <w:color w:val="000000"/>
        </w:rPr>
      </w:pPr>
      <w:r w:rsidRPr="00AB510F">
        <w:rPr>
          <w:rFonts w:ascii="Calibri" w:eastAsia="Times New Roman" w:hAnsi="Calibri" w:cs="Calibri"/>
          <w:b/>
          <w:bCs/>
          <w:color w:val="000000"/>
        </w:rPr>
        <w:t xml:space="preserve">Chronic Kidney Disease (CKD): </w:t>
      </w:r>
      <w:r w:rsidRPr="00AB510F">
        <w:rPr>
          <w:rFonts w:ascii="Calibri" w:eastAsia="Times New Roman" w:hAnsi="Calibri" w:cs="Calibri"/>
          <w:color w:val="000000"/>
        </w:rPr>
        <w:t xml:space="preserve">CKD is a chronic condition in which the kidneys are damaged and can’t filter wastes from the bloodstream as well as healthy kidneys. Kidney disease is the ninth leading cause of death in the US. About 38 million people, or 15% of US adults, are estimated to have CKD, yet about 90% are not aware of their condition. </w:t>
      </w:r>
      <w:r w:rsidRPr="00AB510F">
        <w:rPr>
          <w:rFonts w:ascii="Calibri" w:eastAsia="Times New Roman" w:hAnsi="Calibri" w:cs="Calibri"/>
          <w:color w:val="000000"/>
          <w:lang w:val="en"/>
        </w:rPr>
        <w:t xml:space="preserve">In diabetic kidney disease, in addition to cardiovascular disease, individuals are at higher risk of other diabetes-related complications, including retinopathy. </w:t>
      </w:r>
      <w:r w:rsidRPr="00AB510F">
        <w:rPr>
          <w:rFonts w:ascii="Calibri" w:eastAsia="Times New Roman" w:hAnsi="Calibri" w:cs="Calibri"/>
          <w:color w:val="000000"/>
        </w:rPr>
        <w:t>Once detected, CKD is typically treated with medications such as angiotensin-converting enzyme inhibitors or angiotensin II receptor blockers to slow disease progression.</w:t>
      </w:r>
    </w:p>
    <w:p w:rsidR="00CF0255" w:rsidRPr="00AB510F" w:rsidP="00855321" w14:paraId="77AAA684"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rPr>
        <w:t xml:space="preserve">CKD Testing: </w:t>
      </w:r>
      <w:r w:rsidRPr="00AB510F">
        <w:rPr>
          <w:rFonts w:ascii="Calibri" w:eastAsia="Times New Roman" w:hAnsi="Calibri" w:cs="Calibri"/>
        </w:rPr>
        <w:t>Regardless of cause, CKD is diagnosed by the presence of either of the following two indicators for at least 3 months (Levin et al., 2013):</w:t>
      </w:r>
    </w:p>
    <w:p w:rsidR="00CF0255" w:rsidRPr="00AB510F" w:rsidP="00855321" w14:paraId="68C2FF13" w14:textId="77777777">
      <w:pPr>
        <w:numPr>
          <w:ilvl w:val="0"/>
          <w:numId w:val="93"/>
        </w:numPr>
        <w:tabs>
          <w:tab w:val="num" w:pos="-360"/>
        </w:tabs>
        <w:spacing w:after="0" w:line="240" w:lineRule="auto"/>
        <w:ind w:left="900" w:hanging="270"/>
        <w:textAlignment w:val="baseline"/>
        <w:rPr>
          <w:rFonts w:ascii="Calibri" w:eastAsia="Times New Roman" w:hAnsi="Calibri" w:cs="Calibri"/>
        </w:rPr>
      </w:pPr>
      <w:r w:rsidRPr="00AB510F">
        <w:rPr>
          <w:rFonts w:ascii="Calibri" w:eastAsia="Times New Roman" w:hAnsi="Calibri" w:cs="Calibri"/>
        </w:rPr>
        <w:t>Markers of kidney damage (one or more):</w:t>
      </w:r>
    </w:p>
    <w:p w:rsidR="00CF0255" w:rsidRPr="00AB510F" w:rsidP="00855321" w14:paraId="1BC0761D" w14:textId="77777777">
      <w:pPr>
        <w:numPr>
          <w:ilvl w:val="0"/>
          <w:numId w:val="95"/>
        </w:numPr>
        <w:spacing w:after="0" w:line="240" w:lineRule="auto"/>
        <w:textAlignment w:val="baseline"/>
        <w:rPr>
          <w:rFonts w:ascii="Calibri" w:eastAsia="Times New Roman" w:hAnsi="Calibri" w:cs="Calibri"/>
        </w:rPr>
      </w:pPr>
      <w:r w:rsidRPr="00AB510F">
        <w:rPr>
          <w:rFonts w:ascii="Calibri" w:eastAsia="Times New Roman" w:hAnsi="Calibri" w:cs="Calibri"/>
        </w:rPr>
        <w:t>Albuminuria (albumin excretion rate ≥30 mg/24 hours; albumin-to-creatinine ratio ≥30 mg/g [≥3 mg/mmol])</w:t>
      </w:r>
    </w:p>
    <w:p w:rsidR="00CF0255" w:rsidRPr="00AB510F" w:rsidP="00855321" w14:paraId="417FF3D4" w14:textId="77777777">
      <w:pPr>
        <w:numPr>
          <w:ilvl w:val="0"/>
          <w:numId w:val="95"/>
        </w:numPr>
        <w:spacing w:after="0" w:line="240" w:lineRule="auto"/>
        <w:textAlignment w:val="baseline"/>
        <w:rPr>
          <w:rFonts w:ascii="Calibri" w:eastAsia="Times New Roman" w:hAnsi="Calibri" w:cs="Calibri"/>
        </w:rPr>
      </w:pPr>
      <w:r w:rsidRPr="00AB510F">
        <w:rPr>
          <w:rFonts w:ascii="Calibri" w:eastAsia="Times New Roman" w:hAnsi="Calibri" w:cs="Calibri"/>
        </w:rPr>
        <w:t>Urine sediment abnormalities</w:t>
      </w:r>
    </w:p>
    <w:p w:rsidR="00CF0255" w:rsidRPr="00AB510F" w:rsidP="00855321" w14:paraId="64B9D5D1" w14:textId="77777777">
      <w:pPr>
        <w:numPr>
          <w:ilvl w:val="0"/>
          <w:numId w:val="95"/>
        </w:numPr>
        <w:spacing w:after="0" w:line="240" w:lineRule="auto"/>
        <w:textAlignment w:val="baseline"/>
        <w:rPr>
          <w:rFonts w:ascii="Calibri" w:eastAsia="Times New Roman" w:hAnsi="Calibri" w:cs="Calibri"/>
        </w:rPr>
      </w:pPr>
      <w:r w:rsidRPr="00AB510F">
        <w:rPr>
          <w:rFonts w:ascii="Calibri" w:eastAsia="Times New Roman" w:hAnsi="Calibri" w:cs="Calibri"/>
        </w:rPr>
        <w:t>Electrolyte and other abnormalities due to tubular disorder</w:t>
      </w:r>
    </w:p>
    <w:p w:rsidR="00CF0255" w:rsidRPr="00AB510F" w:rsidP="00855321" w14:paraId="484CAFE8" w14:textId="77777777">
      <w:pPr>
        <w:numPr>
          <w:ilvl w:val="0"/>
          <w:numId w:val="95"/>
        </w:numPr>
        <w:spacing w:after="0" w:line="240" w:lineRule="auto"/>
        <w:textAlignment w:val="baseline"/>
        <w:rPr>
          <w:rFonts w:ascii="Calibri" w:eastAsia="Times New Roman" w:hAnsi="Calibri" w:cs="Calibri"/>
        </w:rPr>
      </w:pPr>
      <w:r w:rsidRPr="00AB510F">
        <w:rPr>
          <w:rFonts w:ascii="Calibri" w:eastAsia="Times New Roman" w:hAnsi="Calibri" w:cs="Calibri"/>
        </w:rPr>
        <w:t>Abnormalities detected by histology</w:t>
      </w:r>
    </w:p>
    <w:p w:rsidR="00CF0255" w:rsidRPr="00AB510F" w:rsidP="00855321" w14:paraId="41053039" w14:textId="77777777">
      <w:pPr>
        <w:numPr>
          <w:ilvl w:val="0"/>
          <w:numId w:val="95"/>
        </w:numPr>
        <w:spacing w:after="0" w:line="240" w:lineRule="auto"/>
        <w:textAlignment w:val="baseline"/>
        <w:rPr>
          <w:rFonts w:ascii="Calibri" w:eastAsia="Times New Roman" w:hAnsi="Calibri" w:cs="Calibri"/>
        </w:rPr>
      </w:pPr>
      <w:r w:rsidRPr="00AB510F">
        <w:rPr>
          <w:rFonts w:ascii="Calibri" w:eastAsia="Times New Roman" w:hAnsi="Calibri" w:cs="Calibri"/>
        </w:rPr>
        <w:t>Structural abnormalities detected by imaging</w:t>
      </w:r>
    </w:p>
    <w:p w:rsidR="00CF0255" w:rsidRPr="00AB510F" w:rsidP="00855321" w14:paraId="7F17C57B" w14:textId="77777777">
      <w:pPr>
        <w:numPr>
          <w:ilvl w:val="0"/>
          <w:numId w:val="95"/>
        </w:numPr>
        <w:spacing w:after="0" w:line="240" w:lineRule="auto"/>
        <w:textAlignment w:val="baseline"/>
        <w:rPr>
          <w:rFonts w:ascii="Calibri" w:eastAsia="Times New Roman" w:hAnsi="Calibri" w:cs="Calibri"/>
        </w:rPr>
      </w:pPr>
      <w:r w:rsidRPr="00AB510F">
        <w:rPr>
          <w:rFonts w:ascii="Calibri" w:eastAsia="Times New Roman" w:hAnsi="Calibri" w:cs="Calibri"/>
        </w:rPr>
        <w:t>History of kidney transplantation</w:t>
      </w:r>
    </w:p>
    <w:p w:rsidR="00CF0255" w:rsidRPr="00AB510F" w:rsidP="00855321" w14:paraId="4E000A86" w14:textId="77777777">
      <w:pPr>
        <w:numPr>
          <w:ilvl w:val="0"/>
          <w:numId w:val="93"/>
        </w:numPr>
        <w:tabs>
          <w:tab w:val="num" w:pos="-360"/>
        </w:tabs>
        <w:spacing w:after="0" w:line="240" w:lineRule="auto"/>
        <w:ind w:left="900" w:hanging="270"/>
        <w:textAlignment w:val="baseline"/>
        <w:rPr>
          <w:rFonts w:ascii="Calibri" w:eastAsia="Times New Roman" w:hAnsi="Calibri" w:cs="Calibri"/>
        </w:rPr>
      </w:pPr>
      <w:r w:rsidRPr="00AB510F">
        <w:rPr>
          <w:rFonts w:ascii="Calibri" w:eastAsia="Times New Roman" w:hAnsi="Calibri" w:cs="Calibri"/>
        </w:rPr>
        <w:t>Decreased glomerular filtration rate (eGFR):</w:t>
      </w:r>
      <w:r w:rsidRPr="00AB510F">
        <w:rPr>
          <w:rFonts w:ascii="Calibri" w:eastAsia="Times New Roman" w:hAnsi="Calibri" w:cs="Calibri"/>
          <w:color w:val="231F20"/>
        </w:rPr>
        <w:t xml:space="preserve"> eGFR &lt;60 ml/min/1.73 m</w:t>
      </w:r>
      <w:r w:rsidRPr="00AB510F">
        <w:rPr>
          <w:rFonts w:ascii="Calibri" w:eastAsia="Times New Roman" w:hAnsi="Calibri" w:cs="Calibri"/>
          <w:color w:val="231F20"/>
          <w:sz w:val="17"/>
          <w:szCs w:val="17"/>
          <w:vertAlign w:val="superscript"/>
        </w:rPr>
        <w:t>2</w:t>
      </w:r>
    </w:p>
    <w:p w:rsidR="00CF0255" w:rsidRPr="00AB510F" w:rsidP="00855321" w14:paraId="72A0A6D8"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color w:val="000000"/>
        </w:rPr>
        <w:t>Clinical Decision Support (CDS):</w:t>
      </w:r>
      <w:r w:rsidRPr="00AB510F">
        <w:rPr>
          <w:rFonts w:ascii="Calibri" w:eastAsia="Times New Roman" w:hAnsi="Calibri" w:cs="Calibri"/>
          <w:color w:val="000000"/>
        </w:rPr>
        <w:t xml:space="preserve"> CDS provides clinicians, staff, patients, and others with knowledge and person-specific information, intelligently filtered, or presented at appropriate times, to enhance health and health care. CDS encompasses a variety of tools to enhance decision-making in the clinical workflow. These tools include computerized alerts and reminders to care providers and patients, clinical guidelines, condition-specific order sets, focused patient data reports and summaries, documentation templates, diagnostic support, and contextually relevant reference information, among other tools. They require computable biomedical knowledge, person-specific data, and a reasoning or inferencing mechanism that combines knowledge and data to generate and present helpful information to clinicians as care is being</w:t>
      </w:r>
      <w:r w:rsidRPr="00AB510F">
        <w:rPr>
          <w:rFonts w:ascii="Calibri" w:eastAsia="Times New Roman" w:hAnsi="Calibri" w:cs="Calibri"/>
          <w:b/>
          <w:bCs/>
          <w:color w:val="000000"/>
        </w:rPr>
        <w:t xml:space="preserve"> </w:t>
      </w:r>
      <w:r w:rsidRPr="00AB510F">
        <w:rPr>
          <w:rFonts w:ascii="Calibri" w:eastAsia="Times New Roman" w:hAnsi="Calibri" w:cs="Calibri"/>
          <w:color w:val="000000"/>
        </w:rPr>
        <w:t>delivered. This information must be filtered, organized, and presented in a way that supports the current workflow, allowing the user to make an informed decision quickly and act. The majority of CDS applications operate as components of comprehensive EHR systems, although stand-alone CDS systems are also used.</w:t>
      </w:r>
    </w:p>
    <w:p w:rsidR="007D59D4" w:rsidRPr="00AB510F" w:rsidP="00855321" w14:paraId="2760546C" w14:textId="77777777">
      <w:pPr>
        <w:numPr>
          <w:ilvl w:val="0"/>
          <w:numId w:val="66"/>
        </w:numPr>
        <w:spacing w:after="0" w:line="240" w:lineRule="auto"/>
        <w:textAlignment w:val="baseline"/>
        <w:rPr>
          <w:rFonts w:ascii="Calibri" w:eastAsia="Times New Roman" w:hAnsi="Calibri" w:cs="Calibri"/>
        </w:rPr>
      </w:pPr>
      <w:r w:rsidRPr="00AB510F">
        <w:rPr>
          <w:rFonts w:ascii="Calibri" w:eastAsia="Times New Roman" w:hAnsi="Calibri" w:cs="Calibri"/>
          <w:b/>
          <w:bCs/>
        </w:rPr>
        <w:t xml:space="preserve">Diabetes Complications: </w:t>
      </w:r>
      <w:r w:rsidRPr="00AB510F">
        <w:rPr>
          <w:rFonts w:ascii="Calibri" w:eastAsia="Times New Roman" w:hAnsi="Calibri" w:cs="Calibri"/>
        </w:rPr>
        <w:t xml:space="preserve">Diabetes can affect many different organ systems in the body, and over time, elevated blood sugar levels can lead to serious complications. Diabetes complications can be classified as microvascular or macrovascular. Microvascular complications include nervous system damage (neuropathy), renal system damage (nephropathy, also known as CKD), and eye damage (retinopathy). Macrovascular complications include cardiovascular disease, stroke, and peripheral vascular disease. Peripheral vascular disease may lead to bruises or injuries that do not heal, gangrene, and ultimately, amputation. Additional information on the prevention of complications can be found at CDC’s </w:t>
      </w:r>
      <w:hyperlink r:id="rId50" w:tgtFrame="_blank" w:history="1">
        <w:r w:rsidRPr="00AB510F">
          <w:rPr>
            <w:rFonts w:ascii="Calibri" w:eastAsia="Times New Roman" w:hAnsi="Calibri" w:cs="Calibri"/>
            <w:color w:val="0563C1"/>
            <w:u w:val="single"/>
          </w:rPr>
          <w:t>Diabetes Complications.</w:t>
        </w:r>
      </w:hyperlink>
    </w:p>
    <w:p w:rsidR="007D59D4" w:rsidRPr="00AB510F" w:rsidP="00855321" w14:paraId="35938B93" w14:textId="77777777">
      <w:pPr>
        <w:numPr>
          <w:ilvl w:val="0"/>
          <w:numId w:val="66"/>
        </w:numPr>
        <w:spacing w:after="0" w:line="240" w:lineRule="auto"/>
        <w:textAlignment w:val="baseline"/>
        <w:rPr>
          <w:rFonts w:ascii="Calibri" w:eastAsia="Times New Roman" w:hAnsi="Calibri" w:cs="Calibri"/>
          <w:color w:val="000000"/>
        </w:rPr>
      </w:pPr>
      <w:r w:rsidRPr="00AB510F">
        <w:rPr>
          <w:rFonts w:ascii="Calibri" w:eastAsia="Times New Roman" w:hAnsi="Calibri" w:cs="Calibri"/>
          <w:b/>
          <w:bCs/>
          <w:color w:val="000000"/>
        </w:rPr>
        <w:t xml:space="preserve">Diabetic Retinopathy (DR): </w:t>
      </w:r>
      <w:r w:rsidRPr="00AB510F">
        <w:rPr>
          <w:rFonts w:ascii="Calibri" w:eastAsia="Times New Roman" w:hAnsi="Calibri" w:cs="Calibri"/>
          <w:color w:val="000000"/>
        </w:rPr>
        <w:t xml:space="preserve">DR is a common microvascular complication of diabetes and the leading cause of incident blindness among working age adults 20-74 years in the US (Harris, 1995). </w:t>
      </w:r>
      <w:r w:rsidRPr="00AB510F">
        <w:rPr>
          <w:rFonts w:ascii="Calibri" w:eastAsia="Times New Roman" w:hAnsi="Calibri" w:cs="Calibri"/>
          <w:color w:val="222222"/>
        </w:rPr>
        <w:t xml:space="preserve">DR affects blood vessels in the retina (the light-sensitive layer of tissue in the back of your </w:t>
      </w:r>
      <w:r w:rsidRPr="00AB510F">
        <w:rPr>
          <w:rFonts w:ascii="Calibri" w:eastAsia="Times New Roman" w:hAnsi="Calibri" w:cs="Calibri"/>
          <w:color w:val="222222"/>
        </w:rPr>
        <w:t xml:space="preserve">eye).  The early stages of DR usually don’t have any symptoms. Some people notice changes in their vision, like trouble reading or seeing faraway objects. These changes may come and go. In later stages of the disease, blood vessels in the retina start to bleed into the vitreous (gel-like fluid that fills your eye). If this happens, there may be a presence of dark, floating spots or streaks that look like cobwebs. Sometimes, the spots clear up on their own — but it’s important to get treatment right away. Without treatment, scars can form in the back of the eye. Blood vessels may also start to bleed again, or the bleeding may get worse. </w:t>
      </w:r>
      <w:r w:rsidRPr="00AB510F">
        <w:rPr>
          <w:rFonts w:ascii="Calibri" w:eastAsia="Times New Roman" w:hAnsi="Calibri" w:cs="Calibri"/>
          <w:color w:val="000000"/>
        </w:rPr>
        <w:t>The prevalence of DR in the US is high, with an estimated 4.1 million persons aged 40 and older (or 1 in 29 persons) experiencing it</w:t>
      </w:r>
      <w:r w:rsidRPr="00AB510F">
        <w:rPr>
          <w:rFonts w:ascii="Calibri" w:eastAsia="Times New Roman" w:hAnsi="Calibri" w:cs="Calibri"/>
          <w:color w:val="333333"/>
        </w:rPr>
        <w:t xml:space="preserve"> (Kempen et al. 2004). </w:t>
      </w:r>
      <w:r w:rsidRPr="00AB510F">
        <w:rPr>
          <w:rFonts w:ascii="Calibri" w:eastAsia="Times New Roman" w:hAnsi="Calibri" w:cs="Calibri"/>
          <w:color w:val="222222"/>
        </w:rPr>
        <w:t>Risk for vision loss increases the longer an individual lives with diabetes. DR is nearly three times higher among adults aged 45 and over who had a diagnosis of diabetes for 10 years or more (12.2%) compared with less than 10 years (4.2%). </w:t>
      </w:r>
      <w:r w:rsidRPr="00AB510F">
        <w:rPr>
          <w:rFonts w:ascii="Calibri" w:eastAsia="Times New Roman" w:hAnsi="Calibri" w:cs="Calibri"/>
          <w:color w:val="000000"/>
        </w:rPr>
        <w:t xml:space="preserve"> Nearly 9.0% of adults aged 45 and over with diagnosed diabetes have DR (8.6%), and 4.1% have vision loss due to DR (Cha et al., 2019). And people who are Black or Latino are 2 to 3 times more likely to develop DR than their White counterparts (Coney and Adrienne, 2022).</w:t>
      </w:r>
    </w:p>
    <w:p w:rsidR="007D59D4" w:rsidRPr="00AB510F" w:rsidP="00855321" w14:paraId="785E6628" w14:textId="77777777">
      <w:pPr>
        <w:numPr>
          <w:ilvl w:val="0"/>
          <w:numId w:val="66"/>
        </w:numPr>
        <w:spacing w:after="0" w:line="240" w:lineRule="auto"/>
        <w:textAlignment w:val="baseline"/>
        <w:rPr>
          <w:rFonts w:ascii="Calibri" w:eastAsia="Times New Roman" w:hAnsi="Calibri" w:cs="Calibri"/>
        </w:rPr>
      </w:pPr>
      <w:r w:rsidRPr="00AB510F">
        <w:rPr>
          <w:rFonts w:ascii="Calibri" w:eastAsia="Times New Roman" w:hAnsi="Calibri" w:cs="Calibri"/>
          <w:b/>
          <w:bCs/>
        </w:rPr>
        <w:t xml:space="preserve">DR Screening: </w:t>
      </w:r>
      <w:r w:rsidRPr="00AB510F">
        <w:rPr>
          <w:rFonts w:ascii="Calibri" w:eastAsia="Times New Roman" w:hAnsi="Calibri" w:cs="Calibri"/>
          <w:color w:val="111111"/>
        </w:rPr>
        <w:t>DR is best diagnosed with a comprehensive dilated eye exam, where a doctor would place drops in a patient’s eyes to dilate the pupils and look for abnormalities (“Diabetic Retinopathy”, 2023).</w:t>
      </w:r>
      <w:r w:rsidRPr="00AB510F">
        <w:rPr>
          <w:rFonts w:ascii="Calibri" w:eastAsia="Times New Roman" w:hAnsi="Calibri" w:cs="Calibri"/>
        </w:rPr>
        <w:t xml:space="preserve"> DR screening is significant because an 83% increase in diabetes is expected— 24 million in 2009 to 44 million by 2034 (</w:t>
      </w:r>
      <w:r w:rsidRPr="00AB510F">
        <w:rPr>
          <w:rFonts w:ascii="Calibri" w:eastAsia="Times New Roman" w:hAnsi="Calibri" w:cs="Calibri"/>
          <w:color w:val="000000"/>
        </w:rPr>
        <w:t>Mansberger et al., 2013)</w:t>
      </w:r>
      <w:r w:rsidRPr="00AB510F">
        <w:rPr>
          <w:rFonts w:ascii="Calibri" w:eastAsia="Times New Roman" w:hAnsi="Calibri" w:cs="Calibri"/>
        </w:rPr>
        <w:t>. </w:t>
      </w:r>
      <w:r w:rsidRPr="00AB510F">
        <w:rPr>
          <w:rFonts w:ascii="Calibri" w:eastAsia="Times New Roman" w:hAnsi="Calibri" w:cs="Calibri"/>
          <w:sz w:val="17"/>
          <w:szCs w:val="17"/>
          <w:vertAlign w:val="superscript"/>
        </w:rPr>
        <w:t xml:space="preserve"> </w:t>
      </w:r>
      <w:r w:rsidRPr="00AB510F">
        <w:rPr>
          <w:rFonts w:ascii="Calibri" w:eastAsia="Times New Roman" w:hAnsi="Calibri" w:cs="Calibri"/>
        </w:rPr>
        <w:t>Minority populations, including American Indian/Alaska Natives, are two times more likely to have diabetes than non-Hispanic whites. There is a 78% chance that people with poorly managed diabetes for more than 15 years will develop eye disease. Early diagnosis of DR and timely treatment can reduce the risk of permanent visual impairment and blindness by 90%. Only 62.5% of people with diabetes in the US receive annual DR screenings, and social determinants of health have an important role in DR screening rates (</w:t>
      </w:r>
      <w:r w:rsidRPr="00AB510F">
        <w:rPr>
          <w:rFonts w:ascii="Calibri" w:eastAsia="Times New Roman" w:hAnsi="Calibri" w:cs="Calibri"/>
          <w:color w:val="212121"/>
        </w:rPr>
        <w:t>Baccaglini et al., 2021)</w:t>
      </w:r>
      <w:r w:rsidRPr="00AB510F">
        <w:rPr>
          <w:rFonts w:ascii="Calibri" w:eastAsia="Times New Roman" w:hAnsi="Calibri" w:cs="Calibri"/>
        </w:rPr>
        <w:t>. In many communities, it can be challenging to obtain eye exams from eye care providers due to transportation challenges, lack of health insurance, limited access to eye care providers, and financial burdens such as co-pays or other associated costs of the exam.</w:t>
      </w:r>
    </w:p>
    <w:p w:rsidR="007D59D4" w:rsidRPr="00AB510F" w:rsidP="00855321" w14:paraId="588211FA" w14:textId="77777777">
      <w:pPr>
        <w:numPr>
          <w:ilvl w:val="0"/>
          <w:numId w:val="66"/>
        </w:numPr>
        <w:spacing w:after="0" w:line="240" w:lineRule="auto"/>
        <w:textAlignment w:val="baseline"/>
        <w:rPr>
          <w:rFonts w:ascii="Calibri" w:eastAsia="Times New Roman" w:hAnsi="Calibri" w:cs="Calibri"/>
        </w:rPr>
      </w:pPr>
      <w:r w:rsidRPr="00AB510F">
        <w:rPr>
          <w:rFonts w:ascii="Calibri" w:eastAsia="Times New Roman" w:hAnsi="Calibri" w:cs="Calibri"/>
          <w:b/>
          <w:bCs/>
          <w:color w:val="000000"/>
        </w:rPr>
        <w:t>Electronic Health Records (EHR)</w:t>
      </w:r>
      <w:r w:rsidRPr="00AB510F">
        <w:rPr>
          <w:rFonts w:ascii="Calibri" w:eastAsia="Times New Roman" w:hAnsi="Calibri" w:cs="Calibri"/>
          <w:color w:val="000000"/>
        </w:rPr>
        <w:t>: An EHR is an electronic version of a patient’s medical history that is maintained by the provider over time. EHRs may include all key administrative clinical data relevant to an individual’s care under a particular provider, including demographics, progress notes, problems, medications, vital signs, past medical history, immunizations, laboratory data, and radiology reports. The EHR automates access to information and has the potential to streamline the clinician's workflow. The EHR also can support other care-related activities, directly or indirectly, through various interfaces, including evidence-based decision support, quality management, and outcomes reporting</w:t>
      </w:r>
      <w:r w:rsidRPr="00AB510F">
        <w:rPr>
          <w:rFonts w:ascii="Calibri" w:eastAsia="Times New Roman" w:hAnsi="Calibri" w:cs="Calibri"/>
        </w:rPr>
        <w:t>.</w:t>
      </w:r>
    </w:p>
    <w:p w:rsidR="007D59D4" w:rsidRPr="00AB510F" w:rsidP="00855321" w14:paraId="10F890FE" w14:textId="77777777">
      <w:pPr>
        <w:numPr>
          <w:ilvl w:val="0"/>
          <w:numId w:val="66"/>
        </w:numPr>
        <w:spacing w:after="0" w:line="240" w:lineRule="auto"/>
        <w:textAlignment w:val="baseline"/>
        <w:rPr>
          <w:rFonts w:ascii="Calibri" w:eastAsia="Times New Roman" w:hAnsi="Calibri" w:cs="Calibri"/>
        </w:rPr>
      </w:pPr>
      <w:r w:rsidRPr="00AB510F">
        <w:rPr>
          <w:rFonts w:ascii="Calibri" w:eastAsia="Times New Roman" w:hAnsi="Calibri" w:cs="Calibri"/>
          <w:b/>
          <w:bCs/>
        </w:rPr>
        <w:t xml:space="preserve">Health Care Organizations: </w:t>
      </w:r>
      <w:r w:rsidRPr="00AB510F">
        <w:rPr>
          <w:rFonts w:ascii="Calibri" w:eastAsia="Times New Roman" w:hAnsi="Calibri" w:cs="Calibri"/>
        </w:rPr>
        <w:t>A center (such as a hospital, skilled nursing facility, home health agency, outpatient clinic, comprehensive rehabilitation facility, physician or non-physician practice, laboratory, etc.) that provides health services such as diagnosis of diseases, education or disease management, surgical operations and treatments, and patient recovery support.</w:t>
      </w:r>
    </w:p>
    <w:p w:rsidR="007D59D4" w:rsidRPr="00AB510F" w:rsidP="00855321" w14:paraId="2ADF2CB4" w14:textId="77777777">
      <w:pPr>
        <w:numPr>
          <w:ilvl w:val="0"/>
          <w:numId w:val="66"/>
        </w:numPr>
        <w:spacing w:after="0" w:line="240" w:lineRule="auto"/>
        <w:textAlignment w:val="baseline"/>
        <w:rPr>
          <w:rFonts w:ascii="Calibri" w:eastAsia="Times New Roman" w:hAnsi="Calibri" w:cs="Calibri"/>
        </w:rPr>
      </w:pPr>
      <w:r w:rsidRPr="00AB510F">
        <w:rPr>
          <w:rFonts w:ascii="Calibri" w:eastAsia="Times New Roman" w:hAnsi="Calibri" w:cs="Calibri"/>
          <w:b/>
          <w:bCs/>
          <w:color w:val="000000"/>
        </w:rPr>
        <w:t>Priority Populations:</w:t>
      </w:r>
      <w:r w:rsidRPr="00AB510F">
        <w:rPr>
          <w:rFonts w:ascii="Calibri" w:eastAsia="Times New Roman" w:hAnsi="Calibri" w:cs="Calibri"/>
          <w:color w:val="000000"/>
        </w:rPr>
        <w:t xml:space="preserve"> defined in the DP23-0020 notice of funding opportunity (2320 NOFO) as those who have systematically experienced greater obstacles to health based on their racial or ethnic group, religion, socioeconomic status, gender, age, mental health, cognitive, sensory, or physical disability, sexual orientation or gender identity, geographic location, or other characteristics historically linked to discrimination or exclusion. Priority populations will be determined by the awardee.</w:t>
      </w:r>
    </w:p>
    <w:p w:rsidR="007D59D4" w:rsidRPr="00AB510F" w:rsidP="00855321" w14:paraId="4EC2B35B" w14:textId="77777777">
      <w:pPr>
        <w:numPr>
          <w:ilvl w:val="0"/>
          <w:numId w:val="66"/>
        </w:numPr>
        <w:spacing w:after="0" w:line="240" w:lineRule="auto"/>
        <w:textAlignment w:val="baseline"/>
        <w:rPr>
          <w:rFonts w:ascii="Calibri" w:eastAsia="Times New Roman" w:hAnsi="Calibri" w:cs="Calibri"/>
          <w:color w:val="000000"/>
        </w:rPr>
      </w:pPr>
      <w:r w:rsidRPr="00AB510F">
        <w:rPr>
          <w:rFonts w:ascii="Calibri" w:eastAsia="Times New Roman" w:hAnsi="Calibri" w:cs="Calibri"/>
          <w:b/>
          <w:bCs/>
          <w:color w:val="000000"/>
        </w:rPr>
        <w:t>Reminders (Alerts)</w:t>
      </w:r>
      <w:r w:rsidRPr="00AB510F">
        <w:rPr>
          <w:rFonts w:ascii="Calibri" w:eastAsia="Times New Roman" w:hAnsi="Calibri" w:cs="Calibri"/>
          <w:color w:val="000000"/>
        </w:rPr>
        <w:t xml:space="preserve">: Reminders set within the EHR, and other e-alerts, are notifications triggered by particular parameters (e.g., time and date, high/low threshold, or clinical indication) usually presented as highlighted text or a pop-up that requires action. Reminders serve to cue clinicians </w:t>
      </w:r>
      <w:r w:rsidRPr="00AB510F">
        <w:rPr>
          <w:rFonts w:ascii="Calibri" w:eastAsia="Times New Roman" w:hAnsi="Calibri" w:cs="Calibri"/>
          <w:color w:val="000000"/>
        </w:rPr>
        <w:t>that certain events should take place but have not yet done so. Reminders are regularly used in primary care systems, particularly with respect to the management of patients with chronic conditions that require regularly scheduled repetitive tasks.</w:t>
      </w:r>
    </w:p>
    <w:p w:rsidR="007D59D4" w:rsidRPr="00AB510F" w:rsidP="00855321" w14:paraId="1E678C38" w14:textId="77777777">
      <w:pPr>
        <w:numPr>
          <w:ilvl w:val="0"/>
          <w:numId w:val="66"/>
        </w:numPr>
        <w:spacing w:after="0" w:line="240" w:lineRule="auto"/>
        <w:textAlignment w:val="baseline"/>
        <w:rPr>
          <w:rFonts w:ascii="Calibri" w:eastAsia="Times New Roman" w:hAnsi="Calibri" w:cs="Calibri"/>
        </w:rPr>
      </w:pPr>
      <w:r w:rsidRPr="00AB510F">
        <w:rPr>
          <w:rFonts w:ascii="Calibri" w:eastAsia="Times New Roman" w:hAnsi="Calibri" w:cs="Calibri"/>
          <w:b/>
          <w:bCs/>
          <w:color w:val="000000"/>
        </w:rPr>
        <w:t>Telehealth:</w:t>
      </w:r>
      <w:r w:rsidRPr="00AB510F">
        <w:rPr>
          <w:rFonts w:ascii="Calibri" w:eastAsia="Times New Roman" w:hAnsi="Calibri" w:cs="Calibri"/>
          <w:color w:val="000000"/>
        </w:rPr>
        <w:t xml:space="preserve"> T</w:t>
      </w:r>
      <w:r w:rsidRPr="00AB510F">
        <w:rPr>
          <w:rFonts w:ascii="Calibri" w:eastAsia="Times New Roman" w:hAnsi="Calibri" w:cs="Calibri"/>
        </w:rPr>
        <w:t xml:space="preserve">he exchange of medical information from one site to another through electronic communication to improve a patient’s health. Telehealth technology may be used to increase access to DR screening among priority populations by using a non- mydriatic retinal camera at the screening site connected to a central reading center through telemedicine. Coverage for telehealth in state Medicaid programs varies by state. It is important to understand how a third-party payer reimburses for services using telehealth technologies. The Center for Connected Health Policy publishes the most current </w:t>
      </w:r>
      <w:hyperlink r:id="rId51" w:tgtFrame="_blank" w:history="1">
        <w:r w:rsidRPr="00AB510F">
          <w:rPr>
            <w:rFonts w:ascii="Calibri" w:eastAsia="Times New Roman" w:hAnsi="Calibri" w:cs="Calibri"/>
            <w:color w:val="0563C1"/>
            <w:u w:val="single"/>
          </w:rPr>
          <w:t>telehealth-related policies, laws, and regulations</w:t>
        </w:r>
      </w:hyperlink>
      <w:r w:rsidRPr="00AB510F">
        <w:rPr>
          <w:rFonts w:ascii="Calibri" w:eastAsia="Times New Roman" w:hAnsi="Calibri" w:cs="Calibri"/>
        </w:rPr>
        <w:t xml:space="preserve"> that can be searched by all 50 states and the District of Columbia.</w:t>
      </w:r>
    </w:p>
    <w:p w:rsidR="005477B0" w:rsidRPr="00AB510F" w:rsidP="005477B0" w14:paraId="2340FBEC" w14:textId="77777777">
      <w:pPr>
        <w:pStyle w:val="Heading3"/>
        <w:spacing w:before="0"/>
        <w:rPr>
          <w:rFonts w:ascii="Calibri" w:eastAsia="Times New Roman" w:hAnsi="Calibri" w:cs="Calibri"/>
          <w:sz w:val="18"/>
          <w:szCs w:val="18"/>
        </w:rPr>
      </w:pPr>
      <w:bookmarkStart w:id="68" w:name="_Toc158365590"/>
      <w:bookmarkStart w:id="69" w:name="_Toc160010891"/>
      <w:r w:rsidRPr="00AB510F">
        <w:rPr>
          <w:rFonts w:ascii="Calibri" w:eastAsia="Times New Roman" w:hAnsi="Calibri" w:cs="Calibri"/>
        </w:rPr>
        <w:t>Strategy 3 Resources</w:t>
      </w:r>
      <w:bookmarkEnd w:id="68"/>
      <w:bookmarkEnd w:id="69"/>
    </w:p>
    <w:p w:rsidR="00B306BD" w:rsidRPr="00AB510F" w:rsidP="00855321" w14:paraId="6E9C273F" w14:textId="77777777">
      <w:pPr>
        <w:pStyle w:val="ListParagraph"/>
        <w:numPr>
          <w:ilvl w:val="0"/>
          <w:numId w:val="17"/>
        </w:numPr>
        <w:spacing w:line="240" w:lineRule="auto"/>
        <w:ind w:right="144"/>
        <w:rPr>
          <w:rStyle w:val="Hyperlink"/>
          <w:rFonts w:ascii="Calibri" w:hAnsi="Calibri" w:eastAsiaTheme="minorEastAsia" w:cs="Calibri"/>
        </w:rPr>
      </w:pPr>
      <w:hyperlink r:id="rId52">
        <w:r w:rsidRPr="00AB510F">
          <w:rPr>
            <w:rStyle w:val="Hyperlink"/>
            <w:rFonts w:ascii="Calibri" w:eastAsia="Calibri" w:hAnsi="Calibri" w:cs="Calibri"/>
          </w:rPr>
          <w:t>CDC’s Vision and Eye Health Toolkit</w:t>
        </w:r>
      </w:hyperlink>
      <w:r w:rsidRPr="00AB510F">
        <w:rPr>
          <w:rFonts w:ascii="Calibri" w:hAnsi="Calibri" w:eastAsiaTheme="minorEastAsia" w:cs="Calibri"/>
          <w:color w:val="000000" w:themeColor="text1"/>
        </w:rPr>
        <w:t xml:space="preserve">: </w:t>
      </w:r>
      <w:r w:rsidRPr="00AB510F">
        <w:rPr>
          <w:rFonts w:ascii="Calibri" w:hAnsi="Calibri" w:eastAsiaTheme="minorEastAsia" w:cs="Calibri"/>
        </w:rPr>
        <w:t xml:space="preserve">Provides public health agencies and their partners with information to improve vision and eye health using 4 recommended actions: 1) assess vision and eye health in your community, 2) build effective partnerships, 3) implement interventions to improve vision and eye health, and 4) evaluate the impact of vision-related interventions. </w:t>
      </w:r>
    </w:p>
    <w:p w:rsidR="00B306BD" w:rsidRPr="00AB510F" w:rsidP="00855321" w14:paraId="779A8276" w14:textId="77777777">
      <w:pPr>
        <w:pStyle w:val="ListParagraph"/>
        <w:numPr>
          <w:ilvl w:val="0"/>
          <w:numId w:val="17"/>
        </w:numPr>
        <w:spacing w:line="240" w:lineRule="auto"/>
        <w:ind w:right="144"/>
        <w:rPr>
          <w:rStyle w:val="Hyperlink"/>
          <w:rFonts w:ascii="Calibri" w:hAnsi="Calibri" w:eastAsiaTheme="minorEastAsia" w:cs="Calibri"/>
        </w:rPr>
      </w:pPr>
      <w:hyperlink r:id="rId53">
        <w:r w:rsidRPr="00AB510F">
          <w:rPr>
            <w:rStyle w:val="Hyperlink"/>
            <w:rFonts w:ascii="Calibri" w:eastAsia="Calibri" w:hAnsi="Calibri" w:cs="Calibri"/>
          </w:rPr>
          <w:t>Current State Partnerships for Improving Eye Health</w:t>
        </w:r>
      </w:hyperlink>
      <w:r w:rsidRPr="00AB510F">
        <w:rPr>
          <w:rStyle w:val="Hyperlink"/>
          <w:rFonts w:ascii="Calibri" w:hAnsi="Calibri" w:eastAsiaTheme="minorEastAsia" w:cs="Calibri"/>
        </w:rPr>
        <w:t>: The Vision Health Initiative selected s</w:t>
      </w:r>
      <w:r w:rsidRPr="00AB510F">
        <w:rPr>
          <w:rFonts w:ascii="Calibri" w:hAnsi="Calibri" w:eastAsiaTheme="minorEastAsia" w:cs="Calibri"/>
        </w:rPr>
        <w:t xml:space="preserve">even state partners for the 2019-2021 funding period to improve eye health. </w:t>
      </w:r>
    </w:p>
    <w:p w:rsidR="00B306BD" w:rsidRPr="00AB510F" w:rsidP="00855321" w14:paraId="7D8BDC54" w14:textId="77777777">
      <w:pPr>
        <w:pStyle w:val="ListParagraph"/>
        <w:numPr>
          <w:ilvl w:val="0"/>
          <w:numId w:val="17"/>
        </w:numPr>
        <w:spacing w:line="240" w:lineRule="auto"/>
        <w:ind w:right="144"/>
        <w:rPr>
          <w:rFonts w:ascii="Calibri" w:hAnsi="Calibri" w:eastAsiaTheme="minorEastAsia" w:cs="Calibri"/>
          <w:color w:val="201E1E"/>
        </w:rPr>
      </w:pPr>
      <w:hyperlink r:id="rId54">
        <w:r w:rsidRPr="00AB510F">
          <w:rPr>
            <w:rStyle w:val="Hyperlink"/>
            <w:rFonts w:ascii="Calibri" w:hAnsi="Calibri" w:cs="Calibri"/>
          </w:rPr>
          <w:t>CKD Change Package</w:t>
        </w:r>
      </w:hyperlink>
      <w:r w:rsidRPr="00AB510F">
        <w:rPr>
          <w:rFonts w:ascii="Calibri" w:hAnsi="Calibri" w:eastAsiaTheme="minorEastAsia" w:cs="Calibri"/>
        </w:rPr>
        <w:t>: R</w:t>
      </w:r>
      <w:r w:rsidRPr="00AB510F">
        <w:rPr>
          <w:rFonts w:ascii="Calibri" w:hAnsi="Calibri" w:eastAsiaTheme="minorEastAsia" w:cs="Calibri"/>
          <w:color w:val="201E1E"/>
        </w:rPr>
        <w:t>epresents a list of suggested process improvements that ambulatory care can utilize to improve CKD screening, recognition, and management.</w:t>
      </w:r>
    </w:p>
    <w:p w:rsidR="00B306BD" w:rsidRPr="00AB510F" w:rsidP="00855321" w14:paraId="79907F45" w14:textId="77777777">
      <w:pPr>
        <w:pStyle w:val="ListParagraph"/>
        <w:numPr>
          <w:ilvl w:val="0"/>
          <w:numId w:val="17"/>
        </w:numPr>
        <w:spacing w:line="240" w:lineRule="auto"/>
        <w:ind w:right="144"/>
        <w:rPr>
          <w:rFonts w:ascii="Calibri" w:hAnsi="Calibri" w:eastAsiaTheme="minorEastAsia" w:cs="Calibri"/>
        </w:rPr>
      </w:pPr>
      <w:hyperlink r:id="rId55">
        <w:r w:rsidRPr="00AB510F">
          <w:rPr>
            <w:rStyle w:val="Hyperlink"/>
            <w:rFonts w:ascii="Calibri" w:hAnsi="Calibri" w:cs="Calibri"/>
          </w:rPr>
          <w:t>Kidney Health Toolkit</w:t>
        </w:r>
      </w:hyperlink>
      <w:r w:rsidRPr="00AB510F">
        <w:rPr>
          <w:rFonts w:ascii="Calibri" w:hAnsi="Calibri" w:eastAsiaTheme="minorEastAsia" w:cs="Calibri"/>
        </w:rPr>
        <w:t>: Provides resources for patients, providers, health plans, and health systems to employ best practices in promoting kidney health and CKD care.</w:t>
      </w:r>
    </w:p>
    <w:p w:rsidR="00B306BD" w:rsidRPr="00AB510F" w:rsidP="00855321" w14:paraId="376F648A" w14:textId="77777777">
      <w:pPr>
        <w:pStyle w:val="ListParagraph"/>
        <w:numPr>
          <w:ilvl w:val="0"/>
          <w:numId w:val="17"/>
        </w:numPr>
        <w:spacing w:line="240" w:lineRule="auto"/>
        <w:ind w:right="144"/>
        <w:rPr>
          <w:rFonts w:ascii="Calibri" w:hAnsi="Calibri" w:eastAsiaTheme="minorEastAsia" w:cs="Calibri"/>
        </w:rPr>
      </w:pPr>
      <w:hyperlink r:id="rId56">
        <w:r w:rsidRPr="00AB510F">
          <w:rPr>
            <w:rStyle w:val="Hyperlink"/>
            <w:rFonts w:ascii="Calibri" w:hAnsi="Calibri" w:eastAsiaTheme="minorEastAsia" w:cs="Calibri"/>
          </w:rPr>
          <w:t>National Kidney Disease Education Program</w:t>
        </w:r>
      </w:hyperlink>
      <w:r w:rsidRPr="00AB510F">
        <w:rPr>
          <w:rFonts w:ascii="Calibri" w:hAnsi="Calibri" w:eastAsiaTheme="minorEastAsia" w:cs="Calibri"/>
        </w:rPr>
        <w:t>: Promoted evidence-based interventions to improve understanding, detection, and management of kidney disease, including identification of patients at greatest risk for progression to kidney failure.</w:t>
      </w:r>
    </w:p>
    <w:p w:rsidR="00B306BD" w:rsidRPr="00AB510F" w:rsidP="00855321" w14:paraId="4770E051" w14:textId="77777777">
      <w:pPr>
        <w:pStyle w:val="ListParagraph"/>
        <w:numPr>
          <w:ilvl w:val="0"/>
          <w:numId w:val="17"/>
        </w:numPr>
        <w:spacing w:line="240" w:lineRule="auto"/>
        <w:ind w:right="144"/>
        <w:rPr>
          <w:rFonts w:ascii="Calibri" w:hAnsi="Calibri" w:eastAsiaTheme="minorEastAsia" w:cs="Calibri"/>
        </w:rPr>
      </w:pPr>
      <w:hyperlink r:id="rId57">
        <w:r w:rsidRPr="00AB510F">
          <w:rPr>
            <w:rStyle w:val="Hyperlink"/>
            <w:rFonts w:ascii="Calibri" w:hAnsi="Calibri" w:eastAsiaTheme="minorEastAsia" w:cs="Calibri"/>
          </w:rPr>
          <w:t>National Kidney Foundation Professional Education Resource Center</w:t>
        </w:r>
      </w:hyperlink>
      <w:r w:rsidRPr="00AB510F">
        <w:rPr>
          <w:rFonts w:ascii="Calibri" w:hAnsi="Calibri" w:eastAsiaTheme="minorEastAsia" w:cs="Calibri"/>
        </w:rPr>
        <w:t>: Provides a catalog of events and courses for professionals committed to improving patient outcomes related to kidney disease.</w:t>
      </w:r>
    </w:p>
    <w:p w:rsidR="00B306BD" w:rsidRPr="00AB510F" w:rsidP="00855321" w14:paraId="505A69A1" w14:textId="77777777">
      <w:pPr>
        <w:pStyle w:val="ListParagraph"/>
        <w:numPr>
          <w:ilvl w:val="0"/>
          <w:numId w:val="17"/>
        </w:numPr>
        <w:spacing w:line="240" w:lineRule="auto"/>
        <w:ind w:right="144"/>
        <w:rPr>
          <w:rFonts w:ascii="Calibri" w:hAnsi="Calibri" w:eastAsiaTheme="minorEastAsia" w:cs="Calibri"/>
        </w:rPr>
      </w:pPr>
      <w:hyperlink r:id="rId58">
        <w:r w:rsidRPr="00AB510F">
          <w:rPr>
            <w:rStyle w:val="Hyperlink"/>
            <w:rFonts w:ascii="Calibri" w:hAnsi="Calibri" w:eastAsiaTheme="minorEastAsia" w:cs="Calibri"/>
          </w:rPr>
          <w:t>Voices for Kidney Health</w:t>
        </w:r>
      </w:hyperlink>
      <w:r w:rsidRPr="00AB510F">
        <w:rPr>
          <w:rFonts w:ascii="Calibri" w:hAnsi="Calibri" w:eastAsiaTheme="minorEastAsia" w:cs="Calibri"/>
        </w:rPr>
        <w:t>: Provides a list of resources to promote awareness, prevention, and treatment of kidney disease in the US.</w:t>
      </w:r>
    </w:p>
    <w:p w:rsidR="00B306BD" w:rsidRPr="00AB510F" w:rsidP="00855321" w14:paraId="37931609" w14:textId="77777777">
      <w:pPr>
        <w:pStyle w:val="ListParagraph"/>
        <w:numPr>
          <w:ilvl w:val="0"/>
          <w:numId w:val="17"/>
        </w:numPr>
        <w:spacing w:line="240" w:lineRule="auto"/>
        <w:ind w:right="144"/>
        <w:rPr>
          <w:rFonts w:ascii="Calibri" w:hAnsi="Calibri" w:eastAsiaTheme="minorEastAsia" w:cs="Calibri"/>
          <w:color w:val="000000" w:themeColor="text1"/>
        </w:rPr>
      </w:pPr>
      <w:hyperlink r:id="rId59" w:history="1">
        <w:r w:rsidRPr="00AB510F">
          <w:rPr>
            <w:rStyle w:val="Hyperlink"/>
            <w:rFonts w:ascii="Calibri" w:hAnsi="Calibri" w:cs="Calibri"/>
          </w:rPr>
          <w:t>CKD Initiative | CDC</w:t>
        </w:r>
      </w:hyperlink>
      <w:r w:rsidRPr="00AB510F">
        <w:rPr>
          <w:rFonts w:ascii="Calibri" w:hAnsi="Calibri" w:eastAsiaTheme="minorEastAsia" w:cs="Calibri"/>
        </w:rPr>
        <w:t>: P</w:t>
      </w:r>
      <w:r w:rsidRPr="00AB510F">
        <w:rPr>
          <w:rFonts w:ascii="Calibri" w:hAnsi="Calibri" w:eastAsiaTheme="minorEastAsia" w:cs="Calibri"/>
          <w:color w:val="000000" w:themeColor="text1"/>
        </w:rPr>
        <w:t xml:space="preserve">rovides public health strategies for promoting kidney health. </w:t>
      </w:r>
    </w:p>
    <w:p w:rsidR="00B306BD" w:rsidRPr="00AB510F" w:rsidP="00855321" w14:paraId="20C13B3A" w14:textId="77777777">
      <w:pPr>
        <w:pStyle w:val="ListParagraph"/>
        <w:numPr>
          <w:ilvl w:val="0"/>
          <w:numId w:val="17"/>
        </w:numPr>
        <w:spacing w:line="240" w:lineRule="auto"/>
        <w:ind w:right="144"/>
        <w:rPr>
          <w:rFonts w:ascii="Calibri" w:hAnsi="Calibri" w:eastAsiaTheme="minorEastAsia" w:cs="Calibri"/>
        </w:rPr>
      </w:pPr>
      <w:hyperlink r:id="rId56">
        <w:r w:rsidRPr="00AB510F">
          <w:rPr>
            <w:rStyle w:val="Hyperlink"/>
            <w:rFonts w:ascii="Calibri" w:hAnsi="Calibri" w:eastAsiaTheme="minorEastAsia" w:cs="Calibri"/>
          </w:rPr>
          <w:t>National Kidney Disease Education Program</w:t>
        </w:r>
      </w:hyperlink>
      <w:r w:rsidRPr="00AB510F">
        <w:rPr>
          <w:rFonts w:ascii="Calibri" w:hAnsi="Calibri" w:eastAsiaTheme="minorEastAsia" w:cs="Calibri"/>
          <w:b/>
          <w:bCs/>
          <w:color w:val="575757"/>
        </w:rPr>
        <w:t xml:space="preserve">: </w:t>
      </w:r>
      <w:r w:rsidRPr="00AB510F">
        <w:rPr>
          <w:rFonts w:ascii="Calibri" w:hAnsi="Calibri" w:eastAsiaTheme="minorEastAsia" w:cs="Calibri"/>
        </w:rPr>
        <w:t xml:space="preserve">Promotes evidence-based interventions to improve understanding, detection, and management of kidney disease, including identification of patients at greatest risk for progression to kidney failure.  </w:t>
      </w:r>
    </w:p>
    <w:p w:rsidR="00B306BD" w:rsidRPr="00AB510F" w:rsidP="00855321" w14:paraId="3009DF63" w14:textId="77777777">
      <w:pPr>
        <w:pStyle w:val="ListParagraph"/>
        <w:numPr>
          <w:ilvl w:val="0"/>
          <w:numId w:val="17"/>
        </w:numPr>
        <w:spacing w:line="240" w:lineRule="auto"/>
        <w:ind w:right="144"/>
        <w:rPr>
          <w:rFonts w:ascii="Calibri" w:hAnsi="Calibri" w:cs="Calibri"/>
        </w:rPr>
      </w:pPr>
      <w:hyperlink r:id="rId57" w:history="1">
        <w:r w:rsidRPr="00AB510F">
          <w:rPr>
            <w:rStyle w:val="Hyperlink"/>
            <w:rFonts w:ascii="Calibri" w:hAnsi="Calibri" w:cs="Calibri"/>
          </w:rPr>
          <w:t>National Kidney Foundation Professional Education Resource Center</w:t>
        </w:r>
      </w:hyperlink>
      <w:r w:rsidRPr="00AB510F">
        <w:rPr>
          <w:rFonts w:ascii="Calibri" w:hAnsi="Calibri" w:cs="Calibri"/>
        </w:rPr>
        <w:t xml:space="preserve">: Designed for professionals committed to continuing their education and improving patient outcomes. Here you will find activities included courses, events, and other engaging content on an array of carefully selected topics given by renowned faculty. </w:t>
      </w:r>
    </w:p>
    <w:p w:rsidR="00BA7AC5" w:rsidRPr="00AB510F" w:rsidP="00D20CF9" w14:paraId="4E2371BC" w14:textId="27578311">
      <w:pPr>
        <w:pStyle w:val="Heading3"/>
        <w:numPr>
          <w:ilvl w:val="0"/>
          <w:numId w:val="17"/>
        </w:numPr>
        <w:spacing w:before="0"/>
        <w:rPr>
          <w:rFonts w:ascii="Calibri" w:hAnsi="Calibri" w:eastAsiaTheme="minorEastAsia" w:cs="Calibri"/>
        </w:rPr>
      </w:pPr>
      <w:hyperlink r:id="rId58" w:history="1">
        <w:bookmarkStart w:id="70" w:name="_Toc159955063"/>
        <w:bookmarkStart w:id="71" w:name="_Toc160006247"/>
        <w:bookmarkStart w:id="72" w:name="_Toc160010892"/>
        <w:r w:rsidRPr="00AB510F" w:rsidR="00B306BD">
          <w:rPr>
            <w:rStyle w:val="Hyperlink"/>
            <w:rFonts w:ascii="Calibri" w:hAnsi="Calibri" w:eastAsiaTheme="minorEastAsia" w:cs="Calibri"/>
          </w:rPr>
          <w:t>Resources – National Kidney Foundation:</w:t>
        </w:r>
      </w:hyperlink>
      <w:r w:rsidRPr="00AB510F" w:rsidR="00B306BD">
        <w:rPr>
          <w:rFonts w:ascii="Calibri" w:hAnsi="Calibri" w:eastAsiaTheme="minorEastAsia" w:cs="Calibri"/>
        </w:rPr>
        <w:t xml:space="preserve"> These materials will help you learn more about how you can work with public leaders to become a voice for kidney health and advance policy that will help the kidney community.</w:t>
      </w:r>
      <w:bookmarkStart w:id="73" w:name="_Toc158365591"/>
      <w:bookmarkEnd w:id="70"/>
      <w:bookmarkEnd w:id="71"/>
      <w:bookmarkEnd w:id="72"/>
    </w:p>
    <w:p w:rsidR="009A527B" w:rsidRPr="00AB510F" w:rsidP="009A527B" w14:paraId="5B0FB85E" w14:textId="319577D8">
      <w:pPr>
        <w:pStyle w:val="Heading3"/>
        <w:spacing w:before="0"/>
        <w:rPr>
          <w:rFonts w:ascii="Calibri" w:eastAsia="Times New Roman" w:hAnsi="Calibri" w:cs="Calibri"/>
          <w:sz w:val="18"/>
          <w:szCs w:val="18"/>
        </w:rPr>
      </w:pPr>
      <w:bookmarkStart w:id="74" w:name="_Toc160010893"/>
      <w:r w:rsidRPr="00AB510F">
        <w:rPr>
          <w:rFonts w:ascii="Calibri" w:eastAsia="Times New Roman" w:hAnsi="Calibri" w:cs="Calibri"/>
        </w:rPr>
        <w:t>Strategy 4 Key Terms</w:t>
      </w:r>
      <w:bookmarkEnd w:id="73"/>
      <w:bookmarkEnd w:id="74"/>
    </w:p>
    <w:p w:rsidR="00254720" w:rsidRPr="00AB510F" w:rsidP="00855321" w14:paraId="5BAE9677"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rPr>
        <w:t xml:space="preserve">Care Practices: </w:t>
      </w:r>
      <w:r w:rsidRPr="00AB510F">
        <w:rPr>
          <w:rFonts w:ascii="Calibri" w:eastAsia="Times New Roman" w:hAnsi="Calibri" w:cs="Calibri"/>
        </w:rPr>
        <w:t xml:space="preserve">The process and delivery of care, in this case for persons with diabetes. Appropriate diabetes-related care practices should align with evidence-based clinical guidelines, such as the </w:t>
      </w:r>
      <w:hyperlink r:id="rId60" w:tgtFrame="_blank" w:history="1">
        <w:r w:rsidRPr="00AB510F">
          <w:rPr>
            <w:rFonts w:ascii="Calibri" w:eastAsia="Times New Roman" w:hAnsi="Calibri" w:cs="Calibri"/>
            <w:color w:val="0000FF"/>
          </w:rPr>
          <w:t>ADA Standards of Medical Care in Diabetes</w:t>
        </w:r>
      </w:hyperlink>
      <w:r w:rsidRPr="00AB510F">
        <w:rPr>
          <w:rFonts w:ascii="Calibri" w:eastAsia="Times New Roman" w:hAnsi="Calibri" w:cs="Calibri"/>
        </w:rPr>
        <w:t>.</w:t>
      </w:r>
    </w:p>
    <w:p w:rsidR="00254720" w:rsidRPr="00AB510F" w:rsidP="00855321" w14:paraId="53CF2EB8" w14:textId="77777777">
      <w:pPr>
        <w:numPr>
          <w:ilvl w:val="0"/>
          <w:numId w:val="94"/>
        </w:numPr>
        <w:spacing w:after="0" w:line="240" w:lineRule="auto"/>
        <w:ind w:left="630"/>
        <w:textAlignment w:val="baseline"/>
        <w:rPr>
          <w:rFonts w:ascii="Calibri" w:eastAsia="Times New Roman" w:hAnsi="Calibri" w:cs="Calibri"/>
        </w:rPr>
      </w:pPr>
      <w:hyperlink r:id="rId61" w:tgtFrame="_blank" w:history="1">
        <w:r w:rsidRPr="00AB510F">
          <w:rPr>
            <w:rFonts w:ascii="Calibri" w:eastAsia="Times New Roman" w:hAnsi="Calibri" w:cs="Calibri"/>
            <w:b/>
            <w:bCs/>
            <w:color w:val="0563C1"/>
            <w:u w:val="single"/>
          </w:rPr>
          <w:t>Chronic Care Model (CCM)</w:t>
        </w:r>
      </w:hyperlink>
      <w:r w:rsidRPr="00AB510F">
        <w:rPr>
          <w:rFonts w:ascii="Calibri" w:eastAsia="Times New Roman" w:hAnsi="Calibri" w:cs="Calibri"/>
        </w:rPr>
        <w:t>: Identifies the essential elements of a health care system that encourage high-quality, chronic disease care. These elements include the community, the health system, self-management support, delivery system design, decision support, and clinical information systems. In combination, evidence-based change concepts under each element foster productive interactions between informed patients who take an active part in their care and providers with resources and expertise.</w:t>
      </w:r>
    </w:p>
    <w:p w:rsidR="00254720" w:rsidRPr="00AB510F" w:rsidP="00254720" w14:paraId="4E401A5D" w14:textId="77777777">
      <w:pPr>
        <w:spacing w:after="0" w:line="240" w:lineRule="auto"/>
        <w:ind w:left="1890" w:right="135"/>
        <w:textAlignment w:val="baseline"/>
        <w:rPr>
          <w:rFonts w:ascii="Calibri" w:eastAsia="Times New Roman" w:hAnsi="Calibri" w:cs="Calibri"/>
          <w:sz w:val="18"/>
          <w:szCs w:val="18"/>
        </w:rPr>
      </w:pPr>
      <w:r w:rsidRPr="00AB510F">
        <w:rPr>
          <w:rFonts w:ascii="Calibri" w:hAnsi="Calibri" w:eastAsiaTheme="minorEastAsia" w:cs="Calibri"/>
          <w:noProof/>
        </w:rPr>
        <w:drawing>
          <wp:inline distT="0" distB="0" distL="0" distR="0">
            <wp:extent cx="4105823" cy="3323301"/>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xmlns:r="http://schemas.openxmlformats.org/officeDocument/2006/relationships" r:embed="rId62">
                      <a:extLst>
                        <a:ext xmlns:a="http://schemas.openxmlformats.org/drawingml/2006/main" uri="{28A0092B-C50C-407E-A947-70E740481C1C}">
                          <a14:useLocalDpi xmlns:a14="http://schemas.microsoft.com/office/drawing/2010/main" val="0"/>
                        </a:ext>
                      </a:extLst>
                    </a:blip>
                    <a:stretch>
                      <a:fillRect/>
                    </a:stretch>
                  </pic:blipFill>
                  <pic:spPr bwMode="auto">
                    <a:xfrm>
                      <a:off x="0" y="0"/>
                      <a:ext cx="4157237" cy="3364916"/>
                    </a:xfrm>
                    <a:prstGeom prst="rect">
                      <a:avLst/>
                    </a:prstGeom>
                    <a:noFill/>
                    <a:ln>
                      <a:noFill/>
                    </a:ln>
                  </pic:spPr>
                </pic:pic>
              </a:graphicData>
            </a:graphic>
          </wp:inline>
        </w:drawing>
      </w:r>
    </w:p>
    <w:p w:rsidR="00254720" w:rsidRPr="00AB510F" w:rsidP="00855321" w14:paraId="0C40539B"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rPr>
        <w:t>Clinical Decision Support (CDS):</w:t>
      </w:r>
      <w:r w:rsidRPr="00AB510F">
        <w:rPr>
          <w:rFonts w:ascii="Calibri" w:eastAsia="Times New Roman" w:hAnsi="Calibri" w:cs="Calibri"/>
        </w:rPr>
        <w:t xml:space="preserve"> CDS provides clinicians, staff, patients, and others with knowledge and person-specific information, intelligently filtered, or presented at appropriate times, to enhance health and health care. CDS encompasses a variety of tools to enhance decision-making in the clinical workflow. These tools include computerized alerts and reminders to care providers and patients, clinical guidelines, condition-specific order sets, focused patient data reports and summaries, documentation templates, diagnostic support, and contextually relevant reference information, among other tools. They require computable biomedical knowledge, person-specific data, and a reasoning or inferencing mechanism that combines knowledge and data to generate and present helpful information to clinicians as care is being delivered. This information must be filtered, organized, and presented in a way that supports the current workflow, allowing the user to make an informed decision quickly and act. The majority of CDS applications operate as components of comprehensive EHR systems, although stand-alone CDS systems are also used.</w:t>
      </w:r>
    </w:p>
    <w:p w:rsidR="00254720" w:rsidRPr="00AB510F" w:rsidP="00855321" w14:paraId="1AD4116A"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rPr>
        <w:t>Collaborative Practice Agreement (CPA):</w:t>
      </w:r>
      <w:r w:rsidRPr="00AB510F">
        <w:rPr>
          <w:rFonts w:ascii="Calibri" w:eastAsia="Times New Roman" w:hAnsi="Calibri" w:cs="Calibri"/>
        </w:rPr>
        <w:t xml:space="preserve"> A formal agreement in which a licensed provider makes a diagnosis, supervises patient care, and refers patients to a pharmacist or other qualified health professional under a protocol that allows them to perform specific patient care functions.</w:t>
      </w:r>
    </w:p>
    <w:p w:rsidR="00254720" w:rsidRPr="00AB510F" w:rsidP="00855321" w14:paraId="54ACDA83"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rPr>
        <w:t>Medication Management</w:t>
      </w:r>
      <w:r w:rsidRPr="00AB510F">
        <w:rPr>
          <w:rFonts w:ascii="Calibri" w:eastAsia="Times New Roman" w:hAnsi="Calibri" w:cs="Calibri"/>
        </w:rPr>
        <w:t>: A practice used by doctors, nurses, and pharmacists to ensure that patients are achieving optimal therapeutic outcomes for the prescription medications they may be taking. Medication management is used to cover a broad range of professional activities, such as:</w:t>
      </w:r>
    </w:p>
    <w:p w:rsidR="00254720" w:rsidRPr="00AB510F" w:rsidP="00855321" w14:paraId="0647A69D" w14:textId="77777777">
      <w:pPr>
        <w:numPr>
          <w:ilvl w:val="0"/>
          <w:numId w:val="93"/>
        </w:numPr>
        <w:tabs>
          <w:tab w:val="num" w:pos="-360"/>
        </w:tabs>
        <w:spacing w:after="0" w:line="240" w:lineRule="auto"/>
        <w:ind w:left="900" w:hanging="270"/>
        <w:textAlignment w:val="baseline"/>
        <w:rPr>
          <w:rFonts w:ascii="Calibri" w:eastAsia="Times New Roman" w:hAnsi="Calibri" w:cs="Calibri"/>
        </w:rPr>
      </w:pPr>
      <w:r w:rsidRPr="00AB510F">
        <w:rPr>
          <w:rFonts w:ascii="Calibri" w:eastAsia="Times New Roman" w:hAnsi="Calibri" w:cs="Calibri"/>
        </w:rPr>
        <w:t>Performing patient assessments or a comprehensive review of prescription medications and their possible interaction or side effects.</w:t>
      </w:r>
    </w:p>
    <w:p w:rsidR="00254720" w:rsidRPr="00AB510F" w:rsidP="00855321" w14:paraId="05CF9268" w14:textId="77777777">
      <w:pPr>
        <w:numPr>
          <w:ilvl w:val="0"/>
          <w:numId w:val="93"/>
        </w:numPr>
        <w:tabs>
          <w:tab w:val="num" w:pos="-360"/>
        </w:tabs>
        <w:spacing w:after="0" w:line="240" w:lineRule="auto"/>
        <w:ind w:left="900" w:hanging="270"/>
        <w:textAlignment w:val="baseline"/>
        <w:rPr>
          <w:rFonts w:ascii="Calibri" w:eastAsia="Times New Roman" w:hAnsi="Calibri" w:cs="Calibri"/>
        </w:rPr>
      </w:pPr>
      <w:r w:rsidRPr="00AB510F">
        <w:rPr>
          <w:rFonts w:ascii="Calibri" w:eastAsia="Times New Roman" w:hAnsi="Calibri" w:cs="Calibri"/>
        </w:rPr>
        <w:t>Formulating both short- and long-term medication treatment plans.</w:t>
      </w:r>
    </w:p>
    <w:p w:rsidR="00254720" w:rsidRPr="00AB510F" w:rsidP="00855321" w14:paraId="07304A32" w14:textId="77777777">
      <w:pPr>
        <w:numPr>
          <w:ilvl w:val="0"/>
          <w:numId w:val="93"/>
        </w:numPr>
        <w:tabs>
          <w:tab w:val="num" w:pos="-360"/>
        </w:tabs>
        <w:spacing w:after="0" w:line="240" w:lineRule="auto"/>
        <w:ind w:left="900" w:hanging="270"/>
        <w:textAlignment w:val="baseline"/>
        <w:rPr>
          <w:rFonts w:ascii="Calibri" w:eastAsia="Times New Roman" w:hAnsi="Calibri" w:cs="Calibri"/>
        </w:rPr>
      </w:pPr>
      <w:r w:rsidRPr="00AB510F">
        <w:rPr>
          <w:rFonts w:ascii="Calibri" w:eastAsia="Times New Roman" w:hAnsi="Calibri" w:cs="Calibri"/>
        </w:rPr>
        <w:t>Monitoring the compliance, safety, and efficacy of all prescription medication plans and working with prescribers to make timely adjustments when needed.</w:t>
      </w:r>
    </w:p>
    <w:p w:rsidR="00254720" w:rsidRPr="00AB510F" w:rsidP="00855321" w14:paraId="629B0C4C" w14:textId="77777777">
      <w:pPr>
        <w:numPr>
          <w:ilvl w:val="0"/>
          <w:numId w:val="93"/>
        </w:numPr>
        <w:tabs>
          <w:tab w:val="num" w:pos="-360"/>
        </w:tabs>
        <w:spacing w:after="0" w:line="240" w:lineRule="auto"/>
        <w:ind w:left="900" w:hanging="270"/>
        <w:textAlignment w:val="baseline"/>
        <w:rPr>
          <w:rFonts w:ascii="Calibri" w:eastAsia="Times New Roman" w:hAnsi="Calibri" w:cs="Calibri"/>
        </w:rPr>
      </w:pPr>
      <w:r w:rsidRPr="00AB510F">
        <w:rPr>
          <w:rFonts w:ascii="Calibri" w:eastAsia="Times New Roman" w:hAnsi="Calibri" w:cs="Calibri"/>
        </w:rPr>
        <w:t>Ensuring directional or instruction-based compliance through patient education.</w:t>
      </w:r>
    </w:p>
    <w:p w:rsidR="00254720" w:rsidRPr="00AB510F" w:rsidP="00855321" w14:paraId="713398EC" w14:textId="77777777">
      <w:pPr>
        <w:numPr>
          <w:ilvl w:val="0"/>
          <w:numId w:val="93"/>
        </w:numPr>
        <w:tabs>
          <w:tab w:val="num" w:pos="-360"/>
        </w:tabs>
        <w:spacing w:after="0" w:line="240" w:lineRule="auto"/>
        <w:ind w:left="900" w:hanging="270"/>
        <w:textAlignment w:val="baseline"/>
        <w:rPr>
          <w:rFonts w:ascii="Calibri" w:eastAsia="Times New Roman" w:hAnsi="Calibri" w:cs="Calibri"/>
        </w:rPr>
      </w:pPr>
      <w:r w:rsidRPr="00AB510F">
        <w:rPr>
          <w:rFonts w:ascii="Calibri" w:eastAsia="Times New Roman" w:hAnsi="Calibri" w:cs="Calibri"/>
        </w:rPr>
        <w:t>Ensuring better documentation and communication between health care providers/professionals to maintain a high standard of care.</w:t>
      </w:r>
    </w:p>
    <w:p w:rsidR="00254720" w:rsidRPr="00AB510F" w:rsidP="00855321" w14:paraId="637E835A" w14:textId="77777777">
      <w:pPr>
        <w:numPr>
          <w:ilvl w:val="0"/>
          <w:numId w:val="94"/>
        </w:numPr>
        <w:spacing w:after="0" w:line="240" w:lineRule="auto"/>
        <w:ind w:left="630"/>
        <w:textAlignment w:val="baseline"/>
        <w:rPr>
          <w:rFonts w:ascii="Calibri" w:eastAsia="Times New Roman" w:hAnsi="Calibri" w:cs="Calibri"/>
        </w:rPr>
      </w:pPr>
      <w:hyperlink r:id="rId63" w:tgtFrame="_blank" w:history="1">
        <w:r w:rsidRPr="00AB510F">
          <w:rPr>
            <w:rFonts w:ascii="Calibri" w:eastAsia="Times New Roman" w:hAnsi="Calibri" w:cs="Calibri"/>
            <w:b/>
            <w:bCs/>
            <w:color w:val="0563C1"/>
            <w:u w:val="single"/>
          </w:rPr>
          <w:t>Pharmacists’ Patient Care Process</w:t>
        </w:r>
      </w:hyperlink>
      <w:r w:rsidRPr="00AB510F">
        <w:rPr>
          <w:rFonts w:ascii="Calibri" w:eastAsia="Times New Roman" w:hAnsi="Calibri" w:cs="Calibri"/>
          <w:b/>
          <w:bCs/>
        </w:rPr>
        <w:t xml:space="preserve">: </w:t>
      </w:r>
      <w:r w:rsidRPr="00AB510F">
        <w:rPr>
          <w:rFonts w:ascii="Calibri" w:eastAsia="Times New Roman" w:hAnsi="Calibri" w:cs="Calibri"/>
        </w:rPr>
        <w:t>A patient-centered approach used by pharmacists, in collaboration with other providers on the health care team, to optimize patient health and medication outcomes. Although the patient care process focuses on the pharmacist’s perspective, the process can be adapted to include other members of the health care team.</w:t>
      </w:r>
    </w:p>
    <w:p w:rsidR="00254720" w:rsidRPr="00AB510F" w:rsidP="00855321" w14:paraId="07820A03"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rPr>
        <w:t>Priority Populations:</w:t>
      </w:r>
      <w:r w:rsidRPr="00AB510F">
        <w:rPr>
          <w:rFonts w:ascii="Calibri" w:eastAsia="Times New Roman" w:hAnsi="Calibri" w:cs="Calibri"/>
        </w:rPr>
        <w:t xml:space="preserve"> Defined in the DP23-0020 notice of funding opportunity as those who have systematically experienced greater obstacles to health based on their racial or ethnic group, religion, socioeconomic status, gender, age, mental health, cognitive, sensory, or physical disability, sexual orientation or gender identity, geographic location, or other characteristics historically linked to discrimination or exclusion. Priority populations of focus will be determined by each award recipient.</w:t>
      </w:r>
    </w:p>
    <w:p w:rsidR="00254720" w:rsidRPr="00AB510F" w:rsidP="00855321" w14:paraId="22C6C14D"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rPr>
        <w:t>Team-based Care:</w:t>
      </w:r>
      <w:r w:rsidRPr="00AB510F">
        <w:rPr>
          <w:rFonts w:ascii="Calibri" w:eastAsia="Times New Roman" w:hAnsi="Calibri" w:cs="Calibri"/>
        </w:rPr>
        <w:t xml:space="preserve"> The provision of health services to individuals, families, and/or communities by at least two health care professionals who work collaboratively with patients and their caregivers, to the extent preferred by each patient, to accomplish shared goals within and across settings to achieve coordinated high-quality care. A team-based care approach distributes work among individuals that is appropriate to their role and allows for more responsive and timely patient care. A health team’s composition can vary across health systems and health conditions. For example, in addition to a primary care physician, a chronic care team for a patient with diabetes could comprise the following:</w:t>
      </w:r>
    </w:p>
    <w:p w:rsidR="00254720" w:rsidRPr="00AB510F" w:rsidP="00855321" w14:paraId="3DF260E5" w14:textId="77777777">
      <w:pPr>
        <w:numPr>
          <w:ilvl w:val="0"/>
          <w:numId w:val="93"/>
        </w:numPr>
        <w:tabs>
          <w:tab w:val="num" w:pos="-360"/>
        </w:tabs>
        <w:spacing w:after="0" w:line="240" w:lineRule="auto"/>
        <w:ind w:left="900" w:hanging="270"/>
        <w:textAlignment w:val="baseline"/>
        <w:rPr>
          <w:rFonts w:ascii="Calibri" w:eastAsia="Times New Roman" w:hAnsi="Calibri" w:cs="Calibri"/>
        </w:rPr>
      </w:pPr>
      <w:r w:rsidRPr="00AB510F">
        <w:rPr>
          <w:rFonts w:ascii="Calibri" w:eastAsia="Times New Roman" w:hAnsi="Calibri" w:cs="Calibri"/>
        </w:rPr>
        <w:t>CHWs/Patient Navigators</w:t>
      </w:r>
    </w:p>
    <w:p w:rsidR="00254720" w:rsidRPr="00AB510F" w:rsidP="00855321" w14:paraId="167BF454" w14:textId="77777777">
      <w:pPr>
        <w:numPr>
          <w:ilvl w:val="0"/>
          <w:numId w:val="93"/>
        </w:numPr>
        <w:tabs>
          <w:tab w:val="num" w:pos="-360"/>
        </w:tabs>
        <w:spacing w:after="0" w:line="240" w:lineRule="auto"/>
        <w:ind w:left="900" w:hanging="270"/>
        <w:textAlignment w:val="baseline"/>
        <w:rPr>
          <w:rFonts w:ascii="Calibri" w:eastAsia="Times New Roman" w:hAnsi="Calibri" w:cs="Calibri"/>
        </w:rPr>
      </w:pPr>
      <w:r w:rsidRPr="00AB510F">
        <w:rPr>
          <w:rFonts w:ascii="Calibri" w:eastAsia="Times New Roman" w:hAnsi="Calibri" w:cs="Calibri"/>
        </w:rPr>
        <w:t>Certified Diabetes Care and Education Specialists</w:t>
      </w:r>
    </w:p>
    <w:p w:rsidR="00254720" w:rsidRPr="00AB510F" w:rsidP="00855321" w14:paraId="2C590AC4" w14:textId="77777777">
      <w:pPr>
        <w:numPr>
          <w:ilvl w:val="0"/>
          <w:numId w:val="93"/>
        </w:numPr>
        <w:tabs>
          <w:tab w:val="num" w:pos="-360"/>
        </w:tabs>
        <w:spacing w:after="0" w:line="240" w:lineRule="auto"/>
        <w:ind w:left="900" w:hanging="270"/>
        <w:textAlignment w:val="baseline"/>
        <w:rPr>
          <w:rFonts w:ascii="Calibri" w:eastAsia="Times New Roman" w:hAnsi="Calibri" w:cs="Calibri"/>
        </w:rPr>
      </w:pPr>
      <w:r w:rsidRPr="00AB510F">
        <w:rPr>
          <w:rFonts w:ascii="Calibri" w:eastAsia="Times New Roman" w:hAnsi="Calibri" w:cs="Calibri"/>
        </w:rPr>
        <w:t>Registered Dietitians</w:t>
      </w:r>
    </w:p>
    <w:p w:rsidR="00254720" w:rsidRPr="00AB510F" w:rsidP="00855321" w14:paraId="6EFEC948" w14:textId="77777777">
      <w:pPr>
        <w:numPr>
          <w:ilvl w:val="0"/>
          <w:numId w:val="93"/>
        </w:numPr>
        <w:tabs>
          <w:tab w:val="num" w:pos="-360"/>
        </w:tabs>
        <w:spacing w:after="0" w:line="240" w:lineRule="auto"/>
        <w:ind w:left="900" w:hanging="270"/>
        <w:textAlignment w:val="baseline"/>
        <w:rPr>
          <w:rFonts w:ascii="Calibri" w:eastAsia="Times New Roman" w:hAnsi="Calibri" w:cs="Calibri"/>
        </w:rPr>
      </w:pPr>
      <w:r w:rsidRPr="00AB510F">
        <w:rPr>
          <w:rFonts w:ascii="Calibri" w:eastAsia="Times New Roman" w:hAnsi="Calibri" w:cs="Calibri"/>
        </w:rPr>
        <w:t>Pharmacists</w:t>
      </w:r>
    </w:p>
    <w:p w:rsidR="00254720" w:rsidRPr="00AB510F" w:rsidP="00855321" w14:paraId="3F7CC552" w14:textId="77777777">
      <w:pPr>
        <w:numPr>
          <w:ilvl w:val="0"/>
          <w:numId w:val="93"/>
        </w:numPr>
        <w:tabs>
          <w:tab w:val="num" w:pos="-360"/>
        </w:tabs>
        <w:spacing w:after="0" w:line="240" w:lineRule="auto"/>
        <w:ind w:left="900" w:hanging="270"/>
        <w:textAlignment w:val="baseline"/>
        <w:rPr>
          <w:rFonts w:ascii="Calibri" w:eastAsia="Times New Roman" w:hAnsi="Calibri" w:cs="Calibri"/>
        </w:rPr>
      </w:pPr>
      <w:r w:rsidRPr="00AB510F">
        <w:rPr>
          <w:rFonts w:ascii="Calibri" w:eastAsia="Times New Roman" w:hAnsi="Calibri" w:cs="Calibri"/>
        </w:rPr>
        <w:t>Dentists</w:t>
      </w:r>
    </w:p>
    <w:p w:rsidR="00254720" w:rsidRPr="00AB510F" w:rsidP="00855321" w14:paraId="30AA9F80" w14:textId="77777777">
      <w:pPr>
        <w:numPr>
          <w:ilvl w:val="0"/>
          <w:numId w:val="93"/>
        </w:numPr>
        <w:tabs>
          <w:tab w:val="num" w:pos="-360"/>
        </w:tabs>
        <w:spacing w:after="0" w:line="240" w:lineRule="auto"/>
        <w:ind w:left="900" w:hanging="270"/>
        <w:textAlignment w:val="baseline"/>
        <w:rPr>
          <w:rFonts w:ascii="Calibri" w:eastAsia="Times New Roman" w:hAnsi="Calibri" w:cs="Calibri"/>
        </w:rPr>
      </w:pPr>
      <w:r w:rsidRPr="00AB510F">
        <w:rPr>
          <w:rFonts w:ascii="Calibri" w:eastAsia="Times New Roman" w:hAnsi="Calibri" w:cs="Calibri"/>
        </w:rPr>
        <w:t>Ophthalmologists/Optometrists</w:t>
      </w:r>
    </w:p>
    <w:p w:rsidR="00254720" w:rsidRPr="00AB510F" w:rsidP="00855321" w14:paraId="1CB5BAA2" w14:textId="77777777">
      <w:pPr>
        <w:numPr>
          <w:ilvl w:val="0"/>
          <w:numId w:val="93"/>
        </w:numPr>
        <w:tabs>
          <w:tab w:val="num" w:pos="-360"/>
        </w:tabs>
        <w:spacing w:after="0" w:line="240" w:lineRule="auto"/>
        <w:ind w:left="900" w:hanging="270"/>
        <w:textAlignment w:val="baseline"/>
        <w:rPr>
          <w:rFonts w:ascii="Calibri" w:eastAsia="Times New Roman" w:hAnsi="Calibri" w:cs="Calibri"/>
        </w:rPr>
      </w:pPr>
      <w:r w:rsidRPr="00AB510F">
        <w:rPr>
          <w:rFonts w:ascii="Calibri" w:eastAsia="Times New Roman" w:hAnsi="Calibri" w:cs="Calibri"/>
        </w:rPr>
        <w:t>Podiatrists</w:t>
      </w:r>
    </w:p>
    <w:p w:rsidR="00254720" w:rsidRPr="00AB510F" w:rsidP="00855321" w14:paraId="02C5971F" w14:textId="77777777">
      <w:pPr>
        <w:numPr>
          <w:ilvl w:val="0"/>
          <w:numId w:val="93"/>
        </w:numPr>
        <w:tabs>
          <w:tab w:val="num" w:pos="-360"/>
        </w:tabs>
        <w:spacing w:after="0" w:line="240" w:lineRule="auto"/>
        <w:ind w:left="900" w:hanging="270"/>
        <w:textAlignment w:val="baseline"/>
        <w:rPr>
          <w:rFonts w:ascii="Calibri" w:eastAsia="Times New Roman" w:hAnsi="Calibri" w:cs="Calibri"/>
        </w:rPr>
      </w:pPr>
      <w:r w:rsidRPr="00AB510F">
        <w:rPr>
          <w:rFonts w:ascii="Calibri" w:eastAsia="Times New Roman" w:hAnsi="Calibri" w:cs="Calibri"/>
        </w:rPr>
        <w:t>Rehabilitation Specialists</w:t>
      </w:r>
    </w:p>
    <w:p w:rsidR="00254720" w:rsidRPr="00AB510F" w:rsidP="00254720" w14:paraId="71433190" w14:textId="77777777">
      <w:pPr>
        <w:spacing w:after="0" w:line="240" w:lineRule="auto"/>
        <w:ind w:left="630"/>
        <w:textAlignment w:val="baseline"/>
        <w:rPr>
          <w:rFonts w:ascii="Calibri" w:eastAsia="Times New Roman" w:hAnsi="Calibri" w:cs="Calibri"/>
          <w:sz w:val="18"/>
          <w:szCs w:val="18"/>
        </w:rPr>
      </w:pPr>
      <w:r w:rsidRPr="00AB510F">
        <w:rPr>
          <w:rFonts w:ascii="Calibri" w:eastAsia="Times New Roman" w:hAnsi="Calibri" w:cs="Calibri"/>
        </w:rPr>
        <w:t>The Community Preventive Services Task Force recommends team-based care to manage diabetes. Evidence shows that team-based care improves patients’ blood glucose, blood pressure, and lipid levels and increases the proportion of patients who reach target blood glucose, blood pressure, and lipid levels.</w:t>
      </w:r>
    </w:p>
    <w:p w:rsidR="001D29D2" w:rsidRPr="00AB510F" w:rsidP="001D29D2" w14:paraId="46B3077C" w14:textId="77777777">
      <w:pPr>
        <w:pStyle w:val="Heading3"/>
        <w:spacing w:before="0"/>
        <w:rPr>
          <w:rFonts w:ascii="Calibri" w:eastAsia="Times New Roman" w:hAnsi="Calibri" w:cs="Calibri"/>
        </w:rPr>
      </w:pPr>
      <w:bookmarkStart w:id="75" w:name="_Toc158365592"/>
      <w:bookmarkStart w:id="76" w:name="_Toc160010894"/>
      <w:r w:rsidRPr="00AB510F">
        <w:rPr>
          <w:rFonts w:ascii="Calibri" w:eastAsia="Times New Roman" w:hAnsi="Calibri" w:cs="Calibri"/>
        </w:rPr>
        <w:t>Strategy 4 Resources</w:t>
      </w:r>
      <w:bookmarkEnd w:id="75"/>
      <w:bookmarkEnd w:id="76"/>
    </w:p>
    <w:p w:rsidR="00104F44" w:rsidRPr="00AB510F" w:rsidP="00855321" w14:paraId="45F87B0A"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rPr>
        <w:t xml:space="preserve">ADA </w:t>
      </w:r>
      <w:hyperlink r:id="rId60" w:tgtFrame="_blank" w:history="1">
        <w:r w:rsidRPr="00AB510F">
          <w:rPr>
            <w:rFonts w:ascii="Calibri" w:eastAsia="Times New Roman" w:hAnsi="Calibri" w:cs="Calibri"/>
            <w:color w:val="0563C1"/>
            <w:u w:val="single"/>
          </w:rPr>
          <w:t>Standards of Medical Care in Diabetes</w:t>
        </w:r>
      </w:hyperlink>
      <w:r w:rsidRPr="00AB510F">
        <w:rPr>
          <w:rFonts w:ascii="Calibri" w:eastAsia="Times New Roman" w:hAnsi="Calibri" w:cs="Calibri"/>
        </w:rPr>
        <w:t xml:space="preserve"> includes all of ADA's current clinical practice recommendations and is intended to provide clinicians, patients, researchers, payers, and others with the components of diabetes care, general treatment goals, and tools to evaluate the quality of care.</w:t>
      </w:r>
    </w:p>
    <w:p w:rsidR="00104F44" w:rsidRPr="00AB510F" w:rsidP="00855321" w14:paraId="68951369"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rPr>
        <w:t xml:space="preserve">American Association of Clinical Endocrinologists </w:t>
      </w:r>
      <w:hyperlink r:id="rId64" w:anchor=":~:text=American%20Association%20of%20Clinical%20Endocrinology%20Clinical%20Practice%20Guideline,Liver%20Diseases%20%28AASLD%29%20Kenneth%20Cusi%2C%20MD%2C%20FACE%2C%20FACP" w:tgtFrame="_blank" w:history="1">
        <w:r w:rsidRPr="00AB510F">
          <w:rPr>
            <w:rFonts w:ascii="Calibri" w:eastAsia="Times New Roman" w:hAnsi="Calibri" w:cs="Calibri"/>
            <w:color w:val="0563C1"/>
            <w:u w:val="single"/>
          </w:rPr>
          <w:t>Clinical Guidelines</w:t>
        </w:r>
      </w:hyperlink>
      <w:r w:rsidRPr="00AB510F">
        <w:rPr>
          <w:rFonts w:ascii="Calibri" w:eastAsia="Times New Roman" w:hAnsi="Calibri" w:cs="Calibri"/>
        </w:rPr>
        <w:t xml:space="preserve"> includes 34 evidence-based clinical practice recommendations for the diagnosis and management of persons with nonalcoholic fatty liver disease and/or nonalcoholic steatohepatitis and contains 385 citations that inform the evidence base.</w:t>
      </w:r>
    </w:p>
    <w:p w:rsidR="00104F44" w:rsidRPr="00AB510F" w:rsidP="00855321" w14:paraId="3A1688BF"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rPr>
        <w:t xml:space="preserve">The </w:t>
      </w:r>
      <w:hyperlink r:id="rId9" w:tgtFrame="_blank" w:history="1">
        <w:r w:rsidRPr="00AB510F">
          <w:rPr>
            <w:rFonts w:ascii="Calibri" w:eastAsia="Times New Roman" w:hAnsi="Calibri" w:cs="Calibri"/>
            <w:color w:val="0563C1"/>
            <w:u w:val="single"/>
          </w:rPr>
          <w:t>Diabetes self-management education and support (DSMES) Toolkit</w:t>
        </w:r>
      </w:hyperlink>
      <w:r w:rsidRPr="00AB510F">
        <w:rPr>
          <w:rFonts w:ascii="Calibri" w:eastAsia="Times New Roman" w:hAnsi="Calibri" w:cs="Calibri"/>
        </w:rPr>
        <w:t xml:space="preserve"> is a comprehensive resource for achieving success in DSMES.</w:t>
      </w:r>
    </w:p>
    <w:p w:rsidR="00104F44" w:rsidRPr="00AB510F" w:rsidP="00855321" w14:paraId="0D88ECEB"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rPr>
        <w:t xml:space="preserve">The </w:t>
      </w:r>
      <w:hyperlink r:id="rId61" w:tgtFrame="_blank" w:history="1">
        <w:r w:rsidRPr="00AB510F">
          <w:rPr>
            <w:rFonts w:ascii="Calibri" w:eastAsia="Times New Roman" w:hAnsi="Calibri" w:cs="Calibri"/>
            <w:color w:val="0563C1"/>
            <w:u w:val="single"/>
          </w:rPr>
          <w:t>CCM</w:t>
        </w:r>
      </w:hyperlink>
      <w:r w:rsidRPr="00AB510F">
        <w:rPr>
          <w:rFonts w:ascii="Calibri" w:eastAsia="Times New Roman" w:hAnsi="Calibri" w:cs="Calibri"/>
        </w:rPr>
        <w:t xml:space="preserve"> identifies the essential elements of a health care system that encourage high-quality chronic disease care. These elements are the community, the health system, self-management support, delivery system design, decision support and clinical information systems.</w:t>
      </w:r>
    </w:p>
    <w:p w:rsidR="00104F44" w:rsidRPr="00AB510F" w:rsidP="00855321" w14:paraId="58F5AB91"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rPr>
        <w:t xml:space="preserve">Community-clinical linkages are defined as connections between community and clinical sectors to improve population health. This </w:t>
      </w:r>
      <w:hyperlink r:id="rId65" w:tgtFrame="_blank" w:history="1">
        <w:r w:rsidRPr="00AB510F">
          <w:rPr>
            <w:rFonts w:ascii="Calibri" w:eastAsia="Times New Roman" w:hAnsi="Calibri" w:cs="Calibri"/>
            <w:color w:val="0563C1"/>
            <w:u w:val="single"/>
          </w:rPr>
          <w:t>Community-Linkages for the Prevention and Control of Chronic Diseases document</w:t>
        </w:r>
      </w:hyperlink>
      <w:r w:rsidRPr="00AB510F">
        <w:rPr>
          <w:rFonts w:ascii="Calibri" w:eastAsia="Times New Roman" w:hAnsi="Calibri" w:cs="Calibri"/>
        </w:rPr>
        <w:t xml:space="preserve"> guides public health practitioners on key strategies to implement community-clinical linkages that focus on adults 18 years or older.</w:t>
      </w:r>
    </w:p>
    <w:p w:rsidR="00104F44" w:rsidRPr="00AB510F" w:rsidP="00855321" w14:paraId="63C3BC5B"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rPr>
        <w:t xml:space="preserve">The </w:t>
      </w:r>
      <w:hyperlink r:id="rId66" w:tgtFrame="_blank" w:history="1">
        <w:r w:rsidRPr="00AB510F">
          <w:rPr>
            <w:rFonts w:ascii="Calibri" w:eastAsia="Times New Roman" w:hAnsi="Calibri" w:cs="Calibri"/>
            <w:color w:val="0563C1"/>
            <w:u w:val="single"/>
          </w:rPr>
          <w:t>Transforming Clinical Practice Initiative model</w:t>
        </w:r>
      </w:hyperlink>
      <w:r w:rsidRPr="00AB510F">
        <w:rPr>
          <w:rFonts w:ascii="Calibri" w:eastAsia="Times New Roman" w:hAnsi="Calibri" w:cs="Calibri"/>
        </w:rPr>
        <w:t xml:space="preserve"> was uniquely designed to support clinician practices through nationwide, collaborative, and peer-based learning networks designed to help clinicians and practices to achieve large scale health care transformation, prepare practices to successfully participate in value-based payment arrangements, including Alternative Payment Models, and improve the quality of care.</w:t>
      </w:r>
    </w:p>
    <w:p w:rsidR="00104F44" w:rsidRPr="00AB510F" w:rsidP="00855321" w14:paraId="671DD15D"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color w:val="000000"/>
        </w:rPr>
        <w:t xml:space="preserve">The </w:t>
      </w:r>
      <w:hyperlink r:id="rId67" w:tgtFrame="_blank" w:history="1">
        <w:r w:rsidRPr="00AB510F">
          <w:rPr>
            <w:rFonts w:ascii="Calibri" w:eastAsia="Times New Roman" w:hAnsi="Calibri" w:cs="Calibri"/>
            <w:color w:val="0563C1"/>
            <w:u w:val="single"/>
          </w:rPr>
          <w:t>National Quality Forum</w:t>
        </w:r>
      </w:hyperlink>
      <w:r w:rsidRPr="00AB510F">
        <w:rPr>
          <w:rFonts w:ascii="Calibri" w:eastAsia="Times New Roman" w:hAnsi="Calibri" w:cs="Calibri"/>
          <w:color w:val="000000"/>
        </w:rPr>
        <w:t xml:space="preserve"> is a not-for-profit, nonpartisan, membership-based organization that works to catalyze improvements in healthcare.</w:t>
      </w:r>
    </w:p>
    <w:p w:rsidR="00104F44" w:rsidRPr="00AB510F" w:rsidP="00104F44" w14:paraId="7DF5C29C" w14:textId="77777777">
      <w:pPr>
        <w:spacing w:after="0" w:line="240" w:lineRule="auto"/>
        <w:ind w:right="135"/>
        <w:textAlignment w:val="baseline"/>
        <w:rPr>
          <w:rFonts w:ascii="Calibri" w:eastAsia="Times New Roman" w:hAnsi="Calibri" w:cs="Calibri"/>
          <w:sz w:val="18"/>
          <w:szCs w:val="18"/>
        </w:rPr>
      </w:pPr>
      <w:r w:rsidRPr="00AB510F">
        <w:rPr>
          <w:rFonts w:ascii="Calibri" w:eastAsia="Times New Roman" w:hAnsi="Calibri" w:cs="Calibri"/>
          <w:b/>
          <w:bCs/>
          <w:color w:val="000000"/>
        </w:rPr>
        <w:t>Pharmacy:</w:t>
      </w:r>
    </w:p>
    <w:p w:rsidR="00104F44" w:rsidRPr="00AB510F" w:rsidP="00855321" w14:paraId="5837D51B"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rPr>
        <w:t xml:space="preserve">The </w:t>
      </w:r>
      <w:hyperlink r:id="rId63" w:tgtFrame="_blank" w:history="1">
        <w:r w:rsidRPr="00AB510F">
          <w:rPr>
            <w:rFonts w:ascii="Calibri" w:eastAsia="Times New Roman" w:hAnsi="Calibri" w:cs="Calibri"/>
            <w:color w:val="0563C1"/>
            <w:u w:val="single"/>
          </w:rPr>
          <w:t>pharmacists’ patient care process</w:t>
        </w:r>
      </w:hyperlink>
      <w:r w:rsidRPr="00AB510F">
        <w:rPr>
          <w:rFonts w:ascii="Calibri" w:eastAsia="Times New Roman" w:hAnsi="Calibri" w:cs="Calibri"/>
        </w:rPr>
        <w:t xml:space="preserve"> described in this document was developed by examining a number of key source documents on pharmaceutical care and medication therapy management. Patient care process components in each of these resources were catalogued and compared to create the following process that encompasses a contemporary and comprehensive approach to patient-centered care that is delivered in collaboration with other members of the health care team.</w:t>
      </w:r>
    </w:p>
    <w:p w:rsidR="00104F44" w:rsidRPr="00AB510F" w:rsidP="00855321" w14:paraId="70F73F27"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rPr>
        <w:t xml:space="preserve">This </w:t>
      </w:r>
      <w:hyperlink r:id="rId68" w:tgtFrame="_blank" w:history="1">
        <w:r w:rsidRPr="00AB510F">
          <w:rPr>
            <w:rFonts w:ascii="Calibri" w:eastAsia="Times New Roman" w:hAnsi="Calibri" w:cs="Calibri"/>
            <w:color w:val="0563C1"/>
            <w:u w:val="single"/>
          </w:rPr>
          <w:t>knowledge video</w:t>
        </w:r>
      </w:hyperlink>
      <w:r w:rsidRPr="00AB510F">
        <w:rPr>
          <w:rFonts w:ascii="Calibri" w:eastAsia="Times New Roman" w:hAnsi="Calibri" w:cs="Calibri"/>
        </w:rPr>
        <w:t xml:space="preserve"> reviews Pharmacist CPAs which create formal practice relationships between pharmacists and collaborating prescribers leading to improved patient outcomes.</w:t>
      </w:r>
    </w:p>
    <w:p w:rsidR="00104F44" w:rsidRPr="00AB510F" w:rsidP="00104F44" w14:paraId="583EACE8" w14:textId="77777777">
      <w:pPr>
        <w:spacing w:after="0" w:line="240" w:lineRule="auto"/>
        <w:ind w:right="135"/>
        <w:textAlignment w:val="baseline"/>
        <w:rPr>
          <w:rFonts w:ascii="Calibri" w:eastAsia="Times New Roman" w:hAnsi="Calibri" w:cs="Calibri"/>
          <w:sz w:val="18"/>
          <w:szCs w:val="18"/>
        </w:rPr>
      </w:pPr>
      <w:r w:rsidRPr="00AB510F">
        <w:rPr>
          <w:rFonts w:ascii="Calibri" w:eastAsia="Times New Roman" w:hAnsi="Calibri" w:cs="Calibri"/>
          <w:b/>
          <w:bCs/>
          <w:color w:val="000000"/>
        </w:rPr>
        <w:t>CHWs/ Community Health Representative:</w:t>
      </w:r>
    </w:p>
    <w:p w:rsidR="00104F44" w:rsidRPr="00AB510F" w:rsidP="00855321" w14:paraId="777C364A"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rPr>
        <w:t xml:space="preserve">The </w:t>
      </w:r>
      <w:hyperlink r:id="rId69" w:tgtFrame="_blank" w:history="1">
        <w:r w:rsidRPr="00AB510F">
          <w:rPr>
            <w:rFonts w:ascii="Calibri" w:eastAsia="Times New Roman" w:hAnsi="Calibri" w:cs="Calibri"/>
            <w:color w:val="0563C1"/>
            <w:u w:val="single"/>
          </w:rPr>
          <w:t>CHW Toolkit</w:t>
        </w:r>
      </w:hyperlink>
      <w:r w:rsidRPr="00AB510F">
        <w:rPr>
          <w:rFonts w:ascii="Calibri" w:eastAsia="Times New Roman" w:hAnsi="Calibri" w:cs="Calibri"/>
        </w:rPr>
        <w:t xml:space="preserve"> contains resources including online courses, lessons learned, and best practices to help state health departments train and further build capacity for CHWs in their communities, and training and education materials for CHWs to use within their communities.</w:t>
      </w:r>
    </w:p>
    <w:p w:rsidR="00104F44" w:rsidRPr="00AB510F" w:rsidP="00855321" w14:paraId="733BB84E"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rPr>
        <w:t xml:space="preserve">The </w:t>
      </w:r>
      <w:hyperlink r:id="rId70" w:tgtFrame="_blank" w:history="1">
        <w:r w:rsidRPr="00AB510F">
          <w:rPr>
            <w:rFonts w:ascii="Calibri" w:eastAsia="Times New Roman" w:hAnsi="Calibri" w:cs="Calibri"/>
            <w:color w:val="0563C1"/>
            <w:u w:val="single"/>
          </w:rPr>
          <w:t>CHW Inclusion Checklist</w:t>
        </w:r>
      </w:hyperlink>
      <w:r w:rsidRPr="00AB510F">
        <w:rPr>
          <w:rFonts w:ascii="Calibri" w:eastAsia="Times New Roman" w:hAnsi="Calibri" w:cs="Calibri"/>
        </w:rPr>
        <w:t xml:space="preserve"> presents a general framework for public health practitioners to lead or assist in including CHWs and integrating the CHW scope of practice in health care settings.</w:t>
      </w:r>
    </w:p>
    <w:p w:rsidR="00104F44" w:rsidRPr="00AB510F" w:rsidP="00855321" w14:paraId="551A7940"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rPr>
        <w:t xml:space="preserve">CHW interventions have been found to be a promising strategy for improving diabetes outcomes, especially among low-income and racial and ethnic minority populations. </w:t>
      </w:r>
      <w:hyperlink r:id="rId71" w:tgtFrame="_blank" w:history="1">
        <w:r w:rsidRPr="00AB510F">
          <w:rPr>
            <w:rFonts w:ascii="Calibri" w:eastAsia="Times New Roman" w:hAnsi="Calibri" w:cs="Calibri"/>
            <w:color w:val="0563C1"/>
            <w:u w:val="single"/>
          </w:rPr>
          <w:t>This review</w:t>
        </w:r>
      </w:hyperlink>
      <w:r w:rsidRPr="00AB510F">
        <w:rPr>
          <w:rFonts w:ascii="Calibri" w:eastAsia="Times New Roman" w:hAnsi="Calibri" w:cs="Calibri"/>
        </w:rPr>
        <w:t xml:space="preserve"> serves as an update of the literature published since 2011 on CHWs’ role in diabetes care. </w:t>
      </w:r>
      <w:hyperlink r:id="rId71" w:tgtFrame="_blank" w:history="1">
        <w:r w:rsidRPr="00AB510F">
          <w:rPr>
            <w:rFonts w:ascii="Calibri" w:eastAsia="Times New Roman" w:hAnsi="Calibri" w:cs="Calibri"/>
            <w:color w:val="0563C1"/>
            <w:u w:val="single"/>
          </w:rPr>
          <w:t>Community Health Workers in Diabetes</w:t>
        </w:r>
      </w:hyperlink>
    </w:p>
    <w:p w:rsidR="00F65547" w:rsidRPr="00C1543A" w:rsidP="00C1543A" w14:paraId="6E92A254" w14:textId="154AA8B9">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rPr>
        <w:t xml:space="preserve">The </w:t>
      </w:r>
      <w:hyperlink r:id="rId72" w:tgtFrame="_blank" w:history="1">
        <w:r w:rsidRPr="00AB510F">
          <w:rPr>
            <w:rFonts w:ascii="Calibri" w:eastAsia="Times New Roman" w:hAnsi="Calibri" w:cs="Calibri"/>
            <w:color w:val="0563C1"/>
            <w:u w:val="single"/>
          </w:rPr>
          <w:t>Indian Health Service Community Health Representative Program</w:t>
        </w:r>
      </w:hyperlink>
      <w:r w:rsidRPr="00AB510F">
        <w:rPr>
          <w:rFonts w:ascii="Calibri" w:eastAsia="Times New Roman" w:hAnsi="Calibri" w:cs="Calibri"/>
        </w:rPr>
        <w:t xml:space="preserve"> is a unique concept for providing health care, health promotion, and disease prevention services.</w:t>
      </w:r>
    </w:p>
    <w:p w:rsidR="00104F44" w:rsidRPr="00AB510F" w:rsidP="00104F44" w14:paraId="6F542166" w14:textId="77777777">
      <w:pPr>
        <w:spacing w:after="0" w:line="240" w:lineRule="auto"/>
        <w:ind w:right="135"/>
        <w:textAlignment w:val="baseline"/>
        <w:rPr>
          <w:rFonts w:ascii="Calibri" w:eastAsia="Times New Roman" w:hAnsi="Calibri" w:cs="Calibri"/>
          <w:sz w:val="18"/>
          <w:szCs w:val="18"/>
        </w:rPr>
      </w:pPr>
      <w:r w:rsidRPr="00AB510F">
        <w:rPr>
          <w:rFonts w:ascii="Calibri" w:eastAsia="Times New Roman" w:hAnsi="Calibri" w:cs="Calibri"/>
          <w:b/>
          <w:bCs/>
        </w:rPr>
        <w:t>CPA:</w:t>
      </w:r>
    </w:p>
    <w:p w:rsidR="00104F44" w:rsidRPr="00AB510F" w:rsidP="00855321" w14:paraId="099236FA"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rPr>
        <w:t xml:space="preserve">The </w:t>
      </w:r>
      <w:hyperlink r:id="rId73" w:tgtFrame="_blank" w:history="1">
        <w:r w:rsidRPr="00AB510F">
          <w:rPr>
            <w:rFonts w:ascii="Calibri" w:eastAsia="Times New Roman" w:hAnsi="Calibri" w:cs="Calibri"/>
            <w:color w:val="0563C1"/>
            <w:u w:val="single"/>
          </w:rPr>
          <w:t>CPA implementation guide</w:t>
        </w:r>
      </w:hyperlink>
      <w:r w:rsidRPr="00AB510F">
        <w:rPr>
          <w:rFonts w:ascii="Calibri" w:eastAsia="Times New Roman" w:hAnsi="Calibri" w:cs="Calibri"/>
        </w:rPr>
        <w:t xml:space="preserve"> is a resource for pharmacists to use in developing and executing collaborative practice agreements in the spirit of advancing team-based care. It provides a customizable template that can be used as a starting point to developing a CPA.</w:t>
      </w:r>
    </w:p>
    <w:p w:rsidR="00104F44" w:rsidRPr="00AB510F" w:rsidP="00855321" w14:paraId="4953BE1B"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rPr>
        <w:t xml:space="preserve">This </w:t>
      </w:r>
      <w:hyperlink r:id="rId74" w:tgtFrame="_blank" w:history="1">
        <w:r w:rsidRPr="00AB510F">
          <w:rPr>
            <w:rFonts w:ascii="Calibri" w:eastAsia="Times New Roman" w:hAnsi="Calibri" w:cs="Calibri"/>
            <w:color w:val="0563C1"/>
            <w:u w:val="single"/>
          </w:rPr>
          <w:t>resource on CPAs and Pharmacists’ Patient Care Services</w:t>
        </w:r>
      </w:hyperlink>
      <w:r w:rsidRPr="00AB510F">
        <w:rPr>
          <w:rFonts w:ascii="Calibri" w:eastAsia="Times New Roman" w:hAnsi="Calibri" w:cs="Calibri"/>
        </w:rPr>
        <w:t xml:space="preserve"> provides information on strategies for advancing pharmacists’ patient care services with the help of CPAs. Case examples and actionable next steps are also provided.</w:t>
      </w:r>
    </w:p>
    <w:p w:rsidR="00104F44" w:rsidRPr="00AB510F" w:rsidP="00104F44" w14:paraId="2CB0EEDF" w14:textId="77777777">
      <w:pPr>
        <w:spacing w:after="0" w:line="240" w:lineRule="auto"/>
        <w:ind w:right="135"/>
        <w:textAlignment w:val="baseline"/>
        <w:rPr>
          <w:rFonts w:ascii="Calibri" w:eastAsia="Times New Roman" w:hAnsi="Calibri" w:cs="Calibri"/>
          <w:sz w:val="18"/>
          <w:szCs w:val="18"/>
        </w:rPr>
      </w:pPr>
      <w:r w:rsidRPr="00AB510F">
        <w:rPr>
          <w:rFonts w:ascii="Calibri" w:eastAsia="Times New Roman" w:hAnsi="Calibri" w:cs="Calibri"/>
          <w:b/>
          <w:bCs/>
        </w:rPr>
        <w:t>SDOH:</w:t>
      </w:r>
    </w:p>
    <w:p w:rsidR="00104F44" w:rsidRPr="00AB510F" w:rsidP="00855321" w14:paraId="1AC8AB6B"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rPr>
        <w:t xml:space="preserve">This </w:t>
      </w:r>
      <w:hyperlink r:id="rId75" w:tgtFrame="_blank" w:history="1">
        <w:r w:rsidRPr="00AB510F">
          <w:rPr>
            <w:rFonts w:ascii="Calibri" w:eastAsia="Times New Roman" w:hAnsi="Calibri" w:cs="Calibri"/>
            <w:color w:val="0563C1"/>
            <w:u w:val="single"/>
          </w:rPr>
          <w:t>webpage</w:t>
        </w:r>
      </w:hyperlink>
      <w:r w:rsidRPr="00AB510F">
        <w:rPr>
          <w:rFonts w:ascii="Calibri" w:eastAsia="Times New Roman" w:hAnsi="Calibri" w:cs="Calibri"/>
        </w:rPr>
        <w:t xml:space="preserve"> provides information on the innovative approaches at CDC’s National Center for Chronic Disease Prevention and Health Promotion to build healthier communities by reducing chronic diseases and related health disparities for population groups affected by health inequities.</w:t>
      </w:r>
    </w:p>
    <w:p w:rsidR="00EB6074" w:rsidRPr="00AB510F" w:rsidP="00EB6074" w14:paraId="27A4D2C7" w14:textId="77777777">
      <w:pPr>
        <w:pStyle w:val="Heading3"/>
        <w:spacing w:before="0"/>
        <w:rPr>
          <w:rFonts w:ascii="Calibri" w:eastAsia="Times New Roman" w:hAnsi="Calibri" w:cs="Calibri"/>
          <w:sz w:val="18"/>
          <w:szCs w:val="18"/>
        </w:rPr>
      </w:pPr>
      <w:bookmarkStart w:id="77" w:name="_Toc158365593"/>
      <w:bookmarkStart w:id="78" w:name="_Toc160010895"/>
      <w:r w:rsidRPr="00AB510F">
        <w:rPr>
          <w:rFonts w:ascii="Calibri" w:eastAsia="Times New Roman" w:hAnsi="Calibri" w:cs="Calibri"/>
        </w:rPr>
        <w:t>Strategy 5 Key Terms </w:t>
      </w:r>
      <w:bookmarkEnd w:id="77"/>
      <w:bookmarkEnd w:id="78"/>
    </w:p>
    <w:p w:rsidR="00077DB3" w:rsidRPr="00AB510F" w:rsidP="00855321" w14:paraId="45E6B149"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color w:val="000000"/>
        </w:rPr>
        <w:t>Community Health Workers (CHWs)</w:t>
      </w:r>
      <w:r w:rsidRPr="00AB510F">
        <w:rPr>
          <w:rFonts w:ascii="Calibri" w:eastAsia="Times New Roman" w:hAnsi="Calibri" w:cs="Calibri"/>
          <w:color w:val="000000"/>
        </w:rPr>
        <w:t>: Frontline public health workers who are trusted members or have a particularly good understanding of the community served. CHWs serve as liaisons between health and social services and the community to facilitate access to services and to improve the quality and cultural competence of service delivery. </w:t>
      </w:r>
    </w:p>
    <w:p w:rsidR="00077DB3" w:rsidRPr="00AB510F" w:rsidP="00855321" w14:paraId="3E2C181C"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color w:val="000000"/>
        </w:rPr>
        <w:t>Culturally and linguistically appropriate adaptations:</w:t>
      </w:r>
      <w:r w:rsidRPr="00AB510F">
        <w:rPr>
          <w:rFonts w:ascii="Calibri" w:eastAsia="Times New Roman" w:hAnsi="Calibri" w:cs="Calibri"/>
          <w:color w:val="000000"/>
        </w:rPr>
        <w:t xml:space="preserve"> Changes made to resources that are "respectful of and responsive to the cultural and linguistic needs" of the priority population(s) served. This can include language adaptations; cultural adaptations, such as using cultural themes or sayings; dietary adaptations to accommodate cultural or local food preferences; and gender adaptations.</w:t>
      </w:r>
    </w:p>
    <w:p w:rsidR="00077DB3" w:rsidRPr="00AB510F" w:rsidP="00855321" w14:paraId="3CA5B4CD" w14:textId="77777777">
      <w:pPr>
        <w:numPr>
          <w:ilvl w:val="0"/>
          <w:numId w:val="94"/>
        </w:numPr>
        <w:spacing w:after="0" w:line="240" w:lineRule="auto"/>
        <w:ind w:left="630"/>
        <w:textAlignment w:val="baseline"/>
        <w:rPr>
          <w:rFonts w:ascii="Calibri" w:eastAsia="Times New Roman" w:hAnsi="Calibri" w:cs="Calibri"/>
        </w:rPr>
      </w:pPr>
      <w:hyperlink r:id="rId76" w:tgtFrame="_blank" w:history="1">
        <w:r w:rsidRPr="00AB510F">
          <w:rPr>
            <w:rFonts w:ascii="Calibri" w:eastAsia="Times New Roman" w:hAnsi="Calibri" w:cs="Calibri"/>
            <w:b/>
            <w:bCs/>
            <w:color w:val="0563C1"/>
            <w:u w:val="single"/>
          </w:rPr>
          <w:t>National DPP Find a Program Tool</w:t>
        </w:r>
      </w:hyperlink>
      <w:r w:rsidRPr="00AB510F">
        <w:rPr>
          <w:rFonts w:ascii="Calibri" w:eastAsia="Times New Roman" w:hAnsi="Calibri" w:cs="Calibri"/>
          <w:b/>
          <w:bCs/>
          <w:color w:val="000000"/>
        </w:rPr>
        <w:t xml:space="preserve">: </w:t>
      </w:r>
      <w:r w:rsidRPr="00AB510F">
        <w:rPr>
          <w:rFonts w:ascii="Calibri" w:eastAsia="Times New Roman" w:hAnsi="Calibri" w:cs="Calibri"/>
          <w:color w:val="000000"/>
        </w:rPr>
        <w:t>This tool makes finding publicly available National DPP LCP classes easy for potential participants. It's also easy for delivery organizations to change the location of their publicly available classes by using the Public Class Locations section of DPRP Data Submission Portal. This section of the portal is only accessible to CDC-recognized organizations that choose the public class type and offer in-person delivery.</w:t>
      </w:r>
    </w:p>
    <w:p w:rsidR="00077DB3" w:rsidRPr="00AB510F" w:rsidP="00855321" w14:paraId="3C15F304"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color w:val="000000"/>
        </w:rPr>
        <w:t>Priority Populations</w:t>
      </w:r>
      <w:r w:rsidRPr="00AB510F">
        <w:rPr>
          <w:rFonts w:ascii="Calibri" w:eastAsia="Times New Roman" w:hAnsi="Calibri" w:cs="Calibri"/>
          <w:color w:val="000000"/>
        </w:rPr>
        <w:t>: Defined in the 2320 NOFO as those who have systematically experienced greater obstacles to health based on their racial or ethnic group, religion, socioeconomic status, gender, age, mental health, cognitive, sensory, or physical disability, sexual orientation or gender identity, geographic location, or other characteristics historically linked to discrimination or exclusion. Priority populations of focus will be determined by each award recipient.</w:t>
      </w:r>
    </w:p>
    <w:p w:rsidR="00077DB3" w:rsidRPr="00AB510F" w:rsidP="00855321" w14:paraId="3118B26D" w14:textId="77777777">
      <w:pPr>
        <w:numPr>
          <w:ilvl w:val="0"/>
          <w:numId w:val="94"/>
        </w:numPr>
        <w:spacing w:after="0" w:line="240" w:lineRule="auto"/>
        <w:ind w:left="630"/>
        <w:textAlignment w:val="baseline"/>
        <w:rPr>
          <w:rFonts w:ascii="Calibri" w:eastAsia="Times New Roman" w:hAnsi="Calibri" w:cs="Calibri"/>
        </w:rPr>
      </w:pPr>
      <w:hyperlink r:id="rId77" w:anchor="t0000000TZNF/a/3d000000f23E/02jh3.QZUVeRQZjDPxRbbU1uYYx2h2.vHIIVJ5KM3F8" w:tgtFrame="_blank" w:history="1">
        <w:r w:rsidRPr="00AB510F">
          <w:rPr>
            <w:rFonts w:ascii="Calibri" w:eastAsia="Times New Roman" w:hAnsi="Calibri" w:cs="Calibri"/>
            <w:b/>
            <w:bCs/>
            <w:color w:val="0563C1"/>
            <w:u w:val="single"/>
          </w:rPr>
          <w:t>Program Champion Strategy</w:t>
        </w:r>
      </w:hyperlink>
      <w:r w:rsidRPr="00AB510F">
        <w:rPr>
          <w:rFonts w:ascii="Calibri" w:eastAsia="Times New Roman" w:hAnsi="Calibri" w:cs="Calibri"/>
          <w:b/>
          <w:bCs/>
          <w:color w:val="000000"/>
        </w:rPr>
        <w:t xml:space="preserve">: </w:t>
      </w:r>
      <w:r w:rsidRPr="00AB510F">
        <w:rPr>
          <w:rFonts w:ascii="Calibri" w:eastAsia="Times New Roman" w:hAnsi="Calibri" w:cs="Calibri"/>
          <w:color w:val="000000"/>
        </w:rPr>
        <w:t>CDC developed the Program Champion Strategy to support participant recruitment and outreach activities. It uses current and past program participants as Program Champions to help recruit new participants.</w:t>
      </w:r>
    </w:p>
    <w:p w:rsidR="00077DB3" w:rsidRPr="00AB510F" w:rsidP="00855321" w14:paraId="1B81CE80"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color w:val="000000"/>
        </w:rPr>
        <w:t>Social Determinants of Health (SDOH):</w:t>
      </w:r>
      <w:r w:rsidRPr="00AB510F">
        <w:rPr>
          <w:rFonts w:ascii="Calibri" w:eastAsia="Times New Roman" w:hAnsi="Calibri" w:cs="Calibri"/>
          <w:color w:val="000000"/>
        </w:rPr>
        <w:t xml:space="preserve"> The nonmedical factors that influence health outcomes. They are the conditions in which people are born, grow, work, live, and age, and the wider set of forces and systems shaping the conditions of daily life. These forces and systems include economic policies and systems, development agendas, social norms, social policies, racism, climate change, and political systems.</w:t>
      </w:r>
    </w:p>
    <w:p w:rsidR="00077DB3" w:rsidRPr="00AB510F" w:rsidP="00855321" w14:paraId="5DDBC23D"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color w:val="000000"/>
        </w:rPr>
        <w:t xml:space="preserve">Health-related social needs (HRSN) may serve as a barrier to enrolling and retaining participants in the National DPP LCP. An increasing number of CDC-recognized organizations are structuring their programs so that some of these barriers to staying in the program can be overcome, such as allowing for the provision of childcare vouchers and access to healthy food. For examples of how a CDC-recognized organization can address HRSN, see the </w:t>
      </w:r>
      <w:hyperlink r:id="rId78" w:tgtFrame="_blank" w:history="1">
        <w:r w:rsidRPr="00AB510F">
          <w:rPr>
            <w:rFonts w:ascii="Calibri" w:eastAsia="Times New Roman" w:hAnsi="Calibri" w:cs="Calibri"/>
            <w:color w:val="0563C1"/>
            <w:u w:val="single"/>
          </w:rPr>
          <w:t>Connecting SDOH and HRSN to Prediabetes and Type 2 Diabetes</w:t>
        </w:r>
      </w:hyperlink>
      <w:r w:rsidRPr="00AB510F">
        <w:rPr>
          <w:rFonts w:ascii="Calibri" w:eastAsia="Times New Roman" w:hAnsi="Calibri" w:cs="Calibri"/>
          <w:color w:val="000000"/>
        </w:rPr>
        <w:t xml:space="preserve"> page of the National DPP Coverage Toolkit. For more information on SDOH and HRSN as they relate to the National DPP LCP, visit the suite of </w:t>
      </w:r>
      <w:hyperlink r:id="rId79" w:tgtFrame="_blank" w:history="1">
        <w:r w:rsidRPr="00AB510F">
          <w:rPr>
            <w:rFonts w:ascii="Calibri" w:eastAsia="Times New Roman" w:hAnsi="Calibri" w:cs="Calibri"/>
            <w:color w:val="0563C1"/>
            <w:u w:val="single"/>
          </w:rPr>
          <w:t>Health Equity and the National DPP pages</w:t>
        </w:r>
      </w:hyperlink>
      <w:r w:rsidRPr="00AB510F">
        <w:rPr>
          <w:rFonts w:ascii="Calibri" w:eastAsia="Times New Roman" w:hAnsi="Calibri" w:cs="Calibri"/>
          <w:color w:val="000000"/>
        </w:rPr>
        <w:t xml:space="preserve"> on the Coverage Toolkit.</w:t>
      </w:r>
    </w:p>
    <w:p w:rsidR="00077DB3" w:rsidRPr="00AB510F" w:rsidP="00855321" w14:paraId="52B791C6" w14:textId="77777777">
      <w:pPr>
        <w:numPr>
          <w:ilvl w:val="0"/>
          <w:numId w:val="93"/>
        </w:numPr>
        <w:tabs>
          <w:tab w:val="num" w:pos="-360"/>
        </w:tabs>
        <w:spacing w:after="0" w:line="240" w:lineRule="auto"/>
        <w:ind w:left="900" w:hanging="270"/>
        <w:textAlignment w:val="baseline"/>
        <w:rPr>
          <w:rFonts w:ascii="Calibri" w:eastAsia="Times New Roman" w:hAnsi="Calibri" w:cs="Calibri"/>
        </w:rPr>
      </w:pPr>
      <w:r w:rsidRPr="00AB510F">
        <w:rPr>
          <w:rFonts w:ascii="Calibri" w:eastAsia="Times New Roman" w:hAnsi="Calibri" w:cs="Calibri"/>
          <w:i/>
          <w:iCs/>
        </w:rPr>
        <w:t xml:space="preserve">*Additional relevant terms can be found in the </w:t>
      </w:r>
      <w:hyperlink r:id="rId80" w:tgtFrame="_blank" w:history="1">
        <w:r w:rsidRPr="00AB510F">
          <w:rPr>
            <w:rFonts w:ascii="Calibri" w:eastAsia="Times New Roman" w:hAnsi="Calibri" w:cs="Calibri"/>
            <w:i/>
            <w:iCs/>
            <w:color w:val="0563C1"/>
            <w:u w:val="single"/>
          </w:rPr>
          <w:t>2021 CDC DPRP Standards</w:t>
        </w:r>
      </w:hyperlink>
      <w:r w:rsidRPr="00AB510F">
        <w:rPr>
          <w:rFonts w:ascii="Calibri" w:eastAsia="Times New Roman" w:hAnsi="Calibri" w:cs="Calibri"/>
          <w:color w:val="000000"/>
        </w:rPr>
        <w:t> </w:t>
      </w:r>
    </w:p>
    <w:p w:rsidR="00A21DFA" w:rsidRPr="00AB510F" w:rsidP="00330D25" w14:paraId="25A57F82" w14:textId="77777777">
      <w:pPr>
        <w:pStyle w:val="Heading3"/>
        <w:spacing w:before="0"/>
        <w:rPr>
          <w:rFonts w:ascii="Calibri" w:eastAsia="Times New Roman" w:hAnsi="Calibri" w:cs="Calibri"/>
        </w:rPr>
      </w:pPr>
      <w:bookmarkStart w:id="79" w:name="_Toc158365594"/>
      <w:bookmarkStart w:id="80" w:name="_Toc160010896"/>
      <w:r w:rsidRPr="00AB510F">
        <w:rPr>
          <w:rFonts w:ascii="Calibri" w:eastAsia="Times New Roman" w:hAnsi="Calibri" w:cs="Calibri"/>
        </w:rPr>
        <w:t>Strategy 5 Resources </w:t>
      </w:r>
      <w:bookmarkEnd w:id="79"/>
      <w:bookmarkEnd w:id="80"/>
    </w:p>
    <w:p w:rsidR="00B306BD" w:rsidRPr="00AB510F" w:rsidP="00B306BD" w14:paraId="173DD384" w14:textId="77777777">
      <w:pPr>
        <w:pStyle w:val="paragraph"/>
        <w:spacing w:before="0" w:beforeAutospacing="0" w:after="0" w:afterAutospacing="0"/>
        <w:ind w:right="135"/>
        <w:textAlignment w:val="baseline"/>
        <w:rPr>
          <w:rFonts w:ascii="Calibri" w:hAnsi="Calibri" w:cs="Calibri"/>
          <w:sz w:val="22"/>
          <w:szCs w:val="22"/>
        </w:rPr>
      </w:pPr>
      <w:r w:rsidRPr="00AB510F">
        <w:rPr>
          <w:rStyle w:val="normaltextrun"/>
          <w:rFonts w:ascii="Calibri" w:hAnsi="Calibri" w:eastAsiaTheme="majorEastAsia" w:cs="Calibri"/>
          <w:b/>
          <w:bCs/>
          <w:sz w:val="22"/>
          <w:szCs w:val="22"/>
        </w:rPr>
        <w:t>Lifestyle Coaches:</w:t>
      </w:r>
      <w:r w:rsidRPr="00AB510F">
        <w:rPr>
          <w:rStyle w:val="eop"/>
          <w:rFonts w:ascii="Calibri" w:hAnsi="Calibri" w:cs="Calibri"/>
          <w:sz w:val="22"/>
          <w:szCs w:val="22"/>
        </w:rPr>
        <w:t> </w:t>
      </w:r>
    </w:p>
    <w:p w:rsidR="00B306BD" w:rsidRPr="00AB510F" w:rsidP="00855321" w14:paraId="39E81C96" w14:textId="77777777">
      <w:pPr>
        <w:pStyle w:val="paragraph"/>
        <w:numPr>
          <w:ilvl w:val="0"/>
          <w:numId w:val="67"/>
        </w:numPr>
        <w:spacing w:before="0" w:beforeAutospacing="0" w:after="0" w:afterAutospacing="0"/>
        <w:textAlignment w:val="baseline"/>
        <w:rPr>
          <w:rFonts w:ascii="Calibri" w:hAnsi="Calibri" w:cs="Calibri"/>
          <w:sz w:val="22"/>
          <w:szCs w:val="22"/>
        </w:rPr>
      </w:pPr>
      <w:hyperlink r:id="rId81" w:tgtFrame="_blank" w:history="1">
        <w:r w:rsidRPr="00AB510F">
          <w:rPr>
            <w:rStyle w:val="normaltextrun"/>
            <w:rFonts w:ascii="Calibri" w:hAnsi="Calibri" w:eastAsiaTheme="majorEastAsia" w:cs="Calibri"/>
            <w:color w:val="0563C1"/>
            <w:sz w:val="22"/>
            <w:szCs w:val="22"/>
            <w:u w:val="single"/>
          </w:rPr>
          <w:t>Continuing Education for Lifestyle Coaches</w:t>
        </w:r>
      </w:hyperlink>
      <w:r w:rsidRPr="00AB510F">
        <w:rPr>
          <w:rStyle w:val="normaltextrun"/>
          <w:rFonts w:ascii="Calibri" w:hAnsi="Calibri" w:eastAsiaTheme="majorEastAsia" w:cs="Calibri"/>
          <w:sz w:val="22"/>
          <w:szCs w:val="22"/>
        </w:rPr>
        <w:t>: This link provides resources and information related to continuing education opportunities available for Lifestyle Coaches delivering the National DPP LCP and MDPP.</w:t>
      </w:r>
      <w:r w:rsidRPr="00AB510F">
        <w:rPr>
          <w:rStyle w:val="eop"/>
          <w:rFonts w:ascii="Calibri" w:hAnsi="Calibri" w:cs="Calibri"/>
          <w:sz w:val="22"/>
          <w:szCs w:val="22"/>
        </w:rPr>
        <w:t> </w:t>
      </w:r>
    </w:p>
    <w:p w:rsidR="00B306BD" w:rsidRPr="00AB510F" w:rsidP="00855321" w14:paraId="189D71B9" w14:textId="77777777">
      <w:pPr>
        <w:pStyle w:val="paragraph"/>
        <w:numPr>
          <w:ilvl w:val="0"/>
          <w:numId w:val="67"/>
        </w:numPr>
        <w:spacing w:before="0" w:beforeAutospacing="0" w:after="0" w:afterAutospacing="0"/>
        <w:textAlignment w:val="baseline"/>
        <w:rPr>
          <w:rFonts w:ascii="Calibri" w:hAnsi="Calibri" w:cs="Calibri"/>
          <w:sz w:val="22"/>
          <w:szCs w:val="22"/>
        </w:rPr>
      </w:pPr>
      <w:hyperlink r:id="rId82" w:tgtFrame="_blank" w:history="1">
        <w:r w:rsidRPr="00AB510F">
          <w:rPr>
            <w:rStyle w:val="normaltextrun"/>
            <w:rFonts w:ascii="Calibri" w:hAnsi="Calibri" w:eastAsiaTheme="majorEastAsia" w:cs="Calibri"/>
            <w:color w:val="0563C1"/>
            <w:sz w:val="22"/>
            <w:szCs w:val="22"/>
            <w:u w:val="single"/>
          </w:rPr>
          <w:t>CSC Newsletter and Training Entities Archive</w:t>
        </w:r>
      </w:hyperlink>
      <w:r w:rsidRPr="00AB510F">
        <w:rPr>
          <w:rStyle w:val="normaltextrun"/>
          <w:rFonts w:ascii="Calibri" w:hAnsi="Calibri" w:eastAsiaTheme="majorEastAsia" w:cs="Calibri"/>
          <w:color w:val="0563C1"/>
          <w:sz w:val="22"/>
          <w:szCs w:val="22"/>
          <w:u w:val="single"/>
        </w:rPr>
        <w:t>:</w:t>
      </w:r>
      <w:r w:rsidRPr="00AB510F">
        <w:rPr>
          <w:rStyle w:val="normaltextrun"/>
          <w:rFonts w:ascii="Calibri" w:hAnsi="Calibri" w:eastAsiaTheme="majorEastAsia" w:cs="Calibri"/>
          <w:sz w:val="22"/>
          <w:szCs w:val="22"/>
        </w:rPr>
        <w:t xml:space="preserve"> This site contains Lifestyle Coach training entity quarterly updates</w:t>
      </w:r>
      <w:r w:rsidRPr="00AB510F">
        <w:rPr>
          <w:rStyle w:val="normaltextrun"/>
          <w:rFonts w:ascii="Calibri" w:hAnsi="Calibri" w:eastAsiaTheme="majorEastAsia" w:cs="Calibri"/>
          <w:color w:val="000000"/>
          <w:sz w:val="22"/>
          <w:szCs w:val="22"/>
          <w:u w:val="single"/>
        </w:rPr>
        <w:t>.</w:t>
      </w:r>
      <w:r w:rsidRPr="00AB510F">
        <w:rPr>
          <w:rStyle w:val="eop"/>
          <w:rFonts w:ascii="Calibri" w:hAnsi="Calibri" w:cs="Calibri"/>
          <w:color w:val="000000"/>
          <w:sz w:val="22"/>
          <w:szCs w:val="22"/>
        </w:rPr>
        <w:t> </w:t>
      </w:r>
    </w:p>
    <w:p w:rsidR="00B306BD" w:rsidRPr="00AB510F" w:rsidP="00855321" w14:paraId="6B2087C4" w14:textId="77777777">
      <w:pPr>
        <w:pStyle w:val="paragraph"/>
        <w:numPr>
          <w:ilvl w:val="0"/>
          <w:numId w:val="67"/>
        </w:numPr>
        <w:spacing w:before="0" w:beforeAutospacing="0" w:after="0" w:afterAutospacing="0"/>
        <w:textAlignment w:val="baseline"/>
        <w:rPr>
          <w:rFonts w:ascii="Calibri" w:hAnsi="Calibri" w:cs="Calibri"/>
          <w:sz w:val="22"/>
          <w:szCs w:val="22"/>
        </w:rPr>
      </w:pPr>
      <w:hyperlink r:id="rId83" w:tgtFrame="_blank" w:history="1">
        <w:r w:rsidRPr="00AB510F">
          <w:rPr>
            <w:rStyle w:val="normaltextrun"/>
            <w:rFonts w:ascii="Calibri" w:hAnsi="Calibri" w:eastAsiaTheme="majorEastAsia" w:cs="Calibri"/>
            <w:color w:val="0563C1"/>
            <w:sz w:val="22"/>
            <w:szCs w:val="22"/>
            <w:u w:val="single"/>
          </w:rPr>
          <w:t>Diabetes Prevention Toolkit</w:t>
        </w:r>
      </w:hyperlink>
      <w:r w:rsidRPr="00AB510F">
        <w:rPr>
          <w:rStyle w:val="normaltextrun"/>
          <w:rFonts w:ascii="Calibri" w:hAnsi="Calibri" w:eastAsiaTheme="majorEastAsia" w:cs="Calibri"/>
          <w:color w:val="0563C1"/>
          <w:sz w:val="22"/>
          <w:szCs w:val="22"/>
          <w:u w:val="single"/>
        </w:rPr>
        <w:t>:</w:t>
      </w:r>
      <w:r w:rsidRPr="00AB510F">
        <w:rPr>
          <w:rStyle w:val="normaltextrun"/>
          <w:rFonts w:ascii="Calibri" w:hAnsi="Calibri" w:eastAsiaTheme="majorEastAsia" w:cs="Calibri"/>
          <w:sz w:val="22"/>
          <w:szCs w:val="22"/>
        </w:rPr>
        <w:t xml:space="preserve"> For health system implementation or partnerships with health systems that do not have a diabetes prevention strategy, the American Medical Association (AMA) has </w:t>
      </w:r>
      <w:r w:rsidRPr="00AB510F">
        <w:rPr>
          <w:rStyle w:val="normaltextrun"/>
          <w:rFonts w:ascii="Calibri" w:hAnsi="Calibri" w:eastAsiaTheme="majorEastAsia" w:cs="Calibri"/>
          <w:sz w:val="22"/>
          <w:szCs w:val="22"/>
        </w:rPr>
        <w:t>developed this toolkit for clinicians and their care teams to implement a prediabetes screen/test/refer system-wide strategy.</w:t>
      </w:r>
      <w:r w:rsidRPr="00AB510F">
        <w:rPr>
          <w:rStyle w:val="eop"/>
          <w:rFonts w:ascii="Calibri" w:hAnsi="Calibri" w:cs="Calibri"/>
          <w:sz w:val="22"/>
          <w:szCs w:val="22"/>
        </w:rPr>
        <w:t> </w:t>
      </w:r>
    </w:p>
    <w:p w:rsidR="00B306BD" w:rsidRPr="00AB510F" w:rsidP="00855321" w14:paraId="5A0567EE" w14:textId="77777777">
      <w:pPr>
        <w:pStyle w:val="paragraph"/>
        <w:numPr>
          <w:ilvl w:val="0"/>
          <w:numId w:val="67"/>
        </w:numPr>
        <w:spacing w:before="0" w:beforeAutospacing="0" w:after="0" w:afterAutospacing="0"/>
        <w:textAlignment w:val="baseline"/>
        <w:rPr>
          <w:rFonts w:ascii="Calibri" w:hAnsi="Calibri" w:cs="Calibri"/>
          <w:sz w:val="22"/>
          <w:szCs w:val="22"/>
        </w:rPr>
      </w:pPr>
      <w:hyperlink r:id="rId84" w:tgtFrame="_blank" w:history="1">
        <w:r w:rsidRPr="00AB510F">
          <w:rPr>
            <w:rStyle w:val="normaltextrun"/>
            <w:rFonts w:ascii="Calibri" w:hAnsi="Calibri" w:eastAsiaTheme="majorEastAsia" w:cs="Calibri"/>
            <w:color w:val="0563C1"/>
            <w:sz w:val="22"/>
            <w:szCs w:val="22"/>
            <w:u w:val="single"/>
          </w:rPr>
          <w:t>PreventT2 curriculum</w:t>
        </w:r>
      </w:hyperlink>
      <w:r w:rsidRPr="00AB510F">
        <w:rPr>
          <w:rStyle w:val="normaltextrun"/>
          <w:rFonts w:ascii="Calibri" w:hAnsi="Calibri" w:eastAsiaTheme="majorEastAsia" w:cs="Calibri"/>
          <w:color w:val="0563C1"/>
          <w:sz w:val="22"/>
          <w:szCs w:val="22"/>
          <w:u w:val="single"/>
        </w:rPr>
        <w:t>:</w:t>
      </w:r>
      <w:r w:rsidRPr="00AB510F">
        <w:rPr>
          <w:rStyle w:val="normaltextrun"/>
          <w:rFonts w:ascii="Calibri" w:hAnsi="Calibri" w:eastAsiaTheme="majorEastAsia" w:cs="Calibri"/>
          <w:sz w:val="22"/>
          <w:szCs w:val="22"/>
        </w:rPr>
        <w:t xml:space="preserve"> This CDC-approved curriculum comes with ready-to-use and </w:t>
      </w:r>
      <w:hyperlink r:id="rId85" w:tgtFrame="_blank" w:history="1">
        <w:r w:rsidRPr="00AB510F">
          <w:rPr>
            <w:rStyle w:val="normaltextrun"/>
            <w:rFonts w:ascii="Calibri" w:hAnsi="Calibri" w:eastAsiaTheme="majorEastAsia" w:cs="Calibri"/>
            <w:color w:val="0563C1"/>
            <w:sz w:val="22"/>
            <w:szCs w:val="22"/>
            <w:u w:val="single"/>
          </w:rPr>
          <w:t>adaptable promotional materials</w:t>
        </w:r>
      </w:hyperlink>
      <w:r w:rsidRPr="00AB510F">
        <w:rPr>
          <w:rStyle w:val="normaltextrun"/>
          <w:rFonts w:ascii="Calibri" w:hAnsi="Calibri" w:eastAsiaTheme="majorEastAsia" w:cs="Calibri"/>
          <w:sz w:val="22"/>
          <w:szCs w:val="22"/>
        </w:rPr>
        <w:t xml:space="preserve"> that can be easily modified to add an organization logo and contact information. </w:t>
      </w:r>
      <w:r w:rsidRPr="00AB510F">
        <w:rPr>
          <w:rStyle w:val="eop"/>
          <w:rFonts w:ascii="Calibri" w:hAnsi="Calibri" w:cs="Calibri"/>
          <w:sz w:val="22"/>
          <w:szCs w:val="22"/>
        </w:rPr>
        <w:t> </w:t>
      </w:r>
    </w:p>
    <w:p w:rsidR="00B306BD" w:rsidRPr="00AB510F" w:rsidP="00855321" w14:paraId="1C710DE0" w14:textId="77777777">
      <w:pPr>
        <w:pStyle w:val="paragraph"/>
        <w:numPr>
          <w:ilvl w:val="0"/>
          <w:numId w:val="67"/>
        </w:numPr>
        <w:spacing w:before="0" w:beforeAutospacing="0" w:after="0" w:afterAutospacing="0"/>
        <w:textAlignment w:val="baseline"/>
        <w:rPr>
          <w:rFonts w:ascii="Calibri" w:hAnsi="Calibri" w:cs="Calibri"/>
          <w:sz w:val="22"/>
          <w:szCs w:val="22"/>
        </w:rPr>
      </w:pPr>
      <w:r w:rsidRPr="00AB510F">
        <w:rPr>
          <w:rStyle w:val="normaltextrun"/>
          <w:rFonts w:ascii="Calibri" w:hAnsi="Calibri" w:eastAsiaTheme="majorEastAsia" w:cs="Calibri"/>
          <w:sz w:val="22"/>
          <w:szCs w:val="22"/>
        </w:rPr>
        <w:t>The links below provide several resources containing lessons learned and keys to success for participant enrollment and retention in the National DPP LCP:</w:t>
      </w:r>
      <w:r w:rsidRPr="00AB510F">
        <w:rPr>
          <w:rStyle w:val="eop"/>
          <w:rFonts w:ascii="Calibri" w:hAnsi="Calibri" w:cs="Calibri"/>
          <w:sz w:val="22"/>
          <w:szCs w:val="22"/>
        </w:rPr>
        <w:t> </w:t>
      </w:r>
    </w:p>
    <w:p w:rsidR="00B306BD" w:rsidRPr="00AB510F" w:rsidP="00855321" w14:paraId="382DF9E1" w14:textId="77777777">
      <w:pPr>
        <w:pStyle w:val="paragraph"/>
        <w:numPr>
          <w:ilvl w:val="1"/>
          <w:numId w:val="96"/>
        </w:numPr>
        <w:spacing w:before="0" w:beforeAutospacing="0" w:after="0" w:afterAutospacing="0"/>
        <w:textAlignment w:val="baseline"/>
        <w:rPr>
          <w:rFonts w:ascii="Calibri" w:hAnsi="Calibri" w:cs="Calibri"/>
          <w:sz w:val="22"/>
          <w:szCs w:val="22"/>
        </w:rPr>
      </w:pPr>
      <w:hyperlink r:id="rId86" w:tgtFrame="_blank" w:history="1">
        <w:r w:rsidRPr="00AB510F">
          <w:rPr>
            <w:rStyle w:val="normaltextrun"/>
            <w:rFonts w:ascii="Calibri" w:hAnsi="Calibri" w:eastAsiaTheme="majorEastAsia" w:cs="Calibri"/>
            <w:color w:val="0563C1"/>
            <w:sz w:val="22"/>
            <w:szCs w:val="22"/>
            <w:u w:val="single"/>
          </w:rPr>
          <w:t>Success Stories and Lessons Learned</w:t>
        </w:r>
      </w:hyperlink>
      <w:r w:rsidRPr="00AB510F">
        <w:rPr>
          <w:rStyle w:val="eop"/>
          <w:rFonts w:ascii="Calibri" w:hAnsi="Calibri" w:cs="Calibri"/>
          <w:sz w:val="22"/>
          <w:szCs w:val="22"/>
        </w:rPr>
        <w:t> </w:t>
      </w:r>
    </w:p>
    <w:p w:rsidR="00B306BD" w:rsidRPr="00AB510F" w:rsidP="00855321" w14:paraId="56D80CB8" w14:textId="77777777">
      <w:pPr>
        <w:pStyle w:val="paragraph"/>
        <w:numPr>
          <w:ilvl w:val="1"/>
          <w:numId w:val="96"/>
        </w:numPr>
        <w:spacing w:before="0" w:beforeAutospacing="0" w:after="0" w:afterAutospacing="0"/>
        <w:textAlignment w:val="baseline"/>
        <w:rPr>
          <w:rFonts w:ascii="Calibri" w:hAnsi="Calibri" w:cs="Calibri"/>
          <w:sz w:val="22"/>
          <w:szCs w:val="22"/>
        </w:rPr>
      </w:pPr>
      <w:hyperlink r:id="rId87" w:tgtFrame="_blank" w:history="1">
        <w:r w:rsidRPr="00AB510F">
          <w:rPr>
            <w:rStyle w:val="normaltextrun"/>
            <w:rFonts w:ascii="Calibri" w:hAnsi="Calibri" w:eastAsiaTheme="majorEastAsia" w:cs="Calibri"/>
            <w:color w:val="0563C1"/>
            <w:sz w:val="22"/>
            <w:szCs w:val="22"/>
            <w:u w:val="single"/>
          </w:rPr>
          <w:t>Keys to Success: Recruitment and Retention Overview</w:t>
        </w:r>
      </w:hyperlink>
      <w:r w:rsidRPr="00AB510F">
        <w:rPr>
          <w:rStyle w:val="eop"/>
          <w:rFonts w:ascii="Calibri" w:hAnsi="Calibri" w:cs="Calibri"/>
          <w:color w:val="0563C1"/>
          <w:sz w:val="22"/>
          <w:szCs w:val="22"/>
        </w:rPr>
        <w:t> </w:t>
      </w:r>
    </w:p>
    <w:p w:rsidR="00B306BD" w:rsidRPr="00AB510F" w:rsidP="00B306BD" w14:paraId="396CE2D5" w14:textId="77777777">
      <w:pPr>
        <w:pStyle w:val="paragraph"/>
        <w:spacing w:before="0" w:beforeAutospacing="0" w:after="0" w:afterAutospacing="0"/>
        <w:ind w:right="135"/>
        <w:textAlignment w:val="baseline"/>
        <w:rPr>
          <w:rFonts w:ascii="Calibri" w:hAnsi="Calibri" w:cs="Calibri"/>
          <w:sz w:val="22"/>
          <w:szCs w:val="22"/>
        </w:rPr>
      </w:pPr>
      <w:r w:rsidRPr="00AB510F">
        <w:rPr>
          <w:rStyle w:val="normaltextrun"/>
          <w:rFonts w:ascii="Calibri" w:hAnsi="Calibri" w:eastAsiaTheme="majorEastAsia" w:cs="Calibri"/>
          <w:b/>
          <w:bCs/>
          <w:sz w:val="22"/>
          <w:szCs w:val="22"/>
        </w:rPr>
        <w:t>CDC-Recognized Organizations:</w:t>
      </w:r>
      <w:r w:rsidRPr="00AB510F">
        <w:rPr>
          <w:rStyle w:val="eop"/>
          <w:rFonts w:ascii="Calibri" w:hAnsi="Calibri" w:cs="Calibri"/>
          <w:sz w:val="22"/>
          <w:szCs w:val="22"/>
        </w:rPr>
        <w:t> </w:t>
      </w:r>
    </w:p>
    <w:p w:rsidR="00B306BD" w:rsidRPr="00AB510F" w:rsidP="00855321" w14:paraId="2146E61D" w14:textId="77777777">
      <w:pPr>
        <w:pStyle w:val="paragraph"/>
        <w:numPr>
          <w:ilvl w:val="0"/>
          <w:numId w:val="67"/>
        </w:numPr>
        <w:spacing w:before="0" w:beforeAutospacing="0" w:after="0" w:afterAutospacing="0"/>
        <w:textAlignment w:val="baseline"/>
        <w:rPr>
          <w:rFonts w:ascii="Calibri" w:hAnsi="Calibri" w:cs="Calibri"/>
          <w:sz w:val="22"/>
          <w:szCs w:val="22"/>
        </w:rPr>
      </w:pPr>
      <w:hyperlink r:id="rId88" w:tgtFrame="_blank" w:history="1">
        <w:r w:rsidRPr="00AB510F">
          <w:rPr>
            <w:rStyle w:val="normaltextrun"/>
            <w:rFonts w:ascii="Calibri" w:hAnsi="Calibri" w:eastAsiaTheme="majorEastAsia" w:cs="Calibri"/>
            <w:color w:val="0563C1"/>
            <w:sz w:val="22"/>
            <w:szCs w:val="22"/>
            <w:u w:val="single"/>
          </w:rPr>
          <w:t>Data Reporting for the National DPP Lifestyle Change Program</w:t>
        </w:r>
      </w:hyperlink>
      <w:r w:rsidRPr="00AB510F">
        <w:rPr>
          <w:rStyle w:val="normaltextrun"/>
          <w:rFonts w:ascii="Calibri" w:hAnsi="Calibri" w:eastAsiaTheme="majorEastAsia" w:cs="Calibri"/>
          <w:color w:val="0563C1"/>
          <w:sz w:val="22"/>
          <w:szCs w:val="22"/>
          <w:u w:val="single"/>
        </w:rPr>
        <w:t>:</w:t>
      </w:r>
      <w:r w:rsidRPr="00AB510F">
        <w:rPr>
          <w:rStyle w:val="normaltextrun"/>
          <w:rFonts w:ascii="Calibri" w:hAnsi="Calibri" w:eastAsiaTheme="majorEastAsia" w:cs="Calibri"/>
          <w:sz w:val="22"/>
          <w:szCs w:val="22"/>
        </w:rPr>
        <w:t xml:space="preserve"> This section provides resources and guidance on CDC-recognized organizations’ data submission process. This includes information about reporting timelines, steps to complete the data collection spreadsheet, instructions for uploading the file to the CDC's DPRP data submission website and understanding the evaluation report. Each CDC-recognized organization is required to submit evaluation data to the DPRP every six months from the effective date of their application.</w:t>
      </w:r>
      <w:r w:rsidRPr="00AB510F">
        <w:rPr>
          <w:rStyle w:val="eop"/>
          <w:rFonts w:ascii="Calibri" w:hAnsi="Calibri" w:cs="Calibri"/>
          <w:sz w:val="22"/>
          <w:szCs w:val="22"/>
        </w:rPr>
        <w:t> </w:t>
      </w:r>
    </w:p>
    <w:p w:rsidR="00B306BD" w:rsidRPr="00AB510F" w:rsidP="00855321" w14:paraId="37F6AD1E" w14:textId="77777777">
      <w:pPr>
        <w:pStyle w:val="paragraph"/>
        <w:numPr>
          <w:ilvl w:val="0"/>
          <w:numId w:val="67"/>
        </w:numPr>
        <w:spacing w:before="0" w:beforeAutospacing="0" w:after="0" w:afterAutospacing="0"/>
        <w:textAlignment w:val="baseline"/>
        <w:rPr>
          <w:rFonts w:ascii="Calibri" w:hAnsi="Calibri" w:cs="Calibri"/>
          <w:sz w:val="22"/>
          <w:szCs w:val="22"/>
        </w:rPr>
      </w:pPr>
      <w:hyperlink r:id="rId89" w:tgtFrame="_blank" w:history="1">
        <w:r w:rsidRPr="00AB510F">
          <w:rPr>
            <w:rStyle w:val="normaltextrun"/>
            <w:rFonts w:ascii="Calibri" w:hAnsi="Calibri" w:eastAsiaTheme="majorEastAsia" w:cs="Calibri"/>
            <w:color w:val="0563C1"/>
            <w:sz w:val="22"/>
            <w:szCs w:val="22"/>
            <w:u w:val="single"/>
          </w:rPr>
          <w:t>DPRP Data Submission Portal</w:t>
        </w:r>
      </w:hyperlink>
      <w:r w:rsidRPr="00AB510F">
        <w:rPr>
          <w:rStyle w:val="normaltextrun"/>
          <w:rFonts w:ascii="Calibri" w:hAnsi="Calibri" w:eastAsiaTheme="majorEastAsia" w:cs="Calibri"/>
          <w:color w:val="0563C1"/>
          <w:sz w:val="22"/>
          <w:szCs w:val="22"/>
          <w:u w:val="single"/>
        </w:rPr>
        <w:t>:</w:t>
      </w:r>
      <w:r w:rsidRPr="00AB510F">
        <w:rPr>
          <w:rStyle w:val="normaltextrun"/>
          <w:rFonts w:ascii="Calibri" w:hAnsi="Calibri" w:eastAsiaTheme="majorEastAsia" w:cs="Calibri"/>
          <w:sz w:val="22"/>
          <w:szCs w:val="22"/>
        </w:rPr>
        <w:t xml:space="preserve"> CDC-recognized organizations are expected to update their public class location information regularly through this portal.</w:t>
      </w:r>
      <w:r w:rsidRPr="00AB510F">
        <w:rPr>
          <w:rStyle w:val="eop"/>
          <w:rFonts w:ascii="Calibri" w:hAnsi="Calibri" w:cs="Calibri"/>
          <w:sz w:val="22"/>
          <w:szCs w:val="22"/>
        </w:rPr>
        <w:t> </w:t>
      </w:r>
    </w:p>
    <w:p w:rsidR="00B306BD" w:rsidRPr="00AB510F" w:rsidP="00855321" w14:paraId="0D5C35C9" w14:textId="77777777">
      <w:pPr>
        <w:pStyle w:val="paragraph"/>
        <w:numPr>
          <w:ilvl w:val="0"/>
          <w:numId w:val="67"/>
        </w:numPr>
        <w:spacing w:before="0" w:beforeAutospacing="0" w:after="0" w:afterAutospacing="0"/>
        <w:textAlignment w:val="baseline"/>
        <w:rPr>
          <w:rFonts w:ascii="Calibri" w:hAnsi="Calibri" w:cs="Calibri"/>
          <w:sz w:val="22"/>
          <w:szCs w:val="22"/>
        </w:rPr>
      </w:pPr>
      <w:hyperlink r:id="rId90" w:tgtFrame="_blank" w:history="1">
        <w:r w:rsidRPr="00AB510F">
          <w:rPr>
            <w:rStyle w:val="normaltextrun"/>
            <w:rFonts w:ascii="Calibri" w:hAnsi="Calibri" w:eastAsiaTheme="majorEastAsia" w:cs="Calibri"/>
            <w:color w:val="0563C1"/>
            <w:sz w:val="22"/>
            <w:szCs w:val="22"/>
            <w:u w:val="single"/>
          </w:rPr>
          <w:t>"Find A Program”</w:t>
        </w:r>
      </w:hyperlink>
      <w:r w:rsidRPr="00AB510F">
        <w:rPr>
          <w:rStyle w:val="normaltextrun"/>
          <w:rFonts w:ascii="Calibri" w:hAnsi="Calibri" w:eastAsiaTheme="majorEastAsia" w:cs="Calibri"/>
          <w:color w:val="0563C1"/>
          <w:sz w:val="22"/>
          <w:szCs w:val="22"/>
          <w:u w:val="single"/>
        </w:rPr>
        <w:t>:</w:t>
      </w:r>
      <w:r w:rsidRPr="00AB510F">
        <w:rPr>
          <w:rStyle w:val="normaltextrun"/>
          <w:rFonts w:ascii="Calibri" w:hAnsi="Calibri" w:eastAsiaTheme="majorEastAsia" w:cs="Calibri"/>
          <w:color w:val="000000"/>
          <w:sz w:val="22"/>
          <w:szCs w:val="22"/>
        </w:rPr>
        <w:t xml:space="preserve"> This Class Locator Platform features National DPP delivery locations offering in-person, publicly available classes. It helps the general public find organizations offering the program in their local area.</w:t>
      </w:r>
      <w:r w:rsidRPr="00AB510F">
        <w:rPr>
          <w:rStyle w:val="eop"/>
          <w:rFonts w:ascii="Calibri" w:hAnsi="Calibri" w:cs="Calibri"/>
          <w:color w:val="000000"/>
          <w:sz w:val="22"/>
          <w:szCs w:val="22"/>
        </w:rPr>
        <w:t> </w:t>
      </w:r>
    </w:p>
    <w:p w:rsidR="00B306BD" w:rsidRPr="00AB510F" w:rsidP="00855321" w14:paraId="25882A5A" w14:textId="77777777">
      <w:pPr>
        <w:pStyle w:val="paragraph"/>
        <w:numPr>
          <w:ilvl w:val="0"/>
          <w:numId w:val="67"/>
        </w:numPr>
        <w:spacing w:before="0" w:beforeAutospacing="0" w:after="0" w:afterAutospacing="0"/>
        <w:textAlignment w:val="baseline"/>
        <w:rPr>
          <w:rFonts w:ascii="Calibri" w:hAnsi="Calibri" w:cs="Calibri"/>
          <w:sz w:val="22"/>
          <w:szCs w:val="22"/>
        </w:rPr>
      </w:pPr>
      <w:hyperlink r:id="rId91" w:tgtFrame="_blank" w:history="1">
        <w:r w:rsidRPr="00AB510F">
          <w:rPr>
            <w:rStyle w:val="normaltextrun"/>
            <w:rFonts w:ascii="Calibri" w:hAnsi="Calibri" w:eastAsiaTheme="majorEastAsia" w:cs="Calibri"/>
            <w:color w:val="0563C1"/>
            <w:sz w:val="22"/>
            <w:szCs w:val="22"/>
            <w:u w:val="single"/>
          </w:rPr>
          <w:t>Considerations for Purchasing Technology Platforms to Support CDC-Funded Strategies Related to the National DPP, DSMES, and Pharmacists:</w:t>
        </w:r>
      </w:hyperlink>
      <w:r w:rsidRPr="00AB510F">
        <w:rPr>
          <w:rStyle w:val="normaltextrun"/>
          <w:rFonts w:ascii="Calibri" w:hAnsi="Calibri" w:eastAsiaTheme="majorEastAsia" w:cs="Calibri"/>
          <w:b/>
          <w:bCs/>
          <w:sz w:val="22"/>
          <w:szCs w:val="22"/>
        </w:rPr>
        <w:t xml:space="preserve"> </w:t>
      </w:r>
      <w:r w:rsidRPr="00AB510F">
        <w:rPr>
          <w:rStyle w:val="normaltextrun"/>
          <w:rFonts w:ascii="Calibri" w:hAnsi="Calibri" w:eastAsiaTheme="majorEastAsia" w:cs="Calibri"/>
          <w:sz w:val="22"/>
          <w:szCs w:val="22"/>
        </w:rPr>
        <w:t>This document was created to assist CDC-funded recipients (state health departments and national organizations) and other partners in selecting and implementing technology platforms to deliver and/or bill for the National DPP LCP.  </w:t>
      </w:r>
      <w:r w:rsidRPr="00AB510F">
        <w:rPr>
          <w:rStyle w:val="eop"/>
          <w:rFonts w:ascii="Calibri" w:hAnsi="Calibri" w:cs="Calibri"/>
          <w:sz w:val="22"/>
          <w:szCs w:val="22"/>
        </w:rPr>
        <w:t> </w:t>
      </w:r>
    </w:p>
    <w:p w:rsidR="00B306BD" w:rsidRPr="00AB510F" w:rsidP="00855321" w14:paraId="73CD795D" w14:textId="77777777">
      <w:pPr>
        <w:pStyle w:val="paragraph"/>
        <w:numPr>
          <w:ilvl w:val="0"/>
          <w:numId w:val="67"/>
        </w:numPr>
        <w:spacing w:before="0" w:beforeAutospacing="0" w:after="0" w:afterAutospacing="0"/>
        <w:textAlignment w:val="baseline"/>
        <w:rPr>
          <w:rFonts w:ascii="Calibri" w:hAnsi="Calibri" w:cs="Calibri"/>
          <w:sz w:val="22"/>
          <w:szCs w:val="22"/>
        </w:rPr>
      </w:pPr>
      <w:hyperlink r:id="rId92" w:tgtFrame="_blank" w:history="1">
        <w:r w:rsidRPr="00AB510F">
          <w:rPr>
            <w:rStyle w:val="normaltextrun"/>
            <w:rFonts w:ascii="Calibri" w:hAnsi="Calibri" w:eastAsiaTheme="majorEastAsia" w:cs="Calibri"/>
            <w:color w:val="0563C1"/>
            <w:sz w:val="22"/>
            <w:szCs w:val="22"/>
            <w:u w:val="single"/>
          </w:rPr>
          <w:t>National Registry of Recognized Diabetes Prevention Programs:</w:t>
        </w:r>
      </w:hyperlink>
      <w:r w:rsidRPr="00AB510F">
        <w:rPr>
          <w:rStyle w:val="normaltextrun"/>
          <w:rFonts w:ascii="Calibri" w:hAnsi="Calibri" w:eastAsiaTheme="majorEastAsia" w:cs="Calibri"/>
          <w:sz w:val="22"/>
          <w:szCs w:val="22"/>
        </w:rPr>
        <w:t xml:space="preserve"> This site lists contact information for all CDC-recognized organizations that deliver the National DPP LCP in communities across the United States.</w:t>
      </w:r>
      <w:r w:rsidRPr="00AB510F">
        <w:rPr>
          <w:rStyle w:val="eop"/>
          <w:rFonts w:ascii="Calibri" w:hAnsi="Calibri" w:cs="Calibri"/>
          <w:sz w:val="22"/>
          <w:szCs w:val="22"/>
        </w:rPr>
        <w:t> </w:t>
      </w:r>
    </w:p>
    <w:p w:rsidR="00B306BD" w:rsidRPr="00AB510F" w:rsidP="00B306BD" w14:paraId="2CB5C73E" w14:textId="77777777">
      <w:pPr>
        <w:pStyle w:val="paragraph"/>
        <w:spacing w:before="0" w:beforeAutospacing="0" w:after="0" w:afterAutospacing="0"/>
        <w:ind w:right="135"/>
        <w:textAlignment w:val="baseline"/>
        <w:rPr>
          <w:rFonts w:ascii="Calibri" w:hAnsi="Calibri" w:cs="Calibri"/>
          <w:sz w:val="22"/>
          <w:szCs w:val="22"/>
        </w:rPr>
      </w:pPr>
      <w:r w:rsidRPr="00AB510F">
        <w:rPr>
          <w:rStyle w:val="normaltextrun"/>
          <w:rFonts w:ascii="Calibri" w:hAnsi="Calibri" w:eastAsiaTheme="majorEastAsia" w:cs="Calibri"/>
          <w:b/>
          <w:bCs/>
          <w:sz w:val="22"/>
          <w:szCs w:val="22"/>
        </w:rPr>
        <w:t>MDPP Suppliers:</w:t>
      </w:r>
      <w:r w:rsidRPr="00AB510F">
        <w:rPr>
          <w:rStyle w:val="eop"/>
          <w:rFonts w:ascii="Calibri" w:hAnsi="Calibri" w:cs="Calibri"/>
          <w:sz w:val="22"/>
          <w:szCs w:val="22"/>
        </w:rPr>
        <w:t> </w:t>
      </w:r>
    </w:p>
    <w:p w:rsidR="00B306BD" w:rsidRPr="00AB510F" w:rsidP="00855321" w14:paraId="54A96313" w14:textId="77777777">
      <w:pPr>
        <w:pStyle w:val="paragraph"/>
        <w:numPr>
          <w:ilvl w:val="0"/>
          <w:numId w:val="67"/>
        </w:numPr>
        <w:spacing w:before="0" w:beforeAutospacing="0" w:after="0" w:afterAutospacing="0"/>
        <w:textAlignment w:val="baseline"/>
        <w:rPr>
          <w:rFonts w:ascii="Calibri" w:hAnsi="Calibri" w:cs="Calibri"/>
          <w:sz w:val="22"/>
          <w:szCs w:val="22"/>
        </w:rPr>
      </w:pPr>
      <w:hyperlink r:id="rId14" w:tgtFrame="_blank" w:history="1">
        <w:r w:rsidRPr="00AB510F">
          <w:rPr>
            <w:rStyle w:val="normaltextrun"/>
            <w:rFonts w:ascii="Calibri" w:hAnsi="Calibri" w:eastAsiaTheme="majorEastAsia" w:cs="Calibri"/>
            <w:color w:val="0563C1"/>
            <w:sz w:val="22"/>
            <w:szCs w:val="22"/>
            <w:u w:val="single"/>
          </w:rPr>
          <w:t>Centers for Medicare &amp; Medicaid Services Innovation Center:</w:t>
        </w:r>
      </w:hyperlink>
      <w:r w:rsidRPr="00AB510F">
        <w:rPr>
          <w:rStyle w:val="normaltextrun"/>
          <w:rFonts w:ascii="Calibri" w:hAnsi="Calibri" w:eastAsiaTheme="majorEastAsia" w:cs="Calibri"/>
          <w:sz w:val="22"/>
          <w:szCs w:val="22"/>
        </w:rPr>
        <w:t xml:space="preserve"> This website provides information on the MDPP expanded model.</w:t>
      </w:r>
      <w:r w:rsidRPr="00AB510F">
        <w:rPr>
          <w:rStyle w:val="eop"/>
          <w:rFonts w:ascii="Calibri" w:hAnsi="Calibri" w:cs="Calibri"/>
          <w:sz w:val="22"/>
          <w:szCs w:val="22"/>
        </w:rPr>
        <w:t> </w:t>
      </w:r>
    </w:p>
    <w:p w:rsidR="00B306BD" w:rsidRPr="00AB510F" w:rsidP="00855321" w14:paraId="014AA9AC" w14:textId="77777777">
      <w:pPr>
        <w:pStyle w:val="paragraph"/>
        <w:numPr>
          <w:ilvl w:val="0"/>
          <w:numId w:val="67"/>
        </w:numPr>
        <w:spacing w:before="0" w:beforeAutospacing="0" w:after="0" w:afterAutospacing="0"/>
        <w:textAlignment w:val="baseline"/>
        <w:rPr>
          <w:rFonts w:ascii="Calibri" w:hAnsi="Calibri" w:cs="Calibri"/>
          <w:sz w:val="22"/>
          <w:szCs w:val="22"/>
        </w:rPr>
      </w:pPr>
      <w:hyperlink r:id="rId93" w:tgtFrame="_blank" w:history="1">
        <w:r w:rsidRPr="00AB510F">
          <w:rPr>
            <w:rStyle w:val="normaltextrun"/>
            <w:rFonts w:ascii="Calibri" w:hAnsi="Calibri" w:eastAsiaTheme="majorEastAsia" w:cs="Calibri"/>
            <w:color w:val="0563C1"/>
            <w:sz w:val="22"/>
            <w:szCs w:val="22"/>
            <w:u w:val="single"/>
          </w:rPr>
          <w:t>MDPP Implementation Resources - National DPP Coverage Toolkit</w:t>
        </w:r>
      </w:hyperlink>
      <w:r w:rsidRPr="00AB510F">
        <w:rPr>
          <w:rStyle w:val="normaltextrun"/>
          <w:rFonts w:ascii="Calibri" w:hAnsi="Calibri" w:eastAsiaTheme="majorEastAsia" w:cs="Calibri"/>
          <w:sz w:val="22"/>
          <w:szCs w:val="22"/>
        </w:rPr>
        <w:t>: This section of the Coverage Toolkit includes webinars and resources developed by the National Association of Chronic Disease Directors as part of technical assistance for MDPP suppliers, with funding and support from CDC.</w:t>
      </w:r>
      <w:r w:rsidRPr="00AB510F">
        <w:rPr>
          <w:rStyle w:val="eop"/>
          <w:rFonts w:ascii="Calibri" w:hAnsi="Calibri" w:cs="Calibri"/>
          <w:sz w:val="22"/>
          <w:szCs w:val="22"/>
        </w:rPr>
        <w:t> </w:t>
      </w:r>
    </w:p>
    <w:p w:rsidR="00B306BD" w:rsidRPr="00AB510F" w:rsidP="00855321" w14:paraId="285BCFD4" w14:textId="77777777">
      <w:pPr>
        <w:pStyle w:val="paragraph"/>
        <w:numPr>
          <w:ilvl w:val="0"/>
          <w:numId w:val="67"/>
        </w:numPr>
        <w:spacing w:before="0" w:beforeAutospacing="0" w:after="0" w:afterAutospacing="0"/>
        <w:textAlignment w:val="baseline"/>
        <w:rPr>
          <w:rFonts w:ascii="Calibri" w:hAnsi="Calibri" w:cs="Calibri"/>
          <w:sz w:val="22"/>
          <w:szCs w:val="22"/>
        </w:rPr>
      </w:pPr>
      <w:hyperlink r:id="rId94" w:tgtFrame="_blank" w:history="1">
        <w:r w:rsidRPr="00AB510F">
          <w:rPr>
            <w:rStyle w:val="normaltextrun"/>
            <w:rFonts w:ascii="Calibri" w:hAnsi="Calibri" w:eastAsiaTheme="majorEastAsia" w:cs="Calibri"/>
            <w:color w:val="0563C1"/>
            <w:sz w:val="22"/>
            <w:szCs w:val="22"/>
            <w:u w:val="single"/>
          </w:rPr>
          <w:t>Turning Referrals into Enrollment Summary</w:t>
        </w:r>
      </w:hyperlink>
      <w:r w:rsidRPr="00AB510F">
        <w:rPr>
          <w:rStyle w:val="normaltextrun"/>
          <w:rFonts w:ascii="Calibri" w:hAnsi="Calibri" w:eastAsiaTheme="majorEastAsia" w:cs="Calibri"/>
          <w:color w:val="0563C1"/>
          <w:sz w:val="22"/>
          <w:szCs w:val="22"/>
          <w:u w:val="single"/>
        </w:rPr>
        <w:t>:</w:t>
      </w:r>
      <w:r w:rsidRPr="00AB510F">
        <w:rPr>
          <w:rStyle w:val="normaltextrun"/>
          <w:rFonts w:ascii="Calibri" w:hAnsi="Calibri" w:eastAsiaTheme="majorEastAsia" w:cs="Calibri"/>
          <w:color w:val="333333"/>
          <w:sz w:val="22"/>
          <w:szCs w:val="22"/>
        </w:rPr>
        <w:t xml:space="preserve"> Developed in follow-up to an informational webinar held on October 4th, 2021, this resource details best practices shared by MDPP suppliers for turning referrals into enrollments as well as possible solutions to enrollment barriers (</w:t>
      </w:r>
      <w:r w:rsidRPr="00AB510F">
        <w:rPr>
          <w:rStyle w:val="normaltextrun"/>
          <w:rFonts w:ascii="Calibri" w:hAnsi="Calibri" w:eastAsiaTheme="majorEastAsia" w:cs="Calibri"/>
          <w:i/>
          <w:iCs/>
          <w:color w:val="333333"/>
          <w:sz w:val="22"/>
          <w:szCs w:val="22"/>
        </w:rPr>
        <w:t>CDC, 2021</w:t>
      </w:r>
      <w:r w:rsidRPr="00AB510F">
        <w:rPr>
          <w:rStyle w:val="normaltextrun"/>
          <w:rFonts w:ascii="Calibri" w:hAnsi="Calibri" w:eastAsiaTheme="majorEastAsia" w:cs="Calibri"/>
          <w:color w:val="333333"/>
          <w:sz w:val="22"/>
          <w:szCs w:val="22"/>
        </w:rPr>
        <w:t>).</w:t>
      </w:r>
      <w:r w:rsidRPr="00AB510F">
        <w:rPr>
          <w:rStyle w:val="eop"/>
          <w:rFonts w:ascii="Calibri" w:hAnsi="Calibri" w:cs="Calibri"/>
          <w:color w:val="333333"/>
          <w:sz w:val="22"/>
          <w:szCs w:val="22"/>
        </w:rPr>
        <w:t> </w:t>
      </w:r>
    </w:p>
    <w:p w:rsidR="00B306BD" w:rsidRPr="00AB510F" w:rsidP="00B306BD" w14:paraId="6540AF29" w14:textId="77777777">
      <w:pPr>
        <w:pStyle w:val="paragraph"/>
        <w:spacing w:before="0" w:beforeAutospacing="0" w:after="0" w:afterAutospacing="0"/>
        <w:ind w:right="135"/>
        <w:textAlignment w:val="baseline"/>
        <w:rPr>
          <w:rFonts w:ascii="Calibri" w:hAnsi="Calibri" w:cs="Calibri"/>
          <w:sz w:val="22"/>
          <w:szCs w:val="22"/>
        </w:rPr>
      </w:pPr>
      <w:r w:rsidRPr="00AB510F">
        <w:rPr>
          <w:rStyle w:val="normaltextrun"/>
          <w:rFonts w:ascii="Calibri" w:hAnsi="Calibri" w:eastAsiaTheme="majorEastAsia" w:cs="Calibri"/>
          <w:b/>
          <w:bCs/>
          <w:sz w:val="22"/>
          <w:szCs w:val="22"/>
        </w:rPr>
        <w:t>SDOH and Older Adults:</w:t>
      </w:r>
      <w:r w:rsidRPr="00AB510F">
        <w:rPr>
          <w:rStyle w:val="eop"/>
          <w:rFonts w:ascii="Calibri" w:hAnsi="Calibri" w:cs="Calibri"/>
          <w:sz w:val="22"/>
          <w:szCs w:val="22"/>
        </w:rPr>
        <w:t> </w:t>
      </w:r>
    </w:p>
    <w:p w:rsidR="00B306BD" w:rsidRPr="00AB510F" w:rsidP="00855321" w14:paraId="7D8CB79B" w14:textId="77777777">
      <w:pPr>
        <w:pStyle w:val="paragraph"/>
        <w:numPr>
          <w:ilvl w:val="0"/>
          <w:numId w:val="67"/>
        </w:numPr>
        <w:spacing w:before="0" w:beforeAutospacing="0" w:after="0" w:afterAutospacing="0"/>
        <w:textAlignment w:val="baseline"/>
        <w:rPr>
          <w:rFonts w:ascii="Calibri" w:hAnsi="Calibri" w:cs="Calibri"/>
          <w:sz w:val="22"/>
          <w:szCs w:val="22"/>
        </w:rPr>
      </w:pPr>
      <w:hyperlink r:id="rId77" w:anchor="t0000000TZNF/a/3d000000zcfh/vbHmHZ9hIDKLhNDNl_YhzXJFyBW59kwGhl3UBkNncxk" w:tgtFrame="_blank" w:history="1">
        <w:r w:rsidRPr="00AB510F">
          <w:rPr>
            <w:rStyle w:val="normaltextrun"/>
            <w:rFonts w:ascii="Calibri" w:hAnsi="Calibri" w:eastAsiaTheme="majorEastAsia" w:cs="Calibri"/>
            <w:color w:val="0563C1"/>
            <w:sz w:val="22"/>
            <w:szCs w:val="22"/>
            <w:u w:val="single"/>
          </w:rPr>
          <w:t>Keys to Success: How to Enroll and Retain Older Adults in the Medicare Diabetes Prevention Program or the National Diabetes Prevention Program:</w:t>
        </w:r>
      </w:hyperlink>
      <w:r w:rsidRPr="00AB510F">
        <w:rPr>
          <w:rStyle w:val="normaltextrun"/>
          <w:rFonts w:ascii="Calibri" w:hAnsi="Calibri" w:eastAsiaTheme="majorEastAsia" w:cs="Calibri"/>
          <w:sz w:val="22"/>
          <w:szCs w:val="22"/>
        </w:rPr>
        <w:t xml:space="preserve"> Inside this tip sheet are insights and lessons learned from programs with a proven record of enrolling and retaining Medicare or Medicare-eligible participants in the MDPP or National DPP LCP.</w:t>
      </w:r>
      <w:r w:rsidRPr="00AB510F">
        <w:rPr>
          <w:rStyle w:val="eop"/>
          <w:rFonts w:ascii="Calibri" w:hAnsi="Calibri" w:cs="Calibri"/>
          <w:sz w:val="22"/>
          <w:szCs w:val="22"/>
        </w:rPr>
        <w:t> </w:t>
      </w:r>
    </w:p>
    <w:p w:rsidR="00B306BD" w:rsidRPr="00AB510F" w:rsidP="00855321" w14:paraId="1A6CB9A2" w14:textId="77777777">
      <w:pPr>
        <w:pStyle w:val="paragraph"/>
        <w:numPr>
          <w:ilvl w:val="0"/>
          <w:numId w:val="67"/>
        </w:numPr>
        <w:spacing w:before="0" w:beforeAutospacing="0" w:after="0" w:afterAutospacing="0"/>
        <w:textAlignment w:val="baseline"/>
        <w:rPr>
          <w:rFonts w:ascii="Calibri" w:hAnsi="Calibri" w:cs="Calibri"/>
          <w:sz w:val="22"/>
          <w:szCs w:val="22"/>
        </w:rPr>
      </w:pPr>
      <w:hyperlink r:id="rId95" w:tgtFrame="_blank" w:history="1">
        <w:r w:rsidRPr="00AB510F">
          <w:rPr>
            <w:rStyle w:val="normaltextrun"/>
            <w:rFonts w:ascii="Calibri" w:hAnsi="Calibri" w:eastAsiaTheme="majorEastAsia" w:cs="Calibri"/>
            <w:color w:val="0563C1"/>
            <w:sz w:val="22"/>
            <w:szCs w:val="22"/>
            <w:u w:val="single"/>
          </w:rPr>
          <w:t>Supporting Your Older Adult Patients’ Needs through Enabling Services</w:t>
        </w:r>
      </w:hyperlink>
      <w:r w:rsidRPr="00AB510F">
        <w:rPr>
          <w:rStyle w:val="normaltextrun"/>
          <w:rFonts w:ascii="Calibri" w:hAnsi="Calibri" w:eastAsiaTheme="majorEastAsia" w:cs="Calibri"/>
          <w:color w:val="1E1E1E"/>
          <w:sz w:val="22"/>
          <w:szCs w:val="22"/>
        </w:rPr>
        <w:t xml:space="preserve"> (National Center for Equitable Care for Elders, Harvard University): This issue brief provides information on how to recognize and access support and enabling services for older adults.</w:t>
      </w:r>
      <w:r w:rsidRPr="00AB510F">
        <w:rPr>
          <w:rStyle w:val="eop"/>
          <w:rFonts w:ascii="Calibri" w:hAnsi="Calibri" w:cs="Calibri"/>
          <w:color w:val="1E1E1E"/>
          <w:sz w:val="22"/>
          <w:szCs w:val="22"/>
        </w:rPr>
        <w:t> </w:t>
      </w:r>
    </w:p>
    <w:p w:rsidR="00B306BD" w:rsidRPr="00AB510F" w:rsidP="00855321" w14:paraId="581A4D4C" w14:textId="77777777">
      <w:pPr>
        <w:pStyle w:val="paragraph"/>
        <w:numPr>
          <w:ilvl w:val="0"/>
          <w:numId w:val="67"/>
        </w:numPr>
        <w:spacing w:before="0" w:beforeAutospacing="0" w:after="0" w:afterAutospacing="0"/>
        <w:textAlignment w:val="baseline"/>
        <w:rPr>
          <w:rFonts w:ascii="Calibri" w:hAnsi="Calibri" w:cs="Calibri"/>
          <w:sz w:val="22"/>
          <w:szCs w:val="22"/>
        </w:rPr>
      </w:pPr>
      <w:hyperlink r:id="rId96" w:tgtFrame="_blank" w:history="1">
        <w:r w:rsidRPr="00AB510F">
          <w:rPr>
            <w:rStyle w:val="normaltextrun"/>
            <w:rFonts w:ascii="Calibri" w:hAnsi="Calibri" w:eastAsiaTheme="majorEastAsia" w:cs="Calibri"/>
            <w:color w:val="0563C1"/>
            <w:sz w:val="22"/>
            <w:szCs w:val="22"/>
            <w:u w:val="single"/>
          </w:rPr>
          <w:t>Strengthening Social Connection in Older Adults</w:t>
        </w:r>
      </w:hyperlink>
      <w:r w:rsidRPr="00AB510F">
        <w:rPr>
          <w:rStyle w:val="normaltextrun"/>
          <w:rFonts w:ascii="Calibri" w:hAnsi="Calibri" w:eastAsiaTheme="majorEastAsia" w:cs="Calibri"/>
          <w:color w:val="1E1E1E"/>
          <w:sz w:val="22"/>
          <w:szCs w:val="22"/>
        </w:rPr>
        <w:t>: This guide is intended as a resource for health center providers, educators, and administrators to understand, identify, and address social isolation and loneliness in older patients using best practices for serving this population.</w:t>
      </w:r>
      <w:r w:rsidRPr="00AB510F">
        <w:rPr>
          <w:rStyle w:val="eop"/>
          <w:rFonts w:ascii="Calibri" w:hAnsi="Calibri" w:cs="Calibri"/>
          <w:color w:val="1E1E1E"/>
          <w:sz w:val="22"/>
          <w:szCs w:val="22"/>
        </w:rPr>
        <w:t> </w:t>
      </w:r>
    </w:p>
    <w:p w:rsidR="00B306BD" w:rsidRPr="00AB510F" w:rsidP="00855321" w14:paraId="04144776" w14:textId="77777777">
      <w:pPr>
        <w:pStyle w:val="paragraph"/>
        <w:numPr>
          <w:ilvl w:val="0"/>
          <w:numId w:val="67"/>
        </w:numPr>
        <w:spacing w:before="0" w:beforeAutospacing="0" w:after="0" w:afterAutospacing="0"/>
        <w:textAlignment w:val="baseline"/>
        <w:rPr>
          <w:rFonts w:ascii="Calibri" w:hAnsi="Calibri" w:cs="Calibri"/>
          <w:sz w:val="22"/>
          <w:szCs w:val="22"/>
        </w:rPr>
      </w:pPr>
      <w:hyperlink r:id="rId97" w:tgtFrame="_blank" w:history="1">
        <w:r w:rsidRPr="00AB510F">
          <w:rPr>
            <w:rStyle w:val="normaltextrun"/>
            <w:rFonts w:ascii="Calibri" w:hAnsi="Calibri" w:eastAsiaTheme="majorEastAsia" w:cs="Calibri"/>
            <w:color w:val="0563C1"/>
            <w:sz w:val="22"/>
            <w:szCs w:val="22"/>
            <w:u w:val="single"/>
          </w:rPr>
          <w:t>Developing Cross-Sector Partnerships – Social Determinants of Health – Older Adult Participants</w:t>
        </w:r>
      </w:hyperlink>
      <w:r w:rsidRPr="00AB510F">
        <w:rPr>
          <w:rStyle w:val="normaltextrun"/>
          <w:rFonts w:ascii="Calibri" w:hAnsi="Calibri" w:eastAsiaTheme="majorEastAsia" w:cs="Calibri"/>
          <w:color w:val="1E1E1E"/>
          <w:sz w:val="22"/>
          <w:szCs w:val="22"/>
        </w:rPr>
        <w:t>: This guide provides health center staff with tools and strategies to initiate, develop, and sustain community partnerships to better serve older adult residents of public housing.</w:t>
      </w:r>
      <w:r w:rsidRPr="00AB510F">
        <w:rPr>
          <w:rStyle w:val="eop"/>
          <w:rFonts w:ascii="Calibri" w:hAnsi="Calibri" w:cs="Calibri"/>
          <w:color w:val="1E1E1E"/>
          <w:sz w:val="22"/>
          <w:szCs w:val="22"/>
        </w:rPr>
        <w:t> </w:t>
      </w:r>
    </w:p>
    <w:p w:rsidR="00B306BD" w:rsidRPr="00AB510F" w:rsidP="00855321" w14:paraId="1D23195A" w14:textId="67B128C9">
      <w:pPr>
        <w:pStyle w:val="paragraph"/>
        <w:numPr>
          <w:ilvl w:val="0"/>
          <w:numId w:val="67"/>
        </w:numPr>
        <w:spacing w:before="0" w:beforeAutospacing="0" w:after="0" w:afterAutospacing="0"/>
        <w:textAlignment w:val="baseline"/>
        <w:rPr>
          <w:rStyle w:val="normaltextrun"/>
          <w:rFonts w:ascii="Calibri" w:hAnsi="Calibri" w:eastAsiaTheme="majorEastAsia" w:cs="Calibri"/>
          <w:b/>
          <w:bCs/>
          <w:sz w:val="22"/>
          <w:szCs w:val="22"/>
        </w:rPr>
      </w:pPr>
      <w:hyperlink r:id="rId98" w:tgtFrame="_blank" w:history="1">
        <w:r w:rsidRPr="00AB510F">
          <w:rPr>
            <w:rStyle w:val="normaltextrun"/>
            <w:rFonts w:ascii="Calibri" w:hAnsi="Calibri" w:eastAsiaTheme="majorEastAsia" w:cs="Calibri"/>
            <w:color w:val="0563C1"/>
            <w:sz w:val="22"/>
            <w:szCs w:val="22"/>
            <w:u w:val="single"/>
          </w:rPr>
          <w:t>Food Insecurity Among Older Adults</w:t>
        </w:r>
      </w:hyperlink>
      <w:r w:rsidRPr="00AB510F">
        <w:rPr>
          <w:rStyle w:val="normaltextrun"/>
          <w:rFonts w:ascii="Calibri" w:hAnsi="Calibri" w:eastAsiaTheme="majorEastAsia" w:cs="Calibri"/>
          <w:color w:val="1E1E1E"/>
          <w:sz w:val="22"/>
          <w:szCs w:val="22"/>
        </w:rPr>
        <w:t>: This issue brief describes the lasting impacts food insecurity can have on older adults and lists several recommendations and resources on how to address them.</w:t>
      </w:r>
      <w:r w:rsidRPr="00AB510F">
        <w:rPr>
          <w:rStyle w:val="eop"/>
          <w:rFonts w:ascii="Calibri" w:hAnsi="Calibri" w:cs="Calibri"/>
          <w:color w:val="1E1E1E"/>
          <w:sz w:val="22"/>
          <w:szCs w:val="22"/>
        </w:rPr>
        <w:t> </w:t>
      </w:r>
    </w:p>
    <w:p w:rsidR="00F90424" w:rsidRPr="00AB510F" w:rsidP="00F90424" w14:paraId="1A4CDE5C" w14:textId="77777777">
      <w:pPr>
        <w:pStyle w:val="Heading3"/>
        <w:spacing w:before="0"/>
        <w:rPr>
          <w:rFonts w:ascii="Calibri" w:eastAsia="Times New Roman" w:hAnsi="Calibri" w:cs="Calibri"/>
        </w:rPr>
      </w:pPr>
      <w:bookmarkStart w:id="81" w:name="_Toc158365595"/>
      <w:bookmarkStart w:id="82" w:name="_Toc160010897"/>
      <w:r w:rsidRPr="00AB510F">
        <w:rPr>
          <w:rFonts w:ascii="Calibri" w:eastAsia="Times New Roman" w:hAnsi="Calibri" w:cs="Calibri"/>
        </w:rPr>
        <w:t>Strategy 6 Key Terms </w:t>
      </w:r>
      <w:bookmarkEnd w:id="81"/>
      <w:bookmarkEnd w:id="82"/>
    </w:p>
    <w:p w:rsidR="00B306BD" w:rsidRPr="00AB510F" w:rsidP="00855321" w14:paraId="1FCC7763" w14:textId="77777777">
      <w:pPr>
        <w:pStyle w:val="paragraph"/>
        <w:numPr>
          <w:ilvl w:val="0"/>
          <w:numId w:val="68"/>
        </w:numPr>
        <w:spacing w:before="0" w:beforeAutospacing="0" w:after="0" w:afterAutospacing="0"/>
        <w:textAlignment w:val="baseline"/>
        <w:rPr>
          <w:rFonts w:ascii="Calibri" w:hAnsi="Calibri" w:cs="Calibri"/>
          <w:sz w:val="22"/>
          <w:szCs w:val="22"/>
        </w:rPr>
      </w:pPr>
      <w:r w:rsidRPr="00AB510F">
        <w:rPr>
          <w:rStyle w:val="normaltextrun"/>
          <w:rFonts w:ascii="Calibri" w:hAnsi="Calibri" w:eastAsiaTheme="majorEastAsia" w:cs="Calibri"/>
          <w:b/>
          <w:bCs/>
          <w:sz w:val="22"/>
          <w:szCs w:val="22"/>
        </w:rPr>
        <w:t>Beneficiaries with complex social needs</w:t>
      </w:r>
      <w:r w:rsidRPr="00AB510F">
        <w:rPr>
          <w:rStyle w:val="normaltextrun"/>
          <w:rFonts w:ascii="Calibri" w:hAnsi="Calibri" w:eastAsiaTheme="majorEastAsia" w:cs="Calibri"/>
          <w:sz w:val="22"/>
          <w:szCs w:val="22"/>
        </w:rPr>
        <w:t>: Many Medicaid beneficiaries have unstable housing or are homeless, are un- or under-employed, are victims of domestic or child abuse, have job insecurity, have no means of transportation, have poor or no education, are involved with the criminal justice system, are refugees or immigrants, may not speak English, and/or may have limited or unreliable social networks (Thompson et al., 2019). These factors can contribute to poor health status and can also make this population harder to reach and harder to retain in lifestyle change programs. </w:t>
      </w:r>
      <w:r w:rsidRPr="00AB510F">
        <w:rPr>
          <w:rStyle w:val="eop"/>
          <w:rFonts w:ascii="Calibri" w:hAnsi="Calibri" w:cs="Calibri"/>
          <w:sz w:val="22"/>
          <w:szCs w:val="22"/>
        </w:rPr>
        <w:t> </w:t>
      </w:r>
    </w:p>
    <w:p w:rsidR="00B306BD" w:rsidRPr="00AB510F" w:rsidP="00855321" w14:paraId="020CCEDC" w14:textId="77777777">
      <w:pPr>
        <w:pStyle w:val="paragraph"/>
        <w:numPr>
          <w:ilvl w:val="0"/>
          <w:numId w:val="68"/>
        </w:numPr>
        <w:spacing w:before="0" w:beforeAutospacing="0" w:after="0" w:afterAutospacing="0"/>
        <w:textAlignment w:val="baseline"/>
        <w:rPr>
          <w:rFonts w:ascii="Calibri" w:hAnsi="Calibri" w:cs="Calibri"/>
          <w:sz w:val="22"/>
          <w:szCs w:val="22"/>
        </w:rPr>
      </w:pPr>
      <w:r w:rsidRPr="00AB510F">
        <w:rPr>
          <w:rStyle w:val="normaltextrun"/>
          <w:rFonts w:ascii="Calibri" w:hAnsi="Calibri" w:eastAsiaTheme="majorEastAsia" w:cs="Calibri"/>
          <w:b/>
          <w:bCs/>
          <w:sz w:val="22"/>
          <w:szCs w:val="22"/>
        </w:rPr>
        <w:t>Covered benefit</w:t>
      </w:r>
      <w:r w:rsidRPr="00AB510F">
        <w:rPr>
          <w:rStyle w:val="normaltextrun"/>
          <w:rFonts w:ascii="Calibri" w:hAnsi="Calibri" w:eastAsiaTheme="majorEastAsia" w:cs="Calibri"/>
          <w:sz w:val="22"/>
          <w:szCs w:val="22"/>
        </w:rPr>
        <w:t>:</w:t>
      </w:r>
      <w:r w:rsidRPr="00AB510F">
        <w:rPr>
          <w:rStyle w:val="normaltextrun"/>
          <w:rFonts w:ascii="Calibri" w:hAnsi="Calibri" w:eastAsiaTheme="majorEastAsia" w:cs="Calibri"/>
          <w:color w:val="000000"/>
          <w:sz w:val="22"/>
          <w:szCs w:val="22"/>
        </w:rPr>
        <w:t xml:space="preserve"> A health service included in the premium of a health insurance policy** paid by or on behalf of the enrolled individual (also called a benefit or covered service). For Medicaid, a covered benefit describes coverage for eligible beneficiaries paid for by state and federal funding. (**Note that including a program/service as a covered health benefit is a more sustainable way to offer preventive services than through a wellness program.)</w:t>
      </w:r>
      <w:r w:rsidRPr="00AB510F">
        <w:rPr>
          <w:rStyle w:val="eop"/>
          <w:rFonts w:ascii="Calibri" w:hAnsi="Calibri" w:cs="Calibri"/>
          <w:color w:val="000000"/>
          <w:sz w:val="22"/>
          <w:szCs w:val="22"/>
        </w:rPr>
        <w:t> </w:t>
      </w:r>
    </w:p>
    <w:p w:rsidR="00B306BD" w:rsidRPr="00AB510F" w:rsidP="00855321" w14:paraId="406882BF" w14:textId="77777777">
      <w:pPr>
        <w:pStyle w:val="paragraph"/>
        <w:numPr>
          <w:ilvl w:val="0"/>
          <w:numId w:val="68"/>
        </w:numPr>
        <w:spacing w:before="0" w:beforeAutospacing="0" w:after="0" w:afterAutospacing="0"/>
        <w:textAlignment w:val="baseline"/>
        <w:rPr>
          <w:rFonts w:ascii="Calibri" w:hAnsi="Calibri" w:cs="Calibri"/>
        </w:rPr>
      </w:pPr>
      <w:r w:rsidRPr="00AB510F">
        <w:rPr>
          <w:rStyle w:val="normaltextrun"/>
          <w:rFonts w:ascii="Calibri" w:hAnsi="Calibri" w:eastAsiaTheme="majorEastAsia" w:cs="Calibri"/>
          <w:b/>
          <w:bCs/>
          <w:sz w:val="22"/>
          <w:szCs w:val="22"/>
        </w:rPr>
        <w:t>Expanded Medicaid (under the Affordable Care Act [ACA])</w:t>
      </w:r>
      <w:r w:rsidRPr="00AB510F">
        <w:rPr>
          <w:rStyle w:val="normaltextrun"/>
          <w:rFonts w:ascii="Calibri" w:hAnsi="Calibri" w:eastAsiaTheme="majorEastAsia" w:cs="Calibri"/>
          <w:sz w:val="22"/>
          <w:szCs w:val="22"/>
        </w:rPr>
        <w:t>: Under the ACA, passed in 2010, states were required to expand Medicaid coverage to all individuals with incomes at or below 133% of poverty; in a later Supreme Court decision, this was made optional for states. Services provided include the full range of medical services; behavioral health; addiction treatment; and long-term care, residential, and community programs for the disabled and the frail elderly.</w:t>
      </w:r>
      <w:r w:rsidRPr="00AB510F">
        <w:rPr>
          <w:rStyle w:val="eop"/>
          <w:rFonts w:ascii="Calibri" w:hAnsi="Calibri" w:cs="Calibri"/>
          <w:sz w:val="22"/>
          <w:szCs w:val="22"/>
        </w:rPr>
        <w:t> </w:t>
      </w:r>
    </w:p>
    <w:p w:rsidR="00B306BD" w:rsidRPr="00AB510F" w:rsidP="00855321" w14:paraId="046CB568" w14:textId="77777777">
      <w:pPr>
        <w:pStyle w:val="paragraph"/>
        <w:numPr>
          <w:ilvl w:val="0"/>
          <w:numId w:val="68"/>
        </w:numPr>
        <w:spacing w:before="0" w:beforeAutospacing="0" w:after="0" w:afterAutospacing="0"/>
        <w:textAlignment w:val="baseline"/>
        <w:rPr>
          <w:rFonts w:ascii="Calibri" w:hAnsi="Calibri" w:cs="Calibri"/>
          <w:sz w:val="22"/>
          <w:szCs w:val="22"/>
        </w:rPr>
      </w:pPr>
      <w:r w:rsidRPr="00AB510F">
        <w:rPr>
          <w:rStyle w:val="normaltextrun"/>
          <w:rFonts w:ascii="Calibri" w:hAnsi="Calibri" w:eastAsiaTheme="majorEastAsia" w:cs="Calibri"/>
          <w:b/>
          <w:bCs/>
          <w:color w:val="000000"/>
          <w:sz w:val="22"/>
          <w:szCs w:val="22"/>
        </w:rPr>
        <w:t>Fully insured Employer:</w:t>
      </w:r>
      <w:r w:rsidRPr="00AB510F">
        <w:rPr>
          <w:rStyle w:val="normaltextrun"/>
          <w:rFonts w:ascii="Calibri" w:hAnsi="Calibri" w:eastAsiaTheme="majorEastAsia" w:cs="Calibri"/>
          <w:color w:val="000000"/>
          <w:sz w:val="22"/>
          <w:szCs w:val="22"/>
        </w:rPr>
        <w:t xml:space="preserve"> An employer that pays a predetermined premium to the insurance carrier. The insurance carrier assumes the financial risk for providing all contracted health care benefits.  </w:t>
      </w:r>
      <w:r w:rsidRPr="00AB510F">
        <w:rPr>
          <w:rStyle w:val="normaltextrun"/>
          <w:rFonts w:ascii="Calibri" w:hAnsi="Calibri" w:eastAsiaTheme="majorEastAsia" w:cs="Calibri"/>
          <w:sz w:val="22"/>
          <w:szCs w:val="22"/>
        </w:rPr>
        <w:t> </w:t>
      </w:r>
      <w:r w:rsidRPr="00AB510F">
        <w:rPr>
          <w:rStyle w:val="eop"/>
          <w:rFonts w:ascii="Calibri" w:hAnsi="Calibri" w:cs="Calibri"/>
          <w:sz w:val="22"/>
          <w:szCs w:val="22"/>
        </w:rPr>
        <w:t> </w:t>
      </w:r>
    </w:p>
    <w:p w:rsidR="00B306BD" w:rsidRPr="00AB510F" w:rsidP="00855321" w14:paraId="5977FCFE" w14:textId="77777777">
      <w:pPr>
        <w:pStyle w:val="paragraph"/>
        <w:numPr>
          <w:ilvl w:val="0"/>
          <w:numId w:val="68"/>
        </w:numPr>
        <w:spacing w:before="0" w:beforeAutospacing="0" w:after="0" w:afterAutospacing="0"/>
        <w:textAlignment w:val="baseline"/>
        <w:rPr>
          <w:rFonts w:ascii="Calibri" w:hAnsi="Calibri" w:cs="Calibri"/>
          <w:sz w:val="22"/>
          <w:szCs w:val="22"/>
        </w:rPr>
      </w:pPr>
      <w:r w:rsidRPr="00AB510F">
        <w:rPr>
          <w:rStyle w:val="normaltextrun"/>
          <w:rFonts w:ascii="Calibri" w:hAnsi="Calibri" w:eastAsiaTheme="majorEastAsia" w:cs="Calibri"/>
          <w:b/>
          <w:bCs/>
          <w:sz w:val="22"/>
          <w:szCs w:val="22"/>
        </w:rPr>
        <w:t>Medicaid</w:t>
      </w:r>
      <w:r w:rsidRPr="00AB510F">
        <w:rPr>
          <w:rStyle w:val="normaltextrun"/>
          <w:rFonts w:ascii="Calibri" w:hAnsi="Calibri" w:eastAsiaTheme="majorEastAsia" w:cs="Calibri"/>
          <w:sz w:val="22"/>
          <w:szCs w:val="22"/>
        </w:rPr>
        <w:t xml:space="preserve">: </w:t>
      </w:r>
      <w:r w:rsidRPr="00AB510F">
        <w:rPr>
          <w:rStyle w:val="normaltextrun"/>
          <w:rFonts w:ascii="Calibri" w:hAnsi="Calibri" w:eastAsiaTheme="majorEastAsia" w:cs="Calibri"/>
          <w:color w:val="000000"/>
          <w:sz w:val="22"/>
          <w:szCs w:val="22"/>
        </w:rPr>
        <w:t>A jointly funded state and federal program to provide health care for low-income Americans; requirements for basic services to be delivered are determined by the federal government, while additional services may be added by the states, resulting in every state having a unique Medicaid program.  </w:t>
      </w:r>
      <w:r w:rsidRPr="00AB510F">
        <w:rPr>
          <w:rStyle w:val="normaltextrun"/>
          <w:rFonts w:ascii="Calibri" w:hAnsi="Calibri" w:eastAsiaTheme="majorEastAsia" w:cs="Calibri"/>
          <w:sz w:val="22"/>
          <w:szCs w:val="22"/>
        </w:rPr>
        <w:t> </w:t>
      </w:r>
      <w:r w:rsidRPr="00AB510F">
        <w:rPr>
          <w:rStyle w:val="eop"/>
          <w:rFonts w:ascii="Calibri" w:hAnsi="Calibri" w:cs="Calibri"/>
          <w:sz w:val="22"/>
          <w:szCs w:val="22"/>
        </w:rPr>
        <w:t> </w:t>
      </w:r>
    </w:p>
    <w:p w:rsidR="00B306BD" w:rsidRPr="00AB510F" w:rsidP="00855321" w14:paraId="6B318E89" w14:textId="77777777">
      <w:pPr>
        <w:pStyle w:val="paragraph"/>
        <w:numPr>
          <w:ilvl w:val="0"/>
          <w:numId w:val="68"/>
        </w:numPr>
        <w:spacing w:before="0" w:beforeAutospacing="0" w:after="0" w:afterAutospacing="0"/>
        <w:textAlignment w:val="baseline"/>
        <w:rPr>
          <w:rFonts w:ascii="Calibri" w:hAnsi="Calibri" w:cs="Calibri"/>
          <w:sz w:val="22"/>
          <w:szCs w:val="22"/>
        </w:rPr>
      </w:pPr>
      <w:r w:rsidRPr="00AB510F">
        <w:rPr>
          <w:rStyle w:val="normaltextrun"/>
          <w:rFonts w:ascii="Calibri" w:hAnsi="Calibri" w:eastAsiaTheme="majorEastAsia" w:cs="Calibri"/>
          <w:b/>
          <w:bCs/>
          <w:sz w:val="22"/>
          <w:szCs w:val="22"/>
        </w:rPr>
        <w:t>Medicaid-eligible</w:t>
      </w:r>
      <w:r w:rsidRPr="00AB510F">
        <w:rPr>
          <w:rStyle w:val="normaltextrun"/>
          <w:rFonts w:ascii="Calibri" w:hAnsi="Calibri" w:eastAsiaTheme="majorEastAsia" w:cs="Calibri"/>
          <w:sz w:val="22"/>
          <w:szCs w:val="22"/>
        </w:rPr>
        <w:t>: Individuals who meet their state Medicaid program’s eligibility requirements; not everyone who is Medicaid-eligible is enrolled in Medicaid.</w:t>
      </w:r>
      <w:r w:rsidRPr="00AB510F">
        <w:rPr>
          <w:rStyle w:val="eop"/>
          <w:rFonts w:ascii="Calibri" w:hAnsi="Calibri" w:cs="Calibri"/>
          <w:sz w:val="22"/>
          <w:szCs w:val="22"/>
        </w:rPr>
        <w:t> </w:t>
      </w:r>
    </w:p>
    <w:p w:rsidR="00B306BD" w:rsidRPr="00AB510F" w:rsidP="00855321" w14:paraId="67361E0B" w14:textId="77777777">
      <w:pPr>
        <w:pStyle w:val="paragraph"/>
        <w:numPr>
          <w:ilvl w:val="0"/>
          <w:numId w:val="68"/>
        </w:numPr>
        <w:spacing w:before="0" w:beforeAutospacing="0" w:after="0" w:afterAutospacing="0"/>
        <w:textAlignment w:val="baseline"/>
        <w:rPr>
          <w:rFonts w:ascii="Calibri" w:hAnsi="Calibri" w:cs="Calibri"/>
        </w:rPr>
      </w:pPr>
      <w:r w:rsidRPr="00AB510F">
        <w:rPr>
          <w:rStyle w:val="normaltextrun"/>
          <w:rFonts w:ascii="Calibri" w:hAnsi="Calibri" w:eastAsiaTheme="majorEastAsia" w:cs="Calibri"/>
          <w:b/>
          <w:bCs/>
          <w:sz w:val="22"/>
          <w:szCs w:val="22"/>
        </w:rPr>
        <w:t>Medicaid beneficiary</w:t>
      </w:r>
      <w:r w:rsidRPr="00AB510F">
        <w:rPr>
          <w:rStyle w:val="normaltextrun"/>
          <w:rFonts w:ascii="Calibri" w:hAnsi="Calibri" w:eastAsiaTheme="majorEastAsia" w:cs="Calibri"/>
          <w:sz w:val="22"/>
          <w:szCs w:val="22"/>
        </w:rPr>
        <w:t>: An individual who has been determined to be eligible to receive Medicaid benefits and has enrolled in the program. This status can change if a person’s income changes.</w:t>
      </w:r>
      <w:r w:rsidRPr="00AB510F">
        <w:rPr>
          <w:rStyle w:val="eop"/>
          <w:rFonts w:ascii="Calibri" w:hAnsi="Calibri" w:cs="Calibri"/>
          <w:sz w:val="22"/>
          <w:szCs w:val="22"/>
        </w:rPr>
        <w:t> </w:t>
      </w:r>
    </w:p>
    <w:p w:rsidR="00B306BD" w:rsidRPr="00AB510F" w:rsidP="00855321" w14:paraId="222B8B00" w14:textId="77777777">
      <w:pPr>
        <w:pStyle w:val="paragraph"/>
        <w:numPr>
          <w:ilvl w:val="0"/>
          <w:numId w:val="68"/>
        </w:numPr>
        <w:spacing w:before="0" w:beforeAutospacing="0" w:after="0" w:afterAutospacing="0"/>
        <w:textAlignment w:val="baseline"/>
        <w:rPr>
          <w:rFonts w:ascii="Calibri" w:hAnsi="Calibri" w:cs="Calibri"/>
        </w:rPr>
      </w:pPr>
      <w:r w:rsidRPr="00AB510F">
        <w:rPr>
          <w:rStyle w:val="normaltextrun"/>
          <w:rFonts w:ascii="Calibri" w:hAnsi="Calibri" w:eastAsiaTheme="majorEastAsia" w:cs="Calibri"/>
          <w:b/>
          <w:bCs/>
          <w:sz w:val="22"/>
          <w:szCs w:val="22"/>
        </w:rPr>
        <w:t>Medicaid Managed Care Organizations (MCOs)</w:t>
      </w:r>
      <w:r w:rsidRPr="00AB510F">
        <w:rPr>
          <w:rStyle w:val="normaltextrun"/>
          <w:rFonts w:ascii="Calibri" w:hAnsi="Calibri" w:eastAsiaTheme="majorEastAsia" w:cs="Calibri"/>
          <w:sz w:val="22"/>
          <w:szCs w:val="22"/>
        </w:rPr>
        <w:t>: Private organizations that contract with health care providers in a state to deliver specific services to Medicaid beneficiaries under the state’s Medicaid plan. MCOs operate on a capitated basis, meaning they are reimbursed on a per-capita basis per beneficiary. If the costs of providing care to a beneficiary are over the capitation fee, the MCO is responsible for absorbing the overage. If the costs of providing care to a beneficiary are below the capitation fee, the MCO retains the excess as profit. MCOs are also reimbursed for administrative costs and care management in addition to specific health care costs. </w:t>
      </w:r>
      <w:r w:rsidRPr="00AB510F">
        <w:rPr>
          <w:rStyle w:val="eop"/>
          <w:rFonts w:ascii="Calibri" w:hAnsi="Calibri" w:cs="Calibri"/>
          <w:sz w:val="22"/>
          <w:szCs w:val="22"/>
        </w:rPr>
        <w:t> </w:t>
      </w:r>
    </w:p>
    <w:p w:rsidR="00B306BD" w:rsidRPr="00AB510F" w:rsidP="00855321" w14:paraId="7B805444" w14:textId="77777777">
      <w:pPr>
        <w:pStyle w:val="paragraph"/>
        <w:numPr>
          <w:ilvl w:val="0"/>
          <w:numId w:val="68"/>
        </w:numPr>
        <w:spacing w:before="0" w:beforeAutospacing="0" w:after="0" w:afterAutospacing="0"/>
        <w:textAlignment w:val="baseline"/>
        <w:rPr>
          <w:rFonts w:ascii="Calibri" w:hAnsi="Calibri" w:cs="Calibri"/>
        </w:rPr>
      </w:pPr>
      <w:r w:rsidRPr="00AB510F">
        <w:rPr>
          <w:rStyle w:val="normaltextrun"/>
          <w:rFonts w:ascii="Calibri" w:hAnsi="Calibri" w:eastAsiaTheme="majorEastAsia" w:cs="Calibri"/>
          <w:b/>
          <w:bCs/>
          <w:sz w:val="22"/>
          <w:szCs w:val="22"/>
        </w:rPr>
        <w:t>Medicaid State Plan and state plan amendment (SPA)</w:t>
      </w:r>
      <w:r w:rsidRPr="00AB510F">
        <w:rPr>
          <w:rStyle w:val="normaltextrun"/>
          <w:rFonts w:ascii="Calibri" w:hAnsi="Calibri" w:eastAsiaTheme="majorEastAsia" w:cs="Calibri"/>
          <w:sz w:val="22"/>
          <w:szCs w:val="22"/>
        </w:rPr>
        <w:t xml:space="preserve">: Every state is required to file a Medicaid State Plan with the Centers for Medicare &amp; Medicaid Services (CMS). If the state wants to make </w:t>
      </w:r>
      <w:r w:rsidRPr="00AB510F">
        <w:rPr>
          <w:rStyle w:val="normaltextrun"/>
          <w:rFonts w:ascii="Calibri" w:hAnsi="Calibri" w:eastAsiaTheme="majorEastAsia" w:cs="Calibri"/>
          <w:sz w:val="22"/>
          <w:szCs w:val="22"/>
        </w:rPr>
        <w:t>a change to its state Medicaid program by altering the services covered (within federal guidelines), or the populations covered, it must submit an SPA. </w:t>
      </w:r>
      <w:r w:rsidRPr="00AB510F">
        <w:rPr>
          <w:rStyle w:val="eop"/>
          <w:rFonts w:ascii="Calibri" w:hAnsi="Calibri" w:cs="Calibri"/>
          <w:sz w:val="22"/>
          <w:szCs w:val="22"/>
        </w:rPr>
        <w:t> </w:t>
      </w:r>
    </w:p>
    <w:p w:rsidR="00B306BD" w:rsidRPr="00AB510F" w:rsidP="00855321" w14:paraId="052DA9AC" w14:textId="77777777">
      <w:pPr>
        <w:pStyle w:val="paragraph"/>
        <w:numPr>
          <w:ilvl w:val="0"/>
          <w:numId w:val="68"/>
        </w:numPr>
        <w:spacing w:before="0" w:beforeAutospacing="0" w:after="0" w:afterAutospacing="0"/>
        <w:textAlignment w:val="baseline"/>
        <w:rPr>
          <w:rFonts w:ascii="Calibri" w:hAnsi="Calibri" w:cs="Calibri"/>
        </w:rPr>
      </w:pPr>
      <w:r w:rsidRPr="00AB510F">
        <w:rPr>
          <w:rStyle w:val="normaltextrun"/>
          <w:rFonts w:ascii="Calibri" w:hAnsi="Calibri" w:eastAsiaTheme="majorEastAsia" w:cs="Calibri"/>
          <w:b/>
          <w:bCs/>
          <w:sz w:val="22"/>
          <w:szCs w:val="22"/>
        </w:rPr>
        <w:t>Original Medicaid</w:t>
      </w:r>
      <w:r w:rsidRPr="00AB510F">
        <w:rPr>
          <w:rStyle w:val="normaltextrun"/>
          <w:rFonts w:ascii="Calibri" w:hAnsi="Calibri" w:eastAsiaTheme="majorEastAsia" w:cs="Calibri"/>
          <w:sz w:val="22"/>
          <w:szCs w:val="22"/>
        </w:rPr>
        <w:t>: Delivers health care and other services for the populations originally identified as eligible in the Medicaid program: low-income pregnant women; young children; the elderly and the disabled, including the frail elderly in long-term care; the severely mentally ill; and the cognitively, physically, and developmentally disabled. Populations are covered for specific services, including obstetrical services, pediatrics, long-term care, behavioral health and addiction services, and long-term care, residential, and community programs for the disabled and the frail elderly.</w:t>
      </w:r>
      <w:r w:rsidRPr="00AB510F">
        <w:rPr>
          <w:rStyle w:val="eop"/>
          <w:rFonts w:ascii="Calibri" w:hAnsi="Calibri" w:cs="Calibri"/>
          <w:sz w:val="22"/>
          <w:szCs w:val="22"/>
        </w:rPr>
        <w:t> </w:t>
      </w:r>
    </w:p>
    <w:p w:rsidR="00B306BD" w:rsidRPr="00AB510F" w:rsidP="00855321" w14:paraId="43D2CD6D" w14:textId="77777777">
      <w:pPr>
        <w:pStyle w:val="paragraph"/>
        <w:numPr>
          <w:ilvl w:val="0"/>
          <w:numId w:val="68"/>
        </w:numPr>
        <w:spacing w:before="0" w:beforeAutospacing="0" w:after="0" w:afterAutospacing="0"/>
        <w:textAlignment w:val="baseline"/>
        <w:rPr>
          <w:rFonts w:ascii="Calibri" w:hAnsi="Calibri" w:cs="Calibri"/>
          <w:sz w:val="22"/>
          <w:szCs w:val="22"/>
        </w:rPr>
      </w:pPr>
      <w:r w:rsidRPr="00AB510F">
        <w:rPr>
          <w:rStyle w:val="normaltextrun"/>
          <w:rFonts w:ascii="Calibri" w:hAnsi="Calibri" w:eastAsiaTheme="majorEastAsia" w:cs="Calibri"/>
          <w:b/>
          <w:bCs/>
          <w:sz w:val="22"/>
          <w:szCs w:val="22"/>
        </w:rPr>
        <w:t>Priority Populations:</w:t>
      </w:r>
      <w:r w:rsidRPr="00AB510F">
        <w:rPr>
          <w:rStyle w:val="normaltextrun"/>
          <w:rFonts w:ascii="Calibri" w:hAnsi="Calibri" w:eastAsiaTheme="majorEastAsia" w:cs="Calibri"/>
          <w:sz w:val="22"/>
          <w:szCs w:val="22"/>
        </w:rPr>
        <w:t xml:space="preserve"> </w:t>
      </w:r>
      <w:r w:rsidRPr="00AB510F">
        <w:rPr>
          <w:rStyle w:val="normaltextrun"/>
          <w:rFonts w:ascii="Calibri" w:hAnsi="Calibri" w:eastAsiaTheme="majorEastAsia" w:cs="Calibri"/>
          <w:color w:val="000000"/>
          <w:sz w:val="22"/>
          <w:szCs w:val="22"/>
        </w:rPr>
        <w:t>Defined in the DP23-0020 notice of funding opportunity (2320 NOFO) as those who have systematically experienced greater obstacles to health based on their racial or ethnic group, religion, socioeconomic status, gender, age, mental health, cognitive, sensory, or physical disability, sexual orientation or gender identity, geographic location, or other characteristics historically linked to discrimination or exclusion. Priority populations of focus will be determined by each recipient.</w:t>
      </w:r>
      <w:r w:rsidRPr="00AB510F">
        <w:rPr>
          <w:rStyle w:val="eop"/>
          <w:rFonts w:ascii="Calibri" w:hAnsi="Calibri" w:cs="Calibri"/>
          <w:color w:val="000000"/>
          <w:sz w:val="22"/>
          <w:szCs w:val="22"/>
        </w:rPr>
        <w:t> </w:t>
      </w:r>
    </w:p>
    <w:p w:rsidR="00B306BD" w:rsidRPr="00AB510F" w:rsidP="00855321" w14:paraId="091FB34E" w14:textId="77777777">
      <w:pPr>
        <w:pStyle w:val="paragraph"/>
        <w:numPr>
          <w:ilvl w:val="0"/>
          <w:numId w:val="68"/>
        </w:numPr>
        <w:spacing w:before="0" w:beforeAutospacing="0" w:after="0" w:afterAutospacing="0"/>
        <w:textAlignment w:val="baseline"/>
        <w:rPr>
          <w:rFonts w:ascii="Calibri" w:hAnsi="Calibri" w:cs="Calibri"/>
          <w:sz w:val="22"/>
          <w:szCs w:val="22"/>
        </w:rPr>
      </w:pPr>
      <w:r w:rsidRPr="00AB510F">
        <w:rPr>
          <w:rStyle w:val="normaltextrun"/>
          <w:rFonts w:ascii="Calibri" w:hAnsi="Calibri" w:eastAsiaTheme="majorEastAsia" w:cs="Calibri"/>
          <w:b/>
          <w:bCs/>
          <w:sz w:val="22"/>
          <w:szCs w:val="22"/>
        </w:rPr>
        <w:t>Self-insured employer:</w:t>
      </w:r>
      <w:r w:rsidRPr="00AB510F">
        <w:rPr>
          <w:rStyle w:val="normaltextrun"/>
          <w:rFonts w:ascii="Calibri" w:hAnsi="Calibri" w:eastAsiaTheme="majorEastAsia" w:cs="Calibri"/>
          <w:sz w:val="22"/>
          <w:szCs w:val="22"/>
        </w:rPr>
        <w:t xml:space="preserve"> </w:t>
      </w:r>
      <w:r w:rsidRPr="00AB510F">
        <w:rPr>
          <w:rStyle w:val="normaltextrun"/>
          <w:rFonts w:ascii="Calibri" w:hAnsi="Calibri" w:eastAsiaTheme="majorEastAsia" w:cs="Calibri"/>
          <w:color w:val="000000"/>
          <w:sz w:val="22"/>
          <w:szCs w:val="22"/>
        </w:rPr>
        <w:t>An employer that assumes the financial risk for providing health care benefits to its employees. Self-insured employers may still contract with an insurance carrier to handle the administrative aspects of the claims process. (This is also called an Administrative Services Only [ASO] health care plan.) Many medium-to-large employers are self-insured and are the most likely to be participants in regional or state organizations promoting prevention in health benefits. For this reason, it is most productive for 2320 recipients to focus their efforts on self-insured employers.</w:t>
      </w:r>
      <w:r w:rsidRPr="00AB510F">
        <w:rPr>
          <w:rStyle w:val="eop"/>
          <w:rFonts w:ascii="Calibri" w:hAnsi="Calibri" w:cs="Calibri"/>
          <w:color w:val="000000"/>
          <w:sz w:val="22"/>
          <w:szCs w:val="22"/>
        </w:rPr>
        <w:t> </w:t>
      </w:r>
    </w:p>
    <w:p w:rsidR="00B306BD" w:rsidRPr="00AB510F" w:rsidP="00855321" w14:paraId="202E6F9C" w14:textId="77777777">
      <w:pPr>
        <w:pStyle w:val="paragraph"/>
        <w:numPr>
          <w:ilvl w:val="0"/>
          <w:numId w:val="68"/>
        </w:numPr>
        <w:spacing w:before="0" w:beforeAutospacing="0" w:after="0" w:afterAutospacing="0"/>
        <w:textAlignment w:val="baseline"/>
        <w:rPr>
          <w:rFonts w:ascii="Calibri" w:hAnsi="Calibri" w:cs="Calibri"/>
          <w:sz w:val="22"/>
          <w:szCs w:val="22"/>
        </w:rPr>
      </w:pPr>
      <w:r w:rsidRPr="00AB510F">
        <w:rPr>
          <w:rStyle w:val="normaltextrun"/>
          <w:rFonts w:ascii="Calibri" w:hAnsi="Calibri" w:eastAsiaTheme="majorEastAsia" w:cs="Calibri"/>
          <w:b/>
          <w:bCs/>
          <w:sz w:val="22"/>
          <w:szCs w:val="22"/>
        </w:rPr>
        <w:t>Wellness benefits/wellness programs:</w:t>
      </w:r>
      <w:r w:rsidRPr="00AB510F">
        <w:rPr>
          <w:rStyle w:val="normaltextrun"/>
          <w:rFonts w:ascii="Calibri" w:hAnsi="Calibri" w:eastAsiaTheme="majorEastAsia" w:cs="Calibri"/>
          <w:sz w:val="22"/>
          <w:szCs w:val="22"/>
        </w:rPr>
        <w:t xml:space="preserve"> Benefits offered by an employer or health plan to improve and promote employee health and fitness.  The employer or health plan generally offers premium discounts, cash rewards, gym memberships, and other incentives to encourage employees to participate. Wellness benefits are not part of a health insurance program. For the purpose of this strategy, an employer may offer the National DPP LCP in several ways: 1) by contracting with a CDC-recognized organization to offer the National DPP LCP at the worksite, 2) by subsidizing employee participation in community-based CDC-recognized organizations offering the National DPP LCP, or 3) by applying for CDC recognition to offer the National DPP LCP directly.  While employers generally fund wellness programs with discretionary dollars, these programs can help build long-term sustainable support for the National DPP LCP by demonstrating successful outcomes.</w:t>
      </w:r>
      <w:r w:rsidRPr="00AB510F">
        <w:rPr>
          <w:rStyle w:val="eop"/>
          <w:rFonts w:ascii="Calibri" w:hAnsi="Calibri" w:cs="Calibri"/>
          <w:sz w:val="22"/>
          <w:szCs w:val="22"/>
        </w:rPr>
        <w:t> </w:t>
      </w:r>
    </w:p>
    <w:p w:rsidR="00B306BD" w:rsidRPr="00AB510F" w:rsidP="00855321" w14:paraId="307C76F5" w14:textId="77777777">
      <w:pPr>
        <w:pStyle w:val="paragraph"/>
        <w:numPr>
          <w:ilvl w:val="0"/>
          <w:numId w:val="68"/>
        </w:numPr>
        <w:spacing w:before="0" w:beforeAutospacing="0" w:after="0" w:afterAutospacing="0"/>
        <w:textAlignment w:val="baseline"/>
        <w:rPr>
          <w:rFonts w:ascii="Calibri" w:hAnsi="Calibri" w:cs="Calibri"/>
          <w:sz w:val="22"/>
          <w:szCs w:val="22"/>
        </w:rPr>
      </w:pPr>
      <w:r w:rsidRPr="00AB510F">
        <w:rPr>
          <w:rStyle w:val="normaltextrun"/>
          <w:rFonts w:ascii="Calibri" w:hAnsi="Calibri" w:eastAsiaTheme="majorEastAsia" w:cs="Calibri"/>
          <w:b/>
          <w:bCs/>
          <w:sz w:val="22"/>
          <w:szCs w:val="22"/>
        </w:rPr>
        <w:t>1115 Demonstration Waiver</w:t>
      </w:r>
      <w:r w:rsidRPr="00AB510F">
        <w:rPr>
          <w:rStyle w:val="normaltextrun"/>
          <w:rFonts w:ascii="Calibri" w:hAnsi="Calibri" w:eastAsiaTheme="majorEastAsia" w:cs="Calibri"/>
          <w:sz w:val="22"/>
          <w:szCs w:val="22"/>
        </w:rPr>
        <w:t>: A process instituted by CMS to allow states to institute reforms that go beyond routine medical care and focus on evidence-based interventions that drive better health outcomes and quality of life improvements.</w:t>
      </w:r>
      <w:r w:rsidRPr="00AB510F">
        <w:rPr>
          <w:rStyle w:val="eop"/>
          <w:rFonts w:ascii="Calibri" w:hAnsi="Calibri" w:cs="Calibri"/>
          <w:sz w:val="22"/>
          <w:szCs w:val="22"/>
        </w:rPr>
        <w:t> </w:t>
      </w:r>
    </w:p>
    <w:p w:rsidR="004018E7" w:rsidRPr="00AB510F" w:rsidP="00330D25" w14:paraId="12058BF7" w14:textId="77777777">
      <w:pPr>
        <w:pStyle w:val="Heading3"/>
        <w:spacing w:before="0"/>
        <w:rPr>
          <w:rFonts w:ascii="Calibri" w:eastAsia="Times New Roman" w:hAnsi="Calibri" w:cs="Calibri"/>
        </w:rPr>
      </w:pPr>
      <w:bookmarkStart w:id="83" w:name="_Toc158365596"/>
      <w:bookmarkStart w:id="84" w:name="_Toc160010898"/>
      <w:r w:rsidRPr="00AB510F">
        <w:rPr>
          <w:rFonts w:ascii="Calibri" w:eastAsia="Times New Roman" w:hAnsi="Calibri" w:cs="Calibri"/>
        </w:rPr>
        <w:t>Strategy 6 Resources </w:t>
      </w:r>
      <w:bookmarkEnd w:id="83"/>
      <w:bookmarkEnd w:id="84"/>
    </w:p>
    <w:p w:rsidR="00F81181" w:rsidRPr="00AB510F" w:rsidP="00855321" w14:paraId="1A929F12" w14:textId="77777777">
      <w:pPr>
        <w:numPr>
          <w:ilvl w:val="0"/>
          <w:numId w:val="94"/>
        </w:numPr>
        <w:spacing w:after="0" w:line="240" w:lineRule="auto"/>
        <w:ind w:left="630"/>
        <w:textAlignment w:val="baseline"/>
        <w:rPr>
          <w:rFonts w:ascii="Calibri" w:eastAsia="Times New Roman" w:hAnsi="Calibri" w:cs="Calibri"/>
        </w:rPr>
      </w:pPr>
      <w:hyperlink r:id="rId41" w:tgtFrame="_blank" w:history="1">
        <w:r w:rsidRPr="00AB510F">
          <w:rPr>
            <w:rFonts w:ascii="Calibri" w:eastAsia="Times New Roman" w:hAnsi="Calibri" w:cs="Calibri"/>
            <w:color w:val="0563C1"/>
            <w:u w:val="single"/>
          </w:rPr>
          <w:t>National Diabetes Prevention Program Coverage Toolkit</w:t>
        </w:r>
      </w:hyperlink>
      <w:r w:rsidRPr="00AB510F">
        <w:rPr>
          <w:rFonts w:ascii="Calibri" w:eastAsia="Times New Roman" w:hAnsi="Calibri" w:cs="Calibri"/>
        </w:rPr>
        <w:t>: This online toolkit was developed to provide information about the mechanics of covering the National DPP LCP. The following links are specific resources for Medicaid Coverage, participating public and private employers, and commercial payers:</w:t>
      </w:r>
    </w:p>
    <w:p w:rsidR="00F81181" w:rsidRPr="00AB510F" w:rsidP="00855321" w14:paraId="05ED4617" w14:textId="77777777">
      <w:pPr>
        <w:numPr>
          <w:ilvl w:val="0"/>
          <w:numId w:val="93"/>
        </w:numPr>
        <w:tabs>
          <w:tab w:val="num" w:pos="-360"/>
        </w:tabs>
        <w:spacing w:after="0" w:line="240" w:lineRule="auto"/>
        <w:ind w:left="900" w:hanging="270"/>
        <w:textAlignment w:val="baseline"/>
        <w:rPr>
          <w:rFonts w:ascii="Calibri" w:eastAsia="Times New Roman" w:hAnsi="Calibri" w:cs="Calibri"/>
        </w:rPr>
      </w:pPr>
      <w:hyperlink r:id="rId42" w:tgtFrame="_blank" w:history="1">
        <w:r w:rsidRPr="00AB510F">
          <w:rPr>
            <w:rFonts w:ascii="Calibri" w:eastAsia="Times New Roman" w:hAnsi="Calibri" w:cs="Calibri"/>
            <w:color w:val="0563C1"/>
            <w:u w:val="single"/>
          </w:rPr>
          <w:t>Medicaid Coverage – National DPP Coverage Toolkit</w:t>
        </w:r>
      </w:hyperlink>
    </w:p>
    <w:p w:rsidR="00F81181" w:rsidRPr="00AB510F" w:rsidP="00855321" w14:paraId="7AA69DF1" w14:textId="77777777">
      <w:pPr>
        <w:numPr>
          <w:ilvl w:val="0"/>
          <w:numId w:val="93"/>
        </w:numPr>
        <w:tabs>
          <w:tab w:val="num" w:pos="-360"/>
        </w:tabs>
        <w:spacing w:after="0" w:line="240" w:lineRule="auto"/>
        <w:ind w:left="900" w:hanging="270"/>
        <w:textAlignment w:val="baseline"/>
        <w:rPr>
          <w:rFonts w:ascii="Calibri" w:eastAsia="Times New Roman" w:hAnsi="Calibri" w:cs="Calibri"/>
        </w:rPr>
      </w:pPr>
      <w:hyperlink r:id="rId43" w:tgtFrame="_blank" w:history="1">
        <w:r w:rsidRPr="00AB510F">
          <w:rPr>
            <w:rFonts w:ascii="Calibri" w:eastAsia="Times New Roman" w:hAnsi="Calibri" w:cs="Calibri"/>
            <w:color w:val="0563C1"/>
            <w:u w:val="single"/>
          </w:rPr>
          <w:t>Participating Public and Private Employers – National DPP Coverage Toolkit</w:t>
        </w:r>
      </w:hyperlink>
    </w:p>
    <w:p w:rsidR="00F81181" w:rsidRPr="00AB510F" w:rsidP="00855321" w14:paraId="65063297" w14:textId="77777777">
      <w:pPr>
        <w:numPr>
          <w:ilvl w:val="0"/>
          <w:numId w:val="93"/>
        </w:numPr>
        <w:tabs>
          <w:tab w:val="num" w:pos="-360"/>
        </w:tabs>
        <w:spacing w:after="0" w:line="240" w:lineRule="auto"/>
        <w:ind w:left="900" w:hanging="270"/>
        <w:textAlignment w:val="baseline"/>
        <w:rPr>
          <w:rFonts w:ascii="Calibri" w:eastAsia="Times New Roman" w:hAnsi="Calibri" w:cs="Calibri"/>
        </w:rPr>
      </w:pPr>
      <w:hyperlink r:id="rId99" w:tgtFrame="_blank" w:history="1">
        <w:r w:rsidRPr="00AB510F">
          <w:rPr>
            <w:rFonts w:ascii="Calibri" w:eastAsia="Times New Roman" w:hAnsi="Calibri" w:cs="Calibri"/>
            <w:color w:val="0563C1"/>
            <w:u w:val="single"/>
          </w:rPr>
          <w:t>Commercial Payers – National DPP Coverage Toolkit</w:t>
        </w:r>
      </w:hyperlink>
    </w:p>
    <w:p w:rsidR="00B306BD" w:rsidRPr="00AB510F" w:rsidP="00855321" w14:paraId="4CA61B4A" w14:textId="77777777">
      <w:pPr>
        <w:pStyle w:val="paragraph"/>
        <w:numPr>
          <w:ilvl w:val="0"/>
          <w:numId w:val="68"/>
        </w:numPr>
        <w:spacing w:before="0" w:beforeAutospacing="0" w:after="0" w:afterAutospacing="0"/>
        <w:textAlignment w:val="baseline"/>
        <w:rPr>
          <w:rFonts w:ascii="Calibri" w:hAnsi="Calibri" w:cs="Calibri"/>
          <w:sz w:val="22"/>
          <w:szCs w:val="22"/>
        </w:rPr>
      </w:pPr>
      <w:hyperlink r:id="rId100" w:tgtFrame="_blank" w:history="1">
        <w:r w:rsidRPr="00AB510F">
          <w:rPr>
            <w:rStyle w:val="normaltextrun"/>
            <w:rFonts w:ascii="Calibri" w:hAnsi="Calibri" w:eastAsiaTheme="majorEastAsia" w:cs="Calibri"/>
            <w:color w:val="0563C1"/>
            <w:sz w:val="22"/>
            <w:szCs w:val="22"/>
            <w:u w:val="single"/>
          </w:rPr>
          <w:t>Preventing Type 2 Diabetes: AMA Prevent Diabetes:</w:t>
        </w:r>
      </w:hyperlink>
      <w:r w:rsidRPr="00AB510F">
        <w:rPr>
          <w:rStyle w:val="normaltextrun"/>
          <w:rFonts w:ascii="Calibri" w:hAnsi="Calibri" w:eastAsiaTheme="majorEastAsia" w:cs="Calibri"/>
          <w:sz w:val="22"/>
          <w:szCs w:val="22"/>
        </w:rPr>
        <w:t xml:space="preserve"> This webpage provides helpful tools on preventing type 2 diabetes including tools for the team, tools for physicians, and a cost-savings calculator.</w:t>
      </w:r>
      <w:r w:rsidRPr="00AB510F">
        <w:rPr>
          <w:rStyle w:val="eop"/>
          <w:rFonts w:ascii="Calibri" w:hAnsi="Calibri" w:cs="Calibri"/>
          <w:sz w:val="22"/>
          <w:szCs w:val="22"/>
        </w:rPr>
        <w:t> </w:t>
      </w:r>
    </w:p>
    <w:p w:rsidR="00B306BD" w:rsidRPr="00AB510F" w:rsidP="00855321" w14:paraId="1B71B815" w14:textId="77777777">
      <w:pPr>
        <w:pStyle w:val="paragraph"/>
        <w:numPr>
          <w:ilvl w:val="0"/>
          <w:numId w:val="68"/>
        </w:numPr>
        <w:spacing w:before="0" w:beforeAutospacing="0" w:after="0" w:afterAutospacing="0"/>
        <w:textAlignment w:val="baseline"/>
        <w:rPr>
          <w:rFonts w:ascii="Calibri" w:hAnsi="Calibri" w:cs="Calibri"/>
          <w:sz w:val="22"/>
          <w:szCs w:val="22"/>
        </w:rPr>
      </w:pPr>
      <w:hyperlink r:id="rId101" w:tgtFrame="_blank" w:history="1">
        <w:r w:rsidRPr="00AB510F">
          <w:rPr>
            <w:rStyle w:val="normaltextrun"/>
            <w:rFonts w:ascii="Calibri" w:hAnsi="Calibri" w:eastAsiaTheme="majorEastAsia" w:cs="Calibri"/>
            <w:color w:val="0563C1"/>
            <w:sz w:val="22"/>
            <w:szCs w:val="22"/>
            <w:u w:val="single"/>
          </w:rPr>
          <w:t>Trends in Employer-Sponsored Insurance Offer and Coverage Rates:</w:t>
        </w:r>
      </w:hyperlink>
      <w:r w:rsidRPr="00AB510F">
        <w:rPr>
          <w:rStyle w:val="normaltextrun"/>
          <w:rFonts w:ascii="Calibri" w:hAnsi="Calibri" w:eastAsiaTheme="majorEastAsia" w:cs="Calibri"/>
          <w:sz w:val="22"/>
          <w:szCs w:val="22"/>
        </w:rPr>
        <w:t xml:space="preserve"> This article provides information on trends in employer-sponsored insurance offer and coverage rates.</w:t>
      </w:r>
      <w:r w:rsidRPr="00AB510F">
        <w:rPr>
          <w:rStyle w:val="eop"/>
          <w:rFonts w:ascii="Calibri" w:hAnsi="Calibri" w:cs="Calibri"/>
          <w:sz w:val="22"/>
          <w:szCs w:val="22"/>
        </w:rPr>
        <w:t> </w:t>
      </w:r>
    </w:p>
    <w:p w:rsidR="00B306BD" w:rsidRPr="00AB510F" w:rsidP="00855321" w14:paraId="74AFBB11" w14:textId="77777777">
      <w:pPr>
        <w:pStyle w:val="paragraph"/>
        <w:numPr>
          <w:ilvl w:val="0"/>
          <w:numId w:val="68"/>
        </w:numPr>
        <w:spacing w:before="0" w:beforeAutospacing="0" w:after="0" w:afterAutospacing="0"/>
        <w:textAlignment w:val="baseline"/>
        <w:rPr>
          <w:rFonts w:ascii="Calibri" w:hAnsi="Calibri" w:cs="Calibri"/>
          <w:sz w:val="22"/>
          <w:szCs w:val="22"/>
        </w:rPr>
      </w:pPr>
      <w:hyperlink r:id="rId102" w:tgtFrame="_blank" w:history="1">
        <w:r w:rsidRPr="00AB510F">
          <w:rPr>
            <w:rStyle w:val="normaltextrun"/>
            <w:rFonts w:ascii="Calibri" w:hAnsi="Calibri" w:eastAsiaTheme="majorEastAsia" w:cs="Calibri"/>
            <w:color w:val="0563C1"/>
            <w:sz w:val="22"/>
            <w:szCs w:val="22"/>
            <w:u w:val="single"/>
          </w:rPr>
          <w:t>Diabetes Prevention Impact Toolkit:</w:t>
        </w:r>
      </w:hyperlink>
      <w:r w:rsidRPr="00AB510F">
        <w:rPr>
          <w:rStyle w:val="normaltextrun"/>
          <w:rFonts w:ascii="Calibri" w:hAnsi="Calibri" w:eastAsiaTheme="majorEastAsia" w:cs="Calibri"/>
          <w:sz w:val="22"/>
          <w:szCs w:val="22"/>
        </w:rPr>
        <w:t xml:space="preserve"> Use this Impact Toolkit to project the health and economic effects of the National DPP LCP program on your population at risk for type 2 diabetes.</w:t>
      </w:r>
      <w:r w:rsidRPr="00AB510F">
        <w:rPr>
          <w:rStyle w:val="eop"/>
          <w:rFonts w:ascii="Calibri" w:hAnsi="Calibri" w:cs="Calibri"/>
          <w:sz w:val="22"/>
          <w:szCs w:val="22"/>
        </w:rPr>
        <w:t> </w:t>
      </w:r>
    </w:p>
    <w:p w:rsidR="00B306BD" w:rsidRPr="00AB510F" w:rsidP="00855321" w14:paraId="14A87948" w14:textId="77777777">
      <w:pPr>
        <w:pStyle w:val="paragraph"/>
        <w:numPr>
          <w:ilvl w:val="0"/>
          <w:numId w:val="68"/>
        </w:numPr>
        <w:spacing w:before="0" w:beforeAutospacing="0" w:after="0" w:afterAutospacing="0"/>
        <w:textAlignment w:val="baseline"/>
        <w:rPr>
          <w:rFonts w:ascii="Calibri" w:hAnsi="Calibri" w:cs="Calibri"/>
          <w:sz w:val="22"/>
          <w:szCs w:val="22"/>
        </w:rPr>
      </w:pPr>
      <w:hyperlink r:id="rId44" w:tgtFrame="_blank" w:history="1">
        <w:r w:rsidRPr="00AB510F">
          <w:rPr>
            <w:rStyle w:val="normaltextrun"/>
            <w:rFonts w:ascii="Calibri" w:hAnsi="Calibri" w:eastAsiaTheme="majorEastAsia" w:cs="Calibri"/>
            <w:color w:val="0563C1"/>
            <w:sz w:val="22"/>
            <w:szCs w:val="22"/>
            <w:u w:val="single"/>
          </w:rPr>
          <w:t>Diabetes State Burden Toolkit:</w:t>
        </w:r>
      </w:hyperlink>
      <w:r w:rsidRPr="00AB510F">
        <w:rPr>
          <w:rStyle w:val="normaltextrun"/>
          <w:rFonts w:ascii="Calibri" w:hAnsi="Calibri" w:eastAsiaTheme="majorEastAsia" w:cs="Calibri"/>
          <w:sz w:val="22"/>
          <w:szCs w:val="22"/>
        </w:rPr>
        <w:t xml:space="preserve"> Use this tool to identify the health, economic, and mortality burden of diabetes in your state.  This tool is particularly useful to determine what the projected outlook of health and economic costs will be if nothing is done to prevent type 2 diabetes.</w:t>
      </w:r>
      <w:r w:rsidRPr="00AB510F">
        <w:rPr>
          <w:rStyle w:val="eop"/>
          <w:rFonts w:ascii="Calibri" w:hAnsi="Calibri" w:cs="Calibri"/>
          <w:sz w:val="22"/>
          <w:szCs w:val="22"/>
        </w:rPr>
        <w:t> </w:t>
      </w:r>
    </w:p>
    <w:p w:rsidR="00B306BD" w:rsidRPr="00AB510F" w:rsidP="00855321" w14:paraId="1E418D9C" w14:textId="77777777">
      <w:pPr>
        <w:pStyle w:val="paragraph"/>
        <w:numPr>
          <w:ilvl w:val="0"/>
          <w:numId w:val="68"/>
        </w:numPr>
        <w:spacing w:before="0" w:beforeAutospacing="0" w:after="0" w:afterAutospacing="0"/>
        <w:textAlignment w:val="baseline"/>
        <w:rPr>
          <w:rFonts w:ascii="Calibri" w:hAnsi="Calibri" w:cs="Calibri"/>
          <w:sz w:val="22"/>
          <w:szCs w:val="22"/>
        </w:rPr>
      </w:pPr>
      <w:hyperlink r:id="rId45" w:tgtFrame="_blank" w:history="1">
        <w:r w:rsidRPr="00AB510F">
          <w:rPr>
            <w:rStyle w:val="normaltextrun"/>
            <w:rFonts w:ascii="Calibri" w:hAnsi="Calibri" w:eastAsiaTheme="majorEastAsia" w:cs="Calibri"/>
            <w:color w:val="0563C1"/>
            <w:sz w:val="22"/>
            <w:szCs w:val="22"/>
            <w:u w:val="single"/>
          </w:rPr>
          <w:t>Working with Employers and Insurers Guide</w:t>
        </w:r>
      </w:hyperlink>
      <w:r w:rsidRPr="00AB510F">
        <w:rPr>
          <w:rStyle w:val="normaltextrun"/>
          <w:rFonts w:ascii="Calibri" w:hAnsi="Calibri" w:eastAsiaTheme="majorEastAsia" w:cs="Calibri"/>
          <w:sz w:val="22"/>
          <w:szCs w:val="22"/>
        </w:rPr>
        <w:t>: This implementation guide will help you learn how to work with employers and insurers to engage, recruit, and enroll people with prediabetes who have health insurance coverage in the National DPP LCP to prevent or delay the onset of type 2 diabetes.</w:t>
      </w:r>
      <w:r w:rsidRPr="00AB510F">
        <w:rPr>
          <w:rStyle w:val="eop"/>
          <w:rFonts w:ascii="Calibri" w:hAnsi="Calibri" w:cs="Calibri"/>
          <w:sz w:val="22"/>
          <w:szCs w:val="22"/>
        </w:rPr>
        <w:t> </w:t>
      </w:r>
    </w:p>
    <w:p w:rsidR="00B306BD" w:rsidRPr="00AB510F" w:rsidP="00855321" w14:paraId="53E253F7" w14:textId="77777777">
      <w:pPr>
        <w:pStyle w:val="paragraph"/>
        <w:numPr>
          <w:ilvl w:val="0"/>
          <w:numId w:val="68"/>
        </w:numPr>
        <w:spacing w:before="0" w:beforeAutospacing="0" w:after="0" w:afterAutospacing="0"/>
        <w:textAlignment w:val="baseline"/>
        <w:rPr>
          <w:rFonts w:ascii="Calibri" w:hAnsi="Calibri" w:cs="Calibri"/>
          <w:sz w:val="22"/>
          <w:szCs w:val="22"/>
        </w:rPr>
      </w:pPr>
      <w:hyperlink r:id="rId46" w:tgtFrame="_blank" w:history="1">
        <w:r w:rsidRPr="00AB510F">
          <w:rPr>
            <w:rStyle w:val="normaltextrun"/>
            <w:rFonts w:ascii="Calibri" w:hAnsi="Calibri" w:eastAsiaTheme="majorEastAsia" w:cs="Calibri"/>
            <w:color w:val="0563C1"/>
            <w:sz w:val="22"/>
            <w:szCs w:val="22"/>
            <w:u w:val="single"/>
          </w:rPr>
          <w:t>Employer Path to Adoption (cdc.gov)</w:t>
        </w:r>
      </w:hyperlink>
      <w:r w:rsidRPr="00AB510F">
        <w:rPr>
          <w:rStyle w:val="normaltextrun"/>
          <w:rFonts w:ascii="Calibri" w:hAnsi="Calibri" w:eastAsiaTheme="majorEastAsia" w:cs="Calibri"/>
          <w:sz w:val="28"/>
          <w:szCs w:val="28"/>
        </w:rPr>
        <w:t xml:space="preserve"> </w:t>
      </w:r>
      <w:r w:rsidRPr="00AB510F">
        <w:rPr>
          <w:rStyle w:val="normaltextrun"/>
          <w:rFonts w:ascii="Calibri" w:hAnsi="Calibri" w:eastAsiaTheme="majorEastAsia" w:cs="Calibri"/>
          <w:sz w:val="22"/>
          <w:szCs w:val="22"/>
        </w:rPr>
        <w:t>This resource provides a checklist to guide employers through making the decision to offer the National DPP lifestyle change program as a covered benefit at your organization.</w:t>
      </w:r>
      <w:r w:rsidRPr="00AB510F">
        <w:rPr>
          <w:rStyle w:val="eop"/>
          <w:rFonts w:ascii="Calibri" w:hAnsi="Calibri" w:cs="Calibri"/>
          <w:sz w:val="22"/>
          <w:szCs w:val="22"/>
        </w:rPr>
        <w:t> </w:t>
      </w:r>
    </w:p>
    <w:p w:rsidR="00B306BD" w:rsidRPr="00AB510F" w:rsidP="00855321" w14:paraId="2CBC10B6" w14:textId="77777777">
      <w:pPr>
        <w:pStyle w:val="paragraph"/>
        <w:numPr>
          <w:ilvl w:val="0"/>
          <w:numId w:val="68"/>
        </w:numPr>
        <w:spacing w:before="0" w:beforeAutospacing="0" w:after="0" w:afterAutospacing="0"/>
        <w:textAlignment w:val="baseline"/>
        <w:rPr>
          <w:rFonts w:ascii="Calibri" w:hAnsi="Calibri" w:cs="Calibri"/>
          <w:sz w:val="22"/>
          <w:szCs w:val="22"/>
        </w:rPr>
      </w:pPr>
      <w:hyperlink r:id="rId103" w:tgtFrame="_blank" w:history="1">
        <w:r w:rsidRPr="00AB510F">
          <w:rPr>
            <w:rStyle w:val="normaltextrun"/>
            <w:rFonts w:ascii="Calibri" w:hAnsi="Calibri" w:eastAsiaTheme="majorEastAsia" w:cs="Calibri"/>
            <w:color w:val="0563C1"/>
            <w:sz w:val="22"/>
            <w:szCs w:val="22"/>
            <w:u w:val="single"/>
          </w:rPr>
          <w:t>Covering the National DPP as an Insurance/Wellness Benefit (cdc.gov):</w:t>
        </w:r>
      </w:hyperlink>
      <w:r w:rsidRPr="00AB510F">
        <w:rPr>
          <w:rStyle w:val="normaltextrun"/>
          <w:rFonts w:ascii="Calibri" w:hAnsi="Calibri" w:eastAsiaTheme="majorEastAsia" w:cs="Calibri"/>
          <w:sz w:val="22"/>
          <w:szCs w:val="22"/>
        </w:rPr>
        <w:t xml:space="preserve"> This site provides resources for employers and public and private payers that offer the National Diabetes Prevention Program (National DPP) lifestyle change program as a covered benefit for employees, members, or beneficiaries, or are considering doing so.</w:t>
      </w:r>
      <w:r w:rsidRPr="00AB510F">
        <w:rPr>
          <w:rStyle w:val="eop"/>
          <w:rFonts w:ascii="Calibri" w:hAnsi="Calibri" w:cs="Calibri"/>
          <w:sz w:val="22"/>
          <w:szCs w:val="22"/>
        </w:rPr>
        <w:t> </w:t>
      </w:r>
    </w:p>
    <w:p w:rsidR="00B306BD" w:rsidRPr="00AB510F" w:rsidP="00855321" w14:paraId="45D9D1C3" w14:textId="77777777">
      <w:pPr>
        <w:pStyle w:val="paragraph"/>
        <w:numPr>
          <w:ilvl w:val="0"/>
          <w:numId w:val="68"/>
        </w:numPr>
        <w:spacing w:before="0" w:beforeAutospacing="0" w:after="0" w:afterAutospacing="0"/>
        <w:textAlignment w:val="baseline"/>
        <w:rPr>
          <w:rFonts w:ascii="Calibri" w:hAnsi="Calibri" w:cs="Calibri"/>
          <w:sz w:val="22"/>
          <w:szCs w:val="22"/>
        </w:rPr>
      </w:pPr>
      <w:hyperlink r:id="rId104" w:tgtFrame="_blank" w:history="1">
        <w:r w:rsidRPr="00AB510F">
          <w:rPr>
            <w:rStyle w:val="normaltextrun"/>
            <w:rFonts w:ascii="Calibri" w:hAnsi="Calibri" w:eastAsiaTheme="majorEastAsia" w:cs="Calibri"/>
            <w:color w:val="0563C1"/>
            <w:sz w:val="22"/>
            <w:szCs w:val="22"/>
            <w:u w:val="single"/>
          </w:rPr>
          <w:t>CDC 6/18 Initiative: Prevent Type 2 Diabetes:</w:t>
        </w:r>
      </w:hyperlink>
      <w:r w:rsidRPr="00AB510F">
        <w:rPr>
          <w:rStyle w:val="normaltextrun"/>
          <w:rFonts w:ascii="Calibri" w:hAnsi="Calibri" w:eastAsiaTheme="majorEastAsia" w:cs="Calibri"/>
          <w:sz w:val="22"/>
          <w:szCs w:val="22"/>
        </w:rPr>
        <w:t xml:space="preserve"> This initiative connects health care purchasers, payers, and providers with CDC researchers, economists, and policy analysts to find ways to improve health and control costs with the 6|18 interventions.</w:t>
      </w:r>
      <w:r w:rsidRPr="00AB510F">
        <w:rPr>
          <w:rStyle w:val="eop"/>
          <w:rFonts w:ascii="Calibri" w:hAnsi="Calibri" w:cs="Calibri"/>
          <w:sz w:val="22"/>
          <w:szCs w:val="22"/>
        </w:rPr>
        <w:t> </w:t>
      </w:r>
    </w:p>
    <w:p w:rsidR="00B306BD" w:rsidRPr="00AB510F" w:rsidP="00330D25" w14:paraId="4C0C234D" w14:textId="31FEF722">
      <w:pPr>
        <w:pStyle w:val="paragraph"/>
        <w:spacing w:before="0" w:beforeAutospacing="0" w:after="0" w:afterAutospacing="0"/>
        <w:ind w:left="720"/>
        <w:textAlignment w:val="baseline"/>
        <w:rPr>
          <w:rFonts w:ascii="Calibri" w:hAnsi="Calibri" w:cs="Calibri"/>
          <w:sz w:val="18"/>
          <w:szCs w:val="18"/>
        </w:rPr>
      </w:pPr>
      <w:hyperlink r:id="rId49" w:tgtFrame="_blank" w:history="1">
        <w:r w:rsidRPr="00AB510F">
          <w:rPr>
            <w:rStyle w:val="normaltextrun"/>
            <w:rFonts w:ascii="Calibri" w:hAnsi="Calibri" w:eastAsiaTheme="majorEastAsia" w:cs="Calibri"/>
            <w:color w:val="0563C1"/>
            <w:sz w:val="22"/>
            <w:szCs w:val="22"/>
            <w:u w:val="single"/>
          </w:rPr>
          <w:t>Healm: Diabetes Prevention For Your Workforce:</w:t>
        </w:r>
      </w:hyperlink>
      <w:r w:rsidRPr="00AB510F">
        <w:rPr>
          <w:rStyle w:val="normaltextrun"/>
          <w:rFonts w:ascii="Calibri" w:hAnsi="Calibri" w:eastAsiaTheme="majorEastAsia" w:cs="Calibri"/>
          <w:sz w:val="22"/>
          <w:szCs w:val="22"/>
        </w:rPr>
        <w:t xml:space="preserve"> This interactive online tool provides comprehensive guidance for employers wishing to design and implement an effective type 2 diabetes prevention program benefit for their employees.</w:t>
      </w:r>
      <w:r w:rsidRPr="00AB510F">
        <w:rPr>
          <w:rStyle w:val="eop"/>
          <w:rFonts w:ascii="Calibri" w:hAnsi="Calibri" w:cs="Calibri"/>
          <w:sz w:val="22"/>
          <w:szCs w:val="22"/>
        </w:rPr>
        <w:t> </w:t>
      </w:r>
    </w:p>
    <w:p w:rsidR="00C5218F" w:rsidRPr="00AB510F" w:rsidP="00C5218F" w14:paraId="7763F42B" w14:textId="77777777">
      <w:pPr>
        <w:pStyle w:val="Heading3"/>
        <w:spacing w:before="0"/>
        <w:rPr>
          <w:rFonts w:ascii="Calibri" w:eastAsia="Times New Roman" w:hAnsi="Calibri" w:cs="Calibri"/>
        </w:rPr>
      </w:pPr>
      <w:bookmarkStart w:id="85" w:name="_Toc158365597"/>
      <w:bookmarkStart w:id="86" w:name="_Toc160010899"/>
      <w:r w:rsidRPr="00AB510F">
        <w:rPr>
          <w:rFonts w:ascii="Calibri" w:eastAsia="Times New Roman" w:hAnsi="Calibri" w:cs="Calibri"/>
        </w:rPr>
        <w:t>Strategy 7 Key Terms </w:t>
      </w:r>
      <w:bookmarkEnd w:id="85"/>
      <w:bookmarkEnd w:id="86"/>
    </w:p>
    <w:p w:rsidR="00B306BD" w:rsidRPr="00AB510F" w:rsidP="00855321" w14:paraId="63B03F7E" w14:textId="77777777">
      <w:pPr>
        <w:pStyle w:val="paragraph"/>
        <w:numPr>
          <w:ilvl w:val="0"/>
          <w:numId w:val="69"/>
        </w:numPr>
        <w:spacing w:before="0" w:beforeAutospacing="0" w:after="0" w:afterAutospacing="0"/>
        <w:textAlignment w:val="baseline"/>
        <w:rPr>
          <w:rFonts w:ascii="Calibri" w:hAnsi="Calibri" w:cs="Calibri"/>
          <w:sz w:val="22"/>
          <w:szCs w:val="22"/>
        </w:rPr>
      </w:pPr>
      <w:r w:rsidRPr="00AB510F">
        <w:rPr>
          <w:rStyle w:val="normaltextrun"/>
          <w:rFonts w:ascii="Calibri" w:hAnsi="Calibri" w:eastAsiaTheme="majorEastAsia" w:cs="Calibri"/>
          <w:b/>
          <w:bCs/>
          <w:sz w:val="22"/>
          <w:szCs w:val="22"/>
        </w:rPr>
        <w:t>CDC-recognized National DPP Organization</w:t>
      </w:r>
      <w:r w:rsidRPr="00AB510F">
        <w:rPr>
          <w:rStyle w:val="normaltextrun"/>
          <w:rFonts w:ascii="Calibri" w:hAnsi="Calibri" w:eastAsiaTheme="majorEastAsia" w:cs="Calibri"/>
          <w:sz w:val="22"/>
          <w:szCs w:val="22"/>
        </w:rPr>
        <w:t xml:space="preserve">: An organization that is recognized by CDC based to their ability to meet certain </w:t>
      </w:r>
      <w:hyperlink r:id="rId105" w:tgtFrame="_blank" w:history="1">
        <w:r w:rsidRPr="00AB510F">
          <w:rPr>
            <w:rStyle w:val="normaltextrun"/>
            <w:rFonts w:ascii="Calibri" w:hAnsi="Calibri" w:eastAsiaTheme="majorEastAsia" w:cs="Calibri"/>
            <w:color w:val="0563C1"/>
            <w:sz w:val="22"/>
            <w:szCs w:val="22"/>
            <w:u w:val="single"/>
          </w:rPr>
          <w:t>standards</w:t>
        </w:r>
      </w:hyperlink>
      <w:r w:rsidRPr="00AB510F">
        <w:rPr>
          <w:rStyle w:val="normaltextrun"/>
          <w:rFonts w:ascii="Calibri" w:hAnsi="Calibri" w:eastAsiaTheme="majorEastAsia" w:cs="Calibri"/>
          <w:sz w:val="22"/>
          <w:szCs w:val="22"/>
        </w:rPr>
        <w:t xml:space="preserve"> (e.g., following a CDC-approved curriculum, using trained Lifestyle Coaches, submitting data to CDC every six months) and demonstrate successful delivery of the National DPP LCP.  </w:t>
      </w:r>
      <w:r w:rsidRPr="00AB510F">
        <w:rPr>
          <w:rStyle w:val="eop"/>
          <w:rFonts w:ascii="Calibri" w:hAnsi="Calibri" w:cs="Calibri"/>
          <w:sz w:val="22"/>
          <w:szCs w:val="22"/>
        </w:rPr>
        <w:t> </w:t>
      </w:r>
    </w:p>
    <w:p w:rsidR="00B306BD" w:rsidRPr="00AB510F" w:rsidP="00855321" w14:paraId="7B80A4FA" w14:textId="77777777">
      <w:pPr>
        <w:pStyle w:val="paragraph"/>
        <w:numPr>
          <w:ilvl w:val="0"/>
          <w:numId w:val="69"/>
        </w:numPr>
        <w:spacing w:before="0" w:beforeAutospacing="0" w:after="0" w:afterAutospacing="0"/>
        <w:textAlignment w:val="baseline"/>
        <w:rPr>
          <w:rFonts w:ascii="Calibri" w:hAnsi="Calibri" w:cs="Calibri"/>
          <w:sz w:val="22"/>
          <w:szCs w:val="22"/>
        </w:rPr>
      </w:pPr>
      <w:r w:rsidRPr="00AB510F">
        <w:rPr>
          <w:rStyle w:val="normaltextrun"/>
          <w:rFonts w:ascii="Calibri" w:hAnsi="Calibri" w:eastAsiaTheme="majorEastAsia" w:cs="Calibri"/>
          <w:b/>
          <w:bCs/>
          <w:sz w:val="22"/>
          <w:szCs w:val="22"/>
        </w:rPr>
        <w:t>Medicare Diabetes Prevention Program (MDPP) Supplier</w:t>
      </w:r>
      <w:r w:rsidRPr="00AB510F">
        <w:rPr>
          <w:rStyle w:val="normaltextrun"/>
          <w:rFonts w:ascii="Calibri" w:hAnsi="Calibri" w:eastAsiaTheme="majorEastAsia" w:cs="Calibri"/>
          <w:sz w:val="22"/>
          <w:szCs w:val="22"/>
        </w:rPr>
        <w:t>: An organization with either preliminary or full (not pending) CDC-recognition that has successfully completed the Centers for Medicare &amp; Medicaid Services (CMS) application to become an MDPP supplier. In UHAs, the UHO is the MDPP supplier. Subsidiary organizations bill CMS for reimbursement through the UHO.</w:t>
      </w:r>
      <w:r w:rsidRPr="00AB510F">
        <w:rPr>
          <w:rStyle w:val="eop"/>
          <w:rFonts w:ascii="Calibri" w:hAnsi="Calibri" w:cs="Calibri"/>
          <w:sz w:val="22"/>
          <w:szCs w:val="22"/>
        </w:rPr>
        <w:t> </w:t>
      </w:r>
    </w:p>
    <w:p w:rsidR="00B306BD" w:rsidRPr="00AB510F" w:rsidP="00855321" w14:paraId="114613B8" w14:textId="77777777">
      <w:pPr>
        <w:pStyle w:val="paragraph"/>
        <w:numPr>
          <w:ilvl w:val="0"/>
          <w:numId w:val="69"/>
        </w:numPr>
        <w:spacing w:before="0" w:beforeAutospacing="0" w:after="0" w:afterAutospacing="0"/>
        <w:textAlignment w:val="baseline"/>
        <w:rPr>
          <w:rFonts w:ascii="Calibri" w:hAnsi="Calibri" w:cs="Calibri"/>
          <w:sz w:val="22"/>
          <w:szCs w:val="22"/>
        </w:rPr>
      </w:pPr>
      <w:r w:rsidRPr="00AB510F">
        <w:rPr>
          <w:rStyle w:val="normaltextrun"/>
          <w:rFonts w:ascii="Calibri" w:hAnsi="Calibri" w:eastAsiaTheme="majorEastAsia" w:cs="Calibri"/>
          <w:b/>
          <w:bCs/>
          <w:sz w:val="22"/>
          <w:szCs w:val="22"/>
        </w:rPr>
        <w:t>Payer</w:t>
      </w:r>
      <w:r w:rsidRPr="00AB510F">
        <w:rPr>
          <w:rStyle w:val="normaltextrun"/>
          <w:rFonts w:ascii="Calibri" w:hAnsi="Calibri" w:eastAsiaTheme="majorEastAsia" w:cs="Calibri"/>
          <w:sz w:val="22"/>
          <w:szCs w:val="22"/>
        </w:rPr>
        <w:t>:</w:t>
      </w:r>
      <w:r w:rsidRPr="00AB510F">
        <w:rPr>
          <w:rStyle w:val="normaltextrun"/>
          <w:rFonts w:ascii="Calibri" w:hAnsi="Calibri" w:eastAsiaTheme="majorEastAsia" w:cs="Calibri"/>
          <w:b/>
          <w:bCs/>
          <w:sz w:val="22"/>
          <w:szCs w:val="22"/>
        </w:rPr>
        <w:t xml:space="preserve"> </w:t>
      </w:r>
      <w:r w:rsidRPr="00AB510F">
        <w:rPr>
          <w:rStyle w:val="normaltextrun"/>
          <w:rFonts w:ascii="Calibri" w:hAnsi="Calibri" w:eastAsiaTheme="majorEastAsia" w:cs="Calibri"/>
          <w:sz w:val="22"/>
          <w:szCs w:val="22"/>
        </w:rPr>
        <w:t>A health maintenance organization, insurance company, management services organization, or any other entity that pays for or arranges for the payment of any health care or medical service, procedure, or product.</w:t>
      </w:r>
      <w:r w:rsidRPr="00AB510F">
        <w:rPr>
          <w:rStyle w:val="eop"/>
          <w:rFonts w:ascii="Calibri" w:hAnsi="Calibri" w:cs="Calibri"/>
          <w:sz w:val="22"/>
          <w:szCs w:val="22"/>
        </w:rPr>
        <w:t> </w:t>
      </w:r>
    </w:p>
    <w:p w:rsidR="00B306BD" w:rsidRPr="00AB510F" w:rsidP="00855321" w14:paraId="486F27ED" w14:textId="77777777">
      <w:pPr>
        <w:pStyle w:val="paragraph"/>
        <w:numPr>
          <w:ilvl w:val="0"/>
          <w:numId w:val="69"/>
        </w:numPr>
        <w:spacing w:before="0" w:beforeAutospacing="0" w:after="0" w:afterAutospacing="0"/>
        <w:textAlignment w:val="baseline"/>
        <w:rPr>
          <w:rFonts w:ascii="Calibri" w:hAnsi="Calibri" w:cs="Calibri"/>
          <w:sz w:val="22"/>
          <w:szCs w:val="22"/>
        </w:rPr>
      </w:pPr>
      <w:r w:rsidRPr="00AB510F">
        <w:rPr>
          <w:rStyle w:val="normaltextrun"/>
          <w:rFonts w:ascii="Calibri" w:hAnsi="Calibri" w:eastAsiaTheme="majorEastAsia" w:cs="Calibri"/>
          <w:b/>
          <w:bCs/>
          <w:sz w:val="22"/>
          <w:szCs w:val="22"/>
        </w:rPr>
        <w:t>Priority Populations</w:t>
      </w:r>
      <w:r w:rsidRPr="00AB510F">
        <w:rPr>
          <w:rStyle w:val="normaltextrun"/>
          <w:rFonts w:ascii="Calibri" w:hAnsi="Calibri" w:eastAsiaTheme="majorEastAsia" w:cs="Calibri"/>
          <w:sz w:val="22"/>
          <w:szCs w:val="22"/>
        </w:rPr>
        <w:t>:</w:t>
      </w:r>
      <w:r w:rsidRPr="00AB510F">
        <w:rPr>
          <w:rStyle w:val="normaltextrun"/>
          <w:rFonts w:ascii="Calibri" w:hAnsi="Calibri" w:eastAsiaTheme="majorEastAsia" w:cs="Calibri"/>
          <w:b/>
          <w:bCs/>
          <w:sz w:val="22"/>
          <w:szCs w:val="22"/>
        </w:rPr>
        <w:t xml:space="preserve">  </w:t>
      </w:r>
      <w:r w:rsidRPr="00AB510F">
        <w:rPr>
          <w:rStyle w:val="normaltextrun"/>
          <w:rFonts w:ascii="Calibri" w:hAnsi="Calibri" w:eastAsiaTheme="majorEastAsia" w:cs="Calibri"/>
          <w:sz w:val="22"/>
          <w:szCs w:val="22"/>
        </w:rPr>
        <w:t>Defined in the DP23-0020 notice of funding opportunity as those who have systematically experienced greater obstacles to health based on their racial or ethnic group, religion, socioeconomic status, gender, age, mental health, cognitive, sensory, or physical disability, sexual orientation or gender identity, geographic location, or other characteristics historically linked to discrimination or exclusion. Priority populations of focus will be determined by each award recipient.</w:t>
      </w:r>
      <w:r w:rsidRPr="00AB510F">
        <w:rPr>
          <w:rStyle w:val="eop"/>
          <w:rFonts w:ascii="Calibri" w:hAnsi="Calibri" w:cs="Calibri"/>
          <w:sz w:val="22"/>
          <w:szCs w:val="22"/>
        </w:rPr>
        <w:t> </w:t>
      </w:r>
    </w:p>
    <w:p w:rsidR="00B306BD" w:rsidRPr="00AB510F" w:rsidP="00855321" w14:paraId="6B5B7DC5" w14:textId="77777777">
      <w:pPr>
        <w:pStyle w:val="paragraph"/>
        <w:numPr>
          <w:ilvl w:val="0"/>
          <w:numId w:val="69"/>
        </w:numPr>
        <w:spacing w:before="0" w:beforeAutospacing="0" w:after="0" w:afterAutospacing="0"/>
        <w:textAlignment w:val="baseline"/>
        <w:rPr>
          <w:rFonts w:ascii="Calibri" w:hAnsi="Calibri" w:cs="Calibri"/>
          <w:sz w:val="22"/>
          <w:szCs w:val="22"/>
        </w:rPr>
      </w:pPr>
      <w:r w:rsidRPr="00AB510F">
        <w:rPr>
          <w:rStyle w:val="normaltextrun"/>
          <w:rFonts w:ascii="Calibri" w:hAnsi="Calibri" w:eastAsiaTheme="majorEastAsia" w:cs="Calibri"/>
          <w:b/>
          <w:bCs/>
          <w:sz w:val="22"/>
          <w:szCs w:val="22"/>
        </w:rPr>
        <w:t>Social Determinants of Health (SDOH)</w:t>
      </w:r>
      <w:r w:rsidRPr="00AB510F">
        <w:rPr>
          <w:rStyle w:val="normaltextrun"/>
          <w:rFonts w:ascii="Calibri" w:hAnsi="Calibri" w:eastAsiaTheme="majorEastAsia" w:cs="Calibri"/>
          <w:sz w:val="22"/>
          <w:szCs w:val="22"/>
        </w:rPr>
        <w:t xml:space="preserve">: Non-medical factors that influence health outcomes. They are the conditions in which people are born, grow, work, live, and age, as well as the wider set of forces and systems that shape the conditions of daily life. These forces and systems </w:t>
      </w:r>
      <w:r w:rsidRPr="00AB510F">
        <w:rPr>
          <w:rStyle w:val="normaltextrun"/>
          <w:rFonts w:ascii="Calibri" w:hAnsi="Calibri" w:eastAsiaTheme="majorEastAsia" w:cs="Calibri"/>
          <w:sz w:val="22"/>
          <w:szCs w:val="22"/>
        </w:rPr>
        <w:t>include economic policies and systems, development agendas, social norms, social policies, racism, climate change, and political systems.</w:t>
      </w:r>
      <w:r w:rsidRPr="00AB510F">
        <w:rPr>
          <w:rStyle w:val="eop"/>
          <w:rFonts w:ascii="Calibri" w:hAnsi="Calibri" w:cs="Calibri"/>
          <w:sz w:val="22"/>
          <w:szCs w:val="22"/>
        </w:rPr>
        <w:t> </w:t>
      </w:r>
    </w:p>
    <w:p w:rsidR="00B306BD" w:rsidRPr="00AB510F" w:rsidP="00855321" w14:paraId="2FF4E421" w14:textId="77777777">
      <w:pPr>
        <w:pStyle w:val="paragraph"/>
        <w:numPr>
          <w:ilvl w:val="0"/>
          <w:numId w:val="69"/>
        </w:numPr>
        <w:spacing w:before="0" w:beforeAutospacing="0" w:after="0" w:afterAutospacing="0"/>
        <w:textAlignment w:val="baseline"/>
        <w:rPr>
          <w:rFonts w:ascii="Calibri" w:hAnsi="Calibri" w:cs="Calibri"/>
          <w:sz w:val="22"/>
          <w:szCs w:val="22"/>
        </w:rPr>
      </w:pPr>
      <w:r w:rsidRPr="00AB510F">
        <w:rPr>
          <w:rStyle w:val="normaltextrun"/>
          <w:rFonts w:ascii="Calibri" w:hAnsi="Calibri" w:eastAsiaTheme="majorEastAsia" w:cs="Calibri"/>
          <w:b/>
          <w:bCs/>
          <w:sz w:val="22"/>
          <w:szCs w:val="22"/>
        </w:rPr>
        <w:t>Subsidiary Organization</w:t>
      </w:r>
      <w:r w:rsidRPr="00AB510F">
        <w:rPr>
          <w:rStyle w:val="normaltextrun"/>
          <w:rFonts w:ascii="Calibri" w:hAnsi="Calibri" w:eastAsiaTheme="majorEastAsia" w:cs="Calibri"/>
          <w:sz w:val="22"/>
          <w:szCs w:val="22"/>
        </w:rPr>
        <w:t>:</w:t>
      </w:r>
      <w:r w:rsidRPr="00AB510F">
        <w:rPr>
          <w:rStyle w:val="normaltextrun"/>
          <w:rFonts w:ascii="Calibri" w:hAnsi="Calibri" w:eastAsiaTheme="majorEastAsia" w:cs="Calibri"/>
          <w:b/>
          <w:bCs/>
          <w:sz w:val="22"/>
          <w:szCs w:val="22"/>
        </w:rPr>
        <w:t xml:space="preserve"> </w:t>
      </w:r>
      <w:r w:rsidRPr="00AB510F">
        <w:rPr>
          <w:rStyle w:val="normaltextrun"/>
          <w:rFonts w:ascii="Calibri" w:hAnsi="Calibri" w:eastAsiaTheme="majorEastAsia" w:cs="Calibri"/>
          <w:sz w:val="22"/>
          <w:szCs w:val="22"/>
        </w:rPr>
        <w:t>A community-based organization participating in the UHA that delivers the National DPP LCP and receives administrative support from the UHO. Subsidiary organizations may also be referred to as affiliates.</w:t>
      </w:r>
      <w:r w:rsidRPr="00AB510F">
        <w:rPr>
          <w:rStyle w:val="eop"/>
          <w:rFonts w:ascii="Calibri" w:hAnsi="Calibri" w:cs="Calibri"/>
          <w:sz w:val="22"/>
          <w:szCs w:val="22"/>
        </w:rPr>
        <w:t> </w:t>
      </w:r>
    </w:p>
    <w:p w:rsidR="00B306BD" w:rsidRPr="00AB510F" w:rsidP="00855321" w14:paraId="60E09FAD" w14:textId="649924FB">
      <w:pPr>
        <w:pStyle w:val="paragraph"/>
        <w:numPr>
          <w:ilvl w:val="0"/>
          <w:numId w:val="69"/>
        </w:numPr>
        <w:spacing w:before="0" w:beforeAutospacing="0" w:after="0" w:afterAutospacing="0"/>
        <w:textAlignment w:val="baseline"/>
        <w:rPr>
          <w:rFonts w:ascii="Calibri" w:hAnsi="Calibri" w:cs="Calibri"/>
          <w:sz w:val="22"/>
          <w:szCs w:val="22"/>
        </w:rPr>
      </w:pPr>
      <w:r w:rsidRPr="00AB510F">
        <w:rPr>
          <w:rStyle w:val="normaltextrun"/>
          <w:rFonts w:ascii="Calibri" w:hAnsi="Calibri" w:eastAsiaTheme="majorEastAsia" w:cs="Calibri"/>
          <w:b/>
          <w:bCs/>
          <w:sz w:val="22"/>
          <w:szCs w:val="22"/>
        </w:rPr>
        <w:t>Sustainability</w:t>
      </w:r>
      <w:r w:rsidRPr="00AB510F">
        <w:rPr>
          <w:rStyle w:val="normaltextrun"/>
          <w:rFonts w:ascii="Calibri" w:hAnsi="Calibri" w:eastAsiaTheme="majorEastAsia" w:cs="Calibri"/>
          <w:sz w:val="22"/>
          <w:szCs w:val="22"/>
        </w:rPr>
        <w:t>:</w:t>
      </w:r>
      <w:r w:rsidRPr="00AB510F">
        <w:rPr>
          <w:rStyle w:val="normaltextrun"/>
          <w:rFonts w:ascii="Calibri" w:hAnsi="Calibri" w:eastAsiaTheme="majorEastAsia" w:cs="Calibri"/>
          <w:b/>
          <w:bCs/>
          <w:sz w:val="22"/>
          <w:szCs w:val="22"/>
        </w:rPr>
        <w:t xml:space="preserve"> </w:t>
      </w:r>
      <w:r w:rsidRPr="00AB510F">
        <w:rPr>
          <w:rStyle w:val="normaltextrun"/>
          <w:rFonts w:ascii="Calibri" w:hAnsi="Calibri" w:eastAsiaTheme="majorEastAsia" w:cs="Calibri"/>
          <w:sz w:val="22"/>
          <w:szCs w:val="22"/>
        </w:rPr>
        <w:t>The Center for Public Health Systems Science at the Brown School, Washington University in St. Louis, defines sustainability capacity as the ability to maintain programming and its benefits over time. To improve capacity for sustainability, it suggests that organizations strengthen the structures and processes that exist within their programs to ensure that they can strategically leverage resources to weather the changes and challenges that will come their way (</w:t>
      </w:r>
      <w:hyperlink r:id="rId106" w:tgtFrame="_blank" w:history="1">
        <w:r w:rsidRPr="00AB510F">
          <w:rPr>
            <w:rStyle w:val="normaltextrun"/>
            <w:rFonts w:ascii="Calibri" w:hAnsi="Calibri" w:eastAsiaTheme="majorEastAsia" w:cs="Calibri"/>
            <w:color w:val="0563C1"/>
            <w:sz w:val="22"/>
            <w:szCs w:val="22"/>
            <w:u w:val="single"/>
          </w:rPr>
          <w:t>PSAT/CSAT – Program Assessment Sustainability Tool (sustaintool.org).</w:t>
        </w:r>
      </w:hyperlink>
      <w:r w:rsidRPr="00AB510F">
        <w:rPr>
          <w:rStyle w:val="eop"/>
          <w:rFonts w:ascii="Calibri" w:hAnsi="Calibri" w:cs="Calibri"/>
          <w:sz w:val="22"/>
          <w:szCs w:val="22"/>
        </w:rPr>
        <w:t> </w:t>
      </w:r>
    </w:p>
    <w:p w:rsidR="00B306BD" w:rsidRPr="00AB510F" w:rsidP="00855321" w14:paraId="245A99F3" w14:textId="77777777">
      <w:pPr>
        <w:pStyle w:val="paragraph"/>
        <w:numPr>
          <w:ilvl w:val="0"/>
          <w:numId w:val="69"/>
        </w:numPr>
        <w:spacing w:before="0" w:beforeAutospacing="0" w:after="0" w:afterAutospacing="0"/>
        <w:textAlignment w:val="baseline"/>
        <w:rPr>
          <w:rFonts w:ascii="Calibri" w:hAnsi="Calibri" w:cs="Calibri"/>
          <w:sz w:val="22"/>
          <w:szCs w:val="22"/>
        </w:rPr>
      </w:pPr>
      <w:r w:rsidRPr="00AB510F">
        <w:rPr>
          <w:rStyle w:val="normaltextrun"/>
          <w:rFonts w:ascii="Calibri" w:hAnsi="Calibri" w:eastAsiaTheme="majorEastAsia" w:cs="Calibri"/>
          <w:b/>
          <w:bCs/>
          <w:sz w:val="22"/>
          <w:szCs w:val="22"/>
        </w:rPr>
        <w:t>Umbrella Hub Arrangement (UHA)</w:t>
      </w:r>
      <w:r w:rsidRPr="00AB510F">
        <w:rPr>
          <w:rStyle w:val="normaltextrun"/>
          <w:rFonts w:ascii="Calibri" w:hAnsi="Calibri" w:eastAsiaTheme="majorEastAsia" w:cs="Calibri"/>
          <w:sz w:val="22"/>
          <w:szCs w:val="22"/>
        </w:rPr>
        <w:t>:</w:t>
      </w:r>
      <w:r w:rsidRPr="00AB510F">
        <w:rPr>
          <w:rStyle w:val="normaltextrun"/>
          <w:rFonts w:ascii="Calibri" w:hAnsi="Calibri" w:eastAsiaTheme="majorEastAsia" w:cs="Calibri"/>
          <w:b/>
          <w:bCs/>
          <w:sz w:val="22"/>
          <w:szCs w:val="22"/>
        </w:rPr>
        <w:t xml:space="preserve"> </w:t>
      </w:r>
      <w:r w:rsidRPr="00AB510F">
        <w:rPr>
          <w:rStyle w:val="normaltextrun"/>
          <w:rFonts w:ascii="Calibri" w:hAnsi="Calibri" w:eastAsiaTheme="majorEastAsia" w:cs="Calibri"/>
          <w:sz w:val="22"/>
          <w:szCs w:val="22"/>
        </w:rPr>
        <w:t>An overarching term that refers to the entire group, inclusive of the UHO, subsidiaries, and the billing platform. This term is distinct from the term UHO (see below). The UHA may also be referred to as the umbrella arrangement or hub arrangement.</w:t>
      </w:r>
      <w:r w:rsidRPr="00AB510F">
        <w:rPr>
          <w:rStyle w:val="eop"/>
          <w:rFonts w:ascii="Calibri" w:hAnsi="Calibri" w:cs="Calibri"/>
          <w:sz w:val="22"/>
          <w:szCs w:val="22"/>
        </w:rPr>
        <w:t> </w:t>
      </w:r>
    </w:p>
    <w:p w:rsidR="004C7C9A" w:rsidRPr="00AB510F" w:rsidP="00855321" w14:paraId="5E2C35EE"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rPr>
        <w:t>Umbrella Hub Agreements</w:t>
      </w:r>
      <w:r w:rsidRPr="00AB510F">
        <w:rPr>
          <w:rFonts w:ascii="Calibri" w:eastAsia="Times New Roman" w:hAnsi="Calibri" w:cs="Calibri"/>
        </w:rPr>
        <w:t>: Contracts, charters, or other business documents. These can include but are not limited to a: </w:t>
      </w:r>
    </w:p>
    <w:p w:rsidR="004C7C9A" w:rsidRPr="00AB510F" w:rsidP="00855321" w14:paraId="611DDD46" w14:textId="77777777">
      <w:pPr>
        <w:numPr>
          <w:ilvl w:val="0"/>
          <w:numId w:val="93"/>
        </w:numPr>
        <w:tabs>
          <w:tab w:val="num" w:pos="-360"/>
        </w:tabs>
        <w:spacing w:after="0" w:line="240" w:lineRule="auto"/>
        <w:ind w:left="900" w:hanging="270"/>
        <w:textAlignment w:val="baseline"/>
        <w:rPr>
          <w:rFonts w:ascii="Calibri" w:eastAsia="Times New Roman" w:hAnsi="Calibri" w:cs="Calibri"/>
        </w:rPr>
      </w:pPr>
      <w:r w:rsidRPr="00AB510F">
        <w:rPr>
          <w:rFonts w:ascii="Calibri" w:eastAsia="Times New Roman" w:hAnsi="Calibri" w:cs="Calibri"/>
        </w:rPr>
        <w:t>Contract between the UHO and subsidiaries detailing the roles, responsibilities, and expectations of all parties involved, including any financial arrangement between the UHO and subsidiaries. </w:t>
      </w:r>
    </w:p>
    <w:p w:rsidR="004C7C9A" w:rsidRPr="00AB510F" w:rsidP="00855321" w14:paraId="51BEC342" w14:textId="77777777">
      <w:pPr>
        <w:numPr>
          <w:ilvl w:val="0"/>
          <w:numId w:val="93"/>
        </w:numPr>
        <w:tabs>
          <w:tab w:val="num" w:pos="-360"/>
        </w:tabs>
        <w:spacing w:after="0" w:line="240" w:lineRule="auto"/>
        <w:ind w:left="900" w:hanging="270"/>
        <w:textAlignment w:val="baseline"/>
        <w:rPr>
          <w:rFonts w:ascii="Calibri" w:eastAsia="Times New Roman" w:hAnsi="Calibri" w:cs="Calibri"/>
        </w:rPr>
      </w:pPr>
      <w:r w:rsidRPr="00AB510F">
        <w:rPr>
          <w:rFonts w:ascii="Calibri" w:eastAsia="Times New Roman" w:hAnsi="Calibri" w:cs="Calibri"/>
        </w:rPr>
        <w:t>Charter between the UHO and subsidiaries detailing the UHA’s mission, objectives, and purpose. </w:t>
      </w:r>
    </w:p>
    <w:p w:rsidR="004C7C9A" w:rsidRPr="00AB510F" w:rsidP="00855321" w14:paraId="1E55AC58" w14:textId="77777777">
      <w:pPr>
        <w:numPr>
          <w:ilvl w:val="0"/>
          <w:numId w:val="93"/>
        </w:numPr>
        <w:tabs>
          <w:tab w:val="num" w:pos="-360"/>
        </w:tabs>
        <w:spacing w:after="0" w:line="240" w:lineRule="auto"/>
        <w:ind w:left="900" w:hanging="270"/>
        <w:textAlignment w:val="baseline"/>
        <w:rPr>
          <w:rFonts w:ascii="Calibri" w:eastAsia="Times New Roman" w:hAnsi="Calibri" w:cs="Calibri"/>
        </w:rPr>
      </w:pPr>
      <w:r w:rsidRPr="00AB510F">
        <w:rPr>
          <w:rFonts w:ascii="Calibri" w:eastAsia="Times New Roman" w:hAnsi="Calibri" w:cs="Calibri"/>
        </w:rPr>
        <w:t>Master services agreement between the UHO and billing platform vendor detailing the roles, responsibilities, and expectations of all parties involved. </w:t>
      </w:r>
    </w:p>
    <w:p w:rsidR="004C7C9A" w:rsidRPr="00AB510F" w:rsidP="00855321" w14:paraId="57C17EFD" w14:textId="77777777">
      <w:pPr>
        <w:numPr>
          <w:ilvl w:val="0"/>
          <w:numId w:val="93"/>
        </w:numPr>
        <w:tabs>
          <w:tab w:val="num" w:pos="-360"/>
        </w:tabs>
        <w:spacing w:after="0" w:line="240" w:lineRule="auto"/>
        <w:ind w:left="900" w:hanging="270"/>
        <w:textAlignment w:val="baseline"/>
        <w:rPr>
          <w:rFonts w:ascii="Calibri" w:eastAsia="Times New Roman" w:hAnsi="Calibri" w:cs="Calibri"/>
        </w:rPr>
      </w:pPr>
      <w:r w:rsidRPr="00AB510F">
        <w:rPr>
          <w:rFonts w:ascii="Calibri" w:eastAsia="Times New Roman" w:hAnsi="Calibri" w:cs="Calibri"/>
        </w:rPr>
        <w:t>Business associate agreement and/or data use agreement detailing expectations for private health information and/or expectations for data use. These agreements are often between subsidiaries and the billing platform vendor or between the UHO and billing platform vendor.</w:t>
      </w:r>
    </w:p>
    <w:p w:rsidR="00D931FC" w:rsidRPr="00AB510F" w:rsidP="00855321" w14:paraId="6A02CDE2"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rPr>
        <w:t>Umbrella Hub Organization (UHO)</w:t>
      </w:r>
      <w:r w:rsidRPr="00AB510F">
        <w:rPr>
          <w:rFonts w:ascii="Calibri" w:eastAsia="Times New Roman" w:hAnsi="Calibri" w:cs="Calibri"/>
        </w:rPr>
        <w:t>:</w:t>
      </w:r>
      <w:r w:rsidRPr="00AB510F">
        <w:rPr>
          <w:rFonts w:ascii="Calibri" w:eastAsia="Times New Roman" w:hAnsi="Calibri" w:cs="Calibri"/>
          <w:b/>
          <w:bCs/>
        </w:rPr>
        <w:t xml:space="preserve"> </w:t>
      </w:r>
      <w:r w:rsidRPr="00AB510F">
        <w:rPr>
          <w:rFonts w:ascii="Calibri" w:eastAsia="Times New Roman" w:hAnsi="Calibri" w:cs="Calibri"/>
        </w:rPr>
        <w:t>In a UHA, an organization with full or preliminary CDC recognition, agrees to serve as the sponsoring hub for a group of organizations (subsidiaries) that have CDC pending, preliminary, or full recognition. The UHO provides administrative support to subsidiary organizations so those organizations can focus on delivering the National DPP LCP.  </w:t>
      </w:r>
    </w:p>
    <w:p w:rsidR="00D931FC" w:rsidRPr="00AB510F" w:rsidP="00855321" w14:paraId="08A149D2" w14:textId="77777777">
      <w:pPr>
        <w:numPr>
          <w:ilvl w:val="0"/>
          <w:numId w:val="93"/>
        </w:numPr>
        <w:tabs>
          <w:tab w:val="num" w:pos="-360"/>
        </w:tabs>
        <w:spacing w:after="0" w:line="240" w:lineRule="auto"/>
        <w:ind w:left="900" w:hanging="270"/>
        <w:textAlignment w:val="baseline"/>
        <w:rPr>
          <w:rFonts w:ascii="Calibri" w:eastAsia="Times New Roman" w:hAnsi="Calibri" w:cs="Calibri"/>
        </w:rPr>
      </w:pPr>
      <w:r w:rsidRPr="00AB510F">
        <w:rPr>
          <w:rFonts w:ascii="Calibri" w:eastAsia="Times New Roman" w:hAnsi="Calibri" w:cs="Calibri"/>
        </w:rPr>
        <w:t xml:space="preserve">UHOs provide administrative support by defining the mission and vision of the UHA, providing support with billing and claims platforms, assisting with financial sustainability, establishing communication and coordination protocols, and identifying and recruiting subsidiaries.   Please refer to this guide for further clarification on terminology: </w:t>
      </w:r>
      <w:hyperlink r:id="rId107" w:tgtFrame="_blank" w:history="1">
        <w:r w:rsidRPr="00AB510F">
          <w:rPr>
            <w:rFonts w:ascii="Calibri" w:eastAsia="Times New Roman" w:hAnsi="Calibri" w:cs="Calibri"/>
          </w:rPr>
          <w:t>UHA Terminology Guide</w:t>
        </w:r>
      </w:hyperlink>
      <w:r w:rsidRPr="00AB510F">
        <w:rPr>
          <w:rFonts w:ascii="Calibri" w:eastAsia="Times New Roman" w:hAnsi="Calibri" w:cs="Calibri"/>
        </w:rPr>
        <w:t> </w:t>
      </w:r>
    </w:p>
    <w:p w:rsidR="009951B5" w:rsidRPr="00AB510F" w:rsidP="00330D25" w14:paraId="76018DF1" w14:textId="77777777">
      <w:pPr>
        <w:pStyle w:val="Heading3"/>
        <w:spacing w:before="0"/>
        <w:rPr>
          <w:rFonts w:ascii="Calibri" w:eastAsia="Times New Roman" w:hAnsi="Calibri" w:cs="Calibri"/>
          <w:sz w:val="18"/>
          <w:szCs w:val="18"/>
        </w:rPr>
      </w:pPr>
      <w:bookmarkStart w:id="87" w:name="_Toc158365598"/>
      <w:bookmarkStart w:id="88" w:name="_Toc160010900"/>
      <w:r w:rsidRPr="00AB510F">
        <w:rPr>
          <w:rFonts w:ascii="Calibri" w:eastAsia="Times New Roman" w:hAnsi="Calibri" w:cs="Calibri"/>
        </w:rPr>
        <w:t>Strategy 7 Resources </w:t>
      </w:r>
      <w:bookmarkEnd w:id="87"/>
      <w:bookmarkEnd w:id="88"/>
    </w:p>
    <w:p w:rsidR="00B306BD" w:rsidRPr="00AB510F" w:rsidP="00855321" w14:paraId="73F462C6" w14:textId="77777777">
      <w:pPr>
        <w:pStyle w:val="paragraph"/>
        <w:numPr>
          <w:ilvl w:val="0"/>
          <w:numId w:val="69"/>
        </w:numPr>
        <w:spacing w:before="0" w:beforeAutospacing="0" w:after="0" w:afterAutospacing="0"/>
        <w:textAlignment w:val="baseline"/>
        <w:rPr>
          <w:rFonts w:ascii="Calibri" w:hAnsi="Calibri" w:cs="Calibri"/>
          <w:sz w:val="22"/>
          <w:szCs w:val="22"/>
        </w:rPr>
      </w:pPr>
      <w:hyperlink r:id="rId17" w:tgtFrame="_blank" w:history="1">
        <w:r w:rsidRPr="00AB510F">
          <w:rPr>
            <w:rStyle w:val="normaltextrun"/>
            <w:rFonts w:ascii="Calibri" w:hAnsi="Calibri" w:eastAsiaTheme="majorEastAsia" w:cs="Calibri"/>
            <w:color w:val="0563C1"/>
            <w:sz w:val="22"/>
            <w:szCs w:val="22"/>
            <w:u w:val="single"/>
          </w:rPr>
          <w:t>UHAs - National DPP Coverage Toolkit</w:t>
        </w:r>
      </w:hyperlink>
      <w:r w:rsidRPr="00AB510F">
        <w:rPr>
          <w:rStyle w:val="normaltextrun"/>
          <w:rFonts w:ascii="Calibri" w:hAnsi="Calibri" w:eastAsiaTheme="majorEastAsia" w:cs="Calibri"/>
          <w:color w:val="4471C4"/>
          <w:sz w:val="22"/>
          <w:szCs w:val="22"/>
        </w:rPr>
        <w:t xml:space="preserve"> </w:t>
      </w:r>
      <w:r w:rsidRPr="00AB510F">
        <w:rPr>
          <w:rStyle w:val="normaltextrun"/>
          <w:rFonts w:ascii="Calibri" w:hAnsi="Calibri" w:eastAsiaTheme="majorEastAsia" w:cs="Calibri"/>
          <w:color w:val="000000"/>
          <w:sz w:val="22"/>
          <w:szCs w:val="22"/>
        </w:rPr>
        <w:t>This resource provides information and resources for establishing and sustaining a UHA.</w:t>
      </w:r>
      <w:r w:rsidRPr="00AB510F">
        <w:rPr>
          <w:rStyle w:val="eop"/>
          <w:rFonts w:ascii="Calibri" w:hAnsi="Calibri" w:cs="Calibri"/>
          <w:color w:val="000000"/>
          <w:sz w:val="22"/>
          <w:szCs w:val="22"/>
        </w:rPr>
        <w:t> </w:t>
      </w:r>
    </w:p>
    <w:p w:rsidR="00B306BD" w:rsidRPr="00AB510F" w:rsidP="00855321" w14:paraId="017E465C" w14:textId="77777777">
      <w:pPr>
        <w:pStyle w:val="paragraph"/>
        <w:numPr>
          <w:ilvl w:val="0"/>
          <w:numId w:val="69"/>
        </w:numPr>
        <w:spacing w:before="0" w:beforeAutospacing="0" w:after="0" w:afterAutospacing="0"/>
        <w:textAlignment w:val="baseline"/>
        <w:rPr>
          <w:rFonts w:ascii="Calibri" w:hAnsi="Calibri" w:cs="Calibri"/>
          <w:sz w:val="22"/>
          <w:szCs w:val="22"/>
        </w:rPr>
      </w:pPr>
      <w:hyperlink r:id="rId108" w:tgtFrame="_blank" w:history="1">
        <w:r w:rsidRPr="00AB510F">
          <w:rPr>
            <w:rStyle w:val="normaltextrun"/>
            <w:rFonts w:ascii="Calibri" w:hAnsi="Calibri" w:eastAsiaTheme="majorEastAsia" w:cs="Calibri"/>
            <w:color w:val="0563C1"/>
            <w:sz w:val="22"/>
            <w:szCs w:val="22"/>
            <w:u w:val="single"/>
          </w:rPr>
          <w:t>UHA Overview</w:t>
        </w:r>
      </w:hyperlink>
      <w:r w:rsidRPr="00AB510F">
        <w:rPr>
          <w:rStyle w:val="normaltextrun"/>
          <w:rFonts w:ascii="Calibri" w:hAnsi="Calibri" w:eastAsiaTheme="majorEastAsia" w:cs="Calibri"/>
          <w:color w:val="000000"/>
          <w:sz w:val="22"/>
          <w:szCs w:val="22"/>
        </w:rPr>
        <w:t xml:space="preserve"> This page provides an overview of a UHA and guidance for organizations interested in becoming a UHO or supporting the operation of a UHA.</w:t>
      </w:r>
      <w:r w:rsidRPr="00AB510F">
        <w:rPr>
          <w:rStyle w:val="eop"/>
          <w:rFonts w:ascii="Calibri" w:hAnsi="Calibri" w:cs="Calibri"/>
          <w:color w:val="000000"/>
          <w:sz w:val="22"/>
          <w:szCs w:val="22"/>
        </w:rPr>
        <w:t> </w:t>
      </w:r>
    </w:p>
    <w:p w:rsidR="00B306BD" w:rsidRPr="00AB510F" w:rsidP="00855321" w14:paraId="645DF7C9" w14:textId="77777777">
      <w:pPr>
        <w:pStyle w:val="paragraph"/>
        <w:numPr>
          <w:ilvl w:val="0"/>
          <w:numId w:val="69"/>
        </w:numPr>
        <w:spacing w:before="0" w:beforeAutospacing="0" w:after="0" w:afterAutospacing="0"/>
        <w:textAlignment w:val="baseline"/>
        <w:rPr>
          <w:rFonts w:ascii="Calibri" w:hAnsi="Calibri" w:cs="Calibri"/>
          <w:sz w:val="22"/>
          <w:szCs w:val="22"/>
        </w:rPr>
      </w:pPr>
      <w:hyperlink r:id="rId109" w:tgtFrame="_blank" w:history="1">
        <w:r w:rsidRPr="00AB510F">
          <w:rPr>
            <w:rStyle w:val="normaltextrun"/>
            <w:rFonts w:ascii="Calibri" w:hAnsi="Calibri" w:eastAsiaTheme="majorEastAsia" w:cs="Calibri"/>
            <w:color w:val="0563C1"/>
            <w:sz w:val="22"/>
            <w:szCs w:val="22"/>
            <w:u w:val="single"/>
          </w:rPr>
          <w:t>UHA Landscape Assessment</w:t>
        </w:r>
      </w:hyperlink>
      <w:r w:rsidRPr="00AB510F">
        <w:rPr>
          <w:rStyle w:val="normaltextrun"/>
          <w:rFonts w:ascii="Calibri" w:hAnsi="Calibri" w:eastAsiaTheme="majorEastAsia" w:cs="Calibri"/>
          <w:sz w:val="22"/>
          <w:szCs w:val="22"/>
        </w:rPr>
        <w:t xml:space="preserve"> This tool is intended to serve as a guide for conducting a landscape assessment for UHAs.</w:t>
      </w:r>
      <w:r w:rsidRPr="00AB510F">
        <w:rPr>
          <w:rStyle w:val="eop"/>
          <w:rFonts w:ascii="Calibri" w:hAnsi="Calibri" w:cs="Calibri"/>
          <w:sz w:val="22"/>
          <w:szCs w:val="22"/>
        </w:rPr>
        <w:t> </w:t>
      </w:r>
    </w:p>
    <w:p w:rsidR="00B306BD" w:rsidRPr="00AB510F" w:rsidP="00855321" w14:paraId="03F7B4FD" w14:textId="77777777">
      <w:pPr>
        <w:pStyle w:val="paragraph"/>
        <w:numPr>
          <w:ilvl w:val="0"/>
          <w:numId w:val="69"/>
        </w:numPr>
        <w:spacing w:before="0" w:beforeAutospacing="0" w:after="0" w:afterAutospacing="0"/>
        <w:textAlignment w:val="baseline"/>
        <w:rPr>
          <w:rFonts w:ascii="Calibri" w:hAnsi="Calibri" w:cs="Calibri"/>
          <w:sz w:val="22"/>
          <w:szCs w:val="22"/>
        </w:rPr>
      </w:pPr>
      <w:hyperlink r:id="rId110" w:tgtFrame="_blank" w:history="1">
        <w:r w:rsidRPr="00AB510F">
          <w:rPr>
            <w:rStyle w:val="normaltextrun"/>
            <w:rFonts w:ascii="Calibri" w:hAnsi="Calibri" w:eastAsiaTheme="majorEastAsia" w:cs="Calibri"/>
            <w:color w:val="0563C1"/>
            <w:sz w:val="22"/>
            <w:szCs w:val="22"/>
            <w:u w:val="single"/>
          </w:rPr>
          <w:t>Business Model for UHAs</w:t>
        </w:r>
      </w:hyperlink>
      <w:r w:rsidRPr="00AB510F">
        <w:rPr>
          <w:rStyle w:val="normaltextrun"/>
          <w:rFonts w:ascii="Calibri" w:hAnsi="Calibri" w:eastAsiaTheme="majorEastAsia" w:cs="Calibri"/>
          <w:sz w:val="22"/>
          <w:szCs w:val="22"/>
        </w:rPr>
        <w:t xml:space="preserve"> This tool describes a business model design for the successful operation of a UHA.</w:t>
      </w:r>
      <w:r w:rsidRPr="00AB510F">
        <w:rPr>
          <w:rStyle w:val="eop"/>
          <w:rFonts w:ascii="Calibri" w:hAnsi="Calibri" w:cs="Calibri"/>
          <w:sz w:val="22"/>
          <w:szCs w:val="22"/>
        </w:rPr>
        <w:t> </w:t>
      </w:r>
    </w:p>
    <w:p w:rsidR="00B306BD" w:rsidRPr="00AB510F" w:rsidP="00855321" w14:paraId="50E6FA1E" w14:textId="77777777">
      <w:pPr>
        <w:pStyle w:val="paragraph"/>
        <w:numPr>
          <w:ilvl w:val="0"/>
          <w:numId w:val="69"/>
        </w:numPr>
        <w:spacing w:before="0" w:beforeAutospacing="0" w:after="0" w:afterAutospacing="0"/>
        <w:textAlignment w:val="baseline"/>
        <w:rPr>
          <w:rFonts w:ascii="Calibri" w:hAnsi="Calibri" w:cs="Calibri"/>
          <w:sz w:val="22"/>
          <w:szCs w:val="22"/>
        </w:rPr>
      </w:pPr>
      <w:hyperlink r:id="rId111" w:tgtFrame="_blank" w:history="1">
        <w:r w:rsidRPr="00AB510F">
          <w:rPr>
            <w:rStyle w:val="normaltextrun"/>
            <w:rFonts w:ascii="Calibri" w:hAnsi="Calibri" w:eastAsiaTheme="majorEastAsia" w:cs="Calibri"/>
            <w:color w:val="0563C1"/>
            <w:sz w:val="22"/>
            <w:szCs w:val="22"/>
            <w:u w:val="single"/>
          </w:rPr>
          <w:t>Reimbursement for UHAs</w:t>
        </w:r>
      </w:hyperlink>
      <w:r w:rsidRPr="00AB510F">
        <w:rPr>
          <w:rStyle w:val="normaltextrun"/>
          <w:rFonts w:ascii="Calibri" w:hAnsi="Calibri" w:eastAsiaTheme="majorEastAsia" w:cs="Calibri"/>
          <w:sz w:val="22"/>
          <w:szCs w:val="22"/>
        </w:rPr>
        <w:t xml:space="preserve"> </w:t>
      </w:r>
      <w:r w:rsidRPr="00AB510F">
        <w:rPr>
          <w:rStyle w:val="normaltextrun"/>
          <w:rFonts w:ascii="Calibri" w:hAnsi="Calibri" w:eastAsiaTheme="majorEastAsia" w:cs="Calibri"/>
          <w:color w:val="000000"/>
          <w:sz w:val="22"/>
          <w:szCs w:val="22"/>
        </w:rPr>
        <w:t>This page provides an introduction into the components of the MDPP supplier application followed by information on other payer types.</w:t>
      </w:r>
      <w:r w:rsidRPr="00AB510F">
        <w:rPr>
          <w:rStyle w:val="eop"/>
          <w:rFonts w:ascii="Calibri" w:hAnsi="Calibri" w:cs="Calibri"/>
          <w:color w:val="000000"/>
          <w:sz w:val="22"/>
          <w:szCs w:val="22"/>
        </w:rPr>
        <w:t> </w:t>
      </w:r>
    </w:p>
    <w:p w:rsidR="00B306BD" w:rsidRPr="00AB510F" w:rsidP="00855321" w14:paraId="4816312E" w14:textId="77777777">
      <w:pPr>
        <w:pStyle w:val="paragraph"/>
        <w:numPr>
          <w:ilvl w:val="0"/>
          <w:numId w:val="69"/>
        </w:numPr>
        <w:spacing w:before="0" w:beforeAutospacing="0" w:after="0" w:afterAutospacing="0"/>
        <w:textAlignment w:val="baseline"/>
        <w:rPr>
          <w:rFonts w:ascii="Calibri" w:hAnsi="Calibri" w:cs="Calibri"/>
          <w:sz w:val="22"/>
          <w:szCs w:val="22"/>
        </w:rPr>
      </w:pPr>
      <w:hyperlink r:id="rId112" w:tgtFrame="_blank" w:history="1">
        <w:r w:rsidRPr="00AB510F">
          <w:rPr>
            <w:rStyle w:val="normaltextrun"/>
            <w:rFonts w:ascii="Calibri" w:hAnsi="Calibri" w:eastAsiaTheme="majorEastAsia" w:cs="Calibri"/>
            <w:color w:val="0563C1"/>
            <w:sz w:val="22"/>
            <w:szCs w:val="22"/>
            <w:u w:val="single"/>
          </w:rPr>
          <w:t>Sustaining UHAs</w:t>
        </w:r>
      </w:hyperlink>
      <w:r w:rsidRPr="00AB510F">
        <w:rPr>
          <w:rStyle w:val="normaltextrun"/>
          <w:rFonts w:ascii="Calibri" w:hAnsi="Calibri" w:eastAsiaTheme="majorEastAsia" w:cs="Calibri"/>
          <w:sz w:val="22"/>
          <w:szCs w:val="22"/>
        </w:rPr>
        <w:t xml:space="preserve"> This page outlines how UHAs can </w:t>
      </w:r>
      <w:r w:rsidRPr="00AB510F">
        <w:rPr>
          <w:rStyle w:val="normaltextrun"/>
          <w:rFonts w:ascii="Calibri" w:hAnsi="Calibri" w:eastAsiaTheme="majorEastAsia" w:cs="Calibri"/>
          <w:color w:val="000000"/>
          <w:sz w:val="22"/>
          <w:szCs w:val="22"/>
        </w:rPr>
        <w:t>create a sustainable arrangement for the UHO and each subsidiary.</w:t>
      </w:r>
      <w:r w:rsidRPr="00AB510F">
        <w:rPr>
          <w:rStyle w:val="eop"/>
          <w:rFonts w:ascii="Calibri" w:hAnsi="Calibri" w:cs="Calibri"/>
          <w:color w:val="000000"/>
          <w:sz w:val="22"/>
          <w:szCs w:val="22"/>
        </w:rPr>
        <w:t> </w:t>
      </w:r>
    </w:p>
    <w:p w:rsidR="00B306BD" w:rsidRPr="00AB510F" w:rsidP="00855321" w14:paraId="16699B36" w14:textId="77777777">
      <w:pPr>
        <w:pStyle w:val="paragraph"/>
        <w:numPr>
          <w:ilvl w:val="0"/>
          <w:numId w:val="69"/>
        </w:numPr>
        <w:spacing w:before="0" w:beforeAutospacing="0" w:after="0" w:afterAutospacing="0"/>
        <w:textAlignment w:val="baseline"/>
        <w:rPr>
          <w:rFonts w:ascii="Calibri" w:hAnsi="Calibri" w:cs="Calibri"/>
          <w:sz w:val="22"/>
          <w:szCs w:val="22"/>
        </w:rPr>
      </w:pPr>
      <w:hyperlink r:id="rId107" w:tgtFrame="_blank" w:history="1">
        <w:r w:rsidRPr="00AB510F">
          <w:rPr>
            <w:rStyle w:val="normaltextrun"/>
            <w:rFonts w:ascii="Calibri" w:hAnsi="Calibri" w:eastAsiaTheme="majorEastAsia" w:cs="Calibri"/>
            <w:color w:val="0563C1"/>
            <w:sz w:val="22"/>
            <w:szCs w:val="22"/>
            <w:u w:val="single"/>
          </w:rPr>
          <w:t>UHA Terminology Guide</w:t>
        </w:r>
      </w:hyperlink>
      <w:r w:rsidRPr="00AB510F">
        <w:rPr>
          <w:rStyle w:val="normaltextrun"/>
          <w:rFonts w:ascii="Calibri" w:hAnsi="Calibri" w:eastAsiaTheme="majorEastAsia" w:cs="Calibri"/>
          <w:sz w:val="22"/>
          <w:szCs w:val="22"/>
        </w:rPr>
        <w:t xml:space="preserve"> This guide contains terminology related to UHAs for organizations working towards sustainability of the National DPP LCP. Note that this guide will continue to be updated.</w:t>
      </w:r>
      <w:r w:rsidRPr="00AB510F">
        <w:rPr>
          <w:rStyle w:val="eop"/>
          <w:rFonts w:ascii="Calibri" w:hAnsi="Calibri" w:cs="Calibri"/>
          <w:sz w:val="22"/>
          <w:szCs w:val="22"/>
        </w:rPr>
        <w:t> </w:t>
      </w:r>
    </w:p>
    <w:p w:rsidR="00B306BD" w:rsidRPr="00AB510F" w:rsidP="00855321" w14:paraId="6C7436DD" w14:textId="77777777">
      <w:pPr>
        <w:pStyle w:val="paragraph"/>
        <w:numPr>
          <w:ilvl w:val="0"/>
          <w:numId w:val="69"/>
        </w:numPr>
        <w:spacing w:before="0" w:beforeAutospacing="0" w:after="0" w:afterAutospacing="0"/>
        <w:textAlignment w:val="baseline"/>
        <w:rPr>
          <w:rFonts w:ascii="Calibri" w:hAnsi="Calibri" w:cs="Calibri"/>
          <w:sz w:val="22"/>
          <w:szCs w:val="22"/>
        </w:rPr>
      </w:pPr>
      <w:hyperlink r:id="rId113" w:tgtFrame="_blank" w:history="1">
        <w:r w:rsidRPr="00AB510F">
          <w:rPr>
            <w:rStyle w:val="normaltextrun"/>
            <w:rFonts w:ascii="Calibri" w:hAnsi="Calibri" w:eastAsiaTheme="majorEastAsia" w:cs="Calibri"/>
            <w:color w:val="0563C1"/>
            <w:sz w:val="22"/>
            <w:szCs w:val="22"/>
            <w:u w:val="single"/>
          </w:rPr>
          <w:t>Sample Charter for UHA Participation</w:t>
        </w:r>
      </w:hyperlink>
      <w:r w:rsidRPr="00AB510F">
        <w:rPr>
          <w:rStyle w:val="normaltextrun"/>
          <w:rFonts w:ascii="Calibri" w:hAnsi="Calibri" w:eastAsiaTheme="majorEastAsia" w:cs="Calibri"/>
          <w:sz w:val="22"/>
          <w:szCs w:val="22"/>
        </w:rPr>
        <w:t xml:space="preserve"> This document provides an example of a charter and is intended to be educational in nature.</w:t>
      </w:r>
      <w:r w:rsidRPr="00AB510F">
        <w:rPr>
          <w:rStyle w:val="eop"/>
          <w:rFonts w:ascii="Calibri" w:hAnsi="Calibri" w:cs="Calibri"/>
          <w:sz w:val="22"/>
          <w:szCs w:val="22"/>
        </w:rPr>
        <w:t> </w:t>
      </w:r>
    </w:p>
    <w:p w:rsidR="00B306BD" w:rsidRPr="00AB510F" w:rsidP="00855321" w14:paraId="4169AABB" w14:textId="77777777">
      <w:pPr>
        <w:pStyle w:val="paragraph"/>
        <w:numPr>
          <w:ilvl w:val="0"/>
          <w:numId w:val="69"/>
        </w:numPr>
        <w:spacing w:before="0" w:beforeAutospacing="0" w:after="0" w:afterAutospacing="0"/>
        <w:textAlignment w:val="baseline"/>
        <w:rPr>
          <w:rFonts w:ascii="Calibri" w:hAnsi="Calibri" w:cs="Calibri"/>
          <w:sz w:val="22"/>
          <w:szCs w:val="22"/>
        </w:rPr>
      </w:pPr>
      <w:hyperlink r:id="rId114" w:tgtFrame="_blank" w:history="1">
        <w:r w:rsidRPr="00AB510F">
          <w:rPr>
            <w:rStyle w:val="normaltextrun"/>
            <w:rFonts w:ascii="Calibri" w:hAnsi="Calibri" w:eastAsiaTheme="majorEastAsia" w:cs="Calibri"/>
            <w:color w:val="0563C1"/>
            <w:sz w:val="22"/>
            <w:szCs w:val="22"/>
            <w:u w:val="single"/>
          </w:rPr>
          <w:t>UHA Application</w:t>
        </w:r>
      </w:hyperlink>
      <w:r w:rsidRPr="00AB510F">
        <w:rPr>
          <w:rStyle w:val="normaltextrun"/>
          <w:rFonts w:ascii="Calibri" w:hAnsi="Calibri" w:eastAsiaTheme="majorEastAsia" w:cs="Calibri"/>
          <w:sz w:val="22"/>
          <w:szCs w:val="22"/>
        </w:rPr>
        <w:t xml:space="preserve"> </w:t>
      </w:r>
      <w:r w:rsidRPr="00AB510F">
        <w:rPr>
          <w:rStyle w:val="normaltextrun"/>
          <w:rFonts w:ascii="Calibri" w:hAnsi="Calibri" w:eastAsiaTheme="majorEastAsia" w:cs="Calibri"/>
          <w:color w:val="000000"/>
          <w:sz w:val="22"/>
          <w:szCs w:val="22"/>
        </w:rPr>
        <w:t>This links to the National DPP UHA Guidance and Application for CDC-recognized organizations.</w:t>
      </w:r>
      <w:r w:rsidRPr="00AB510F">
        <w:rPr>
          <w:rStyle w:val="eop"/>
          <w:rFonts w:ascii="Calibri" w:hAnsi="Calibri" w:cs="Calibri"/>
          <w:color w:val="000000"/>
          <w:sz w:val="22"/>
          <w:szCs w:val="22"/>
        </w:rPr>
        <w:t> </w:t>
      </w:r>
    </w:p>
    <w:p w:rsidR="00B306BD" w:rsidRPr="00AB510F" w:rsidP="00855321" w14:paraId="0DC797E3" w14:textId="77777777">
      <w:pPr>
        <w:pStyle w:val="paragraph"/>
        <w:numPr>
          <w:ilvl w:val="0"/>
          <w:numId w:val="69"/>
        </w:numPr>
        <w:spacing w:before="0" w:beforeAutospacing="0" w:after="0" w:afterAutospacing="0"/>
        <w:textAlignment w:val="baseline"/>
        <w:rPr>
          <w:rStyle w:val="eop"/>
          <w:rFonts w:ascii="Calibri" w:hAnsi="Calibri" w:cs="Calibri"/>
          <w:sz w:val="22"/>
          <w:szCs w:val="22"/>
        </w:rPr>
      </w:pPr>
      <w:hyperlink r:id="rId115" w:tgtFrame="_blank" w:history="1">
        <w:r w:rsidRPr="00AB510F">
          <w:rPr>
            <w:rStyle w:val="normaltextrun"/>
            <w:rFonts w:ascii="Calibri" w:hAnsi="Calibri" w:eastAsiaTheme="majorEastAsia" w:cs="Calibri"/>
            <w:color w:val="0563C1"/>
            <w:sz w:val="22"/>
            <w:szCs w:val="22"/>
            <w:u w:val="single"/>
          </w:rPr>
          <w:t>UHA Milestone Chart/UHO Organization Checklist</w:t>
        </w:r>
      </w:hyperlink>
      <w:r w:rsidRPr="00AB510F">
        <w:rPr>
          <w:rStyle w:val="normaltextrun"/>
          <w:rFonts w:ascii="Calibri" w:hAnsi="Calibri" w:eastAsiaTheme="majorEastAsia" w:cs="Calibri"/>
          <w:sz w:val="22"/>
          <w:szCs w:val="22"/>
        </w:rPr>
        <w:t xml:space="preserve"> The UHA Milestone Chart illustrates the four phases of UHA development. The UHO Checklist outlines the tasks associated with each phase of the UHA Milestone Chart and is intended to help UHOs create a work plan for the administrative activities that are needed to develop and sustain a UHA.</w:t>
      </w:r>
      <w:r w:rsidRPr="00AB510F">
        <w:rPr>
          <w:rStyle w:val="eop"/>
          <w:rFonts w:ascii="Calibri" w:hAnsi="Calibri" w:cs="Calibri"/>
          <w:sz w:val="22"/>
          <w:szCs w:val="22"/>
        </w:rPr>
        <w:t> </w:t>
      </w:r>
    </w:p>
    <w:p w:rsidR="00766D66" w:rsidRPr="00AB510F" w:rsidP="00D20CF9" w14:paraId="2A32139B" w14:textId="38215447">
      <w:pPr>
        <w:pStyle w:val="Heading3"/>
        <w:spacing w:before="0"/>
        <w:rPr>
          <w:rFonts w:ascii="Calibri" w:hAnsi="Calibri" w:cs="Calibri"/>
        </w:rPr>
      </w:pPr>
      <w:bookmarkStart w:id="89" w:name="_Toc158365599"/>
      <w:bookmarkStart w:id="90" w:name="_Toc160010901"/>
      <w:r w:rsidRPr="00AB510F">
        <w:rPr>
          <w:rFonts w:ascii="Calibri" w:eastAsia="Times New Roman" w:hAnsi="Calibri" w:cs="Calibri"/>
        </w:rPr>
        <w:t>Strategy 8 Key Terms </w:t>
      </w:r>
      <w:bookmarkEnd w:id="89"/>
      <w:bookmarkEnd w:id="90"/>
    </w:p>
    <w:p w:rsidR="00DF3E1F" w:rsidRPr="00AB510F" w:rsidP="00855321" w14:paraId="1ABF0B76" w14:textId="77777777">
      <w:pPr>
        <w:pStyle w:val="NoSpacing"/>
        <w:numPr>
          <w:ilvl w:val="1"/>
          <w:numId w:val="92"/>
        </w:numPr>
        <w:rPr>
          <w:rFonts w:ascii="Calibri" w:hAnsi="Calibri" w:cs="Calibri"/>
        </w:rPr>
      </w:pPr>
      <w:r w:rsidRPr="00AB510F">
        <w:rPr>
          <w:rFonts w:ascii="Calibri" w:hAnsi="Calibri" w:cs="Calibri"/>
          <w:b/>
          <w:bCs/>
        </w:rPr>
        <w:t>Acquire FHWP</w:t>
      </w:r>
      <w:r w:rsidRPr="00AB510F">
        <w:rPr>
          <w:rFonts w:ascii="Calibri" w:hAnsi="Calibri" w:cs="Calibri"/>
        </w:rPr>
        <w:t>: Method of procuring a FHWP, which may differ for each FHWP, e.g.,:</w:t>
      </w:r>
    </w:p>
    <w:p w:rsidR="00DF3E1F" w:rsidRPr="00AB510F" w:rsidP="00855321" w14:paraId="2E2765D7" w14:textId="77777777">
      <w:pPr>
        <w:pStyle w:val="NoSpacing"/>
        <w:numPr>
          <w:ilvl w:val="2"/>
          <w:numId w:val="92"/>
        </w:numPr>
        <w:rPr>
          <w:rFonts w:ascii="Calibri" w:hAnsi="Calibri" w:cs="Calibri"/>
        </w:rPr>
      </w:pPr>
      <w:r w:rsidRPr="00AB510F">
        <w:rPr>
          <w:rFonts w:ascii="Calibri" w:hAnsi="Calibri" w:cs="Calibri"/>
          <w:i/>
          <w:iCs/>
        </w:rPr>
        <w:t>funded recipient</w:t>
      </w:r>
      <w:r w:rsidRPr="00AB510F">
        <w:rPr>
          <w:rFonts w:ascii="Calibri" w:hAnsi="Calibri" w:cs="Calibri"/>
        </w:rPr>
        <w:t xml:space="preserve"> purchases program curriculum and supporting materials</w:t>
      </w:r>
    </w:p>
    <w:p w:rsidR="00DF3E1F" w:rsidRPr="00AB510F" w:rsidP="00855321" w14:paraId="387AB6E2" w14:textId="77777777">
      <w:pPr>
        <w:pStyle w:val="NoSpacing"/>
        <w:numPr>
          <w:ilvl w:val="2"/>
          <w:numId w:val="92"/>
        </w:numPr>
        <w:rPr>
          <w:rFonts w:ascii="Calibri" w:hAnsi="Calibri" w:cs="Calibri"/>
        </w:rPr>
      </w:pPr>
      <w:r w:rsidRPr="00AB510F">
        <w:rPr>
          <w:rFonts w:ascii="Calibri" w:hAnsi="Calibri" w:cs="Calibri"/>
          <w:i/>
          <w:iCs/>
        </w:rPr>
        <w:t>funded recipient</w:t>
      </w:r>
      <w:r w:rsidRPr="00AB510F">
        <w:rPr>
          <w:rFonts w:ascii="Calibri" w:hAnsi="Calibri" w:cs="Calibri"/>
        </w:rPr>
        <w:t xml:space="preserve"> licenses the program or pay a user fee </w:t>
      </w:r>
    </w:p>
    <w:p w:rsidR="00DF3E1F" w:rsidRPr="00AB510F" w:rsidP="00855321" w14:paraId="2269AE7D" w14:textId="0F957B30">
      <w:pPr>
        <w:pStyle w:val="NoSpacing"/>
        <w:numPr>
          <w:ilvl w:val="2"/>
          <w:numId w:val="92"/>
        </w:numPr>
        <w:rPr>
          <w:rFonts w:ascii="Calibri" w:hAnsi="Calibri" w:cs="Calibri"/>
        </w:rPr>
      </w:pPr>
      <w:r w:rsidRPr="00AB510F">
        <w:rPr>
          <w:rFonts w:ascii="Calibri" w:hAnsi="Calibri" w:cs="Calibri"/>
        </w:rPr>
        <w:t>These could be one-time fees or annual fees</w:t>
      </w:r>
    </w:p>
    <w:p w:rsidR="00DF3E1F" w:rsidRPr="00AB510F" w:rsidP="00855321" w14:paraId="4B57A9AE" w14:textId="53FF0CDD">
      <w:pPr>
        <w:pStyle w:val="NoSpacing"/>
        <w:numPr>
          <w:ilvl w:val="1"/>
          <w:numId w:val="92"/>
        </w:numPr>
        <w:rPr>
          <w:rFonts w:ascii="Calibri" w:hAnsi="Calibri" w:cs="Calibri"/>
        </w:rPr>
      </w:pPr>
      <w:r w:rsidRPr="00AB510F">
        <w:rPr>
          <w:rFonts w:ascii="Calibri" w:hAnsi="Calibri" w:cs="Calibri"/>
          <w:b/>
          <w:bCs/>
        </w:rPr>
        <w:t>Adaptation/Tailoring</w:t>
      </w:r>
      <w:r w:rsidRPr="00AB510F">
        <w:rPr>
          <w:rFonts w:ascii="Calibri" w:hAnsi="Calibri" w:cs="Calibri"/>
        </w:rPr>
        <w:t xml:space="preserve">: Thoughtful and deliberative process to change the design or delivery of an evidence-based program to improve its fit or effectiveness in a particular context (e.g. language and cultural considerations if delivering to a new population). Care must be taken to retain the </w:t>
      </w:r>
      <w:r w:rsidRPr="00AB510F">
        <w:rPr>
          <w:rFonts w:ascii="Calibri" w:hAnsi="Calibri" w:cs="Calibri"/>
          <w:i/>
          <w:iCs/>
        </w:rPr>
        <w:t>core components</w:t>
      </w:r>
      <w:r w:rsidRPr="00AB510F">
        <w:rPr>
          <w:rFonts w:ascii="Calibri" w:hAnsi="Calibri" w:cs="Calibri"/>
        </w:rPr>
        <w:t xml:space="preserve"> to preserve fidelity of the intervention. The FHWP service provider will provide guidance on what parts of the FHWP can be adapted freely (e.g., recipes); what adaptations should be approached with caution; and what program components must not be changed.  Adaptations can also be related to implementation strategies, which might include referral, recruitment, enrollment, and engagement.</w:t>
      </w:r>
    </w:p>
    <w:p w:rsidR="00DF3E1F" w:rsidRPr="00AB510F" w:rsidP="00855321" w14:paraId="7D1561DB" w14:textId="77777777">
      <w:pPr>
        <w:pStyle w:val="NoSpacing"/>
        <w:numPr>
          <w:ilvl w:val="1"/>
          <w:numId w:val="92"/>
        </w:numPr>
        <w:rPr>
          <w:rFonts w:ascii="Calibri" w:hAnsi="Calibri" w:cs="Calibri"/>
        </w:rPr>
      </w:pPr>
      <w:r w:rsidRPr="00AB510F">
        <w:rPr>
          <w:rFonts w:ascii="Calibri" w:hAnsi="Calibri" w:cs="Calibri"/>
          <w:b/>
          <w:bCs/>
        </w:rPr>
        <w:t>Attendance:</w:t>
      </w:r>
      <w:r w:rsidRPr="00AB510F">
        <w:rPr>
          <w:rFonts w:ascii="Calibri" w:hAnsi="Calibri" w:cs="Calibri"/>
        </w:rPr>
        <w:t xml:space="preserve"> presence at a FHWP session. This metric occurs after enrollment. This measure reflects factors about the individual’s ability to participate in the program (e.g. removing </w:t>
      </w:r>
      <w:r w:rsidRPr="00AB510F">
        <w:rPr>
          <w:rFonts w:ascii="Calibri" w:hAnsi="Calibri" w:cs="Calibri"/>
          <w:i/>
          <w:iCs/>
        </w:rPr>
        <w:t>barriers</w:t>
      </w:r>
      <w:r w:rsidRPr="00AB510F">
        <w:rPr>
          <w:rFonts w:ascii="Calibri" w:hAnsi="Calibri" w:cs="Calibri"/>
        </w:rPr>
        <w:t xml:space="preserve"> or participant readiness). </w:t>
      </w:r>
    </w:p>
    <w:p w:rsidR="00DF3E1F" w:rsidRPr="00AB510F" w:rsidP="00855321" w14:paraId="3858131C" w14:textId="77777777">
      <w:pPr>
        <w:pStyle w:val="NoSpacing"/>
        <w:numPr>
          <w:ilvl w:val="1"/>
          <w:numId w:val="92"/>
        </w:numPr>
        <w:rPr>
          <w:rFonts w:ascii="Calibri" w:hAnsi="Calibri" w:cs="Calibri"/>
        </w:rPr>
      </w:pPr>
      <w:r w:rsidRPr="00AB510F">
        <w:rPr>
          <w:rFonts w:ascii="Calibri" w:hAnsi="Calibri" w:cs="Calibri"/>
          <w:b/>
          <w:bCs/>
        </w:rPr>
        <w:t>Barrier</w:t>
      </w:r>
      <w:r w:rsidRPr="00AB510F">
        <w:rPr>
          <w:rFonts w:ascii="Calibri" w:hAnsi="Calibri" w:cs="Calibri"/>
        </w:rPr>
        <w:t xml:space="preserve">: Conditions that prevent successful implementation of the intervention. These can be related to policies (inability to bill insurance for a health service), organizational (lack of leadership support or staffing), or individual (lack of reach to the populations in need and lack of transportation to reach the intervention). </w:t>
      </w:r>
    </w:p>
    <w:p w:rsidR="00DF3E1F" w:rsidRPr="00AB510F" w:rsidP="00855321" w14:paraId="25E1D916" w14:textId="77777777">
      <w:pPr>
        <w:pStyle w:val="NoSpacing"/>
        <w:numPr>
          <w:ilvl w:val="1"/>
          <w:numId w:val="92"/>
        </w:numPr>
        <w:rPr>
          <w:rFonts w:ascii="Calibri" w:hAnsi="Calibri" w:cs="Calibri"/>
        </w:rPr>
      </w:pPr>
      <w:r w:rsidRPr="00AB510F">
        <w:rPr>
          <w:rFonts w:ascii="Calibri" w:hAnsi="Calibri" w:cs="Calibri"/>
          <w:b/>
          <w:bCs/>
        </w:rPr>
        <w:t>Best Fit FHWP</w:t>
      </w:r>
      <w:r w:rsidRPr="00AB510F">
        <w:rPr>
          <w:rFonts w:ascii="Calibri" w:hAnsi="Calibri" w:cs="Calibri"/>
        </w:rPr>
        <w:t xml:space="preserve">: This is the FHWP that the </w:t>
      </w:r>
      <w:r w:rsidRPr="00AB510F">
        <w:rPr>
          <w:rFonts w:ascii="Calibri" w:hAnsi="Calibri" w:cs="Calibri"/>
          <w:i/>
          <w:iCs/>
        </w:rPr>
        <w:t>funded recipient</w:t>
      </w:r>
      <w:r w:rsidRPr="00AB510F">
        <w:rPr>
          <w:rFonts w:ascii="Calibri" w:hAnsi="Calibri" w:cs="Calibri"/>
        </w:rPr>
        <w:t xml:space="preserve">, community partners and relevant stakeholders decide is the most appropriate program for their community’s priority age group and population based on the needs assessment. </w:t>
      </w:r>
    </w:p>
    <w:p w:rsidR="00DF3E1F" w:rsidRPr="00AB510F" w:rsidP="00855321" w14:paraId="6451F882" w14:textId="77777777">
      <w:pPr>
        <w:pStyle w:val="NoSpacing"/>
        <w:numPr>
          <w:ilvl w:val="1"/>
          <w:numId w:val="92"/>
        </w:numPr>
        <w:rPr>
          <w:rFonts w:ascii="Calibri" w:hAnsi="Calibri" w:cs="Calibri"/>
        </w:rPr>
      </w:pPr>
      <w:r w:rsidRPr="00AB510F">
        <w:rPr>
          <w:rFonts w:ascii="Calibri" w:hAnsi="Calibri" w:cs="Calibri"/>
          <w:b/>
          <w:bCs/>
        </w:rPr>
        <w:t>Cohort</w:t>
      </w:r>
      <w:r w:rsidRPr="00AB510F">
        <w:rPr>
          <w:rFonts w:ascii="Calibri" w:hAnsi="Calibri" w:cs="Calibri"/>
        </w:rPr>
        <w:t xml:space="preserve">: A group of participants in the FHWP, who enroll in the program at the same time. Or a series of program sessions. </w:t>
      </w:r>
    </w:p>
    <w:p w:rsidR="00DF3E1F" w:rsidRPr="00AB510F" w:rsidP="00855321" w14:paraId="37B77310" w14:textId="77777777">
      <w:pPr>
        <w:pStyle w:val="NoSpacing"/>
        <w:numPr>
          <w:ilvl w:val="1"/>
          <w:numId w:val="92"/>
        </w:numPr>
        <w:rPr>
          <w:rFonts w:ascii="Calibri" w:hAnsi="Calibri" w:cs="Calibri"/>
        </w:rPr>
      </w:pPr>
      <w:r w:rsidRPr="00AB510F">
        <w:rPr>
          <w:rFonts w:ascii="Calibri" w:hAnsi="Calibri" w:cs="Calibri"/>
          <w:b/>
          <w:bCs/>
        </w:rPr>
        <w:t>Core components</w:t>
      </w:r>
      <w:r w:rsidRPr="00AB510F">
        <w:rPr>
          <w:rFonts w:ascii="Calibri" w:hAnsi="Calibri" w:cs="Calibri"/>
        </w:rPr>
        <w:t xml:space="preserve">:  Also considered the “active ingredients” of the program, these elements are essential for evidence-based programs and practices to produce desired outcomes (e.g., 26 contact hours). Core components must be retained throughout implementation, including when making adaptations. </w:t>
      </w:r>
    </w:p>
    <w:p w:rsidR="00DF3E1F" w:rsidRPr="00AB510F" w:rsidP="00855321" w14:paraId="13C5EC81" w14:textId="77777777">
      <w:pPr>
        <w:pStyle w:val="NoSpacing"/>
        <w:numPr>
          <w:ilvl w:val="1"/>
          <w:numId w:val="92"/>
        </w:numPr>
        <w:rPr>
          <w:rFonts w:ascii="Calibri" w:hAnsi="Calibri" w:cs="Calibri"/>
        </w:rPr>
      </w:pPr>
      <w:r w:rsidRPr="00AB510F">
        <w:rPr>
          <w:rFonts w:ascii="Calibri" w:hAnsi="Calibri" w:cs="Calibri"/>
          <w:b/>
          <w:bCs/>
        </w:rPr>
        <w:t>Engagement</w:t>
      </w:r>
      <w:r w:rsidRPr="00AB510F">
        <w:rPr>
          <w:rFonts w:ascii="Calibri" w:hAnsi="Calibri" w:cs="Calibri"/>
        </w:rPr>
        <w:t xml:space="preserve">: Process of working with and involving partners, stakeholders, and the community in order to implement the FHWP; the degree of engagement of the community will directly impact priority populations awareness of the program. </w:t>
      </w:r>
    </w:p>
    <w:p w:rsidR="00D75C62" w:rsidRPr="00AB510F" w:rsidP="00855321" w14:paraId="4B63B0E8"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rPr>
        <w:t>Enrollment</w:t>
      </w:r>
      <w:r w:rsidRPr="00AB510F">
        <w:rPr>
          <w:rFonts w:ascii="Calibri" w:eastAsia="Times New Roman" w:hAnsi="Calibri" w:cs="Calibri"/>
        </w:rPr>
        <w:t xml:space="preserve">: when a child is registered and assigned to a FHWP session. Enrollment typically follows these steps: </w:t>
      </w:r>
    </w:p>
    <w:p w:rsidR="00D75C62" w:rsidRPr="00AB510F" w:rsidP="00855321" w14:paraId="4A868D4C" w14:textId="77777777">
      <w:pPr>
        <w:numPr>
          <w:ilvl w:val="0"/>
          <w:numId w:val="93"/>
        </w:numPr>
        <w:tabs>
          <w:tab w:val="num" w:pos="-360"/>
        </w:tabs>
        <w:spacing w:after="0" w:line="240" w:lineRule="auto"/>
        <w:ind w:left="900" w:hanging="270"/>
        <w:textAlignment w:val="baseline"/>
        <w:rPr>
          <w:rFonts w:ascii="Calibri" w:eastAsia="Times New Roman" w:hAnsi="Calibri" w:cs="Calibri"/>
        </w:rPr>
      </w:pPr>
      <w:r w:rsidRPr="00AB510F">
        <w:rPr>
          <w:rFonts w:ascii="Calibri" w:eastAsia="Times New Roman" w:hAnsi="Calibri" w:cs="Calibri"/>
        </w:rPr>
        <w:t>Referral received or family inquiries about program</w:t>
      </w:r>
    </w:p>
    <w:p w:rsidR="00D75C62" w:rsidRPr="00AB510F" w:rsidP="00855321" w14:paraId="26E76E5C" w14:textId="77777777">
      <w:pPr>
        <w:numPr>
          <w:ilvl w:val="0"/>
          <w:numId w:val="93"/>
        </w:numPr>
        <w:tabs>
          <w:tab w:val="num" w:pos="-360"/>
        </w:tabs>
        <w:spacing w:after="0" w:line="240" w:lineRule="auto"/>
        <w:ind w:left="900" w:hanging="270"/>
        <w:textAlignment w:val="baseline"/>
        <w:rPr>
          <w:rFonts w:ascii="Calibri" w:eastAsia="Times New Roman" w:hAnsi="Calibri" w:cs="Calibri"/>
        </w:rPr>
      </w:pPr>
      <w:r w:rsidRPr="00AB510F">
        <w:rPr>
          <w:rFonts w:ascii="Calibri" w:eastAsia="Times New Roman" w:hAnsi="Calibri" w:cs="Calibri"/>
        </w:rPr>
        <w:t xml:space="preserve">Staff review the program with family and screen for eligibility </w:t>
      </w:r>
    </w:p>
    <w:p w:rsidR="00D75C62" w:rsidRPr="00AB510F" w:rsidP="00855321" w14:paraId="1781796B" w14:textId="77777777">
      <w:pPr>
        <w:numPr>
          <w:ilvl w:val="0"/>
          <w:numId w:val="93"/>
        </w:numPr>
        <w:tabs>
          <w:tab w:val="num" w:pos="-360"/>
        </w:tabs>
        <w:spacing w:after="0" w:line="240" w:lineRule="auto"/>
        <w:ind w:left="900" w:hanging="270"/>
        <w:textAlignment w:val="baseline"/>
        <w:rPr>
          <w:rFonts w:ascii="Calibri" w:eastAsia="Times New Roman" w:hAnsi="Calibri" w:cs="Calibri"/>
        </w:rPr>
      </w:pPr>
      <w:r w:rsidRPr="00AB510F">
        <w:rPr>
          <w:rFonts w:ascii="Calibri" w:eastAsia="Times New Roman" w:hAnsi="Calibri" w:cs="Calibri"/>
        </w:rPr>
        <w:t xml:space="preserve">Child is registered for the FHWP and assigned to initial session of the program </w:t>
      </w:r>
    </w:p>
    <w:p w:rsidR="00D75C62" w:rsidRPr="00AB510F" w:rsidP="00855321" w14:paraId="5D1BC7F9" w14:textId="77777777">
      <w:pPr>
        <w:numPr>
          <w:ilvl w:val="0"/>
          <w:numId w:val="93"/>
        </w:numPr>
        <w:tabs>
          <w:tab w:val="num" w:pos="-360"/>
        </w:tabs>
        <w:spacing w:after="0" w:line="240" w:lineRule="auto"/>
        <w:ind w:left="900" w:hanging="270"/>
        <w:textAlignment w:val="baseline"/>
        <w:rPr>
          <w:rFonts w:ascii="Calibri" w:eastAsia="Times New Roman" w:hAnsi="Calibri" w:cs="Calibri"/>
        </w:rPr>
      </w:pPr>
      <w:r w:rsidRPr="00AB510F">
        <w:rPr>
          <w:rFonts w:ascii="Calibri" w:eastAsia="Times New Roman" w:hAnsi="Calibri" w:cs="Calibri"/>
        </w:rPr>
        <w:t>Program attendance is the metric after enrollment.</w:t>
      </w:r>
    </w:p>
    <w:p w:rsidR="00DF3E1F" w:rsidRPr="00AB510F" w:rsidP="00855321" w14:paraId="38C75255" w14:textId="5A6BE1EE">
      <w:pPr>
        <w:pStyle w:val="NoSpacing"/>
        <w:numPr>
          <w:ilvl w:val="2"/>
          <w:numId w:val="92"/>
        </w:numPr>
        <w:rPr>
          <w:rFonts w:ascii="Calibri" w:hAnsi="Calibri" w:cs="Calibri"/>
        </w:rPr>
      </w:pPr>
      <w:r w:rsidRPr="00AB510F">
        <w:rPr>
          <w:rFonts w:ascii="Calibri" w:hAnsi="Calibri" w:cs="Calibri"/>
        </w:rPr>
        <w:t xml:space="preserve">is registered for the FHWP and assigned to initial session of the program </w:t>
      </w:r>
    </w:p>
    <w:p w:rsidR="00DF3E1F" w:rsidRPr="00AB510F" w:rsidP="00855321" w14:paraId="2B50D28A" w14:textId="7C30F519">
      <w:pPr>
        <w:pStyle w:val="NoSpacing"/>
        <w:numPr>
          <w:ilvl w:val="2"/>
          <w:numId w:val="92"/>
        </w:numPr>
        <w:rPr>
          <w:rFonts w:ascii="Calibri" w:hAnsi="Calibri" w:cs="Calibri"/>
        </w:rPr>
      </w:pPr>
      <w:r w:rsidRPr="00AB510F">
        <w:rPr>
          <w:rFonts w:ascii="Calibri" w:hAnsi="Calibri" w:cs="Calibri"/>
        </w:rPr>
        <w:t xml:space="preserve">Program </w:t>
      </w:r>
      <w:r w:rsidRPr="00AB510F">
        <w:rPr>
          <w:rFonts w:ascii="Calibri" w:hAnsi="Calibri" w:cs="Calibri"/>
          <w:i/>
        </w:rPr>
        <w:t xml:space="preserve">attendance </w:t>
      </w:r>
      <w:r w:rsidRPr="00AB510F">
        <w:rPr>
          <w:rFonts w:ascii="Calibri" w:hAnsi="Calibri" w:cs="Calibri"/>
        </w:rPr>
        <w:t>is the metric after enrollment.</w:t>
      </w:r>
    </w:p>
    <w:p w:rsidR="00DF3E1F" w:rsidRPr="00AB510F" w:rsidP="00855321" w14:paraId="56A9D425" w14:textId="77777777">
      <w:pPr>
        <w:pStyle w:val="NoSpacing"/>
        <w:numPr>
          <w:ilvl w:val="1"/>
          <w:numId w:val="92"/>
        </w:numPr>
        <w:rPr>
          <w:rFonts w:ascii="Calibri" w:hAnsi="Calibri" w:cs="Calibri"/>
        </w:rPr>
      </w:pPr>
      <w:hyperlink r:id="rId116">
        <w:r w:rsidRPr="00AB510F">
          <w:rPr>
            <w:rStyle w:val="Hyperlink"/>
            <w:rFonts w:ascii="Calibri" w:hAnsi="Calibri" w:eastAsiaTheme="majorEastAsia" w:cs="Calibri"/>
            <w:b/>
            <w:bCs/>
          </w:rPr>
          <w:t>Family Healthy Weight Program</w:t>
        </w:r>
      </w:hyperlink>
      <w:r w:rsidRPr="00AB510F">
        <w:rPr>
          <w:rFonts w:ascii="Calibri" w:hAnsi="Calibri" w:cs="Calibri"/>
        </w:rPr>
        <w:t xml:space="preserve"> (FHWP):  A family healthy weight program is an intensive, family-based lifestyle change treatment program for children aged 2-18 years with overweight and obesity. These programs are for children and their caregivers and deliver a minimum of 26 contact hours over</w:t>
      </w:r>
      <w:r w:rsidRPr="00AB510F">
        <w:rPr>
          <w:rFonts w:ascii="Calibri" w:hAnsi="Calibri" w:cs="Calibri"/>
        </w:rPr>
        <w:t xml:space="preserve"> 3 to 12 months. </w:t>
      </w:r>
      <w:r w:rsidRPr="00AB510F">
        <w:rPr>
          <w:rFonts w:ascii="Calibri" w:hAnsi="Calibri" w:cs="Calibri"/>
        </w:rPr>
        <w:t>FHWPs have reported benefits, including improvement in health, nutrition, physical activity, and health-related quality of life.</w:t>
      </w:r>
    </w:p>
    <w:p w:rsidR="00DF3E1F" w:rsidRPr="00AB510F" w:rsidP="00855321" w14:paraId="4C3C6B61" w14:textId="77777777">
      <w:pPr>
        <w:pStyle w:val="NoSpacing"/>
        <w:numPr>
          <w:ilvl w:val="1"/>
          <w:numId w:val="92"/>
        </w:numPr>
        <w:rPr>
          <w:rFonts w:ascii="Calibri" w:hAnsi="Calibri" w:cs="Calibri"/>
        </w:rPr>
      </w:pPr>
      <w:r w:rsidRPr="00AB510F">
        <w:rPr>
          <w:rFonts w:ascii="Calibri" w:hAnsi="Calibri" w:cs="Calibri"/>
          <w:b/>
          <w:bCs/>
        </w:rPr>
        <w:t>FHWP service provider</w:t>
      </w:r>
      <w:r w:rsidRPr="00AB510F">
        <w:rPr>
          <w:rFonts w:ascii="Calibri" w:hAnsi="Calibri" w:cs="Calibri"/>
        </w:rPr>
        <w:t>: The organization that has developed and provides ongoing technical assistance for that specific FHWP.</w:t>
      </w:r>
    </w:p>
    <w:p w:rsidR="00DF3E1F" w:rsidRPr="00AB510F" w:rsidP="00855321" w14:paraId="084C4FB0" w14:textId="584317E6">
      <w:pPr>
        <w:pStyle w:val="NoSpacing"/>
        <w:numPr>
          <w:ilvl w:val="1"/>
          <w:numId w:val="92"/>
        </w:numPr>
        <w:rPr>
          <w:rFonts w:ascii="Calibri" w:hAnsi="Calibri" w:cs="Calibri"/>
        </w:rPr>
      </w:pPr>
      <w:r w:rsidRPr="00AB510F">
        <w:rPr>
          <w:rFonts w:ascii="Calibri" w:hAnsi="Calibri" w:cs="Calibri"/>
          <w:b/>
          <w:bCs/>
        </w:rPr>
        <w:t>Fidelity</w:t>
      </w:r>
      <w:r w:rsidRPr="00AB510F">
        <w:rPr>
          <w:rFonts w:ascii="Calibri" w:hAnsi="Calibri" w:cs="Calibri"/>
        </w:rPr>
        <w:t xml:space="preserve">: The degree to which the program is implemented as it was intended. Implementing an effective intervention without compromising the </w:t>
      </w:r>
      <w:r w:rsidRPr="00AB510F">
        <w:rPr>
          <w:rFonts w:ascii="Calibri" w:hAnsi="Calibri" w:cs="Calibri"/>
          <w:i/>
          <w:iCs/>
        </w:rPr>
        <w:t>core components</w:t>
      </w:r>
      <w:r w:rsidRPr="00AB510F" w:rsidR="00422C4A">
        <w:rPr>
          <w:rFonts w:ascii="Calibri" w:hAnsi="Calibri" w:cs="Calibri"/>
        </w:rPr>
        <w:t xml:space="preserve"> </w:t>
      </w:r>
      <w:r w:rsidRPr="00AB510F">
        <w:rPr>
          <w:rFonts w:ascii="Calibri" w:hAnsi="Calibri" w:cs="Calibri"/>
        </w:rPr>
        <w:t xml:space="preserve">is essential for the intervention’s effectiveness. </w:t>
      </w:r>
    </w:p>
    <w:p w:rsidR="00DF3E1F" w:rsidRPr="00AB510F" w:rsidP="00855321" w14:paraId="7299C8CF" w14:textId="77777777">
      <w:pPr>
        <w:pStyle w:val="NoSpacing"/>
        <w:numPr>
          <w:ilvl w:val="1"/>
          <w:numId w:val="92"/>
        </w:numPr>
        <w:rPr>
          <w:rFonts w:ascii="Calibri" w:hAnsi="Calibri" w:cs="Calibri"/>
        </w:rPr>
      </w:pPr>
      <w:r w:rsidRPr="00AB510F">
        <w:rPr>
          <w:rFonts w:ascii="Calibri" w:hAnsi="Calibri" w:cs="Calibri"/>
          <w:b/>
          <w:bCs/>
        </w:rPr>
        <w:t>Funded recipient</w:t>
      </w:r>
      <w:r w:rsidRPr="00AB510F">
        <w:rPr>
          <w:rFonts w:ascii="Calibri" w:hAnsi="Calibri" w:cs="Calibri"/>
        </w:rPr>
        <w:t>: The organization that received funding under the cooperative agreement, i.e., HOP or REACH.</w:t>
      </w:r>
    </w:p>
    <w:p w:rsidR="00DF3E1F" w:rsidRPr="00AB510F" w:rsidP="00855321" w14:paraId="10B99E0B" w14:textId="77777777">
      <w:pPr>
        <w:pStyle w:val="NoSpacing"/>
        <w:numPr>
          <w:ilvl w:val="1"/>
          <w:numId w:val="92"/>
        </w:numPr>
        <w:rPr>
          <w:rFonts w:ascii="Calibri" w:hAnsi="Calibri" w:cs="Calibri"/>
        </w:rPr>
      </w:pPr>
      <w:r w:rsidRPr="00AB510F">
        <w:rPr>
          <w:rFonts w:ascii="Calibri" w:hAnsi="Calibri" w:cs="Calibri"/>
          <w:b/>
          <w:bCs/>
        </w:rPr>
        <w:t>Implemented FHWP</w:t>
      </w:r>
      <w:r w:rsidRPr="00AB510F">
        <w:rPr>
          <w:rFonts w:ascii="Calibri" w:hAnsi="Calibri" w:cs="Calibri"/>
        </w:rPr>
        <w:t>: A FHWP is considered “implemented” once the implementation partner completes its initial session of its first cohort at a site.</w:t>
      </w:r>
    </w:p>
    <w:p w:rsidR="00DF3E1F" w:rsidRPr="00AB510F" w:rsidP="00855321" w14:paraId="3BF0D4C1" w14:textId="77777777">
      <w:pPr>
        <w:pStyle w:val="NoSpacing"/>
        <w:numPr>
          <w:ilvl w:val="1"/>
          <w:numId w:val="92"/>
        </w:numPr>
        <w:rPr>
          <w:rFonts w:ascii="Calibri" w:hAnsi="Calibri" w:cs="Calibri"/>
        </w:rPr>
      </w:pPr>
      <w:r w:rsidRPr="00AB510F">
        <w:rPr>
          <w:rFonts w:ascii="Calibri" w:hAnsi="Calibri" w:cs="Calibri"/>
          <w:b/>
          <w:bCs/>
        </w:rPr>
        <w:t>Implementing partner(s)</w:t>
      </w:r>
      <w:r w:rsidRPr="00AB510F">
        <w:rPr>
          <w:rFonts w:ascii="Calibri" w:hAnsi="Calibri" w:cs="Calibri"/>
        </w:rPr>
        <w:t>: The partner organization that is offering the FHWP. This could be a community or clinical organization depending on which FHWP is selected.</w:t>
      </w:r>
    </w:p>
    <w:p w:rsidR="00DF3E1F" w:rsidRPr="00AB510F" w:rsidP="00855321" w14:paraId="211EB1E7" w14:textId="77C749FD">
      <w:pPr>
        <w:pStyle w:val="NoSpacing"/>
        <w:numPr>
          <w:ilvl w:val="1"/>
          <w:numId w:val="92"/>
        </w:numPr>
        <w:rPr>
          <w:rFonts w:ascii="Calibri" w:hAnsi="Calibri" w:cs="Calibri"/>
        </w:rPr>
      </w:pPr>
      <w:r w:rsidRPr="00AB510F">
        <w:rPr>
          <w:rFonts w:ascii="Calibri" w:hAnsi="Calibri" w:cs="Calibri"/>
          <w:b/>
          <w:bCs/>
        </w:rPr>
        <w:t>Implementation plan</w:t>
      </w:r>
      <w:r w:rsidRPr="00AB510F">
        <w:rPr>
          <w:rFonts w:ascii="Calibri" w:hAnsi="Calibri" w:cs="Calibri"/>
        </w:rPr>
        <w:t>: Steps team should take to have successful implementation. (</w:t>
      </w:r>
      <w:r w:rsidRPr="00AB510F" w:rsidR="00767A53">
        <w:rPr>
          <w:rFonts w:ascii="Calibri" w:hAnsi="Calibri" w:cs="Calibri"/>
        </w:rPr>
        <w:t>T</w:t>
      </w:r>
      <w:r w:rsidRPr="00AB510F">
        <w:rPr>
          <w:rFonts w:ascii="Calibri" w:hAnsi="Calibri" w:cs="Calibri"/>
        </w:rPr>
        <w:t>his should not be confused with the work plan). Specific tasks include those that will improve the adoption, infrastructure (e.g., data systems, staff training) and ongoing improvement of needed practices, programs, or frameworks of the FHWP. This should also include:</w:t>
      </w:r>
    </w:p>
    <w:p w:rsidR="00DF3E1F" w:rsidRPr="00AB510F" w:rsidP="00855321" w14:paraId="319BB0D4" w14:textId="77777777">
      <w:pPr>
        <w:pStyle w:val="NoSpacing"/>
        <w:numPr>
          <w:ilvl w:val="2"/>
          <w:numId w:val="92"/>
        </w:numPr>
        <w:rPr>
          <w:rFonts w:ascii="Calibri" w:hAnsi="Calibri" w:cs="Calibri"/>
        </w:rPr>
      </w:pPr>
      <w:r w:rsidRPr="00AB510F">
        <w:rPr>
          <w:rFonts w:ascii="Calibri" w:hAnsi="Calibri" w:cs="Calibri"/>
        </w:rPr>
        <w:t xml:space="preserve">Developing plans for hiring staff, training staff, and addressing staff turnover. </w:t>
      </w:r>
    </w:p>
    <w:p w:rsidR="00DF3E1F" w:rsidRPr="00AB510F" w:rsidP="00855321" w14:paraId="3CDB7A8D" w14:textId="77777777">
      <w:pPr>
        <w:pStyle w:val="NoSpacing"/>
        <w:numPr>
          <w:ilvl w:val="2"/>
          <w:numId w:val="92"/>
        </w:numPr>
        <w:rPr>
          <w:rFonts w:ascii="Calibri" w:hAnsi="Calibri" w:cs="Calibri"/>
        </w:rPr>
      </w:pPr>
      <w:r w:rsidRPr="00AB510F">
        <w:rPr>
          <w:rFonts w:ascii="Calibri" w:hAnsi="Calibri" w:cs="Calibri"/>
        </w:rPr>
        <w:t>Arranging for physical space</w:t>
      </w:r>
    </w:p>
    <w:p w:rsidR="00DF3E1F" w:rsidRPr="00AB510F" w:rsidP="00855321" w14:paraId="4AF93C47" w14:textId="77777777">
      <w:pPr>
        <w:pStyle w:val="NoSpacing"/>
        <w:numPr>
          <w:ilvl w:val="2"/>
          <w:numId w:val="92"/>
        </w:numPr>
        <w:rPr>
          <w:rFonts w:ascii="Calibri" w:hAnsi="Calibri" w:cs="Calibri"/>
        </w:rPr>
      </w:pPr>
      <w:r w:rsidRPr="00AB510F">
        <w:rPr>
          <w:rFonts w:ascii="Calibri" w:hAnsi="Calibri" w:cs="Calibri"/>
        </w:rPr>
        <w:t>Adherence monitoring</w:t>
      </w:r>
    </w:p>
    <w:p w:rsidR="00DF3E1F" w:rsidRPr="00AB510F" w:rsidP="00855321" w14:paraId="568A4D74" w14:textId="77777777">
      <w:pPr>
        <w:pStyle w:val="NoSpacing"/>
        <w:numPr>
          <w:ilvl w:val="2"/>
          <w:numId w:val="92"/>
        </w:numPr>
        <w:rPr>
          <w:rFonts w:ascii="Calibri" w:hAnsi="Calibri" w:cs="Calibri"/>
        </w:rPr>
      </w:pPr>
      <w:r w:rsidRPr="00AB510F">
        <w:rPr>
          <w:rFonts w:ascii="Calibri" w:hAnsi="Calibri" w:cs="Calibri"/>
        </w:rPr>
        <w:t>Addressing participant context and barriers to maximize engagement</w:t>
      </w:r>
    </w:p>
    <w:p w:rsidR="00DF3E1F" w:rsidRPr="00AB510F" w:rsidP="00855321" w14:paraId="12CA36EE" w14:textId="77777777">
      <w:pPr>
        <w:pStyle w:val="NoSpacing"/>
        <w:numPr>
          <w:ilvl w:val="2"/>
          <w:numId w:val="92"/>
        </w:numPr>
        <w:rPr>
          <w:rFonts w:ascii="Calibri" w:hAnsi="Calibri" w:cs="Calibri"/>
        </w:rPr>
      </w:pPr>
      <w:r w:rsidRPr="00AB510F">
        <w:rPr>
          <w:rFonts w:ascii="Calibri" w:hAnsi="Calibri" w:cs="Calibri"/>
        </w:rPr>
        <w:t>Communication/marketing plan to support reach and referral</w:t>
      </w:r>
    </w:p>
    <w:p w:rsidR="00DF3E1F" w:rsidRPr="00AB510F" w:rsidP="00855321" w14:paraId="72AA0F7D" w14:textId="77777777">
      <w:pPr>
        <w:pStyle w:val="NoSpacing"/>
        <w:numPr>
          <w:ilvl w:val="2"/>
          <w:numId w:val="92"/>
        </w:numPr>
        <w:rPr>
          <w:rFonts w:ascii="Calibri" w:hAnsi="Calibri" w:cs="Calibri"/>
        </w:rPr>
      </w:pPr>
      <w:r w:rsidRPr="00AB510F">
        <w:rPr>
          <w:rFonts w:ascii="Calibri" w:hAnsi="Calibri" w:cs="Calibri"/>
        </w:rPr>
        <w:t xml:space="preserve">Implementation tracking (including measures of adaptation, fidelity, reach, referral, and engagement), </w:t>
      </w:r>
    </w:p>
    <w:p w:rsidR="00DF3E1F" w:rsidRPr="00AB510F" w:rsidP="00855321" w14:paraId="0121361C" w14:textId="77777777">
      <w:pPr>
        <w:pStyle w:val="NoSpacing"/>
        <w:numPr>
          <w:ilvl w:val="2"/>
          <w:numId w:val="92"/>
        </w:numPr>
        <w:rPr>
          <w:rFonts w:ascii="Calibri" w:hAnsi="Calibri" w:cs="Calibri"/>
        </w:rPr>
      </w:pPr>
      <w:r w:rsidRPr="00AB510F">
        <w:rPr>
          <w:rFonts w:ascii="Calibri" w:hAnsi="Calibri" w:cs="Calibri"/>
        </w:rPr>
        <w:t>Budgeting</w:t>
      </w:r>
    </w:p>
    <w:p w:rsidR="00DF3E1F" w:rsidRPr="00AB510F" w:rsidP="00855321" w14:paraId="23F34C15" w14:textId="46DEB4DD">
      <w:pPr>
        <w:pStyle w:val="NoSpacing"/>
        <w:numPr>
          <w:ilvl w:val="2"/>
          <w:numId w:val="92"/>
        </w:numPr>
        <w:rPr>
          <w:rFonts w:ascii="Calibri" w:hAnsi="Calibri" w:cs="Calibri"/>
        </w:rPr>
      </w:pPr>
      <w:r w:rsidRPr="00AB510F">
        <w:rPr>
          <w:rFonts w:ascii="Calibri" w:hAnsi="Calibri" w:cs="Calibri"/>
        </w:rPr>
        <w:t>Planning for sustainability</w:t>
      </w:r>
    </w:p>
    <w:p w:rsidR="00DF3E1F" w:rsidRPr="00AB510F" w:rsidP="00855321" w14:paraId="47BA965F" w14:textId="77777777">
      <w:pPr>
        <w:pStyle w:val="NoSpacing"/>
        <w:numPr>
          <w:ilvl w:val="1"/>
          <w:numId w:val="92"/>
        </w:numPr>
        <w:rPr>
          <w:rFonts w:ascii="Calibri" w:hAnsi="Calibri" w:cs="Calibri"/>
        </w:rPr>
      </w:pPr>
      <w:r w:rsidRPr="00AB510F">
        <w:rPr>
          <w:rFonts w:ascii="Calibri" w:hAnsi="Calibri" w:cs="Calibri"/>
          <w:b/>
          <w:bCs/>
        </w:rPr>
        <w:t>Informal agreement</w:t>
      </w:r>
      <w:r w:rsidRPr="00AB510F">
        <w:rPr>
          <w:rFonts w:ascii="Calibri" w:hAnsi="Calibri" w:cs="Calibri"/>
        </w:rPr>
        <w:t xml:space="preserve">:  A written agreement between the </w:t>
      </w:r>
      <w:r w:rsidRPr="00AB510F">
        <w:rPr>
          <w:rFonts w:ascii="Calibri" w:hAnsi="Calibri" w:cs="Calibri"/>
          <w:i/>
          <w:iCs/>
        </w:rPr>
        <w:t>funded recipient</w:t>
      </w:r>
      <w:r w:rsidRPr="00AB510F">
        <w:rPr>
          <w:rFonts w:ascii="Calibri" w:hAnsi="Calibri" w:cs="Calibri"/>
        </w:rPr>
        <w:t xml:space="preserve">, </w:t>
      </w:r>
      <w:r w:rsidRPr="00AB510F">
        <w:rPr>
          <w:rFonts w:ascii="Calibri" w:hAnsi="Calibri" w:cs="Calibri"/>
          <w:i/>
          <w:iCs/>
        </w:rPr>
        <w:t>implementing partner</w:t>
      </w:r>
      <w:r w:rsidRPr="00AB510F">
        <w:rPr>
          <w:rFonts w:ascii="Calibri" w:hAnsi="Calibri" w:cs="Calibri"/>
        </w:rPr>
        <w:t xml:space="preserve"> and the </w:t>
      </w:r>
      <w:r w:rsidRPr="00AB510F">
        <w:rPr>
          <w:rFonts w:ascii="Calibri" w:hAnsi="Calibri" w:cs="Calibri"/>
          <w:i/>
          <w:iCs/>
        </w:rPr>
        <w:t>community representative</w:t>
      </w:r>
      <w:r w:rsidRPr="00AB510F">
        <w:rPr>
          <w:rFonts w:ascii="Calibri" w:hAnsi="Calibri" w:cs="Calibri"/>
        </w:rPr>
        <w:t xml:space="preserve"> that documents the roles and responsibilities of each entity and how they are involved with the FHWP implementation. A formal MOU or MOA may be necessary depending on the requirements or preferences of the organizations involved. </w:t>
      </w:r>
    </w:p>
    <w:p w:rsidR="00DF3E1F" w:rsidRPr="00AB510F" w:rsidP="00855321" w14:paraId="5C27A50F" w14:textId="77777777">
      <w:pPr>
        <w:pStyle w:val="NoSpacing"/>
        <w:numPr>
          <w:ilvl w:val="1"/>
          <w:numId w:val="92"/>
        </w:numPr>
        <w:rPr>
          <w:rFonts w:ascii="Calibri" w:hAnsi="Calibri" w:cs="Calibri"/>
          <w:i/>
        </w:rPr>
      </w:pPr>
      <w:r w:rsidRPr="00AB510F">
        <w:rPr>
          <w:rFonts w:ascii="Calibri" w:hAnsi="Calibri" w:cs="Calibri"/>
          <w:b/>
          <w:bCs/>
        </w:rPr>
        <w:t>New FHWP site</w:t>
      </w:r>
      <w:r w:rsidRPr="00AB510F">
        <w:rPr>
          <w:rFonts w:ascii="Calibri" w:hAnsi="Calibri" w:cs="Calibri"/>
        </w:rPr>
        <w:t xml:space="preserve">:  A new FHWP will have been implemented when the </w:t>
      </w:r>
      <w:r w:rsidRPr="00AB510F">
        <w:rPr>
          <w:rFonts w:ascii="Calibri" w:hAnsi="Calibri" w:cs="Calibri"/>
          <w:i/>
        </w:rPr>
        <w:t>implementing partner</w:t>
      </w:r>
      <w:r w:rsidRPr="00AB510F">
        <w:rPr>
          <w:rFonts w:ascii="Calibri" w:hAnsi="Calibri" w:cs="Calibri"/>
        </w:rPr>
        <w:t xml:space="preserve"> begins its first cohort at a site, this is defined by the date of the initial session of that cohort. A new FHWP site includes expanding implementation of existing FHWP’s to a new site.</w:t>
      </w:r>
    </w:p>
    <w:p w:rsidR="00DF3E1F" w:rsidRPr="00AB510F" w:rsidP="00855321" w14:paraId="77F41586" w14:textId="77777777">
      <w:pPr>
        <w:pStyle w:val="NoSpacing"/>
        <w:numPr>
          <w:ilvl w:val="1"/>
          <w:numId w:val="92"/>
        </w:numPr>
        <w:rPr>
          <w:rFonts w:ascii="Calibri" w:hAnsi="Calibri" w:cs="Calibri"/>
        </w:rPr>
      </w:pPr>
      <w:r w:rsidRPr="00AB510F">
        <w:rPr>
          <w:rFonts w:ascii="Calibri" w:hAnsi="Calibri" w:cs="Calibri"/>
          <w:b/>
          <w:bCs/>
        </w:rPr>
        <w:t>Pre-implementation planning</w:t>
      </w:r>
      <w:r w:rsidRPr="00AB510F">
        <w:rPr>
          <w:rFonts w:ascii="Calibri" w:hAnsi="Calibri" w:cs="Calibri"/>
        </w:rPr>
        <w:t xml:space="preserve">: Pre-implementation planning includes the identification of the many elements needed before the program is implemented. Pre-planning is critical for the long-term sustainability of the FHWP. This planning accounts for the features of the community and its preferences, community assets, the cultures of the </w:t>
      </w:r>
      <w:r w:rsidRPr="00AB510F">
        <w:rPr>
          <w:rFonts w:ascii="Calibri" w:hAnsi="Calibri" w:cs="Calibri"/>
          <w:i/>
          <w:iCs/>
        </w:rPr>
        <w:t xml:space="preserve">implementing partners, </w:t>
      </w:r>
      <w:r w:rsidRPr="00AB510F">
        <w:rPr>
          <w:rFonts w:ascii="Calibri" w:hAnsi="Calibri" w:cs="Calibri"/>
        </w:rPr>
        <w:t>and their involvement in the implementation process.</w:t>
      </w:r>
    </w:p>
    <w:p w:rsidR="00DF3E1F" w:rsidRPr="00AB510F" w:rsidP="00855321" w14:paraId="69EAB727" w14:textId="47771323">
      <w:pPr>
        <w:pStyle w:val="NoSpacing"/>
        <w:numPr>
          <w:ilvl w:val="1"/>
          <w:numId w:val="92"/>
        </w:numPr>
        <w:rPr>
          <w:rFonts w:ascii="Calibri" w:hAnsi="Calibri" w:cs="Calibri"/>
        </w:rPr>
      </w:pPr>
      <w:r w:rsidRPr="00AB510F">
        <w:rPr>
          <w:rFonts w:ascii="Calibri" w:hAnsi="Calibri" w:cs="Calibri"/>
          <w:b/>
          <w:bCs/>
        </w:rPr>
        <w:t>Referral (including referred individual and self-referral):</w:t>
      </w:r>
      <w:r w:rsidRPr="00AB510F">
        <w:rPr>
          <w:rFonts w:ascii="Calibri" w:hAnsi="Calibri" w:cs="Calibri"/>
        </w:rPr>
        <w:t xml:space="preserve">  the act of directing a family, or self-direction to the FHWP implementing partner to gain further information on the program or be screened for eligibility. </w:t>
      </w:r>
      <w:r w:rsidRPr="00AB510F" w:rsidR="00213EF1">
        <w:rPr>
          <w:rFonts w:ascii="Calibri" w:hAnsi="Calibri" w:cs="Calibri"/>
        </w:rPr>
        <w:t>Receipt of referral</w:t>
      </w:r>
      <w:r w:rsidRPr="00AB510F">
        <w:rPr>
          <w:rFonts w:ascii="Calibri" w:hAnsi="Calibri" w:cs="Calibri"/>
        </w:rPr>
        <w:t xml:space="preserve"> is when the FHWP implementing partner staff receive the name of the child who is potentially appropriate for FHWP enrollment (e.g., self-referral is a parent calling to inquire about the program, a community organization sending the FHWP partner a list of names and contact information for families who are interested in the program).  </w:t>
      </w:r>
    </w:p>
    <w:p w:rsidR="00DF3E1F" w:rsidRPr="00AB510F" w:rsidP="00855321" w14:paraId="6C814E93" w14:textId="1853AE4D">
      <w:pPr>
        <w:pStyle w:val="NoSpacing"/>
        <w:numPr>
          <w:ilvl w:val="1"/>
          <w:numId w:val="92"/>
        </w:numPr>
        <w:rPr>
          <w:rFonts w:ascii="Calibri" w:hAnsi="Calibri" w:cs="Calibri"/>
        </w:rPr>
      </w:pPr>
      <w:r w:rsidRPr="00AB510F">
        <w:rPr>
          <w:rFonts w:ascii="Calibri" w:hAnsi="Calibri" w:cs="Calibri"/>
          <w:b/>
          <w:bCs/>
        </w:rPr>
        <w:t>Setting and Modality</w:t>
      </w:r>
      <w:r w:rsidRPr="00AB510F">
        <w:rPr>
          <w:rFonts w:ascii="Calibri" w:hAnsi="Calibri" w:cs="Calibri"/>
        </w:rPr>
        <w:t xml:space="preserve">: This refers to where and how a FHWP is delivered. </w:t>
      </w:r>
    </w:p>
    <w:p w:rsidR="00DF3E1F" w:rsidRPr="00AB510F" w:rsidP="00855321" w14:paraId="37B03D76" w14:textId="77777777">
      <w:pPr>
        <w:pStyle w:val="NoSpacing"/>
        <w:numPr>
          <w:ilvl w:val="2"/>
          <w:numId w:val="92"/>
        </w:numPr>
        <w:rPr>
          <w:rFonts w:ascii="Calibri" w:hAnsi="Calibri" w:cs="Calibri"/>
        </w:rPr>
      </w:pPr>
      <w:r w:rsidRPr="00AB510F">
        <w:rPr>
          <w:rFonts w:ascii="Calibri" w:hAnsi="Calibri" w:cs="Calibri"/>
        </w:rPr>
        <w:t>Setting examples: YMCA, Clinic</w:t>
      </w:r>
    </w:p>
    <w:p w:rsidR="00DF3E1F" w:rsidRPr="00AB510F" w:rsidP="00855321" w14:paraId="7F32AC9C" w14:textId="77777777">
      <w:pPr>
        <w:pStyle w:val="NoSpacing"/>
        <w:numPr>
          <w:ilvl w:val="2"/>
          <w:numId w:val="92"/>
        </w:numPr>
        <w:rPr>
          <w:rFonts w:ascii="Calibri" w:hAnsi="Calibri" w:cs="Calibri"/>
        </w:rPr>
      </w:pPr>
      <w:r w:rsidRPr="00AB510F">
        <w:rPr>
          <w:rFonts w:ascii="Calibri" w:hAnsi="Calibri" w:cs="Calibri"/>
        </w:rPr>
        <w:t xml:space="preserve">Mode examples: in-person or virtual </w:t>
      </w:r>
    </w:p>
    <w:p w:rsidR="00DF3E1F" w:rsidRPr="00AB510F" w:rsidP="00855321" w14:paraId="5614C738" w14:textId="77777777">
      <w:pPr>
        <w:pStyle w:val="NoSpacing"/>
        <w:numPr>
          <w:ilvl w:val="1"/>
          <w:numId w:val="92"/>
        </w:numPr>
        <w:rPr>
          <w:rFonts w:ascii="Calibri" w:hAnsi="Calibri" w:cs="Calibri"/>
        </w:rPr>
      </w:pPr>
      <w:r w:rsidRPr="00AB510F">
        <w:rPr>
          <w:rFonts w:ascii="Calibri" w:hAnsi="Calibri" w:cs="Calibri"/>
          <w:b/>
          <w:bCs/>
        </w:rPr>
        <w:t>Site</w:t>
      </w:r>
      <w:r w:rsidRPr="00AB510F">
        <w:rPr>
          <w:rFonts w:ascii="Calibri" w:hAnsi="Calibri" w:cs="Calibri"/>
        </w:rPr>
        <w:t>: The specific physical location where a FHWP is implemented (e.g. YMCA of Decatur) if virtual, this is the hosting organization (YMCA of Decatur).</w:t>
      </w:r>
    </w:p>
    <w:p w:rsidR="006853E7" w:rsidRPr="00AB510F" w:rsidP="00855321" w14:paraId="73965781" w14:textId="3E7DDC58">
      <w:pPr>
        <w:pStyle w:val="NoSpacing"/>
        <w:numPr>
          <w:ilvl w:val="1"/>
          <w:numId w:val="92"/>
        </w:numPr>
        <w:rPr>
          <w:rStyle w:val="normaltextrun"/>
          <w:rFonts w:ascii="Calibri" w:hAnsi="Calibri" w:eastAsiaTheme="majorEastAsia" w:cs="Calibri"/>
          <w:b/>
          <w:bCs/>
        </w:rPr>
      </w:pPr>
      <w:r w:rsidRPr="00AB510F">
        <w:rPr>
          <w:rFonts w:ascii="Calibri" w:hAnsi="Calibri" w:cs="Calibri"/>
          <w:b/>
          <w:bCs/>
        </w:rPr>
        <w:t>Sustainability</w:t>
      </w:r>
      <w:r w:rsidRPr="00AB510F">
        <w:rPr>
          <w:rFonts w:ascii="Calibri" w:hAnsi="Calibri" w:cs="Calibri"/>
        </w:rPr>
        <w:t>: After the end of the cooperative agreement, the FHWP will continue to be delivered to support continued individual behavior change and associated benefits. To ensure long-term sustainability, planning for this must begin at the same time as planning the initial FHWP implementation.</w:t>
      </w:r>
    </w:p>
    <w:p w:rsidR="006C1E5D" w:rsidRPr="00AB510F" w:rsidP="006C1E5D" w14:paraId="2E3B5890" w14:textId="77777777">
      <w:pPr>
        <w:keepNext/>
        <w:keepLines/>
        <w:spacing w:after="0" w:line="240" w:lineRule="auto"/>
        <w:outlineLvl w:val="2"/>
        <w:rPr>
          <w:rFonts w:ascii="Calibri" w:eastAsia="Times New Roman" w:hAnsi="Calibri" w:cs="Calibri"/>
          <w:color w:val="2F5496" w:themeColor="accent1" w:themeShade="BF"/>
          <w:sz w:val="24"/>
          <w:szCs w:val="24"/>
        </w:rPr>
      </w:pPr>
      <w:bookmarkStart w:id="91" w:name="_Toc158365600"/>
      <w:bookmarkStart w:id="92" w:name="_Toc160010902"/>
      <w:r w:rsidRPr="00AB510F">
        <w:rPr>
          <w:rFonts w:ascii="Calibri" w:eastAsia="Times New Roman" w:hAnsi="Calibri" w:cs="Calibri"/>
          <w:color w:val="2F5496" w:themeColor="accent1" w:themeShade="BF"/>
          <w:sz w:val="24"/>
          <w:szCs w:val="24"/>
        </w:rPr>
        <w:t>Strategy 8 Resources </w:t>
      </w:r>
      <w:bookmarkEnd w:id="91"/>
      <w:bookmarkEnd w:id="92"/>
    </w:p>
    <w:p w:rsidR="006C1E5D" w:rsidRPr="00AB510F" w:rsidP="006C1E5D" w14:paraId="35C1476F" w14:textId="77777777">
      <w:pPr>
        <w:spacing w:after="0" w:line="240" w:lineRule="auto"/>
        <w:textAlignment w:val="baseline"/>
        <w:rPr>
          <w:rFonts w:ascii="Calibri" w:eastAsia="Times New Roman" w:hAnsi="Calibri" w:cs="Calibri"/>
          <w:b/>
          <w:bCs/>
        </w:rPr>
      </w:pPr>
      <w:r w:rsidRPr="00AB510F">
        <w:rPr>
          <w:rFonts w:ascii="Calibri" w:eastAsia="Times New Roman" w:hAnsi="Calibri" w:cs="Calibri"/>
          <w:b/>
          <w:bCs/>
        </w:rPr>
        <w:t>Planning</w:t>
      </w:r>
    </w:p>
    <w:p w:rsidR="006C1E5D" w:rsidRPr="00AB510F" w:rsidP="00855321" w14:paraId="52DE43DE"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rPr>
        <w:t xml:space="preserve">The </w:t>
      </w:r>
      <w:hyperlink r:id="rId117" w:history="1">
        <w:r w:rsidRPr="00AB510F">
          <w:rPr>
            <w:rFonts w:ascii="Calibri" w:eastAsia="Times New Roman" w:hAnsi="Calibri" w:cs="Calibri"/>
            <w:color w:val="0563C1" w:themeColor="hyperlink"/>
            <w:u w:val="single"/>
          </w:rPr>
          <w:t>Childhood Obesity Research Demonstration</w:t>
        </w:r>
      </w:hyperlink>
      <w:r w:rsidRPr="00AB510F">
        <w:rPr>
          <w:rFonts w:ascii="Calibri" w:eastAsia="Times New Roman" w:hAnsi="Calibri" w:cs="Calibri"/>
        </w:rPr>
        <w:t xml:space="preserve"> (CORD): This resource provides information on the background of CORD projects, related publications, and recipients.</w:t>
      </w:r>
    </w:p>
    <w:p w:rsidR="006C1E5D" w:rsidRPr="00AB510F" w:rsidP="00855321" w14:paraId="33DE6D9F" w14:textId="77777777">
      <w:pPr>
        <w:numPr>
          <w:ilvl w:val="0"/>
          <w:numId w:val="94"/>
        </w:numPr>
        <w:spacing w:after="0" w:line="240" w:lineRule="auto"/>
        <w:ind w:left="630"/>
        <w:textAlignment w:val="baseline"/>
        <w:rPr>
          <w:rFonts w:ascii="Calibri" w:eastAsia="Times New Roman" w:hAnsi="Calibri" w:cs="Calibri"/>
        </w:rPr>
      </w:pPr>
      <w:hyperlink r:id="rId118" w:history="1">
        <w:r w:rsidRPr="00AB510F">
          <w:rPr>
            <w:rFonts w:ascii="Calibri" w:eastAsia="Times New Roman" w:hAnsi="Calibri" w:cs="Calibri"/>
            <w:color w:val="0563C1" w:themeColor="hyperlink"/>
            <w:u w:val="single"/>
          </w:rPr>
          <w:t>Find the Best Intensive Health Behavior and Lifestyle Treatment Program for You:</w:t>
        </w:r>
      </w:hyperlink>
      <w:r w:rsidRPr="00AB510F">
        <w:rPr>
          <w:rFonts w:ascii="Calibri" w:eastAsia="Times New Roman" w:hAnsi="Calibri" w:cs="Calibri"/>
        </w:rPr>
        <w:t xml:space="preserve"> This is a tool to determine recommended programs based on the target age group and implementation plan.</w:t>
      </w:r>
    </w:p>
    <w:p w:rsidR="006C1E5D" w:rsidRPr="00AB510F" w:rsidP="00855321" w14:paraId="77203BA8" w14:textId="77777777">
      <w:pPr>
        <w:numPr>
          <w:ilvl w:val="0"/>
          <w:numId w:val="94"/>
        </w:numPr>
        <w:spacing w:after="0" w:line="240" w:lineRule="auto"/>
        <w:ind w:left="630"/>
        <w:textAlignment w:val="baseline"/>
        <w:rPr>
          <w:rFonts w:ascii="Calibri" w:eastAsia="Times New Roman" w:hAnsi="Calibri" w:cs="Calibri"/>
        </w:rPr>
      </w:pPr>
      <w:hyperlink r:id="rId116" w:history="1">
        <w:r w:rsidRPr="00AB510F">
          <w:rPr>
            <w:rFonts w:ascii="Calibri" w:eastAsia="Times New Roman" w:hAnsi="Calibri" w:cs="Calibri"/>
            <w:color w:val="0563C1" w:themeColor="hyperlink"/>
            <w:u w:val="single"/>
          </w:rPr>
          <w:t>CDC-Recognized Family Healthy Weight Programs webpage:</w:t>
        </w:r>
      </w:hyperlink>
      <w:r w:rsidRPr="00AB510F">
        <w:rPr>
          <w:rFonts w:ascii="Calibri" w:eastAsia="Times New Roman" w:hAnsi="Calibri" w:cs="Calibri"/>
        </w:rPr>
        <w:t xml:space="preserve"> This resource provides an overview of CDC-recognized family healthy weight programs and program screening criteria.</w:t>
      </w:r>
    </w:p>
    <w:p w:rsidR="006C1E5D" w:rsidRPr="00AB510F" w:rsidP="00855321" w14:paraId="2A9DA680" w14:textId="77777777">
      <w:pPr>
        <w:numPr>
          <w:ilvl w:val="0"/>
          <w:numId w:val="94"/>
        </w:numPr>
        <w:spacing w:after="0" w:line="240" w:lineRule="auto"/>
        <w:ind w:left="630"/>
        <w:textAlignment w:val="baseline"/>
        <w:rPr>
          <w:rFonts w:ascii="Calibri" w:eastAsia="Times New Roman" w:hAnsi="Calibri" w:cs="Calibri"/>
        </w:rPr>
      </w:pPr>
      <w:hyperlink r:id="rId119" w:anchor="Activities" w:history="1">
        <w:r w:rsidRPr="00AB510F">
          <w:rPr>
            <w:rFonts w:ascii="Calibri" w:eastAsia="Times New Roman" w:hAnsi="Calibri" w:cs="Calibri"/>
            <w:color w:val="0563C1" w:themeColor="hyperlink"/>
            <w:u w:val="single"/>
          </w:rPr>
          <w:t>Priority Strategy:</w:t>
        </w:r>
      </w:hyperlink>
      <w:r w:rsidRPr="00AB510F">
        <w:rPr>
          <w:rFonts w:ascii="Calibri" w:eastAsia="Times New Roman" w:hAnsi="Calibri" w:cs="Calibri"/>
        </w:rPr>
        <w:t xml:space="preserve"> Family Healthy Weight Programs webpage: This recourse provides background information, potential activities, and related resources for family healthy weight programs.</w:t>
      </w:r>
    </w:p>
    <w:p w:rsidR="006C1E5D" w:rsidRPr="00AB510F" w:rsidP="00855321" w14:paraId="7D0949BF" w14:textId="77777777">
      <w:pPr>
        <w:numPr>
          <w:ilvl w:val="0"/>
          <w:numId w:val="94"/>
        </w:numPr>
        <w:spacing w:after="0" w:line="240" w:lineRule="auto"/>
        <w:ind w:left="630"/>
        <w:textAlignment w:val="baseline"/>
        <w:rPr>
          <w:rFonts w:ascii="Calibri" w:eastAsia="Times New Roman" w:hAnsi="Calibri" w:cs="Calibri"/>
        </w:rPr>
      </w:pPr>
      <w:hyperlink r:id="rId120" w:tgtFrame="_blank" w:history="1">
        <w:r w:rsidRPr="00AB510F">
          <w:rPr>
            <w:rFonts w:ascii="Calibri" w:eastAsia="Times New Roman" w:hAnsi="Calibri" w:cs="Calibri"/>
            <w:color w:val="0563C1" w:themeColor="hyperlink"/>
            <w:u w:val="single"/>
          </w:rPr>
          <w:t>The Ready, Set, Change! Tool</w:t>
        </w:r>
      </w:hyperlink>
      <w:r w:rsidRPr="00AB510F">
        <w:rPr>
          <w:rFonts w:ascii="Calibri" w:eastAsia="Times New Roman" w:hAnsi="Calibri" w:cs="Calibri"/>
          <w:u w:val="single"/>
        </w:rPr>
        <w:t>:</w:t>
      </w:r>
      <w:r w:rsidRPr="00AB510F">
        <w:rPr>
          <w:rFonts w:ascii="Calibri" w:eastAsia="Times New Roman" w:hAnsi="Calibri" w:cs="Calibri"/>
        </w:rPr>
        <w:t xml:space="preserve"> a framework for assessing organizational readiness.</w:t>
      </w:r>
    </w:p>
    <w:p w:rsidR="006C1E5D" w:rsidRPr="00AB510F" w:rsidP="006C1E5D" w14:paraId="685F2F00" w14:textId="77777777">
      <w:pPr>
        <w:spacing w:after="0" w:line="240" w:lineRule="auto"/>
        <w:textAlignment w:val="baseline"/>
        <w:rPr>
          <w:rFonts w:ascii="Calibri" w:eastAsia="Times New Roman" w:hAnsi="Calibri" w:cs="Calibri"/>
          <w:b/>
          <w:bCs/>
        </w:rPr>
      </w:pPr>
      <w:r w:rsidRPr="00AB510F">
        <w:rPr>
          <w:rFonts w:ascii="Calibri" w:eastAsia="Times New Roman" w:hAnsi="Calibri" w:cs="Calibri"/>
          <w:b/>
          <w:bCs/>
        </w:rPr>
        <w:t>Implementing</w:t>
      </w:r>
    </w:p>
    <w:p w:rsidR="006C1E5D" w:rsidRPr="00AB510F" w:rsidP="00855321" w14:paraId="269B14B4" w14:textId="77777777">
      <w:pPr>
        <w:numPr>
          <w:ilvl w:val="0"/>
          <w:numId w:val="94"/>
        </w:numPr>
        <w:spacing w:after="0" w:line="240" w:lineRule="auto"/>
        <w:ind w:left="630"/>
        <w:textAlignment w:val="baseline"/>
        <w:rPr>
          <w:rFonts w:ascii="Calibri" w:eastAsia="Times New Roman" w:hAnsi="Calibri" w:cs="Calibri"/>
        </w:rPr>
      </w:pPr>
      <w:hyperlink r:id="rId121" w:history="1">
        <w:r w:rsidRPr="00AB510F">
          <w:rPr>
            <w:rFonts w:ascii="Calibri" w:eastAsia="Times New Roman" w:hAnsi="Calibri" w:cs="Calibri"/>
            <w:color w:val="0563C1" w:themeColor="hyperlink"/>
            <w:u w:val="single"/>
          </w:rPr>
          <w:t>National Implementation Research Network:</w:t>
        </w:r>
      </w:hyperlink>
      <w:r w:rsidRPr="00AB510F">
        <w:rPr>
          <w:rFonts w:ascii="Calibri" w:eastAsia="Times New Roman" w:hAnsi="Calibri" w:cs="Calibri"/>
        </w:rPr>
        <w:t xml:space="preserve"> Implementation Planning Tool: This tool can be used as a guide to initiate a new program, select a program, and plan for implementation.</w:t>
      </w:r>
    </w:p>
    <w:p w:rsidR="006C1E5D" w:rsidRPr="00AB510F" w:rsidP="00855321" w14:paraId="267600FA" w14:textId="77777777">
      <w:pPr>
        <w:numPr>
          <w:ilvl w:val="0"/>
          <w:numId w:val="94"/>
        </w:numPr>
        <w:spacing w:after="0" w:line="240" w:lineRule="auto"/>
        <w:ind w:left="630"/>
        <w:textAlignment w:val="baseline"/>
        <w:rPr>
          <w:rFonts w:ascii="Calibri" w:eastAsia="Times New Roman" w:hAnsi="Calibri" w:cs="Calibri"/>
        </w:rPr>
      </w:pPr>
      <w:hyperlink r:id="rId122" w:history="1">
        <w:r w:rsidRPr="00AB510F">
          <w:rPr>
            <w:rFonts w:ascii="Calibri" w:eastAsia="Times New Roman" w:hAnsi="Calibri" w:cs="Calibri"/>
            <w:color w:val="0563C1" w:themeColor="hyperlink"/>
            <w:u w:val="single"/>
          </w:rPr>
          <w:t>The National Implementation Research Hexagon Tool</w:t>
        </w:r>
      </w:hyperlink>
      <w:r w:rsidRPr="00AB510F">
        <w:rPr>
          <w:rFonts w:ascii="Calibri" w:eastAsia="Times New Roman" w:hAnsi="Calibri" w:cs="Calibri"/>
        </w:rPr>
        <w:t>: This tool can be used to assess program indicators and implementing site indicators. It is also used to consider how programs could advance equitable outcomes.</w:t>
      </w:r>
    </w:p>
    <w:p w:rsidR="006C1E5D" w:rsidRPr="00AB510F" w:rsidP="00855321" w14:paraId="18104A85" w14:textId="77777777">
      <w:pPr>
        <w:numPr>
          <w:ilvl w:val="0"/>
          <w:numId w:val="94"/>
        </w:numPr>
        <w:spacing w:after="0" w:line="240" w:lineRule="auto"/>
        <w:ind w:left="630"/>
        <w:textAlignment w:val="baseline"/>
        <w:rPr>
          <w:rFonts w:ascii="Calibri" w:eastAsia="Times New Roman" w:hAnsi="Calibri" w:cs="Calibri"/>
        </w:rPr>
      </w:pPr>
      <w:hyperlink r:id="rId123" w:history="1">
        <w:r w:rsidRPr="00AB510F">
          <w:rPr>
            <w:rFonts w:ascii="Calibri" w:eastAsia="Times New Roman" w:hAnsi="Calibri" w:cs="Calibri"/>
            <w:color w:val="0563C1" w:themeColor="hyperlink"/>
            <w:u w:val="single"/>
          </w:rPr>
          <w:t>Oregon Social Learning Center’s Stages of Implementation Completion (SIC):</w:t>
        </w:r>
      </w:hyperlink>
      <w:r w:rsidRPr="00AB510F">
        <w:rPr>
          <w:rFonts w:ascii="Calibri" w:eastAsia="Times New Roman" w:hAnsi="Calibri" w:cs="Calibri"/>
        </w:rPr>
        <w:t xml:space="preserve"> This multi-step tool that outlines implementation processes and milestones.</w:t>
      </w:r>
    </w:p>
    <w:p w:rsidR="006C1E5D" w:rsidRPr="00AB510F" w:rsidP="00855321" w14:paraId="44077FAC" w14:textId="77777777">
      <w:pPr>
        <w:numPr>
          <w:ilvl w:val="0"/>
          <w:numId w:val="94"/>
        </w:numPr>
        <w:spacing w:after="0" w:line="240" w:lineRule="auto"/>
        <w:ind w:left="630"/>
        <w:textAlignment w:val="baseline"/>
        <w:rPr>
          <w:rFonts w:ascii="Calibri" w:eastAsia="Times New Roman" w:hAnsi="Calibri" w:cs="Calibri"/>
        </w:rPr>
      </w:pPr>
      <w:hyperlink r:id="rId124" w:history="1">
        <w:r w:rsidRPr="00AB510F">
          <w:rPr>
            <w:rFonts w:ascii="Calibri" w:eastAsia="Times New Roman" w:hAnsi="Calibri" w:cs="Calibri"/>
            <w:color w:val="0563C1" w:themeColor="hyperlink"/>
            <w:u w:val="single"/>
          </w:rPr>
          <w:t>CDC BMI-for-age growth charts:</w:t>
        </w:r>
      </w:hyperlink>
      <w:r w:rsidRPr="00AB510F">
        <w:rPr>
          <w:rFonts w:ascii="Calibri" w:eastAsia="Times New Roman" w:hAnsi="Calibri" w:cs="Calibri"/>
        </w:rPr>
        <w:t xml:space="preserve"> These are tools used by pediatricians, nurses, and parents to track the growth of infants, children, and adolescents.</w:t>
      </w:r>
    </w:p>
    <w:p w:rsidR="006C1E5D" w:rsidRPr="00AB510F" w:rsidP="006C1E5D" w14:paraId="6EB9BB87" w14:textId="77777777">
      <w:pPr>
        <w:spacing w:after="0" w:line="240" w:lineRule="auto"/>
        <w:textAlignment w:val="baseline"/>
        <w:rPr>
          <w:rFonts w:ascii="Calibri" w:eastAsia="Times New Roman" w:hAnsi="Calibri" w:cs="Calibri"/>
          <w:b/>
          <w:bCs/>
        </w:rPr>
      </w:pPr>
      <w:r w:rsidRPr="00AB510F">
        <w:rPr>
          <w:rFonts w:ascii="Calibri" w:eastAsia="Times New Roman" w:hAnsi="Calibri" w:cs="Calibri"/>
          <w:b/>
          <w:bCs/>
        </w:rPr>
        <w:t>Evaluating</w:t>
      </w:r>
    </w:p>
    <w:p w:rsidR="006C1E5D" w:rsidRPr="00AB510F" w:rsidP="00855321" w14:paraId="665C2646" w14:textId="77777777">
      <w:pPr>
        <w:numPr>
          <w:ilvl w:val="0"/>
          <w:numId w:val="94"/>
        </w:numPr>
        <w:spacing w:after="0" w:line="240" w:lineRule="auto"/>
        <w:ind w:left="630"/>
        <w:textAlignment w:val="baseline"/>
        <w:rPr>
          <w:rFonts w:ascii="Calibri" w:eastAsia="Times New Roman" w:hAnsi="Calibri" w:cs="Calibri"/>
        </w:rPr>
      </w:pPr>
      <w:hyperlink r:id="rId125" w:history="1">
        <w:r w:rsidRPr="00AB510F">
          <w:rPr>
            <w:rFonts w:ascii="Calibri" w:eastAsia="Times New Roman" w:hAnsi="Calibri" w:cs="Calibri"/>
            <w:color w:val="0563C1" w:themeColor="hyperlink"/>
            <w:u w:val="single"/>
          </w:rPr>
          <w:t>The National Collaborative on Childhood Obesity Research’s (NCCOR) Toolkit for</w:t>
        </w:r>
      </w:hyperlink>
      <w:r w:rsidRPr="00AB510F">
        <w:rPr>
          <w:rFonts w:ascii="Calibri" w:eastAsia="Times New Roman" w:hAnsi="Calibri" w:cs="Calibri"/>
        </w:rPr>
        <w:t xml:space="preserve"> </w:t>
      </w:r>
      <w:hyperlink r:id="rId125" w:history="1">
        <w:r w:rsidRPr="00AB510F">
          <w:rPr>
            <w:rFonts w:ascii="Calibri" w:eastAsia="Times New Roman" w:hAnsi="Calibri" w:cs="Calibri"/>
            <w:color w:val="0563C1" w:themeColor="hyperlink"/>
            <w:u w:val="single"/>
          </w:rPr>
          <w:t>Evaluating Childhood Healthy Weight Progr</w:t>
        </w:r>
      </w:hyperlink>
      <w:r w:rsidRPr="00AB510F">
        <w:rPr>
          <w:rFonts w:ascii="Calibri" w:eastAsia="Times New Roman" w:hAnsi="Calibri" w:cs="Calibri"/>
        </w:rPr>
        <w:t>am This toolkit provides an overview and guidance on program evaluation readiness.</w:t>
      </w:r>
    </w:p>
    <w:p w:rsidR="006C1E5D" w:rsidRPr="00AB510F" w:rsidP="00855321" w14:paraId="78352B8F" w14:textId="77777777">
      <w:pPr>
        <w:numPr>
          <w:ilvl w:val="0"/>
          <w:numId w:val="94"/>
        </w:numPr>
        <w:spacing w:after="0" w:line="240" w:lineRule="auto"/>
        <w:ind w:left="630"/>
        <w:textAlignment w:val="baseline"/>
        <w:rPr>
          <w:rFonts w:ascii="Calibri" w:eastAsia="Times New Roman" w:hAnsi="Calibri" w:cs="Calibri"/>
        </w:rPr>
      </w:pPr>
      <w:hyperlink r:id="rId126" w:history="1">
        <w:r w:rsidRPr="00AB510F">
          <w:rPr>
            <w:rFonts w:ascii="Calibri" w:eastAsia="Times New Roman" w:hAnsi="Calibri" w:cs="Calibri"/>
            <w:color w:val="0563C1" w:themeColor="hyperlink"/>
            <w:u w:val="single"/>
          </w:rPr>
          <w:t>The Wilder Collaboration Factors Inventory</w:t>
        </w:r>
      </w:hyperlink>
      <w:r w:rsidRPr="00AB510F">
        <w:rPr>
          <w:rFonts w:ascii="Calibri" w:eastAsia="Times New Roman" w:hAnsi="Calibri" w:cs="Calibri"/>
        </w:rPr>
        <w:t>: This resource includes questionnaires and surveys to assess degree and strength of collaboration with an organization.</w:t>
      </w:r>
    </w:p>
    <w:p w:rsidR="006C1E5D" w:rsidRPr="00AB510F" w:rsidP="00855321" w14:paraId="2AD50EE0" w14:textId="77777777">
      <w:pPr>
        <w:numPr>
          <w:ilvl w:val="0"/>
          <w:numId w:val="94"/>
        </w:numPr>
        <w:spacing w:after="0" w:line="240" w:lineRule="auto"/>
        <w:ind w:left="630"/>
        <w:textAlignment w:val="baseline"/>
        <w:rPr>
          <w:rFonts w:ascii="Calibri" w:eastAsia="Times New Roman" w:hAnsi="Calibri" w:cs="Calibri"/>
        </w:rPr>
      </w:pPr>
      <w:hyperlink r:id="rId127" w:history="1">
        <w:r w:rsidRPr="00AB510F">
          <w:rPr>
            <w:rFonts w:ascii="Calibri" w:eastAsia="Times New Roman" w:hAnsi="Calibri" w:cs="Calibri"/>
            <w:color w:val="0563C1" w:themeColor="hyperlink"/>
            <w:u w:val="single"/>
          </w:rPr>
          <w:t>American Academy of Pediatrics Institute for Healthy Childhood Weight: Capacity</w:t>
        </w:r>
      </w:hyperlink>
      <w:r w:rsidRPr="00AB510F">
        <w:rPr>
          <w:rFonts w:ascii="Calibri" w:eastAsia="Times New Roman" w:hAnsi="Calibri" w:cs="Calibri"/>
        </w:rPr>
        <w:t xml:space="preserve"> </w:t>
      </w:r>
      <w:hyperlink r:id="rId127" w:history="1">
        <w:r w:rsidRPr="00AB510F">
          <w:rPr>
            <w:rFonts w:ascii="Calibri" w:eastAsia="Times New Roman" w:hAnsi="Calibri" w:cs="Calibri"/>
            <w:color w:val="0563C1" w:themeColor="hyperlink"/>
            <w:u w:val="single"/>
          </w:rPr>
          <w:t>Considerations for Obesity Evaluation and Treat</w:t>
        </w:r>
      </w:hyperlink>
      <w:r w:rsidRPr="00AB510F">
        <w:rPr>
          <w:rFonts w:ascii="Calibri" w:eastAsia="Times New Roman" w:hAnsi="Calibri" w:cs="Calibri"/>
          <w:u w:val="single"/>
        </w:rPr>
        <w:t>: this can</w:t>
      </w:r>
      <w:r w:rsidRPr="00AB510F">
        <w:rPr>
          <w:rFonts w:ascii="Calibri" w:eastAsia="Times New Roman" w:hAnsi="Calibri" w:cs="Calibri"/>
        </w:rPr>
        <w:t xml:space="preserve"> be used to reflect on current capacity related to obesity treatment.</w:t>
      </w:r>
    </w:p>
    <w:p w:rsidR="006C1E5D" w:rsidRPr="00AB510F" w:rsidP="006C1E5D" w14:paraId="4AA88004" w14:textId="77777777">
      <w:pPr>
        <w:spacing w:after="0" w:line="240" w:lineRule="auto"/>
        <w:textAlignment w:val="baseline"/>
        <w:rPr>
          <w:rFonts w:ascii="Calibri" w:eastAsia="Times New Roman" w:hAnsi="Calibri" w:cs="Calibri"/>
          <w:b/>
          <w:bCs/>
        </w:rPr>
      </w:pPr>
      <w:r w:rsidRPr="00AB510F">
        <w:rPr>
          <w:rFonts w:ascii="Calibri" w:eastAsia="Times New Roman" w:hAnsi="Calibri" w:cs="Calibri"/>
          <w:b/>
          <w:bCs/>
        </w:rPr>
        <w:t>Sustaining</w:t>
      </w:r>
    </w:p>
    <w:p w:rsidR="006C1E5D" w:rsidRPr="00AB510F" w:rsidP="00855321" w14:paraId="3D43EEB9" w14:textId="77777777">
      <w:pPr>
        <w:numPr>
          <w:ilvl w:val="0"/>
          <w:numId w:val="94"/>
        </w:numPr>
        <w:spacing w:after="0" w:line="240" w:lineRule="auto"/>
        <w:ind w:left="630"/>
        <w:textAlignment w:val="baseline"/>
        <w:rPr>
          <w:rFonts w:ascii="Calibri" w:eastAsia="Times New Roman" w:hAnsi="Calibri" w:cs="Calibri"/>
        </w:rPr>
      </w:pPr>
      <w:hyperlink r:id="rId128" w:history="1">
        <w:r w:rsidRPr="00AB510F">
          <w:rPr>
            <w:rFonts w:ascii="Calibri" w:eastAsia="Times New Roman" w:hAnsi="Calibri" w:cs="Calibri"/>
            <w:color w:val="0563C1" w:themeColor="hyperlink"/>
            <w:u w:val="single"/>
          </w:rPr>
          <w:t>NCCDPHP Knowledge to Action Framework</w:t>
        </w:r>
      </w:hyperlink>
      <w:r w:rsidRPr="00AB510F">
        <w:rPr>
          <w:rFonts w:ascii="Calibri" w:eastAsia="Times New Roman" w:hAnsi="Calibri" w:cs="Calibri"/>
          <w:u w:val="single"/>
        </w:rPr>
        <w:t>:</w:t>
      </w:r>
      <w:r w:rsidRPr="00AB510F">
        <w:rPr>
          <w:rFonts w:ascii="Calibri" w:eastAsia="Times New Roman" w:hAnsi="Calibri" w:cs="Calibri"/>
        </w:rPr>
        <w:t xml:space="preserve"> This framework describes high-level processes necessary to move from discovery into action through translation of evidence-based programs, practices, or policies.</w:t>
      </w:r>
    </w:p>
    <w:p w:rsidR="006C1E5D" w:rsidRPr="00AB510F" w:rsidP="00855321" w14:paraId="7229FDCE" w14:textId="77777777">
      <w:pPr>
        <w:numPr>
          <w:ilvl w:val="0"/>
          <w:numId w:val="94"/>
        </w:numPr>
        <w:spacing w:after="0" w:line="240" w:lineRule="auto"/>
        <w:ind w:left="630"/>
        <w:textAlignment w:val="baseline"/>
        <w:rPr>
          <w:rFonts w:ascii="Calibri" w:eastAsia="Times New Roman" w:hAnsi="Calibri" w:cs="Calibri"/>
        </w:rPr>
      </w:pPr>
      <w:hyperlink r:id="rId129" w:history="1">
        <w:r w:rsidRPr="00AB510F">
          <w:rPr>
            <w:rFonts w:ascii="Calibri" w:eastAsia="Times New Roman" w:hAnsi="Calibri" w:cs="Calibri"/>
            <w:color w:val="0563C1" w:themeColor="hyperlink"/>
            <w:u w:val="single"/>
          </w:rPr>
          <w:t>The Program Sustainability Assessment (PSAT):</w:t>
        </w:r>
      </w:hyperlink>
      <w:r w:rsidRPr="00AB510F">
        <w:rPr>
          <w:rFonts w:ascii="Calibri" w:eastAsia="Times New Roman" w:hAnsi="Calibri" w:cs="Calibri"/>
        </w:rPr>
        <w:t xml:space="preserve"> This tool can be used to rate the sustainability capacity of a program.</w:t>
      </w:r>
    </w:p>
    <w:p w:rsidR="006C1E5D" w:rsidRPr="00AB510F" w:rsidP="006C1E5D" w14:paraId="4FFAB66E" w14:textId="77777777">
      <w:pPr>
        <w:spacing w:after="0" w:line="240" w:lineRule="auto"/>
        <w:textAlignment w:val="baseline"/>
        <w:rPr>
          <w:rFonts w:ascii="Calibri" w:eastAsia="Times New Roman" w:hAnsi="Calibri" w:cs="Calibri"/>
          <w:b/>
          <w:bCs/>
        </w:rPr>
      </w:pPr>
      <w:r w:rsidRPr="00AB510F">
        <w:rPr>
          <w:rFonts w:ascii="Calibri" w:eastAsia="Times New Roman" w:hAnsi="Calibri" w:cs="Calibri"/>
          <w:b/>
          <w:bCs/>
        </w:rPr>
        <w:t>Health Equity</w:t>
      </w:r>
    </w:p>
    <w:p w:rsidR="006C1E5D" w:rsidRPr="00AB510F" w:rsidP="00855321" w14:paraId="603577B2" w14:textId="77777777">
      <w:pPr>
        <w:numPr>
          <w:ilvl w:val="0"/>
          <w:numId w:val="94"/>
        </w:numPr>
        <w:spacing w:after="0" w:line="240" w:lineRule="auto"/>
        <w:ind w:left="630"/>
        <w:textAlignment w:val="baseline"/>
        <w:rPr>
          <w:rFonts w:ascii="Calibri" w:eastAsia="Times New Roman" w:hAnsi="Calibri" w:cs="Calibri"/>
        </w:rPr>
      </w:pPr>
      <w:hyperlink r:id="rId130" w:history="1">
        <w:r w:rsidRPr="00AB510F">
          <w:rPr>
            <w:rFonts w:ascii="Calibri" w:eastAsia="Times New Roman" w:hAnsi="Calibri" w:cs="Calibri"/>
            <w:color w:val="0563C1" w:themeColor="hyperlink"/>
            <w:u w:val="single"/>
          </w:rPr>
          <w:t>Racial and Ethnic Approaches to Community Health (REACH).</w:t>
        </w:r>
      </w:hyperlink>
      <w:r w:rsidRPr="00AB510F">
        <w:rPr>
          <w:rFonts w:ascii="Calibri" w:eastAsia="Times New Roman" w:hAnsi="Calibri" w:cs="Calibri"/>
        </w:rPr>
        <w:t xml:space="preserve"> This national CDC program supports culturally appropriate programs to address a wide range of health issues among priority populations.</w:t>
      </w:r>
    </w:p>
    <w:p w:rsidR="006C1E5D" w:rsidRPr="00AB510F" w:rsidP="00855321" w14:paraId="7E3DCA6B" w14:textId="77777777">
      <w:pPr>
        <w:numPr>
          <w:ilvl w:val="0"/>
          <w:numId w:val="94"/>
        </w:numPr>
        <w:spacing w:after="0" w:line="240" w:lineRule="auto"/>
        <w:ind w:left="630"/>
        <w:textAlignment w:val="baseline"/>
        <w:rPr>
          <w:rFonts w:ascii="Calibri" w:eastAsia="Times New Roman" w:hAnsi="Calibri" w:cs="Calibri"/>
        </w:rPr>
      </w:pPr>
      <w:hyperlink r:id="rId131" w:history="1">
        <w:r w:rsidRPr="00AB510F">
          <w:rPr>
            <w:rFonts w:ascii="Calibri" w:eastAsia="Times New Roman" w:hAnsi="Calibri" w:cs="Calibri"/>
            <w:color w:val="0563C1" w:themeColor="hyperlink"/>
            <w:u w:val="single"/>
          </w:rPr>
          <w:t>State Health Equity Toolkit.</w:t>
        </w:r>
      </w:hyperlink>
      <w:r w:rsidRPr="00AB510F">
        <w:rPr>
          <w:rFonts w:ascii="Calibri" w:eastAsia="Times New Roman" w:hAnsi="Calibri" w:cs="Calibri"/>
        </w:rPr>
        <w:t xml:space="preserve"> This toolkit provides public health practitioners with a systematic approach to program planning using a health equity lens.</w:t>
      </w:r>
    </w:p>
    <w:p w:rsidR="006C1E5D" w:rsidRPr="00AB510F" w:rsidP="00855321" w14:paraId="238B5426" w14:textId="77777777">
      <w:pPr>
        <w:numPr>
          <w:ilvl w:val="0"/>
          <w:numId w:val="94"/>
        </w:numPr>
        <w:spacing w:after="0" w:line="240" w:lineRule="auto"/>
        <w:ind w:left="630"/>
        <w:textAlignment w:val="baseline"/>
        <w:rPr>
          <w:rFonts w:ascii="Calibri" w:eastAsia="Times New Roman" w:hAnsi="Calibri" w:cs="Calibri"/>
        </w:rPr>
      </w:pPr>
      <w:hyperlink r:id="rId132" w:history="1">
        <w:r w:rsidRPr="00AB510F">
          <w:rPr>
            <w:rFonts w:ascii="Calibri" w:eastAsia="Times New Roman" w:hAnsi="Calibri" w:cs="Calibri"/>
            <w:color w:val="0563C1" w:themeColor="hyperlink"/>
            <w:u w:val="single"/>
          </w:rPr>
          <w:t>Promoting Health Equity – A Resource to Help Communities Address Social Determinants of Health.</w:t>
        </w:r>
      </w:hyperlink>
      <w:r w:rsidRPr="00AB510F">
        <w:rPr>
          <w:rFonts w:ascii="Calibri" w:eastAsia="Times New Roman" w:hAnsi="Calibri" w:cs="Calibri"/>
        </w:rPr>
        <w:t xml:space="preserve"> This is a resource for public health practitioners and partners who want to develop initiatives to increase health equity in their communities.</w:t>
      </w:r>
    </w:p>
    <w:p w:rsidR="00DD568D" w:rsidRPr="00AB510F" w:rsidP="00855321" w14:paraId="0DBED404" w14:textId="4E008731">
      <w:pPr>
        <w:numPr>
          <w:ilvl w:val="0"/>
          <w:numId w:val="94"/>
        </w:numPr>
        <w:spacing w:after="0" w:line="240" w:lineRule="auto"/>
        <w:ind w:left="630"/>
        <w:textAlignment w:val="baseline"/>
        <w:rPr>
          <w:rStyle w:val="normaltextrun"/>
          <w:rFonts w:ascii="Calibri" w:hAnsi="Calibri" w:eastAsiaTheme="majorEastAsia" w:cs="Calibri"/>
          <w:b/>
          <w:bCs/>
        </w:rPr>
      </w:pPr>
      <w:hyperlink r:id="rId133" w:history="1">
        <w:r w:rsidRPr="00AB510F" w:rsidR="006C1E5D">
          <w:rPr>
            <w:rFonts w:ascii="Calibri" w:eastAsia="Times New Roman" w:hAnsi="Calibri" w:cs="Calibri"/>
            <w:color w:val="0563C1" w:themeColor="hyperlink"/>
            <w:u w:val="single"/>
          </w:rPr>
          <w:t>Pathways to Population Health Equity</w:t>
        </w:r>
      </w:hyperlink>
      <w:r w:rsidRPr="00AB510F" w:rsidR="006C1E5D">
        <w:rPr>
          <w:rFonts w:ascii="Calibri" w:eastAsia="Times New Roman" w:hAnsi="Calibri" w:cs="Calibri"/>
        </w:rPr>
        <w:t>. A framework and toolkit for public health practitioners to address health equity within their communities.</w:t>
      </w:r>
    </w:p>
    <w:p w:rsidR="00DE6609" w:rsidRPr="00AB510F" w:rsidP="00DE6609" w14:paraId="2B3454A0" w14:textId="77777777">
      <w:pPr>
        <w:pStyle w:val="Heading3"/>
        <w:spacing w:before="0"/>
        <w:rPr>
          <w:rFonts w:ascii="Calibri" w:eastAsia="Times New Roman" w:hAnsi="Calibri" w:cs="Calibri"/>
          <w:sz w:val="18"/>
          <w:szCs w:val="18"/>
        </w:rPr>
      </w:pPr>
      <w:bookmarkStart w:id="93" w:name="_Toc158365601"/>
      <w:bookmarkStart w:id="94" w:name="_Toc160010903"/>
      <w:r w:rsidRPr="00AB510F">
        <w:rPr>
          <w:rFonts w:ascii="Calibri" w:eastAsia="Times New Roman" w:hAnsi="Calibri" w:cs="Calibri"/>
        </w:rPr>
        <w:t>Strategy 9 Key Terms </w:t>
      </w:r>
      <w:bookmarkEnd w:id="93"/>
      <w:bookmarkEnd w:id="94"/>
    </w:p>
    <w:p w:rsidR="00EA6BAC" w:rsidRPr="00AB510F" w:rsidP="00855321" w14:paraId="75241B55"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color w:val="000000"/>
        </w:rPr>
        <w:t>Diabetes Self-Management Education and Support (DSMES):</w:t>
      </w:r>
      <w:r w:rsidRPr="00AB510F">
        <w:rPr>
          <w:rFonts w:ascii="Calibri" w:eastAsia="Times New Roman" w:hAnsi="Calibri" w:cs="Calibri"/>
          <w:color w:val="000000"/>
        </w:rPr>
        <w:t xml:space="preserve"> The ongoing process of facilitating the knowledge, skills, and capabilities necessary for diabetes self-care, as well as activities that assist a person in implementing and sustaining the behaviors needed to manage their condition on an ongoing basis, beyond or outside of formal self-management training (Powers et al., 2020, Davis et al., 2022). </w:t>
      </w:r>
    </w:p>
    <w:p w:rsidR="00EA6BAC" w:rsidRPr="00AB510F" w:rsidP="00855321" w14:paraId="05398A10"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color w:val="000000"/>
        </w:rPr>
        <w:t>Diabetes Self-Management Training (DSMT):</w:t>
      </w:r>
      <w:r w:rsidRPr="00AB510F">
        <w:rPr>
          <w:rFonts w:ascii="Calibri" w:eastAsia="Times New Roman" w:hAnsi="Calibri" w:cs="Calibri"/>
          <w:color w:val="000000"/>
        </w:rPr>
        <w:t xml:space="preserve"> The Centers for Medicare &amp; Medicaid Services (CMS) uses the term “training” (DSMT) instead of “education and support” (DSMES) when defining the reimbursable benefit. This term relates specifically to Medicare billing.</w:t>
      </w:r>
    </w:p>
    <w:p w:rsidR="00EA6BAC" w:rsidRPr="00AB510F" w:rsidP="00855321" w14:paraId="0B7236CC"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color w:val="000000"/>
        </w:rPr>
        <w:t xml:space="preserve">DSMES Recognition and Accreditation: </w:t>
      </w:r>
      <w:r w:rsidRPr="00AB510F">
        <w:rPr>
          <w:rFonts w:ascii="Calibri" w:eastAsia="Times New Roman" w:hAnsi="Calibri" w:cs="Calibri"/>
          <w:color w:val="000000"/>
        </w:rPr>
        <w:t>Recognition and accreditation help ensure that DSMES services offer quality education. CMS has authorized 2 organizations, the American Diabetes Association (ADA) and Association of Diabetes Care and Education Specialists (ADCES), to grant recognition or accreditation for DSMES. ADA uses the term recognition, while ADCES uses the term accreditation. The 2 terms involve similar processes to evaluate DSMES services. Both organizations rely on the 2022 National Standards for DSMES (Davis et al., 2022).</w:t>
      </w:r>
    </w:p>
    <w:p w:rsidR="00EA6BAC" w:rsidRPr="00AB510F" w:rsidP="00855321" w14:paraId="37ACDF51"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color w:val="000000"/>
        </w:rPr>
        <w:t xml:space="preserve">Independent Pharmacy: </w:t>
      </w:r>
      <w:r w:rsidRPr="00AB510F">
        <w:rPr>
          <w:rFonts w:ascii="Calibri" w:eastAsia="Times New Roman" w:hAnsi="Calibri" w:cs="Calibri"/>
          <w:color w:val="000000"/>
        </w:rPr>
        <w:t>A retail pharmacy that is not directly affiliated with any chain of pharmacies and is not owned (or operated) by a publicly traded company. Independent pharmacies are pharmacist-owned, privately held businesses in varying practice settings.</w:t>
      </w:r>
    </w:p>
    <w:p w:rsidR="00EA6BAC" w:rsidRPr="00AB510F" w:rsidP="00855321" w14:paraId="7DFFEA88"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color w:val="000000"/>
        </w:rPr>
        <w:t xml:space="preserve">Medicare Diabetes Prevention Program (MDPP) Supplier: </w:t>
      </w:r>
      <w:r w:rsidRPr="00AB510F">
        <w:rPr>
          <w:rFonts w:ascii="Calibri" w:eastAsia="Times New Roman" w:hAnsi="Calibri" w:cs="Calibri"/>
          <w:color w:val="000000"/>
        </w:rPr>
        <w:t>An organization with either preliminary or full (not pending) CDC-recognition that successfully completes the CMS application to become an MDPP supplier. In UHAs, the umbrella hub organization (UHO) will be the MDPP supplier; subsidiary organizations will bill CMS for reimbursement through the UHO.</w:t>
      </w:r>
    </w:p>
    <w:p w:rsidR="00EA6BAC" w:rsidRPr="00AB510F" w:rsidP="00855321" w14:paraId="5DD567E1"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color w:val="000000"/>
        </w:rPr>
        <w:t xml:space="preserve">National Diabetes Prevention Program (National DPP) Lifestyle Change Program (LCP): </w:t>
      </w:r>
      <w:r w:rsidRPr="00AB510F">
        <w:rPr>
          <w:rFonts w:ascii="Calibri" w:eastAsia="Times New Roman" w:hAnsi="Calibri" w:cs="Calibri"/>
          <w:color w:val="000000"/>
        </w:rPr>
        <w:t>A structured, evidence-based, year-long lifestyle change program to prevent or delay onset of type 2 diabetes in adults with prediabetes or at risk of developing type 2 diabetes. The program is group-based, facilitated by a trained lifestyle coach, and uses a CDC-approved curriculum. The curriculum supports regular interaction between the lifestyle coach and participants; builds peer support; and focuses on behavior modification through healthy eating, increasing physical activity, and managing stress. The program may be delivered in-person, online, via distance learning, or through a combination of these delivery modes.</w:t>
      </w:r>
    </w:p>
    <w:p w:rsidR="00EA6BAC" w:rsidRPr="00AB510F" w:rsidP="00855321" w14:paraId="5EFF01F8"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color w:val="000000"/>
        </w:rPr>
        <w:t xml:space="preserve">Pharmacist: </w:t>
      </w:r>
      <w:r w:rsidRPr="00AB510F">
        <w:rPr>
          <w:rFonts w:ascii="Calibri" w:eastAsia="Times New Roman" w:hAnsi="Calibri" w:cs="Calibri"/>
          <w:color w:val="000000"/>
        </w:rPr>
        <w:t xml:space="preserve">A person who obtains a doctorate degree (B.S. degree in many cases before 2000) and is licensed by the state board of pharmacy within the state that he/she practices pharmacy.  </w:t>
      </w:r>
      <w:r w:rsidRPr="00AB510F">
        <w:rPr>
          <w:rFonts w:ascii="Calibri" w:eastAsia="Times New Roman" w:hAnsi="Calibri" w:cs="Calibri"/>
          <w:color w:val="000000"/>
        </w:rPr>
        <w:t>The professional curriculum is structured around an integrated approach to drug therapy management. The PharmD program emphasizes an integrated and problem-based approach to disease management as the core of the didactic and laboratory program of study. Many pharmacists will also pursue a 1 to 2-year residency program after formal training.</w:t>
      </w:r>
    </w:p>
    <w:p w:rsidR="00EA6BAC" w:rsidRPr="00AB510F" w:rsidP="00855321" w14:paraId="77FB821F"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color w:val="000000"/>
        </w:rPr>
        <w:t xml:space="preserve">Pharmacy Chain: </w:t>
      </w:r>
      <w:r w:rsidRPr="00AB510F">
        <w:rPr>
          <w:rFonts w:ascii="Calibri" w:eastAsia="Times New Roman" w:hAnsi="Calibri" w:cs="Calibri"/>
          <w:color w:val="000000"/>
        </w:rPr>
        <w:t>A pharmacy is considered a “chain pharmacy” if the organization consists of four or more stores (National Association of Chain Drug Stores, 2018).</w:t>
      </w:r>
    </w:p>
    <w:p w:rsidR="00EA6BAC" w:rsidRPr="00AB510F" w:rsidP="00855321" w14:paraId="06BBE935"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color w:val="000000"/>
        </w:rPr>
        <w:t xml:space="preserve">Pharmacy Network: </w:t>
      </w:r>
      <w:r w:rsidRPr="00AB510F">
        <w:rPr>
          <w:rFonts w:ascii="Calibri" w:eastAsia="Times New Roman" w:hAnsi="Calibri" w:cs="Calibri"/>
          <w:color w:val="000000"/>
        </w:rPr>
        <w:t>A group of pharmacies that have contracted with a health plan or pharmacy benefit manager to provide covered products and services to members. There are many national organizations that fit into this category, such as CPESN, the National Community Pharmacist Association, and the National Association of Chain Drug Stores. However, a “pharmacy network,” for the purpose of this strategy, may also include state pharmacy associations, a group of independent pharmacies, or a franchise of independent community pharmacies.</w:t>
      </w:r>
    </w:p>
    <w:p w:rsidR="00EA6BAC" w:rsidRPr="00AB510F" w:rsidP="00855321" w14:paraId="71EE592A"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color w:val="000000"/>
        </w:rPr>
        <w:t xml:space="preserve">Pharmacy Technician: </w:t>
      </w:r>
      <w:r w:rsidRPr="00AB510F">
        <w:rPr>
          <w:rFonts w:ascii="Calibri" w:eastAsia="Times New Roman" w:hAnsi="Calibri" w:cs="Calibri"/>
          <w:color w:val="000000"/>
        </w:rPr>
        <w:t>A person who is licensed by their state board of pharmacy to perform a wide range of tasks, such as helping pharmacists fill prescriptions, maintaining pharmacies, assisting with administrative work, and offering customer service (National Pharmacy Technician Association, n.d.). Pharmacy technicians can pursue formal training through an education and training program or learn on the job (Accreditation Council for Pharmacy Education, n.d.). </w:t>
      </w:r>
    </w:p>
    <w:p w:rsidR="00EA6BAC" w:rsidRPr="00AB510F" w:rsidP="00855321" w14:paraId="5FDF81F6"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color w:val="000000"/>
        </w:rPr>
        <w:t>Bi-directional Services e-Referral (BSeR): A system that supports information going from the health care system to a specified community program or resource (e.g., a D-recognized organization offering the National DPP LCP and information returning from that program to the health care system). Ideally, bi-directional referral systems are integrated within the electronic health record (EHR). Bi-directional referrals help “close the loop,” allowing community programs to share information with health care provider(s) on the progress of the individuals they referred using an electronic platform.</w:t>
      </w:r>
    </w:p>
    <w:p w:rsidR="00EA6BAC" w:rsidRPr="00AB510F" w:rsidP="00855321" w14:paraId="1C89B52D"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color w:val="000000"/>
        </w:rPr>
        <w:t>Priority Populations:</w:t>
      </w:r>
      <w:r w:rsidRPr="00AB510F">
        <w:rPr>
          <w:rFonts w:ascii="Calibri" w:eastAsia="Times New Roman" w:hAnsi="Calibri" w:cs="Calibri"/>
          <w:color w:val="000000"/>
        </w:rPr>
        <w:t> Defined in the 2320 NOFO as those who have systematically experienced greater obstacles to health based on their racial or ethnic group, religion, socioeconomic status, gender, age, mental health, cognitive, sensory, or physical disability, sexual orientation or gender identity, geographic location, or other characteristics historically linked to discrimination or exclusion. Priority populations of focus will be determined by each award recipient.</w:t>
      </w:r>
    </w:p>
    <w:p w:rsidR="00EA6BAC" w:rsidRPr="00AB510F" w:rsidP="00855321" w14:paraId="69F84E05"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color w:val="000000"/>
        </w:rPr>
        <w:t xml:space="preserve">Subsidiary Organization: </w:t>
      </w:r>
      <w:r w:rsidRPr="00AB510F">
        <w:rPr>
          <w:rFonts w:ascii="Calibri" w:eastAsia="Times New Roman" w:hAnsi="Calibri" w:cs="Calibri"/>
          <w:color w:val="000000"/>
        </w:rPr>
        <w:t>A community-based organization (CBO) participating in a UHA that delivers the National DPP LCP and receives administrative support from the UHO. Subsidiary organizations may also be referred to as affiliates.</w:t>
      </w:r>
    </w:p>
    <w:p w:rsidR="00EA6BAC" w:rsidRPr="00AB510F" w:rsidP="00855321" w14:paraId="75D60B60"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color w:val="000000"/>
        </w:rPr>
        <w:t xml:space="preserve">Umbrella DSMES ADA-recognized/ADCES-accredited service: </w:t>
      </w:r>
      <w:r w:rsidRPr="00AB510F">
        <w:rPr>
          <w:rFonts w:ascii="Calibri" w:eastAsia="Times New Roman" w:hAnsi="Calibri" w:cs="Calibri"/>
          <w:color w:val="000000"/>
        </w:rPr>
        <w:t>A DSMES service where an agency serves as the sponsoring organization to secure ADA-recognition or ADCES-accreditation, managing all the certification requirements, while other agencies serve as multi-sites or branch sites to deliver DSMES.</w:t>
      </w:r>
    </w:p>
    <w:p w:rsidR="00EA6BAC" w:rsidRPr="00AB510F" w:rsidP="00855321" w14:paraId="2F7F61DB"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color w:val="000000"/>
        </w:rPr>
        <w:t xml:space="preserve">Umbrella Hub Arrangement (UHA): </w:t>
      </w:r>
      <w:r w:rsidRPr="00AB510F">
        <w:rPr>
          <w:rFonts w:ascii="Calibri" w:eastAsia="Times New Roman" w:hAnsi="Calibri" w:cs="Calibri"/>
          <w:color w:val="000000"/>
        </w:rPr>
        <w:t>UHAs help connect community-based organizations (CBOs) with health care payment systems to pursue sustainable reimbursement for the National DPP LCP. The overarching term refers to the entire group, inclusive of the UHO, subsidiaries, and billing platform. This term is distinct from the term UHO (see below). The UHA may also be referred to as the umbrella arrangement or hub arrangement.</w:t>
      </w:r>
    </w:p>
    <w:p w:rsidR="00EA6BAC" w:rsidRPr="00AB510F" w:rsidP="00855321" w14:paraId="44D9CB53"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color w:val="000000"/>
        </w:rPr>
        <w:t>Umbrella Hub Organization (UHO):</w:t>
      </w:r>
      <w:r w:rsidRPr="00AB510F">
        <w:rPr>
          <w:rFonts w:ascii="Calibri" w:eastAsia="Times New Roman" w:hAnsi="Calibri" w:cs="Calibri"/>
          <w:color w:val="000000"/>
        </w:rPr>
        <w:t>  In a UHA, this organization, with full or preliminary CDC recognition, agrees to serve as the sponsoring hub for a group of organizations (subsidiaries) that have CDC pending, preliminary, or full recognition. The UHO provides administrative support for subsidiary organizations so those organizations can focus on delivering the National DPP LCP. This includes support with communication and coordination protocols, identification and recruitment of subsidiaries, and billing and claims platforms to help achieve financial sustainability.</w:t>
      </w:r>
    </w:p>
    <w:p w:rsidR="00EA6BAC" w:rsidRPr="00AB510F" w:rsidP="00855321" w14:paraId="725A14E7"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color w:val="000000"/>
        </w:rPr>
        <w:t xml:space="preserve">National DPP Umbrella Hub Agreements: </w:t>
      </w:r>
      <w:r w:rsidRPr="00AB510F">
        <w:rPr>
          <w:rFonts w:ascii="Calibri" w:eastAsia="Times New Roman" w:hAnsi="Calibri" w:cs="Calibri"/>
          <w:color w:val="000000"/>
        </w:rPr>
        <w:t>This term refers to contracts and charters or other business documents. These can include, but are not limited to, the following</w:t>
      </w:r>
      <w:r w:rsidRPr="00AB510F">
        <w:rPr>
          <w:rFonts w:ascii="Calibri" w:eastAsia="Times New Roman" w:hAnsi="Calibri" w:cs="Calibri"/>
          <w:b/>
          <w:bCs/>
          <w:color w:val="000000"/>
        </w:rPr>
        <w:t>:</w:t>
      </w:r>
    </w:p>
    <w:p w:rsidR="00EA6BAC" w:rsidRPr="00AB510F" w:rsidP="00855321" w14:paraId="04E0D563" w14:textId="77777777">
      <w:pPr>
        <w:numPr>
          <w:ilvl w:val="0"/>
          <w:numId w:val="93"/>
        </w:numPr>
        <w:tabs>
          <w:tab w:val="num" w:pos="-360"/>
        </w:tabs>
        <w:spacing w:after="0" w:line="240" w:lineRule="auto"/>
        <w:ind w:left="900" w:hanging="270"/>
        <w:textAlignment w:val="baseline"/>
        <w:rPr>
          <w:rFonts w:ascii="Calibri" w:eastAsia="Times New Roman" w:hAnsi="Calibri" w:cs="Calibri"/>
        </w:rPr>
      </w:pPr>
      <w:r w:rsidRPr="00AB510F">
        <w:rPr>
          <w:rFonts w:ascii="Calibri" w:eastAsia="Times New Roman" w:hAnsi="Calibri" w:cs="Calibri"/>
          <w:color w:val="000000"/>
        </w:rPr>
        <w:t xml:space="preserve">Contract between UHOs and subsidiaries detailing the roles, responsibilities, and expectations of </w:t>
      </w:r>
      <w:r w:rsidRPr="00AB510F">
        <w:rPr>
          <w:rFonts w:ascii="Calibri" w:eastAsia="Times New Roman" w:hAnsi="Calibri" w:cs="Calibri"/>
        </w:rPr>
        <w:t>all</w:t>
      </w:r>
      <w:r w:rsidRPr="00AB510F">
        <w:rPr>
          <w:rFonts w:ascii="Calibri" w:eastAsia="Times New Roman" w:hAnsi="Calibri" w:cs="Calibri"/>
          <w:color w:val="000000"/>
        </w:rPr>
        <w:t xml:space="preserve"> parties involved, including any financial arrangement between the UHO and subsidiaries.</w:t>
      </w:r>
    </w:p>
    <w:p w:rsidR="00EA6BAC" w:rsidRPr="00AB510F" w:rsidP="00855321" w14:paraId="4066E6FF" w14:textId="77777777">
      <w:pPr>
        <w:numPr>
          <w:ilvl w:val="0"/>
          <w:numId w:val="93"/>
        </w:numPr>
        <w:tabs>
          <w:tab w:val="num" w:pos="-360"/>
        </w:tabs>
        <w:spacing w:after="0" w:line="240" w:lineRule="auto"/>
        <w:ind w:left="900" w:hanging="270"/>
        <w:textAlignment w:val="baseline"/>
        <w:rPr>
          <w:rFonts w:ascii="Calibri" w:eastAsia="Times New Roman" w:hAnsi="Calibri" w:cs="Calibri"/>
        </w:rPr>
      </w:pPr>
      <w:r w:rsidRPr="00AB510F">
        <w:rPr>
          <w:rFonts w:ascii="Calibri" w:eastAsia="Times New Roman" w:hAnsi="Calibri" w:cs="Calibri"/>
          <w:color w:val="000000"/>
        </w:rPr>
        <w:t>Charter between the UHO and subsidiaries detailing the UHA’s mission, objectives, and purpose.</w:t>
      </w:r>
    </w:p>
    <w:p w:rsidR="00EA6BAC" w:rsidRPr="00AB510F" w:rsidP="00855321" w14:paraId="46B888AC" w14:textId="77777777">
      <w:pPr>
        <w:numPr>
          <w:ilvl w:val="0"/>
          <w:numId w:val="93"/>
        </w:numPr>
        <w:tabs>
          <w:tab w:val="num" w:pos="-360"/>
        </w:tabs>
        <w:spacing w:after="0" w:line="240" w:lineRule="auto"/>
        <w:ind w:left="900" w:hanging="270"/>
        <w:textAlignment w:val="baseline"/>
        <w:rPr>
          <w:rFonts w:ascii="Calibri" w:eastAsia="Times New Roman" w:hAnsi="Calibri" w:cs="Calibri"/>
        </w:rPr>
      </w:pPr>
      <w:r w:rsidRPr="00AB510F">
        <w:rPr>
          <w:rFonts w:ascii="Calibri" w:eastAsia="Times New Roman" w:hAnsi="Calibri" w:cs="Calibri"/>
          <w:color w:val="000000"/>
        </w:rPr>
        <w:t>Master services agreement between the UHO and billing platform vendor detailing the roles, responsibilities, and expectations of all parties involved.</w:t>
      </w:r>
    </w:p>
    <w:p w:rsidR="00EA6BAC" w:rsidRPr="00AB510F" w:rsidP="00855321" w14:paraId="306005A1" w14:textId="77777777">
      <w:pPr>
        <w:numPr>
          <w:ilvl w:val="0"/>
          <w:numId w:val="93"/>
        </w:numPr>
        <w:tabs>
          <w:tab w:val="num" w:pos="-360"/>
        </w:tabs>
        <w:spacing w:after="0" w:line="240" w:lineRule="auto"/>
        <w:ind w:left="900" w:hanging="270"/>
        <w:textAlignment w:val="baseline"/>
        <w:rPr>
          <w:rFonts w:ascii="Calibri" w:eastAsia="Times New Roman" w:hAnsi="Calibri" w:cs="Calibri"/>
        </w:rPr>
      </w:pPr>
      <w:r w:rsidRPr="00AB510F">
        <w:rPr>
          <w:rFonts w:ascii="Calibri" w:eastAsia="Times New Roman" w:hAnsi="Calibri" w:cs="Calibri"/>
          <w:color w:val="000000"/>
        </w:rPr>
        <w:t>Business associate agreement and/or data use agreement detailing expectations for private health information and/or expectations for data use. These agreements are often between subsidiaries and the billing platform vendor and between the UHO and billing platform vendor.</w:t>
      </w:r>
    </w:p>
    <w:p w:rsidR="00BB4D53" w:rsidRPr="00AB510F" w:rsidP="00330D25" w14:paraId="1DD1C4B5" w14:textId="77777777">
      <w:pPr>
        <w:pStyle w:val="Heading3"/>
        <w:spacing w:before="0"/>
        <w:rPr>
          <w:rFonts w:ascii="Calibri" w:eastAsia="Times New Roman" w:hAnsi="Calibri" w:cs="Calibri"/>
          <w:sz w:val="18"/>
          <w:szCs w:val="18"/>
        </w:rPr>
      </w:pPr>
      <w:bookmarkStart w:id="95" w:name="_Toc158365602"/>
      <w:bookmarkStart w:id="96" w:name="_Toc160010904"/>
      <w:r w:rsidRPr="00AB510F">
        <w:rPr>
          <w:rFonts w:ascii="Calibri" w:eastAsia="Times New Roman" w:hAnsi="Calibri" w:cs="Calibri"/>
        </w:rPr>
        <w:t>Strategy 9 Resources </w:t>
      </w:r>
      <w:bookmarkEnd w:id="95"/>
      <w:bookmarkEnd w:id="96"/>
    </w:p>
    <w:p w:rsidR="00714726" w:rsidRPr="00AB510F" w:rsidP="00855321" w14:paraId="68806AB5" w14:textId="77777777">
      <w:pPr>
        <w:numPr>
          <w:ilvl w:val="0"/>
          <w:numId w:val="94"/>
        </w:numPr>
        <w:spacing w:after="0" w:line="240" w:lineRule="auto"/>
        <w:ind w:left="630"/>
        <w:textAlignment w:val="baseline"/>
        <w:rPr>
          <w:rFonts w:ascii="Calibri" w:eastAsia="Times New Roman" w:hAnsi="Calibri" w:cs="Calibri"/>
        </w:rPr>
      </w:pPr>
      <w:hyperlink r:id="rId25" w:tgtFrame="_blank" w:history="1">
        <w:r w:rsidRPr="00AB510F">
          <w:rPr>
            <w:rFonts w:ascii="Calibri" w:eastAsia="Times New Roman" w:hAnsi="Calibri" w:cs="Calibri"/>
            <w:color w:val="0563C1"/>
            <w:u w:val="single"/>
          </w:rPr>
          <w:t>CDC DSMES Technical Assistance Guide:</w:t>
        </w:r>
      </w:hyperlink>
      <w:r w:rsidRPr="00AB510F">
        <w:rPr>
          <w:rFonts w:ascii="Calibri" w:eastAsia="Times New Roman" w:hAnsi="Calibri" w:cs="Calibri"/>
          <w:color w:val="000000"/>
        </w:rPr>
        <w:t xml:space="preserve"> This tool identifies four key drivers that influence DSMES access and participation: 1) availability of DSMES services, 2) payers and payment mechanisms, 3) referral policies and practices, and 4) willingness of people with diabetes to participate in DSMES services.</w:t>
      </w:r>
    </w:p>
    <w:p w:rsidR="00714726" w:rsidRPr="00AB510F" w:rsidP="00855321" w14:paraId="218A9AFD" w14:textId="77777777">
      <w:pPr>
        <w:numPr>
          <w:ilvl w:val="0"/>
          <w:numId w:val="94"/>
        </w:numPr>
        <w:spacing w:after="0" w:line="240" w:lineRule="auto"/>
        <w:ind w:left="630"/>
        <w:textAlignment w:val="baseline"/>
        <w:rPr>
          <w:rFonts w:ascii="Calibri" w:eastAsia="Times New Roman" w:hAnsi="Calibri" w:cs="Calibri"/>
        </w:rPr>
      </w:pPr>
      <w:hyperlink r:id="rId9" w:tgtFrame="_blank" w:history="1">
        <w:r w:rsidRPr="00AB510F">
          <w:rPr>
            <w:rFonts w:ascii="Calibri" w:eastAsia="Times New Roman" w:hAnsi="Calibri" w:cs="Calibri"/>
            <w:color w:val="0563C1"/>
            <w:u w:val="single"/>
          </w:rPr>
          <w:t>CDC DSMES Toolkit:</w:t>
        </w:r>
      </w:hyperlink>
      <w:r w:rsidRPr="00AB510F">
        <w:rPr>
          <w:rFonts w:ascii="Calibri" w:eastAsia="Times New Roman" w:hAnsi="Calibri" w:cs="Calibri"/>
          <w:color w:val="000000"/>
        </w:rPr>
        <w:t xml:space="preserve"> This toolkit is used to increase access to and participation in DSMES services among people with diabetes. The toolkit provides available resources and tools in one place to assist with the development, promotion implementation, and sustainability of DSMES services.</w:t>
      </w:r>
    </w:p>
    <w:p w:rsidR="00714726" w:rsidRPr="00AB510F" w:rsidP="00855321" w14:paraId="5D68B1B4" w14:textId="77777777">
      <w:pPr>
        <w:numPr>
          <w:ilvl w:val="0"/>
          <w:numId w:val="94"/>
        </w:numPr>
        <w:spacing w:after="0" w:line="240" w:lineRule="auto"/>
        <w:ind w:left="630"/>
        <w:textAlignment w:val="baseline"/>
        <w:rPr>
          <w:rFonts w:ascii="Calibri" w:eastAsia="Times New Roman" w:hAnsi="Calibri" w:cs="Calibri"/>
        </w:rPr>
      </w:pPr>
      <w:hyperlink r:id="rId33" w:tgtFrame="_blank" w:history="1">
        <w:r w:rsidRPr="00AB510F">
          <w:rPr>
            <w:rFonts w:ascii="Calibri" w:eastAsia="Times New Roman" w:hAnsi="Calibri" w:cs="Calibri"/>
            <w:color w:val="0563C1"/>
            <w:u w:val="single"/>
          </w:rPr>
          <w:t>2022 National Standards for DSMES:</w:t>
        </w:r>
      </w:hyperlink>
      <w:r w:rsidRPr="00AB510F">
        <w:rPr>
          <w:rFonts w:ascii="Calibri" w:eastAsia="Times New Roman" w:hAnsi="Calibri" w:cs="Calibri"/>
          <w:color w:val="000000"/>
        </w:rPr>
        <w:t xml:space="preserve"> The Standards define timely, evidence-based, quality DSMES services that meet or exceed the Medicare DSMT regulations and assist those providing or wishing to provide DSMES. </w:t>
      </w:r>
    </w:p>
    <w:p w:rsidR="00714726" w:rsidRPr="00AB510F" w:rsidP="00855321" w14:paraId="14761F69" w14:textId="77777777">
      <w:pPr>
        <w:numPr>
          <w:ilvl w:val="0"/>
          <w:numId w:val="94"/>
        </w:numPr>
        <w:spacing w:after="0" w:line="240" w:lineRule="auto"/>
        <w:ind w:left="630"/>
        <w:textAlignment w:val="baseline"/>
        <w:rPr>
          <w:rFonts w:ascii="Calibri" w:eastAsia="Times New Roman" w:hAnsi="Calibri" w:cs="Calibri"/>
        </w:rPr>
      </w:pPr>
      <w:hyperlink r:id="rId134" w:tgtFrame="_blank" w:history="1">
        <w:r w:rsidRPr="00AB510F">
          <w:rPr>
            <w:rFonts w:ascii="Calibri" w:eastAsia="Times New Roman" w:hAnsi="Calibri" w:cs="Calibri"/>
            <w:color w:val="0563C1"/>
            <w:u w:val="single"/>
          </w:rPr>
          <w:t>Action Guide for Pharmacists, National DPP:</w:t>
        </w:r>
      </w:hyperlink>
      <w:r w:rsidRPr="00AB510F">
        <w:rPr>
          <w:rFonts w:ascii="Calibri" w:eastAsia="Times New Roman" w:hAnsi="Calibri" w:cs="Calibri"/>
          <w:color w:val="000000"/>
        </w:rPr>
        <w:t xml:space="preserve"> This guide provides information on how the pharmacy workforce can support the National DPP. Provides examples and information on opportunities for pharmacies from promoting awareness all the way to being involved in a UHA. </w:t>
      </w:r>
    </w:p>
    <w:p w:rsidR="00714726" w:rsidRPr="00AB510F" w:rsidP="00855321" w14:paraId="129FAA88" w14:textId="77777777">
      <w:pPr>
        <w:numPr>
          <w:ilvl w:val="0"/>
          <w:numId w:val="94"/>
        </w:numPr>
        <w:spacing w:after="0" w:line="240" w:lineRule="auto"/>
        <w:ind w:left="630"/>
        <w:textAlignment w:val="baseline"/>
        <w:rPr>
          <w:rFonts w:ascii="Calibri" w:eastAsia="Times New Roman" w:hAnsi="Calibri" w:cs="Calibri"/>
        </w:rPr>
      </w:pPr>
      <w:hyperlink r:id="rId135" w:tgtFrame="_blank" w:history="1">
        <w:r w:rsidRPr="00AB510F">
          <w:rPr>
            <w:rFonts w:ascii="Calibri" w:eastAsia="Times New Roman" w:hAnsi="Calibri" w:cs="Calibri"/>
            <w:color w:val="0563C1"/>
            <w:u w:val="single"/>
          </w:rPr>
          <w:t>ADCES DSMES Directory:</w:t>
        </w:r>
      </w:hyperlink>
      <w:r w:rsidRPr="00AB510F">
        <w:rPr>
          <w:rFonts w:ascii="Calibri" w:eastAsia="Times New Roman" w:hAnsi="Calibri" w:cs="Calibri"/>
          <w:color w:val="000000"/>
        </w:rPr>
        <w:t xml:space="preserve"> This directory allows users to search for an ADCES accredited DSMES program in the local area. </w:t>
      </w:r>
    </w:p>
    <w:p w:rsidR="00714726" w:rsidRPr="00AB510F" w:rsidP="00855321" w14:paraId="125DDD67" w14:textId="77777777">
      <w:pPr>
        <w:numPr>
          <w:ilvl w:val="0"/>
          <w:numId w:val="94"/>
        </w:numPr>
        <w:spacing w:after="0" w:line="240" w:lineRule="auto"/>
        <w:ind w:left="630"/>
        <w:textAlignment w:val="baseline"/>
        <w:rPr>
          <w:rFonts w:ascii="Calibri" w:eastAsia="Times New Roman" w:hAnsi="Calibri" w:cs="Calibri"/>
        </w:rPr>
      </w:pPr>
      <w:hyperlink r:id="rId30" w:tgtFrame="_blank" w:history="1">
        <w:r w:rsidRPr="00AB510F">
          <w:rPr>
            <w:rFonts w:ascii="Calibri" w:eastAsia="Times New Roman" w:hAnsi="Calibri" w:cs="Calibri"/>
            <w:color w:val="0563C1"/>
            <w:u w:val="single"/>
          </w:rPr>
          <w:t>ADA DSMES Directory</w:t>
        </w:r>
      </w:hyperlink>
      <w:r w:rsidRPr="00AB510F">
        <w:rPr>
          <w:rFonts w:ascii="Calibri" w:eastAsia="Times New Roman" w:hAnsi="Calibri" w:cs="Calibri"/>
          <w:color w:val="000000"/>
        </w:rPr>
        <w:t>: This directory allows users to search for an ADA-recognized DSMES program in the local area. </w:t>
      </w:r>
    </w:p>
    <w:p w:rsidR="00714726" w:rsidRPr="00AB510F" w:rsidP="00855321" w14:paraId="36038286" w14:textId="77777777">
      <w:pPr>
        <w:numPr>
          <w:ilvl w:val="0"/>
          <w:numId w:val="94"/>
        </w:numPr>
        <w:spacing w:after="0" w:line="240" w:lineRule="auto"/>
        <w:ind w:left="630"/>
        <w:textAlignment w:val="baseline"/>
        <w:rPr>
          <w:rFonts w:ascii="Calibri" w:eastAsia="Times New Roman" w:hAnsi="Calibri" w:cs="Calibri"/>
        </w:rPr>
      </w:pPr>
      <w:hyperlink r:id="rId136" w:tgtFrame="_blank" w:history="1">
        <w:r w:rsidRPr="00AB510F">
          <w:rPr>
            <w:rFonts w:ascii="Calibri" w:eastAsia="Times New Roman" w:hAnsi="Calibri" w:cs="Calibri"/>
            <w:color w:val="0563C1"/>
            <w:u w:val="single"/>
          </w:rPr>
          <w:t>Diabetes Management North Carolina:</w:t>
        </w:r>
      </w:hyperlink>
      <w:r w:rsidRPr="00AB510F">
        <w:rPr>
          <w:rFonts w:ascii="Calibri" w:eastAsia="Times New Roman" w:hAnsi="Calibri" w:cs="Calibri"/>
          <w:color w:val="000000"/>
        </w:rPr>
        <w:t xml:space="preserve"> This resource is for pharmacists pertaining to the set up and sustainability of DSMES services. </w:t>
      </w:r>
    </w:p>
    <w:p w:rsidR="00714726" w:rsidRPr="00AB510F" w:rsidP="00855321" w14:paraId="3FB31ACF" w14:textId="77777777">
      <w:pPr>
        <w:numPr>
          <w:ilvl w:val="0"/>
          <w:numId w:val="94"/>
        </w:numPr>
        <w:spacing w:after="0" w:line="240" w:lineRule="auto"/>
        <w:ind w:left="630"/>
        <w:textAlignment w:val="baseline"/>
        <w:rPr>
          <w:rFonts w:ascii="Calibri" w:eastAsia="Times New Roman" w:hAnsi="Calibri" w:cs="Calibri"/>
        </w:rPr>
      </w:pPr>
      <w:hyperlink r:id="rId137" w:tgtFrame="_blank" w:history="1">
        <w:r w:rsidRPr="00AB510F">
          <w:rPr>
            <w:rFonts w:ascii="Calibri" w:eastAsia="Times New Roman" w:hAnsi="Calibri" w:cs="Calibri"/>
            <w:color w:val="0563C1"/>
            <w:u w:val="single"/>
          </w:rPr>
          <w:t>Engaging Pharmacists - National DPP Coverage Toolkit</w:t>
        </w:r>
      </w:hyperlink>
      <w:r w:rsidRPr="00AB510F">
        <w:rPr>
          <w:rFonts w:ascii="Calibri" w:eastAsia="Times New Roman" w:hAnsi="Calibri" w:cs="Calibri"/>
          <w:color w:val="000000"/>
        </w:rPr>
        <w:t>: This toolkit provides details and examples of how pharmacists can play specific roles and pursue sustainability in their practice setting. </w:t>
      </w:r>
    </w:p>
    <w:p w:rsidR="00714726" w:rsidRPr="00AB510F" w:rsidP="00855321" w14:paraId="55183FA7" w14:textId="77777777">
      <w:pPr>
        <w:numPr>
          <w:ilvl w:val="0"/>
          <w:numId w:val="94"/>
        </w:numPr>
        <w:spacing w:after="0" w:line="240" w:lineRule="auto"/>
        <w:ind w:left="630"/>
        <w:textAlignment w:val="baseline"/>
        <w:rPr>
          <w:rFonts w:ascii="Calibri" w:eastAsia="Times New Roman" w:hAnsi="Calibri" w:cs="Calibri"/>
        </w:rPr>
      </w:pPr>
      <w:hyperlink r:id="rId138" w:tgtFrame="_blank" w:history="1">
        <w:r w:rsidRPr="00AB510F">
          <w:rPr>
            <w:rFonts w:ascii="Calibri" w:eastAsia="Times New Roman" w:hAnsi="Calibri" w:cs="Calibri"/>
            <w:color w:val="0563C1"/>
            <w:u w:val="single"/>
          </w:rPr>
          <w:t>The Pharmacist and Patient-Centered Diabetes Care:</w:t>
        </w:r>
      </w:hyperlink>
      <w:r w:rsidRPr="00AB510F">
        <w:rPr>
          <w:rFonts w:ascii="Calibri" w:eastAsia="Times New Roman" w:hAnsi="Calibri" w:cs="Calibri"/>
          <w:color w:val="000000"/>
        </w:rPr>
        <w:t xml:space="preserve"> The American Pharmacists Association developed the Pharmacist and Patient-Centered Diabetes Care Certificate Training Program. The program provides comprehensive instruction in current diabetes concepts and standards of care and incorporates case studies and hands-on skills training focused on situations likely to be encountered and the services most needed in community and ambulatory care practice settings. </w:t>
      </w:r>
    </w:p>
    <w:p w:rsidR="00714726" w:rsidRPr="00AB510F" w:rsidP="00855321" w14:paraId="1E4EDC50" w14:textId="77777777">
      <w:pPr>
        <w:numPr>
          <w:ilvl w:val="0"/>
          <w:numId w:val="94"/>
        </w:numPr>
        <w:spacing w:after="0" w:line="240" w:lineRule="auto"/>
        <w:ind w:left="630"/>
        <w:textAlignment w:val="baseline"/>
        <w:rPr>
          <w:rFonts w:ascii="Calibri" w:eastAsia="Times New Roman" w:hAnsi="Calibri" w:cs="Calibri"/>
        </w:rPr>
      </w:pPr>
      <w:hyperlink r:id="rId139" w:tgtFrame="_blank" w:history="1">
        <w:r w:rsidRPr="00AB510F">
          <w:rPr>
            <w:rFonts w:ascii="Calibri" w:eastAsia="Times New Roman" w:hAnsi="Calibri" w:cs="Calibri"/>
            <w:color w:val="0563C1"/>
            <w:u w:val="single"/>
          </w:rPr>
          <w:t>DPRP Registry of All Recognized Organizations:</w:t>
        </w:r>
      </w:hyperlink>
      <w:r w:rsidRPr="00AB510F">
        <w:rPr>
          <w:rFonts w:ascii="Calibri" w:eastAsia="Times New Roman" w:hAnsi="Calibri" w:cs="Calibri"/>
          <w:color w:val="000000"/>
        </w:rPr>
        <w:t xml:space="preserve"> This registry lists contact information for all CDC-recognized organizations that deliver evidence-based type 2 diabetes prevention programs in communities across the US. All of these programs have agreed to use a CDC-approved curriculum that meets the duration, intensity, and reporting requirements described in the </w:t>
      </w:r>
      <w:hyperlink r:id="rId140" w:tgtFrame="_blank" w:history="1">
        <w:r w:rsidRPr="00AB510F">
          <w:rPr>
            <w:rFonts w:ascii="Calibri" w:eastAsia="Times New Roman" w:hAnsi="Calibri" w:cs="Calibri"/>
            <w:color w:val="0563C1"/>
            <w:u w:val="single"/>
          </w:rPr>
          <w:t>DPRP Standards.</w:t>
        </w:r>
      </w:hyperlink>
      <w:r w:rsidRPr="00AB510F">
        <w:rPr>
          <w:rFonts w:ascii="Calibri" w:eastAsia="Times New Roman" w:hAnsi="Calibri" w:cs="Calibri"/>
          <w:color w:val="000000"/>
        </w:rPr>
        <w:t> </w:t>
      </w:r>
    </w:p>
    <w:p w:rsidR="00714726" w:rsidRPr="00AB510F" w:rsidP="00855321" w14:paraId="52669917" w14:textId="77777777">
      <w:pPr>
        <w:numPr>
          <w:ilvl w:val="0"/>
          <w:numId w:val="94"/>
        </w:numPr>
        <w:spacing w:after="0" w:line="240" w:lineRule="auto"/>
        <w:ind w:left="630"/>
        <w:textAlignment w:val="baseline"/>
        <w:rPr>
          <w:rFonts w:ascii="Calibri" w:eastAsia="Times New Roman" w:hAnsi="Calibri" w:cs="Calibri"/>
        </w:rPr>
      </w:pPr>
      <w:hyperlink r:id="rId141" w:tgtFrame="_blank" w:history="1">
        <w:r w:rsidRPr="00AB510F">
          <w:rPr>
            <w:rFonts w:ascii="Calibri" w:eastAsia="Times New Roman" w:hAnsi="Calibri" w:cs="Calibri"/>
            <w:color w:val="0563C1"/>
            <w:u w:val="single"/>
          </w:rPr>
          <w:t>Medicare Diabetes Prevention Program (MDPP) Billing and Payment Fact Sheet:</w:t>
        </w:r>
      </w:hyperlink>
      <w:r w:rsidRPr="00AB510F">
        <w:rPr>
          <w:rFonts w:ascii="Calibri" w:eastAsia="Times New Roman" w:hAnsi="Calibri" w:cs="Calibri"/>
          <w:color w:val="005DAB"/>
        </w:rPr>
        <w:t xml:space="preserve"> </w:t>
      </w:r>
      <w:r w:rsidRPr="00AB510F">
        <w:rPr>
          <w:rFonts w:ascii="Calibri" w:eastAsia="Times New Roman" w:hAnsi="Calibri" w:cs="Calibri"/>
          <w:color w:val="000000"/>
        </w:rPr>
        <w:t>This resource provides an overview of the billing process and payment structure for core, core maintenance and ongoing maintenance sessions. </w:t>
      </w:r>
    </w:p>
    <w:p w:rsidR="00714726" w:rsidRPr="00AB510F" w:rsidP="00855321" w14:paraId="450BF1C1" w14:textId="77777777">
      <w:pPr>
        <w:numPr>
          <w:ilvl w:val="0"/>
          <w:numId w:val="94"/>
        </w:numPr>
        <w:spacing w:after="0" w:line="240" w:lineRule="auto"/>
        <w:ind w:left="630"/>
        <w:textAlignment w:val="baseline"/>
        <w:rPr>
          <w:rFonts w:ascii="Calibri" w:eastAsia="Times New Roman" w:hAnsi="Calibri" w:cs="Calibri"/>
        </w:rPr>
      </w:pPr>
      <w:hyperlink r:id="rId142" w:anchor="self-management" w:tgtFrame="_blank" w:history="1">
        <w:r w:rsidRPr="00AB510F">
          <w:rPr>
            <w:rFonts w:ascii="Calibri" w:eastAsia="Times New Roman" w:hAnsi="Calibri" w:cs="Calibri"/>
            <w:color w:val="0563C1"/>
            <w:u w:val="single"/>
          </w:rPr>
          <w:t>Diabetes Resource Hub - National Center for Farmworker Health:</w:t>
        </w:r>
      </w:hyperlink>
      <w:r w:rsidRPr="00AB510F">
        <w:rPr>
          <w:rFonts w:ascii="Calibri" w:eastAsia="Times New Roman" w:hAnsi="Calibri" w:cs="Calibri"/>
          <w:color w:val="005DAB"/>
        </w:rPr>
        <w:t xml:space="preserve"> </w:t>
      </w:r>
      <w:r w:rsidRPr="00AB510F">
        <w:rPr>
          <w:rFonts w:ascii="Calibri" w:eastAsia="Times New Roman" w:hAnsi="Calibri" w:cs="Calibri"/>
          <w:color w:val="2A2A2A"/>
        </w:rPr>
        <w:t xml:space="preserve">This guide was created to facilitate setup and maintenance in community pharmacies, whether in a health center or </w:t>
      </w:r>
      <w:r w:rsidRPr="00AB510F">
        <w:rPr>
          <w:rFonts w:ascii="Calibri" w:eastAsia="Times New Roman" w:hAnsi="Calibri" w:cs="Calibri"/>
          <w:color w:val="2A2A2A"/>
        </w:rPr>
        <w:t>independent setting. Provides information on why pharmacies might consider offering these services. This guide will also provide the steps for achieving and maintaining accreditation or recognition and cover additional details such as referrals and billing. </w:t>
      </w:r>
    </w:p>
    <w:p w:rsidR="00714726" w:rsidRPr="00AB510F" w:rsidP="00855321" w14:paraId="76465040" w14:textId="77777777">
      <w:pPr>
        <w:numPr>
          <w:ilvl w:val="0"/>
          <w:numId w:val="94"/>
        </w:numPr>
        <w:spacing w:after="0" w:line="240" w:lineRule="auto"/>
        <w:ind w:left="630"/>
        <w:textAlignment w:val="baseline"/>
        <w:rPr>
          <w:rFonts w:ascii="Calibri" w:eastAsia="Times New Roman" w:hAnsi="Calibri" w:cs="Calibri"/>
        </w:rPr>
      </w:pPr>
      <w:hyperlink r:id="rId17" w:tgtFrame="_blank" w:history="1">
        <w:r w:rsidRPr="00AB510F">
          <w:rPr>
            <w:rFonts w:ascii="Calibri" w:eastAsia="Times New Roman" w:hAnsi="Calibri" w:cs="Calibri"/>
            <w:color w:val="0563C1"/>
            <w:u w:val="single"/>
          </w:rPr>
          <w:t>UHAs (National DPP Coverage Toolkit):</w:t>
        </w:r>
      </w:hyperlink>
      <w:r w:rsidRPr="00AB510F">
        <w:rPr>
          <w:rFonts w:ascii="Calibri" w:eastAsia="Times New Roman" w:hAnsi="Calibri" w:cs="Calibri"/>
          <w:color w:val="000000"/>
        </w:rPr>
        <w:t xml:space="preserve"> This toolkit provides information and resources for establishing and sustaining a UHA: </w:t>
      </w:r>
    </w:p>
    <w:p w:rsidR="00714726" w:rsidRPr="00AB510F" w:rsidP="00855321" w14:paraId="0281B0F9" w14:textId="77777777">
      <w:pPr>
        <w:numPr>
          <w:ilvl w:val="0"/>
          <w:numId w:val="93"/>
        </w:numPr>
        <w:tabs>
          <w:tab w:val="num" w:pos="-360"/>
        </w:tabs>
        <w:spacing w:after="0" w:line="240" w:lineRule="auto"/>
        <w:ind w:left="900" w:hanging="270"/>
        <w:textAlignment w:val="baseline"/>
        <w:rPr>
          <w:rFonts w:ascii="Calibri" w:eastAsia="Times New Roman" w:hAnsi="Calibri" w:cs="Calibri"/>
        </w:rPr>
      </w:pPr>
      <w:hyperlink r:id="rId108" w:tgtFrame="_blank" w:history="1">
        <w:r w:rsidRPr="00AB510F">
          <w:rPr>
            <w:rFonts w:ascii="Calibri" w:eastAsia="Times New Roman" w:hAnsi="Calibri" w:cs="Calibri"/>
            <w:color w:val="0563C1"/>
            <w:u w:val="single"/>
          </w:rPr>
          <w:t>UHA Overview</w:t>
        </w:r>
      </w:hyperlink>
      <w:r w:rsidRPr="00AB510F">
        <w:rPr>
          <w:rFonts w:ascii="Calibri" w:eastAsia="Times New Roman" w:hAnsi="Calibri" w:cs="Calibri"/>
          <w:color w:val="000000"/>
        </w:rPr>
        <w:t>: This page gives an overview of UHAs and presents the case for creating a UHA.</w:t>
      </w:r>
    </w:p>
    <w:p w:rsidR="00714726" w:rsidRPr="00AB510F" w:rsidP="00855321" w14:paraId="446EEE8A" w14:textId="77777777">
      <w:pPr>
        <w:numPr>
          <w:ilvl w:val="0"/>
          <w:numId w:val="93"/>
        </w:numPr>
        <w:tabs>
          <w:tab w:val="num" w:pos="-360"/>
        </w:tabs>
        <w:spacing w:after="0" w:line="240" w:lineRule="auto"/>
        <w:ind w:left="900" w:hanging="270"/>
        <w:textAlignment w:val="baseline"/>
        <w:rPr>
          <w:rFonts w:ascii="Calibri" w:eastAsia="Times New Roman" w:hAnsi="Calibri" w:cs="Calibri"/>
        </w:rPr>
      </w:pPr>
      <w:hyperlink r:id="rId110" w:tgtFrame="_blank" w:history="1">
        <w:r w:rsidRPr="00AB510F">
          <w:rPr>
            <w:rFonts w:ascii="Calibri" w:eastAsia="Times New Roman" w:hAnsi="Calibri" w:cs="Calibri"/>
            <w:color w:val="0563C1"/>
            <w:u w:val="single"/>
          </w:rPr>
          <w:t>Business Model for UHAs</w:t>
        </w:r>
      </w:hyperlink>
      <w:r w:rsidRPr="00AB510F">
        <w:rPr>
          <w:rFonts w:ascii="Calibri" w:eastAsia="Times New Roman" w:hAnsi="Calibri" w:cs="Calibri"/>
          <w:color w:val="000000"/>
        </w:rPr>
        <w:t>: A sample UHA business model is introduced on this page that is intended to provide a framework for UHOs.</w:t>
      </w:r>
    </w:p>
    <w:p w:rsidR="00714726" w:rsidRPr="00AB510F" w:rsidP="00855321" w14:paraId="6EC1F2CF" w14:textId="77777777">
      <w:pPr>
        <w:numPr>
          <w:ilvl w:val="0"/>
          <w:numId w:val="93"/>
        </w:numPr>
        <w:tabs>
          <w:tab w:val="num" w:pos="-360"/>
        </w:tabs>
        <w:spacing w:after="0" w:line="240" w:lineRule="auto"/>
        <w:ind w:left="900" w:hanging="270"/>
        <w:textAlignment w:val="baseline"/>
        <w:rPr>
          <w:rFonts w:ascii="Calibri" w:eastAsia="Times New Roman" w:hAnsi="Calibri" w:cs="Calibri"/>
        </w:rPr>
      </w:pPr>
      <w:hyperlink r:id="rId111" w:tgtFrame="_blank" w:history="1">
        <w:r w:rsidRPr="00AB510F">
          <w:rPr>
            <w:rFonts w:ascii="Calibri" w:eastAsia="Times New Roman" w:hAnsi="Calibri" w:cs="Calibri"/>
            <w:color w:val="0563C1"/>
            <w:u w:val="single"/>
          </w:rPr>
          <w:t>Reimbursement for UHAs</w:t>
        </w:r>
      </w:hyperlink>
      <w:r w:rsidRPr="00AB510F">
        <w:rPr>
          <w:rFonts w:ascii="Calibri" w:eastAsia="Times New Roman" w:hAnsi="Calibri" w:cs="Calibri"/>
          <w:color w:val="000000"/>
        </w:rPr>
        <w:t>: This page provides an introduction into the components of the MDPP supplier application followed by information on other payer types.</w:t>
      </w:r>
    </w:p>
    <w:p w:rsidR="00714726" w:rsidRPr="00AB510F" w:rsidP="00855321" w14:paraId="218CD567" w14:textId="77777777">
      <w:pPr>
        <w:numPr>
          <w:ilvl w:val="0"/>
          <w:numId w:val="93"/>
        </w:numPr>
        <w:tabs>
          <w:tab w:val="num" w:pos="-360"/>
        </w:tabs>
        <w:spacing w:after="0" w:line="240" w:lineRule="auto"/>
        <w:ind w:left="900" w:hanging="270"/>
        <w:textAlignment w:val="baseline"/>
        <w:rPr>
          <w:rFonts w:ascii="Calibri" w:eastAsia="Times New Roman" w:hAnsi="Calibri" w:cs="Calibri"/>
        </w:rPr>
      </w:pPr>
      <w:hyperlink r:id="rId112" w:tgtFrame="_blank" w:history="1">
        <w:r w:rsidRPr="00AB510F">
          <w:rPr>
            <w:rFonts w:ascii="Calibri" w:eastAsia="Times New Roman" w:hAnsi="Calibri" w:cs="Calibri"/>
            <w:color w:val="0563C1"/>
            <w:u w:val="single"/>
          </w:rPr>
          <w:t>Sustaining UHAs:</w:t>
        </w:r>
      </w:hyperlink>
      <w:r w:rsidRPr="00AB510F">
        <w:rPr>
          <w:rFonts w:ascii="Calibri" w:eastAsia="Times New Roman" w:hAnsi="Calibri" w:cs="Calibri"/>
          <w:color w:val="000000"/>
        </w:rPr>
        <w:t xml:space="preserve"> This page gives guidance on avenues to support the sustainability of the UHA in addition to contracting with health care payers.</w:t>
      </w:r>
    </w:p>
    <w:p w:rsidR="00B90C1B" w:rsidRPr="00AB510F" w:rsidP="00330D25" w14:paraId="1017A3AC" w14:textId="77777777">
      <w:pPr>
        <w:pStyle w:val="Heading3"/>
        <w:spacing w:before="0"/>
        <w:rPr>
          <w:rFonts w:ascii="Calibri" w:eastAsia="Times New Roman" w:hAnsi="Calibri" w:cs="Calibri"/>
          <w:sz w:val="18"/>
          <w:szCs w:val="18"/>
        </w:rPr>
      </w:pPr>
      <w:bookmarkStart w:id="97" w:name="_Toc158365603"/>
      <w:bookmarkStart w:id="98" w:name="_Toc160010905"/>
      <w:r w:rsidRPr="00AB510F">
        <w:rPr>
          <w:rFonts w:ascii="Calibri" w:eastAsia="Times New Roman" w:hAnsi="Calibri" w:cs="Calibri"/>
        </w:rPr>
        <w:t>Strategy 10 Key Terms </w:t>
      </w:r>
      <w:bookmarkEnd w:id="97"/>
      <w:bookmarkEnd w:id="98"/>
    </w:p>
    <w:p w:rsidR="00677991" w:rsidRPr="00AB510F" w:rsidP="00855321" w14:paraId="62C65C4A" w14:textId="73D628E2">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rPr>
        <w:t>Bi-directional Services e-Referral (BSeR):</w:t>
      </w:r>
      <w:r w:rsidRPr="00AB510F">
        <w:rPr>
          <w:rFonts w:ascii="Calibri" w:eastAsia="Times New Roman" w:hAnsi="Calibri" w:cs="Calibri"/>
        </w:rPr>
        <w:t xml:space="preserve"> A system that supports information going from the health care system to a specified community program or resource (e.g., a CDC-recognized organization offering the National DPP LCP) and information returning from that program to the health care system. Ideally, bi-directional referral systems are integrated within the electronic health record (EHR). Bi-directional referrals help “close the loop,” allowing community programs to share information back with the health care provider(s) on the progress of the individuals they referred using an electronic platform.</w:t>
      </w:r>
    </w:p>
    <w:p w:rsidR="00677991" w:rsidRPr="00AB510F" w:rsidP="00855321" w14:paraId="6ECF6350"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rPr>
        <w:t>BSeR Fast Health Care Interoperability Resources (FHIR) Implementation Guide (IG):</w:t>
      </w:r>
      <w:r w:rsidRPr="00AB510F">
        <w:rPr>
          <w:rFonts w:ascii="Calibri" w:eastAsia="Times New Roman" w:hAnsi="Calibri" w:cs="Calibri"/>
        </w:rPr>
        <w:t xml:space="preserve"> A </w:t>
      </w:r>
      <w:hyperlink r:id="rId143" w:tgtFrame="_blank" w:history="1">
        <w:r w:rsidRPr="00AB510F">
          <w:rPr>
            <w:rFonts w:ascii="Calibri" w:eastAsia="Times New Roman" w:hAnsi="Calibri" w:cs="Calibri"/>
            <w:color w:val="0563C1"/>
            <w:u w:val="single"/>
          </w:rPr>
          <w:t>guide</w:t>
        </w:r>
      </w:hyperlink>
      <w:r w:rsidRPr="00AB510F">
        <w:rPr>
          <w:rFonts w:ascii="Calibri" w:eastAsia="Times New Roman" w:hAnsi="Calibri" w:cs="Calibri"/>
        </w:rPr>
        <w:t xml:space="preserve"> that standardizes how systems should use FHIR to communicate, specifically within the domain of bi-directional e-referrals.</w:t>
      </w:r>
    </w:p>
    <w:p w:rsidR="00677991" w:rsidRPr="00AB510F" w:rsidP="00855321" w14:paraId="2521EB80"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rPr>
        <w:t>Business Associate</w:t>
      </w:r>
      <w:r w:rsidRPr="00AB510F">
        <w:rPr>
          <w:rFonts w:ascii="Calibri" w:eastAsia="Times New Roman" w:hAnsi="Calibri" w:cs="Calibri"/>
        </w:rPr>
        <w:t>: A person or entity, other than an employee of a covered entity, who performs activities on behalf of or provides certain services to a covered entity by accessing protected health information (PHI).  A business associate may also be a subcontractor who creates, receives, maintains, or transmits PHI on behalf of another business associate.</w:t>
      </w:r>
    </w:p>
    <w:p w:rsidR="00677991" w:rsidRPr="00AB510F" w:rsidP="00855321" w14:paraId="215455A8"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rPr>
        <w:t>Business Associate Contract:</w:t>
      </w:r>
      <w:r w:rsidRPr="00AB510F">
        <w:rPr>
          <w:rFonts w:ascii="Calibri" w:eastAsia="Times New Roman" w:hAnsi="Calibri" w:cs="Calibri"/>
        </w:rPr>
        <w:t xml:space="preserve"> A contract that is common in the health care industry that serves to clarify and limit the permissible uses and disclosures of PHI by the business associate, based on the relationship between the parties and the activities or services being performed.</w:t>
      </w:r>
    </w:p>
    <w:p w:rsidR="00677991" w:rsidRPr="00AB510F" w:rsidP="00855321" w14:paraId="3B66E4CC"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rPr>
        <w:t>Closed-loop Referral:</w:t>
      </w:r>
      <w:r w:rsidRPr="00AB510F">
        <w:rPr>
          <w:rFonts w:ascii="Calibri" w:eastAsia="Times New Roman" w:hAnsi="Calibri" w:cs="Calibri"/>
        </w:rPr>
        <w:t xml:space="preserve"> The ability of health care providers to receive information back from CBOs or social service organizations (or in some cases patients) on the outcomes of their referrals. </w:t>
      </w:r>
    </w:p>
    <w:p w:rsidR="00677991" w:rsidRPr="00AB510F" w:rsidP="00855321" w14:paraId="75644CFC"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rPr>
        <w:t>Community Information Exchange (CIE):</w:t>
      </w:r>
      <w:r w:rsidRPr="00AB510F">
        <w:rPr>
          <w:rFonts w:ascii="Calibri" w:eastAsia="Times New Roman" w:hAnsi="Calibri" w:cs="Calibri"/>
        </w:rPr>
        <w:t xml:space="preserve"> An ecosystem comprised of multidisciplinary network partners that use a shared language, a resource database, and an integrated technology platform to support enhanced community care planning. Care planning tools enable partners to integrate data from multiple sources and make bi-directional referrals to create a shared longitudinal record. By focusing on these core components, a CIE enables communities to shift away from a reactive approach toward proactive, holistic, person-centered care. </w:t>
      </w:r>
    </w:p>
    <w:p w:rsidR="00677991" w:rsidRPr="00AB510F" w:rsidP="00855321" w14:paraId="23EA4873"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rPr>
        <w:t>Community Resource Platform:</w:t>
      </w:r>
      <w:r w:rsidRPr="00AB510F">
        <w:rPr>
          <w:rFonts w:ascii="Calibri" w:eastAsia="Times New Roman" w:hAnsi="Calibri" w:cs="Calibri"/>
        </w:rPr>
        <w:t xml:space="preserve"> A closed-loop system designed to facilitate multi-directional communication, referrals, and coordination across sectors. </w:t>
      </w:r>
    </w:p>
    <w:p w:rsidR="00677991" w:rsidRPr="00AB510F" w:rsidP="00855321" w14:paraId="6DEA22A4"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rPr>
        <w:t>Community Readiness:</w:t>
      </w:r>
      <w:r w:rsidRPr="00AB510F">
        <w:rPr>
          <w:rFonts w:ascii="Calibri" w:eastAsia="Times New Roman" w:hAnsi="Calibri" w:cs="Calibri"/>
        </w:rPr>
        <w:t xml:space="preserve"> Reflects the existing landscape of needs, assets, initiatives, opportunities, and challenges in the community of focus, including shared interests and capacities. </w:t>
      </w:r>
    </w:p>
    <w:p w:rsidR="00677991" w:rsidRPr="00AB510F" w:rsidP="00855321" w14:paraId="4A3FD6A1"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rPr>
        <w:t>Community Stewardship:</w:t>
      </w:r>
      <w:r w:rsidRPr="00AB510F">
        <w:rPr>
          <w:rFonts w:ascii="Calibri" w:eastAsia="Times New Roman" w:hAnsi="Calibri" w:cs="Calibri"/>
        </w:rPr>
        <w:t>  Entails the development of shared rights and responsibilities in the process of co-design, evaluation, and decision-making. The meaning of “community” can vary across contexts, populations, geographies, infrastructures, and arrangements.</w:t>
      </w:r>
    </w:p>
    <w:p w:rsidR="00677991" w:rsidRPr="00AB510F" w:rsidP="00855321" w14:paraId="0E19AB71"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rPr>
        <w:t>Convening Organization:</w:t>
      </w:r>
      <w:r w:rsidRPr="00AB510F">
        <w:rPr>
          <w:rFonts w:ascii="Calibri" w:eastAsia="Times New Roman" w:hAnsi="Calibri" w:cs="Calibri"/>
        </w:rPr>
        <w:t xml:space="preserve"> An organization that rallies the community, develops and solidifies relationships among network participants, creates a governance structure, and selects a referral platform. </w:t>
      </w:r>
    </w:p>
    <w:p w:rsidR="00677991" w:rsidRPr="00AB510F" w:rsidP="00855321" w14:paraId="09D2D66F"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rPr>
        <w:t>Data Sharing Agreements:</w:t>
      </w:r>
      <w:r w:rsidRPr="00AB510F">
        <w:rPr>
          <w:rFonts w:ascii="Calibri" w:eastAsia="Times New Roman" w:hAnsi="Calibri" w:cs="Calibri"/>
        </w:rPr>
        <w:t xml:space="preserve"> Agreements that set out the legal authority that supports data sharing, establishes and documents the terms of sharing, and delineates responsibility for monitoring and accountability. These formal agreements clearly outline what information each partner will exchange and be able to access.</w:t>
      </w:r>
    </w:p>
    <w:p w:rsidR="00677991" w:rsidRPr="00AB510F" w:rsidP="00855321" w14:paraId="787925A1"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rPr>
        <w:t>Dead-end Referrals:</w:t>
      </w:r>
      <w:r w:rsidRPr="00AB510F">
        <w:rPr>
          <w:rFonts w:ascii="Calibri" w:eastAsia="Times New Roman" w:hAnsi="Calibri" w:cs="Calibri"/>
        </w:rPr>
        <w:t xml:space="preserve"> Referrals made to organizations that are not currently active in the network, thereby creating a situation where those referrals will not be picked up (i.e., they “hit a dead-end”).</w:t>
      </w:r>
    </w:p>
    <w:p w:rsidR="00677991" w:rsidRPr="00AB510F" w:rsidP="00855321" w14:paraId="5AA5925D"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rPr>
        <w:t>Electronic Health Record (EHR):</w:t>
      </w:r>
      <w:r w:rsidRPr="00AB510F">
        <w:rPr>
          <w:rFonts w:ascii="Calibri" w:eastAsia="Times New Roman" w:hAnsi="Calibri" w:cs="Calibri"/>
        </w:rPr>
        <w:t xml:space="preserve"> An electronic version of a patient’s medical history. It is maintained by the provider over time and may include key administrative and clinical data relevant to care under a particular provider, including demographics, progress notes, problems, medications, vital signs, past medical history, immunizations, laboratory data, and radiology reports. </w:t>
      </w:r>
    </w:p>
    <w:p w:rsidR="00677991" w:rsidRPr="00AB510F" w:rsidP="00855321" w14:paraId="1CECE3D0"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rPr>
        <w:t>Fast Health Care Interoperability Resources (FHIR):</w:t>
      </w:r>
      <w:r w:rsidRPr="00AB510F">
        <w:rPr>
          <w:rFonts w:ascii="Calibri" w:eastAsia="Times New Roman" w:hAnsi="Calibri" w:cs="Calibri"/>
        </w:rPr>
        <w:t xml:space="preserve"> A widely adopted, open-source modern health interoperability standard. FHIR defines two core areas to enable communication between systems: </w:t>
      </w:r>
    </w:p>
    <w:p w:rsidR="00677991" w:rsidRPr="00AB510F" w:rsidP="00855321" w14:paraId="46EC56DD" w14:textId="77777777">
      <w:pPr>
        <w:numPr>
          <w:ilvl w:val="0"/>
          <w:numId w:val="93"/>
        </w:numPr>
        <w:tabs>
          <w:tab w:val="num" w:pos="-360"/>
        </w:tabs>
        <w:spacing w:after="0" w:line="240" w:lineRule="auto"/>
        <w:ind w:left="900" w:hanging="270"/>
        <w:textAlignment w:val="baseline"/>
        <w:rPr>
          <w:rFonts w:ascii="Calibri" w:eastAsia="Times New Roman" w:hAnsi="Calibri" w:cs="Calibri"/>
        </w:rPr>
      </w:pPr>
      <w:r w:rsidRPr="00AB510F">
        <w:rPr>
          <w:rFonts w:ascii="Calibri" w:eastAsia="Times New Roman" w:hAnsi="Calibri" w:cs="Calibri"/>
        </w:rPr>
        <w:t>The way data should be accessed and managed – Reading or searching records, updating records, creating new records, or deleting records.</w:t>
      </w:r>
    </w:p>
    <w:p w:rsidR="00677991" w:rsidRPr="00AB510F" w:rsidP="00855321" w14:paraId="73CD2DE1" w14:textId="77777777">
      <w:pPr>
        <w:numPr>
          <w:ilvl w:val="0"/>
          <w:numId w:val="93"/>
        </w:numPr>
        <w:tabs>
          <w:tab w:val="num" w:pos="-360"/>
        </w:tabs>
        <w:spacing w:after="0" w:line="240" w:lineRule="auto"/>
        <w:ind w:left="900" w:hanging="270"/>
        <w:textAlignment w:val="baseline"/>
        <w:rPr>
          <w:rFonts w:ascii="Calibri" w:eastAsia="Times New Roman" w:hAnsi="Calibri" w:cs="Calibri"/>
        </w:rPr>
      </w:pPr>
      <w:r w:rsidRPr="00AB510F">
        <w:rPr>
          <w:rFonts w:ascii="Calibri" w:eastAsia="Times New Roman" w:hAnsi="Calibri" w:cs="Calibri"/>
        </w:rPr>
        <w:t>The structure, or shape, of the data – How parts of a health care record are represented, consistent names of data elements, what everything means, and how it should be used. </w:t>
      </w:r>
    </w:p>
    <w:p w:rsidR="00677991" w:rsidRPr="00AB510F" w:rsidP="00855321" w14:paraId="21660986"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rPr>
        <w:t>Fast Health Care Interoperability Resources (FHIR) Implementation Guides (IGs):</w:t>
      </w:r>
      <w:r w:rsidRPr="00AB510F">
        <w:rPr>
          <w:rFonts w:ascii="Calibri" w:eastAsia="Times New Roman" w:hAnsi="Calibri" w:cs="Calibri"/>
        </w:rPr>
        <w:t xml:space="preserve"> Guides that define how FHIR should be used for a specific use case or domain. The FHIR IG process is a collaborative effort between sponsors, developers, subject matter experts (SMEs), and community partners.</w:t>
      </w:r>
    </w:p>
    <w:p w:rsidR="00677991" w:rsidRPr="00AB510F" w:rsidP="00855321" w14:paraId="62882C06"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rPr>
        <w:t>Governance:</w:t>
      </w:r>
      <w:r w:rsidRPr="00AB510F">
        <w:rPr>
          <w:rFonts w:ascii="Calibri" w:eastAsia="Times New Roman" w:hAnsi="Calibri" w:cs="Calibri"/>
        </w:rPr>
        <w:t xml:space="preserve">  The establishment and oversight of a common set of behaviors, policies, and standards that enable trusted electronic health information exchange among a set of participants. Governance involves decision-making processes and groups at three levels:  institutional, administrative, and data governance. Consider the multi-tiered governance framework to help drive decision making. Refer to pages 63-69 in the </w:t>
      </w:r>
      <w:hyperlink r:id="rId144" w:tgtFrame="_blank" w:history="1">
        <w:r w:rsidRPr="00AB510F">
          <w:rPr>
            <w:rFonts w:ascii="Calibri" w:eastAsia="Times New Roman" w:hAnsi="Calibri" w:cs="Calibri"/>
            <w:color w:val="0563C1"/>
            <w:u w:val="single"/>
          </w:rPr>
          <w:t>Social Determinants of Health Information Exchange Toolkit</w:t>
        </w:r>
      </w:hyperlink>
      <w:r w:rsidRPr="00AB510F">
        <w:rPr>
          <w:rFonts w:ascii="Calibri" w:eastAsia="Times New Roman" w:hAnsi="Calibri" w:cs="Calibri"/>
        </w:rPr>
        <w:t xml:space="preserve"> for specific opportunities related to this activity. </w:t>
      </w:r>
    </w:p>
    <w:p w:rsidR="00677991" w:rsidRPr="00AB510F" w:rsidP="00855321" w14:paraId="1D0DD3EC" w14:textId="77777777">
      <w:pPr>
        <w:numPr>
          <w:ilvl w:val="0"/>
          <w:numId w:val="94"/>
        </w:numPr>
        <w:spacing w:after="0" w:line="240" w:lineRule="auto"/>
        <w:ind w:left="630"/>
        <w:textAlignment w:val="baseline"/>
        <w:rPr>
          <w:rFonts w:ascii="Calibri" w:eastAsia="Times New Roman" w:hAnsi="Calibri" w:cs="Calibri"/>
        </w:rPr>
      </w:pPr>
      <w:hyperlink r:id="rId145" w:history="1">
        <w:r w:rsidRPr="00AB510F">
          <w:rPr>
            <w:rFonts w:ascii="Calibri" w:eastAsia="Times New Roman" w:hAnsi="Calibri" w:cs="Calibri"/>
            <w:b/>
            <w:bCs/>
            <w:color w:val="0563C1" w:themeColor="hyperlink"/>
            <w:u w:val="single"/>
          </w:rPr>
          <w:t>Gravity Project</w:t>
        </w:r>
      </w:hyperlink>
      <w:r w:rsidRPr="00AB510F">
        <w:rPr>
          <w:rFonts w:ascii="Calibri" w:eastAsia="Times New Roman" w:hAnsi="Calibri" w:cs="Calibri"/>
          <w:b/>
          <w:bCs/>
        </w:rPr>
        <w:t xml:space="preserve">: </w:t>
      </w:r>
      <w:r w:rsidRPr="00AB510F">
        <w:rPr>
          <w:rFonts w:ascii="Calibri" w:eastAsia="Times New Roman" w:hAnsi="Calibri" w:cs="Calibri"/>
        </w:rPr>
        <w:t>Exists to serve as an open public collaborative to advance health and social data standardization for health equity by building and promulgating consensus driven SDOH data standards for health and social care interoperability and use among multi-stakeholders.</w:t>
      </w:r>
    </w:p>
    <w:p w:rsidR="00677991" w:rsidRPr="00AB510F" w:rsidP="00855321" w14:paraId="3687D43C" w14:textId="77777777">
      <w:pPr>
        <w:numPr>
          <w:ilvl w:val="0"/>
          <w:numId w:val="93"/>
        </w:numPr>
        <w:tabs>
          <w:tab w:val="num" w:pos="-360"/>
        </w:tabs>
        <w:spacing w:after="0" w:line="240" w:lineRule="auto"/>
        <w:ind w:left="900" w:hanging="270"/>
        <w:textAlignment w:val="baseline"/>
        <w:rPr>
          <w:rFonts w:ascii="Calibri" w:eastAsia="Times New Roman" w:hAnsi="Calibri" w:cs="Calibri"/>
        </w:rPr>
      </w:pPr>
      <w:r w:rsidRPr="00AB510F">
        <w:rPr>
          <w:rFonts w:ascii="Calibri" w:eastAsia="Times New Roman" w:hAnsi="Calibri" w:cs="Calibri"/>
          <w:b/>
          <w:bCs/>
        </w:rPr>
        <w:t>Gravity Project SDOH Standardization:</w:t>
      </w:r>
      <w:r w:rsidRPr="00AB510F">
        <w:rPr>
          <w:rFonts w:ascii="Calibri" w:eastAsia="Times New Roman" w:hAnsi="Calibri" w:cs="Calibri"/>
        </w:rPr>
        <w:t xml:space="preserve"> This project seeks to identify coded data elements and associated value sets </w:t>
      </w:r>
      <w:r w:rsidRPr="00AB510F">
        <w:rPr>
          <w:rFonts w:ascii="Calibri" w:eastAsia="Times New Roman" w:hAnsi="Calibri" w:cs="Calibri"/>
          <w:u w:val="single"/>
        </w:rPr>
        <w:t xml:space="preserve">[possible values or responses for a data element] </w:t>
      </w:r>
      <w:r w:rsidRPr="00AB510F">
        <w:rPr>
          <w:rFonts w:ascii="Calibri" w:eastAsia="Times New Roman" w:hAnsi="Calibri" w:cs="Calibri"/>
        </w:rPr>
        <w:t>to represent social determinants of health data documented in EHRs across four clinical activities: screening, diagnosis, planning, and interventions. The project is focused on three specific social risk domains: food insecurity, housing instability and quality, and transportation access. These domains were selected based on existing research linking these factors with health and utilization and on active experiments related to these domains, including in federal, state, or local demonstration projects.</w:t>
      </w:r>
    </w:p>
    <w:p w:rsidR="00677991" w:rsidRPr="00AB510F" w:rsidP="00855321" w14:paraId="13E5D0ED"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rPr>
        <w:t xml:space="preserve">Health Data Utility (HDU): </w:t>
      </w:r>
      <w:r w:rsidRPr="00AB510F">
        <w:rPr>
          <w:rFonts w:ascii="Calibri" w:eastAsia="Times New Roman" w:hAnsi="Calibri" w:cs="Calibri"/>
        </w:rPr>
        <w:t>Statewide models or entities with the advanced technical capabilities to combine, enhance, and exchange electronic health data across care and service settings for treatment, care coordination, quality improvement, and public and community health purposes. HDUs enable specific, defined use cases with privacy and security that exceeds federal minimum standards established by the Health Insurance Portability and Accountability Act (HIPAA) and as amended by HITECH to ensure patient privacy and appropriate data use.</w:t>
      </w:r>
    </w:p>
    <w:p w:rsidR="00677991" w:rsidRPr="00AB510F" w:rsidP="00855321" w14:paraId="728CC061"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rPr>
        <w:t>Health Equity:</w:t>
      </w:r>
      <w:r w:rsidRPr="00AB510F">
        <w:rPr>
          <w:rFonts w:ascii="Calibri" w:eastAsia="Times New Roman" w:hAnsi="Calibri" w:cs="Calibri"/>
        </w:rPr>
        <w:t xml:space="preserve"> The state in which everyone has a fair and just opportunity to attain their fullest health potential and no one is disadvantaged because of social position or other socially determined circumstances.</w:t>
      </w:r>
    </w:p>
    <w:p w:rsidR="00677991" w:rsidRPr="00AB510F" w:rsidP="00855321" w14:paraId="1CBD307E"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rPr>
        <w:t>Health Information Exchange (HIE):</w:t>
      </w:r>
      <w:r w:rsidRPr="00AB510F">
        <w:rPr>
          <w:rFonts w:ascii="Calibri" w:eastAsia="Times New Roman" w:hAnsi="Calibri" w:cs="Calibri"/>
        </w:rPr>
        <w:t xml:space="preserve"> Enables the electronic transmission of health -related data among health care facilities. HIEs have traditionally facilitated access to and retrieval of clinical data to provide safer and more timely, efficient, effective, and equitable patient-centered care.</w:t>
      </w:r>
    </w:p>
    <w:p w:rsidR="00677991" w:rsidRPr="00AB510F" w:rsidP="00855321" w14:paraId="20FA10F1" w14:textId="77777777">
      <w:pPr>
        <w:numPr>
          <w:ilvl w:val="0"/>
          <w:numId w:val="93"/>
        </w:numPr>
        <w:tabs>
          <w:tab w:val="num" w:pos="-360"/>
        </w:tabs>
        <w:spacing w:after="0" w:line="240" w:lineRule="auto"/>
        <w:ind w:left="900" w:hanging="270"/>
        <w:textAlignment w:val="baseline"/>
        <w:rPr>
          <w:rFonts w:ascii="Calibri" w:eastAsia="Times New Roman" w:hAnsi="Calibri" w:cs="Calibri"/>
        </w:rPr>
      </w:pPr>
      <w:r w:rsidRPr="00AB510F">
        <w:rPr>
          <w:rFonts w:ascii="Calibri" w:eastAsia="Times New Roman" w:hAnsi="Calibri" w:cs="Calibri"/>
          <w:i/>
          <w:iCs/>
        </w:rPr>
        <w:t>Verb</w:t>
      </w:r>
      <w:r w:rsidRPr="00AB510F">
        <w:rPr>
          <w:rFonts w:ascii="Calibri" w:eastAsia="Times New Roman" w:hAnsi="Calibri" w:cs="Calibri"/>
        </w:rPr>
        <w:t xml:space="preserve">: The electronic sharing of health-related data between two or more organizations facilitated by applied standards for use by a variety of stakeholders to inform health and care. </w:t>
      </w:r>
    </w:p>
    <w:p w:rsidR="00677991" w:rsidRPr="00AB510F" w:rsidP="00855321" w14:paraId="3468A5BF" w14:textId="77777777">
      <w:pPr>
        <w:numPr>
          <w:ilvl w:val="0"/>
          <w:numId w:val="93"/>
        </w:numPr>
        <w:tabs>
          <w:tab w:val="num" w:pos="-360"/>
        </w:tabs>
        <w:spacing w:after="0" w:line="240" w:lineRule="auto"/>
        <w:ind w:left="900" w:hanging="270"/>
        <w:textAlignment w:val="baseline"/>
        <w:rPr>
          <w:rFonts w:ascii="Calibri" w:eastAsia="Times New Roman" w:hAnsi="Calibri" w:cs="Calibri"/>
        </w:rPr>
      </w:pPr>
      <w:r w:rsidRPr="00AB510F">
        <w:rPr>
          <w:rFonts w:ascii="Calibri" w:eastAsia="Times New Roman" w:hAnsi="Calibri" w:cs="Calibri"/>
          <w:i/>
          <w:iCs/>
        </w:rPr>
        <w:t xml:space="preserve">Noun: </w:t>
      </w:r>
      <w:r w:rsidRPr="00AB510F">
        <w:rPr>
          <w:rFonts w:ascii="Calibri" w:eastAsia="Times New Roman" w:hAnsi="Calibri" w:cs="Calibri"/>
        </w:rPr>
        <w:t>Organizations within the United States that provide HIE technology and services at a state, regional, or national level and often work directly with communities to promote secure sharing of health data.</w:t>
      </w:r>
    </w:p>
    <w:p w:rsidR="00677991" w:rsidRPr="00AB510F" w:rsidP="00855321" w14:paraId="2DAB7312"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rPr>
        <w:t>Health Insurance Portability and Accountability Act (HIPPA):</w:t>
      </w:r>
      <w:r w:rsidRPr="00AB510F">
        <w:rPr>
          <w:rFonts w:ascii="Calibri" w:eastAsia="Times New Roman" w:hAnsi="Calibri" w:cs="Calibri"/>
        </w:rPr>
        <w:t xml:space="preserve"> A federal law that requires the creation of national standards to protect sensitive PHI from being disclosed without patients’ consent or knowledge.</w:t>
      </w:r>
    </w:p>
    <w:p w:rsidR="00677991" w:rsidRPr="00AB510F" w:rsidP="00855321" w14:paraId="256A357C"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rPr>
        <w:t>Health Level 7 (HL7):</w:t>
      </w:r>
      <w:r w:rsidRPr="00AB510F">
        <w:rPr>
          <w:rFonts w:ascii="Calibri" w:eastAsia="Times New Roman" w:hAnsi="Calibri" w:cs="Calibri"/>
        </w:rPr>
        <w:t xml:space="preserve"> A standard development organization that develops specifications to structure, encode, and exchange electronic health information. HL7 standards define how information is packaged and communicated from one party to another, setting the language, structure and data types required for seamless integration between systems. These standards support clinical practice and the management, delivery, and evaluation of health services.</w:t>
      </w:r>
    </w:p>
    <w:p w:rsidR="00677991" w:rsidRPr="00AB510F" w:rsidP="00855321" w14:paraId="76929582"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rPr>
        <w:t>HL7 FHIR Connectathons:</w:t>
      </w:r>
      <w:r w:rsidRPr="00AB510F">
        <w:rPr>
          <w:rFonts w:ascii="Calibri" w:eastAsia="Times New Roman" w:hAnsi="Calibri" w:cs="Calibri"/>
        </w:rPr>
        <w:t xml:space="preserve"> Events centered on developing HL7 FHIR specifications, including resources, profiles, and implementation guides. For an IG to be published, it must participate in at least one Connectathon and go through a balloting period.</w:t>
      </w:r>
    </w:p>
    <w:p w:rsidR="00677991" w:rsidRPr="00AB510F" w:rsidP="00855321" w14:paraId="707E96A8"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rPr>
        <w:t>Implementation Services:</w:t>
      </w:r>
      <w:r w:rsidRPr="00AB510F">
        <w:rPr>
          <w:rFonts w:ascii="Calibri" w:eastAsia="Times New Roman" w:hAnsi="Calibri" w:cs="Calibri"/>
        </w:rPr>
        <w:t xml:space="preserve"> Inclusive of technical services (e.g., defining requirements, </w:t>
      </w:r>
      <w:r w:rsidRPr="00AB510F">
        <w:rPr>
          <w:rFonts w:ascii="Calibri" w:eastAsia="Times New Roman" w:hAnsi="Calibri" w:cs="Calibri"/>
          <w:u w:val="single"/>
        </w:rPr>
        <w:t xml:space="preserve">[interoperability] </w:t>
      </w:r>
      <w:r w:rsidRPr="00AB510F">
        <w:rPr>
          <w:rFonts w:ascii="Calibri" w:eastAsia="Times New Roman" w:hAnsi="Calibri" w:cs="Calibri"/>
        </w:rPr>
        <w:t>standards specifications, and integration with existing infrastructure) and programmatic services (e.g., defining use cases, workflow design/redesign), as well as support for adoption and utilization by individuals and the community.</w:t>
      </w:r>
    </w:p>
    <w:p w:rsidR="00677991" w:rsidRPr="00AB510F" w:rsidP="00855321" w14:paraId="4366A3BE"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rPr>
        <w:t xml:space="preserve">Interoperability: </w:t>
      </w:r>
      <w:r w:rsidRPr="00AB510F">
        <w:rPr>
          <w:rFonts w:ascii="Calibri" w:eastAsia="Times New Roman" w:hAnsi="Calibri" w:cs="Calibri"/>
        </w:rPr>
        <w:t>Sharing information seamlessly. An interoperable health IT environment makes this possible. EHR interoperability enables better workflows and reduced ambiguity and allows data transfer among EHR systems and health care stakeholders. Ultimately, an interoperable environment improves the delivery of health care by making the right data available at the right time to the right people.</w:t>
      </w:r>
    </w:p>
    <w:p w:rsidR="00677991" w:rsidRPr="00AB510F" w:rsidP="00855321" w14:paraId="53A47B7A"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rPr>
        <w:t>Managed Care Organization (MCO) Contracting:</w:t>
      </w:r>
      <w:r w:rsidRPr="00AB510F">
        <w:rPr>
          <w:rFonts w:ascii="Calibri" w:eastAsia="Times New Roman" w:hAnsi="Calibri" w:cs="Calibri"/>
        </w:rPr>
        <w:t xml:space="preserve"> States/counties can integrate language into MCO contracts that encourage collaboration with communities (e.g., social service referrals).</w:t>
      </w:r>
    </w:p>
    <w:p w:rsidR="00677991" w:rsidRPr="00AB510F" w:rsidP="00855321" w14:paraId="6821CDC9"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rPr>
        <w:t>Multi-Stakeholder, Cross-Sector Governance:</w:t>
      </w:r>
      <w:r w:rsidRPr="00AB510F">
        <w:rPr>
          <w:rFonts w:ascii="Calibri" w:eastAsia="Times New Roman" w:hAnsi="Calibri" w:cs="Calibri"/>
        </w:rPr>
        <w:t xml:space="preserve"> Public-private partnerships that include state and federal agencies, health care system representatives, consumers, community service organizations, and others depending on implemented use cases. Strategic community and stakeholder engagement in governance informs priorities and increases transparency and accountability. Trust is strengthened with cross-sector input.</w:t>
      </w:r>
    </w:p>
    <w:p w:rsidR="00677991" w:rsidRPr="00AB510F" w:rsidP="00855321" w14:paraId="73E08962"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rPr>
        <w:t>Priority Populations:</w:t>
      </w:r>
      <w:r w:rsidRPr="00AB510F">
        <w:rPr>
          <w:rFonts w:ascii="Calibri" w:eastAsia="Times New Roman" w:hAnsi="Calibri" w:cs="Calibri"/>
        </w:rPr>
        <w:t xml:space="preserve"> Defined in the 2320 notice of funding opportunity as those who have systematically experienced greater obstacles to health based on their racial or ethnic group, religion, socioeconomic status, gender, age, mental health, cognitive, sensory, or physical disability, sexual orientation or gender identity, geographic location, or other characteristics historically linked to discrimination or exclusion. Priority populations of focus will be determined by each award recipient.</w:t>
      </w:r>
    </w:p>
    <w:p w:rsidR="00677991" w:rsidRPr="00AB510F" w:rsidP="00855321" w14:paraId="08036DFD"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rPr>
        <w:t>Multi-Directional e-Referral (MDeR):</w:t>
      </w:r>
      <w:r w:rsidRPr="00AB510F">
        <w:rPr>
          <w:rFonts w:ascii="Calibri" w:eastAsia="Times New Roman" w:hAnsi="Calibri" w:cs="Calibri"/>
        </w:rPr>
        <w:t xml:space="preserve"> Supports information sharing across multiple systems (health care, CBOs, human (social) service organizations) thereby allowing the different service providers to help “close the loop” in patient care. </w:t>
      </w:r>
    </w:p>
    <w:p w:rsidR="00677991" w:rsidRPr="00AB510F" w:rsidP="00855321" w14:paraId="069F4048"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rPr>
        <w:t xml:space="preserve">Referral: </w:t>
      </w:r>
      <w:r w:rsidRPr="00AB510F">
        <w:rPr>
          <w:rFonts w:ascii="Calibri" w:eastAsia="Times New Roman" w:hAnsi="Calibri" w:cs="Calibri"/>
        </w:rPr>
        <w:t>A healthcare system referral is a process whereby a patient is recommended to receive a specific service or program delivered by another entity.</w:t>
      </w:r>
    </w:p>
    <w:p w:rsidR="00677991" w:rsidRPr="00AB510F" w:rsidP="00855321" w14:paraId="2671B491"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rPr>
        <w:t xml:space="preserve">Social Determinants of Health (SDOH): </w:t>
      </w:r>
      <w:r w:rsidRPr="00AB510F">
        <w:rPr>
          <w:rFonts w:ascii="Calibri" w:eastAsia="Times New Roman" w:hAnsi="Calibri" w:cs="Calibri"/>
        </w:rPr>
        <w:t>The nonmedical factors that influence health outcomes. They are the conditions in which people are born, grow, work, live, and age, and the wider set of forces and systems shaping the conditions of daily life. These forces and systems include economic policies and systems, development agendas, social norms, social policies, racism, climate change, and political systems.</w:t>
      </w:r>
    </w:p>
    <w:p w:rsidR="00677991" w:rsidRPr="00AB510F" w:rsidP="00855321" w14:paraId="7328F12B"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rPr>
        <w:t>Social Services:</w:t>
      </w:r>
      <w:r w:rsidRPr="00AB510F">
        <w:rPr>
          <w:rFonts w:ascii="Calibri" w:eastAsia="Times New Roman" w:hAnsi="Calibri" w:cs="Calibri"/>
        </w:rPr>
        <w:t xml:space="preserve"> Housing, food, transportation, and other forms of support provided by government and private, for-profit, and nonprofit organizations for the benefit of the community and to promote social well-being.</w:t>
      </w:r>
    </w:p>
    <w:p w:rsidR="00677991" w:rsidRPr="00AB510F" w:rsidP="00855321" w14:paraId="04B8FE4E"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rPr>
        <w:t xml:space="preserve">State Health IT Governance: </w:t>
      </w:r>
      <w:r w:rsidRPr="00AB510F">
        <w:rPr>
          <w:rFonts w:ascii="Calibri" w:eastAsia="Times New Roman" w:hAnsi="Calibri" w:cs="Calibri"/>
        </w:rPr>
        <w:t>Enables statewide data exchange across sectors and settings in support of health priorities and multiple agency data needs for data-informed policy, programs, and interventions.</w:t>
      </w:r>
    </w:p>
    <w:p w:rsidR="00B306BD" w:rsidRPr="00AB510F" w:rsidP="00855321" w14:paraId="5DBEEF71" w14:textId="03611411">
      <w:pPr>
        <w:numPr>
          <w:ilvl w:val="0"/>
          <w:numId w:val="94"/>
        </w:numPr>
        <w:spacing w:after="0" w:line="240" w:lineRule="auto"/>
        <w:ind w:left="630"/>
        <w:textAlignment w:val="baseline"/>
        <w:rPr>
          <w:rFonts w:ascii="Calibri" w:hAnsi="Calibri" w:cs="Calibri"/>
        </w:rPr>
      </w:pPr>
      <w:r w:rsidRPr="00AB510F">
        <w:rPr>
          <w:rFonts w:ascii="Calibri" w:eastAsia="Times New Roman" w:hAnsi="Calibri" w:cs="Calibri"/>
          <w:b/>
          <w:bCs/>
        </w:rPr>
        <w:t xml:space="preserve">Technical Infrastructure and Data Standards: </w:t>
      </w:r>
      <w:r w:rsidRPr="00AB510F">
        <w:rPr>
          <w:rFonts w:ascii="Calibri" w:eastAsia="Times New Roman" w:hAnsi="Calibri" w:cs="Calibri"/>
        </w:rPr>
        <w:t>Alignment of hardware, software, data, processes, and standards to enable scalable and interoperable data and IT systems.</w:t>
      </w:r>
    </w:p>
    <w:p w:rsidR="00C11D7A" w:rsidRPr="00AB510F" w:rsidP="00330D25" w14:paraId="12748E5C" w14:textId="77777777">
      <w:pPr>
        <w:pStyle w:val="Heading3"/>
        <w:spacing w:before="0"/>
        <w:rPr>
          <w:rFonts w:ascii="Calibri" w:eastAsia="Times New Roman" w:hAnsi="Calibri" w:cs="Calibri"/>
          <w:sz w:val="18"/>
          <w:szCs w:val="18"/>
        </w:rPr>
      </w:pPr>
      <w:bookmarkStart w:id="99" w:name="_Toc158365604"/>
      <w:bookmarkStart w:id="100" w:name="_Toc160010906"/>
      <w:r w:rsidRPr="00AB510F">
        <w:rPr>
          <w:rFonts w:ascii="Calibri" w:eastAsia="Times New Roman" w:hAnsi="Calibri" w:cs="Calibri"/>
        </w:rPr>
        <w:t>Strategy 10 Resources </w:t>
      </w:r>
      <w:bookmarkEnd w:id="99"/>
      <w:bookmarkEnd w:id="100"/>
    </w:p>
    <w:p w:rsidR="00D3628A" w:rsidRPr="00AB510F" w:rsidP="00D3628A" w14:paraId="0700C274" w14:textId="77777777">
      <w:pPr>
        <w:spacing w:after="0" w:line="240" w:lineRule="auto"/>
        <w:textAlignment w:val="baseline"/>
        <w:rPr>
          <w:rFonts w:ascii="Calibri" w:eastAsia="Times New Roman" w:hAnsi="Calibri" w:cs="Calibri"/>
          <w:sz w:val="18"/>
          <w:szCs w:val="18"/>
        </w:rPr>
      </w:pPr>
      <w:r w:rsidRPr="00AB510F">
        <w:rPr>
          <w:rFonts w:ascii="Calibri" w:eastAsia="Times New Roman" w:hAnsi="Calibri" w:cs="Calibri"/>
          <w:b/>
          <w:bCs/>
        </w:rPr>
        <w:t>Programmatic Infrastructure</w:t>
      </w:r>
      <w:r w:rsidRPr="00AB510F">
        <w:rPr>
          <w:rFonts w:ascii="Calibri" w:eastAsia="Times New Roman" w:hAnsi="Calibri" w:cs="Calibri"/>
        </w:rPr>
        <w:t> </w:t>
      </w:r>
    </w:p>
    <w:p w:rsidR="00D3628A" w:rsidRPr="00AB510F" w:rsidP="00855321" w14:paraId="433086A0"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color w:val="0070C0"/>
        </w:rPr>
        <w:t>MDeR Landscape Assessment</w:t>
      </w:r>
      <w:r w:rsidRPr="00AB510F">
        <w:rPr>
          <w:rFonts w:ascii="Calibri" w:eastAsia="Times New Roman" w:hAnsi="Calibri" w:cs="Calibri"/>
        </w:rPr>
        <w:t>: This document provides guided questions for recipients working on MDeR to help them identify existing resources and needs.</w:t>
      </w:r>
    </w:p>
    <w:p w:rsidR="00D3628A" w:rsidRPr="00AB510F" w:rsidP="00855321" w14:paraId="37A98197" w14:textId="77777777">
      <w:pPr>
        <w:numPr>
          <w:ilvl w:val="0"/>
          <w:numId w:val="94"/>
        </w:numPr>
        <w:spacing w:after="0" w:line="240" w:lineRule="auto"/>
        <w:ind w:left="630"/>
        <w:textAlignment w:val="baseline"/>
        <w:rPr>
          <w:rFonts w:ascii="Calibri" w:eastAsia="Times New Roman" w:hAnsi="Calibri" w:cs="Calibri"/>
        </w:rPr>
      </w:pPr>
      <w:hyperlink r:id="rId146" w:tgtFrame="_blank" w:history="1">
        <w:r w:rsidRPr="00AB510F">
          <w:rPr>
            <w:rFonts w:ascii="Calibri" w:eastAsia="Times New Roman" w:hAnsi="Calibri" w:cs="Calibri"/>
            <w:color w:val="0563C1"/>
            <w:u w:val="single"/>
          </w:rPr>
          <w:t>Health Data Utility Framework - A Guide to Implementation:</w:t>
        </w:r>
      </w:hyperlink>
      <w:r w:rsidRPr="00AB510F">
        <w:rPr>
          <w:rFonts w:ascii="Calibri" w:eastAsia="Times New Roman" w:hAnsi="Calibri" w:cs="Calibri"/>
        </w:rPr>
        <w:t xml:space="preserve"> This resource is intended to guide states/counties/regions, HIEs, and community partners in the design and implementation of an HDU.</w:t>
      </w:r>
    </w:p>
    <w:p w:rsidR="00D3628A" w:rsidRPr="00AB510F" w:rsidP="00855321" w14:paraId="7CDD530C" w14:textId="77777777">
      <w:pPr>
        <w:numPr>
          <w:ilvl w:val="0"/>
          <w:numId w:val="94"/>
        </w:numPr>
        <w:spacing w:after="0" w:line="240" w:lineRule="auto"/>
        <w:ind w:left="630"/>
        <w:textAlignment w:val="baseline"/>
        <w:rPr>
          <w:rFonts w:ascii="Calibri" w:eastAsia="Times New Roman" w:hAnsi="Calibri" w:cs="Calibri"/>
        </w:rPr>
      </w:pPr>
      <w:hyperlink r:id="rId147" w:tgtFrame="_blank" w:history="1">
        <w:r w:rsidRPr="00AB510F">
          <w:rPr>
            <w:rFonts w:ascii="Calibri" w:eastAsia="Times New Roman" w:hAnsi="Calibri" w:cs="Calibri"/>
            <w:color w:val="0563C1"/>
            <w:u w:val="single"/>
          </w:rPr>
          <w:t>DASH — Data Across Sectors for Health:</w:t>
        </w:r>
      </w:hyperlink>
      <w:r w:rsidRPr="00AB510F">
        <w:rPr>
          <w:rFonts w:ascii="Calibri" w:eastAsia="Times New Roman" w:hAnsi="Calibri" w:cs="Calibri"/>
        </w:rPr>
        <w:t xml:space="preserve"> Data Across Sectors for Health (DASH) is a national initiative that helps communities share data so that every person can reach their full potential for health.</w:t>
      </w:r>
    </w:p>
    <w:p w:rsidR="00D3628A" w:rsidRPr="00AB510F" w:rsidP="00D3628A" w14:paraId="51C7E15A" w14:textId="77777777">
      <w:pPr>
        <w:spacing w:after="0" w:line="240" w:lineRule="auto"/>
        <w:textAlignment w:val="baseline"/>
        <w:rPr>
          <w:rFonts w:ascii="Calibri" w:eastAsia="Times New Roman" w:hAnsi="Calibri" w:cs="Calibri"/>
          <w:sz w:val="18"/>
          <w:szCs w:val="18"/>
        </w:rPr>
      </w:pPr>
      <w:r w:rsidRPr="00AB510F">
        <w:rPr>
          <w:rFonts w:ascii="Calibri" w:eastAsia="Times New Roman" w:hAnsi="Calibri" w:cs="Calibri"/>
          <w:b/>
          <w:bCs/>
        </w:rPr>
        <w:t>Community Information Exchanges and SDOH Resources </w:t>
      </w:r>
      <w:r w:rsidRPr="00AB510F">
        <w:rPr>
          <w:rFonts w:ascii="Calibri" w:eastAsia="Times New Roman" w:hAnsi="Calibri" w:cs="Calibri"/>
        </w:rPr>
        <w:t> </w:t>
      </w:r>
    </w:p>
    <w:p w:rsidR="00D3628A" w:rsidRPr="00AB510F" w:rsidP="00855321" w14:paraId="7C1D2C68" w14:textId="77777777">
      <w:pPr>
        <w:numPr>
          <w:ilvl w:val="0"/>
          <w:numId w:val="94"/>
        </w:numPr>
        <w:spacing w:after="0" w:line="240" w:lineRule="auto"/>
        <w:ind w:left="630"/>
        <w:textAlignment w:val="baseline"/>
        <w:rPr>
          <w:rFonts w:ascii="Calibri" w:eastAsia="Times New Roman" w:hAnsi="Calibri" w:cs="Calibri"/>
        </w:rPr>
      </w:pPr>
      <w:hyperlink r:id="rId65" w:tgtFrame="_blank" w:history="1">
        <w:r w:rsidRPr="00AB510F">
          <w:rPr>
            <w:rFonts w:ascii="Calibri" w:eastAsia="Times New Roman" w:hAnsi="Calibri" w:cs="Calibri"/>
            <w:color w:val="0563C1"/>
            <w:u w:val="single"/>
          </w:rPr>
          <w:t>Community-Clinical Linkages for the Prevention and Control of Chronic Diseases: A Practitioner's Guide:</w:t>
        </w:r>
      </w:hyperlink>
      <w:r w:rsidRPr="00AB510F">
        <w:rPr>
          <w:rFonts w:ascii="Calibri" w:eastAsia="Times New Roman" w:hAnsi="Calibri" w:cs="Calibri"/>
        </w:rPr>
        <w:t xml:space="preserve"> Community-clinical linkages (CCLs) are defined as connections between community and clinical sectors to improve population health. This document guides public health practitioners on key strategies to implement community-clinical linkages.</w:t>
      </w:r>
    </w:p>
    <w:p w:rsidR="00D3628A" w:rsidRPr="00AB510F" w:rsidP="00855321" w14:paraId="063D9582" w14:textId="77777777">
      <w:pPr>
        <w:numPr>
          <w:ilvl w:val="0"/>
          <w:numId w:val="94"/>
        </w:numPr>
        <w:spacing w:after="0" w:line="240" w:lineRule="auto"/>
        <w:ind w:left="630"/>
        <w:textAlignment w:val="baseline"/>
        <w:rPr>
          <w:rFonts w:ascii="Calibri" w:eastAsia="Times New Roman" w:hAnsi="Calibri" w:cs="Calibri"/>
        </w:rPr>
      </w:pPr>
      <w:hyperlink r:id="rId148" w:tgtFrame="_blank" w:history="1">
        <w:r w:rsidRPr="00AB510F">
          <w:rPr>
            <w:rFonts w:ascii="Calibri" w:eastAsia="Times New Roman" w:hAnsi="Calibri" w:cs="Calibri"/>
            <w:color w:val="0563C1"/>
            <w:u w:val="single"/>
          </w:rPr>
          <w:t>Community-Clinical Linkages:</w:t>
        </w:r>
      </w:hyperlink>
      <w:r w:rsidRPr="00AB510F">
        <w:rPr>
          <w:rFonts w:ascii="Calibri" w:eastAsia="Times New Roman" w:hAnsi="Calibri" w:cs="Calibri"/>
        </w:rPr>
        <w:t xml:space="preserve"> Implementing an Operational Structure with a Health Equity Lens: This guide is for practitioners in public health, community, and clinical sectors. It aims to help practitioners incorporate health equity when organizing a CCL’s structure and supporting its operations.</w:t>
      </w:r>
    </w:p>
    <w:p w:rsidR="00D3628A" w:rsidRPr="00AB510F" w:rsidP="00855321" w14:paraId="039D5C4B" w14:textId="77777777">
      <w:pPr>
        <w:numPr>
          <w:ilvl w:val="0"/>
          <w:numId w:val="94"/>
        </w:numPr>
        <w:spacing w:after="0" w:line="240" w:lineRule="auto"/>
        <w:ind w:left="630"/>
        <w:textAlignment w:val="baseline"/>
        <w:rPr>
          <w:rFonts w:ascii="Calibri" w:eastAsia="Times New Roman" w:hAnsi="Calibri" w:cs="Calibri"/>
        </w:rPr>
      </w:pPr>
      <w:hyperlink r:id="rId149" w:tgtFrame="_blank" w:history="1">
        <w:r w:rsidRPr="00AB510F">
          <w:rPr>
            <w:rFonts w:ascii="Calibri" w:eastAsia="Times New Roman" w:hAnsi="Calibri" w:cs="Calibri"/>
            <w:color w:val="0563C1"/>
            <w:u w:val="single"/>
          </w:rPr>
          <w:t>Social Determinants of Health 201 for Health Care: Plan, Do, Study, Act (PDSA):</w:t>
        </w:r>
      </w:hyperlink>
      <w:r w:rsidRPr="00AB510F">
        <w:rPr>
          <w:rFonts w:ascii="Calibri" w:eastAsia="Times New Roman" w:hAnsi="Calibri" w:cs="Calibri"/>
        </w:rPr>
        <w:t xml:space="preserve"> This discussion paper provides frameworks and approaches to using PDSA cycles to implement SDOH, social risk factors, and HRSNs efforts.</w:t>
      </w:r>
    </w:p>
    <w:p w:rsidR="00D3628A" w:rsidRPr="00AB510F" w:rsidP="00855321" w14:paraId="46EA6856" w14:textId="77777777">
      <w:pPr>
        <w:numPr>
          <w:ilvl w:val="0"/>
          <w:numId w:val="94"/>
        </w:numPr>
        <w:spacing w:after="0" w:line="240" w:lineRule="auto"/>
        <w:ind w:left="630"/>
        <w:textAlignment w:val="baseline"/>
        <w:rPr>
          <w:rFonts w:ascii="Calibri" w:eastAsia="Times New Roman" w:hAnsi="Calibri" w:cs="Calibri"/>
        </w:rPr>
      </w:pPr>
      <w:hyperlink r:id="rId150" w:tgtFrame="_blank" w:history="1">
        <w:r w:rsidRPr="00AB510F">
          <w:rPr>
            <w:rFonts w:ascii="Calibri" w:eastAsia="Times New Roman" w:hAnsi="Calibri" w:cs="Calibri"/>
            <w:color w:val="0563C1"/>
            <w:u w:val="single"/>
          </w:rPr>
          <w:t>211 Los Angeles County Taxonomy:</w:t>
        </w:r>
      </w:hyperlink>
      <w:r w:rsidRPr="00AB510F">
        <w:rPr>
          <w:rFonts w:ascii="Calibri" w:eastAsia="Times New Roman" w:hAnsi="Calibri" w:cs="Calibri"/>
        </w:rPr>
        <w:t xml:space="preserve"> This site is a support tool which allows licensed subscribers to search and access the 211 LA County Taxonomy in a variety of ways.</w:t>
      </w:r>
    </w:p>
    <w:p w:rsidR="00D3628A" w:rsidRPr="00AB510F" w:rsidP="00855321" w14:paraId="29B182D6" w14:textId="77777777">
      <w:pPr>
        <w:numPr>
          <w:ilvl w:val="0"/>
          <w:numId w:val="94"/>
        </w:numPr>
        <w:spacing w:after="0" w:line="240" w:lineRule="auto"/>
        <w:ind w:left="630"/>
        <w:textAlignment w:val="baseline"/>
        <w:rPr>
          <w:rFonts w:ascii="Calibri" w:eastAsia="Times New Roman" w:hAnsi="Calibri" w:cs="Calibri"/>
        </w:rPr>
      </w:pPr>
      <w:hyperlink r:id="rId151" w:tgtFrame="_blank" w:history="1">
        <w:r w:rsidRPr="00AB510F">
          <w:rPr>
            <w:rFonts w:ascii="Calibri" w:eastAsia="Times New Roman" w:hAnsi="Calibri" w:cs="Calibri"/>
            <w:color w:val="0563C1"/>
            <w:u w:val="single"/>
          </w:rPr>
          <w:t>211s Nationwide:</w:t>
        </w:r>
      </w:hyperlink>
      <w:r w:rsidRPr="00AB510F">
        <w:rPr>
          <w:rFonts w:ascii="Calibri" w:eastAsia="Times New Roman" w:hAnsi="Calibri" w:cs="Calibri"/>
        </w:rPr>
        <w:t xml:space="preserve"> This website is the main webpage for 211, the 3-digit number designated by the Federal Communications Commission (FCC) for information and referrals to social services and other assistance.</w:t>
      </w:r>
    </w:p>
    <w:p w:rsidR="00D3628A" w:rsidRPr="00AB510F" w:rsidP="00855321" w14:paraId="19F50C2F" w14:textId="77777777">
      <w:pPr>
        <w:numPr>
          <w:ilvl w:val="0"/>
          <w:numId w:val="94"/>
        </w:numPr>
        <w:spacing w:after="0" w:line="240" w:lineRule="auto"/>
        <w:ind w:left="630"/>
        <w:textAlignment w:val="baseline"/>
        <w:rPr>
          <w:rFonts w:ascii="Calibri" w:eastAsia="Times New Roman" w:hAnsi="Calibri" w:cs="Calibri"/>
        </w:rPr>
      </w:pPr>
      <w:hyperlink r:id="rId152" w:tgtFrame="_blank" w:history="1">
        <w:r w:rsidRPr="00AB510F">
          <w:rPr>
            <w:rFonts w:ascii="Calibri" w:eastAsia="Times New Roman" w:hAnsi="Calibri" w:cs="Calibri"/>
            <w:color w:val="0563C1"/>
            <w:u w:val="single"/>
          </w:rPr>
          <w:t>Iowa Healthcare Collaborative SDOH Toolkit:</w:t>
        </w:r>
      </w:hyperlink>
      <w:r w:rsidRPr="00AB510F">
        <w:rPr>
          <w:rFonts w:ascii="Calibri" w:eastAsia="Times New Roman" w:hAnsi="Calibri" w:cs="Calibri"/>
        </w:rPr>
        <w:t xml:space="preserve"> The toolkit is organized around the three stages of SDOH: Prepare, Test, and Spread. It provides tools for each of the 21 concepts discussed, with guidance related to when an organization may want to use each tool or concept.</w:t>
      </w:r>
    </w:p>
    <w:p w:rsidR="00D3628A" w:rsidRPr="00AB510F" w:rsidP="00855321" w14:paraId="68E122A4" w14:textId="77777777">
      <w:pPr>
        <w:numPr>
          <w:ilvl w:val="0"/>
          <w:numId w:val="94"/>
        </w:numPr>
        <w:spacing w:after="0" w:line="240" w:lineRule="auto"/>
        <w:ind w:left="630"/>
        <w:textAlignment w:val="baseline"/>
        <w:rPr>
          <w:rFonts w:ascii="Calibri" w:eastAsia="Times New Roman" w:hAnsi="Calibri" w:cs="Calibri"/>
        </w:rPr>
      </w:pPr>
      <w:hyperlink r:id="rId153" w:tgtFrame="_blank" w:history="1">
        <w:r w:rsidRPr="00AB510F">
          <w:rPr>
            <w:rFonts w:ascii="Calibri" w:eastAsia="Times New Roman" w:hAnsi="Calibri" w:cs="Calibri"/>
            <w:color w:val="0563C1"/>
            <w:u w:val="single"/>
          </w:rPr>
          <w:t>FHIRed-SHIP:</w:t>
        </w:r>
      </w:hyperlink>
      <w:r w:rsidRPr="00AB510F">
        <w:rPr>
          <w:rFonts w:ascii="Calibri" w:eastAsia="Times New Roman" w:hAnsi="Calibri" w:cs="Calibri"/>
        </w:rPr>
        <w:t xml:space="preserve"> An approach to Health Equity by Design for 21st Century Healthcare: This resource describes Dell Med’s development of a FHIR-enabled Social and Health Information Platform (FHIRed-SHIP).</w:t>
      </w:r>
    </w:p>
    <w:p w:rsidR="00D3628A" w:rsidRPr="00AB510F" w:rsidP="00855321" w14:paraId="1FFAD6EE" w14:textId="77777777">
      <w:pPr>
        <w:numPr>
          <w:ilvl w:val="0"/>
          <w:numId w:val="94"/>
        </w:numPr>
        <w:spacing w:after="0" w:line="240" w:lineRule="auto"/>
        <w:ind w:left="630"/>
        <w:textAlignment w:val="baseline"/>
        <w:rPr>
          <w:rFonts w:ascii="Calibri" w:eastAsia="Times New Roman" w:hAnsi="Calibri" w:cs="Calibri"/>
        </w:rPr>
      </w:pPr>
      <w:hyperlink r:id="rId154" w:tgtFrame="_blank" w:history="1">
        <w:r w:rsidRPr="00AB510F">
          <w:rPr>
            <w:rFonts w:ascii="Calibri" w:eastAsia="Times New Roman" w:hAnsi="Calibri" w:cs="Calibri"/>
            <w:color w:val="0563C1"/>
            <w:u w:val="single"/>
          </w:rPr>
          <w:t>Community Resource Referral Platforms:</w:t>
        </w:r>
      </w:hyperlink>
      <w:r w:rsidRPr="00AB510F">
        <w:rPr>
          <w:rFonts w:ascii="Calibri" w:eastAsia="Times New Roman" w:hAnsi="Calibri" w:cs="Calibri"/>
        </w:rPr>
        <w:t xml:space="preserve"> A Guide for Health Care Organizations: In this report, SIREN researchers synthesize research findings to offer a guide for safetynet health care providers regarding the current landscape of community resource referral technology platforms.</w:t>
      </w:r>
    </w:p>
    <w:p w:rsidR="00D3628A" w:rsidRPr="00AB510F" w:rsidP="00855321" w14:paraId="75142AC5" w14:textId="77777777">
      <w:pPr>
        <w:numPr>
          <w:ilvl w:val="0"/>
          <w:numId w:val="94"/>
        </w:numPr>
        <w:spacing w:after="0" w:line="240" w:lineRule="auto"/>
        <w:ind w:left="630"/>
        <w:textAlignment w:val="baseline"/>
        <w:rPr>
          <w:rFonts w:ascii="Calibri" w:eastAsia="Times New Roman" w:hAnsi="Calibri" w:cs="Calibri"/>
        </w:rPr>
      </w:pPr>
      <w:hyperlink r:id="rId144" w:tgtFrame="_blank" w:history="1">
        <w:r w:rsidRPr="00AB510F">
          <w:rPr>
            <w:rFonts w:ascii="Calibri" w:eastAsia="Times New Roman" w:hAnsi="Calibri" w:cs="Calibri"/>
            <w:color w:val="0563C1"/>
            <w:u w:val="single"/>
          </w:rPr>
          <w:t>SDOH Information Exchange Toolkit:</w:t>
        </w:r>
      </w:hyperlink>
      <w:r w:rsidRPr="00AB510F">
        <w:rPr>
          <w:rFonts w:ascii="Calibri" w:eastAsia="Times New Roman" w:hAnsi="Calibri" w:cs="Calibri"/>
        </w:rPr>
        <w:t xml:space="preserve"> This toolkit can support communities working toward achieving health equity through SDOH information exchange and the use of interoperable, standardized data to represent SDOH.</w:t>
      </w:r>
    </w:p>
    <w:p w:rsidR="00D3628A" w:rsidRPr="00AB510F" w:rsidP="00855321" w14:paraId="21B9BE41" w14:textId="77777777">
      <w:pPr>
        <w:numPr>
          <w:ilvl w:val="0"/>
          <w:numId w:val="94"/>
        </w:numPr>
        <w:spacing w:after="0" w:line="240" w:lineRule="auto"/>
        <w:ind w:left="630"/>
        <w:textAlignment w:val="baseline"/>
        <w:rPr>
          <w:rFonts w:ascii="Calibri" w:eastAsia="Times New Roman" w:hAnsi="Calibri" w:cs="Calibri"/>
        </w:rPr>
      </w:pPr>
      <w:hyperlink r:id="rId155" w:tgtFrame="_blank" w:history="1">
        <w:r w:rsidRPr="00AB510F">
          <w:rPr>
            <w:rFonts w:ascii="Calibri" w:eastAsia="Times New Roman" w:hAnsi="Calibri" w:cs="Calibri"/>
            <w:color w:val="0563C1"/>
            <w:u w:val="single"/>
          </w:rPr>
          <w:t>Health Level 7 (HL7) Courses:</w:t>
        </w:r>
      </w:hyperlink>
      <w:r w:rsidRPr="00AB510F">
        <w:rPr>
          <w:rFonts w:ascii="Calibri" w:eastAsia="Times New Roman" w:hAnsi="Calibri" w:cs="Calibri"/>
        </w:rPr>
        <w:t xml:space="preserve"> This website provides information on HL7 and available HL7 training and education. </w:t>
      </w:r>
    </w:p>
    <w:p w:rsidR="00D3628A" w:rsidRPr="00AB510F" w:rsidP="00855321" w14:paraId="6DC492A9" w14:textId="77777777">
      <w:pPr>
        <w:numPr>
          <w:ilvl w:val="0"/>
          <w:numId w:val="94"/>
        </w:numPr>
        <w:spacing w:after="0" w:line="240" w:lineRule="auto"/>
        <w:ind w:left="630"/>
        <w:textAlignment w:val="baseline"/>
        <w:rPr>
          <w:rFonts w:ascii="Calibri" w:eastAsia="Times New Roman" w:hAnsi="Calibri" w:cs="Calibri"/>
        </w:rPr>
      </w:pPr>
      <w:hyperlink r:id="rId156" w:tgtFrame="_blank" w:history="1">
        <w:r w:rsidRPr="00AB510F">
          <w:rPr>
            <w:rFonts w:ascii="Calibri" w:eastAsia="Times New Roman" w:hAnsi="Calibri" w:cs="Calibri"/>
            <w:color w:val="0563C1"/>
            <w:u w:val="single"/>
          </w:rPr>
          <w:t>The Gravity Project</w:t>
        </w:r>
      </w:hyperlink>
      <w:r w:rsidRPr="00AB510F">
        <w:rPr>
          <w:rFonts w:ascii="Calibri" w:eastAsia="Times New Roman" w:hAnsi="Calibri" w:cs="Calibri"/>
        </w:rPr>
        <w:t>: This resource provides information on a collaborative public-private initiative with the goal of developing consensus-driven data standards to support the collection, use, and exchange of data to address SDOH.</w:t>
      </w:r>
    </w:p>
    <w:p w:rsidR="00D3628A" w:rsidRPr="00AB510F" w:rsidP="00855321" w14:paraId="293B4F70" w14:textId="77777777">
      <w:pPr>
        <w:numPr>
          <w:ilvl w:val="0"/>
          <w:numId w:val="94"/>
        </w:numPr>
        <w:spacing w:after="0" w:line="240" w:lineRule="auto"/>
        <w:ind w:left="630"/>
        <w:textAlignment w:val="baseline"/>
        <w:rPr>
          <w:rFonts w:ascii="Calibri" w:eastAsia="Times New Roman" w:hAnsi="Calibri" w:cs="Calibri"/>
        </w:rPr>
      </w:pPr>
      <w:hyperlink r:id="rId157" w:tgtFrame="_blank" w:history="1">
        <w:r w:rsidRPr="00AB510F">
          <w:rPr>
            <w:rFonts w:ascii="Calibri" w:eastAsia="Times New Roman" w:hAnsi="Calibri" w:cs="Calibri"/>
            <w:color w:val="0563C1"/>
            <w:u w:val="single"/>
          </w:rPr>
          <w:t>SDOH Clinical Care FHIR Implementation Guide Standard</w:t>
        </w:r>
      </w:hyperlink>
      <w:r w:rsidRPr="00AB510F">
        <w:rPr>
          <w:rFonts w:ascii="Calibri" w:eastAsia="Times New Roman" w:hAnsi="Calibri" w:cs="Calibri"/>
        </w:rPr>
        <w:t>: This HL7 Implementation Guide (IG) defines how to exchange SDOH content defined by the Gravity Project using the HL7 FHIR standard.</w:t>
      </w:r>
    </w:p>
    <w:p w:rsidR="00D3628A" w:rsidRPr="00AB510F" w:rsidP="00855321" w14:paraId="636340D8" w14:textId="77777777">
      <w:pPr>
        <w:numPr>
          <w:ilvl w:val="0"/>
          <w:numId w:val="94"/>
        </w:numPr>
        <w:spacing w:after="0" w:line="240" w:lineRule="auto"/>
        <w:ind w:left="630"/>
        <w:textAlignment w:val="baseline"/>
        <w:rPr>
          <w:rFonts w:ascii="Calibri" w:eastAsia="Times New Roman" w:hAnsi="Calibri" w:cs="Calibri"/>
        </w:rPr>
      </w:pPr>
      <w:hyperlink r:id="rId158" w:tgtFrame="_blank" w:history="1">
        <w:r w:rsidRPr="00AB510F">
          <w:rPr>
            <w:rFonts w:ascii="Calibri" w:eastAsia="Times New Roman" w:hAnsi="Calibri" w:cs="Calibri"/>
            <w:color w:val="0563C1"/>
            <w:u w:val="single"/>
          </w:rPr>
          <w:t>The Gravity Project Technical Workstream Supplemental Guide</w:t>
        </w:r>
      </w:hyperlink>
      <w:r w:rsidRPr="00AB510F">
        <w:rPr>
          <w:rFonts w:ascii="Calibri" w:eastAsia="Times New Roman" w:hAnsi="Calibri" w:cs="Calibri"/>
        </w:rPr>
        <w:t>: This supplemental guide supports the SDOH Clinical CareIG. </w:t>
      </w:r>
    </w:p>
    <w:p w:rsidR="00D3628A" w:rsidRPr="00AB510F" w:rsidP="00855321" w14:paraId="71BB9168" w14:textId="77777777">
      <w:pPr>
        <w:numPr>
          <w:ilvl w:val="0"/>
          <w:numId w:val="94"/>
        </w:numPr>
        <w:spacing w:after="0" w:line="240" w:lineRule="auto"/>
        <w:ind w:left="630"/>
        <w:textAlignment w:val="baseline"/>
        <w:rPr>
          <w:rFonts w:ascii="Calibri" w:eastAsia="Times New Roman" w:hAnsi="Calibri" w:cs="Calibri"/>
        </w:rPr>
      </w:pPr>
      <w:hyperlink r:id="rId159" w:tgtFrame="_blank" w:history="1">
        <w:r w:rsidRPr="00AB510F">
          <w:rPr>
            <w:rFonts w:ascii="Calibri" w:eastAsia="Times New Roman" w:hAnsi="Calibri" w:cs="Calibri"/>
            <w:color w:val="0563C1"/>
            <w:u w:val="single"/>
          </w:rPr>
          <w:t>Pilots Workstream Gravity Project</w:t>
        </w:r>
      </w:hyperlink>
      <w:r w:rsidRPr="00AB510F">
        <w:rPr>
          <w:rFonts w:ascii="Calibri" w:eastAsia="Times New Roman" w:hAnsi="Calibri" w:cs="Calibri"/>
        </w:rPr>
        <w:t xml:space="preserve"> - Confluence This page provides information on how to get involved with the Pilot Workstream to drive implementation of Gravity Project terminology and technical standards and evaluate these standards for continuous improvement.</w:t>
      </w:r>
    </w:p>
    <w:p w:rsidR="00D3628A" w:rsidRPr="00AB510F" w:rsidP="00855321" w14:paraId="43C6350C" w14:textId="77777777">
      <w:pPr>
        <w:numPr>
          <w:ilvl w:val="0"/>
          <w:numId w:val="94"/>
        </w:numPr>
        <w:spacing w:after="0" w:line="240" w:lineRule="auto"/>
        <w:ind w:left="630"/>
        <w:textAlignment w:val="baseline"/>
        <w:rPr>
          <w:rFonts w:ascii="Calibri" w:eastAsia="Times New Roman" w:hAnsi="Calibri" w:cs="Calibri"/>
        </w:rPr>
      </w:pPr>
      <w:hyperlink r:id="rId160" w:tgtFrame="_blank" w:history="1">
        <w:r w:rsidRPr="00AB510F">
          <w:rPr>
            <w:rFonts w:ascii="Calibri" w:eastAsia="Times New Roman" w:hAnsi="Calibri" w:cs="Calibri"/>
            <w:color w:val="0563C1"/>
            <w:u w:val="single"/>
          </w:rPr>
          <w:t>Screening Tools And Tool Kits</w:t>
        </w:r>
      </w:hyperlink>
      <w:r w:rsidRPr="00AB510F">
        <w:rPr>
          <w:rFonts w:ascii="Calibri" w:eastAsia="Times New Roman" w:hAnsi="Calibri" w:cs="Calibri"/>
        </w:rPr>
        <w:t xml:space="preserve"> - NASDOH This page links to 3 SDOH screening tools and toolkits provided by the National Alliance to Impact the SDOH (NASDOH) – the Health Leads Screening Toolkit; Protocol for Responding to and Assessing Patients’ Assets, Risks, and Experiences (PRAPARE); and EveryONE Project Social Needs Screening Tool.</w:t>
      </w:r>
    </w:p>
    <w:p w:rsidR="00D3628A" w:rsidRPr="00AB510F" w:rsidP="00855321" w14:paraId="25EDE75A" w14:textId="77777777">
      <w:pPr>
        <w:numPr>
          <w:ilvl w:val="0"/>
          <w:numId w:val="94"/>
        </w:numPr>
        <w:spacing w:after="0" w:line="240" w:lineRule="auto"/>
        <w:ind w:left="630"/>
        <w:textAlignment w:val="baseline"/>
        <w:rPr>
          <w:rFonts w:ascii="Calibri" w:eastAsia="Times New Roman" w:hAnsi="Calibri" w:cs="Calibri"/>
        </w:rPr>
      </w:pPr>
      <w:hyperlink r:id="rId161" w:tgtFrame="_blank" w:history="1">
        <w:r w:rsidRPr="00AB510F">
          <w:rPr>
            <w:rFonts w:ascii="Calibri" w:eastAsia="Times New Roman" w:hAnsi="Calibri" w:cs="Calibri"/>
            <w:color w:val="0563C1"/>
            <w:u w:val="single"/>
          </w:rPr>
          <w:t>AIRS Standards for Information and Referral Services</w:t>
        </w:r>
      </w:hyperlink>
      <w:r w:rsidRPr="00AB510F">
        <w:rPr>
          <w:rFonts w:ascii="Calibri" w:eastAsia="Times New Roman" w:hAnsi="Calibri" w:cs="Calibri"/>
        </w:rPr>
        <w:t xml:space="preserve"> This website provides information on the Alliance of Information and Referral Systems (AIRS), the professional membership association for community Information and Referral (I&amp;R).</w:t>
      </w:r>
    </w:p>
    <w:p w:rsidR="00D3628A" w:rsidRPr="00AB510F" w:rsidP="00855321" w14:paraId="32D120F1" w14:textId="77777777">
      <w:pPr>
        <w:numPr>
          <w:ilvl w:val="0"/>
          <w:numId w:val="94"/>
        </w:numPr>
        <w:spacing w:after="0" w:line="240" w:lineRule="auto"/>
        <w:ind w:left="630"/>
        <w:textAlignment w:val="baseline"/>
        <w:rPr>
          <w:rFonts w:ascii="Calibri" w:eastAsia="Times New Roman" w:hAnsi="Calibri" w:cs="Calibri"/>
        </w:rPr>
      </w:pPr>
      <w:hyperlink r:id="rId162" w:tgtFrame="_blank" w:history="1">
        <w:r w:rsidRPr="00AB510F">
          <w:rPr>
            <w:rFonts w:ascii="Calibri" w:eastAsia="Times New Roman" w:hAnsi="Calibri" w:cs="Calibri"/>
            <w:color w:val="0563C1"/>
            <w:u w:val="single"/>
          </w:rPr>
          <w:t>AIRS Standards and Quality Indicators for Professional Information and Referral</w:t>
        </w:r>
      </w:hyperlink>
      <w:r w:rsidRPr="00AB510F">
        <w:rPr>
          <w:rFonts w:ascii="Calibri" w:eastAsia="Times New Roman" w:hAnsi="Calibri" w:cs="Calibri"/>
        </w:rPr>
        <w:t xml:space="preserve"> The AIRS Standards establish reference points that define expected practices within the field of I&amp;R and can be used to measure the compliance of organizations to these requirements.</w:t>
      </w:r>
    </w:p>
    <w:p w:rsidR="002B7FA6" w:rsidRPr="00AB510F" w:rsidP="00855321" w14:paraId="700FE7C5" w14:textId="0A1923F3">
      <w:pPr>
        <w:numPr>
          <w:ilvl w:val="0"/>
          <w:numId w:val="94"/>
        </w:numPr>
        <w:spacing w:after="0" w:line="240" w:lineRule="auto"/>
        <w:ind w:left="630"/>
        <w:textAlignment w:val="baseline"/>
        <w:rPr>
          <w:rFonts w:ascii="Calibri" w:eastAsia="Times New Roman" w:hAnsi="Calibri" w:cs="Calibri"/>
        </w:rPr>
      </w:pPr>
      <w:hyperlink r:id="rId163" w:tgtFrame="_blank" w:history="1">
        <w:r w:rsidRPr="00AB510F" w:rsidR="00D3628A">
          <w:rPr>
            <w:rFonts w:ascii="Calibri" w:eastAsia="Times New Roman" w:hAnsi="Calibri" w:cs="Calibri"/>
            <w:color w:val="0563C1"/>
            <w:u w:val="single"/>
          </w:rPr>
          <w:t>CDC Public Health Use Case Workgroup-</w:t>
        </w:r>
      </w:hyperlink>
      <w:r w:rsidRPr="00AB510F" w:rsidR="00D3628A">
        <w:rPr>
          <w:rFonts w:ascii="Calibri" w:eastAsia="Times New Roman" w:hAnsi="Calibri" w:cs="Calibri"/>
        </w:rPr>
        <w:t xml:space="preserve"> Gravity Project This resource provides information on a cross-sector SDOH Public Health Use Case Workgroup established by CDC to engage public and private sector partners to advance SDOH data exchange for chronic disease prevention and health promotion. This workgroup follows the Gravity Project framework.</w:t>
      </w:r>
    </w:p>
    <w:p w:rsidR="00D3628A" w:rsidRPr="00AB510F" w:rsidP="00D3628A" w14:paraId="6A143800" w14:textId="77777777">
      <w:pPr>
        <w:spacing w:after="0" w:line="240" w:lineRule="auto"/>
        <w:textAlignment w:val="baseline"/>
        <w:rPr>
          <w:rFonts w:ascii="Calibri" w:eastAsia="Times New Roman" w:hAnsi="Calibri" w:cs="Calibri"/>
          <w:sz w:val="18"/>
          <w:szCs w:val="18"/>
        </w:rPr>
      </w:pPr>
      <w:r w:rsidRPr="00AB510F">
        <w:rPr>
          <w:rFonts w:ascii="Calibri" w:eastAsia="Times New Roman" w:hAnsi="Calibri" w:cs="Calibri"/>
          <w:b/>
          <w:bCs/>
        </w:rPr>
        <w:t>National Information</w:t>
      </w:r>
      <w:r w:rsidRPr="00AB510F">
        <w:rPr>
          <w:rFonts w:ascii="Calibri" w:eastAsia="Times New Roman" w:hAnsi="Calibri" w:cs="Calibri"/>
        </w:rPr>
        <w:t> </w:t>
      </w:r>
    </w:p>
    <w:p w:rsidR="00D3628A" w:rsidRPr="00AB510F" w:rsidP="00855321" w14:paraId="24B54313" w14:textId="77777777">
      <w:pPr>
        <w:numPr>
          <w:ilvl w:val="0"/>
          <w:numId w:val="94"/>
        </w:numPr>
        <w:spacing w:after="0" w:line="240" w:lineRule="auto"/>
        <w:ind w:left="630"/>
        <w:textAlignment w:val="baseline"/>
        <w:rPr>
          <w:rFonts w:ascii="Calibri" w:eastAsia="Times New Roman" w:hAnsi="Calibri" w:cs="Calibri"/>
        </w:rPr>
      </w:pPr>
      <w:hyperlink r:id="rId164" w:tgtFrame="_blank" w:history="1">
        <w:r w:rsidRPr="00AB510F">
          <w:rPr>
            <w:rFonts w:ascii="Calibri" w:eastAsia="Times New Roman" w:hAnsi="Calibri" w:cs="Calibri"/>
            <w:color w:val="0563C1"/>
            <w:u w:val="single"/>
          </w:rPr>
          <w:t>Civitas Annual Conference</w:t>
        </w:r>
      </w:hyperlink>
      <w:r w:rsidRPr="00AB510F">
        <w:rPr>
          <w:rFonts w:ascii="Calibri" w:eastAsia="Times New Roman" w:hAnsi="Calibri" w:cs="Calibri"/>
        </w:rPr>
        <w:t xml:space="preserve"> This webpage provides details on the annual Civitas Networks for Health Conference.</w:t>
      </w:r>
    </w:p>
    <w:p w:rsidR="00D3628A" w:rsidRPr="00AB510F" w:rsidP="00855321" w14:paraId="58DAF908" w14:textId="77777777">
      <w:pPr>
        <w:numPr>
          <w:ilvl w:val="0"/>
          <w:numId w:val="94"/>
        </w:numPr>
        <w:spacing w:after="0" w:line="240" w:lineRule="auto"/>
        <w:ind w:left="630"/>
        <w:textAlignment w:val="baseline"/>
        <w:rPr>
          <w:rFonts w:ascii="Calibri" w:eastAsia="Times New Roman" w:hAnsi="Calibri" w:cs="Calibri"/>
        </w:rPr>
      </w:pPr>
      <w:hyperlink r:id="rId165" w:tgtFrame="_blank" w:history="1">
        <w:r w:rsidRPr="00AB510F">
          <w:rPr>
            <w:rFonts w:ascii="Calibri" w:eastAsia="Times New Roman" w:hAnsi="Calibri" w:cs="Calibri"/>
            <w:color w:val="0563C1"/>
            <w:u w:val="single"/>
          </w:rPr>
          <w:t>ONC’s SDOH Information Exchange Learning Forum</w:t>
        </w:r>
      </w:hyperlink>
      <w:r w:rsidRPr="00AB510F">
        <w:rPr>
          <w:rFonts w:ascii="Calibri" w:eastAsia="Times New Roman" w:hAnsi="Calibri" w:cs="Calibri"/>
        </w:rPr>
        <w:t xml:space="preserve"> This learning forum, sponsored by the Office of the National Coordinator (ONC), brings together health care providers, community-based organizations, government, payers, HIE networks, IT platform developers, innovators, and other partners to share lessons learned, promising practices, and challenges related to exchanging SDOH data.</w:t>
      </w:r>
    </w:p>
    <w:p w:rsidR="00D3628A" w:rsidRPr="00AB510F" w:rsidP="00D3628A" w14:paraId="63908C88" w14:textId="77777777">
      <w:pPr>
        <w:spacing w:after="0" w:line="240" w:lineRule="auto"/>
        <w:textAlignment w:val="baseline"/>
        <w:rPr>
          <w:rFonts w:ascii="Calibri" w:eastAsia="Times New Roman" w:hAnsi="Calibri" w:cs="Calibri"/>
          <w:sz w:val="18"/>
          <w:szCs w:val="18"/>
        </w:rPr>
      </w:pPr>
      <w:r w:rsidRPr="00AB510F">
        <w:rPr>
          <w:rFonts w:ascii="Calibri" w:eastAsia="Times New Roman" w:hAnsi="Calibri" w:cs="Calibri"/>
          <w:b/>
          <w:bCs/>
        </w:rPr>
        <w:t>Technological Infrastructure</w:t>
      </w:r>
      <w:r w:rsidRPr="00AB510F">
        <w:rPr>
          <w:rFonts w:ascii="Calibri" w:eastAsia="Times New Roman" w:hAnsi="Calibri" w:cs="Calibri"/>
        </w:rPr>
        <w:t> </w:t>
      </w:r>
    </w:p>
    <w:p w:rsidR="00D3628A" w:rsidRPr="00AB510F" w:rsidP="00855321" w14:paraId="3B6C3B70" w14:textId="77777777">
      <w:pPr>
        <w:numPr>
          <w:ilvl w:val="0"/>
          <w:numId w:val="94"/>
        </w:numPr>
        <w:spacing w:after="0" w:line="240" w:lineRule="auto"/>
        <w:ind w:left="630"/>
        <w:textAlignment w:val="baseline"/>
        <w:rPr>
          <w:rFonts w:ascii="Calibri" w:eastAsia="Times New Roman" w:hAnsi="Calibri" w:cs="Calibri"/>
        </w:rPr>
      </w:pPr>
      <w:hyperlink r:id="rId166" w:tgtFrame="_blank" w:history="1">
        <w:r w:rsidRPr="00AB510F">
          <w:rPr>
            <w:rFonts w:ascii="Calibri" w:eastAsia="Times New Roman" w:hAnsi="Calibri" w:cs="Calibri"/>
            <w:color w:val="0563C1"/>
            <w:u w:val="single"/>
          </w:rPr>
          <w:t>Standardized API for Patient and Population Services</w:t>
        </w:r>
      </w:hyperlink>
      <w:r w:rsidRPr="00AB510F">
        <w:rPr>
          <w:rFonts w:ascii="Calibri" w:eastAsia="Times New Roman" w:hAnsi="Calibri" w:cs="Calibri"/>
        </w:rPr>
        <w:t xml:space="preserve"> | HealthIT.gov This Certification Companion Guide (CCG) is an informative document designed to assist with health IT product development. </w:t>
      </w:r>
    </w:p>
    <w:p w:rsidR="00D3628A" w:rsidRPr="00AB510F" w:rsidP="00855321" w14:paraId="4230FF18" w14:textId="77777777">
      <w:pPr>
        <w:numPr>
          <w:ilvl w:val="0"/>
          <w:numId w:val="94"/>
        </w:numPr>
        <w:spacing w:after="0" w:line="240" w:lineRule="auto"/>
        <w:ind w:left="630"/>
        <w:textAlignment w:val="baseline"/>
        <w:rPr>
          <w:rFonts w:ascii="Calibri" w:eastAsia="Times New Roman" w:hAnsi="Calibri" w:cs="Calibri"/>
        </w:rPr>
      </w:pPr>
      <w:hyperlink r:id="rId166" w:tgtFrame="_blank" w:history="1">
        <w:r w:rsidRPr="00AB510F">
          <w:rPr>
            <w:rFonts w:ascii="Calibri" w:eastAsia="Times New Roman" w:hAnsi="Calibri" w:cs="Calibri"/>
            <w:color w:val="0563C1"/>
            <w:u w:val="single"/>
          </w:rPr>
          <w:t>Standards Version Advancement Process, Approved Standards for 2020 (healthit.gov)</w:t>
        </w:r>
      </w:hyperlink>
      <w:r w:rsidRPr="00AB510F">
        <w:rPr>
          <w:rFonts w:ascii="Calibri" w:eastAsia="Times New Roman" w:hAnsi="Calibri" w:cs="Calibri"/>
        </w:rPr>
        <w:t xml:space="preserve"> This resource provides information on the Standards Version Advancement Process (SVAP), which permits developers to voluntarily update health IT products certified under the ONC’s Health IT </w:t>
      </w:r>
      <w:r w:rsidRPr="00AB510F">
        <w:rPr>
          <w:rFonts w:ascii="Calibri" w:eastAsia="Times New Roman" w:hAnsi="Calibri" w:cs="Calibri"/>
        </w:rPr>
        <w:t>Certification Program to newer versions of adopted standards and implementation specifications. </w:t>
      </w:r>
    </w:p>
    <w:p w:rsidR="00D3628A" w:rsidRPr="00AB510F" w:rsidP="00855321" w14:paraId="6CB71987" w14:textId="77777777">
      <w:pPr>
        <w:numPr>
          <w:ilvl w:val="0"/>
          <w:numId w:val="94"/>
        </w:numPr>
        <w:spacing w:after="0" w:line="240" w:lineRule="auto"/>
        <w:ind w:left="630"/>
        <w:textAlignment w:val="baseline"/>
        <w:rPr>
          <w:rFonts w:ascii="Calibri" w:eastAsia="Times New Roman" w:hAnsi="Calibri" w:cs="Calibri"/>
        </w:rPr>
      </w:pPr>
      <w:hyperlink r:id="rId167" w:anchor=":%7E:text=The%20Standards%20Version%20Advancement%20Process%20%28SVAP%29%20permits%20health,ONC%20Standards%20Bulletin%202021-1%20and%20the%20SVAP%20Page." w:tgtFrame="_blank" w:history="1">
        <w:r w:rsidRPr="00AB510F">
          <w:rPr>
            <w:rFonts w:ascii="Calibri" w:eastAsia="Times New Roman" w:hAnsi="Calibri" w:cs="Calibri"/>
            <w:color w:val="0563C1"/>
            <w:u w:val="single"/>
          </w:rPr>
          <w:t>Data Governance Checklist (PDF) (ed.gov)</w:t>
        </w:r>
      </w:hyperlink>
      <w:r w:rsidRPr="00AB510F">
        <w:rPr>
          <w:rFonts w:ascii="Calibri" w:eastAsia="Times New Roman" w:hAnsi="Calibri" w:cs="Calibri"/>
        </w:rPr>
        <w:t xml:space="preserve"> This checklist is to assist stakeholder organizations with establishing and maintaining a successful data governance program to help ensure the individual privacy and confidentiality of education records.</w:t>
      </w:r>
    </w:p>
    <w:p w:rsidR="00D3628A" w:rsidRPr="00AB510F" w:rsidP="00855321" w14:paraId="475B39C4" w14:textId="77777777">
      <w:pPr>
        <w:numPr>
          <w:ilvl w:val="0"/>
          <w:numId w:val="94"/>
        </w:numPr>
        <w:spacing w:after="0" w:line="240" w:lineRule="auto"/>
        <w:ind w:left="630"/>
        <w:textAlignment w:val="baseline"/>
        <w:rPr>
          <w:rFonts w:ascii="Calibri" w:eastAsia="Times New Roman" w:hAnsi="Calibri" w:cs="Calibri"/>
        </w:rPr>
      </w:pPr>
      <w:hyperlink r:id="rId168" w:tgtFrame="_blank" w:history="1">
        <w:r w:rsidRPr="00AB510F">
          <w:rPr>
            <w:rFonts w:ascii="Calibri" w:eastAsia="Times New Roman" w:hAnsi="Calibri" w:cs="Calibri"/>
            <w:color w:val="0563C1"/>
            <w:u w:val="single"/>
          </w:rPr>
          <w:t>Federal Data Strategy Data Government Playbook</w:t>
        </w:r>
      </w:hyperlink>
      <w:r w:rsidRPr="00AB510F">
        <w:rPr>
          <w:rFonts w:ascii="Calibri" w:eastAsia="Times New Roman" w:hAnsi="Calibri" w:cs="Calibri"/>
        </w:rPr>
        <w:t xml:space="preserve"> This playbook is intended to help agencies improve their organizational leadership for leveraging data as a strategic asset, including supporting strong data governance and data protection and security.</w:t>
      </w:r>
    </w:p>
    <w:p w:rsidR="00D3628A" w:rsidRPr="00AB510F" w:rsidP="00855321" w14:paraId="11C3F96F" w14:textId="77777777">
      <w:pPr>
        <w:numPr>
          <w:ilvl w:val="0"/>
          <w:numId w:val="94"/>
        </w:numPr>
        <w:spacing w:after="0" w:line="240" w:lineRule="auto"/>
        <w:ind w:left="630"/>
        <w:textAlignment w:val="baseline"/>
        <w:rPr>
          <w:rFonts w:ascii="Calibri" w:eastAsia="Times New Roman" w:hAnsi="Calibri" w:cs="Calibri"/>
        </w:rPr>
      </w:pPr>
      <w:hyperlink r:id="rId169" w:tgtFrame="_blank" w:history="1">
        <w:r w:rsidRPr="00AB510F">
          <w:rPr>
            <w:rFonts w:ascii="Calibri" w:eastAsia="Times New Roman" w:hAnsi="Calibri" w:cs="Calibri"/>
            <w:color w:val="0563C1"/>
            <w:u w:val="single"/>
          </w:rPr>
          <w:t>Data Governance Implementation Checklist</w:t>
        </w:r>
      </w:hyperlink>
      <w:r w:rsidRPr="00AB510F">
        <w:rPr>
          <w:rFonts w:ascii="Calibri" w:eastAsia="Times New Roman" w:hAnsi="Calibri" w:cs="Calibri"/>
        </w:rPr>
        <w:t xml:space="preserve"> This website provides a sample data governance implementation checklist to help remind agencies of what needs to be done and what to avoid when starting the implementation process.</w:t>
      </w:r>
    </w:p>
    <w:p w:rsidR="00D3628A" w:rsidRPr="00AB510F" w:rsidP="00855321" w14:paraId="2644DA03" w14:textId="77777777">
      <w:pPr>
        <w:numPr>
          <w:ilvl w:val="0"/>
          <w:numId w:val="94"/>
        </w:numPr>
        <w:spacing w:after="0" w:line="240" w:lineRule="auto"/>
        <w:ind w:left="630"/>
        <w:textAlignment w:val="baseline"/>
        <w:rPr>
          <w:rFonts w:ascii="Calibri" w:eastAsia="Times New Roman" w:hAnsi="Calibri" w:cs="Calibri"/>
        </w:rPr>
      </w:pPr>
      <w:hyperlink r:id="rId170" w:tgtFrame="_blank" w:history="1">
        <w:r w:rsidRPr="00AB510F">
          <w:rPr>
            <w:rFonts w:ascii="Calibri" w:eastAsia="Times New Roman" w:hAnsi="Calibri" w:cs="Calibri"/>
            <w:color w:val="0563C1"/>
            <w:u w:val="single"/>
          </w:rPr>
          <w:t>Health Literacy Universal Precautions Toolkit:</w:t>
        </w:r>
      </w:hyperlink>
      <w:r w:rsidRPr="00AB510F">
        <w:rPr>
          <w:rFonts w:ascii="Calibri" w:eastAsia="Times New Roman" w:hAnsi="Calibri" w:cs="Calibri"/>
        </w:rPr>
        <w:t xml:space="preserve"> The PDSA toolkit is a way to test a change that is implemented. This website outlines the four steps for testing and implementing health literacy tools.</w:t>
      </w:r>
    </w:p>
    <w:p w:rsidR="00D3628A" w:rsidRPr="00AB510F" w:rsidP="00D3628A" w14:paraId="3A6C71E4" w14:textId="77777777">
      <w:pPr>
        <w:spacing w:after="0" w:line="240" w:lineRule="auto"/>
        <w:textAlignment w:val="baseline"/>
        <w:rPr>
          <w:rFonts w:ascii="Calibri" w:eastAsia="Times New Roman" w:hAnsi="Calibri" w:cs="Calibri"/>
          <w:sz w:val="18"/>
          <w:szCs w:val="18"/>
        </w:rPr>
      </w:pPr>
      <w:r w:rsidRPr="00AB510F">
        <w:rPr>
          <w:rFonts w:ascii="Calibri" w:eastAsia="Times New Roman" w:hAnsi="Calibri" w:cs="Calibri"/>
          <w:b/>
          <w:bCs/>
        </w:rPr>
        <w:t>Interoperability in Action</w:t>
      </w:r>
      <w:r w:rsidRPr="00AB510F">
        <w:rPr>
          <w:rFonts w:ascii="Calibri" w:eastAsia="Times New Roman" w:hAnsi="Calibri" w:cs="Calibri"/>
        </w:rPr>
        <w:t> </w:t>
      </w:r>
    </w:p>
    <w:p w:rsidR="00D3628A" w:rsidRPr="00AB510F" w:rsidP="00855321" w14:paraId="6D5A18A2" w14:textId="77777777">
      <w:pPr>
        <w:numPr>
          <w:ilvl w:val="0"/>
          <w:numId w:val="94"/>
        </w:numPr>
        <w:spacing w:after="0" w:line="240" w:lineRule="auto"/>
        <w:ind w:left="630"/>
        <w:textAlignment w:val="baseline"/>
        <w:rPr>
          <w:rFonts w:ascii="Calibri" w:eastAsia="Times New Roman" w:hAnsi="Calibri" w:cs="Calibri"/>
        </w:rPr>
      </w:pPr>
      <w:hyperlink r:id="rId171" w:tgtFrame="_blank" w:history="1">
        <w:r w:rsidRPr="00AB510F">
          <w:rPr>
            <w:rFonts w:ascii="Calibri" w:eastAsia="Times New Roman" w:hAnsi="Calibri" w:cs="Calibri"/>
            <w:color w:val="0563C1"/>
            <w:u w:val="single"/>
          </w:rPr>
          <w:t>Administration for Community Living (ACL) Social Care Referral Challenge:</w:t>
        </w:r>
      </w:hyperlink>
      <w:r w:rsidRPr="00AB510F">
        <w:rPr>
          <w:rFonts w:ascii="Calibri" w:eastAsia="Times New Roman" w:hAnsi="Calibri" w:cs="Calibri"/>
        </w:rPr>
        <w:t xml:space="preserve"> This website provides resources from winners of the ACL Social Care Referral Challenge, competition that sought IT solutions to support health care systems and CBOs in partnering to provide holistic health and social care for older adults and people with disabilities.</w:t>
      </w:r>
    </w:p>
    <w:p w:rsidR="00D3628A" w:rsidRPr="00AB510F" w:rsidP="00855321" w14:paraId="346FF2C4" w14:textId="77777777">
      <w:pPr>
        <w:numPr>
          <w:ilvl w:val="0"/>
          <w:numId w:val="94"/>
        </w:numPr>
        <w:spacing w:after="0" w:line="240" w:lineRule="auto"/>
        <w:ind w:left="630"/>
        <w:textAlignment w:val="baseline"/>
        <w:rPr>
          <w:rFonts w:ascii="Calibri" w:eastAsia="Times New Roman" w:hAnsi="Calibri" w:cs="Calibri"/>
        </w:rPr>
      </w:pPr>
      <w:hyperlink r:id="rId172" w:tgtFrame="_blank" w:history="1">
        <w:r w:rsidRPr="00AB510F">
          <w:rPr>
            <w:rFonts w:ascii="Calibri" w:eastAsia="Times New Roman" w:hAnsi="Calibri" w:cs="Calibri"/>
            <w:color w:val="0563C1"/>
            <w:u w:val="single"/>
          </w:rPr>
          <w:t>ONC Leading Edge Acceleration Projects (LEAP):</w:t>
        </w:r>
      </w:hyperlink>
      <w:r w:rsidRPr="00AB510F">
        <w:rPr>
          <w:rFonts w:ascii="Calibri" w:eastAsia="Times New Roman" w:hAnsi="Calibri" w:cs="Calibri"/>
        </w:rPr>
        <w:t xml:space="preserve"> This resource provides information on the LEAP in Health IT funding opportunity, which addresses well-documented and fast emerging challenges that inhibit the development, use, and/or advancement of well-designed, interoperable health IT. </w:t>
      </w:r>
    </w:p>
    <w:p w:rsidR="00D3628A" w:rsidRPr="00AB510F" w:rsidP="00855321" w14:paraId="45C1230B" w14:textId="77777777">
      <w:pPr>
        <w:numPr>
          <w:ilvl w:val="0"/>
          <w:numId w:val="94"/>
        </w:numPr>
        <w:spacing w:after="0" w:line="240" w:lineRule="auto"/>
        <w:ind w:left="630"/>
        <w:textAlignment w:val="baseline"/>
        <w:rPr>
          <w:rFonts w:ascii="Calibri" w:eastAsia="Times New Roman" w:hAnsi="Calibri" w:cs="Calibri"/>
        </w:rPr>
      </w:pPr>
      <w:hyperlink r:id="rId173" w:tgtFrame="_blank" w:history="1">
        <w:r w:rsidRPr="00AB510F">
          <w:rPr>
            <w:rFonts w:ascii="Calibri" w:eastAsia="Times New Roman" w:hAnsi="Calibri" w:cs="Calibri"/>
            <w:color w:val="0563C1"/>
            <w:u w:val="single"/>
          </w:rPr>
          <w:t>CMS Accountable Health Communities Guide for Social Needs Screening Tool:</w:t>
        </w:r>
      </w:hyperlink>
      <w:r w:rsidRPr="00AB510F">
        <w:rPr>
          <w:rFonts w:ascii="Calibri" w:eastAsia="Times New Roman" w:hAnsi="Calibri" w:cs="Calibri"/>
        </w:rPr>
        <w:t xml:space="preserve"> This document describes the HRSN Screening Tool from the Accountable Health Communities (AHC) Model and shares promising practices for universal screening.</w:t>
      </w:r>
    </w:p>
    <w:p w:rsidR="002B7FA6" w:rsidRPr="00AB510F" w:rsidP="00855321" w14:paraId="1A67AB39" w14:textId="1BB6CE79">
      <w:pPr>
        <w:numPr>
          <w:ilvl w:val="0"/>
          <w:numId w:val="94"/>
        </w:numPr>
        <w:spacing w:after="0" w:line="240" w:lineRule="auto"/>
        <w:ind w:left="630"/>
        <w:textAlignment w:val="baseline"/>
        <w:rPr>
          <w:rFonts w:ascii="Calibri" w:eastAsia="Times New Roman" w:hAnsi="Calibri" w:cs="Calibri"/>
        </w:rPr>
      </w:pPr>
      <w:hyperlink r:id="rId174" w:tgtFrame="_blank" w:history="1">
        <w:r w:rsidRPr="00AB510F" w:rsidR="00D3628A">
          <w:rPr>
            <w:rFonts w:ascii="Calibri" w:eastAsia="Times New Roman" w:hAnsi="Calibri" w:cs="Calibri"/>
            <w:color w:val="0563C1"/>
            <w:u w:val="single"/>
          </w:rPr>
          <w:t>Strengthening the Technical Advancement &amp; Readiness of Public Health via HIE Program (The STAR HIE Program):</w:t>
        </w:r>
      </w:hyperlink>
      <w:r w:rsidRPr="00AB510F" w:rsidR="00D3628A">
        <w:rPr>
          <w:rFonts w:ascii="Calibri" w:eastAsia="Times New Roman" w:hAnsi="Calibri" w:cs="Calibri"/>
        </w:rPr>
        <w:t xml:space="preserve"> This page explains the objectives of the STAR HIE Program, a $5 million cooperative agreement program designed to strengthen and expand the ability of HIEs to support public health agencies in their response to public health emergencies and pandemics such as COVID-19. </w:t>
      </w:r>
    </w:p>
    <w:p w:rsidR="00D3628A" w:rsidRPr="00AB510F" w:rsidP="00D3628A" w14:paraId="0D8D2F84" w14:textId="77777777">
      <w:pPr>
        <w:spacing w:after="0" w:line="240" w:lineRule="auto"/>
        <w:textAlignment w:val="baseline"/>
        <w:rPr>
          <w:rFonts w:ascii="Calibri" w:eastAsia="Times New Roman" w:hAnsi="Calibri" w:cs="Calibri"/>
          <w:sz w:val="18"/>
          <w:szCs w:val="18"/>
        </w:rPr>
      </w:pPr>
      <w:r w:rsidRPr="00AB510F">
        <w:rPr>
          <w:rFonts w:ascii="Calibri" w:eastAsia="Times New Roman" w:hAnsi="Calibri" w:cs="Calibri"/>
          <w:b/>
          <w:bCs/>
        </w:rPr>
        <w:t>Stakeholder Engagement and Collaborative Learning</w:t>
      </w:r>
      <w:r w:rsidRPr="00AB510F">
        <w:rPr>
          <w:rFonts w:ascii="Calibri" w:eastAsia="Times New Roman" w:hAnsi="Calibri" w:cs="Calibri"/>
        </w:rPr>
        <w:t> </w:t>
      </w:r>
    </w:p>
    <w:p w:rsidR="00D3628A" w:rsidRPr="00AB510F" w:rsidP="00855321" w14:paraId="7C6482D0" w14:textId="77777777">
      <w:pPr>
        <w:numPr>
          <w:ilvl w:val="0"/>
          <w:numId w:val="94"/>
        </w:numPr>
        <w:spacing w:after="0" w:line="240" w:lineRule="auto"/>
        <w:ind w:left="630"/>
        <w:textAlignment w:val="baseline"/>
        <w:rPr>
          <w:rFonts w:ascii="Calibri" w:eastAsia="Times New Roman" w:hAnsi="Calibri" w:cs="Calibri"/>
        </w:rPr>
      </w:pPr>
      <w:hyperlink r:id="rId175" w:tgtFrame="_blank" w:history="1">
        <w:r w:rsidRPr="00AB510F">
          <w:rPr>
            <w:rFonts w:ascii="Calibri" w:eastAsia="Times New Roman" w:hAnsi="Calibri" w:cs="Calibri"/>
            <w:color w:val="0563C1"/>
            <w:u w:val="single"/>
          </w:rPr>
          <w:t>Social Determinants of Health:</w:t>
        </w:r>
      </w:hyperlink>
      <w:r w:rsidRPr="00AB510F">
        <w:rPr>
          <w:rFonts w:ascii="Calibri" w:eastAsia="Times New Roman" w:hAnsi="Calibri" w:cs="Calibri"/>
        </w:rPr>
        <w:t xml:space="preserve"> This resource outlines the Office of the National Coordinator’s focuses on four key areas for using health IT to advance the interoperability and use of SDOH data.</w:t>
      </w:r>
    </w:p>
    <w:p w:rsidR="00D3628A" w:rsidRPr="00AB510F" w:rsidP="00855321" w14:paraId="36FB57AE" w14:textId="77777777">
      <w:pPr>
        <w:numPr>
          <w:ilvl w:val="0"/>
          <w:numId w:val="94"/>
        </w:numPr>
        <w:spacing w:after="0" w:line="240" w:lineRule="auto"/>
        <w:ind w:left="630"/>
        <w:textAlignment w:val="baseline"/>
        <w:rPr>
          <w:rFonts w:ascii="Calibri" w:eastAsia="Times New Roman" w:hAnsi="Calibri" w:cs="Calibri"/>
        </w:rPr>
      </w:pPr>
      <w:hyperlink r:id="rId176" w:tgtFrame="_blank" w:history="1">
        <w:r w:rsidRPr="00AB510F">
          <w:rPr>
            <w:rFonts w:ascii="Calibri" w:eastAsia="Times New Roman" w:hAnsi="Calibri" w:cs="Calibri"/>
            <w:color w:val="0563C1"/>
            <w:u w:val="single"/>
          </w:rPr>
          <w:t>Public Health IT (PHIT) Workforce Development Program:</w:t>
        </w:r>
      </w:hyperlink>
      <w:r w:rsidRPr="00AB510F">
        <w:rPr>
          <w:rFonts w:ascii="Calibri" w:eastAsia="Times New Roman" w:hAnsi="Calibri" w:cs="Calibri"/>
        </w:rPr>
        <w:t xml:space="preserve"> This resource explains the PHIT Workforce Development Program and its recipients. </w:t>
      </w:r>
    </w:p>
    <w:p w:rsidR="00D3628A" w:rsidRPr="00AB510F" w:rsidP="00855321" w14:paraId="635F7A43"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color w:val="0070C0"/>
        </w:rPr>
        <w:t>StratsHealth Co-Creation Summary</w:t>
      </w:r>
      <w:r w:rsidRPr="00AB510F">
        <w:rPr>
          <w:rFonts w:ascii="Calibri" w:eastAsia="Times New Roman" w:hAnsi="Calibri" w:cs="Calibri"/>
        </w:rPr>
        <w:t>: This resource describes the co-creating shared approach to social needs resource referrals in Minnesota. </w:t>
      </w:r>
    </w:p>
    <w:p w:rsidR="00D3628A" w:rsidRPr="00AB510F" w:rsidP="00D3628A" w14:paraId="60E24430" w14:textId="77777777">
      <w:pPr>
        <w:spacing w:after="0" w:line="240" w:lineRule="auto"/>
        <w:textAlignment w:val="baseline"/>
        <w:rPr>
          <w:rFonts w:ascii="Calibri" w:eastAsia="Times New Roman" w:hAnsi="Calibri" w:cs="Calibri"/>
          <w:sz w:val="18"/>
          <w:szCs w:val="18"/>
        </w:rPr>
      </w:pPr>
      <w:r w:rsidRPr="00AB510F">
        <w:rPr>
          <w:rFonts w:ascii="Calibri" w:eastAsia="Times New Roman" w:hAnsi="Calibri" w:cs="Calibri"/>
          <w:b/>
          <w:bCs/>
        </w:rPr>
        <w:t>Standards</w:t>
      </w:r>
      <w:r w:rsidRPr="00AB510F">
        <w:rPr>
          <w:rFonts w:ascii="Calibri" w:eastAsia="Times New Roman" w:hAnsi="Calibri" w:cs="Calibri"/>
        </w:rPr>
        <w:t> </w:t>
      </w:r>
    </w:p>
    <w:p w:rsidR="00D3628A" w:rsidRPr="00AB510F" w:rsidP="00855321" w14:paraId="635EDC32" w14:textId="77777777">
      <w:pPr>
        <w:numPr>
          <w:ilvl w:val="0"/>
          <w:numId w:val="94"/>
        </w:numPr>
        <w:spacing w:after="0" w:line="240" w:lineRule="auto"/>
        <w:ind w:left="630"/>
        <w:textAlignment w:val="baseline"/>
        <w:rPr>
          <w:rFonts w:ascii="Calibri" w:eastAsia="Times New Roman" w:hAnsi="Calibri" w:cs="Calibri"/>
        </w:rPr>
      </w:pPr>
      <w:hyperlink r:id="rId177" w:tgtFrame="_blank" w:history="1">
        <w:r w:rsidRPr="00AB510F">
          <w:rPr>
            <w:rFonts w:ascii="Calibri" w:eastAsia="Times New Roman" w:hAnsi="Calibri" w:cs="Calibri"/>
            <w:color w:val="0563C1"/>
            <w:u w:val="single"/>
          </w:rPr>
          <w:t>ONC Certification Program:</w:t>
        </w:r>
      </w:hyperlink>
      <w:r w:rsidRPr="00AB510F">
        <w:rPr>
          <w:rFonts w:ascii="Calibri" w:eastAsia="Times New Roman" w:hAnsi="Calibri" w:cs="Calibri"/>
        </w:rPr>
        <w:t xml:space="preserve"> This website provides an overview of the ONC’ Health IT Certification Program, which ensures that health IT meets the technological capability, functionality, and security requirements adopted by the US Department of Health and Human Services.</w:t>
      </w:r>
    </w:p>
    <w:p w:rsidR="00D3628A" w:rsidRPr="00AB510F" w:rsidP="00855321" w14:paraId="4932668B" w14:textId="77777777">
      <w:pPr>
        <w:numPr>
          <w:ilvl w:val="0"/>
          <w:numId w:val="94"/>
        </w:numPr>
        <w:spacing w:after="0" w:line="240" w:lineRule="auto"/>
        <w:ind w:left="630"/>
        <w:textAlignment w:val="baseline"/>
        <w:rPr>
          <w:rFonts w:ascii="Calibri" w:eastAsia="Times New Roman" w:hAnsi="Calibri" w:cs="Calibri"/>
        </w:rPr>
      </w:pPr>
      <w:hyperlink r:id="rId178" w:tgtFrame="_blank" w:history="1">
        <w:r w:rsidRPr="00AB510F">
          <w:rPr>
            <w:rFonts w:ascii="Calibri" w:eastAsia="Times New Roman" w:hAnsi="Calibri" w:cs="Calibri"/>
            <w:color w:val="0563C1"/>
            <w:u w:val="single"/>
          </w:rPr>
          <w:t>ONC Interoperability Standards Advisory (ISA):</w:t>
        </w:r>
      </w:hyperlink>
      <w:r w:rsidRPr="00AB510F">
        <w:rPr>
          <w:rFonts w:ascii="Calibri" w:eastAsia="Times New Roman" w:hAnsi="Calibri" w:cs="Calibri"/>
        </w:rPr>
        <w:t xml:space="preserve"> This resource provides details about ONC’s ISA process, which is intended to coordinate the identification, assessment, and determination of recognized interoperability standards and implementation specifications for industry to use in fulfilling clinical health IT interoperability needs.</w:t>
      </w:r>
    </w:p>
    <w:p w:rsidR="00D3628A" w:rsidRPr="00AB510F" w:rsidP="00855321" w14:paraId="2D94D06B" w14:textId="77777777">
      <w:pPr>
        <w:numPr>
          <w:ilvl w:val="0"/>
          <w:numId w:val="94"/>
        </w:numPr>
        <w:spacing w:after="0" w:line="240" w:lineRule="auto"/>
        <w:ind w:left="630"/>
        <w:textAlignment w:val="baseline"/>
        <w:rPr>
          <w:rFonts w:ascii="Calibri" w:eastAsia="Times New Roman" w:hAnsi="Calibri" w:cs="Calibri"/>
        </w:rPr>
      </w:pPr>
      <w:hyperlink r:id="rId179" w:tgtFrame="_blank" w:history="1">
        <w:r w:rsidRPr="00AB510F">
          <w:rPr>
            <w:rFonts w:ascii="Calibri" w:eastAsia="Times New Roman" w:hAnsi="Calibri" w:cs="Calibri"/>
            <w:color w:val="0563C1"/>
            <w:u w:val="single"/>
          </w:rPr>
          <w:t>ONC Standards Bulletins</w:t>
        </w:r>
      </w:hyperlink>
      <w:r w:rsidRPr="00AB510F">
        <w:rPr>
          <w:rFonts w:ascii="Calibri" w:eastAsia="Times New Roman" w:hAnsi="Calibri" w:cs="Calibri"/>
        </w:rPr>
        <w:t xml:space="preserve"> This resource provides links to ONC’s Standards Bulletin, a periodically published communication for health care stakeholders that includes updates about ONC health IT standards initiatives.</w:t>
      </w:r>
    </w:p>
    <w:p w:rsidR="00D3628A" w:rsidRPr="00AB510F" w:rsidP="00855321" w14:paraId="410C5E41" w14:textId="77777777">
      <w:pPr>
        <w:numPr>
          <w:ilvl w:val="0"/>
          <w:numId w:val="94"/>
        </w:numPr>
        <w:spacing w:after="0" w:line="240" w:lineRule="auto"/>
        <w:ind w:left="630"/>
        <w:textAlignment w:val="baseline"/>
        <w:rPr>
          <w:rFonts w:ascii="Calibri" w:eastAsia="Times New Roman" w:hAnsi="Calibri" w:cs="Calibri"/>
        </w:rPr>
      </w:pPr>
      <w:hyperlink r:id="rId180" w:tgtFrame="_blank" w:history="1">
        <w:r w:rsidRPr="00AB510F">
          <w:rPr>
            <w:rFonts w:ascii="Calibri" w:eastAsia="Times New Roman" w:hAnsi="Calibri" w:cs="Calibri"/>
            <w:color w:val="0563C1"/>
            <w:u w:val="single"/>
          </w:rPr>
          <w:t>U.S. Core Data for Interoperability (USCDI)</w:t>
        </w:r>
      </w:hyperlink>
      <w:r w:rsidRPr="00AB510F">
        <w:rPr>
          <w:rFonts w:ascii="Calibri" w:eastAsia="Times New Roman" w:hAnsi="Calibri" w:cs="Calibri"/>
        </w:rPr>
        <w:t xml:space="preserve"> This website links to all versions of the USCDI documents, which are a standardized set of health data classes and constituent data elements for nationwide, interoperable HIE.</w:t>
      </w:r>
    </w:p>
    <w:p w:rsidR="00D3628A" w:rsidRPr="00AB510F" w:rsidP="00D3628A" w14:paraId="1288C519" w14:textId="77777777">
      <w:pPr>
        <w:spacing w:after="0" w:line="240" w:lineRule="auto"/>
        <w:textAlignment w:val="baseline"/>
        <w:rPr>
          <w:rFonts w:ascii="Calibri" w:eastAsia="Times New Roman" w:hAnsi="Calibri" w:cs="Calibri"/>
          <w:sz w:val="18"/>
          <w:szCs w:val="18"/>
        </w:rPr>
      </w:pPr>
      <w:r w:rsidRPr="00AB510F">
        <w:rPr>
          <w:rFonts w:ascii="Calibri" w:eastAsia="Times New Roman" w:hAnsi="Calibri" w:cs="Calibri"/>
          <w:b/>
          <w:bCs/>
        </w:rPr>
        <w:t>Spotlight on HHS Resources</w:t>
      </w:r>
      <w:r w:rsidRPr="00AB510F">
        <w:rPr>
          <w:rFonts w:ascii="Calibri" w:eastAsia="Times New Roman" w:hAnsi="Calibri" w:cs="Calibri"/>
        </w:rPr>
        <w:t> </w:t>
      </w:r>
    </w:p>
    <w:p w:rsidR="00D3628A" w:rsidRPr="00AB510F" w:rsidP="00855321" w14:paraId="23FE0FA0" w14:textId="77777777">
      <w:pPr>
        <w:numPr>
          <w:ilvl w:val="0"/>
          <w:numId w:val="94"/>
        </w:numPr>
        <w:spacing w:after="0" w:line="240" w:lineRule="auto"/>
        <w:ind w:left="630"/>
        <w:textAlignment w:val="baseline"/>
        <w:rPr>
          <w:rFonts w:ascii="Calibri" w:eastAsia="Times New Roman" w:hAnsi="Calibri" w:cs="Calibri"/>
        </w:rPr>
      </w:pPr>
      <w:hyperlink r:id="rId181" w:tgtFrame="_blank" w:history="1">
        <w:r w:rsidRPr="00AB510F">
          <w:rPr>
            <w:rFonts w:ascii="Calibri" w:eastAsia="Times New Roman" w:hAnsi="Calibri" w:cs="Calibri"/>
            <w:color w:val="0563C1"/>
            <w:u w:val="single"/>
          </w:rPr>
          <w:t>SHARP Function Checklist:</w:t>
        </w:r>
      </w:hyperlink>
      <w:r w:rsidRPr="00AB510F">
        <w:rPr>
          <w:rFonts w:ascii="Calibri" w:eastAsia="Times New Roman" w:hAnsi="Calibri" w:cs="Calibri"/>
        </w:rPr>
        <w:t xml:space="preserve"> Decision Points for CBOs Considering Working with Social Health Access Referral Platforms (SHARP): The guide linked on this website provides information about the issues CBOs should consider when deciding whether to work with a SHARP and can help ensure that CBOs have informed discussions with SHARPs and health care entities to utilize these platforms effectively.</w:t>
      </w:r>
    </w:p>
    <w:p w:rsidR="006E1EF1" w:rsidRPr="00AB510F" w:rsidP="00855321" w14:paraId="0A4DE9D6" w14:textId="4F8B317B">
      <w:pPr>
        <w:pStyle w:val="paragraph"/>
        <w:numPr>
          <w:ilvl w:val="0"/>
          <w:numId w:val="94"/>
        </w:numPr>
        <w:spacing w:before="0" w:beforeAutospacing="0" w:after="0" w:afterAutospacing="0"/>
        <w:textAlignment w:val="baseline"/>
        <w:rPr>
          <w:rStyle w:val="normaltextrun"/>
          <w:rFonts w:ascii="Calibri" w:hAnsi="Calibri" w:eastAsiaTheme="majorEastAsia" w:cs="Calibri"/>
          <w:b/>
          <w:bCs/>
          <w:sz w:val="22"/>
          <w:szCs w:val="22"/>
        </w:rPr>
      </w:pPr>
      <w:hyperlink r:id="rId182" w:tgtFrame="_blank" w:history="1">
        <w:r w:rsidRPr="00AB510F" w:rsidR="00D3628A">
          <w:rPr>
            <w:rFonts w:ascii="Calibri" w:hAnsi="Calibri" w:cs="Calibri"/>
            <w:color w:val="0563C1"/>
            <w:sz w:val="22"/>
            <w:szCs w:val="22"/>
            <w:u w:val="single"/>
          </w:rPr>
          <w:t>Office of the Assistant Secretary for Planning and Evaluation (ASPE)</w:t>
        </w:r>
      </w:hyperlink>
      <w:r w:rsidRPr="00AB510F" w:rsidR="00D3628A">
        <w:rPr>
          <w:rFonts w:ascii="Calibri" w:hAnsi="Calibri" w:cs="Calibri"/>
          <w:sz w:val="22"/>
          <w:szCs w:val="22"/>
        </w:rPr>
        <w:t xml:space="preserve"> – Addressing Social Determinants of Health In Federal Programs: This resource includes three documents that: 1) explain why DHHS has identified addressing SDOH as a major priority for the Department; 2) describe DHHS’ strategic approach and specific actions the Department is taking to address SDOH; and 3) link how these actions build on evidence in the field on what works.</w:t>
      </w:r>
    </w:p>
    <w:p w:rsidR="0001120E" w:rsidRPr="00AB510F" w:rsidP="0001120E" w14:paraId="43B99D54" w14:textId="77777777">
      <w:pPr>
        <w:keepNext/>
        <w:keepLines/>
        <w:spacing w:after="0" w:line="240" w:lineRule="auto"/>
        <w:outlineLvl w:val="2"/>
        <w:rPr>
          <w:rFonts w:ascii="Calibri" w:eastAsia="Times New Roman" w:hAnsi="Calibri" w:cs="Calibri"/>
          <w:color w:val="2F5496" w:themeColor="accent1" w:themeShade="BF"/>
          <w:sz w:val="24"/>
          <w:szCs w:val="24"/>
        </w:rPr>
      </w:pPr>
      <w:bookmarkStart w:id="101" w:name="_Toc158365605"/>
      <w:bookmarkStart w:id="102" w:name="_Toc160010907"/>
      <w:r w:rsidRPr="00AB510F">
        <w:rPr>
          <w:rFonts w:ascii="Calibri" w:eastAsia="Times New Roman" w:hAnsi="Calibri" w:cs="Calibri"/>
          <w:color w:val="2F5496" w:themeColor="accent1" w:themeShade="BF"/>
          <w:sz w:val="24"/>
          <w:szCs w:val="24"/>
        </w:rPr>
        <w:t>Strategy 11 Key Terms </w:t>
      </w:r>
      <w:bookmarkEnd w:id="101"/>
      <w:bookmarkEnd w:id="102"/>
    </w:p>
    <w:p w:rsidR="0001120E" w:rsidRPr="00AB510F" w:rsidP="00855321" w14:paraId="42D56C3E"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rPr>
        <w:t>Community Care Hub (CCH):</w:t>
      </w:r>
      <w:r w:rsidRPr="00AB510F">
        <w:rPr>
          <w:rFonts w:ascii="Calibri" w:eastAsia="Times New Roman" w:hAnsi="Calibri" w:cs="Calibri"/>
        </w:rPr>
        <w:t xml:space="preserve"> a community-focused entity that organizes and supports a network of community-based organizations providing services to address health-related social needs (ACL, 2022). CCHs are supported by a variety of groups including ACL, CMS, and CDC. Note: UHAs are similar to CCHs (see strategy 7), but UHAs, to date, have focused exclusively on offering the LCP. </w:t>
      </w:r>
    </w:p>
    <w:p w:rsidR="0001120E" w:rsidRPr="00AB510F" w:rsidP="00855321" w14:paraId="10A6605E"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rPr>
        <w:t>Health related social needs (HSRN):</w:t>
      </w:r>
      <w:r w:rsidRPr="00AB510F">
        <w:rPr>
          <w:rFonts w:ascii="Calibri" w:eastAsia="Times New Roman" w:hAnsi="Calibri" w:cs="Calibri"/>
        </w:rPr>
        <w:t xml:space="preserve"> HRSN are frequently identified as root causes of disparities in health outcomes. The term HRSN is used instead of social determinants of health (SDOH) to emphasize that HRSNs are a proximate cause of poor health outcomes for individual patients as opposed to SDOH, which is a term better suited for describing populations. </w:t>
      </w:r>
    </w:p>
    <w:p w:rsidR="0001120E" w:rsidRPr="00AB510F" w:rsidP="00855321" w14:paraId="59CBA175"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rPr>
        <w:t>Social Determinants of Health (SDOH):</w:t>
      </w:r>
      <w:r w:rsidRPr="00AB510F">
        <w:rPr>
          <w:rFonts w:ascii="Calibri" w:eastAsia="Times New Roman" w:hAnsi="Calibri" w:cs="Calibri"/>
        </w:rPr>
        <w:t xml:space="preserve"> SDOH are the nonmedical factors that influence health outcomes. They are the conditions in which people are born, grow, work, live, and age, and the wider set of forces and systems shaping the conditions of daily life. These forces and systems include economic policies and systems, development agendas, social norms, social policies, racism, climate change, and political systems.</w:t>
      </w:r>
    </w:p>
    <w:p w:rsidR="0001120E" w:rsidRPr="00AB510F" w:rsidP="00855321" w14:paraId="73FDDEE4"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rPr>
        <w:t>Streamlined reimbursement:</w:t>
      </w:r>
      <w:r w:rsidRPr="00AB510F">
        <w:rPr>
          <w:rFonts w:ascii="Calibri" w:eastAsia="Times New Roman" w:hAnsi="Calibri" w:cs="Calibri"/>
        </w:rPr>
        <w:t xml:space="preserve"> Streamlined reimbursement, for purposes of this strategy, means developing payment mechanisms for reimbursement of the LCP that do not require claims submission from the LCP (e.g., vouchers or participation in a capitation system where community partners are reimbursed for their share of the capitated payment rate.) For example, the CCH may negotiate a capitated rate in exchange for care management and reimburse for community services on a fee for service basis.</w:t>
      </w:r>
    </w:p>
    <w:p w:rsidR="0001120E" w:rsidRPr="00AB510F" w:rsidP="00855321" w14:paraId="6D5CC56A"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rPr>
        <w:t>Medicaid Authorities and Options to Address SDOH:</w:t>
      </w:r>
      <w:r w:rsidRPr="00AB510F">
        <w:rPr>
          <w:rFonts w:ascii="Calibri" w:eastAsia="Times New Roman" w:hAnsi="Calibri" w:cs="Calibri"/>
        </w:rPr>
        <w:t> </w:t>
      </w:r>
    </w:p>
    <w:p w:rsidR="0001120E" w:rsidRPr="00AB510F" w:rsidP="00855321" w14:paraId="1B0E65A0" w14:textId="77777777">
      <w:pPr>
        <w:numPr>
          <w:ilvl w:val="0"/>
          <w:numId w:val="93"/>
        </w:numPr>
        <w:tabs>
          <w:tab w:val="num" w:pos="-360"/>
        </w:tabs>
        <w:spacing w:after="0" w:line="240" w:lineRule="auto"/>
        <w:ind w:left="900" w:hanging="270"/>
        <w:textAlignment w:val="baseline"/>
        <w:rPr>
          <w:rFonts w:ascii="Calibri" w:eastAsia="Times New Roman" w:hAnsi="Calibri" w:cs="Calibri"/>
        </w:rPr>
      </w:pPr>
      <w:r w:rsidRPr="00AB510F">
        <w:rPr>
          <w:rFonts w:ascii="Calibri" w:eastAsia="Times New Roman" w:hAnsi="Calibri" w:cs="Calibri"/>
        </w:rPr>
        <w:t> State Plan Authority: Optional state plan services (e.g., peer supports, case management). ACA Health Home option.</w:t>
      </w:r>
    </w:p>
    <w:p w:rsidR="0001120E" w:rsidRPr="00AB510F" w:rsidP="00855321" w14:paraId="125D772E" w14:textId="77777777">
      <w:pPr>
        <w:numPr>
          <w:ilvl w:val="0"/>
          <w:numId w:val="93"/>
        </w:numPr>
        <w:tabs>
          <w:tab w:val="num" w:pos="-360"/>
        </w:tabs>
        <w:spacing w:after="0" w:line="240" w:lineRule="auto"/>
        <w:ind w:left="900" w:hanging="270"/>
        <w:textAlignment w:val="baseline"/>
        <w:rPr>
          <w:rFonts w:ascii="Calibri" w:eastAsia="Times New Roman" w:hAnsi="Calibri" w:cs="Calibri"/>
        </w:rPr>
      </w:pPr>
      <w:r w:rsidRPr="00AB510F">
        <w:rPr>
          <w:rFonts w:ascii="Calibri" w:eastAsia="Times New Roman" w:hAnsi="Calibri" w:cs="Calibri"/>
        </w:rPr>
        <w:t>Section 1115 Waivers: Federal matching funds to test SDOH-related services and supports alternative payment models (APMs).</w:t>
      </w:r>
    </w:p>
    <w:p w:rsidR="0001120E" w:rsidRPr="00AB510F" w:rsidP="00855321" w14:paraId="26B1E133" w14:textId="77777777">
      <w:pPr>
        <w:numPr>
          <w:ilvl w:val="0"/>
          <w:numId w:val="93"/>
        </w:numPr>
        <w:tabs>
          <w:tab w:val="num" w:pos="-360"/>
        </w:tabs>
        <w:spacing w:after="0" w:line="240" w:lineRule="auto"/>
        <w:ind w:left="900" w:hanging="270"/>
        <w:textAlignment w:val="baseline"/>
        <w:rPr>
          <w:rFonts w:ascii="Calibri" w:eastAsia="Times New Roman" w:hAnsi="Calibri" w:cs="Calibri"/>
        </w:rPr>
      </w:pPr>
      <w:r w:rsidRPr="00AB510F">
        <w:rPr>
          <w:rFonts w:ascii="Calibri" w:eastAsia="Times New Roman" w:hAnsi="Calibri" w:cs="Calibri"/>
        </w:rPr>
        <w:t>Medicaid Managed Care Flexibility: In-lieu of services, value-added services, procurement strategies, contract requirements, state directed payments. o Integrated care models: patient centered medical homes (PCMHs) and accountable care organizations (ACOs)</w:t>
      </w:r>
    </w:p>
    <w:p w:rsidR="0001120E" w:rsidRPr="00AB510F" w:rsidP="00855321" w14:paraId="111931EE" w14:textId="77777777">
      <w:pPr>
        <w:numPr>
          <w:ilvl w:val="0"/>
          <w:numId w:val="93"/>
        </w:numPr>
        <w:tabs>
          <w:tab w:val="num" w:pos="-360"/>
        </w:tabs>
        <w:spacing w:after="0" w:line="240" w:lineRule="auto"/>
        <w:ind w:left="900" w:hanging="270"/>
        <w:textAlignment w:val="baseline"/>
        <w:rPr>
          <w:rFonts w:ascii="Calibri" w:eastAsia="Times New Roman" w:hAnsi="Calibri" w:cs="Calibri"/>
        </w:rPr>
      </w:pPr>
      <w:r w:rsidRPr="00AB510F">
        <w:rPr>
          <w:rFonts w:ascii="Calibri" w:eastAsia="Times New Roman" w:hAnsi="Calibri" w:cs="Calibri"/>
        </w:rPr>
        <w:t>Integrated care models: Patient centered medical homes (PCMHs) and accountable care organizations (ACOS)</w:t>
      </w:r>
    </w:p>
    <w:p w:rsidR="0001120E" w:rsidRPr="00AB510F" w:rsidP="00855321" w14:paraId="0E9D271E" w14:textId="77777777">
      <w:pPr>
        <w:numPr>
          <w:ilvl w:val="0"/>
          <w:numId w:val="94"/>
        </w:numPr>
        <w:spacing w:after="0" w:line="240" w:lineRule="auto"/>
        <w:ind w:left="630"/>
        <w:textAlignment w:val="baseline"/>
        <w:rPr>
          <w:rFonts w:ascii="Calibri" w:eastAsia="Times New Roman" w:hAnsi="Calibri" w:cs="Calibri"/>
        </w:rPr>
      </w:pPr>
      <w:hyperlink r:id="rId183" w:history="1">
        <w:r w:rsidRPr="00AB510F">
          <w:rPr>
            <w:rFonts w:ascii="Calibri" w:eastAsia="Times New Roman" w:hAnsi="Calibri" w:cs="Calibri"/>
            <w:color w:val="0563C1" w:themeColor="hyperlink"/>
            <w:u w:val="single"/>
          </w:rPr>
          <w:t>Medicaid In Lieu of Services (ILOS)</w:t>
        </w:r>
      </w:hyperlink>
      <w:r w:rsidRPr="00AB510F">
        <w:rPr>
          <w:rFonts w:ascii="Calibri" w:eastAsia="Times New Roman" w:hAnsi="Calibri" w:cs="Calibri"/>
        </w:rPr>
        <w:t>: An innovative option states may consider employing in Medicaid managed care programs to reduce health disparities and address unmet health-related social needs (HRSNs), such as housing instability and nutrition insecurity, through the use of a service or setting that is provided to an enrollee in lieu of a service or setting (ILOS) covered under the state plan.</w:t>
      </w:r>
    </w:p>
    <w:p w:rsidR="0001120E" w:rsidRPr="00AB510F" w:rsidP="00855321" w14:paraId="3DF27175"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rPr>
        <w:t> </w:t>
      </w:r>
      <w:r w:rsidRPr="00AB510F">
        <w:rPr>
          <w:rFonts w:ascii="Calibri" w:eastAsia="Times New Roman" w:hAnsi="Calibri" w:cs="Calibri"/>
          <w:b/>
          <w:bCs/>
        </w:rPr>
        <w:t>Social Determinants of Health (SDOH)</w:t>
      </w:r>
      <w:r w:rsidRPr="00AB510F">
        <w:rPr>
          <w:rFonts w:ascii="Calibri" w:eastAsia="Times New Roman" w:hAnsi="Calibri" w:cs="Calibri"/>
        </w:rPr>
        <w:t>: The nonmedical factors that influence healthoutcomes. They are the conditions in which people are born, grow, work, live, and age, and the wider set of forces and systems shaping the conditions of daily life. These forces and systems include economic policies and systems, development agendas, social norms, social policies, racism, climate change, and political systems.</w:t>
      </w:r>
    </w:p>
    <w:p w:rsidR="0001120E" w:rsidRPr="00AB510F" w:rsidP="00855321" w14:paraId="18F75AE4" w14:textId="77777777">
      <w:pPr>
        <w:numPr>
          <w:ilvl w:val="0"/>
          <w:numId w:val="93"/>
        </w:numPr>
        <w:tabs>
          <w:tab w:val="num" w:pos="-360"/>
        </w:tabs>
        <w:spacing w:after="0" w:line="240" w:lineRule="auto"/>
        <w:ind w:left="900" w:hanging="270"/>
        <w:textAlignment w:val="baseline"/>
        <w:rPr>
          <w:rFonts w:ascii="Calibri" w:eastAsia="Times New Roman" w:hAnsi="Calibri" w:cs="Calibri"/>
        </w:rPr>
      </w:pPr>
      <w:r w:rsidRPr="00AB510F">
        <w:rPr>
          <w:rFonts w:ascii="Calibri" w:eastAsia="Times New Roman" w:hAnsi="Calibri" w:cs="Calibri"/>
          <w:b/>
          <w:bCs/>
        </w:rPr>
        <w:t xml:space="preserve">Health Related Social Needs (HRSN)***: </w:t>
      </w:r>
      <w:r w:rsidRPr="00AB510F">
        <w:rPr>
          <w:rFonts w:ascii="Calibri" w:eastAsia="Times New Roman" w:hAnsi="Calibri" w:cs="Calibri"/>
        </w:rPr>
        <w:t>An individual’s unmet, adverse social conditions that contribute to poor health. These needs – including food insecurity, housing instability, unemployment, and/or lack of reliable transportation – can drive health disparities across demographic groups. An individual’s HRSN are a result of their community’s underlying SDOH (CMS, 2021).</w:t>
      </w:r>
    </w:p>
    <w:p w:rsidR="0001120E" w:rsidRPr="00AB510F" w:rsidP="00855321" w14:paraId="646697F2"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rPr>
        <w:t xml:space="preserve">Streamlined reimbursement: </w:t>
      </w:r>
      <w:r w:rsidRPr="00AB510F">
        <w:rPr>
          <w:rFonts w:ascii="Calibri" w:eastAsia="Times New Roman" w:hAnsi="Calibri" w:cs="Calibri"/>
        </w:rPr>
        <w:t>Streamlined reimbursement, for purposes of this strategy, means developing payment mechanisms for reimbursement of the National DPP LCP that do not require claims submission from the CDC-recognized program delivery organization (e.g., vouchers or participation in a capitation system where community partners are reimbursed for their share of the capitated payment rate). For example, the CCH may negotiate a capitated rate in exchange for care management and reimburse for community services on a fee-for-service basis.</w:t>
      </w:r>
    </w:p>
    <w:p w:rsidR="0001120E" w:rsidRPr="00AB510F" w:rsidP="0001120E" w14:paraId="4EE004D1" w14:textId="77777777">
      <w:pPr>
        <w:keepNext/>
        <w:keepLines/>
        <w:spacing w:after="0" w:line="240" w:lineRule="auto"/>
        <w:outlineLvl w:val="2"/>
        <w:rPr>
          <w:rFonts w:ascii="Calibri" w:eastAsia="Times New Roman" w:hAnsi="Calibri" w:cs="Calibri"/>
          <w:color w:val="2F5496" w:themeColor="accent1" w:themeShade="BF"/>
          <w:sz w:val="24"/>
          <w:szCs w:val="24"/>
        </w:rPr>
      </w:pPr>
      <w:bookmarkStart w:id="103" w:name="_Toc158365606"/>
      <w:bookmarkStart w:id="104" w:name="_Toc160010908"/>
      <w:r w:rsidRPr="00AB510F">
        <w:rPr>
          <w:rFonts w:ascii="Calibri" w:eastAsia="Times New Roman" w:hAnsi="Calibri" w:cs="Calibri"/>
          <w:color w:val="2F5496" w:themeColor="accent1" w:themeShade="BF"/>
          <w:sz w:val="24"/>
          <w:szCs w:val="24"/>
        </w:rPr>
        <w:t>Strategy 11 Resources </w:t>
      </w:r>
      <w:bookmarkEnd w:id="103"/>
      <w:bookmarkEnd w:id="104"/>
    </w:p>
    <w:p w:rsidR="0001120E" w:rsidRPr="00AB510F" w:rsidP="00855321" w14:paraId="0325A0F8"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color w:val="4472C4"/>
          <w:u w:val="single"/>
        </w:rPr>
        <w:t>Section 1115 Waiver Watch</w:t>
      </w:r>
      <w:r w:rsidRPr="00AB510F">
        <w:rPr>
          <w:rFonts w:ascii="Calibri" w:eastAsia="Times New Roman" w:hAnsi="Calibri" w:cs="Calibri"/>
        </w:rPr>
        <w:t>: Approvals to Address Health-Related Social Needs: This issue brief provides an overview of how Section 1115 waivers have been used to help address social needs, including a summary of these recent approvals.</w:t>
      </w:r>
    </w:p>
    <w:p w:rsidR="0001120E" w:rsidRPr="00AB510F" w:rsidP="00855321" w14:paraId="559CF1CE"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color w:val="4472C4"/>
          <w:u w:val="single"/>
        </w:rPr>
        <w:t>Improving Health and Well-Being Through Community Care Hubs</w:t>
      </w:r>
      <w:r w:rsidRPr="00AB510F">
        <w:rPr>
          <w:rFonts w:ascii="Calibri" w:eastAsia="Times New Roman" w:hAnsi="Calibri" w:cs="Calibri"/>
        </w:rPr>
        <w:t>: This article from Health Affairs describes the roles and responsibilities of Community Care Hubs, provides examples of these organizations, and explores policy opportunities to maximize their role.</w:t>
      </w:r>
    </w:p>
    <w:p w:rsidR="0001120E" w:rsidRPr="00AB510F" w:rsidP="00855321" w14:paraId="00F55006"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color w:val="4472C4"/>
          <w:u w:val="single"/>
        </w:rPr>
        <w:t>ACL Community Care Hub National Learning Community</w:t>
      </w:r>
      <w:r w:rsidRPr="00AB510F">
        <w:rPr>
          <w:rFonts w:ascii="Calibri" w:eastAsia="Times New Roman" w:hAnsi="Calibri" w:cs="Calibri"/>
        </w:rPr>
        <w:t>: ACL, in partnership with CDC, announces the selection of 58 organizations for participation in the Community Care Hub National Learning Community (NLC). These organizations will engage in one of two learning tracks to bring together organizations serving as Community Care Hubs that are either in development or interested in expansion.</w:t>
      </w:r>
    </w:p>
    <w:p w:rsidR="0001120E" w:rsidRPr="00AB510F" w:rsidP="00855321" w14:paraId="5E0B94AD"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color w:val="4472C4"/>
          <w:u w:val="single"/>
        </w:rPr>
        <w:t>Community Care Hubs: Making Social Care Happen:</w:t>
      </w:r>
      <w:r w:rsidRPr="00AB510F">
        <w:rPr>
          <w:rFonts w:ascii="Calibri" w:eastAsia="Times New Roman" w:hAnsi="Calibri" w:cs="Calibri"/>
        </w:rPr>
        <w:t xml:space="preserve"> The resource is intended to offer a high-level overview of CCHs, identify existing operational CCHs among several well-known organizational models, and identify research that demonstrates the value proposition for health care entities to work with CCHs in pursuing opportunities to align health care and social care systems.</w:t>
      </w:r>
    </w:p>
    <w:p w:rsidR="0001120E" w:rsidRPr="00AB510F" w:rsidP="00855321" w14:paraId="7D5387E9"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color w:val="4472C4"/>
          <w:u w:val="single"/>
        </w:rPr>
        <w:t>Moving Massachusetts Upstream (MassUP) Initiative</w:t>
      </w:r>
      <w:r w:rsidRPr="00AB510F">
        <w:rPr>
          <w:rFonts w:ascii="Calibri" w:eastAsia="Times New Roman" w:hAnsi="Calibri" w:cs="Calibri"/>
        </w:rPr>
        <w:t>: The MassUp initiative helps the government, health care systems, and communities collaborate to improve community health, lower costs, and reduce health inequities across populations in Massachusetts.</w:t>
      </w:r>
    </w:p>
    <w:p w:rsidR="0001120E" w:rsidRPr="00AB510F" w:rsidP="00855321" w14:paraId="089203DD"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color w:val="4472C4"/>
          <w:u w:val="single"/>
        </w:rPr>
        <w:t>How are Payment Reforms Addressing SDOH? Policy Implications and Next Steps</w:t>
      </w:r>
      <w:r w:rsidRPr="00AB510F">
        <w:rPr>
          <w:rFonts w:ascii="Calibri" w:eastAsia="Times New Roman" w:hAnsi="Calibri" w:cs="Calibri"/>
        </w:rPr>
        <w:t>: This issue brief summarizes the current landscape of payment reform initiatives addressing SDOH, drawing on results from a systematic review of peer-reviewed and gray literature supplemented with scans of state health policies and proposed payment reform models.</w:t>
      </w:r>
    </w:p>
    <w:p w:rsidR="0001120E" w:rsidRPr="00AB510F" w:rsidP="00855321" w14:paraId="64AADF78"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color w:val="4472C4"/>
          <w:u w:val="single"/>
        </w:rPr>
        <w:t>Medicaid Authorities and Options to Address SDOH</w:t>
      </w:r>
      <w:r w:rsidRPr="00AB510F">
        <w:rPr>
          <w:rFonts w:ascii="Calibri" w:eastAsia="Times New Roman" w:hAnsi="Calibri" w:cs="Calibri"/>
        </w:rPr>
        <w:t>: This brief from the Kaiser Family Foundation describes options that federal Medicaid authorities may use to address enrollees’ SDOH and provides state examples, including initiatives launched in response to the COVID19 pandemic. </w:t>
      </w:r>
    </w:p>
    <w:p w:rsidR="0001120E" w:rsidRPr="00AB510F" w:rsidP="00855321" w14:paraId="0A4BE28D"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color w:val="4472C4"/>
          <w:u w:val="single"/>
        </w:rPr>
        <w:t>SDOH and Medicaid Payments</w:t>
      </w:r>
      <w:r w:rsidRPr="00AB510F">
        <w:rPr>
          <w:rFonts w:ascii="Calibri" w:eastAsia="Times New Roman" w:hAnsi="Calibri" w:cs="Calibri"/>
        </w:rPr>
        <w:t>: This article from Deloitte Insights describes steps states can take to factor SDOH into Medicaid payment policies. </w:t>
      </w:r>
    </w:p>
    <w:p w:rsidR="0001120E" w:rsidRPr="00AB510F" w:rsidP="00855321" w14:paraId="1C3EFA8A"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color w:val="4472C4"/>
          <w:u w:val="single"/>
        </w:rPr>
        <w:t>Section 1115 Waivers | Addressing Health-Related Social Needs:</w:t>
      </w:r>
      <w:r w:rsidRPr="00AB510F">
        <w:rPr>
          <w:rFonts w:ascii="Calibri" w:eastAsia="Times New Roman" w:hAnsi="Calibri" w:cs="Calibri"/>
        </w:rPr>
        <w:t xml:space="preserve"> This RTI article explains Section 1115 waivers and recent developments to promote coverage, access to and quality of care, improve health outcomes, reduce health disparities, and create long-term, more cost effective alternatives or supplements to traditional medical services. </w:t>
      </w:r>
    </w:p>
    <w:p w:rsidR="0001120E" w:rsidRPr="00AB510F" w:rsidP="00855321" w14:paraId="371E4644"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color w:val="4472C4"/>
          <w:u w:val="single"/>
        </w:rPr>
        <w:t>Health-Related Social Needs</w:t>
      </w:r>
      <w:r w:rsidRPr="00AB510F">
        <w:rPr>
          <w:rFonts w:ascii="Calibri" w:eastAsia="Times New Roman" w:hAnsi="Calibri" w:cs="Calibri"/>
        </w:rPr>
        <w:t>: This webpage from the Centers for Medicare &amp; Medicaid Services (CMS) encourages states to utilize authority under section 1115 of the Social Security Act to test a variety of options to more effectively address enrollees’ unmet HRSN and the downstream health impacts. </w:t>
      </w:r>
    </w:p>
    <w:p w:rsidR="0001120E" w:rsidRPr="00AB510F" w:rsidP="00855321" w14:paraId="1F7A7925"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color w:val="4472C4"/>
          <w:u w:val="single"/>
        </w:rPr>
        <w:t>Health Care Payment Leaning &amp; Action Network (HCPLAN):</w:t>
      </w:r>
      <w:r w:rsidRPr="00AB510F">
        <w:rPr>
          <w:rFonts w:ascii="Calibri" w:eastAsia="Times New Roman" w:hAnsi="Calibri" w:cs="Calibri"/>
          <w:color w:val="4472C4"/>
        </w:rPr>
        <w:t xml:space="preserve"> </w:t>
      </w:r>
      <w:r w:rsidRPr="00AB510F">
        <w:rPr>
          <w:rFonts w:ascii="Calibri" w:eastAsia="Times New Roman" w:hAnsi="Calibri" w:cs="Calibri"/>
        </w:rPr>
        <w:t>This organization is an active group of public and private health care leaders dedicated to providing thought leadership, strategic direction, and ongoing support to accelerate adoption of alternative payment models.</w:t>
      </w:r>
    </w:p>
    <w:p w:rsidR="0001120E" w:rsidRPr="00AB510F" w:rsidP="00855321" w14:paraId="38863D22"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color w:val="4472C4"/>
          <w:u w:val="single"/>
        </w:rPr>
        <w:t>HCPLAN Overview:</w:t>
      </w:r>
      <w:r w:rsidRPr="00AB510F">
        <w:rPr>
          <w:rFonts w:ascii="Calibri" w:eastAsia="Times New Roman" w:hAnsi="Calibri" w:cs="Calibri"/>
        </w:rPr>
        <w:t xml:space="preserve"> This PDF provides an overview of HCPLAN, its mission statement, and how the network has worked to accelerate the shift of value-based care in order to achieve better outcomes at lower cost.</w:t>
      </w:r>
    </w:p>
    <w:p w:rsidR="0001120E" w:rsidRPr="00AB510F" w:rsidP="00855321" w14:paraId="10E42024"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color w:val="4472C4"/>
          <w:u w:val="single"/>
        </w:rPr>
        <w:t>Ensuring Access to Medicaid Services (CMS 2442-P) Notice of Proposed Rulemaking:</w:t>
      </w:r>
      <w:r w:rsidRPr="00AB510F">
        <w:rPr>
          <w:rFonts w:ascii="Calibri" w:eastAsia="Times New Roman" w:hAnsi="Calibri" w:cs="Calibri"/>
        </w:rPr>
        <w:t xml:space="preserve"> This proposed rule by CMS is intended to increase transparency and accountability, standardize data and monitoring, and create opportunities for states to promote active beneficiary engagement in their Medicaid programs. A substantive component of these requirements focus on improving access to, and the quality of home and community-based services.</w:t>
      </w:r>
    </w:p>
    <w:p w:rsidR="0001120E" w:rsidRPr="00AB510F" w:rsidP="00855321" w14:paraId="1AB1AFF1"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rPr>
        <w:t>I</w:t>
      </w:r>
      <w:r w:rsidRPr="00AB510F">
        <w:rPr>
          <w:rFonts w:ascii="Calibri" w:eastAsia="Times New Roman" w:hAnsi="Calibri" w:cs="Calibri"/>
          <w:color w:val="4472C4"/>
          <w:u w:val="single"/>
        </w:rPr>
        <w:t>ncorporating Community-Based Organizations in Medicaid Efforts to Address Health-Related Social Needs</w:t>
      </w:r>
      <w:r w:rsidRPr="00AB510F">
        <w:rPr>
          <w:rFonts w:ascii="Calibri" w:eastAsia="Times New Roman" w:hAnsi="Calibri" w:cs="Calibri"/>
        </w:rPr>
        <w:t>: Key State Considerations - Center for Health Care Strategies (chcs.org)</w:t>
      </w:r>
    </w:p>
    <w:p w:rsidR="00581683" w:rsidRPr="00AB510F" w:rsidP="00581683" w14:paraId="3CE7165B" w14:textId="77777777">
      <w:pPr>
        <w:keepNext/>
        <w:keepLines/>
        <w:spacing w:after="0" w:line="240" w:lineRule="auto"/>
        <w:outlineLvl w:val="2"/>
        <w:rPr>
          <w:rFonts w:ascii="Calibri" w:eastAsia="Times New Roman" w:hAnsi="Calibri" w:cs="Calibri"/>
          <w:color w:val="2F5496" w:themeColor="accent1" w:themeShade="BF"/>
          <w:sz w:val="24"/>
          <w:szCs w:val="24"/>
        </w:rPr>
      </w:pPr>
      <w:bookmarkStart w:id="105" w:name="_Toc158365607"/>
      <w:bookmarkStart w:id="106" w:name="_Toc160010909"/>
      <w:bookmarkStart w:id="107" w:name="_Hlk159430036"/>
      <w:r w:rsidRPr="00AB510F">
        <w:rPr>
          <w:rFonts w:ascii="Calibri" w:eastAsia="Times New Roman" w:hAnsi="Calibri" w:cs="Calibri"/>
          <w:color w:val="2F5496" w:themeColor="accent1" w:themeShade="BF"/>
          <w:sz w:val="24"/>
          <w:szCs w:val="24"/>
        </w:rPr>
        <w:t>Strategy 12 Key Terms </w:t>
      </w:r>
      <w:bookmarkEnd w:id="105"/>
      <w:bookmarkEnd w:id="106"/>
    </w:p>
    <w:bookmarkEnd w:id="107"/>
    <w:p w:rsidR="00581683" w:rsidRPr="00AB510F" w:rsidP="00855321" w14:paraId="0851658C"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color w:val="000000"/>
        </w:rPr>
        <w:t>Mechanisms: </w:t>
      </w:r>
      <w:r w:rsidRPr="00AB510F">
        <w:rPr>
          <w:rFonts w:ascii="Calibri" w:eastAsia="Times New Roman" w:hAnsi="Calibri" w:cs="Calibri"/>
          <w:color w:val="000000"/>
        </w:rPr>
        <w:t>Broadly, this refers to the means by which CHW services are financially reimbursed. Examples include:</w:t>
      </w:r>
    </w:p>
    <w:p w:rsidR="00581683" w:rsidRPr="00AB510F" w:rsidP="00855321" w14:paraId="35B16016" w14:textId="77777777">
      <w:pPr>
        <w:numPr>
          <w:ilvl w:val="0"/>
          <w:numId w:val="93"/>
        </w:numPr>
        <w:tabs>
          <w:tab w:val="num" w:pos="-360"/>
        </w:tabs>
        <w:spacing w:after="0" w:line="240" w:lineRule="auto"/>
        <w:ind w:left="900" w:hanging="270"/>
        <w:textAlignment w:val="baseline"/>
        <w:rPr>
          <w:rFonts w:ascii="Calibri" w:eastAsia="Times New Roman" w:hAnsi="Calibri" w:cs="Calibri"/>
        </w:rPr>
      </w:pPr>
      <w:r w:rsidRPr="00AB510F">
        <w:rPr>
          <w:rFonts w:ascii="Calibri" w:eastAsia="Times New Roman" w:hAnsi="Calibri" w:cs="Calibri"/>
          <w:color w:val="000000"/>
        </w:rPr>
        <w:t>A 2014 update to the regulatory definition of Medicaid preventive services by the Centers for Medicare &amp; Medicaid Services (CMS) allows coverage for preventive services provided by non-licensed providers, including CHWs, when those services are recommended by a physician or other licensed provider (42 CFR 440.130).</w:t>
      </w:r>
      <w:r w:rsidRPr="00AB510F">
        <w:rPr>
          <w:rFonts w:ascii="Calibri" w:eastAsia="Times New Roman" w:hAnsi="Calibri" w:cs="Calibri"/>
          <w:color w:val="000000"/>
          <w:sz w:val="8"/>
          <w:szCs w:val="8"/>
          <w:vertAlign w:val="superscript"/>
        </w:rPr>
        <w:t> </w:t>
      </w:r>
    </w:p>
    <w:p w:rsidR="00581683" w:rsidRPr="00AB510F" w:rsidP="00855321" w14:paraId="70BFF69E" w14:textId="77777777">
      <w:pPr>
        <w:numPr>
          <w:ilvl w:val="0"/>
          <w:numId w:val="93"/>
        </w:numPr>
        <w:tabs>
          <w:tab w:val="num" w:pos="-360"/>
        </w:tabs>
        <w:spacing w:after="0" w:line="240" w:lineRule="auto"/>
        <w:ind w:left="900" w:hanging="270"/>
        <w:textAlignment w:val="baseline"/>
        <w:rPr>
          <w:rFonts w:ascii="Calibri" w:eastAsia="Times New Roman" w:hAnsi="Calibri" w:cs="Calibri"/>
        </w:rPr>
      </w:pPr>
      <w:r w:rsidRPr="00AB510F">
        <w:rPr>
          <w:rFonts w:ascii="Calibri" w:eastAsia="Times New Roman" w:hAnsi="Calibri" w:cs="Calibri"/>
          <w:color w:val="000000"/>
        </w:rPr>
        <w:t>CHW services can also be covered under other benefits, such as the outpatient hospital services benefit (42 CFR 440.20), and through programs authorized under the Medicaid health homes state plan option created under Section 2703 of the Patient Protection and Affordable Care Act (ACA, P.L. 111- 148). This team-based care model allows states to establish health homes to coordinate and manage care for people who have chronic conditions. Several states have specified in their state plan amendments that health home teams can or must include a CHW.</w:t>
      </w:r>
    </w:p>
    <w:p w:rsidR="00581683" w:rsidRPr="00AB510F" w:rsidP="00855321" w14:paraId="0F65084F" w14:textId="77777777">
      <w:pPr>
        <w:numPr>
          <w:ilvl w:val="0"/>
          <w:numId w:val="93"/>
        </w:numPr>
        <w:tabs>
          <w:tab w:val="num" w:pos="-360"/>
        </w:tabs>
        <w:spacing w:after="0" w:line="240" w:lineRule="auto"/>
        <w:ind w:left="900" w:hanging="270"/>
        <w:textAlignment w:val="baseline"/>
        <w:rPr>
          <w:rFonts w:ascii="Calibri" w:eastAsia="Times New Roman" w:hAnsi="Calibri" w:cs="Calibri"/>
        </w:rPr>
      </w:pPr>
      <w:r w:rsidRPr="00AB510F">
        <w:rPr>
          <w:rFonts w:ascii="Calibri" w:eastAsia="Times New Roman" w:hAnsi="Calibri" w:cs="Calibri"/>
          <w:color w:val="000000"/>
        </w:rPr>
        <w:t>Some states cover CHW services using Section 1115 Medicaid demonstration waivers by allowing CHWs to provide services to beneficiaries, providing incentive payments for activities related to CHWs, or by providing funding for CHW infrastructure (Medicaid and CHIP Payment and Access Commission [MACPAC], 2022).</w:t>
      </w:r>
    </w:p>
    <w:p w:rsidR="00581683" w:rsidRPr="00AB510F" w:rsidP="00855321" w14:paraId="31FC6A62"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color w:val="000000"/>
        </w:rPr>
        <w:t xml:space="preserve">CHW Scope of Practice: </w:t>
      </w:r>
      <w:r w:rsidRPr="00AB510F">
        <w:rPr>
          <w:rFonts w:ascii="Calibri" w:eastAsia="Times New Roman" w:hAnsi="Calibri" w:cs="Calibri"/>
          <w:color w:val="000000"/>
        </w:rPr>
        <w:t xml:space="preserve">It is central to CHWs’ scope of practice to serve as a </w:t>
      </w:r>
      <w:hyperlink r:id="rId184" w:tgtFrame="_blank" w:history="1">
        <w:r w:rsidRPr="00AB510F">
          <w:rPr>
            <w:rFonts w:ascii="Calibri" w:eastAsia="Times New Roman" w:hAnsi="Calibri" w:cs="Calibri"/>
            <w:color w:val="0563C1"/>
            <w:u w:val="single"/>
          </w:rPr>
          <w:t>link between health/social services and the community to facilitate access to services</w:t>
        </w:r>
      </w:hyperlink>
      <w:r w:rsidRPr="00AB510F">
        <w:rPr>
          <w:rFonts w:ascii="Calibri" w:eastAsia="Times New Roman" w:hAnsi="Calibri" w:cs="Calibri"/>
          <w:color w:val="000000"/>
        </w:rPr>
        <w:t xml:space="preserve"> and improve the quality and cultural competence of service delivery (American Public Health Association, 2020). A CHW also builds individual and community capacity by increasing health knowledge and self-sufficiency through a range of activities such as outreach, community education, informal counseling, social support, and advocacy. The roles and tasks of individual CHWs will vary based on their </w:t>
      </w:r>
      <w:r w:rsidRPr="00AB510F">
        <w:rPr>
          <w:rFonts w:ascii="Calibri" w:eastAsia="Times New Roman" w:hAnsi="Calibri" w:cs="Calibri"/>
          <w:color w:val="000000"/>
        </w:rPr>
        <w:t>organizations and the needs of the populations served. A list of CHW competencies, with example activities, is provided below: </w:t>
      </w:r>
    </w:p>
    <w:p w:rsidR="00581683" w:rsidRPr="00AB510F" w:rsidP="00855321" w14:paraId="3B8A0778" w14:textId="77777777">
      <w:pPr>
        <w:numPr>
          <w:ilvl w:val="0"/>
          <w:numId w:val="93"/>
        </w:numPr>
        <w:tabs>
          <w:tab w:val="num" w:pos="-360"/>
        </w:tabs>
        <w:spacing w:after="0" w:line="240" w:lineRule="auto"/>
        <w:ind w:left="900" w:hanging="270"/>
        <w:textAlignment w:val="baseline"/>
        <w:rPr>
          <w:rFonts w:ascii="Calibri" w:eastAsia="Times New Roman" w:hAnsi="Calibri" w:cs="Calibri"/>
        </w:rPr>
      </w:pPr>
      <w:r w:rsidRPr="00AB510F">
        <w:rPr>
          <w:rFonts w:ascii="Calibri" w:eastAsia="Times New Roman" w:hAnsi="Calibri" w:cs="Calibri"/>
          <w:color w:val="000000"/>
          <w:u w:val="single"/>
        </w:rPr>
        <w:t>Cultural Mediation among Individuals, Communities, and Health and Social Service Systems</w:t>
      </w:r>
      <w:r w:rsidRPr="00AB510F">
        <w:rPr>
          <w:rFonts w:ascii="Calibri" w:eastAsia="Times New Roman" w:hAnsi="Calibri" w:cs="Calibri"/>
          <w:color w:val="000000"/>
        </w:rPr>
        <w:t> </w:t>
      </w:r>
    </w:p>
    <w:p w:rsidR="00581683" w:rsidRPr="00AB510F" w:rsidP="00855321" w14:paraId="394D6694" w14:textId="77777777">
      <w:pPr>
        <w:numPr>
          <w:ilvl w:val="0"/>
          <w:numId w:val="93"/>
        </w:numPr>
        <w:tabs>
          <w:tab w:val="num" w:pos="-360"/>
        </w:tabs>
        <w:spacing w:after="0" w:line="240" w:lineRule="auto"/>
        <w:ind w:left="900" w:hanging="270"/>
        <w:textAlignment w:val="baseline"/>
        <w:rPr>
          <w:rFonts w:ascii="Calibri" w:eastAsia="Times New Roman" w:hAnsi="Calibri" w:cs="Calibri"/>
        </w:rPr>
      </w:pPr>
      <w:r w:rsidRPr="00AB510F">
        <w:rPr>
          <w:rFonts w:ascii="Calibri" w:eastAsia="Times New Roman" w:hAnsi="Calibri" w:cs="Calibri"/>
          <w:color w:val="000000"/>
        </w:rPr>
        <w:t>Educate individuals and communities about how to use health and social service systems (including understanding how systems operate).</w:t>
      </w:r>
    </w:p>
    <w:p w:rsidR="00581683" w:rsidRPr="00AB510F" w:rsidP="00855321" w14:paraId="69650964" w14:textId="77777777">
      <w:pPr>
        <w:numPr>
          <w:ilvl w:val="0"/>
          <w:numId w:val="93"/>
        </w:numPr>
        <w:tabs>
          <w:tab w:val="num" w:pos="-360"/>
        </w:tabs>
        <w:spacing w:after="0" w:line="240" w:lineRule="auto"/>
        <w:ind w:left="900" w:hanging="270"/>
        <w:textAlignment w:val="baseline"/>
        <w:rPr>
          <w:rFonts w:ascii="Calibri" w:eastAsia="Times New Roman" w:hAnsi="Calibri" w:cs="Calibri"/>
        </w:rPr>
      </w:pPr>
      <w:r w:rsidRPr="00AB510F">
        <w:rPr>
          <w:rFonts w:ascii="Calibri" w:eastAsia="Times New Roman" w:hAnsi="Calibri" w:cs="Calibri"/>
          <w:color w:val="000000"/>
        </w:rPr>
        <w:t>Educate systems about community perspectives and cultural norms (including supporting implementation of Culturally and Linguistically Appropriate Services [CLAS] standards).</w:t>
      </w:r>
    </w:p>
    <w:p w:rsidR="00581683" w:rsidRPr="00AB510F" w:rsidP="00855321" w14:paraId="6426220F" w14:textId="77777777">
      <w:pPr>
        <w:numPr>
          <w:ilvl w:val="0"/>
          <w:numId w:val="93"/>
        </w:numPr>
        <w:tabs>
          <w:tab w:val="num" w:pos="-360"/>
        </w:tabs>
        <w:spacing w:after="0" w:line="240" w:lineRule="auto"/>
        <w:ind w:left="900" w:hanging="270"/>
        <w:textAlignment w:val="baseline"/>
        <w:rPr>
          <w:rFonts w:ascii="Calibri" w:eastAsia="Times New Roman" w:hAnsi="Calibri" w:cs="Calibri"/>
        </w:rPr>
      </w:pPr>
      <w:r w:rsidRPr="00AB510F">
        <w:rPr>
          <w:rFonts w:ascii="Calibri" w:eastAsia="Times New Roman" w:hAnsi="Calibri" w:cs="Calibri"/>
          <w:color w:val="000000"/>
        </w:rPr>
        <w:t>Build health literacy and cross-cultural communication.</w:t>
      </w:r>
    </w:p>
    <w:p w:rsidR="00581683" w:rsidRPr="00AB510F" w:rsidP="00855321" w14:paraId="25F58666" w14:textId="77777777">
      <w:pPr>
        <w:numPr>
          <w:ilvl w:val="0"/>
          <w:numId w:val="93"/>
        </w:numPr>
        <w:tabs>
          <w:tab w:val="num" w:pos="-360"/>
        </w:tabs>
        <w:spacing w:after="0" w:line="240" w:lineRule="auto"/>
        <w:ind w:left="900" w:hanging="270"/>
        <w:textAlignment w:val="baseline"/>
        <w:rPr>
          <w:rFonts w:ascii="Calibri" w:eastAsia="Times New Roman" w:hAnsi="Calibri" w:cs="Calibri"/>
        </w:rPr>
      </w:pPr>
      <w:r w:rsidRPr="00AB510F">
        <w:rPr>
          <w:rFonts w:ascii="Calibri" w:eastAsia="Times New Roman" w:hAnsi="Calibri" w:cs="Calibri"/>
          <w:color w:val="000000"/>
          <w:u w:val="single"/>
        </w:rPr>
        <w:t>Care Coordination, Case Management, and System Navigation</w:t>
      </w:r>
    </w:p>
    <w:p w:rsidR="00581683" w:rsidRPr="00AB510F" w:rsidP="00855321" w14:paraId="5731AE93" w14:textId="77777777">
      <w:pPr>
        <w:numPr>
          <w:ilvl w:val="0"/>
          <w:numId w:val="95"/>
        </w:numPr>
        <w:spacing w:after="0" w:line="240" w:lineRule="auto"/>
        <w:textAlignment w:val="baseline"/>
        <w:rPr>
          <w:rFonts w:ascii="Calibri" w:eastAsia="Times New Roman" w:hAnsi="Calibri" w:cs="Calibri"/>
        </w:rPr>
      </w:pPr>
      <w:r w:rsidRPr="00AB510F">
        <w:rPr>
          <w:rFonts w:ascii="Calibri" w:eastAsia="Times New Roman" w:hAnsi="Calibri" w:cs="Calibri"/>
          <w:color w:val="000000"/>
        </w:rPr>
        <w:t>Participate in care coordination and/or case management.</w:t>
      </w:r>
    </w:p>
    <w:p w:rsidR="00581683" w:rsidRPr="00AB510F" w:rsidP="00855321" w14:paraId="28032E19" w14:textId="77777777">
      <w:pPr>
        <w:numPr>
          <w:ilvl w:val="0"/>
          <w:numId w:val="95"/>
        </w:numPr>
        <w:spacing w:after="0" w:line="240" w:lineRule="auto"/>
        <w:textAlignment w:val="baseline"/>
        <w:rPr>
          <w:rFonts w:ascii="Calibri" w:eastAsia="Times New Roman" w:hAnsi="Calibri" w:cs="Calibri"/>
        </w:rPr>
      </w:pPr>
      <w:r w:rsidRPr="00AB510F">
        <w:rPr>
          <w:rFonts w:ascii="Calibri" w:eastAsia="Times New Roman" w:hAnsi="Calibri" w:cs="Calibri"/>
          <w:color w:val="000000"/>
        </w:rPr>
        <w:t>Make referrals and provide follow-up.</w:t>
      </w:r>
    </w:p>
    <w:p w:rsidR="00581683" w:rsidRPr="00AB510F" w:rsidP="00855321" w14:paraId="1D0C2FC1" w14:textId="77777777">
      <w:pPr>
        <w:numPr>
          <w:ilvl w:val="0"/>
          <w:numId w:val="95"/>
        </w:numPr>
        <w:spacing w:after="0" w:line="240" w:lineRule="auto"/>
        <w:textAlignment w:val="baseline"/>
        <w:rPr>
          <w:rFonts w:ascii="Calibri" w:eastAsia="Times New Roman" w:hAnsi="Calibri" w:cs="Calibri"/>
        </w:rPr>
      </w:pPr>
      <w:r w:rsidRPr="00AB510F">
        <w:rPr>
          <w:rFonts w:ascii="Calibri" w:eastAsia="Times New Roman" w:hAnsi="Calibri" w:cs="Calibri"/>
          <w:color w:val="000000"/>
        </w:rPr>
        <w:t>Facilitate transportation to services and help address other barriers to access.</w:t>
      </w:r>
    </w:p>
    <w:p w:rsidR="00581683" w:rsidRPr="00AB510F" w:rsidP="00855321" w14:paraId="7790BB34" w14:textId="77777777">
      <w:pPr>
        <w:numPr>
          <w:ilvl w:val="0"/>
          <w:numId w:val="95"/>
        </w:numPr>
        <w:spacing w:after="0" w:line="240" w:lineRule="auto"/>
        <w:textAlignment w:val="baseline"/>
        <w:rPr>
          <w:rFonts w:ascii="Calibri" w:eastAsia="Times New Roman" w:hAnsi="Calibri" w:cs="Calibri"/>
        </w:rPr>
      </w:pPr>
      <w:r w:rsidRPr="00AB510F">
        <w:rPr>
          <w:rFonts w:ascii="Calibri" w:eastAsia="Times New Roman" w:hAnsi="Calibri" w:cs="Calibri"/>
          <w:color w:val="000000"/>
        </w:rPr>
        <w:t>Document and track individual and population level data.</w:t>
      </w:r>
    </w:p>
    <w:p w:rsidR="00581683" w:rsidRPr="00AB510F" w:rsidP="00855321" w14:paraId="066AADA9" w14:textId="77777777">
      <w:pPr>
        <w:numPr>
          <w:ilvl w:val="0"/>
          <w:numId w:val="95"/>
        </w:numPr>
        <w:spacing w:after="0" w:line="240" w:lineRule="auto"/>
        <w:textAlignment w:val="baseline"/>
        <w:rPr>
          <w:rFonts w:ascii="Calibri" w:eastAsia="Times New Roman" w:hAnsi="Calibri" w:cs="Calibri"/>
        </w:rPr>
      </w:pPr>
      <w:r w:rsidRPr="00AB510F">
        <w:rPr>
          <w:rFonts w:ascii="Calibri" w:eastAsia="Times New Roman" w:hAnsi="Calibri" w:cs="Calibri"/>
          <w:color w:val="000000"/>
        </w:rPr>
        <w:t>Inform people and systems about community assets and challenges.</w:t>
      </w:r>
    </w:p>
    <w:p w:rsidR="00581683" w:rsidRPr="00AB510F" w:rsidP="00855321" w14:paraId="4594D1EF" w14:textId="77777777">
      <w:pPr>
        <w:numPr>
          <w:ilvl w:val="0"/>
          <w:numId w:val="93"/>
        </w:numPr>
        <w:tabs>
          <w:tab w:val="num" w:pos="-360"/>
        </w:tabs>
        <w:spacing w:after="0" w:line="240" w:lineRule="auto"/>
        <w:ind w:left="900" w:hanging="270"/>
        <w:textAlignment w:val="baseline"/>
        <w:rPr>
          <w:rFonts w:ascii="Calibri" w:eastAsia="Times New Roman" w:hAnsi="Calibri" w:cs="Calibri"/>
        </w:rPr>
      </w:pPr>
      <w:r w:rsidRPr="00AB510F">
        <w:rPr>
          <w:rFonts w:ascii="Calibri" w:eastAsia="Times New Roman" w:hAnsi="Calibri" w:cs="Calibri"/>
          <w:color w:val="000000"/>
          <w:u w:val="single"/>
        </w:rPr>
        <w:t>Providing Coaching and Social Support</w:t>
      </w:r>
    </w:p>
    <w:p w:rsidR="00581683" w:rsidRPr="00AB510F" w:rsidP="00855321" w14:paraId="794697BC" w14:textId="77777777">
      <w:pPr>
        <w:numPr>
          <w:ilvl w:val="0"/>
          <w:numId w:val="95"/>
        </w:numPr>
        <w:spacing w:after="0" w:line="240" w:lineRule="auto"/>
        <w:textAlignment w:val="baseline"/>
        <w:rPr>
          <w:rFonts w:ascii="Calibri" w:eastAsia="Times New Roman" w:hAnsi="Calibri" w:cs="Calibri"/>
        </w:rPr>
      </w:pPr>
      <w:r w:rsidRPr="00AB510F">
        <w:rPr>
          <w:rFonts w:ascii="Calibri" w:eastAsia="Times New Roman" w:hAnsi="Calibri" w:cs="Calibri"/>
          <w:color w:val="000000"/>
        </w:rPr>
        <w:t>Provide individual support and coaching (e.g., CHWs can be trained as National DPP lifestyle coaches).</w:t>
      </w:r>
    </w:p>
    <w:p w:rsidR="00581683" w:rsidRPr="00AB510F" w:rsidP="00855321" w14:paraId="2438064D" w14:textId="77777777">
      <w:pPr>
        <w:numPr>
          <w:ilvl w:val="0"/>
          <w:numId w:val="95"/>
        </w:numPr>
        <w:spacing w:after="0" w:line="240" w:lineRule="auto"/>
        <w:textAlignment w:val="baseline"/>
        <w:rPr>
          <w:rFonts w:ascii="Calibri" w:eastAsia="Times New Roman" w:hAnsi="Calibri" w:cs="Calibri"/>
        </w:rPr>
      </w:pPr>
      <w:r w:rsidRPr="00AB510F">
        <w:rPr>
          <w:rFonts w:ascii="Calibri" w:eastAsia="Times New Roman" w:hAnsi="Calibri" w:cs="Calibri"/>
          <w:color w:val="000000"/>
        </w:rPr>
        <w:t>Motivate and encourage people to obtain care and other services.</w:t>
      </w:r>
    </w:p>
    <w:p w:rsidR="00581683" w:rsidRPr="00AB510F" w:rsidP="00855321" w14:paraId="14568D52" w14:textId="77777777">
      <w:pPr>
        <w:numPr>
          <w:ilvl w:val="0"/>
          <w:numId w:val="95"/>
        </w:numPr>
        <w:spacing w:after="0" w:line="240" w:lineRule="auto"/>
        <w:textAlignment w:val="baseline"/>
        <w:rPr>
          <w:rFonts w:ascii="Calibri" w:eastAsia="Times New Roman" w:hAnsi="Calibri" w:cs="Calibri"/>
        </w:rPr>
      </w:pPr>
      <w:r w:rsidRPr="00AB510F">
        <w:rPr>
          <w:rFonts w:ascii="Calibri" w:eastAsia="Times New Roman" w:hAnsi="Calibri" w:cs="Calibri"/>
          <w:color w:val="000000"/>
        </w:rPr>
        <w:t>Support self-management of disease prevention and management of health conditions (e.g., CHWs can serve as part of a team providing DSMES services).</w:t>
      </w:r>
    </w:p>
    <w:p w:rsidR="00581683" w:rsidRPr="00AB510F" w:rsidP="00855321" w14:paraId="577831FE" w14:textId="77777777">
      <w:pPr>
        <w:numPr>
          <w:ilvl w:val="0"/>
          <w:numId w:val="95"/>
        </w:numPr>
        <w:spacing w:after="0" w:line="240" w:lineRule="auto"/>
        <w:textAlignment w:val="baseline"/>
        <w:rPr>
          <w:rFonts w:ascii="Calibri" w:eastAsia="Times New Roman" w:hAnsi="Calibri" w:cs="Calibri"/>
        </w:rPr>
      </w:pPr>
      <w:r w:rsidRPr="00AB510F">
        <w:rPr>
          <w:rFonts w:ascii="Calibri" w:eastAsia="Times New Roman" w:hAnsi="Calibri" w:cs="Calibri"/>
          <w:color w:val="000000"/>
        </w:rPr>
        <w:t>Plan and/or lead support groups.</w:t>
      </w:r>
    </w:p>
    <w:p w:rsidR="00581683" w:rsidRPr="00AB510F" w:rsidP="00855321" w14:paraId="3922C7BF" w14:textId="77777777">
      <w:pPr>
        <w:numPr>
          <w:ilvl w:val="0"/>
          <w:numId w:val="93"/>
        </w:numPr>
        <w:tabs>
          <w:tab w:val="num" w:pos="-360"/>
        </w:tabs>
        <w:spacing w:after="0" w:line="240" w:lineRule="auto"/>
        <w:ind w:left="900" w:hanging="270"/>
        <w:textAlignment w:val="baseline"/>
        <w:rPr>
          <w:rFonts w:ascii="Calibri" w:eastAsia="Times New Roman" w:hAnsi="Calibri" w:cs="Calibri"/>
        </w:rPr>
      </w:pPr>
      <w:r w:rsidRPr="00AB510F">
        <w:rPr>
          <w:rFonts w:ascii="Calibri" w:eastAsia="Times New Roman" w:hAnsi="Calibri" w:cs="Calibri"/>
          <w:color w:val="000000"/>
          <w:u w:val="single"/>
        </w:rPr>
        <w:t>Advocating for Individuals and Communities</w:t>
      </w:r>
    </w:p>
    <w:p w:rsidR="00581683" w:rsidRPr="00AB510F" w:rsidP="00855321" w14:paraId="0655C880" w14:textId="77777777">
      <w:pPr>
        <w:numPr>
          <w:ilvl w:val="0"/>
          <w:numId w:val="95"/>
        </w:numPr>
        <w:spacing w:after="0" w:line="240" w:lineRule="auto"/>
        <w:textAlignment w:val="baseline"/>
        <w:rPr>
          <w:rFonts w:ascii="Calibri" w:eastAsia="Times New Roman" w:hAnsi="Calibri" w:cs="Calibri"/>
        </w:rPr>
      </w:pPr>
      <w:r w:rsidRPr="00AB510F">
        <w:rPr>
          <w:rFonts w:ascii="Calibri" w:eastAsia="Times New Roman" w:hAnsi="Calibri" w:cs="Calibri"/>
          <w:color w:val="000000"/>
        </w:rPr>
        <w:t>Advocate for the needs and perspectives of communities.</w:t>
      </w:r>
    </w:p>
    <w:p w:rsidR="00581683" w:rsidRPr="00AB510F" w:rsidP="00855321" w14:paraId="23F98F5F" w14:textId="77777777">
      <w:pPr>
        <w:numPr>
          <w:ilvl w:val="0"/>
          <w:numId w:val="95"/>
        </w:numPr>
        <w:spacing w:after="0" w:line="240" w:lineRule="auto"/>
        <w:textAlignment w:val="baseline"/>
        <w:rPr>
          <w:rFonts w:ascii="Calibri" w:eastAsia="Times New Roman" w:hAnsi="Calibri" w:cs="Calibri"/>
        </w:rPr>
      </w:pPr>
      <w:r w:rsidRPr="00AB510F">
        <w:rPr>
          <w:rFonts w:ascii="Calibri" w:eastAsia="Times New Roman" w:hAnsi="Calibri" w:cs="Calibri"/>
          <w:color w:val="000000"/>
        </w:rPr>
        <w:t>Connect to resources (e.g. food and housing).</w:t>
      </w:r>
    </w:p>
    <w:p w:rsidR="00581683" w:rsidRPr="00AB510F" w:rsidP="00855321" w14:paraId="37FE042E" w14:textId="77777777">
      <w:pPr>
        <w:numPr>
          <w:ilvl w:val="0"/>
          <w:numId w:val="93"/>
        </w:numPr>
        <w:tabs>
          <w:tab w:val="num" w:pos="-360"/>
        </w:tabs>
        <w:spacing w:after="0" w:line="240" w:lineRule="auto"/>
        <w:ind w:left="900" w:hanging="270"/>
        <w:textAlignment w:val="baseline"/>
        <w:rPr>
          <w:rFonts w:ascii="Calibri" w:eastAsia="Times New Roman" w:hAnsi="Calibri" w:cs="Calibri"/>
        </w:rPr>
      </w:pPr>
      <w:r w:rsidRPr="00AB510F">
        <w:rPr>
          <w:rFonts w:ascii="Calibri" w:eastAsia="Times New Roman" w:hAnsi="Calibri" w:cs="Calibri"/>
          <w:color w:val="000000"/>
          <w:u w:val="single"/>
        </w:rPr>
        <w:t>Building Individual and Community Capacity</w:t>
      </w:r>
    </w:p>
    <w:p w:rsidR="00581683" w:rsidRPr="00AB510F" w:rsidP="00855321" w14:paraId="26F33C4B" w14:textId="77777777">
      <w:pPr>
        <w:numPr>
          <w:ilvl w:val="0"/>
          <w:numId w:val="95"/>
        </w:numPr>
        <w:spacing w:after="0" w:line="240" w:lineRule="auto"/>
        <w:textAlignment w:val="baseline"/>
        <w:rPr>
          <w:rFonts w:ascii="Calibri" w:eastAsia="Times New Roman" w:hAnsi="Calibri" w:cs="Calibri"/>
        </w:rPr>
      </w:pPr>
      <w:r w:rsidRPr="00AB510F">
        <w:rPr>
          <w:rFonts w:ascii="Calibri" w:eastAsia="Times New Roman" w:hAnsi="Calibri" w:cs="Calibri"/>
          <w:color w:val="000000"/>
        </w:rPr>
        <w:t>Train and build individual capacity with CHW peers and among groups of CHWs.</w:t>
      </w:r>
    </w:p>
    <w:p w:rsidR="00581683" w:rsidRPr="00AB510F" w:rsidP="00855321" w14:paraId="5C5CCC15" w14:textId="77777777">
      <w:pPr>
        <w:numPr>
          <w:ilvl w:val="0"/>
          <w:numId w:val="93"/>
        </w:numPr>
        <w:tabs>
          <w:tab w:val="num" w:pos="-360"/>
        </w:tabs>
        <w:spacing w:after="0" w:line="240" w:lineRule="auto"/>
        <w:ind w:left="900" w:hanging="270"/>
        <w:textAlignment w:val="baseline"/>
        <w:rPr>
          <w:rFonts w:ascii="Calibri" w:eastAsia="Times New Roman" w:hAnsi="Calibri" w:cs="Calibri"/>
        </w:rPr>
      </w:pPr>
      <w:r w:rsidRPr="00AB510F">
        <w:rPr>
          <w:rFonts w:ascii="Calibri" w:eastAsia="Times New Roman" w:hAnsi="Calibri" w:cs="Calibri"/>
          <w:color w:val="000000"/>
          <w:u w:val="single"/>
        </w:rPr>
        <w:t>Implementing Individual and Community Assessments</w:t>
      </w:r>
    </w:p>
    <w:p w:rsidR="00581683" w:rsidRPr="00AB510F" w:rsidP="00855321" w14:paraId="6F0E1C5D" w14:textId="77777777">
      <w:pPr>
        <w:numPr>
          <w:ilvl w:val="0"/>
          <w:numId w:val="95"/>
        </w:numPr>
        <w:spacing w:after="0" w:line="240" w:lineRule="auto"/>
        <w:textAlignment w:val="baseline"/>
        <w:rPr>
          <w:rFonts w:ascii="Calibri" w:eastAsia="Times New Roman" w:hAnsi="Calibri" w:cs="Calibri"/>
        </w:rPr>
      </w:pPr>
      <w:r w:rsidRPr="00AB510F">
        <w:rPr>
          <w:rFonts w:ascii="Calibri" w:eastAsia="Times New Roman" w:hAnsi="Calibri" w:cs="Calibri"/>
          <w:color w:val="000000"/>
        </w:rPr>
        <w:t>Participate in design, implementation, and interpretation of individual-level assessments (e.g., home environmental assessment).</w:t>
      </w:r>
    </w:p>
    <w:p w:rsidR="00581683" w:rsidRPr="00AB510F" w:rsidP="00855321" w14:paraId="0B631AB8" w14:textId="77777777">
      <w:pPr>
        <w:numPr>
          <w:ilvl w:val="0"/>
          <w:numId w:val="95"/>
        </w:numPr>
        <w:spacing w:after="0" w:line="240" w:lineRule="auto"/>
        <w:textAlignment w:val="baseline"/>
        <w:rPr>
          <w:rFonts w:ascii="Calibri" w:eastAsia="Times New Roman" w:hAnsi="Calibri" w:cs="Calibri"/>
        </w:rPr>
      </w:pPr>
      <w:r w:rsidRPr="00AB510F">
        <w:rPr>
          <w:rFonts w:ascii="Calibri" w:eastAsia="Times New Roman" w:hAnsi="Calibri" w:cs="Calibri"/>
          <w:color w:val="000000"/>
        </w:rPr>
        <w:t>Participate in design, implementation, and interpretation of community-level assessments (e.g., windshield survey of community assets and challenges, community asset mapping).</w:t>
      </w:r>
    </w:p>
    <w:p w:rsidR="00581683" w:rsidRPr="00AB510F" w:rsidP="00855321" w14:paraId="7404ACED" w14:textId="77777777">
      <w:pPr>
        <w:numPr>
          <w:ilvl w:val="0"/>
          <w:numId w:val="93"/>
        </w:numPr>
        <w:tabs>
          <w:tab w:val="num" w:pos="-360"/>
        </w:tabs>
        <w:spacing w:after="0" w:line="240" w:lineRule="auto"/>
        <w:ind w:left="900" w:hanging="270"/>
        <w:textAlignment w:val="baseline"/>
        <w:rPr>
          <w:rFonts w:ascii="Calibri" w:eastAsia="Times New Roman" w:hAnsi="Calibri" w:cs="Calibri"/>
        </w:rPr>
      </w:pPr>
      <w:r w:rsidRPr="00AB510F">
        <w:rPr>
          <w:rFonts w:ascii="Calibri" w:eastAsia="Times New Roman" w:hAnsi="Calibri" w:cs="Calibri"/>
          <w:color w:val="000000"/>
          <w:u w:val="single"/>
        </w:rPr>
        <w:t>Conducting Outreach</w:t>
      </w:r>
    </w:p>
    <w:p w:rsidR="00581683" w:rsidRPr="00AB510F" w:rsidP="00855321" w14:paraId="726B071E" w14:textId="77777777">
      <w:pPr>
        <w:numPr>
          <w:ilvl w:val="0"/>
          <w:numId w:val="95"/>
        </w:numPr>
        <w:spacing w:after="0" w:line="240" w:lineRule="auto"/>
        <w:textAlignment w:val="baseline"/>
        <w:rPr>
          <w:rFonts w:ascii="Calibri" w:eastAsia="Times New Roman" w:hAnsi="Calibri" w:cs="Calibri"/>
        </w:rPr>
      </w:pPr>
      <w:r w:rsidRPr="00AB510F">
        <w:rPr>
          <w:rFonts w:ascii="Calibri" w:eastAsia="Times New Roman" w:hAnsi="Calibri" w:cs="Calibri"/>
          <w:color w:val="000000"/>
        </w:rPr>
        <w:t>Engage in case-finding/recruitment of individuals, families, and community groups to services and systems.</w:t>
      </w:r>
    </w:p>
    <w:p w:rsidR="00581683" w:rsidRPr="00AB510F" w:rsidP="00855321" w14:paraId="0EFCF007" w14:textId="77777777">
      <w:pPr>
        <w:numPr>
          <w:ilvl w:val="0"/>
          <w:numId w:val="95"/>
        </w:numPr>
        <w:spacing w:after="0" w:line="240" w:lineRule="auto"/>
        <w:textAlignment w:val="baseline"/>
        <w:rPr>
          <w:rFonts w:ascii="Calibri" w:eastAsia="Times New Roman" w:hAnsi="Calibri" w:cs="Calibri"/>
        </w:rPr>
      </w:pPr>
      <w:r w:rsidRPr="00AB510F">
        <w:rPr>
          <w:rFonts w:ascii="Calibri" w:eastAsia="Times New Roman" w:hAnsi="Calibri" w:cs="Calibri"/>
          <w:color w:val="000000"/>
        </w:rPr>
        <w:t>Follow-up on health and social service encounters with individuals, families, and community groups; conduct home visits to provide education, assessment, and social support.</w:t>
      </w:r>
    </w:p>
    <w:p w:rsidR="00581683" w:rsidRPr="00AB510F" w:rsidP="00855321" w14:paraId="18910633" w14:textId="77777777">
      <w:pPr>
        <w:numPr>
          <w:ilvl w:val="0"/>
          <w:numId w:val="95"/>
        </w:numPr>
        <w:spacing w:after="0" w:line="240" w:lineRule="auto"/>
        <w:textAlignment w:val="baseline"/>
        <w:rPr>
          <w:rFonts w:ascii="Calibri" w:eastAsia="Times New Roman" w:hAnsi="Calibri" w:cs="Calibri"/>
        </w:rPr>
      </w:pPr>
      <w:r w:rsidRPr="00AB510F">
        <w:rPr>
          <w:rFonts w:ascii="Calibri" w:eastAsia="Times New Roman" w:hAnsi="Calibri" w:cs="Calibri"/>
          <w:color w:val="000000"/>
        </w:rPr>
        <w:t>Present at local agencies and community events.</w:t>
      </w:r>
    </w:p>
    <w:p w:rsidR="00581683" w:rsidRPr="00AB510F" w:rsidP="00855321" w14:paraId="0EA79B36"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color w:val="000000"/>
        </w:rPr>
        <w:t>CHW Sectors</w:t>
      </w:r>
      <w:r w:rsidRPr="00AB510F">
        <w:rPr>
          <w:rFonts w:ascii="Calibri" w:eastAsia="Times New Roman" w:hAnsi="Calibri" w:cs="Calibri"/>
          <w:color w:val="000000"/>
        </w:rPr>
        <w:t xml:space="preserve">: Medical (hospital, health centers, primary care, oral health), public health (local and state health departments and non-profits), education (k-12, parent supports and colleges), housing, food systems (pantries, soup kitchens, and nutrition centers), chronic disease management (diabetes, heart disease and stroke, HIV/AIDS, cancer), mental health (family counseling, support groups, residential facilities, substance use treatment), advocacy (immigration, civil rights, voting rights), health plans (insurance enrollment, care coordination). Examples of CHW job titles can be found </w:t>
      </w:r>
      <w:hyperlink r:id="rId185" w:tgtFrame="_blank" w:history="1">
        <w:r w:rsidRPr="00AB510F">
          <w:rPr>
            <w:rFonts w:ascii="Calibri" w:eastAsia="Times New Roman" w:hAnsi="Calibri" w:cs="Calibri"/>
            <w:color w:val="0563C1"/>
            <w:u w:val="single"/>
          </w:rPr>
          <w:t>here</w:t>
        </w:r>
      </w:hyperlink>
      <w:r w:rsidRPr="00AB510F">
        <w:rPr>
          <w:rFonts w:ascii="Calibri" w:eastAsia="Times New Roman" w:hAnsi="Calibri" w:cs="Calibri"/>
          <w:color w:val="000000"/>
        </w:rPr>
        <w:t xml:space="preserve"> (CDC, 2018). The type of CHW service delivery can be categorized into “covered” or “enabling,” depending on the operation of the organization and how the CHW functions.</w:t>
      </w:r>
    </w:p>
    <w:p w:rsidR="00581683" w:rsidRPr="00AB510F" w:rsidP="00855321" w14:paraId="4EFA216F"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color w:val="000000"/>
        </w:rPr>
        <w:t xml:space="preserve">CHW Qualities: </w:t>
      </w:r>
      <w:r w:rsidRPr="00AB510F">
        <w:rPr>
          <w:rFonts w:ascii="Calibri" w:eastAsia="Times New Roman" w:hAnsi="Calibri" w:cs="Calibri"/>
          <w:color w:val="000000"/>
        </w:rPr>
        <w:t xml:space="preserve">CHW qualities help inform who is or becomes a CHW. Skills are something a person is capable of doing because they have learned, whereas qualities are personal characteristics or traits that can be enhanced but not taught. When CHWs are recruited, agreement on CHW qualities can help inform a job description and employer decisions. CHW qualities can also establish important parameters for the field and inform CHW training and educational decisions. For more information, visit the </w:t>
      </w:r>
      <w:hyperlink r:id="rId186" w:tgtFrame="_blank" w:history="1">
        <w:r w:rsidRPr="00AB510F">
          <w:rPr>
            <w:rFonts w:ascii="Calibri" w:eastAsia="Times New Roman" w:hAnsi="Calibri" w:cs="Calibri"/>
            <w:color w:val="0563C1"/>
            <w:u w:val="single"/>
          </w:rPr>
          <w:t>CHW Core Consensus Project</w:t>
        </w:r>
      </w:hyperlink>
      <w:r w:rsidRPr="00AB510F">
        <w:rPr>
          <w:rFonts w:ascii="Calibri" w:eastAsia="Times New Roman" w:hAnsi="Calibri" w:cs="Calibri"/>
          <w:color w:val="000000"/>
        </w:rPr>
        <w:t xml:space="preserve"> (The Community Health Worker Core Consensus Project, 2016). </w:t>
      </w:r>
    </w:p>
    <w:p w:rsidR="00581683" w:rsidRPr="00AB510F" w:rsidP="00855321" w14:paraId="6CE18FB7"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color w:val="000000"/>
        </w:rPr>
        <w:t xml:space="preserve">Covered Services: </w:t>
      </w:r>
      <w:r w:rsidRPr="00AB510F">
        <w:rPr>
          <w:rFonts w:ascii="Calibri" w:eastAsia="Times New Roman" w:hAnsi="Calibri" w:cs="Calibri"/>
          <w:color w:val="000000"/>
        </w:rPr>
        <w:t xml:space="preserve">Services ordered by a licensed provider that are to be provided by a CHW. These services frequently include conducting intake assessments, social needs assessments, and providing health education to individuals and groups in conjunction with a health care team. Services can occur face-to-face with recipients in an outpatient clinic, hospital, client’s home, or other community settings. It is also important to ensure that the health education services being provided can be modified to meet clinical needs, cultural norms, and health literacy levels. Reimbursement of covered services may vary from state to state pending state plans and Medicaid coverage. Examples of CHW-covered services can be found in the policy brief developed by CDC’s Division for Heart Disease and Stroke Prevention, </w:t>
      </w:r>
      <w:hyperlink r:id="rId187" w:tgtFrame="_blank" w:history="1">
        <w:r w:rsidRPr="00AB510F">
          <w:rPr>
            <w:rFonts w:ascii="Calibri" w:eastAsia="Times New Roman" w:hAnsi="Calibri" w:cs="Calibri"/>
            <w:color w:val="0563C1"/>
            <w:u w:val="single"/>
          </w:rPr>
          <w:t>Addressing Chronic Disease through Community Health Workers</w:t>
        </w:r>
      </w:hyperlink>
      <w:r w:rsidRPr="00AB510F">
        <w:rPr>
          <w:rFonts w:ascii="Calibri" w:eastAsia="Times New Roman" w:hAnsi="Calibri" w:cs="Calibri"/>
          <w:color w:val="000000"/>
        </w:rPr>
        <w:t xml:space="preserve">, and in the technical assistance guide, </w:t>
      </w:r>
      <w:hyperlink r:id="rId188" w:tgtFrame="_blank" w:history="1">
        <w:r w:rsidRPr="00AB510F">
          <w:rPr>
            <w:rFonts w:ascii="Calibri" w:eastAsia="Times New Roman" w:hAnsi="Calibri" w:cs="Calibri"/>
            <w:color w:val="0563C1"/>
            <w:u w:val="single"/>
          </w:rPr>
          <w:t>States Implementing CHW Strategies</w:t>
        </w:r>
      </w:hyperlink>
      <w:r w:rsidRPr="00AB510F">
        <w:rPr>
          <w:rFonts w:ascii="Calibri" w:eastAsia="Times New Roman" w:hAnsi="Calibri" w:cs="Calibri"/>
          <w:color w:val="000000"/>
        </w:rPr>
        <w:t xml:space="preserve">. These and other resources can be found in the </w:t>
      </w:r>
      <w:hyperlink r:id="rId69" w:tgtFrame="_blank" w:history="1">
        <w:r w:rsidRPr="00AB510F">
          <w:rPr>
            <w:rFonts w:ascii="Calibri" w:eastAsia="Times New Roman" w:hAnsi="Calibri" w:cs="Calibri"/>
            <w:color w:val="0563C1"/>
            <w:u w:val="single"/>
          </w:rPr>
          <w:t>CHW Toolkit</w:t>
        </w:r>
      </w:hyperlink>
      <w:r w:rsidRPr="00AB510F">
        <w:rPr>
          <w:rFonts w:ascii="Calibri" w:eastAsia="Times New Roman" w:hAnsi="Calibri" w:cs="Calibri"/>
          <w:color w:val="000000"/>
        </w:rPr>
        <w:t xml:space="preserve"> (CDC, 2011; CDC, 2014; CDC, 2019). </w:t>
      </w:r>
    </w:p>
    <w:p w:rsidR="00581683" w:rsidRPr="00AB510F" w:rsidP="00855321" w14:paraId="24534B01"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color w:val="000000"/>
        </w:rPr>
        <w:t>Enabling Services: </w:t>
      </w:r>
      <w:r w:rsidRPr="00AB510F">
        <w:rPr>
          <w:rFonts w:ascii="Calibri" w:eastAsia="Times New Roman" w:hAnsi="Calibri" w:cs="Calibri"/>
          <w:color w:val="000000"/>
        </w:rPr>
        <w:t>Non‐clinical services that support the delivery of basic health services and facilitate access to comprehensive patient care as well as social services. They include case management, benefit counseling or eligibility assistance, health education and supportive counseling, interpretation, outreach, transportation, and education of patients and the community regarding the availability and appropriate use of health services. CHWs can be engaged to deliver these enabling services and to serve as advocates and health guides for clients with diabetes or prediabetes.</w:t>
      </w:r>
    </w:p>
    <w:p w:rsidR="00581683" w:rsidRPr="00AB510F" w:rsidP="00855321" w14:paraId="2A713204"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color w:val="000000"/>
        </w:rPr>
        <w:t>Priority Populations</w:t>
      </w:r>
      <w:r w:rsidRPr="00AB510F">
        <w:rPr>
          <w:rFonts w:ascii="Calibri" w:eastAsia="Times New Roman" w:hAnsi="Calibri" w:cs="Calibri"/>
          <w:color w:val="000000"/>
        </w:rPr>
        <w:t>: Defined in the 2320 NOFO as those who have systematically experienced greater obstacles to health based on their racial or ethnic group, religion, socioeconomic status, gender, age, mental health, cognitive, sensory, or physical disability, sexual orientation or gender identity, geographic location, or other characteristics historically linked to discrimination or exclusion. Priority populations of focus will be determined by each award recipient.</w:t>
      </w:r>
    </w:p>
    <w:p w:rsidR="00B971F0" w:rsidRPr="00AB510F" w:rsidP="00855321" w14:paraId="164EE1ED"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color w:val="000000"/>
        </w:rPr>
        <w:t>A CHW Scope of Practice (SoP)</w:t>
      </w:r>
      <w:r w:rsidRPr="00AB510F">
        <w:rPr>
          <w:rFonts w:ascii="Calibri" w:eastAsia="Times New Roman" w:hAnsi="Calibri" w:cs="Calibri"/>
          <w:color w:val="000000"/>
        </w:rPr>
        <w:t>: Describes the roles that CHWs perform including cultural mediation, outreach, health education, social support, advocacy, capacity building, care coordination, provision of direct services, and research, evaluation, and assessment (</w:t>
      </w:r>
      <w:hyperlink r:id="rId189" w:anchor=":~:text=State%20CHW%20SoP%20can%20describe%20the%20roles%20that,hiring%20of%20CHWs%20who%20understand%20the%20communities%20served.">
        <w:r w:rsidRPr="00AB510F">
          <w:rPr>
            <w:rFonts w:ascii="Calibri" w:eastAsia="Times New Roman" w:hAnsi="Calibri" w:cs="Calibri"/>
            <w:color w:val="0563C1" w:themeColor="hyperlink"/>
            <w:u w:val="single"/>
          </w:rPr>
          <w:t>https://www.cdc.gov/dhdsp/pubs/docs/CHW-PEAR.pdf</w:t>
        </w:r>
      </w:hyperlink>
      <w:r w:rsidRPr="00AB510F">
        <w:rPr>
          <w:rFonts w:ascii="Calibri" w:eastAsia="Times New Roman" w:hAnsi="Calibri" w:cs="Calibri"/>
          <w:color w:val="000000"/>
        </w:rPr>
        <w:t xml:space="preserve">). Central to CHWs’ scope of practice, is to serve as a </w:t>
      </w:r>
      <w:hyperlink r:id="rId184">
        <w:r w:rsidRPr="00AB510F">
          <w:rPr>
            <w:rFonts w:ascii="Calibri" w:eastAsia="Times New Roman" w:hAnsi="Calibri" w:cs="Calibri"/>
            <w:color w:val="0563C1" w:themeColor="hyperlink"/>
            <w:u w:val="single"/>
          </w:rPr>
          <w:t>link between health/social services and the community to facilitate access to services</w:t>
        </w:r>
      </w:hyperlink>
      <w:r w:rsidRPr="00AB510F">
        <w:rPr>
          <w:rFonts w:ascii="Calibri" w:eastAsia="Times New Roman" w:hAnsi="Calibri" w:cs="Calibri"/>
          <w:color w:val="000000"/>
        </w:rPr>
        <w:t xml:space="preserve"> and improve the quality and cultural competence of service delivery (American Public Health Association, 2020). </w:t>
      </w:r>
    </w:p>
    <w:p w:rsidR="00581683" w:rsidRPr="00AB510F" w:rsidP="00855321" w14:paraId="53989653" w14:textId="4B4AF968">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color w:val="000000"/>
        </w:rPr>
        <w:t xml:space="preserve">Recipients should also refer to the </w:t>
      </w:r>
      <w:hyperlink r:id="rId24">
        <w:r w:rsidRPr="00AB510F">
          <w:rPr>
            <w:rFonts w:ascii="Calibri" w:eastAsia="Times New Roman" w:hAnsi="Calibri" w:cs="Calibri"/>
            <w:color w:val="0563C1" w:themeColor="hyperlink"/>
            <w:u w:val="single"/>
          </w:rPr>
          <w:t>Community Health Worker Core Consensus (C3) Project definition of the roles and competencies of CHWs</w:t>
        </w:r>
      </w:hyperlink>
      <w:r w:rsidRPr="00AB510F">
        <w:rPr>
          <w:rFonts w:ascii="Calibri" w:eastAsia="Times New Roman" w:hAnsi="Calibri" w:cs="Calibri"/>
          <w:color w:val="000000"/>
        </w:rPr>
        <w:t xml:space="preserve">, the </w:t>
      </w:r>
      <w:hyperlink r:id="rId190">
        <w:r w:rsidRPr="00AB510F">
          <w:rPr>
            <w:rFonts w:ascii="Calibri" w:eastAsia="Times New Roman" w:hAnsi="Calibri" w:cs="Calibri"/>
            <w:color w:val="0563C1" w:themeColor="hyperlink"/>
            <w:u w:val="single"/>
          </w:rPr>
          <w:t>Community Health Workers : Occupational Outlook Handbook: : U.S. Bureau of Labor Statistics (bls.gov)</w:t>
        </w:r>
      </w:hyperlink>
      <w:r w:rsidRPr="00AB510F">
        <w:rPr>
          <w:rFonts w:ascii="Calibri" w:eastAsia="Times New Roman" w:hAnsi="Calibri" w:cs="Calibri"/>
          <w:color w:val="000000"/>
        </w:rPr>
        <w:t xml:space="preserve"> and the </w:t>
      </w:r>
      <w:hyperlink r:id="rId191">
        <w:r w:rsidRPr="00AB510F">
          <w:rPr>
            <w:rFonts w:ascii="Calibri" w:eastAsia="Times New Roman" w:hAnsi="Calibri" w:cs="Calibri"/>
            <w:color w:val="0563C1" w:themeColor="hyperlink"/>
            <w:u w:val="single"/>
          </w:rPr>
          <w:t>ADCES Practice Competencies for Diabetes Community Care Coordinators and Health Care Professionals</w:t>
        </w:r>
      </w:hyperlink>
      <w:r w:rsidRPr="00AB510F">
        <w:rPr>
          <w:rFonts w:ascii="Calibri" w:eastAsia="Times New Roman" w:hAnsi="Calibri" w:cs="Calibri"/>
          <w:color w:val="000000"/>
          <w:u w:val="single"/>
        </w:rPr>
        <w:t>.</w:t>
      </w:r>
    </w:p>
    <w:p w:rsidR="00581683" w:rsidRPr="00AB510F" w:rsidP="00855321" w14:paraId="1FCBC3F3"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color w:val="000000"/>
        </w:rPr>
        <w:t xml:space="preserve">Social Determinants of Health: </w:t>
      </w:r>
      <w:r w:rsidRPr="00AB510F">
        <w:rPr>
          <w:rFonts w:ascii="Calibri" w:eastAsia="Times New Roman" w:hAnsi="Calibri" w:cs="Calibri"/>
          <w:color w:val="000000"/>
        </w:rPr>
        <w:t>Nonmedical factors that influence health outcomes. They are the conditions in which people are born, grow, work, live, and age, and the wider set of forces and systems shaping the conditions of daily life. These forces and systems include economic policies and systems, development agendas, social norms, social policies, racism, climate change, and political systems.</w:t>
      </w:r>
    </w:p>
    <w:p w:rsidR="00B306BD" w:rsidRPr="00AB510F" w:rsidP="00855321" w14:paraId="03B16C36" w14:textId="7C36F9EB">
      <w:pPr>
        <w:numPr>
          <w:ilvl w:val="0"/>
          <w:numId w:val="94"/>
        </w:numPr>
        <w:spacing w:after="0" w:line="240" w:lineRule="auto"/>
        <w:ind w:left="630"/>
        <w:textAlignment w:val="baseline"/>
        <w:rPr>
          <w:rFonts w:ascii="Calibri" w:hAnsi="Calibri" w:cs="Calibri"/>
          <w:sz w:val="18"/>
          <w:szCs w:val="18"/>
        </w:rPr>
      </w:pPr>
      <w:r w:rsidRPr="00AB510F">
        <w:rPr>
          <w:rFonts w:ascii="Calibri" w:eastAsia="Times New Roman" w:hAnsi="Calibri" w:cs="Calibri"/>
          <w:b/>
          <w:bCs/>
          <w:color w:val="000000"/>
        </w:rPr>
        <w:t xml:space="preserve">Sustainability: </w:t>
      </w:r>
      <w:r w:rsidRPr="00AB510F">
        <w:rPr>
          <w:rFonts w:ascii="Calibri" w:eastAsia="Times New Roman" w:hAnsi="Calibri" w:cs="Calibri"/>
          <w:color w:val="000000"/>
        </w:rPr>
        <w:t>The ability to maintain programs or services and their benefits over time. To improve capacity for sustainability, it suggested that organizations strengthen the structures and processes that exist within their programs to ensure that they can strategically leverage resources to weather the changes and challenges that will come their way. Relative to CHWs, sustainable financing refers to systems of budgeting for CHW positions without program or project grants or contracts. Funding may be sustained through continuous revenue streams that explicitly provide for or “cover” CHW services or within an employer’s overall revenue picture without a specific revenue source being dedicated to CHW services (Rush et al., 2020). The Rural Health Information Hub, supported by the Health Resources and Services Administration, suggests that there are three critical issues linked to the sustainability of CHW programs: 1) evaluation, 2) financing, and 3) credentialing (RHIhub, 2019). </w:t>
      </w:r>
    </w:p>
    <w:p w:rsidR="00A940B9" w:rsidRPr="00AB510F" w:rsidP="007A78EF" w14:paraId="337F4A28" w14:textId="24BBBDE5">
      <w:pPr>
        <w:pStyle w:val="Heading3"/>
        <w:spacing w:before="0"/>
        <w:rPr>
          <w:rFonts w:ascii="Calibri" w:hAnsi="Calibri" w:cs="Calibri"/>
        </w:rPr>
      </w:pPr>
      <w:bookmarkStart w:id="108" w:name="_Toc158365608"/>
      <w:bookmarkStart w:id="109" w:name="_Toc160010910"/>
      <w:r w:rsidRPr="00AB510F">
        <w:rPr>
          <w:rFonts w:ascii="Calibri" w:eastAsia="Times New Roman" w:hAnsi="Calibri" w:cs="Calibri"/>
        </w:rPr>
        <w:t>Strategy 12 Resources</w:t>
      </w:r>
      <w:bookmarkEnd w:id="108"/>
      <w:bookmarkEnd w:id="109"/>
    </w:p>
    <w:p w:rsidR="00C462E2" w:rsidRPr="00AB510F" w:rsidP="00C462E2" w14:paraId="1560C8B5" w14:textId="77777777">
      <w:pPr>
        <w:spacing w:after="0" w:line="240" w:lineRule="auto"/>
        <w:textAlignment w:val="baseline"/>
        <w:rPr>
          <w:rFonts w:ascii="Calibri" w:eastAsia="Times New Roman" w:hAnsi="Calibri" w:cs="Calibri"/>
          <w:b/>
          <w:bCs/>
        </w:rPr>
      </w:pPr>
      <w:r w:rsidRPr="00AB510F">
        <w:rPr>
          <w:rFonts w:ascii="Calibri" w:eastAsia="Times New Roman" w:hAnsi="Calibri" w:cs="Calibri"/>
          <w:b/>
          <w:bCs/>
        </w:rPr>
        <w:t>CMS/Medicaid Resources:</w:t>
      </w:r>
    </w:p>
    <w:p w:rsidR="00C462E2" w:rsidRPr="00AB510F" w:rsidP="00C462E2" w14:paraId="3D009382" w14:textId="77777777">
      <w:pPr>
        <w:numPr>
          <w:ilvl w:val="0"/>
          <w:numId w:val="97"/>
        </w:numPr>
        <w:spacing w:after="0" w:line="240" w:lineRule="auto"/>
        <w:textAlignment w:val="baseline"/>
        <w:rPr>
          <w:rFonts w:ascii="Calibri" w:eastAsia="Times New Roman" w:hAnsi="Calibri" w:cs="Calibri"/>
        </w:rPr>
      </w:pPr>
      <w:hyperlink r:id="rId192" w:history="1">
        <w:r w:rsidRPr="00AB510F">
          <w:rPr>
            <w:rStyle w:val="Hyperlink"/>
            <w:rFonts w:ascii="Calibri" w:eastAsia="Times New Roman" w:hAnsi="Calibri" w:cs="Calibri"/>
          </w:rPr>
          <w:t>Medicaid Coverage of CHW Services</w:t>
        </w:r>
      </w:hyperlink>
      <w:r w:rsidRPr="00AB510F">
        <w:rPr>
          <w:rFonts w:ascii="Calibri" w:eastAsia="Times New Roman" w:hAnsi="Calibri" w:cs="Calibri"/>
        </w:rPr>
        <w:t>: This issue brief discusses Medicaid coverage of CHW services.</w:t>
      </w:r>
    </w:p>
    <w:p w:rsidR="00C462E2" w:rsidRPr="00AB510F" w:rsidP="00C462E2" w14:paraId="5A27AE34" w14:textId="77777777">
      <w:pPr>
        <w:numPr>
          <w:ilvl w:val="0"/>
          <w:numId w:val="97"/>
        </w:numPr>
        <w:spacing w:after="0" w:line="240" w:lineRule="auto"/>
        <w:textAlignment w:val="baseline"/>
        <w:rPr>
          <w:rFonts w:ascii="Calibri" w:eastAsia="Times New Roman" w:hAnsi="Calibri" w:cs="Calibri"/>
        </w:rPr>
      </w:pPr>
      <w:hyperlink r:id="rId193" w:history="1">
        <w:r w:rsidRPr="00AB510F">
          <w:rPr>
            <w:rStyle w:val="Hyperlink"/>
            <w:rFonts w:ascii="Calibri" w:eastAsia="Times New Roman" w:hAnsi="Calibri" w:cs="Calibri"/>
          </w:rPr>
          <w:t>Health Care Innovation Awards (HCIA) Meta-Analysis and Evaluators Collaborative:</w:t>
        </w:r>
      </w:hyperlink>
      <w:r w:rsidRPr="00AB510F">
        <w:rPr>
          <w:rFonts w:ascii="Calibri" w:eastAsia="Times New Roman" w:hAnsi="Calibri" w:cs="Calibri"/>
        </w:rPr>
        <w:t xml:space="preserve"> Annual Report Year 3: This document is the third annual report summarizing findings from work funded under the CMS HCIA program.</w:t>
      </w:r>
    </w:p>
    <w:p w:rsidR="00C462E2" w:rsidRPr="00AB510F" w:rsidP="00C462E2" w14:paraId="3F52E1C6" w14:textId="77777777">
      <w:pPr>
        <w:numPr>
          <w:ilvl w:val="0"/>
          <w:numId w:val="97"/>
        </w:numPr>
        <w:spacing w:after="0" w:line="240" w:lineRule="auto"/>
        <w:textAlignment w:val="baseline"/>
        <w:rPr>
          <w:rFonts w:ascii="Calibri" w:eastAsia="Times New Roman" w:hAnsi="Calibri" w:cs="Calibri"/>
        </w:rPr>
      </w:pPr>
      <w:hyperlink r:id="rId194" w:history="1">
        <w:r w:rsidRPr="00AB510F">
          <w:rPr>
            <w:rStyle w:val="Hyperlink"/>
            <w:rFonts w:ascii="Calibri" w:eastAsia="Times New Roman" w:hAnsi="Calibri" w:cs="Calibri"/>
          </w:rPr>
          <w:t>Integrating CHWs into Care Teams:</w:t>
        </w:r>
      </w:hyperlink>
      <w:r w:rsidRPr="00AB510F">
        <w:rPr>
          <w:rFonts w:ascii="Calibri" w:eastAsia="Times New Roman" w:hAnsi="Calibri" w:cs="Calibri"/>
        </w:rPr>
        <w:t xml:space="preserve"> This resource discusses how CHWs can be involved in care teams.</w:t>
      </w:r>
    </w:p>
    <w:p w:rsidR="00C462E2" w:rsidRPr="00AB510F" w:rsidP="00C462E2" w14:paraId="69AC3D72" w14:textId="77777777">
      <w:pPr>
        <w:numPr>
          <w:ilvl w:val="0"/>
          <w:numId w:val="97"/>
        </w:numPr>
        <w:spacing w:after="0" w:line="240" w:lineRule="auto"/>
        <w:textAlignment w:val="baseline"/>
        <w:rPr>
          <w:rFonts w:ascii="Calibri" w:eastAsia="Times New Roman" w:hAnsi="Calibri" w:cs="Calibri"/>
        </w:rPr>
      </w:pPr>
      <w:hyperlink r:id="rId195" w:history="1">
        <w:r w:rsidRPr="00AB510F">
          <w:rPr>
            <w:rStyle w:val="Hyperlink"/>
            <w:rFonts w:ascii="Calibri" w:eastAsia="Times New Roman" w:hAnsi="Calibri" w:cs="Calibri"/>
          </w:rPr>
          <w:t>Diffusion of CHWs Within Medicaid Managed Care:</w:t>
        </w:r>
      </w:hyperlink>
      <w:r w:rsidRPr="00AB510F">
        <w:rPr>
          <w:rFonts w:ascii="Calibri" w:eastAsia="Times New Roman" w:hAnsi="Calibri" w:cs="Calibri"/>
        </w:rPr>
        <w:t xml:space="preserve"> A Strategy to Address Social Determinants of Health: This article discusses how CHWs can address SDOH for Medicaid managed care.</w:t>
      </w:r>
    </w:p>
    <w:p w:rsidR="00C462E2" w:rsidRPr="00AB510F" w:rsidP="00C462E2" w14:paraId="0FBE3A6C" w14:textId="77777777">
      <w:pPr>
        <w:numPr>
          <w:ilvl w:val="0"/>
          <w:numId w:val="97"/>
        </w:numPr>
        <w:spacing w:after="0" w:line="240" w:lineRule="auto"/>
        <w:textAlignment w:val="baseline"/>
        <w:rPr>
          <w:rFonts w:ascii="Calibri" w:eastAsia="Times New Roman" w:hAnsi="Calibri" w:cs="Calibri"/>
        </w:rPr>
      </w:pPr>
      <w:hyperlink r:id="rId196" w:history="1">
        <w:r w:rsidRPr="00AB510F">
          <w:rPr>
            <w:rStyle w:val="Hyperlink"/>
            <w:rFonts w:ascii="Calibri" w:hAnsi="Calibri" w:cs="Calibri"/>
          </w:rPr>
          <w:t>Center for Medicaid and CHIP Services Informational Bulletin:</w:t>
        </w:r>
      </w:hyperlink>
      <w:r w:rsidRPr="00AB510F">
        <w:rPr>
          <w:rFonts w:ascii="Calibri" w:eastAsia="Times New Roman" w:hAnsi="Calibri" w:cs="Calibri"/>
        </w:rPr>
        <w:t xml:space="preserve"> This memo summarizes CMS’ revised definition of “preventive care services” as stated in final rule CMS-2334-F: Medicaid and Children's Health Insurance Programs: Essential Health Benefits in Alternative Benefit Plans, Eligibility Notices, Fair Hearing and Appeal Processes, and Premiums and Cost Sharing; Exchanges: Eligibility and Enrollment.</w:t>
      </w:r>
    </w:p>
    <w:p w:rsidR="00C462E2" w:rsidRPr="00AB510F" w:rsidP="00C462E2" w14:paraId="0FD40C51" w14:textId="77777777">
      <w:pPr>
        <w:numPr>
          <w:ilvl w:val="0"/>
          <w:numId w:val="97"/>
        </w:numPr>
        <w:spacing w:after="0" w:line="240" w:lineRule="auto"/>
        <w:textAlignment w:val="baseline"/>
        <w:rPr>
          <w:rFonts w:ascii="Calibri" w:eastAsia="Times New Roman" w:hAnsi="Calibri" w:cs="Calibri"/>
        </w:rPr>
      </w:pPr>
      <w:hyperlink r:id="rId197" w:history="1">
        <w:r w:rsidRPr="00AB510F">
          <w:rPr>
            <w:rStyle w:val="Hyperlink"/>
            <w:rFonts w:ascii="Calibri" w:eastAsia="Times New Roman" w:hAnsi="Calibri" w:cs="Calibri"/>
          </w:rPr>
          <w:t>Financing Approaches to Address SDOH via Medicaid Managed Care: A 12-State Review:</w:t>
        </w:r>
      </w:hyperlink>
      <w:r w:rsidRPr="00AB510F">
        <w:rPr>
          <w:rFonts w:ascii="Calibri" w:eastAsia="Times New Roman" w:hAnsi="Calibri" w:cs="Calibri"/>
        </w:rPr>
        <w:t xml:space="preserve"> This document from the Association for Community Affiliated Plans reviews ways to address SDOH through Medicaid managed care organizations in a sustainable way.</w:t>
      </w:r>
    </w:p>
    <w:p w:rsidR="00C462E2" w:rsidRPr="00AB510F" w:rsidP="00C462E2" w14:paraId="54E9330D" w14:textId="77777777">
      <w:pPr>
        <w:numPr>
          <w:ilvl w:val="0"/>
          <w:numId w:val="97"/>
        </w:numPr>
        <w:spacing w:after="0" w:line="240" w:lineRule="auto"/>
        <w:textAlignment w:val="baseline"/>
        <w:rPr>
          <w:rFonts w:ascii="Calibri" w:eastAsia="Times New Roman" w:hAnsi="Calibri" w:cs="Calibri"/>
        </w:rPr>
      </w:pPr>
      <w:hyperlink r:id="rId198" w:history="1">
        <w:r w:rsidRPr="00AB510F">
          <w:rPr>
            <w:rStyle w:val="Hyperlink"/>
            <w:rFonts w:ascii="Calibri" w:eastAsia="Times New Roman" w:hAnsi="Calibri" w:cs="Calibri"/>
          </w:rPr>
          <w:t>Additional Guidance on Use of In Lieu of Services (ILOS) and Settings in Medicaid Managed Care:</w:t>
        </w:r>
      </w:hyperlink>
      <w:r w:rsidRPr="00AB510F">
        <w:rPr>
          <w:rFonts w:ascii="Calibri" w:eastAsia="Times New Roman" w:hAnsi="Calibri" w:cs="Calibri"/>
        </w:rPr>
        <w:t xml:space="preserve"> This is a 2023 letter from CMS to State Medicaid Directors that reviews guidance on billing for ILOS and settings within Medicaid managed care.</w:t>
      </w:r>
    </w:p>
    <w:p w:rsidR="00C462E2" w:rsidRPr="00AB510F" w:rsidP="00C462E2" w14:paraId="11585956" w14:textId="77777777">
      <w:pPr>
        <w:numPr>
          <w:ilvl w:val="0"/>
          <w:numId w:val="97"/>
        </w:numPr>
        <w:spacing w:after="0" w:line="240" w:lineRule="auto"/>
        <w:textAlignment w:val="baseline"/>
        <w:rPr>
          <w:rFonts w:ascii="Calibri" w:eastAsia="Times New Roman" w:hAnsi="Calibri" w:cs="Calibri"/>
        </w:rPr>
      </w:pPr>
      <w:hyperlink r:id="rId199" w:history="1">
        <w:r w:rsidRPr="00AB510F">
          <w:rPr>
            <w:rStyle w:val="Hyperlink"/>
            <w:rFonts w:ascii="Calibri" w:eastAsia="Times New Roman" w:hAnsi="Calibri" w:cs="Calibri"/>
          </w:rPr>
          <w:t>On the Front Lines of Health Equity: CHWs:</w:t>
        </w:r>
      </w:hyperlink>
      <w:r w:rsidRPr="00AB510F">
        <w:rPr>
          <w:rFonts w:ascii="Calibri" w:eastAsia="Times New Roman" w:hAnsi="Calibri" w:cs="Calibri"/>
        </w:rPr>
        <w:t xml:space="preserve"> This CMS report discusses the benefits of CHW programs and how they can make positive impacts in the communities they serve.</w:t>
      </w:r>
    </w:p>
    <w:p w:rsidR="00C462E2" w:rsidRPr="00AB510F" w:rsidP="00C462E2" w14:paraId="0567E308" w14:textId="77777777">
      <w:pPr>
        <w:spacing w:after="0" w:line="240" w:lineRule="auto"/>
        <w:textAlignment w:val="baseline"/>
        <w:rPr>
          <w:rFonts w:ascii="Calibri" w:eastAsia="Times New Roman" w:hAnsi="Calibri" w:cs="Calibri"/>
          <w:b/>
          <w:bCs/>
        </w:rPr>
      </w:pPr>
      <w:r w:rsidRPr="00AB510F">
        <w:rPr>
          <w:rFonts w:ascii="Calibri" w:eastAsia="Times New Roman" w:hAnsi="Calibri" w:cs="Calibri"/>
          <w:b/>
          <w:bCs/>
        </w:rPr>
        <w:t>Examples of CHW Models:</w:t>
      </w:r>
    </w:p>
    <w:p w:rsidR="00C462E2" w:rsidRPr="00AB510F" w:rsidP="00C462E2" w14:paraId="7D7D5284" w14:textId="77777777">
      <w:pPr>
        <w:numPr>
          <w:ilvl w:val="0"/>
          <w:numId w:val="97"/>
        </w:numPr>
        <w:spacing w:after="0" w:line="240" w:lineRule="auto"/>
        <w:textAlignment w:val="baseline"/>
        <w:rPr>
          <w:rFonts w:ascii="Calibri" w:eastAsia="Times New Roman" w:hAnsi="Calibri" w:cs="Calibri"/>
        </w:rPr>
      </w:pPr>
      <w:hyperlink r:id="rId200" w:history="1">
        <w:r w:rsidRPr="00AB510F">
          <w:rPr>
            <w:rStyle w:val="Hyperlink"/>
            <w:rFonts w:ascii="Calibri" w:eastAsia="Times New Roman" w:hAnsi="Calibri" w:cs="Calibri"/>
          </w:rPr>
          <w:t>National Academy for State Health Policy - State CHW Models:</w:t>
        </w:r>
      </w:hyperlink>
      <w:r w:rsidRPr="00AB510F">
        <w:rPr>
          <w:rFonts w:ascii="Calibri" w:eastAsia="Times New Roman" w:hAnsi="Calibri" w:cs="Calibri"/>
        </w:rPr>
        <w:t xml:space="preserve"> This map summarizes information from a 50-state survey on states’ approaches to integrating CHWs into health care systems in key areas such as financing; education and training; and certification and provides information on CHW roles and scope of practice by state.</w:t>
      </w:r>
    </w:p>
    <w:p w:rsidR="00C462E2" w:rsidRPr="00AB510F" w:rsidP="00C462E2" w14:paraId="4BD37D06" w14:textId="77777777">
      <w:pPr>
        <w:numPr>
          <w:ilvl w:val="0"/>
          <w:numId w:val="97"/>
        </w:numPr>
        <w:spacing w:after="0" w:line="240" w:lineRule="auto"/>
        <w:textAlignment w:val="baseline"/>
        <w:rPr>
          <w:rFonts w:ascii="Calibri" w:eastAsia="Times New Roman" w:hAnsi="Calibri" w:cs="Calibri"/>
        </w:rPr>
      </w:pPr>
      <w:hyperlink r:id="rId201" w:history="1">
        <w:r w:rsidRPr="00AB510F">
          <w:rPr>
            <w:rStyle w:val="Hyperlink"/>
            <w:rFonts w:ascii="Calibri" w:eastAsia="Times New Roman" w:hAnsi="Calibri" w:cs="Calibri"/>
          </w:rPr>
          <w:t>University of New Mexico Health Sciences Center Pathways to a Healthy Bernalillo County:</w:t>
        </w:r>
      </w:hyperlink>
      <w:r w:rsidRPr="00AB510F">
        <w:rPr>
          <w:rFonts w:ascii="Calibri" w:eastAsia="Times New Roman" w:hAnsi="Calibri" w:cs="Calibri"/>
        </w:rPr>
        <w:t xml:space="preserve"> This document describes the roles of community health navigators as care coordinators who connect at-risk residents to resources and follow their progress toward improved health outcomes.</w:t>
      </w:r>
    </w:p>
    <w:p w:rsidR="00C462E2" w:rsidRPr="00AB510F" w:rsidP="00C462E2" w14:paraId="0B703EC0" w14:textId="77777777">
      <w:pPr>
        <w:numPr>
          <w:ilvl w:val="0"/>
          <w:numId w:val="97"/>
        </w:numPr>
        <w:spacing w:after="0" w:line="240" w:lineRule="auto"/>
        <w:textAlignment w:val="baseline"/>
        <w:rPr>
          <w:rFonts w:ascii="Calibri" w:eastAsia="Times New Roman" w:hAnsi="Calibri" w:cs="Calibri"/>
        </w:rPr>
      </w:pPr>
      <w:hyperlink r:id="rId202" w:history="1">
        <w:r w:rsidRPr="00AB510F">
          <w:rPr>
            <w:rStyle w:val="Hyperlink"/>
            <w:rFonts w:ascii="Calibri" w:eastAsia="Times New Roman" w:hAnsi="Calibri" w:cs="Calibri"/>
          </w:rPr>
          <w:t>Visión y Compromiso Key Workforce Priorities for the Community Transformation Model:</w:t>
        </w:r>
      </w:hyperlink>
      <w:r w:rsidRPr="00AB510F">
        <w:rPr>
          <w:rFonts w:ascii="Calibri" w:eastAsia="Times New Roman" w:hAnsi="Calibri" w:cs="Calibri"/>
        </w:rPr>
        <w:t xml:space="preserve"> This report focuses on the importance of workforce development for promotoras and others involved in supporting the community transformation model in communities throughout California.</w:t>
      </w:r>
    </w:p>
    <w:p w:rsidR="00C462E2" w:rsidRPr="00AB510F" w:rsidP="00C462E2" w14:paraId="6C2410FB" w14:textId="77777777">
      <w:pPr>
        <w:numPr>
          <w:ilvl w:val="0"/>
          <w:numId w:val="97"/>
        </w:numPr>
        <w:spacing w:after="0" w:line="240" w:lineRule="auto"/>
        <w:textAlignment w:val="baseline"/>
        <w:rPr>
          <w:rFonts w:ascii="Calibri" w:eastAsia="Times New Roman" w:hAnsi="Calibri" w:cs="Calibri"/>
        </w:rPr>
      </w:pPr>
      <w:hyperlink r:id="rId203" w:anchor=":%7E:text=In%20this%252" w:history="1">
        <w:r w:rsidRPr="00AB510F">
          <w:rPr>
            <w:rStyle w:val="Hyperlink"/>
            <w:rFonts w:ascii="Calibri" w:eastAsia="Times New Roman" w:hAnsi="Calibri" w:cs="Calibri"/>
          </w:rPr>
          <w:t>Module 2: CHW Program Models – RHI hub Toolkit:</w:t>
        </w:r>
      </w:hyperlink>
      <w:r w:rsidRPr="00AB510F">
        <w:rPr>
          <w:rFonts w:ascii="Calibri" w:eastAsia="Times New Roman" w:hAnsi="Calibri" w:cs="Calibri"/>
        </w:rPr>
        <w:t xml:space="preserve"> This toolkit identifies six models for implementing CHW programs in rural areas.</w:t>
      </w:r>
    </w:p>
    <w:p w:rsidR="00C462E2" w:rsidRPr="00AB510F" w:rsidP="00C462E2" w14:paraId="3EAC6718" w14:textId="77777777">
      <w:pPr>
        <w:numPr>
          <w:ilvl w:val="0"/>
          <w:numId w:val="97"/>
        </w:numPr>
        <w:spacing w:after="0" w:line="240" w:lineRule="auto"/>
        <w:textAlignment w:val="baseline"/>
        <w:rPr>
          <w:rFonts w:ascii="Calibri" w:eastAsia="Times New Roman" w:hAnsi="Calibri" w:cs="Calibri"/>
        </w:rPr>
      </w:pPr>
      <w:hyperlink r:id="rId204" w:history="1">
        <w:r w:rsidRPr="00AB510F">
          <w:rPr>
            <w:rStyle w:val="Hyperlink"/>
            <w:rFonts w:ascii="Calibri" w:eastAsia="Times New Roman" w:hAnsi="Calibri" w:cs="Calibri"/>
          </w:rPr>
          <w:t>An Emerging Model for CHW – Based Chronic Care Management for Patients with High Health Care Costs in Rural Appalachia:</w:t>
        </w:r>
      </w:hyperlink>
      <w:r w:rsidRPr="00AB510F">
        <w:rPr>
          <w:rFonts w:ascii="Calibri" w:eastAsia="Times New Roman" w:hAnsi="Calibri" w:cs="Calibri"/>
        </w:rPr>
        <w:t xml:space="preserve"> This CHW-based care model is focused on improving outcomes and lowering costs for high-risk individuals with diabetes in rural Appalachia.</w:t>
      </w:r>
    </w:p>
    <w:p w:rsidR="00C462E2" w:rsidRPr="00AB510F" w:rsidP="00C462E2" w14:paraId="76FBCB92" w14:textId="77777777">
      <w:pPr>
        <w:numPr>
          <w:ilvl w:val="0"/>
          <w:numId w:val="97"/>
        </w:numPr>
        <w:spacing w:after="0" w:line="240" w:lineRule="auto"/>
        <w:textAlignment w:val="baseline"/>
        <w:rPr>
          <w:rFonts w:ascii="Calibri" w:eastAsia="Times New Roman" w:hAnsi="Calibri" w:cs="Calibri"/>
        </w:rPr>
      </w:pPr>
      <w:hyperlink r:id="rId205" w:history="1">
        <w:r w:rsidRPr="00AB510F">
          <w:rPr>
            <w:rStyle w:val="Hyperlink"/>
            <w:rFonts w:ascii="Calibri" w:eastAsia="Times New Roman" w:hAnsi="Calibri" w:cs="Calibri"/>
          </w:rPr>
          <w:t>A non-profit CHW model: CHWs/Promotores Training Center – El Sol Neighborhood Educational Center:</w:t>
        </w:r>
      </w:hyperlink>
      <w:r w:rsidRPr="00AB510F">
        <w:rPr>
          <w:rFonts w:ascii="Calibri" w:eastAsia="Times New Roman" w:hAnsi="Calibri" w:cs="Calibri"/>
        </w:rPr>
        <w:t xml:space="preserve"> This group provides technical assistance in the development and implementation of CHW and promotora training and interventions, including identifying and targeting community health priorities.</w:t>
      </w:r>
    </w:p>
    <w:p w:rsidR="00C462E2" w:rsidRPr="00AB510F" w:rsidP="00C462E2" w14:paraId="34BDA7A9" w14:textId="77777777">
      <w:pPr>
        <w:numPr>
          <w:ilvl w:val="0"/>
          <w:numId w:val="97"/>
        </w:numPr>
        <w:spacing w:after="0" w:line="240" w:lineRule="auto"/>
        <w:textAlignment w:val="baseline"/>
        <w:rPr>
          <w:rFonts w:ascii="Calibri" w:eastAsia="Times New Roman" w:hAnsi="Calibri" w:cs="Calibri"/>
        </w:rPr>
      </w:pPr>
      <w:hyperlink r:id="rId206" w:history="1">
        <w:r w:rsidRPr="00AB510F">
          <w:rPr>
            <w:rStyle w:val="Hyperlink"/>
            <w:rFonts w:ascii="Calibri" w:eastAsia="Times New Roman" w:hAnsi="Calibri" w:cs="Calibri"/>
          </w:rPr>
          <w:t>Expanding the Use of IMPaCT: A CHW Program:</w:t>
        </w:r>
      </w:hyperlink>
      <w:r w:rsidRPr="00AB510F">
        <w:rPr>
          <w:rFonts w:ascii="Calibri" w:eastAsia="Times New Roman" w:hAnsi="Calibri" w:cs="Calibri"/>
        </w:rPr>
        <w:t xml:space="preserve"> This CHW program improved quality of care and reduced hospital stays among people living in low-income neighborhoods using tailored support based on individuals’ needs and preferences.</w:t>
      </w:r>
    </w:p>
    <w:p w:rsidR="00C462E2" w:rsidRPr="00AB510F" w:rsidP="00C462E2" w14:paraId="6AD5CF8A" w14:textId="77777777">
      <w:pPr>
        <w:spacing w:after="0" w:line="240" w:lineRule="auto"/>
        <w:textAlignment w:val="baseline"/>
        <w:rPr>
          <w:rFonts w:ascii="Calibri" w:eastAsia="Times New Roman" w:hAnsi="Calibri" w:cs="Calibri"/>
          <w:b/>
          <w:bCs/>
        </w:rPr>
      </w:pPr>
      <w:r w:rsidRPr="00AB510F">
        <w:rPr>
          <w:rFonts w:ascii="Calibri" w:eastAsia="Times New Roman" w:hAnsi="Calibri" w:cs="Calibri"/>
          <w:b/>
          <w:bCs/>
        </w:rPr>
        <w:t>CHW Certification and Financing:</w:t>
      </w:r>
    </w:p>
    <w:p w:rsidR="00C462E2" w:rsidRPr="00AB510F" w:rsidP="00C462E2" w14:paraId="2787D679" w14:textId="77777777">
      <w:pPr>
        <w:numPr>
          <w:ilvl w:val="0"/>
          <w:numId w:val="97"/>
        </w:numPr>
        <w:spacing w:after="0" w:line="240" w:lineRule="auto"/>
        <w:textAlignment w:val="baseline"/>
        <w:rPr>
          <w:rFonts w:ascii="Calibri" w:eastAsia="Times New Roman" w:hAnsi="Calibri" w:cs="Calibri"/>
        </w:rPr>
      </w:pPr>
      <w:hyperlink r:id="rId207" w:history="1">
        <w:r w:rsidRPr="00AB510F">
          <w:rPr>
            <w:rStyle w:val="Hyperlink"/>
            <w:rFonts w:ascii="Calibri" w:eastAsia="Times New Roman" w:hAnsi="Calibri" w:cs="Calibri"/>
          </w:rPr>
          <w:t>CHW Return on Investment Study Final Report: Center for Program Evaluation, School of Community Health Sciences, University of Nevada, Reno:</w:t>
        </w:r>
      </w:hyperlink>
      <w:r w:rsidRPr="00AB510F">
        <w:rPr>
          <w:rFonts w:ascii="Calibri" w:eastAsia="Times New Roman" w:hAnsi="Calibri" w:cs="Calibri"/>
        </w:rPr>
        <w:t xml:space="preserve"> This study from the University of Nevada discusses the return-on-investment CHWs and CHW programs provide.</w:t>
      </w:r>
    </w:p>
    <w:p w:rsidR="00C462E2" w:rsidRPr="00AB510F" w:rsidP="00C462E2" w14:paraId="213BA4D1" w14:textId="77777777">
      <w:pPr>
        <w:numPr>
          <w:ilvl w:val="0"/>
          <w:numId w:val="97"/>
        </w:numPr>
        <w:spacing w:after="0" w:line="240" w:lineRule="auto"/>
        <w:textAlignment w:val="baseline"/>
        <w:rPr>
          <w:rFonts w:ascii="Calibri" w:eastAsia="Times New Roman" w:hAnsi="Calibri" w:cs="Calibri"/>
        </w:rPr>
      </w:pPr>
      <w:hyperlink r:id="rId208" w:anchor="lr" w:history="1">
        <w:r w:rsidRPr="00AB510F">
          <w:rPr>
            <w:rStyle w:val="Hyperlink"/>
            <w:rFonts w:ascii="Calibri" w:eastAsia="Times New Roman" w:hAnsi="Calibri" w:cs="Calibri"/>
          </w:rPr>
          <w:t>Minnesota Department of Human Services: Minnesota Health Care Programs Provider Manual:</w:t>
        </w:r>
      </w:hyperlink>
      <w:r w:rsidRPr="00AB510F">
        <w:rPr>
          <w:rFonts w:ascii="Calibri" w:eastAsia="Times New Roman" w:hAnsi="Calibri" w:cs="Calibri"/>
        </w:rPr>
        <w:t xml:space="preserve"> This resource provides examples of covered and noncovered CHW services as well as billing information for the state of Minnesota.</w:t>
      </w:r>
    </w:p>
    <w:p w:rsidR="00C462E2" w:rsidRPr="00AB510F" w:rsidP="00C462E2" w14:paraId="082EBCFF" w14:textId="77777777">
      <w:pPr>
        <w:numPr>
          <w:ilvl w:val="0"/>
          <w:numId w:val="97"/>
        </w:numPr>
        <w:spacing w:after="0" w:line="240" w:lineRule="auto"/>
        <w:textAlignment w:val="baseline"/>
        <w:rPr>
          <w:rFonts w:ascii="Calibri" w:eastAsia="Times New Roman" w:hAnsi="Calibri" w:cs="Calibri"/>
        </w:rPr>
      </w:pPr>
      <w:hyperlink r:id="rId209" w:history="1">
        <w:r w:rsidRPr="00AB510F">
          <w:rPr>
            <w:rStyle w:val="Hyperlink"/>
            <w:rFonts w:ascii="Calibri" w:eastAsia="Times New Roman" w:hAnsi="Calibri" w:cs="Calibri"/>
          </w:rPr>
          <w:t>Financing Strategies to Support the CHW Workforce: Association of State and Territorial Health Officials Presentation:</w:t>
        </w:r>
      </w:hyperlink>
      <w:r w:rsidRPr="00AB510F">
        <w:rPr>
          <w:rFonts w:ascii="Calibri" w:eastAsia="Times New Roman" w:hAnsi="Calibri" w:cs="Calibri"/>
        </w:rPr>
        <w:t xml:space="preserve"> This presentation walks through different methods for budgeting for and financing CHWs and the benefits they provide to the communities they serve.</w:t>
      </w:r>
    </w:p>
    <w:p w:rsidR="00C462E2" w:rsidRPr="00AB510F" w:rsidP="00C462E2" w14:paraId="041538AA" w14:textId="77777777">
      <w:pPr>
        <w:numPr>
          <w:ilvl w:val="0"/>
          <w:numId w:val="97"/>
        </w:numPr>
        <w:spacing w:after="0" w:line="240" w:lineRule="auto"/>
        <w:textAlignment w:val="baseline"/>
        <w:rPr>
          <w:rFonts w:ascii="Calibri" w:eastAsia="Times New Roman" w:hAnsi="Calibri" w:cs="Calibri"/>
        </w:rPr>
      </w:pPr>
      <w:hyperlink r:id="rId210" w:history="1">
        <w:r w:rsidRPr="00AB510F">
          <w:rPr>
            <w:rStyle w:val="Hyperlink"/>
            <w:rFonts w:ascii="Calibri" w:eastAsia="Times New Roman" w:hAnsi="Calibri" w:cs="Calibri"/>
          </w:rPr>
          <w:t>National Association of CHWs: Sustainable Financing of CHW Employment:</w:t>
        </w:r>
      </w:hyperlink>
      <w:r w:rsidRPr="00AB510F">
        <w:rPr>
          <w:rFonts w:ascii="Calibri" w:eastAsia="Times New Roman" w:hAnsi="Calibri" w:cs="Calibri"/>
        </w:rPr>
        <w:t xml:space="preserve"> This brief from the National Association of CHWs discusses how to employ CHWs in financially sustainable ways.</w:t>
      </w:r>
    </w:p>
    <w:p w:rsidR="00C462E2" w:rsidRPr="00AB510F" w:rsidP="00C462E2" w14:paraId="3D2B83CF" w14:textId="77777777">
      <w:pPr>
        <w:spacing w:after="0" w:line="240" w:lineRule="auto"/>
        <w:textAlignment w:val="baseline"/>
        <w:rPr>
          <w:rFonts w:ascii="Calibri" w:eastAsia="Times New Roman" w:hAnsi="Calibri" w:cs="Calibri"/>
          <w:b/>
          <w:bCs/>
        </w:rPr>
      </w:pPr>
      <w:r w:rsidRPr="00AB510F">
        <w:rPr>
          <w:rFonts w:ascii="Calibri" w:eastAsia="Times New Roman" w:hAnsi="Calibri" w:cs="Calibri"/>
          <w:b/>
          <w:bCs/>
        </w:rPr>
        <w:t>Other CHW Resources:</w:t>
      </w:r>
    </w:p>
    <w:p w:rsidR="00C462E2" w:rsidRPr="00AB510F" w:rsidP="00C462E2" w14:paraId="496C82ED" w14:textId="77777777">
      <w:pPr>
        <w:numPr>
          <w:ilvl w:val="0"/>
          <w:numId w:val="97"/>
        </w:numPr>
        <w:spacing w:after="0" w:line="240" w:lineRule="auto"/>
        <w:textAlignment w:val="baseline"/>
        <w:rPr>
          <w:rFonts w:ascii="Calibri" w:eastAsia="Times New Roman" w:hAnsi="Calibri" w:cs="Calibri"/>
        </w:rPr>
      </w:pPr>
      <w:hyperlink r:id="rId211" w:history="1">
        <w:r w:rsidRPr="00AB510F">
          <w:rPr>
            <w:rStyle w:val="Hyperlink"/>
            <w:rFonts w:ascii="Calibri" w:eastAsia="Times New Roman" w:hAnsi="Calibri" w:cs="Calibri"/>
          </w:rPr>
          <w:t>National Association of Chronic Disease Directors: Community Programs Linked to Clinical Services Resources for Diabetes and Hypertension:</w:t>
        </w:r>
      </w:hyperlink>
      <w:r w:rsidRPr="00AB510F">
        <w:rPr>
          <w:rFonts w:ascii="Calibri" w:eastAsia="Times New Roman" w:hAnsi="Calibri" w:cs="Calibri"/>
        </w:rPr>
        <w:t xml:space="preserve"> This site provides resources for reimbursement advocacy for CHWs.</w:t>
      </w:r>
    </w:p>
    <w:p w:rsidR="00C462E2" w:rsidRPr="00AB510F" w:rsidP="00C462E2" w14:paraId="62E7990F" w14:textId="77777777">
      <w:pPr>
        <w:numPr>
          <w:ilvl w:val="0"/>
          <w:numId w:val="97"/>
        </w:numPr>
        <w:spacing w:after="0" w:line="240" w:lineRule="auto"/>
        <w:textAlignment w:val="baseline"/>
        <w:rPr>
          <w:rFonts w:ascii="Calibri" w:eastAsia="Times New Roman" w:hAnsi="Calibri" w:cs="Calibri"/>
        </w:rPr>
      </w:pPr>
      <w:hyperlink r:id="rId212" w:history="1">
        <w:r w:rsidRPr="00AB510F">
          <w:rPr>
            <w:rStyle w:val="Hyperlink"/>
            <w:rFonts w:ascii="Calibri" w:eastAsia="Times New Roman" w:hAnsi="Calibri" w:cs="Calibri"/>
          </w:rPr>
          <w:t>Addressing Chronic Disease through CHWs: A Policy and Systems-Level Approach:</w:t>
        </w:r>
      </w:hyperlink>
      <w:r w:rsidRPr="00AB510F">
        <w:rPr>
          <w:rFonts w:ascii="Calibri" w:eastAsia="Times New Roman" w:hAnsi="Calibri" w:cs="Calibri"/>
        </w:rPr>
        <w:t xml:space="preserve"> This document provides guidance and resources for implementing recommendations to integrate CHWs into community-based efforts to prevent chronic disease.</w:t>
      </w:r>
    </w:p>
    <w:p w:rsidR="00C462E2" w:rsidRPr="00AB510F" w:rsidP="00C462E2" w14:paraId="69E7C1EB" w14:textId="77777777">
      <w:pPr>
        <w:numPr>
          <w:ilvl w:val="0"/>
          <w:numId w:val="97"/>
        </w:numPr>
        <w:spacing w:after="0" w:line="240" w:lineRule="auto"/>
        <w:textAlignment w:val="baseline"/>
        <w:rPr>
          <w:rFonts w:ascii="Calibri" w:eastAsia="Times New Roman" w:hAnsi="Calibri" w:cs="Calibri"/>
        </w:rPr>
      </w:pPr>
      <w:r w:rsidRPr="00AB510F">
        <w:rPr>
          <w:rFonts w:ascii="Calibri" w:eastAsia="Times New Roman" w:hAnsi="Calibri" w:cs="Calibri"/>
        </w:rPr>
        <w:t>A CHW Training Resource: This guide is an evidence-based, plain-language training resource and reference for CHWs as well as a curriculum that health educators, nurses, and other instructors can use to train CHWs.</w:t>
      </w:r>
    </w:p>
    <w:p w:rsidR="00C462E2" w:rsidRPr="00AB510F" w:rsidP="00C462E2" w14:paraId="7B073CAB" w14:textId="77777777">
      <w:pPr>
        <w:numPr>
          <w:ilvl w:val="0"/>
          <w:numId w:val="97"/>
        </w:numPr>
        <w:spacing w:after="0" w:line="240" w:lineRule="auto"/>
        <w:textAlignment w:val="baseline"/>
        <w:rPr>
          <w:rFonts w:ascii="Calibri" w:eastAsia="Times New Roman" w:hAnsi="Calibri" w:cs="Calibri"/>
        </w:rPr>
      </w:pPr>
      <w:hyperlink r:id="rId213" w:history="1">
        <w:r w:rsidRPr="00AB510F">
          <w:rPr>
            <w:rStyle w:val="Hyperlink"/>
            <w:rFonts w:ascii="Calibri" w:eastAsia="Times New Roman" w:hAnsi="Calibri" w:cs="Calibri"/>
          </w:rPr>
          <w:t>The Community Guide: CHWs:</w:t>
        </w:r>
      </w:hyperlink>
      <w:r w:rsidRPr="00AB510F">
        <w:rPr>
          <w:rFonts w:ascii="Calibri" w:eastAsia="Times New Roman" w:hAnsi="Calibri" w:cs="Calibri"/>
        </w:rPr>
        <w:t xml:space="preserve"> This site provides recommendations from the Community Preventive Services Task Force on the evidence base for involving CHWs in various interventions, including diabetes management and type 2 diabetes prevention.</w:t>
      </w:r>
    </w:p>
    <w:p w:rsidR="00C462E2" w:rsidRPr="00AB510F" w:rsidP="00C462E2" w14:paraId="5FAF6654" w14:textId="77777777">
      <w:pPr>
        <w:numPr>
          <w:ilvl w:val="0"/>
          <w:numId w:val="97"/>
        </w:numPr>
        <w:spacing w:after="0" w:line="240" w:lineRule="auto"/>
        <w:textAlignment w:val="baseline"/>
        <w:rPr>
          <w:rFonts w:ascii="Calibri" w:eastAsia="Times New Roman" w:hAnsi="Calibri" w:cs="Calibri"/>
        </w:rPr>
      </w:pPr>
      <w:hyperlink r:id="rId214" w:history="1">
        <w:r w:rsidRPr="00AB510F">
          <w:rPr>
            <w:rStyle w:val="Hyperlink"/>
            <w:rFonts w:ascii="Calibri" w:eastAsia="Times New Roman" w:hAnsi="Calibri" w:cs="Calibri"/>
          </w:rPr>
          <w:t>Diabetes Prevention: Interventions Engaging CHWs:</w:t>
        </w:r>
      </w:hyperlink>
      <w:r w:rsidRPr="00AB510F">
        <w:rPr>
          <w:rFonts w:ascii="Calibri" w:eastAsia="Times New Roman" w:hAnsi="Calibri" w:cs="Calibri"/>
        </w:rPr>
        <w:t xml:space="preserve"> This study reviews interventions that engage CHWs for diabetes prevention to improve glycemic (blood sugar) control and weight-related outcomes among people at increased risk for type 2 diabetes.</w:t>
      </w:r>
    </w:p>
    <w:p w:rsidR="00C462E2" w:rsidRPr="00AB510F" w:rsidP="00C462E2" w14:paraId="66F5883E" w14:textId="77777777">
      <w:pPr>
        <w:numPr>
          <w:ilvl w:val="0"/>
          <w:numId w:val="97"/>
        </w:numPr>
        <w:spacing w:after="0" w:line="240" w:lineRule="auto"/>
        <w:textAlignment w:val="baseline"/>
        <w:rPr>
          <w:rFonts w:ascii="Calibri" w:eastAsia="Times New Roman" w:hAnsi="Calibri" w:cs="Calibri"/>
        </w:rPr>
      </w:pPr>
      <w:hyperlink r:id="rId106" w:history="1">
        <w:r w:rsidRPr="00AB510F">
          <w:rPr>
            <w:rStyle w:val="Hyperlink"/>
            <w:rFonts w:ascii="Calibri" w:eastAsia="Times New Roman" w:hAnsi="Calibri" w:cs="Calibri"/>
          </w:rPr>
          <w:t>Center for Public Health Systems Science, George Warren Brown School of Social Work, Washington University in St. Louis: Program Sustainability Assessment Tool:</w:t>
        </w:r>
      </w:hyperlink>
      <w:r w:rsidRPr="00AB510F">
        <w:rPr>
          <w:rFonts w:ascii="Calibri" w:eastAsia="Times New Roman" w:hAnsi="Calibri" w:cs="Calibri"/>
        </w:rPr>
        <w:t xml:space="preserve"> This tool can be used to rate the sustainability capacity of programs or clinical practices.</w:t>
      </w:r>
    </w:p>
    <w:p w:rsidR="00C462E2" w:rsidRPr="00AB510F" w:rsidP="00C462E2" w14:paraId="7478A9A8" w14:textId="77777777">
      <w:pPr>
        <w:numPr>
          <w:ilvl w:val="0"/>
          <w:numId w:val="97"/>
        </w:numPr>
        <w:spacing w:after="0" w:line="240" w:lineRule="auto"/>
        <w:textAlignment w:val="baseline"/>
        <w:rPr>
          <w:rFonts w:ascii="Calibri" w:eastAsia="Times New Roman" w:hAnsi="Calibri" w:cs="Calibri"/>
        </w:rPr>
      </w:pPr>
      <w:hyperlink r:id="rId215" w:history="1">
        <w:r w:rsidRPr="00AB510F">
          <w:rPr>
            <w:rStyle w:val="Hyperlink"/>
            <w:rFonts w:ascii="Calibri" w:eastAsia="Times New Roman" w:hAnsi="Calibri" w:cs="Calibri"/>
          </w:rPr>
          <w:t>APHA: CHWs:</w:t>
        </w:r>
      </w:hyperlink>
      <w:r w:rsidRPr="00AB510F">
        <w:rPr>
          <w:rFonts w:ascii="Calibri" w:eastAsia="Times New Roman" w:hAnsi="Calibri" w:cs="Calibri"/>
        </w:rPr>
        <w:t xml:space="preserve"> This site reviews general information regarding CHWs and their roles in the communities they serve.</w:t>
      </w:r>
    </w:p>
    <w:p w:rsidR="00C462E2" w:rsidRPr="00AB510F" w:rsidP="00C462E2" w14:paraId="54118AE4" w14:textId="77777777">
      <w:pPr>
        <w:numPr>
          <w:ilvl w:val="0"/>
          <w:numId w:val="97"/>
        </w:numPr>
        <w:spacing w:after="0" w:line="240" w:lineRule="auto"/>
        <w:textAlignment w:val="baseline"/>
        <w:rPr>
          <w:rFonts w:ascii="Calibri" w:eastAsia="Times New Roman" w:hAnsi="Calibri" w:cs="Calibri"/>
        </w:rPr>
      </w:pPr>
      <w:hyperlink r:id="rId216" w:history="1">
        <w:r w:rsidRPr="00AB510F">
          <w:rPr>
            <w:rStyle w:val="Hyperlink"/>
            <w:rFonts w:ascii="Calibri" w:eastAsia="Times New Roman" w:hAnsi="Calibri" w:cs="Calibri"/>
          </w:rPr>
          <w:t>Support for CHW Leadership in Determining Workforce Standards for Training and Credentialing:</w:t>
        </w:r>
      </w:hyperlink>
      <w:r w:rsidRPr="00AB510F">
        <w:rPr>
          <w:rFonts w:ascii="Calibri" w:eastAsia="Times New Roman" w:hAnsi="Calibri" w:cs="Calibri"/>
        </w:rPr>
        <w:t xml:space="preserve"> This study discusses the importance of CHW involvement in developing training and credentialing standards for the CHW profession.</w:t>
      </w:r>
    </w:p>
    <w:p w:rsidR="00917EFA" w:rsidRPr="00AB510F" w:rsidP="00C462E2" w14:paraId="325109E5" w14:textId="698A0BC4">
      <w:pPr>
        <w:numPr>
          <w:ilvl w:val="0"/>
          <w:numId w:val="97"/>
        </w:numPr>
        <w:spacing w:after="0" w:line="240" w:lineRule="auto"/>
        <w:textAlignment w:val="baseline"/>
        <w:rPr>
          <w:rFonts w:ascii="Calibri" w:eastAsia="Times New Roman" w:hAnsi="Calibri" w:cs="Calibri"/>
        </w:rPr>
      </w:pPr>
      <w:hyperlink r:id="rId217" w:history="1">
        <w:r w:rsidRPr="00AB510F" w:rsidR="00C462E2">
          <w:rPr>
            <w:rStyle w:val="Hyperlink"/>
            <w:rFonts w:ascii="Calibri" w:eastAsia="Times New Roman" w:hAnsi="Calibri" w:cs="Calibri"/>
          </w:rPr>
          <w:t>CHW Forum: Engaging CHWs in the Development of a Statewide Infrastructure for Sustainability:</w:t>
        </w:r>
      </w:hyperlink>
      <w:r w:rsidRPr="00AB510F" w:rsidR="00C462E2">
        <w:rPr>
          <w:rFonts w:ascii="Calibri" w:eastAsia="Times New Roman" w:hAnsi="Calibri" w:cs="Calibri"/>
        </w:rPr>
        <w:t xml:space="preserve"> The 2018 CHW Forum was led by the Division of Diabetes Translation to gather CHWs, CHW allies, and state health department representatives to explore issues related to developing a statewide infrastructure to promote long-term sustainability and financing of CHWs.</w:t>
      </w:r>
    </w:p>
    <w:p w:rsidR="003F5E0F" w:rsidRPr="00AB510F" w:rsidP="003F5E0F" w14:paraId="4C7C2E07" w14:textId="77777777">
      <w:pPr>
        <w:keepNext/>
        <w:keepLines/>
        <w:spacing w:after="0" w:line="240" w:lineRule="auto"/>
        <w:outlineLvl w:val="2"/>
        <w:rPr>
          <w:rFonts w:ascii="Calibri" w:eastAsia="Times New Roman" w:hAnsi="Calibri" w:cs="Calibri"/>
          <w:color w:val="2F5496" w:themeColor="accent1" w:themeShade="BF"/>
          <w:sz w:val="24"/>
          <w:szCs w:val="24"/>
        </w:rPr>
      </w:pPr>
      <w:bookmarkStart w:id="110" w:name="_Toc160010911"/>
      <w:bookmarkStart w:id="111" w:name="_Hlk159429570"/>
      <w:r w:rsidRPr="00AB510F">
        <w:rPr>
          <w:rFonts w:ascii="Calibri" w:eastAsia="Times New Roman" w:hAnsi="Calibri" w:cs="Calibri"/>
          <w:color w:val="2F5496" w:themeColor="accent1" w:themeShade="BF"/>
          <w:sz w:val="24"/>
          <w:szCs w:val="24"/>
        </w:rPr>
        <w:t>Strategy 13 Key Terms </w:t>
      </w:r>
      <w:bookmarkEnd w:id="110"/>
    </w:p>
    <w:bookmarkEnd w:id="111"/>
    <w:p w:rsidR="003F5E0F" w:rsidRPr="00AB510F" w:rsidP="00855321" w14:paraId="52FE9C3B"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rPr>
        <w:t>Body Mass Index (BMI):</w:t>
      </w:r>
      <w:r w:rsidRPr="00AB510F">
        <w:rPr>
          <w:rFonts w:ascii="Calibri" w:eastAsia="Times New Roman" w:hAnsi="Calibri" w:cs="Calibri"/>
        </w:rPr>
        <w:t xml:space="preserve"> BMI is calculated by dividing a person’s weight in kilograms (or pounds) by the square of height in meters (or feet). BMI percentile for children is age- and sex-specific and is often referred to as BMI-for-age. Because children and teens are growing, the ranges of height, weight, and BMI vary by age and sex. As a result, BMI values need to be expressed as a percentile, which is relative to other children of the same sex and age. </w:t>
      </w:r>
    </w:p>
    <w:p w:rsidR="003F5E0F" w:rsidRPr="00AB510F" w:rsidP="00855321" w14:paraId="0CBC6D89"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rPr>
        <w:t>Childhood Obesity:</w:t>
      </w:r>
      <w:r w:rsidRPr="00AB510F">
        <w:rPr>
          <w:rFonts w:ascii="Calibri" w:eastAsia="Times New Roman" w:hAnsi="Calibri" w:cs="Calibri"/>
        </w:rPr>
        <w:t xml:space="preserve"> Using the </w:t>
      </w:r>
      <w:hyperlink r:id="rId124" w:tgtFrame="_blank" w:history="1">
        <w:r w:rsidRPr="00AB510F">
          <w:rPr>
            <w:rFonts w:ascii="Calibri" w:eastAsia="Times New Roman" w:hAnsi="Calibri" w:cs="Calibri"/>
            <w:color w:val="0563C1"/>
            <w:u w:val="single"/>
          </w:rPr>
          <w:t>CDC BMI-for-age growth charts</w:t>
        </w:r>
      </w:hyperlink>
      <w:r w:rsidRPr="00AB510F">
        <w:rPr>
          <w:rFonts w:ascii="Calibri" w:eastAsia="Times New Roman" w:hAnsi="Calibri" w:cs="Calibri"/>
        </w:rPr>
        <w:t>, childhood obesity is defined as BMI at or above 95</w:t>
      </w:r>
      <w:r w:rsidRPr="00AB510F">
        <w:rPr>
          <w:rFonts w:ascii="Calibri" w:eastAsia="Times New Roman" w:hAnsi="Calibri" w:cs="Calibri"/>
          <w:sz w:val="13"/>
          <w:szCs w:val="13"/>
          <w:vertAlign w:val="superscript"/>
        </w:rPr>
        <w:t>th</w:t>
      </w:r>
      <w:r w:rsidRPr="00AB510F">
        <w:rPr>
          <w:rFonts w:ascii="Calibri" w:eastAsia="Times New Roman" w:hAnsi="Calibri" w:cs="Calibri"/>
        </w:rPr>
        <w:t xml:space="preserve"> percentile for age and sex.</w:t>
      </w:r>
    </w:p>
    <w:p w:rsidR="003F5E0F" w:rsidRPr="00AB510F" w:rsidP="00855321" w14:paraId="33C2DC0A"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rPr>
        <w:t>Childhood Overweight:</w:t>
      </w:r>
      <w:r w:rsidRPr="00AB510F">
        <w:rPr>
          <w:rFonts w:ascii="Calibri" w:eastAsia="Times New Roman" w:hAnsi="Calibri" w:cs="Calibri"/>
        </w:rPr>
        <w:t xml:space="preserve"> Using the </w:t>
      </w:r>
      <w:hyperlink r:id="rId124" w:tgtFrame="_blank" w:history="1">
        <w:r w:rsidRPr="00AB510F">
          <w:rPr>
            <w:rFonts w:ascii="Calibri" w:eastAsia="Times New Roman" w:hAnsi="Calibri" w:cs="Calibri"/>
            <w:color w:val="0563C1"/>
            <w:u w:val="single"/>
          </w:rPr>
          <w:t>CDC BMI-for-age growth charts</w:t>
        </w:r>
      </w:hyperlink>
      <w:r w:rsidRPr="00AB510F">
        <w:rPr>
          <w:rFonts w:ascii="Calibri" w:eastAsia="Times New Roman" w:hAnsi="Calibri" w:cs="Calibri"/>
        </w:rPr>
        <w:t>, overweight is defined as a BMI from the 85</w:t>
      </w:r>
      <w:r w:rsidRPr="00AB510F">
        <w:rPr>
          <w:rFonts w:ascii="Calibri" w:eastAsia="Times New Roman" w:hAnsi="Calibri" w:cs="Calibri"/>
          <w:sz w:val="13"/>
          <w:szCs w:val="13"/>
          <w:vertAlign w:val="superscript"/>
        </w:rPr>
        <w:t>th</w:t>
      </w:r>
      <w:r w:rsidRPr="00AB510F">
        <w:rPr>
          <w:rFonts w:ascii="Calibri" w:eastAsia="Times New Roman" w:hAnsi="Calibri" w:cs="Calibri"/>
        </w:rPr>
        <w:t xml:space="preserve"> percentile to 94</w:t>
      </w:r>
      <w:r w:rsidRPr="00AB510F">
        <w:rPr>
          <w:rFonts w:ascii="Calibri" w:eastAsia="Times New Roman" w:hAnsi="Calibri" w:cs="Calibri"/>
          <w:sz w:val="13"/>
          <w:szCs w:val="13"/>
          <w:vertAlign w:val="superscript"/>
        </w:rPr>
        <w:t>th</w:t>
      </w:r>
      <w:r w:rsidRPr="00AB510F">
        <w:rPr>
          <w:rFonts w:ascii="Calibri" w:eastAsia="Times New Roman" w:hAnsi="Calibri" w:cs="Calibri"/>
        </w:rPr>
        <w:t xml:space="preserve"> percentile for age and sex. </w:t>
      </w:r>
    </w:p>
    <w:p w:rsidR="003F5E0F" w:rsidRPr="00AB510F" w:rsidP="00855321" w14:paraId="5580391C"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rPr>
        <w:t>Continuous Quality Improvement (CQI):</w:t>
      </w:r>
      <w:r w:rsidRPr="00AB510F">
        <w:rPr>
          <w:rFonts w:ascii="Calibri" w:eastAsia="Times New Roman" w:hAnsi="Calibri" w:cs="Calibri"/>
        </w:rPr>
        <w:t>  A quality management process that encourages all health care team members to review the program implementation and continuously ask the questions, “How are we doing?” and “Can we do it better?” </w:t>
      </w:r>
    </w:p>
    <w:p w:rsidR="003F5E0F" w:rsidRPr="00AB510F" w:rsidP="00855321" w14:paraId="331BB9F8" w14:textId="77777777">
      <w:pPr>
        <w:numPr>
          <w:ilvl w:val="0"/>
          <w:numId w:val="94"/>
        </w:numPr>
        <w:spacing w:after="0" w:line="240" w:lineRule="auto"/>
        <w:ind w:left="630"/>
        <w:textAlignment w:val="baseline"/>
        <w:rPr>
          <w:rFonts w:ascii="Calibri" w:eastAsia="Times New Roman" w:hAnsi="Calibri" w:cs="Calibri"/>
        </w:rPr>
      </w:pPr>
      <w:hyperlink r:id="rId116" w:tgtFrame="_blank" w:history="1">
        <w:r w:rsidRPr="00AB510F">
          <w:rPr>
            <w:rFonts w:ascii="Calibri" w:eastAsia="Times New Roman" w:hAnsi="Calibri" w:cs="Calibri"/>
            <w:color w:val="0563C1"/>
            <w:u w:val="single"/>
          </w:rPr>
          <w:t>Family Healthy Weight Programs (FHWP)</w:t>
        </w:r>
      </w:hyperlink>
      <w:r w:rsidRPr="00AB510F">
        <w:rPr>
          <w:rFonts w:ascii="Calibri" w:eastAsia="Times New Roman" w:hAnsi="Calibri" w:cs="Calibri"/>
        </w:rPr>
        <w:t xml:space="preserve"> &amp; Benefits: FHWPs are evidence-based, family-centered childhood obesity interventions that aim to help children with overweight and obesity make progress towards a healthier weight and improved quality of life through positive behavior changes. FHWPs have reported benefits including improvement in nutrition, physical activity, and health-related quality of life (e.g., self-esteem); metabolic markers (e.g., blood pressure, lipids, insulin sensitivity); parental stress, self-efficacy, and quality of life; a child’s BMI, or weight stabilization; and parent or caregiver BMI.</w:t>
      </w:r>
    </w:p>
    <w:p w:rsidR="003F5E0F" w:rsidRPr="00AB510F" w:rsidP="00855321" w14:paraId="49BA2DEB"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rPr>
        <w:t>Priority Populations:</w:t>
      </w:r>
      <w:r w:rsidRPr="00AB510F">
        <w:rPr>
          <w:rFonts w:ascii="Calibri" w:eastAsia="Times New Roman" w:hAnsi="Calibri" w:cs="Calibri"/>
        </w:rPr>
        <w:t xml:space="preserve"> Defined in the 2320 notice of funding opportunity as those who have systematically experienced greater obstacles to health based on their racial or ethnic group, religion, socioeconomic status, gender, age, mental health, cognitive, sensory, or physical disability, sexual orientation or gender identity, geographic location, or other characteristics historically linked to discrimination or exclusion. Priority populations of focus will be determined by each award recipient. </w:t>
      </w:r>
    </w:p>
    <w:p w:rsidR="003F5E0F" w:rsidRPr="00AB510F" w:rsidP="00855321" w14:paraId="06806D83"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b/>
          <w:bCs/>
        </w:rPr>
        <w:t xml:space="preserve">Social Determinants of Health (SDOH): </w:t>
      </w:r>
      <w:r w:rsidRPr="00AB510F">
        <w:rPr>
          <w:rFonts w:ascii="Calibri" w:eastAsia="Times New Roman" w:hAnsi="Calibri" w:cs="Calibri"/>
        </w:rPr>
        <w:t>Social determinants of health are the nonmedical factors that influence health outcomes. They are the conditions in which people are born, grow, work, live, and age, and the wider set of forces and systems shaping the conditions of daily life. These forces and systems include economic policies and systems, development agendas, social norms, social policies, racism, climate change, and political systems. </w:t>
      </w:r>
    </w:p>
    <w:p w:rsidR="003F5E0F" w:rsidRPr="00AB510F" w:rsidP="003F5E0F" w14:paraId="07F5E59A" w14:textId="77777777">
      <w:pPr>
        <w:keepNext/>
        <w:keepLines/>
        <w:spacing w:after="0" w:line="240" w:lineRule="auto"/>
        <w:outlineLvl w:val="2"/>
        <w:rPr>
          <w:rFonts w:ascii="Calibri" w:eastAsia="Times New Roman" w:hAnsi="Calibri" w:cs="Calibri"/>
          <w:color w:val="2F5496" w:themeColor="accent1" w:themeShade="BF"/>
          <w:sz w:val="24"/>
          <w:szCs w:val="24"/>
        </w:rPr>
      </w:pPr>
      <w:bookmarkStart w:id="112" w:name="_Toc158365610"/>
      <w:bookmarkStart w:id="113" w:name="_Toc160010912"/>
      <w:bookmarkStart w:id="114" w:name="_Hlk159429697"/>
      <w:r w:rsidRPr="00AB510F">
        <w:rPr>
          <w:rFonts w:ascii="Calibri" w:eastAsia="Times New Roman" w:hAnsi="Calibri" w:cs="Calibri"/>
          <w:color w:val="2F5496" w:themeColor="accent1" w:themeShade="BF"/>
          <w:sz w:val="24"/>
          <w:szCs w:val="24"/>
        </w:rPr>
        <w:t>Strategy 13 Resources</w:t>
      </w:r>
      <w:bookmarkEnd w:id="112"/>
      <w:bookmarkEnd w:id="113"/>
    </w:p>
    <w:bookmarkEnd w:id="114"/>
    <w:p w:rsidR="003F5E0F" w:rsidRPr="00AB510F" w:rsidP="00855321" w14:paraId="7F760275"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hAnsi="Calibri" w:eastAsiaTheme="minorEastAsia" w:cs="Calibri"/>
        </w:rPr>
        <w:fldChar w:fldCharType="begin"/>
      </w:r>
      <w:r w:rsidRPr="00AB510F">
        <w:rPr>
          <w:rFonts w:ascii="Calibri" w:hAnsi="Calibri" w:eastAsiaTheme="minorEastAsia" w:cs="Calibri"/>
        </w:rPr>
        <w:instrText>HYPERLINK "https://watermark.silverchair.com/dci170025.pdf?token=AQECAHi208BE49Ooan9kkhW_Ercy7Dm3ZL_9Cf3qfKAc485ysgAAA2UwggNhBgkqhkiG9w0BBwagggNSMIIDTgIBADCCA0cGCSqGSIb3DQEHATAeBglghkgBZQMEAS4wEQQMD5h2jmdru_Krn_zxAgEQgIIDGP_-SbHG2d0yFUrjXzxubsnZ6mFKQaePkl6vXbxJMxx96L9rYtK65RDIqrrLUtgT2mqxsplpTDffvfmEhGuf2e-umKjzpusPuIRzrcYBqY9DRvg_F8ljX2Z2ogw51tfF0AJaK_LeAUjf04LvL6wV8SDI-8_z_XJ9PI3Nx-SK1skbw7o_94HInsdaTbnM4xTAR7p4mGPPfww9HuJUadvQ49V1ZpWNAHEmK3DtzdjmhdwR94rEDRuuk-agjK5se1cItFaAeOuKcbAYjeDQBMg6sYrp9Jpy1wqyXJb-FwykPj86_pZY5G60xiNzSUQiMFdMkdNbL2I3sEqY9b20Ix__lXp3SEIZsCN-dCTJx_nhA4F7vj3brHcRIRHh7niVxXWO1fGOSJdi-iwU2cMqqqBOKjKSdyXQm1ksXxZ7TF42myV4_AkJkFsxLLtBaXeRDKEm_iL8loj9RcnCaWoh95JCY5YWNwoF9Tf2M9kPTFXePQOENu5M_oKeAw_cBCmf7WXJjdjg0JOf0apQbWtdTjrbXk00ETC6cKAtbxYu_LR4r_XLhfkX8kKThweeUsydxhXmByzXYojAd7EWfwqjht7HS3EuQO5Dlbny1D-FO_bftkMsWBaV2WEZu1PtXIXG02KtMIX-FwJzjzBVMKCiHdyHLsLarLa4hTobWWs0KTafoJHKlotB04l9yShDQqmh759lrXaZpnXH3SCiZhML7o5XcMic1QkJnYRvhhpHEAKtr00M5SAXZnUakN85XQzeNWw6nT9_XgTjbihvGR3JX3W5edkxT4XWi3FpzU-bKHqM8MPC8zBtruYg3jQuz6HQTrgYMGdyoqRJvav8eTOoV96YPVa1_LZG_veDd1n8UUvq0tlcnp5xMJl2SizNP8GQ43p6RmJeDRz4W8fS-ZaSKuZFrG0uNfL2dOr4I0MiNEY49R4cw2n_c9YoNesIFKqlF0NldNl62FtYR6PmmPaLgeonKiuA6zJ3pYf3QXNzKF743SVPGX-GOZqRRVzXoN4Z5yjPYHicCYp84R7P-D60XXtfhVE0vdWdCrxF1A" \t "_blank"</w:instrText>
      </w:r>
      <w:r w:rsidRPr="00AB510F">
        <w:rPr>
          <w:rFonts w:ascii="Calibri" w:hAnsi="Calibri" w:eastAsiaTheme="minorEastAsia" w:cs="Calibri"/>
        </w:rPr>
        <w:fldChar w:fldCharType="separate"/>
      </w:r>
      <w:r w:rsidRPr="00AB510F">
        <w:rPr>
          <w:rFonts w:ascii="Calibri" w:eastAsia="Times New Roman" w:hAnsi="Calibri" w:cs="Calibri"/>
          <w:color w:val="0563C1"/>
          <w:u w:val="single"/>
        </w:rPr>
        <w:t>2017 National Standards for Diabetes Self-Management Education and Support:</w:t>
      </w:r>
      <w:r w:rsidRPr="00AB510F">
        <w:rPr>
          <w:rFonts w:ascii="Calibri" w:eastAsia="Times New Roman" w:hAnsi="Calibri" w:cs="Calibri"/>
          <w:color w:val="0563C1"/>
          <w:u w:val="single"/>
        </w:rPr>
        <w:fldChar w:fldCharType="end"/>
      </w:r>
      <w:r w:rsidRPr="00AB510F">
        <w:rPr>
          <w:rFonts w:ascii="Calibri" w:eastAsia="Times New Roman" w:hAnsi="Calibri" w:cs="Calibri"/>
        </w:rPr>
        <w:t xml:space="preserve"> This article by the 2017 Standards Revision Task Force introduces the 2017 edition of the National Standards.</w:t>
      </w:r>
    </w:p>
    <w:p w:rsidR="003F5E0F" w:rsidRPr="00AB510F" w:rsidP="00855321" w14:paraId="6D494793"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rPr>
        <w:t xml:space="preserve">DSMES Toolkit: </w:t>
      </w:r>
      <w:hyperlink r:id="rId9" w:tgtFrame="_blank" w:history="1">
        <w:r w:rsidRPr="00AB510F">
          <w:rPr>
            <w:rFonts w:ascii="Calibri" w:eastAsia="Times New Roman" w:hAnsi="Calibri" w:cs="Calibri"/>
            <w:color w:val="0563C1"/>
            <w:u w:val="single"/>
          </w:rPr>
          <w:t>https://www.cdc.gov/diabetes/dsmes-toolkit/index.html</w:t>
        </w:r>
      </w:hyperlink>
    </w:p>
    <w:p w:rsidR="003F5E0F" w:rsidRPr="00AB510F" w:rsidP="00855321" w14:paraId="2F4BC305"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rPr>
        <w:t>Balamurugan, A et al. Barriers to Diabetes Self-Management Education Programs in Underserved Rural Arkansas: Implications for Program Evaluation. Prev Chronic Dis 2006;3(1):1-8. (</w:t>
      </w:r>
      <w:hyperlink r:id="rId218" w:tgtFrame="_blank" w:history="1">
        <w:r w:rsidRPr="00AB510F">
          <w:rPr>
            <w:rFonts w:ascii="Calibri" w:eastAsia="Times New Roman" w:hAnsi="Calibri" w:cs="Calibri"/>
            <w:color w:val="0563C1"/>
            <w:u w:val="single"/>
          </w:rPr>
          <w:t>http://www.ncbi.nlm.nih.gov/pubmed/16356368</w:t>
        </w:r>
      </w:hyperlink>
      <w:r w:rsidRPr="00AB510F">
        <w:rPr>
          <w:rFonts w:ascii="Calibri" w:eastAsia="Times New Roman" w:hAnsi="Calibri" w:cs="Calibri"/>
        </w:rPr>
        <w:t>)</w:t>
      </w:r>
    </w:p>
    <w:p w:rsidR="003F5E0F" w:rsidRPr="00AB510F" w:rsidP="00855321" w14:paraId="088570F5"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rPr>
        <w:t>Duncan I, Birkemeyer C, Coughlin S, Li QE, Sherr D, Boren S. Assessing the value of diabetes education. Diabetes Educ. 2009 Sep-Oct;35(5):752-60. (</w:t>
      </w:r>
      <w:hyperlink r:id="rId219" w:tgtFrame="_blank" w:history="1">
        <w:r w:rsidRPr="00AB510F">
          <w:rPr>
            <w:rFonts w:ascii="Calibri" w:eastAsia="Times New Roman" w:hAnsi="Calibri" w:cs="Calibri"/>
            <w:color w:val="0563C1"/>
            <w:u w:val="single"/>
          </w:rPr>
          <w:t>http://www.ncbi.nlm.nih.gov/pubmed/19783766</w:t>
        </w:r>
      </w:hyperlink>
      <w:r w:rsidRPr="00AB510F">
        <w:rPr>
          <w:rFonts w:ascii="Calibri" w:eastAsia="Times New Roman" w:hAnsi="Calibri" w:cs="Calibri"/>
        </w:rPr>
        <w:t>)  </w:t>
      </w:r>
    </w:p>
    <w:p w:rsidR="003F5E0F" w:rsidRPr="00AB510F" w:rsidP="00855321" w14:paraId="024B2E31" w14:textId="77777777">
      <w:pPr>
        <w:numPr>
          <w:ilvl w:val="0"/>
          <w:numId w:val="94"/>
        </w:numPr>
        <w:spacing w:after="0" w:line="240" w:lineRule="auto"/>
        <w:ind w:left="630"/>
        <w:textAlignment w:val="baseline"/>
        <w:rPr>
          <w:rFonts w:ascii="Calibri" w:eastAsia="Times New Roman" w:hAnsi="Calibri" w:cs="Calibri"/>
        </w:rPr>
      </w:pPr>
      <w:r w:rsidRPr="00AB510F">
        <w:rPr>
          <w:rFonts w:ascii="Calibri" w:eastAsia="Times New Roman" w:hAnsi="Calibri" w:cs="Calibri"/>
        </w:rPr>
        <w:t xml:space="preserve">Powers M, et al. Diabetes Self-management Education and Support in Type 2 Diabetes: A Joint Position Statement of the American Diabetes Association, the American Association of Diabetes Educators, and the Academy of Nutrition and Dietetics. </w:t>
      </w:r>
      <w:hyperlink r:id="rId220" w:tgtFrame="_blank" w:history="1">
        <w:r w:rsidRPr="00AB510F">
          <w:rPr>
            <w:rFonts w:ascii="Calibri" w:eastAsia="Times New Roman" w:hAnsi="Calibri" w:cs="Calibri"/>
            <w:color w:val="0563C1"/>
            <w:u w:val="single"/>
          </w:rPr>
          <w:t>J Acad Nutr Diet.</w:t>
        </w:r>
      </w:hyperlink>
      <w:r w:rsidRPr="00AB510F">
        <w:rPr>
          <w:rFonts w:ascii="Calibri" w:eastAsia="Times New Roman" w:hAnsi="Calibri" w:cs="Calibri"/>
        </w:rPr>
        <w:t xml:space="preserve"> 2015 Aug;115(8):1323-34. (</w:t>
      </w:r>
      <w:hyperlink r:id="rId220" w:tgtFrame="_blank" w:history="1">
        <w:r w:rsidRPr="00AB510F">
          <w:rPr>
            <w:rFonts w:ascii="Calibri" w:eastAsia="Times New Roman" w:hAnsi="Calibri" w:cs="Calibri"/>
            <w:color w:val="0563C1"/>
            <w:u w:val="single"/>
          </w:rPr>
          <w:t>https://www.ncbi.nlm.nih.gov/pubmed/26054423?report=abstract</w:t>
        </w:r>
      </w:hyperlink>
      <w:r w:rsidRPr="00AB510F">
        <w:rPr>
          <w:rFonts w:ascii="Calibri" w:eastAsia="Times New Roman" w:hAnsi="Calibri" w:cs="Calibri"/>
        </w:rPr>
        <w:t>)</w:t>
      </w:r>
    </w:p>
    <w:p w:rsidR="003F5E0F" w:rsidRPr="00AB510F" w:rsidP="003F5E0F" w14:paraId="1937B058" w14:textId="77777777">
      <w:pPr>
        <w:spacing w:after="0" w:line="240" w:lineRule="auto"/>
        <w:textAlignment w:val="baseline"/>
        <w:rPr>
          <w:rFonts w:ascii="Calibri" w:eastAsia="Times New Roman" w:hAnsi="Calibri" w:cs="Calibri"/>
          <w:sz w:val="18"/>
          <w:szCs w:val="18"/>
        </w:rPr>
      </w:pPr>
    </w:p>
    <w:p w:rsidR="00B306BD" w:rsidRPr="00AB510F" w:rsidP="00286568" w14:paraId="68D816B9" w14:textId="77777777">
      <w:pPr>
        <w:rPr>
          <w:rFonts w:ascii="Calibri" w:hAnsi="Calibri" w:cs="Calibri"/>
        </w:rPr>
      </w:pPr>
    </w:p>
    <w:sectPr w:rsidSect="00C1543A">
      <w:headerReference w:type="default" r:id="rId221"/>
      <w:footerReference w:type="default" r:id="rId222"/>
      <w:pgSz w:w="12240" w:h="15840"/>
      <w:pgMar w:top="1440" w:right="1440" w:bottom="1440" w:left="1440" w:header="432" w:footer="86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00209111"/>
      <w:docPartObj>
        <w:docPartGallery w:val="Page Numbers (Bottom of Page)"/>
        <w:docPartUnique/>
      </w:docPartObj>
    </w:sdtPr>
    <w:sdtContent>
      <w:sdt>
        <w:sdtPr>
          <w:id w:val="-1769616900"/>
          <w:docPartObj>
            <w:docPartGallery w:val="Page Numbers (Top of Page)"/>
            <w:docPartUnique/>
          </w:docPartObj>
        </w:sdtPr>
        <w:sdtContent>
          <w:p w:rsidR="009126E9" w:rsidRPr="009126E9" w14:paraId="4A45A31B" w14:textId="77E59BD0">
            <w:pPr>
              <w:pStyle w:val="Footer"/>
              <w:jc w:val="right"/>
            </w:pPr>
            <w:r w:rsidRPr="009126E9">
              <w:t xml:space="preserve">Page </w:t>
            </w:r>
            <w:r w:rsidRPr="00DC1DB7">
              <w:rPr>
                <w:b/>
                <w:bCs/>
              </w:rPr>
              <w:fldChar w:fldCharType="begin"/>
            </w:r>
            <w:r w:rsidRPr="009126E9">
              <w:rPr>
                <w:b/>
                <w:bCs/>
              </w:rPr>
              <w:instrText xml:space="preserve"> PAGE </w:instrText>
            </w:r>
            <w:r w:rsidRPr="00DC1DB7">
              <w:rPr>
                <w:b/>
                <w:bCs/>
              </w:rPr>
              <w:fldChar w:fldCharType="separate"/>
            </w:r>
            <w:r w:rsidRPr="009126E9">
              <w:rPr>
                <w:b/>
                <w:bCs/>
                <w:noProof/>
              </w:rPr>
              <w:t>2</w:t>
            </w:r>
            <w:r w:rsidRPr="00DC1DB7">
              <w:rPr>
                <w:b/>
                <w:bCs/>
              </w:rPr>
              <w:fldChar w:fldCharType="end"/>
            </w:r>
            <w:r w:rsidRPr="009126E9">
              <w:t xml:space="preserve"> of </w:t>
            </w:r>
            <w:r w:rsidRPr="00DC1DB7">
              <w:rPr>
                <w:b/>
                <w:bCs/>
              </w:rPr>
              <w:fldChar w:fldCharType="begin"/>
            </w:r>
            <w:r w:rsidRPr="009126E9">
              <w:rPr>
                <w:b/>
                <w:bCs/>
              </w:rPr>
              <w:instrText xml:space="preserve"> NUMPAGES  </w:instrText>
            </w:r>
            <w:r w:rsidRPr="00DC1DB7">
              <w:rPr>
                <w:b/>
                <w:bCs/>
              </w:rPr>
              <w:fldChar w:fldCharType="separate"/>
            </w:r>
            <w:r w:rsidRPr="009126E9">
              <w:rPr>
                <w:b/>
                <w:bCs/>
                <w:noProof/>
              </w:rPr>
              <w:t>2</w:t>
            </w:r>
            <w:r w:rsidRPr="00DC1DB7">
              <w:rPr>
                <w:b/>
                <w:bCs/>
              </w:rPr>
              <w:fldChar w:fldCharType="end"/>
            </w:r>
          </w:p>
        </w:sdtContent>
      </w:sdt>
    </w:sdtContent>
  </w:sdt>
  <w:p w:rsidR="003D38CB" w14:paraId="758B7BAE" w14:textId="3854C1F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543A" w:rsidRPr="00C1543A" w:rsidP="00C1543A" w14:paraId="66B4D987" w14:textId="6DCB402F">
    <w:pPr>
      <w:ind w:left="720"/>
      <w:rPr>
        <w:rFonts w:ascii="Calibri" w:hAnsi="Calibri" w:cs="Calibri"/>
      </w:rPr>
    </w:pPr>
    <w:r w:rsidRPr="00C1543A">
      <w:rPr>
        <w:rFonts w:ascii="Calibri" w:hAnsi="Calibri" w:cs="Calibri"/>
      </w:rPr>
      <w:t>Appendix B: Component B: OPPE-NCCDPHP-DDT-Component B Performance Measure Guidance-PS23-0020-new-2024-2026-0</w:t>
    </w:r>
    <w:r w:rsidR="003356A4">
      <w:rPr>
        <w:rFonts w:ascii="Calibri" w:hAnsi="Calibri" w:cs="Calibri"/>
      </w:rPr>
      <w:t>4</w:t>
    </w:r>
    <w:r w:rsidRPr="00C1543A">
      <w:rPr>
        <w:rFonts w:ascii="Calibri" w:hAnsi="Calibri" w:cs="Calibri"/>
      </w:rPr>
      <w:t>-</w:t>
    </w:r>
    <w:r w:rsidR="003356A4">
      <w:rPr>
        <w:rFonts w:ascii="Calibri" w:hAnsi="Calibri" w:cs="Calibri"/>
      </w:rPr>
      <w:t>1</w:t>
    </w:r>
    <w:r w:rsidRPr="00C1543A">
      <w:rPr>
        <w:rFonts w:ascii="Calibri" w:hAnsi="Calibri" w:cs="Calibri"/>
      </w:rPr>
      <w:t>5-2024</w:t>
    </w:r>
  </w:p>
  <w:p w:rsidR="000D1EFA" w14:paraId="3438FB8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700433"/>
    <w:multiLevelType w:val="hybridMultilevel"/>
    <w:tmpl w:val="D1CCFD40"/>
    <w:lvl w:ilvl="0">
      <w:start w:val="1"/>
      <w:numFmt w:val="lowerRoman"/>
      <w:lvlText w:val="%1)"/>
      <w:lvlJc w:val="left"/>
      <w:pPr>
        <w:ind w:left="360" w:hanging="360"/>
      </w:pPr>
      <w:rPr>
        <w:rFonts w:asciiTheme="minorHAnsi" w:eastAsiaTheme="minorEastAsia" w:hAnsiTheme="minorHAnsi" w:cstheme="minorHAnsi"/>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1210E65"/>
    <w:multiLevelType w:val="hybridMultilevel"/>
    <w:tmpl w:val="FBE4E6D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18572D1"/>
    <w:multiLevelType w:val="hybridMultilevel"/>
    <w:tmpl w:val="3C9475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21030F9"/>
    <w:multiLevelType w:val="hybridMultilevel"/>
    <w:tmpl w:val="DEB6A3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2563A90"/>
    <w:multiLevelType w:val="hybridMultilevel"/>
    <w:tmpl w:val="918ACAB6"/>
    <w:lvl w:ilvl="0">
      <w:start w:val="1"/>
      <w:numFmt w:val="bullet"/>
      <w:lvlText w:val=""/>
      <w:lvlJc w:val="left"/>
      <w:pPr>
        <w:ind w:left="720" w:hanging="360"/>
      </w:pPr>
      <w:rPr>
        <w:rFonts w:ascii="Symbol" w:hAnsi="Symbol" w:hint="default"/>
      </w:rPr>
    </w:lvl>
    <w:lvl w:ilvl="1">
      <w:start w:val="1"/>
      <w:numFmt w:val="bullet"/>
      <w:lvlText w:val="o"/>
      <w:lvlJc w:val="left"/>
      <w:pPr>
        <w:ind w:left="2593" w:hanging="360"/>
      </w:pPr>
      <w:rPr>
        <w:rFonts w:ascii="Courier New" w:hAnsi="Courier New" w:cs="Courier New" w:hint="default"/>
      </w:rPr>
    </w:lvl>
    <w:lvl w:ilvl="2" w:tentative="1">
      <w:start w:val="1"/>
      <w:numFmt w:val="bullet"/>
      <w:lvlText w:val=""/>
      <w:lvlJc w:val="left"/>
      <w:pPr>
        <w:ind w:left="3313" w:hanging="360"/>
      </w:pPr>
      <w:rPr>
        <w:rFonts w:ascii="Wingdings" w:hAnsi="Wingdings" w:hint="default"/>
      </w:rPr>
    </w:lvl>
    <w:lvl w:ilvl="3" w:tentative="1">
      <w:start w:val="1"/>
      <w:numFmt w:val="bullet"/>
      <w:lvlText w:val=""/>
      <w:lvlJc w:val="left"/>
      <w:pPr>
        <w:ind w:left="4033" w:hanging="360"/>
      </w:pPr>
      <w:rPr>
        <w:rFonts w:ascii="Symbol" w:hAnsi="Symbol" w:hint="default"/>
      </w:rPr>
    </w:lvl>
    <w:lvl w:ilvl="4" w:tentative="1">
      <w:start w:val="1"/>
      <w:numFmt w:val="bullet"/>
      <w:lvlText w:val="o"/>
      <w:lvlJc w:val="left"/>
      <w:pPr>
        <w:ind w:left="4753" w:hanging="360"/>
      </w:pPr>
      <w:rPr>
        <w:rFonts w:ascii="Courier New" w:hAnsi="Courier New" w:cs="Courier New" w:hint="default"/>
      </w:rPr>
    </w:lvl>
    <w:lvl w:ilvl="5" w:tentative="1">
      <w:start w:val="1"/>
      <w:numFmt w:val="bullet"/>
      <w:lvlText w:val=""/>
      <w:lvlJc w:val="left"/>
      <w:pPr>
        <w:ind w:left="5473" w:hanging="360"/>
      </w:pPr>
      <w:rPr>
        <w:rFonts w:ascii="Wingdings" w:hAnsi="Wingdings" w:hint="default"/>
      </w:rPr>
    </w:lvl>
    <w:lvl w:ilvl="6" w:tentative="1">
      <w:start w:val="1"/>
      <w:numFmt w:val="bullet"/>
      <w:lvlText w:val=""/>
      <w:lvlJc w:val="left"/>
      <w:pPr>
        <w:ind w:left="6193" w:hanging="360"/>
      </w:pPr>
      <w:rPr>
        <w:rFonts w:ascii="Symbol" w:hAnsi="Symbol" w:hint="default"/>
      </w:rPr>
    </w:lvl>
    <w:lvl w:ilvl="7" w:tentative="1">
      <w:start w:val="1"/>
      <w:numFmt w:val="bullet"/>
      <w:lvlText w:val="o"/>
      <w:lvlJc w:val="left"/>
      <w:pPr>
        <w:ind w:left="6913" w:hanging="360"/>
      </w:pPr>
      <w:rPr>
        <w:rFonts w:ascii="Courier New" w:hAnsi="Courier New" w:cs="Courier New" w:hint="default"/>
      </w:rPr>
    </w:lvl>
    <w:lvl w:ilvl="8" w:tentative="1">
      <w:start w:val="1"/>
      <w:numFmt w:val="bullet"/>
      <w:lvlText w:val=""/>
      <w:lvlJc w:val="left"/>
      <w:pPr>
        <w:ind w:left="7633" w:hanging="360"/>
      </w:pPr>
      <w:rPr>
        <w:rFonts w:ascii="Wingdings" w:hAnsi="Wingdings" w:hint="default"/>
      </w:rPr>
    </w:lvl>
  </w:abstractNum>
  <w:abstractNum w:abstractNumId="5">
    <w:nsid w:val="025D6AE9"/>
    <w:multiLevelType w:val="hybridMultilevel"/>
    <w:tmpl w:val="947CF6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3881D86"/>
    <w:multiLevelType w:val="hybridMultilevel"/>
    <w:tmpl w:val="8AB0EA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52A5E1B"/>
    <w:multiLevelType w:val="hybridMultilevel"/>
    <w:tmpl w:val="E21611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53F64BA"/>
    <w:multiLevelType w:val="hybridMultilevel"/>
    <w:tmpl w:val="9CF8860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5955DD8"/>
    <w:multiLevelType w:val="hybridMultilevel"/>
    <w:tmpl w:val="6FC8DED0"/>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5FB37C5"/>
    <w:multiLevelType w:val="hybridMultilevel"/>
    <w:tmpl w:val="850ED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06021930"/>
    <w:multiLevelType w:val="hybridMultilevel"/>
    <w:tmpl w:val="E7900B6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06A92B9B"/>
    <w:multiLevelType w:val="hybridMultilevel"/>
    <w:tmpl w:val="3970FD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6D545DC"/>
    <w:multiLevelType w:val="hybridMultilevel"/>
    <w:tmpl w:val="AF5E5D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7613603"/>
    <w:multiLevelType w:val="hybridMultilevel"/>
    <w:tmpl w:val="BF0CB142"/>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08C3C1EA"/>
    <w:multiLevelType w:val="hybridMultilevel"/>
    <w:tmpl w:val="C0529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0A96BFEA"/>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0CCC127A"/>
    <w:multiLevelType w:val="hybridMultilevel"/>
    <w:tmpl w:val="655E24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0DAC2F99"/>
    <w:multiLevelType w:val="hybridMultilevel"/>
    <w:tmpl w:val="842C354A"/>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0E89591F"/>
    <w:multiLevelType w:val="multilevel"/>
    <w:tmpl w:val="F79A8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0EE807BF"/>
    <w:multiLevelType w:val="hybridMultilevel"/>
    <w:tmpl w:val="9F702AF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0F6F9AD0"/>
    <w:multiLevelType w:val="hybridMultilevel"/>
    <w:tmpl w:val="1E3AE5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1370753C"/>
    <w:multiLevelType w:val="hybridMultilevel"/>
    <w:tmpl w:val="B22611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13B944DB"/>
    <w:multiLevelType w:val="hybridMultilevel"/>
    <w:tmpl w:val="ADE4A5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164B7690"/>
    <w:multiLevelType w:val="hybridMultilevel"/>
    <w:tmpl w:val="5CC0B44C"/>
    <w:lvl w:ilvl="0">
      <w:start w:val="1"/>
      <w:numFmt w:val="bullet"/>
      <w:lvlText w:val="o"/>
      <w:lvlJc w:val="left"/>
      <w:pPr>
        <w:ind w:left="1935" w:hanging="360"/>
      </w:pPr>
      <w:rPr>
        <w:rFonts w:ascii="Courier New" w:hAnsi="Courier New" w:cs="Courier New" w:hint="default"/>
      </w:rPr>
    </w:lvl>
    <w:lvl w:ilvl="1" w:tentative="1">
      <w:start w:val="1"/>
      <w:numFmt w:val="bullet"/>
      <w:lvlText w:val="o"/>
      <w:lvlJc w:val="left"/>
      <w:pPr>
        <w:ind w:left="2655" w:hanging="360"/>
      </w:pPr>
      <w:rPr>
        <w:rFonts w:ascii="Courier New" w:hAnsi="Courier New" w:cs="Courier New" w:hint="default"/>
      </w:rPr>
    </w:lvl>
    <w:lvl w:ilvl="2" w:tentative="1">
      <w:start w:val="1"/>
      <w:numFmt w:val="bullet"/>
      <w:lvlText w:val=""/>
      <w:lvlJc w:val="left"/>
      <w:pPr>
        <w:ind w:left="3375" w:hanging="360"/>
      </w:pPr>
      <w:rPr>
        <w:rFonts w:ascii="Wingdings" w:hAnsi="Wingdings" w:hint="default"/>
      </w:rPr>
    </w:lvl>
    <w:lvl w:ilvl="3" w:tentative="1">
      <w:start w:val="1"/>
      <w:numFmt w:val="bullet"/>
      <w:lvlText w:val=""/>
      <w:lvlJc w:val="left"/>
      <w:pPr>
        <w:ind w:left="4095" w:hanging="360"/>
      </w:pPr>
      <w:rPr>
        <w:rFonts w:ascii="Symbol" w:hAnsi="Symbol" w:hint="default"/>
      </w:rPr>
    </w:lvl>
    <w:lvl w:ilvl="4" w:tentative="1">
      <w:start w:val="1"/>
      <w:numFmt w:val="bullet"/>
      <w:lvlText w:val="o"/>
      <w:lvlJc w:val="left"/>
      <w:pPr>
        <w:ind w:left="4815" w:hanging="360"/>
      </w:pPr>
      <w:rPr>
        <w:rFonts w:ascii="Courier New" w:hAnsi="Courier New" w:cs="Courier New" w:hint="default"/>
      </w:rPr>
    </w:lvl>
    <w:lvl w:ilvl="5" w:tentative="1">
      <w:start w:val="1"/>
      <w:numFmt w:val="bullet"/>
      <w:lvlText w:val=""/>
      <w:lvlJc w:val="left"/>
      <w:pPr>
        <w:ind w:left="5535" w:hanging="360"/>
      </w:pPr>
      <w:rPr>
        <w:rFonts w:ascii="Wingdings" w:hAnsi="Wingdings" w:hint="default"/>
      </w:rPr>
    </w:lvl>
    <w:lvl w:ilvl="6" w:tentative="1">
      <w:start w:val="1"/>
      <w:numFmt w:val="bullet"/>
      <w:lvlText w:val=""/>
      <w:lvlJc w:val="left"/>
      <w:pPr>
        <w:ind w:left="6255" w:hanging="360"/>
      </w:pPr>
      <w:rPr>
        <w:rFonts w:ascii="Symbol" w:hAnsi="Symbol" w:hint="default"/>
      </w:rPr>
    </w:lvl>
    <w:lvl w:ilvl="7" w:tentative="1">
      <w:start w:val="1"/>
      <w:numFmt w:val="bullet"/>
      <w:lvlText w:val="o"/>
      <w:lvlJc w:val="left"/>
      <w:pPr>
        <w:ind w:left="6975" w:hanging="360"/>
      </w:pPr>
      <w:rPr>
        <w:rFonts w:ascii="Courier New" w:hAnsi="Courier New" w:cs="Courier New" w:hint="default"/>
      </w:rPr>
    </w:lvl>
    <w:lvl w:ilvl="8" w:tentative="1">
      <w:start w:val="1"/>
      <w:numFmt w:val="bullet"/>
      <w:lvlText w:val=""/>
      <w:lvlJc w:val="left"/>
      <w:pPr>
        <w:ind w:left="7695" w:hanging="360"/>
      </w:pPr>
      <w:rPr>
        <w:rFonts w:ascii="Wingdings" w:hAnsi="Wingdings" w:hint="default"/>
      </w:rPr>
    </w:lvl>
  </w:abstractNum>
  <w:abstractNum w:abstractNumId="25">
    <w:nsid w:val="167C2085"/>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1834456A"/>
    <w:multiLevelType w:val="hybridMultilevel"/>
    <w:tmpl w:val="FFD8BA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1858197F"/>
    <w:multiLevelType w:val="hybridMultilevel"/>
    <w:tmpl w:val="A364E3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196A3576"/>
    <w:multiLevelType w:val="hybridMultilevel"/>
    <w:tmpl w:val="FC5872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197C1AB1"/>
    <w:multiLevelType w:val="hybridMultilevel"/>
    <w:tmpl w:val="BAACE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1AF96669"/>
    <w:multiLevelType w:val="hybridMultilevel"/>
    <w:tmpl w:val="DE3E91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1BFFA0E9"/>
    <w:multiLevelType w:val="hybridMultilevel"/>
    <w:tmpl w:val="76AE7DA2"/>
    <w:lvl w:ilvl="0">
      <w:start w:val="1"/>
      <w:numFmt w:val="lowerRoman"/>
      <w:lvlText w:val="%1."/>
      <w:lvlJc w:val="left"/>
      <w:pPr>
        <w:ind w:left="1080" w:hanging="72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203833DF"/>
    <w:multiLevelType w:val="hybridMultilevel"/>
    <w:tmpl w:val="4BD48C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205EFDB3"/>
    <w:multiLevelType w:val="hybridMultilevel"/>
    <w:tmpl w:val="C8001E1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4">
    <w:nsid w:val="207611C8"/>
    <w:multiLevelType w:val="multilevel"/>
    <w:tmpl w:val="98CEC4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23C8F2A8"/>
    <w:multiLevelType w:val="hybridMultilevel"/>
    <w:tmpl w:val="19926DDE"/>
    <w:lvl w:ilvl="0">
      <w:start w:val="1"/>
      <w:numFmt w:val="lowerRoman"/>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6">
    <w:nsid w:val="24CA4A63"/>
    <w:multiLevelType w:val="hybridMultilevel"/>
    <w:tmpl w:val="8E724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251D15B3"/>
    <w:multiLevelType w:val="hybridMultilevel"/>
    <w:tmpl w:val="B92EBC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25BD7AC5"/>
    <w:multiLevelType w:val="hybridMultilevel"/>
    <w:tmpl w:val="5A20EFDC"/>
    <w:lvl w:ilvl="0">
      <w:start w:val="1"/>
      <w:numFmt w:val="bullet"/>
      <w:lvlText w:val=""/>
      <w:lvlJc w:val="left"/>
      <w:pPr>
        <w:ind w:left="770" w:hanging="360"/>
      </w:pPr>
      <w:rPr>
        <w:rFonts w:ascii="Symbol" w:hAnsi="Symbol"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39">
    <w:nsid w:val="26123DF1"/>
    <w:multiLevelType w:val="hybridMultilevel"/>
    <w:tmpl w:val="00B4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nsid w:val="280E5756"/>
    <w:multiLevelType w:val="hybridMultilevel"/>
    <w:tmpl w:val="80944D94"/>
    <w:lvl w:ilvl="0">
      <w:start w:val="1"/>
      <w:numFmt w:val="bullet"/>
      <w:lvlText w:val=""/>
      <w:lvlJc w:val="left"/>
      <w:pPr>
        <w:ind w:left="1240" w:hanging="360"/>
      </w:pPr>
      <w:rPr>
        <w:rFonts w:ascii="Symbol" w:hAnsi="Symbol" w:hint="default"/>
      </w:rPr>
    </w:lvl>
    <w:lvl w:ilvl="1">
      <w:start w:val="1"/>
      <w:numFmt w:val="bullet"/>
      <w:lvlText w:val="o"/>
      <w:lvlJc w:val="left"/>
      <w:pPr>
        <w:ind w:left="1960" w:hanging="360"/>
      </w:pPr>
      <w:rPr>
        <w:rFonts w:ascii="Courier New" w:hAnsi="Courier New" w:cs="Courier New" w:hint="default"/>
      </w:rPr>
    </w:lvl>
    <w:lvl w:ilvl="2">
      <w:start w:val="1"/>
      <w:numFmt w:val="bullet"/>
      <w:lvlText w:val=""/>
      <w:lvlJc w:val="left"/>
      <w:pPr>
        <w:ind w:left="2680" w:hanging="360"/>
      </w:pPr>
      <w:rPr>
        <w:rFonts w:ascii="Wingdings" w:hAnsi="Wingdings" w:hint="default"/>
      </w:rPr>
    </w:lvl>
    <w:lvl w:ilvl="3" w:tentative="1">
      <w:start w:val="1"/>
      <w:numFmt w:val="bullet"/>
      <w:lvlText w:val=""/>
      <w:lvlJc w:val="left"/>
      <w:pPr>
        <w:ind w:left="3400" w:hanging="360"/>
      </w:pPr>
      <w:rPr>
        <w:rFonts w:ascii="Symbol" w:hAnsi="Symbol" w:hint="default"/>
      </w:rPr>
    </w:lvl>
    <w:lvl w:ilvl="4" w:tentative="1">
      <w:start w:val="1"/>
      <w:numFmt w:val="bullet"/>
      <w:lvlText w:val="o"/>
      <w:lvlJc w:val="left"/>
      <w:pPr>
        <w:ind w:left="4120" w:hanging="360"/>
      </w:pPr>
      <w:rPr>
        <w:rFonts w:ascii="Courier New" w:hAnsi="Courier New" w:cs="Courier New" w:hint="default"/>
      </w:rPr>
    </w:lvl>
    <w:lvl w:ilvl="5" w:tentative="1">
      <w:start w:val="1"/>
      <w:numFmt w:val="bullet"/>
      <w:lvlText w:val=""/>
      <w:lvlJc w:val="left"/>
      <w:pPr>
        <w:ind w:left="4840" w:hanging="360"/>
      </w:pPr>
      <w:rPr>
        <w:rFonts w:ascii="Wingdings" w:hAnsi="Wingdings" w:hint="default"/>
      </w:rPr>
    </w:lvl>
    <w:lvl w:ilvl="6" w:tentative="1">
      <w:start w:val="1"/>
      <w:numFmt w:val="bullet"/>
      <w:lvlText w:val=""/>
      <w:lvlJc w:val="left"/>
      <w:pPr>
        <w:ind w:left="5560" w:hanging="360"/>
      </w:pPr>
      <w:rPr>
        <w:rFonts w:ascii="Symbol" w:hAnsi="Symbol" w:hint="default"/>
      </w:rPr>
    </w:lvl>
    <w:lvl w:ilvl="7" w:tentative="1">
      <w:start w:val="1"/>
      <w:numFmt w:val="bullet"/>
      <w:lvlText w:val="o"/>
      <w:lvlJc w:val="left"/>
      <w:pPr>
        <w:ind w:left="6280" w:hanging="360"/>
      </w:pPr>
      <w:rPr>
        <w:rFonts w:ascii="Courier New" w:hAnsi="Courier New" w:cs="Courier New" w:hint="default"/>
      </w:rPr>
    </w:lvl>
    <w:lvl w:ilvl="8" w:tentative="1">
      <w:start w:val="1"/>
      <w:numFmt w:val="bullet"/>
      <w:lvlText w:val=""/>
      <w:lvlJc w:val="left"/>
      <w:pPr>
        <w:ind w:left="7000" w:hanging="360"/>
      </w:pPr>
      <w:rPr>
        <w:rFonts w:ascii="Wingdings" w:hAnsi="Wingdings" w:hint="default"/>
      </w:rPr>
    </w:lvl>
  </w:abstractNum>
  <w:abstractNum w:abstractNumId="41">
    <w:nsid w:val="28631B47"/>
    <w:multiLevelType w:val="hybridMultilevel"/>
    <w:tmpl w:val="91B68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nsid w:val="296250AF"/>
    <w:multiLevelType w:val="hybridMultilevel"/>
    <w:tmpl w:val="E09A1D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2A425FDD"/>
    <w:multiLevelType w:val="hybridMultilevel"/>
    <w:tmpl w:val="BDD884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2BD135FE"/>
    <w:multiLevelType w:val="hybridMultilevel"/>
    <w:tmpl w:val="E0C80B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2CCC3743"/>
    <w:multiLevelType w:val="hybridMultilevel"/>
    <w:tmpl w:val="7548BB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2D794445"/>
    <w:multiLevelType w:val="hybridMultilevel"/>
    <w:tmpl w:val="803605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2F0C0D76"/>
    <w:multiLevelType w:val="hybridMultilevel"/>
    <w:tmpl w:val="2D98A6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2F214656"/>
    <w:multiLevelType w:val="hybridMultilevel"/>
    <w:tmpl w:val="D15E9F92"/>
    <w:lvl w:ilvl="0">
      <w:start w:val="1"/>
      <w:numFmt w:val="bullet"/>
      <w:lvlText w:val="·"/>
      <w:lvlJc w:val="left"/>
      <w:pPr>
        <w:ind w:left="720" w:hanging="360"/>
      </w:pPr>
      <w:rPr>
        <w:rFonts w:ascii="Symbol" w:hAnsi="Symbol"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2FF33F82"/>
    <w:multiLevelType w:val="multilevel"/>
    <w:tmpl w:val="6AA26A7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50">
    <w:nsid w:val="37851858"/>
    <w:multiLevelType w:val="hybridMultilevel"/>
    <w:tmpl w:val="19E613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383A47A5"/>
    <w:multiLevelType w:val="multilevel"/>
    <w:tmpl w:val="F4FAC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396EACA7"/>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3">
    <w:nsid w:val="39F76B1C"/>
    <w:multiLevelType w:val="hybridMultilevel"/>
    <w:tmpl w:val="5FC0BF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4">
    <w:nsid w:val="3BBD7C55"/>
    <w:multiLevelType w:val="hybridMultilevel"/>
    <w:tmpl w:val="EFB0F3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3C1CCD25"/>
    <w:multiLevelType w:val="hybridMultilevel"/>
    <w:tmpl w:val="99E2E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6">
    <w:nsid w:val="3C401E92"/>
    <w:multiLevelType w:val="hybridMultilevel"/>
    <w:tmpl w:val="D1CCFD40"/>
    <w:lvl w:ilvl="0">
      <w:start w:val="1"/>
      <w:numFmt w:val="lowerRoman"/>
      <w:lvlText w:val="%1)"/>
      <w:lvlJc w:val="left"/>
      <w:pPr>
        <w:ind w:left="720" w:hanging="360"/>
      </w:pPr>
      <w:rPr>
        <w:rFonts w:asciiTheme="minorHAnsi" w:eastAsiaTheme="minorEastAsia" w:hAnsiTheme="minorHAnsi" w:cstheme="minorHAnsi"/>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3C6111F6"/>
    <w:multiLevelType w:val="hybridMultilevel"/>
    <w:tmpl w:val="86C824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3EBC722A"/>
    <w:multiLevelType w:val="multilevel"/>
    <w:tmpl w:val="0D06E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3FA85A4C"/>
    <w:multiLevelType w:val="hybridMultilevel"/>
    <w:tmpl w:val="BFC0B686"/>
    <w:lvl w:ilvl="0">
      <w:start w:val="1"/>
      <w:numFmt w:val="bullet"/>
      <w:lvlText w:val=""/>
      <w:lvlJc w:val="left"/>
      <w:pPr>
        <w:ind w:left="720" w:hanging="360"/>
      </w:pPr>
      <w:rPr>
        <w:rFonts w:ascii="Symbol" w:hAnsi="Symbol" w:hint="default"/>
        <w:color w:val="000000" w:themeColor="text1"/>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406F2024"/>
    <w:multiLevelType w:val="hybridMultilevel"/>
    <w:tmpl w:val="68200B8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1">
    <w:nsid w:val="40A5394A"/>
    <w:multiLevelType w:val="multilevel"/>
    <w:tmpl w:val="1CFC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413FA99B"/>
    <w:multiLevelType w:val="hybridMultilevel"/>
    <w:tmpl w:val="3D6819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3">
    <w:nsid w:val="41785E65"/>
    <w:multiLevelType w:val="hybridMultilevel"/>
    <w:tmpl w:val="047C61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4">
    <w:nsid w:val="422710B2"/>
    <w:multiLevelType w:val="hybridMultilevel"/>
    <w:tmpl w:val="4E6036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nsid w:val="42A04584"/>
    <w:multiLevelType w:val="hybridMultilevel"/>
    <w:tmpl w:val="ACBA0A60"/>
    <w:lvl w:ilvl="0">
      <w:start w:val="0"/>
      <w:numFmt w:val="bullet"/>
      <w:lvlText w:val=""/>
      <w:lvlJc w:val="left"/>
      <w:pPr>
        <w:ind w:left="3060" w:hanging="360"/>
      </w:pPr>
      <w:rPr>
        <w:rFonts w:ascii="Symbol" w:eastAsia="Symbol" w:hAnsi="Symbol" w:cs="Symbol" w:hint="default"/>
        <w:w w:val="100"/>
        <w:sz w:val="22"/>
        <w:szCs w:val="22"/>
        <w:lang w:val="en-US" w:eastAsia="en-US" w:bidi="ar-SA"/>
      </w:rPr>
    </w:lvl>
    <w:lvl w:ilvl="1" w:tentative="1">
      <w:start w:val="1"/>
      <w:numFmt w:val="bullet"/>
      <w:lvlText w:val="o"/>
      <w:lvlJc w:val="left"/>
      <w:pPr>
        <w:ind w:left="3780" w:hanging="360"/>
      </w:pPr>
      <w:rPr>
        <w:rFonts w:ascii="Courier New" w:hAnsi="Courier New" w:cs="Courier New" w:hint="default"/>
      </w:rPr>
    </w:lvl>
    <w:lvl w:ilvl="2" w:tentative="1">
      <w:start w:val="1"/>
      <w:numFmt w:val="bullet"/>
      <w:lvlText w:val=""/>
      <w:lvlJc w:val="left"/>
      <w:pPr>
        <w:ind w:left="4500" w:hanging="360"/>
      </w:pPr>
      <w:rPr>
        <w:rFonts w:ascii="Wingdings" w:hAnsi="Wingdings" w:hint="default"/>
      </w:rPr>
    </w:lvl>
    <w:lvl w:ilvl="3" w:tentative="1">
      <w:start w:val="1"/>
      <w:numFmt w:val="bullet"/>
      <w:lvlText w:val=""/>
      <w:lvlJc w:val="left"/>
      <w:pPr>
        <w:ind w:left="5220" w:hanging="360"/>
      </w:pPr>
      <w:rPr>
        <w:rFonts w:ascii="Symbol" w:hAnsi="Symbol" w:hint="default"/>
      </w:rPr>
    </w:lvl>
    <w:lvl w:ilvl="4" w:tentative="1">
      <w:start w:val="1"/>
      <w:numFmt w:val="bullet"/>
      <w:lvlText w:val="o"/>
      <w:lvlJc w:val="left"/>
      <w:pPr>
        <w:ind w:left="5940" w:hanging="360"/>
      </w:pPr>
      <w:rPr>
        <w:rFonts w:ascii="Courier New" w:hAnsi="Courier New" w:cs="Courier New" w:hint="default"/>
      </w:rPr>
    </w:lvl>
    <w:lvl w:ilvl="5" w:tentative="1">
      <w:start w:val="1"/>
      <w:numFmt w:val="bullet"/>
      <w:lvlText w:val=""/>
      <w:lvlJc w:val="left"/>
      <w:pPr>
        <w:ind w:left="6660" w:hanging="360"/>
      </w:pPr>
      <w:rPr>
        <w:rFonts w:ascii="Wingdings" w:hAnsi="Wingdings" w:hint="default"/>
      </w:rPr>
    </w:lvl>
    <w:lvl w:ilvl="6" w:tentative="1">
      <w:start w:val="1"/>
      <w:numFmt w:val="bullet"/>
      <w:lvlText w:val=""/>
      <w:lvlJc w:val="left"/>
      <w:pPr>
        <w:ind w:left="7380" w:hanging="360"/>
      </w:pPr>
      <w:rPr>
        <w:rFonts w:ascii="Symbol" w:hAnsi="Symbol" w:hint="default"/>
      </w:rPr>
    </w:lvl>
    <w:lvl w:ilvl="7" w:tentative="1">
      <w:start w:val="1"/>
      <w:numFmt w:val="bullet"/>
      <w:lvlText w:val="o"/>
      <w:lvlJc w:val="left"/>
      <w:pPr>
        <w:ind w:left="8100" w:hanging="360"/>
      </w:pPr>
      <w:rPr>
        <w:rFonts w:ascii="Courier New" w:hAnsi="Courier New" w:cs="Courier New" w:hint="default"/>
      </w:rPr>
    </w:lvl>
    <w:lvl w:ilvl="8" w:tentative="1">
      <w:start w:val="1"/>
      <w:numFmt w:val="bullet"/>
      <w:lvlText w:val=""/>
      <w:lvlJc w:val="left"/>
      <w:pPr>
        <w:ind w:left="8820" w:hanging="360"/>
      </w:pPr>
      <w:rPr>
        <w:rFonts w:ascii="Wingdings" w:hAnsi="Wingdings" w:hint="default"/>
      </w:rPr>
    </w:lvl>
  </w:abstractNum>
  <w:abstractNum w:abstractNumId="66">
    <w:nsid w:val="4566036E"/>
    <w:multiLevelType w:val="hybridMultilevel"/>
    <w:tmpl w:val="187C9C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7">
    <w:nsid w:val="46D6341A"/>
    <w:multiLevelType w:val="hybridMultilevel"/>
    <w:tmpl w:val="22B4B922"/>
    <w:lvl w:ilvl="0">
      <w:start w:val="0"/>
      <w:numFmt w:val="bullet"/>
      <w:lvlText w:val=""/>
      <w:lvlJc w:val="left"/>
      <w:pPr>
        <w:ind w:left="2304" w:hanging="361"/>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3294" w:hanging="361"/>
      </w:pPr>
      <w:rPr>
        <w:rFonts w:hint="default"/>
        <w:lang w:val="en-US" w:eastAsia="en-US" w:bidi="ar-SA"/>
      </w:rPr>
    </w:lvl>
    <w:lvl w:ilvl="2">
      <w:start w:val="0"/>
      <w:numFmt w:val="bullet"/>
      <w:lvlText w:val="•"/>
      <w:lvlJc w:val="left"/>
      <w:pPr>
        <w:ind w:left="4288" w:hanging="361"/>
      </w:pPr>
      <w:rPr>
        <w:rFonts w:hint="default"/>
        <w:lang w:val="en-US" w:eastAsia="en-US" w:bidi="ar-SA"/>
      </w:rPr>
    </w:lvl>
    <w:lvl w:ilvl="3">
      <w:start w:val="0"/>
      <w:numFmt w:val="bullet"/>
      <w:lvlText w:val="•"/>
      <w:lvlJc w:val="left"/>
      <w:pPr>
        <w:ind w:left="5282" w:hanging="361"/>
      </w:pPr>
      <w:rPr>
        <w:rFonts w:hint="default"/>
        <w:lang w:val="en-US" w:eastAsia="en-US" w:bidi="ar-SA"/>
      </w:rPr>
    </w:lvl>
    <w:lvl w:ilvl="4">
      <w:start w:val="0"/>
      <w:numFmt w:val="bullet"/>
      <w:lvlText w:val="•"/>
      <w:lvlJc w:val="left"/>
      <w:pPr>
        <w:ind w:left="6276" w:hanging="361"/>
      </w:pPr>
      <w:rPr>
        <w:rFonts w:hint="default"/>
        <w:lang w:val="en-US" w:eastAsia="en-US" w:bidi="ar-SA"/>
      </w:rPr>
    </w:lvl>
    <w:lvl w:ilvl="5">
      <w:start w:val="0"/>
      <w:numFmt w:val="bullet"/>
      <w:lvlText w:val="•"/>
      <w:lvlJc w:val="left"/>
      <w:pPr>
        <w:ind w:left="7270" w:hanging="361"/>
      </w:pPr>
      <w:rPr>
        <w:rFonts w:hint="default"/>
        <w:lang w:val="en-US" w:eastAsia="en-US" w:bidi="ar-SA"/>
      </w:rPr>
    </w:lvl>
    <w:lvl w:ilvl="6">
      <w:start w:val="0"/>
      <w:numFmt w:val="bullet"/>
      <w:lvlText w:val="•"/>
      <w:lvlJc w:val="left"/>
      <w:pPr>
        <w:ind w:left="8264" w:hanging="361"/>
      </w:pPr>
      <w:rPr>
        <w:rFonts w:hint="default"/>
        <w:lang w:val="en-US" w:eastAsia="en-US" w:bidi="ar-SA"/>
      </w:rPr>
    </w:lvl>
    <w:lvl w:ilvl="7">
      <w:start w:val="0"/>
      <w:numFmt w:val="bullet"/>
      <w:lvlText w:val="•"/>
      <w:lvlJc w:val="left"/>
      <w:pPr>
        <w:ind w:left="9258" w:hanging="361"/>
      </w:pPr>
      <w:rPr>
        <w:rFonts w:hint="default"/>
        <w:lang w:val="en-US" w:eastAsia="en-US" w:bidi="ar-SA"/>
      </w:rPr>
    </w:lvl>
    <w:lvl w:ilvl="8">
      <w:start w:val="0"/>
      <w:numFmt w:val="bullet"/>
      <w:lvlText w:val="•"/>
      <w:lvlJc w:val="left"/>
      <w:pPr>
        <w:ind w:left="10252" w:hanging="361"/>
      </w:pPr>
      <w:rPr>
        <w:rFonts w:hint="default"/>
        <w:lang w:val="en-US" w:eastAsia="en-US" w:bidi="ar-SA"/>
      </w:rPr>
    </w:lvl>
  </w:abstractNum>
  <w:abstractNum w:abstractNumId="68">
    <w:nsid w:val="46F865C6"/>
    <w:multiLevelType w:val="multilevel"/>
    <w:tmpl w:val="5A9A2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9">
    <w:nsid w:val="476073AC"/>
    <w:multiLevelType w:val="hybridMultilevel"/>
    <w:tmpl w:val="B1E646D2"/>
    <w:lvl w:ilvl="0">
      <w:start w:val="1"/>
      <w:numFmt w:val="bullet"/>
      <w:lvlText w:val=""/>
      <w:lvlJc w:val="left"/>
      <w:pPr>
        <w:ind w:left="2360" w:hanging="360"/>
      </w:pPr>
      <w:rPr>
        <w:rFonts w:ascii="Symbol" w:hAnsi="Symbol" w:hint="default"/>
      </w:rPr>
    </w:lvl>
    <w:lvl w:ilvl="1" w:tentative="1">
      <w:start w:val="1"/>
      <w:numFmt w:val="bullet"/>
      <w:lvlText w:val="o"/>
      <w:lvlJc w:val="left"/>
      <w:pPr>
        <w:ind w:left="3080" w:hanging="360"/>
      </w:pPr>
      <w:rPr>
        <w:rFonts w:ascii="Courier New" w:hAnsi="Courier New" w:cs="Courier New" w:hint="default"/>
      </w:rPr>
    </w:lvl>
    <w:lvl w:ilvl="2" w:tentative="1">
      <w:start w:val="1"/>
      <w:numFmt w:val="bullet"/>
      <w:lvlText w:val=""/>
      <w:lvlJc w:val="left"/>
      <w:pPr>
        <w:ind w:left="3800" w:hanging="360"/>
      </w:pPr>
      <w:rPr>
        <w:rFonts w:ascii="Wingdings" w:hAnsi="Wingdings" w:hint="default"/>
      </w:rPr>
    </w:lvl>
    <w:lvl w:ilvl="3" w:tentative="1">
      <w:start w:val="1"/>
      <w:numFmt w:val="bullet"/>
      <w:lvlText w:val=""/>
      <w:lvlJc w:val="left"/>
      <w:pPr>
        <w:ind w:left="4520" w:hanging="360"/>
      </w:pPr>
      <w:rPr>
        <w:rFonts w:ascii="Symbol" w:hAnsi="Symbol" w:hint="default"/>
      </w:rPr>
    </w:lvl>
    <w:lvl w:ilvl="4" w:tentative="1">
      <w:start w:val="1"/>
      <w:numFmt w:val="bullet"/>
      <w:lvlText w:val="o"/>
      <w:lvlJc w:val="left"/>
      <w:pPr>
        <w:ind w:left="5240" w:hanging="360"/>
      </w:pPr>
      <w:rPr>
        <w:rFonts w:ascii="Courier New" w:hAnsi="Courier New" w:cs="Courier New" w:hint="default"/>
      </w:rPr>
    </w:lvl>
    <w:lvl w:ilvl="5" w:tentative="1">
      <w:start w:val="1"/>
      <w:numFmt w:val="bullet"/>
      <w:lvlText w:val=""/>
      <w:lvlJc w:val="left"/>
      <w:pPr>
        <w:ind w:left="5960" w:hanging="360"/>
      </w:pPr>
      <w:rPr>
        <w:rFonts w:ascii="Wingdings" w:hAnsi="Wingdings" w:hint="default"/>
      </w:rPr>
    </w:lvl>
    <w:lvl w:ilvl="6" w:tentative="1">
      <w:start w:val="1"/>
      <w:numFmt w:val="bullet"/>
      <w:lvlText w:val=""/>
      <w:lvlJc w:val="left"/>
      <w:pPr>
        <w:ind w:left="6680" w:hanging="360"/>
      </w:pPr>
      <w:rPr>
        <w:rFonts w:ascii="Symbol" w:hAnsi="Symbol" w:hint="default"/>
      </w:rPr>
    </w:lvl>
    <w:lvl w:ilvl="7" w:tentative="1">
      <w:start w:val="1"/>
      <w:numFmt w:val="bullet"/>
      <w:lvlText w:val="o"/>
      <w:lvlJc w:val="left"/>
      <w:pPr>
        <w:ind w:left="7400" w:hanging="360"/>
      </w:pPr>
      <w:rPr>
        <w:rFonts w:ascii="Courier New" w:hAnsi="Courier New" w:cs="Courier New" w:hint="default"/>
      </w:rPr>
    </w:lvl>
    <w:lvl w:ilvl="8" w:tentative="1">
      <w:start w:val="1"/>
      <w:numFmt w:val="bullet"/>
      <w:lvlText w:val=""/>
      <w:lvlJc w:val="left"/>
      <w:pPr>
        <w:ind w:left="8120" w:hanging="360"/>
      </w:pPr>
      <w:rPr>
        <w:rFonts w:ascii="Wingdings" w:hAnsi="Wingdings" w:hint="default"/>
      </w:rPr>
    </w:lvl>
  </w:abstractNum>
  <w:abstractNum w:abstractNumId="70">
    <w:nsid w:val="4AD474BB"/>
    <w:multiLevelType w:val="hybridMultilevel"/>
    <w:tmpl w:val="546C2606"/>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2160" w:hanging="360"/>
      </w:pPr>
      <w:rPr>
        <w:rFonts w:ascii="Wingdings" w:hAnsi="Wingdings"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1">
    <w:nsid w:val="4C483CCF"/>
    <w:multiLevelType w:val="hybridMultilevel"/>
    <w:tmpl w:val="46467A48"/>
    <w:lvl w:ilvl="0">
      <w:start w:val="1"/>
      <w:numFmt w:val="bullet"/>
      <w:lvlText w:val="o"/>
      <w:lvlJc w:val="left"/>
      <w:pPr>
        <w:ind w:left="1260" w:hanging="360"/>
      </w:pPr>
      <w:rPr>
        <w:rFonts w:ascii="Courier New" w:hAnsi="Courier New" w:cs="Courier New"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72">
    <w:nsid w:val="4D4A58F3"/>
    <w:multiLevelType w:val="hybridMultilevel"/>
    <w:tmpl w:val="42DC7F62"/>
    <w:lvl w:ilvl="0">
      <w:start w:val="1"/>
      <w:numFmt w:val="bullet"/>
      <w:lvlText w:val="o"/>
      <w:lvlJc w:val="left"/>
      <w:pPr>
        <w:ind w:left="1170" w:hanging="360"/>
      </w:pPr>
      <w:rPr>
        <w:rFonts w:ascii="Courier New" w:hAnsi="Courier New" w:cs="Courier New"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73">
    <w:nsid w:val="4D621FAD"/>
    <w:multiLevelType w:val="hybridMultilevel"/>
    <w:tmpl w:val="513E28E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4E502997"/>
    <w:multiLevelType w:val="hybridMultilevel"/>
    <w:tmpl w:val="919A652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5">
    <w:nsid w:val="4EDDED0C"/>
    <w:multiLevelType w:val="hybridMultilevel"/>
    <w:tmpl w:val="0A663F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6">
    <w:nsid w:val="50AAB1E1"/>
    <w:multiLevelType w:val="hybridMultilevel"/>
    <w:tmpl w:val="6A9654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7">
    <w:nsid w:val="50EE10AE"/>
    <w:multiLevelType w:val="multilevel"/>
    <w:tmpl w:val="3432B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nsid w:val="517653DA"/>
    <w:multiLevelType w:val="hybridMultilevel"/>
    <w:tmpl w:val="43B85364"/>
    <w:lvl w:ilvl="0">
      <w:start w:val="1"/>
      <w:numFmt w:val="bullet"/>
      <w:lvlText w:val="o"/>
      <w:lvlJc w:val="left"/>
      <w:pPr>
        <w:ind w:left="1890" w:hanging="360"/>
      </w:pPr>
      <w:rPr>
        <w:rFonts w:ascii="Courier New" w:hAnsi="Courier New" w:cs="Courier New" w:hint="default"/>
      </w:rPr>
    </w:lvl>
    <w:lvl w:ilvl="1" w:tentative="1">
      <w:start w:val="1"/>
      <w:numFmt w:val="bullet"/>
      <w:lvlText w:val="o"/>
      <w:lvlJc w:val="left"/>
      <w:pPr>
        <w:ind w:left="2610" w:hanging="360"/>
      </w:pPr>
      <w:rPr>
        <w:rFonts w:ascii="Courier New" w:hAnsi="Courier New" w:cs="Courier New" w:hint="default"/>
      </w:rPr>
    </w:lvl>
    <w:lvl w:ilvl="2" w:tentative="1">
      <w:start w:val="1"/>
      <w:numFmt w:val="bullet"/>
      <w:lvlText w:val=""/>
      <w:lvlJc w:val="left"/>
      <w:pPr>
        <w:ind w:left="3330" w:hanging="360"/>
      </w:pPr>
      <w:rPr>
        <w:rFonts w:ascii="Wingdings" w:hAnsi="Wingdings" w:hint="default"/>
      </w:rPr>
    </w:lvl>
    <w:lvl w:ilvl="3" w:tentative="1">
      <w:start w:val="1"/>
      <w:numFmt w:val="bullet"/>
      <w:lvlText w:val=""/>
      <w:lvlJc w:val="left"/>
      <w:pPr>
        <w:ind w:left="4050" w:hanging="360"/>
      </w:pPr>
      <w:rPr>
        <w:rFonts w:ascii="Symbol" w:hAnsi="Symbol" w:hint="default"/>
      </w:rPr>
    </w:lvl>
    <w:lvl w:ilvl="4" w:tentative="1">
      <w:start w:val="1"/>
      <w:numFmt w:val="bullet"/>
      <w:lvlText w:val="o"/>
      <w:lvlJc w:val="left"/>
      <w:pPr>
        <w:ind w:left="4770" w:hanging="360"/>
      </w:pPr>
      <w:rPr>
        <w:rFonts w:ascii="Courier New" w:hAnsi="Courier New" w:cs="Courier New" w:hint="default"/>
      </w:rPr>
    </w:lvl>
    <w:lvl w:ilvl="5" w:tentative="1">
      <w:start w:val="1"/>
      <w:numFmt w:val="bullet"/>
      <w:lvlText w:val=""/>
      <w:lvlJc w:val="left"/>
      <w:pPr>
        <w:ind w:left="5490" w:hanging="360"/>
      </w:pPr>
      <w:rPr>
        <w:rFonts w:ascii="Wingdings" w:hAnsi="Wingdings" w:hint="default"/>
      </w:rPr>
    </w:lvl>
    <w:lvl w:ilvl="6" w:tentative="1">
      <w:start w:val="1"/>
      <w:numFmt w:val="bullet"/>
      <w:lvlText w:val=""/>
      <w:lvlJc w:val="left"/>
      <w:pPr>
        <w:ind w:left="6210" w:hanging="360"/>
      </w:pPr>
      <w:rPr>
        <w:rFonts w:ascii="Symbol" w:hAnsi="Symbol" w:hint="default"/>
      </w:rPr>
    </w:lvl>
    <w:lvl w:ilvl="7" w:tentative="1">
      <w:start w:val="1"/>
      <w:numFmt w:val="bullet"/>
      <w:lvlText w:val="o"/>
      <w:lvlJc w:val="left"/>
      <w:pPr>
        <w:ind w:left="6930" w:hanging="360"/>
      </w:pPr>
      <w:rPr>
        <w:rFonts w:ascii="Courier New" w:hAnsi="Courier New" w:cs="Courier New" w:hint="default"/>
      </w:rPr>
    </w:lvl>
    <w:lvl w:ilvl="8" w:tentative="1">
      <w:start w:val="1"/>
      <w:numFmt w:val="bullet"/>
      <w:lvlText w:val=""/>
      <w:lvlJc w:val="left"/>
      <w:pPr>
        <w:ind w:left="7650" w:hanging="360"/>
      </w:pPr>
      <w:rPr>
        <w:rFonts w:ascii="Wingdings" w:hAnsi="Wingdings" w:hint="default"/>
      </w:rPr>
    </w:lvl>
  </w:abstractNum>
  <w:abstractNum w:abstractNumId="79">
    <w:nsid w:val="517E2476"/>
    <w:multiLevelType w:val="multilevel"/>
    <w:tmpl w:val="F2261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nsid w:val="53360E54"/>
    <w:multiLevelType w:val="hybridMultilevel"/>
    <w:tmpl w:val="20B65A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1">
    <w:nsid w:val="54FF0277"/>
    <w:multiLevelType w:val="hybridMultilevel"/>
    <w:tmpl w:val="D00E3A0C"/>
    <w:lvl w:ilvl="0">
      <w:start w:val="1"/>
      <w:numFmt w:val="lowerRoman"/>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2">
    <w:nsid w:val="55876BB6"/>
    <w:multiLevelType w:val="hybridMultilevel"/>
    <w:tmpl w:val="4B0C5C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3">
    <w:nsid w:val="566F18BC"/>
    <w:multiLevelType w:val="multilevel"/>
    <w:tmpl w:val="FF2619A2"/>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84">
    <w:nsid w:val="568504A4"/>
    <w:multiLevelType w:val="multilevel"/>
    <w:tmpl w:val="5810CB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5">
    <w:nsid w:val="57CC008B"/>
    <w:multiLevelType w:val="hybridMultilevel"/>
    <w:tmpl w:val="A7D886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6">
    <w:nsid w:val="580C0BFA"/>
    <w:multiLevelType w:val="hybridMultilevel"/>
    <w:tmpl w:val="3490E2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7">
    <w:nsid w:val="58586320"/>
    <w:multiLevelType w:val="multilevel"/>
    <w:tmpl w:val="21F06B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nsid w:val="5B6B340B"/>
    <w:multiLevelType w:val="hybridMultilevel"/>
    <w:tmpl w:val="82568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9">
    <w:nsid w:val="5F325DB6"/>
    <w:multiLevelType w:val="hybridMultilevel"/>
    <w:tmpl w:val="157810F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90">
    <w:nsid w:val="5F551D16"/>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1">
    <w:nsid w:val="60B36C16"/>
    <w:multiLevelType w:val="hybridMultilevel"/>
    <w:tmpl w:val="D8C80E24"/>
    <w:lvl w:ilvl="0">
      <w:start w:val="1"/>
      <w:numFmt w:val="lowerRoman"/>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2">
    <w:nsid w:val="61226DD7"/>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3">
    <w:nsid w:val="628E31F3"/>
    <w:multiLevelType w:val="multilevel"/>
    <w:tmpl w:val="E54E6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nsid w:val="62FE7512"/>
    <w:multiLevelType w:val="hybridMultilevel"/>
    <w:tmpl w:val="86AAB32C"/>
    <w:lvl w:ilvl="0">
      <w:start w:val="2320"/>
      <w:numFmt w:val="bullet"/>
      <w:lvlText w:val=""/>
      <w:lvlJc w:val="left"/>
      <w:pPr>
        <w:ind w:left="720" w:hanging="360"/>
      </w:pPr>
      <w:rPr>
        <w:rFonts w:ascii="Symbol" w:hAnsi="Symbol"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5">
    <w:nsid w:val="63BE85C4"/>
    <w:multiLevelType w:val="hybridMultilevel"/>
    <w:tmpl w:val="A1CCA3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6">
    <w:nsid w:val="64E56038"/>
    <w:multiLevelType w:val="multilevel"/>
    <w:tmpl w:val="3814C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nsid w:val="68960C1F"/>
    <w:multiLevelType w:val="hybridMultilevel"/>
    <w:tmpl w:val="6B700286"/>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2160" w:hanging="360"/>
      </w:pPr>
      <w:rPr>
        <w:rFonts w:ascii="Wingdings" w:hAnsi="Wingdings"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8">
    <w:nsid w:val="6B1D6514"/>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9">
    <w:nsid w:val="6B9B66F9"/>
    <w:multiLevelType w:val="hybridMultilevel"/>
    <w:tmpl w:val="4D4A61A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0">
    <w:nsid w:val="6E6317F3"/>
    <w:multiLevelType w:val="hybridMultilevel"/>
    <w:tmpl w:val="3BE2C178"/>
    <w:lvl w:ilvl="0">
      <w:start w:val="1"/>
      <w:numFmt w:val="bullet"/>
      <w:lvlText w:val="o"/>
      <w:lvlJc w:val="left"/>
      <w:pPr>
        <w:ind w:left="1260" w:hanging="360"/>
      </w:pPr>
      <w:rPr>
        <w:rFonts w:ascii="Courier New" w:hAnsi="Courier New" w:cs="Courier New" w:hint="default"/>
      </w:rPr>
    </w:lvl>
    <w:lvl w:ilvl="1">
      <w:start w:val="1"/>
      <w:numFmt w:val="bullet"/>
      <w:lvlText w:val=""/>
      <w:lvlJc w:val="left"/>
      <w:pPr>
        <w:ind w:left="2160" w:hanging="360"/>
      </w:pPr>
      <w:rPr>
        <w:rFonts w:ascii="Wingdings" w:hAnsi="Wingdings"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101">
    <w:nsid w:val="6E9171BE"/>
    <w:multiLevelType w:val="multilevel"/>
    <w:tmpl w:val="8CE6F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nsid w:val="6E930701"/>
    <w:multiLevelType w:val="hybridMultilevel"/>
    <w:tmpl w:val="4C42EF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3">
    <w:nsid w:val="6FBA07DE"/>
    <w:multiLevelType w:val="hybridMultilevel"/>
    <w:tmpl w:val="0EE823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4">
    <w:nsid w:val="6FD0E448"/>
    <w:multiLevelType w:val="hybridMultilevel"/>
    <w:tmpl w:val="E6A6F3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5">
    <w:nsid w:val="70374B06"/>
    <w:multiLevelType w:val="hybridMultilevel"/>
    <w:tmpl w:val="BBE26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6">
    <w:nsid w:val="70F47DAF"/>
    <w:multiLevelType w:val="hybridMultilevel"/>
    <w:tmpl w:val="A13C0AD8"/>
    <w:lvl w:ilvl="0">
      <w:start w:val="1"/>
      <w:numFmt w:val="bullet"/>
      <w:lvlText w:val="o"/>
      <w:lvlJc w:val="left"/>
      <w:pPr>
        <w:ind w:left="2040" w:hanging="360"/>
      </w:pPr>
      <w:rPr>
        <w:rFonts w:ascii="Courier New" w:hAnsi="Courier New" w:cs="Courier New" w:hint="default"/>
      </w:rPr>
    </w:lvl>
    <w:lvl w:ilvl="1" w:tentative="1">
      <w:start w:val="1"/>
      <w:numFmt w:val="bullet"/>
      <w:lvlText w:val="o"/>
      <w:lvlJc w:val="left"/>
      <w:pPr>
        <w:ind w:left="2760" w:hanging="360"/>
      </w:pPr>
      <w:rPr>
        <w:rFonts w:ascii="Courier New" w:hAnsi="Courier New" w:cs="Courier New" w:hint="default"/>
      </w:rPr>
    </w:lvl>
    <w:lvl w:ilvl="2" w:tentative="1">
      <w:start w:val="1"/>
      <w:numFmt w:val="bullet"/>
      <w:lvlText w:val=""/>
      <w:lvlJc w:val="left"/>
      <w:pPr>
        <w:ind w:left="3480" w:hanging="360"/>
      </w:pPr>
      <w:rPr>
        <w:rFonts w:ascii="Wingdings" w:hAnsi="Wingdings" w:hint="default"/>
      </w:rPr>
    </w:lvl>
    <w:lvl w:ilvl="3" w:tentative="1">
      <w:start w:val="1"/>
      <w:numFmt w:val="bullet"/>
      <w:lvlText w:val=""/>
      <w:lvlJc w:val="left"/>
      <w:pPr>
        <w:ind w:left="4200" w:hanging="360"/>
      </w:pPr>
      <w:rPr>
        <w:rFonts w:ascii="Symbol" w:hAnsi="Symbol" w:hint="default"/>
      </w:rPr>
    </w:lvl>
    <w:lvl w:ilvl="4" w:tentative="1">
      <w:start w:val="1"/>
      <w:numFmt w:val="bullet"/>
      <w:lvlText w:val="o"/>
      <w:lvlJc w:val="left"/>
      <w:pPr>
        <w:ind w:left="4920" w:hanging="360"/>
      </w:pPr>
      <w:rPr>
        <w:rFonts w:ascii="Courier New" w:hAnsi="Courier New" w:cs="Courier New" w:hint="default"/>
      </w:rPr>
    </w:lvl>
    <w:lvl w:ilvl="5" w:tentative="1">
      <w:start w:val="1"/>
      <w:numFmt w:val="bullet"/>
      <w:lvlText w:val=""/>
      <w:lvlJc w:val="left"/>
      <w:pPr>
        <w:ind w:left="5640" w:hanging="360"/>
      </w:pPr>
      <w:rPr>
        <w:rFonts w:ascii="Wingdings" w:hAnsi="Wingdings" w:hint="default"/>
      </w:rPr>
    </w:lvl>
    <w:lvl w:ilvl="6" w:tentative="1">
      <w:start w:val="1"/>
      <w:numFmt w:val="bullet"/>
      <w:lvlText w:val=""/>
      <w:lvlJc w:val="left"/>
      <w:pPr>
        <w:ind w:left="6360" w:hanging="360"/>
      </w:pPr>
      <w:rPr>
        <w:rFonts w:ascii="Symbol" w:hAnsi="Symbol" w:hint="default"/>
      </w:rPr>
    </w:lvl>
    <w:lvl w:ilvl="7" w:tentative="1">
      <w:start w:val="1"/>
      <w:numFmt w:val="bullet"/>
      <w:lvlText w:val="o"/>
      <w:lvlJc w:val="left"/>
      <w:pPr>
        <w:ind w:left="7080" w:hanging="360"/>
      </w:pPr>
      <w:rPr>
        <w:rFonts w:ascii="Courier New" w:hAnsi="Courier New" w:cs="Courier New" w:hint="default"/>
      </w:rPr>
    </w:lvl>
    <w:lvl w:ilvl="8" w:tentative="1">
      <w:start w:val="1"/>
      <w:numFmt w:val="bullet"/>
      <w:lvlText w:val=""/>
      <w:lvlJc w:val="left"/>
      <w:pPr>
        <w:ind w:left="7800" w:hanging="360"/>
      </w:pPr>
      <w:rPr>
        <w:rFonts w:ascii="Wingdings" w:hAnsi="Wingdings" w:hint="default"/>
      </w:rPr>
    </w:lvl>
  </w:abstractNum>
  <w:abstractNum w:abstractNumId="107">
    <w:nsid w:val="712B402F"/>
    <w:multiLevelType w:val="hybridMultilevel"/>
    <w:tmpl w:val="D2CEE502"/>
    <w:lvl w:ilvl="0">
      <w:start w:val="1"/>
      <w:numFmt w:val="lowerRoman"/>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8">
    <w:nsid w:val="717F5AEE"/>
    <w:multiLevelType w:val="hybridMultilevel"/>
    <w:tmpl w:val="283014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9">
    <w:nsid w:val="71B73EAF"/>
    <w:multiLevelType w:val="hybridMultilevel"/>
    <w:tmpl w:val="A74A5F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0">
    <w:nsid w:val="720F6E3C"/>
    <w:multiLevelType w:val="hybridMultilevel"/>
    <w:tmpl w:val="7DE4FA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1">
    <w:nsid w:val="734B904A"/>
    <w:multiLevelType w:val="hybridMultilevel"/>
    <w:tmpl w:val="827682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2">
    <w:nsid w:val="77F68A66"/>
    <w:multiLevelType w:val="hybridMultilevel"/>
    <w:tmpl w:val="13723E7A"/>
    <w:lvl w:ilvl="0">
      <w:start w:val="1"/>
      <w:numFmt w:val="lowerRoman"/>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13">
    <w:nsid w:val="789A0F7C"/>
    <w:multiLevelType w:val="hybridMultilevel"/>
    <w:tmpl w:val="58A2C4C4"/>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4">
    <w:nsid w:val="79591695"/>
    <w:multiLevelType w:val="hybridMultilevel"/>
    <w:tmpl w:val="1FC424AE"/>
    <w:lvl w:ilvl="0">
      <w:start w:val="1"/>
      <w:numFmt w:val="bullet"/>
      <w:lvlText w:val=""/>
      <w:lvlJc w:val="left"/>
      <w:pPr>
        <w:ind w:left="1620" w:hanging="360"/>
      </w:pPr>
      <w:rPr>
        <w:rFonts w:ascii="Wingdings" w:hAnsi="Wingdings"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15">
    <w:nsid w:val="79BC9DCD"/>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6">
    <w:nsid w:val="79C01E05"/>
    <w:multiLevelType w:val="hybridMultilevel"/>
    <w:tmpl w:val="9E861B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7">
    <w:nsid w:val="79F75FDD"/>
    <w:multiLevelType w:val="hybridMultilevel"/>
    <w:tmpl w:val="59B021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8">
    <w:nsid w:val="79F7904B"/>
    <w:multiLevelType w:val="hybridMultilevel"/>
    <w:tmpl w:val="0D1660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9">
    <w:nsid w:val="7A5BFBA1"/>
    <w:multiLevelType w:val="hybridMultilevel"/>
    <w:tmpl w:val="E5AECD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0">
    <w:nsid w:val="7B717B53"/>
    <w:multiLevelType w:val="hybridMultilevel"/>
    <w:tmpl w:val="6A04B424"/>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2953" w:hanging="360"/>
      </w:pPr>
      <w:rPr>
        <w:rFonts w:ascii="Courier New" w:hAnsi="Courier New" w:cs="Courier New" w:hint="default"/>
      </w:rPr>
    </w:lvl>
    <w:lvl w:ilvl="2" w:tentative="1">
      <w:start w:val="1"/>
      <w:numFmt w:val="bullet"/>
      <w:lvlText w:val=""/>
      <w:lvlJc w:val="left"/>
      <w:pPr>
        <w:ind w:left="3673" w:hanging="360"/>
      </w:pPr>
      <w:rPr>
        <w:rFonts w:ascii="Wingdings" w:hAnsi="Wingdings" w:hint="default"/>
      </w:rPr>
    </w:lvl>
    <w:lvl w:ilvl="3" w:tentative="1">
      <w:start w:val="1"/>
      <w:numFmt w:val="bullet"/>
      <w:lvlText w:val=""/>
      <w:lvlJc w:val="left"/>
      <w:pPr>
        <w:ind w:left="4393" w:hanging="360"/>
      </w:pPr>
      <w:rPr>
        <w:rFonts w:ascii="Symbol" w:hAnsi="Symbol" w:hint="default"/>
      </w:rPr>
    </w:lvl>
    <w:lvl w:ilvl="4" w:tentative="1">
      <w:start w:val="1"/>
      <w:numFmt w:val="bullet"/>
      <w:lvlText w:val="o"/>
      <w:lvlJc w:val="left"/>
      <w:pPr>
        <w:ind w:left="5113" w:hanging="360"/>
      </w:pPr>
      <w:rPr>
        <w:rFonts w:ascii="Courier New" w:hAnsi="Courier New" w:cs="Courier New" w:hint="default"/>
      </w:rPr>
    </w:lvl>
    <w:lvl w:ilvl="5" w:tentative="1">
      <w:start w:val="1"/>
      <w:numFmt w:val="bullet"/>
      <w:lvlText w:val=""/>
      <w:lvlJc w:val="left"/>
      <w:pPr>
        <w:ind w:left="5833" w:hanging="360"/>
      </w:pPr>
      <w:rPr>
        <w:rFonts w:ascii="Wingdings" w:hAnsi="Wingdings" w:hint="default"/>
      </w:rPr>
    </w:lvl>
    <w:lvl w:ilvl="6" w:tentative="1">
      <w:start w:val="1"/>
      <w:numFmt w:val="bullet"/>
      <w:lvlText w:val=""/>
      <w:lvlJc w:val="left"/>
      <w:pPr>
        <w:ind w:left="6553" w:hanging="360"/>
      </w:pPr>
      <w:rPr>
        <w:rFonts w:ascii="Symbol" w:hAnsi="Symbol" w:hint="default"/>
      </w:rPr>
    </w:lvl>
    <w:lvl w:ilvl="7" w:tentative="1">
      <w:start w:val="1"/>
      <w:numFmt w:val="bullet"/>
      <w:lvlText w:val="o"/>
      <w:lvlJc w:val="left"/>
      <w:pPr>
        <w:ind w:left="7273" w:hanging="360"/>
      </w:pPr>
      <w:rPr>
        <w:rFonts w:ascii="Courier New" w:hAnsi="Courier New" w:cs="Courier New" w:hint="default"/>
      </w:rPr>
    </w:lvl>
    <w:lvl w:ilvl="8" w:tentative="1">
      <w:start w:val="1"/>
      <w:numFmt w:val="bullet"/>
      <w:lvlText w:val=""/>
      <w:lvlJc w:val="left"/>
      <w:pPr>
        <w:ind w:left="7993" w:hanging="360"/>
      </w:pPr>
      <w:rPr>
        <w:rFonts w:ascii="Wingdings" w:hAnsi="Wingdings" w:hint="default"/>
      </w:rPr>
    </w:lvl>
  </w:abstractNum>
  <w:num w:numId="1" w16cid:durableId="1120688151">
    <w:abstractNumId w:val="94"/>
  </w:num>
  <w:num w:numId="2" w16cid:durableId="1399087422">
    <w:abstractNumId w:val="104"/>
  </w:num>
  <w:num w:numId="3" w16cid:durableId="1411268489">
    <w:abstractNumId w:val="26"/>
  </w:num>
  <w:num w:numId="4" w16cid:durableId="694962264">
    <w:abstractNumId w:val="8"/>
  </w:num>
  <w:num w:numId="5" w16cid:durableId="515270962">
    <w:abstractNumId w:val="48"/>
  </w:num>
  <w:num w:numId="6" w16cid:durableId="1435053844">
    <w:abstractNumId w:val="78"/>
  </w:num>
  <w:num w:numId="7" w16cid:durableId="1387144535">
    <w:abstractNumId w:val="106"/>
  </w:num>
  <w:num w:numId="8" w16cid:durableId="1752192604">
    <w:abstractNumId w:val="116"/>
  </w:num>
  <w:num w:numId="9" w16cid:durableId="1067607336">
    <w:abstractNumId w:val="72"/>
  </w:num>
  <w:num w:numId="10" w16cid:durableId="2083287913">
    <w:abstractNumId w:val="71"/>
  </w:num>
  <w:num w:numId="11" w16cid:durableId="1703095246">
    <w:abstractNumId w:val="82"/>
  </w:num>
  <w:num w:numId="12" w16cid:durableId="1545679175">
    <w:abstractNumId w:val="88"/>
  </w:num>
  <w:num w:numId="13" w16cid:durableId="1739665459">
    <w:abstractNumId w:val="5"/>
  </w:num>
  <w:num w:numId="14" w16cid:durableId="203756490">
    <w:abstractNumId w:val="17"/>
  </w:num>
  <w:num w:numId="15" w16cid:durableId="1251348943">
    <w:abstractNumId w:val="119"/>
  </w:num>
  <w:num w:numId="16" w16cid:durableId="1458336662">
    <w:abstractNumId w:val="29"/>
  </w:num>
  <w:num w:numId="17" w16cid:durableId="8724844">
    <w:abstractNumId w:val="59"/>
  </w:num>
  <w:num w:numId="18" w16cid:durableId="431900546">
    <w:abstractNumId w:val="57"/>
  </w:num>
  <w:num w:numId="19" w16cid:durableId="2828158">
    <w:abstractNumId w:val="102"/>
  </w:num>
  <w:num w:numId="20" w16cid:durableId="1248615457">
    <w:abstractNumId w:val="76"/>
  </w:num>
  <w:num w:numId="21" w16cid:durableId="1291470758">
    <w:abstractNumId w:val="117"/>
  </w:num>
  <w:num w:numId="22" w16cid:durableId="1241673847">
    <w:abstractNumId w:val="24"/>
  </w:num>
  <w:num w:numId="23" w16cid:durableId="1206871233">
    <w:abstractNumId w:val="9"/>
  </w:num>
  <w:num w:numId="24" w16cid:durableId="590239228">
    <w:abstractNumId w:val="118"/>
  </w:num>
  <w:num w:numId="25" w16cid:durableId="1710452767">
    <w:abstractNumId w:val="30"/>
  </w:num>
  <w:num w:numId="26" w16cid:durableId="1323387066">
    <w:abstractNumId w:val="120"/>
  </w:num>
  <w:num w:numId="27" w16cid:durableId="1399744114">
    <w:abstractNumId w:val="50"/>
  </w:num>
  <w:num w:numId="28" w16cid:durableId="1420367587">
    <w:abstractNumId w:val="55"/>
  </w:num>
  <w:num w:numId="29" w16cid:durableId="1241521096">
    <w:abstractNumId w:val="39"/>
  </w:num>
  <w:num w:numId="30" w16cid:durableId="827987344">
    <w:abstractNumId w:val="10"/>
  </w:num>
  <w:num w:numId="31" w16cid:durableId="1882091452">
    <w:abstractNumId w:val="105"/>
  </w:num>
  <w:num w:numId="32" w16cid:durableId="991251453">
    <w:abstractNumId w:val="80"/>
  </w:num>
  <w:num w:numId="33" w16cid:durableId="1638953225">
    <w:abstractNumId w:val="54"/>
  </w:num>
  <w:num w:numId="34" w16cid:durableId="888882826">
    <w:abstractNumId w:val="69"/>
  </w:num>
  <w:num w:numId="35" w16cid:durableId="591469449">
    <w:abstractNumId w:val="33"/>
  </w:num>
  <w:num w:numId="36" w16cid:durableId="203296285">
    <w:abstractNumId w:val="3"/>
  </w:num>
  <w:num w:numId="37" w16cid:durableId="533926774">
    <w:abstractNumId w:val="38"/>
  </w:num>
  <w:num w:numId="38" w16cid:durableId="580989984">
    <w:abstractNumId w:val="62"/>
  </w:num>
  <w:num w:numId="39" w16cid:durableId="251284363">
    <w:abstractNumId w:val="22"/>
  </w:num>
  <w:num w:numId="40" w16cid:durableId="1594164456">
    <w:abstractNumId w:val="115"/>
  </w:num>
  <w:num w:numId="41" w16cid:durableId="82533533">
    <w:abstractNumId w:val="103"/>
  </w:num>
  <w:num w:numId="42" w16cid:durableId="1191410819">
    <w:abstractNumId w:val="12"/>
  </w:num>
  <w:num w:numId="43" w16cid:durableId="1891990518">
    <w:abstractNumId w:val="44"/>
  </w:num>
  <w:num w:numId="44" w16cid:durableId="1080367947">
    <w:abstractNumId w:val="20"/>
  </w:num>
  <w:num w:numId="45" w16cid:durableId="1847943221">
    <w:abstractNumId w:val="64"/>
  </w:num>
  <w:num w:numId="46" w16cid:durableId="393698308">
    <w:abstractNumId w:val="47"/>
  </w:num>
  <w:num w:numId="47" w16cid:durableId="1547570058">
    <w:abstractNumId w:val="46"/>
  </w:num>
  <w:num w:numId="48" w16cid:durableId="259991956">
    <w:abstractNumId w:val="93"/>
  </w:num>
  <w:num w:numId="49" w16cid:durableId="566257841">
    <w:abstractNumId w:val="61"/>
  </w:num>
  <w:num w:numId="50" w16cid:durableId="1920282646">
    <w:abstractNumId w:val="73"/>
  </w:num>
  <w:num w:numId="51" w16cid:durableId="1949266077">
    <w:abstractNumId w:val="31"/>
  </w:num>
  <w:num w:numId="52" w16cid:durableId="1992441744">
    <w:abstractNumId w:val="36"/>
  </w:num>
  <w:num w:numId="53" w16cid:durableId="1033993915">
    <w:abstractNumId w:val="75"/>
  </w:num>
  <w:num w:numId="54" w16cid:durableId="434711914">
    <w:abstractNumId w:val="68"/>
  </w:num>
  <w:num w:numId="55" w16cid:durableId="75169970">
    <w:abstractNumId w:val="21"/>
  </w:num>
  <w:num w:numId="56" w16cid:durableId="1287614873">
    <w:abstractNumId w:val="77"/>
  </w:num>
  <w:num w:numId="57" w16cid:durableId="116459953">
    <w:abstractNumId w:val="66"/>
  </w:num>
  <w:num w:numId="58" w16cid:durableId="2024283001">
    <w:abstractNumId w:val="96"/>
  </w:num>
  <w:num w:numId="59" w16cid:durableId="476073754">
    <w:abstractNumId w:val="101"/>
  </w:num>
  <w:num w:numId="60" w16cid:durableId="1887453139">
    <w:abstractNumId w:val="89"/>
  </w:num>
  <w:num w:numId="61" w16cid:durableId="1235122934">
    <w:abstractNumId w:val="111"/>
  </w:num>
  <w:num w:numId="62" w16cid:durableId="272977053">
    <w:abstractNumId w:val="41"/>
  </w:num>
  <w:num w:numId="63" w16cid:durableId="1937787023">
    <w:abstractNumId w:val="58"/>
  </w:num>
  <w:num w:numId="64" w16cid:durableId="799613997">
    <w:abstractNumId w:val="19"/>
  </w:num>
  <w:num w:numId="65" w16cid:durableId="464935721">
    <w:abstractNumId w:val="99"/>
  </w:num>
  <w:num w:numId="66" w16cid:durableId="177669187">
    <w:abstractNumId w:val="85"/>
  </w:num>
  <w:num w:numId="67" w16cid:durableId="531964043">
    <w:abstractNumId w:val="60"/>
  </w:num>
  <w:num w:numId="68" w16cid:durableId="496071936">
    <w:abstractNumId w:val="32"/>
  </w:num>
  <w:num w:numId="69" w16cid:durableId="1122843205">
    <w:abstractNumId w:val="86"/>
  </w:num>
  <w:num w:numId="70" w16cid:durableId="103161136">
    <w:abstractNumId w:val="1"/>
  </w:num>
  <w:num w:numId="71" w16cid:durableId="1085565668">
    <w:abstractNumId w:val="113"/>
  </w:num>
  <w:num w:numId="72" w16cid:durableId="253128607">
    <w:abstractNumId w:val="27"/>
  </w:num>
  <w:num w:numId="73" w16cid:durableId="2020040059">
    <w:abstractNumId w:val="37"/>
  </w:num>
  <w:num w:numId="74" w16cid:durableId="415589198">
    <w:abstractNumId w:val="109"/>
  </w:num>
  <w:num w:numId="75" w16cid:durableId="793182973">
    <w:abstractNumId w:val="70"/>
  </w:num>
  <w:num w:numId="76" w16cid:durableId="1853062442">
    <w:abstractNumId w:val="6"/>
  </w:num>
  <w:num w:numId="77" w16cid:durableId="155611063">
    <w:abstractNumId w:val="52"/>
  </w:num>
  <w:num w:numId="78" w16cid:durableId="282423855">
    <w:abstractNumId w:val="92"/>
  </w:num>
  <w:num w:numId="79" w16cid:durableId="1190025207">
    <w:abstractNumId w:val="16"/>
  </w:num>
  <w:num w:numId="80" w16cid:durableId="1664317381">
    <w:abstractNumId w:val="112"/>
  </w:num>
  <w:num w:numId="81" w16cid:durableId="141506315">
    <w:abstractNumId w:val="35"/>
  </w:num>
  <w:num w:numId="82" w16cid:durableId="1056974013">
    <w:abstractNumId w:val="90"/>
  </w:num>
  <w:num w:numId="83" w16cid:durableId="690960721">
    <w:abstractNumId w:val="25"/>
  </w:num>
  <w:num w:numId="84" w16cid:durableId="282854545">
    <w:abstractNumId w:val="98"/>
  </w:num>
  <w:num w:numId="85" w16cid:durableId="1862208">
    <w:abstractNumId w:val="110"/>
  </w:num>
  <w:num w:numId="86" w16cid:durableId="333193938">
    <w:abstractNumId w:val="18"/>
  </w:num>
  <w:num w:numId="87" w16cid:durableId="7876442">
    <w:abstractNumId w:val="67"/>
  </w:num>
  <w:num w:numId="88" w16cid:durableId="1394235267">
    <w:abstractNumId w:val="65"/>
  </w:num>
  <w:num w:numId="89" w16cid:durableId="552886008">
    <w:abstractNumId w:val="23"/>
  </w:num>
  <w:num w:numId="90" w16cid:durableId="1549027230">
    <w:abstractNumId w:val="4"/>
  </w:num>
  <w:num w:numId="91" w16cid:durableId="1818060964">
    <w:abstractNumId w:val="28"/>
  </w:num>
  <w:num w:numId="92" w16cid:durableId="274213735">
    <w:abstractNumId w:val="83"/>
  </w:num>
  <w:num w:numId="93" w16cid:durableId="232280561">
    <w:abstractNumId w:val="84"/>
  </w:num>
  <w:num w:numId="94" w16cid:durableId="1378775815">
    <w:abstractNumId w:val="87"/>
  </w:num>
  <w:num w:numId="95" w16cid:durableId="478763175">
    <w:abstractNumId w:val="114"/>
  </w:num>
  <w:num w:numId="96" w16cid:durableId="956832717">
    <w:abstractNumId w:val="74"/>
  </w:num>
  <w:num w:numId="97" w16cid:durableId="504057931">
    <w:abstractNumId w:val="13"/>
  </w:num>
  <w:num w:numId="98" w16cid:durableId="1038967685">
    <w:abstractNumId w:val="43"/>
  </w:num>
  <w:num w:numId="99" w16cid:durableId="1121222232">
    <w:abstractNumId w:val="63"/>
  </w:num>
  <w:num w:numId="100" w16cid:durableId="1271887769">
    <w:abstractNumId w:val="2"/>
  </w:num>
  <w:num w:numId="101" w16cid:durableId="1932659263">
    <w:abstractNumId w:val="56"/>
  </w:num>
  <w:num w:numId="102" w16cid:durableId="293562567">
    <w:abstractNumId w:val="45"/>
  </w:num>
  <w:num w:numId="103" w16cid:durableId="1668023219">
    <w:abstractNumId w:val="0"/>
  </w:num>
  <w:num w:numId="104" w16cid:durableId="1532113396">
    <w:abstractNumId w:val="100"/>
  </w:num>
  <w:num w:numId="105" w16cid:durableId="1465729070">
    <w:abstractNumId w:val="97"/>
  </w:num>
  <w:num w:numId="106" w16cid:durableId="2118870892">
    <w:abstractNumId w:val="107"/>
  </w:num>
  <w:num w:numId="107" w16cid:durableId="388697620">
    <w:abstractNumId w:val="81"/>
  </w:num>
  <w:num w:numId="108" w16cid:durableId="444228801">
    <w:abstractNumId w:val="40"/>
  </w:num>
  <w:num w:numId="109" w16cid:durableId="1846823206">
    <w:abstractNumId w:val="91"/>
  </w:num>
  <w:num w:numId="110" w16cid:durableId="2104832776">
    <w:abstractNumId w:val="15"/>
  </w:num>
  <w:num w:numId="111" w16cid:durableId="22899457">
    <w:abstractNumId w:val="14"/>
  </w:num>
  <w:num w:numId="112" w16cid:durableId="1338533461">
    <w:abstractNumId w:val="42"/>
  </w:num>
  <w:num w:numId="113" w16cid:durableId="128517430">
    <w:abstractNumId w:val="108"/>
  </w:num>
  <w:num w:numId="114" w16cid:durableId="123694682">
    <w:abstractNumId w:val="34"/>
  </w:num>
  <w:num w:numId="115" w16cid:durableId="1158307421">
    <w:abstractNumId w:val="51"/>
  </w:num>
  <w:num w:numId="116" w16cid:durableId="1678118049">
    <w:abstractNumId w:val="79"/>
  </w:num>
  <w:num w:numId="117" w16cid:durableId="852649247">
    <w:abstractNumId w:val="53"/>
  </w:num>
  <w:num w:numId="118" w16cid:durableId="293874012">
    <w:abstractNumId w:val="49"/>
  </w:num>
  <w:num w:numId="119" w16cid:durableId="138084500">
    <w:abstractNumId w:val="7"/>
  </w:num>
  <w:num w:numId="120" w16cid:durableId="88044683">
    <w:abstractNumId w:val="95"/>
  </w:num>
  <w:num w:numId="121" w16cid:durableId="102653461">
    <w:abstractNumId w:val="11"/>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568"/>
    <w:rsid w:val="00001542"/>
    <w:rsid w:val="00001BD6"/>
    <w:rsid w:val="0000DDA9"/>
    <w:rsid w:val="0001120E"/>
    <w:rsid w:val="000136BA"/>
    <w:rsid w:val="00015940"/>
    <w:rsid w:val="000163FF"/>
    <w:rsid w:val="000178CB"/>
    <w:rsid w:val="00017CC3"/>
    <w:rsid w:val="00020002"/>
    <w:rsid w:val="00020596"/>
    <w:rsid w:val="000210B6"/>
    <w:rsid w:val="00025C33"/>
    <w:rsid w:val="000326BF"/>
    <w:rsid w:val="00035948"/>
    <w:rsid w:val="00036E12"/>
    <w:rsid w:val="00037CFE"/>
    <w:rsid w:val="00040CE4"/>
    <w:rsid w:val="00041E6F"/>
    <w:rsid w:val="00045BC1"/>
    <w:rsid w:val="00051B83"/>
    <w:rsid w:val="00054F86"/>
    <w:rsid w:val="000666CE"/>
    <w:rsid w:val="000680E1"/>
    <w:rsid w:val="00071F05"/>
    <w:rsid w:val="000723CB"/>
    <w:rsid w:val="000740C9"/>
    <w:rsid w:val="00077DB3"/>
    <w:rsid w:val="00085C23"/>
    <w:rsid w:val="00086001"/>
    <w:rsid w:val="000864E9"/>
    <w:rsid w:val="0009097F"/>
    <w:rsid w:val="000911F7"/>
    <w:rsid w:val="0009298D"/>
    <w:rsid w:val="00092DD6"/>
    <w:rsid w:val="000968F2"/>
    <w:rsid w:val="00096E2A"/>
    <w:rsid w:val="000A37D7"/>
    <w:rsid w:val="000A79CB"/>
    <w:rsid w:val="000B01EE"/>
    <w:rsid w:val="000B6955"/>
    <w:rsid w:val="000B6C59"/>
    <w:rsid w:val="000B78E7"/>
    <w:rsid w:val="000C1757"/>
    <w:rsid w:val="000C1D30"/>
    <w:rsid w:val="000C6786"/>
    <w:rsid w:val="000D1EFA"/>
    <w:rsid w:val="000D2F2C"/>
    <w:rsid w:val="000D4B89"/>
    <w:rsid w:val="000D6A7C"/>
    <w:rsid w:val="000E03AD"/>
    <w:rsid w:val="000E6957"/>
    <w:rsid w:val="000F0409"/>
    <w:rsid w:val="00104F44"/>
    <w:rsid w:val="001050AC"/>
    <w:rsid w:val="00105E5E"/>
    <w:rsid w:val="0010668F"/>
    <w:rsid w:val="0010734A"/>
    <w:rsid w:val="00112C83"/>
    <w:rsid w:val="001139C0"/>
    <w:rsid w:val="00114AF9"/>
    <w:rsid w:val="00117AFB"/>
    <w:rsid w:val="00125095"/>
    <w:rsid w:val="00125B80"/>
    <w:rsid w:val="00133FC7"/>
    <w:rsid w:val="00134D17"/>
    <w:rsid w:val="00135552"/>
    <w:rsid w:val="001360C7"/>
    <w:rsid w:val="001364DC"/>
    <w:rsid w:val="00140B92"/>
    <w:rsid w:val="001419DD"/>
    <w:rsid w:val="00141CE6"/>
    <w:rsid w:val="00143A5F"/>
    <w:rsid w:val="001458E2"/>
    <w:rsid w:val="00145AE3"/>
    <w:rsid w:val="00146797"/>
    <w:rsid w:val="00147D66"/>
    <w:rsid w:val="00150685"/>
    <w:rsid w:val="0016235D"/>
    <w:rsid w:val="00165362"/>
    <w:rsid w:val="00170494"/>
    <w:rsid w:val="00170750"/>
    <w:rsid w:val="001725D0"/>
    <w:rsid w:val="001752EA"/>
    <w:rsid w:val="00175A93"/>
    <w:rsid w:val="00180B18"/>
    <w:rsid w:val="001824F7"/>
    <w:rsid w:val="0019273F"/>
    <w:rsid w:val="00192F73"/>
    <w:rsid w:val="001962C5"/>
    <w:rsid w:val="00196EAD"/>
    <w:rsid w:val="001973B0"/>
    <w:rsid w:val="001A01FC"/>
    <w:rsid w:val="001A1675"/>
    <w:rsid w:val="001A318D"/>
    <w:rsid w:val="001B14A8"/>
    <w:rsid w:val="001B33BD"/>
    <w:rsid w:val="001B398C"/>
    <w:rsid w:val="001B652F"/>
    <w:rsid w:val="001B6CFB"/>
    <w:rsid w:val="001C0268"/>
    <w:rsid w:val="001C4338"/>
    <w:rsid w:val="001C4CFC"/>
    <w:rsid w:val="001C6CF3"/>
    <w:rsid w:val="001C6F6F"/>
    <w:rsid w:val="001D17B2"/>
    <w:rsid w:val="001D29D2"/>
    <w:rsid w:val="001D3B99"/>
    <w:rsid w:val="001D6075"/>
    <w:rsid w:val="001D7061"/>
    <w:rsid w:val="001D7511"/>
    <w:rsid w:val="001E082C"/>
    <w:rsid w:val="001E261C"/>
    <w:rsid w:val="001F2357"/>
    <w:rsid w:val="001F2842"/>
    <w:rsid w:val="001F320C"/>
    <w:rsid w:val="001F44E2"/>
    <w:rsid w:val="001F4D84"/>
    <w:rsid w:val="00203320"/>
    <w:rsid w:val="0020423E"/>
    <w:rsid w:val="00205CAF"/>
    <w:rsid w:val="00213EF1"/>
    <w:rsid w:val="0021528F"/>
    <w:rsid w:val="0023155E"/>
    <w:rsid w:val="0023261E"/>
    <w:rsid w:val="002352FE"/>
    <w:rsid w:val="002377D2"/>
    <w:rsid w:val="0024219E"/>
    <w:rsid w:val="0024530C"/>
    <w:rsid w:val="002457FA"/>
    <w:rsid w:val="00246C1D"/>
    <w:rsid w:val="0025172D"/>
    <w:rsid w:val="00252711"/>
    <w:rsid w:val="00253250"/>
    <w:rsid w:val="00253CEE"/>
    <w:rsid w:val="002543F1"/>
    <w:rsid w:val="00254720"/>
    <w:rsid w:val="00254759"/>
    <w:rsid w:val="002558AF"/>
    <w:rsid w:val="0027333D"/>
    <w:rsid w:val="00275013"/>
    <w:rsid w:val="00275EC1"/>
    <w:rsid w:val="002766FB"/>
    <w:rsid w:val="00280C24"/>
    <w:rsid w:val="00282D3E"/>
    <w:rsid w:val="00284087"/>
    <w:rsid w:val="0028511E"/>
    <w:rsid w:val="002856F2"/>
    <w:rsid w:val="00286568"/>
    <w:rsid w:val="00292896"/>
    <w:rsid w:val="00296912"/>
    <w:rsid w:val="002A1696"/>
    <w:rsid w:val="002A1CF2"/>
    <w:rsid w:val="002A27F7"/>
    <w:rsid w:val="002A6EFD"/>
    <w:rsid w:val="002B1641"/>
    <w:rsid w:val="002B3302"/>
    <w:rsid w:val="002B737F"/>
    <w:rsid w:val="002B785F"/>
    <w:rsid w:val="002B7FA6"/>
    <w:rsid w:val="002C4FED"/>
    <w:rsid w:val="002D0218"/>
    <w:rsid w:val="002D0356"/>
    <w:rsid w:val="002D4A24"/>
    <w:rsid w:val="002E266E"/>
    <w:rsid w:val="002E2845"/>
    <w:rsid w:val="002F677E"/>
    <w:rsid w:val="003015AC"/>
    <w:rsid w:val="00301732"/>
    <w:rsid w:val="00307A4E"/>
    <w:rsid w:val="003108CD"/>
    <w:rsid w:val="00313552"/>
    <w:rsid w:val="00313F60"/>
    <w:rsid w:val="00321F0F"/>
    <w:rsid w:val="003222A0"/>
    <w:rsid w:val="0032473C"/>
    <w:rsid w:val="0032585E"/>
    <w:rsid w:val="003274A8"/>
    <w:rsid w:val="00330D25"/>
    <w:rsid w:val="0033265B"/>
    <w:rsid w:val="00333153"/>
    <w:rsid w:val="0033385B"/>
    <w:rsid w:val="003356A4"/>
    <w:rsid w:val="00340296"/>
    <w:rsid w:val="003420FA"/>
    <w:rsid w:val="00346C8B"/>
    <w:rsid w:val="00350A60"/>
    <w:rsid w:val="00353349"/>
    <w:rsid w:val="003602C5"/>
    <w:rsid w:val="00362022"/>
    <w:rsid w:val="00363DD0"/>
    <w:rsid w:val="00373360"/>
    <w:rsid w:val="00377E18"/>
    <w:rsid w:val="00377ECF"/>
    <w:rsid w:val="00380685"/>
    <w:rsid w:val="003812E9"/>
    <w:rsid w:val="003818B5"/>
    <w:rsid w:val="003822D5"/>
    <w:rsid w:val="00382F5F"/>
    <w:rsid w:val="0038320E"/>
    <w:rsid w:val="00390633"/>
    <w:rsid w:val="00394117"/>
    <w:rsid w:val="00396435"/>
    <w:rsid w:val="003A2E22"/>
    <w:rsid w:val="003A5589"/>
    <w:rsid w:val="003B6FFF"/>
    <w:rsid w:val="003C2C7A"/>
    <w:rsid w:val="003C7D26"/>
    <w:rsid w:val="003D0D63"/>
    <w:rsid w:val="003D38CB"/>
    <w:rsid w:val="003D7684"/>
    <w:rsid w:val="003E1CFB"/>
    <w:rsid w:val="003E2C37"/>
    <w:rsid w:val="003F3F0F"/>
    <w:rsid w:val="003F4D33"/>
    <w:rsid w:val="003F5E0F"/>
    <w:rsid w:val="00401241"/>
    <w:rsid w:val="004016A0"/>
    <w:rsid w:val="004018E7"/>
    <w:rsid w:val="00412874"/>
    <w:rsid w:val="004166EA"/>
    <w:rsid w:val="00416F97"/>
    <w:rsid w:val="00422C4A"/>
    <w:rsid w:val="004247DC"/>
    <w:rsid w:val="00425619"/>
    <w:rsid w:val="00425E1A"/>
    <w:rsid w:val="004277A3"/>
    <w:rsid w:val="004337D2"/>
    <w:rsid w:val="0044081C"/>
    <w:rsid w:val="00444A9B"/>
    <w:rsid w:val="00446562"/>
    <w:rsid w:val="0044E75E"/>
    <w:rsid w:val="00456C49"/>
    <w:rsid w:val="00457B2A"/>
    <w:rsid w:val="00462311"/>
    <w:rsid w:val="00462B0D"/>
    <w:rsid w:val="00465266"/>
    <w:rsid w:val="00466FBA"/>
    <w:rsid w:val="00471D2B"/>
    <w:rsid w:val="0047210E"/>
    <w:rsid w:val="00473940"/>
    <w:rsid w:val="00477D90"/>
    <w:rsid w:val="00482650"/>
    <w:rsid w:val="00484623"/>
    <w:rsid w:val="00490433"/>
    <w:rsid w:val="00490E3D"/>
    <w:rsid w:val="0049373D"/>
    <w:rsid w:val="00497DAC"/>
    <w:rsid w:val="004A3346"/>
    <w:rsid w:val="004A4D54"/>
    <w:rsid w:val="004A4FBA"/>
    <w:rsid w:val="004A55BD"/>
    <w:rsid w:val="004A68A7"/>
    <w:rsid w:val="004A6A59"/>
    <w:rsid w:val="004B33FB"/>
    <w:rsid w:val="004B355A"/>
    <w:rsid w:val="004B473C"/>
    <w:rsid w:val="004B4B64"/>
    <w:rsid w:val="004B5485"/>
    <w:rsid w:val="004B57B0"/>
    <w:rsid w:val="004C0BBF"/>
    <w:rsid w:val="004C7B80"/>
    <w:rsid w:val="004C7C9A"/>
    <w:rsid w:val="004D13F0"/>
    <w:rsid w:val="004D410D"/>
    <w:rsid w:val="004D5078"/>
    <w:rsid w:val="004D5519"/>
    <w:rsid w:val="004D5825"/>
    <w:rsid w:val="004D6DB1"/>
    <w:rsid w:val="004E0A08"/>
    <w:rsid w:val="004E301C"/>
    <w:rsid w:val="004E5BF9"/>
    <w:rsid w:val="004F2291"/>
    <w:rsid w:val="004F3A2F"/>
    <w:rsid w:val="004F3C80"/>
    <w:rsid w:val="004F7D6E"/>
    <w:rsid w:val="005022A2"/>
    <w:rsid w:val="00503F11"/>
    <w:rsid w:val="00504FBD"/>
    <w:rsid w:val="00505410"/>
    <w:rsid w:val="005136B4"/>
    <w:rsid w:val="00513CED"/>
    <w:rsid w:val="00514795"/>
    <w:rsid w:val="00514F0E"/>
    <w:rsid w:val="0051572A"/>
    <w:rsid w:val="00515734"/>
    <w:rsid w:val="00516A3F"/>
    <w:rsid w:val="00523203"/>
    <w:rsid w:val="00526B54"/>
    <w:rsid w:val="00532467"/>
    <w:rsid w:val="00532B44"/>
    <w:rsid w:val="00535ED0"/>
    <w:rsid w:val="00540D3C"/>
    <w:rsid w:val="0054448B"/>
    <w:rsid w:val="00545C11"/>
    <w:rsid w:val="005466DD"/>
    <w:rsid w:val="005477B0"/>
    <w:rsid w:val="00552CFC"/>
    <w:rsid w:val="00567A46"/>
    <w:rsid w:val="005811BC"/>
    <w:rsid w:val="00581683"/>
    <w:rsid w:val="00582133"/>
    <w:rsid w:val="005867F1"/>
    <w:rsid w:val="00590495"/>
    <w:rsid w:val="00590EE3"/>
    <w:rsid w:val="00591899"/>
    <w:rsid w:val="00591BE8"/>
    <w:rsid w:val="005A08D1"/>
    <w:rsid w:val="005A5EF3"/>
    <w:rsid w:val="005A77EF"/>
    <w:rsid w:val="005A7DE1"/>
    <w:rsid w:val="005B13F0"/>
    <w:rsid w:val="005B15DC"/>
    <w:rsid w:val="005B29B6"/>
    <w:rsid w:val="005B46D8"/>
    <w:rsid w:val="005C0DE5"/>
    <w:rsid w:val="005C4703"/>
    <w:rsid w:val="005C51C3"/>
    <w:rsid w:val="005C5999"/>
    <w:rsid w:val="005C5B49"/>
    <w:rsid w:val="005C66EE"/>
    <w:rsid w:val="005C6A90"/>
    <w:rsid w:val="005C70B1"/>
    <w:rsid w:val="005D00E4"/>
    <w:rsid w:val="005D471F"/>
    <w:rsid w:val="005D5462"/>
    <w:rsid w:val="005E0A0C"/>
    <w:rsid w:val="005E5E97"/>
    <w:rsid w:val="005E6A69"/>
    <w:rsid w:val="005E6AEB"/>
    <w:rsid w:val="005F3470"/>
    <w:rsid w:val="005F4F20"/>
    <w:rsid w:val="005F57F6"/>
    <w:rsid w:val="006057F9"/>
    <w:rsid w:val="006121D5"/>
    <w:rsid w:val="00616912"/>
    <w:rsid w:val="00616A23"/>
    <w:rsid w:val="00621A84"/>
    <w:rsid w:val="00622463"/>
    <w:rsid w:val="00631271"/>
    <w:rsid w:val="00632FB9"/>
    <w:rsid w:val="00633586"/>
    <w:rsid w:val="006373C2"/>
    <w:rsid w:val="006411F6"/>
    <w:rsid w:val="00641D1E"/>
    <w:rsid w:val="00644338"/>
    <w:rsid w:val="006456FC"/>
    <w:rsid w:val="006458D1"/>
    <w:rsid w:val="00646447"/>
    <w:rsid w:val="006464F0"/>
    <w:rsid w:val="0065091B"/>
    <w:rsid w:val="006538CC"/>
    <w:rsid w:val="006540D7"/>
    <w:rsid w:val="00655DC0"/>
    <w:rsid w:val="006630E9"/>
    <w:rsid w:val="00664EE3"/>
    <w:rsid w:val="00666EF6"/>
    <w:rsid w:val="00667732"/>
    <w:rsid w:val="00672A98"/>
    <w:rsid w:val="00677991"/>
    <w:rsid w:val="006806C2"/>
    <w:rsid w:val="006824DB"/>
    <w:rsid w:val="006853E7"/>
    <w:rsid w:val="00694BDA"/>
    <w:rsid w:val="006961CC"/>
    <w:rsid w:val="006A3A7D"/>
    <w:rsid w:val="006A4301"/>
    <w:rsid w:val="006A4396"/>
    <w:rsid w:val="006A481A"/>
    <w:rsid w:val="006B1068"/>
    <w:rsid w:val="006B1480"/>
    <w:rsid w:val="006B2250"/>
    <w:rsid w:val="006C0205"/>
    <w:rsid w:val="006C0ED2"/>
    <w:rsid w:val="006C1BE3"/>
    <w:rsid w:val="006C1E5D"/>
    <w:rsid w:val="006C3EA5"/>
    <w:rsid w:val="006C4E53"/>
    <w:rsid w:val="006D3501"/>
    <w:rsid w:val="006D4230"/>
    <w:rsid w:val="006D487B"/>
    <w:rsid w:val="006D687D"/>
    <w:rsid w:val="006D72A2"/>
    <w:rsid w:val="006D7CC4"/>
    <w:rsid w:val="006E092A"/>
    <w:rsid w:val="006E1EF1"/>
    <w:rsid w:val="006F0E11"/>
    <w:rsid w:val="006F4C56"/>
    <w:rsid w:val="006F73C0"/>
    <w:rsid w:val="00700011"/>
    <w:rsid w:val="00703676"/>
    <w:rsid w:val="00703C81"/>
    <w:rsid w:val="00706577"/>
    <w:rsid w:val="00711B0C"/>
    <w:rsid w:val="007122D0"/>
    <w:rsid w:val="00712457"/>
    <w:rsid w:val="00714726"/>
    <w:rsid w:val="007174AF"/>
    <w:rsid w:val="00720819"/>
    <w:rsid w:val="00720BB3"/>
    <w:rsid w:val="00724E8D"/>
    <w:rsid w:val="0072758D"/>
    <w:rsid w:val="00727DBE"/>
    <w:rsid w:val="007313A2"/>
    <w:rsid w:val="00732F30"/>
    <w:rsid w:val="00733C9A"/>
    <w:rsid w:val="00733DB1"/>
    <w:rsid w:val="007349CD"/>
    <w:rsid w:val="0073636C"/>
    <w:rsid w:val="00737F6C"/>
    <w:rsid w:val="00740C49"/>
    <w:rsid w:val="007458E9"/>
    <w:rsid w:val="00747B26"/>
    <w:rsid w:val="00752F14"/>
    <w:rsid w:val="0075309A"/>
    <w:rsid w:val="00755552"/>
    <w:rsid w:val="00761CCF"/>
    <w:rsid w:val="00762D99"/>
    <w:rsid w:val="00766D66"/>
    <w:rsid w:val="00767A53"/>
    <w:rsid w:val="00770A5E"/>
    <w:rsid w:val="00774F45"/>
    <w:rsid w:val="007772D8"/>
    <w:rsid w:val="0077741C"/>
    <w:rsid w:val="00782D14"/>
    <w:rsid w:val="00791863"/>
    <w:rsid w:val="00791B8C"/>
    <w:rsid w:val="00795B5C"/>
    <w:rsid w:val="007A585C"/>
    <w:rsid w:val="007A78EF"/>
    <w:rsid w:val="007B12EC"/>
    <w:rsid w:val="007B1799"/>
    <w:rsid w:val="007B3968"/>
    <w:rsid w:val="007B4833"/>
    <w:rsid w:val="007C38E5"/>
    <w:rsid w:val="007D0421"/>
    <w:rsid w:val="007D1CD3"/>
    <w:rsid w:val="007D3199"/>
    <w:rsid w:val="007D37FE"/>
    <w:rsid w:val="007D59D4"/>
    <w:rsid w:val="007E4292"/>
    <w:rsid w:val="007E4647"/>
    <w:rsid w:val="007E574C"/>
    <w:rsid w:val="007E6032"/>
    <w:rsid w:val="007E7055"/>
    <w:rsid w:val="007F1776"/>
    <w:rsid w:val="007F255B"/>
    <w:rsid w:val="007F2E75"/>
    <w:rsid w:val="007F3D0E"/>
    <w:rsid w:val="007F3DCA"/>
    <w:rsid w:val="007F3FE2"/>
    <w:rsid w:val="0080754E"/>
    <w:rsid w:val="0081019E"/>
    <w:rsid w:val="00811AB7"/>
    <w:rsid w:val="00813A04"/>
    <w:rsid w:val="00814184"/>
    <w:rsid w:val="00817A77"/>
    <w:rsid w:val="00820BC7"/>
    <w:rsid w:val="00820DD7"/>
    <w:rsid w:val="00840CB7"/>
    <w:rsid w:val="0084372F"/>
    <w:rsid w:val="00845B9E"/>
    <w:rsid w:val="0084629E"/>
    <w:rsid w:val="00850DCD"/>
    <w:rsid w:val="008517E4"/>
    <w:rsid w:val="00852F35"/>
    <w:rsid w:val="00854548"/>
    <w:rsid w:val="00854AE2"/>
    <w:rsid w:val="008550C1"/>
    <w:rsid w:val="00855321"/>
    <w:rsid w:val="00857F9F"/>
    <w:rsid w:val="00861468"/>
    <w:rsid w:val="00861F7D"/>
    <w:rsid w:val="00862B6E"/>
    <w:rsid w:val="00863C37"/>
    <w:rsid w:val="00864B92"/>
    <w:rsid w:val="00864DF9"/>
    <w:rsid w:val="0086631A"/>
    <w:rsid w:val="008709A4"/>
    <w:rsid w:val="0088200F"/>
    <w:rsid w:val="008833E6"/>
    <w:rsid w:val="00887FA2"/>
    <w:rsid w:val="00892F38"/>
    <w:rsid w:val="0089319E"/>
    <w:rsid w:val="008A3EFD"/>
    <w:rsid w:val="008A439B"/>
    <w:rsid w:val="008B3159"/>
    <w:rsid w:val="008B4CE1"/>
    <w:rsid w:val="008B5CA2"/>
    <w:rsid w:val="008B5F5E"/>
    <w:rsid w:val="008B6C09"/>
    <w:rsid w:val="008C0D50"/>
    <w:rsid w:val="008C0D6D"/>
    <w:rsid w:val="008C3525"/>
    <w:rsid w:val="008D0322"/>
    <w:rsid w:val="008D3E1F"/>
    <w:rsid w:val="008D49F0"/>
    <w:rsid w:val="008D6159"/>
    <w:rsid w:val="008E0334"/>
    <w:rsid w:val="008E3F1A"/>
    <w:rsid w:val="008F2FC6"/>
    <w:rsid w:val="008F4107"/>
    <w:rsid w:val="008F4E8A"/>
    <w:rsid w:val="008F4EB3"/>
    <w:rsid w:val="008F7C01"/>
    <w:rsid w:val="009013CB"/>
    <w:rsid w:val="0090202B"/>
    <w:rsid w:val="00902624"/>
    <w:rsid w:val="00902CA1"/>
    <w:rsid w:val="00903D60"/>
    <w:rsid w:val="00906054"/>
    <w:rsid w:val="0090649D"/>
    <w:rsid w:val="009106EF"/>
    <w:rsid w:val="009126E9"/>
    <w:rsid w:val="009173EC"/>
    <w:rsid w:val="00917EFA"/>
    <w:rsid w:val="00927A5A"/>
    <w:rsid w:val="009371BE"/>
    <w:rsid w:val="009374CA"/>
    <w:rsid w:val="0094033D"/>
    <w:rsid w:val="00945717"/>
    <w:rsid w:val="00945FE5"/>
    <w:rsid w:val="00947212"/>
    <w:rsid w:val="00950C5D"/>
    <w:rsid w:val="00960075"/>
    <w:rsid w:val="00960318"/>
    <w:rsid w:val="00967B2F"/>
    <w:rsid w:val="00971AAE"/>
    <w:rsid w:val="00973F0F"/>
    <w:rsid w:val="00976EB1"/>
    <w:rsid w:val="00977393"/>
    <w:rsid w:val="00982228"/>
    <w:rsid w:val="00982303"/>
    <w:rsid w:val="00991BB9"/>
    <w:rsid w:val="0099334A"/>
    <w:rsid w:val="009951B5"/>
    <w:rsid w:val="00997331"/>
    <w:rsid w:val="009A2880"/>
    <w:rsid w:val="009A2C92"/>
    <w:rsid w:val="009A4388"/>
    <w:rsid w:val="009A527B"/>
    <w:rsid w:val="009A5E01"/>
    <w:rsid w:val="009B0A00"/>
    <w:rsid w:val="009B1171"/>
    <w:rsid w:val="009B1B63"/>
    <w:rsid w:val="009B3CD4"/>
    <w:rsid w:val="009B62AE"/>
    <w:rsid w:val="009C60C5"/>
    <w:rsid w:val="009D1410"/>
    <w:rsid w:val="009D1E53"/>
    <w:rsid w:val="009D260C"/>
    <w:rsid w:val="009D2C64"/>
    <w:rsid w:val="009D348C"/>
    <w:rsid w:val="009E2817"/>
    <w:rsid w:val="009F0B51"/>
    <w:rsid w:val="009F2EF4"/>
    <w:rsid w:val="009F369E"/>
    <w:rsid w:val="009F4751"/>
    <w:rsid w:val="00A023C0"/>
    <w:rsid w:val="00A03839"/>
    <w:rsid w:val="00A1229C"/>
    <w:rsid w:val="00A2107F"/>
    <w:rsid w:val="00A2186A"/>
    <w:rsid w:val="00A21B0C"/>
    <w:rsid w:val="00A21DFA"/>
    <w:rsid w:val="00A35DAA"/>
    <w:rsid w:val="00A3627B"/>
    <w:rsid w:val="00A3730B"/>
    <w:rsid w:val="00A37E2C"/>
    <w:rsid w:val="00A5004A"/>
    <w:rsid w:val="00A51DAF"/>
    <w:rsid w:val="00A52F92"/>
    <w:rsid w:val="00A551F2"/>
    <w:rsid w:val="00A66898"/>
    <w:rsid w:val="00A66DC8"/>
    <w:rsid w:val="00A738F2"/>
    <w:rsid w:val="00A83C7F"/>
    <w:rsid w:val="00A93BF2"/>
    <w:rsid w:val="00A940B9"/>
    <w:rsid w:val="00A969AF"/>
    <w:rsid w:val="00A96D46"/>
    <w:rsid w:val="00AA49C0"/>
    <w:rsid w:val="00AA6679"/>
    <w:rsid w:val="00AB03DB"/>
    <w:rsid w:val="00AB0EF3"/>
    <w:rsid w:val="00AB1627"/>
    <w:rsid w:val="00AB24C8"/>
    <w:rsid w:val="00AB510F"/>
    <w:rsid w:val="00AB69F4"/>
    <w:rsid w:val="00AC09A3"/>
    <w:rsid w:val="00AC4DAB"/>
    <w:rsid w:val="00AC501E"/>
    <w:rsid w:val="00AC560B"/>
    <w:rsid w:val="00AC76C4"/>
    <w:rsid w:val="00AC78F7"/>
    <w:rsid w:val="00AD05CD"/>
    <w:rsid w:val="00AD07E5"/>
    <w:rsid w:val="00AD689B"/>
    <w:rsid w:val="00AD72C5"/>
    <w:rsid w:val="00AE387A"/>
    <w:rsid w:val="00AE57BE"/>
    <w:rsid w:val="00AE6AF1"/>
    <w:rsid w:val="00AE6F94"/>
    <w:rsid w:val="00AF3935"/>
    <w:rsid w:val="00AF530F"/>
    <w:rsid w:val="00AF591A"/>
    <w:rsid w:val="00AF5DBC"/>
    <w:rsid w:val="00B037D9"/>
    <w:rsid w:val="00B03DFF"/>
    <w:rsid w:val="00B04105"/>
    <w:rsid w:val="00B0466E"/>
    <w:rsid w:val="00B064C2"/>
    <w:rsid w:val="00B12F35"/>
    <w:rsid w:val="00B17153"/>
    <w:rsid w:val="00B178F6"/>
    <w:rsid w:val="00B25550"/>
    <w:rsid w:val="00B306BD"/>
    <w:rsid w:val="00B33D91"/>
    <w:rsid w:val="00B34C88"/>
    <w:rsid w:val="00B4345C"/>
    <w:rsid w:val="00B43782"/>
    <w:rsid w:val="00B44881"/>
    <w:rsid w:val="00B47AD3"/>
    <w:rsid w:val="00B47FFE"/>
    <w:rsid w:val="00B525A6"/>
    <w:rsid w:val="00B52C23"/>
    <w:rsid w:val="00B540C2"/>
    <w:rsid w:val="00B56E77"/>
    <w:rsid w:val="00B63DC4"/>
    <w:rsid w:val="00B64561"/>
    <w:rsid w:val="00B67DF2"/>
    <w:rsid w:val="00B72A4A"/>
    <w:rsid w:val="00B73BC7"/>
    <w:rsid w:val="00B74E4E"/>
    <w:rsid w:val="00B754A0"/>
    <w:rsid w:val="00B75BE0"/>
    <w:rsid w:val="00B802FB"/>
    <w:rsid w:val="00B81168"/>
    <w:rsid w:val="00B90C1B"/>
    <w:rsid w:val="00B90D96"/>
    <w:rsid w:val="00B921C1"/>
    <w:rsid w:val="00B93AD1"/>
    <w:rsid w:val="00B971F0"/>
    <w:rsid w:val="00B972B4"/>
    <w:rsid w:val="00B978B6"/>
    <w:rsid w:val="00BA24F7"/>
    <w:rsid w:val="00BA3A18"/>
    <w:rsid w:val="00BA60C5"/>
    <w:rsid w:val="00BA7AC5"/>
    <w:rsid w:val="00BB1F14"/>
    <w:rsid w:val="00BB4D53"/>
    <w:rsid w:val="00BB6487"/>
    <w:rsid w:val="00BB7953"/>
    <w:rsid w:val="00BC2F8D"/>
    <w:rsid w:val="00BC469B"/>
    <w:rsid w:val="00BC5EAE"/>
    <w:rsid w:val="00BD1BD6"/>
    <w:rsid w:val="00BD21CA"/>
    <w:rsid w:val="00BE1173"/>
    <w:rsid w:val="00BE2999"/>
    <w:rsid w:val="00BE3341"/>
    <w:rsid w:val="00BE3C7F"/>
    <w:rsid w:val="00BE4831"/>
    <w:rsid w:val="00BE5107"/>
    <w:rsid w:val="00BE5A2E"/>
    <w:rsid w:val="00BE7AA8"/>
    <w:rsid w:val="00BE7BA8"/>
    <w:rsid w:val="00BF0501"/>
    <w:rsid w:val="00BF1D17"/>
    <w:rsid w:val="00BF3344"/>
    <w:rsid w:val="00BF3603"/>
    <w:rsid w:val="00C00489"/>
    <w:rsid w:val="00C01738"/>
    <w:rsid w:val="00C01B29"/>
    <w:rsid w:val="00C10765"/>
    <w:rsid w:val="00C1077E"/>
    <w:rsid w:val="00C11D7A"/>
    <w:rsid w:val="00C122AF"/>
    <w:rsid w:val="00C1543A"/>
    <w:rsid w:val="00C21AA2"/>
    <w:rsid w:val="00C22813"/>
    <w:rsid w:val="00C232D1"/>
    <w:rsid w:val="00C26CB7"/>
    <w:rsid w:val="00C276C7"/>
    <w:rsid w:val="00C375D7"/>
    <w:rsid w:val="00C41779"/>
    <w:rsid w:val="00C41C04"/>
    <w:rsid w:val="00C43CB8"/>
    <w:rsid w:val="00C462E2"/>
    <w:rsid w:val="00C47031"/>
    <w:rsid w:val="00C5218F"/>
    <w:rsid w:val="00C636B9"/>
    <w:rsid w:val="00C652D3"/>
    <w:rsid w:val="00C71135"/>
    <w:rsid w:val="00C83593"/>
    <w:rsid w:val="00C84733"/>
    <w:rsid w:val="00C85916"/>
    <w:rsid w:val="00C86392"/>
    <w:rsid w:val="00C92570"/>
    <w:rsid w:val="00C93578"/>
    <w:rsid w:val="00CA006A"/>
    <w:rsid w:val="00CA16F5"/>
    <w:rsid w:val="00CA27F0"/>
    <w:rsid w:val="00CA3C5B"/>
    <w:rsid w:val="00CA4173"/>
    <w:rsid w:val="00CA579C"/>
    <w:rsid w:val="00CB1CDC"/>
    <w:rsid w:val="00CB6634"/>
    <w:rsid w:val="00CB70B6"/>
    <w:rsid w:val="00CC2B26"/>
    <w:rsid w:val="00CD2834"/>
    <w:rsid w:val="00CD3175"/>
    <w:rsid w:val="00CD6B59"/>
    <w:rsid w:val="00CD7680"/>
    <w:rsid w:val="00CE2FA8"/>
    <w:rsid w:val="00CF0255"/>
    <w:rsid w:val="00CF436D"/>
    <w:rsid w:val="00CF4659"/>
    <w:rsid w:val="00CF4F7A"/>
    <w:rsid w:val="00CF56B7"/>
    <w:rsid w:val="00CF5716"/>
    <w:rsid w:val="00D0184F"/>
    <w:rsid w:val="00D026C3"/>
    <w:rsid w:val="00D031F8"/>
    <w:rsid w:val="00D14592"/>
    <w:rsid w:val="00D15A98"/>
    <w:rsid w:val="00D1604A"/>
    <w:rsid w:val="00D16160"/>
    <w:rsid w:val="00D16AB8"/>
    <w:rsid w:val="00D20CF9"/>
    <w:rsid w:val="00D2107B"/>
    <w:rsid w:val="00D268A3"/>
    <w:rsid w:val="00D3088E"/>
    <w:rsid w:val="00D31DAB"/>
    <w:rsid w:val="00D3628A"/>
    <w:rsid w:val="00D3649D"/>
    <w:rsid w:val="00D409C1"/>
    <w:rsid w:val="00D41749"/>
    <w:rsid w:val="00D464F4"/>
    <w:rsid w:val="00D52FE9"/>
    <w:rsid w:val="00D66EBA"/>
    <w:rsid w:val="00D72D57"/>
    <w:rsid w:val="00D7512B"/>
    <w:rsid w:val="00D75934"/>
    <w:rsid w:val="00D75C62"/>
    <w:rsid w:val="00D76A90"/>
    <w:rsid w:val="00D82688"/>
    <w:rsid w:val="00D82A15"/>
    <w:rsid w:val="00D83EA1"/>
    <w:rsid w:val="00D860C4"/>
    <w:rsid w:val="00D87C82"/>
    <w:rsid w:val="00D90528"/>
    <w:rsid w:val="00D92A3A"/>
    <w:rsid w:val="00D930DD"/>
    <w:rsid w:val="00D931FC"/>
    <w:rsid w:val="00D940E8"/>
    <w:rsid w:val="00D95AE0"/>
    <w:rsid w:val="00D971DF"/>
    <w:rsid w:val="00D97A67"/>
    <w:rsid w:val="00DA10A9"/>
    <w:rsid w:val="00DA1597"/>
    <w:rsid w:val="00DB4920"/>
    <w:rsid w:val="00DB54F6"/>
    <w:rsid w:val="00DC0E2C"/>
    <w:rsid w:val="00DC1DB7"/>
    <w:rsid w:val="00DC20ED"/>
    <w:rsid w:val="00DC4BF5"/>
    <w:rsid w:val="00DD2664"/>
    <w:rsid w:val="00DD2782"/>
    <w:rsid w:val="00DD40EE"/>
    <w:rsid w:val="00DD568D"/>
    <w:rsid w:val="00DD676C"/>
    <w:rsid w:val="00DE6609"/>
    <w:rsid w:val="00DE7EBA"/>
    <w:rsid w:val="00DF3E1F"/>
    <w:rsid w:val="00E019A0"/>
    <w:rsid w:val="00E01AEA"/>
    <w:rsid w:val="00E01F30"/>
    <w:rsid w:val="00E0216D"/>
    <w:rsid w:val="00E05199"/>
    <w:rsid w:val="00E06169"/>
    <w:rsid w:val="00E22F90"/>
    <w:rsid w:val="00E24A0E"/>
    <w:rsid w:val="00E25C72"/>
    <w:rsid w:val="00E314E2"/>
    <w:rsid w:val="00E4559B"/>
    <w:rsid w:val="00E465AD"/>
    <w:rsid w:val="00E50521"/>
    <w:rsid w:val="00E53B56"/>
    <w:rsid w:val="00E5593F"/>
    <w:rsid w:val="00E57EDA"/>
    <w:rsid w:val="00E6062B"/>
    <w:rsid w:val="00E6292D"/>
    <w:rsid w:val="00E62942"/>
    <w:rsid w:val="00E62D0C"/>
    <w:rsid w:val="00E6323D"/>
    <w:rsid w:val="00E6461C"/>
    <w:rsid w:val="00E658A5"/>
    <w:rsid w:val="00E6778E"/>
    <w:rsid w:val="00E71D9D"/>
    <w:rsid w:val="00E72794"/>
    <w:rsid w:val="00E73E02"/>
    <w:rsid w:val="00E80555"/>
    <w:rsid w:val="00E83E61"/>
    <w:rsid w:val="00E85C5F"/>
    <w:rsid w:val="00E85C76"/>
    <w:rsid w:val="00E868A1"/>
    <w:rsid w:val="00E87095"/>
    <w:rsid w:val="00E87E98"/>
    <w:rsid w:val="00E90769"/>
    <w:rsid w:val="00E912C2"/>
    <w:rsid w:val="00E9175F"/>
    <w:rsid w:val="00E93EBB"/>
    <w:rsid w:val="00E95CB2"/>
    <w:rsid w:val="00E960BB"/>
    <w:rsid w:val="00E96847"/>
    <w:rsid w:val="00E97326"/>
    <w:rsid w:val="00EA095E"/>
    <w:rsid w:val="00EA1A8A"/>
    <w:rsid w:val="00EA3199"/>
    <w:rsid w:val="00EA6BAC"/>
    <w:rsid w:val="00EB0060"/>
    <w:rsid w:val="00EB0B50"/>
    <w:rsid w:val="00EB1283"/>
    <w:rsid w:val="00EB20C2"/>
    <w:rsid w:val="00EB397D"/>
    <w:rsid w:val="00EB3CD8"/>
    <w:rsid w:val="00EB43E2"/>
    <w:rsid w:val="00EB5B50"/>
    <w:rsid w:val="00EB6074"/>
    <w:rsid w:val="00EB6AF7"/>
    <w:rsid w:val="00EB7C25"/>
    <w:rsid w:val="00EC00FE"/>
    <w:rsid w:val="00EC4A91"/>
    <w:rsid w:val="00EC4BFC"/>
    <w:rsid w:val="00EC56A3"/>
    <w:rsid w:val="00EC68D7"/>
    <w:rsid w:val="00ED0F19"/>
    <w:rsid w:val="00ED1107"/>
    <w:rsid w:val="00ED315B"/>
    <w:rsid w:val="00ED75D2"/>
    <w:rsid w:val="00EE4D37"/>
    <w:rsid w:val="00EE75D0"/>
    <w:rsid w:val="00EE7C75"/>
    <w:rsid w:val="00EF0278"/>
    <w:rsid w:val="00EF03FA"/>
    <w:rsid w:val="00F16066"/>
    <w:rsid w:val="00F16733"/>
    <w:rsid w:val="00F20517"/>
    <w:rsid w:val="00F22164"/>
    <w:rsid w:val="00F25A0F"/>
    <w:rsid w:val="00F25E40"/>
    <w:rsid w:val="00F266A1"/>
    <w:rsid w:val="00F27C06"/>
    <w:rsid w:val="00F31DC1"/>
    <w:rsid w:val="00F321E1"/>
    <w:rsid w:val="00F34589"/>
    <w:rsid w:val="00F355AD"/>
    <w:rsid w:val="00F53C5F"/>
    <w:rsid w:val="00F54972"/>
    <w:rsid w:val="00F56BEC"/>
    <w:rsid w:val="00F604FC"/>
    <w:rsid w:val="00F65547"/>
    <w:rsid w:val="00F658C0"/>
    <w:rsid w:val="00F7393F"/>
    <w:rsid w:val="00F7722A"/>
    <w:rsid w:val="00F81181"/>
    <w:rsid w:val="00F813F1"/>
    <w:rsid w:val="00F814F5"/>
    <w:rsid w:val="00F8362A"/>
    <w:rsid w:val="00F90424"/>
    <w:rsid w:val="00F9147B"/>
    <w:rsid w:val="00F93990"/>
    <w:rsid w:val="00F94399"/>
    <w:rsid w:val="00F9605E"/>
    <w:rsid w:val="00FA36BD"/>
    <w:rsid w:val="00FA36F3"/>
    <w:rsid w:val="00FA3DE6"/>
    <w:rsid w:val="00FA419F"/>
    <w:rsid w:val="00FA59F0"/>
    <w:rsid w:val="00FA5B54"/>
    <w:rsid w:val="00FA5C3D"/>
    <w:rsid w:val="00FA6655"/>
    <w:rsid w:val="00FB3133"/>
    <w:rsid w:val="00FC20D3"/>
    <w:rsid w:val="00FC2BF4"/>
    <w:rsid w:val="00FC5266"/>
    <w:rsid w:val="00FC6FC2"/>
    <w:rsid w:val="00FC7A65"/>
    <w:rsid w:val="00FD1616"/>
    <w:rsid w:val="00FD1A45"/>
    <w:rsid w:val="00FD47CE"/>
    <w:rsid w:val="00FD553C"/>
    <w:rsid w:val="00FD5EDB"/>
    <w:rsid w:val="00FE0524"/>
    <w:rsid w:val="00FE37CF"/>
    <w:rsid w:val="00FE5318"/>
    <w:rsid w:val="00FE742B"/>
    <w:rsid w:val="00FF1347"/>
    <w:rsid w:val="00FF1644"/>
    <w:rsid w:val="00FF2C63"/>
    <w:rsid w:val="00FF469C"/>
    <w:rsid w:val="00FF48AD"/>
    <w:rsid w:val="00FF5F9E"/>
    <w:rsid w:val="010D867C"/>
    <w:rsid w:val="015965EA"/>
    <w:rsid w:val="01733536"/>
    <w:rsid w:val="01D1DB19"/>
    <w:rsid w:val="01DF0115"/>
    <w:rsid w:val="01E93E27"/>
    <w:rsid w:val="01FCA86C"/>
    <w:rsid w:val="026922A4"/>
    <w:rsid w:val="02AFF44B"/>
    <w:rsid w:val="02F72892"/>
    <w:rsid w:val="031FB7C7"/>
    <w:rsid w:val="032F27F0"/>
    <w:rsid w:val="03A1336A"/>
    <w:rsid w:val="03FD4249"/>
    <w:rsid w:val="04728CED"/>
    <w:rsid w:val="04CCF833"/>
    <w:rsid w:val="04DE7CDB"/>
    <w:rsid w:val="050B7B71"/>
    <w:rsid w:val="050FE477"/>
    <w:rsid w:val="0543C7D0"/>
    <w:rsid w:val="0572BDA6"/>
    <w:rsid w:val="05C0B1E3"/>
    <w:rsid w:val="05EEFF41"/>
    <w:rsid w:val="05F849F2"/>
    <w:rsid w:val="06590703"/>
    <w:rsid w:val="0661F27E"/>
    <w:rsid w:val="0668E064"/>
    <w:rsid w:val="06873CA8"/>
    <w:rsid w:val="06BED610"/>
    <w:rsid w:val="06DEE69C"/>
    <w:rsid w:val="06F65B06"/>
    <w:rsid w:val="07554730"/>
    <w:rsid w:val="076721C6"/>
    <w:rsid w:val="077327E5"/>
    <w:rsid w:val="07955E9E"/>
    <w:rsid w:val="07FD189C"/>
    <w:rsid w:val="08015F1F"/>
    <w:rsid w:val="08530D5B"/>
    <w:rsid w:val="08706F29"/>
    <w:rsid w:val="0886465D"/>
    <w:rsid w:val="0889B81B"/>
    <w:rsid w:val="08B593AD"/>
    <w:rsid w:val="0913FA50"/>
    <w:rsid w:val="097253C4"/>
    <w:rsid w:val="097B2A0C"/>
    <w:rsid w:val="09F9DC4D"/>
    <w:rsid w:val="0A6D4F86"/>
    <w:rsid w:val="0AC3AC1D"/>
    <w:rsid w:val="0B37805B"/>
    <w:rsid w:val="0C3128A2"/>
    <w:rsid w:val="0C9AFF63"/>
    <w:rsid w:val="0CDA03EA"/>
    <w:rsid w:val="0CF3DCE3"/>
    <w:rsid w:val="0CFE5868"/>
    <w:rsid w:val="0E0A34F7"/>
    <w:rsid w:val="0E6F71B3"/>
    <w:rsid w:val="0EE798D5"/>
    <w:rsid w:val="0EE924F4"/>
    <w:rsid w:val="0F427CD5"/>
    <w:rsid w:val="0F56706A"/>
    <w:rsid w:val="0F649A84"/>
    <w:rsid w:val="0F7AC246"/>
    <w:rsid w:val="0FC7C5B5"/>
    <w:rsid w:val="0FDEAF08"/>
    <w:rsid w:val="0FF50F0F"/>
    <w:rsid w:val="1027B647"/>
    <w:rsid w:val="103CAF50"/>
    <w:rsid w:val="10BE44DF"/>
    <w:rsid w:val="10E1ABD4"/>
    <w:rsid w:val="10EBC5ED"/>
    <w:rsid w:val="10F689F5"/>
    <w:rsid w:val="115FC3B9"/>
    <w:rsid w:val="116012A6"/>
    <w:rsid w:val="1170ACAE"/>
    <w:rsid w:val="11CCFAD5"/>
    <w:rsid w:val="1268E773"/>
    <w:rsid w:val="12722FD8"/>
    <w:rsid w:val="131B8FE5"/>
    <w:rsid w:val="1326AD12"/>
    <w:rsid w:val="13A4EA57"/>
    <w:rsid w:val="140E36ED"/>
    <w:rsid w:val="141E9F48"/>
    <w:rsid w:val="14A12CFD"/>
    <w:rsid w:val="14D6E89B"/>
    <w:rsid w:val="14E48141"/>
    <w:rsid w:val="153B39AB"/>
    <w:rsid w:val="1590AB81"/>
    <w:rsid w:val="15D9E6C0"/>
    <w:rsid w:val="1603A642"/>
    <w:rsid w:val="16081F60"/>
    <w:rsid w:val="16337ACD"/>
    <w:rsid w:val="1669523B"/>
    <w:rsid w:val="168D8035"/>
    <w:rsid w:val="1724E4D4"/>
    <w:rsid w:val="1730D4BC"/>
    <w:rsid w:val="1758449B"/>
    <w:rsid w:val="17707248"/>
    <w:rsid w:val="17946C79"/>
    <w:rsid w:val="17A9B2C0"/>
    <w:rsid w:val="17D5F5A9"/>
    <w:rsid w:val="17F7F380"/>
    <w:rsid w:val="1858A3D7"/>
    <w:rsid w:val="18E0CBC2"/>
    <w:rsid w:val="18FE0B31"/>
    <w:rsid w:val="1909FFD4"/>
    <w:rsid w:val="195E8762"/>
    <w:rsid w:val="1A080573"/>
    <w:rsid w:val="1AA0CBFE"/>
    <w:rsid w:val="1ADBFAC7"/>
    <w:rsid w:val="1AEF8899"/>
    <w:rsid w:val="1AFA3682"/>
    <w:rsid w:val="1B05E6A8"/>
    <w:rsid w:val="1B0E1461"/>
    <w:rsid w:val="1B473379"/>
    <w:rsid w:val="1B57E11C"/>
    <w:rsid w:val="1B7529E3"/>
    <w:rsid w:val="1BAAEBEE"/>
    <w:rsid w:val="1BC3EB7C"/>
    <w:rsid w:val="1DB675D5"/>
    <w:rsid w:val="1E90A0D9"/>
    <w:rsid w:val="1F70105D"/>
    <w:rsid w:val="1FE64641"/>
    <w:rsid w:val="200F07B9"/>
    <w:rsid w:val="2010F81E"/>
    <w:rsid w:val="2083945F"/>
    <w:rsid w:val="20899BC9"/>
    <w:rsid w:val="20A885C4"/>
    <w:rsid w:val="20D7414D"/>
    <w:rsid w:val="210308DC"/>
    <w:rsid w:val="2136F0CA"/>
    <w:rsid w:val="2163181A"/>
    <w:rsid w:val="218BDB95"/>
    <w:rsid w:val="2191C1C3"/>
    <w:rsid w:val="21D7441D"/>
    <w:rsid w:val="21F54C96"/>
    <w:rsid w:val="22010515"/>
    <w:rsid w:val="225B2703"/>
    <w:rsid w:val="2290D6CF"/>
    <w:rsid w:val="234972B0"/>
    <w:rsid w:val="239CD576"/>
    <w:rsid w:val="23A1130F"/>
    <w:rsid w:val="23E7FF7D"/>
    <w:rsid w:val="23E9368C"/>
    <w:rsid w:val="24349E9E"/>
    <w:rsid w:val="243F66F9"/>
    <w:rsid w:val="24AB30E0"/>
    <w:rsid w:val="24B27A60"/>
    <w:rsid w:val="24C11A1F"/>
    <w:rsid w:val="24C1A0AE"/>
    <w:rsid w:val="24C9FC84"/>
    <w:rsid w:val="24D1CEF3"/>
    <w:rsid w:val="258DB4DF"/>
    <w:rsid w:val="25DCA515"/>
    <w:rsid w:val="25EE1CE5"/>
    <w:rsid w:val="2724BDA9"/>
    <w:rsid w:val="2734386F"/>
    <w:rsid w:val="27905C1E"/>
    <w:rsid w:val="27EAA31B"/>
    <w:rsid w:val="28F7F73A"/>
    <w:rsid w:val="28FA72FE"/>
    <w:rsid w:val="29262091"/>
    <w:rsid w:val="29443314"/>
    <w:rsid w:val="29B74C81"/>
    <w:rsid w:val="2A0975EC"/>
    <w:rsid w:val="2A64C6D3"/>
    <w:rsid w:val="2A90B850"/>
    <w:rsid w:val="2ACC14E8"/>
    <w:rsid w:val="2B0D63FC"/>
    <w:rsid w:val="2B0E3BDE"/>
    <w:rsid w:val="2B26F4EA"/>
    <w:rsid w:val="2B3B89B8"/>
    <w:rsid w:val="2BE50DC2"/>
    <w:rsid w:val="2BFB947E"/>
    <w:rsid w:val="2BFE3DAB"/>
    <w:rsid w:val="2C4C6528"/>
    <w:rsid w:val="2C8C35EB"/>
    <w:rsid w:val="2C9B2206"/>
    <w:rsid w:val="2CDF7A81"/>
    <w:rsid w:val="2D1FD163"/>
    <w:rsid w:val="2D9306B4"/>
    <w:rsid w:val="2DD7C179"/>
    <w:rsid w:val="2E4EB6E8"/>
    <w:rsid w:val="2E59BAE8"/>
    <w:rsid w:val="2EA29744"/>
    <w:rsid w:val="2EC5D4CA"/>
    <w:rsid w:val="2ECAB2D4"/>
    <w:rsid w:val="2ED3D6CE"/>
    <w:rsid w:val="2EE0BFE6"/>
    <w:rsid w:val="2F19ABCC"/>
    <w:rsid w:val="2F4FDD9E"/>
    <w:rsid w:val="2F564185"/>
    <w:rsid w:val="2FAFA4B3"/>
    <w:rsid w:val="2FC0ECC4"/>
    <w:rsid w:val="2FD3F642"/>
    <w:rsid w:val="2FFEDC63"/>
    <w:rsid w:val="30813141"/>
    <w:rsid w:val="30946F91"/>
    <w:rsid w:val="30A98F9E"/>
    <w:rsid w:val="30BD50C4"/>
    <w:rsid w:val="30D7B46D"/>
    <w:rsid w:val="30DFBA1E"/>
    <w:rsid w:val="317358BB"/>
    <w:rsid w:val="31BEC1AD"/>
    <w:rsid w:val="31C2C2E8"/>
    <w:rsid w:val="31DCC324"/>
    <w:rsid w:val="322CE49A"/>
    <w:rsid w:val="3241A7DD"/>
    <w:rsid w:val="325FBBB8"/>
    <w:rsid w:val="32C69FAB"/>
    <w:rsid w:val="32C82FF4"/>
    <w:rsid w:val="32CC4361"/>
    <w:rsid w:val="33120160"/>
    <w:rsid w:val="335C03DE"/>
    <w:rsid w:val="338D85D2"/>
    <w:rsid w:val="3407C9F8"/>
    <w:rsid w:val="342E5022"/>
    <w:rsid w:val="3459FE05"/>
    <w:rsid w:val="3463E013"/>
    <w:rsid w:val="346CF4FD"/>
    <w:rsid w:val="34CA7B9D"/>
    <w:rsid w:val="34D77F2C"/>
    <w:rsid w:val="351332CE"/>
    <w:rsid w:val="35449FAE"/>
    <w:rsid w:val="35AA75C4"/>
    <w:rsid w:val="35AB2285"/>
    <w:rsid w:val="35F43BFF"/>
    <w:rsid w:val="3605254B"/>
    <w:rsid w:val="36428C94"/>
    <w:rsid w:val="365AFA5F"/>
    <w:rsid w:val="36986AB4"/>
    <w:rsid w:val="36A081E8"/>
    <w:rsid w:val="37BBC823"/>
    <w:rsid w:val="37CC04CB"/>
    <w:rsid w:val="37D4E7EB"/>
    <w:rsid w:val="3812C086"/>
    <w:rsid w:val="3845534A"/>
    <w:rsid w:val="389BB3F6"/>
    <w:rsid w:val="38B38B09"/>
    <w:rsid w:val="390B4995"/>
    <w:rsid w:val="3954DC8E"/>
    <w:rsid w:val="3986914F"/>
    <w:rsid w:val="39BA29CF"/>
    <w:rsid w:val="39CCE572"/>
    <w:rsid w:val="39E81A42"/>
    <w:rsid w:val="3A2AE9B0"/>
    <w:rsid w:val="3A39AA8E"/>
    <w:rsid w:val="3A4E7604"/>
    <w:rsid w:val="3A5CB499"/>
    <w:rsid w:val="3A855F22"/>
    <w:rsid w:val="3AB859C9"/>
    <w:rsid w:val="3AC87620"/>
    <w:rsid w:val="3B1709D8"/>
    <w:rsid w:val="3B6F6038"/>
    <w:rsid w:val="3B9F3E6E"/>
    <w:rsid w:val="3C062E5C"/>
    <w:rsid w:val="3C48B801"/>
    <w:rsid w:val="3C61F387"/>
    <w:rsid w:val="3C7DDCEC"/>
    <w:rsid w:val="3CEE4B01"/>
    <w:rsid w:val="3CF50874"/>
    <w:rsid w:val="3D0AA4F0"/>
    <w:rsid w:val="3D3746A4"/>
    <w:rsid w:val="3DA19C4A"/>
    <w:rsid w:val="3DCC0109"/>
    <w:rsid w:val="3DE1C17F"/>
    <w:rsid w:val="3E0846D2"/>
    <w:rsid w:val="3E0B9CBB"/>
    <w:rsid w:val="3E59DBA9"/>
    <w:rsid w:val="3E63CBB1"/>
    <w:rsid w:val="3E65829D"/>
    <w:rsid w:val="3E8D0453"/>
    <w:rsid w:val="3EB0E883"/>
    <w:rsid w:val="3F89E702"/>
    <w:rsid w:val="3FBAE381"/>
    <w:rsid w:val="40136EE3"/>
    <w:rsid w:val="40394AC9"/>
    <w:rsid w:val="40532A11"/>
    <w:rsid w:val="40748C8C"/>
    <w:rsid w:val="40AF336A"/>
    <w:rsid w:val="40F95D1C"/>
    <w:rsid w:val="41ACEABB"/>
    <w:rsid w:val="42269861"/>
    <w:rsid w:val="429832E6"/>
    <w:rsid w:val="432FB2DE"/>
    <w:rsid w:val="43615082"/>
    <w:rsid w:val="43B1693C"/>
    <w:rsid w:val="43C80A4B"/>
    <w:rsid w:val="43E48D0F"/>
    <w:rsid w:val="43F552A0"/>
    <w:rsid w:val="4404D98D"/>
    <w:rsid w:val="4438B9AB"/>
    <w:rsid w:val="4458DB2F"/>
    <w:rsid w:val="447AF61E"/>
    <w:rsid w:val="44B82011"/>
    <w:rsid w:val="45EA2D0A"/>
    <w:rsid w:val="45F07C70"/>
    <w:rsid w:val="45FCEFF8"/>
    <w:rsid w:val="46136B27"/>
    <w:rsid w:val="46393ABF"/>
    <w:rsid w:val="46D6D870"/>
    <w:rsid w:val="46E58FB9"/>
    <w:rsid w:val="46F30F07"/>
    <w:rsid w:val="4701BAE6"/>
    <w:rsid w:val="475DBE5F"/>
    <w:rsid w:val="477550C4"/>
    <w:rsid w:val="47802D22"/>
    <w:rsid w:val="47BACDA3"/>
    <w:rsid w:val="47E8CDBC"/>
    <w:rsid w:val="482B5AFE"/>
    <w:rsid w:val="482F1EAF"/>
    <w:rsid w:val="48689260"/>
    <w:rsid w:val="4868955C"/>
    <w:rsid w:val="48BBD210"/>
    <w:rsid w:val="48EA8D4D"/>
    <w:rsid w:val="48FA8FA8"/>
    <w:rsid w:val="4966A746"/>
    <w:rsid w:val="4994AEDD"/>
    <w:rsid w:val="49B7313B"/>
    <w:rsid w:val="49F8592C"/>
    <w:rsid w:val="4A2DB21D"/>
    <w:rsid w:val="4AED57FC"/>
    <w:rsid w:val="4B14AD69"/>
    <w:rsid w:val="4B26C86D"/>
    <w:rsid w:val="4B896905"/>
    <w:rsid w:val="4BDEE16C"/>
    <w:rsid w:val="4C269616"/>
    <w:rsid w:val="4C346C86"/>
    <w:rsid w:val="4C375AA1"/>
    <w:rsid w:val="4C845D76"/>
    <w:rsid w:val="4CAABDE8"/>
    <w:rsid w:val="4CE053B7"/>
    <w:rsid w:val="4D5613DD"/>
    <w:rsid w:val="4D7850F3"/>
    <w:rsid w:val="4DFF0F4F"/>
    <w:rsid w:val="4E42B4A7"/>
    <w:rsid w:val="4E5C3F53"/>
    <w:rsid w:val="4E88D17B"/>
    <w:rsid w:val="4ED4F0B0"/>
    <w:rsid w:val="4F13D575"/>
    <w:rsid w:val="4F5D5F36"/>
    <w:rsid w:val="4F5F3B22"/>
    <w:rsid w:val="4F70E421"/>
    <w:rsid w:val="4FBBC563"/>
    <w:rsid w:val="4FBEC9CE"/>
    <w:rsid w:val="4FE2E936"/>
    <w:rsid w:val="506BC3A4"/>
    <w:rsid w:val="508B2057"/>
    <w:rsid w:val="51D731E4"/>
    <w:rsid w:val="52E479B5"/>
    <w:rsid w:val="53719498"/>
    <w:rsid w:val="53A3B766"/>
    <w:rsid w:val="53C282C9"/>
    <w:rsid w:val="54C44451"/>
    <w:rsid w:val="54E87582"/>
    <w:rsid w:val="54F85185"/>
    <w:rsid w:val="5588DEB1"/>
    <w:rsid w:val="56389723"/>
    <w:rsid w:val="570961B2"/>
    <w:rsid w:val="581BB3B6"/>
    <w:rsid w:val="5832CB99"/>
    <w:rsid w:val="58C6EAFF"/>
    <w:rsid w:val="58FD55D1"/>
    <w:rsid w:val="59043B5C"/>
    <w:rsid w:val="5945AF5D"/>
    <w:rsid w:val="59750FBF"/>
    <w:rsid w:val="598DC3F1"/>
    <w:rsid w:val="59A5998E"/>
    <w:rsid w:val="59D3A13C"/>
    <w:rsid w:val="5A66ED78"/>
    <w:rsid w:val="5A8F8380"/>
    <w:rsid w:val="5AB560F2"/>
    <w:rsid w:val="5AE86F04"/>
    <w:rsid w:val="5AEF2884"/>
    <w:rsid w:val="5B37706B"/>
    <w:rsid w:val="5B4EB014"/>
    <w:rsid w:val="5C6EC673"/>
    <w:rsid w:val="5C7DC9C9"/>
    <w:rsid w:val="5C889FCA"/>
    <w:rsid w:val="5CAEFC86"/>
    <w:rsid w:val="5D5EDBBE"/>
    <w:rsid w:val="5D726634"/>
    <w:rsid w:val="5D8895CE"/>
    <w:rsid w:val="5DBA5D7F"/>
    <w:rsid w:val="5DD9F7AD"/>
    <w:rsid w:val="5DF13350"/>
    <w:rsid w:val="5DFEF21D"/>
    <w:rsid w:val="5E2AA272"/>
    <w:rsid w:val="5EA97DDE"/>
    <w:rsid w:val="5EB34F46"/>
    <w:rsid w:val="5EE525DF"/>
    <w:rsid w:val="5F2C1B64"/>
    <w:rsid w:val="5F5E3A45"/>
    <w:rsid w:val="5FADAB41"/>
    <w:rsid w:val="6015BC39"/>
    <w:rsid w:val="603ED919"/>
    <w:rsid w:val="604F2367"/>
    <w:rsid w:val="6076A667"/>
    <w:rsid w:val="60E80CFC"/>
    <w:rsid w:val="61A60422"/>
    <w:rsid w:val="61C1D4DB"/>
    <w:rsid w:val="61F28C08"/>
    <w:rsid w:val="61FF48E2"/>
    <w:rsid w:val="62257A61"/>
    <w:rsid w:val="624746A7"/>
    <w:rsid w:val="626101D3"/>
    <w:rsid w:val="62D1AF84"/>
    <w:rsid w:val="637B6779"/>
    <w:rsid w:val="639A1828"/>
    <w:rsid w:val="6422FB8A"/>
    <w:rsid w:val="64460A7F"/>
    <w:rsid w:val="64635029"/>
    <w:rsid w:val="6466063A"/>
    <w:rsid w:val="649795E1"/>
    <w:rsid w:val="64D6420E"/>
    <w:rsid w:val="651FEDA3"/>
    <w:rsid w:val="652A2B4A"/>
    <w:rsid w:val="656EE72E"/>
    <w:rsid w:val="65F02F00"/>
    <w:rsid w:val="660769BD"/>
    <w:rsid w:val="6632A77D"/>
    <w:rsid w:val="663BF31A"/>
    <w:rsid w:val="665E6C4B"/>
    <w:rsid w:val="66964E1A"/>
    <w:rsid w:val="669BD7D4"/>
    <w:rsid w:val="672F6701"/>
    <w:rsid w:val="6794DF18"/>
    <w:rsid w:val="67D74E2C"/>
    <w:rsid w:val="6810E490"/>
    <w:rsid w:val="690633FC"/>
    <w:rsid w:val="692289A6"/>
    <w:rsid w:val="698A1DB5"/>
    <w:rsid w:val="69D79E44"/>
    <w:rsid w:val="6A6D0FC9"/>
    <w:rsid w:val="6B38F7A0"/>
    <w:rsid w:val="6B4F7760"/>
    <w:rsid w:val="6BC1D789"/>
    <w:rsid w:val="6C0186D5"/>
    <w:rsid w:val="6C1190EE"/>
    <w:rsid w:val="6C21C8D4"/>
    <w:rsid w:val="6C2F509C"/>
    <w:rsid w:val="6C66A616"/>
    <w:rsid w:val="6CBC58CA"/>
    <w:rsid w:val="6CCDEEA8"/>
    <w:rsid w:val="6D01DC84"/>
    <w:rsid w:val="6D13EB83"/>
    <w:rsid w:val="6D2F6603"/>
    <w:rsid w:val="6D4C7735"/>
    <w:rsid w:val="6DAF39A2"/>
    <w:rsid w:val="6DB9E0B8"/>
    <w:rsid w:val="6DF34A2A"/>
    <w:rsid w:val="6E163FBC"/>
    <w:rsid w:val="6E2E1C91"/>
    <w:rsid w:val="6E42CA8F"/>
    <w:rsid w:val="6E4AF33C"/>
    <w:rsid w:val="6E9A6671"/>
    <w:rsid w:val="6EB2C5C7"/>
    <w:rsid w:val="6ED795BE"/>
    <w:rsid w:val="6EF8D1AE"/>
    <w:rsid w:val="70173BAF"/>
    <w:rsid w:val="70EBFB7C"/>
    <w:rsid w:val="71439694"/>
    <w:rsid w:val="71827F93"/>
    <w:rsid w:val="718B9E13"/>
    <w:rsid w:val="71AE54C8"/>
    <w:rsid w:val="71B21803"/>
    <w:rsid w:val="72065AC8"/>
    <w:rsid w:val="7271D86A"/>
    <w:rsid w:val="727C7F80"/>
    <w:rsid w:val="72A48CD7"/>
    <w:rsid w:val="72B0F68A"/>
    <w:rsid w:val="72CAC715"/>
    <w:rsid w:val="72D882F2"/>
    <w:rsid w:val="72F62A23"/>
    <w:rsid w:val="730A5993"/>
    <w:rsid w:val="7329B748"/>
    <w:rsid w:val="7336ECCD"/>
    <w:rsid w:val="73C07AB2"/>
    <w:rsid w:val="7447FB74"/>
    <w:rsid w:val="748C546D"/>
    <w:rsid w:val="749281AC"/>
    <w:rsid w:val="74BF5BEE"/>
    <w:rsid w:val="754B3C7C"/>
    <w:rsid w:val="7561CD1A"/>
    <w:rsid w:val="7569F3DD"/>
    <w:rsid w:val="75D5D006"/>
    <w:rsid w:val="768DBFF5"/>
    <w:rsid w:val="7737356E"/>
    <w:rsid w:val="7742FB47"/>
    <w:rsid w:val="77685842"/>
    <w:rsid w:val="77948318"/>
    <w:rsid w:val="77B06117"/>
    <w:rsid w:val="77CAA503"/>
    <w:rsid w:val="77FB4E12"/>
    <w:rsid w:val="78128DEC"/>
    <w:rsid w:val="78378756"/>
    <w:rsid w:val="78681906"/>
    <w:rsid w:val="78ADBD87"/>
    <w:rsid w:val="79053F60"/>
    <w:rsid w:val="7952C659"/>
    <w:rsid w:val="79997A94"/>
    <w:rsid w:val="79C70F8E"/>
    <w:rsid w:val="79ECEFD9"/>
    <w:rsid w:val="79FA457C"/>
    <w:rsid w:val="7A5081E2"/>
    <w:rsid w:val="7AC036C6"/>
    <w:rsid w:val="7B1B5FC5"/>
    <w:rsid w:val="7B3875BC"/>
    <w:rsid w:val="7B7CCC81"/>
    <w:rsid w:val="7BCBCCA5"/>
    <w:rsid w:val="7C3FDA24"/>
    <w:rsid w:val="7C42227A"/>
    <w:rsid w:val="7C57AF0D"/>
    <w:rsid w:val="7C591ECB"/>
    <w:rsid w:val="7C5C7D25"/>
    <w:rsid w:val="7C9546BF"/>
    <w:rsid w:val="7C995A3D"/>
    <w:rsid w:val="7D0E2D6C"/>
    <w:rsid w:val="7D5738B3"/>
    <w:rsid w:val="7D677056"/>
    <w:rsid w:val="7DE3DD2E"/>
    <w:rsid w:val="7E3A3656"/>
    <w:rsid w:val="7E4ECB63"/>
    <w:rsid w:val="7E6A5392"/>
    <w:rsid w:val="7E7CC787"/>
    <w:rsid w:val="7EA330C2"/>
    <w:rsid w:val="7EADB036"/>
    <w:rsid w:val="7EAE9C67"/>
    <w:rsid w:val="7EB4EDC4"/>
    <w:rsid w:val="7F435EB0"/>
    <w:rsid w:val="7F44E1A4"/>
    <w:rsid w:val="7F4E050E"/>
    <w:rsid w:val="7F58EE7A"/>
    <w:rsid w:val="7F8865A4"/>
    <w:rsid w:val="7FA9A42B"/>
    <w:rsid w:val="7FCB69F7"/>
    <w:rsid w:val="7FEFD23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7A4F4A3"/>
  <w15:docId w15:val="{36383D44-3122-44E3-BDAC-6334290F7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45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A1A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509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552CF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656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3D3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8CB"/>
  </w:style>
  <w:style w:type="paragraph" w:styleId="Footer">
    <w:name w:val="footer"/>
    <w:basedOn w:val="Normal"/>
    <w:link w:val="FooterChar"/>
    <w:uiPriority w:val="99"/>
    <w:unhideWhenUsed/>
    <w:rsid w:val="003D3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8CB"/>
  </w:style>
  <w:style w:type="character" w:styleId="CommentReference">
    <w:name w:val="annotation reference"/>
    <w:basedOn w:val="DefaultParagraphFont"/>
    <w:uiPriority w:val="99"/>
    <w:semiHidden/>
    <w:unhideWhenUsed/>
    <w:rsid w:val="00672A98"/>
    <w:rPr>
      <w:sz w:val="16"/>
      <w:szCs w:val="16"/>
    </w:rPr>
  </w:style>
  <w:style w:type="paragraph" w:styleId="CommentText">
    <w:name w:val="annotation text"/>
    <w:basedOn w:val="Normal"/>
    <w:link w:val="CommentTextChar"/>
    <w:uiPriority w:val="99"/>
    <w:unhideWhenUsed/>
    <w:rsid w:val="00672A98"/>
    <w:pPr>
      <w:spacing w:line="240" w:lineRule="auto"/>
    </w:pPr>
    <w:rPr>
      <w:sz w:val="20"/>
      <w:szCs w:val="20"/>
    </w:rPr>
  </w:style>
  <w:style w:type="character" w:customStyle="1" w:styleId="CommentTextChar">
    <w:name w:val="Comment Text Char"/>
    <w:basedOn w:val="DefaultParagraphFont"/>
    <w:link w:val="CommentText"/>
    <w:uiPriority w:val="99"/>
    <w:rsid w:val="00672A98"/>
    <w:rPr>
      <w:sz w:val="20"/>
      <w:szCs w:val="20"/>
    </w:rPr>
  </w:style>
  <w:style w:type="paragraph" w:styleId="CommentSubject">
    <w:name w:val="annotation subject"/>
    <w:basedOn w:val="CommentText"/>
    <w:next w:val="CommentText"/>
    <w:link w:val="CommentSubjectChar"/>
    <w:uiPriority w:val="99"/>
    <w:semiHidden/>
    <w:unhideWhenUsed/>
    <w:rsid w:val="00672A98"/>
    <w:rPr>
      <w:b/>
      <w:bCs/>
    </w:rPr>
  </w:style>
  <w:style w:type="character" w:customStyle="1" w:styleId="CommentSubjectChar">
    <w:name w:val="Comment Subject Char"/>
    <w:basedOn w:val="CommentTextChar"/>
    <w:link w:val="CommentSubject"/>
    <w:uiPriority w:val="99"/>
    <w:semiHidden/>
    <w:rsid w:val="00672A98"/>
    <w:rPr>
      <w:b/>
      <w:bCs/>
      <w:sz w:val="20"/>
      <w:szCs w:val="20"/>
    </w:rPr>
  </w:style>
  <w:style w:type="character" w:customStyle="1" w:styleId="Heading1Char">
    <w:name w:val="Heading 1 Char"/>
    <w:basedOn w:val="DefaultParagraphFont"/>
    <w:link w:val="Heading1"/>
    <w:uiPriority w:val="9"/>
    <w:rsid w:val="00D1459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14592"/>
    <w:pPr>
      <w:outlineLvl w:val="9"/>
    </w:pPr>
  </w:style>
  <w:style w:type="paragraph" w:styleId="Revision">
    <w:name w:val="Revision"/>
    <w:hidden/>
    <w:uiPriority w:val="99"/>
    <w:semiHidden/>
    <w:rsid w:val="00D268A3"/>
    <w:pPr>
      <w:spacing w:after="0" w:line="240" w:lineRule="auto"/>
    </w:pPr>
  </w:style>
  <w:style w:type="table" w:styleId="TableGrid">
    <w:name w:val="Table Grid"/>
    <w:basedOn w:val="TableNormal"/>
    <w:uiPriority w:val="39"/>
    <w:rsid w:val="00D15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2F30"/>
    <w:rPr>
      <w:color w:val="0563C1" w:themeColor="hyperlink"/>
      <w:u w:val="single"/>
    </w:rPr>
  </w:style>
  <w:style w:type="character" w:styleId="UnresolvedMention">
    <w:name w:val="Unresolved Mention"/>
    <w:basedOn w:val="DefaultParagraphFont"/>
    <w:uiPriority w:val="99"/>
    <w:semiHidden/>
    <w:unhideWhenUsed/>
    <w:rsid w:val="00732F30"/>
    <w:rPr>
      <w:color w:val="605E5C"/>
      <w:shd w:val="clear" w:color="auto" w:fill="E1DFDD"/>
    </w:rPr>
  </w:style>
  <w:style w:type="paragraph" w:styleId="ListParagraph">
    <w:name w:val="List Paragraph"/>
    <w:aliases w:val="Bullet List,FooterText,List Paragraph1"/>
    <w:basedOn w:val="Normal"/>
    <w:link w:val="ListParagraphChar"/>
    <w:uiPriority w:val="34"/>
    <w:qFormat/>
    <w:rsid w:val="00D860C4"/>
    <w:pPr>
      <w:ind w:left="720"/>
      <w:contextualSpacing/>
    </w:pPr>
  </w:style>
  <w:style w:type="character" w:customStyle="1" w:styleId="Heading2Char">
    <w:name w:val="Heading 2 Char"/>
    <w:basedOn w:val="DefaultParagraphFont"/>
    <w:link w:val="Heading2"/>
    <w:uiPriority w:val="9"/>
    <w:rsid w:val="00EA1A8A"/>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aliases w:val="Bullet List Char,FooterText Char,List Paragraph1 Char"/>
    <w:basedOn w:val="DefaultParagraphFont"/>
    <w:link w:val="ListParagraph"/>
    <w:uiPriority w:val="34"/>
    <w:locked/>
    <w:rsid w:val="00EA1A8A"/>
  </w:style>
  <w:style w:type="paragraph" w:styleId="NoSpacing">
    <w:name w:val="No Spacing"/>
    <w:link w:val="NoSpacingChar"/>
    <w:uiPriority w:val="1"/>
    <w:qFormat/>
    <w:rsid w:val="00EA1A8A"/>
    <w:pPr>
      <w:spacing w:after="0" w:line="240" w:lineRule="auto"/>
    </w:pPr>
  </w:style>
  <w:style w:type="character" w:customStyle="1" w:styleId="NoSpacingChar">
    <w:name w:val="No Spacing Char"/>
    <w:basedOn w:val="DefaultParagraphFont"/>
    <w:link w:val="NoSpacing"/>
    <w:uiPriority w:val="1"/>
    <w:rsid w:val="00EA1A8A"/>
  </w:style>
  <w:style w:type="character" w:customStyle="1" w:styleId="normaltextrun">
    <w:name w:val="normaltextrun"/>
    <w:basedOn w:val="DefaultParagraphFont"/>
    <w:rsid w:val="00EA1A8A"/>
  </w:style>
  <w:style w:type="character" w:styleId="Mention">
    <w:name w:val="Mention"/>
    <w:basedOn w:val="DefaultParagraphFont"/>
    <w:uiPriority w:val="99"/>
    <w:unhideWhenUsed/>
    <w:rsid w:val="00BB6487"/>
    <w:rPr>
      <w:color w:val="2B579A"/>
      <w:shd w:val="clear" w:color="auto" w:fill="E6E6E6"/>
    </w:rPr>
  </w:style>
  <w:style w:type="character" w:customStyle="1" w:styleId="eop">
    <w:name w:val="eop"/>
    <w:basedOn w:val="DefaultParagraphFont"/>
    <w:rsid w:val="00282D3E"/>
  </w:style>
  <w:style w:type="paragraph" w:customStyle="1" w:styleId="paragraph">
    <w:name w:val="paragraph"/>
    <w:basedOn w:val="Normal"/>
    <w:rsid w:val="00282D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73636C"/>
  </w:style>
  <w:style w:type="character" w:styleId="FollowedHyperlink">
    <w:name w:val="FollowedHyperlink"/>
    <w:basedOn w:val="DefaultParagraphFont"/>
    <w:uiPriority w:val="99"/>
    <w:semiHidden/>
    <w:unhideWhenUsed/>
    <w:rsid w:val="00B306BD"/>
    <w:rPr>
      <w:color w:val="954F72" w:themeColor="followedHyperlink"/>
      <w:u w:val="single"/>
    </w:rPr>
  </w:style>
  <w:style w:type="paragraph" w:styleId="NormalWeb">
    <w:name w:val="Normal (Web)"/>
    <w:basedOn w:val="Normal"/>
    <w:uiPriority w:val="99"/>
    <w:unhideWhenUsed/>
    <w:rsid w:val="00B306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B306BD"/>
  </w:style>
  <w:style w:type="character" w:customStyle="1" w:styleId="advancedproofingissue">
    <w:name w:val="advancedproofingissue"/>
    <w:basedOn w:val="DefaultParagraphFont"/>
    <w:rsid w:val="00B306BD"/>
  </w:style>
  <w:style w:type="character" w:customStyle="1" w:styleId="contextualspellingandgrammarerror">
    <w:name w:val="contextualspellingandgrammarerror"/>
    <w:basedOn w:val="DefaultParagraphFont"/>
    <w:rsid w:val="00B306BD"/>
  </w:style>
  <w:style w:type="paragraph" w:styleId="TOC2">
    <w:name w:val="toc 2"/>
    <w:basedOn w:val="Normal"/>
    <w:next w:val="Normal"/>
    <w:autoRedefine/>
    <w:uiPriority w:val="39"/>
    <w:unhideWhenUsed/>
    <w:rsid w:val="00CB1CDC"/>
    <w:pPr>
      <w:tabs>
        <w:tab w:val="right" w:leader="dot" w:pos="9350"/>
      </w:tabs>
      <w:spacing w:after="100"/>
      <w:ind w:left="220"/>
    </w:pPr>
  </w:style>
  <w:style w:type="paragraph" w:styleId="TOC1">
    <w:name w:val="toc 1"/>
    <w:basedOn w:val="Normal"/>
    <w:next w:val="Normal"/>
    <w:autoRedefine/>
    <w:uiPriority w:val="39"/>
    <w:unhideWhenUsed/>
    <w:rsid w:val="00504FBD"/>
    <w:pPr>
      <w:spacing w:after="100"/>
    </w:pPr>
    <w:rPr>
      <w:rFonts w:eastAsiaTheme="minorEastAsia"/>
    </w:rPr>
  </w:style>
  <w:style w:type="paragraph" w:styleId="TOC3">
    <w:name w:val="toc 3"/>
    <w:basedOn w:val="Normal"/>
    <w:next w:val="Normal"/>
    <w:autoRedefine/>
    <w:uiPriority w:val="39"/>
    <w:unhideWhenUsed/>
    <w:rsid w:val="00694BDA"/>
    <w:pPr>
      <w:tabs>
        <w:tab w:val="right" w:leader="dot" w:pos="9350"/>
      </w:tabs>
      <w:spacing w:after="100"/>
    </w:pPr>
    <w:rPr>
      <w:rFonts w:eastAsiaTheme="minorEastAsia"/>
    </w:rPr>
  </w:style>
  <w:style w:type="character" w:customStyle="1" w:styleId="Heading5Char">
    <w:name w:val="Heading 5 Char"/>
    <w:basedOn w:val="DefaultParagraphFont"/>
    <w:link w:val="Heading5"/>
    <w:uiPriority w:val="9"/>
    <w:semiHidden/>
    <w:rsid w:val="00552CFC"/>
    <w:rPr>
      <w:rFonts w:asciiTheme="majorHAnsi" w:eastAsiaTheme="majorEastAsia" w:hAnsiTheme="majorHAnsi" w:cstheme="majorBidi"/>
      <w:color w:val="2F5496" w:themeColor="accent1" w:themeShade="BF"/>
    </w:rPr>
  </w:style>
  <w:style w:type="character" w:customStyle="1" w:styleId="cf01">
    <w:name w:val="cf01"/>
    <w:basedOn w:val="DefaultParagraphFont"/>
    <w:rsid w:val="003D0D63"/>
    <w:rPr>
      <w:rFonts w:ascii="Segoe UI" w:hAnsi="Segoe UI" w:cs="Segoe UI" w:hint="default"/>
      <w:sz w:val="18"/>
      <w:szCs w:val="18"/>
    </w:rPr>
  </w:style>
  <w:style w:type="character" w:customStyle="1" w:styleId="Heading3Char">
    <w:name w:val="Heading 3 Char"/>
    <w:basedOn w:val="DefaultParagraphFont"/>
    <w:link w:val="Heading3"/>
    <w:uiPriority w:val="9"/>
    <w:rsid w:val="0065091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amp.cdc.gov/DDT/s/article/2320-Strategy-Guide" TargetMode="External" /><Relationship Id="rId100" Type="http://schemas.openxmlformats.org/officeDocument/2006/relationships/hyperlink" Target="https://amapreventdiabetes.org/" TargetMode="External" /><Relationship Id="rId101" Type="http://schemas.openxmlformats.org/officeDocument/2006/relationships/hyperlink" Target="https://www.kff.org/private-insurance/issue-brief/trends-in-employer-sponsored-insurance-offer-and-coverage-rates-1999-2014/" TargetMode="External" /><Relationship Id="rId102" Type="http://schemas.openxmlformats.org/officeDocument/2006/relationships/hyperlink" Target="https://nccd.cdc.gov/Toolkit/DiabetesImpact/" TargetMode="External" /><Relationship Id="rId103" Type="http://schemas.openxmlformats.org/officeDocument/2006/relationships/hyperlink" Target="https://nationaldppcsc.cdc.gov/s/topic/0TOt000000001QYGAY/covering-the-national-dpp-as-an-insurancewellness-benefit" TargetMode="External" /><Relationship Id="rId104" Type="http://schemas.openxmlformats.org/officeDocument/2006/relationships/hyperlink" Target="https://www.cdc.gov/sixeighteen/diabetes/index.htm" TargetMode="External" /><Relationship Id="rId105" Type="http://schemas.openxmlformats.org/officeDocument/2006/relationships/hyperlink" Target="https://www.cdc.gov/diabetes/prevention/requirements-recognition.htm" TargetMode="External" /><Relationship Id="rId106" Type="http://schemas.openxmlformats.org/officeDocument/2006/relationships/hyperlink" Target="https://sustaintool.org/" TargetMode="External" /><Relationship Id="rId107" Type="http://schemas.openxmlformats.org/officeDocument/2006/relationships/hyperlink" Target="https://coveragetoolkit.org/wp-content/uploads/2021/02/Umbrella-Hub-Arrangement-Terminology-Guide.pdf" TargetMode="External" /><Relationship Id="rId108" Type="http://schemas.openxmlformats.org/officeDocument/2006/relationships/hyperlink" Target="https://coveragetoolkit.org/umbrella-hub-arrangements/uha-overview/" TargetMode="External" /><Relationship Id="rId109" Type="http://schemas.openxmlformats.org/officeDocument/2006/relationships/hyperlink" Target="https://coveragetoolkit.org/wp-content/uploads/2022/03/Landscape-Analysis.pdf" TargetMode="External" /><Relationship Id="rId11" Type="http://schemas.openxmlformats.org/officeDocument/2006/relationships/hyperlink" Target="https://www.cdc.gov/diabetes/dsmes-toolkit/accreditation-recognition/index.html" TargetMode="External" /><Relationship Id="rId110" Type="http://schemas.openxmlformats.org/officeDocument/2006/relationships/hyperlink" Target="https://coveragetoolkit.org/umbrella-hub-arrangements/uha-businessmodel/" TargetMode="External" /><Relationship Id="rId111" Type="http://schemas.openxmlformats.org/officeDocument/2006/relationships/hyperlink" Target="https://coveragetoolkit.org/umbrella-hub-arrangements/uha-reimbursement/" TargetMode="External" /><Relationship Id="rId112" Type="http://schemas.openxmlformats.org/officeDocument/2006/relationships/hyperlink" Target="https://coveragetoolkit.org/umbrella-hub-arrangements/uha-sustainability/" TargetMode="External" /><Relationship Id="rId113" Type="http://schemas.openxmlformats.org/officeDocument/2006/relationships/hyperlink" Target="https://coveragetoolkit.org/wp-content/uploads/2021/02/Sample-Charter-Between-a-UHO-and-a-Subsidiary-Example-1.pdf" TargetMode="External" /><Relationship Id="rId114" Type="http://schemas.openxmlformats.org/officeDocument/2006/relationships/hyperlink" Target="https://nationaldppcsc.cdc.gov/s/article/National-Diabetes-Prevention-Program-Umbrella-Hub-Arrangements-Guidance-and-Application" TargetMode="External" /><Relationship Id="rId115" Type="http://schemas.openxmlformats.org/officeDocument/2006/relationships/hyperlink" Target="https://coveragetoolkit.org/wp-content/uploads/2023/01/Checklist-to-Help-Organizations-Establish-an-Umbrella-Hub-Arrangement.pdf" TargetMode="External" /><Relationship Id="rId116" Type="http://schemas.openxmlformats.org/officeDocument/2006/relationships/hyperlink" Target="https://www.cdc.gov/obesity/strategies/family-healthy-weight-programs.html" TargetMode="External" /><Relationship Id="rId117" Type="http://schemas.openxmlformats.org/officeDocument/2006/relationships/hyperlink" Target="https://www.cdc.gov/obesity/initiatives/cord/cord3.html" TargetMode="External" /><Relationship Id="rId118" Type="http://schemas.openxmlformats.org/officeDocument/2006/relationships/hyperlink" Target="https://www.aap.org/en/patient-care/institute-for-healthy-childhood-weight/clinical-practice-guideline-for-the-evaluation-and-treatment-of-pediatric-obesity/intensive-health-behavior-and-lifestyle-treatment-programs/find-the-best-ihblt-programs-for-you/" TargetMode="External" /><Relationship Id="rId119" Type="http://schemas.openxmlformats.org/officeDocument/2006/relationships/hyperlink" Target="https://www.cdc.gov/obesity/strategies/priority-strategy-family-healthy-weight-programs.html" TargetMode="External" /><Relationship Id="rId12" Type="http://schemas.openxmlformats.org/officeDocument/2006/relationships/hyperlink" Target="https://www.ncqa.org/blog/kidneyhealth/" TargetMode="External" /><Relationship Id="rId120" Type="http://schemas.openxmlformats.org/officeDocument/2006/relationships/hyperlink" Target="http://readiness.knowledgetranslation.ca/" TargetMode="External" /><Relationship Id="rId121" Type="http://schemas.openxmlformats.org/officeDocument/2006/relationships/hyperlink" Target="https://nirn.fpg.unc.edu/sites/nirn.fpg.unc.edu/files/resources/Implementation%20Stages%20Planning%20Tool%20v8%20NIRN%20only%20Fillable.pdf" TargetMode="External" /><Relationship Id="rId122" Type="http://schemas.openxmlformats.org/officeDocument/2006/relationships/hyperlink" Target="https://nirn.fpg.unc.edu/sites/nirn.fpg.unc.edu/files/imce/documents/NIRN%20Hexagon%20Discussion%20Analysis%20Tool_September2020_1.pdf" TargetMode="External" /><Relationship Id="rId123" Type="http://schemas.openxmlformats.org/officeDocument/2006/relationships/hyperlink" Target="https://www.oslc.org/sic/" TargetMode="External" /><Relationship Id="rId124" Type="http://schemas.openxmlformats.org/officeDocument/2006/relationships/hyperlink" Target="https://www.cdc.gov/growthcharts/index.htm" TargetMode="External" /><Relationship Id="rId125" Type="http://schemas.openxmlformats.org/officeDocument/2006/relationships/hyperlink" Target="http://www.nccor.org/nccor-tools/toolkit-evaluating-childhood-healthy-weight-programs" TargetMode="External" /><Relationship Id="rId126" Type="http://schemas.openxmlformats.org/officeDocument/2006/relationships/hyperlink" Target="https://wilderresearch.org/tools/cfi-2018/start" TargetMode="External" /><Relationship Id="rId127" Type="http://schemas.openxmlformats.org/officeDocument/2006/relationships/hyperlink" Target="https://downloads.aap.org/AAP/PDF/Obesity/Capacity%20Assessment%20Checklist%201%206%20final.pdf" TargetMode="External" /><Relationship Id="rId128" Type="http://schemas.openxmlformats.org/officeDocument/2006/relationships/hyperlink" Target="https://www.cdc.gov/pcd/issues/2011/mar/10_0012.htm" TargetMode="External" /><Relationship Id="rId129" Type="http://schemas.openxmlformats.org/officeDocument/2006/relationships/hyperlink" Target="https://sustaintool.org/psat/" TargetMode="External" /><Relationship Id="rId13" Type="http://schemas.openxmlformats.org/officeDocument/2006/relationships/hyperlink" Target="https://www.cdc.gov/diabetes/prevention/index.html" TargetMode="External" /><Relationship Id="rId130" Type="http://schemas.openxmlformats.org/officeDocument/2006/relationships/hyperlink" Target="https://www.cdc.gov/nccdphp/dnpao/state-local-programs/reach/index.htm" TargetMode="External" /><Relationship Id="rId131" Type="http://schemas.openxmlformats.org/officeDocument/2006/relationships/hyperlink" Target="https://www.cdc.gov/nccdphp/dnpao/health-equity/state-health-equity-toolkit/index.html" TargetMode="External" /><Relationship Id="rId132" Type="http://schemas.openxmlformats.org/officeDocument/2006/relationships/hyperlink" Target="https://www.cdc.gov/nccdphp/dch/programs/healthycommunitiesprogram/tools/pdf/sdoh-workbook.pdf" TargetMode="External" /><Relationship Id="rId133" Type="http://schemas.openxmlformats.org/officeDocument/2006/relationships/hyperlink" Target="https://www.publichealthequity.org/resources" TargetMode="External" /><Relationship Id="rId134" Type="http://schemas.openxmlformats.org/officeDocument/2006/relationships/hyperlink" Target="https://www.cdc.gov/diabetes/prevention/pharmacist/action-guide.html" TargetMode="External" /><Relationship Id="rId135" Type="http://schemas.openxmlformats.org/officeDocument/2006/relationships/hyperlink" Target="https://nf01.diabeteseducator.org/eweb/DynamicPage.aspx?Site=aade&amp;WebCode=DEAPFindApprovedProgram" TargetMode="External" /><Relationship Id="rId136" Type="http://schemas.openxmlformats.org/officeDocument/2006/relationships/hyperlink" Target="https://diabetesmanagementnc.com/" TargetMode="External" /><Relationship Id="rId137" Type="http://schemas.openxmlformats.org/officeDocument/2006/relationships/hyperlink" Target="https://coveragetoolkit.org/scaling-and-sustainability/engaging-pharmacists/" TargetMode="External" /><Relationship Id="rId138" Type="http://schemas.openxmlformats.org/officeDocument/2006/relationships/hyperlink" Target="https://pharmacist.com/Education/Certificate-Training-Programs/Diabetes-Care" TargetMode="External" /><Relationship Id="rId139" Type="http://schemas.openxmlformats.org/officeDocument/2006/relationships/hyperlink" Target="https://nccd.cdc.gov/DDT_DPRP/Registry.aspx" TargetMode="External" /><Relationship Id="rId14" Type="http://schemas.openxmlformats.org/officeDocument/2006/relationships/hyperlink" Target="https://innovation.cms.gov/innovation-models/medicare-diabetes-prevention-program" TargetMode="External" /><Relationship Id="rId140" Type="http://schemas.openxmlformats.org/officeDocument/2006/relationships/hyperlink" Target="https://www.cdc.gov/diabetes/prevention/pdf/dprp-standards.pdf" TargetMode="External" /><Relationship Id="rId141" Type="http://schemas.openxmlformats.org/officeDocument/2006/relationships/hyperlink" Target="https://innovation.cms.gov/files/fact-sheet/mdpp-billingclaims-fs.pdf" TargetMode="External" /><Relationship Id="rId142" Type="http://schemas.openxmlformats.org/officeDocument/2006/relationships/hyperlink" Target="http://www.ncfh.org/diabetesresourcehub.html" TargetMode="External" /><Relationship Id="rId143" Type="http://schemas.openxmlformats.org/officeDocument/2006/relationships/hyperlink" Target="https://bser-technical-guidebook.readthedocs.io/en/latest/index.html" TargetMode="External" /><Relationship Id="rId144" Type="http://schemas.openxmlformats.org/officeDocument/2006/relationships/hyperlink" Target="https://www.healthit.gov/sites/default/files/2023-02/Social%20Determinants%20of%20Health%20Information%20Exchange%20Toolkit%202023_508.pdf" TargetMode="External" /><Relationship Id="rId145" Type="http://schemas.openxmlformats.org/officeDocument/2006/relationships/hyperlink" Target="https://thegravityproject.net/" TargetMode="External" /><Relationship Id="rId146" Type="http://schemas.openxmlformats.org/officeDocument/2006/relationships/hyperlink" Target="https://www.civitasforhealth.org/wp-content/uploads/2023/03/Civitas-HDU-Framework-Final-2023-03-26.pdf" TargetMode="External" /><Relationship Id="rId147" Type="http://schemas.openxmlformats.org/officeDocument/2006/relationships/hyperlink" Target="https://www.dashconnect.org/" TargetMode="External" /><Relationship Id="rId148" Type="http://schemas.openxmlformats.org/officeDocument/2006/relationships/hyperlink" Target="https://www.cdc.gov/dhdsp/docs/CCL_Health_Equity_Guide-508.pdf" TargetMode="External" /><Relationship Id="rId149" Type="http://schemas.openxmlformats.org/officeDocument/2006/relationships/hyperlink" Target="https://www.ncbi.nlm.nih.gov/pmc/articles/PMC8406598/" TargetMode="External" /><Relationship Id="rId15" Type="http://schemas.openxmlformats.org/officeDocument/2006/relationships/hyperlink" Target="https://coveragetoolkit.org/medicaid-agencies/medicaid-coverage-2/" TargetMode="External" /><Relationship Id="rId150" Type="http://schemas.openxmlformats.org/officeDocument/2006/relationships/hyperlink" Target="https://211taxonomy.org/" TargetMode="External" /><Relationship Id="rId151" Type="http://schemas.openxmlformats.org/officeDocument/2006/relationships/hyperlink" Target="https://www.211.org/about-us" TargetMode="External" /><Relationship Id="rId152" Type="http://schemas.openxmlformats.org/officeDocument/2006/relationships/hyperlink" Target="https://www.ihconline.org/filesimages/Tools/Pop%20Health/SIM/SDOH%20Toolkit/SIM_SDOH_Toolkit_1.pdf" TargetMode="External" /><Relationship Id="rId153" Type="http://schemas.openxmlformats.org/officeDocument/2006/relationships/hyperlink" Target="https://www.healthit.gov/buzz-blog/health-it/fhired-ship-an-approach-to-health-equity-by-design-for-21st-century-healthcare" TargetMode="External" /><Relationship Id="rId154" Type="http://schemas.openxmlformats.org/officeDocument/2006/relationships/hyperlink" Target="https://sirenetwork.ucsf.edu/sites/default/files/wysiwyg/Community-Resource-Referral-Platforms-Guide.pdf" TargetMode="External" /><Relationship Id="rId155" Type="http://schemas.openxmlformats.org/officeDocument/2006/relationships/hyperlink" Target="https://www.hl7.org/training/index.cfm?ref=nav" TargetMode="External" /><Relationship Id="rId156" Type="http://schemas.openxmlformats.org/officeDocument/2006/relationships/hyperlink" Target="https://confluence.hl7.org/display/GRAV/" TargetMode="External" /><Relationship Id="rId157" Type="http://schemas.openxmlformats.org/officeDocument/2006/relationships/hyperlink" Target="http://hl7.org/fhir/us/sdoh-clinicalcare/STU2/" TargetMode="External" /><Relationship Id="rId158" Type="http://schemas.openxmlformats.org/officeDocument/2006/relationships/hyperlink" Target="https://confluence.hl7.org/display/GRAV/Supplemental+Guide" TargetMode="External" /><Relationship Id="rId159" Type="http://schemas.openxmlformats.org/officeDocument/2006/relationships/hyperlink" Target="https://confluence.hl7.org/display/GRAV/Pilots+Workstream" TargetMode="External" /><Relationship Id="rId16" Type="http://schemas.openxmlformats.org/officeDocument/2006/relationships/hyperlink" Target="https://coveragetoolkit.org/commercial-plans/" TargetMode="External" /><Relationship Id="rId160" Type="http://schemas.openxmlformats.org/officeDocument/2006/relationships/hyperlink" Target="https://nasdoh.org/screening-tools-and-tool-kits/" TargetMode="External" /><Relationship Id="rId161" Type="http://schemas.openxmlformats.org/officeDocument/2006/relationships/hyperlink" Target="https://www.airs.org/i4a/pages/index.cfm?pageid=1" TargetMode="External" /><Relationship Id="rId162" Type="http://schemas.openxmlformats.org/officeDocument/2006/relationships/hyperlink" Target="https://www.airs.org/files/public/AIRS_Standards_9_0_Final.pdf" TargetMode="External" /><Relationship Id="rId163" Type="http://schemas.openxmlformats.org/officeDocument/2006/relationships/hyperlink" Target="https://confluence.hl7.org/display/GRAV/CDC+Public+Health+Use+Case+Workgroup" TargetMode="External" /><Relationship Id="rId164" Type="http://schemas.openxmlformats.org/officeDocument/2006/relationships/hyperlink" Target="https://www.civitasforhealth.org/2023-annual-conference/" TargetMode="External" /><Relationship Id="rId165" Type="http://schemas.openxmlformats.org/officeDocument/2006/relationships/hyperlink" Target="https://www.healthit.gov/news/events/oncs-social-determinants-health-information-exchange-learning-forum" TargetMode="External" /><Relationship Id="rId166" Type="http://schemas.openxmlformats.org/officeDocument/2006/relationships/hyperlink" Target="https://www.healthit.gov/test-method/standardized-api-patient-and-population-services" TargetMode="External" /><Relationship Id="rId167" Type="http://schemas.openxmlformats.org/officeDocument/2006/relationships/hyperlink" Target="https://www.healthit.gov/sites/default/files/2021-01/svap_standards_document_2020.pdf" TargetMode="External" /><Relationship Id="rId168" Type="http://schemas.openxmlformats.org/officeDocument/2006/relationships/hyperlink" Target="https://resources.data.gov/assets/documents/fds-data-governance-playbook.pdf" TargetMode="External" /><Relationship Id="rId169" Type="http://schemas.openxmlformats.org/officeDocument/2006/relationships/hyperlink" Target="https://www.airweb.org/article/2020/10/13/data-governance-an-implementation-checklist" TargetMode="External" /><Relationship Id="rId17" Type="http://schemas.openxmlformats.org/officeDocument/2006/relationships/hyperlink" Target="https://coveragetoolkit.org/umbrella-hub-arrangements/" TargetMode="External" /><Relationship Id="rId170" Type="http://schemas.openxmlformats.org/officeDocument/2006/relationships/hyperlink" Target="https://www.ahrq.gov/health-literacy/improve/precautions/tool2b.html" TargetMode="External" /><Relationship Id="rId171" Type="http://schemas.openxmlformats.org/officeDocument/2006/relationships/hyperlink" Target="https://acl.gov/socialcarereferrals" TargetMode="External" /><Relationship Id="rId172" Type="http://schemas.openxmlformats.org/officeDocument/2006/relationships/hyperlink" Target="https://www.healthit.gov/topic/onc-funding-opportunities/leading-edge-acceleration-projects-leap-health-information" TargetMode="External" /><Relationship Id="rId173" Type="http://schemas.openxmlformats.org/officeDocument/2006/relationships/hyperlink" Target="https://innovation.cms.gov/media/document/ahcm-screeningtool-companion" TargetMode="External" /><Relationship Id="rId174" Type="http://schemas.openxmlformats.org/officeDocument/2006/relationships/hyperlink" Target="https://www.healthit.gov/topic/star-hie-program" TargetMode="External" /><Relationship Id="rId175" Type="http://schemas.openxmlformats.org/officeDocument/2006/relationships/hyperlink" Target="https://www.healthit.gov/health-equity/social-determinants-health" TargetMode="External" /><Relationship Id="rId176" Type="http://schemas.openxmlformats.org/officeDocument/2006/relationships/hyperlink" Target="https://www.healthit.gov/topic/interoperability/investments/public-health-informatics-technology-phit-workforce-development" TargetMode="External" /><Relationship Id="rId177" Type="http://schemas.openxmlformats.org/officeDocument/2006/relationships/hyperlink" Target="https://www.healthit.gov/topic/certification-ehrs/certification-health-it" TargetMode="External" /><Relationship Id="rId178" Type="http://schemas.openxmlformats.org/officeDocument/2006/relationships/hyperlink" Target="https://www.healthit.gov/isa/" TargetMode="External" /><Relationship Id="rId179" Type="http://schemas.openxmlformats.org/officeDocument/2006/relationships/hyperlink" Target="https://www.healthit.gov/topic/standards-technology/onc-standards-bulletin" TargetMode="External" /><Relationship Id="rId18" Type="http://schemas.openxmlformats.org/officeDocument/2006/relationships/hyperlink" Target="https://healthyweightpartnership.org/" TargetMode="External" /><Relationship Id="rId180" Type="http://schemas.openxmlformats.org/officeDocument/2006/relationships/hyperlink" Target="https://www.healthit.gov/isa/united-states-core-data-interoperability-uscdi" TargetMode="External" /><Relationship Id="rId181" Type="http://schemas.openxmlformats.org/officeDocument/2006/relationships/hyperlink" Target="https://www.aginganddisabilitybusinessinstitute.org/adbi-resource/sharp-function-checklist-decision-points-for-cbos-considering-working-with-social-health-access-referral-platforms/" TargetMode="External" /><Relationship Id="rId182" Type="http://schemas.openxmlformats.org/officeDocument/2006/relationships/hyperlink" Target="https://aspe.hhs.gov/topics/health-health-care/social-drivers-health/addressing-social-determinants-health-federal-programs" TargetMode="External" /><Relationship Id="rId183" Type="http://schemas.openxmlformats.org/officeDocument/2006/relationships/hyperlink" Target="https://www.medicaid.gov/medicaid/managed-care/guidance/lieu-of-services-and-settings/index.html" TargetMode="External" /><Relationship Id="rId184" Type="http://schemas.openxmlformats.org/officeDocument/2006/relationships/hyperlink" Target="https://www.apha.org/policies-and-advocacy/public-health-policy-statements/policy-database/2014/07/09/14/19/support-for-community-health-workers-to-increase-health-access-and-to-reduce-health-inequities%C2%A0" TargetMode="External" /><Relationship Id="rId185" Type="http://schemas.openxmlformats.org/officeDocument/2006/relationships/hyperlink" Target="https://www.cdc.gov/dhdsp/chw_elearning/s1_p6.html" TargetMode="External" /><Relationship Id="rId186" Type="http://schemas.openxmlformats.org/officeDocument/2006/relationships/hyperlink" Target="https://0d6c00fe-eae1-492b-8e7d-80acecb5a3c8.filesusr.com/ugd/7ec423_fad3aaf52fc642e7984da849d50b10a7.pdf" TargetMode="External" /><Relationship Id="rId187" Type="http://schemas.openxmlformats.org/officeDocument/2006/relationships/hyperlink" Target="https://www.cdc.gov/DHDSP/pubs/docs/Science_in_Brief_CHW_Chronic.pdf" TargetMode="External" /><Relationship Id="rId188" Type="http://schemas.openxmlformats.org/officeDocument/2006/relationships/hyperlink" Target="https://www.cdc.gov/dhdsp/programs/spha/docs/1305_TA_Guide_CHWs.pdf" TargetMode="External" /><Relationship Id="rId189" Type="http://schemas.openxmlformats.org/officeDocument/2006/relationships/hyperlink" Target="https://www.cdc.gov/dhdsp/pubs/docs/CHW-PEAR.pdf" TargetMode="External" /><Relationship Id="rId19" Type="http://schemas.openxmlformats.org/officeDocument/2006/relationships/hyperlink" Target="https://www.liebertpub.com/doi/10.1089/chi.2021.0174" TargetMode="External" /><Relationship Id="rId190" Type="http://schemas.openxmlformats.org/officeDocument/2006/relationships/hyperlink" Target="https://www.bls.gov/ooh/community-and-social-service/community-health-workers.htm" TargetMode="External" /><Relationship Id="rId191" Type="http://schemas.openxmlformats.org/officeDocument/2006/relationships/hyperlink" Target="https://www.adces.org/docs/default-source/practice/practice-documents/practice-papers/adces-community-health-workers-as-diabetes-paraprofessionals-in-dsmes-and-prediabetes---final-4-1-20.pdf?sfvrsn=e4bc9858_6" TargetMode="External" /><Relationship Id="rId192" Type="http://schemas.openxmlformats.org/officeDocument/2006/relationships/hyperlink" Target="https://www.macpac.gov/wp-content/uploads/2022/04/Medicaid-coverage-of-community-health-worker-services-1.pdf" TargetMode="External" /><Relationship Id="rId193" Type="http://schemas.openxmlformats.org/officeDocument/2006/relationships/hyperlink" Target="https://downloads.cms.gov/files/cmmi/hcia-metaanalysisthirdannualrpt.pdf" TargetMode="External" /><Relationship Id="rId194" Type="http://schemas.openxmlformats.org/officeDocument/2006/relationships/hyperlink" Target="https://www.commonwealthfund.org/publications/2015/dec/focus-integrating-community-health-workers-care-teams" TargetMode="External" /><Relationship Id="rId195" Type="http://schemas.openxmlformats.org/officeDocument/2006/relationships/hyperlink" Target="https://nachw.org/wp-content/uploads/2021/05/Diffusion-Of-CHWs-Within-Medicaid-Managed-Care-A-Strategy-To-Address-Social-Determinants-Of-Health.pdf" TargetMode="External" /><Relationship Id="rId196" Type="http://schemas.openxmlformats.org/officeDocument/2006/relationships/hyperlink" Target="https://www.medicaid.gov/sites/default/files/federal-policy-guidance/downloads/CIB-11-27-2013-Prevention.pdf" TargetMode="External" /><Relationship Id="rId197" Type="http://schemas.openxmlformats.org/officeDocument/2006/relationships/hyperlink" Target="https://www.chcs.org/media/Financing-Approaches-to-Address-Health-Related-Social-Needs-via-Medicaid-Managed-Care.docx.pdf" TargetMode="External" /><Relationship Id="rId198" Type="http://schemas.openxmlformats.org/officeDocument/2006/relationships/hyperlink" Target="https://www.medicaid.gov/sites/default/files/2023-12/smd23001.pdf" TargetMode="External" /><Relationship Id="rId199" Type="http://schemas.openxmlformats.org/officeDocument/2006/relationships/hyperlink" Target="https://www.cms.gov/files/document/community-health-worker.pdf" TargetMode="External" /><Relationship Id="rId2" Type="http://schemas.openxmlformats.org/officeDocument/2006/relationships/webSettings" Target="webSettings.xml" /><Relationship Id="rId20" Type="http://schemas.openxmlformats.org/officeDocument/2006/relationships/hyperlink" Target="https://www.smartmovesforkids.com/bright-bodies-program-overview" TargetMode="External" /><Relationship Id="rId200" Type="http://schemas.openxmlformats.org/officeDocument/2006/relationships/hyperlink" Target="https://nashp.org/state-tracker/state-community-health-worker-policies/" TargetMode="External" /><Relationship Id="rId201" Type="http://schemas.openxmlformats.org/officeDocument/2006/relationships/hyperlink" Target="https://hsc.unm.edu/about/administrative-departments/community-health/programs/chwi/pathways/" TargetMode="External" /><Relationship Id="rId202" Type="http://schemas.openxmlformats.org/officeDocument/2006/relationships/hyperlink" Target="https://visionycompromiso.org/wp_new/wp-content/uploads/2017/03/workforce_report_web.pdf" TargetMode="External" /><Relationship Id="rId203" Type="http://schemas.openxmlformats.org/officeDocument/2006/relationships/hyperlink" Target="https://www.ruralhealthinfo.org/toolkits/community-health-workers/2/program-models" TargetMode="External" /><Relationship Id="rId204" Type="http://schemas.openxmlformats.org/officeDocument/2006/relationships/hyperlink" Target="https://www.cdc.gov/pcd/issues/2020/19_0316.htm" TargetMode="External" /><Relationship Id="rId205" Type="http://schemas.openxmlformats.org/officeDocument/2006/relationships/hyperlink" Target="https://www.elsolnec.org/chws-promotores-training-center/" TargetMode="External" /><Relationship Id="rId206" Type="http://schemas.openxmlformats.org/officeDocument/2006/relationships/hyperlink" Target="https://www.pcori.org/research-results/2019/expanding-use-impact-community-health-worker-program" TargetMode="External" /><Relationship Id="rId207" Type="http://schemas.openxmlformats.org/officeDocument/2006/relationships/hyperlink" Target="https://dpbh.nv.gov/uploadedFiles/dpbh.nv.gov/content/Programs/CHW/dta/Publications/CHW%20ROI%20Report%209-26-17.pdf" TargetMode="External" /><Relationship Id="rId208" Type="http://schemas.openxmlformats.org/officeDocument/2006/relationships/hyperlink" Target="https://www.dhs.state.mn.us/main/idcplg?IdcService=GET_DYNAMIC_CONVERSION&amp;RevisionSelectionMethod=LatestReleased&amp;dDocName=dhs16_140357" TargetMode="External" /><Relationship Id="rId209" Type="http://schemas.openxmlformats.org/officeDocument/2006/relationships/hyperlink" Target="https://www.astho.org/globalassets/pdf/overview-of-financing-strategies-to-support-chws.pdf" TargetMode="External" /><Relationship Id="rId21" Type="http://schemas.openxmlformats.org/officeDocument/2006/relationships/hyperlink" Target="https://www.ymca.org/what-we-do/healthy-living/fitness/healthy-weight-and-your-child" TargetMode="External" /><Relationship Id="rId210" Type="http://schemas.openxmlformats.org/officeDocument/2006/relationships/hyperlink" Target="https://nachw.org/wp-content/uploads/2020/10/SustainableFinancingReportOctober2020.pdf" TargetMode="External" /><Relationship Id="rId211" Type="http://schemas.openxmlformats.org/officeDocument/2006/relationships/hyperlink" Target="https://chronicdisease.org/mpage/domain4/extenders/chw_ra/" TargetMode="External" /><Relationship Id="rId212" Type="http://schemas.openxmlformats.org/officeDocument/2006/relationships/hyperlink" Target="https://www.cdc.gov/dhdsp/docs/chw_brief.pdf" TargetMode="External" /><Relationship Id="rId213" Type="http://schemas.openxmlformats.org/officeDocument/2006/relationships/hyperlink" Target="https://www.thecommunityguide.org/pages/community-health-workers.html" TargetMode="External" /><Relationship Id="rId214" Type="http://schemas.openxmlformats.org/officeDocument/2006/relationships/hyperlink" Target="https://www.thecommunityguide.org/findings/diabetes-prevention-interventions-engaging-community-health-workers.html" TargetMode="External" /><Relationship Id="rId215" Type="http://schemas.openxmlformats.org/officeDocument/2006/relationships/hyperlink" Target="https://www.apha.org/apha-communities/member-sections/community-health-workers" TargetMode="External" /><Relationship Id="rId216" Type="http://schemas.openxmlformats.org/officeDocument/2006/relationships/hyperlink" Target="https://www.apha.org/policies-and-advocacy/public-health-policy-statements/policy-database/2015/01/28/14/15/support-for-community-health-worker-leadership%C2%A0" TargetMode="External" /><Relationship Id="rId217" Type="http://schemas.openxmlformats.org/officeDocument/2006/relationships/hyperlink" Target="https://www.cdc.gov/diabetes/programs/stateandlocal/resources/chw-forum.html" TargetMode="External" /><Relationship Id="rId218" Type="http://schemas.openxmlformats.org/officeDocument/2006/relationships/hyperlink" Target="http://www.ncbi.nlm.nih.gov/pubmed/16356368" TargetMode="External" /><Relationship Id="rId219" Type="http://schemas.openxmlformats.org/officeDocument/2006/relationships/hyperlink" Target="http://www.ncbi.nlm.nih.gov/pubmed/19783766" TargetMode="External" /><Relationship Id="rId22" Type="http://schemas.openxmlformats.org/officeDocument/2006/relationships/hyperlink" Target="https://buildinghealthyfamilies.us/" TargetMode="External" /><Relationship Id="rId220" Type="http://schemas.openxmlformats.org/officeDocument/2006/relationships/hyperlink" Target="https://www.ncbi.nlm.nih.gov/pubmed/26054423?report=abstract" TargetMode="External" /><Relationship Id="rId221" Type="http://schemas.openxmlformats.org/officeDocument/2006/relationships/header" Target="header1.xml" /><Relationship Id="rId222" Type="http://schemas.openxmlformats.org/officeDocument/2006/relationships/footer" Target="footer1.xml" /><Relationship Id="rId223" Type="http://schemas.openxmlformats.org/officeDocument/2006/relationships/glossaryDocument" Target="glossary/document.xml" /><Relationship Id="rId224" Type="http://schemas.openxmlformats.org/officeDocument/2006/relationships/theme" Target="theme/theme1.xml" /><Relationship Id="rId225" Type="http://schemas.openxmlformats.org/officeDocument/2006/relationships/numbering" Target="numbering.xml" /><Relationship Id="rId226" Type="http://schemas.openxmlformats.org/officeDocument/2006/relationships/styles" Target="styles.xml" /><Relationship Id="rId23" Type="http://schemas.openxmlformats.org/officeDocument/2006/relationships/hyperlink" Target="https://www.aap.org/en/patient-care/institute-for-healthy-childhood-weight/healthy-weight-clinic/" TargetMode="External" /><Relationship Id="rId24" Type="http://schemas.openxmlformats.org/officeDocument/2006/relationships/hyperlink" Target="https://www.c3project.org/roles-competencies" TargetMode="External" /><Relationship Id="rId25" Type="http://schemas.openxmlformats.org/officeDocument/2006/relationships/hyperlink" Target="https://www.cdc.gov/diabetes/programs/stateandlocal/resources/dsmes-technical-assistance-guide.html" TargetMode="External" /><Relationship Id="rId26" Type="http://schemas.openxmlformats.org/officeDocument/2006/relationships/hyperlink" Target="https://www.cdc.gov/diabetes/dsmes-toolkit/referrals-participation/index.html" TargetMode="External" /><Relationship Id="rId27" Type="http://schemas.openxmlformats.org/officeDocument/2006/relationships/hyperlink" Target="https://www.diabeteseducator.org/practice/diabetes-education-accreditation-program" TargetMode="External" /><Relationship Id="rId28" Type="http://schemas.openxmlformats.org/officeDocument/2006/relationships/hyperlink" Target="https://www.professional.diabetes.org/content-page/diabetes-support-directory" TargetMode="External" /><Relationship Id="rId29" Type="http://schemas.openxmlformats.org/officeDocument/2006/relationships/hyperlink" Target="https://www.diabeteseducator.org/living-with-diabetes/find-an-education-program" TargetMode="External" /><Relationship Id="rId3" Type="http://schemas.openxmlformats.org/officeDocument/2006/relationships/fontTable" Target="fontTable.xml" /><Relationship Id="rId30" Type="http://schemas.openxmlformats.org/officeDocument/2006/relationships/hyperlink" Target="https://professional.diabetes.org/erp_list_zip" TargetMode="External" /><Relationship Id="rId31" Type="http://schemas.openxmlformats.org/officeDocument/2006/relationships/hyperlink" Target="https://www.diabetesnc.com/diabetes-management/for-health-professionals/" TargetMode="External" /><Relationship Id="rId32" Type="http://schemas.openxmlformats.org/officeDocument/2006/relationships/hyperlink" Target="https://kitchencreations.nmsu.edu/index.html" TargetMode="External" /><Relationship Id="rId33" Type="http://schemas.openxmlformats.org/officeDocument/2006/relationships/hyperlink" Target="https://www.diabeteseducator.org/practice/practice-documents/national-standards-for-dsmes" TargetMode="External" /><Relationship Id="rId34" Type="http://schemas.openxmlformats.org/officeDocument/2006/relationships/hyperlink" Target="https://nccd.cdc.gov/toolkit/diabetesburden" TargetMode="External" /><Relationship Id="rId35" Type="http://schemas.openxmlformats.org/officeDocument/2006/relationships/hyperlink" Target="https://diabetesjournals.org/care/article/43/7/1636/35565/Diabetes-Self-management-Education-and-Support-in" TargetMode="External" /><Relationship Id="rId36" Type="http://schemas.openxmlformats.org/officeDocument/2006/relationships/hyperlink" Target="https://www.diabeteseducator.org/docs/default-source/practice/practice-resources/algorithm-of-care.pdf" TargetMode="External" /><Relationship Id="rId37" Type="http://schemas.openxmlformats.org/officeDocument/2006/relationships/hyperlink" Target="https://professional.diabetes.org/content-page/practice-guidelines-resources" TargetMode="External" /><Relationship Id="rId38" Type="http://schemas.openxmlformats.org/officeDocument/2006/relationships/hyperlink" Target="https://www.cdc.gov/diabetes/pdfs/programs/stateandlocal/emerging_practices-increasing_dsme.pdf" TargetMode="External" /><Relationship Id="rId39" Type="http://schemas.openxmlformats.org/officeDocument/2006/relationships/hyperlink" Target="https://www.cdc.gov/diabetes/resources-publications/evaluation-resources.html" TargetMode="External" /><Relationship Id="rId4" Type="http://schemas.openxmlformats.org/officeDocument/2006/relationships/customXml" Target="../customXml/item1.xml" /><Relationship Id="rId40" Type="http://schemas.openxmlformats.org/officeDocument/2006/relationships/hyperlink" Target="https://diabetesjournals.org/care/article/45/2/484/140905/2022-National-Standards-for-Diabetes-Self" TargetMode="External" /><Relationship Id="rId41" Type="http://schemas.openxmlformats.org/officeDocument/2006/relationships/hyperlink" Target="https://coveragetoolkit.org/" TargetMode="External" /><Relationship Id="rId42" Type="http://schemas.openxmlformats.org/officeDocument/2006/relationships/hyperlink" Target="https://coveragetoolkit.org/medicaid-agencies/" TargetMode="External" /><Relationship Id="rId43" Type="http://schemas.openxmlformats.org/officeDocument/2006/relationships/hyperlink" Target="https://coveragetoolkit.org/participating-payers/" TargetMode="External" /><Relationship Id="rId44" Type="http://schemas.openxmlformats.org/officeDocument/2006/relationships/hyperlink" Target="https://nccd.cdc.gov/Toolkit/DiabetesBurden/Home/Index" TargetMode="External" /><Relationship Id="rId45" Type="http://schemas.openxmlformats.org/officeDocument/2006/relationships/hyperlink" Target="https://coveragetoolkit.sumerianlab.net/wp-content/uploads/2019/02/Updated-Implementation-Guide.pdf" TargetMode="External" /><Relationship Id="rId46" Type="http://schemas.openxmlformats.org/officeDocument/2006/relationships/hyperlink" Target="https://www.cdc.gov/diabetes/prevention/path-to-adoption.htm" TargetMode="External" /><Relationship Id="rId47" Type="http://schemas.openxmlformats.org/officeDocument/2006/relationships/hyperlink" Target="https://www.cms.gov/Outreach-and-Education/Medicare-Learning-Network-MLN/MLNProducts/Downloads/DSMT-Fact-Sheet-909381Print-Friendly.pdf" TargetMode="External" /><Relationship Id="rId48" Type="http://schemas.openxmlformats.org/officeDocument/2006/relationships/hyperlink" Target="https://www.cdc.gov/diabetes/dsmes-toolkit/business-case/overview.html" TargetMode="External" /><Relationship Id="rId49" Type="http://schemas.openxmlformats.org/officeDocument/2006/relationships/hyperlink" Target="https://healmatwork.org/" TargetMode="External" /><Relationship Id="rId5" Type="http://schemas.openxmlformats.org/officeDocument/2006/relationships/customXml" Target="../customXml/item2.xml" /><Relationship Id="rId50" Type="http://schemas.openxmlformats.org/officeDocument/2006/relationships/hyperlink" Target="https://www.cdc.gov/diabetes/managing/problems.html" TargetMode="External" /><Relationship Id="rId51" Type="http://schemas.openxmlformats.org/officeDocument/2006/relationships/hyperlink" Target="https://www.cchpca.org/all-telehealth-policies/" TargetMode="External" /><Relationship Id="rId52" Type="http://schemas.openxmlformats.org/officeDocument/2006/relationships/hyperlink" Target="https://www.cdc.gov/visionhealth/programs/vision-toolkit.html" TargetMode="External" /><Relationship Id="rId53" Type="http://schemas.openxmlformats.org/officeDocument/2006/relationships/hyperlink" Target="https://www.cdc.gov/visionhealth/programs/current-state-partners.html" TargetMode="External" /><Relationship Id="rId54" Type="http://schemas.openxmlformats.org/officeDocument/2006/relationships/hyperlink" Target="https://www.kidney.org/contents/chronic-kidney-disease-change-package" TargetMode="External" /><Relationship Id="rId55" Type="http://schemas.openxmlformats.org/officeDocument/2006/relationships/hyperlink" Target="https://www.ncqa.org/kidney-health-toolkit/thank-you/" TargetMode="External" /><Relationship Id="rId56" Type="http://schemas.openxmlformats.org/officeDocument/2006/relationships/hyperlink" Target="https://www.niddk.nih.gov/health-information/community-health-outreach/information-clearinghouses/nkdep?dkrd=hispt1324" TargetMode="External" /><Relationship Id="rId57" Type="http://schemas.openxmlformats.org/officeDocument/2006/relationships/hyperlink" Target="https://cme.kidney.org/spa/courses/catalog/nkf/home" TargetMode="External" /><Relationship Id="rId58" Type="http://schemas.openxmlformats.org/officeDocument/2006/relationships/hyperlink" Target="https://voices.kidney.org/resources/" TargetMode="External" /><Relationship Id="rId59" Type="http://schemas.openxmlformats.org/officeDocument/2006/relationships/hyperlink" Target="https://www.cdc.gov/kidneydisease/index.html" TargetMode="External" /><Relationship Id="rId6" Type="http://schemas.openxmlformats.org/officeDocument/2006/relationships/customXml" Target="../customXml/item3.xml" /><Relationship Id="rId60" Type="http://schemas.openxmlformats.org/officeDocument/2006/relationships/hyperlink" Target="https://professional.diabetes.org/content-page/standards-medical-care-diabetes/" TargetMode="External" /><Relationship Id="rId61" Type="http://schemas.openxmlformats.org/officeDocument/2006/relationships/hyperlink" Target="https://www-delta.kpwashingtonresearch.org/application/files/1616/3511/6445/Model_Chronic_Care.pdf" TargetMode="External" /><Relationship Id="rId62" Type="http://schemas.openxmlformats.org/officeDocument/2006/relationships/image" Target="media/image1.png" /><Relationship Id="rId63" Type="http://schemas.openxmlformats.org/officeDocument/2006/relationships/hyperlink" Target="https://jcpp.net/wp-content/uploads/2016/03/PatientCareProcess-with-supporting-organizations.pdf" TargetMode="External" /><Relationship Id="rId64" Type="http://schemas.openxmlformats.org/officeDocument/2006/relationships/hyperlink" Target="https://www.endocrinepractice.org/article/S1530-891X(22)00090-8/fulltext" TargetMode="External" /><Relationship Id="rId65" Type="http://schemas.openxmlformats.org/officeDocument/2006/relationships/hyperlink" Target="https://www.cdc.gov/dhdsp/pubs/docs/ccl-practitioners-guide.pdf" TargetMode="External" /><Relationship Id="rId66" Type="http://schemas.openxmlformats.org/officeDocument/2006/relationships/hyperlink" Target="https://innovation.cms.gov/initiatives/Transforming-Clinical-Practices/" TargetMode="External" /><Relationship Id="rId67" Type="http://schemas.openxmlformats.org/officeDocument/2006/relationships/hyperlink" Target="https://www.qualityforum.org/Home.aspx" TargetMode="External" /><Relationship Id="rId68" Type="http://schemas.openxmlformats.org/officeDocument/2006/relationships/hyperlink" Target="https://www.youtube.com/watch?v=j_TWiVlYBno" TargetMode="External" /><Relationship Id="rId69" Type="http://schemas.openxmlformats.org/officeDocument/2006/relationships/hyperlink" Target="https://www.cdc.gov/dhdsp/pubs/toolkits/chw-toolkit.htm" TargetMode="External" /><Relationship Id="rId7" Type="http://schemas.openxmlformats.org/officeDocument/2006/relationships/customXml" Target="../customXml/item4.xml" /><Relationship Id="rId70" Type="http://schemas.openxmlformats.org/officeDocument/2006/relationships/hyperlink" Target="https://www.cdc.gov/dhdsp/pubs/toolkits/chw-checklist.htm" TargetMode="External" /><Relationship Id="rId71" Type="http://schemas.openxmlformats.org/officeDocument/2006/relationships/hyperlink" Target="https://www.ncbi.nlm.nih.gov/pmc/articles/PMC3929361/" TargetMode="External" /><Relationship Id="rId72" Type="http://schemas.openxmlformats.org/officeDocument/2006/relationships/hyperlink" Target="https://www.ihs.gov/chr/" TargetMode="External" /><Relationship Id="rId73" Type="http://schemas.openxmlformats.org/officeDocument/2006/relationships/hyperlink" Target="https://www.cdc.gov/dhdsp/pubs/docs/CPA-Team-Based-Care.pdf" TargetMode="External" /><Relationship Id="rId74" Type="http://schemas.openxmlformats.org/officeDocument/2006/relationships/hyperlink" Target="https://www.cdc.gov/dhdsp/pubs/docs/Translational_Tools_Pharmacists.pdf" TargetMode="External" /><Relationship Id="rId75" Type="http://schemas.openxmlformats.org/officeDocument/2006/relationships/hyperlink" Target="https://www.cdc.gov/chronicdisease/healthequity/social-determinants-of-health-and-chronic-disease.html?CDC_AA_refVal=https%3A%2F%2Fwww.cdc.gov%2Fchronicdisease%2Fprograms-impact%2Fsdoh.htm" TargetMode="External" /><Relationship Id="rId76" Type="http://schemas.openxmlformats.org/officeDocument/2006/relationships/hyperlink" Target="https://nationaldppcsc.cdc.gov/s/article/Find-a-Program-Resources-for-Organizations-and-Participants" TargetMode="External" /><Relationship Id="rId77" Type="http://schemas.openxmlformats.org/officeDocument/2006/relationships/hyperlink" Target="https://nccdphp.my.salesforce.com/sfc/p/" TargetMode="External" /><Relationship Id="rId78" Type="http://schemas.openxmlformats.org/officeDocument/2006/relationships/hyperlink" Target="https://coveragetoolkit.org/health-equity-and-the-national-dpp/connecting-sdoh-and-hrsns-to-prediabetes-and-type-2-diabetes/" TargetMode="External" /><Relationship Id="rId79" Type="http://schemas.openxmlformats.org/officeDocument/2006/relationships/hyperlink" Target="https://coveragetoolkit.org/health-equity-and-the-national-dpp/" TargetMode="External" /><Relationship Id="rId8" Type="http://schemas.openxmlformats.org/officeDocument/2006/relationships/hyperlink" Target="https://gbc-word-edit.officeapps.live.com/we/wordeditorframe.aspx?ui=en%2DUS&amp;rs=en%2DUS&amp;wopisrc=https%3A%2F%2Fcdc.sharepoint.com%2Fteams%2FNCCDPHP-DDT-PIE%2F_vti_bin%2Fwopi.ashx%2Ffiles%2F6438aebfb05e48a8ab18d52593c3a401&amp;wdpid=4ad9b119&amp;wdenableroaming=1&amp;mscc=1&amp;hid=4308F2A0-D08F-4000-67B3-EC4FEFFAF2C3&amp;wdorigin=Other&amp;jsapi=1&amp;jsapiver=v1&amp;newsession=1&amp;corrid=5c5fd919-28b4-48bb-a221-8fe53ec29fd9&amp;usid=5c5fd919-28b4-48bb-a221-8fe53ec29fd9&amp;sftc=1&amp;cac=1&amp;mtf=1&amp;sfp=1&amp;instantedit=1&amp;wopicomplete=1&amp;wdredirectionreason=Unified_SingleFlush&amp;rct=Normal&amp;ctp=LeastProtected" TargetMode="External" /><Relationship Id="rId80" Type="http://schemas.openxmlformats.org/officeDocument/2006/relationships/hyperlink" Target="https://nationaldppcsc.cdc.gov/s/article/DPRP-Standards-and-Operating-Procedures" TargetMode="External" /><Relationship Id="rId81" Type="http://schemas.openxmlformats.org/officeDocument/2006/relationships/hyperlink" Target="https://nationaldppcsc.cdc.gov/s/topic/0TOt0000000L9OGGA0/continuing-education-for-lifestyle-coaches" TargetMode="External" /><Relationship Id="rId82" Type="http://schemas.openxmlformats.org/officeDocument/2006/relationships/hyperlink" Target="https://nationaldppcsc.cdc.gov/s/article/CSC-Newsletter-and-Training-Entities-Archive" TargetMode="External" /><Relationship Id="rId83" Type="http://schemas.openxmlformats.org/officeDocument/2006/relationships/hyperlink" Target="https://amapreventdiabetes.org/tools-resources" TargetMode="External" /><Relationship Id="rId84" Type="http://schemas.openxmlformats.org/officeDocument/2006/relationships/hyperlink" Target="https://www.cdc.gov/diabetes/prevention/resources/curriculum.html?CDC_AA_refVal=https%3A%2F%2Fwww.cdc.gov%2Fdiabetes%2Fprevention%2Flifestyle-program%2Fcurriculum.html" TargetMode="External" /><Relationship Id="rId85" Type="http://schemas.openxmlformats.org/officeDocument/2006/relationships/hyperlink" Target="https://nationaldppcsc.cdc.gov/s/article/Prevent-T2-Adaptable-Promotional-Materials-1525314333471" TargetMode="External" /><Relationship Id="rId86" Type="http://schemas.openxmlformats.org/officeDocument/2006/relationships/hyperlink" Target="https://nationaldppcsc.cdc.gov/s/topic/0TOt000000001QsGAI/success-stories-and-lessons-learned" TargetMode="External" /><Relationship Id="rId87" Type="http://schemas.openxmlformats.org/officeDocument/2006/relationships/hyperlink" Target="https://nationaldppcsc.cdc.gov/s/article/Keys-to-Success-Recruitment-and-Retention-Overview" TargetMode="External" /><Relationship Id="rId88" Type="http://schemas.openxmlformats.org/officeDocument/2006/relationships/hyperlink" Target="https://nationaldppcsc.cdc.gov/s/topic/0TOt0000000GwhLGAS/data-reporting-for-the-lifestyle-change-program" TargetMode="External" /><Relationship Id="rId89" Type="http://schemas.openxmlformats.org/officeDocument/2006/relationships/hyperlink" Target="https://dprpdataportal.cdc.gov/samsinfo" TargetMode="External" /><Relationship Id="rId9" Type="http://schemas.openxmlformats.org/officeDocument/2006/relationships/hyperlink" Target="https://www.cdc.gov/diabetes/dsmes-toolkit/index.html" TargetMode="External" /><Relationship Id="rId90" Type="http://schemas.openxmlformats.org/officeDocument/2006/relationships/hyperlink" Target="https://www.cdc.gov/diabetes/prevention/find-a-program.html" TargetMode="External" /><Relationship Id="rId91" Type="http://schemas.openxmlformats.org/officeDocument/2006/relationships/hyperlink" Target="https://nationaldppcsc.cdc.gov/s/article/Considerations-for-Purchasing-Technology-Platforms-to-Support-CDC-Funded-Strategies-Related-to-the-National-Diabetes-Prevention-Program-National-DPP-Diabetes-Self-Management-Education-and-Support-DSMES-and-Pharmacists" TargetMode="External" /><Relationship Id="rId92" Type="http://schemas.openxmlformats.org/officeDocument/2006/relationships/hyperlink" Target="https://dprp.cdc.gov/Registry" TargetMode="External" /><Relationship Id="rId93" Type="http://schemas.openxmlformats.org/officeDocument/2006/relationships/hyperlink" Target="https://coveragetoolkit.org/medicare/mdpp-implementation-resources/" TargetMode="External" /><Relationship Id="rId94" Type="http://schemas.openxmlformats.org/officeDocument/2006/relationships/hyperlink" Target="https://coveragetoolkit.org/wp-content/uploads/2021/11/Turning-Referrals-Into-Enrollment.pdf" TargetMode="External" /><Relationship Id="rId95" Type="http://schemas.openxmlformats.org/officeDocument/2006/relationships/hyperlink" Target="https://ece.hsdm.harvard.edu/files/ece/files/march_2020_issue_brief_-_supporting_your_older_adult_patients_needs_through_enabling_services.pdf" TargetMode="External" /><Relationship Id="rId96" Type="http://schemas.openxmlformats.org/officeDocument/2006/relationships/hyperlink" Target="https://ece.hsdm.harvard.edu/files/ece/files/strengthening_social_connection_in_older_adults.pdf?m=1659037585" TargetMode="External" /><Relationship Id="rId97" Type="http://schemas.openxmlformats.org/officeDocument/2006/relationships/hyperlink" Target="https://ece.hsdm.harvard.edu/files/ece/files/developing_cross-sector_partnerships_publication.pdf" TargetMode="External" /><Relationship Id="rId98" Type="http://schemas.openxmlformats.org/officeDocument/2006/relationships/hyperlink" Target="https://ece.hsdm.harvard.edu/files/ece/files/food_insecurity_issue_brief_-_december_2019.pdf" TargetMode="External" /><Relationship Id="rId99" Type="http://schemas.openxmlformats.org/officeDocument/2006/relationships/hyperlink" Target="https://coveragetoolkit.org/commercial-plans/commercial-plans-employers/"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99248E6FEEA14A348DDEDE5B809E4B46"/>
        <w:category>
          <w:name w:val="General"/>
          <w:gallery w:val="placeholder"/>
        </w:category>
        <w:types>
          <w:type w:val="bbPlcHdr"/>
        </w:types>
        <w:behaviors>
          <w:behavior w:val="content"/>
        </w:behaviors>
        <w:guid w:val="{6958ECCB-B284-4922-B014-5B6BCF035EBC}"/>
      </w:docPartPr>
      <w:docPartBody>
        <w:p w:rsidR="00E53B56"/>
      </w:docPartBody>
    </w:docPart>
    <w:docPart>
      <w:docPartPr>
        <w:name w:val="3764160C4788486696C155F3515DEA5B"/>
        <w:category>
          <w:name w:val="General"/>
          <w:gallery w:val="placeholder"/>
        </w:category>
        <w:types>
          <w:type w:val="bbPlcHdr"/>
        </w:types>
        <w:behaviors>
          <w:behavior w:val="content"/>
        </w:behaviors>
        <w:guid w:val="{9CC60D1A-7517-45BD-9AA6-6986BC243430}"/>
      </w:docPartPr>
      <w:docPartBody>
        <w:p w:rsidR="00906054"/>
      </w:docPartBody>
    </w:docPart>
    <w:docPart>
      <w:docPartPr>
        <w:name w:val="15F1FBC2DDC0424EB25CBEA10287CA9E"/>
        <w:category>
          <w:name w:val="General"/>
          <w:gallery w:val="placeholder"/>
        </w:category>
        <w:types>
          <w:type w:val="bbPlcHdr"/>
        </w:types>
        <w:behaviors>
          <w:behavior w:val="content"/>
        </w:behaviors>
        <w:guid w:val="{90F7BB19-7EB2-4986-A536-516A4F8F24EE}"/>
      </w:docPartPr>
      <w:docPartBody>
        <w:p w:rsidR="009060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880"/>
    <w:rsid w:val="00050FA3"/>
    <w:rsid w:val="000A3F11"/>
    <w:rsid w:val="00105F12"/>
    <w:rsid w:val="001152AC"/>
    <w:rsid w:val="00160105"/>
    <w:rsid w:val="001725C5"/>
    <w:rsid w:val="001B7B89"/>
    <w:rsid w:val="00200D09"/>
    <w:rsid w:val="00297F24"/>
    <w:rsid w:val="0032615B"/>
    <w:rsid w:val="00373256"/>
    <w:rsid w:val="004471D3"/>
    <w:rsid w:val="0053040F"/>
    <w:rsid w:val="006A0C6B"/>
    <w:rsid w:val="006E0D6B"/>
    <w:rsid w:val="00765369"/>
    <w:rsid w:val="00816051"/>
    <w:rsid w:val="00906054"/>
    <w:rsid w:val="009749E3"/>
    <w:rsid w:val="00A4280E"/>
    <w:rsid w:val="00B048B8"/>
    <w:rsid w:val="00B7688F"/>
    <w:rsid w:val="00B80372"/>
    <w:rsid w:val="00BE0C8A"/>
    <w:rsid w:val="00DE0880"/>
    <w:rsid w:val="00E4603C"/>
    <w:rsid w:val="00E53B5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280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3265171CF57B49BABD715366EB3CED" ma:contentTypeVersion="15" ma:contentTypeDescription="Create a new document." ma:contentTypeScope="" ma:versionID="5773ed4d16715749b2764a7df1f171da">
  <xsd:schema xmlns:xsd="http://www.w3.org/2001/XMLSchema" xmlns:xs="http://www.w3.org/2001/XMLSchema" xmlns:p="http://schemas.microsoft.com/office/2006/metadata/properties" xmlns:ns2="ebe8cd36-d7e1-4c9c-b2c6-c40ddefc956d" xmlns:ns3="15ffd0c2-057a-45af-9876-4d76b755af6f" targetNamespace="http://schemas.microsoft.com/office/2006/metadata/properties" ma:root="true" ma:fieldsID="fd67a547d5c74dfcea2492226aa2bc14" ns2:_="" ns3:_="">
    <xsd:import namespace="ebe8cd36-d7e1-4c9c-b2c6-c40ddefc956d"/>
    <xsd:import namespace="15ffd0c2-057a-45af-9876-4d76b755af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order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e8cd36-d7e1-4c9c-b2c6-c40ddefc95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order0" ma:index="20" nillable="true" ma:displayName="order" ma:format="Dropdown" ma:internalName="order0" ma:percentage="FALSE">
      <xsd:simpleType>
        <xsd:restriction base="dms:Number"/>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fd0c2-057a-45af-9876-4d76b755af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e989700-aa24-4d4f-9b4c-0f84056c1fe7}" ma:internalName="TaxCatchAll" ma:showField="CatchAllData" ma:web="15ffd0c2-057a-45af-9876-4d76b755af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be8cd36-d7e1-4c9c-b2c6-c40ddefc956d">
      <Terms xmlns="http://schemas.microsoft.com/office/infopath/2007/PartnerControls"/>
    </lcf76f155ced4ddcb4097134ff3c332f>
    <TaxCatchAll xmlns="15ffd0c2-057a-45af-9876-4d76b755af6f" xsi:nil="true"/>
    <order0 xmlns="ebe8cd36-d7e1-4c9c-b2c6-c40ddefc956d" xsi:nil="true"/>
    <SharedWithUsers xmlns="15ffd0c2-057a-45af-9876-4d76b755af6f">
      <UserInfo>
        <DisplayName>Morgan, Jennifer A. (CDC/NCCDPHP/DDT)</DisplayName>
        <AccountId>17</AccountId>
        <AccountType/>
      </UserInfo>
      <UserInfo>
        <DisplayName>Farris, Kimberly (CDC/NCCDPHP/DDT)</DisplayName>
        <AccountId>14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BC8971-79C5-434E-B25B-332853F4E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e8cd36-d7e1-4c9c-b2c6-c40ddefc956d"/>
    <ds:schemaRef ds:uri="15ffd0c2-057a-45af-9876-4d76b755a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656800-B5BC-48E4-9C07-E8C323A8ECE1}">
  <ds:schemaRefs>
    <ds:schemaRef ds:uri="http://schemas.microsoft.com/office/2006/metadata/properties"/>
    <ds:schemaRef ds:uri="http://schemas.microsoft.com/office/infopath/2007/PartnerControls"/>
    <ds:schemaRef ds:uri="ebe8cd36-d7e1-4c9c-b2c6-c40ddefc956d"/>
    <ds:schemaRef ds:uri="15ffd0c2-057a-45af-9876-4d76b755af6f"/>
  </ds:schemaRefs>
</ds:datastoreItem>
</file>

<file path=customXml/itemProps3.xml><?xml version="1.0" encoding="utf-8"?>
<ds:datastoreItem xmlns:ds="http://schemas.openxmlformats.org/officeDocument/2006/customXml" ds:itemID="{E4FB4645-AD47-42D4-BBFE-A4A5145ED694}">
  <ds:schemaRefs>
    <ds:schemaRef ds:uri="http://schemas.openxmlformats.org/officeDocument/2006/bibliography"/>
  </ds:schemaRefs>
</ds:datastoreItem>
</file>

<file path=customXml/itemProps4.xml><?xml version="1.0" encoding="utf-8"?>
<ds:datastoreItem xmlns:ds="http://schemas.openxmlformats.org/officeDocument/2006/customXml" ds:itemID="{495745B2-4C41-4398-8F19-36037D04A4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126</Pages>
  <Words>42560</Words>
  <Characters>257274</Characters>
  <Application>Microsoft Office Word</Application>
  <DocSecurity>0</DocSecurity>
  <Lines>5683</Lines>
  <Paragraphs>2867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Dayna</dc:creator>
  <cp:lastModifiedBy>Clunis, Odion (CDC/IOD/OS)</cp:lastModifiedBy>
  <cp:revision>10</cp:revision>
  <dcterms:created xsi:type="dcterms:W3CDTF">2024-03-14T15:35:00Z</dcterms:created>
  <dcterms:modified xsi:type="dcterms:W3CDTF">2024-04-19T11:25:00Z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0x010100BC3265171CF57B49BABD715366EB3CED</vt:lpwstr>
  </property>
  <property fmtid="{D5CDD505-2E9C-101B-9397-08002B2CF9AE}" pid="3" name="GrammarlyDocumentId">
    <vt:lpwstr>5e247aff4937c8dced9039831658e8ce3b5c1ec77d5f83a756aedc996ba3ff8f</vt:lpwstr>
  </property>
  <property fmtid="{D5CDD505-2E9C-101B-9397-08002B2CF9AE}" pid="4" name="MediaServiceImageTags">
    <vt:lpwstr/>
  </property>
  <property fmtid="{D5CDD505-2E9C-101B-9397-08002B2CF9AE}" pid="5" name="MSIP_Label_8af03ff0-41c5-4c41-b55e-fabb8fae94be_ActionId">
    <vt:lpwstr>ff928964-d4ff-4f26-87af-89c68d54ce44</vt:lpwstr>
  </property>
  <property fmtid="{D5CDD505-2E9C-101B-9397-08002B2CF9AE}" pid="6" name="MSIP_Label_8af03ff0-41c5-4c41-b55e-fabb8fae94be_ContentBits">
    <vt:lpwstr>0</vt:lpwstr>
  </property>
  <property fmtid="{D5CDD505-2E9C-101B-9397-08002B2CF9AE}" pid="7" name="MSIP_Label_8af03ff0-41c5-4c41-b55e-fabb8fae94be_Enabled">
    <vt:lpwstr>true</vt:lpwstr>
  </property>
  <property fmtid="{D5CDD505-2E9C-101B-9397-08002B2CF9AE}" pid="8" name="MSIP_Label_8af03ff0-41c5-4c41-b55e-fabb8fae94be_Method">
    <vt:lpwstr>Privileged</vt:lpwstr>
  </property>
  <property fmtid="{D5CDD505-2E9C-101B-9397-08002B2CF9AE}" pid="9" name="MSIP_Label_8af03ff0-41c5-4c41-b55e-fabb8fae94be_Name">
    <vt:lpwstr>8af03ff0-41c5-4c41-b55e-fabb8fae94be</vt:lpwstr>
  </property>
  <property fmtid="{D5CDD505-2E9C-101B-9397-08002B2CF9AE}" pid="10" name="MSIP_Label_8af03ff0-41c5-4c41-b55e-fabb8fae94be_SetDate">
    <vt:lpwstr>2024-04-19T11:25:00Z</vt:lpwstr>
  </property>
  <property fmtid="{D5CDD505-2E9C-101B-9397-08002B2CF9AE}" pid="11" name="MSIP_Label_8af03ff0-41c5-4c41-b55e-fabb8fae94be_SiteId">
    <vt:lpwstr>9ce70869-60db-44fd-abe8-d2767077fc8f</vt:lpwstr>
  </property>
</Properties>
</file>