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E7027" w:rsidP="001E7027">
      <w:pPr>
        <w:jc w:val="center"/>
        <w:rPr>
          <w:rFonts w:ascii="Times New Roman" w:hAnsi="Times New Roman" w:cs="Times New Roman"/>
          <w:sz w:val="24"/>
          <w:szCs w:val="24"/>
        </w:rPr>
      </w:pPr>
      <w:r>
        <w:rPr>
          <w:rFonts w:ascii="Times New Roman" w:hAnsi="Times New Roman" w:cs="Times New Roman"/>
          <w:sz w:val="24"/>
          <w:szCs w:val="24"/>
        </w:rPr>
        <w:t>Attachment 3 – Code of Federal Regulations</w:t>
      </w:r>
      <w:r w:rsidR="002511E9">
        <w:rPr>
          <w:rFonts w:ascii="Times New Roman" w:hAnsi="Times New Roman" w:cs="Times New Roman"/>
          <w:sz w:val="24"/>
          <w:szCs w:val="24"/>
        </w:rPr>
        <w:t>, Title 13: Business Credit and Assistance</w:t>
      </w:r>
      <w:bookmarkStart w:id="0" w:name="_GoBack"/>
      <w:bookmarkEnd w:id="0"/>
    </w:p>
    <w:p w:rsidR="001E7027" w:rsidRPr="00421623" w:rsidP="001E7027">
      <w:pPr>
        <w:pStyle w:val="ListParagraph"/>
        <w:spacing w:after="0" w:line="240" w:lineRule="auto"/>
        <w:ind w:left="0"/>
        <w:contextualSpacing w:val="0"/>
        <w:rPr>
          <w:rFonts w:ascii="Times New Roman" w:eastAsia="Times New Roman" w:hAnsi="Times New Roman" w:cs="Times New Roman"/>
          <w:sz w:val="24"/>
        </w:rPr>
      </w:pPr>
      <w:hyperlink r:id="rId4" w:history="1">
        <w:r w:rsidRPr="003C2C6E">
          <w:rPr>
            <w:rStyle w:val="Hyperlink"/>
            <w:rFonts w:ascii="Times New Roman" w:hAnsi="Times New Roman" w:cs="Times New Roman"/>
            <w:sz w:val="24"/>
          </w:rPr>
          <w:t>https://www.ecfr.gov/cgi-bin/text-idx?SID=0ff5f0839abff4eec707b4478ed733c6&amp;mc=true&amp;node=pt13.1.121&amp;rgn=div5</w:t>
        </w:r>
      </w:hyperlink>
      <w:r w:rsidRPr="00421623">
        <w:rPr>
          <w:rFonts w:ascii="Times New Roman" w:hAnsi="Times New Roman" w:cs="Times New Roman"/>
          <w:sz w:val="24"/>
        </w:rPr>
        <w:t xml:space="preserve"> </w:t>
      </w:r>
    </w:p>
    <w:p w:rsidR="001E7027" w:rsidP="001E7027">
      <w:pPr>
        <w:rPr>
          <w:rFonts w:ascii="Times New Roman" w:hAnsi="Times New Roman" w:cs="Times New Roman"/>
          <w:sz w:val="24"/>
          <w:szCs w:val="24"/>
        </w:rPr>
      </w:pPr>
    </w:p>
    <w:p w:rsidR="001E7027" w:rsidP="001E7027">
      <w:pPr>
        <w:rPr>
          <w:rFonts w:ascii="Times New Roman" w:hAnsi="Times New Roman" w:cs="Times New Roman"/>
          <w:sz w:val="24"/>
          <w:szCs w:val="24"/>
        </w:rPr>
      </w:pPr>
      <w:r w:rsidRPr="000804E9">
        <w:rPr>
          <w:rFonts w:ascii="Times New Roman" w:hAnsi="Times New Roman" w:cs="Times New Roman"/>
          <w:sz w:val="24"/>
          <w:szCs w:val="24"/>
        </w:rPr>
        <w:t>Title 13</w:t>
      </w:r>
      <w:r>
        <w:rPr>
          <w:rFonts w:ascii="Times New Roman" w:hAnsi="Times New Roman" w:cs="Times New Roman"/>
          <w:sz w:val="24"/>
          <w:szCs w:val="24"/>
        </w:rPr>
        <w:t xml:space="preserve">: </w:t>
      </w:r>
      <w:r w:rsidRPr="000804E9">
        <w:rPr>
          <w:rFonts w:ascii="Times New Roman" w:hAnsi="Times New Roman" w:cs="Times New Roman"/>
          <w:sz w:val="24"/>
          <w:szCs w:val="24"/>
        </w:rPr>
        <w:t>Business Credit and Assistance</w:t>
      </w:r>
    </w:p>
    <w:p w:rsidR="001E7027" w:rsidP="001E7027">
      <w:pPr>
        <w:rPr>
          <w:rFonts w:ascii="Times New Roman" w:hAnsi="Times New Roman" w:cs="Times New Roman"/>
          <w:sz w:val="24"/>
          <w:szCs w:val="24"/>
        </w:rPr>
      </w:pPr>
      <w:r>
        <w:rPr>
          <w:rFonts w:ascii="Times New Roman" w:hAnsi="Times New Roman" w:cs="Times New Roman"/>
          <w:sz w:val="24"/>
          <w:szCs w:val="24"/>
        </w:rPr>
        <w:t>Chapter I: Small Business Administration</w:t>
      </w:r>
    </w:p>
    <w:p w:rsidR="001E7027" w:rsidP="001E7027">
      <w:pPr>
        <w:rPr>
          <w:rFonts w:ascii="Times New Roman" w:hAnsi="Times New Roman" w:cs="Times New Roman"/>
          <w:sz w:val="24"/>
          <w:szCs w:val="24"/>
        </w:rPr>
      </w:pPr>
      <w:r>
        <w:rPr>
          <w:rFonts w:ascii="Times New Roman" w:hAnsi="Times New Roman" w:cs="Times New Roman"/>
          <w:sz w:val="24"/>
          <w:szCs w:val="24"/>
        </w:rPr>
        <w:t xml:space="preserve">Part 121: Small Business Size Regulations </w:t>
      </w:r>
    </w:p>
    <w:p w:rsidR="001E7027" w:rsidP="001E7027">
      <w:pPr>
        <w:rPr>
          <w:rFonts w:ascii="Times New Roman" w:hAnsi="Times New Roman" w:cs="Times New Roman"/>
          <w:b/>
          <w:bCs/>
          <w:i/>
          <w:iCs/>
          <w:sz w:val="24"/>
        </w:rPr>
      </w:pPr>
    </w:p>
    <w:p w:rsidR="001E7027" w:rsidRPr="001E7027" w:rsidP="001E7027">
      <w:pPr>
        <w:rPr>
          <w:rFonts w:ascii="Times New Roman" w:hAnsi="Times New Roman" w:cs="Times New Roman"/>
          <w:b/>
          <w:bCs/>
          <w:i/>
          <w:iCs/>
          <w:sz w:val="24"/>
        </w:rPr>
      </w:pPr>
      <w:r w:rsidRPr="001E7027">
        <w:rPr>
          <w:rFonts w:ascii="Times New Roman" w:hAnsi="Times New Roman" w:cs="Times New Roman"/>
          <w:b/>
          <w:bCs/>
          <w:i/>
          <w:iCs/>
          <w:sz w:val="24"/>
        </w:rPr>
        <w:t xml:space="preserve">Sector 92—Public Administration  </w:t>
      </w:r>
    </w:p>
    <w:p w:rsidR="001E7027" w:rsidP="001E7027">
      <w:pPr>
        <w:rPr>
          <w:rFonts w:ascii="Times New Roman" w:hAnsi="Times New Roman" w:cs="Times New Roman"/>
          <w:sz w:val="24"/>
          <w:szCs w:val="24"/>
        </w:rPr>
      </w:pPr>
      <w:r w:rsidRPr="00421623">
        <w:rPr>
          <w:rFonts w:ascii="Times New Roman" w:hAnsi="Times New Roman" w:cs="Times New Roman"/>
          <w:i/>
          <w:iCs/>
          <w:sz w:val="24"/>
        </w:rPr>
        <w:t>Small business size standards are not established for this sector. Establishments in the Public Administration sector are Federal, state, and local government agencies which administer and oversee government programs and activities that are not performed by private establishments.</w:t>
      </w:r>
    </w:p>
    <w:p w:rsidR="00B20D6C"/>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027"/>
    <w:rsid w:val="000804E9"/>
    <w:rsid w:val="001E7027"/>
    <w:rsid w:val="002511E9"/>
    <w:rsid w:val="003C2C6E"/>
    <w:rsid w:val="00421623"/>
    <w:rsid w:val="00B20D6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A96811"/>
  <w15:chartTrackingRefBased/>
  <w15:docId w15:val="{B667A71C-5733-4C33-A4AC-6641168AE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70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7027"/>
    <w:pPr>
      <w:ind w:left="720"/>
      <w:contextualSpacing/>
    </w:pPr>
  </w:style>
  <w:style w:type="character" w:styleId="Hyperlink">
    <w:name w:val="Hyperlink"/>
    <w:basedOn w:val="DefaultParagraphFont"/>
    <w:uiPriority w:val="99"/>
    <w:unhideWhenUsed/>
    <w:rsid w:val="001E702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ecfr.gov/cgi-bin/text-idx?SID=0ff5f0839abff4eec707b4478ed733c6&amp;mc=true&amp;node=pt13.1.121&amp;rgn=div5"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113</Words>
  <Characters>649</Characters>
  <Application>Microsoft Office Word</Application>
  <DocSecurity>0</DocSecurity>
  <Lines>5</Lines>
  <Paragraphs>1</Paragraphs>
  <ScaleCrop>false</ScaleCrop>
  <Company>Centers for Disease Control and Prevention</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Sanborn, Molly (CDC/DDPHSIS/CPR/DSLR)</dc:creator>
  <cp:lastModifiedBy>Sanborn, Molly (CDC/DDPHSIS/CPR/DSLR)</cp:lastModifiedBy>
  <cp:revision>2</cp:revision>
  <dcterms:created xsi:type="dcterms:W3CDTF">2020-04-09T19:04:00Z</dcterms:created>
  <dcterms:modified xsi:type="dcterms:W3CDTF">2020-04-09T19:16:00Z</dcterms:modified>
</cp:coreProperties>
</file>