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F5500" w:rsidRPr="00C83133" w:rsidP="00DF5500" w14:paraId="224D19A3" w14:textId="5E3A9E09">
      <w:pPr>
        <w:pStyle w:val="TableContentStyling"/>
        <w:rPr>
          <w:rFonts w:asciiTheme="minorHAnsi" w:hAnsiTheme="minorHAnsi" w:cstheme="minorHAnsi"/>
          <w:b/>
          <w:sz w:val="24"/>
          <w:szCs w:val="24"/>
        </w:rPr>
      </w:pPr>
      <w:r w:rsidRPr="00C83133">
        <w:rPr>
          <w:noProof/>
          <w:sz w:val="24"/>
          <w:szCs w:val="24"/>
        </w:rPr>
        <mc:AlternateContent>
          <mc:Choice Requires="wps">
            <w:drawing>
              <wp:anchor distT="0" distB="0" distL="114300" distR="114300" simplePos="0" relativeHeight="251658240" behindDoc="0" locked="0" layoutInCell="1" allowOverlap="1">
                <wp:simplePos x="0" y="0"/>
                <wp:positionH relativeFrom="margin">
                  <wp:posOffset>4019550</wp:posOffset>
                </wp:positionH>
                <wp:positionV relativeFrom="paragraph">
                  <wp:posOffset>-76200</wp:posOffset>
                </wp:positionV>
                <wp:extent cx="1950720" cy="891540"/>
                <wp:effectExtent l="0" t="0" r="11430" b="22860"/>
                <wp:wrapNone/>
                <wp:docPr id="3" name="Text Box 2">
                  <a:extLst xmlns:a="http://schemas.openxmlformats.org/drawingml/2006/main">
                    <a:ext xmlns:a="http://schemas.openxmlformats.org/drawingml/2006/main" uri="{FF2B5EF4-FFF2-40B4-BE49-F238E27FC236}">
                      <a16:creationId xmlns:a16="http://schemas.microsoft.com/office/drawing/2014/main" id="{7C752DA3-1755-4C21-A732-B5358EFB139A}"/>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50720" cy="891540"/>
                        </a:xfrm>
                        <a:prstGeom prst="rect">
                          <a:avLst/>
                        </a:prstGeom>
                        <a:solidFill>
                          <a:srgbClr val="FFFFFF"/>
                        </a:solidFill>
                        <a:ln w="9525">
                          <a:solidFill>
                            <a:srgbClr val="000000"/>
                          </a:solidFill>
                          <a:miter lim="800000"/>
                          <a:headEnd/>
                          <a:tailEnd/>
                        </a:ln>
                      </wps:spPr>
                      <wps:txbx>
                        <w:txbxContent>
                          <w:p w:rsidR="00DF5500" w:rsidP="00DF5500" w14:textId="77777777">
                            <w:pPr>
                              <w:spacing w:after="160" w:line="256" w:lineRule="auto"/>
                              <w:rPr>
                                <w:sz w:val="24"/>
                                <w:szCs w:val="24"/>
                              </w:rPr>
                            </w:pPr>
                            <w:r>
                              <w:rPr>
                                <w:sz w:val="22"/>
                              </w:rPr>
                              <w:t>Form Approved</w:t>
                            </w:r>
                          </w:p>
                          <w:p w:rsidR="00DF5500" w:rsidP="00DF5500" w14:textId="77777777">
                            <w:pPr>
                              <w:spacing w:after="160" w:line="256" w:lineRule="auto"/>
                            </w:pPr>
                            <w:r>
                              <w:rPr>
                                <w:sz w:val="22"/>
                              </w:rPr>
                              <w:t>OMB Approval No. 0920-xxxx</w:t>
                            </w:r>
                          </w:p>
                          <w:p w:rsidR="00DF5500" w:rsidP="00DF5500" w14:textId="6DE776D2">
                            <w:pPr>
                              <w:spacing w:after="160" w:line="256" w:lineRule="auto"/>
                            </w:pPr>
                            <w:r>
                              <w:rPr>
                                <w:sz w:val="22"/>
                              </w:rPr>
                              <w:t xml:space="preserve">Expiration Date: </w:t>
                            </w:r>
                            <w:r w:rsidR="00993C6D">
                              <w:rPr>
                                <w:sz w:val="22"/>
                              </w:rPr>
                              <w:t>xx</w:t>
                            </w:r>
                            <w:r>
                              <w:rPr>
                                <w:sz w:val="22"/>
                              </w:rPr>
                              <w:t>/xx/</w:t>
                            </w:r>
                            <w:r w:rsidR="009F22EF">
                              <w:rPr>
                                <w:sz w:val="22"/>
                              </w:rPr>
                              <w:t>20xx</w:t>
                            </w:r>
                          </w:p>
                        </w:txbxContent>
                      </wps:txbx>
                      <wps:bodyPr rot="0" vert="horz" wrap="square" lIns="91440" tIns="45720" rIns="91440" bIns="45720" anchor="t" anchorCtr="0"/>
                    </wps:wsp>
                  </a:graphicData>
                </a:graphic>
              </wp:anchor>
            </w:drawing>
          </mc:Choice>
          <mc:Fallback>
            <w:pict>
              <v:shapetype id="_x0000_t202" coordsize="21600,21600" o:spt="202" path="m,l,21600r21600,l21600,xe">
                <v:stroke joinstyle="miter"/>
                <v:path gradientshapeok="t" o:connecttype="rect"/>
              </v:shapetype>
              <v:shape id="Text Box 2" o:spid="_x0000_s1025" type="#_x0000_t202" style="width:153.6pt;height:70.2pt;margin-top:-6pt;margin-left:316.5pt;mso-position-horizontal-relative:margin;mso-wrap-distance-bottom:0;mso-wrap-distance-left:9pt;mso-wrap-distance-right:9pt;mso-wrap-distance-top:0;mso-wrap-style:square;position:absolute;visibility:visible;v-text-anchor:top;z-index:251659264">
                <v:textbox>
                  <w:txbxContent>
                    <w:p w:rsidR="00DF5500" w:rsidP="00DF5500" w14:paraId="59A58EF0" w14:textId="77777777">
                      <w:pPr>
                        <w:spacing w:after="160" w:line="256" w:lineRule="auto"/>
                        <w:rPr>
                          <w:sz w:val="24"/>
                          <w:szCs w:val="24"/>
                        </w:rPr>
                      </w:pPr>
                      <w:r>
                        <w:rPr>
                          <w:sz w:val="22"/>
                        </w:rPr>
                        <w:t>Form Approved</w:t>
                      </w:r>
                    </w:p>
                    <w:p w:rsidR="00DF5500" w:rsidP="00DF5500" w14:paraId="3F6983B9" w14:textId="77777777">
                      <w:pPr>
                        <w:spacing w:after="160" w:line="256" w:lineRule="auto"/>
                      </w:pPr>
                      <w:r>
                        <w:rPr>
                          <w:sz w:val="22"/>
                        </w:rPr>
                        <w:t>OMB Approval No. 0920-xxxx</w:t>
                      </w:r>
                    </w:p>
                    <w:p w:rsidR="00DF5500" w:rsidP="00DF5500" w14:paraId="4DEF37AF" w14:textId="6DE776D2">
                      <w:pPr>
                        <w:spacing w:after="160" w:line="256" w:lineRule="auto"/>
                      </w:pPr>
                      <w:r>
                        <w:rPr>
                          <w:sz w:val="22"/>
                        </w:rPr>
                        <w:t xml:space="preserve">Expiration Date: </w:t>
                      </w:r>
                      <w:r w:rsidR="00993C6D">
                        <w:rPr>
                          <w:sz w:val="22"/>
                        </w:rPr>
                        <w:t>xx</w:t>
                      </w:r>
                      <w:r>
                        <w:rPr>
                          <w:sz w:val="22"/>
                        </w:rPr>
                        <w:t>/xx/</w:t>
                      </w:r>
                      <w:r w:rsidR="009F22EF">
                        <w:rPr>
                          <w:sz w:val="22"/>
                        </w:rPr>
                        <w:t>20xx</w:t>
                      </w:r>
                    </w:p>
                  </w:txbxContent>
                </v:textbox>
                <w10:wrap anchorx="margin"/>
              </v:shape>
            </w:pict>
          </mc:Fallback>
        </mc:AlternateContent>
      </w:r>
      <w:r w:rsidR="007F1106">
        <w:rPr>
          <w:rFonts w:asciiTheme="minorHAnsi" w:hAnsiTheme="minorHAnsi" w:cstheme="minorHAnsi"/>
          <w:b/>
          <w:sz w:val="24"/>
          <w:szCs w:val="24"/>
        </w:rPr>
        <w:t xml:space="preserve">Capability </w:t>
      </w:r>
      <w:r w:rsidR="00F97022">
        <w:rPr>
          <w:rFonts w:asciiTheme="minorHAnsi" w:hAnsiTheme="minorHAnsi" w:cstheme="minorHAnsi"/>
          <w:b/>
          <w:sz w:val="24"/>
          <w:szCs w:val="24"/>
        </w:rPr>
        <w:t>6</w:t>
      </w:r>
    </w:p>
    <w:p w:rsidR="007F1106" w:rsidP="007F1106" w14:paraId="3C639567" w14:textId="77777777">
      <w:pPr>
        <w:rPr>
          <w:rFonts w:asciiTheme="minorHAnsi" w:hAnsiTheme="minorHAnsi" w:cstheme="minorHAnsi"/>
          <w:color w:val="000000"/>
          <w:sz w:val="24"/>
          <w:szCs w:val="24"/>
        </w:rPr>
      </w:pPr>
    </w:p>
    <w:p w:rsidR="00F97022" w:rsidRPr="00F97022" w:rsidP="00F97022" w14:paraId="3EEB6A21" w14:textId="77777777">
      <w:pPr>
        <w:rPr>
          <w:rFonts w:asciiTheme="minorHAnsi" w:hAnsiTheme="minorHAnsi" w:cstheme="minorHAnsi"/>
          <w:color w:val="000000"/>
          <w:sz w:val="24"/>
          <w:szCs w:val="24"/>
        </w:rPr>
      </w:pPr>
      <w:r w:rsidRPr="00F97022">
        <w:rPr>
          <w:rFonts w:asciiTheme="minorHAnsi" w:hAnsiTheme="minorHAnsi" w:cstheme="minorHAnsi"/>
          <w:color w:val="000000"/>
          <w:sz w:val="24"/>
          <w:szCs w:val="24"/>
        </w:rPr>
        <w:t>Plans for partner information exchange include:</w:t>
      </w:r>
    </w:p>
    <w:p w:rsidR="00F97022" w:rsidRPr="00F97022" w:rsidP="00F97022" w14:paraId="68533AA5" w14:textId="77777777">
      <w:pPr>
        <w:rPr>
          <w:rFonts w:asciiTheme="minorHAnsi" w:hAnsiTheme="minorHAnsi" w:cstheme="minorHAnsi"/>
          <w:color w:val="000000"/>
          <w:sz w:val="24"/>
          <w:szCs w:val="24"/>
        </w:rPr>
      </w:pPr>
      <w:r w:rsidRPr="00F97022">
        <w:rPr>
          <w:rFonts w:asciiTheme="minorHAnsi" w:hAnsiTheme="minorHAnsi" w:cstheme="minorHAnsi"/>
          <w:color w:val="000000"/>
          <w:sz w:val="24"/>
          <w:szCs w:val="24"/>
        </w:rPr>
        <w:t>a.</w:t>
      </w:r>
      <w:r w:rsidRPr="00F97022">
        <w:rPr>
          <w:rFonts w:asciiTheme="minorHAnsi" w:hAnsiTheme="minorHAnsi" w:cstheme="minorHAnsi"/>
          <w:color w:val="000000"/>
          <w:sz w:val="24"/>
          <w:szCs w:val="24"/>
        </w:rPr>
        <w:tab/>
        <w:t xml:space="preserve">Partner engagement  </w:t>
      </w:r>
    </w:p>
    <w:p w:rsidR="00F97022" w:rsidP="00F97022" w14:paraId="5BFDB0CB" w14:textId="5595BA68">
      <w:pPr>
        <w:rPr>
          <w:rFonts w:asciiTheme="minorHAnsi" w:hAnsiTheme="minorHAnsi" w:cstheme="minorHAnsi"/>
          <w:color w:val="000000"/>
          <w:sz w:val="24"/>
          <w:szCs w:val="24"/>
        </w:rPr>
      </w:pPr>
      <w:r w:rsidRPr="00F97022">
        <w:rPr>
          <w:rFonts w:asciiTheme="minorHAnsi" w:hAnsiTheme="minorHAnsi" w:cstheme="minorHAnsi"/>
          <w:color w:val="000000"/>
          <w:sz w:val="24"/>
          <w:szCs w:val="24"/>
        </w:rPr>
        <w:t>b.</w:t>
      </w:r>
      <w:r w:rsidRPr="00F97022">
        <w:rPr>
          <w:rFonts w:asciiTheme="minorHAnsi" w:hAnsiTheme="minorHAnsi" w:cstheme="minorHAnsi"/>
          <w:color w:val="000000"/>
          <w:sz w:val="24"/>
          <w:szCs w:val="24"/>
        </w:rPr>
        <w:tab/>
        <w:t>Communication platform</w:t>
      </w:r>
    </w:p>
    <w:p w:rsidR="00F97022" w:rsidRPr="00F97022" w:rsidP="00F97022" w14:paraId="6C1D0F8E" w14:textId="77777777">
      <w:pPr>
        <w:rPr>
          <w:rFonts w:asciiTheme="minorHAnsi" w:hAnsiTheme="minorHAnsi" w:cstheme="minorHAnsi"/>
          <w:color w:val="000000"/>
          <w:sz w:val="24"/>
          <w:szCs w:val="24"/>
        </w:rPr>
      </w:pPr>
    </w:p>
    <w:p w:rsidR="00F97022" w:rsidRPr="00F97022" w:rsidP="00F97022" w14:paraId="2E744852" w14:textId="77777777">
      <w:pPr>
        <w:rPr>
          <w:rFonts w:asciiTheme="minorHAnsi" w:hAnsiTheme="minorHAnsi" w:cstheme="minorHAnsi"/>
          <w:color w:val="000000"/>
          <w:sz w:val="24"/>
          <w:szCs w:val="24"/>
        </w:rPr>
      </w:pPr>
      <w:r w:rsidRPr="00F97022">
        <w:rPr>
          <w:rFonts w:asciiTheme="minorHAnsi" w:hAnsiTheme="minorHAnsi" w:cstheme="minorHAnsi"/>
          <w:color w:val="000000"/>
          <w:sz w:val="24"/>
          <w:szCs w:val="24"/>
        </w:rPr>
        <w:t xml:space="preserve">Plans in place for information sharing support situational awareness and education and include </w:t>
      </w:r>
    </w:p>
    <w:p w:rsidR="00F97022" w:rsidRPr="00F97022" w:rsidP="00F97022" w14:paraId="3E072CD5" w14:textId="77777777">
      <w:pPr>
        <w:rPr>
          <w:rFonts w:asciiTheme="minorHAnsi" w:hAnsiTheme="minorHAnsi" w:cstheme="minorHAnsi"/>
          <w:color w:val="000000"/>
          <w:sz w:val="24"/>
          <w:szCs w:val="24"/>
        </w:rPr>
      </w:pPr>
      <w:r w:rsidRPr="00F97022">
        <w:rPr>
          <w:rFonts w:asciiTheme="minorHAnsi" w:hAnsiTheme="minorHAnsi" w:cstheme="minorHAnsi"/>
          <w:color w:val="000000"/>
          <w:sz w:val="24"/>
          <w:szCs w:val="24"/>
        </w:rPr>
        <w:t>a.</w:t>
      </w:r>
      <w:r w:rsidRPr="00F97022">
        <w:rPr>
          <w:rFonts w:asciiTheme="minorHAnsi" w:hAnsiTheme="minorHAnsi" w:cstheme="minorHAnsi"/>
          <w:color w:val="000000"/>
          <w:sz w:val="24"/>
          <w:szCs w:val="24"/>
        </w:rPr>
        <w:tab/>
        <w:t>Content and development</w:t>
      </w:r>
    </w:p>
    <w:p w:rsidR="00F97022" w:rsidRPr="00F97022" w:rsidP="00F97022" w14:paraId="344FC650" w14:textId="77777777">
      <w:pPr>
        <w:rPr>
          <w:rFonts w:asciiTheme="minorHAnsi" w:hAnsiTheme="minorHAnsi" w:cstheme="minorHAnsi"/>
          <w:color w:val="000000"/>
          <w:sz w:val="24"/>
          <w:szCs w:val="24"/>
        </w:rPr>
      </w:pPr>
      <w:r w:rsidRPr="00F97022">
        <w:rPr>
          <w:rFonts w:asciiTheme="minorHAnsi" w:hAnsiTheme="minorHAnsi" w:cstheme="minorHAnsi"/>
          <w:color w:val="000000"/>
          <w:sz w:val="24"/>
          <w:szCs w:val="24"/>
        </w:rPr>
        <w:t>b.</w:t>
      </w:r>
      <w:r w:rsidRPr="00F97022">
        <w:rPr>
          <w:rFonts w:asciiTheme="minorHAnsi" w:hAnsiTheme="minorHAnsi" w:cstheme="minorHAnsi"/>
          <w:color w:val="000000"/>
          <w:sz w:val="24"/>
          <w:szCs w:val="24"/>
        </w:rPr>
        <w:tab/>
        <w:t>Dissemination</w:t>
      </w:r>
    </w:p>
    <w:p w:rsidR="007F1106" w:rsidP="00F97022" w14:paraId="43022507" w14:textId="7377CA38">
      <w:pPr>
        <w:rPr>
          <w:rFonts w:asciiTheme="minorHAnsi" w:hAnsiTheme="minorHAnsi" w:cstheme="minorHAnsi"/>
          <w:color w:val="000000"/>
          <w:sz w:val="24"/>
          <w:szCs w:val="24"/>
        </w:rPr>
      </w:pPr>
      <w:r w:rsidRPr="00F97022">
        <w:rPr>
          <w:rFonts w:asciiTheme="minorHAnsi" w:hAnsiTheme="minorHAnsi" w:cstheme="minorHAnsi"/>
          <w:color w:val="000000"/>
          <w:sz w:val="24"/>
          <w:szCs w:val="24"/>
        </w:rPr>
        <w:t>c.</w:t>
      </w:r>
      <w:r w:rsidRPr="00F97022">
        <w:rPr>
          <w:rFonts w:asciiTheme="minorHAnsi" w:hAnsiTheme="minorHAnsi" w:cstheme="minorHAnsi"/>
          <w:color w:val="000000"/>
          <w:sz w:val="24"/>
          <w:szCs w:val="24"/>
        </w:rPr>
        <w:tab/>
        <w:t>Secure messaging</w:t>
      </w:r>
    </w:p>
    <w:sectPr>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7022" w14:paraId="44A7FD8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7167" w14:paraId="0034E625" w14:textId="588F09B8">
    <w:pPr>
      <w:pStyle w:val="Footer"/>
    </w:pPr>
    <w:r w:rsidRPr="00C83133">
      <w:rPr>
        <w:noProof/>
        <w:sz w:val="24"/>
        <w:szCs w:val="24"/>
      </w:rPr>
      <mc:AlternateContent>
        <mc:Choice Requires="wps">
          <w:drawing>
            <wp:anchor distT="0" distB="0" distL="114300" distR="114300" simplePos="0" relativeHeight="251658240" behindDoc="0" locked="0" layoutInCell="1" allowOverlap="1">
              <wp:simplePos x="0" y="0"/>
              <wp:positionH relativeFrom="margin">
                <wp:posOffset>-314325</wp:posOffset>
              </wp:positionH>
              <wp:positionV relativeFrom="paragraph">
                <wp:posOffset>-227330</wp:posOffset>
              </wp:positionV>
              <wp:extent cx="6979285" cy="704850"/>
              <wp:effectExtent l="0" t="0" r="12065" b="19050"/>
              <wp:wrapNone/>
              <wp:docPr id="4" name="Text Box 2">
                <a:extLst xmlns:a="http://schemas.openxmlformats.org/drawingml/2006/main">
                  <a:ext xmlns:a="http://schemas.openxmlformats.org/drawingml/2006/main" uri="{FF2B5EF4-FFF2-40B4-BE49-F238E27FC236}">
                    <a16:creationId xmlns:a16="http://schemas.microsoft.com/office/drawing/2014/main" id="{47B44CAE-9C74-470D-8AF3-FDDE1891DB46}"/>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79285" cy="704850"/>
                      </a:xfrm>
                      <a:prstGeom prst="rect">
                        <a:avLst/>
                      </a:prstGeom>
                      <a:solidFill>
                        <a:srgbClr val="FFFFFF"/>
                      </a:solidFill>
                      <a:ln w="9525">
                        <a:solidFill>
                          <a:srgbClr val="000000"/>
                        </a:solidFill>
                        <a:miter lim="800000"/>
                        <a:headEnd/>
                        <a:tailEnd/>
                      </a:ln>
                    </wps:spPr>
                    <wps:txbx>
                      <w:txbxContent>
                        <w:p w:rsidR="004A7167" w:rsidP="004A7167" w14:textId="7BCBED75">
                          <w:pPr>
                            <w:spacing w:line="256" w:lineRule="auto"/>
                            <w:rPr>
                              <w:sz w:val="24"/>
                              <w:szCs w:val="24"/>
                            </w:rPr>
                          </w:pPr>
                          <w:r>
                            <w:rPr>
                              <w:rFonts w:eastAsia="Arial Unicode MS" w:cstheme="minorBidi"/>
                              <w:sz w:val="14"/>
                              <w:szCs w:val="14"/>
                            </w:rPr>
                            <w:t xml:space="preserve">Public reporting burden of this collection of information is estimated to average </w:t>
                          </w:r>
                          <w:r w:rsidR="00F97022">
                            <w:rPr>
                              <w:rFonts w:eastAsia="Arial Unicode MS" w:cstheme="minorBidi"/>
                              <w:sz w:val="14"/>
                              <w:szCs w:val="14"/>
                            </w:rPr>
                            <w:t>165</w:t>
                          </w:r>
                          <w:r>
                            <w:rPr>
                              <w:rFonts w:eastAsia="Arial Unicode MS" w:cstheme="minorBidi"/>
                              <w:b/>
                              <w:bCs/>
                              <w:sz w:val="14"/>
                              <w:szCs w:val="14"/>
                            </w:rPr>
                            <w:t xml:space="preserve"> </w:t>
                          </w:r>
                          <w:r>
                            <w:rPr>
                              <w:rFonts w:eastAsia="Arial Unicode MS" w:cstheme="minorBidi"/>
                              <w:sz w:val="14"/>
                              <w:szCs w:val="14"/>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4A7167" w:rsidP="004A7167" w14:textId="77777777">
                          <w:pPr>
                            <w:spacing w:line="256" w:lineRule="auto"/>
                          </w:pPr>
                          <w:r>
                            <w:rPr>
                              <w:rFonts w:eastAsia="Arial Unicode MS" w:cstheme="minorBidi"/>
                            </w:rPr>
                            <w:t> </w:t>
                          </w:r>
                        </w:p>
                      </w:txbxContent>
                    </wps:txbx>
                    <wps:bodyPr rot="0" vert="horz" wrap="square" lIns="91440" tIns="45720" rIns="91440" bIns="45720" anchor="t" anchorCtr="0"/>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49" type="#_x0000_t202" style="width:549.55pt;height:55.5pt;margin-top:-17.9pt;margin-left:-24.75pt;mso-height-percent:0;mso-height-relative:margin;mso-position-horizontal-relative:margin;mso-wrap-distance-bottom:0;mso-wrap-distance-left:9pt;mso-wrap-distance-right:9pt;mso-wrap-distance-top:0;mso-wrap-style:square;position:absolute;visibility:visible;v-text-anchor:top;z-index:251659264">
              <v:textbox>
                <w:txbxContent>
                  <w:p w:rsidR="004A7167" w:rsidP="004A7167" w14:paraId="7F5116CC" w14:textId="7BCBED75">
                    <w:pPr>
                      <w:spacing w:line="256" w:lineRule="auto"/>
                      <w:rPr>
                        <w:sz w:val="24"/>
                        <w:szCs w:val="24"/>
                      </w:rPr>
                    </w:pPr>
                    <w:r>
                      <w:rPr>
                        <w:rFonts w:eastAsia="Arial Unicode MS" w:cstheme="minorBidi"/>
                        <w:sz w:val="14"/>
                        <w:szCs w:val="14"/>
                      </w:rPr>
                      <w:t xml:space="preserve">Public reporting burden of this collection of information is estimated to average </w:t>
                    </w:r>
                    <w:r w:rsidR="00F97022">
                      <w:rPr>
                        <w:rFonts w:eastAsia="Arial Unicode MS" w:cstheme="minorBidi"/>
                        <w:sz w:val="14"/>
                        <w:szCs w:val="14"/>
                      </w:rPr>
                      <w:t>165</w:t>
                    </w:r>
                    <w:r>
                      <w:rPr>
                        <w:rFonts w:eastAsia="Arial Unicode MS" w:cstheme="minorBidi"/>
                        <w:b/>
                        <w:bCs/>
                        <w:sz w:val="14"/>
                        <w:szCs w:val="14"/>
                      </w:rPr>
                      <w:t xml:space="preserve"> </w:t>
                    </w:r>
                    <w:r>
                      <w:rPr>
                        <w:rFonts w:eastAsia="Arial Unicode MS" w:cstheme="minorBidi"/>
                        <w:sz w:val="14"/>
                        <w:szCs w:val="14"/>
                      </w:rPr>
                      <w:t xml:space="preserve">minutes per response, including the time for reviewing instructions, searching existing data sources, </w:t>
                    </w:r>
                    <w:r>
                      <w:rPr>
                        <w:rFonts w:eastAsia="Arial Unicode MS" w:cstheme="minorBidi"/>
                        <w:sz w:val="14"/>
                        <w:szCs w:val="14"/>
                      </w:rPr>
                      <w:t>gathering</w:t>
                    </w:r>
                    <w:r>
                      <w:rPr>
                        <w:rFonts w:eastAsia="Arial Unicode MS" w:cstheme="minorBidi"/>
                        <w:sz w:val="14"/>
                        <w:szCs w:val="14"/>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4A7167" w:rsidP="004A7167" w14:paraId="64E48525" w14:textId="77777777">
                    <w:pPr>
                      <w:spacing w:line="256" w:lineRule="auto"/>
                    </w:pPr>
                    <w:r>
                      <w:rPr>
                        <w:rFonts w:eastAsia="Arial Unicode MS" w:cstheme="minorBidi"/>
                      </w:rPr>
                      <w:t> </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7022" w14:paraId="57CC6D1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7022" w14:paraId="1297256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7022" w14:paraId="4BE6152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7022" w14:paraId="6A6CE7D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EC30C2F"/>
    <w:multiLevelType w:val="hybridMultilevel"/>
    <w:tmpl w:val="34761C7A"/>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408A364E"/>
    <w:multiLevelType w:val="hybridMultilevel"/>
    <w:tmpl w:val="06589842"/>
    <w:lvl w:ilvl="0">
      <w:start w:val="1"/>
      <w:numFmt w:val="lowerLetter"/>
      <w:lvlText w:val="%1."/>
      <w:lvlJc w:val="left"/>
      <w:pPr>
        <w:ind w:left="360" w:hanging="360"/>
      </w:pPr>
      <w:rPr>
        <w:i/>
        <w:i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3017909">
    <w:abstractNumId w:val="1"/>
  </w:num>
  <w:num w:numId="2" w16cid:durableId="1787700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500"/>
    <w:rsid w:val="00183FE4"/>
    <w:rsid w:val="00234B57"/>
    <w:rsid w:val="004211A8"/>
    <w:rsid w:val="004A7167"/>
    <w:rsid w:val="00512624"/>
    <w:rsid w:val="005127B6"/>
    <w:rsid w:val="005554C8"/>
    <w:rsid w:val="007F1106"/>
    <w:rsid w:val="008746B8"/>
    <w:rsid w:val="0089125B"/>
    <w:rsid w:val="008C6C3E"/>
    <w:rsid w:val="008F082C"/>
    <w:rsid w:val="00993C6D"/>
    <w:rsid w:val="009F22EF"/>
    <w:rsid w:val="00B25499"/>
    <w:rsid w:val="00C83133"/>
    <w:rsid w:val="00DF490A"/>
    <w:rsid w:val="00DF5500"/>
    <w:rsid w:val="00E75902"/>
    <w:rsid w:val="00F9702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0D8F05"/>
  <w15:chartTrackingRefBased/>
  <w15:docId w15:val="{557E6B0E-EACE-41ED-BFC8-DE54177C5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5500"/>
    <w:pPr>
      <w:spacing w:after="200" w:line="240" w:lineRule="auto"/>
    </w:pPr>
    <w:rPr>
      <w:rFonts w:ascii="Calibri" w:eastAsia="Calibri" w:hAnsi="Calibri"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5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tyling">
    <w:name w:val="Table Content Styling"/>
    <w:basedOn w:val="Normal"/>
    <w:link w:val="TableContentStylingChar"/>
    <w:qFormat/>
    <w:rsid w:val="00DF5500"/>
    <w:rPr>
      <w:rFonts w:ascii="Arial Narrow" w:hAnsi="Arial Narrow" w:cs="Arial"/>
      <w:sz w:val="22"/>
      <w:szCs w:val="20"/>
    </w:rPr>
  </w:style>
  <w:style w:type="character" w:customStyle="1" w:styleId="TableContentStylingChar">
    <w:name w:val="Table Content Styling Char"/>
    <w:basedOn w:val="DefaultParagraphFont"/>
    <w:link w:val="TableContentStyling"/>
    <w:rsid w:val="00DF5500"/>
    <w:rPr>
      <w:rFonts w:ascii="Arial Narrow" w:eastAsia="Calibri" w:hAnsi="Arial Narrow" w:cs="Arial"/>
      <w:szCs w:val="20"/>
    </w:rPr>
  </w:style>
  <w:style w:type="paragraph" w:styleId="BalloonText">
    <w:name w:val="Balloon Text"/>
    <w:basedOn w:val="Normal"/>
    <w:link w:val="BalloonTextChar"/>
    <w:uiPriority w:val="99"/>
    <w:semiHidden/>
    <w:unhideWhenUsed/>
    <w:rsid w:val="008F082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082C"/>
    <w:rPr>
      <w:rFonts w:ascii="Segoe UI" w:eastAsia="Calibri" w:hAnsi="Segoe UI" w:cs="Segoe UI"/>
      <w:sz w:val="18"/>
      <w:szCs w:val="18"/>
    </w:rPr>
  </w:style>
  <w:style w:type="paragraph" w:styleId="ListParagraph">
    <w:name w:val="List Paragraph"/>
    <w:basedOn w:val="Normal"/>
    <w:link w:val="ListParagraphChar"/>
    <w:uiPriority w:val="34"/>
    <w:qFormat/>
    <w:rsid w:val="00C83133"/>
    <w:pPr>
      <w:ind w:left="720"/>
      <w:contextualSpacing/>
    </w:pPr>
  </w:style>
  <w:style w:type="character" w:customStyle="1" w:styleId="ListParagraphChar">
    <w:name w:val="List Paragraph Char"/>
    <w:basedOn w:val="DefaultParagraphFont"/>
    <w:link w:val="ListParagraph"/>
    <w:uiPriority w:val="34"/>
    <w:rsid w:val="00C83133"/>
    <w:rPr>
      <w:rFonts w:ascii="Calibri" w:eastAsia="Calibri" w:hAnsi="Calibri" w:cs="Times New Roman"/>
      <w:sz w:val="26"/>
    </w:rPr>
  </w:style>
  <w:style w:type="paragraph" w:styleId="Header">
    <w:name w:val="header"/>
    <w:basedOn w:val="Normal"/>
    <w:link w:val="HeaderChar"/>
    <w:uiPriority w:val="99"/>
    <w:unhideWhenUsed/>
    <w:rsid w:val="004A7167"/>
    <w:pPr>
      <w:tabs>
        <w:tab w:val="center" w:pos="4680"/>
        <w:tab w:val="right" w:pos="9360"/>
      </w:tabs>
      <w:spacing w:after="0"/>
    </w:pPr>
  </w:style>
  <w:style w:type="character" w:customStyle="1" w:styleId="HeaderChar">
    <w:name w:val="Header Char"/>
    <w:basedOn w:val="DefaultParagraphFont"/>
    <w:link w:val="Header"/>
    <w:uiPriority w:val="99"/>
    <w:rsid w:val="004A7167"/>
    <w:rPr>
      <w:rFonts w:ascii="Calibri" w:eastAsia="Calibri" w:hAnsi="Calibri" w:cs="Times New Roman"/>
      <w:sz w:val="26"/>
    </w:rPr>
  </w:style>
  <w:style w:type="paragraph" w:styleId="Footer">
    <w:name w:val="footer"/>
    <w:basedOn w:val="Normal"/>
    <w:link w:val="FooterChar"/>
    <w:uiPriority w:val="99"/>
    <w:unhideWhenUsed/>
    <w:rsid w:val="004A7167"/>
    <w:pPr>
      <w:tabs>
        <w:tab w:val="center" w:pos="4680"/>
        <w:tab w:val="right" w:pos="9360"/>
      </w:tabs>
      <w:spacing w:after="0"/>
    </w:pPr>
  </w:style>
  <w:style w:type="character" w:customStyle="1" w:styleId="FooterChar">
    <w:name w:val="Footer Char"/>
    <w:basedOn w:val="DefaultParagraphFont"/>
    <w:link w:val="Footer"/>
    <w:uiPriority w:val="99"/>
    <w:rsid w:val="004A7167"/>
    <w:rPr>
      <w:rFonts w:ascii="Calibri" w:eastAsia="Calibri" w:hAnsi="Calibri" w:cs="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234</Characters>
  <Application>Microsoft Office Word</Application>
  <DocSecurity>0</DocSecurity>
  <Lines>1</Lines>
  <Paragraphs>1</Paragraphs>
  <ScaleCrop>false</ScaleCrop>
  <Company/>
  <LinksUpToDate>false</LinksUpToDate>
  <CharactersWithSpaces>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Albert (CDC/DDPHSIS/CPR/OD)</dc:creator>
  <cp:lastModifiedBy>Sims, Thelma (CDC/OD/OS)</cp:lastModifiedBy>
  <cp:revision>5</cp:revision>
  <dcterms:created xsi:type="dcterms:W3CDTF">2021-04-23T19:45:00Z</dcterms:created>
  <dcterms:modified xsi:type="dcterms:W3CDTF">2024-12-13T19:49:00Z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8d1e9273-8071-40fa-83fd-33b6a57606cf</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2021-04-23T19:11:26Z</vt:lpwstr>
  </property>
  <property fmtid="{D5CDD505-2E9C-101B-9397-08002B2CF9AE}" pid="8" name="MSIP_Label_7b94a7b8-f06c-4dfe-bdcc-9b548fd58c31_SiteId">
    <vt:lpwstr>9ce70869-60db-44fd-abe8-d2767077fc8f</vt:lpwstr>
  </property>
</Properties>
</file>