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6="http://schemas.microsoft.com/office/drawing/2014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1106" w:rsidP="003D428D" w:rsidRDefault="003D428D" w14:paraId="3C639567" w14:textId="30547473">
      <w:pPr>
        <w:pStyle w:val="TableContentStyling"/>
        <w:rPr>
          <w:rFonts w:asciiTheme="minorHAnsi" w:hAnsiTheme="minorHAnsi" w:cstheme="minorHAnsi"/>
          <w:color w:val="000000"/>
          <w:sz w:val="24"/>
          <w:szCs w:val="24"/>
        </w:rPr>
      </w:pPr>
      <w:r w:rsidRPr="003D428D">
        <w:rPr>
          <w:noProof/>
          <w:sz w:val="24"/>
          <w:szCs w:val="24"/>
        </w:rPr>
        <w:t xml:space="preserve">Vaccination of critical workforce </w:t>
      </w:r>
      <w:r w:rsidRPr="00C83133" w:rsidR="00DF550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8102772" wp14:anchorId="44D772D0">
                <wp:simplePos x="0" y="0"/>
                <wp:positionH relativeFrom="margin">
                  <wp:posOffset>4019550</wp:posOffset>
                </wp:positionH>
                <wp:positionV relativeFrom="paragraph">
                  <wp:posOffset>-76200</wp:posOffset>
                </wp:positionV>
                <wp:extent cx="1950720" cy="891540"/>
                <wp:effectExtent l="0" t="0" r="11430" b="22860"/>
                <wp:wrapNone/>
                <wp:docPr id="3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752DA3-1755-4C21-A732-B5358EFB139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500" w:rsidP="00DF5500" w:rsidRDefault="00DF5500" w14:paraId="59A58EF0" w14:textId="77777777">
                            <w:pPr>
                              <w:spacing w:after="160"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Form Approved</w:t>
                            </w:r>
                          </w:p>
                          <w:p w:rsidR="00DF5500" w:rsidP="00DF5500" w:rsidRDefault="00DF5500" w14:paraId="3F6983B9" w14:textId="6D9A320B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>OMB Approval No. 0920-</w:t>
                            </w:r>
                            <w:r w:rsidR="008E73C7">
                              <w:rPr>
                                <w:sz w:val="22"/>
                              </w:rPr>
                              <w:t>1352</w:t>
                            </w:r>
                          </w:p>
                          <w:p w:rsidR="00DF5500" w:rsidP="00DF5500" w:rsidRDefault="00DF5500" w14:paraId="4DEF37AF" w14:textId="6EF638BA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 xml:space="preserve">Expiration Date: </w:t>
                            </w:r>
                            <w:r w:rsidR="008E73C7">
                              <w:rPr>
                                <w:sz w:val="22"/>
                              </w:rPr>
                              <w:t>10/31/2024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44D772D0">
                <v:stroke joinstyle="miter"/>
                <v:path gradientshapeok="t" o:connecttype="rect"/>
              </v:shapetype>
              <v:shape id="Text Box 2" style="position:absolute;margin-left:316.5pt;margin-top:-6pt;width:153.6pt;height:70.2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">
                <v:textbox>
                  <w:txbxContent>
                    <w:p w:rsidR="00DF5500" w:rsidP="00DF5500" w:rsidRDefault="00DF5500" w14:paraId="59A58EF0" w14:textId="77777777">
                      <w:pPr>
                        <w:spacing w:after="160"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>Form Approved</w:t>
                      </w:r>
                    </w:p>
                    <w:p w:rsidR="00DF5500" w:rsidP="00DF5500" w:rsidRDefault="00DF5500" w14:paraId="3F6983B9" w14:textId="6D9A320B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>OMB Approval No. 0920-</w:t>
                      </w:r>
                      <w:r w:rsidR="008E73C7">
                        <w:rPr>
                          <w:sz w:val="22"/>
                        </w:rPr>
                        <w:t>1352</w:t>
                      </w:r>
                    </w:p>
                    <w:p w:rsidR="00DF5500" w:rsidP="00DF5500" w:rsidRDefault="00DF5500" w14:paraId="4DEF37AF" w14:textId="6EF638BA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 xml:space="preserve">Expiration Date: </w:t>
                      </w:r>
                      <w:r w:rsidR="008E73C7">
                        <w:rPr>
                          <w:sz w:val="22"/>
                        </w:rPr>
                        <w:t>10/31/2024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</w:rPr>
        <w:t xml:space="preserve">– IIS </w:t>
      </w:r>
    </w:p>
    <w:p w:rsidR="00460DBC" w:rsidP="00E82E3C" w:rsidRDefault="00460DBC" w14:paraId="11CC6527" w14:textId="64A29999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FF4A04" w:rsidP="005709F6" w:rsidRDefault="00FF4A04" w14:paraId="4CEB724D" w14:textId="33042456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Pr="003D428D" w:rsidR="003D428D" w:rsidP="003D428D" w:rsidRDefault="003D428D" w14:paraId="53A5F52C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D428D">
        <w:rPr>
          <w:rFonts w:asciiTheme="minorHAnsi" w:hAnsiTheme="minorHAnsi" w:cstheme="minorHAnsi"/>
          <w:color w:val="000000"/>
          <w:sz w:val="24"/>
          <w:szCs w:val="24"/>
        </w:rPr>
        <w:t>Immunization information system (IIS)</w:t>
      </w:r>
    </w:p>
    <w:p w:rsidRPr="003D428D" w:rsidR="003D428D" w:rsidP="003D428D" w:rsidRDefault="003D428D" w14:paraId="20BB7107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Pr="003D428D" w:rsidR="003D428D" w:rsidP="003D428D" w:rsidRDefault="003D428D" w14:paraId="51EBDD6D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D428D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3D428D">
        <w:rPr>
          <w:rFonts w:asciiTheme="minorHAnsi" w:hAnsiTheme="minorHAnsi" w:cstheme="minorHAnsi"/>
          <w:color w:val="000000"/>
          <w:sz w:val="24"/>
          <w:szCs w:val="24"/>
        </w:rPr>
        <w:tab/>
        <w:t>Total number of targeted CWG enrolled prior to FE</w:t>
      </w:r>
    </w:p>
    <w:p w:rsidRPr="003D428D" w:rsidR="003D428D" w:rsidP="003D428D" w:rsidRDefault="003D428D" w14:paraId="609A8E2A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D428D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3D428D">
        <w:rPr>
          <w:rFonts w:asciiTheme="minorHAnsi" w:hAnsiTheme="minorHAnsi" w:cstheme="minorHAnsi"/>
          <w:color w:val="000000"/>
          <w:sz w:val="24"/>
          <w:szCs w:val="24"/>
        </w:rPr>
        <w:tab/>
        <w:t>Total number enrolled during FE</w:t>
      </w:r>
    </w:p>
    <w:p w:rsidRPr="003D428D" w:rsidR="003D428D" w:rsidP="003D428D" w:rsidRDefault="003D428D" w14:paraId="244CCCDB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D428D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3D428D">
        <w:rPr>
          <w:rFonts w:asciiTheme="minorHAnsi" w:hAnsiTheme="minorHAnsi" w:cstheme="minorHAnsi"/>
          <w:color w:val="000000"/>
          <w:sz w:val="24"/>
          <w:szCs w:val="24"/>
        </w:rPr>
        <w:tab/>
        <w:t>Number of vaccine doses reported to IIS day of FE</w:t>
      </w:r>
    </w:p>
    <w:p w:rsidRPr="003D428D" w:rsidR="003D428D" w:rsidP="003D428D" w:rsidRDefault="003D428D" w14:paraId="315BC11B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D428D">
        <w:rPr>
          <w:rFonts w:asciiTheme="minorHAnsi" w:hAnsiTheme="minorHAnsi" w:cstheme="minorHAnsi"/>
          <w:color w:val="000000"/>
          <w:sz w:val="24"/>
          <w:szCs w:val="24"/>
        </w:rPr>
        <w:t>d.</w:t>
      </w:r>
      <w:r w:rsidRPr="003D428D">
        <w:rPr>
          <w:rFonts w:asciiTheme="minorHAnsi" w:hAnsiTheme="minorHAnsi" w:cstheme="minorHAnsi"/>
          <w:color w:val="000000"/>
          <w:sz w:val="24"/>
          <w:szCs w:val="24"/>
        </w:rPr>
        <w:tab/>
        <w:t>Reported one to seven days after FE</w:t>
      </w:r>
    </w:p>
    <w:p w:rsidRPr="003D428D" w:rsidR="003D428D" w:rsidP="003D428D" w:rsidRDefault="003D428D" w14:paraId="280BF097" w14:textId="5FCAD35D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D428D">
        <w:rPr>
          <w:rFonts w:asciiTheme="minorHAnsi" w:hAnsiTheme="minorHAnsi" w:cstheme="minorHAnsi"/>
          <w:color w:val="000000"/>
          <w:sz w:val="24"/>
          <w:szCs w:val="24"/>
        </w:rPr>
        <w:t>e.</w:t>
      </w:r>
      <w:r w:rsidRPr="003D428D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Reported </w:t>
      </w:r>
      <w:r w:rsidR="001A52D9">
        <w:rPr>
          <w:rFonts w:asciiTheme="minorHAnsi" w:hAnsiTheme="minorHAnsi" w:cstheme="minorHAnsi"/>
          <w:color w:val="000000"/>
          <w:sz w:val="24"/>
          <w:szCs w:val="24"/>
        </w:rPr>
        <w:t>more than</w:t>
      </w:r>
      <w:r w:rsidRPr="003D428D">
        <w:rPr>
          <w:rFonts w:asciiTheme="minorHAnsi" w:hAnsiTheme="minorHAnsi" w:cstheme="minorHAnsi"/>
          <w:color w:val="000000"/>
          <w:sz w:val="24"/>
          <w:szCs w:val="24"/>
        </w:rPr>
        <w:t xml:space="preserve"> seven days after FE</w:t>
      </w:r>
    </w:p>
    <w:p w:rsidRPr="003D428D" w:rsidR="003D428D" w:rsidP="003D428D" w:rsidRDefault="003D428D" w14:paraId="6D19AB24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D428D">
        <w:rPr>
          <w:rFonts w:asciiTheme="minorHAnsi" w:hAnsiTheme="minorHAnsi" w:cstheme="minorHAnsi"/>
          <w:color w:val="000000"/>
          <w:sz w:val="24"/>
          <w:szCs w:val="24"/>
        </w:rPr>
        <w:t>f.</w:t>
      </w:r>
      <w:r w:rsidRPr="003D428D">
        <w:rPr>
          <w:rFonts w:asciiTheme="minorHAnsi" w:hAnsiTheme="minorHAnsi" w:cstheme="minorHAnsi"/>
          <w:color w:val="000000"/>
          <w:sz w:val="24"/>
          <w:szCs w:val="24"/>
        </w:rPr>
        <w:tab/>
        <w:t>Total number of doses administered during FE</w:t>
      </w:r>
    </w:p>
    <w:p w:rsidRPr="003D428D" w:rsidR="003D428D" w:rsidP="003D428D" w:rsidRDefault="003D428D" w14:paraId="0CC77F90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D428D">
        <w:rPr>
          <w:rFonts w:asciiTheme="minorHAnsi" w:hAnsiTheme="minorHAnsi" w:cstheme="minorHAnsi"/>
          <w:color w:val="000000"/>
          <w:sz w:val="24"/>
          <w:szCs w:val="24"/>
        </w:rPr>
        <w:t>g.</w:t>
      </w:r>
      <w:r w:rsidRPr="003D428D">
        <w:rPr>
          <w:rFonts w:asciiTheme="minorHAnsi" w:hAnsiTheme="minorHAnsi" w:cstheme="minorHAnsi"/>
          <w:color w:val="000000"/>
          <w:sz w:val="24"/>
          <w:szCs w:val="24"/>
        </w:rPr>
        <w:tab/>
        <w:t>IIS vaccine reporting method</w:t>
      </w:r>
    </w:p>
    <w:p w:rsidRPr="003D428D" w:rsidR="003D428D" w:rsidP="003D428D" w:rsidRDefault="003D428D" w14:paraId="5C7577F9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D428D">
        <w:rPr>
          <w:rFonts w:asciiTheme="minorHAnsi" w:hAnsiTheme="minorHAnsi" w:cstheme="minorHAnsi"/>
          <w:color w:val="000000"/>
          <w:sz w:val="24"/>
          <w:szCs w:val="24"/>
        </w:rPr>
        <w:t>h.</w:t>
      </w:r>
      <w:r w:rsidRPr="003D428D">
        <w:rPr>
          <w:rFonts w:asciiTheme="minorHAnsi" w:hAnsiTheme="minorHAnsi" w:cstheme="minorHAnsi"/>
          <w:color w:val="000000"/>
          <w:sz w:val="24"/>
          <w:szCs w:val="24"/>
        </w:rPr>
        <w:tab/>
        <w:t>Vaccine history screening (primary method)</w:t>
      </w:r>
    </w:p>
    <w:p w:rsidR="003D428D" w:rsidP="003D428D" w:rsidRDefault="003D428D" w14:paraId="40F2D8CD" w14:textId="2188824C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D428D">
        <w:rPr>
          <w:rFonts w:asciiTheme="minorHAnsi" w:hAnsiTheme="minorHAnsi" w:cstheme="minorHAnsi"/>
          <w:color w:val="000000"/>
          <w:sz w:val="24"/>
          <w:szCs w:val="24"/>
        </w:rPr>
        <w:t>i.</w:t>
      </w:r>
      <w:r w:rsidRPr="003D428D">
        <w:rPr>
          <w:rFonts w:asciiTheme="minorHAnsi" w:hAnsiTheme="minorHAnsi" w:cstheme="minorHAnsi"/>
          <w:color w:val="000000"/>
          <w:sz w:val="24"/>
          <w:szCs w:val="24"/>
        </w:rPr>
        <w:tab/>
        <w:t>Verify membership in targeted CWG</w:t>
      </w:r>
    </w:p>
    <w:sectPr w:rsidR="003D42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208A0" w14:textId="77777777" w:rsidR="00DF5500" w:rsidRDefault="00DF5500" w:rsidP="00DF5500">
      <w:pPr>
        <w:spacing w:after="0"/>
      </w:pPr>
      <w:r>
        <w:separator/>
      </w:r>
    </w:p>
  </w:endnote>
  <w:endnote w:type="continuationSeparator" w:id="0">
    <w:p w14:paraId="61DCC2F0" w14:textId="77777777" w:rsidR="00DF5500" w:rsidRDefault="00DF5500" w:rsidP="00DF55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3FD63" w14:textId="77777777" w:rsidR="008E73C7" w:rsidRDefault="008E73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4E625" w14:textId="588F09B8" w:rsidR="004A7167" w:rsidRDefault="004A7167">
    <w:pPr>
      <w:pStyle w:val="Footer"/>
    </w:pPr>
    <w:r w:rsidRPr="00C83133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74B2BC" wp14:editId="7C997606">
              <wp:simplePos x="0" y="0"/>
              <wp:positionH relativeFrom="margin">
                <wp:posOffset>-314325</wp:posOffset>
              </wp:positionH>
              <wp:positionV relativeFrom="paragraph">
                <wp:posOffset>-227330</wp:posOffset>
              </wp:positionV>
              <wp:extent cx="6979285" cy="704850"/>
              <wp:effectExtent l="0" t="0" r="12065" b="19050"/>
              <wp:wrapNone/>
              <wp:docPr id="4" name="Text Box 2">
                <a:extLst xmlns:a="http://schemas.openxmlformats.org/drawingml/2006/main">
                  <a:ext uri="{FF2B5EF4-FFF2-40B4-BE49-F238E27FC236}">
                    <a16:creationId xmlns:a16="http://schemas.microsoft.com/office/drawing/2014/main" id="{47B44CAE-9C74-470D-8AF3-FDDE1891DB46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928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5116CC" w14:textId="4C8BE424" w:rsidR="004A7167" w:rsidRDefault="004A7167" w:rsidP="004A7167">
                          <w:pPr>
                            <w:spacing w:line="256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Public reporting burden of this collection of information is estimated to average </w:t>
                          </w:r>
                          <w:r w:rsidR="003D428D"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12</w:t>
                          </w:r>
                          <w:r>
                            <w:rPr>
                              <w:rFonts w:eastAsia="Arial Unicode MS" w:cstheme="minorBidi"/>
                              <w:b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minutes per response, including the time for reviewing instructions, searching existing data sources, </w:t>
                          </w:r>
                          <w:proofErr w:type="gramStart"/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gathering</w:t>
                          </w:r>
                          <w:proofErr w:type="gramEnd"/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</w:t>
                          </w:r>
                          <w:r w:rsidR="008E73C7"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1352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).</w:t>
                          </w:r>
                        </w:p>
                        <w:p w14:paraId="64E48525" w14:textId="77777777" w:rsidR="004A7167" w:rsidRDefault="004A7167" w:rsidP="004A7167">
                          <w:pPr>
                            <w:spacing w:line="256" w:lineRule="auto"/>
                          </w:pPr>
                          <w:r>
                            <w:rPr>
                              <w:rFonts w:eastAsia="Arial Unicode MS" w:cstheme="minorBidi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4B2B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24.75pt;margin-top:-17.9pt;width:549.55pt;height:55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">
              <v:textbox>
                <w:txbxContent>
                  <w:p w14:paraId="7F5116CC" w14:textId="4C8BE424" w:rsidR="004A7167" w:rsidRDefault="004A7167" w:rsidP="004A7167">
                    <w:pPr>
                      <w:spacing w:line="256" w:lineRule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Public reporting burden of this collection of information is estimated to average </w:t>
                    </w:r>
                    <w:r w:rsidR="003D428D">
                      <w:rPr>
                        <w:rFonts w:eastAsia="Arial Unicode MS" w:cstheme="minorBidi"/>
                        <w:sz w:val="14"/>
                        <w:szCs w:val="14"/>
                      </w:rPr>
                      <w:t>12</w:t>
                    </w:r>
                    <w:r>
                      <w:rPr>
                        <w:rFonts w:eastAsia="Arial Unicode MS" w:cstheme="minorBidi"/>
                        <w:b/>
                        <w:bCs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minutes per response, including the time for reviewing instructions, searching existing data sources, </w:t>
                    </w:r>
                    <w:proofErr w:type="gramStart"/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>gathering</w:t>
                    </w:r>
                    <w:proofErr w:type="gramEnd"/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</w:t>
                    </w:r>
                    <w:r w:rsidR="008E73C7">
                      <w:rPr>
                        <w:rFonts w:eastAsia="Arial Unicode MS" w:cstheme="minorBidi"/>
                        <w:sz w:val="14"/>
                        <w:szCs w:val="14"/>
                      </w:rPr>
                      <w:t>1352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>).</w:t>
                    </w:r>
                  </w:p>
                  <w:p w14:paraId="64E48525" w14:textId="77777777" w:rsidR="004A7167" w:rsidRDefault="004A7167" w:rsidP="004A7167">
                    <w:pPr>
                      <w:spacing w:line="256" w:lineRule="auto"/>
                    </w:pPr>
                    <w:r>
                      <w:rPr>
                        <w:rFonts w:eastAsia="Arial Unicode MS" w:cstheme="minorBidi"/>
                      </w:rPr>
                      <w:t> 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745F7" w14:textId="77777777" w:rsidR="008E73C7" w:rsidRDefault="008E73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B2E32" w14:textId="77777777" w:rsidR="00DF5500" w:rsidRDefault="00DF5500" w:rsidP="00DF5500">
      <w:pPr>
        <w:spacing w:after="0"/>
      </w:pPr>
      <w:r>
        <w:separator/>
      </w:r>
    </w:p>
  </w:footnote>
  <w:footnote w:type="continuationSeparator" w:id="0">
    <w:p w14:paraId="27B2085E" w14:textId="77777777" w:rsidR="00DF5500" w:rsidRDefault="00DF5500" w:rsidP="00DF55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7D465" w14:textId="77777777" w:rsidR="008E73C7" w:rsidRDefault="008E73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8723F" w14:textId="77777777" w:rsidR="008E73C7" w:rsidRDefault="008E73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75676" w14:textId="77777777" w:rsidR="008E73C7" w:rsidRDefault="008E73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30C2F"/>
    <w:multiLevelType w:val="hybridMultilevel"/>
    <w:tmpl w:val="34761C7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8A364E"/>
    <w:multiLevelType w:val="hybridMultilevel"/>
    <w:tmpl w:val="06589842"/>
    <w:lvl w:ilvl="0" w:tplc="A91648AE">
      <w:start w:val="1"/>
      <w:numFmt w:val="lowerLetter"/>
      <w:lvlText w:val="%1."/>
      <w:lvlJc w:val="left"/>
      <w:pPr>
        <w:ind w:left="360" w:hanging="360"/>
      </w:pPr>
      <w:rPr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00"/>
    <w:rsid w:val="00141DB7"/>
    <w:rsid w:val="00144059"/>
    <w:rsid w:val="00183FE4"/>
    <w:rsid w:val="00197477"/>
    <w:rsid w:val="001A52D9"/>
    <w:rsid w:val="00234B57"/>
    <w:rsid w:val="002A2B72"/>
    <w:rsid w:val="002D01DF"/>
    <w:rsid w:val="00307C1D"/>
    <w:rsid w:val="003D428D"/>
    <w:rsid w:val="004211A8"/>
    <w:rsid w:val="00460DBC"/>
    <w:rsid w:val="004A7167"/>
    <w:rsid w:val="004D1B79"/>
    <w:rsid w:val="00512624"/>
    <w:rsid w:val="005127B6"/>
    <w:rsid w:val="005554C8"/>
    <w:rsid w:val="005709F6"/>
    <w:rsid w:val="00607305"/>
    <w:rsid w:val="0063076C"/>
    <w:rsid w:val="007F1106"/>
    <w:rsid w:val="008746B8"/>
    <w:rsid w:val="0089125B"/>
    <w:rsid w:val="008C6C3E"/>
    <w:rsid w:val="008E73C7"/>
    <w:rsid w:val="008F082C"/>
    <w:rsid w:val="0091426B"/>
    <w:rsid w:val="00923429"/>
    <w:rsid w:val="0092378D"/>
    <w:rsid w:val="009F0666"/>
    <w:rsid w:val="00AA17DC"/>
    <w:rsid w:val="00B25499"/>
    <w:rsid w:val="00B50AB4"/>
    <w:rsid w:val="00C814B8"/>
    <w:rsid w:val="00C83133"/>
    <w:rsid w:val="00D807F5"/>
    <w:rsid w:val="00DF490A"/>
    <w:rsid w:val="00DF5500"/>
    <w:rsid w:val="00E45F8A"/>
    <w:rsid w:val="00E75902"/>
    <w:rsid w:val="00E82E3C"/>
    <w:rsid w:val="00F97022"/>
    <w:rsid w:val="00FF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10D8F05"/>
  <w15:chartTrackingRefBased/>
  <w15:docId w15:val="{557E6B0E-EACE-41ED-BFC8-DE54177C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500"/>
    <w:pPr>
      <w:spacing w:after="200" w:line="240" w:lineRule="auto"/>
    </w:pPr>
    <w:rPr>
      <w:rFonts w:ascii="Calibri" w:eastAsia="Calibri" w:hAnsi="Calibri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5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tyling">
    <w:name w:val="Table Content Styling"/>
    <w:basedOn w:val="Normal"/>
    <w:link w:val="TableContentStylingChar"/>
    <w:qFormat/>
    <w:rsid w:val="00DF5500"/>
    <w:rPr>
      <w:rFonts w:ascii="Arial Narrow" w:hAnsi="Arial Narrow" w:cs="Arial"/>
      <w:sz w:val="22"/>
      <w:szCs w:val="20"/>
    </w:rPr>
  </w:style>
  <w:style w:type="character" w:customStyle="1" w:styleId="TableContentStylingChar">
    <w:name w:val="Table Content Styling Char"/>
    <w:basedOn w:val="DefaultParagraphFont"/>
    <w:link w:val="TableContentStyling"/>
    <w:rsid w:val="00DF5500"/>
    <w:rPr>
      <w:rFonts w:ascii="Arial Narrow" w:eastAsia="Calibri" w:hAnsi="Arial Narrow" w:cs="Ari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8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82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C8313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83133"/>
    <w:rPr>
      <w:rFonts w:ascii="Calibri" w:eastAsia="Calibri" w:hAnsi="Calibri" w:cs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7167"/>
    <w:rPr>
      <w:rFonts w:ascii="Calibri" w:eastAsia="Calibri" w:hAnsi="Calibri" w:cs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7167"/>
    <w:rPr>
      <w:rFonts w:ascii="Calibri" w:eastAsia="Calibri" w:hAnsi="Calibri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Albert (CDC/DDPHSIS/CPR/OD)</dc:creator>
  <cp:keywords/>
  <dc:description/>
  <cp:lastModifiedBy>Garcia, Albert (CDC/DDPHSIS/CPR/OD)</cp:lastModifiedBy>
  <cp:revision>7</cp:revision>
  <dcterms:created xsi:type="dcterms:W3CDTF">2022-02-25T21:42:00Z</dcterms:created>
  <dcterms:modified xsi:type="dcterms:W3CDTF">2022-02-25T21:43:00Z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2021-04-23T19:11:26Z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8d1e9273-8071-40fa-83fd-33b6a57606cf</vt:lpwstr>
  </property>
  <property fmtid="{D5CDD505-2E9C-101B-9397-08002B2CF9AE}" pid="8" name="MSIP_Label_7b94a7b8-f06c-4dfe-bdcc-9b548fd58c31_ContentBits">
    <vt:lpwstr>0</vt:lpwstr>
  </property>
</Properties>
</file>