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4D09" w:rsidP="00BD4D09" w14:paraId="76BFC4F2" w14:textId="77777777">
      <w:pPr>
        <w:spacing w:after="0" w:line="240" w:lineRule="auto"/>
        <w:jc w:val="center"/>
        <w:rPr>
          <w:b/>
          <w:sz w:val="24"/>
          <w:szCs w:val="24"/>
        </w:rPr>
      </w:pPr>
      <w:r>
        <w:rPr>
          <w:b/>
          <w:sz w:val="24"/>
          <w:szCs w:val="24"/>
        </w:rPr>
        <w:t xml:space="preserve">Supporting Statement A for Paperwork Reduction Act </w:t>
      </w:r>
    </w:p>
    <w:p w:rsidR="00BD4D09" w:rsidP="00BD4D09" w14:paraId="35F3720C" w14:textId="77777777">
      <w:pPr>
        <w:spacing w:after="0" w:line="240" w:lineRule="auto"/>
        <w:jc w:val="center"/>
        <w:rPr>
          <w:b/>
          <w:sz w:val="24"/>
          <w:szCs w:val="24"/>
        </w:rPr>
      </w:pPr>
      <w:r>
        <w:rPr>
          <w:b/>
          <w:sz w:val="24"/>
          <w:szCs w:val="24"/>
        </w:rPr>
        <w:t xml:space="preserve">Generic Information Collection Submissions for </w:t>
      </w:r>
    </w:p>
    <w:p w:rsidR="00BD4D09" w:rsidP="00BD4D09" w14:paraId="576B1332" w14:textId="48C91443">
      <w:pPr>
        <w:spacing w:after="0" w:line="240" w:lineRule="auto"/>
        <w:jc w:val="center"/>
        <w:outlineLvl w:val="0"/>
        <w:rPr>
          <w:b/>
          <w:sz w:val="24"/>
          <w:szCs w:val="24"/>
        </w:rPr>
      </w:pPr>
      <w:r>
        <w:rPr>
          <w:b/>
          <w:sz w:val="24"/>
          <w:szCs w:val="24"/>
        </w:rPr>
        <w:t>“Generic Clearance for the Collection of Qualitative Feedback on Agency Service Delivery”</w:t>
      </w:r>
    </w:p>
    <w:p w:rsidR="00E94156" w:rsidP="00BD4D09" w14:paraId="651B33DE" w14:textId="1FE24CF9">
      <w:pPr>
        <w:spacing w:after="0" w:line="240" w:lineRule="auto"/>
        <w:jc w:val="center"/>
        <w:outlineLvl w:val="0"/>
        <w:rPr>
          <w:b/>
          <w:sz w:val="24"/>
          <w:szCs w:val="24"/>
        </w:rPr>
      </w:pPr>
      <w:bookmarkStart w:id="0" w:name="_Hlk66346259"/>
      <w:r>
        <w:rPr>
          <w:b/>
          <w:sz w:val="24"/>
          <w:szCs w:val="24"/>
        </w:rPr>
        <w:t>OMB Control No. 0923-0047</w:t>
      </w:r>
    </w:p>
    <w:p w:rsidR="00E94156" w:rsidP="5368A099" w14:paraId="47AFAE8B" w14:textId="5D43794F">
      <w:pPr>
        <w:spacing w:after="0" w:line="240" w:lineRule="auto"/>
        <w:jc w:val="center"/>
        <w:outlineLvl w:val="0"/>
        <w:rPr>
          <w:b/>
          <w:bCs/>
          <w:sz w:val="24"/>
          <w:szCs w:val="24"/>
        </w:rPr>
      </w:pPr>
      <w:r w:rsidRPr="5368A099">
        <w:rPr>
          <w:b/>
          <w:bCs/>
          <w:sz w:val="24"/>
          <w:szCs w:val="24"/>
        </w:rPr>
        <w:t>Expiration Date 0</w:t>
      </w:r>
      <w:r w:rsidR="00F27BA3">
        <w:rPr>
          <w:b/>
          <w:bCs/>
          <w:sz w:val="24"/>
          <w:szCs w:val="24"/>
        </w:rPr>
        <w:t>2</w:t>
      </w:r>
      <w:r w:rsidRPr="5368A099">
        <w:rPr>
          <w:b/>
          <w:bCs/>
          <w:sz w:val="24"/>
          <w:szCs w:val="24"/>
        </w:rPr>
        <w:t>/</w:t>
      </w:r>
      <w:r w:rsidR="00F27BA3">
        <w:rPr>
          <w:b/>
          <w:bCs/>
          <w:sz w:val="24"/>
          <w:szCs w:val="24"/>
        </w:rPr>
        <w:t>28</w:t>
      </w:r>
      <w:r w:rsidRPr="5368A099">
        <w:rPr>
          <w:b/>
          <w:bCs/>
          <w:sz w:val="24"/>
          <w:szCs w:val="24"/>
        </w:rPr>
        <w:t>/202</w:t>
      </w:r>
      <w:r w:rsidRPr="5368A099" w:rsidR="0B8CADBC">
        <w:rPr>
          <w:b/>
          <w:bCs/>
          <w:sz w:val="24"/>
          <w:szCs w:val="24"/>
        </w:rPr>
        <w:t>5</w:t>
      </w:r>
    </w:p>
    <w:bookmarkEnd w:id="0"/>
    <w:p w:rsidR="00F35698" w:rsidP="00D62CC4" w14:paraId="41CC4107" w14:textId="77777777">
      <w:pPr>
        <w:spacing w:after="0" w:line="240" w:lineRule="auto"/>
        <w:jc w:val="center"/>
        <w:outlineLvl w:val="0"/>
        <w:rPr>
          <w:b/>
          <w:sz w:val="24"/>
          <w:szCs w:val="24"/>
        </w:rPr>
      </w:pPr>
    </w:p>
    <w:p w:rsidR="00F35698" w:rsidP="00D62CC4" w14:paraId="53E7778B" w14:textId="77777777">
      <w:pPr>
        <w:spacing w:after="0" w:line="240" w:lineRule="auto"/>
        <w:jc w:val="center"/>
        <w:outlineLvl w:val="0"/>
        <w:rPr>
          <w:b/>
          <w:sz w:val="24"/>
          <w:szCs w:val="24"/>
        </w:rPr>
      </w:pPr>
      <w:r>
        <w:rPr>
          <w:b/>
          <w:sz w:val="24"/>
          <w:szCs w:val="24"/>
        </w:rPr>
        <w:t xml:space="preserve">National </w:t>
      </w:r>
      <w:r>
        <w:rPr>
          <w:b/>
          <w:sz w:val="24"/>
          <w:szCs w:val="24"/>
        </w:rPr>
        <w:t xml:space="preserve">Center for Environmental Health and </w:t>
      </w:r>
    </w:p>
    <w:p w:rsidR="00D62CC4" w:rsidP="00D62CC4" w14:paraId="71E1ECB4" w14:textId="77777777">
      <w:pPr>
        <w:spacing w:after="0" w:line="240" w:lineRule="auto"/>
        <w:jc w:val="center"/>
        <w:outlineLvl w:val="0"/>
        <w:rPr>
          <w:b/>
          <w:sz w:val="24"/>
          <w:szCs w:val="24"/>
        </w:rPr>
      </w:pPr>
      <w:r>
        <w:rPr>
          <w:b/>
          <w:sz w:val="24"/>
          <w:szCs w:val="24"/>
        </w:rPr>
        <w:t>Agency for Toxic Substances and Disease Registry</w:t>
      </w:r>
      <w:r w:rsidR="00F35698">
        <w:rPr>
          <w:b/>
          <w:sz w:val="24"/>
          <w:szCs w:val="24"/>
        </w:rPr>
        <w:t xml:space="preserve"> (NCEH/ATSDR)</w:t>
      </w:r>
    </w:p>
    <w:p w:rsidR="00D62CC4" w:rsidP="00D62CC4" w14:paraId="0342B419" w14:textId="77777777">
      <w:pPr>
        <w:spacing w:after="0" w:line="240" w:lineRule="auto"/>
      </w:pPr>
    </w:p>
    <w:p w:rsidR="00D62CC4" w:rsidP="00D62CC4" w14:paraId="3103DC8E" w14:textId="77777777">
      <w:pPr>
        <w:spacing w:after="0" w:line="240" w:lineRule="auto"/>
      </w:pPr>
    </w:p>
    <w:p w:rsidR="00D62CC4" w:rsidP="00D62CC4" w14:paraId="7C30F346" w14:textId="77777777">
      <w:pPr>
        <w:pStyle w:val="BodyTextIndent3"/>
        <w:tabs>
          <w:tab w:val="clear" w:pos="360"/>
        </w:tabs>
        <w:ind w:left="0"/>
        <w:rPr>
          <w:b/>
        </w:rPr>
      </w:pPr>
    </w:p>
    <w:p w:rsidR="00D62CC4" w:rsidP="00D62CC4" w14:paraId="7CF1C467" w14:textId="77777777">
      <w:pPr>
        <w:pStyle w:val="BodyTextIndent3"/>
        <w:tabs>
          <w:tab w:val="clear" w:pos="360"/>
        </w:tabs>
        <w:ind w:left="0"/>
        <w:rPr>
          <w:b/>
        </w:rPr>
      </w:pPr>
    </w:p>
    <w:p w:rsidR="00D62CC4" w:rsidP="00D62CC4" w14:paraId="6208ACE9" w14:textId="77777777">
      <w:pPr>
        <w:pStyle w:val="BodyTextIndent3"/>
        <w:tabs>
          <w:tab w:val="clear" w:pos="360"/>
        </w:tabs>
        <w:ind w:left="0"/>
        <w:rPr>
          <w:b/>
        </w:rPr>
      </w:pPr>
    </w:p>
    <w:p w:rsidR="00D62CC4" w:rsidP="00D62CC4" w14:paraId="01DE4C7A" w14:textId="77777777">
      <w:pPr>
        <w:pStyle w:val="BodyTextIndent3"/>
        <w:tabs>
          <w:tab w:val="clear" w:pos="360"/>
        </w:tabs>
        <w:ind w:left="0"/>
        <w:rPr>
          <w:b/>
        </w:rPr>
      </w:pPr>
    </w:p>
    <w:p w:rsidR="00D62CC4" w:rsidP="00D62CC4" w14:paraId="48289207" w14:textId="77777777">
      <w:pPr>
        <w:pStyle w:val="BodyTextIndent3"/>
        <w:tabs>
          <w:tab w:val="clear" w:pos="360"/>
        </w:tabs>
        <w:ind w:left="0"/>
        <w:rPr>
          <w:b/>
        </w:rPr>
      </w:pPr>
    </w:p>
    <w:p w:rsidR="00D62CC4" w:rsidP="003F3210" w14:paraId="5776E8BE" w14:textId="7616CE7C">
      <w:pPr>
        <w:pStyle w:val="BodyTextIndent3"/>
        <w:tabs>
          <w:tab w:val="clear" w:pos="360"/>
        </w:tabs>
        <w:ind w:left="0" w:firstLine="0"/>
        <w:jc w:val="center"/>
        <w:rPr>
          <w:b/>
        </w:rPr>
      </w:pPr>
      <w:r>
        <w:rPr>
          <w:b/>
        </w:rPr>
        <w:t>Extension</w:t>
      </w:r>
    </w:p>
    <w:p w:rsidR="00D62CC4" w:rsidP="00D62CC4" w14:paraId="07CB9579" w14:textId="77777777">
      <w:pPr>
        <w:pStyle w:val="BodyTextIndent3"/>
        <w:tabs>
          <w:tab w:val="clear" w:pos="360"/>
        </w:tabs>
        <w:ind w:left="0"/>
        <w:rPr>
          <w:b/>
        </w:rPr>
      </w:pPr>
    </w:p>
    <w:p w:rsidR="00D62CC4" w:rsidP="00D62CC4" w14:paraId="2831EB45" w14:textId="77777777">
      <w:pPr>
        <w:pStyle w:val="BodyTextIndent3"/>
        <w:tabs>
          <w:tab w:val="clear" w:pos="360"/>
        </w:tabs>
        <w:ind w:left="0"/>
        <w:rPr>
          <w:b/>
        </w:rPr>
      </w:pPr>
    </w:p>
    <w:p w:rsidR="00D62CC4" w:rsidP="00D62CC4" w14:paraId="1E1B8545" w14:textId="77777777">
      <w:pPr>
        <w:pStyle w:val="BodyTextIndent3"/>
        <w:tabs>
          <w:tab w:val="clear" w:pos="360"/>
        </w:tabs>
        <w:ind w:left="0"/>
        <w:rPr>
          <w:b/>
        </w:rPr>
      </w:pPr>
    </w:p>
    <w:p w:rsidR="00D62CC4" w:rsidP="00D62CC4" w14:paraId="20D45B52" w14:textId="77777777">
      <w:pPr>
        <w:pStyle w:val="BodyTextIndent3"/>
        <w:tabs>
          <w:tab w:val="clear" w:pos="360"/>
        </w:tabs>
        <w:ind w:left="0"/>
        <w:rPr>
          <w:b/>
        </w:rPr>
      </w:pPr>
    </w:p>
    <w:p w:rsidR="00D62CC4" w:rsidP="00D62CC4" w14:paraId="0DC0158F" w14:textId="77777777">
      <w:pPr>
        <w:pStyle w:val="BodyTextIndent3"/>
        <w:tabs>
          <w:tab w:val="clear" w:pos="360"/>
        </w:tabs>
        <w:ind w:left="0"/>
        <w:rPr>
          <w:b/>
        </w:rPr>
      </w:pPr>
    </w:p>
    <w:p w:rsidR="00D62CC4" w:rsidP="00D62CC4" w14:paraId="1D07CE57" w14:textId="77777777">
      <w:pPr>
        <w:pStyle w:val="BodyTextIndent3"/>
        <w:tabs>
          <w:tab w:val="clear" w:pos="360"/>
        </w:tabs>
        <w:ind w:left="0"/>
        <w:jc w:val="center"/>
        <w:rPr>
          <w:b/>
        </w:rPr>
      </w:pPr>
    </w:p>
    <w:p w:rsidR="00D62CC4" w:rsidRPr="00283DBD" w:rsidP="00D62CC4" w14:paraId="4F83ACB5" w14:textId="77777777">
      <w:pPr>
        <w:widowControl w:val="0"/>
        <w:autoSpaceDE w:val="0"/>
        <w:autoSpaceDN w:val="0"/>
        <w:adjustRightInd w:val="0"/>
        <w:spacing w:after="0" w:line="240" w:lineRule="auto"/>
        <w:jc w:val="center"/>
      </w:pPr>
      <w:r w:rsidRPr="00283DBD">
        <w:t>Contact Information:</w:t>
      </w:r>
    </w:p>
    <w:p w:rsidR="00D62CC4" w:rsidRPr="00283DBD" w:rsidP="00D62CC4" w14:paraId="09857213" w14:textId="77777777">
      <w:pPr>
        <w:widowControl w:val="0"/>
        <w:autoSpaceDE w:val="0"/>
        <w:autoSpaceDN w:val="0"/>
        <w:adjustRightInd w:val="0"/>
        <w:spacing w:after="0" w:line="240" w:lineRule="auto"/>
        <w:jc w:val="center"/>
      </w:pPr>
    </w:p>
    <w:p w:rsidR="00D62CC4" w:rsidP="00D62CC4" w14:paraId="5F75FFF8" w14:textId="3DAACB57">
      <w:pPr>
        <w:widowControl w:val="0"/>
        <w:autoSpaceDE w:val="0"/>
        <w:autoSpaceDN w:val="0"/>
        <w:adjustRightInd w:val="0"/>
        <w:spacing w:after="0" w:line="240" w:lineRule="auto"/>
        <w:jc w:val="center"/>
      </w:pPr>
      <w:r>
        <w:t>Yan</w:t>
      </w:r>
      <w:r>
        <w:t xml:space="preserve"> </w:t>
      </w:r>
      <w:r w:rsidR="3F184A22">
        <w:t>S</w:t>
      </w:r>
      <w:r>
        <w:t>. D</w:t>
      </w:r>
      <w:r w:rsidR="6DE6249E">
        <w:t>ing</w:t>
      </w:r>
      <w:r>
        <w:t xml:space="preserve">, </w:t>
      </w:r>
      <w:r w:rsidR="27160BAC">
        <w:t>Ph.D.</w:t>
      </w:r>
    </w:p>
    <w:p w:rsidR="00D62CC4" w:rsidP="00D62CC4" w14:paraId="4CE9A85B" w14:textId="4A3DF5F6">
      <w:pPr>
        <w:widowControl w:val="0"/>
        <w:autoSpaceDE w:val="0"/>
        <w:autoSpaceDN w:val="0"/>
        <w:adjustRightInd w:val="0"/>
        <w:spacing w:after="0" w:line="240" w:lineRule="auto"/>
        <w:jc w:val="center"/>
      </w:pPr>
    </w:p>
    <w:p w:rsidR="00D62CC4" w:rsidP="00D62CC4" w14:paraId="3AEC8E0A" w14:textId="77777777">
      <w:pPr>
        <w:widowControl w:val="0"/>
        <w:autoSpaceDE w:val="0"/>
        <w:autoSpaceDN w:val="0"/>
        <w:adjustRightInd w:val="0"/>
        <w:spacing w:after="0" w:line="240" w:lineRule="auto"/>
        <w:jc w:val="center"/>
      </w:pPr>
      <w:r w:rsidRPr="0071763D">
        <w:t>NCEH/ATSDR Office of Science</w:t>
      </w:r>
    </w:p>
    <w:p w:rsidR="00D62CC4" w:rsidRPr="00283DBD" w:rsidP="00D62CC4" w14:paraId="2011ED73" w14:textId="54F53839">
      <w:pPr>
        <w:widowControl w:val="0"/>
        <w:autoSpaceDE w:val="0"/>
        <w:autoSpaceDN w:val="0"/>
        <w:adjustRightInd w:val="0"/>
        <w:spacing w:after="0" w:line="240" w:lineRule="auto"/>
        <w:jc w:val="center"/>
        <w:rPr>
          <w:lang w:val="fr-FR"/>
        </w:rPr>
      </w:pPr>
      <w:r w:rsidRPr="0071763D">
        <w:rPr>
          <w:lang w:val="fr-FR"/>
        </w:rPr>
        <w:t xml:space="preserve">4770 </w:t>
      </w:r>
      <w:r w:rsidRPr="0071763D">
        <w:rPr>
          <w:lang w:val="fr-FR"/>
        </w:rPr>
        <w:t>Buford</w:t>
      </w:r>
      <w:r w:rsidRPr="0071763D">
        <w:rPr>
          <w:lang w:val="fr-FR"/>
        </w:rPr>
        <w:t xml:space="preserve"> Highway NE</w:t>
      </w:r>
      <w:r>
        <w:rPr>
          <w:lang w:val="fr-FR"/>
        </w:rPr>
        <w:t xml:space="preserve">, MS </w:t>
      </w:r>
      <w:r w:rsidR="00426504">
        <w:rPr>
          <w:lang w:val="fr-FR"/>
        </w:rPr>
        <w:t>S106-7</w:t>
      </w:r>
    </w:p>
    <w:p w:rsidR="00D62CC4" w:rsidRPr="00283DBD" w:rsidP="00D62CC4" w14:paraId="6ACF2A1E" w14:textId="77777777">
      <w:pPr>
        <w:widowControl w:val="0"/>
        <w:autoSpaceDE w:val="0"/>
        <w:autoSpaceDN w:val="0"/>
        <w:adjustRightInd w:val="0"/>
        <w:spacing w:after="0" w:line="240" w:lineRule="auto"/>
        <w:jc w:val="center"/>
      </w:pPr>
      <w:r w:rsidRPr="00283DBD">
        <w:t>Atlanta, GA 303</w:t>
      </w:r>
      <w:r>
        <w:t>41</w:t>
      </w:r>
    </w:p>
    <w:p w:rsidR="00D62CC4" w:rsidRPr="00283DBD" w:rsidP="00D62CC4" w14:paraId="2D4BFBA4" w14:textId="1CD842D6">
      <w:pPr>
        <w:widowControl w:val="0"/>
        <w:autoSpaceDE w:val="0"/>
        <w:autoSpaceDN w:val="0"/>
        <w:adjustRightInd w:val="0"/>
        <w:spacing w:after="0" w:line="240" w:lineRule="auto"/>
        <w:jc w:val="center"/>
      </w:pPr>
      <w:r>
        <w:t>770-488-</w:t>
      </w:r>
      <w:r w:rsidR="2B3A76F9">
        <w:t>7934</w:t>
      </w:r>
      <w:r>
        <w:t xml:space="preserve"> </w:t>
      </w:r>
    </w:p>
    <w:p w:rsidR="00D62CC4" w:rsidRPr="00283DBD" w:rsidP="00D62CC4" w14:paraId="57018843" w14:textId="27FF5712">
      <w:pPr>
        <w:widowControl w:val="0"/>
        <w:autoSpaceDE w:val="0"/>
        <w:autoSpaceDN w:val="0"/>
        <w:adjustRightInd w:val="0"/>
        <w:spacing w:after="0" w:line="240" w:lineRule="auto"/>
        <w:jc w:val="center"/>
      </w:pPr>
      <w:r>
        <w:t>yding</w:t>
      </w:r>
      <w:r>
        <w:t>@cdc.gov</w:t>
      </w:r>
    </w:p>
    <w:p w:rsidR="00D62CC4" w:rsidRPr="00283DBD" w:rsidP="00D62CC4" w14:paraId="70D549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rsidR="00D62CC4" w:rsidRPr="00283DBD" w:rsidP="00D62CC4" w14:paraId="416B17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rsidR="00D62CC4" w:rsidRPr="00283DBD" w:rsidP="00D62CC4" w14:paraId="44699B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D62CC4" w:rsidRPr="00283DBD" w:rsidP="00D62CC4" w14:paraId="2271C0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D62CC4" w:rsidRPr="00A41A05" w:rsidP="00A41A05" w14:paraId="2CDB5526" w14:textId="0D68A6EA">
      <w:pPr>
        <w:jc w:val="center"/>
        <w:rPr>
          <w:sz w:val="24"/>
          <w:szCs w:val="24"/>
        </w:rPr>
      </w:pPr>
      <w:r w:rsidRPr="2557B2A1">
        <w:rPr>
          <w:sz w:val="24"/>
          <w:szCs w:val="24"/>
        </w:rPr>
        <w:t xml:space="preserve">November </w:t>
      </w:r>
      <w:r w:rsidR="00230508">
        <w:rPr>
          <w:sz w:val="24"/>
          <w:szCs w:val="24"/>
        </w:rPr>
        <w:t>13</w:t>
      </w:r>
      <w:r w:rsidRPr="2557B2A1" w:rsidR="00C555ED">
        <w:rPr>
          <w:sz w:val="24"/>
          <w:szCs w:val="24"/>
        </w:rPr>
        <w:t>, 20</w:t>
      </w:r>
      <w:r w:rsidRPr="2557B2A1" w:rsidR="007B3E4D">
        <w:rPr>
          <w:sz w:val="24"/>
          <w:szCs w:val="24"/>
        </w:rPr>
        <w:t>2</w:t>
      </w:r>
      <w:r w:rsidRPr="2557B2A1" w:rsidR="3FAEF995">
        <w:rPr>
          <w:sz w:val="24"/>
          <w:szCs w:val="24"/>
        </w:rPr>
        <w:t>4</w:t>
      </w:r>
      <w:r w:rsidRPr="2557B2A1">
        <w:rPr>
          <w:sz w:val="24"/>
          <w:szCs w:val="24"/>
        </w:rPr>
        <w:br w:type="page"/>
      </w:r>
    </w:p>
    <w:p w:rsidR="00F35698" w14:paraId="755E52DE" w14:textId="77777777">
      <w:pPr>
        <w:spacing w:after="0" w:line="240" w:lineRule="auto"/>
        <w:jc w:val="center"/>
        <w:rPr>
          <w:b/>
          <w:sz w:val="24"/>
          <w:szCs w:val="24"/>
        </w:rPr>
      </w:pPr>
      <w:r>
        <w:rPr>
          <w:b/>
          <w:sz w:val="24"/>
          <w:szCs w:val="24"/>
        </w:rPr>
        <w:t xml:space="preserve">Supporting Statement for Paperwork Reduction Act </w:t>
      </w:r>
    </w:p>
    <w:p w:rsidR="00982095" w14:paraId="3E9DFF9A" w14:textId="77777777">
      <w:pPr>
        <w:spacing w:after="0" w:line="240" w:lineRule="auto"/>
        <w:jc w:val="center"/>
        <w:rPr>
          <w:b/>
          <w:sz w:val="24"/>
          <w:szCs w:val="24"/>
        </w:rPr>
      </w:pPr>
      <w:r>
        <w:rPr>
          <w:b/>
          <w:sz w:val="24"/>
          <w:szCs w:val="24"/>
        </w:rPr>
        <w:t xml:space="preserve">Generic Information Collection Submissions for </w:t>
      </w:r>
    </w:p>
    <w:p w:rsidR="00982095" w14:paraId="4E639D39"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F40CC6" w14:paraId="24AEE71C" w14:textId="39BD23B2">
      <w:pPr>
        <w:spacing w:after="0" w:line="240" w:lineRule="auto"/>
        <w:jc w:val="center"/>
        <w:outlineLvl w:val="0"/>
        <w:rPr>
          <w:b/>
          <w:sz w:val="24"/>
          <w:szCs w:val="24"/>
        </w:rPr>
      </w:pPr>
    </w:p>
    <w:p w:rsidR="00F40CC6" w14:paraId="60ACF2C3" w14:textId="7D451B7A">
      <w:pPr>
        <w:spacing w:after="0" w:line="240" w:lineRule="auto"/>
        <w:jc w:val="center"/>
        <w:outlineLvl w:val="0"/>
        <w:rPr>
          <w:b/>
          <w:sz w:val="24"/>
          <w:szCs w:val="24"/>
        </w:rPr>
      </w:pPr>
    </w:p>
    <w:p w:rsidR="00F40CC6" w14:paraId="3BA91311" w14:textId="16F033B6">
      <w:pPr>
        <w:spacing w:after="0" w:line="240" w:lineRule="auto"/>
        <w:jc w:val="center"/>
        <w:outlineLvl w:val="0"/>
        <w:rPr>
          <w:b/>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-28575</wp:posOffset>
                </wp:positionH>
                <wp:positionV relativeFrom="paragraph">
                  <wp:posOffset>336550</wp:posOffset>
                </wp:positionV>
                <wp:extent cx="6477000" cy="339090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3390900"/>
                        </a:xfrm>
                        <a:prstGeom prst="rect">
                          <a:avLst/>
                        </a:prstGeom>
                        <a:solidFill>
                          <a:srgbClr val="FFFFFF"/>
                        </a:solidFill>
                        <a:ln w="9525">
                          <a:solidFill>
                            <a:srgbClr val="000000"/>
                          </a:solidFill>
                          <a:miter lim="800000"/>
                          <a:headEnd/>
                          <a:tailEnd/>
                        </a:ln>
                      </wps:spPr>
                      <wps:txbx>
                        <w:txbxContent>
                          <w:p w:rsidR="00F40CC6" w:rsidP="00A50D3A" w14:textId="16E1E394">
                            <w:pPr>
                              <w:pStyle w:val="ListParagraph"/>
                              <w:numPr>
                                <w:ilvl w:val="0"/>
                                <w:numId w:val="19"/>
                              </w:numPr>
                            </w:pPr>
                            <w:r>
                              <w:t>Goal of the study</w:t>
                            </w:r>
                            <w:r w:rsidR="003F512B">
                              <w:t>:</w:t>
                            </w:r>
                            <w:r w:rsidR="007060C6">
                              <w:t> </w:t>
                            </w:r>
                            <w:r w:rsidR="008B11C6">
                              <w:t>t</w:t>
                            </w:r>
                            <w:r w:rsidR="007060C6">
                              <w:t>he goal of this information collection is to enable the Agency to garner customer and stakeholder feedback in an efficient, timely manner, in accordance with our commitment to improving service delivery.</w:t>
                            </w:r>
                          </w:p>
                          <w:p w:rsidR="00F40CC6" w:rsidP="00A50D3A" w14:textId="626E3461">
                            <w:pPr>
                              <w:pStyle w:val="ListParagraph"/>
                              <w:numPr>
                                <w:ilvl w:val="0"/>
                                <w:numId w:val="19"/>
                              </w:numPr>
                            </w:pPr>
                            <w:r>
                              <w:t>Intended use of the resulting data</w:t>
                            </w:r>
                            <w:r w:rsidR="008B11C6">
                              <w:t xml:space="preserve">: </w:t>
                            </w:r>
                            <w:r w:rsidRPr="00A50D3A" w:rsidR="008B11C6">
                              <w:rPr>
                                <w:rStyle w:val="normaltextrun"/>
                                <w:rFonts w:ascii="Calibri" w:hAnsi="Calibri" w:cs="Calibri"/>
                                <w:color w:val="000000"/>
                                <w:bdr w:val="none" w:sz="0" w:space="0" w:color="auto" w:frame="1"/>
                              </w:rPr>
                              <w:t>the primary purpose of these collections will be for internal management purposes</w:t>
                            </w:r>
                            <w:r w:rsidRPr="00A50D3A" w:rsidR="0046294E">
                              <w:rPr>
                                <w:rStyle w:val="normaltextrun"/>
                                <w:rFonts w:ascii="Calibri" w:hAnsi="Calibri" w:cs="Calibri"/>
                                <w:color w:val="000000"/>
                                <w:bdr w:val="none" w:sz="0" w:space="0" w:color="auto" w:frame="1"/>
                              </w:rPr>
                              <w:t>. There are no plans to publish or otherwise release this information.</w:t>
                            </w:r>
                          </w:p>
                          <w:p w:rsidR="00F40CC6" w:rsidP="00A50D3A" w14:textId="2E8B90BA">
                            <w:pPr>
                              <w:pStyle w:val="ListParagraph"/>
                              <w:numPr>
                                <w:ilvl w:val="0"/>
                                <w:numId w:val="19"/>
                              </w:numPr>
                            </w:pPr>
                            <w:r>
                              <w:t xml:space="preserve">Methods to be used to </w:t>
                            </w:r>
                            <w:r>
                              <w:t>collect</w:t>
                            </w:r>
                            <w:r w:rsidR="0046294E">
                              <w:t>:</w:t>
                            </w:r>
                            <w:r w:rsidR="0046294E">
                              <w:t xml:space="preserve"> </w:t>
                            </w:r>
                            <w:r w:rsidRPr="00A50D3A" w:rsidR="00CA55F6">
                              <w:rPr>
                                <w:rStyle w:val="normaltextrun"/>
                                <w:rFonts w:ascii="Calibri" w:hAnsi="Calibri" w:cs="Calibri"/>
                                <w:color w:val="000000"/>
                                <w:bdr w:val="none" w:sz="0" w:space="0" w:color="auto" w:frame="1"/>
                              </w:rPr>
                              <w:t>data collection methods and procedures will vary and the specifics of these will be provided with each collection request.</w:t>
                            </w:r>
                          </w:p>
                          <w:p w:rsidR="00F40CC6" w:rsidP="00A50D3A" w14:textId="603400DB">
                            <w:pPr>
                              <w:pStyle w:val="ListParagraph"/>
                              <w:numPr>
                                <w:ilvl w:val="0"/>
                                <w:numId w:val="19"/>
                              </w:numPr>
                            </w:pPr>
                            <w:r>
                              <w:t>The subpopulation to be studied</w:t>
                            </w:r>
                            <w:r w:rsidR="00061318">
                              <w:t xml:space="preserve">: </w:t>
                            </w:r>
                            <w:r w:rsidR="0056713F">
                              <w:rPr>
                                <w:rStyle w:val="normaltextrun"/>
                                <w:rFonts w:ascii="Calibri" w:hAnsi="Calibri" w:cs="Calibri"/>
                                <w:color w:val="000000"/>
                                <w:shd w:val="clear" w:color="auto" w:fill="FFFFFF"/>
                              </w:rPr>
                              <w:t>internal staff, a limited number of external colleagues, and/or customers who are familiar with the programs and products. </w:t>
                            </w:r>
                          </w:p>
                          <w:p w:rsidR="00F40CC6" w:rsidP="00A50D3A" w14:textId="0C8A7D9D">
                            <w:pPr>
                              <w:pStyle w:val="ListParagraph"/>
                              <w:numPr>
                                <w:ilvl w:val="0"/>
                                <w:numId w:val="19"/>
                              </w:numPr>
                            </w:pPr>
                            <w:r>
                              <w:t>How data will be analyzed</w:t>
                            </w:r>
                            <w:r w:rsidR="00F3763A">
                              <w:t xml:space="preserve">: </w:t>
                            </w:r>
                            <w:r w:rsidR="00061318">
                              <w:rPr>
                                <w:rStyle w:val="normaltextrun"/>
                                <w:rFonts w:ascii="Calibri" w:hAnsi="Calibri" w:cs="Calibri"/>
                                <w:color w:val="000000"/>
                                <w:shd w:val="clear" w:color="auto" w:fill="FFFFFF"/>
                              </w:rPr>
                              <w:t>e</w:t>
                            </w:r>
                            <w:r w:rsidR="00EA1421">
                              <w:rPr>
                                <w:rStyle w:val="normaltextrun"/>
                                <w:rFonts w:ascii="Calibri" w:hAnsi="Calibri" w:cs="Calibri"/>
                                <w:color w:val="000000"/>
                                <w:shd w:val="clear" w:color="auto" w:fill="FFFFFF"/>
                              </w:rPr>
                              <w:t>ach program will obtain information from statisticians in the development, design, conduct, and analysis of customer/partner service surveys, when appropriate. </w:t>
                            </w:r>
                            <w:r w:rsidR="001F5B15">
                              <w:rPr>
                                <w:rStyle w:val="normaltextrun"/>
                                <w:rFonts w:ascii="Calibri" w:hAnsi="Calibri" w:cs="Calibri"/>
                                <w:color w:val="000000"/>
                                <w:shd w:val="clear" w:color="auto" w:fill="FFFFFF"/>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67pt;margin-top:26.5pt;margin-left:-2.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F40CC6" w:rsidP="00A50D3A" w14:paraId="74982390" w14:textId="16E1E394">
                      <w:pPr>
                        <w:pStyle w:val="ListParagraph"/>
                        <w:numPr>
                          <w:ilvl w:val="0"/>
                          <w:numId w:val="19"/>
                        </w:numPr>
                      </w:pPr>
                      <w:r>
                        <w:t>Goal of the study</w:t>
                      </w:r>
                      <w:r w:rsidR="003F512B">
                        <w:t>:</w:t>
                      </w:r>
                      <w:r w:rsidR="007060C6">
                        <w:t> </w:t>
                      </w:r>
                      <w:r w:rsidR="008B11C6">
                        <w:t>t</w:t>
                      </w:r>
                      <w:r w:rsidR="007060C6">
                        <w:t>he goal of this information collection is to enable the Agency to garner customer and stakeholder feedback in an efficient, timely manner, in accordance with our commitment to improving service delivery.</w:t>
                      </w:r>
                    </w:p>
                    <w:p w:rsidR="00F40CC6" w:rsidP="00A50D3A" w14:paraId="2B77C2D2" w14:textId="626E3461">
                      <w:pPr>
                        <w:pStyle w:val="ListParagraph"/>
                        <w:numPr>
                          <w:ilvl w:val="0"/>
                          <w:numId w:val="19"/>
                        </w:numPr>
                      </w:pPr>
                      <w:r>
                        <w:t>Intended use of the resulting data</w:t>
                      </w:r>
                      <w:r w:rsidR="008B11C6">
                        <w:t xml:space="preserve">: </w:t>
                      </w:r>
                      <w:r w:rsidRPr="00A50D3A" w:rsidR="008B11C6">
                        <w:rPr>
                          <w:rStyle w:val="normaltextrun"/>
                          <w:rFonts w:ascii="Calibri" w:hAnsi="Calibri" w:cs="Calibri"/>
                          <w:color w:val="000000"/>
                          <w:bdr w:val="none" w:sz="0" w:space="0" w:color="auto" w:frame="1"/>
                        </w:rPr>
                        <w:t>the primary purpose of these collections will be for internal management purposes</w:t>
                      </w:r>
                      <w:r w:rsidRPr="00A50D3A" w:rsidR="0046294E">
                        <w:rPr>
                          <w:rStyle w:val="normaltextrun"/>
                          <w:rFonts w:ascii="Calibri" w:hAnsi="Calibri" w:cs="Calibri"/>
                          <w:color w:val="000000"/>
                          <w:bdr w:val="none" w:sz="0" w:space="0" w:color="auto" w:frame="1"/>
                        </w:rPr>
                        <w:t>. There are no plans to publish or otherwise release this information.</w:t>
                      </w:r>
                    </w:p>
                    <w:p w:rsidR="00F40CC6" w:rsidP="00A50D3A" w14:paraId="54DB8039" w14:textId="2E8B90BA">
                      <w:pPr>
                        <w:pStyle w:val="ListParagraph"/>
                        <w:numPr>
                          <w:ilvl w:val="0"/>
                          <w:numId w:val="19"/>
                        </w:numPr>
                      </w:pPr>
                      <w:r>
                        <w:t xml:space="preserve">Methods to be used to </w:t>
                      </w:r>
                      <w:r>
                        <w:t>collect</w:t>
                      </w:r>
                      <w:r w:rsidR="0046294E">
                        <w:t>:</w:t>
                      </w:r>
                      <w:r w:rsidR="0046294E">
                        <w:t xml:space="preserve"> </w:t>
                      </w:r>
                      <w:r w:rsidRPr="00A50D3A" w:rsidR="00CA55F6">
                        <w:rPr>
                          <w:rStyle w:val="normaltextrun"/>
                          <w:rFonts w:ascii="Calibri" w:hAnsi="Calibri" w:cs="Calibri"/>
                          <w:color w:val="000000"/>
                          <w:bdr w:val="none" w:sz="0" w:space="0" w:color="auto" w:frame="1"/>
                        </w:rPr>
                        <w:t>data collection methods and procedures will vary and the specifics of these will be provided with each collection request.</w:t>
                      </w:r>
                    </w:p>
                    <w:p w:rsidR="00F40CC6" w:rsidP="00A50D3A" w14:paraId="6C91620F" w14:textId="603400DB">
                      <w:pPr>
                        <w:pStyle w:val="ListParagraph"/>
                        <w:numPr>
                          <w:ilvl w:val="0"/>
                          <w:numId w:val="19"/>
                        </w:numPr>
                      </w:pPr>
                      <w:r>
                        <w:t>The subpopulation to be studied</w:t>
                      </w:r>
                      <w:r w:rsidR="00061318">
                        <w:t xml:space="preserve">: </w:t>
                      </w:r>
                      <w:r w:rsidR="0056713F">
                        <w:rPr>
                          <w:rStyle w:val="normaltextrun"/>
                          <w:rFonts w:ascii="Calibri" w:hAnsi="Calibri" w:cs="Calibri"/>
                          <w:color w:val="000000"/>
                          <w:shd w:val="clear" w:color="auto" w:fill="FFFFFF"/>
                        </w:rPr>
                        <w:t>internal staff, a limited number of external colleagues, and/or customers who are familiar with the programs and products. </w:t>
                      </w:r>
                    </w:p>
                    <w:p w:rsidR="00F40CC6" w:rsidP="00A50D3A" w14:paraId="08E25B81" w14:textId="0C8A7D9D">
                      <w:pPr>
                        <w:pStyle w:val="ListParagraph"/>
                        <w:numPr>
                          <w:ilvl w:val="0"/>
                          <w:numId w:val="19"/>
                        </w:numPr>
                      </w:pPr>
                      <w:r>
                        <w:t>How data will be analyzed</w:t>
                      </w:r>
                      <w:r w:rsidR="00F3763A">
                        <w:t xml:space="preserve">: </w:t>
                      </w:r>
                      <w:r w:rsidR="00061318">
                        <w:rPr>
                          <w:rStyle w:val="normaltextrun"/>
                          <w:rFonts w:ascii="Calibri" w:hAnsi="Calibri" w:cs="Calibri"/>
                          <w:color w:val="000000"/>
                          <w:shd w:val="clear" w:color="auto" w:fill="FFFFFF"/>
                        </w:rPr>
                        <w:t>e</w:t>
                      </w:r>
                      <w:r w:rsidR="00EA1421">
                        <w:rPr>
                          <w:rStyle w:val="normaltextrun"/>
                          <w:rFonts w:ascii="Calibri" w:hAnsi="Calibri" w:cs="Calibri"/>
                          <w:color w:val="000000"/>
                          <w:shd w:val="clear" w:color="auto" w:fill="FFFFFF"/>
                        </w:rPr>
                        <w:t>ach program will obtain information from statisticians in the development, design, conduct, and analysis of customer/partner service surveys, when appropriate. </w:t>
                      </w:r>
                      <w:r w:rsidR="001F5B15">
                        <w:rPr>
                          <w:rStyle w:val="normaltextrun"/>
                          <w:rFonts w:ascii="Calibri" w:hAnsi="Calibri" w:cs="Calibri"/>
                          <w:color w:val="000000"/>
                          <w:shd w:val="clear" w:color="auto" w:fill="FFFFFF"/>
                        </w:rPr>
                        <w:t> </w:t>
                      </w:r>
                    </w:p>
                  </w:txbxContent>
                </v:textbox>
                <w10:wrap type="square"/>
              </v:shape>
            </w:pict>
          </mc:Fallback>
        </mc:AlternateContent>
      </w:r>
    </w:p>
    <w:p w:rsidR="00F40CC6" w14:paraId="3D2AC8E2" w14:textId="12B077CA">
      <w:pPr>
        <w:spacing w:after="0" w:line="240" w:lineRule="auto"/>
        <w:jc w:val="center"/>
        <w:outlineLvl w:val="0"/>
        <w:rPr>
          <w:b/>
          <w:sz w:val="24"/>
          <w:szCs w:val="24"/>
        </w:rPr>
      </w:pPr>
    </w:p>
    <w:p w:rsidR="00F40CC6" w14:paraId="6FEF6A90" w14:textId="31954FA9">
      <w:pPr>
        <w:spacing w:after="0" w:line="240" w:lineRule="auto"/>
        <w:jc w:val="center"/>
        <w:outlineLvl w:val="0"/>
        <w:rPr>
          <w:b/>
          <w:sz w:val="24"/>
          <w:szCs w:val="24"/>
        </w:rPr>
      </w:pPr>
    </w:p>
    <w:p w:rsidR="00F40CC6" w14:paraId="3E1E6E3A" w14:textId="2AF22656">
      <w:pPr>
        <w:spacing w:after="0" w:line="240" w:lineRule="auto"/>
        <w:jc w:val="center"/>
        <w:outlineLvl w:val="0"/>
        <w:rPr>
          <w:b/>
          <w:sz w:val="24"/>
          <w:szCs w:val="24"/>
        </w:rPr>
      </w:pPr>
    </w:p>
    <w:p w:rsidR="00F40CC6" w14:paraId="0351D1F4" w14:textId="257DBB6A">
      <w:pPr>
        <w:spacing w:after="0" w:line="240" w:lineRule="auto"/>
        <w:jc w:val="center"/>
        <w:outlineLvl w:val="0"/>
        <w:rPr>
          <w:b/>
          <w:sz w:val="24"/>
          <w:szCs w:val="24"/>
        </w:rPr>
      </w:pPr>
    </w:p>
    <w:p w:rsidR="00F40CC6" w14:paraId="1D1C643F" w14:textId="2EA6EC6E">
      <w:pPr>
        <w:spacing w:after="0" w:line="240" w:lineRule="auto"/>
        <w:jc w:val="center"/>
        <w:outlineLvl w:val="0"/>
        <w:rPr>
          <w:b/>
          <w:sz w:val="24"/>
          <w:szCs w:val="24"/>
        </w:rPr>
      </w:pPr>
    </w:p>
    <w:p w:rsidR="00F40CC6" w14:paraId="490851E1" w14:textId="01EF7E99">
      <w:pPr>
        <w:spacing w:after="0" w:line="240" w:lineRule="auto"/>
        <w:jc w:val="center"/>
        <w:outlineLvl w:val="0"/>
        <w:rPr>
          <w:b/>
          <w:sz w:val="24"/>
          <w:szCs w:val="24"/>
        </w:rPr>
      </w:pPr>
    </w:p>
    <w:p w:rsidR="00F40CC6" w14:paraId="5D1653C1" w14:textId="77777777">
      <w:pPr>
        <w:spacing w:after="0" w:line="240" w:lineRule="auto"/>
        <w:jc w:val="center"/>
        <w:outlineLvl w:val="0"/>
        <w:rPr>
          <w:b/>
          <w:sz w:val="24"/>
          <w:szCs w:val="24"/>
        </w:rPr>
      </w:pPr>
    </w:p>
    <w:p w:rsidR="00F40CC6" w14:paraId="53D495BB" w14:textId="77777777">
      <w:pPr>
        <w:spacing w:after="0" w:line="240" w:lineRule="auto"/>
        <w:jc w:val="center"/>
        <w:outlineLvl w:val="0"/>
        <w:rPr>
          <w:b/>
          <w:sz w:val="24"/>
          <w:szCs w:val="24"/>
        </w:rPr>
      </w:pPr>
    </w:p>
    <w:p w:rsidR="00F40CC6" w14:paraId="69F0F3F2" w14:textId="77777777">
      <w:pPr>
        <w:spacing w:after="0" w:line="240" w:lineRule="auto"/>
        <w:jc w:val="center"/>
        <w:outlineLvl w:val="0"/>
        <w:rPr>
          <w:b/>
          <w:sz w:val="24"/>
          <w:szCs w:val="24"/>
        </w:rPr>
      </w:pPr>
    </w:p>
    <w:p w:rsidR="00F40CC6" w14:paraId="6D6100E5" w14:textId="2AE78F12">
      <w:pPr>
        <w:spacing w:after="0" w:line="240" w:lineRule="auto"/>
        <w:jc w:val="center"/>
        <w:outlineLvl w:val="0"/>
        <w:rPr>
          <w:b/>
          <w:sz w:val="24"/>
          <w:szCs w:val="24"/>
        </w:rPr>
      </w:pPr>
    </w:p>
    <w:p w:rsidR="00F40CC6" w14:paraId="7380A1D1" w14:textId="54FC470C">
      <w:pPr>
        <w:spacing w:after="0" w:line="240" w:lineRule="auto"/>
        <w:jc w:val="center"/>
        <w:outlineLvl w:val="0"/>
        <w:rPr>
          <w:b/>
          <w:sz w:val="24"/>
          <w:szCs w:val="24"/>
        </w:rPr>
      </w:pPr>
    </w:p>
    <w:p w:rsidR="00F40CC6" w14:paraId="10E6AE28" w14:textId="3B37FA2E">
      <w:pPr>
        <w:spacing w:after="0" w:line="240" w:lineRule="auto"/>
        <w:jc w:val="center"/>
        <w:outlineLvl w:val="0"/>
        <w:rPr>
          <w:b/>
          <w:sz w:val="24"/>
          <w:szCs w:val="24"/>
        </w:rPr>
      </w:pPr>
    </w:p>
    <w:p w:rsidR="00F40CC6" w14:paraId="1FDDD6ED" w14:textId="3895C850">
      <w:pPr>
        <w:spacing w:after="0" w:line="240" w:lineRule="auto"/>
        <w:jc w:val="center"/>
        <w:outlineLvl w:val="0"/>
        <w:rPr>
          <w:b/>
          <w:sz w:val="24"/>
          <w:szCs w:val="24"/>
        </w:rPr>
      </w:pPr>
    </w:p>
    <w:p w:rsidR="00F40CC6" w14:paraId="37F67F39" w14:textId="77777777">
      <w:pPr>
        <w:spacing w:after="0" w:line="240" w:lineRule="auto"/>
        <w:jc w:val="center"/>
        <w:outlineLvl w:val="0"/>
        <w:rPr>
          <w:b/>
          <w:sz w:val="24"/>
          <w:szCs w:val="24"/>
        </w:rPr>
      </w:pPr>
    </w:p>
    <w:p w:rsidR="00F40CC6" w14:paraId="0073160B" w14:textId="7DA106C0">
      <w:pPr>
        <w:spacing w:after="0" w:line="240" w:lineRule="auto"/>
        <w:jc w:val="center"/>
        <w:outlineLvl w:val="0"/>
        <w:rPr>
          <w:b/>
          <w:sz w:val="24"/>
          <w:szCs w:val="24"/>
        </w:rPr>
      </w:pPr>
    </w:p>
    <w:p w:rsidR="00F40CC6" w14:paraId="553DE6A1" w14:textId="77777777">
      <w:pPr>
        <w:spacing w:after="0" w:line="240" w:lineRule="auto"/>
        <w:jc w:val="center"/>
        <w:outlineLvl w:val="0"/>
        <w:rPr>
          <w:b/>
          <w:sz w:val="24"/>
          <w:szCs w:val="24"/>
        </w:rPr>
      </w:pPr>
    </w:p>
    <w:p w:rsidR="00F40CC6" w14:paraId="6BFA2DE2" w14:textId="3556405B">
      <w:pPr>
        <w:spacing w:after="0" w:line="240" w:lineRule="auto"/>
        <w:jc w:val="center"/>
        <w:outlineLvl w:val="0"/>
        <w:rPr>
          <w:b/>
          <w:sz w:val="24"/>
          <w:szCs w:val="24"/>
        </w:rPr>
      </w:pPr>
    </w:p>
    <w:p w:rsidR="00F40CC6" w14:paraId="110F8B10" w14:textId="77777777">
      <w:pPr>
        <w:spacing w:after="0" w:line="240" w:lineRule="auto"/>
        <w:jc w:val="center"/>
        <w:outlineLvl w:val="0"/>
        <w:rPr>
          <w:b/>
          <w:sz w:val="24"/>
          <w:szCs w:val="24"/>
        </w:rPr>
      </w:pPr>
    </w:p>
    <w:p w:rsidR="00982095" w14:paraId="0C631930" w14:textId="77777777">
      <w:pPr>
        <w:pStyle w:val="ListParagraph"/>
        <w:numPr>
          <w:ilvl w:val="0"/>
          <w:numId w:val="1"/>
        </w:numPr>
        <w:spacing w:after="0" w:line="240" w:lineRule="auto"/>
        <w:ind w:left="0"/>
        <w:rPr>
          <w:b/>
        </w:rPr>
      </w:pPr>
      <w:r>
        <w:rPr>
          <w:b/>
        </w:rPr>
        <w:t>JUSTIFICATION</w:t>
      </w:r>
    </w:p>
    <w:p w:rsidR="00982095" w14:paraId="50CA090C" w14:textId="77777777">
      <w:pPr>
        <w:pStyle w:val="ListParagraph"/>
        <w:spacing w:after="0" w:line="240" w:lineRule="auto"/>
        <w:ind w:left="0"/>
        <w:rPr>
          <w:b/>
        </w:rPr>
      </w:pPr>
    </w:p>
    <w:p w:rsidR="00982095" w14:paraId="71C9FD8E" w14:textId="77777777">
      <w:pPr>
        <w:pStyle w:val="ListParagraph"/>
        <w:numPr>
          <w:ilvl w:val="0"/>
          <w:numId w:val="2"/>
        </w:numPr>
        <w:spacing w:after="0" w:line="240" w:lineRule="auto"/>
        <w:ind w:left="0"/>
        <w:rPr>
          <w:b/>
        </w:rPr>
      </w:pPr>
      <w:r>
        <w:rPr>
          <w:b/>
        </w:rPr>
        <w:t>Circumstances Making the Collection of Information Necessary</w:t>
      </w:r>
    </w:p>
    <w:p w:rsidR="00982095" w14:paraId="6D111583" w14:textId="77777777">
      <w:pPr>
        <w:pStyle w:val="ListParagraph"/>
        <w:spacing w:after="0" w:line="240" w:lineRule="auto"/>
        <w:ind w:left="0"/>
        <w:rPr>
          <w:b/>
        </w:rPr>
      </w:pPr>
    </w:p>
    <w:p w:rsidR="00982095" w14:paraId="43733634" w14:textId="61DEDF9B">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9D74A2">
        <w:t xml:space="preserve"> the</w:t>
      </w:r>
      <w:r>
        <w:t xml:space="preserve"> </w:t>
      </w:r>
      <w:r w:rsidRPr="009D74A2" w:rsidR="009D74A2">
        <w:t>National Center for Environmental Health</w:t>
      </w:r>
      <w:r w:rsidR="00912F9F">
        <w:t xml:space="preserve"> and the </w:t>
      </w:r>
      <w:r w:rsidRPr="009D74A2" w:rsidR="009D74A2">
        <w:t xml:space="preserve">Agency for Toxic Substances and Disease Registry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0A410F">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35F34D38" w14:textId="77777777">
      <w:pPr>
        <w:spacing w:after="0" w:line="240" w:lineRule="auto"/>
        <w:rPr>
          <w:b/>
        </w:rPr>
      </w:pPr>
    </w:p>
    <w:p w:rsidR="00982095" w14:paraId="51E63F80"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4D3481">
        <w:t>improving service</w:t>
      </w:r>
      <w:r w:rsidR="000A410F">
        <w:t xml:space="preserv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xml:space="preserve">, </w:t>
      </w:r>
      <w:r w:rsidR="007E102D">
        <w:t>experiences</w:t>
      </w:r>
      <w:r>
        <w:t xml:space="preserve"> and expectations, provide an early warning of issues with service, or focus attention on areas where </w:t>
      </w:r>
      <w:r w:rsidR="00FB1178">
        <w:t xml:space="preserve">communication, </w:t>
      </w:r>
      <w:r>
        <w:t xml:space="preserve">training or changes </w:t>
      </w:r>
      <w:r w:rsidR="00511370">
        <w:t>in operations</w:t>
      </w:r>
      <w:r>
        <w:t xml:space="preserve"> might improve delivery of products or services.  These collections will </w:t>
      </w:r>
      <w:r w:rsidR="00AA3F96">
        <w:t xml:space="preserve">allow for </w:t>
      </w:r>
      <w:r w:rsidR="00FB1178">
        <w:t xml:space="preserve">ongoing, </w:t>
      </w:r>
      <w:r w:rsidR="00FB1178">
        <w:t>collaborative</w:t>
      </w:r>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091EE965" w14:textId="77777777">
      <w:pPr>
        <w:spacing w:after="0" w:line="240" w:lineRule="auto"/>
      </w:pPr>
      <w:r>
        <w:t xml:space="preserve"> </w:t>
      </w:r>
    </w:p>
    <w:p w:rsidR="00982095" w14:paraId="01EC7DA5" w14:textId="77777777">
      <w:pPr>
        <w:spacing w:after="0" w:line="240" w:lineRule="auto"/>
      </w:pPr>
    </w:p>
    <w:p w:rsidR="00982095" w14:paraId="689CCE06" w14:textId="77777777">
      <w:pPr>
        <w:pStyle w:val="ListParagraph"/>
        <w:numPr>
          <w:ilvl w:val="0"/>
          <w:numId w:val="2"/>
        </w:numPr>
        <w:spacing w:after="0" w:line="240" w:lineRule="auto"/>
        <w:ind w:left="0"/>
        <w:rPr>
          <w:b/>
        </w:rPr>
      </w:pPr>
      <w:r>
        <w:rPr>
          <w:b/>
        </w:rPr>
        <w:t>Purpose and Use of the Information Collection</w:t>
      </w:r>
    </w:p>
    <w:p w:rsidR="00982095" w14:paraId="6298A707" w14:textId="77777777">
      <w:pPr>
        <w:spacing w:after="0" w:line="240" w:lineRule="auto"/>
        <w:rPr>
          <w:highlight w:val="yellow"/>
        </w:rPr>
      </w:pPr>
    </w:p>
    <w:p w:rsidR="00982095" w14:paraId="154CA923"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FE628B">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39016547" w14:textId="77777777">
      <w:pPr>
        <w:spacing w:after="0" w:line="240" w:lineRule="auto"/>
      </w:pPr>
    </w:p>
    <w:p w:rsidR="00EB2D61" w14:paraId="05972C2A" w14:textId="77777777">
      <w:pPr>
        <w:spacing w:after="0" w:line="240" w:lineRule="auto"/>
      </w:pPr>
      <w:r>
        <w:t xml:space="preserve">The Agency will only submit a collection for approval under this generic clearance if it meets the following conditions:   </w:t>
      </w:r>
    </w:p>
    <w:p w:rsidR="00AA3F96" w14:paraId="1385F2CB" w14:textId="77777777">
      <w:pPr>
        <w:spacing w:after="0" w:line="240" w:lineRule="auto"/>
      </w:pPr>
    </w:p>
    <w:p w:rsidR="00377B51" w:rsidP="00377B51" w14:paraId="14C01DAE" w14:textId="77E22278">
      <w:pPr>
        <w:pStyle w:val="ListParagraph"/>
        <w:numPr>
          <w:ilvl w:val="0"/>
          <w:numId w:val="13"/>
        </w:numPr>
        <w:spacing w:after="0" w:line="240" w:lineRule="auto"/>
      </w:pPr>
      <w:r>
        <w:t>Information gathered will be used</w:t>
      </w:r>
      <w:r w:rsidRPr="00377B51">
        <w:t xml:space="preserve"> </w:t>
      </w:r>
      <w:r w:rsidR="00572831">
        <w:t xml:space="preserve">only internally </w:t>
      </w:r>
      <w:r>
        <w:t xml:space="preserve">for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t>
      </w:r>
      <w:r w:rsidR="00F242F7">
        <w:t>will</w:t>
      </w:r>
      <w:r w:rsidR="00572831">
        <w:t xml:space="preserve"> be followed</w:t>
      </w:r>
      <w:r w:rsidR="00572831">
        <w:t>)</w:t>
      </w:r>
      <w:r w:rsidR="00FA1D10">
        <w:t>;</w:t>
      </w:r>
    </w:p>
    <w:p w:rsidR="00D64405" w:rsidP="00377B51" w14:paraId="293F5E13"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3"/>
      </w:r>
      <w:r>
        <w:t>;</w:t>
      </w:r>
    </w:p>
    <w:p w:rsidR="001628A1" w:rsidP="00D30F06" w14:paraId="7F08CBC6" w14:textId="50BB4B9A">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EE3314">
        <w:t>study;</w:t>
      </w:r>
      <w:r w:rsidR="000C0A7E">
        <w:t xml:space="preserve">  </w:t>
      </w:r>
    </w:p>
    <w:p w:rsidR="00982095" w14:paraId="0F7E7912" w14:textId="77777777">
      <w:pPr>
        <w:pStyle w:val="ListParagraph"/>
        <w:numPr>
          <w:ilvl w:val="0"/>
          <w:numId w:val="9"/>
        </w:numPr>
        <w:spacing w:after="0" w:line="240" w:lineRule="auto"/>
      </w:pPr>
      <w:r>
        <w:t xml:space="preserve">The collections are </w:t>
      </w:r>
      <w:r>
        <w:t>voluntary;</w:t>
      </w:r>
    </w:p>
    <w:p w:rsidR="00982095" w14:paraId="01F7710C" w14:textId="77777777">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Federal </w:t>
      </w:r>
      <w:r>
        <w:t>Government;</w:t>
      </w:r>
    </w:p>
    <w:p w:rsidR="00982095" w14:paraId="0CB8941B" w14:textId="0032C66A">
      <w:pPr>
        <w:pStyle w:val="ListParagraph"/>
        <w:numPr>
          <w:ilvl w:val="0"/>
          <w:numId w:val="9"/>
        </w:numPr>
        <w:spacing w:after="0" w:line="240" w:lineRule="auto"/>
      </w:pPr>
      <w:r>
        <w:t xml:space="preserve">The collections are non-controversial and do not raise issues of concern to other Federal </w:t>
      </w:r>
      <w:r>
        <w:t>agencies;</w:t>
      </w:r>
      <w:r>
        <w:t xml:space="preserve"> </w:t>
      </w:r>
    </w:p>
    <w:p w:rsidR="00982095" w14:paraId="201692E0"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14:paraId="1D0D554A" w14:textId="5F1DCE9F">
      <w:pPr>
        <w:pStyle w:val="ListParagraph"/>
        <w:numPr>
          <w:ilvl w:val="0"/>
          <w:numId w:val="9"/>
        </w:numPr>
        <w:spacing w:after="0" w:line="240" w:lineRule="auto"/>
      </w:pPr>
      <w:r>
        <w:t>With the exception of i</w:t>
      </w:r>
      <w:r w:rsidR="004236E0">
        <w:t>nformation needed to provide remun</w:t>
      </w:r>
      <w:r>
        <w:t>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238DABC6" w14:textId="77777777">
      <w:pPr>
        <w:pStyle w:val="ListParagraph"/>
        <w:spacing w:after="0" w:line="240" w:lineRule="auto"/>
        <w:ind w:left="360"/>
      </w:pPr>
    </w:p>
    <w:p w:rsidR="00982095" w14:paraId="0D038963"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5BBA4A81" w14:textId="77777777">
      <w:pPr>
        <w:spacing w:after="0" w:line="240" w:lineRule="auto"/>
      </w:pPr>
    </w:p>
    <w:p w:rsidR="00982095" w14:paraId="14C92D84"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w:t>
      </w:r>
      <w:r>
        <w:t>approval, unless</w:t>
      </w:r>
      <w:r>
        <w:t xml:space="preserve"> OMB identifies issues within </w:t>
      </w:r>
      <w:r w:rsidRPr="003A7A16">
        <w:t>5 business days</w:t>
      </w:r>
      <w:r>
        <w:t>.</w:t>
      </w:r>
    </w:p>
    <w:p w:rsidR="00982095" w14:paraId="04E3D94E" w14:textId="77777777">
      <w:pPr>
        <w:spacing w:after="0" w:line="240" w:lineRule="auto"/>
      </w:pPr>
    </w:p>
    <w:p w:rsidR="00982095" w14:paraId="3414293A" w14:textId="77777777">
      <w:r>
        <w:t>The types of collections that this generic clearance covers include, but are not limited to:</w:t>
      </w:r>
    </w:p>
    <w:p w:rsidR="00982095" w14:paraId="047E7023"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01A0AEEF"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0C63AD7E" w14:textId="77777777">
      <w:pPr>
        <w:pStyle w:val="ListParagraph"/>
        <w:numPr>
          <w:ilvl w:val="0"/>
          <w:numId w:val="15"/>
        </w:numPr>
        <w:spacing w:after="0" w:line="240" w:lineRule="auto"/>
      </w:pPr>
      <w:r>
        <w:t xml:space="preserve"> </w:t>
      </w:r>
      <w:r w:rsidR="000C0A7E">
        <w:t>Focus Groups</w:t>
      </w:r>
      <w:r>
        <w:t xml:space="preserve"> </w:t>
      </w:r>
      <w:r w:rsidR="005E5A3B">
        <w:t>of customers, potential customers, delivery partners</w:t>
      </w:r>
      <w:r>
        <w:t>, or other stakeholders</w:t>
      </w:r>
    </w:p>
    <w:p w:rsidR="00982095" w:rsidP="00256D0E" w14:paraId="670363C2"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xml:space="preserve">, such as those used to refine questions or assess usability of a </w:t>
      </w:r>
      <w:r w:rsidR="00D30F06">
        <w:t>website;</w:t>
      </w:r>
    </w:p>
    <w:p w:rsidR="00982095" w14:paraId="0816FC88"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74E2B08A"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379B94BF" w14:textId="77777777">
      <w:pPr>
        <w:spacing w:after="0" w:line="240" w:lineRule="auto"/>
      </w:pPr>
    </w:p>
    <w:p w:rsidR="00982095" w14:paraId="66A62B8A" w14:textId="18B541E2">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r w:rsidR="00C0722A">
        <w:t>To date, this information collection has been used</w:t>
      </w:r>
      <w:r w:rsidR="00490253">
        <w:t xml:space="preserve"> for a total of </w:t>
      </w:r>
      <w:r w:rsidR="00C617BD">
        <w:t xml:space="preserve">50 </w:t>
      </w:r>
      <w:r w:rsidR="005C260F">
        <w:t>times since the original approv</w:t>
      </w:r>
      <w:r w:rsidR="00310210">
        <w:t xml:space="preserve">al </w:t>
      </w:r>
      <w:r w:rsidR="00A22473">
        <w:t xml:space="preserve">in </w:t>
      </w:r>
      <w:r w:rsidR="00310210">
        <w:t xml:space="preserve">2016. During the last 3-year approval period, </w:t>
      </w:r>
      <w:r w:rsidR="002C19F1">
        <w:t>seven information collection</w:t>
      </w:r>
      <w:r w:rsidR="00495633">
        <w:t>s</w:t>
      </w:r>
      <w:r w:rsidR="002C19F1">
        <w:t xml:space="preserve"> w</w:t>
      </w:r>
      <w:r w:rsidR="00495633">
        <w:t>ere</w:t>
      </w:r>
      <w:r w:rsidR="002C19F1">
        <w:t xml:space="preserve"> </w:t>
      </w:r>
      <w:r w:rsidR="00910445">
        <w:t>submitted and approved</w:t>
      </w:r>
      <w:r w:rsidR="00DD5C94">
        <w:t>.</w:t>
      </w:r>
    </w:p>
    <w:p w:rsidR="002202B7" w14:paraId="499A0FBE" w14:textId="77777777">
      <w:pPr>
        <w:spacing w:after="0" w:line="240" w:lineRule="auto"/>
      </w:pPr>
    </w:p>
    <w:p w:rsidR="002202B7" w14:paraId="51E73228" w14:textId="77777777">
      <w:pPr>
        <w:spacing w:after="0" w:line="240" w:lineRule="auto"/>
      </w:pPr>
    </w:p>
    <w:tbl>
      <w:tblPr>
        <w:tblW w:w="933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3703"/>
        <w:gridCol w:w="631"/>
        <w:gridCol w:w="1041"/>
        <w:gridCol w:w="601"/>
        <w:gridCol w:w="691"/>
        <w:gridCol w:w="929"/>
        <w:gridCol w:w="597"/>
        <w:gridCol w:w="1137"/>
      </w:tblGrid>
      <w:tr w14:paraId="2BF76B19" w14:textId="77777777" w:rsidTr="00642E9E">
        <w:tblPrEx>
          <w:tblW w:w="933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rHeight w:val="300"/>
        </w:trPr>
        <w:tc>
          <w:tcPr>
            <w:tcW w:w="3703" w:type="dxa"/>
            <w:tcBorders>
              <w:top w:val="single" w:sz="12" w:space="0" w:color="000000"/>
              <w:left w:val="single" w:sz="12" w:space="0" w:color="000000"/>
              <w:bottom w:val="single" w:sz="12" w:space="0" w:color="000000"/>
              <w:right w:val="single" w:sz="12" w:space="0" w:color="000000"/>
            </w:tcBorders>
            <w:shd w:val="clear" w:color="auto" w:fill="003399"/>
            <w:vAlign w:val="center"/>
            <w:hideMark/>
          </w:tcPr>
          <w:p w:rsidR="00F66C6B" w:rsidRPr="00F66C6B" w:rsidP="00F66C6B" w14:paraId="11206C10" w14:textId="77777777">
            <w:pPr>
              <w:spacing w:after="0" w:line="240" w:lineRule="auto"/>
              <w:jc w:val="center"/>
              <w:textAlignment w:val="baseline"/>
              <w:rPr>
                <w:rFonts w:ascii="Segoe UI" w:eastAsia="Times New Roman" w:hAnsi="Segoe UI" w:cs="Segoe UI"/>
                <w:sz w:val="18"/>
                <w:szCs w:val="18"/>
              </w:rPr>
            </w:pPr>
            <w:r w:rsidRPr="00F66C6B">
              <w:rPr>
                <w:rFonts w:ascii="Arial" w:eastAsia="Times New Roman" w:hAnsi="Arial" w:cs="Arial"/>
                <w:b/>
                <w:bCs/>
                <w:color w:val="FFFFFF"/>
                <w:sz w:val="18"/>
                <w:szCs w:val="18"/>
              </w:rPr>
              <w:t>IC Title</w:t>
            </w:r>
            <w:r w:rsidRPr="00F66C6B">
              <w:rPr>
                <w:rFonts w:ascii="Arial" w:eastAsia="Times New Roman" w:hAnsi="Arial" w:cs="Arial"/>
                <w:color w:val="FFFFFF"/>
                <w:sz w:val="18"/>
                <w:szCs w:val="18"/>
              </w:rPr>
              <w:t> </w:t>
            </w:r>
          </w:p>
        </w:tc>
        <w:tc>
          <w:tcPr>
            <w:tcW w:w="631" w:type="dxa"/>
            <w:tcBorders>
              <w:top w:val="single" w:sz="12" w:space="0" w:color="000000"/>
              <w:left w:val="single" w:sz="12" w:space="0" w:color="000000"/>
              <w:bottom w:val="single" w:sz="12" w:space="0" w:color="000000"/>
              <w:right w:val="single" w:sz="12" w:space="0" w:color="000000"/>
            </w:tcBorders>
            <w:shd w:val="clear" w:color="auto" w:fill="003399"/>
            <w:vAlign w:val="center"/>
            <w:hideMark/>
          </w:tcPr>
          <w:p w:rsidR="00F66C6B" w:rsidRPr="00F66C6B" w:rsidP="00F66C6B" w14:paraId="23DE5E6E" w14:textId="77777777">
            <w:pPr>
              <w:spacing w:after="0" w:line="240" w:lineRule="auto"/>
              <w:jc w:val="center"/>
              <w:textAlignment w:val="baseline"/>
              <w:rPr>
                <w:rFonts w:ascii="Segoe UI" w:eastAsia="Times New Roman" w:hAnsi="Segoe UI" w:cs="Segoe UI"/>
                <w:sz w:val="18"/>
                <w:szCs w:val="18"/>
              </w:rPr>
            </w:pPr>
            <w:r w:rsidRPr="00F66C6B">
              <w:rPr>
                <w:rFonts w:ascii="Arial" w:eastAsia="Times New Roman" w:hAnsi="Arial" w:cs="Arial"/>
                <w:b/>
                <w:bCs/>
                <w:color w:val="FFFFFF"/>
                <w:sz w:val="18"/>
                <w:szCs w:val="18"/>
              </w:rPr>
              <w:t>Status</w:t>
            </w:r>
            <w:r w:rsidRPr="00F66C6B">
              <w:rPr>
                <w:rFonts w:ascii="Arial" w:eastAsia="Times New Roman" w:hAnsi="Arial" w:cs="Arial"/>
                <w:color w:val="FFFFFF"/>
                <w:sz w:val="18"/>
                <w:szCs w:val="18"/>
              </w:rPr>
              <w:t> </w:t>
            </w:r>
          </w:p>
        </w:tc>
        <w:tc>
          <w:tcPr>
            <w:tcW w:w="1041" w:type="dxa"/>
            <w:tcBorders>
              <w:top w:val="single" w:sz="12" w:space="0" w:color="000000"/>
              <w:left w:val="single" w:sz="12" w:space="0" w:color="000000"/>
              <w:bottom w:val="single" w:sz="12" w:space="0" w:color="000000"/>
              <w:right w:val="single" w:sz="12" w:space="0" w:color="000000"/>
            </w:tcBorders>
            <w:shd w:val="clear" w:color="auto" w:fill="003399"/>
            <w:vAlign w:val="center"/>
            <w:hideMark/>
          </w:tcPr>
          <w:p w:rsidR="00F66C6B" w:rsidRPr="00F66C6B" w:rsidP="00F66C6B" w14:paraId="24D979C7" w14:textId="77777777">
            <w:pPr>
              <w:spacing w:after="0" w:line="240" w:lineRule="auto"/>
              <w:jc w:val="center"/>
              <w:textAlignment w:val="baseline"/>
              <w:rPr>
                <w:rFonts w:ascii="Segoe UI" w:eastAsia="Times New Roman" w:hAnsi="Segoe UI" w:cs="Segoe UI"/>
                <w:sz w:val="18"/>
                <w:szCs w:val="18"/>
              </w:rPr>
            </w:pPr>
            <w:r w:rsidRPr="00F66C6B">
              <w:rPr>
                <w:rFonts w:ascii="Arial" w:eastAsia="Times New Roman" w:hAnsi="Arial" w:cs="Arial"/>
                <w:b/>
                <w:bCs/>
                <w:color w:val="FFFFFF"/>
                <w:sz w:val="18"/>
                <w:szCs w:val="18"/>
              </w:rPr>
              <w:t>Responses</w:t>
            </w:r>
            <w:r w:rsidRPr="00F66C6B">
              <w:rPr>
                <w:rFonts w:ascii="Arial" w:eastAsia="Times New Roman" w:hAnsi="Arial" w:cs="Arial"/>
                <w:color w:val="FFFFFF"/>
                <w:sz w:val="18"/>
                <w:szCs w:val="18"/>
              </w:rPr>
              <w:t> </w:t>
            </w:r>
          </w:p>
        </w:tc>
        <w:tc>
          <w:tcPr>
            <w:tcW w:w="601" w:type="dxa"/>
            <w:tcBorders>
              <w:top w:val="single" w:sz="12" w:space="0" w:color="000000"/>
              <w:left w:val="single" w:sz="12" w:space="0" w:color="000000"/>
              <w:bottom w:val="single" w:sz="12" w:space="0" w:color="000000"/>
              <w:right w:val="single" w:sz="12" w:space="0" w:color="000000"/>
            </w:tcBorders>
            <w:shd w:val="clear" w:color="auto" w:fill="003399"/>
            <w:vAlign w:val="center"/>
            <w:hideMark/>
          </w:tcPr>
          <w:p w:rsidR="00F66C6B" w:rsidRPr="00F66C6B" w:rsidP="00F66C6B" w14:paraId="46219CA3" w14:textId="77777777">
            <w:pPr>
              <w:spacing w:after="0" w:line="240" w:lineRule="auto"/>
              <w:jc w:val="center"/>
              <w:textAlignment w:val="baseline"/>
              <w:rPr>
                <w:rFonts w:ascii="Segoe UI" w:eastAsia="Times New Roman" w:hAnsi="Segoe UI" w:cs="Segoe UI"/>
                <w:sz w:val="18"/>
                <w:szCs w:val="18"/>
              </w:rPr>
            </w:pPr>
            <w:r w:rsidRPr="00F66C6B">
              <w:rPr>
                <w:rFonts w:ascii="Arial" w:eastAsia="Times New Roman" w:hAnsi="Arial" w:cs="Arial"/>
                <w:b/>
                <w:bCs/>
                <w:color w:val="FFFFFF"/>
                <w:sz w:val="18"/>
                <w:szCs w:val="18"/>
              </w:rPr>
              <w:t>Hours</w:t>
            </w:r>
            <w:r w:rsidRPr="00F66C6B">
              <w:rPr>
                <w:rFonts w:ascii="Arial" w:eastAsia="Times New Roman" w:hAnsi="Arial" w:cs="Arial"/>
                <w:color w:val="FFFFFF"/>
                <w:sz w:val="18"/>
                <w:szCs w:val="18"/>
              </w:rPr>
              <w:t> </w:t>
            </w:r>
          </w:p>
        </w:tc>
        <w:tc>
          <w:tcPr>
            <w:tcW w:w="691" w:type="dxa"/>
            <w:tcBorders>
              <w:top w:val="single" w:sz="12" w:space="0" w:color="000000"/>
              <w:left w:val="single" w:sz="12" w:space="0" w:color="000000"/>
              <w:bottom w:val="single" w:sz="12" w:space="0" w:color="000000"/>
              <w:right w:val="single" w:sz="12" w:space="0" w:color="000000"/>
            </w:tcBorders>
            <w:shd w:val="clear" w:color="auto" w:fill="003399"/>
            <w:vAlign w:val="center"/>
            <w:hideMark/>
          </w:tcPr>
          <w:p w:rsidR="00F66C6B" w:rsidRPr="00F66C6B" w:rsidP="00F66C6B" w14:paraId="1282EEC9" w14:textId="77777777">
            <w:pPr>
              <w:spacing w:after="0" w:line="240" w:lineRule="auto"/>
              <w:jc w:val="center"/>
              <w:textAlignment w:val="baseline"/>
              <w:rPr>
                <w:rFonts w:ascii="Segoe UI" w:eastAsia="Times New Roman" w:hAnsi="Segoe UI" w:cs="Segoe UI"/>
                <w:sz w:val="18"/>
                <w:szCs w:val="18"/>
              </w:rPr>
            </w:pPr>
            <w:r w:rsidRPr="00F66C6B">
              <w:rPr>
                <w:rFonts w:ascii="Arial" w:eastAsia="Times New Roman" w:hAnsi="Arial" w:cs="Arial"/>
                <w:b/>
                <w:bCs/>
                <w:color w:val="FFFFFF"/>
                <w:sz w:val="18"/>
                <w:szCs w:val="18"/>
              </w:rPr>
              <w:t>Dollars</w:t>
            </w:r>
            <w:r w:rsidRPr="00F66C6B">
              <w:rPr>
                <w:rFonts w:ascii="Arial" w:eastAsia="Times New Roman" w:hAnsi="Arial" w:cs="Arial"/>
                <w:color w:val="FFFFFF"/>
                <w:sz w:val="18"/>
                <w:szCs w:val="18"/>
              </w:rPr>
              <w:t> </w:t>
            </w:r>
          </w:p>
        </w:tc>
        <w:tc>
          <w:tcPr>
            <w:tcW w:w="929" w:type="dxa"/>
            <w:tcBorders>
              <w:top w:val="single" w:sz="12" w:space="0" w:color="000000"/>
              <w:left w:val="single" w:sz="12" w:space="0" w:color="000000"/>
              <w:bottom w:val="single" w:sz="12" w:space="0" w:color="000000"/>
              <w:right w:val="single" w:sz="12" w:space="0" w:color="000000"/>
            </w:tcBorders>
            <w:shd w:val="clear" w:color="auto" w:fill="003399"/>
            <w:vAlign w:val="center"/>
            <w:hideMark/>
          </w:tcPr>
          <w:p w:rsidR="00F66C6B" w:rsidRPr="00F66C6B" w:rsidP="00F66C6B" w14:paraId="440F5921" w14:textId="77777777">
            <w:pPr>
              <w:spacing w:after="0" w:line="240" w:lineRule="auto"/>
              <w:jc w:val="center"/>
              <w:textAlignment w:val="baseline"/>
              <w:rPr>
                <w:rFonts w:ascii="Segoe UI" w:eastAsia="Times New Roman" w:hAnsi="Segoe UI" w:cs="Segoe UI"/>
                <w:sz w:val="18"/>
                <w:szCs w:val="18"/>
              </w:rPr>
            </w:pPr>
            <w:r w:rsidRPr="00F66C6B">
              <w:rPr>
                <w:rFonts w:ascii="Arial" w:eastAsia="Times New Roman" w:hAnsi="Arial" w:cs="Arial"/>
                <w:b/>
                <w:bCs/>
                <w:color w:val="FFFFFF"/>
                <w:sz w:val="18"/>
                <w:szCs w:val="18"/>
              </w:rPr>
              <w:t>Document Type</w:t>
            </w:r>
            <w:r w:rsidRPr="00F66C6B">
              <w:rPr>
                <w:rFonts w:ascii="Arial" w:eastAsia="Times New Roman" w:hAnsi="Arial" w:cs="Arial"/>
                <w:color w:val="FFFFFF"/>
                <w:sz w:val="18"/>
                <w:szCs w:val="18"/>
              </w:rPr>
              <w:t> </w:t>
            </w:r>
          </w:p>
        </w:tc>
        <w:tc>
          <w:tcPr>
            <w:tcW w:w="597" w:type="dxa"/>
            <w:tcBorders>
              <w:top w:val="single" w:sz="12" w:space="0" w:color="000000"/>
              <w:left w:val="single" w:sz="12" w:space="0" w:color="000000"/>
              <w:bottom w:val="single" w:sz="12" w:space="0" w:color="000000"/>
              <w:right w:val="single" w:sz="12" w:space="0" w:color="000000"/>
            </w:tcBorders>
            <w:shd w:val="clear" w:color="auto" w:fill="003399"/>
            <w:vAlign w:val="center"/>
            <w:hideMark/>
          </w:tcPr>
          <w:p w:rsidR="00F66C6B" w:rsidRPr="00F66C6B" w:rsidP="00F66C6B" w14:paraId="1BDB251A" w14:textId="77777777">
            <w:pPr>
              <w:spacing w:after="0" w:line="240" w:lineRule="auto"/>
              <w:jc w:val="center"/>
              <w:textAlignment w:val="baseline"/>
              <w:rPr>
                <w:rFonts w:ascii="Segoe UI" w:eastAsia="Times New Roman" w:hAnsi="Segoe UI" w:cs="Segoe UI"/>
                <w:sz w:val="18"/>
                <w:szCs w:val="18"/>
              </w:rPr>
            </w:pPr>
            <w:r w:rsidRPr="00F66C6B">
              <w:rPr>
                <w:rFonts w:ascii="Arial" w:eastAsia="Times New Roman" w:hAnsi="Arial" w:cs="Arial"/>
                <w:b/>
                <w:bCs/>
                <w:color w:val="FFFFFF"/>
                <w:sz w:val="18"/>
                <w:szCs w:val="18"/>
              </w:rPr>
              <w:t>Form No.</w:t>
            </w:r>
            <w:r w:rsidRPr="00F66C6B">
              <w:rPr>
                <w:rFonts w:ascii="Arial" w:eastAsia="Times New Roman" w:hAnsi="Arial" w:cs="Arial"/>
                <w:color w:val="FFFFFF"/>
                <w:sz w:val="18"/>
                <w:szCs w:val="18"/>
              </w:rPr>
              <w:t> </w:t>
            </w:r>
          </w:p>
        </w:tc>
        <w:tc>
          <w:tcPr>
            <w:tcW w:w="1137" w:type="dxa"/>
            <w:tcBorders>
              <w:top w:val="single" w:sz="12" w:space="0" w:color="000000"/>
              <w:left w:val="single" w:sz="12" w:space="0" w:color="000000"/>
              <w:bottom w:val="single" w:sz="12" w:space="0" w:color="000000"/>
              <w:right w:val="single" w:sz="12" w:space="0" w:color="000000"/>
            </w:tcBorders>
            <w:shd w:val="clear" w:color="auto" w:fill="003399"/>
            <w:vAlign w:val="center"/>
            <w:hideMark/>
          </w:tcPr>
          <w:p w:rsidR="00F66C6B" w:rsidRPr="00F66C6B" w:rsidP="00F66C6B" w14:paraId="412B0F51" w14:textId="77777777">
            <w:pPr>
              <w:spacing w:after="0" w:line="240" w:lineRule="auto"/>
              <w:jc w:val="center"/>
              <w:textAlignment w:val="baseline"/>
              <w:rPr>
                <w:rFonts w:ascii="Segoe UI" w:eastAsia="Times New Roman" w:hAnsi="Segoe UI" w:cs="Segoe UI"/>
                <w:sz w:val="18"/>
                <w:szCs w:val="18"/>
              </w:rPr>
            </w:pPr>
            <w:r w:rsidRPr="00F66C6B">
              <w:rPr>
                <w:rFonts w:ascii="Arial" w:eastAsia="Times New Roman" w:hAnsi="Arial" w:cs="Arial"/>
                <w:b/>
                <w:bCs/>
                <w:color w:val="FFFFFF"/>
                <w:sz w:val="18"/>
                <w:szCs w:val="18"/>
              </w:rPr>
              <w:t>Form Name</w:t>
            </w:r>
            <w:r w:rsidRPr="00F66C6B">
              <w:rPr>
                <w:rFonts w:ascii="Arial" w:eastAsia="Times New Roman" w:hAnsi="Arial" w:cs="Arial"/>
                <w:color w:val="FFFFFF"/>
                <w:sz w:val="18"/>
                <w:szCs w:val="18"/>
              </w:rPr>
              <w:t> </w:t>
            </w:r>
          </w:p>
        </w:tc>
      </w:tr>
      <w:tr w14:paraId="10466914" w14:textId="77777777" w:rsidTr="00642E9E">
        <w:tblPrEx>
          <w:tblW w:w="9330" w:type="dxa"/>
          <w:shd w:val="clear" w:color="auto" w:fill="EFEFEF"/>
          <w:tblCellMar>
            <w:left w:w="0" w:type="dxa"/>
            <w:right w:w="0" w:type="dxa"/>
          </w:tblCellMar>
          <w:tblLook w:val="04A0"/>
        </w:tblPrEx>
        <w:trPr>
          <w:trHeight w:val="300"/>
        </w:trPr>
        <w:tc>
          <w:tcPr>
            <w:tcW w:w="3703"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4DD45B4C" w14:textId="77777777">
            <w:pPr>
              <w:spacing w:after="0" w:line="240" w:lineRule="auto"/>
              <w:textAlignment w:val="baseline"/>
              <w:rPr>
                <w:rFonts w:ascii="Segoe UI" w:eastAsia="Times New Roman" w:hAnsi="Segoe UI" w:cs="Segoe UI"/>
                <w:sz w:val="18"/>
                <w:szCs w:val="18"/>
              </w:rPr>
            </w:pPr>
            <w:hyperlink r:id="rId9" w:tgtFrame="_blank" w:history="1">
              <w:r w:rsidRPr="00F66C6B">
                <w:rPr>
                  <w:rFonts w:ascii="Arial" w:eastAsia="Times New Roman" w:hAnsi="Arial" w:cs="Arial"/>
                  <w:color w:val="2E2E2E"/>
                  <w:sz w:val="18"/>
                  <w:szCs w:val="18"/>
                  <w:u w:val="single"/>
                </w:rPr>
                <w:t>[ASTDR] Training for Home Visitors Assessing Asthma Triggers</w:t>
              </w:r>
            </w:hyperlink>
            <w:r w:rsidRPr="00F66C6B">
              <w:rPr>
                <w:rFonts w:ascii="Arial" w:eastAsia="Times New Roman" w:hAnsi="Arial" w:cs="Arial"/>
                <w:color w:val="000000"/>
                <w:sz w:val="18"/>
                <w:szCs w:val="18"/>
              </w:rPr>
              <w:t> </w:t>
            </w:r>
          </w:p>
        </w:tc>
        <w:tc>
          <w:tcPr>
            <w:tcW w:w="63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66BF5BCF"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New </w:t>
            </w:r>
          </w:p>
        </w:tc>
        <w:tc>
          <w:tcPr>
            <w:tcW w:w="104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631EEF0"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100 </w:t>
            </w:r>
          </w:p>
        </w:tc>
        <w:tc>
          <w:tcPr>
            <w:tcW w:w="60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4A845C0"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58 </w:t>
            </w:r>
          </w:p>
        </w:tc>
        <w:tc>
          <w:tcPr>
            <w:tcW w:w="69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688CB6A"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0 </w:t>
            </w: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8F0743A"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Other-WORD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1BA7C34B"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DFBCF25" w14:textId="77777777">
            <w:pPr>
              <w:spacing w:after="0" w:line="240" w:lineRule="auto"/>
              <w:textAlignment w:val="baseline"/>
              <w:rPr>
                <w:rFonts w:ascii="Segoe UI" w:eastAsia="Times New Roman" w:hAnsi="Segoe UI" w:cs="Segoe UI"/>
                <w:sz w:val="18"/>
                <w:szCs w:val="18"/>
              </w:rPr>
            </w:pPr>
            <w:r w:rsidRPr="00F66C6B">
              <w:rPr>
                <w:rFonts w:ascii="Times New Roman" w:eastAsia="Times New Roman" w:hAnsi="Times New Roman" w:cs="Times New Roman"/>
                <w:sz w:val="20"/>
                <w:szCs w:val="20"/>
              </w:rPr>
              <w:t> </w:t>
            </w:r>
          </w:p>
        </w:tc>
      </w:tr>
      <w:tr w14:paraId="13914CC2" w14:textId="77777777" w:rsidTr="008F2C3F">
        <w:tblPrEx>
          <w:tblW w:w="9330" w:type="dxa"/>
          <w:shd w:val="clear" w:color="auto" w:fill="EFEFEF"/>
          <w:tblCellMar>
            <w:left w:w="0" w:type="dxa"/>
            <w:right w:w="0" w:type="dxa"/>
          </w:tblCellMar>
          <w:tblLook w:val="04A0"/>
        </w:tblPrEx>
        <w:trPr>
          <w:trHeight w:val="300"/>
        </w:trPr>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7839E54D"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601EAE49"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14111557"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6E6C76E1"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5219927E" w14:textId="77777777">
            <w:pPr>
              <w:spacing w:after="0" w:line="240" w:lineRule="auto"/>
              <w:rPr>
                <w:rFonts w:ascii="Segoe UI" w:eastAsia="Times New Roman" w:hAnsi="Segoe UI" w:cs="Segoe UI"/>
                <w:sz w:val="18"/>
                <w:szCs w:val="18"/>
              </w:rPr>
            </w:pP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A15D63F"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Other-WORD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72C90CFE"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260471DF" w14:textId="77777777">
            <w:pPr>
              <w:spacing w:after="0" w:line="240" w:lineRule="auto"/>
              <w:textAlignment w:val="baseline"/>
              <w:rPr>
                <w:rFonts w:ascii="Segoe UI" w:eastAsia="Times New Roman" w:hAnsi="Segoe UI" w:cs="Segoe UI"/>
                <w:sz w:val="18"/>
                <w:szCs w:val="18"/>
              </w:rPr>
            </w:pPr>
            <w:r w:rsidRPr="00F66C6B">
              <w:rPr>
                <w:rFonts w:ascii="Times New Roman" w:eastAsia="Times New Roman" w:hAnsi="Times New Roman" w:cs="Times New Roman"/>
                <w:sz w:val="20"/>
                <w:szCs w:val="20"/>
              </w:rPr>
              <w:t> </w:t>
            </w:r>
          </w:p>
        </w:tc>
      </w:tr>
      <w:tr w14:paraId="5E6ED5AF" w14:textId="77777777" w:rsidTr="00642E9E">
        <w:tblPrEx>
          <w:tblW w:w="9330" w:type="dxa"/>
          <w:shd w:val="clear" w:color="auto" w:fill="EFEFEF"/>
          <w:tblCellMar>
            <w:left w:w="0" w:type="dxa"/>
            <w:right w:w="0" w:type="dxa"/>
          </w:tblCellMar>
          <w:tblLook w:val="04A0"/>
        </w:tblPrEx>
        <w:trPr>
          <w:trHeight w:val="300"/>
        </w:trPr>
        <w:tc>
          <w:tcPr>
            <w:tcW w:w="3703"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483A72A9" w14:textId="77777777">
            <w:pPr>
              <w:spacing w:after="0" w:line="240" w:lineRule="auto"/>
              <w:textAlignment w:val="baseline"/>
              <w:rPr>
                <w:rFonts w:ascii="Segoe UI" w:eastAsia="Times New Roman" w:hAnsi="Segoe UI" w:cs="Segoe UI"/>
                <w:sz w:val="18"/>
                <w:szCs w:val="18"/>
              </w:rPr>
            </w:pPr>
            <w:hyperlink r:id="rId10" w:tgtFrame="_blank" w:history="1">
              <w:r w:rsidRPr="00F66C6B">
                <w:rPr>
                  <w:rFonts w:ascii="Arial" w:eastAsia="Times New Roman" w:hAnsi="Arial" w:cs="Arial"/>
                  <w:color w:val="2E2E2E"/>
                  <w:sz w:val="18"/>
                  <w:szCs w:val="18"/>
                  <w:u w:val="single"/>
                </w:rPr>
                <w:t>[ATSDR] Environmental Health and Land Reuse (EHLR) Immersion Training Pilots</w:t>
              </w:r>
            </w:hyperlink>
            <w:r w:rsidRPr="00F66C6B">
              <w:rPr>
                <w:rFonts w:ascii="Arial" w:eastAsia="Times New Roman" w:hAnsi="Arial" w:cs="Arial"/>
                <w:color w:val="000000"/>
                <w:sz w:val="18"/>
                <w:szCs w:val="18"/>
              </w:rPr>
              <w:t> </w:t>
            </w:r>
          </w:p>
        </w:tc>
        <w:tc>
          <w:tcPr>
            <w:tcW w:w="63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54DA27A"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New </w:t>
            </w:r>
          </w:p>
        </w:tc>
        <w:tc>
          <w:tcPr>
            <w:tcW w:w="104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E5ED713"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100 </w:t>
            </w:r>
          </w:p>
        </w:tc>
        <w:tc>
          <w:tcPr>
            <w:tcW w:w="60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676DA295"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47 </w:t>
            </w:r>
          </w:p>
        </w:tc>
        <w:tc>
          <w:tcPr>
            <w:tcW w:w="69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74030E2F"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0 </w:t>
            </w: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4441C08"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Form and Instruction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3F43B98"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None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B9F0425" w14:textId="77777777">
            <w:pPr>
              <w:spacing w:after="0" w:line="240" w:lineRule="auto"/>
              <w:textAlignment w:val="baseline"/>
              <w:rPr>
                <w:rFonts w:ascii="Segoe UI" w:eastAsia="Times New Roman" w:hAnsi="Segoe UI" w:cs="Segoe UI"/>
                <w:sz w:val="18"/>
                <w:szCs w:val="18"/>
              </w:rPr>
            </w:pPr>
            <w:hyperlink r:id="rId11" w:tgtFrame="_blank" w:history="1">
              <w:r w:rsidRPr="00F66C6B">
                <w:rPr>
                  <w:rFonts w:ascii="Arial" w:eastAsia="Times New Roman" w:hAnsi="Arial" w:cs="Arial"/>
                  <w:color w:val="2E2E2E"/>
                  <w:sz w:val="18"/>
                  <w:szCs w:val="18"/>
                  <w:u w:val="single"/>
                </w:rPr>
                <w:t>EHLR Training Registration-Pilots</w:t>
              </w:r>
            </w:hyperlink>
            <w:r w:rsidRPr="00F66C6B">
              <w:rPr>
                <w:rFonts w:ascii="Arial" w:eastAsia="Times New Roman" w:hAnsi="Arial" w:cs="Arial"/>
                <w:color w:val="000000"/>
                <w:sz w:val="18"/>
                <w:szCs w:val="18"/>
              </w:rPr>
              <w:t> </w:t>
            </w:r>
          </w:p>
        </w:tc>
      </w:tr>
      <w:tr w14:paraId="3622D603" w14:textId="77777777" w:rsidTr="008F2C3F">
        <w:tblPrEx>
          <w:tblW w:w="9330" w:type="dxa"/>
          <w:shd w:val="clear" w:color="auto" w:fill="EFEFEF"/>
          <w:tblCellMar>
            <w:left w:w="0" w:type="dxa"/>
            <w:right w:w="0" w:type="dxa"/>
          </w:tblCellMar>
          <w:tblLook w:val="04A0"/>
        </w:tblPrEx>
        <w:trPr>
          <w:trHeight w:val="300"/>
        </w:trPr>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5D087709"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28CB73A8"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2020B047"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211748C5"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154F7128" w14:textId="77777777">
            <w:pPr>
              <w:spacing w:after="0" w:line="240" w:lineRule="auto"/>
              <w:rPr>
                <w:rFonts w:ascii="Segoe UI" w:eastAsia="Times New Roman" w:hAnsi="Segoe UI" w:cs="Segoe UI"/>
                <w:sz w:val="18"/>
                <w:szCs w:val="18"/>
              </w:rPr>
            </w:pP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23B4B8DD"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Form and Instruction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6724CC00"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None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9B3146A" w14:textId="77777777">
            <w:pPr>
              <w:spacing w:after="0" w:line="240" w:lineRule="auto"/>
              <w:textAlignment w:val="baseline"/>
              <w:rPr>
                <w:rFonts w:ascii="Segoe UI" w:eastAsia="Times New Roman" w:hAnsi="Segoe UI" w:cs="Segoe UI"/>
                <w:sz w:val="18"/>
                <w:szCs w:val="18"/>
              </w:rPr>
            </w:pPr>
            <w:hyperlink r:id="rId12" w:tgtFrame="_blank" w:history="1">
              <w:r w:rsidRPr="00F66C6B">
                <w:rPr>
                  <w:rFonts w:ascii="Arial" w:eastAsia="Times New Roman" w:hAnsi="Arial" w:cs="Arial"/>
                  <w:color w:val="2E2E2E"/>
                  <w:sz w:val="18"/>
                  <w:szCs w:val="18"/>
                  <w:u w:val="single"/>
                </w:rPr>
                <w:t>EHLR Immersion Community Engagement Knowledge Assessment</w:t>
              </w:r>
            </w:hyperlink>
            <w:r w:rsidRPr="00F66C6B">
              <w:rPr>
                <w:rFonts w:ascii="Arial" w:eastAsia="Times New Roman" w:hAnsi="Arial" w:cs="Arial"/>
                <w:color w:val="000000"/>
                <w:sz w:val="18"/>
                <w:szCs w:val="18"/>
              </w:rPr>
              <w:t> </w:t>
            </w:r>
          </w:p>
        </w:tc>
      </w:tr>
      <w:tr w14:paraId="6624BE43" w14:textId="77777777" w:rsidTr="008F2C3F">
        <w:tblPrEx>
          <w:tblW w:w="9330" w:type="dxa"/>
          <w:shd w:val="clear" w:color="auto" w:fill="EFEFEF"/>
          <w:tblCellMar>
            <w:left w:w="0" w:type="dxa"/>
            <w:right w:w="0" w:type="dxa"/>
          </w:tblCellMar>
          <w:tblLook w:val="04A0"/>
        </w:tblPrEx>
        <w:trPr>
          <w:trHeight w:val="300"/>
        </w:trPr>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71791112"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4C90D387"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6B0FC2C6"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56B012E0"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3BD0F969" w14:textId="77777777">
            <w:pPr>
              <w:spacing w:after="0" w:line="240" w:lineRule="auto"/>
              <w:rPr>
                <w:rFonts w:ascii="Segoe UI" w:eastAsia="Times New Roman" w:hAnsi="Segoe UI" w:cs="Segoe UI"/>
                <w:sz w:val="18"/>
                <w:szCs w:val="18"/>
              </w:rPr>
            </w:pP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AFD0969"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Form and Instruction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85ED9EF"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None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29DB8908" w14:textId="77777777">
            <w:pPr>
              <w:spacing w:after="0" w:line="240" w:lineRule="auto"/>
              <w:textAlignment w:val="baseline"/>
              <w:rPr>
                <w:rFonts w:ascii="Segoe UI" w:eastAsia="Times New Roman" w:hAnsi="Segoe UI" w:cs="Segoe UI"/>
                <w:sz w:val="18"/>
                <w:szCs w:val="18"/>
              </w:rPr>
            </w:pPr>
            <w:hyperlink r:id="rId13" w:tgtFrame="_blank" w:history="1">
              <w:r w:rsidRPr="00F66C6B">
                <w:rPr>
                  <w:rFonts w:ascii="Arial" w:eastAsia="Times New Roman" w:hAnsi="Arial" w:cs="Arial"/>
                  <w:color w:val="2E2E2E"/>
                  <w:sz w:val="18"/>
                  <w:szCs w:val="18"/>
                  <w:u w:val="single"/>
                </w:rPr>
                <w:t>EHLR Immersion Pilot Training Feedback Form</w:t>
              </w:r>
            </w:hyperlink>
            <w:r w:rsidRPr="00F66C6B">
              <w:rPr>
                <w:rFonts w:ascii="Arial" w:eastAsia="Times New Roman" w:hAnsi="Arial" w:cs="Arial"/>
                <w:color w:val="000000"/>
                <w:sz w:val="18"/>
                <w:szCs w:val="18"/>
              </w:rPr>
              <w:t> </w:t>
            </w:r>
          </w:p>
        </w:tc>
      </w:tr>
      <w:tr w14:paraId="4721E539" w14:textId="77777777" w:rsidTr="008F2C3F">
        <w:tblPrEx>
          <w:tblW w:w="9330" w:type="dxa"/>
          <w:shd w:val="clear" w:color="auto" w:fill="EFEFEF"/>
          <w:tblCellMar>
            <w:left w:w="0" w:type="dxa"/>
            <w:right w:w="0" w:type="dxa"/>
          </w:tblCellMar>
          <w:tblLook w:val="04A0"/>
        </w:tblPrEx>
        <w:trPr>
          <w:trHeight w:val="300"/>
        </w:trPr>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2AA3FFAF"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7094B343"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13AE179D"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18CCA8B2"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7E707327" w14:textId="77777777">
            <w:pPr>
              <w:spacing w:after="0" w:line="240" w:lineRule="auto"/>
              <w:rPr>
                <w:rFonts w:ascii="Segoe UI" w:eastAsia="Times New Roman" w:hAnsi="Segoe UI" w:cs="Segoe UI"/>
                <w:sz w:val="18"/>
                <w:szCs w:val="18"/>
              </w:rPr>
            </w:pP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AFE8BBD"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Other-WORD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243B324"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A3C51FC" w14:textId="77777777">
            <w:pPr>
              <w:spacing w:after="0" w:line="240" w:lineRule="auto"/>
              <w:textAlignment w:val="baseline"/>
              <w:rPr>
                <w:rFonts w:ascii="Segoe UI" w:eastAsia="Times New Roman" w:hAnsi="Segoe UI" w:cs="Segoe UI"/>
                <w:sz w:val="18"/>
                <w:szCs w:val="18"/>
              </w:rPr>
            </w:pPr>
            <w:r w:rsidRPr="00F66C6B">
              <w:rPr>
                <w:rFonts w:ascii="Times New Roman" w:eastAsia="Times New Roman" w:hAnsi="Times New Roman" w:cs="Times New Roman"/>
                <w:sz w:val="20"/>
                <w:szCs w:val="20"/>
              </w:rPr>
              <w:t> </w:t>
            </w:r>
          </w:p>
        </w:tc>
      </w:tr>
      <w:tr w14:paraId="68A1C35D" w14:textId="77777777" w:rsidTr="008F2C3F">
        <w:tblPrEx>
          <w:tblW w:w="9330" w:type="dxa"/>
          <w:shd w:val="clear" w:color="auto" w:fill="EFEFEF"/>
          <w:tblCellMar>
            <w:left w:w="0" w:type="dxa"/>
            <w:right w:w="0" w:type="dxa"/>
          </w:tblCellMar>
          <w:tblLook w:val="04A0"/>
        </w:tblPrEx>
        <w:trPr>
          <w:trHeight w:val="300"/>
        </w:trPr>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7A6389C7"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57A9A1D6"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21B2630A"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538E375F"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11EF0EF5" w14:textId="77777777">
            <w:pPr>
              <w:spacing w:after="0" w:line="240" w:lineRule="auto"/>
              <w:rPr>
                <w:rFonts w:ascii="Segoe UI" w:eastAsia="Times New Roman" w:hAnsi="Segoe UI" w:cs="Segoe UI"/>
                <w:sz w:val="18"/>
                <w:szCs w:val="18"/>
              </w:rPr>
            </w:pP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1B1D7F82"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Other-WORD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5B16209"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110ADBDF" w14:textId="77777777">
            <w:pPr>
              <w:spacing w:after="0" w:line="240" w:lineRule="auto"/>
              <w:textAlignment w:val="baseline"/>
              <w:rPr>
                <w:rFonts w:ascii="Segoe UI" w:eastAsia="Times New Roman" w:hAnsi="Segoe UI" w:cs="Segoe UI"/>
                <w:sz w:val="18"/>
                <w:szCs w:val="18"/>
              </w:rPr>
            </w:pPr>
            <w:r w:rsidRPr="00F66C6B">
              <w:rPr>
                <w:rFonts w:ascii="Times New Roman" w:eastAsia="Times New Roman" w:hAnsi="Times New Roman" w:cs="Times New Roman"/>
                <w:sz w:val="20"/>
                <w:szCs w:val="20"/>
              </w:rPr>
              <w:t> </w:t>
            </w:r>
          </w:p>
        </w:tc>
      </w:tr>
      <w:tr w14:paraId="11E67D89" w14:textId="77777777" w:rsidTr="008F2C3F">
        <w:tblPrEx>
          <w:tblW w:w="9330" w:type="dxa"/>
          <w:shd w:val="clear" w:color="auto" w:fill="EFEFEF"/>
          <w:tblCellMar>
            <w:left w:w="0" w:type="dxa"/>
            <w:right w:w="0" w:type="dxa"/>
          </w:tblCellMar>
          <w:tblLook w:val="04A0"/>
        </w:tblPrEx>
        <w:trPr>
          <w:trHeight w:val="300"/>
        </w:trPr>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20D0C052"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036ED519"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4DF1C240"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4EB5E47F"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330BAE69" w14:textId="77777777">
            <w:pPr>
              <w:spacing w:after="0" w:line="240" w:lineRule="auto"/>
              <w:rPr>
                <w:rFonts w:ascii="Segoe UI" w:eastAsia="Times New Roman" w:hAnsi="Segoe UI" w:cs="Segoe UI"/>
                <w:sz w:val="18"/>
                <w:szCs w:val="18"/>
              </w:rPr>
            </w:pP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622EB68D"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Other-WORD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51E3935"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63857500" w14:textId="77777777">
            <w:pPr>
              <w:spacing w:after="0" w:line="240" w:lineRule="auto"/>
              <w:textAlignment w:val="baseline"/>
              <w:rPr>
                <w:rFonts w:ascii="Segoe UI" w:eastAsia="Times New Roman" w:hAnsi="Segoe UI" w:cs="Segoe UI"/>
                <w:sz w:val="18"/>
                <w:szCs w:val="18"/>
              </w:rPr>
            </w:pPr>
            <w:r w:rsidRPr="00F66C6B">
              <w:rPr>
                <w:rFonts w:ascii="Times New Roman" w:eastAsia="Times New Roman" w:hAnsi="Times New Roman" w:cs="Times New Roman"/>
                <w:sz w:val="20"/>
                <w:szCs w:val="20"/>
              </w:rPr>
              <w:t> </w:t>
            </w:r>
          </w:p>
        </w:tc>
      </w:tr>
      <w:tr w14:paraId="738C27C5" w14:textId="77777777" w:rsidTr="00642E9E">
        <w:tblPrEx>
          <w:tblW w:w="9330" w:type="dxa"/>
          <w:shd w:val="clear" w:color="auto" w:fill="EFEFEF"/>
          <w:tblCellMar>
            <w:left w:w="0" w:type="dxa"/>
            <w:right w:w="0" w:type="dxa"/>
          </w:tblCellMar>
          <w:tblLook w:val="04A0"/>
        </w:tblPrEx>
        <w:trPr>
          <w:trHeight w:val="300"/>
        </w:trPr>
        <w:tc>
          <w:tcPr>
            <w:tcW w:w="3703"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26A9FE6" w14:textId="77777777">
            <w:pPr>
              <w:spacing w:after="0" w:line="240" w:lineRule="auto"/>
              <w:textAlignment w:val="baseline"/>
              <w:rPr>
                <w:rFonts w:ascii="Segoe UI" w:eastAsia="Times New Roman" w:hAnsi="Segoe UI" w:cs="Segoe UI"/>
                <w:sz w:val="18"/>
                <w:szCs w:val="18"/>
              </w:rPr>
            </w:pPr>
            <w:hyperlink r:id="rId14" w:tgtFrame="_blank" w:history="1">
              <w:r w:rsidRPr="00F66C6B">
                <w:rPr>
                  <w:rFonts w:ascii="Arial" w:eastAsia="Times New Roman" w:hAnsi="Arial" w:cs="Arial"/>
                  <w:color w:val="2E2E2E"/>
                  <w:sz w:val="18"/>
                  <w:szCs w:val="18"/>
                  <w:u w:val="single"/>
                </w:rPr>
                <w:t>[ATSDR] Environmental Justice Index Workshop Feedback Surveys</w:t>
              </w:r>
            </w:hyperlink>
            <w:r w:rsidRPr="00F66C6B">
              <w:rPr>
                <w:rFonts w:ascii="Arial" w:eastAsia="Times New Roman" w:hAnsi="Arial" w:cs="Arial"/>
                <w:color w:val="000000"/>
                <w:sz w:val="18"/>
                <w:szCs w:val="18"/>
              </w:rPr>
              <w:t> </w:t>
            </w:r>
          </w:p>
        </w:tc>
        <w:tc>
          <w:tcPr>
            <w:tcW w:w="63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F851E0F"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New </w:t>
            </w:r>
          </w:p>
        </w:tc>
        <w:tc>
          <w:tcPr>
            <w:tcW w:w="104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10DF07AF"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1320 </w:t>
            </w:r>
          </w:p>
        </w:tc>
        <w:tc>
          <w:tcPr>
            <w:tcW w:w="60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7367D12"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66 </w:t>
            </w:r>
          </w:p>
        </w:tc>
        <w:tc>
          <w:tcPr>
            <w:tcW w:w="69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6068F3BA"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0 </w:t>
            </w: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55B1EC2"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Form and Instruction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3B7B972"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0923-0047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A51EA09" w14:textId="77777777">
            <w:pPr>
              <w:spacing w:after="0" w:line="240" w:lineRule="auto"/>
              <w:textAlignment w:val="baseline"/>
              <w:rPr>
                <w:rFonts w:ascii="Segoe UI" w:eastAsia="Times New Roman" w:hAnsi="Segoe UI" w:cs="Segoe UI"/>
                <w:sz w:val="18"/>
                <w:szCs w:val="18"/>
              </w:rPr>
            </w:pPr>
            <w:hyperlink r:id="rId15" w:tgtFrame="_blank" w:history="1">
              <w:r w:rsidRPr="00F66C6B">
                <w:rPr>
                  <w:rFonts w:ascii="Arial" w:eastAsia="Times New Roman" w:hAnsi="Arial" w:cs="Arial"/>
                  <w:color w:val="2E2E2E"/>
                  <w:sz w:val="18"/>
                  <w:szCs w:val="18"/>
                  <w:u w:val="single"/>
                </w:rPr>
                <w:t>AttB</w:t>
              </w:r>
              <w:r w:rsidRPr="00F66C6B">
                <w:rPr>
                  <w:rFonts w:ascii="Arial" w:eastAsia="Times New Roman" w:hAnsi="Arial" w:cs="Arial"/>
                  <w:color w:val="2E2E2E"/>
                  <w:sz w:val="18"/>
                  <w:szCs w:val="18"/>
                  <w:u w:val="single"/>
                </w:rPr>
                <w:t xml:space="preserve"> EJI Breakout Session Survey (online)</w:t>
              </w:r>
            </w:hyperlink>
            <w:r w:rsidRPr="00F66C6B">
              <w:rPr>
                <w:rFonts w:ascii="Arial" w:eastAsia="Times New Roman" w:hAnsi="Arial" w:cs="Arial"/>
                <w:color w:val="000000"/>
                <w:sz w:val="18"/>
                <w:szCs w:val="18"/>
              </w:rPr>
              <w:t> </w:t>
            </w:r>
          </w:p>
        </w:tc>
      </w:tr>
      <w:tr w14:paraId="4A1D8E18" w14:textId="77777777" w:rsidTr="008F2C3F">
        <w:tblPrEx>
          <w:tblW w:w="9330" w:type="dxa"/>
          <w:shd w:val="clear" w:color="auto" w:fill="EFEFEF"/>
          <w:tblCellMar>
            <w:left w:w="0" w:type="dxa"/>
            <w:right w:w="0" w:type="dxa"/>
          </w:tblCellMar>
          <w:tblLook w:val="04A0"/>
        </w:tblPrEx>
        <w:trPr>
          <w:trHeight w:val="300"/>
        </w:trPr>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62DE9BDD"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110E4B53"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6C6C610D"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14D42EE1"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2B172AA8" w14:textId="77777777">
            <w:pPr>
              <w:spacing w:after="0" w:line="240" w:lineRule="auto"/>
              <w:rPr>
                <w:rFonts w:ascii="Segoe UI" w:eastAsia="Times New Roman" w:hAnsi="Segoe UI" w:cs="Segoe UI"/>
                <w:sz w:val="18"/>
                <w:szCs w:val="18"/>
              </w:rPr>
            </w:pP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2CC3C5C"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Form and Instruction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60345A48"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0923-0047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3785339" w14:textId="77777777">
            <w:pPr>
              <w:spacing w:after="0" w:line="240" w:lineRule="auto"/>
              <w:textAlignment w:val="baseline"/>
              <w:rPr>
                <w:rFonts w:ascii="Segoe UI" w:eastAsia="Times New Roman" w:hAnsi="Segoe UI" w:cs="Segoe UI"/>
                <w:sz w:val="18"/>
                <w:szCs w:val="18"/>
              </w:rPr>
            </w:pPr>
            <w:hyperlink r:id="rId16" w:tgtFrame="_blank" w:history="1">
              <w:r w:rsidRPr="00F66C6B">
                <w:rPr>
                  <w:rFonts w:ascii="Arial" w:eastAsia="Times New Roman" w:hAnsi="Arial" w:cs="Arial"/>
                  <w:color w:val="2E2E2E"/>
                  <w:sz w:val="18"/>
                  <w:szCs w:val="18"/>
                  <w:u w:val="single"/>
                </w:rPr>
                <w:t>AttC</w:t>
              </w:r>
              <w:r w:rsidRPr="00F66C6B">
                <w:rPr>
                  <w:rFonts w:ascii="Arial" w:eastAsia="Times New Roman" w:hAnsi="Arial" w:cs="Arial"/>
                  <w:color w:val="2E2E2E"/>
                  <w:sz w:val="18"/>
                  <w:szCs w:val="18"/>
                  <w:u w:val="single"/>
                </w:rPr>
                <w:t xml:space="preserve"> EJI Use Case Breakout Session Survey (Word)</w:t>
              </w:r>
            </w:hyperlink>
            <w:r w:rsidRPr="00F66C6B">
              <w:rPr>
                <w:rFonts w:ascii="Arial" w:eastAsia="Times New Roman" w:hAnsi="Arial" w:cs="Arial"/>
                <w:color w:val="000000"/>
                <w:sz w:val="18"/>
                <w:szCs w:val="18"/>
              </w:rPr>
              <w:t> </w:t>
            </w:r>
          </w:p>
        </w:tc>
      </w:tr>
      <w:tr w14:paraId="7BB0805A" w14:textId="77777777" w:rsidTr="008F2C3F">
        <w:tblPrEx>
          <w:tblW w:w="9330" w:type="dxa"/>
          <w:shd w:val="clear" w:color="auto" w:fill="EFEFEF"/>
          <w:tblCellMar>
            <w:left w:w="0" w:type="dxa"/>
            <w:right w:w="0" w:type="dxa"/>
          </w:tblCellMar>
          <w:tblLook w:val="04A0"/>
        </w:tblPrEx>
        <w:trPr>
          <w:trHeight w:val="300"/>
        </w:trPr>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6AE10722"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55DB8A14"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624CFC4D"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3E780A69"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1E344253" w14:textId="77777777">
            <w:pPr>
              <w:spacing w:after="0" w:line="240" w:lineRule="auto"/>
              <w:rPr>
                <w:rFonts w:ascii="Segoe UI" w:eastAsia="Times New Roman" w:hAnsi="Segoe UI" w:cs="Segoe UI"/>
                <w:sz w:val="18"/>
                <w:szCs w:val="18"/>
              </w:rPr>
            </w:pP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5E13E5F"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Form and Instruction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D22A2A5"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0923-0047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74C66F80" w14:textId="77777777">
            <w:pPr>
              <w:spacing w:after="0" w:line="240" w:lineRule="auto"/>
              <w:textAlignment w:val="baseline"/>
              <w:rPr>
                <w:rFonts w:ascii="Segoe UI" w:eastAsia="Times New Roman" w:hAnsi="Segoe UI" w:cs="Segoe UI"/>
                <w:sz w:val="18"/>
                <w:szCs w:val="18"/>
              </w:rPr>
            </w:pPr>
            <w:hyperlink r:id="rId17" w:tgtFrame="_blank" w:history="1">
              <w:r w:rsidRPr="00F66C6B">
                <w:rPr>
                  <w:rFonts w:ascii="Arial" w:eastAsia="Times New Roman" w:hAnsi="Arial" w:cs="Arial"/>
                  <w:color w:val="2E2E2E"/>
                  <w:sz w:val="18"/>
                  <w:szCs w:val="18"/>
                  <w:u w:val="single"/>
                </w:rPr>
                <w:t>AttD</w:t>
              </w:r>
              <w:r w:rsidRPr="00F66C6B">
                <w:rPr>
                  <w:rFonts w:ascii="Arial" w:eastAsia="Times New Roman" w:hAnsi="Arial" w:cs="Arial"/>
                  <w:color w:val="2E2E2E"/>
                  <w:sz w:val="18"/>
                  <w:szCs w:val="18"/>
                  <w:u w:val="single"/>
                </w:rPr>
                <w:t xml:space="preserve"> EJI Explorer Demo Session Survey (Word)</w:t>
              </w:r>
            </w:hyperlink>
            <w:r w:rsidRPr="00F66C6B">
              <w:rPr>
                <w:rFonts w:ascii="Arial" w:eastAsia="Times New Roman" w:hAnsi="Arial" w:cs="Arial"/>
                <w:color w:val="000000"/>
                <w:sz w:val="18"/>
                <w:szCs w:val="18"/>
              </w:rPr>
              <w:t> </w:t>
            </w:r>
          </w:p>
        </w:tc>
      </w:tr>
      <w:tr w14:paraId="2C04BBBB" w14:textId="77777777" w:rsidTr="00642E9E">
        <w:tblPrEx>
          <w:tblW w:w="9330" w:type="dxa"/>
          <w:shd w:val="clear" w:color="auto" w:fill="EFEFEF"/>
          <w:tblCellMar>
            <w:left w:w="0" w:type="dxa"/>
            <w:right w:w="0" w:type="dxa"/>
          </w:tblCellMar>
          <w:tblLook w:val="04A0"/>
        </w:tblPrEx>
        <w:trPr>
          <w:trHeight w:val="300"/>
        </w:trPr>
        <w:tc>
          <w:tcPr>
            <w:tcW w:w="3703"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D38EA77" w14:textId="77777777">
            <w:pPr>
              <w:spacing w:after="0" w:line="240" w:lineRule="auto"/>
              <w:textAlignment w:val="baseline"/>
              <w:rPr>
                <w:rFonts w:ascii="Segoe UI" w:eastAsia="Times New Roman" w:hAnsi="Segoe UI" w:cs="Segoe UI"/>
                <w:sz w:val="18"/>
                <w:szCs w:val="18"/>
              </w:rPr>
            </w:pPr>
            <w:hyperlink r:id="rId18" w:tgtFrame="_blank" w:history="1">
              <w:r w:rsidRPr="00F66C6B">
                <w:rPr>
                  <w:rFonts w:ascii="Arial" w:eastAsia="Times New Roman" w:hAnsi="Arial" w:cs="Arial"/>
                  <w:color w:val="2E2E2E"/>
                  <w:sz w:val="18"/>
                  <w:szCs w:val="18"/>
                  <w:u w:val="single"/>
                </w:rPr>
                <w:t>[ATSDR] Evaluation of CDC Childhood Lead Poisoning Prevention Program (CLPPP) Annual Recipients Meeting</w:t>
              </w:r>
            </w:hyperlink>
            <w:r w:rsidRPr="00F66C6B">
              <w:rPr>
                <w:rFonts w:ascii="Arial" w:eastAsia="Times New Roman" w:hAnsi="Arial" w:cs="Arial"/>
                <w:color w:val="000000"/>
                <w:sz w:val="18"/>
                <w:szCs w:val="18"/>
              </w:rPr>
              <w:t> </w:t>
            </w:r>
          </w:p>
        </w:tc>
        <w:tc>
          <w:tcPr>
            <w:tcW w:w="63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4B87B51E"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New </w:t>
            </w:r>
          </w:p>
        </w:tc>
        <w:tc>
          <w:tcPr>
            <w:tcW w:w="104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03C0A3B"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1275 </w:t>
            </w:r>
          </w:p>
        </w:tc>
        <w:tc>
          <w:tcPr>
            <w:tcW w:w="60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A61341B"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213 </w:t>
            </w:r>
          </w:p>
        </w:tc>
        <w:tc>
          <w:tcPr>
            <w:tcW w:w="69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4E18ABE7"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0 </w:t>
            </w: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23878A52"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Form and Instruction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21D2379E"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n/a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18AC7B59" w14:textId="77777777">
            <w:pPr>
              <w:spacing w:after="0" w:line="240" w:lineRule="auto"/>
              <w:textAlignment w:val="baseline"/>
              <w:rPr>
                <w:rFonts w:ascii="Segoe UI" w:eastAsia="Times New Roman" w:hAnsi="Segoe UI" w:cs="Segoe UI"/>
                <w:sz w:val="18"/>
                <w:szCs w:val="18"/>
              </w:rPr>
            </w:pPr>
            <w:hyperlink r:id="rId19" w:tgtFrame="_blank" w:history="1">
              <w:r w:rsidRPr="00F66C6B">
                <w:rPr>
                  <w:rFonts w:ascii="Arial" w:eastAsia="Times New Roman" w:hAnsi="Arial" w:cs="Arial"/>
                  <w:color w:val="2E2E2E"/>
                  <w:sz w:val="18"/>
                  <w:szCs w:val="18"/>
                  <w:u w:val="single"/>
                </w:rPr>
                <w:t>Meeting Attendees Evaluation Form</w:t>
              </w:r>
            </w:hyperlink>
            <w:r w:rsidRPr="00F66C6B">
              <w:rPr>
                <w:rFonts w:ascii="Arial" w:eastAsia="Times New Roman" w:hAnsi="Arial" w:cs="Arial"/>
                <w:color w:val="000000"/>
                <w:sz w:val="18"/>
                <w:szCs w:val="18"/>
              </w:rPr>
              <w:t> </w:t>
            </w:r>
          </w:p>
        </w:tc>
      </w:tr>
      <w:tr w14:paraId="13C8A04B" w14:textId="77777777" w:rsidTr="008F2C3F">
        <w:tblPrEx>
          <w:tblW w:w="9330" w:type="dxa"/>
          <w:shd w:val="clear" w:color="auto" w:fill="EFEFEF"/>
          <w:tblCellMar>
            <w:left w:w="0" w:type="dxa"/>
            <w:right w:w="0" w:type="dxa"/>
          </w:tblCellMar>
          <w:tblLook w:val="04A0"/>
        </w:tblPrEx>
        <w:trPr>
          <w:trHeight w:val="300"/>
        </w:trPr>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4CA2C9D4"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1C259C24"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69E3C78C"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626B4815"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48B941FE" w14:textId="77777777">
            <w:pPr>
              <w:spacing w:after="0" w:line="240" w:lineRule="auto"/>
              <w:rPr>
                <w:rFonts w:ascii="Segoe UI" w:eastAsia="Times New Roman" w:hAnsi="Segoe UI" w:cs="Segoe UI"/>
                <w:sz w:val="18"/>
                <w:szCs w:val="18"/>
              </w:rPr>
            </w:pP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6258A7D"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Form and Instruction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693E8F63"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n/a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200FA8BA" w14:textId="77777777">
            <w:pPr>
              <w:spacing w:after="0" w:line="240" w:lineRule="auto"/>
              <w:textAlignment w:val="baseline"/>
              <w:rPr>
                <w:rFonts w:ascii="Segoe UI" w:eastAsia="Times New Roman" w:hAnsi="Segoe UI" w:cs="Segoe UI"/>
                <w:sz w:val="18"/>
                <w:szCs w:val="18"/>
              </w:rPr>
            </w:pPr>
            <w:hyperlink r:id="rId20" w:tgtFrame="_blank" w:history="1">
              <w:r w:rsidRPr="00F66C6B">
                <w:rPr>
                  <w:rFonts w:ascii="Arial" w:eastAsia="Times New Roman" w:hAnsi="Arial" w:cs="Arial"/>
                  <w:color w:val="2E2E2E"/>
                  <w:sz w:val="18"/>
                  <w:szCs w:val="18"/>
                  <w:u w:val="single"/>
                </w:rPr>
                <w:t>Meeting Presenters Evaluation Form</w:t>
              </w:r>
            </w:hyperlink>
            <w:r w:rsidRPr="00F66C6B">
              <w:rPr>
                <w:rFonts w:ascii="Arial" w:eastAsia="Times New Roman" w:hAnsi="Arial" w:cs="Arial"/>
                <w:color w:val="000000"/>
                <w:sz w:val="18"/>
                <w:szCs w:val="18"/>
              </w:rPr>
              <w:t> </w:t>
            </w:r>
          </w:p>
        </w:tc>
      </w:tr>
      <w:tr w14:paraId="5FBF12D0" w14:textId="77777777" w:rsidTr="00642E9E">
        <w:tblPrEx>
          <w:tblW w:w="9330" w:type="dxa"/>
          <w:shd w:val="clear" w:color="auto" w:fill="EFEFEF"/>
          <w:tblCellMar>
            <w:left w:w="0" w:type="dxa"/>
            <w:right w:w="0" w:type="dxa"/>
          </w:tblCellMar>
          <w:tblLook w:val="04A0"/>
        </w:tblPrEx>
        <w:trPr>
          <w:trHeight w:val="300"/>
        </w:trPr>
        <w:tc>
          <w:tcPr>
            <w:tcW w:w="3703"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12BA23FB" w14:textId="77777777">
            <w:pPr>
              <w:spacing w:after="0" w:line="240" w:lineRule="auto"/>
              <w:textAlignment w:val="baseline"/>
              <w:rPr>
                <w:rFonts w:ascii="Segoe UI" w:eastAsia="Times New Roman" w:hAnsi="Segoe UI" w:cs="Segoe UI"/>
                <w:sz w:val="18"/>
                <w:szCs w:val="18"/>
              </w:rPr>
            </w:pPr>
            <w:hyperlink r:id="rId21" w:tgtFrame="_blank" w:history="1">
              <w:r w:rsidRPr="00F66C6B">
                <w:rPr>
                  <w:rFonts w:ascii="Arial" w:eastAsia="Times New Roman" w:hAnsi="Arial" w:cs="Arial"/>
                  <w:color w:val="2E2E2E"/>
                  <w:sz w:val="18"/>
                  <w:szCs w:val="18"/>
                  <w:u w:val="single"/>
                </w:rPr>
                <w:t>[ATSDR] Heat and Health Tracker Evaluation Survey</w:t>
              </w:r>
            </w:hyperlink>
            <w:r w:rsidRPr="00F66C6B">
              <w:rPr>
                <w:rFonts w:ascii="Arial" w:eastAsia="Times New Roman" w:hAnsi="Arial" w:cs="Arial"/>
                <w:color w:val="000000"/>
                <w:sz w:val="18"/>
                <w:szCs w:val="18"/>
              </w:rPr>
              <w:t> </w:t>
            </w:r>
          </w:p>
        </w:tc>
        <w:tc>
          <w:tcPr>
            <w:tcW w:w="63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A0319A5"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New </w:t>
            </w:r>
          </w:p>
        </w:tc>
        <w:tc>
          <w:tcPr>
            <w:tcW w:w="104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3FB9107"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71 </w:t>
            </w:r>
          </w:p>
        </w:tc>
        <w:tc>
          <w:tcPr>
            <w:tcW w:w="60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4F79B53"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18 </w:t>
            </w:r>
          </w:p>
        </w:tc>
        <w:tc>
          <w:tcPr>
            <w:tcW w:w="69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A0E9A91"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0 </w:t>
            </w: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D4C773A"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Form and Instruction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986E202"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0920 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26993CD2" w14:textId="77777777">
            <w:pPr>
              <w:spacing w:after="0" w:line="240" w:lineRule="auto"/>
              <w:textAlignment w:val="baseline"/>
              <w:rPr>
                <w:rFonts w:ascii="Segoe UI" w:eastAsia="Times New Roman" w:hAnsi="Segoe UI" w:cs="Segoe UI"/>
                <w:sz w:val="18"/>
                <w:szCs w:val="18"/>
              </w:rPr>
            </w:pPr>
            <w:hyperlink r:id="rId22" w:tgtFrame="_blank" w:history="1">
              <w:r w:rsidRPr="00F66C6B">
                <w:rPr>
                  <w:rFonts w:ascii="Arial" w:eastAsia="Times New Roman" w:hAnsi="Arial" w:cs="Arial"/>
                  <w:color w:val="2E2E2E"/>
                  <w:sz w:val="18"/>
                  <w:szCs w:val="18"/>
                  <w:u w:val="single"/>
                </w:rPr>
                <w:t>Page 1 Heat and Health Tracker Evaluation Survey</w:t>
              </w:r>
            </w:hyperlink>
            <w:r w:rsidRPr="00F66C6B">
              <w:rPr>
                <w:rFonts w:ascii="Arial" w:eastAsia="Times New Roman" w:hAnsi="Arial" w:cs="Arial"/>
                <w:color w:val="000000"/>
                <w:sz w:val="18"/>
                <w:szCs w:val="18"/>
              </w:rPr>
              <w:t> </w:t>
            </w:r>
          </w:p>
        </w:tc>
      </w:tr>
      <w:tr w14:paraId="024B7F4E" w14:textId="77777777" w:rsidTr="008F2C3F">
        <w:tblPrEx>
          <w:tblW w:w="9330" w:type="dxa"/>
          <w:shd w:val="clear" w:color="auto" w:fill="EFEFEF"/>
          <w:tblCellMar>
            <w:left w:w="0" w:type="dxa"/>
            <w:right w:w="0" w:type="dxa"/>
          </w:tblCellMar>
          <w:tblLook w:val="04A0"/>
        </w:tblPrEx>
        <w:trPr>
          <w:trHeight w:val="300"/>
        </w:trPr>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40419D30"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30381C4C"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73A24BA0"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343C25EC" w14:textId="77777777">
            <w:pPr>
              <w:spacing w:after="0" w:line="240" w:lineRule="auto"/>
              <w:rPr>
                <w:rFonts w:ascii="Segoe UI" w:eastAsia="Times New Roman" w:hAnsi="Segoe UI" w:cs="Segoe UI"/>
                <w:sz w:val="18"/>
                <w:szCs w:val="18"/>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F66C6B" w:rsidRPr="00F66C6B" w:rsidP="00F66C6B" w14:paraId="02879EB0" w14:textId="77777777">
            <w:pPr>
              <w:spacing w:after="0" w:line="240" w:lineRule="auto"/>
              <w:rPr>
                <w:rFonts w:ascii="Segoe UI" w:eastAsia="Times New Roman" w:hAnsi="Segoe UI" w:cs="Segoe UI"/>
                <w:sz w:val="18"/>
                <w:szCs w:val="18"/>
              </w:rPr>
            </w:pP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27DF7226"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Other-WORD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422AD5BA"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0561AB7" w14:textId="77777777">
            <w:pPr>
              <w:spacing w:after="0" w:line="240" w:lineRule="auto"/>
              <w:textAlignment w:val="baseline"/>
              <w:rPr>
                <w:rFonts w:ascii="Segoe UI" w:eastAsia="Times New Roman" w:hAnsi="Segoe UI" w:cs="Segoe UI"/>
                <w:sz w:val="18"/>
                <w:szCs w:val="18"/>
              </w:rPr>
            </w:pPr>
            <w:r w:rsidRPr="00F66C6B">
              <w:rPr>
                <w:rFonts w:ascii="Times New Roman" w:eastAsia="Times New Roman" w:hAnsi="Times New Roman" w:cs="Times New Roman"/>
                <w:sz w:val="20"/>
                <w:szCs w:val="20"/>
              </w:rPr>
              <w:t> </w:t>
            </w:r>
          </w:p>
        </w:tc>
      </w:tr>
      <w:tr w14:paraId="28208D85" w14:textId="77777777" w:rsidTr="00642E9E">
        <w:tblPrEx>
          <w:tblW w:w="9330" w:type="dxa"/>
          <w:shd w:val="clear" w:color="auto" w:fill="EFEFEF"/>
          <w:tblCellMar>
            <w:left w:w="0" w:type="dxa"/>
            <w:right w:w="0" w:type="dxa"/>
          </w:tblCellMar>
          <w:tblLook w:val="04A0"/>
        </w:tblPrEx>
        <w:trPr>
          <w:trHeight w:val="300"/>
        </w:trPr>
        <w:tc>
          <w:tcPr>
            <w:tcW w:w="370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255F75E2" w14:textId="77777777">
            <w:pPr>
              <w:spacing w:after="0" w:line="240" w:lineRule="auto"/>
              <w:textAlignment w:val="baseline"/>
              <w:rPr>
                <w:rFonts w:ascii="Segoe UI" w:eastAsia="Times New Roman" w:hAnsi="Segoe UI" w:cs="Segoe UI"/>
                <w:sz w:val="18"/>
                <w:szCs w:val="18"/>
              </w:rPr>
            </w:pPr>
            <w:hyperlink r:id="rId23" w:tgtFrame="_blank" w:history="1">
              <w:r w:rsidRPr="00F66C6B">
                <w:rPr>
                  <w:rFonts w:ascii="Arial" w:eastAsia="Times New Roman" w:hAnsi="Arial" w:cs="Arial"/>
                  <w:color w:val="2E2E2E"/>
                  <w:sz w:val="18"/>
                  <w:szCs w:val="18"/>
                  <w:u w:val="single"/>
                </w:rPr>
                <w:t>[ATSDR] Quality Improvements to NSMBB's quality assurance systems, processes, infrastructure, and workflow to create efficiencies and enhance service delivery</w:t>
              </w:r>
            </w:hyperlink>
            <w:r w:rsidRPr="00F66C6B">
              <w:rPr>
                <w:rFonts w:ascii="Arial" w:eastAsia="Times New Roman" w:hAnsi="Arial" w:cs="Arial"/>
                <w:color w:val="000000"/>
                <w:sz w:val="18"/>
                <w:szCs w:val="18"/>
              </w:rPr>
              <w:t> </w:t>
            </w:r>
          </w:p>
        </w:tc>
        <w:tc>
          <w:tcPr>
            <w:tcW w:w="63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5A3A16D6"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New </w:t>
            </w:r>
          </w:p>
        </w:tc>
        <w:tc>
          <w:tcPr>
            <w:tcW w:w="104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18AEF18"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3500 </w:t>
            </w:r>
          </w:p>
        </w:tc>
        <w:tc>
          <w:tcPr>
            <w:tcW w:w="60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4A031155"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583 </w:t>
            </w:r>
          </w:p>
        </w:tc>
        <w:tc>
          <w:tcPr>
            <w:tcW w:w="69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72BCCAC2"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0 </w:t>
            </w:r>
          </w:p>
        </w:tc>
        <w:tc>
          <w:tcPr>
            <w:tcW w:w="92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4FBB7AD3"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Form </w:t>
            </w:r>
          </w:p>
        </w:tc>
        <w:tc>
          <w:tcPr>
            <w:tcW w:w="59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6663BE5A"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0923-0047-24FL </w:t>
            </w:r>
          </w:p>
        </w:tc>
        <w:tc>
          <w:tcPr>
            <w:tcW w:w="1137"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1B8A6A66" w14:textId="77777777">
            <w:pPr>
              <w:spacing w:after="0" w:line="240" w:lineRule="auto"/>
              <w:textAlignment w:val="baseline"/>
              <w:rPr>
                <w:rFonts w:ascii="Segoe UI" w:eastAsia="Times New Roman" w:hAnsi="Segoe UI" w:cs="Segoe UI"/>
                <w:sz w:val="18"/>
                <w:szCs w:val="18"/>
              </w:rPr>
            </w:pPr>
            <w:hyperlink r:id="rId24" w:tgtFrame="_blank" w:history="1">
              <w:r w:rsidRPr="00F66C6B">
                <w:rPr>
                  <w:rFonts w:ascii="Arial" w:eastAsia="Times New Roman" w:hAnsi="Arial" w:cs="Arial"/>
                  <w:color w:val="2E2E2E"/>
                  <w:sz w:val="18"/>
                  <w:szCs w:val="18"/>
                  <w:u w:val="single"/>
                </w:rPr>
                <w:t>Laboratorian who submits PT results to NSMBB</w:t>
              </w:r>
            </w:hyperlink>
            <w:r w:rsidRPr="00F66C6B">
              <w:rPr>
                <w:rFonts w:ascii="Arial" w:eastAsia="Times New Roman" w:hAnsi="Arial" w:cs="Arial"/>
                <w:color w:val="000000"/>
                <w:sz w:val="18"/>
                <w:szCs w:val="18"/>
              </w:rPr>
              <w:t> </w:t>
            </w:r>
          </w:p>
        </w:tc>
      </w:tr>
      <w:tr w14:paraId="42AC0291" w14:textId="77777777" w:rsidTr="008F2C3F">
        <w:tblPrEx>
          <w:tblW w:w="9330" w:type="dxa"/>
          <w:shd w:val="clear" w:color="auto" w:fill="EFEFEF"/>
          <w:tblCellMar>
            <w:left w:w="0" w:type="dxa"/>
            <w:right w:w="0" w:type="dxa"/>
          </w:tblCellMar>
          <w:tblLook w:val="04A0"/>
        </w:tblPrEx>
        <w:trPr>
          <w:trHeight w:val="300"/>
        </w:trPr>
        <w:tc>
          <w:tcPr>
            <w:tcW w:w="4334"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3E1DF38"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Total Burden Actually Used for Information Collections Under Currently Approved ICR: </w:t>
            </w:r>
          </w:p>
        </w:tc>
        <w:tc>
          <w:tcPr>
            <w:tcW w:w="104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0B3D07CB"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6366 </w:t>
            </w:r>
          </w:p>
        </w:tc>
        <w:tc>
          <w:tcPr>
            <w:tcW w:w="60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3F609CCF"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985 </w:t>
            </w:r>
          </w:p>
        </w:tc>
        <w:tc>
          <w:tcPr>
            <w:tcW w:w="69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786C9586" w14:textId="77777777">
            <w:pPr>
              <w:spacing w:after="0" w:line="240" w:lineRule="auto"/>
              <w:jc w:val="right"/>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0 </w:t>
            </w:r>
          </w:p>
        </w:tc>
        <w:tc>
          <w:tcPr>
            <w:tcW w:w="2663"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66C6B" w:rsidRPr="00F66C6B" w:rsidP="00F66C6B" w14:paraId="78B13E32" w14:textId="77777777">
            <w:pPr>
              <w:spacing w:after="0" w:line="240" w:lineRule="auto"/>
              <w:textAlignment w:val="baseline"/>
              <w:rPr>
                <w:rFonts w:ascii="Segoe UI" w:eastAsia="Times New Roman" w:hAnsi="Segoe UI" w:cs="Segoe UI"/>
                <w:sz w:val="18"/>
                <w:szCs w:val="18"/>
              </w:rPr>
            </w:pPr>
            <w:r w:rsidRPr="00F66C6B">
              <w:rPr>
                <w:rFonts w:ascii="Arial" w:eastAsia="Times New Roman" w:hAnsi="Arial" w:cs="Arial"/>
                <w:color w:val="000000"/>
                <w:sz w:val="18"/>
                <w:szCs w:val="18"/>
              </w:rPr>
              <w:t>  </w:t>
            </w:r>
          </w:p>
        </w:tc>
      </w:tr>
    </w:tbl>
    <w:p w:rsidR="00F66C6B" w14:paraId="357F970A" w14:textId="77777777">
      <w:pPr>
        <w:spacing w:after="0" w:line="240" w:lineRule="auto"/>
      </w:pPr>
    </w:p>
    <w:p w:rsidR="00D23530" w14:paraId="290CACCE" w14:textId="3BE20DA2">
      <w:pPr>
        <w:spacing w:after="0" w:line="240" w:lineRule="auto"/>
      </w:pPr>
      <w:r>
        <w:t>The</w:t>
      </w:r>
      <w:r w:rsidR="00910445">
        <w:t>se</w:t>
      </w:r>
      <w:r>
        <w:t xml:space="preserve"> </w:t>
      </w:r>
      <w:r w:rsidR="00642E9E">
        <w:t xml:space="preserve">survey results </w:t>
      </w:r>
      <w:r w:rsidR="00CE31D1">
        <w:t>h</w:t>
      </w:r>
      <w:r w:rsidR="00663D61">
        <w:t>elp</w:t>
      </w:r>
      <w:r w:rsidR="00C172AA">
        <w:t>ed</w:t>
      </w:r>
      <w:r w:rsidR="00642E9E">
        <w:t xml:space="preserve"> </w:t>
      </w:r>
      <w:r w:rsidR="0052339E">
        <w:t>improve</w:t>
      </w:r>
      <w:r w:rsidR="00642E9E">
        <w:t xml:space="preserve"> agency’s performance</w:t>
      </w:r>
      <w:r w:rsidR="00663D61">
        <w:t xml:space="preserve"> greatly. Therefore, we would like to </w:t>
      </w:r>
      <w:r w:rsidR="00316688">
        <w:t>continue the data/information collection</w:t>
      </w:r>
      <w:r w:rsidR="00C172AA">
        <w:t xml:space="preserve"> for another 3-year period.</w:t>
      </w:r>
      <w:r w:rsidR="004F3043">
        <w:t xml:space="preserve"> </w:t>
      </w:r>
    </w:p>
    <w:p w:rsidR="00982095" w14:paraId="0FE14A44" w14:textId="77777777">
      <w:pPr>
        <w:spacing w:after="0" w:line="240" w:lineRule="auto"/>
      </w:pPr>
    </w:p>
    <w:p w:rsidR="00CC2FDD" w14:paraId="50EAD337" w14:textId="77777777">
      <w:pPr>
        <w:spacing w:after="0" w:line="240" w:lineRule="auto"/>
      </w:pPr>
    </w:p>
    <w:p w:rsidR="00982095" w14:paraId="5BB5CDE1" w14:textId="3C3C3875">
      <w:pPr>
        <w:pStyle w:val="ListParagraph"/>
        <w:numPr>
          <w:ilvl w:val="0"/>
          <w:numId w:val="2"/>
        </w:numPr>
        <w:spacing w:after="0" w:line="240" w:lineRule="auto"/>
        <w:ind w:left="0"/>
        <w:rPr>
          <w:b/>
        </w:rPr>
      </w:pPr>
      <w:r>
        <w:t>Use of Improved Information Technology and Burden Reduction</w:t>
      </w:r>
    </w:p>
    <w:p w:rsidR="00982095" w14:paraId="68A815F7" w14:textId="77777777">
      <w:pPr>
        <w:spacing w:after="0" w:line="240" w:lineRule="auto"/>
        <w:rPr>
          <w:highlight w:val="yellow"/>
        </w:rPr>
      </w:pPr>
    </w:p>
    <w:p w:rsidR="00982095" w14:paraId="135F8DC8" w14:textId="77777777">
      <w:pPr>
        <w:spacing w:after="0" w:line="240" w:lineRule="auto"/>
      </w:pPr>
      <w:r>
        <w:t>If appropriate, agencies will collect information electronically and/or use online collaboration tools to reduce burden.</w:t>
      </w:r>
    </w:p>
    <w:p w:rsidR="00982095" w14:paraId="53CEFE75" w14:textId="77777777">
      <w:pPr>
        <w:spacing w:after="0" w:line="240" w:lineRule="auto"/>
      </w:pPr>
    </w:p>
    <w:p w:rsidR="00982095" w14:paraId="4704AF50" w14:textId="77777777">
      <w:pPr>
        <w:spacing w:after="0" w:line="240" w:lineRule="auto"/>
      </w:pPr>
    </w:p>
    <w:p w:rsidR="00982095" w14:paraId="19C65D9E" w14:textId="4F45006F">
      <w:pPr>
        <w:pStyle w:val="ListParagraph"/>
        <w:numPr>
          <w:ilvl w:val="0"/>
          <w:numId w:val="2"/>
        </w:numPr>
        <w:spacing w:after="0" w:line="240" w:lineRule="auto"/>
        <w:ind w:left="0"/>
        <w:rPr>
          <w:b/>
        </w:rPr>
      </w:pPr>
      <w:r>
        <w:rPr>
          <w:b/>
        </w:rPr>
        <w:t xml:space="preserve"> </w:t>
      </w:r>
      <w:r w:rsidR="00080AD1">
        <w:t>Efforts to Identify Duplication and Use of Similar Information</w:t>
      </w:r>
    </w:p>
    <w:p w:rsidR="00982095" w14:paraId="6A0229CC" w14:textId="77777777">
      <w:pPr>
        <w:spacing w:after="0" w:line="240" w:lineRule="auto"/>
      </w:pPr>
    </w:p>
    <w:p w:rsidR="00982095" w14:paraId="700A682C"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5A4B63DB" w14:textId="77777777">
      <w:pPr>
        <w:spacing w:after="0" w:line="240" w:lineRule="auto"/>
      </w:pPr>
    </w:p>
    <w:p w:rsidR="00982095" w14:paraId="1942BCC6" w14:textId="77777777">
      <w:pPr>
        <w:spacing w:after="0" w:line="240" w:lineRule="auto"/>
      </w:pPr>
    </w:p>
    <w:p w:rsidR="00982095" w14:paraId="3050C735" w14:textId="16F659AB">
      <w:pPr>
        <w:pStyle w:val="ListParagraph"/>
        <w:numPr>
          <w:ilvl w:val="0"/>
          <w:numId w:val="2"/>
        </w:numPr>
        <w:spacing w:after="0" w:line="240" w:lineRule="auto"/>
        <w:ind w:left="0"/>
        <w:rPr>
          <w:b/>
        </w:rPr>
      </w:pPr>
      <w:r>
        <w:rPr>
          <w:b/>
        </w:rPr>
        <w:t xml:space="preserve"> </w:t>
      </w:r>
      <w:r w:rsidR="00867EAF">
        <w:t>Impact on Small Businesses or Other Small Entities</w:t>
      </w:r>
    </w:p>
    <w:p w:rsidR="00982095" w14:paraId="25F6F67A" w14:textId="77777777">
      <w:pPr>
        <w:pStyle w:val="ListParagraph"/>
        <w:spacing w:after="0" w:line="240" w:lineRule="auto"/>
        <w:ind w:left="0"/>
        <w:rPr>
          <w:b/>
        </w:rPr>
      </w:pPr>
    </w:p>
    <w:p w:rsidR="00E9330D" w14:paraId="568812AD" w14:textId="1D72F24D">
      <w:pPr>
        <w:spacing w:after="0" w:line="240" w:lineRule="auto"/>
      </w:pPr>
      <w:r>
        <w:t xml:space="preserve">Small business or other small entities may be involved in these </w:t>
      </w:r>
      <w:r w:rsidR="00AC5DE7">
        <w:t>efforts,</w:t>
      </w:r>
      <w:r>
        <w:t xml:space="preserve">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rsidR="00982095" w14:paraId="033F3481" w14:textId="77777777">
      <w:pPr>
        <w:spacing w:after="0" w:line="240" w:lineRule="auto"/>
      </w:pPr>
    </w:p>
    <w:p w:rsidR="00982095" w14:paraId="2ACDFA94" w14:textId="52A1F148">
      <w:pPr>
        <w:pStyle w:val="ListParagraph"/>
        <w:numPr>
          <w:ilvl w:val="0"/>
          <w:numId w:val="2"/>
        </w:numPr>
        <w:spacing w:after="0" w:line="240" w:lineRule="auto"/>
        <w:ind w:left="0"/>
        <w:rPr>
          <w:b/>
        </w:rPr>
      </w:pPr>
      <w:r>
        <w:t>Consequences</w:t>
      </w:r>
      <w:r w:rsidR="00FA78FA">
        <w:t xml:space="preserve"> of Collecting the Information Less Frequently</w:t>
      </w:r>
    </w:p>
    <w:p w:rsidR="00982095" w14:paraId="3B12BEB5" w14:textId="77777777">
      <w:pPr>
        <w:pStyle w:val="ListParagraph"/>
        <w:spacing w:after="0" w:line="240" w:lineRule="auto"/>
        <w:ind w:left="0"/>
        <w:rPr>
          <w:b/>
        </w:rPr>
      </w:pPr>
    </w:p>
    <w:p w:rsidR="00982095" w14:paraId="592B0669"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62A1D01F" w14:textId="77777777">
      <w:pPr>
        <w:spacing w:after="0" w:line="240" w:lineRule="auto"/>
      </w:pPr>
    </w:p>
    <w:p w:rsidR="00982095" w14:paraId="74BA1744" w14:textId="77777777">
      <w:pPr>
        <w:spacing w:after="0" w:line="240" w:lineRule="auto"/>
      </w:pPr>
    </w:p>
    <w:p w:rsidR="00982095" w14:paraId="221B7C06" w14:textId="05D73672">
      <w:pPr>
        <w:pStyle w:val="ListParagraph"/>
        <w:numPr>
          <w:ilvl w:val="0"/>
          <w:numId w:val="2"/>
        </w:numPr>
        <w:spacing w:after="0" w:line="240" w:lineRule="auto"/>
        <w:ind w:left="0"/>
        <w:rPr>
          <w:b/>
        </w:rPr>
      </w:pPr>
      <w:r>
        <w:rPr>
          <w:b/>
        </w:rPr>
        <w:t xml:space="preserve"> S</w:t>
      </w:r>
      <w:r w:rsidR="00F321E8">
        <w:t>pecial Circumstances Relating to the Guidelines of 5 CFR 1320.5</w:t>
      </w:r>
    </w:p>
    <w:p w:rsidR="00982095" w14:paraId="1371B073" w14:textId="77777777">
      <w:pPr>
        <w:pStyle w:val="ListParagraph"/>
        <w:spacing w:after="0" w:line="240" w:lineRule="auto"/>
        <w:ind w:left="0"/>
        <w:rPr>
          <w:b/>
        </w:rPr>
      </w:pPr>
    </w:p>
    <w:p w:rsidR="00066515" w14:paraId="0B8ADD15" w14:textId="5638D40D">
      <w:pPr>
        <w:spacing w:after="0" w:line="240" w:lineRule="auto"/>
      </w:pPr>
      <w:r w:rsidRPr="00E9330D">
        <w:t>This request fully complies with the regulation 5 CFR 1320 .</w:t>
      </w:r>
      <w:r w:rsidRPr="00E9330D" w:rsidR="00EA5D77">
        <w:t>5.</w:t>
      </w:r>
      <w:r w:rsidRPr="00E9330D">
        <w:t xml:space="preserve"> </w:t>
      </w:r>
      <w:r w:rsidR="00DE07E7">
        <w:t xml:space="preserve"> The information collected will be voluntary and will not be used for statistical purposes.</w:t>
      </w:r>
    </w:p>
    <w:p w:rsidR="00982095" w14:paraId="69503609" w14:textId="77777777">
      <w:pPr>
        <w:spacing w:after="0" w:line="240" w:lineRule="auto"/>
      </w:pPr>
    </w:p>
    <w:p w:rsidR="00982095" w14:paraId="4535D514" w14:textId="77777777">
      <w:pPr>
        <w:spacing w:after="0" w:line="240" w:lineRule="auto"/>
      </w:pPr>
    </w:p>
    <w:p w:rsidR="00982095" w14:paraId="3D3C49FD" w14:textId="402F5E37">
      <w:pPr>
        <w:pStyle w:val="ListParagraph"/>
        <w:numPr>
          <w:ilvl w:val="0"/>
          <w:numId w:val="2"/>
        </w:numPr>
        <w:spacing w:after="0" w:line="240" w:lineRule="auto"/>
        <w:ind w:left="0"/>
        <w:rPr>
          <w:b/>
        </w:rPr>
      </w:pPr>
      <w:r>
        <w:rPr>
          <w:b/>
        </w:rPr>
        <w:t>C</w:t>
      </w:r>
      <w:r>
        <w:t>omments in Response to the Federal Register Notice and Efforts to Consult Outside the Agency</w:t>
      </w:r>
    </w:p>
    <w:p w:rsidR="00982095" w14:paraId="4CEF5410" w14:textId="77777777">
      <w:pPr>
        <w:pStyle w:val="ListParagraph"/>
        <w:spacing w:after="0" w:line="240" w:lineRule="auto"/>
        <w:ind w:left="0"/>
        <w:rPr>
          <w:b/>
        </w:rPr>
      </w:pPr>
    </w:p>
    <w:p w:rsidR="00982095" w14:paraId="1478CBE6" w14:textId="7973F763">
      <w:pPr>
        <w:spacing w:after="0" w:line="240" w:lineRule="auto"/>
      </w:pPr>
      <w:r>
        <w:t xml:space="preserve">In accordance with 5 CFR 1320.8(d), </w:t>
      </w:r>
      <w:r w:rsidR="00C31ADA">
        <w:t xml:space="preserve">on </w:t>
      </w:r>
      <w:r w:rsidR="254AEE9D">
        <w:t>August</w:t>
      </w:r>
      <w:r w:rsidR="00C31ADA">
        <w:t xml:space="preserve"> </w:t>
      </w:r>
      <w:r w:rsidR="653E07BF">
        <w:t>16</w:t>
      </w:r>
      <w:r w:rsidR="00C31ADA">
        <w:t>, 20</w:t>
      </w:r>
      <w:r w:rsidR="000C362E">
        <w:t>2</w:t>
      </w:r>
      <w:r w:rsidR="5BB661D4">
        <w:t>4</w:t>
      </w:r>
      <w:r>
        <w:t xml:space="preserve">, a 60-day notice for public comment was published in the </w:t>
      </w:r>
      <w:r w:rsidRPr="2557B2A1">
        <w:rPr>
          <w:i/>
          <w:iCs/>
        </w:rPr>
        <w:t>Federal Register</w:t>
      </w:r>
      <w:r w:rsidR="00912F9F">
        <w:t xml:space="preserve"> (</w:t>
      </w:r>
      <w:r w:rsidR="00537CFB">
        <w:t>Vol. 8</w:t>
      </w:r>
      <w:r w:rsidR="7C0F74C2">
        <w:t>9</w:t>
      </w:r>
      <w:r w:rsidR="00537CFB">
        <w:t xml:space="preserve">, No. </w:t>
      </w:r>
      <w:r w:rsidR="5C2277C1">
        <w:t>1</w:t>
      </w:r>
      <w:r w:rsidR="00537CFB">
        <w:t>5</w:t>
      </w:r>
      <w:r w:rsidR="0D262461">
        <w:t>9</w:t>
      </w:r>
      <w:r w:rsidR="00537CFB">
        <w:t xml:space="preserve">, pp. </w:t>
      </w:r>
      <w:r w:rsidR="7FB5C785">
        <w:t>66722</w:t>
      </w:r>
      <w:r w:rsidR="00537CFB">
        <w:t>-</w:t>
      </w:r>
      <w:r w:rsidR="709F822F">
        <w:t>66723</w:t>
      </w:r>
      <w:r w:rsidR="00C31ADA">
        <w:t>)</w:t>
      </w:r>
      <w:r>
        <w:t xml:space="preserve">. </w:t>
      </w:r>
      <w:r w:rsidR="000B767D">
        <w:t>No (zero)</w:t>
      </w:r>
      <w:r w:rsidR="00C261DF">
        <w:t xml:space="preserve"> non-substantive</w:t>
      </w:r>
      <w:r w:rsidR="002E5152">
        <w:t xml:space="preserve"> comments were received</w:t>
      </w:r>
      <w:r w:rsidR="000B767D">
        <w:t>.</w:t>
      </w:r>
    </w:p>
    <w:p w:rsidR="00982095" w14:paraId="7932E11C" w14:textId="77777777">
      <w:pPr>
        <w:spacing w:after="0" w:line="240" w:lineRule="auto"/>
      </w:pPr>
    </w:p>
    <w:p w:rsidR="00982095" w14:paraId="2FF2F5F8" w14:textId="77777777">
      <w:pPr>
        <w:spacing w:after="0" w:line="240" w:lineRule="auto"/>
      </w:pPr>
    </w:p>
    <w:p w:rsidR="00982095" w14:paraId="16D2FC3E" w14:textId="2300A887">
      <w:pPr>
        <w:pStyle w:val="ListParagraph"/>
        <w:numPr>
          <w:ilvl w:val="0"/>
          <w:numId w:val="2"/>
        </w:numPr>
        <w:spacing w:after="0" w:line="240" w:lineRule="auto"/>
        <w:ind w:left="0"/>
        <w:rPr>
          <w:b/>
        </w:rPr>
      </w:pPr>
      <w:r>
        <w:t>Explanation of Any Payment or Gift to Respondents</w:t>
      </w:r>
    </w:p>
    <w:p w:rsidR="001E7A97" w14:paraId="3723A580" w14:textId="77777777">
      <w:pPr>
        <w:spacing w:after="0" w:line="240" w:lineRule="auto"/>
      </w:pPr>
    </w:p>
    <w:p w:rsidR="00982095" w14:paraId="6D90E435"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6A8FB4BF" w14:textId="77777777">
      <w:pPr>
        <w:spacing w:after="0" w:line="240" w:lineRule="auto"/>
      </w:pPr>
      <w:r>
        <w:t xml:space="preserve"> </w:t>
      </w:r>
    </w:p>
    <w:p w:rsidR="00982095" w14:paraId="2615E804" w14:textId="30FF9925">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 xml:space="preserve">may provide stipends of up to $75.  </w:t>
      </w:r>
      <w:r w:rsidR="009C0531">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14:paraId="3172B91F" w14:textId="77777777">
      <w:pPr>
        <w:spacing w:after="0" w:line="240" w:lineRule="auto"/>
      </w:pPr>
    </w:p>
    <w:p w:rsidR="00982095" w14:paraId="1934A1AC" w14:textId="77777777">
      <w:pPr>
        <w:spacing w:after="0" w:line="240" w:lineRule="auto"/>
      </w:pPr>
    </w:p>
    <w:p w:rsidR="00982095" w:rsidP="2557B2A1" w14:paraId="132AFAEF" w14:textId="7B22C034">
      <w:pPr>
        <w:pStyle w:val="ListParagraph"/>
        <w:numPr>
          <w:ilvl w:val="0"/>
          <w:numId w:val="2"/>
        </w:numPr>
        <w:spacing w:after="0" w:line="240" w:lineRule="auto"/>
        <w:ind w:left="0"/>
        <w:rPr>
          <w:b/>
          <w:bCs/>
        </w:rPr>
      </w:pPr>
      <w:r w:rsidRPr="2557B2A1">
        <w:rPr>
          <w:b/>
          <w:bCs/>
        </w:rPr>
        <w:t xml:space="preserve"> </w:t>
      </w:r>
      <w:r w:rsidR="00B83901">
        <w:t>Protection of the Privacy and Confidentiality of Information Provided by Respondents</w:t>
      </w:r>
    </w:p>
    <w:p w:rsidR="00982095" w:rsidP="00837DE8" w14:paraId="72E9662F" w14:textId="77777777">
      <w:pPr>
        <w:spacing w:after="0" w:line="240" w:lineRule="auto"/>
      </w:pPr>
    </w:p>
    <w:p w:rsidR="00982095" w14:paraId="7F01FE39"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58D73DE8" w14:textId="77777777">
      <w:pPr>
        <w:spacing w:after="0" w:line="240" w:lineRule="auto"/>
      </w:pPr>
    </w:p>
    <w:p w:rsidR="00982095" w14:paraId="546ECC70" w14:textId="5C0AC9D6">
      <w:pPr>
        <w:pStyle w:val="ListParagraph"/>
        <w:numPr>
          <w:ilvl w:val="0"/>
          <w:numId w:val="2"/>
        </w:numPr>
        <w:spacing w:after="0" w:line="240" w:lineRule="auto"/>
        <w:ind w:left="0"/>
        <w:rPr>
          <w:b/>
        </w:rPr>
      </w:pPr>
      <w:r>
        <w:t>Institutional Review Board (IRB) and Justification for Sensitive Questions</w:t>
      </w:r>
    </w:p>
    <w:p w:rsidR="0018601C" w14:paraId="4A7BF02A" w14:textId="77777777">
      <w:pPr>
        <w:pStyle w:val="ListParagraph"/>
        <w:spacing w:after="0" w:line="240" w:lineRule="auto"/>
        <w:ind w:left="0"/>
        <w:rPr>
          <w:rStyle w:val="normaltextrun"/>
          <w:rFonts w:ascii="Calibri" w:hAnsi="Calibri" w:cs="Calibri"/>
          <w:shd w:val="clear" w:color="auto" w:fill="FFFFFF"/>
        </w:rPr>
      </w:pPr>
    </w:p>
    <w:p w:rsidR="00982095" w14:paraId="39A5D8C1" w14:textId="0FBC6BB0">
      <w:pPr>
        <w:pStyle w:val="ListParagraph"/>
        <w:spacing w:after="0" w:line="240" w:lineRule="auto"/>
        <w:ind w:left="0"/>
        <w:rPr>
          <w:bCs/>
        </w:rPr>
      </w:pPr>
      <w:r w:rsidRPr="00C44140">
        <w:rPr>
          <w:rStyle w:val="normaltextrun"/>
          <w:rFonts w:ascii="Calibri" w:hAnsi="Calibri" w:cs="Calibri"/>
          <w:shd w:val="clear" w:color="auto" w:fill="FFFFFF"/>
        </w:rPr>
        <w:t>This information collection project has been classified as “Not Research” under program evaluation category (Att. 3).</w:t>
      </w:r>
      <w:r w:rsidR="0018601C">
        <w:rPr>
          <w:rStyle w:val="normaltextrun"/>
          <w:rFonts w:ascii="Calibri" w:hAnsi="Calibri" w:cs="Calibri"/>
          <w:shd w:val="clear" w:color="auto" w:fill="FFFFFF"/>
        </w:rPr>
        <w:t xml:space="preserve"> </w:t>
      </w:r>
      <w:r w:rsidRPr="00CF423D" w:rsidR="00D95D94">
        <w:rPr>
          <w:bCs/>
        </w:rPr>
        <w:t>IRB Approval</w:t>
      </w:r>
      <w:r>
        <w:rPr>
          <w:bCs/>
        </w:rPr>
        <w:t xml:space="preserve"> is not required.</w:t>
      </w:r>
    </w:p>
    <w:p w:rsidR="0018601C" w14:paraId="4DB76577" w14:textId="77777777">
      <w:pPr>
        <w:pStyle w:val="ListParagraph"/>
        <w:spacing w:after="0" w:line="240" w:lineRule="auto"/>
        <w:ind w:left="0"/>
        <w:rPr>
          <w:bCs/>
        </w:rPr>
      </w:pPr>
    </w:p>
    <w:p w:rsidR="00CF423D" w:rsidRPr="00CF423D" w14:paraId="25099B4A" w14:textId="12A13693">
      <w:pPr>
        <w:pStyle w:val="ListParagraph"/>
        <w:spacing w:after="0" w:line="240" w:lineRule="auto"/>
        <w:ind w:left="0"/>
        <w:rPr>
          <w:bCs/>
        </w:rPr>
      </w:pPr>
      <w:r w:rsidRPr="00CF423D">
        <w:rPr>
          <w:bCs/>
        </w:rPr>
        <w:t>No sensitive information will be collected.</w:t>
      </w:r>
    </w:p>
    <w:p w:rsidR="00D95D94" w14:paraId="31118869" w14:textId="7FAFDC32">
      <w:pPr>
        <w:spacing w:after="0" w:line="240" w:lineRule="auto"/>
      </w:pPr>
    </w:p>
    <w:p w:rsidR="00982095" w14:paraId="52DE1334" w14:textId="77777777">
      <w:pPr>
        <w:spacing w:after="0" w:line="240" w:lineRule="auto"/>
      </w:pPr>
    </w:p>
    <w:p w:rsidR="00982095" w14:paraId="2C939F10" w14:textId="26DB9672">
      <w:pPr>
        <w:pStyle w:val="ListParagraph"/>
        <w:numPr>
          <w:ilvl w:val="0"/>
          <w:numId w:val="2"/>
        </w:numPr>
        <w:spacing w:after="0" w:line="240" w:lineRule="auto"/>
        <w:ind w:left="0"/>
        <w:rPr>
          <w:b/>
        </w:rPr>
      </w:pPr>
      <w:r>
        <w:t>Estimates of Annualized Burden Hours and Costs</w:t>
      </w:r>
    </w:p>
    <w:p w:rsidR="00982095" w14:paraId="3649F53E" w14:textId="77777777">
      <w:pPr>
        <w:spacing w:after="0" w:line="240" w:lineRule="auto"/>
      </w:pPr>
    </w:p>
    <w:p w:rsidR="00982095" w:rsidP="00221966" w14:paraId="3C42E291" w14:textId="5582FB1D">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w:t>
      </w:r>
      <w:r w:rsidRPr="00417CCF">
        <w:t>requested (</w:t>
      </w:r>
      <w:r w:rsidRPr="00417CCF" w:rsidR="00417CCF">
        <w:t>7,075</w:t>
      </w:r>
      <w:r w:rsidRPr="00417CCF">
        <w:t>)</w:t>
      </w:r>
      <w:r>
        <w:t xml:space="preserve"> are based on the number of collections we expect to conduct over the requested period for this </w:t>
      </w:r>
      <w:r w:rsidR="00D24C93">
        <w:t>clearance.</w:t>
      </w:r>
      <w:r>
        <w:t xml:space="preserve">  </w:t>
      </w:r>
    </w:p>
    <w:p w:rsidR="00982095" w14:paraId="6CFAAC90" w14:textId="77777777">
      <w:pPr>
        <w:spacing w:after="0" w:line="240" w:lineRule="auto"/>
      </w:pPr>
    </w:p>
    <w:tbl>
      <w:tblPr>
        <w:tblW w:w="9360" w:type="dxa"/>
        <w:tblLayout w:type="fixed"/>
        <w:tblCellMar>
          <w:left w:w="102" w:type="dxa"/>
          <w:right w:w="102" w:type="dxa"/>
        </w:tblCellMar>
        <w:tblLook w:val="0000"/>
      </w:tblPr>
      <w:tblGrid>
        <w:gridCol w:w="3591"/>
        <w:gridCol w:w="1442"/>
        <w:gridCol w:w="1442"/>
        <w:gridCol w:w="1442"/>
        <w:gridCol w:w="1443"/>
      </w:tblGrid>
      <w:tr w14:paraId="00759EE9" w14:textId="77777777" w:rsidTr="00837DE8">
        <w:tblPrEx>
          <w:tblW w:w="9360" w:type="dxa"/>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982095" w:rsidRPr="00221966" w:rsidP="00AC5D56" w14:paraId="0ED4455C" w14:textId="698C58B5">
            <w:pPr>
              <w:tabs>
                <w:tab w:val="left" w:pos="-1080"/>
                <w:tab w:val="left" w:pos="-720"/>
                <w:tab w:val="left" w:pos="0"/>
                <w:tab w:val="left" w:pos="450"/>
                <w:tab w:val="left" w:pos="720"/>
                <w:tab w:val="left" w:pos="2160"/>
              </w:tabs>
              <w:spacing w:after="0" w:line="240" w:lineRule="auto"/>
              <w:jc w:val="center"/>
            </w:pPr>
            <w:r w:rsidRPr="00221966">
              <w:t>Estimated Annual Reporting Burden</w:t>
            </w:r>
          </w:p>
        </w:tc>
      </w:tr>
      <w:tr w14:paraId="261E2963" w14:textId="77777777" w:rsidTr="00837DE8">
        <w:tblPrEx>
          <w:tblW w:w="9360" w:type="dxa"/>
          <w:tblLayout w:type="fixed"/>
          <w:tblCellMar>
            <w:left w:w="102" w:type="dxa"/>
            <w:right w:w="102" w:type="dxa"/>
          </w:tblCellMar>
          <w:tblLook w:val="0000"/>
        </w:tblPrEx>
        <w:tc>
          <w:tcPr>
            <w:tcW w:w="3591" w:type="dxa"/>
            <w:tcBorders>
              <w:top w:val="single" w:sz="7" w:space="0" w:color="000000"/>
              <w:left w:val="single" w:sz="7" w:space="0" w:color="000000"/>
              <w:bottom w:val="single" w:sz="6" w:space="0" w:color="FFFFFF"/>
              <w:right w:val="single" w:sz="6" w:space="0" w:color="FFFFFF"/>
            </w:tcBorders>
            <w:vAlign w:val="center"/>
          </w:tcPr>
          <w:p w:rsidR="00982095" w:rsidRPr="00221966" w:rsidP="00AC5D56" w14:paraId="20EDA9A5" w14:textId="77777777">
            <w:pPr>
              <w:tabs>
                <w:tab w:val="left" w:pos="-1080"/>
                <w:tab w:val="left" w:pos="-720"/>
                <w:tab w:val="left" w:pos="0"/>
                <w:tab w:val="left" w:pos="450"/>
                <w:tab w:val="left" w:pos="720"/>
                <w:tab w:val="left" w:pos="2160"/>
              </w:tabs>
              <w:spacing w:after="0" w:line="240" w:lineRule="auto"/>
              <w:jc w:val="center"/>
            </w:pPr>
            <w:r w:rsidRPr="00221966">
              <w:t>Type of Collection</w:t>
            </w:r>
          </w:p>
        </w:tc>
        <w:tc>
          <w:tcPr>
            <w:tcW w:w="1442" w:type="dxa"/>
            <w:tcBorders>
              <w:top w:val="single" w:sz="7" w:space="0" w:color="000000"/>
              <w:left w:val="single" w:sz="7" w:space="0" w:color="000000"/>
              <w:bottom w:val="single" w:sz="6" w:space="0" w:color="FFFFFF"/>
              <w:right w:val="single" w:sz="6" w:space="0" w:color="FFFFFF"/>
            </w:tcBorders>
            <w:vAlign w:val="center"/>
          </w:tcPr>
          <w:p w:rsidR="00982095" w:rsidRPr="00221966" w:rsidP="00AC5D56" w14:paraId="6E7B7672" w14:textId="77777777">
            <w:pPr>
              <w:tabs>
                <w:tab w:val="left" w:pos="-1080"/>
                <w:tab w:val="left" w:pos="-720"/>
                <w:tab w:val="left" w:pos="0"/>
                <w:tab w:val="left" w:pos="450"/>
                <w:tab w:val="left" w:pos="720"/>
                <w:tab w:val="left" w:pos="2160"/>
              </w:tabs>
              <w:spacing w:after="0" w:line="240" w:lineRule="auto"/>
              <w:jc w:val="center"/>
            </w:pPr>
            <w:r w:rsidRPr="00221966">
              <w:t>No. of Respondents</w:t>
            </w:r>
          </w:p>
        </w:tc>
        <w:tc>
          <w:tcPr>
            <w:tcW w:w="1442" w:type="dxa"/>
            <w:tcBorders>
              <w:top w:val="single" w:sz="7" w:space="0" w:color="000000"/>
              <w:left w:val="single" w:sz="7" w:space="0" w:color="000000"/>
              <w:bottom w:val="single" w:sz="6" w:space="0" w:color="FFFFFF"/>
              <w:right w:val="single" w:sz="6" w:space="0" w:color="FFFFFF"/>
            </w:tcBorders>
            <w:vAlign w:val="center"/>
          </w:tcPr>
          <w:p w:rsidR="00982095" w:rsidRPr="00221966" w:rsidP="00AC5D56" w14:paraId="571915F1" w14:textId="77777777">
            <w:pPr>
              <w:tabs>
                <w:tab w:val="left" w:pos="-1080"/>
                <w:tab w:val="left" w:pos="-720"/>
                <w:tab w:val="left" w:pos="0"/>
                <w:tab w:val="left" w:pos="450"/>
                <w:tab w:val="left" w:pos="720"/>
                <w:tab w:val="left" w:pos="2160"/>
              </w:tabs>
              <w:spacing w:after="0" w:line="240" w:lineRule="auto"/>
              <w:jc w:val="center"/>
            </w:pPr>
            <w:r w:rsidRPr="00221966">
              <w:t>Annual Frequency per Response</w:t>
            </w:r>
          </w:p>
        </w:tc>
        <w:tc>
          <w:tcPr>
            <w:tcW w:w="1442" w:type="dxa"/>
            <w:tcBorders>
              <w:top w:val="single" w:sz="7" w:space="0" w:color="000000"/>
              <w:left w:val="single" w:sz="7" w:space="0" w:color="000000"/>
              <w:bottom w:val="single" w:sz="6" w:space="0" w:color="FFFFFF"/>
              <w:right w:val="single" w:sz="6" w:space="0" w:color="FFFFFF"/>
            </w:tcBorders>
            <w:vAlign w:val="center"/>
          </w:tcPr>
          <w:p w:rsidR="00982095" w:rsidRPr="00221966" w:rsidP="00AC5D56" w14:paraId="52B3A6A5" w14:textId="77777777">
            <w:pPr>
              <w:tabs>
                <w:tab w:val="left" w:pos="-1080"/>
                <w:tab w:val="left" w:pos="-720"/>
                <w:tab w:val="left" w:pos="0"/>
                <w:tab w:val="left" w:pos="450"/>
                <w:tab w:val="left" w:pos="720"/>
                <w:tab w:val="left" w:pos="2160"/>
              </w:tabs>
              <w:spacing w:after="0" w:line="240" w:lineRule="auto"/>
              <w:jc w:val="center"/>
            </w:pPr>
            <w:r w:rsidRPr="00221966">
              <w:t>Hours per Response</w:t>
            </w:r>
          </w:p>
        </w:tc>
        <w:tc>
          <w:tcPr>
            <w:tcW w:w="1443" w:type="dxa"/>
            <w:tcBorders>
              <w:top w:val="single" w:sz="7" w:space="0" w:color="000000"/>
              <w:left w:val="single" w:sz="7" w:space="0" w:color="000000"/>
              <w:bottom w:val="single" w:sz="6" w:space="0" w:color="FFFFFF"/>
              <w:right w:val="single" w:sz="7" w:space="0" w:color="000000"/>
            </w:tcBorders>
            <w:vAlign w:val="center"/>
          </w:tcPr>
          <w:p w:rsidR="00982095" w:rsidRPr="00221966" w:rsidP="00AC5D56" w14:paraId="7946A468" w14:textId="77777777">
            <w:pPr>
              <w:tabs>
                <w:tab w:val="left" w:pos="-1080"/>
                <w:tab w:val="left" w:pos="-720"/>
                <w:tab w:val="left" w:pos="0"/>
                <w:tab w:val="left" w:pos="450"/>
                <w:tab w:val="left" w:pos="720"/>
                <w:tab w:val="left" w:pos="2160"/>
              </w:tabs>
              <w:spacing w:after="0" w:line="240" w:lineRule="auto"/>
              <w:jc w:val="center"/>
            </w:pPr>
            <w:r w:rsidRPr="00221966">
              <w:t>Total Hours</w:t>
            </w:r>
          </w:p>
        </w:tc>
      </w:tr>
      <w:tr w14:paraId="7D26C3EE" w14:textId="77777777" w:rsidTr="00837DE8">
        <w:tblPrEx>
          <w:tblW w:w="9360" w:type="dxa"/>
          <w:tblLayout w:type="fixed"/>
          <w:tblCellMar>
            <w:left w:w="102" w:type="dxa"/>
            <w:right w:w="102" w:type="dxa"/>
          </w:tblCellMar>
          <w:tblLook w:val="0000"/>
        </w:tblPrEx>
        <w:trPr>
          <w:trHeight w:val="271"/>
        </w:trPr>
        <w:tc>
          <w:tcPr>
            <w:tcW w:w="3591" w:type="dxa"/>
            <w:tcBorders>
              <w:top w:val="single" w:sz="7" w:space="0" w:color="000000"/>
              <w:left w:val="single" w:sz="7" w:space="0" w:color="000000"/>
              <w:bottom w:val="single" w:sz="7" w:space="0" w:color="000000"/>
              <w:right w:val="single" w:sz="6" w:space="0" w:color="FFFFFF"/>
            </w:tcBorders>
          </w:tcPr>
          <w:p w:rsidR="008B24B2" w:rsidRPr="00221966" w14:paraId="6E267B53" w14:textId="48340AEB">
            <w:pPr>
              <w:tabs>
                <w:tab w:val="left" w:pos="-1080"/>
                <w:tab w:val="left" w:pos="-720"/>
                <w:tab w:val="left" w:pos="0"/>
                <w:tab w:val="left" w:pos="450"/>
                <w:tab w:val="left" w:pos="720"/>
                <w:tab w:val="left" w:pos="2160"/>
              </w:tabs>
              <w:spacing w:after="0" w:line="240" w:lineRule="auto"/>
            </w:pPr>
            <w:r w:rsidRPr="00221966">
              <w:t>Small discussion groups</w:t>
            </w:r>
          </w:p>
        </w:tc>
        <w:tc>
          <w:tcPr>
            <w:tcW w:w="1442" w:type="dxa"/>
            <w:tcBorders>
              <w:top w:val="single" w:sz="7" w:space="0" w:color="000000"/>
              <w:left w:val="single" w:sz="7" w:space="0" w:color="000000"/>
              <w:bottom w:val="single" w:sz="7" w:space="0" w:color="000000"/>
              <w:right w:val="single" w:sz="6" w:space="0" w:color="FFFFFF"/>
            </w:tcBorders>
            <w:vAlign w:val="center"/>
          </w:tcPr>
          <w:p w:rsidR="008B24B2" w:rsidRPr="00221966" w:rsidP="00837DE8" w14:paraId="5556207A" w14:textId="0F93BA2F">
            <w:pPr>
              <w:spacing w:after="0" w:line="240" w:lineRule="auto"/>
              <w:jc w:val="center"/>
            </w:pPr>
            <w:r w:rsidRPr="00221966">
              <w:t>300</w:t>
            </w:r>
          </w:p>
        </w:tc>
        <w:tc>
          <w:tcPr>
            <w:tcW w:w="1442" w:type="dxa"/>
            <w:tcBorders>
              <w:top w:val="single" w:sz="7" w:space="0" w:color="000000"/>
              <w:left w:val="single" w:sz="7" w:space="0" w:color="000000"/>
              <w:bottom w:val="single" w:sz="7" w:space="0" w:color="000000"/>
              <w:right w:val="single" w:sz="6" w:space="0" w:color="FFFFFF"/>
            </w:tcBorders>
            <w:vAlign w:val="center"/>
          </w:tcPr>
          <w:p w:rsidR="008B24B2" w:rsidRPr="00221966" w:rsidP="00837DE8" w14:paraId="6428D5F0" w14:textId="315A4443">
            <w:pPr>
              <w:spacing w:after="0" w:line="240" w:lineRule="auto"/>
              <w:jc w:val="center"/>
            </w:pPr>
            <w:r w:rsidRPr="00221966">
              <w:t>1</w:t>
            </w:r>
          </w:p>
        </w:tc>
        <w:tc>
          <w:tcPr>
            <w:tcW w:w="1442" w:type="dxa"/>
            <w:tcBorders>
              <w:top w:val="single" w:sz="7" w:space="0" w:color="000000"/>
              <w:left w:val="single" w:sz="7" w:space="0" w:color="000000"/>
              <w:bottom w:val="single" w:sz="7" w:space="0" w:color="000000"/>
              <w:right w:val="single" w:sz="6" w:space="0" w:color="FFFFFF"/>
            </w:tcBorders>
            <w:vAlign w:val="center"/>
          </w:tcPr>
          <w:p w:rsidR="008B24B2" w:rsidRPr="00221966" w:rsidP="00837DE8" w14:paraId="0DA44E6E" w14:textId="6EF9981A">
            <w:pPr>
              <w:spacing w:after="0" w:line="240" w:lineRule="auto"/>
              <w:jc w:val="center"/>
            </w:pPr>
            <w:r w:rsidRPr="00221966">
              <w:t>90/60</w:t>
            </w:r>
          </w:p>
        </w:tc>
        <w:tc>
          <w:tcPr>
            <w:tcW w:w="1443" w:type="dxa"/>
            <w:tcBorders>
              <w:top w:val="single" w:sz="7" w:space="0" w:color="000000"/>
              <w:left w:val="single" w:sz="7" w:space="0" w:color="000000"/>
              <w:bottom w:val="single" w:sz="7" w:space="0" w:color="000000"/>
              <w:right w:val="single" w:sz="7" w:space="0" w:color="000000"/>
            </w:tcBorders>
            <w:vAlign w:val="center"/>
          </w:tcPr>
          <w:p w:rsidR="008B24B2" w:rsidRPr="00221966" w14:paraId="73617733" w14:textId="784D0E82">
            <w:pPr>
              <w:tabs>
                <w:tab w:val="left" w:pos="-1080"/>
                <w:tab w:val="left" w:pos="-720"/>
                <w:tab w:val="left" w:pos="0"/>
                <w:tab w:val="left" w:pos="450"/>
                <w:tab w:val="left" w:pos="720"/>
                <w:tab w:val="left" w:pos="2160"/>
              </w:tabs>
              <w:spacing w:after="0" w:line="240" w:lineRule="auto"/>
              <w:jc w:val="center"/>
            </w:pPr>
            <w:r w:rsidRPr="00221966">
              <w:t>450</w:t>
            </w:r>
          </w:p>
        </w:tc>
      </w:tr>
      <w:tr w14:paraId="3EBFF39B" w14:textId="77777777" w:rsidTr="00837DE8">
        <w:tblPrEx>
          <w:tblW w:w="9360" w:type="dxa"/>
          <w:tblLayout w:type="fixed"/>
          <w:tblCellMar>
            <w:left w:w="102" w:type="dxa"/>
            <w:right w:w="102" w:type="dxa"/>
          </w:tblCellMar>
          <w:tblLook w:val="0000"/>
        </w:tblPrEx>
        <w:trPr>
          <w:trHeight w:val="541"/>
        </w:trPr>
        <w:tc>
          <w:tcPr>
            <w:tcW w:w="3591" w:type="dxa"/>
            <w:tcBorders>
              <w:top w:val="single" w:sz="7" w:space="0" w:color="000000"/>
              <w:left w:val="single" w:sz="7" w:space="0" w:color="000000"/>
              <w:bottom w:val="single" w:sz="7" w:space="0" w:color="000000"/>
              <w:right w:val="single" w:sz="6" w:space="0" w:color="FFFFFF"/>
            </w:tcBorders>
          </w:tcPr>
          <w:p w:rsidR="00982095" w:rsidRPr="00221966" w:rsidP="00837DE8" w14:paraId="53376A96" w14:textId="3F32952D">
            <w:pPr>
              <w:tabs>
                <w:tab w:val="left" w:pos="-1080"/>
                <w:tab w:val="left" w:pos="-720"/>
                <w:tab w:val="left" w:pos="0"/>
                <w:tab w:val="left" w:pos="450"/>
                <w:tab w:val="left" w:pos="720"/>
                <w:tab w:val="left" w:pos="2160"/>
              </w:tabs>
              <w:spacing w:after="0" w:line="240" w:lineRule="auto"/>
            </w:pPr>
            <w:r w:rsidRPr="00221966">
              <w:t>Request for c</w:t>
            </w:r>
            <w:r w:rsidRPr="00221966" w:rsidR="00FE628B">
              <w:t>ustomer comment cards/complaint forms</w:t>
            </w:r>
            <w:r w:rsidRPr="00221966" w:rsidR="0056471D">
              <w:t>/</w:t>
            </w:r>
            <w:r w:rsidRPr="00221966" w:rsidR="0056471D">
              <w:rPr>
                <w:rFonts w:cs="Courier New"/>
                <w:color w:val="000000"/>
              </w:rPr>
              <w:t>post-conference or training surveys</w:t>
            </w:r>
          </w:p>
        </w:tc>
        <w:tc>
          <w:tcPr>
            <w:tcW w:w="1442" w:type="dxa"/>
            <w:tcBorders>
              <w:top w:val="single" w:sz="7" w:space="0" w:color="000000"/>
              <w:left w:val="single" w:sz="7" w:space="0" w:color="000000"/>
              <w:bottom w:val="single" w:sz="7" w:space="0" w:color="000000"/>
              <w:right w:val="single" w:sz="6" w:space="0" w:color="FFFFFF"/>
            </w:tcBorders>
            <w:vAlign w:val="center"/>
          </w:tcPr>
          <w:p w:rsidR="00982095" w:rsidRPr="00221966" w:rsidP="00837DE8" w14:paraId="0A4556E7" w14:textId="7ABC80A4">
            <w:pPr>
              <w:tabs>
                <w:tab w:val="left" w:pos="-1080"/>
                <w:tab w:val="left" w:pos="-720"/>
                <w:tab w:val="left" w:pos="0"/>
                <w:tab w:val="left" w:pos="450"/>
                <w:tab w:val="left" w:pos="720"/>
                <w:tab w:val="left" w:pos="2160"/>
              </w:tabs>
              <w:spacing w:after="0" w:line="240" w:lineRule="auto"/>
              <w:jc w:val="center"/>
            </w:pPr>
            <w:r w:rsidRPr="00221966">
              <w:t xml:space="preserve"> </w:t>
            </w:r>
            <w:r w:rsidRPr="00221966" w:rsidR="003029D2">
              <w:t>1,500</w:t>
            </w:r>
          </w:p>
        </w:tc>
        <w:tc>
          <w:tcPr>
            <w:tcW w:w="1442" w:type="dxa"/>
            <w:tcBorders>
              <w:top w:val="single" w:sz="7" w:space="0" w:color="000000"/>
              <w:left w:val="single" w:sz="7" w:space="0" w:color="000000"/>
              <w:bottom w:val="single" w:sz="7" w:space="0" w:color="000000"/>
              <w:right w:val="single" w:sz="6" w:space="0" w:color="FFFFFF"/>
            </w:tcBorders>
            <w:vAlign w:val="center"/>
          </w:tcPr>
          <w:p w:rsidR="00982095" w:rsidRPr="00221966" w:rsidP="00837DE8" w14:paraId="69D9C309" w14:textId="1496AC3C">
            <w:pPr>
              <w:tabs>
                <w:tab w:val="left" w:pos="-1080"/>
                <w:tab w:val="left" w:pos="-720"/>
                <w:tab w:val="left" w:pos="0"/>
                <w:tab w:val="left" w:pos="450"/>
                <w:tab w:val="left" w:pos="720"/>
                <w:tab w:val="left" w:pos="2160"/>
              </w:tabs>
              <w:spacing w:after="0" w:line="240" w:lineRule="auto"/>
              <w:jc w:val="center"/>
            </w:pPr>
            <w:r w:rsidRPr="00221966">
              <w:t xml:space="preserve"> </w:t>
            </w:r>
            <w:r w:rsidRPr="00221966" w:rsidR="00306DA5">
              <w:t>1</w:t>
            </w:r>
          </w:p>
        </w:tc>
        <w:tc>
          <w:tcPr>
            <w:tcW w:w="1442" w:type="dxa"/>
            <w:tcBorders>
              <w:top w:val="single" w:sz="7" w:space="0" w:color="000000"/>
              <w:left w:val="single" w:sz="7" w:space="0" w:color="000000"/>
              <w:bottom w:val="single" w:sz="7" w:space="0" w:color="000000"/>
              <w:right w:val="single" w:sz="6" w:space="0" w:color="FFFFFF"/>
            </w:tcBorders>
            <w:vAlign w:val="center"/>
          </w:tcPr>
          <w:p w:rsidR="00982095" w:rsidRPr="00221966" w:rsidP="00837DE8" w14:paraId="6E59E52E" w14:textId="64CCD081">
            <w:pPr>
              <w:tabs>
                <w:tab w:val="left" w:pos="-1080"/>
                <w:tab w:val="left" w:pos="-720"/>
                <w:tab w:val="left" w:pos="0"/>
                <w:tab w:val="left" w:pos="450"/>
                <w:tab w:val="left" w:pos="720"/>
                <w:tab w:val="left" w:pos="2160"/>
              </w:tabs>
              <w:spacing w:after="0" w:line="240" w:lineRule="auto"/>
              <w:jc w:val="center"/>
            </w:pPr>
            <w:r w:rsidRPr="00221966">
              <w:t xml:space="preserve"> </w:t>
            </w:r>
            <w:r w:rsidRPr="00221966" w:rsidR="00306DA5">
              <w:t>15/60</w:t>
            </w:r>
          </w:p>
        </w:tc>
        <w:tc>
          <w:tcPr>
            <w:tcW w:w="1443" w:type="dxa"/>
            <w:tcBorders>
              <w:top w:val="single" w:sz="7" w:space="0" w:color="000000"/>
              <w:left w:val="single" w:sz="7" w:space="0" w:color="000000"/>
              <w:bottom w:val="single" w:sz="7" w:space="0" w:color="000000"/>
              <w:right w:val="single" w:sz="7" w:space="0" w:color="000000"/>
            </w:tcBorders>
            <w:vAlign w:val="center"/>
          </w:tcPr>
          <w:p w:rsidR="00982095" w:rsidRPr="00221966" w14:paraId="09B9FA32" w14:textId="2067E405">
            <w:pPr>
              <w:tabs>
                <w:tab w:val="left" w:pos="-1080"/>
                <w:tab w:val="left" w:pos="-720"/>
                <w:tab w:val="left" w:pos="0"/>
                <w:tab w:val="left" w:pos="450"/>
                <w:tab w:val="left" w:pos="720"/>
                <w:tab w:val="left" w:pos="2160"/>
              </w:tabs>
              <w:spacing w:after="0" w:line="240" w:lineRule="auto"/>
              <w:jc w:val="center"/>
            </w:pPr>
            <w:r w:rsidRPr="00221966">
              <w:t>375</w:t>
            </w:r>
          </w:p>
        </w:tc>
      </w:tr>
      <w:tr w14:paraId="39F48B68" w14:textId="77777777" w:rsidTr="00837DE8">
        <w:tblPrEx>
          <w:tblW w:w="9360" w:type="dxa"/>
          <w:tblLayout w:type="fixed"/>
          <w:tblCellMar>
            <w:left w:w="102" w:type="dxa"/>
            <w:right w:w="102" w:type="dxa"/>
          </w:tblCellMar>
          <w:tblLook w:val="0000"/>
        </w:tblPrEx>
        <w:tc>
          <w:tcPr>
            <w:tcW w:w="3591" w:type="dxa"/>
            <w:tcBorders>
              <w:top w:val="single" w:sz="7" w:space="0" w:color="000000"/>
              <w:left w:val="single" w:sz="7" w:space="0" w:color="000000"/>
              <w:bottom w:val="single" w:sz="7" w:space="0" w:color="000000"/>
              <w:right w:val="single" w:sz="6" w:space="0" w:color="FFFFFF"/>
            </w:tcBorders>
          </w:tcPr>
          <w:p w:rsidR="00982095" w:rsidRPr="00221966" w14:paraId="64F157EC" w14:textId="305A29C1">
            <w:pPr>
              <w:spacing w:after="0" w:line="240" w:lineRule="auto"/>
            </w:pPr>
            <w:r w:rsidRPr="00221966">
              <w:t xml:space="preserve">Focus </w:t>
            </w:r>
            <w:r w:rsidRPr="00221966" w:rsidR="00CD3C2D">
              <w:t>g</w:t>
            </w:r>
            <w:r w:rsidRPr="00221966">
              <w:t>roups of customers, potential customers, delivery partners, or other stakeholders</w:t>
            </w:r>
          </w:p>
        </w:tc>
        <w:tc>
          <w:tcPr>
            <w:tcW w:w="1442" w:type="dxa"/>
            <w:tcBorders>
              <w:top w:val="single" w:sz="7" w:space="0" w:color="000000"/>
              <w:left w:val="single" w:sz="7" w:space="0" w:color="000000"/>
              <w:bottom w:val="single" w:sz="7" w:space="0" w:color="000000"/>
              <w:right w:val="single" w:sz="6" w:space="0" w:color="FFFFFF"/>
            </w:tcBorders>
            <w:vAlign w:val="center"/>
          </w:tcPr>
          <w:p w:rsidR="00982095" w:rsidRPr="00221966" w:rsidP="00837DE8" w14:paraId="0126626A" w14:textId="48246169">
            <w:pPr>
              <w:spacing w:after="0" w:line="240" w:lineRule="auto"/>
              <w:jc w:val="center"/>
            </w:pPr>
            <w:r w:rsidRPr="00221966">
              <w:t xml:space="preserve"> </w:t>
            </w:r>
            <w:r w:rsidRPr="00221966" w:rsidR="00847EAE">
              <w:t>2,0</w:t>
            </w:r>
            <w:r w:rsidRPr="00221966" w:rsidR="003029D2">
              <w:t>00</w:t>
            </w:r>
          </w:p>
        </w:tc>
        <w:tc>
          <w:tcPr>
            <w:tcW w:w="1442" w:type="dxa"/>
            <w:tcBorders>
              <w:top w:val="single" w:sz="7" w:space="0" w:color="000000"/>
              <w:left w:val="single" w:sz="7" w:space="0" w:color="000000"/>
              <w:bottom w:val="single" w:sz="7" w:space="0" w:color="000000"/>
              <w:right w:val="single" w:sz="6" w:space="0" w:color="FFFFFF"/>
            </w:tcBorders>
            <w:vAlign w:val="center"/>
          </w:tcPr>
          <w:p w:rsidR="00982095" w:rsidRPr="00221966" w:rsidP="00837DE8" w14:paraId="0FC7D5DC" w14:textId="12C8B4BF">
            <w:pPr>
              <w:spacing w:after="0" w:line="240" w:lineRule="auto"/>
              <w:jc w:val="center"/>
            </w:pPr>
            <w:r w:rsidRPr="00221966">
              <w:t xml:space="preserve"> </w:t>
            </w:r>
            <w:r w:rsidRPr="00221966" w:rsidR="00306DA5">
              <w:t>1</w:t>
            </w:r>
          </w:p>
        </w:tc>
        <w:tc>
          <w:tcPr>
            <w:tcW w:w="1442" w:type="dxa"/>
            <w:tcBorders>
              <w:top w:val="single" w:sz="7" w:space="0" w:color="000000"/>
              <w:left w:val="single" w:sz="7" w:space="0" w:color="000000"/>
              <w:bottom w:val="single" w:sz="7" w:space="0" w:color="000000"/>
              <w:right w:val="single" w:sz="6" w:space="0" w:color="FFFFFF"/>
            </w:tcBorders>
            <w:vAlign w:val="center"/>
          </w:tcPr>
          <w:p w:rsidR="00982095" w:rsidRPr="00221966" w:rsidP="00837DE8" w14:paraId="196D5488" w14:textId="557C9AF2">
            <w:pPr>
              <w:spacing w:after="0" w:line="240" w:lineRule="auto"/>
              <w:jc w:val="center"/>
            </w:pPr>
            <w:r w:rsidRPr="00221966">
              <w:t xml:space="preserve"> </w:t>
            </w:r>
            <w:r w:rsidRPr="00221966" w:rsidR="003029D2">
              <w:t>2</w:t>
            </w:r>
          </w:p>
        </w:tc>
        <w:tc>
          <w:tcPr>
            <w:tcW w:w="1443" w:type="dxa"/>
            <w:tcBorders>
              <w:top w:val="single" w:sz="7" w:space="0" w:color="000000"/>
              <w:left w:val="single" w:sz="7" w:space="0" w:color="000000"/>
              <w:bottom w:val="single" w:sz="7" w:space="0" w:color="000000"/>
              <w:right w:val="single" w:sz="7" w:space="0" w:color="000000"/>
            </w:tcBorders>
            <w:vAlign w:val="center"/>
          </w:tcPr>
          <w:p w:rsidR="00982095" w:rsidRPr="00221966" w14:paraId="12509F1B" w14:textId="28511753">
            <w:pPr>
              <w:tabs>
                <w:tab w:val="left" w:pos="-1080"/>
                <w:tab w:val="left" w:pos="-720"/>
                <w:tab w:val="left" w:pos="0"/>
                <w:tab w:val="left" w:pos="450"/>
                <w:tab w:val="left" w:pos="720"/>
                <w:tab w:val="left" w:pos="2160"/>
              </w:tabs>
              <w:spacing w:after="0" w:line="240" w:lineRule="auto"/>
              <w:jc w:val="center"/>
            </w:pPr>
            <w:r w:rsidRPr="00221966">
              <w:t>4,0</w:t>
            </w:r>
            <w:r w:rsidRPr="00221966" w:rsidR="003029D2">
              <w:t>00</w:t>
            </w:r>
          </w:p>
        </w:tc>
      </w:tr>
      <w:tr w14:paraId="16D5641E" w14:textId="77777777" w:rsidTr="00837DE8">
        <w:tblPrEx>
          <w:tblW w:w="9360" w:type="dxa"/>
          <w:tblLayout w:type="fixed"/>
          <w:tblCellMar>
            <w:left w:w="102" w:type="dxa"/>
            <w:right w:w="102" w:type="dxa"/>
          </w:tblCellMar>
          <w:tblLook w:val="0000"/>
        </w:tblPrEx>
        <w:tc>
          <w:tcPr>
            <w:tcW w:w="3591" w:type="dxa"/>
            <w:tcBorders>
              <w:top w:val="single" w:sz="7" w:space="0" w:color="000000"/>
              <w:left w:val="single" w:sz="7" w:space="0" w:color="000000"/>
              <w:bottom w:val="single" w:sz="7" w:space="0" w:color="000000"/>
              <w:right w:val="single" w:sz="6" w:space="0" w:color="FFFFFF"/>
            </w:tcBorders>
          </w:tcPr>
          <w:p w:rsidR="00306DA5" w:rsidRPr="00221966" w14:paraId="7594F471" w14:textId="77777777">
            <w:pPr>
              <w:spacing w:after="0" w:line="240" w:lineRule="auto"/>
            </w:pPr>
            <w:r w:rsidRPr="00221966">
              <w:t>Qualitative customer satisfaction surveys</w:t>
            </w:r>
            <w:r w:rsidRPr="00221966" w:rsidR="0062018F">
              <w:t xml:space="preserve"> or interviews</w:t>
            </w:r>
          </w:p>
        </w:tc>
        <w:tc>
          <w:tcPr>
            <w:tcW w:w="1442" w:type="dxa"/>
            <w:tcBorders>
              <w:top w:val="single" w:sz="7" w:space="0" w:color="000000"/>
              <w:left w:val="single" w:sz="7" w:space="0" w:color="000000"/>
              <w:bottom w:val="single" w:sz="7" w:space="0" w:color="000000"/>
              <w:right w:val="single" w:sz="6" w:space="0" w:color="FFFFFF"/>
            </w:tcBorders>
            <w:vAlign w:val="center"/>
          </w:tcPr>
          <w:p w:rsidR="00306DA5" w:rsidRPr="00221966" w:rsidP="00837DE8" w14:paraId="6E729965" w14:textId="77777777">
            <w:pPr>
              <w:spacing w:after="0" w:line="240" w:lineRule="auto"/>
              <w:jc w:val="center"/>
            </w:pPr>
            <w:r w:rsidRPr="00221966">
              <w:t>3,000</w:t>
            </w:r>
          </w:p>
        </w:tc>
        <w:tc>
          <w:tcPr>
            <w:tcW w:w="1442" w:type="dxa"/>
            <w:tcBorders>
              <w:top w:val="single" w:sz="7" w:space="0" w:color="000000"/>
              <w:left w:val="single" w:sz="7" w:space="0" w:color="000000"/>
              <w:bottom w:val="single" w:sz="7" w:space="0" w:color="000000"/>
              <w:right w:val="single" w:sz="6" w:space="0" w:color="FFFFFF"/>
            </w:tcBorders>
            <w:vAlign w:val="center"/>
          </w:tcPr>
          <w:p w:rsidR="00306DA5" w:rsidRPr="00221966" w:rsidP="00837DE8" w14:paraId="3D73ABC1" w14:textId="77777777">
            <w:pPr>
              <w:spacing w:after="0" w:line="240" w:lineRule="auto"/>
              <w:jc w:val="center"/>
            </w:pPr>
            <w:r w:rsidRPr="00221966">
              <w:t>1</w:t>
            </w:r>
          </w:p>
        </w:tc>
        <w:tc>
          <w:tcPr>
            <w:tcW w:w="1442" w:type="dxa"/>
            <w:tcBorders>
              <w:top w:val="single" w:sz="7" w:space="0" w:color="000000"/>
              <w:left w:val="single" w:sz="7" w:space="0" w:color="000000"/>
              <w:bottom w:val="single" w:sz="7" w:space="0" w:color="000000"/>
              <w:right w:val="single" w:sz="6" w:space="0" w:color="FFFFFF"/>
            </w:tcBorders>
            <w:vAlign w:val="center"/>
          </w:tcPr>
          <w:p w:rsidR="00306DA5" w:rsidRPr="00221966" w:rsidP="00837DE8" w14:paraId="1990F2E4" w14:textId="77777777">
            <w:pPr>
              <w:spacing w:after="0" w:line="240" w:lineRule="auto"/>
              <w:jc w:val="center"/>
            </w:pPr>
            <w:r w:rsidRPr="00221966">
              <w:t>30/60</w:t>
            </w:r>
          </w:p>
        </w:tc>
        <w:tc>
          <w:tcPr>
            <w:tcW w:w="1443" w:type="dxa"/>
            <w:tcBorders>
              <w:top w:val="single" w:sz="7" w:space="0" w:color="000000"/>
              <w:left w:val="single" w:sz="7" w:space="0" w:color="000000"/>
              <w:bottom w:val="single" w:sz="7" w:space="0" w:color="000000"/>
              <w:right w:val="single" w:sz="7" w:space="0" w:color="000000"/>
            </w:tcBorders>
            <w:vAlign w:val="center"/>
          </w:tcPr>
          <w:p w:rsidR="00306DA5" w:rsidRPr="00221966" w14:paraId="68C2DE41" w14:textId="77777777">
            <w:pPr>
              <w:tabs>
                <w:tab w:val="left" w:pos="-1080"/>
                <w:tab w:val="left" w:pos="-720"/>
                <w:tab w:val="left" w:pos="0"/>
                <w:tab w:val="left" w:pos="450"/>
                <w:tab w:val="left" w:pos="720"/>
                <w:tab w:val="left" w:pos="2160"/>
              </w:tabs>
              <w:spacing w:after="0" w:line="240" w:lineRule="auto"/>
              <w:jc w:val="center"/>
            </w:pPr>
            <w:r w:rsidRPr="00221966">
              <w:t>1,500</w:t>
            </w:r>
          </w:p>
        </w:tc>
      </w:tr>
      <w:tr w14:paraId="1BAB9847" w14:textId="77777777" w:rsidTr="00837DE8">
        <w:tblPrEx>
          <w:tblW w:w="9360" w:type="dxa"/>
          <w:tblLayout w:type="fixed"/>
          <w:tblCellMar>
            <w:left w:w="102" w:type="dxa"/>
            <w:right w:w="102" w:type="dxa"/>
          </w:tblCellMar>
          <w:tblLook w:val="0000"/>
        </w:tblPrEx>
        <w:tc>
          <w:tcPr>
            <w:tcW w:w="3591" w:type="dxa"/>
            <w:tcBorders>
              <w:top w:val="single" w:sz="7" w:space="0" w:color="000000"/>
              <w:left w:val="single" w:sz="7" w:space="0" w:color="000000"/>
              <w:bottom w:val="single" w:sz="7" w:space="0" w:color="000000"/>
              <w:right w:val="single" w:sz="6" w:space="0" w:color="FFFFFF"/>
            </w:tcBorders>
          </w:tcPr>
          <w:p w:rsidR="00306DA5" w:rsidRPr="00221966" w14:paraId="136E9A15" w14:textId="55D06F5E">
            <w:pPr>
              <w:spacing w:after="0" w:line="240" w:lineRule="auto"/>
            </w:pPr>
            <w:r w:rsidRPr="00221966">
              <w:t>Usability testing</w:t>
            </w:r>
            <w:r w:rsidRPr="00221966" w:rsidR="00845272">
              <w:t>/</w:t>
            </w:r>
            <w:r w:rsidRPr="00221966" w:rsidR="0056471D">
              <w:t>i</w:t>
            </w:r>
            <w:r w:rsidRPr="00221966" w:rsidR="00845272">
              <w:t>n-person observation testing</w:t>
            </w:r>
          </w:p>
        </w:tc>
        <w:tc>
          <w:tcPr>
            <w:tcW w:w="1442" w:type="dxa"/>
            <w:tcBorders>
              <w:top w:val="single" w:sz="7" w:space="0" w:color="000000"/>
              <w:left w:val="single" w:sz="7" w:space="0" w:color="000000"/>
              <w:bottom w:val="single" w:sz="7" w:space="0" w:color="000000"/>
              <w:right w:val="single" w:sz="6" w:space="0" w:color="FFFFFF"/>
            </w:tcBorders>
            <w:vAlign w:val="center"/>
          </w:tcPr>
          <w:p w:rsidR="00306DA5" w:rsidRPr="00221966" w:rsidP="00837DE8" w14:paraId="1519E089" w14:textId="77777777">
            <w:pPr>
              <w:spacing w:after="0" w:line="240" w:lineRule="auto"/>
              <w:jc w:val="center"/>
            </w:pPr>
            <w:r w:rsidRPr="00221966">
              <w:t>1,500</w:t>
            </w:r>
          </w:p>
        </w:tc>
        <w:tc>
          <w:tcPr>
            <w:tcW w:w="1442" w:type="dxa"/>
            <w:tcBorders>
              <w:top w:val="single" w:sz="7" w:space="0" w:color="000000"/>
              <w:left w:val="single" w:sz="7" w:space="0" w:color="000000"/>
              <w:bottom w:val="single" w:sz="7" w:space="0" w:color="000000"/>
              <w:right w:val="single" w:sz="6" w:space="0" w:color="FFFFFF"/>
            </w:tcBorders>
            <w:vAlign w:val="center"/>
          </w:tcPr>
          <w:p w:rsidR="00306DA5" w:rsidRPr="00221966" w:rsidP="00837DE8" w14:paraId="1CC7B77F" w14:textId="77777777">
            <w:pPr>
              <w:spacing w:after="0" w:line="240" w:lineRule="auto"/>
              <w:jc w:val="center"/>
            </w:pPr>
            <w:r w:rsidRPr="00221966">
              <w:t>1</w:t>
            </w:r>
          </w:p>
        </w:tc>
        <w:tc>
          <w:tcPr>
            <w:tcW w:w="1442" w:type="dxa"/>
            <w:tcBorders>
              <w:top w:val="single" w:sz="7" w:space="0" w:color="000000"/>
              <w:left w:val="single" w:sz="7" w:space="0" w:color="000000"/>
              <w:bottom w:val="single" w:sz="7" w:space="0" w:color="000000"/>
              <w:right w:val="single" w:sz="6" w:space="0" w:color="FFFFFF"/>
            </w:tcBorders>
            <w:vAlign w:val="center"/>
          </w:tcPr>
          <w:p w:rsidR="00306DA5" w:rsidRPr="00221966" w:rsidP="00837DE8" w14:paraId="34D740CE" w14:textId="77777777">
            <w:pPr>
              <w:spacing w:after="0" w:line="240" w:lineRule="auto"/>
              <w:jc w:val="center"/>
            </w:pPr>
            <w:r w:rsidRPr="00221966">
              <w:t>30/60</w:t>
            </w:r>
          </w:p>
        </w:tc>
        <w:tc>
          <w:tcPr>
            <w:tcW w:w="1443" w:type="dxa"/>
            <w:tcBorders>
              <w:top w:val="single" w:sz="7" w:space="0" w:color="000000"/>
              <w:left w:val="single" w:sz="7" w:space="0" w:color="000000"/>
              <w:bottom w:val="single" w:sz="7" w:space="0" w:color="000000"/>
              <w:right w:val="single" w:sz="7" w:space="0" w:color="000000"/>
            </w:tcBorders>
            <w:vAlign w:val="center"/>
          </w:tcPr>
          <w:p w:rsidR="00306DA5" w:rsidRPr="00221966" w14:paraId="40DDE51E" w14:textId="77777777">
            <w:pPr>
              <w:tabs>
                <w:tab w:val="left" w:pos="-1080"/>
                <w:tab w:val="left" w:pos="-720"/>
                <w:tab w:val="left" w:pos="0"/>
                <w:tab w:val="left" w:pos="450"/>
                <w:tab w:val="left" w:pos="720"/>
                <w:tab w:val="left" w:pos="2160"/>
              </w:tabs>
              <w:spacing w:after="0" w:line="240" w:lineRule="auto"/>
              <w:jc w:val="center"/>
            </w:pPr>
            <w:r w:rsidRPr="00221966">
              <w:t>750</w:t>
            </w:r>
          </w:p>
        </w:tc>
      </w:tr>
      <w:tr w14:paraId="17A3C2CB" w14:textId="77777777" w:rsidTr="00837DE8">
        <w:tblPrEx>
          <w:tblW w:w="9360" w:type="dxa"/>
          <w:tblLayout w:type="fixed"/>
          <w:tblCellMar>
            <w:left w:w="102" w:type="dxa"/>
            <w:right w:w="102" w:type="dxa"/>
          </w:tblCellMar>
          <w:tblLook w:val="0000"/>
        </w:tblPrEx>
        <w:tc>
          <w:tcPr>
            <w:tcW w:w="3591" w:type="dxa"/>
            <w:tcBorders>
              <w:top w:val="single" w:sz="7" w:space="0" w:color="000000"/>
              <w:left w:val="single" w:sz="7" w:space="0" w:color="000000"/>
              <w:bottom w:val="single" w:sz="7" w:space="0" w:color="000000"/>
              <w:right w:val="single" w:sz="6" w:space="0" w:color="FFFFFF"/>
            </w:tcBorders>
          </w:tcPr>
          <w:p w:rsidR="001E3908" w:rsidRPr="00221966" w14:paraId="4FD83173" w14:textId="65929A05">
            <w:pPr>
              <w:spacing w:after="0" w:line="240" w:lineRule="auto"/>
            </w:pPr>
            <w:r>
              <w:t>Total Burden Hours</w:t>
            </w:r>
          </w:p>
        </w:tc>
        <w:tc>
          <w:tcPr>
            <w:tcW w:w="1442" w:type="dxa"/>
            <w:tcBorders>
              <w:top w:val="single" w:sz="7" w:space="0" w:color="000000"/>
              <w:left w:val="single" w:sz="7" w:space="0" w:color="000000"/>
              <w:bottom w:val="single" w:sz="7" w:space="0" w:color="000000"/>
              <w:right w:val="single" w:sz="6" w:space="0" w:color="FFFFFF"/>
            </w:tcBorders>
            <w:vAlign w:val="center"/>
          </w:tcPr>
          <w:p w:rsidR="001E3908" w:rsidRPr="00221966" w:rsidP="00837DE8" w14:paraId="33EDDB20" w14:textId="77777777">
            <w:pPr>
              <w:spacing w:after="0" w:line="240" w:lineRule="auto"/>
              <w:jc w:val="center"/>
            </w:pPr>
          </w:p>
        </w:tc>
        <w:tc>
          <w:tcPr>
            <w:tcW w:w="1442" w:type="dxa"/>
            <w:tcBorders>
              <w:top w:val="single" w:sz="7" w:space="0" w:color="000000"/>
              <w:left w:val="single" w:sz="7" w:space="0" w:color="000000"/>
              <w:bottom w:val="single" w:sz="7" w:space="0" w:color="000000"/>
              <w:right w:val="single" w:sz="6" w:space="0" w:color="FFFFFF"/>
            </w:tcBorders>
            <w:vAlign w:val="center"/>
          </w:tcPr>
          <w:p w:rsidR="001E3908" w:rsidRPr="00221966" w:rsidP="00837DE8" w14:paraId="46FC2601" w14:textId="77777777">
            <w:pPr>
              <w:spacing w:after="0" w:line="240" w:lineRule="auto"/>
              <w:jc w:val="center"/>
            </w:pPr>
          </w:p>
        </w:tc>
        <w:tc>
          <w:tcPr>
            <w:tcW w:w="1442" w:type="dxa"/>
            <w:tcBorders>
              <w:top w:val="single" w:sz="7" w:space="0" w:color="000000"/>
              <w:left w:val="single" w:sz="7" w:space="0" w:color="000000"/>
              <w:bottom w:val="single" w:sz="7" w:space="0" w:color="000000"/>
              <w:right w:val="single" w:sz="6" w:space="0" w:color="FFFFFF"/>
            </w:tcBorders>
            <w:vAlign w:val="center"/>
          </w:tcPr>
          <w:p w:rsidR="001E3908" w:rsidRPr="00221966" w:rsidP="00837DE8" w14:paraId="524AC3DD" w14:textId="77777777">
            <w:pPr>
              <w:spacing w:after="0" w:line="240" w:lineRule="auto"/>
              <w:jc w:val="center"/>
            </w:pPr>
          </w:p>
        </w:tc>
        <w:tc>
          <w:tcPr>
            <w:tcW w:w="1443" w:type="dxa"/>
            <w:tcBorders>
              <w:top w:val="single" w:sz="7" w:space="0" w:color="000000"/>
              <w:left w:val="single" w:sz="7" w:space="0" w:color="000000"/>
              <w:bottom w:val="single" w:sz="7" w:space="0" w:color="000000"/>
              <w:right w:val="single" w:sz="7" w:space="0" w:color="000000"/>
            </w:tcBorders>
            <w:vAlign w:val="center"/>
          </w:tcPr>
          <w:p w:rsidR="001E3908" w:rsidRPr="00221966" w14:paraId="1948C46A" w14:textId="1987F191">
            <w:pPr>
              <w:tabs>
                <w:tab w:val="left" w:pos="-1080"/>
                <w:tab w:val="left" w:pos="-720"/>
                <w:tab w:val="left" w:pos="0"/>
                <w:tab w:val="left" w:pos="450"/>
                <w:tab w:val="left" w:pos="720"/>
                <w:tab w:val="left" w:pos="2160"/>
              </w:tabs>
              <w:spacing w:after="0" w:line="240" w:lineRule="auto"/>
              <w:jc w:val="center"/>
            </w:pPr>
            <w:r>
              <w:t>7075</w:t>
            </w:r>
          </w:p>
        </w:tc>
      </w:tr>
    </w:tbl>
    <w:p w:rsidR="00982095" w14:paraId="20FD903F" w14:textId="77777777">
      <w:pPr>
        <w:tabs>
          <w:tab w:val="left" w:pos="-1080"/>
          <w:tab w:val="left" w:pos="-720"/>
          <w:tab w:val="left" w:pos="0"/>
          <w:tab w:val="left" w:pos="450"/>
          <w:tab w:val="left" w:pos="720"/>
          <w:tab w:val="left" w:pos="2160"/>
        </w:tabs>
        <w:spacing w:after="0" w:line="240" w:lineRule="auto"/>
      </w:pPr>
    </w:p>
    <w:p w:rsidR="00982095" w14:paraId="46BE5BA1" w14:textId="73C862D8">
      <w:pPr>
        <w:tabs>
          <w:tab w:val="left" w:pos="-1080"/>
          <w:tab w:val="left" w:pos="-720"/>
          <w:tab w:val="left" w:pos="0"/>
          <w:tab w:val="left" w:pos="450"/>
          <w:tab w:val="left" w:pos="720"/>
          <w:tab w:val="left" w:pos="2160"/>
        </w:tabs>
        <w:spacing w:after="0" w:line="240" w:lineRule="auto"/>
      </w:pPr>
    </w:p>
    <w:p w:rsidR="00982095" w14:paraId="0FCE0296" w14:textId="77C7A9ED">
      <w:pPr>
        <w:pStyle w:val="ListParagraph"/>
        <w:numPr>
          <w:ilvl w:val="0"/>
          <w:numId w:val="2"/>
        </w:numPr>
        <w:spacing w:after="0" w:line="240" w:lineRule="auto"/>
        <w:ind w:left="0"/>
        <w:rPr>
          <w:b/>
        </w:rPr>
      </w:pPr>
      <w:r>
        <w:rPr>
          <w:b/>
        </w:rPr>
        <w:t>E</w:t>
      </w:r>
      <w:r>
        <w:t>stimates of Other Total Annual Cost Burden to Respondents or Record Keepers</w:t>
      </w:r>
    </w:p>
    <w:p w:rsidR="00982095" w14:paraId="6D45F8D3" w14:textId="77777777">
      <w:pPr>
        <w:pStyle w:val="ListParagraph"/>
        <w:spacing w:after="0" w:line="240" w:lineRule="auto"/>
        <w:ind w:left="0"/>
        <w:rPr>
          <w:b/>
        </w:rPr>
      </w:pPr>
    </w:p>
    <w:p w:rsidR="00982095" w14:paraId="3067A9AB" w14:textId="77777777">
      <w:pPr>
        <w:spacing w:after="0" w:line="240" w:lineRule="auto"/>
      </w:pPr>
      <w:r>
        <w:t xml:space="preserve">No costs are anticipated.  </w:t>
      </w:r>
    </w:p>
    <w:p w:rsidR="00982095" w14:paraId="13E4D812" w14:textId="77777777">
      <w:pPr>
        <w:spacing w:after="0" w:line="240" w:lineRule="auto"/>
      </w:pPr>
    </w:p>
    <w:p w:rsidR="00982095" w14:paraId="4D41E0F0" w14:textId="77777777">
      <w:pPr>
        <w:spacing w:after="0" w:line="240" w:lineRule="auto"/>
      </w:pPr>
    </w:p>
    <w:p w:rsidR="00982095" w14:paraId="735F2C14" w14:textId="752C8810">
      <w:pPr>
        <w:pStyle w:val="ListParagraph"/>
        <w:numPr>
          <w:ilvl w:val="0"/>
          <w:numId w:val="2"/>
        </w:numPr>
        <w:spacing w:after="0" w:line="240" w:lineRule="auto"/>
        <w:ind w:left="0"/>
        <w:rPr>
          <w:b/>
        </w:rPr>
      </w:pPr>
      <w:r>
        <w:t>Annualized Cost to the Government</w:t>
      </w:r>
    </w:p>
    <w:p w:rsidR="00982095" w14:paraId="252AF3C1" w14:textId="77777777">
      <w:pPr>
        <w:pStyle w:val="ListParagraph"/>
        <w:spacing w:after="0" w:line="240" w:lineRule="auto"/>
        <w:ind w:left="0"/>
        <w:rPr>
          <w:b/>
        </w:rPr>
      </w:pPr>
    </w:p>
    <w:p w:rsidR="00982095" w14:paraId="7BD5E995" w14:textId="7E7FAC3A">
      <w:pPr>
        <w:pStyle w:val="ListParagraph"/>
        <w:spacing w:after="0" w:line="240" w:lineRule="auto"/>
        <w:ind w:left="0"/>
      </w:pPr>
      <w:r>
        <w:t xml:space="preserve">The anticipated cost to the Federal Government is </w:t>
      </w:r>
      <w:r w:rsidR="006C068A">
        <w:t xml:space="preserve">approximately </w:t>
      </w:r>
      <w:r>
        <w:t>$</w:t>
      </w:r>
      <w:r w:rsidR="00F114FF">
        <w:t>50</w:t>
      </w:r>
      <w:r w:rsidR="00A70899">
        <w:t>0</w:t>
      </w:r>
      <w:r w:rsidR="00F114FF">
        <w:t xml:space="preserve">,000 </w:t>
      </w:r>
      <w:r>
        <w:t xml:space="preserve">annually.  These costs are comprised </w:t>
      </w:r>
      <w:r>
        <w:t>of:</w:t>
      </w:r>
      <w:r w:rsidRPr="00837DE8" w:rsidR="00F114FF">
        <w:t xml:space="preserve"> </w:t>
      </w:r>
      <w:r w:rsidRPr="00F114FF" w:rsidR="00F114FF">
        <w:t>personnel ($</w:t>
      </w:r>
      <w:r w:rsidR="00A70899">
        <w:t>13</w:t>
      </w:r>
      <w:r w:rsidR="00FB2279">
        <w:t>0</w:t>
      </w:r>
      <w:r w:rsidR="00A70899">
        <w:t>,000</w:t>
      </w:r>
      <w:r w:rsidRPr="00F114FF" w:rsidR="00F114FF">
        <w:t>), coo</w:t>
      </w:r>
      <w:r w:rsidR="006A76E0">
        <w:t xml:space="preserve">perative agreement or contract </w:t>
      </w:r>
      <w:r w:rsidRPr="00F114FF" w:rsidR="00F114FF">
        <w:t>($325,000), travel ($</w:t>
      </w:r>
      <w:r w:rsidR="00F903FD">
        <w:t>31,000</w:t>
      </w:r>
      <w:r w:rsidRPr="00F114FF" w:rsidR="00F114FF">
        <w:t>),</w:t>
      </w:r>
      <w:r w:rsidRPr="00837DE8" w:rsidR="00F114FF">
        <w:t xml:space="preserve"> operational expenses</w:t>
      </w:r>
      <w:r w:rsidRPr="00837DE8" w:rsidR="00066393">
        <w:t xml:space="preserve"> </w:t>
      </w:r>
      <w:r w:rsidR="00066393">
        <w:t xml:space="preserve">($14,000) </w:t>
      </w:r>
      <w:r w:rsidRPr="00837DE8" w:rsidR="00F114FF">
        <w:t>(e.g., equipment, overhead, printing, postage</w:t>
      </w:r>
      <w:r w:rsidR="006A76E0">
        <w:t>,</w:t>
      </w:r>
      <w:r w:rsidRPr="00837DE8" w:rsidR="00F114FF">
        <w:t xml:space="preserve"> and support staff), </w:t>
      </w:r>
      <w:r w:rsidRPr="00F114FF" w:rsidR="00F114FF">
        <w:t>and</w:t>
      </w:r>
      <w:r w:rsidR="00912F9F">
        <w:t xml:space="preserve"> any</w:t>
      </w:r>
      <w:r w:rsidRPr="00837DE8" w:rsidR="00F114FF">
        <w:t xml:space="preserve"> other expense that is necessary to collect the information approv</w:t>
      </w:r>
      <w:r w:rsidRPr="00837DE8" w:rsidR="00066393">
        <w:t>ed under this generic clearance</w:t>
      </w:r>
      <w:r w:rsidR="00066393">
        <w:t>.</w:t>
      </w:r>
    </w:p>
    <w:p w:rsidR="00982095" w14:paraId="586EFB5A" w14:textId="77777777">
      <w:pPr>
        <w:spacing w:after="0" w:line="240" w:lineRule="auto"/>
      </w:pPr>
    </w:p>
    <w:p w:rsidR="00982095" w14:paraId="34ADA036" w14:textId="77777777">
      <w:pPr>
        <w:spacing w:after="0" w:line="240" w:lineRule="auto"/>
      </w:pPr>
    </w:p>
    <w:p w:rsidR="00982095" w14:paraId="03E7FC68" w14:textId="3F959E58">
      <w:pPr>
        <w:pStyle w:val="ListParagraph"/>
        <w:numPr>
          <w:ilvl w:val="0"/>
          <w:numId w:val="2"/>
        </w:numPr>
        <w:spacing w:after="0" w:line="240" w:lineRule="auto"/>
        <w:ind w:left="0"/>
        <w:rPr>
          <w:b/>
        </w:rPr>
      </w:pPr>
      <w:r>
        <w:t>Explanation for Program Changes or Adjustments</w:t>
      </w:r>
    </w:p>
    <w:p w:rsidR="00982095" w14:paraId="75CACB83" w14:textId="77777777">
      <w:pPr>
        <w:pStyle w:val="ListParagraph"/>
        <w:spacing w:after="0" w:line="240" w:lineRule="auto"/>
        <w:ind w:left="0"/>
        <w:rPr>
          <w:b/>
        </w:rPr>
      </w:pPr>
    </w:p>
    <w:p w:rsidR="005B7F0F" w:rsidP="005B7F0F" w14:paraId="7FEE6775" w14:textId="7D03589C">
      <w:pPr>
        <w:spacing w:after="0" w:line="240" w:lineRule="auto"/>
      </w:pPr>
      <w:r>
        <w:t xml:space="preserve">This is an extension request. </w:t>
      </w:r>
      <w:r w:rsidR="00CB4534">
        <w:t>ATSDR is</w:t>
      </w:r>
      <w:r w:rsidR="00C37052">
        <w:t xml:space="preserve"> request</w:t>
      </w:r>
      <w:r w:rsidR="00745394">
        <w:t>ing</w:t>
      </w:r>
      <w:r>
        <w:t xml:space="preserve"> no changes</w:t>
      </w:r>
      <w:r w:rsidR="00C37052">
        <w:t xml:space="preserve"> in the</w:t>
      </w:r>
      <w:r w:rsidR="00745394">
        <w:t xml:space="preserve"> </w:t>
      </w:r>
      <w:r w:rsidR="00C37052">
        <w:t>a</w:t>
      </w:r>
      <w:r>
        <w:t>nnual time burden of</w:t>
      </w:r>
      <w:r w:rsidR="00C37052">
        <w:t xml:space="preserve"> 7,075</w:t>
      </w:r>
      <w:r>
        <w:t xml:space="preserve"> hours or</w:t>
      </w:r>
      <w:r w:rsidR="00C37052">
        <w:t xml:space="preserve"> in the</w:t>
      </w:r>
      <w:r w:rsidR="00745394">
        <w:t xml:space="preserve"> annual</w:t>
      </w:r>
      <w:r>
        <w:t xml:space="preserve"> number of respondents of 8,300.</w:t>
      </w:r>
    </w:p>
    <w:p w:rsidR="00982095" w14:paraId="7803F1E8" w14:textId="77777777">
      <w:pPr>
        <w:spacing w:after="0" w:line="240" w:lineRule="auto"/>
        <w:rPr>
          <w:b/>
        </w:rPr>
      </w:pPr>
    </w:p>
    <w:p w:rsidR="00912F9F" w14:paraId="3ADD2E9B" w14:textId="77777777">
      <w:pPr>
        <w:spacing w:after="0" w:line="240" w:lineRule="auto"/>
        <w:rPr>
          <w:b/>
        </w:rPr>
      </w:pPr>
    </w:p>
    <w:p w:rsidR="00982095" w14:paraId="4A643B9B" w14:textId="296A7E00">
      <w:pPr>
        <w:pStyle w:val="ListParagraph"/>
        <w:numPr>
          <w:ilvl w:val="0"/>
          <w:numId w:val="2"/>
        </w:numPr>
        <w:spacing w:after="0" w:line="240" w:lineRule="auto"/>
        <w:ind w:left="0"/>
        <w:rPr>
          <w:b/>
        </w:rPr>
      </w:pPr>
      <w:r>
        <w:rPr>
          <w:b/>
        </w:rPr>
        <w:t>P</w:t>
      </w:r>
      <w:r w:rsidR="00EB55E6">
        <w:t>lans for Tabulation and Publication and Project Time Schedule</w:t>
      </w:r>
    </w:p>
    <w:p w:rsidR="00982095" w14:paraId="024F7990" w14:textId="77777777">
      <w:pPr>
        <w:spacing w:after="0" w:line="240" w:lineRule="auto"/>
      </w:pPr>
    </w:p>
    <w:p w:rsidR="00914716" w:rsidP="003E339C" w14:paraId="3DF72B08" w14:textId="4D34CFA6">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r w:rsidR="00085354">
        <w:t>improvement but</w:t>
      </w:r>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14:paraId="4E3AA1B5" w14:textId="77777777">
      <w:pPr>
        <w:spacing w:after="0" w:line="240" w:lineRule="auto"/>
      </w:pPr>
    </w:p>
    <w:p w:rsidR="00982095" w:rsidP="003E339C" w14:paraId="3A5A7864" w14:textId="22A07D2A">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Pr="00BA1806" w:rsidR="00085354">
        <w:t>” and</w:t>
      </w:r>
      <w:r w:rsidRPr="00BA1806">
        <w:t xml:space="preserve"> will include specific discussion of the limitation of the </w:t>
      </w:r>
      <w:r>
        <w:t>qualitative</w:t>
      </w:r>
      <w:r w:rsidRPr="00BA1806">
        <w:t xml:space="preserve"> results discussed above. </w:t>
      </w:r>
    </w:p>
    <w:p w:rsidR="00BA1806" w14:paraId="3BC973CA" w14:textId="77777777">
      <w:pPr>
        <w:spacing w:after="0" w:line="240" w:lineRule="auto"/>
      </w:pPr>
    </w:p>
    <w:p w:rsidR="00BA1806" w14:paraId="3A6BCF98" w14:textId="77777777">
      <w:pPr>
        <w:spacing w:after="0" w:line="240" w:lineRule="auto"/>
      </w:pPr>
    </w:p>
    <w:p w:rsidR="00982095" w14:paraId="5507D16F" w14:textId="77777777">
      <w:pPr>
        <w:pStyle w:val="ListParagraph"/>
        <w:numPr>
          <w:ilvl w:val="0"/>
          <w:numId w:val="2"/>
        </w:numPr>
        <w:spacing w:after="0" w:line="240" w:lineRule="auto"/>
        <w:ind w:left="0"/>
        <w:rPr>
          <w:b/>
        </w:rPr>
      </w:pPr>
      <w:r>
        <w:rPr>
          <w:b/>
        </w:rPr>
        <w:t>Display of OMB Approval Date</w:t>
      </w:r>
    </w:p>
    <w:p w:rsidR="00982095" w14:paraId="27FA79A6" w14:textId="77777777">
      <w:pPr>
        <w:pStyle w:val="ListParagraph"/>
        <w:spacing w:after="0" w:line="240" w:lineRule="auto"/>
        <w:ind w:left="0"/>
        <w:rPr>
          <w:b/>
        </w:rPr>
      </w:pPr>
    </w:p>
    <w:p w:rsidR="00982095" w14:paraId="25EE20CC" w14:textId="4CD74ECC">
      <w:pPr>
        <w:spacing w:after="0" w:line="240" w:lineRule="auto"/>
      </w:pPr>
      <w:r w:rsidRPr="00E9330D">
        <w:t>The display of the OMB expiration date is not inappropriate.</w:t>
      </w:r>
    </w:p>
    <w:p w:rsidR="00982095" w14:paraId="3B6D0608" w14:textId="77777777">
      <w:pPr>
        <w:spacing w:after="0" w:line="240" w:lineRule="auto"/>
      </w:pPr>
    </w:p>
    <w:p w:rsidR="00982095" w14:paraId="608D252A"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21D7A84E" w14:textId="77777777">
      <w:pPr>
        <w:pStyle w:val="ListParagraph"/>
        <w:spacing w:after="0" w:line="240" w:lineRule="auto"/>
        <w:ind w:left="0"/>
        <w:rPr>
          <w:b/>
        </w:rPr>
      </w:pPr>
    </w:p>
    <w:p w:rsidR="00982095" w:rsidP="006C117E" w14:paraId="38675EEF" w14:textId="19B536F0">
      <w:pPr>
        <w:spacing w:after="0" w:line="240" w:lineRule="auto"/>
      </w:pPr>
      <w:r w:rsidRPr="00E9330D">
        <w:t>There are no exceptions to the certification.</w:t>
      </w:r>
    </w:p>
    <w:sectPr w:rsidSect="00982095">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35B" w14:paraId="1BE0CF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2D29" w14:paraId="3D666B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35B" w14:paraId="399B78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6F00" w14:paraId="202B1527" w14:textId="77777777">
      <w:pPr>
        <w:spacing w:after="0" w:line="240" w:lineRule="auto"/>
      </w:pPr>
      <w:r>
        <w:separator/>
      </w:r>
    </w:p>
  </w:footnote>
  <w:footnote w:type="continuationSeparator" w:id="1">
    <w:p w:rsidR="00846F00" w14:paraId="6DDB3BF9" w14:textId="77777777">
      <w:pPr>
        <w:spacing w:after="0" w:line="240" w:lineRule="auto"/>
      </w:pPr>
      <w:r>
        <w:continuationSeparator/>
      </w:r>
    </w:p>
  </w:footnote>
  <w:footnote w:type="continuationNotice" w:id="2">
    <w:p w:rsidR="00846F00" w14:paraId="11153526" w14:textId="77777777">
      <w:pPr>
        <w:spacing w:after="0" w:line="240" w:lineRule="auto"/>
      </w:pPr>
    </w:p>
  </w:footnote>
  <w:footnote w:id="3">
    <w:p w:rsidR="006A76E0" w:rsidP="00572831" w14:paraId="70B1D35C"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2D29" w14:paraId="254DB8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2D29" w14:paraId="2DC039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2D29" w14:paraId="4FB7D1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DC3ACF"/>
    <w:multiLevelType w:val="hybridMultilevel"/>
    <w:tmpl w:val="CD42E2A6"/>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4E2BBF"/>
    <w:multiLevelType w:val="hybridMultilevel"/>
    <w:tmpl w:val="D340D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132437"/>
    <w:multiLevelType w:val="hybridMultilevel"/>
    <w:tmpl w:val="041E38AC"/>
    <w:lvl w:ilvl="0">
      <w:start w:val="0"/>
      <w:numFmt w:val="bullet"/>
      <w:lvlText w:val="•"/>
      <w:lvlJc w:val="left"/>
      <w:pPr>
        <w:ind w:left="360" w:hanging="36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81259068">
    <w:abstractNumId w:val="11"/>
  </w:num>
  <w:num w:numId="2" w16cid:durableId="1629968652">
    <w:abstractNumId w:val="16"/>
  </w:num>
  <w:num w:numId="3" w16cid:durableId="1741057576">
    <w:abstractNumId w:val="0"/>
  </w:num>
  <w:num w:numId="4" w16cid:durableId="52967879">
    <w:abstractNumId w:val="2"/>
  </w:num>
  <w:num w:numId="5" w16cid:durableId="2047176570">
    <w:abstractNumId w:val="14"/>
  </w:num>
  <w:num w:numId="6" w16cid:durableId="1510756058">
    <w:abstractNumId w:val="9"/>
  </w:num>
  <w:num w:numId="7" w16cid:durableId="2006123351">
    <w:abstractNumId w:val="13"/>
  </w:num>
  <w:num w:numId="8" w16cid:durableId="471295720">
    <w:abstractNumId w:val="7"/>
  </w:num>
  <w:num w:numId="9" w16cid:durableId="1160926510">
    <w:abstractNumId w:val="12"/>
  </w:num>
  <w:num w:numId="10" w16cid:durableId="1989554177">
    <w:abstractNumId w:val="4"/>
  </w:num>
  <w:num w:numId="11" w16cid:durableId="1275601584">
    <w:abstractNumId w:val="17"/>
  </w:num>
  <w:num w:numId="12" w16cid:durableId="889998480">
    <w:abstractNumId w:val="5"/>
  </w:num>
  <w:num w:numId="13" w16cid:durableId="278537731">
    <w:abstractNumId w:val="1"/>
  </w:num>
  <w:num w:numId="14" w16cid:durableId="483862968">
    <w:abstractNumId w:val="18"/>
  </w:num>
  <w:num w:numId="15" w16cid:durableId="863448098">
    <w:abstractNumId w:val="3"/>
  </w:num>
  <w:num w:numId="16" w16cid:durableId="675694765">
    <w:abstractNumId w:val="6"/>
  </w:num>
  <w:num w:numId="17" w16cid:durableId="573126891">
    <w:abstractNumId w:val="10"/>
  </w:num>
  <w:num w:numId="18" w16cid:durableId="1173641875">
    <w:abstractNumId w:val="8"/>
  </w:num>
  <w:num w:numId="19" w16cid:durableId="18766546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26684"/>
    <w:rsid w:val="000277EB"/>
    <w:rsid w:val="00043B2E"/>
    <w:rsid w:val="0006059B"/>
    <w:rsid w:val="00061318"/>
    <w:rsid w:val="00066393"/>
    <w:rsid w:val="00066515"/>
    <w:rsid w:val="00080AD1"/>
    <w:rsid w:val="00085354"/>
    <w:rsid w:val="00093D7F"/>
    <w:rsid w:val="000A410F"/>
    <w:rsid w:val="000B4026"/>
    <w:rsid w:val="000B767D"/>
    <w:rsid w:val="000C0A7E"/>
    <w:rsid w:val="000C362E"/>
    <w:rsid w:val="000C5C70"/>
    <w:rsid w:val="00120A60"/>
    <w:rsid w:val="00132A46"/>
    <w:rsid w:val="0013425B"/>
    <w:rsid w:val="001444BE"/>
    <w:rsid w:val="00153E20"/>
    <w:rsid w:val="001628A1"/>
    <w:rsid w:val="00172EEC"/>
    <w:rsid w:val="0018601C"/>
    <w:rsid w:val="001915B2"/>
    <w:rsid w:val="001A1E1C"/>
    <w:rsid w:val="001B43EE"/>
    <w:rsid w:val="001B5644"/>
    <w:rsid w:val="001B7365"/>
    <w:rsid w:val="001E3908"/>
    <w:rsid w:val="001E44AB"/>
    <w:rsid w:val="001E7A97"/>
    <w:rsid w:val="001F5B15"/>
    <w:rsid w:val="001F7BC9"/>
    <w:rsid w:val="00213448"/>
    <w:rsid w:val="00215EDA"/>
    <w:rsid w:val="002202B7"/>
    <w:rsid w:val="00221966"/>
    <w:rsid w:val="00230508"/>
    <w:rsid w:val="0024193E"/>
    <w:rsid w:val="00256D0E"/>
    <w:rsid w:val="00283DBD"/>
    <w:rsid w:val="0029408A"/>
    <w:rsid w:val="002A35E6"/>
    <w:rsid w:val="002B0B32"/>
    <w:rsid w:val="002C19F1"/>
    <w:rsid w:val="002D735B"/>
    <w:rsid w:val="002E0D46"/>
    <w:rsid w:val="002E5152"/>
    <w:rsid w:val="003029D2"/>
    <w:rsid w:val="00304901"/>
    <w:rsid w:val="00306DA5"/>
    <w:rsid w:val="00310210"/>
    <w:rsid w:val="00316688"/>
    <w:rsid w:val="00324AF8"/>
    <w:rsid w:val="00336169"/>
    <w:rsid w:val="003628EF"/>
    <w:rsid w:val="003726B8"/>
    <w:rsid w:val="00377B51"/>
    <w:rsid w:val="003A2F20"/>
    <w:rsid w:val="003A7A16"/>
    <w:rsid w:val="003D0A9C"/>
    <w:rsid w:val="003E339C"/>
    <w:rsid w:val="003E655A"/>
    <w:rsid w:val="003F3210"/>
    <w:rsid w:val="003F512B"/>
    <w:rsid w:val="003F5F2D"/>
    <w:rsid w:val="00404071"/>
    <w:rsid w:val="0041084D"/>
    <w:rsid w:val="00417CCF"/>
    <w:rsid w:val="004236E0"/>
    <w:rsid w:val="00426504"/>
    <w:rsid w:val="00427D72"/>
    <w:rsid w:val="00441FAD"/>
    <w:rsid w:val="0044553C"/>
    <w:rsid w:val="00460EB1"/>
    <w:rsid w:val="0046294E"/>
    <w:rsid w:val="00474C83"/>
    <w:rsid w:val="00490253"/>
    <w:rsid w:val="00495633"/>
    <w:rsid w:val="004970C8"/>
    <w:rsid w:val="004A1CF9"/>
    <w:rsid w:val="004C392D"/>
    <w:rsid w:val="004D3481"/>
    <w:rsid w:val="004F3043"/>
    <w:rsid w:val="00511370"/>
    <w:rsid w:val="00513A34"/>
    <w:rsid w:val="00516D1B"/>
    <w:rsid w:val="0052339E"/>
    <w:rsid w:val="005362FC"/>
    <w:rsid w:val="00537CFB"/>
    <w:rsid w:val="00562B18"/>
    <w:rsid w:val="0056471D"/>
    <w:rsid w:val="0056713F"/>
    <w:rsid w:val="00571BDB"/>
    <w:rsid w:val="00572831"/>
    <w:rsid w:val="00595728"/>
    <w:rsid w:val="005A10E3"/>
    <w:rsid w:val="005A6BD8"/>
    <w:rsid w:val="005B7F0F"/>
    <w:rsid w:val="005C260F"/>
    <w:rsid w:val="005E5A3B"/>
    <w:rsid w:val="005E6EAC"/>
    <w:rsid w:val="00607287"/>
    <w:rsid w:val="0062018F"/>
    <w:rsid w:val="00642E9E"/>
    <w:rsid w:val="00663D61"/>
    <w:rsid w:val="006656C5"/>
    <w:rsid w:val="0067270D"/>
    <w:rsid w:val="006A76E0"/>
    <w:rsid w:val="006B2FF7"/>
    <w:rsid w:val="006C068A"/>
    <w:rsid w:val="006C117E"/>
    <w:rsid w:val="006C59BF"/>
    <w:rsid w:val="006F0BD6"/>
    <w:rsid w:val="00701CF7"/>
    <w:rsid w:val="00703D76"/>
    <w:rsid w:val="007060C6"/>
    <w:rsid w:val="007148EC"/>
    <w:rsid w:val="0071748D"/>
    <w:rsid w:val="0071763D"/>
    <w:rsid w:val="00731D48"/>
    <w:rsid w:val="00737F44"/>
    <w:rsid w:val="00740C08"/>
    <w:rsid w:val="00745394"/>
    <w:rsid w:val="0074733F"/>
    <w:rsid w:val="00762D0D"/>
    <w:rsid w:val="0076603E"/>
    <w:rsid w:val="00774748"/>
    <w:rsid w:val="00783842"/>
    <w:rsid w:val="007903D0"/>
    <w:rsid w:val="007A125A"/>
    <w:rsid w:val="007A268D"/>
    <w:rsid w:val="007A6BEC"/>
    <w:rsid w:val="007B3E4D"/>
    <w:rsid w:val="007B75EE"/>
    <w:rsid w:val="007E102D"/>
    <w:rsid w:val="00811F5C"/>
    <w:rsid w:val="00837DE8"/>
    <w:rsid w:val="00845272"/>
    <w:rsid w:val="00846F00"/>
    <w:rsid w:val="00847EAE"/>
    <w:rsid w:val="00866EA8"/>
    <w:rsid w:val="00867EAF"/>
    <w:rsid w:val="0087636F"/>
    <w:rsid w:val="00894356"/>
    <w:rsid w:val="008A6FC5"/>
    <w:rsid w:val="008B11C6"/>
    <w:rsid w:val="008B24B2"/>
    <w:rsid w:val="008D173C"/>
    <w:rsid w:val="008E42F3"/>
    <w:rsid w:val="008F21DF"/>
    <w:rsid w:val="008F2C3F"/>
    <w:rsid w:val="00910445"/>
    <w:rsid w:val="00912F9F"/>
    <w:rsid w:val="00914716"/>
    <w:rsid w:val="00915BDA"/>
    <w:rsid w:val="00924586"/>
    <w:rsid w:val="00926741"/>
    <w:rsid w:val="00982095"/>
    <w:rsid w:val="009A7A11"/>
    <w:rsid w:val="009C0531"/>
    <w:rsid w:val="009D32D2"/>
    <w:rsid w:val="009D74A2"/>
    <w:rsid w:val="009E720B"/>
    <w:rsid w:val="009E75C8"/>
    <w:rsid w:val="00A10B75"/>
    <w:rsid w:val="00A12AC9"/>
    <w:rsid w:val="00A22420"/>
    <w:rsid w:val="00A22473"/>
    <w:rsid w:val="00A41A05"/>
    <w:rsid w:val="00A50D3A"/>
    <w:rsid w:val="00A52F7E"/>
    <w:rsid w:val="00A64846"/>
    <w:rsid w:val="00A666FD"/>
    <w:rsid w:val="00A70899"/>
    <w:rsid w:val="00A816AB"/>
    <w:rsid w:val="00A96367"/>
    <w:rsid w:val="00AA3F96"/>
    <w:rsid w:val="00AA4C65"/>
    <w:rsid w:val="00AB1760"/>
    <w:rsid w:val="00AC207F"/>
    <w:rsid w:val="00AC2497"/>
    <w:rsid w:val="00AC5D56"/>
    <w:rsid w:val="00AC5DE7"/>
    <w:rsid w:val="00AF55E9"/>
    <w:rsid w:val="00B15FEA"/>
    <w:rsid w:val="00B17DD9"/>
    <w:rsid w:val="00B23F4D"/>
    <w:rsid w:val="00B2672A"/>
    <w:rsid w:val="00B36549"/>
    <w:rsid w:val="00B83901"/>
    <w:rsid w:val="00BA02C3"/>
    <w:rsid w:val="00BA1806"/>
    <w:rsid w:val="00BB5F81"/>
    <w:rsid w:val="00BC5096"/>
    <w:rsid w:val="00BC63CD"/>
    <w:rsid w:val="00BD13BB"/>
    <w:rsid w:val="00BD4D09"/>
    <w:rsid w:val="00BE0599"/>
    <w:rsid w:val="00BF2E89"/>
    <w:rsid w:val="00BF7558"/>
    <w:rsid w:val="00C0722A"/>
    <w:rsid w:val="00C12D29"/>
    <w:rsid w:val="00C16CFA"/>
    <w:rsid w:val="00C172AA"/>
    <w:rsid w:val="00C200D1"/>
    <w:rsid w:val="00C261DF"/>
    <w:rsid w:val="00C31ADA"/>
    <w:rsid w:val="00C33455"/>
    <w:rsid w:val="00C37052"/>
    <w:rsid w:val="00C42D4D"/>
    <w:rsid w:val="00C44140"/>
    <w:rsid w:val="00C555ED"/>
    <w:rsid w:val="00C55F57"/>
    <w:rsid w:val="00C617BD"/>
    <w:rsid w:val="00C61970"/>
    <w:rsid w:val="00C62FA2"/>
    <w:rsid w:val="00C96E0C"/>
    <w:rsid w:val="00CA0ABE"/>
    <w:rsid w:val="00CA15F0"/>
    <w:rsid w:val="00CA55F6"/>
    <w:rsid w:val="00CB21B5"/>
    <w:rsid w:val="00CB4534"/>
    <w:rsid w:val="00CC2FDD"/>
    <w:rsid w:val="00CD3C2D"/>
    <w:rsid w:val="00CE31D1"/>
    <w:rsid w:val="00CF1E7E"/>
    <w:rsid w:val="00CF423D"/>
    <w:rsid w:val="00D23530"/>
    <w:rsid w:val="00D24C93"/>
    <w:rsid w:val="00D30F06"/>
    <w:rsid w:val="00D3618E"/>
    <w:rsid w:val="00D62CC4"/>
    <w:rsid w:val="00D64405"/>
    <w:rsid w:val="00D64AAF"/>
    <w:rsid w:val="00D814EE"/>
    <w:rsid w:val="00D86D50"/>
    <w:rsid w:val="00D93FE0"/>
    <w:rsid w:val="00D95D94"/>
    <w:rsid w:val="00DA3AFF"/>
    <w:rsid w:val="00DB1CB8"/>
    <w:rsid w:val="00DD5C94"/>
    <w:rsid w:val="00DE07E7"/>
    <w:rsid w:val="00DF43BA"/>
    <w:rsid w:val="00DF6772"/>
    <w:rsid w:val="00E032CF"/>
    <w:rsid w:val="00E04A91"/>
    <w:rsid w:val="00E45FB0"/>
    <w:rsid w:val="00E73E7A"/>
    <w:rsid w:val="00E9330D"/>
    <w:rsid w:val="00E94156"/>
    <w:rsid w:val="00EA1421"/>
    <w:rsid w:val="00EA1A11"/>
    <w:rsid w:val="00EA5D77"/>
    <w:rsid w:val="00EB2D61"/>
    <w:rsid w:val="00EB55E6"/>
    <w:rsid w:val="00ED6445"/>
    <w:rsid w:val="00EE3314"/>
    <w:rsid w:val="00EF7BB0"/>
    <w:rsid w:val="00F114FF"/>
    <w:rsid w:val="00F15BAA"/>
    <w:rsid w:val="00F242F7"/>
    <w:rsid w:val="00F27BA3"/>
    <w:rsid w:val="00F310E6"/>
    <w:rsid w:val="00F31E34"/>
    <w:rsid w:val="00F321E8"/>
    <w:rsid w:val="00F35698"/>
    <w:rsid w:val="00F3763A"/>
    <w:rsid w:val="00F40CC6"/>
    <w:rsid w:val="00F633A7"/>
    <w:rsid w:val="00F66C6B"/>
    <w:rsid w:val="00F903FD"/>
    <w:rsid w:val="00FA1D10"/>
    <w:rsid w:val="00FA4B82"/>
    <w:rsid w:val="00FA78FA"/>
    <w:rsid w:val="00FB1178"/>
    <w:rsid w:val="00FB2279"/>
    <w:rsid w:val="00FE628B"/>
    <w:rsid w:val="00FF7AB3"/>
    <w:rsid w:val="0B8CADBC"/>
    <w:rsid w:val="0D262461"/>
    <w:rsid w:val="1F0BB3C6"/>
    <w:rsid w:val="23D372A0"/>
    <w:rsid w:val="254AEE9D"/>
    <w:rsid w:val="2557B2A1"/>
    <w:rsid w:val="27160BAC"/>
    <w:rsid w:val="2B3A76F9"/>
    <w:rsid w:val="34601A83"/>
    <w:rsid w:val="350E7DB3"/>
    <w:rsid w:val="3E97BDDB"/>
    <w:rsid w:val="3F184A22"/>
    <w:rsid w:val="3FAEF995"/>
    <w:rsid w:val="44C695AD"/>
    <w:rsid w:val="462816B5"/>
    <w:rsid w:val="5368A099"/>
    <w:rsid w:val="552C6574"/>
    <w:rsid w:val="58C27A44"/>
    <w:rsid w:val="5BB661D4"/>
    <w:rsid w:val="5C2277C1"/>
    <w:rsid w:val="653E07BF"/>
    <w:rsid w:val="6B5089DD"/>
    <w:rsid w:val="6DE6249E"/>
    <w:rsid w:val="709F822F"/>
    <w:rsid w:val="7C0F74C2"/>
    <w:rsid w:val="7FB5C7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309CEE"/>
  <w15:docId w15:val="{B288A3D7-D141-4DB5-8160-813D5CB4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unhideWhenUsed/>
    <w:rsid w:val="00C12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C12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uiPriority w:val="99"/>
    <w:rsid w:val="00C12D29"/>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C12D2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uiPriority w:val="99"/>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C1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C12D29"/>
    <w:rPr>
      <w:sz w:val="16"/>
      <w:szCs w:val="16"/>
    </w:rPr>
  </w:style>
  <w:style w:type="paragraph" w:styleId="CommentText">
    <w:name w:val="annotation text"/>
    <w:basedOn w:val="Normal"/>
    <w:link w:val="CommentTextChar"/>
    <w:uiPriority w:val="99"/>
    <w:unhideWhenUsed/>
    <w:rsid w:val="00C12D29"/>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C12D29"/>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C12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C12D29"/>
    <w:rPr>
      <w:vertAlign w:val="superscript"/>
    </w:rPr>
  </w:style>
  <w:style w:type="paragraph" w:styleId="Revision">
    <w:name w:val="Revision"/>
    <w:hidden/>
    <w:uiPriority w:val="99"/>
    <w:semiHidden/>
    <w:rsid w:val="00C12D29"/>
    <w:pPr>
      <w:spacing w:after="0" w:line="240" w:lineRule="auto"/>
    </w:pPr>
  </w:style>
  <w:style w:type="character" w:styleId="Hyperlink">
    <w:name w:val="Hyperlink"/>
    <w:basedOn w:val="DefaultParagraphFont"/>
    <w:uiPriority w:val="99"/>
    <w:semiHidden/>
    <w:unhideWhenUsed/>
    <w:rsid w:val="00C12D29"/>
    <w:rPr>
      <w:color w:val="0000FF"/>
      <w:u w:val="single"/>
    </w:rPr>
  </w:style>
  <w:style w:type="character" w:customStyle="1" w:styleId="normaltextrun">
    <w:name w:val="normaltextrun"/>
    <w:basedOn w:val="DefaultParagraphFont"/>
    <w:rsid w:val="00F3763A"/>
  </w:style>
  <w:style w:type="paragraph" w:customStyle="1" w:styleId="paragraph">
    <w:name w:val="paragraph"/>
    <w:basedOn w:val="Normal"/>
    <w:rsid w:val="00F66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6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ViewIC?ref_nbr=202110-0923-002&amp;icID=258593" TargetMode="External" /><Relationship Id="rId11" Type="http://schemas.openxmlformats.org/officeDocument/2006/relationships/hyperlink" Target="https://www.reginfo.gov/public/do/DownloadDocument?objectID=129159101" TargetMode="External" /><Relationship Id="rId12" Type="http://schemas.openxmlformats.org/officeDocument/2006/relationships/hyperlink" Target="https://www.reginfo.gov/public/do/DownloadDocument?objectID=129159201" TargetMode="External" /><Relationship Id="rId13" Type="http://schemas.openxmlformats.org/officeDocument/2006/relationships/hyperlink" Target="https://www.reginfo.gov/public/do/DownloadDocument?objectID=129159301" TargetMode="External" /><Relationship Id="rId14" Type="http://schemas.openxmlformats.org/officeDocument/2006/relationships/hyperlink" Target="https://www.reginfo.gov/public/do/PRAViewIC?ref_nbr=202110-0923-002&amp;icID=258785" TargetMode="External" /><Relationship Id="rId15" Type="http://schemas.openxmlformats.org/officeDocument/2006/relationships/hyperlink" Target="https://www.reginfo.gov/public/do/DownloadDocument?objectID=129564301" TargetMode="External" /><Relationship Id="rId16" Type="http://schemas.openxmlformats.org/officeDocument/2006/relationships/hyperlink" Target="https://www.reginfo.gov/public/do/DownloadDocument?objectID=129564701" TargetMode="External" /><Relationship Id="rId17" Type="http://schemas.openxmlformats.org/officeDocument/2006/relationships/hyperlink" Target="https://www.reginfo.gov/public/do/DownloadDocument?objectID=129564901" TargetMode="External" /><Relationship Id="rId18" Type="http://schemas.openxmlformats.org/officeDocument/2006/relationships/hyperlink" Target="https://www.reginfo.gov/public/do/PRAViewIC?ref_nbr=202110-0923-002&amp;icID=260213" TargetMode="External" /><Relationship Id="rId19" Type="http://schemas.openxmlformats.org/officeDocument/2006/relationships/hyperlink" Target="https://www.reginfo.gov/public/do/DownloadDocument?objectID=131933501" TargetMode="External" /><Relationship Id="rId2" Type="http://schemas.openxmlformats.org/officeDocument/2006/relationships/settings" Target="settings.xml" /><Relationship Id="rId20" Type="http://schemas.openxmlformats.org/officeDocument/2006/relationships/hyperlink" Target="https://www.reginfo.gov/public/do/DownloadDocument?objectID=131933601" TargetMode="External" /><Relationship Id="rId21" Type="http://schemas.openxmlformats.org/officeDocument/2006/relationships/hyperlink" Target="https://www.reginfo.gov/public/do/PRAViewIC?ref_nbr=202110-0923-002&amp;icID=259022" TargetMode="External" /><Relationship Id="rId22" Type="http://schemas.openxmlformats.org/officeDocument/2006/relationships/hyperlink" Target="https://www.reginfo.gov/public/do/DownloadDocument?objectID=129896501" TargetMode="External" /><Relationship Id="rId23" Type="http://schemas.openxmlformats.org/officeDocument/2006/relationships/hyperlink" Target="https://www.reginfo.gov/public/do/PRAViewIC?ref_nbr=202110-0923-002&amp;icID=267618" TargetMode="External" /><Relationship Id="rId24" Type="http://schemas.openxmlformats.org/officeDocument/2006/relationships/hyperlink" Target="https://www.reginfo.gov/public/do/DownloadDocument?objectID=142660501" TargetMode="Externa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webSettings" Target="webSettings.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ViewIC?ref_nbr=202110-0923-002&amp;icID=2592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7FA2C-D733-419D-9C0C-ABA2CE7CD4E1}">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2.xml><?xml version="1.0" encoding="utf-8"?>
<ds:datastoreItem xmlns:ds="http://schemas.openxmlformats.org/officeDocument/2006/customXml" ds:itemID="{49EEA092-672C-4F59-987D-BF5D58EBB450}">
  <ds:schemaRefs>
    <ds:schemaRef ds:uri="http://schemas.microsoft.com/sharepoint/v3/contenttype/forms"/>
  </ds:schemaRefs>
</ds:datastoreItem>
</file>

<file path=customXml/itemProps3.xml><?xml version="1.0" encoding="utf-8"?>
<ds:datastoreItem xmlns:ds="http://schemas.openxmlformats.org/officeDocument/2006/customXml" ds:itemID="{5F39AC3B-C008-4D4E-BC0A-C92C6DE71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4625D-B621-4A57-AD2D-60CBBFA7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Sims, Thelma (CDC/OD/OS)</cp:lastModifiedBy>
  <cp:revision>2</cp:revision>
  <cp:lastPrinted>2010-10-14T15:18:00Z</cp:lastPrinted>
  <dcterms:created xsi:type="dcterms:W3CDTF">2024-12-11T16:27:00Z</dcterms:created>
  <dcterms:modified xsi:type="dcterms:W3CDTF">2024-12-11T16:27:00Z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31eb8f0f-7150-4cf1-abb7-a90084437f19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2021-03-10T14:50:46Z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