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5750" w:type="pct"/>
        <w:jc w:val="center"/>
        <w:tblLook w:val="04A0"/>
      </w:tblPr>
      <w:tblGrid>
        <w:gridCol w:w="2366"/>
        <w:gridCol w:w="3532"/>
        <w:gridCol w:w="3618"/>
        <w:gridCol w:w="2942"/>
        <w:gridCol w:w="2435"/>
      </w:tblGrid>
      <w:tr w14:paraId="1798E41F" w14:textId="77777777" w:rsidTr="004B42F5">
        <w:tblPrEx>
          <w:tblW w:w="5750" w:type="pct"/>
          <w:jc w:val="center"/>
          <w:tblLook w:val="04A0"/>
        </w:tblPrEx>
        <w:trPr>
          <w:cantSplit/>
          <w:tblHeader/>
          <w:jc w:val="center"/>
        </w:trPr>
        <w:tc>
          <w:tcPr>
            <w:tcW w:w="1709" w:type="dxa"/>
            <w:shd w:val="clear" w:color="auto" w:fill="D9D9D9" w:themeFill="background1" w:themeFillShade="D9"/>
          </w:tcPr>
          <w:p w:rsidR="00392541" w:rsidRPr="00DB00EE" w:rsidP="00627230" w14:paraId="1C9C53C6" w14:textId="433D8F81">
            <w:pPr>
              <w:jc w:val="center"/>
              <w:rPr>
                <w:rFonts w:ascii="Times New Roman" w:hAnsi="Times New Roman" w:cs="Times New Roman"/>
                <w:b/>
                <w:sz w:val="24"/>
                <w:szCs w:val="24"/>
              </w:rPr>
            </w:pPr>
            <w:r>
              <w:rPr>
                <w:rFonts w:ascii="Times New Roman" w:hAnsi="Times New Roman" w:cs="Times New Roman"/>
                <w:b/>
                <w:sz w:val="24"/>
                <w:szCs w:val="24"/>
              </w:rPr>
              <w:t>CY 202</w:t>
            </w:r>
            <w:r w:rsidR="00107E72">
              <w:rPr>
                <w:rFonts w:ascii="Times New Roman" w:hAnsi="Times New Roman" w:cs="Times New Roman"/>
                <w:b/>
                <w:sz w:val="24"/>
                <w:szCs w:val="24"/>
              </w:rPr>
              <w:t>6</w:t>
            </w:r>
            <w:r>
              <w:rPr>
                <w:rFonts w:ascii="Times New Roman" w:hAnsi="Times New Roman" w:cs="Times New Roman"/>
                <w:b/>
                <w:sz w:val="24"/>
                <w:szCs w:val="24"/>
              </w:rPr>
              <w:t xml:space="preserve"> </w:t>
            </w:r>
            <w:r w:rsidRPr="00DB00EE">
              <w:rPr>
                <w:rFonts w:ascii="Times New Roman" w:hAnsi="Times New Roman" w:cs="Times New Roman"/>
                <w:b/>
                <w:sz w:val="24"/>
                <w:szCs w:val="24"/>
              </w:rPr>
              <w:t>Application Section</w:t>
            </w:r>
          </w:p>
        </w:tc>
        <w:tc>
          <w:tcPr>
            <w:tcW w:w="2550" w:type="dxa"/>
            <w:shd w:val="clear" w:color="auto" w:fill="D9D9D9" w:themeFill="background1" w:themeFillShade="D9"/>
          </w:tcPr>
          <w:p w:rsidR="00392541" w:rsidRPr="00DB00EE" w:rsidP="00627230" w14:paraId="34469817" w14:textId="77777777">
            <w:pPr>
              <w:jc w:val="center"/>
              <w:rPr>
                <w:rFonts w:ascii="Times New Roman" w:hAnsi="Times New Roman" w:cs="Times New Roman"/>
                <w:b/>
                <w:sz w:val="24"/>
                <w:szCs w:val="24"/>
              </w:rPr>
            </w:pPr>
            <w:r w:rsidRPr="00DB00EE">
              <w:rPr>
                <w:rFonts w:ascii="Times New Roman" w:hAnsi="Times New Roman" w:cs="Times New Roman"/>
                <w:b/>
                <w:sz w:val="24"/>
                <w:szCs w:val="24"/>
              </w:rPr>
              <w:t>Summary of Change</w:t>
            </w:r>
          </w:p>
        </w:tc>
        <w:tc>
          <w:tcPr>
            <w:tcW w:w="2612" w:type="dxa"/>
            <w:shd w:val="clear" w:color="auto" w:fill="D9D9D9" w:themeFill="background1" w:themeFillShade="D9"/>
          </w:tcPr>
          <w:p w:rsidR="00392541" w:rsidRPr="00DB00EE" w:rsidP="00627230" w14:paraId="134576EF" w14:textId="77777777">
            <w:pPr>
              <w:jc w:val="center"/>
              <w:rPr>
                <w:rFonts w:ascii="Times New Roman" w:hAnsi="Times New Roman" w:cs="Times New Roman"/>
                <w:b/>
                <w:sz w:val="24"/>
                <w:szCs w:val="24"/>
              </w:rPr>
            </w:pPr>
            <w:r w:rsidRPr="00DB00EE">
              <w:rPr>
                <w:rFonts w:ascii="Times New Roman" w:hAnsi="Times New Roman" w:cs="Times New Roman"/>
                <w:b/>
                <w:sz w:val="24"/>
                <w:szCs w:val="24"/>
              </w:rPr>
              <w:t>Justification for Change</w:t>
            </w:r>
          </w:p>
        </w:tc>
        <w:tc>
          <w:tcPr>
            <w:tcW w:w="2124" w:type="dxa"/>
            <w:shd w:val="clear" w:color="auto" w:fill="D9D9D9" w:themeFill="background1" w:themeFillShade="D9"/>
          </w:tcPr>
          <w:p w:rsidR="00392541" w:rsidRPr="00DB00EE" w:rsidP="00627230" w14:paraId="6AF07AB9" w14:textId="77777777">
            <w:pPr>
              <w:jc w:val="center"/>
              <w:rPr>
                <w:rFonts w:ascii="Times New Roman" w:hAnsi="Times New Roman" w:cs="Times New Roman"/>
                <w:b/>
                <w:sz w:val="24"/>
                <w:szCs w:val="24"/>
              </w:rPr>
            </w:pPr>
            <w:r w:rsidRPr="00DB00EE">
              <w:rPr>
                <w:rFonts w:ascii="Times New Roman" w:hAnsi="Times New Roman" w:cs="Times New Roman"/>
                <w:b/>
                <w:sz w:val="24"/>
                <w:szCs w:val="24"/>
              </w:rPr>
              <w:t>Category of Comment</w:t>
            </w:r>
          </w:p>
          <w:p w:rsidR="00392541" w:rsidRPr="00DB00EE" w:rsidP="00627230" w14:paraId="26A10B7C" w14:textId="77777777">
            <w:pPr>
              <w:rPr>
                <w:rFonts w:ascii="Times New Roman" w:hAnsi="Times New Roman" w:cs="Times New Roman"/>
                <w:b/>
                <w:sz w:val="24"/>
                <w:szCs w:val="24"/>
              </w:rPr>
            </w:pPr>
          </w:p>
        </w:tc>
        <w:tc>
          <w:tcPr>
            <w:tcW w:w="1758" w:type="dxa"/>
            <w:shd w:val="clear" w:color="auto" w:fill="D9D9D9" w:themeFill="background1" w:themeFillShade="D9"/>
          </w:tcPr>
          <w:p w:rsidR="00392541" w:rsidRPr="00DB00EE" w:rsidP="00627230" w14:paraId="0B426CB1" w14:textId="77777777">
            <w:pPr>
              <w:spacing w:line="272" w:lineRule="exact"/>
              <w:ind w:left="102" w:right="-20"/>
              <w:rPr>
                <w:rFonts w:ascii="Times New Roman" w:eastAsia="Times New Roman" w:hAnsi="Times New Roman" w:cs="Times New Roman"/>
                <w:b/>
                <w:spacing w:val="-1"/>
                <w:sz w:val="24"/>
                <w:szCs w:val="24"/>
              </w:rPr>
            </w:pPr>
            <w:r w:rsidRPr="00DB00EE">
              <w:rPr>
                <w:rFonts w:ascii="Times New Roman" w:eastAsia="Times New Roman" w:hAnsi="Times New Roman" w:cs="Times New Roman"/>
                <w:b/>
                <w:bCs/>
                <w:spacing w:val="1"/>
                <w:sz w:val="24"/>
                <w:szCs w:val="24"/>
              </w:rPr>
              <w:t>L</w:t>
            </w:r>
            <w:r w:rsidRPr="00DB00EE">
              <w:rPr>
                <w:rFonts w:ascii="Times New Roman" w:eastAsia="Times New Roman" w:hAnsi="Times New Roman" w:cs="Times New Roman"/>
                <w:b/>
                <w:bCs/>
                <w:spacing w:val="-1"/>
                <w:sz w:val="24"/>
                <w:szCs w:val="24"/>
              </w:rPr>
              <w:t>e</w:t>
            </w:r>
            <w:r w:rsidRPr="00DB00EE">
              <w:rPr>
                <w:rFonts w:ascii="Times New Roman" w:eastAsia="Times New Roman" w:hAnsi="Times New Roman" w:cs="Times New Roman"/>
                <w:b/>
                <w:bCs/>
                <w:sz w:val="24"/>
                <w:szCs w:val="24"/>
              </w:rPr>
              <w:t>v</w:t>
            </w:r>
            <w:r w:rsidRPr="00DB00EE">
              <w:rPr>
                <w:rFonts w:ascii="Times New Roman" w:eastAsia="Times New Roman" w:hAnsi="Times New Roman" w:cs="Times New Roman"/>
                <w:b/>
                <w:bCs/>
                <w:spacing w:val="-1"/>
                <w:sz w:val="24"/>
                <w:szCs w:val="24"/>
              </w:rPr>
              <w:t>e</w:t>
            </w:r>
            <w:r w:rsidRPr="00DB00EE">
              <w:rPr>
                <w:rFonts w:ascii="Times New Roman" w:eastAsia="Times New Roman" w:hAnsi="Times New Roman" w:cs="Times New Roman"/>
                <w:b/>
                <w:bCs/>
                <w:sz w:val="24"/>
                <w:szCs w:val="24"/>
              </w:rPr>
              <w:t>l of</w:t>
            </w:r>
            <w:r w:rsidRPr="00DB00EE">
              <w:rPr>
                <w:rFonts w:ascii="Times New Roman" w:eastAsia="Times New Roman" w:hAnsi="Times New Roman" w:cs="Times New Roman"/>
                <w:b/>
                <w:sz w:val="24"/>
                <w:szCs w:val="24"/>
              </w:rPr>
              <w:t xml:space="preserve"> </w:t>
            </w:r>
            <w:r w:rsidRPr="00DB00EE">
              <w:rPr>
                <w:rFonts w:ascii="Times New Roman" w:eastAsia="Times New Roman" w:hAnsi="Times New Roman" w:cs="Times New Roman"/>
                <w:b/>
                <w:bCs/>
                <w:sz w:val="24"/>
                <w:szCs w:val="24"/>
              </w:rPr>
              <w:t>A</w:t>
            </w:r>
            <w:r w:rsidRPr="00DB00EE">
              <w:rPr>
                <w:rFonts w:ascii="Times New Roman" w:eastAsia="Times New Roman" w:hAnsi="Times New Roman" w:cs="Times New Roman"/>
                <w:b/>
                <w:bCs/>
                <w:spacing w:val="1"/>
                <w:sz w:val="24"/>
                <w:szCs w:val="24"/>
              </w:rPr>
              <w:t>pp</w:t>
            </w:r>
            <w:r w:rsidRPr="00DB00EE">
              <w:rPr>
                <w:rFonts w:ascii="Times New Roman" w:eastAsia="Times New Roman" w:hAnsi="Times New Roman" w:cs="Times New Roman"/>
                <w:b/>
                <w:bCs/>
                <w:sz w:val="24"/>
                <w:szCs w:val="24"/>
              </w:rPr>
              <w:t>li</w:t>
            </w:r>
            <w:r w:rsidRPr="00DB00EE">
              <w:rPr>
                <w:rFonts w:ascii="Times New Roman" w:eastAsia="Times New Roman" w:hAnsi="Times New Roman" w:cs="Times New Roman"/>
                <w:b/>
                <w:bCs/>
                <w:spacing w:val="-1"/>
                <w:sz w:val="24"/>
                <w:szCs w:val="24"/>
              </w:rPr>
              <w:t>c</w:t>
            </w:r>
            <w:r w:rsidRPr="00DB00EE">
              <w:rPr>
                <w:rFonts w:ascii="Times New Roman" w:eastAsia="Times New Roman" w:hAnsi="Times New Roman" w:cs="Times New Roman"/>
                <w:b/>
                <w:bCs/>
                <w:sz w:val="24"/>
                <w:szCs w:val="24"/>
              </w:rPr>
              <w:t>a</w:t>
            </w:r>
            <w:r w:rsidRPr="00DB00EE">
              <w:rPr>
                <w:rFonts w:ascii="Times New Roman" w:eastAsia="Times New Roman" w:hAnsi="Times New Roman" w:cs="Times New Roman"/>
                <w:b/>
                <w:bCs/>
                <w:spacing w:val="1"/>
                <w:sz w:val="24"/>
                <w:szCs w:val="24"/>
              </w:rPr>
              <w:t>nt</w:t>
            </w:r>
            <w:r w:rsidRPr="00DB00EE">
              <w:rPr>
                <w:rFonts w:ascii="Times New Roman" w:eastAsia="Times New Roman" w:hAnsi="Times New Roman" w:cs="Times New Roman"/>
                <w:b/>
                <w:spacing w:val="1"/>
                <w:sz w:val="24"/>
                <w:szCs w:val="24"/>
              </w:rPr>
              <w:t xml:space="preserve"> </w:t>
            </w:r>
            <w:r w:rsidRPr="00DB00EE">
              <w:rPr>
                <w:rFonts w:ascii="Times New Roman" w:eastAsia="Times New Roman" w:hAnsi="Times New Roman" w:cs="Times New Roman"/>
                <w:b/>
                <w:bCs/>
                <w:spacing w:val="1"/>
                <w:sz w:val="24"/>
                <w:szCs w:val="24"/>
              </w:rPr>
              <w:t>Bu</w:t>
            </w:r>
            <w:r w:rsidRPr="00DB00EE">
              <w:rPr>
                <w:rFonts w:ascii="Times New Roman" w:eastAsia="Times New Roman" w:hAnsi="Times New Roman" w:cs="Times New Roman"/>
                <w:b/>
                <w:bCs/>
                <w:spacing w:val="-1"/>
                <w:sz w:val="24"/>
                <w:szCs w:val="24"/>
              </w:rPr>
              <w:t>r</w:t>
            </w:r>
            <w:r w:rsidRPr="00DB00EE">
              <w:rPr>
                <w:rFonts w:ascii="Times New Roman" w:eastAsia="Times New Roman" w:hAnsi="Times New Roman" w:cs="Times New Roman"/>
                <w:b/>
                <w:bCs/>
                <w:spacing w:val="1"/>
                <w:sz w:val="24"/>
                <w:szCs w:val="24"/>
              </w:rPr>
              <w:t>d</w:t>
            </w:r>
            <w:r w:rsidRPr="00DB00EE">
              <w:rPr>
                <w:rFonts w:ascii="Times New Roman" w:eastAsia="Times New Roman" w:hAnsi="Times New Roman" w:cs="Times New Roman"/>
                <w:b/>
                <w:bCs/>
                <w:spacing w:val="-1"/>
                <w:sz w:val="24"/>
                <w:szCs w:val="24"/>
              </w:rPr>
              <w:t xml:space="preserve">en </w:t>
            </w:r>
          </w:p>
          <w:p w:rsidR="00392541" w:rsidRPr="00DB00EE" w:rsidP="00627230" w14:paraId="0E507136" w14:textId="77777777">
            <w:pPr>
              <w:spacing w:line="272" w:lineRule="exact"/>
              <w:ind w:left="102" w:right="-20"/>
              <w:rPr>
                <w:rFonts w:ascii="Times New Roman" w:eastAsia="Times New Roman" w:hAnsi="Times New Roman" w:cs="Times New Roman"/>
                <w:b/>
                <w:sz w:val="24"/>
                <w:szCs w:val="24"/>
              </w:rPr>
            </w:pPr>
            <w:r w:rsidRPr="00DB00EE">
              <w:rPr>
                <w:rFonts w:ascii="Times New Roman" w:eastAsia="Times New Roman" w:hAnsi="Times New Roman" w:cs="Times New Roman"/>
                <w:b/>
                <w:i/>
                <w:sz w:val="24"/>
                <w:szCs w:val="24"/>
              </w:rPr>
              <w:t>I</w:t>
            </w:r>
            <w:r w:rsidRPr="00DB00EE">
              <w:rPr>
                <w:rFonts w:ascii="Times New Roman" w:eastAsia="Times New Roman" w:hAnsi="Times New Roman" w:cs="Times New Roman"/>
                <w:b/>
                <w:i/>
                <w:spacing w:val="-1"/>
                <w:sz w:val="24"/>
                <w:szCs w:val="24"/>
              </w:rPr>
              <w:t xml:space="preserve"> </w:t>
            </w:r>
            <w:r w:rsidRPr="00DB00EE">
              <w:rPr>
                <w:rFonts w:ascii="Times New Roman" w:eastAsia="Times New Roman" w:hAnsi="Times New Roman" w:cs="Times New Roman"/>
                <w:b/>
                <w:i/>
                <w:sz w:val="24"/>
                <w:szCs w:val="24"/>
              </w:rPr>
              <w:t xml:space="preserve">= </w:t>
            </w:r>
            <w:r w:rsidRPr="00DB00EE">
              <w:rPr>
                <w:rFonts w:ascii="Times New Roman" w:eastAsia="Times New Roman" w:hAnsi="Times New Roman" w:cs="Times New Roman"/>
                <w:b/>
                <w:i/>
                <w:spacing w:val="-1"/>
                <w:sz w:val="24"/>
                <w:szCs w:val="24"/>
              </w:rPr>
              <w:t>I</w:t>
            </w:r>
            <w:r w:rsidRPr="00DB00EE">
              <w:rPr>
                <w:rFonts w:ascii="Times New Roman" w:eastAsia="Times New Roman" w:hAnsi="Times New Roman" w:cs="Times New Roman"/>
                <w:b/>
                <w:i/>
                <w:sz w:val="24"/>
                <w:szCs w:val="24"/>
              </w:rPr>
              <w:t>n</w:t>
            </w:r>
            <w:r w:rsidRPr="00DB00EE">
              <w:rPr>
                <w:rFonts w:ascii="Times New Roman" w:eastAsia="Times New Roman" w:hAnsi="Times New Roman" w:cs="Times New Roman"/>
                <w:b/>
                <w:i/>
                <w:spacing w:val="-1"/>
                <w:sz w:val="24"/>
                <w:szCs w:val="24"/>
              </w:rPr>
              <w:t>c</w:t>
            </w:r>
            <w:r w:rsidRPr="00DB00EE">
              <w:rPr>
                <w:rFonts w:ascii="Times New Roman" w:eastAsia="Times New Roman" w:hAnsi="Times New Roman" w:cs="Times New Roman"/>
                <w:b/>
                <w:i/>
                <w:sz w:val="24"/>
                <w:szCs w:val="24"/>
              </w:rPr>
              <w:t>r</w:t>
            </w:r>
            <w:r w:rsidRPr="00DB00EE">
              <w:rPr>
                <w:rFonts w:ascii="Times New Roman" w:eastAsia="Times New Roman" w:hAnsi="Times New Roman" w:cs="Times New Roman"/>
                <w:b/>
                <w:i/>
                <w:spacing w:val="-1"/>
                <w:sz w:val="24"/>
                <w:szCs w:val="24"/>
              </w:rPr>
              <w:t>e</w:t>
            </w:r>
            <w:r w:rsidRPr="00DB00EE">
              <w:rPr>
                <w:rFonts w:ascii="Times New Roman" w:eastAsia="Times New Roman" w:hAnsi="Times New Roman" w:cs="Times New Roman"/>
                <w:b/>
                <w:i/>
                <w:sz w:val="24"/>
                <w:szCs w:val="24"/>
              </w:rPr>
              <w:t>as</w:t>
            </w:r>
            <w:r w:rsidRPr="00DB00EE">
              <w:rPr>
                <w:rFonts w:ascii="Times New Roman" w:eastAsia="Times New Roman" w:hAnsi="Times New Roman" w:cs="Times New Roman"/>
                <w:b/>
                <w:i/>
                <w:spacing w:val="-1"/>
                <w:sz w:val="24"/>
                <w:szCs w:val="24"/>
              </w:rPr>
              <w:t xml:space="preserve">es </w:t>
            </w:r>
            <w:r w:rsidRPr="00DB00EE">
              <w:rPr>
                <w:rFonts w:ascii="Times New Roman" w:eastAsia="Times New Roman" w:hAnsi="Times New Roman" w:cs="Times New Roman"/>
                <w:b/>
                <w:i/>
                <w:sz w:val="24"/>
                <w:szCs w:val="24"/>
              </w:rPr>
              <w:t>burd</w:t>
            </w:r>
            <w:r w:rsidRPr="00DB00EE">
              <w:rPr>
                <w:rFonts w:ascii="Times New Roman" w:eastAsia="Times New Roman" w:hAnsi="Times New Roman" w:cs="Times New Roman"/>
                <w:b/>
                <w:i/>
                <w:spacing w:val="-1"/>
                <w:sz w:val="24"/>
                <w:szCs w:val="24"/>
              </w:rPr>
              <w:t>e</w:t>
            </w:r>
            <w:r w:rsidRPr="00DB00EE">
              <w:rPr>
                <w:rFonts w:ascii="Times New Roman" w:eastAsia="Times New Roman" w:hAnsi="Times New Roman" w:cs="Times New Roman"/>
                <w:b/>
                <w:i/>
                <w:sz w:val="24"/>
                <w:szCs w:val="24"/>
              </w:rPr>
              <w:t>n</w:t>
            </w:r>
          </w:p>
          <w:p w:rsidR="00392541" w:rsidRPr="00DB00EE" w:rsidP="00627230" w14:paraId="3F13CCDB" w14:textId="77777777">
            <w:pPr>
              <w:ind w:left="102" w:right="222"/>
              <w:rPr>
                <w:rFonts w:ascii="Times New Roman" w:eastAsia="Times New Roman" w:hAnsi="Times New Roman" w:cs="Times New Roman"/>
                <w:b/>
                <w:sz w:val="24"/>
                <w:szCs w:val="24"/>
              </w:rPr>
            </w:pPr>
            <w:r w:rsidRPr="00DB00EE">
              <w:rPr>
                <w:rFonts w:ascii="Times New Roman" w:eastAsia="Times New Roman" w:hAnsi="Times New Roman" w:cs="Times New Roman"/>
                <w:b/>
                <w:i/>
                <w:sz w:val="24"/>
                <w:szCs w:val="24"/>
              </w:rPr>
              <w:t>D – D</w:t>
            </w:r>
            <w:r w:rsidRPr="00DB00EE">
              <w:rPr>
                <w:rFonts w:ascii="Times New Roman" w:eastAsia="Times New Roman" w:hAnsi="Times New Roman" w:cs="Times New Roman"/>
                <w:b/>
                <w:i/>
                <w:spacing w:val="-1"/>
                <w:sz w:val="24"/>
                <w:szCs w:val="24"/>
              </w:rPr>
              <w:t>ec</w:t>
            </w:r>
            <w:r w:rsidRPr="00DB00EE">
              <w:rPr>
                <w:rFonts w:ascii="Times New Roman" w:eastAsia="Times New Roman" w:hAnsi="Times New Roman" w:cs="Times New Roman"/>
                <w:b/>
                <w:i/>
                <w:sz w:val="24"/>
                <w:szCs w:val="24"/>
              </w:rPr>
              <w:t>r</w:t>
            </w:r>
            <w:r w:rsidRPr="00DB00EE">
              <w:rPr>
                <w:rFonts w:ascii="Times New Roman" w:eastAsia="Times New Roman" w:hAnsi="Times New Roman" w:cs="Times New Roman"/>
                <w:b/>
                <w:i/>
                <w:spacing w:val="-1"/>
                <w:sz w:val="24"/>
                <w:szCs w:val="24"/>
              </w:rPr>
              <w:t>e</w:t>
            </w:r>
            <w:r w:rsidRPr="00DB00EE">
              <w:rPr>
                <w:rFonts w:ascii="Times New Roman" w:eastAsia="Times New Roman" w:hAnsi="Times New Roman" w:cs="Times New Roman"/>
                <w:b/>
                <w:i/>
                <w:sz w:val="24"/>
                <w:szCs w:val="24"/>
              </w:rPr>
              <w:t>a</w:t>
            </w:r>
            <w:r w:rsidRPr="00DB00EE">
              <w:rPr>
                <w:rFonts w:ascii="Times New Roman" w:eastAsia="Times New Roman" w:hAnsi="Times New Roman" w:cs="Times New Roman"/>
                <w:b/>
                <w:i/>
                <w:spacing w:val="3"/>
                <w:sz w:val="24"/>
                <w:szCs w:val="24"/>
              </w:rPr>
              <w:t>s</w:t>
            </w:r>
            <w:r w:rsidRPr="00DB00EE">
              <w:rPr>
                <w:rFonts w:ascii="Times New Roman" w:eastAsia="Times New Roman" w:hAnsi="Times New Roman" w:cs="Times New Roman"/>
                <w:b/>
                <w:i/>
                <w:spacing w:val="-1"/>
                <w:sz w:val="24"/>
                <w:szCs w:val="24"/>
              </w:rPr>
              <w:t xml:space="preserve">es </w:t>
            </w:r>
            <w:r w:rsidRPr="00DB00EE">
              <w:rPr>
                <w:rFonts w:ascii="Times New Roman" w:eastAsia="Times New Roman" w:hAnsi="Times New Roman" w:cs="Times New Roman"/>
                <w:b/>
                <w:i/>
                <w:sz w:val="24"/>
                <w:szCs w:val="24"/>
              </w:rPr>
              <w:t>burd</w:t>
            </w:r>
            <w:r w:rsidRPr="00DB00EE">
              <w:rPr>
                <w:rFonts w:ascii="Times New Roman" w:eastAsia="Times New Roman" w:hAnsi="Times New Roman" w:cs="Times New Roman"/>
                <w:b/>
                <w:i/>
                <w:spacing w:val="-1"/>
                <w:sz w:val="24"/>
                <w:szCs w:val="24"/>
              </w:rPr>
              <w:t>e</w:t>
            </w:r>
            <w:r w:rsidRPr="00DB00EE">
              <w:rPr>
                <w:rFonts w:ascii="Times New Roman" w:eastAsia="Times New Roman" w:hAnsi="Times New Roman" w:cs="Times New Roman"/>
                <w:b/>
                <w:i/>
                <w:sz w:val="24"/>
                <w:szCs w:val="24"/>
              </w:rPr>
              <w:t>n</w:t>
            </w:r>
          </w:p>
          <w:p w:rsidR="00392541" w:rsidRPr="00DB00EE" w:rsidP="00627230" w14:paraId="75A6B5C9" w14:textId="77777777">
            <w:pPr>
              <w:ind w:left="102" w:right="-20"/>
              <w:rPr>
                <w:rFonts w:ascii="Times New Roman" w:eastAsia="Times New Roman" w:hAnsi="Times New Roman" w:cs="Times New Roman"/>
                <w:b/>
                <w:sz w:val="24"/>
                <w:szCs w:val="24"/>
              </w:rPr>
            </w:pPr>
            <w:r w:rsidRPr="00DB00EE">
              <w:rPr>
                <w:rFonts w:ascii="Times New Roman" w:eastAsia="Times New Roman" w:hAnsi="Times New Roman" w:cs="Times New Roman"/>
                <w:b/>
                <w:i/>
                <w:sz w:val="24"/>
                <w:szCs w:val="24"/>
              </w:rPr>
              <w:t>N</w:t>
            </w:r>
            <w:r w:rsidRPr="00DB00EE">
              <w:rPr>
                <w:rFonts w:ascii="Times New Roman" w:eastAsia="Times New Roman" w:hAnsi="Times New Roman" w:cs="Times New Roman"/>
                <w:b/>
                <w:i/>
                <w:spacing w:val="1"/>
                <w:sz w:val="24"/>
                <w:szCs w:val="24"/>
              </w:rPr>
              <w:t xml:space="preserve"> </w:t>
            </w:r>
            <w:r w:rsidRPr="00DB00EE">
              <w:rPr>
                <w:rFonts w:ascii="Times New Roman" w:eastAsia="Times New Roman" w:hAnsi="Times New Roman" w:cs="Times New Roman"/>
                <w:b/>
                <w:i/>
                <w:sz w:val="24"/>
                <w:szCs w:val="24"/>
              </w:rPr>
              <w:t xml:space="preserve">– </w:t>
            </w:r>
            <w:r w:rsidRPr="00DB00EE">
              <w:rPr>
                <w:rFonts w:ascii="Times New Roman" w:eastAsia="Times New Roman" w:hAnsi="Times New Roman" w:cs="Times New Roman"/>
                <w:b/>
                <w:i/>
                <w:spacing w:val="1"/>
                <w:sz w:val="24"/>
                <w:szCs w:val="24"/>
              </w:rPr>
              <w:t>N</w:t>
            </w:r>
            <w:r w:rsidRPr="00DB00EE">
              <w:rPr>
                <w:rFonts w:ascii="Times New Roman" w:eastAsia="Times New Roman" w:hAnsi="Times New Roman" w:cs="Times New Roman"/>
                <w:b/>
                <w:i/>
                <w:sz w:val="24"/>
                <w:szCs w:val="24"/>
              </w:rPr>
              <w:t>o</w:t>
            </w:r>
            <w:r w:rsidRPr="00DB00EE">
              <w:rPr>
                <w:rFonts w:ascii="Times New Roman" w:eastAsia="Times New Roman" w:hAnsi="Times New Roman" w:cs="Times New Roman"/>
                <w:b/>
                <w:sz w:val="24"/>
                <w:szCs w:val="24"/>
              </w:rPr>
              <w:t xml:space="preserve"> </w:t>
            </w:r>
            <w:r w:rsidRPr="00DB00EE">
              <w:rPr>
                <w:rFonts w:ascii="Times New Roman" w:eastAsia="Times New Roman" w:hAnsi="Times New Roman" w:cs="Times New Roman"/>
                <w:b/>
                <w:i/>
                <w:spacing w:val="1"/>
                <w:sz w:val="24"/>
                <w:szCs w:val="24"/>
              </w:rPr>
              <w:t>C</w:t>
            </w:r>
            <w:r w:rsidRPr="00DB00EE">
              <w:rPr>
                <w:rFonts w:ascii="Times New Roman" w:eastAsia="Times New Roman" w:hAnsi="Times New Roman" w:cs="Times New Roman"/>
                <w:b/>
                <w:i/>
                <w:sz w:val="24"/>
                <w:szCs w:val="24"/>
              </w:rPr>
              <w:t>hange</w:t>
            </w:r>
          </w:p>
        </w:tc>
      </w:tr>
      <w:tr w14:paraId="622988C0" w14:textId="77777777" w:rsidTr="004B42F5">
        <w:tblPrEx>
          <w:tblW w:w="5750" w:type="pct"/>
          <w:jc w:val="center"/>
          <w:tblLook w:val="04A0"/>
        </w:tblPrEx>
        <w:trPr>
          <w:cantSplit/>
          <w:jc w:val="center"/>
        </w:trPr>
        <w:tc>
          <w:tcPr>
            <w:tcW w:w="1709" w:type="dxa"/>
          </w:tcPr>
          <w:p w:rsidR="00392541" w:rsidP="00627230" w14:paraId="5F7435BA" w14:textId="77777777">
            <w:pPr>
              <w:rPr>
                <w:rFonts w:ascii="Times New Roman" w:hAnsi="Times New Roman" w:cs="Times New Roman"/>
                <w:sz w:val="24"/>
                <w:szCs w:val="24"/>
              </w:rPr>
            </w:pPr>
            <w:r>
              <w:rPr>
                <w:rFonts w:ascii="Times New Roman" w:hAnsi="Times New Roman" w:cs="Times New Roman"/>
                <w:sz w:val="24"/>
                <w:szCs w:val="24"/>
              </w:rPr>
              <w:t>Entire Application</w:t>
            </w:r>
          </w:p>
        </w:tc>
        <w:tc>
          <w:tcPr>
            <w:tcW w:w="2550" w:type="dxa"/>
          </w:tcPr>
          <w:p w:rsidR="00392541" w:rsidRPr="00FD568C" w:rsidP="00627230" w14:paraId="083E10D1" w14:textId="2CF65828">
            <w:pPr>
              <w:rPr>
                <w:rFonts w:ascii="Times New Roman" w:hAnsi="Times New Roman" w:cs="Times New Roman"/>
                <w:sz w:val="24"/>
                <w:szCs w:val="24"/>
              </w:rPr>
            </w:pPr>
            <w:r>
              <w:rPr>
                <w:rFonts w:ascii="Times New Roman" w:hAnsi="Times New Roman" w:cs="Times New Roman"/>
                <w:sz w:val="24"/>
                <w:szCs w:val="24"/>
              </w:rPr>
              <w:t>Updated Dates for the CY202</w:t>
            </w:r>
            <w:r w:rsidR="00D14CD2">
              <w:rPr>
                <w:rFonts w:ascii="Times New Roman" w:hAnsi="Times New Roman" w:cs="Times New Roman"/>
                <w:sz w:val="24"/>
                <w:szCs w:val="24"/>
              </w:rPr>
              <w:t>5</w:t>
            </w:r>
            <w:r>
              <w:rPr>
                <w:rFonts w:ascii="Times New Roman" w:hAnsi="Times New Roman" w:cs="Times New Roman"/>
                <w:sz w:val="24"/>
                <w:szCs w:val="24"/>
              </w:rPr>
              <w:t xml:space="preserve"> application cycle</w:t>
            </w:r>
          </w:p>
        </w:tc>
        <w:tc>
          <w:tcPr>
            <w:tcW w:w="2612" w:type="dxa"/>
          </w:tcPr>
          <w:p w:rsidR="00392541" w:rsidRPr="00FD568C" w:rsidP="00627230" w14:paraId="5017D926" w14:textId="01A0C7C2">
            <w:pPr>
              <w:rPr>
                <w:rFonts w:ascii="Times New Roman" w:hAnsi="Times New Roman" w:cs="Times New Roman"/>
                <w:sz w:val="24"/>
                <w:szCs w:val="24"/>
              </w:rPr>
            </w:pPr>
            <w:r>
              <w:rPr>
                <w:rFonts w:ascii="Times New Roman" w:hAnsi="Times New Roman" w:cs="Times New Roman"/>
                <w:sz w:val="24"/>
                <w:szCs w:val="24"/>
              </w:rPr>
              <w:t>Current application reflected the dates for CY202</w:t>
            </w:r>
            <w:r w:rsidR="00D14CD2">
              <w:rPr>
                <w:rFonts w:ascii="Times New Roman" w:hAnsi="Times New Roman" w:cs="Times New Roman"/>
                <w:sz w:val="24"/>
                <w:szCs w:val="24"/>
              </w:rPr>
              <w:t>5</w:t>
            </w:r>
            <w:r w:rsidR="00F85B2A">
              <w:rPr>
                <w:rFonts w:ascii="Times New Roman" w:hAnsi="Times New Roman" w:cs="Times New Roman"/>
                <w:sz w:val="24"/>
                <w:szCs w:val="24"/>
              </w:rPr>
              <w:t>.</w:t>
            </w:r>
          </w:p>
        </w:tc>
        <w:tc>
          <w:tcPr>
            <w:tcW w:w="2124" w:type="dxa"/>
          </w:tcPr>
          <w:p w:rsidR="00392541" w:rsidRPr="00DB00EE" w:rsidP="00627230" w14:paraId="3DF25BA0" w14:textId="101C0D0F">
            <w:pPr>
              <w:rPr>
                <w:rFonts w:ascii="Times New Roman" w:hAnsi="Times New Roman" w:cs="Times New Roman"/>
                <w:sz w:val="24"/>
                <w:szCs w:val="24"/>
              </w:rPr>
            </w:pPr>
            <w:r>
              <w:rPr>
                <w:rFonts w:ascii="Times New Roman" w:hAnsi="Times New Roman" w:cs="Times New Roman"/>
                <w:sz w:val="24"/>
                <w:szCs w:val="24"/>
              </w:rPr>
              <w:t>N/A</w:t>
            </w:r>
          </w:p>
        </w:tc>
        <w:tc>
          <w:tcPr>
            <w:tcW w:w="1758" w:type="dxa"/>
          </w:tcPr>
          <w:p w:rsidR="00392541" w:rsidRPr="00BB32F6" w:rsidP="00627230" w14:paraId="15B1D448" w14:textId="77777777">
            <w:pPr>
              <w:rPr>
                <w:rFonts w:ascii="Times New Roman" w:hAnsi="Times New Roman" w:cs="Times New Roman"/>
                <w:b/>
                <w:sz w:val="24"/>
                <w:szCs w:val="24"/>
              </w:rPr>
            </w:pPr>
            <w:r>
              <w:rPr>
                <w:rFonts w:ascii="Times New Roman" w:hAnsi="Times New Roman" w:cs="Times New Roman"/>
                <w:b/>
                <w:sz w:val="24"/>
                <w:szCs w:val="24"/>
              </w:rPr>
              <w:t>N</w:t>
            </w:r>
          </w:p>
        </w:tc>
      </w:tr>
      <w:tr w14:paraId="19119FBE" w14:textId="77777777" w:rsidTr="004B42F5">
        <w:tblPrEx>
          <w:tblW w:w="5750" w:type="pct"/>
          <w:jc w:val="center"/>
          <w:tblLook w:val="04A0"/>
        </w:tblPrEx>
        <w:trPr>
          <w:cantSplit/>
          <w:jc w:val="center"/>
        </w:trPr>
        <w:tc>
          <w:tcPr>
            <w:tcW w:w="1709" w:type="dxa"/>
          </w:tcPr>
          <w:p w:rsidR="003050A8" w:rsidP="00627230" w14:paraId="6E70093C" w14:textId="77777777">
            <w:pPr>
              <w:rPr>
                <w:rFonts w:ascii="Times New Roman" w:hAnsi="Times New Roman" w:cs="Times New Roman"/>
                <w:sz w:val="24"/>
                <w:szCs w:val="24"/>
              </w:rPr>
            </w:pPr>
            <w:r>
              <w:rPr>
                <w:rFonts w:ascii="Times New Roman" w:hAnsi="Times New Roman" w:cs="Times New Roman"/>
                <w:sz w:val="24"/>
                <w:szCs w:val="24"/>
              </w:rPr>
              <w:t xml:space="preserve">1.3 </w:t>
            </w:r>
          </w:p>
        </w:tc>
        <w:tc>
          <w:tcPr>
            <w:tcW w:w="2550" w:type="dxa"/>
          </w:tcPr>
          <w:p w:rsidR="003050A8" w:rsidP="00627230" w14:paraId="5B1F3AAE" w14:textId="77777777">
            <w:pPr>
              <w:rPr>
                <w:rFonts w:ascii="Times New Roman" w:hAnsi="Times New Roman" w:cs="Times New Roman"/>
                <w:sz w:val="24"/>
                <w:szCs w:val="24"/>
              </w:rPr>
            </w:pPr>
            <w:r>
              <w:rPr>
                <w:rFonts w:ascii="Times New Roman" w:hAnsi="Times New Roman" w:cs="Times New Roman"/>
                <w:sz w:val="24"/>
                <w:szCs w:val="24"/>
              </w:rPr>
              <w:t>Updated website addresses under the Important Resources section.</w:t>
            </w:r>
          </w:p>
        </w:tc>
        <w:tc>
          <w:tcPr>
            <w:tcW w:w="2612" w:type="dxa"/>
          </w:tcPr>
          <w:p w:rsidR="003050A8" w:rsidP="00627230" w14:paraId="581B1707" w14:textId="77777777">
            <w:pPr>
              <w:rPr>
                <w:rFonts w:ascii="Times New Roman" w:hAnsi="Times New Roman" w:cs="Times New Roman"/>
                <w:sz w:val="24"/>
                <w:szCs w:val="24"/>
              </w:rPr>
            </w:pPr>
            <w:r>
              <w:rPr>
                <w:rFonts w:ascii="Times New Roman" w:hAnsi="Times New Roman" w:cs="Times New Roman"/>
                <w:sz w:val="24"/>
                <w:szCs w:val="24"/>
              </w:rPr>
              <w:t>Current application included website addresses that are expired.</w:t>
            </w:r>
          </w:p>
        </w:tc>
        <w:tc>
          <w:tcPr>
            <w:tcW w:w="2124" w:type="dxa"/>
          </w:tcPr>
          <w:p w:rsidR="003050A8" w:rsidP="00627230" w14:paraId="224F3E03" w14:textId="1F2DB90A">
            <w:pPr>
              <w:rPr>
                <w:rFonts w:ascii="Times New Roman" w:hAnsi="Times New Roman" w:cs="Times New Roman"/>
                <w:sz w:val="24"/>
                <w:szCs w:val="24"/>
              </w:rPr>
            </w:pPr>
            <w:r>
              <w:rPr>
                <w:rFonts w:ascii="Times New Roman" w:hAnsi="Times New Roman" w:cs="Times New Roman"/>
                <w:sz w:val="24"/>
                <w:szCs w:val="24"/>
              </w:rPr>
              <w:t>N/A</w:t>
            </w:r>
          </w:p>
        </w:tc>
        <w:tc>
          <w:tcPr>
            <w:tcW w:w="1758" w:type="dxa"/>
          </w:tcPr>
          <w:p w:rsidR="003050A8" w:rsidP="00627230" w14:paraId="550AC418" w14:textId="77777777">
            <w:pPr>
              <w:rPr>
                <w:rFonts w:ascii="Times New Roman" w:hAnsi="Times New Roman" w:cs="Times New Roman"/>
                <w:b/>
                <w:sz w:val="24"/>
                <w:szCs w:val="24"/>
              </w:rPr>
            </w:pPr>
            <w:r>
              <w:rPr>
                <w:rFonts w:ascii="Times New Roman" w:hAnsi="Times New Roman" w:cs="Times New Roman"/>
                <w:b/>
                <w:sz w:val="24"/>
                <w:szCs w:val="24"/>
              </w:rPr>
              <w:t>N</w:t>
            </w:r>
          </w:p>
        </w:tc>
      </w:tr>
      <w:tr w14:paraId="64F9415D" w14:textId="77777777" w:rsidTr="004B42F5">
        <w:tblPrEx>
          <w:tblW w:w="5750" w:type="pct"/>
          <w:jc w:val="center"/>
          <w:tblLook w:val="04A0"/>
        </w:tblPrEx>
        <w:trPr>
          <w:cantSplit/>
          <w:jc w:val="center"/>
        </w:trPr>
        <w:tc>
          <w:tcPr>
            <w:tcW w:w="1709" w:type="dxa"/>
          </w:tcPr>
          <w:p w:rsidR="0096283A" w:rsidP="00627230" w14:paraId="6B7BBF73" w14:textId="6B047CE3">
            <w:pPr>
              <w:rPr>
                <w:rFonts w:ascii="Times New Roman" w:hAnsi="Times New Roman" w:cs="Times New Roman"/>
                <w:sz w:val="24"/>
                <w:szCs w:val="24"/>
              </w:rPr>
            </w:pPr>
            <w:r>
              <w:rPr>
                <w:rFonts w:ascii="Times New Roman" w:hAnsi="Times New Roman" w:cs="Times New Roman"/>
                <w:sz w:val="24"/>
                <w:szCs w:val="24"/>
              </w:rPr>
              <w:t xml:space="preserve">1.3 </w:t>
            </w:r>
          </w:p>
        </w:tc>
        <w:tc>
          <w:tcPr>
            <w:tcW w:w="2550" w:type="dxa"/>
          </w:tcPr>
          <w:p w:rsidR="0096283A" w:rsidP="00627230" w14:paraId="056CA281" w14:textId="2BE76EC0">
            <w:pPr>
              <w:rPr>
                <w:rFonts w:ascii="Times New Roman" w:hAnsi="Times New Roman" w:cs="Times New Roman"/>
                <w:sz w:val="24"/>
                <w:szCs w:val="24"/>
              </w:rPr>
            </w:pPr>
            <w:r w:rsidRPr="0096283A">
              <w:rPr>
                <w:rFonts w:ascii="Times New Roman" w:hAnsi="Times New Roman" w:cs="Times New Roman"/>
                <w:sz w:val="24"/>
                <w:szCs w:val="24"/>
              </w:rPr>
              <w:t>Incorrect title and link for "Marketing Guidelines"</w:t>
            </w:r>
            <w:r>
              <w:rPr>
                <w:rFonts w:ascii="Times New Roman" w:hAnsi="Times New Roman" w:cs="Times New Roman"/>
                <w:sz w:val="24"/>
                <w:szCs w:val="24"/>
              </w:rPr>
              <w:t xml:space="preserve"> under Important References. </w:t>
            </w:r>
          </w:p>
        </w:tc>
        <w:tc>
          <w:tcPr>
            <w:tcW w:w="2612" w:type="dxa"/>
          </w:tcPr>
          <w:p w:rsidR="0096283A" w:rsidP="00627230" w14:paraId="33A2EEEE" w14:textId="73438EF9">
            <w:pPr>
              <w:rPr>
                <w:rFonts w:ascii="Times New Roman" w:hAnsi="Times New Roman" w:cs="Times New Roman"/>
                <w:sz w:val="24"/>
                <w:szCs w:val="24"/>
              </w:rPr>
            </w:pPr>
            <w:r w:rsidRPr="0096283A">
              <w:rPr>
                <w:rFonts w:ascii="Times New Roman" w:hAnsi="Times New Roman" w:cs="Times New Roman"/>
                <w:sz w:val="24"/>
                <w:szCs w:val="24"/>
              </w:rPr>
              <w:t>Providing correct title and link for MCMG</w:t>
            </w:r>
            <w:r>
              <w:rPr>
                <w:rFonts w:ascii="Times New Roman" w:hAnsi="Times New Roman" w:cs="Times New Roman"/>
                <w:sz w:val="24"/>
                <w:szCs w:val="24"/>
              </w:rPr>
              <w:t xml:space="preserve">. </w:t>
            </w:r>
          </w:p>
        </w:tc>
        <w:tc>
          <w:tcPr>
            <w:tcW w:w="2124" w:type="dxa"/>
          </w:tcPr>
          <w:p w:rsidR="0096283A" w:rsidP="00627230" w14:paraId="0CB4DF8E" w14:textId="2F63711A">
            <w:pPr>
              <w:rPr>
                <w:rFonts w:ascii="Times New Roman" w:hAnsi="Times New Roman" w:cs="Times New Roman"/>
                <w:sz w:val="24"/>
                <w:szCs w:val="24"/>
              </w:rPr>
            </w:pPr>
            <w:r>
              <w:rPr>
                <w:rFonts w:ascii="Times New Roman" w:hAnsi="Times New Roman" w:cs="Times New Roman"/>
                <w:sz w:val="24"/>
                <w:szCs w:val="24"/>
              </w:rPr>
              <w:t>NA</w:t>
            </w:r>
          </w:p>
        </w:tc>
        <w:tc>
          <w:tcPr>
            <w:tcW w:w="1758" w:type="dxa"/>
          </w:tcPr>
          <w:p w:rsidR="0096283A" w:rsidP="00627230" w14:paraId="11F0FBD1" w14:textId="045B7295">
            <w:pPr>
              <w:rPr>
                <w:rFonts w:ascii="Times New Roman" w:hAnsi="Times New Roman" w:cs="Times New Roman"/>
                <w:b/>
                <w:sz w:val="24"/>
                <w:szCs w:val="24"/>
              </w:rPr>
            </w:pPr>
            <w:r>
              <w:rPr>
                <w:rFonts w:ascii="Times New Roman" w:hAnsi="Times New Roman" w:cs="Times New Roman"/>
                <w:b/>
                <w:sz w:val="24"/>
                <w:szCs w:val="24"/>
              </w:rPr>
              <w:t>N</w:t>
            </w:r>
          </w:p>
        </w:tc>
      </w:tr>
      <w:tr w14:paraId="1097DEBC" w14:textId="77777777" w:rsidTr="004B42F5">
        <w:tblPrEx>
          <w:tblW w:w="5750" w:type="pct"/>
          <w:jc w:val="center"/>
          <w:tblLook w:val="04A0"/>
        </w:tblPrEx>
        <w:trPr>
          <w:cantSplit/>
          <w:jc w:val="center"/>
        </w:trPr>
        <w:tc>
          <w:tcPr>
            <w:tcW w:w="1709" w:type="dxa"/>
          </w:tcPr>
          <w:p w:rsidR="00E44806" w:rsidP="00627230" w14:paraId="5AB68022" w14:textId="382089A4">
            <w:pPr>
              <w:rPr>
                <w:rFonts w:ascii="Times New Roman" w:hAnsi="Times New Roman" w:cs="Times New Roman"/>
                <w:sz w:val="24"/>
                <w:szCs w:val="24"/>
              </w:rPr>
            </w:pPr>
            <w:r>
              <w:rPr>
                <w:rFonts w:ascii="Times New Roman" w:hAnsi="Times New Roman" w:cs="Times New Roman"/>
                <w:sz w:val="24"/>
                <w:szCs w:val="24"/>
              </w:rPr>
              <w:t>2.4</w:t>
            </w:r>
          </w:p>
        </w:tc>
        <w:tc>
          <w:tcPr>
            <w:tcW w:w="2550" w:type="dxa"/>
          </w:tcPr>
          <w:p w:rsidR="00E44806" w:rsidP="00627230" w14:paraId="265E7CC2" w14:textId="534D21F8">
            <w:pPr>
              <w:rPr>
                <w:rFonts w:ascii="Times New Roman" w:hAnsi="Times New Roman" w:cs="Times New Roman"/>
                <w:sz w:val="24"/>
                <w:szCs w:val="24"/>
              </w:rPr>
            </w:pPr>
            <w:r>
              <w:rPr>
                <w:rFonts w:ascii="Times New Roman" w:hAnsi="Times New Roman" w:cs="Times New Roman"/>
                <w:sz w:val="24"/>
                <w:szCs w:val="24"/>
              </w:rPr>
              <w:t xml:space="preserve">Update SMAC PRA control number and expiration date. </w:t>
            </w:r>
          </w:p>
        </w:tc>
        <w:tc>
          <w:tcPr>
            <w:tcW w:w="2612" w:type="dxa"/>
          </w:tcPr>
          <w:p w:rsidR="00E44806" w:rsidP="00627230" w14:paraId="11E4E13E" w14:textId="511D10E4">
            <w:pPr>
              <w:rPr>
                <w:rFonts w:ascii="Times New Roman" w:hAnsi="Times New Roman" w:cs="Times New Roman"/>
                <w:sz w:val="24"/>
                <w:szCs w:val="24"/>
              </w:rPr>
            </w:pPr>
            <w:r>
              <w:rPr>
                <w:rFonts w:ascii="Times New Roman" w:hAnsi="Times New Roman" w:cs="Times New Roman"/>
                <w:sz w:val="24"/>
                <w:szCs w:val="24"/>
              </w:rPr>
              <w:t xml:space="preserve">Provide the correct information to MA and SNP applicants. </w:t>
            </w:r>
          </w:p>
        </w:tc>
        <w:tc>
          <w:tcPr>
            <w:tcW w:w="2124" w:type="dxa"/>
          </w:tcPr>
          <w:p w:rsidR="00E44806" w:rsidP="00627230" w14:paraId="14A1B4EF" w14:textId="631DE6F3">
            <w:pPr>
              <w:rPr>
                <w:rFonts w:ascii="Times New Roman" w:hAnsi="Times New Roman" w:cs="Times New Roman"/>
                <w:sz w:val="24"/>
                <w:szCs w:val="24"/>
              </w:rPr>
            </w:pPr>
            <w:r>
              <w:rPr>
                <w:rFonts w:ascii="Times New Roman" w:hAnsi="Times New Roman" w:cs="Times New Roman"/>
                <w:sz w:val="24"/>
                <w:szCs w:val="24"/>
              </w:rPr>
              <w:t>N/A</w:t>
            </w:r>
          </w:p>
        </w:tc>
        <w:tc>
          <w:tcPr>
            <w:tcW w:w="1758" w:type="dxa"/>
          </w:tcPr>
          <w:p w:rsidR="00E44806" w:rsidP="00627230" w14:paraId="1AA6EB26" w14:textId="0D31D63E">
            <w:pPr>
              <w:rPr>
                <w:rFonts w:ascii="Times New Roman" w:hAnsi="Times New Roman" w:cs="Times New Roman"/>
                <w:b/>
                <w:sz w:val="24"/>
                <w:szCs w:val="24"/>
              </w:rPr>
            </w:pPr>
            <w:r>
              <w:rPr>
                <w:rFonts w:ascii="Times New Roman" w:hAnsi="Times New Roman" w:cs="Times New Roman"/>
                <w:b/>
                <w:sz w:val="24"/>
                <w:szCs w:val="24"/>
              </w:rPr>
              <w:t>N</w:t>
            </w:r>
          </w:p>
        </w:tc>
      </w:tr>
      <w:tr w14:paraId="2B24A9CD" w14:textId="77777777" w:rsidTr="004B42F5">
        <w:tblPrEx>
          <w:tblW w:w="5750" w:type="pct"/>
          <w:jc w:val="center"/>
          <w:tblLook w:val="04A0"/>
        </w:tblPrEx>
        <w:trPr>
          <w:cantSplit/>
          <w:jc w:val="center"/>
        </w:trPr>
        <w:tc>
          <w:tcPr>
            <w:tcW w:w="1709" w:type="dxa"/>
          </w:tcPr>
          <w:p w:rsidR="00E44806" w:rsidP="00627230" w14:paraId="2D48822D" w14:textId="4BF4B375">
            <w:pPr>
              <w:rPr>
                <w:rFonts w:ascii="Times New Roman" w:hAnsi="Times New Roman" w:cs="Times New Roman"/>
                <w:sz w:val="24"/>
                <w:szCs w:val="24"/>
              </w:rPr>
            </w:pPr>
            <w:r>
              <w:rPr>
                <w:rFonts w:ascii="Times New Roman" w:hAnsi="Times New Roman" w:cs="Times New Roman"/>
                <w:sz w:val="24"/>
                <w:szCs w:val="24"/>
              </w:rPr>
              <w:t>2.5</w:t>
            </w:r>
          </w:p>
        </w:tc>
        <w:tc>
          <w:tcPr>
            <w:tcW w:w="2550" w:type="dxa"/>
          </w:tcPr>
          <w:p w:rsidR="002F11A1" w:rsidRPr="004B42F5" w:rsidP="002F11A1" w14:paraId="78537201" w14:textId="247769D0">
            <w:pPr>
              <w:rPr>
                <w:rFonts w:ascii="Times New Roman" w:hAnsi="Times New Roman" w:cs="Times New Roman"/>
                <w:sz w:val="24"/>
                <w:szCs w:val="24"/>
              </w:rPr>
            </w:pPr>
            <w:r w:rsidRPr="004B42F5">
              <w:rPr>
                <w:rFonts w:ascii="Times New Roman" w:hAnsi="Times New Roman" w:cs="Times New Roman"/>
                <w:sz w:val="24"/>
                <w:szCs w:val="24"/>
              </w:rPr>
              <w:t>Updated the section to reflect the CY 2025 Medicare Advantage and Part D Final Rule.</w:t>
            </w:r>
          </w:p>
          <w:p w:rsidR="00E44806" w:rsidP="00627230" w14:paraId="51B6D4CF" w14:textId="506D0156">
            <w:pPr>
              <w:rPr>
                <w:rFonts w:ascii="Times New Roman" w:hAnsi="Times New Roman" w:cs="Times New Roman"/>
                <w:sz w:val="24"/>
                <w:szCs w:val="24"/>
              </w:rPr>
            </w:pPr>
          </w:p>
        </w:tc>
        <w:tc>
          <w:tcPr>
            <w:tcW w:w="2612" w:type="dxa"/>
          </w:tcPr>
          <w:p w:rsidR="007A6B8A" w:rsidRPr="004B42F5" w:rsidP="007A6B8A" w14:paraId="49B56E9C" w14:textId="447A784C">
            <w:pPr>
              <w:rPr>
                <w:rFonts w:ascii="Times New Roman" w:hAnsi="Times New Roman" w:cs="Times New Roman"/>
                <w:sz w:val="24"/>
                <w:szCs w:val="24"/>
              </w:rPr>
            </w:pPr>
            <w:r w:rsidRPr="004B42F5">
              <w:rPr>
                <w:rFonts w:ascii="Times New Roman" w:hAnsi="Times New Roman" w:cs="Times New Roman"/>
                <w:sz w:val="24"/>
                <w:szCs w:val="24"/>
              </w:rPr>
              <w:t xml:space="preserve">The regulations were updated in 2021 to include the required materials at 422.2267(e) and 423.2267(e). </w:t>
            </w:r>
          </w:p>
          <w:p w:rsidR="00E44806" w:rsidRPr="00CA1444" w:rsidP="00627230" w14:paraId="6E0EE895" w14:textId="00D9307D">
            <w:pPr>
              <w:rPr>
                <w:rFonts w:ascii="Times New Roman" w:hAnsi="Times New Roman" w:cs="Times New Roman"/>
                <w:sz w:val="24"/>
                <w:szCs w:val="24"/>
              </w:rPr>
            </w:pPr>
          </w:p>
        </w:tc>
        <w:tc>
          <w:tcPr>
            <w:tcW w:w="2124" w:type="dxa"/>
          </w:tcPr>
          <w:p w:rsidR="00E44806" w:rsidP="00627230" w14:paraId="4CFD7EBC" w14:textId="2725E2A2">
            <w:pPr>
              <w:rPr>
                <w:rFonts w:ascii="Times New Roman" w:hAnsi="Times New Roman" w:cs="Times New Roman"/>
                <w:sz w:val="24"/>
                <w:szCs w:val="24"/>
              </w:rPr>
            </w:pPr>
            <w:r>
              <w:rPr>
                <w:rFonts w:ascii="Times New Roman" w:hAnsi="Times New Roman" w:cs="Times New Roman"/>
                <w:sz w:val="24"/>
                <w:szCs w:val="24"/>
              </w:rPr>
              <w:t>N/A</w:t>
            </w:r>
          </w:p>
        </w:tc>
        <w:tc>
          <w:tcPr>
            <w:tcW w:w="1758" w:type="dxa"/>
          </w:tcPr>
          <w:p w:rsidR="00E44806" w:rsidP="00627230" w14:paraId="33F3CDA3" w14:textId="737435AB">
            <w:pPr>
              <w:rPr>
                <w:rFonts w:ascii="Times New Roman" w:hAnsi="Times New Roman" w:cs="Times New Roman"/>
                <w:b/>
                <w:sz w:val="24"/>
                <w:szCs w:val="24"/>
              </w:rPr>
            </w:pPr>
            <w:r>
              <w:rPr>
                <w:rFonts w:ascii="Times New Roman" w:hAnsi="Times New Roman" w:cs="Times New Roman"/>
                <w:b/>
                <w:sz w:val="24"/>
                <w:szCs w:val="24"/>
              </w:rPr>
              <w:t>N</w:t>
            </w:r>
          </w:p>
        </w:tc>
      </w:tr>
      <w:tr w14:paraId="043E6FAC" w14:textId="77777777" w:rsidTr="004B42F5">
        <w:tblPrEx>
          <w:tblW w:w="5750" w:type="pct"/>
          <w:jc w:val="center"/>
          <w:tblLook w:val="04A0"/>
        </w:tblPrEx>
        <w:trPr>
          <w:cantSplit/>
          <w:trHeight w:val="1232"/>
          <w:jc w:val="center"/>
        </w:trPr>
        <w:tc>
          <w:tcPr>
            <w:tcW w:w="1709" w:type="dxa"/>
          </w:tcPr>
          <w:p w:rsidR="00576836" w:rsidP="00627230" w14:paraId="36DEC403" w14:textId="4B8B3C5C">
            <w:pPr>
              <w:rPr>
                <w:rFonts w:ascii="Times New Roman" w:hAnsi="Times New Roman" w:cs="Times New Roman"/>
                <w:sz w:val="24"/>
                <w:szCs w:val="24"/>
              </w:rPr>
            </w:pPr>
            <w:r>
              <w:rPr>
                <w:rFonts w:ascii="Times New Roman" w:hAnsi="Times New Roman" w:cs="Times New Roman"/>
                <w:sz w:val="24"/>
                <w:szCs w:val="24"/>
              </w:rPr>
              <w:t>3.1</w:t>
            </w:r>
          </w:p>
        </w:tc>
        <w:tc>
          <w:tcPr>
            <w:tcW w:w="2550" w:type="dxa"/>
          </w:tcPr>
          <w:p w:rsidR="00576836" w:rsidP="002F11A1" w14:paraId="1B128521" w14:textId="0D4EB876">
            <w:pPr>
              <w:rPr>
                <w:rFonts w:ascii="Times New Roman" w:hAnsi="Times New Roman" w:cs="Times New Roman"/>
                <w:sz w:val="24"/>
                <w:szCs w:val="24"/>
              </w:rPr>
            </w:pPr>
            <w:r>
              <w:rPr>
                <w:rFonts w:ascii="Times New Roman" w:hAnsi="Times New Roman" w:cs="Times New Roman"/>
                <w:sz w:val="24"/>
                <w:szCs w:val="24"/>
              </w:rPr>
              <w:t>Add two n</w:t>
            </w:r>
            <w:r w:rsidR="003406C4">
              <w:rPr>
                <w:rFonts w:ascii="Times New Roman" w:hAnsi="Times New Roman" w:cs="Times New Roman"/>
                <w:sz w:val="24"/>
                <w:szCs w:val="24"/>
              </w:rPr>
              <w:t xml:space="preserve">ew attestations </w:t>
            </w:r>
          </w:p>
        </w:tc>
        <w:tc>
          <w:tcPr>
            <w:tcW w:w="2612" w:type="dxa"/>
          </w:tcPr>
          <w:p w:rsidR="00576836" w:rsidP="003A6B7D" w14:paraId="3089F4E4" w14:textId="7DC4A6F7">
            <w:pPr>
              <w:rPr>
                <w:rFonts w:ascii="Times New Roman" w:hAnsi="Times New Roman" w:cs="Times New Roman"/>
                <w:sz w:val="24"/>
                <w:szCs w:val="24"/>
              </w:rPr>
            </w:pPr>
            <w:r>
              <w:rPr>
                <w:rFonts w:ascii="Times New Roman" w:hAnsi="Times New Roman" w:cs="Times New Roman"/>
                <w:sz w:val="24"/>
                <w:szCs w:val="24"/>
              </w:rPr>
              <w:t xml:space="preserve">To </w:t>
            </w:r>
            <w:r w:rsidR="00BC2ABB">
              <w:rPr>
                <w:rFonts w:ascii="Times New Roman" w:hAnsi="Times New Roman" w:cs="Times New Roman"/>
                <w:sz w:val="24"/>
                <w:szCs w:val="24"/>
              </w:rPr>
              <w:t>clarify existing regulations related to covered persons for an entity.</w:t>
            </w:r>
          </w:p>
        </w:tc>
        <w:tc>
          <w:tcPr>
            <w:tcW w:w="2124" w:type="dxa"/>
          </w:tcPr>
          <w:p w:rsidR="00576836" w:rsidP="00627230" w14:paraId="3784A79E" w14:textId="6BB17AFE">
            <w:pPr>
              <w:rPr>
                <w:rFonts w:ascii="Times New Roman" w:hAnsi="Times New Roman" w:cs="Times New Roman"/>
                <w:sz w:val="24"/>
                <w:szCs w:val="24"/>
              </w:rPr>
            </w:pPr>
            <w:r>
              <w:rPr>
                <w:rFonts w:ascii="Times New Roman" w:hAnsi="Times New Roman" w:cs="Times New Roman"/>
                <w:sz w:val="24"/>
                <w:szCs w:val="24"/>
              </w:rPr>
              <w:t>N/A</w:t>
            </w:r>
          </w:p>
        </w:tc>
        <w:tc>
          <w:tcPr>
            <w:tcW w:w="1758" w:type="dxa"/>
          </w:tcPr>
          <w:p w:rsidR="00576836" w:rsidP="00627230" w14:paraId="771F3B9A" w14:textId="25156EFB">
            <w:pPr>
              <w:rPr>
                <w:rFonts w:ascii="Times New Roman" w:hAnsi="Times New Roman" w:cs="Times New Roman"/>
                <w:b/>
                <w:sz w:val="24"/>
                <w:szCs w:val="24"/>
              </w:rPr>
            </w:pPr>
            <w:r>
              <w:rPr>
                <w:rFonts w:ascii="Times New Roman" w:hAnsi="Times New Roman" w:cs="Times New Roman"/>
                <w:b/>
                <w:sz w:val="24"/>
                <w:szCs w:val="24"/>
              </w:rPr>
              <w:t>N</w:t>
            </w:r>
          </w:p>
        </w:tc>
      </w:tr>
      <w:tr w14:paraId="034BD309" w14:textId="77777777" w:rsidTr="004B42F5">
        <w:tblPrEx>
          <w:tblW w:w="5750" w:type="pct"/>
          <w:jc w:val="center"/>
          <w:tblLook w:val="04A0"/>
        </w:tblPrEx>
        <w:trPr>
          <w:cantSplit/>
          <w:trHeight w:val="1232"/>
          <w:jc w:val="center"/>
        </w:trPr>
        <w:tc>
          <w:tcPr>
            <w:tcW w:w="1709" w:type="dxa"/>
          </w:tcPr>
          <w:p w:rsidR="009D5A15" w:rsidP="00627230" w14:paraId="5D1FC025" w14:textId="3B858B93">
            <w:pPr>
              <w:rPr>
                <w:rFonts w:ascii="Times New Roman" w:hAnsi="Times New Roman" w:cs="Times New Roman"/>
                <w:sz w:val="24"/>
                <w:szCs w:val="24"/>
              </w:rPr>
            </w:pPr>
            <w:r>
              <w:rPr>
                <w:rFonts w:ascii="Times New Roman" w:hAnsi="Times New Roman" w:cs="Times New Roman"/>
                <w:sz w:val="24"/>
                <w:szCs w:val="24"/>
              </w:rPr>
              <w:t xml:space="preserve">3.2 Administrative Management </w:t>
            </w:r>
          </w:p>
        </w:tc>
        <w:tc>
          <w:tcPr>
            <w:tcW w:w="2550" w:type="dxa"/>
          </w:tcPr>
          <w:p w:rsidR="009D5A15" w:rsidRPr="003A6B7D" w:rsidP="002F11A1" w14:paraId="261B449A" w14:textId="41942266">
            <w:pPr>
              <w:rPr>
                <w:rFonts w:ascii="Times New Roman" w:hAnsi="Times New Roman" w:cs="Times New Roman"/>
                <w:sz w:val="24"/>
                <w:szCs w:val="24"/>
              </w:rPr>
            </w:pPr>
            <w:r>
              <w:rPr>
                <w:rFonts w:ascii="Times New Roman" w:hAnsi="Times New Roman" w:cs="Times New Roman"/>
                <w:sz w:val="24"/>
                <w:szCs w:val="24"/>
              </w:rPr>
              <w:t xml:space="preserve">Change citation regulation </w:t>
            </w:r>
            <w:r w:rsidR="00DC4639">
              <w:rPr>
                <w:rFonts w:ascii="Times New Roman" w:hAnsi="Times New Roman" w:cs="Times New Roman"/>
                <w:sz w:val="24"/>
                <w:szCs w:val="24"/>
              </w:rPr>
              <w:t xml:space="preserve">in the introductory paragraph. </w:t>
            </w:r>
            <w:r>
              <w:rPr>
                <w:rFonts w:ascii="Times New Roman" w:hAnsi="Times New Roman" w:cs="Times New Roman"/>
                <w:sz w:val="24"/>
                <w:szCs w:val="24"/>
              </w:rPr>
              <w:t xml:space="preserve">from </w:t>
            </w:r>
            <w:r w:rsidRPr="009D5A15">
              <w:rPr>
                <w:rFonts w:ascii="Times New Roman" w:hAnsi="Times New Roman" w:cs="Times New Roman"/>
                <w:sz w:val="24"/>
                <w:szCs w:val="24"/>
              </w:rPr>
              <w:t>422.506(a)(4)(a) to 422.506</w:t>
            </w:r>
            <w:r>
              <w:rPr>
                <w:rFonts w:ascii="Times New Roman" w:hAnsi="Times New Roman" w:cs="Times New Roman"/>
                <w:sz w:val="24"/>
                <w:szCs w:val="24"/>
              </w:rPr>
              <w:t xml:space="preserve">. </w:t>
            </w:r>
          </w:p>
        </w:tc>
        <w:tc>
          <w:tcPr>
            <w:tcW w:w="2612" w:type="dxa"/>
          </w:tcPr>
          <w:p w:rsidR="009D5A15" w:rsidRPr="009D5A15" w:rsidP="003A6B7D" w14:paraId="7F2396C4" w14:textId="1A7BA9C6">
            <w:pPr>
              <w:rPr>
                <w:rFonts w:ascii="Times New Roman" w:hAnsi="Times New Roman" w:cs="Times New Roman"/>
                <w:sz w:val="24"/>
                <w:szCs w:val="24"/>
              </w:rPr>
            </w:pPr>
            <w:r>
              <w:rPr>
                <w:rFonts w:ascii="Times New Roman" w:hAnsi="Times New Roman" w:cs="Times New Roman"/>
                <w:sz w:val="24"/>
                <w:szCs w:val="24"/>
              </w:rPr>
              <w:t>To revise a regulation citation typo</w:t>
            </w:r>
            <w:r w:rsidR="00DC4639">
              <w:rPr>
                <w:rFonts w:ascii="Times New Roman" w:hAnsi="Times New Roman" w:cs="Times New Roman"/>
                <w:sz w:val="24"/>
                <w:szCs w:val="24"/>
              </w:rPr>
              <w:t xml:space="preserve"> for clarity.</w:t>
            </w:r>
          </w:p>
        </w:tc>
        <w:tc>
          <w:tcPr>
            <w:tcW w:w="2124" w:type="dxa"/>
          </w:tcPr>
          <w:p w:rsidR="009D5A15" w:rsidP="00627230" w14:paraId="135BE0B5" w14:textId="0E48172F">
            <w:pPr>
              <w:rPr>
                <w:rFonts w:ascii="Times New Roman" w:hAnsi="Times New Roman" w:cs="Times New Roman"/>
                <w:sz w:val="24"/>
                <w:szCs w:val="24"/>
              </w:rPr>
            </w:pPr>
            <w:r>
              <w:rPr>
                <w:rFonts w:ascii="Times New Roman" w:hAnsi="Times New Roman" w:cs="Times New Roman"/>
                <w:sz w:val="24"/>
                <w:szCs w:val="24"/>
              </w:rPr>
              <w:t>Attestation</w:t>
            </w:r>
          </w:p>
        </w:tc>
        <w:tc>
          <w:tcPr>
            <w:tcW w:w="1758" w:type="dxa"/>
          </w:tcPr>
          <w:p w:rsidR="009D5A15" w:rsidP="00627230" w14:paraId="46C82AD6" w14:textId="19747682">
            <w:pPr>
              <w:rPr>
                <w:rFonts w:ascii="Times New Roman" w:hAnsi="Times New Roman" w:cs="Times New Roman"/>
                <w:b/>
                <w:sz w:val="24"/>
                <w:szCs w:val="24"/>
              </w:rPr>
            </w:pPr>
            <w:r>
              <w:rPr>
                <w:rFonts w:ascii="Times New Roman" w:hAnsi="Times New Roman" w:cs="Times New Roman"/>
                <w:b/>
                <w:sz w:val="24"/>
                <w:szCs w:val="24"/>
              </w:rPr>
              <w:t>N</w:t>
            </w:r>
          </w:p>
        </w:tc>
      </w:tr>
      <w:tr w14:paraId="74468B8D" w14:textId="77777777" w:rsidTr="004B42F5">
        <w:tblPrEx>
          <w:tblW w:w="5750" w:type="pct"/>
          <w:jc w:val="center"/>
          <w:tblLook w:val="04A0"/>
        </w:tblPrEx>
        <w:trPr>
          <w:cantSplit/>
          <w:trHeight w:val="1232"/>
          <w:jc w:val="center"/>
        </w:trPr>
        <w:tc>
          <w:tcPr>
            <w:tcW w:w="1709" w:type="dxa"/>
          </w:tcPr>
          <w:p w:rsidR="00576836" w:rsidP="00627230" w14:paraId="21D67EA9" w14:textId="626DDE70">
            <w:pPr>
              <w:rPr>
                <w:rFonts w:ascii="Times New Roman" w:hAnsi="Times New Roman" w:cs="Times New Roman"/>
                <w:sz w:val="24"/>
                <w:szCs w:val="24"/>
              </w:rPr>
            </w:pPr>
            <w:r>
              <w:rPr>
                <w:rFonts w:ascii="Times New Roman" w:hAnsi="Times New Roman" w:cs="Times New Roman"/>
                <w:sz w:val="24"/>
                <w:szCs w:val="24"/>
              </w:rPr>
              <w:t>3.1 Administrative Management</w:t>
            </w:r>
          </w:p>
        </w:tc>
        <w:tc>
          <w:tcPr>
            <w:tcW w:w="2550" w:type="dxa"/>
          </w:tcPr>
          <w:p w:rsidR="00576836" w:rsidP="002F11A1" w14:paraId="3CC5DBDB" w14:textId="115C133F">
            <w:pPr>
              <w:rPr>
                <w:rFonts w:ascii="Times New Roman" w:hAnsi="Times New Roman" w:cs="Times New Roman"/>
                <w:sz w:val="24"/>
                <w:szCs w:val="24"/>
              </w:rPr>
            </w:pPr>
            <w:r>
              <w:rPr>
                <w:rFonts w:ascii="Times New Roman" w:hAnsi="Times New Roman" w:cs="Times New Roman"/>
                <w:sz w:val="24"/>
                <w:szCs w:val="24"/>
              </w:rPr>
              <w:t xml:space="preserve">Removed section 3.24 </w:t>
            </w:r>
            <w:r w:rsidR="003406C4">
              <w:rPr>
                <w:rFonts w:ascii="Times New Roman" w:hAnsi="Times New Roman" w:cs="Times New Roman"/>
                <w:sz w:val="24"/>
                <w:szCs w:val="24"/>
              </w:rPr>
              <w:t>“</w:t>
            </w:r>
            <w:r>
              <w:rPr>
                <w:rFonts w:ascii="Times New Roman" w:hAnsi="Times New Roman" w:cs="Times New Roman"/>
                <w:sz w:val="24"/>
                <w:szCs w:val="24"/>
              </w:rPr>
              <w:t>Past Performance</w:t>
            </w:r>
            <w:r w:rsidR="003406C4">
              <w:rPr>
                <w:rFonts w:ascii="Times New Roman" w:hAnsi="Times New Roman" w:cs="Times New Roman"/>
                <w:sz w:val="24"/>
                <w:szCs w:val="24"/>
              </w:rPr>
              <w:t>”</w:t>
            </w:r>
            <w:r>
              <w:rPr>
                <w:rFonts w:ascii="Times New Roman" w:hAnsi="Times New Roman" w:cs="Times New Roman"/>
                <w:sz w:val="24"/>
                <w:szCs w:val="24"/>
              </w:rPr>
              <w:t xml:space="preserve"> section. The attestation</w:t>
            </w:r>
            <w:r w:rsidR="003406C4">
              <w:rPr>
                <w:rFonts w:ascii="Times New Roman" w:hAnsi="Times New Roman" w:cs="Times New Roman"/>
                <w:sz w:val="24"/>
                <w:szCs w:val="24"/>
              </w:rPr>
              <w:t xml:space="preserve"> from that section</w:t>
            </w:r>
            <w:r>
              <w:rPr>
                <w:rFonts w:ascii="Times New Roman" w:hAnsi="Times New Roman" w:cs="Times New Roman"/>
                <w:sz w:val="24"/>
                <w:szCs w:val="24"/>
              </w:rPr>
              <w:t xml:space="preserve"> is now in section 3.1</w:t>
            </w:r>
            <w:r w:rsidR="003406C4">
              <w:rPr>
                <w:rFonts w:ascii="Times New Roman" w:hAnsi="Times New Roman" w:cs="Times New Roman"/>
                <w:sz w:val="24"/>
                <w:szCs w:val="24"/>
              </w:rPr>
              <w:t>, with minor edits.</w:t>
            </w:r>
          </w:p>
        </w:tc>
        <w:tc>
          <w:tcPr>
            <w:tcW w:w="2612" w:type="dxa"/>
          </w:tcPr>
          <w:p w:rsidR="00576836" w:rsidP="003A6B7D" w14:paraId="0D903ED2" w14:textId="2DF81913">
            <w:pPr>
              <w:rPr>
                <w:rFonts w:ascii="Times New Roman" w:hAnsi="Times New Roman" w:cs="Times New Roman"/>
                <w:sz w:val="24"/>
                <w:szCs w:val="24"/>
              </w:rPr>
            </w:pPr>
            <w:r>
              <w:rPr>
                <w:rFonts w:ascii="Times New Roman" w:hAnsi="Times New Roman" w:cs="Times New Roman"/>
                <w:sz w:val="24"/>
                <w:szCs w:val="24"/>
              </w:rPr>
              <w:t>Aligning with Part D application and is best in the “Management, Experience, and History” section.</w:t>
            </w:r>
          </w:p>
        </w:tc>
        <w:tc>
          <w:tcPr>
            <w:tcW w:w="2124" w:type="dxa"/>
          </w:tcPr>
          <w:p w:rsidR="00576836" w:rsidP="00627230" w14:paraId="71C6C518" w14:textId="5B201764">
            <w:pPr>
              <w:rPr>
                <w:rFonts w:ascii="Times New Roman" w:hAnsi="Times New Roman" w:cs="Times New Roman"/>
                <w:sz w:val="24"/>
                <w:szCs w:val="24"/>
              </w:rPr>
            </w:pPr>
            <w:r>
              <w:rPr>
                <w:rFonts w:ascii="Times New Roman" w:hAnsi="Times New Roman" w:cs="Times New Roman"/>
                <w:sz w:val="24"/>
                <w:szCs w:val="24"/>
              </w:rPr>
              <w:t>Attestation</w:t>
            </w:r>
          </w:p>
        </w:tc>
        <w:tc>
          <w:tcPr>
            <w:tcW w:w="1758" w:type="dxa"/>
          </w:tcPr>
          <w:p w:rsidR="00576836" w:rsidRPr="003406C4" w:rsidP="00627230" w14:paraId="71841C82" w14:textId="07DCE67F">
            <w:pPr>
              <w:rPr>
                <w:rFonts w:ascii="Times New Roman" w:hAnsi="Times New Roman" w:cs="Times New Roman"/>
                <w:bCs/>
                <w:sz w:val="24"/>
                <w:szCs w:val="24"/>
              </w:rPr>
            </w:pPr>
            <w:r w:rsidRPr="003406C4">
              <w:rPr>
                <w:rFonts w:ascii="Times New Roman" w:hAnsi="Times New Roman" w:cs="Times New Roman"/>
                <w:bCs/>
                <w:sz w:val="24"/>
                <w:szCs w:val="24"/>
              </w:rPr>
              <w:t>N – only changes sections, no new burden.</w:t>
            </w:r>
          </w:p>
        </w:tc>
      </w:tr>
      <w:tr w14:paraId="698F10D8" w14:textId="77777777" w:rsidTr="004B42F5">
        <w:tblPrEx>
          <w:tblW w:w="5750" w:type="pct"/>
          <w:jc w:val="center"/>
          <w:tblLook w:val="04A0"/>
        </w:tblPrEx>
        <w:trPr>
          <w:cantSplit/>
          <w:jc w:val="center"/>
        </w:trPr>
        <w:tc>
          <w:tcPr>
            <w:tcW w:w="1709" w:type="dxa"/>
          </w:tcPr>
          <w:p w:rsidR="009D5A15" w:rsidP="00627230" w14:paraId="7DA616F2" w14:textId="3490A1B0">
            <w:pPr>
              <w:rPr>
                <w:rFonts w:ascii="Times New Roman" w:hAnsi="Times New Roman" w:cs="Times New Roman"/>
                <w:sz w:val="24"/>
                <w:szCs w:val="24"/>
              </w:rPr>
            </w:pPr>
            <w:r>
              <w:rPr>
                <w:rFonts w:ascii="Times New Roman" w:hAnsi="Times New Roman" w:cs="Times New Roman"/>
                <w:sz w:val="24"/>
                <w:szCs w:val="24"/>
              </w:rPr>
              <w:t>3.3 State Licensure</w:t>
            </w:r>
          </w:p>
        </w:tc>
        <w:tc>
          <w:tcPr>
            <w:tcW w:w="2550" w:type="dxa"/>
          </w:tcPr>
          <w:p w:rsidR="009D5A15" w:rsidRPr="003A6B7D" w:rsidP="002F11A1" w14:paraId="67CB3F91" w14:textId="45A143F9">
            <w:pPr>
              <w:rPr>
                <w:rFonts w:ascii="Times New Roman" w:hAnsi="Times New Roman" w:cs="Times New Roman"/>
                <w:sz w:val="24"/>
                <w:szCs w:val="24"/>
              </w:rPr>
            </w:pPr>
            <w:r>
              <w:rPr>
                <w:rFonts w:ascii="Times New Roman" w:hAnsi="Times New Roman" w:cs="Times New Roman"/>
                <w:sz w:val="24"/>
                <w:szCs w:val="24"/>
              </w:rPr>
              <w:t xml:space="preserve">Require applicants to submit a current State License or Certificate of Authority (COA) for each state they are applying to operate in. </w:t>
            </w:r>
          </w:p>
        </w:tc>
        <w:tc>
          <w:tcPr>
            <w:tcW w:w="2612" w:type="dxa"/>
          </w:tcPr>
          <w:p w:rsidR="00C3424F" w:rsidP="003A6B7D" w14:paraId="4FDB3470" w14:textId="42A09063">
            <w:pPr>
              <w:rPr>
                <w:rFonts w:ascii="Times New Roman" w:hAnsi="Times New Roman" w:cs="Times New Roman"/>
                <w:sz w:val="24"/>
                <w:szCs w:val="24"/>
              </w:rPr>
            </w:pPr>
            <w:r>
              <w:rPr>
                <w:rFonts w:ascii="Times New Roman" w:hAnsi="Times New Roman" w:cs="Times New Roman"/>
                <w:sz w:val="24"/>
                <w:szCs w:val="24"/>
              </w:rPr>
              <w:t xml:space="preserve">Only initial applicants, or SAE applicants applying to operate in a new state, are currently </w:t>
            </w:r>
            <w:r w:rsidR="00C80247">
              <w:rPr>
                <w:rFonts w:ascii="Times New Roman" w:hAnsi="Times New Roman" w:cs="Times New Roman"/>
                <w:sz w:val="24"/>
                <w:szCs w:val="24"/>
              </w:rPr>
              <w:t>required to upload</w:t>
            </w:r>
            <w:r>
              <w:rPr>
                <w:rFonts w:ascii="Times New Roman" w:hAnsi="Times New Roman" w:cs="Times New Roman"/>
                <w:sz w:val="24"/>
                <w:szCs w:val="24"/>
              </w:rPr>
              <w:t xml:space="preserve"> the</w:t>
            </w:r>
            <w:r w:rsidR="00C80247">
              <w:rPr>
                <w:rFonts w:ascii="Times New Roman" w:hAnsi="Times New Roman" w:cs="Times New Roman"/>
                <w:sz w:val="24"/>
                <w:szCs w:val="24"/>
              </w:rPr>
              <w:t>ir</w:t>
            </w:r>
            <w:r>
              <w:rPr>
                <w:rFonts w:ascii="Times New Roman" w:hAnsi="Times New Roman" w:cs="Times New Roman"/>
                <w:sz w:val="24"/>
                <w:szCs w:val="24"/>
              </w:rPr>
              <w:t xml:space="preserve"> State License/</w:t>
            </w:r>
            <w:r w:rsidR="00C80247">
              <w:rPr>
                <w:rFonts w:ascii="Times New Roman" w:hAnsi="Times New Roman" w:cs="Times New Roman"/>
                <w:sz w:val="24"/>
                <w:szCs w:val="24"/>
              </w:rPr>
              <w:t xml:space="preserve">COA. </w:t>
            </w:r>
            <w:r>
              <w:rPr>
                <w:rFonts w:ascii="Times New Roman" w:hAnsi="Times New Roman" w:cs="Times New Roman"/>
                <w:sz w:val="24"/>
                <w:szCs w:val="24"/>
              </w:rPr>
              <w:t xml:space="preserve"> </w:t>
            </w:r>
          </w:p>
          <w:p w:rsidR="00C3424F" w:rsidP="003A6B7D" w14:paraId="4E3CD20A" w14:textId="77777777">
            <w:pPr>
              <w:rPr>
                <w:rFonts w:ascii="Times New Roman" w:hAnsi="Times New Roman" w:cs="Times New Roman"/>
                <w:sz w:val="24"/>
                <w:szCs w:val="24"/>
              </w:rPr>
            </w:pPr>
          </w:p>
          <w:p w:rsidR="00C3424F" w:rsidP="003A6B7D" w14:paraId="47A99BC0" w14:textId="77777777">
            <w:pPr>
              <w:rPr>
                <w:rFonts w:ascii="Times New Roman" w:hAnsi="Times New Roman" w:cs="Times New Roman"/>
                <w:sz w:val="24"/>
                <w:szCs w:val="24"/>
              </w:rPr>
            </w:pPr>
            <w:r>
              <w:rPr>
                <w:rFonts w:ascii="Times New Roman" w:hAnsi="Times New Roman" w:cs="Times New Roman"/>
                <w:sz w:val="24"/>
                <w:szCs w:val="24"/>
              </w:rPr>
              <w:t xml:space="preserve">Due to an increase in state licensure-related consistency issues, we are now requiring all applicants to upload a copy of their State License/COA for the states in the service area they are applying to operate in. </w:t>
            </w:r>
          </w:p>
          <w:p w:rsidR="005B1B3B" w:rsidRPr="009D5A15" w:rsidP="003A6B7D" w14:paraId="7B528F0A" w14:textId="5FF1BBBB">
            <w:pPr>
              <w:rPr>
                <w:rFonts w:ascii="Times New Roman" w:hAnsi="Times New Roman" w:cs="Times New Roman"/>
                <w:sz w:val="24"/>
                <w:szCs w:val="24"/>
              </w:rPr>
            </w:pPr>
          </w:p>
        </w:tc>
        <w:tc>
          <w:tcPr>
            <w:tcW w:w="2124" w:type="dxa"/>
          </w:tcPr>
          <w:p w:rsidR="009D5A15" w:rsidP="00627230" w14:paraId="29466C05" w14:textId="0BEC3B2D">
            <w:pPr>
              <w:rPr>
                <w:rFonts w:ascii="Times New Roman" w:hAnsi="Times New Roman" w:cs="Times New Roman"/>
                <w:sz w:val="24"/>
                <w:szCs w:val="24"/>
              </w:rPr>
            </w:pPr>
            <w:r>
              <w:rPr>
                <w:rFonts w:ascii="Times New Roman" w:hAnsi="Times New Roman" w:cs="Times New Roman"/>
                <w:sz w:val="24"/>
                <w:szCs w:val="24"/>
              </w:rPr>
              <w:t>Upload</w:t>
            </w:r>
          </w:p>
        </w:tc>
        <w:tc>
          <w:tcPr>
            <w:tcW w:w="1758" w:type="dxa"/>
          </w:tcPr>
          <w:p w:rsidR="009D5A15" w:rsidP="00627230" w14:paraId="0DAAB930" w14:textId="543EE83B">
            <w:pPr>
              <w:rPr>
                <w:rFonts w:ascii="Times New Roman" w:hAnsi="Times New Roman" w:cs="Times New Roman"/>
                <w:b/>
                <w:sz w:val="24"/>
                <w:szCs w:val="24"/>
              </w:rPr>
            </w:pPr>
            <w:r>
              <w:rPr>
                <w:rFonts w:ascii="Times New Roman" w:hAnsi="Times New Roman" w:cs="Times New Roman"/>
                <w:b/>
                <w:sz w:val="24"/>
                <w:szCs w:val="24"/>
              </w:rPr>
              <w:t>I</w:t>
            </w:r>
            <w:r w:rsidR="005B1B3B">
              <w:rPr>
                <w:rFonts w:ascii="Times New Roman" w:hAnsi="Times New Roman" w:cs="Times New Roman"/>
                <w:b/>
                <w:sz w:val="24"/>
                <w:szCs w:val="24"/>
              </w:rPr>
              <w:t xml:space="preserve"> – </w:t>
            </w:r>
            <w:r w:rsidRPr="006C23E1" w:rsidR="005B1B3B">
              <w:rPr>
                <w:rFonts w:ascii="Times New Roman" w:hAnsi="Times New Roman" w:cs="Times New Roman"/>
                <w:bCs/>
                <w:sz w:val="24"/>
                <w:szCs w:val="24"/>
              </w:rPr>
              <w:t>Will require an additional upload for applicants.</w:t>
            </w:r>
          </w:p>
        </w:tc>
      </w:tr>
      <w:tr w14:paraId="262E0B04" w14:textId="77777777" w:rsidTr="004B42F5">
        <w:tblPrEx>
          <w:tblW w:w="5750" w:type="pct"/>
          <w:jc w:val="center"/>
          <w:tblLook w:val="04A0"/>
        </w:tblPrEx>
        <w:trPr>
          <w:cantSplit/>
          <w:jc w:val="center"/>
        </w:trPr>
        <w:tc>
          <w:tcPr>
            <w:tcW w:w="1709" w:type="dxa"/>
          </w:tcPr>
          <w:p w:rsidR="0006640E" w:rsidP="0006640E" w14:paraId="4BC634F4" w14:textId="43822F80">
            <w:pPr>
              <w:rPr>
                <w:rFonts w:ascii="Times New Roman" w:hAnsi="Times New Roman" w:cs="Times New Roman"/>
                <w:sz w:val="24"/>
                <w:szCs w:val="24"/>
              </w:rPr>
            </w:pPr>
            <w:r>
              <w:rPr>
                <w:rFonts w:ascii="Times New Roman" w:hAnsi="Times New Roman" w:cs="Times New Roman"/>
                <w:sz w:val="24"/>
                <w:szCs w:val="24"/>
              </w:rPr>
              <w:t xml:space="preserve">3.5 Fiscal Soundness </w:t>
            </w:r>
          </w:p>
        </w:tc>
        <w:tc>
          <w:tcPr>
            <w:tcW w:w="2550" w:type="dxa"/>
          </w:tcPr>
          <w:p w:rsidR="0006640E" w:rsidP="0006640E" w14:paraId="7465241A" w14:textId="41C3360A">
            <w:pPr>
              <w:rPr>
                <w:rFonts w:ascii="Times New Roman" w:hAnsi="Times New Roman" w:cs="Times New Roman"/>
                <w:sz w:val="24"/>
                <w:szCs w:val="24"/>
              </w:rPr>
            </w:pPr>
            <w:r>
              <w:rPr>
                <w:rFonts w:ascii="Times New Roman" w:hAnsi="Times New Roman" w:cs="Times New Roman"/>
                <w:sz w:val="24"/>
                <w:szCs w:val="24"/>
              </w:rPr>
              <w:t>Add</w:t>
            </w:r>
            <w:r w:rsidR="00777F0C">
              <w:rPr>
                <w:rFonts w:ascii="Times New Roman" w:hAnsi="Times New Roman" w:cs="Times New Roman"/>
                <w:sz w:val="24"/>
                <w:szCs w:val="24"/>
              </w:rPr>
              <w:t xml:space="preserve">ed </w:t>
            </w:r>
            <w:r>
              <w:rPr>
                <w:rFonts w:ascii="Times New Roman" w:hAnsi="Times New Roman" w:cs="Times New Roman"/>
                <w:sz w:val="24"/>
                <w:szCs w:val="24"/>
              </w:rPr>
              <w:t>the following:</w:t>
            </w:r>
          </w:p>
          <w:p w:rsidR="0006640E" w:rsidP="0006640E" w14:paraId="6726FB25" w14:textId="77777777">
            <w:pPr>
              <w:rPr>
                <w:rFonts w:ascii="Times New Roman" w:hAnsi="Times New Roman" w:cs="Times New Roman"/>
                <w:sz w:val="24"/>
                <w:szCs w:val="24"/>
              </w:rPr>
            </w:pPr>
          </w:p>
          <w:p w:rsidR="0006640E" w:rsidRPr="003A6B7D" w:rsidP="0006640E" w14:paraId="0DEA4B09" w14:textId="5D7DA477">
            <w:pPr>
              <w:rPr>
                <w:rFonts w:ascii="Times New Roman" w:hAnsi="Times New Roman" w:cs="Times New Roman"/>
                <w:sz w:val="24"/>
                <w:szCs w:val="24"/>
              </w:rPr>
            </w:pPr>
            <w:r w:rsidRPr="003A6B7D">
              <w:rPr>
                <w:rFonts w:ascii="Times New Roman" w:hAnsi="Times New Roman" w:cs="Times New Roman"/>
                <w:sz w:val="24"/>
                <w:szCs w:val="24"/>
              </w:rPr>
              <w:t xml:space="preserve">Note: If the applicant was not in business in previous years, it must electronically upload the financial information it submitted to the state at the time the state licensure was requested. If the applicant has a parent organization, it must submit the </w:t>
            </w:r>
            <w:r w:rsidRPr="008D746D">
              <w:rPr>
                <w:rFonts w:ascii="Times New Roman" w:hAnsi="Times New Roman" w:cs="Times New Roman"/>
                <w:b/>
                <w:bCs/>
                <w:sz w:val="24"/>
                <w:szCs w:val="24"/>
              </w:rPr>
              <w:t>parent’s</w:t>
            </w:r>
            <w:r w:rsidRPr="003A6B7D">
              <w:rPr>
                <w:rFonts w:ascii="Times New Roman" w:hAnsi="Times New Roman" w:cs="Times New Roman"/>
                <w:sz w:val="24"/>
                <w:szCs w:val="24"/>
              </w:rPr>
              <w:t xml:space="preserve"> most recent audited annual financial statements and the parent's most recent Quarterly NAIC Health Blank or other form of quarterly financial statements if the Quarterly Health Blank is not required by your state.</w:t>
            </w:r>
          </w:p>
        </w:tc>
        <w:tc>
          <w:tcPr>
            <w:tcW w:w="2612" w:type="dxa"/>
          </w:tcPr>
          <w:p w:rsidR="0006640E" w:rsidRPr="008D746D" w:rsidP="0006640E" w14:paraId="381B43E5" w14:textId="77777777">
            <w:pPr>
              <w:rPr>
                <w:rFonts w:ascii="Times New Roman" w:hAnsi="Times New Roman" w:cs="Times New Roman"/>
                <w:sz w:val="24"/>
                <w:szCs w:val="24"/>
              </w:rPr>
            </w:pPr>
            <w:r w:rsidRPr="008D746D">
              <w:rPr>
                <w:rFonts w:ascii="Times New Roman" w:hAnsi="Times New Roman" w:cs="Times New Roman"/>
                <w:sz w:val="24"/>
                <w:szCs w:val="24"/>
              </w:rPr>
              <w:t>Update instructions to clarify that if the applicant submits the parent’s most recent audited annual financial statements, they must also submit their parent's most recent quarterly financial statements.</w:t>
            </w:r>
          </w:p>
          <w:p w:rsidR="0006640E" w:rsidRPr="003A6B7D" w:rsidP="0006640E" w14:paraId="704D5C4D" w14:textId="77777777">
            <w:pPr>
              <w:rPr>
                <w:rFonts w:ascii="Times New Roman" w:hAnsi="Times New Roman" w:cs="Times New Roman"/>
                <w:sz w:val="24"/>
                <w:szCs w:val="24"/>
              </w:rPr>
            </w:pPr>
          </w:p>
        </w:tc>
        <w:tc>
          <w:tcPr>
            <w:tcW w:w="2124" w:type="dxa"/>
          </w:tcPr>
          <w:p w:rsidR="0006640E" w:rsidP="0006640E" w14:paraId="62DAF37A" w14:textId="090879CB">
            <w:pPr>
              <w:rPr>
                <w:rFonts w:ascii="Times New Roman" w:hAnsi="Times New Roman" w:cs="Times New Roman"/>
                <w:sz w:val="24"/>
                <w:szCs w:val="24"/>
              </w:rPr>
            </w:pPr>
            <w:r>
              <w:rPr>
                <w:rFonts w:ascii="Times New Roman" w:hAnsi="Times New Roman" w:cs="Times New Roman"/>
                <w:sz w:val="24"/>
                <w:szCs w:val="24"/>
              </w:rPr>
              <w:t>Attestation</w:t>
            </w:r>
          </w:p>
        </w:tc>
        <w:tc>
          <w:tcPr>
            <w:tcW w:w="1758" w:type="dxa"/>
          </w:tcPr>
          <w:p w:rsidR="0006640E" w:rsidP="0006640E" w14:paraId="04BB72C1" w14:textId="25350CCE">
            <w:pPr>
              <w:rPr>
                <w:rFonts w:ascii="Times New Roman" w:hAnsi="Times New Roman" w:cs="Times New Roman"/>
                <w:b/>
                <w:sz w:val="24"/>
                <w:szCs w:val="24"/>
              </w:rPr>
            </w:pPr>
            <w:r>
              <w:rPr>
                <w:rFonts w:ascii="Times New Roman" w:hAnsi="Times New Roman" w:cs="Times New Roman"/>
                <w:b/>
                <w:sz w:val="24"/>
                <w:szCs w:val="24"/>
              </w:rPr>
              <w:t>N</w:t>
            </w:r>
          </w:p>
        </w:tc>
      </w:tr>
      <w:tr w14:paraId="0740E062" w14:textId="77777777" w:rsidTr="004B42F5">
        <w:tblPrEx>
          <w:tblW w:w="5750" w:type="pct"/>
          <w:jc w:val="left"/>
          <w:tblLook w:val="04A0"/>
        </w:tblPrEx>
        <w:trPr>
          <w:jc w:val="left"/>
        </w:trPr>
        <w:tc>
          <w:tcPr>
            <w:tcW w:w="1709" w:type="dxa"/>
          </w:tcPr>
          <w:p w:rsidR="0006640E" w:rsidP="0006640E" w14:paraId="00EA6FEC" w14:textId="77777777">
            <w:pPr>
              <w:rPr>
                <w:rFonts w:ascii="Times New Roman" w:hAnsi="Times New Roman" w:cs="Times New Roman"/>
                <w:sz w:val="24"/>
                <w:szCs w:val="24"/>
              </w:rPr>
            </w:pPr>
            <w:r>
              <w:rPr>
                <w:rFonts w:ascii="Times New Roman" w:hAnsi="Times New Roman" w:cs="Times New Roman"/>
                <w:sz w:val="24"/>
                <w:szCs w:val="24"/>
              </w:rPr>
              <w:t>3.10 Marketing</w:t>
            </w:r>
          </w:p>
        </w:tc>
        <w:tc>
          <w:tcPr>
            <w:tcW w:w="2550" w:type="dxa"/>
          </w:tcPr>
          <w:p w:rsidR="0006640E" w:rsidRPr="007A6B8A" w:rsidP="0006640E" w14:paraId="3CD46988" w14:textId="5B8CF207">
            <w:pPr>
              <w:rPr>
                <w:rFonts w:ascii="Times New Roman" w:hAnsi="Times New Roman" w:cs="Times New Roman"/>
                <w:sz w:val="24"/>
                <w:szCs w:val="24"/>
              </w:rPr>
            </w:pPr>
            <w:r>
              <w:rPr>
                <w:rFonts w:ascii="Times New Roman" w:hAnsi="Times New Roman" w:cs="Times New Roman"/>
                <w:sz w:val="24"/>
                <w:szCs w:val="24"/>
              </w:rPr>
              <w:t>Change</w:t>
            </w:r>
            <w:r w:rsidR="00777F0C">
              <w:rPr>
                <w:rFonts w:ascii="Times New Roman" w:hAnsi="Times New Roman" w:cs="Times New Roman"/>
                <w:sz w:val="24"/>
                <w:szCs w:val="24"/>
              </w:rPr>
              <w:t>d</w:t>
            </w:r>
            <w:r>
              <w:rPr>
                <w:rFonts w:ascii="Times New Roman" w:hAnsi="Times New Roman" w:cs="Times New Roman"/>
                <w:sz w:val="24"/>
                <w:szCs w:val="24"/>
              </w:rPr>
              <w:t xml:space="preserve"> “Marketing requirements” to Communication and Marketing” </w:t>
            </w:r>
          </w:p>
        </w:tc>
        <w:tc>
          <w:tcPr>
            <w:tcW w:w="2612" w:type="dxa"/>
          </w:tcPr>
          <w:p w:rsidR="0006640E" w:rsidRPr="008D746D" w:rsidP="0006640E" w14:paraId="3BE1541C" w14:textId="77777777">
            <w:pPr>
              <w:rPr>
                <w:rFonts w:ascii="Times New Roman" w:hAnsi="Times New Roman" w:cs="Times New Roman"/>
                <w:sz w:val="24"/>
                <w:szCs w:val="24"/>
              </w:rPr>
            </w:pPr>
            <w:r w:rsidRPr="008D746D">
              <w:rPr>
                <w:rFonts w:ascii="Times New Roman" w:hAnsi="Times New Roman" w:cs="Times New Roman"/>
                <w:sz w:val="24"/>
                <w:szCs w:val="24"/>
              </w:rPr>
              <w:t>The regulatory sections cited (422.2260-422.2276) describe communications and marketing requirements, so the edit is to reflect this language.</w:t>
            </w:r>
          </w:p>
          <w:p w:rsidR="0006640E" w:rsidRPr="00CA1444" w:rsidP="0006640E" w14:paraId="4E6482F9" w14:textId="77777777">
            <w:pPr>
              <w:rPr>
                <w:rFonts w:ascii="Times New Roman" w:hAnsi="Times New Roman" w:cs="Times New Roman"/>
                <w:sz w:val="24"/>
                <w:szCs w:val="24"/>
              </w:rPr>
            </w:pPr>
          </w:p>
        </w:tc>
        <w:tc>
          <w:tcPr>
            <w:tcW w:w="2124" w:type="dxa"/>
          </w:tcPr>
          <w:p w:rsidR="0006640E" w:rsidP="0006640E" w14:paraId="01016B45" w14:textId="77777777">
            <w:pPr>
              <w:rPr>
                <w:rFonts w:ascii="Times New Roman" w:hAnsi="Times New Roman" w:cs="Times New Roman"/>
                <w:sz w:val="24"/>
                <w:szCs w:val="24"/>
              </w:rPr>
            </w:pPr>
            <w:r>
              <w:rPr>
                <w:rFonts w:ascii="Times New Roman" w:hAnsi="Times New Roman" w:cs="Times New Roman"/>
                <w:sz w:val="24"/>
                <w:szCs w:val="24"/>
              </w:rPr>
              <w:t>Attestation</w:t>
            </w:r>
          </w:p>
        </w:tc>
        <w:tc>
          <w:tcPr>
            <w:tcW w:w="1758" w:type="dxa"/>
          </w:tcPr>
          <w:p w:rsidR="0006640E" w:rsidP="0006640E" w14:paraId="2E7CDD41" w14:textId="77777777">
            <w:pPr>
              <w:rPr>
                <w:rFonts w:ascii="Times New Roman" w:hAnsi="Times New Roman" w:cs="Times New Roman"/>
                <w:b/>
                <w:sz w:val="24"/>
                <w:szCs w:val="24"/>
              </w:rPr>
            </w:pPr>
            <w:r>
              <w:rPr>
                <w:rFonts w:ascii="Times New Roman" w:hAnsi="Times New Roman" w:cs="Times New Roman"/>
                <w:b/>
                <w:sz w:val="24"/>
                <w:szCs w:val="24"/>
              </w:rPr>
              <w:t>N</w:t>
            </w:r>
          </w:p>
        </w:tc>
      </w:tr>
      <w:tr w14:paraId="44179907" w14:textId="77777777" w:rsidTr="004B42F5">
        <w:tblPrEx>
          <w:tblW w:w="5750" w:type="pct"/>
          <w:jc w:val="left"/>
          <w:tblLook w:val="04A0"/>
        </w:tblPrEx>
        <w:trPr>
          <w:jc w:val="left"/>
        </w:trPr>
        <w:tc>
          <w:tcPr>
            <w:tcW w:w="1709" w:type="dxa"/>
          </w:tcPr>
          <w:p w:rsidR="0006640E" w:rsidP="0006640E" w14:paraId="5EECBF71" w14:textId="77777777">
            <w:pPr>
              <w:rPr>
                <w:rFonts w:ascii="Times New Roman" w:hAnsi="Times New Roman" w:cs="Times New Roman"/>
                <w:sz w:val="24"/>
                <w:szCs w:val="24"/>
              </w:rPr>
            </w:pPr>
            <w:r>
              <w:rPr>
                <w:rFonts w:ascii="Times New Roman" w:hAnsi="Times New Roman" w:cs="Times New Roman"/>
                <w:sz w:val="24"/>
                <w:szCs w:val="24"/>
              </w:rPr>
              <w:t>3.10 Marketing</w:t>
            </w:r>
          </w:p>
        </w:tc>
        <w:tc>
          <w:tcPr>
            <w:tcW w:w="2550" w:type="dxa"/>
          </w:tcPr>
          <w:p w:rsidR="0006640E" w:rsidP="0006640E" w14:paraId="3B793E36" w14:textId="77777777">
            <w:pPr>
              <w:rPr>
                <w:rFonts w:ascii="Times New Roman" w:hAnsi="Times New Roman" w:cs="Times New Roman"/>
                <w:sz w:val="24"/>
                <w:szCs w:val="24"/>
              </w:rPr>
            </w:pPr>
            <w:r w:rsidRPr="003A6B7D">
              <w:rPr>
                <w:rFonts w:ascii="Times New Roman" w:hAnsi="Times New Roman" w:cs="Times New Roman"/>
                <w:sz w:val="24"/>
                <w:szCs w:val="24"/>
              </w:rPr>
              <w:t>Add 423.128, 422.2267(e), and 423.2267(e) to language</w:t>
            </w:r>
            <w:r>
              <w:rPr>
                <w:rFonts w:ascii="Times New Roman" w:hAnsi="Times New Roman" w:cs="Times New Roman"/>
                <w:sz w:val="24"/>
                <w:szCs w:val="24"/>
              </w:rPr>
              <w:t>.</w:t>
            </w:r>
          </w:p>
        </w:tc>
        <w:tc>
          <w:tcPr>
            <w:tcW w:w="2612" w:type="dxa"/>
          </w:tcPr>
          <w:p w:rsidR="0006640E" w:rsidRPr="008D746D" w:rsidP="0006640E" w14:paraId="35546BD8" w14:textId="77777777">
            <w:pPr>
              <w:rPr>
                <w:rFonts w:ascii="Times New Roman" w:hAnsi="Times New Roman" w:cs="Times New Roman"/>
                <w:sz w:val="24"/>
                <w:szCs w:val="24"/>
              </w:rPr>
            </w:pPr>
            <w:r w:rsidRPr="008D746D">
              <w:rPr>
                <w:rFonts w:ascii="Times New Roman" w:hAnsi="Times New Roman" w:cs="Times New Roman"/>
                <w:sz w:val="24"/>
                <w:szCs w:val="24"/>
              </w:rPr>
              <w:t>The regulations were updated in 2021 to include the required materials at 422.2267(e) and 423.2267(e)</w:t>
            </w:r>
            <w:r>
              <w:rPr>
                <w:rFonts w:ascii="Times New Roman" w:hAnsi="Times New Roman" w:cs="Times New Roman"/>
                <w:sz w:val="24"/>
                <w:szCs w:val="24"/>
              </w:rPr>
              <w:t xml:space="preserve">. </w:t>
            </w:r>
          </w:p>
          <w:p w:rsidR="0006640E" w:rsidRPr="003A6B7D" w:rsidP="0006640E" w14:paraId="02BA093A" w14:textId="77777777">
            <w:pPr>
              <w:rPr>
                <w:rFonts w:ascii="Times New Roman" w:hAnsi="Times New Roman" w:cs="Times New Roman"/>
                <w:sz w:val="24"/>
                <w:szCs w:val="24"/>
              </w:rPr>
            </w:pPr>
          </w:p>
        </w:tc>
        <w:tc>
          <w:tcPr>
            <w:tcW w:w="2124" w:type="dxa"/>
          </w:tcPr>
          <w:p w:rsidR="0006640E" w:rsidP="0006640E" w14:paraId="36009BAF" w14:textId="77777777">
            <w:pPr>
              <w:rPr>
                <w:rFonts w:ascii="Times New Roman" w:hAnsi="Times New Roman" w:cs="Times New Roman"/>
                <w:sz w:val="24"/>
                <w:szCs w:val="24"/>
              </w:rPr>
            </w:pPr>
            <w:r>
              <w:rPr>
                <w:rFonts w:ascii="Times New Roman" w:hAnsi="Times New Roman" w:cs="Times New Roman"/>
                <w:sz w:val="24"/>
                <w:szCs w:val="24"/>
              </w:rPr>
              <w:t>Attestation</w:t>
            </w:r>
          </w:p>
        </w:tc>
        <w:tc>
          <w:tcPr>
            <w:tcW w:w="1758" w:type="dxa"/>
          </w:tcPr>
          <w:p w:rsidR="0006640E" w:rsidP="0006640E" w14:paraId="50616975" w14:textId="77777777">
            <w:pPr>
              <w:rPr>
                <w:rFonts w:ascii="Times New Roman" w:hAnsi="Times New Roman" w:cs="Times New Roman"/>
                <w:b/>
                <w:sz w:val="24"/>
                <w:szCs w:val="24"/>
              </w:rPr>
            </w:pPr>
            <w:r>
              <w:rPr>
                <w:rFonts w:ascii="Times New Roman" w:hAnsi="Times New Roman" w:cs="Times New Roman"/>
                <w:b/>
                <w:sz w:val="24"/>
                <w:szCs w:val="24"/>
              </w:rPr>
              <w:t>N</w:t>
            </w:r>
          </w:p>
        </w:tc>
      </w:tr>
      <w:tr w14:paraId="79CEBF06" w14:textId="77777777" w:rsidTr="004B42F5">
        <w:tblPrEx>
          <w:tblW w:w="5750" w:type="pct"/>
          <w:jc w:val="left"/>
          <w:tblLook w:val="04A0"/>
        </w:tblPrEx>
        <w:trPr>
          <w:jc w:val="left"/>
        </w:trPr>
        <w:tc>
          <w:tcPr>
            <w:tcW w:w="1709" w:type="dxa"/>
          </w:tcPr>
          <w:p w:rsidR="0006640E" w:rsidP="0006640E" w14:paraId="7E7F3EBA" w14:textId="14934AFD">
            <w:pPr>
              <w:rPr>
                <w:rFonts w:ascii="Times New Roman" w:hAnsi="Times New Roman" w:cs="Times New Roman"/>
                <w:sz w:val="24"/>
                <w:szCs w:val="24"/>
              </w:rPr>
            </w:pPr>
            <w:r>
              <w:rPr>
                <w:rFonts w:ascii="Times New Roman" w:hAnsi="Times New Roman" w:cs="Times New Roman"/>
                <w:sz w:val="24"/>
                <w:szCs w:val="24"/>
              </w:rPr>
              <w:t>3.10 Marketing</w:t>
            </w:r>
          </w:p>
        </w:tc>
        <w:tc>
          <w:tcPr>
            <w:tcW w:w="2550" w:type="dxa"/>
          </w:tcPr>
          <w:p w:rsidR="0006640E" w:rsidRPr="003A6B7D" w:rsidP="0006640E" w14:paraId="72967355" w14:textId="50B65010">
            <w:pPr>
              <w:rPr>
                <w:rFonts w:ascii="Times New Roman" w:hAnsi="Times New Roman" w:cs="Times New Roman"/>
                <w:sz w:val="24"/>
                <w:szCs w:val="24"/>
              </w:rPr>
            </w:pPr>
            <w:r>
              <w:rPr>
                <w:rFonts w:ascii="Times New Roman" w:hAnsi="Times New Roman" w:cs="Times New Roman"/>
                <w:sz w:val="24"/>
                <w:szCs w:val="24"/>
              </w:rPr>
              <w:t>Change</w:t>
            </w:r>
            <w:r w:rsidR="00777F0C">
              <w:rPr>
                <w:rFonts w:ascii="Times New Roman" w:hAnsi="Times New Roman" w:cs="Times New Roman"/>
                <w:sz w:val="24"/>
                <w:szCs w:val="24"/>
              </w:rPr>
              <w:t>d</w:t>
            </w:r>
            <w:r>
              <w:rPr>
                <w:rFonts w:ascii="Times New Roman" w:hAnsi="Times New Roman" w:cs="Times New Roman"/>
                <w:sz w:val="24"/>
                <w:szCs w:val="24"/>
              </w:rPr>
              <w:t xml:space="preserve"> title from “Marketing” to “Communications and Marketing”</w:t>
            </w:r>
          </w:p>
        </w:tc>
        <w:tc>
          <w:tcPr>
            <w:tcW w:w="2612" w:type="dxa"/>
          </w:tcPr>
          <w:p w:rsidR="0006640E" w:rsidRPr="008D746D" w:rsidP="0006640E" w14:paraId="10D37732" w14:textId="638D7174">
            <w:pPr>
              <w:rPr>
                <w:rFonts w:ascii="Times New Roman" w:hAnsi="Times New Roman" w:cs="Times New Roman"/>
                <w:sz w:val="24"/>
                <w:szCs w:val="24"/>
              </w:rPr>
            </w:pPr>
            <w:r>
              <w:rPr>
                <w:rFonts w:ascii="Times New Roman" w:hAnsi="Times New Roman" w:cs="Times New Roman"/>
                <w:sz w:val="24"/>
                <w:szCs w:val="24"/>
              </w:rPr>
              <w:t>Correction</w:t>
            </w:r>
          </w:p>
        </w:tc>
        <w:tc>
          <w:tcPr>
            <w:tcW w:w="2124" w:type="dxa"/>
          </w:tcPr>
          <w:p w:rsidR="0006640E" w:rsidP="0006640E" w14:paraId="1B90819F" w14:textId="25C62181">
            <w:pPr>
              <w:rPr>
                <w:rFonts w:ascii="Times New Roman" w:hAnsi="Times New Roman" w:cs="Times New Roman"/>
                <w:sz w:val="24"/>
                <w:szCs w:val="24"/>
              </w:rPr>
            </w:pPr>
            <w:r>
              <w:rPr>
                <w:rFonts w:ascii="Times New Roman" w:hAnsi="Times New Roman" w:cs="Times New Roman"/>
                <w:sz w:val="24"/>
                <w:szCs w:val="24"/>
              </w:rPr>
              <w:t>Attestation (section title)</w:t>
            </w:r>
          </w:p>
        </w:tc>
        <w:tc>
          <w:tcPr>
            <w:tcW w:w="1758" w:type="dxa"/>
          </w:tcPr>
          <w:p w:rsidR="0006640E" w:rsidP="0006640E" w14:paraId="11C97D0B" w14:textId="6B905818">
            <w:pPr>
              <w:rPr>
                <w:rFonts w:ascii="Times New Roman" w:hAnsi="Times New Roman" w:cs="Times New Roman"/>
                <w:b/>
                <w:sz w:val="24"/>
                <w:szCs w:val="24"/>
              </w:rPr>
            </w:pPr>
            <w:r>
              <w:rPr>
                <w:rFonts w:ascii="Times New Roman" w:hAnsi="Times New Roman" w:cs="Times New Roman"/>
                <w:b/>
                <w:sz w:val="24"/>
                <w:szCs w:val="24"/>
              </w:rPr>
              <w:t>N</w:t>
            </w:r>
          </w:p>
        </w:tc>
      </w:tr>
      <w:tr w14:paraId="5E40EF6D" w14:textId="77777777" w:rsidTr="004B42F5">
        <w:tblPrEx>
          <w:tblW w:w="5750" w:type="pct"/>
          <w:jc w:val="left"/>
          <w:tblLook w:val="04A0"/>
        </w:tblPrEx>
        <w:trPr>
          <w:jc w:val="left"/>
        </w:trPr>
        <w:tc>
          <w:tcPr>
            <w:tcW w:w="1709" w:type="dxa"/>
          </w:tcPr>
          <w:p w:rsidR="0006640E" w:rsidP="0006640E" w14:paraId="5EA85431" w14:textId="3CC7B3BB">
            <w:pPr>
              <w:rPr>
                <w:rFonts w:ascii="Times New Roman" w:hAnsi="Times New Roman" w:cs="Times New Roman"/>
                <w:sz w:val="24"/>
                <w:szCs w:val="24"/>
              </w:rPr>
            </w:pPr>
            <w:r>
              <w:rPr>
                <w:rFonts w:ascii="Times New Roman" w:hAnsi="Times New Roman" w:cs="Times New Roman"/>
                <w:sz w:val="24"/>
                <w:szCs w:val="24"/>
              </w:rPr>
              <w:t>3.10 Marketing</w:t>
            </w:r>
          </w:p>
        </w:tc>
        <w:tc>
          <w:tcPr>
            <w:tcW w:w="2550" w:type="dxa"/>
          </w:tcPr>
          <w:p w:rsidR="0006640E" w:rsidRPr="003A6B7D" w:rsidP="0006640E" w14:paraId="7AB2B69C" w14:textId="1863DDB9">
            <w:pPr>
              <w:rPr>
                <w:rFonts w:ascii="Times New Roman" w:hAnsi="Times New Roman" w:cs="Times New Roman"/>
                <w:sz w:val="24"/>
                <w:szCs w:val="24"/>
              </w:rPr>
            </w:pPr>
            <w:r>
              <w:rPr>
                <w:rFonts w:ascii="Times New Roman" w:hAnsi="Times New Roman" w:cs="Times New Roman"/>
                <w:sz w:val="24"/>
                <w:szCs w:val="24"/>
              </w:rPr>
              <w:t>Update</w:t>
            </w:r>
            <w:r w:rsidR="00777F0C">
              <w:rPr>
                <w:rFonts w:ascii="Times New Roman" w:hAnsi="Times New Roman" w:cs="Times New Roman"/>
                <w:sz w:val="24"/>
                <w:szCs w:val="24"/>
              </w:rPr>
              <w:t>d</w:t>
            </w:r>
            <w:r>
              <w:rPr>
                <w:rFonts w:ascii="Times New Roman" w:hAnsi="Times New Roman" w:cs="Times New Roman"/>
                <w:sz w:val="24"/>
                <w:szCs w:val="24"/>
              </w:rPr>
              <w:t xml:space="preserve"> i</w:t>
            </w:r>
            <w:r w:rsidR="009C5953">
              <w:rPr>
                <w:rFonts w:ascii="Times New Roman" w:hAnsi="Times New Roman" w:cs="Times New Roman"/>
                <w:sz w:val="24"/>
                <w:szCs w:val="24"/>
              </w:rPr>
              <w:t>ntroduction language to read “Communications and Marketing attestations”</w:t>
            </w:r>
          </w:p>
        </w:tc>
        <w:tc>
          <w:tcPr>
            <w:tcW w:w="2612" w:type="dxa"/>
          </w:tcPr>
          <w:p w:rsidR="0006640E" w:rsidRPr="008D746D" w:rsidP="0006640E" w14:paraId="35148492" w14:textId="6B76A6F9">
            <w:pPr>
              <w:rPr>
                <w:rFonts w:ascii="Times New Roman" w:hAnsi="Times New Roman" w:cs="Times New Roman"/>
                <w:sz w:val="24"/>
                <w:szCs w:val="24"/>
              </w:rPr>
            </w:pPr>
            <w:r>
              <w:rPr>
                <w:rFonts w:ascii="Times New Roman" w:hAnsi="Times New Roman" w:cs="Times New Roman"/>
                <w:sz w:val="24"/>
                <w:szCs w:val="24"/>
              </w:rPr>
              <w:t>Correction – original title excluded communications</w:t>
            </w:r>
          </w:p>
        </w:tc>
        <w:tc>
          <w:tcPr>
            <w:tcW w:w="2124" w:type="dxa"/>
          </w:tcPr>
          <w:p w:rsidR="0006640E" w:rsidP="0006640E" w14:paraId="6F2E9F4A" w14:textId="01918127">
            <w:pPr>
              <w:rPr>
                <w:rFonts w:ascii="Times New Roman" w:hAnsi="Times New Roman" w:cs="Times New Roman"/>
                <w:sz w:val="24"/>
                <w:szCs w:val="24"/>
              </w:rPr>
            </w:pPr>
            <w:r>
              <w:rPr>
                <w:rFonts w:ascii="Times New Roman" w:hAnsi="Times New Roman" w:cs="Times New Roman"/>
                <w:sz w:val="24"/>
                <w:szCs w:val="24"/>
              </w:rPr>
              <w:t>Attestation (introduction)</w:t>
            </w:r>
          </w:p>
        </w:tc>
        <w:tc>
          <w:tcPr>
            <w:tcW w:w="1758" w:type="dxa"/>
          </w:tcPr>
          <w:p w:rsidR="0006640E" w:rsidP="0006640E" w14:paraId="6AA1DA4F" w14:textId="07D8DD2F">
            <w:pPr>
              <w:rPr>
                <w:rFonts w:ascii="Times New Roman" w:hAnsi="Times New Roman" w:cs="Times New Roman"/>
                <w:b/>
                <w:sz w:val="24"/>
                <w:szCs w:val="24"/>
              </w:rPr>
            </w:pPr>
            <w:r>
              <w:rPr>
                <w:rFonts w:ascii="Times New Roman" w:hAnsi="Times New Roman" w:cs="Times New Roman"/>
                <w:b/>
                <w:sz w:val="24"/>
                <w:szCs w:val="24"/>
              </w:rPr>
              <w:t>N</w:t>
            </w:r>
          </w:p>
        </w:tc>
      </w:tr>
      <w:tr w14:paraId="47AE615D" w14:textId="77777777" w:rsidTr="004B42F5">
        <w:tblPrEx>
          <w:tblW w:w="5750" w:type="pct"/>
          <w:jc w:val="left"/>
          <w:tblLook w:val="04A0"/>
        </w:tblPrEx>
        <w:trPr>
          <w:trHeight w:val="3131"/>
          <w:jc w:val="left"/>
        </w:trPr>
        <w:tc>
          <w:tcPr>
            <w:tcW w:w="1709" w:type="dxa"/>
          </w:tcPr>
          <w:p w:rsidR="0006640E" w:rsidP="0006640E" w14:paraId="5F7B175F" w14:textId="7042872D">
            <w:pPr>
              <w:rPr>
                <w:rFonts w:ascii="Times New Roman" w:hAnsi="Times New Roman" w:cs="Times New Roman"/>
                <w:sz w:val="24"/>
                <w:szCs w:val="24"/>
              </w:rPr>
            </w:pPr>
            <w:r>
              <w:rPr>
                <w:rFonts w:ascii="Times New Roman" w:hAnsi="Times New Roman" w:cs="Times New Roman"/>
                <w:sz w:val="24"/>
                <w:szCs w:val="24"/>
              </w:rPr>
              <w:t>3.10 Marketing</w:t>
            </w:r>
          </w:p>
        </w:tc>
        <w:tc>
          <w:tcPr>
            <w:tcW w:w="2550" w:type="dxa"/>
          </w:tcPr>
          <w:p w:rsidR="0006640E" w:rsidRPr="003A6B7D" w:rsidP="0006640E" w14:paraId="103C75C6" w14:textId="630BE126">
            <w:pPr>
              <w:rPr>
                <w:rFonts w:ascii="Times New Roman" w:hAnsi="Times New Roman" w:cs="Times New Roman"/>
                <w:sz w:val="24"/>
                <w:szCs w:val="24"/>
              </w:rPr>
            </w:pPr>
            <w:r>
              <w:rPr>
                <w:rFonts w:ascii="Times New Roman" w:hAnsi="Times New Roman" w:cs="Times New Roman"/>
                <w:sz w:val="24"/>
                <w:szCs w:val="24"/>
              </w:rPr>
              <w:t>Update</w:t>
            </w:r>
            <w:r w:rsidR="00777F0C">
              <w:rPr>
                <w:rFonts w:ascii="Times New Roman" w:hAnsi="Times New Roman" w:cs="Times New Roman"/>
                <w:sz w:val="24"/>
                <w:szCs w:val="24"/>
              </w:rPr>
              <w:t>d</w:t>
            </w:r>
            <w:r>
              <w:rPr>
                <w:rFonts w:ascii="Times New Roman" w:hAnsi="Times New Roman" w:cs="Times New Roman"/>
                <w:sz w:val="24"/>
                <w:szCs w:val="24"/>
              </w:rPr>
              <w:t xml:space="preserve"> attestation language to read: “including, but not limited to, the Medicare Communications and Marketing Guidelines, user guides, and communications through HPMS.”</w:t>
            </w:r>
          </w:p>
        </w:tc>
        <w:tc>
          <w:tcPr>
            <w:tcW w:w="2612" w:type="dxa"/>
          </w:tcPr>
          <w:p w:rsidR="0006640E" w:rsidRPr="008D746D" w:rsidP="0006640E" w14:paraId="7A7EF3BC" w14:textId="60EDF6AC">
            <w:pPr>
              <w:rPr>
                <w:rFonts w:ascii="Times New Roman" w:hAnsi="Times New Roman" w:cs="Times New Roman"/>
                <w:sz w:val="24"/>
                <w:szCs w:val="24"/>
              </w:rPr>
            </w:pPr>
            <w:r>
              <w:rPr>
                <w:rFonts w:ascii="Times New Roman" w:hAnsi="Times New Roman" w:cs="Times New Roman"/>
                <w:sz w:val="24"/>
                <w:szCs w:val="24"/>
              </w:rPr>
              <w:t>Updating list of guidance that is currently used by plans</w:t>
            </w:r>
          </w:p>
        </w:tc>
        <w:tc>
          <w:tcPr>
            <w:tcW w:w="2124" w:type="dxa"/>
          </w:tcPr>
          <w:p w:rsidR="0006640E" w:rsidP="0006640E" w14:paraId="73596616" w14:textId="6B2C00CD">
            <w:pPr>
              <w:rPr>
                <w:rFonts w:ascii="Times New Roman" w:hAnsi="Times New Roman" w:cs="Times New Roman"/>
                <w:sz w:val="24"/>
                <w:szCs w:val="24"/>
              </w:rPr>
            </w:pPr>
            <w:r>
              <w:rPr>
                <w:rFonts w:ascii="Times New Roman" w:hAnsi="Times New Roman" w:cs="Times New Roman"/>
                <w:sz w:val="24"/>
                <w:szCs w:val="24"/>
              </w:rPr>
              <w:t>Attestation (introduction)</w:t>
            </w:r>
          </w:p>
        </w:tc>
        <w:tc>
          <w:tcPr>
            <w:tcW w:w="1758" w:type="dxa"/>
          </w:tcPr>
          <w:p w:rsidR="0006640E" w:rsidP="0006640E" w14:paraId="47AE3E52" w14:textId="6DF42B73">
            <w:pPr>
              <w:rPr>
                <w:rFonts w:ascii="Times New Roman" w:hAnsi="Times New Roman" w:cs="Times New Roman"/>
                <w:b/>
                <w:sz w:val="24"/>
                <w:szCs w:val="24"/>
              </w:rPr>
            </w:pPr>
            <w:r>
              <w:rPr>
                <w:rFonts w:ascii="Times New Roman" w:hAnsi="Times New Roman" w:cs="Times New Roman"/>
                <w:b/>
                <w:sz w:val="24"/>
                <w:szCs w:val="24"/>
              </w:rPr>
              <w:t>N</w:t>
            </w:r>
          </w:p>
        </w:tc>
      </w:tr>
      <w:tr w14:paraId="3725DD34" w14:textId="77777777" w:rsidTr="004B42F5">
        <w:tblPrEx>
          <w:tblW w:w="5750" w:type="pct"/>
          <w:jc w:val="left"/>
          <w:tblLook w:val="04A0"/>
        </w:tblPrEx>
        <w:trPr>
          <w:trHeight w:val="3131"/>
          <w:jc w:val="left"/>
        </w:trPr>
        <w:tc>
          <w:tcPr>
            <w:tcW w:w="1709" w:type="dxa"/>
          </w:tcPr>
          <w:p w:rsidR="00A251E3" w:rsidP="0006640E" w14:paraId="4B1440BA" w14:textId="3DBCA8A6">
            <w:pPr>
              <w:rPr>
                <w:rFonts w:ascii="Times New Roman" w:hAnsi="Times New Roman" w:cs="Times New Roman"/>
                <w:sz w:val="24"/>
                <w:szCs w:val="24"/>
              </w:rPr>
            </w:pPr>
            <w:r>
              <w:rPr>
                <w:rFonts w:ascii="Times New Roman" w:hAnsi="Times New Roman" w:cs="Times New Roman"/>
                <w:sz w:val="24"/>
                <w:szCs w:val="24"/>
              </w:rPr>
              <w:t>3.10 Marketing</w:t>
            </w:r>
          </w:p>
        </w:tc>
        <w:tc>
          <w:tcPr>
            <w:tcW w:w="2550" w:type="dxa"/>
          </w:tcPr>
          <w:p w:rsidR="00A251E3" w:rsidP="0006640E" w14:paraId="05E6616B" w14:textId="5080607B">
            <w:pPr>
              <w:rPr>
                <w:rFonts w:ascii="Times New Roman" w:hAnsi="Times New Roman" w:cs="Times New Roman"/>
                <w:sz w:val="24"/>
                <w:szCs w:val="24"/>
              </w:rPr>
            </w:pPr>
            <w:r>
              <w:rPr>
                <w:rFonts w:ascii="Times New Roman" w:hAnsi="Times New Roman" w:cs="Times New Roman"/>
                <w:sz w:val="24"/>
                <w:szCs w:val="24"/>
              </w:rPr>
              <w:t>Remove</w:t>
            </w:r>
            <w:r w:rsidR="00777F0C">
              <w:rPr>
                <w:rFonts w:ascii="Times New Roman" w:hAnsi="Times New Roman" w:cs="Times New Roman"/>
                <w:sz w:val="24"/>
                <w:szCs w:val="24"/>
              </w:rPr>
              <w:t>d</w:t>
            </w:r>
            <w:r>
              <w:rPr>
                <w:rFonts w:ascii="Times New Roman" w:hAnsi="Times New Roman" w:cs="Times New Roman"/>
                <w:sz w:val="24"/>
                <w:szCs w:val="24"/>
              </w:rPr>
              <w:t xml:space="preserve"> “MA” before “plans” to read as follows:</w:t>
            </w:r>
          </w:p>
          <w:p w:rsidR="00A251E3" w:rsidP="0006640E" w14:paraId="6303F37D" w14:textId="49760F3D">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to</w:t>
            </w:r>
            <w:r>
              <w:rPr>
                <w:rFonts w:ascii="Times New Roman" w:hAnsi="Times New Roman" w:cs="Times New Roman"/>
                <w:sz w:val="24"/>
                <w:szCs w:val="24"/>
              </w:rPr>
              <w:t xml:space="preserve"> ensure that Medicare beneficiaries understand the features of their plans”</w:t>
            </w:r>
          </w:p>
        </w:tc>
        <w:tc>
          <w:tcPr>
            <w:tcW w:w="2612" w:type="dxa"/>
          </w:tcPr>
          <w:p w:rsidR="00A251E3" w:rsidP="0006640E" w14:paraId="29A0FB6C" w14:textId="555154DD">
            <w:pPr>
              <w:rPr>
                <w:rFonts w:ascii="Times New Roman" w:hAnsi="Times New Roman" w:cs="Times New Roman"/>
                <w:sz w:val="24"/>
                <w:szCs w:val="24"/>
              </w:rPr>
            </w:pPr>
            <w:r>
              <w:rPr>
                <w:rFonts w:ascii="Times New Roman" w:hAnsi="Times New Roman" w:cs="Times New Roman"/>
                <w:sz w:val="24"/>
                <w:szCs w:val="24"/>
              </w:rPr>
              <w:t>Correction – to account for both MA and Cost Plans</w:t>
            </w:r>
          </w:p>
        </w:tc>
        <w:tc>
          <w:tcPr>
            <w:tcW w:w="2124" w:type="dxa"/>
          </w:tcPr>
          <w:p w:rsidR="00A251E3" w:rsidP="0006640E" w14:paraId="1FDA1F20" w14:textId="18403419">
            <w:pPr>
              <w:rPr>
                <w:rFonts w:ascii="Times New Roman" w:hAnsi="Times New Roman" w:cs="Times New Roman"/>
                <w:sz w:val="24"/>
                <w:szCs w:val="24"/>
              </w:rPr>
            </w:pPr>
            <w:r>
              <w:rPr>
                <w:rFonts w:ascii="Times New Roman" w:hAnsi="Times New Roman" w:cs="Times New Roman"/>
                <w:sz w:val="24"/>
                <w:szCs w:val="24"/>
              </w:rPr>
              <w:t>Attestation (introduction)</w:t>
            </w:r>
          </w:p>
        </w:tc>
        <w:tc>
          <w:tcPr>
            <w:tcW w:w="1758" w:type="dxa"/>
          </w:tcPr>
          <w:p w:rsidR="00A251E3" w:rsidP="0006640E" w14:paraId="0DE8CDA5" w14:textId="7E753A00">
            <w:pPr>
              <w:rPr>
                <w:rFonts w:ascii="Times New Roman" w:hAnsi="Times New Roman" w:cs="Times New Roman"/>
                <w:b/>
                <w:sz w:val="24"/>
                <w:szCs w:val="24"/>
              </w:rPr>
            </w:pPr>
            <w:r>
              <w:rPr>
                <w:rFonts w:ascii="Times New Roman" w:hAnsi="Times New Roman" w:cs="Times New Roman"/>
                <w:b/>
                <w:sz w:val="24"/>
                <w:szCs w:val="24"/>
              </w:rPr>
              <w:t>N</w:t>
            </w:r>
          </w:p>
        </w:tc>
      </w:tr>
      <w:tr w14:paraId="353F9750" w14:textId="77777777" w:rsidTr="004B42F5">
        <w:tblPrEx>
          <w:tblW w:w="5750" w:type="pct"/>
          <w:jc w:val="left"/>
          <w:tblLook w:val="04A0"/>
        </w:tblPrEx>
        <w:trPr>
          <w:trHeight w:val="2159"/>
          <w:jc w:val="left"/>
        </w:trPr>
        <w:tc>
          <w:tcPr>
            <w:tcW w:w="1709" w:type="dxa"/>
          </w:tcPr>
          <w:p w:rsidR="00EE4900" w:rsidP="0006640E" w14:paraId="2C1F9581" w14:textId="4A6C535D">
            <w:pPr>
              <w:rPr>
                <w:rFonts w:ascii="Times New Roman" w:hAnsi="Times New Roman" w:cs="Times New Roman"/>
                <w:sz w:val="24"/>
                <w:szCs w:val="24"/>
              </w:rPr>
            </w:pPr>
            <w:r>
              <w:rPr>
                <w:rFonts w:ascii="Times New Roman" w:hAnsi="Times New Roman" w:cs="Times New Roman"/>
                <w:sz w:val="24"/>
                <w:szCs w:val="24"/>
              </w:rPr>
              <w:t>3.10 Marketing</w:t>
            </w:r>
          </w:p>
        </w:tc>
        <w:tc>
          <w:tcPr>
            <w:tcW w:w="2550" w:type="dxa"/>
          </w:tcPr>
          <w:p w:rsidR="00EE4900" w:rsidP="0006640E" w14:paraId="52B745E3" w14:textId="1FAD7681">
            <w:pPr>
              <w:rPr>
                <w:rFonts w:ascii="Times New Roman" w:hAnsi="Times New Roman" w:cs="Times New Roman"/>
                <w:sz w:val="24"/>
                <w:szCs w:val="24"/>
              </w:rPr>
            </w:pPr>
            <w:r>
              <w:rPr>
                <w:rFonts w:ascii="Times New Roman" w:hAnsi="Times New Roman" w:cs="Times New Roman"/>
                <w:sz w:val="24"/>
                <w:szCs w:val="24"/>
              </w:rPr>
              <w:t>Change</w:t>
            </w:r>
            <w:r w:rsidR="00777F0C">
              <w:rPr>
                <w:rFonts w:ascii="Times New Roman" w:hAnsi="Times New Roman" w:cs="Times New Roman"/>
                <w:sz w:val="24"/>
                <w:szCs w:val="24"/>
              </w:rPr>
              <w:t>d</w:t>
            </w:r>
            <w:r>
              <w:rPr>
                <w:rFonts w:ascii="Times New Roman" w:hAnsi="Times New Roman" w:cs="Times New Roman"/>
                <w:sz w:val="24"/>
                <w:szCs w:val="24"/>
              </w:rPr>
              <w:t xml:space="preserve"> header from “MARKETING” to “COMMUNICATIONS AND MARKETING” </w:t>
            </w:r>
          </w:p>
        </w:tc>
        <w:tc>
          <w:tcPr>
            <w:tcW w:w="2612" w:type="dxa"/>
          </w:tcPr>
          <w:p w:rsidR="00EE4900" w:rsidP="0006640E" w14:paraId="5C00EF01" w14:textId="4EC77A4E">
            <w:pPr>
              <w:rPr>
                <w:rFonts w:ascii="Times New Roman" w:hAnsi="Times New Roman" w:cs="Times New Roman"/>
                <w:sz w:val="24"/>
                <w:szCs w:val="24"/>
              </w:rPr>
            </w:pPr>
            <w:r>
              <w:rPr>
                <w:rFonts w:ascii="Times New Roman" w:hAnsi="Times New Roman" w:cs="Times New Roman"/>
                <w:sz w:val="24"/>
                <w:szCs w:val="24"/>
              </w:rPr>
              <w:t>Correction – to match new title of section 3.10</w:t>
            </w:r>
          </w:p>
        </w:tc>
        <w:tc>
          <w:tcPr>
            <w:tcW w:w="2124" w:type="dxa"/>
          </w:tcPr>
          <w:p w:rsidR="00EE4900" w:rsidP="0006640E" w14:paraId="2ADDD587" w14:textId="14B27704">
            <w:pPr>
              <w:rPr>
                <w:rFonts w:ascii="Times New Roman" w:hAnsi="Times New Roman" w:cs="Times New Roman"/>
                <w:sz w:val="24"/>
                <w:szCs w:val="24"/>
              </w:rPr>
            </w:pPr>
            <w:r>
              <w:rPr>
                <w:rFonts w:ascii="Times New Roman" w:hAnsi="Times New Roman" w:cs="Times New Roman"/>
                <w:sz w:val="24"/>
                <w:szCs w:val="24"/>
              </w:rPr>
              <w:t>Attestation (header)</w:t>
            </w:r>
          </w:p>
        </w:tc>
        <w:tc>
          <w:tcPr>
            <w:tcW w:w="1758" w:type="dxa"/>
          </w:tcPr>
          <w:p w:rsidR="00EE4900" w:rsidP="0006640E" w14:paraId="1B555F8E" w14:textId="6CCAC38C">
            <w:pPr>
              <w:rPr>
                <w:rFonts w:ascii="Times New Roman" w:hAnsi="Times New Roman" w:cs="Times New Roman"/>
                <w:b/>
                <w:sz w:val="24"/>
                <w:szCs w:val="24"/>
              </w:rPr>
            </w:pPr>
            <w:r>
              <w:rPr>
                <w:rFonts w:ascii="Times New Roman" w:hAnsi="Times New Roman" w:cs="Times New Roman"/>
                <w:b/>
                <w:sz w:val="24"/>
                <w:szCs w:val="24"/>
              </w:rPr>
              <w:t>N</w:t>
            </w:r>
          </w:p>
        </w:tc>
      </w:tr>
      <w:tr w14:paraId="29EED38E" w14:textId="77777777" w:rsidTr="004B42F5">
        <w:tblPrEx>
          <w:tblW w:w="5750" w:type="pct"/>
          <w:jc w:val="left"/>
          <w:tblLook w:val="04A0"/>
        </w:tblPrEx>
        <w:trPr>
          <w:trHeight w:val="2159"/>
          <w:jc w:val="left"/>
        </w:trPr>
        <w:tc>
          <w:tcPr>
            <w:tcW w:w="1709" w:type="dxa"/>
          </w:tcPr>
          <w:p w:rsidR="00015B6D" w:rsidP="0006640E" w14:paraId="13E962F8" w14:textId="70D3F503">
            <w:pPr>
              <w:rPr>
                <w:rFonts w:ascii="Times New Roman" w:hAnsi="Times New Roman" w:cs="Times New Roman"/>
                <w:sz w:val="24"/>
                <w:szCs w:val="24"/>
              </w:rPr>
            </w:pPr>
            <w:r>
              <w:rPr>
                <w:rFonts w:ascii="Times New Roman" w:hAnsi="Times New Roman" w:cs="Times New Roman"/>
                <w:sz w:val="24"/>
                <w:szCs w:val="24"/>
              </w:rPr>
              <w:t xml:space="preserve">3.11 Eligibility, Enrollment and Disenrollment </w:t>
            </w:r>
          </w:p>
        </w:tc>
        <w:tc>
          <w:tcPr>
            <w:tcW w:w="2550" w:type="dxa"/>
          </w:tcPr>
          <w:p w:rsidR="00015B6D" w:rsidP="0006640E" w14:paraId="7B8670D3" w14:textId="5B1CB8FC">
            <w:pPr>
              <w:rPr>
                <w:rFonts w:ascii="Times New Roman" w:hAnsi="Times New Roman" w:cs="Times New Roman"/>
                <w:sz w:val="24"/>
                <w:szCs w:val="24"/>
              </w:rPr>
            </w:pPr>
            <w:r>
              <w:rPr>
                <w:rFonts w:ascii="Times New Roman" w:hAnsi="Times New Roman" w:cs="Times New Roman"/>
                <w:sz w:val="24"/>
                <w:szCs w:val="24"/>
              </w:rPr>
              <w:t>Change</w:t>
            </w:r>
            <w:r w:rsidR="00777F0C">
              <w:rPr>
                <w:rFonts w:ascii="Times New Roman" w:hAnsi="Times New Roman" w:cs="Times New Roman"/>
                <w:sz w:val="24"/>
                <w:szCs w:val="24"/>
              </w:rPr>
              <w:t>d</w:t>
            </w:r>
            <w:r>
              <w:rPr>
                <w:rFonts w:ascii="Times New Roman" w:hAnsi="Times New Roman" w:cs="Times New Roman"/>
                <w:sz w:val="24"/>
                <w:szCs w:val="24"/>
              </w:rPr>
              <w:t xml:space="preserve"> “Marketing” to “eligibility, enrollment and disenrollment”</w:t>
            </w:r>
          </w:p>
        </w:tc>
        <w:tc>
          <w:tcPr>
            <w:tcW w:w="2612" w:type="dxa"/>
          </w:tcPr>
          <w:p w:rsidR="00015B6D" w:rsidP="0006640E" w14:paraId="6FA33959" w14:textId="17DB4B16">
            <w:pPr>
              <w:rPr>
                <w:rFonts w:ascii="Times New Roman" w:hAnsi="Times New Roman" w:cs="Times New Roman"/>
                <w:sz w:val="24"/>
                <w:szCs w:val="24"/>
              </w:rPr>
            </w:pPr>
            <w:r>
              <w:rPr>
                <w:rFonts w:ascii="Times New Roman" w:hAnsi="Times New Roman" w:cs="Times New Roman"/>
                <w:sz w:val="24"/>
                <w:szCs w:val="24"/>
              </w:rPr>
              <w:t>Correction – 3.11.1 inadvertently referred to Marketing</w:t>
            </w:r>
          </w:p>
        </w:tc>
        <w:tc>
          <w:tcPr>
            <w:tcW w:w="2124" w:type="dxa"/>
          </w:tcPr>
          <w:p w:rsidR="00015B6D" w:rsidP="0006640E" w14:paraId="63DBFE58" w14:textId="0E9B9328">
            <w:pPr>
              <w:rPr>
                <w:rFonts w:ascii="Times New Roman" w:hAnsi="Times New Roman" w:cs="Times New Roman"/>
                <w:sz w:val="24"/>
                <w:szCs w:val="24"/>
              </w:rPr>
            </w:pPr>
            <w:r>
              <w:rPr>
                <w:rFonts w:ascii="Times New Roman" w:hAnsi="Times New Roman" w:cs="Times New Roman"/>
                <w:sz w:val="24"/>
                <w:szCs w:val="24"/>
              </w:rPr>
              <w:t>Attestation 3.11.1</w:t>
            </w:r>
          </w:p>
        </w:tc>
        <w:tc>
          <w:tcPr>
            <w:tcW w:w="1758" w:type="dxa"/>
          </w:tcPr>
          <w:p w:rsidR="00015B6D" w:rsidP="0006640E" w14:paraId="09B96F48" w14:textId="0E0C40FE">
            <w:pPr>
              <w:rPr>
                <w:rFonts w:ascii="Times New Roman" w:hAnsi="Times New Roman" w:cs="Times New Roman"/>
                <w:b/>
                <w:sz w:val="24"/>
                <w:szCs w:val="24"/>
              </w:rPr>
            </w:pPr>
            <w:r>
              <w:rPr>
                <w:rFonts w:ascii="Times New Roman" w:hAnsi="Times New Roman" w:cs="Times New Roman"/>
                <w:b/>
                <w:sz w:val="24"/>
                <w:szCs w:val="24"/>
              </w:rPr>
              <w:t>N</w:t>
            </w:r>
          </w:p>
        </w:tc>
      </w:tr>
      <w:tr w14:paraId="550C22A4" w14:textId="77777777" w:rsidTr="004B42F5">
        <w:tblPrEx>
          <w:tblW w:w="5750" w:type="pct"/>
          <w:jc w:val="left"/>
          <w:tblLook w:val="04A0"/>
        </w:tblPrEx>
        <w:trPr>
          <w:trHeight w:val="7289"/>
          <w:jc w:val="left"/>
        </w:trPr>
        <w:tc>
          <w:tcPr>
            <w:tcW w:w="1709" w:type="dxa"/>
          </w:tcPr>
          <w:p w:rsidR="00CA4EFB" w:rsidP="0006640E" w14:paraId="23986512" w14:textId="18D6A1A6">
            <w:pPr>
              <w:rPr>
                <w:rFonts w:ascii="Times New Roman" w:hAnsi="Times New Roman" w:cs="Times New Roman"/>
                <w:sz w:val="24"/>
                <w:szCs w:val="24"/>
              </w:rPr>
            </w:pPr>
            <w:r>
              <w:rPr>
                <w:rFonts w:ascii="Times New Roman" w:hAnsi="Times New Roman" w:cs="Times New Roman"/>
                <w:sz w:val="24"/>
                <w:szCs w:val="24"/>
              </w:rPr>
              <w:t xml:space="preserve">5.4 </w:t>
            </w:r>
            <w:r w:rsidR="00E169CD">
              <w:rPr>
                <w:rFonts w:ascii="Times New Roman" w:hAnsi="Times New Roman" w:cs="Times New Roman"/>
                <w:sz w:val="24"/>
                <w:szCs w:val="24"/>
              </w:rPr>
              <w:t>D-SNP</w:t>
            </w:r>
          </w:p>
        </w:tc>
        <w:tc>
          <w:tcPr>
            <w:tcW w:w="2550" w:type="dxa"/>
          </w:tcPr>
          <w:p w:rsidR="00CA4EFB" w:rsidP="0006640E" w14:paraId="491E6B0B" w14:textId="77777777">
            <w:pPr>
              <w:rPr>
                <w:rFonts w:ascii="Times New Roman" w:hAnsi="Times New Roman" w:cs="Times New Roman"/>
                <w:sz w:val="24"/>
                <w:szCs w:val="24"/>
              </w:rPr>
            </w:pPr>
            <w:r>
              <w:rPr>
                <w:rFonts w:ascii="Times New Roman" w:hAnsi="Times New Roman" w:cs="Times New Roman"/>
                <w:sz w:val="24"/>
                <w:szCs w:val="24"/>
              </w:rPr>
              <w:t>Added the following attestation:</w:t>
            </w:r>
          </w:p>
          <w:p w:rsidR="00386584" w:rsidP="0006640E" w14:paraId="286A1658" w14:textId="459BBE0A">
            <w:pPr>
              <w:rPr>
                <w:rFonts w:ascii="Times New Roman" w:hAnsi="Times New Roman" w:cs="Times New Roman"/>
                <w:sz w:val="24"/>
                <w:szCs w:val="24"/>
              </w:rPr>
            </w:pPr>
            <w:r w:rsidRPr="00386584">
              <w:rPr>
                <w:rFonts w:ascii="Times New Roman" w:hAnsi="Times New Roman" w:cs="Times New Roman"/>
                <w:sz w:val="24"/>
                <w:szCs w:val="24"/>
              </w:rPr>
              <w:t>"Organization will offer to assist D-SNP enrollees with obtaining Medicaid covered services and resolving grievances, including requesting authorization of Medicaid services, as applicable, and navigating Medicaid appeals and grievances in connection with the enrollee's own Medicaid coverage, regardless of whether such coverage is in Medicaid fee-for-service or a Medicaid managed care plan. If the enrollee accepts the offer of assistance, the D-SNP must provide the assistance."</w:t>
            </w:r>
          </w:p>
        </w:tc>
        <w:tc>
          <w:tcPr>
            <w:tcW w:w="2612" w:type="dxa"/>
          </w:tcPr>
          <w:p w:rsidR="00CA4EFB" w:rsidP="0006640E" w14:paraId="08E7E74B" w14:textId="4760CE7F">
            <w:pPr>
              <w:rPr>
                <w:rFonts w:ascii="Times New Roman" w:hAnsi="Times New Roman" w:cs="Times New Roman"/>
                <w:sz w:val="24"/>
                <w:szCs w:val="24"/>
              </w:rPr>
            </w:pPr>
            <w:r>
              <w:rPr>
                <w:rFonts w:ascii="Times New Roman" w:hAnsi="Times New Roman" w:cs="Times New Roman"/>
                <w:sz w:val="24"/>
                <w:szCs w:val="24"/>
              </w:rPr>
              <w:t xml:space="preserve">Add - </w:t>
            </w:r>
            <w:r w:rsidRPr="00386584" w:rsidR="00386584">
              <w:rPr>
                <w:rFonts w:ascii="Times New Roman" w:hAnsi="Times New Roman" w:cs="Times New Roman"/>
                <w:sz w:val="24"/>
                <w:szCs w:val="24"/>
              </w:rPr>
              <w:t>The requirements at 422.562(a) and 422.629(e) have been in effect since CY 2021 but information gathered through CY 2023 CMS program audits indicates that plans may not be aware of this requirement and implementing it as required. The attestation will ensure new D-SNPs are aware of these program requirements.</w:t>
            </w:r>
          </w:p>
        </w:tc>
        <w:tc>
          <w:tcPr>
            <w:tcW w:w="2124" w:type="dxa"/>
          </w:tcPr>
          <w:p w:rsidR="00CA4EFB" w:rsidP="0006640E" w14:paraId="43A0DA00" w14:textId="58832B1F">
            <w:pPr>
              <w:rPr>
                <w:rFonts w:ascii="Times New Roman" w:hAnsi="Times New Roman" w:cs="Times New Roman"/>
                <w:sz w:val="24"/>
                <w:szCs w:val="24"/>
              </w:rPr>
            </w:pPr>
            <w:r>
              <w:rPr>
                <w:rFonts w:ascii="Times New Roman" w:hAnsi="Times New Roman" w:cs="Times New Roman"/>
                <w:sz w:val="24"/>
                <w:szCs w:val="24"/>
              </w:rPr>
              <w:t>Attestation 5.4.3</w:t>
            </w:r>
          </w:p>
        </w:tc>
        <w:tc>
          <w:tcPr>
            <w:tcW w:w="1758" w:type="dxa"/>
          </w:tcPr>
          <w:p w:rsidR="00CA4EFB" w:rsidP="0006640E" w14:paraId="0CD7FCDB" w14:textId="3F8C7D39">
            <w:pPr>
              <w:rPr>
                <w:rFonts w:ascii="Times New Roman" w:hAnsi="Times New Roman" w:cs="Times New Roman"/>
                <w:b/>
                <w:sz w:val="24"/>
                <w:szCs w:val="24"/>
              </w:rPr>
            </w:pPr>
            <w:r>
              <w:rPr>
                <w:rFonts w:ascii="Times New Roman" w:hAnsi="Times New Roman" w:cs="Times New Roman"/>
                <w:b/>
                <w:sz w:val="24"/>
                <w:szCs w:val="24"/>
              </w:rPr>
              <w:t xml:space="preserve">I – </w:t>
            </w:r>
            <w:r w:rsidR="00E169CD">
              <w:rPr>
                <w:rFonts w:ascii="Times New Roman" w:hAnsi="Times New Roman" w:cs="Times New Roman"/>
                <w:b/>
                <w:sz w:val="24"/>
                <w:szCs w:val="24"/>
              </w:rPr>
              <w:t>S</w:t>
            </w:r>
            <w:r w:rsidRPr="004B42F5">
              <w:rPr>
                <w:rFonts w:ascii="Times New Roman" w:hAnsi="Times New Roman" w:cs="Times New Roman"/>
                <w:bCs/>
                <w:sz w:val="24"/>
                <w:szCs w:val="24"/>
              </w:rPr>
              <w:t>light increase as applicants have an additional attestation to answer</w:t>
            </w:r>
          </w:p>
        </w:tc>
      </w:tr>
      <w:tr w14:paraId="31473DEC" w14:textId="77777777" w:rsidTr="004B42F5">
        <w:tblPrEx>
          <w:tblW w:w="5750" w:type="pct"/>
          <w:jc w:val="left"/>
          <w:tblLook w:val="04A0"/>
        </w:tblPrEx>
        <w:trPr>
          <w:trHeight w:val="1250"/>
          <w:jc w:val="left"/>
        </w:trPr>
        <w:tc>
          <w:tcPr>
            <w:tcW w:w="1709" w:type="dxa"/>
          </w:tcPr>
          <w:p w:rsidR="00E169CD" w:rsidP="0006640E" w14:paraId="3BE7C3CC" w14:textId="1CB04419">
            <w:pPr>
              <w:rPr>
                <w:rFonts w:ascii="Times New Roman" w:hAnsi="Times New Roman" w:cs="Times New Roman"/>
                <w:sz w:val="24"/>
                <w:szCs w:val="24"/>
              </w:rPr>
            </w:pPr>
            <w:r>
              <w:rPr>
                <w:rFonts w:ascii="Times New Roman" w:hAnsi="Times New Roman" w:cs="Times New Roman"/>
                <w:sz w:val="24"/>
                <w:szCs w:val="24"/>
              </w:rPr>
              <w:t xml:space="preserve">5.8 Health Risk Assessment </w:t>
            </w:r>
          </w:p>
        </w:tc>
        <w:tc>
          <w:tcPr>
            <w:tcW w:w="2550" w:type="dxa"/>
          </w:tcPr>
          <w:p w:rsidR="00E169CD" w:rsidP="0006640E" w14:paraId="454F4D11" w14:textId="4BD5514B">
            <w:pPr>
              <w:rPr>
                <w:rFonts w:ascii="Times New Roman" w:hAnsi="Times New Roman" w:cs="Times New Roman"/>
                <w:sz w:val="24"/>
                <w:szCs w:val="24"/>
              </w:rPr>
            </w:pPr>
            <w:r>
              <w:rPr>
                <w:rFonts w:ascii="Times New Roman" w:hAnsi="Times New Roman" w:cs="Times New Roman"/>
                <w:sz w:val="24"/>
                <w:szCs w:val="24"/>
              </w:rPr>
              <w:t>Change</w:t>
            </w:r>
            <w:r w:rsidR="00777F0C">
              <w:rPr>
                <w:rFonts w:ascii="Times New Roman" w:hAnsi="Times New Roman" w:cs="Times New Roman"/>
                <w:sz w:val="24"/>
                <w:szCs w:val="24"/>
              </w:rPr>
              <w:t>d</w:t>
            </w:r>
            <w:r>
              <w:rPr>
                <w:rFonts w:ascii="Times New Roman" w:hAnsi="Times New Roman" w:cs="Times New Roman"/>
                <w:sz w:val="24"/>
                <w:szCs w:val="24"/>
              </w:rPr>
              <w:t xml:space="preserve"> the word “food scrutiny” to “food insecurity” </w:t>
            </w:r>
          </w:p>
        </w:tc>
        <w:tc>
          <w:tcPr>
            <w:tcW w:w="2612" w:type="dxa"/>
          </w:tcPr>
          <w:p w:rsidR="00E169CD" w:rsidRPr="00386584" w:rsidP="0006640E" w14:paraId="0E4C4FF5" w14:textId="254C5F09">
            <w:pPr>
              <w:rPr>
                <w:rFonts w:ascii="Times New Roman" w:hAnsi="Times New Roman" w:cs="Times New Roman"/>
                <w:sz w:val="24"/>
                <w:szCs w:val="24"/>
              </w:rPr>
            </w:pPr>
            <w:r>
              <w:rPr>
                <w:rFonts w:ascii="Times New Roman" w:hAnsi="Times New Roman" w:cs="Times New Roman"/>
                <w:sz w:val="24"/>
                <w:szCs w:val="24"/>
              </w:rPr>
              <w:t xml:space="preserve">Correction – updated for accuracy </w:t>
            </w:r>
          </w:p>
        </w:tc>
        <w:tc>
          <w:tcPr>
            <w:tcW w:w="2124" w:type="dxa"/>
          </w:tcPr>
          <w:p w:rsidR="00E169CD" w:rsidP="0006640E" w14:paraId="20A4281F" w14:textId="74247F00">
            <w:pPr>
              <w:rPr>
                <w:rFonts w:ascii="Times New Roman" w:hAnsi="Times New Roman" w:cs="Times New Roman"/>
                <w:sz w:val="24"/>
                <w:szCs w:val="24"/>
              </w:rPr>
            </w:pPr>
            <w:r>
              <w:rPr>
                <w:rFonts w:ascii="Times New Roman" w:hAnsi="Times New Roman" w:cs="Times New Roman"/>
                <w:sz w:val="24"/>
                <w:szCs w:val="24"/>
              </w:rPr>
              <w:t>Attestation 5.8.1 g</w:t>
            </w:r>
          </w:p>
        </w:tc>
        <w:tc>
          <w:tcPr>
            <w:tcW w:w="1758" w:type="dxa"/>
          </w:tcPr>
          <w:p w:rsidR="00E169CD" w:rsidP="0006640E" w14:paraId="54A3F6FD" w14:textId="1A81C17B">
            <w:pPr>
              <w:rPr>
                <w:rFonts w:ascii="Times New Roman" w:hAnsi="Times New Roman" w:cs="Times New Roman"/>
                <w:b/>
                <w:sz w:val="24"/>
                <w:szCs w:val="24"/>
              </w:rPr>
            </w:pPr>
            <w:r>
              <w:rPr>
                <w:rFonts w:ascii="Times New Roman" w:hAnsi="Times New Roman" w:cs="Times New Roman"/>
                <w:b/>
                <w:sz w:val="24"/>
                <w:szCs w:val="24"/>
              </w:rPr>
              <w:t>N</w:t>
            </w:r>
          </w:p>
        </w:tc>
      </w:tr>
      <w:tr w14:paraId="19007034" w14:textId="77777777" w:rsidTr="005D4B8D">
        <w:tblPrEx>
          <w:tblW w:w="5750" w:type="pct"/>
          <w:jc w:val="left"/>
          <w:tblLook w:val="04A0"/>
        </w:tblPrEx>
        <w:trPr>
          <w:trHeight w:val="1250"/>
          <w:jc w:val="left"/>
        </w:trPr>
        <w:tc>
          <w:tcPr>
            <w:tcW w:w="1709" w:type="dxa"/>
          </w:tcPr>
          <w:p w:rsidR="00777F0C" w:rsidP="0006640E" w14:paraId="224D4E72" w14:textId="1599528F">
            <w:pPr>
              <w:rPr>
                <w:rFonts w:ascii="Times New Roman" w:hAnsi="Times New Roman" w:cs="Times New Roman"/>
                <w:sz w:val="24"/>
                <w:szCs w:val="24"/>
              </w:rPr>
            </w:pPr>
            <w:r>
              <w:rPr>
                <w:rFonts w:ascii="Times New Roman" w:hAnsi="Times New Roman" w:cs="Times New Roman"/>
                <w:sz w:val="24"/>
                <w:szCs w:val="24"/>
              </w:rPr>
              <w:t xml:space="preserve">5.8 Health Risk Assessment </w:t>
            </w:r>
          </w:p>
        </w:tc>
        <w:tc>
          <w:tcPr>
            <w:tcW w:w="2550" w:type="dxa"/>
          </w:tcPr>
          <w:p w:rsidR="00777F0C" w:rsidP="0006640E" w14:paraId="0AC72B8E" w14:textId="397EF6AA">
            <w:pPr>
              <w:rPr>
                <w:rFonts w:ascii="Times New Roman" w:hAnsi="Times New Roman" w:cs="Times New Roman"/>
                <w:sz w:val="24"/>
                <w:szCs w:val="24"/>
              </w:rPr>
            </w:pPr>
            <w:r>
              <w:rPr>
                <w:rFonts w:ascii="Times New Roman" w:hAnsi="Times New Roman" w:cs="Times New Roman"/>
                <w:sz w:val="24"/>
                <w:szCs w:val="24"/>
              </w:rPr>
              <w:t xml:space="preserve">Removed the word ‘authoritative” from question 3. </w:t>
            </w:r>
          </w:p>
        </w:tc>
        <w:tc>
          <w:tcPr>
            <w:tcW w:w="2612" w:type="dxa"/>
          </w:tcPr>
          <w:p w:rsidR="00777F0C" w:rsidP="0006640E" w14:paraId="15DEACA6" w14:textId="0F17FE71">
            <w:pPr>
              <w:rPr>
                <w:rFonts w:ascii="Times New Roman" w:hAnsi="Times New Roman" w:cs="Times New Roman"/>
                <w:sz w:val="24"/>
                <w:szCs w:val="24"/>
              </w:rPr>
            </w:pPr>
            <w:r>
              <w:rPr>
                <w:rFonts w:ascii="Times New Roman" w:hAnsi="Times New Roman" w:cs="Times New Roman"/>
                <w:sz w:val="24"/>
                <w:szCs w:val="24"/>
              </w:rPr>
              <w:t xml:space="preserve">Revised – the word is not included in regulation or manual </w:t>
            </w:r>
          </w:p>
        </w:tc>
        <w:tc>
          <w:tcPr>
            <w:tcW w:w="2124" w:type="dxa"/>
          </w:tcPr>
          <w:p w:rsidR="00777F0C" w:rsidP="0006640E" w14:paraId="1A92096A" w14:textId="24C2FCE5">
            <w:pPr>
              <w:rPr>
                <w:rFonts w:ascii="Times New Roman" w:hAnsi="Times New Roman" w:cs="Times New Roman"/>
                <w:sz w:val="24"/>
                <w:szCs w:val="24"/>
              </w:rPr>
            </w:pPr>
            <w:r>
              <w:rPr>
                <w:rFonts w:ascii="Times New Roman" w:hAnsi="Times New Roman" w:cs="Times New Roman"/>
                <w:sz w:val="24"/>
                <w:szCs w:val="24"/>
              </w:rPr>
              <w:t>Attestation 5.8.3</w:t>
            </w:r>
          </w:p>
        </w:tc>
        <w:tc>
          <w:tcPr>
            <w:tcW w:w="1758" w:type="dxa"/>
          </w:tcPr>
          <w:p w:rsidR="00777F0C" w:rsidP="0006640E" w14:paraId="6F7FE851" w14:textId="05A5A74B">
            <w:pPr>
              <w:rPr>
                <w:rFonts w:ascii="Times New Roman" w:hAnsi="Times New Roman" w:cs="Times New Roman"/>
                <w:b/>
                <w:sz w:val="24"/>
                <w:szCs w:val="24"/>
              </w:rPr>
            </w:pPr>
            <w:r>
              <w:rPr>
                <w:rFonts w:ascii="Times New Roman" w:hAnsi="Times New Roman" w:cs="Times New Roman"/>
                <w:b/>
                <w:sz w:val="24"/>
                <w:szCs w:val="24"/>
              </w:rPr>
              <w:t>N</w:t>
            </w:r>
          </w:p>
        </w:tc>
      </w:tr>
    </w:tbl>
    <w:p w:rsidR="003B6AEF" w14:paraId="3892F12B" w14:textId="77777777"/>
    <w:sectPr w:rsidSect="009725D9">
      <w:headerReference w:type="default" r:id="rI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541" w:rsidP="00392541" w14:paraId="440F3EF6" w14:textId="4C3BDE23">
    <w:pPr>
      <w:spacing w:after="0" w:line="246" w:lineRule="exact"/>
      <w:ind w:left="758" w:right="742"/>
      <w:jc w:val="center"/>
      <w:rPr>
        <w:rFonts w:ascii="Arial" w:eastAsia="Arial" w:hAnsi="Arial" w:cs="Arial"/>
      </w:rPr>
    </w:pPr>
    <w:r>
      <w:rPr>
        <w:rFonts w:ascii="Arial" w:eastAsia="Arial" w:hAnsi="Arial" w:cs="Arial"/>
        <w:b/>
        <w:bCs/>
      </w:rPr>
      <w:t>CY 202</w:t>
    </w:r>
    <w:r w:rsidR="007A6B8A">
      <w:rPr>
        <w:rFonts w:ascii="Arial" w:eastAsia="Arial" w:hAnsi="Arial" w:cs="Arial"/>
        <w:b/>
        <w:bCs/>
      </w:rPr>
      <w:t>6</w:t>
    </w:r>
    <w:r>
      <w:rPr>
        <w:rFonts w:ascii="Arial" w:eastAsia="Arial" w:hAnsi="Arial" w:cs="Arial"/>
        <w:b/>
        <w:bCs/>
        <w:spacing w:val="1"/>
      </w:rPr>
      <w:t xml:space="preserve"> </w:t>
    </w:r>
    <w:r>
      <w:rPr>
        <w:rFonts w:ascii="Arial" w:eastAsia="Arial" w:hAnsi="Arial" w:cs="Arial"/>
        <w:b/>
        <w:bCs/>
        <w:spacing w:val="-1"/>
      </w:rPr>
      <w:t>H</w:t>
    </w:r>
    <w:r>
      <w:rPr>
        <w:rFonts w:ascii="Arial" w:eastAsia="Arial" w:hAnsi="Arial" w:cs="Arial"/>
        <w:b/>
        <w:bCs/>
        <w:spacing w:val="1"/>
      </w:rPr>
      <w:t>i</w:t>
    </w:r>
    <w:r>
      <w:rPr>
        <w:rFonts w:ascii="Arial" w:eastAsia="Arial" w:hAnsi="Arial" w:cs="Arial"/>
        <w:b/>
        <w:bCs/>
      </w:rPr>
      <w:t>gh</w:t>
    </w:r>
    <w:r>
      <w:rPr>
        <w:rFonts w:ascii="Arial" w:eastAsia="Arial" w:hAnsi="Arial" w:cs="Arial"/>
        <w:b/>
        <w:bCs/>
        <w:spacing w:val="1"/>
      </w:rPr>
      <w:t xml:space="preserve"> </w:t>
    </w:r>
    <w:r>
      <w:rPr>
        <w:rFonts w:ascii="Arial" w:eastAsia="Arial" w:hAnsi="Arial" w:cs="Arial"/>
        <w:b/>
        <w:bCs/>
      </w:rPr>
      <w:t>Le</w:t>
    </w:r>
    <w:r>
      <w:rPr>
        <w:rFonts w:ascii="Arial" w:eastAsia="Arial" w:hAnsi="Arial" w:cs="Arial"/>
        <w:b/>
        <w:bCs/>
        <w:spacing w:val="-3"/>
      </w:rPr>
      <w:t>v</w:t>
    </w:r>
    <w:r>
      <w:rPr>
        <w:rFonts w:ascii="Arial" w:eastAsia="Arial" w:hAnsi="Arial" w:cs="Arial"/>
        <w:b/>
        <w:bCs/>
      </w:rPr>
      <w:t xml:space="preserve">el </w:t>
    </w:r>
    <w:r>
      <w:rPr>
        <w:rFonts w:ascii="Arial" w:eastAsia="Arial" w:hAnsi="Arial" w:cs="Arial"/>
        <w:b/>
        <w:bCs/>
        <w:spacing w:val="-1"/>
      </w:rPr>
      <w:t>S</w:t>
    </w:r>
    <w:r>
      <w:rPr>
        <w:rFonts w:ascii="Arial" w:eastAsia="Arial" w:hAnsi="Arial" w:cs="Arial"/>
        <w:b/>
        <w:bCs/>
      </w:rPr>
      <w:t>um</w:t>
    </w:r>
    <w:r>
      <w:rPr>
        <w:rFonts w:ascii="Arial" w:eastAsia="Arial" w:hAnsi="Arial" w:cs="Arial"/>
        <w:b/>
        <w:bCs/>
        <w:spacing w:val="-2"/>
      </w:rPr>
      <w:t>m</w:t>
    </w:r>
    <w:r>
      <w:rPr>
        <w:rFonts w:ascii="Arial" w:eastAsia="Arial" w:hAnsi="Arial" w:cs="Arial"/>
        <w:b/>
        <w:bCs/>
      </w:rPr>
      <w:t>a</w:t>
    </w:r>
    <w:r>
      <w:rPr>
        <w:rFonts w:ascii="Arial" w:eastAsia="Arial" w:hAnsi="Arial" w:cs="Arial"/>
        <w:b/>
        <w:bCs/>
        <w:spacing w:val="3"/>
      </w:rPr>
      <w:t>r</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hange</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ros</w:t>
    </w:r>
    <w:r>
      <w:rPr>
        <w:rFonts w:ascii="Arial" w:eastAsia="Arial" w:hAnsi="Arial" w:cs="Arial"/>
        <w:b/>
        <w:bCs/>
        <w:spacing w:val="-3"/>
      </w:rPr>
      <w:t>s</w:t>
    </w:r>
    <w:r>
      <w:rPr>
        <w:rFonts w:ascii="Arial" w:eastAsia="Arial" w:hAnsi="Arial" w:cs="Arial"/>
        <w:b/>
        <w:bCs/>
        <w:spacing w:val="3"/>
      </w:rPr>
      <w:t>w</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k</w:t>
    </w:r>
    <w:r>
      <w:rPr>
        <w:rFonts w:ascii="Arial" w:eastAsia="Arial" w:hAnsi="Arial" w:cs="Arial"/>
        <w:b/>
        <w:bCs/>
        <w:spacing w:val="-2"/>
      </w:rPr>
      <w:t xml:space="preserve"> </w:t>
    </w:r>
    <w:r>
      <w:rPr>
        <w:rFonts w:ascii="Arial" w:eastAsia="Arial" w:hAnsi="Arial" w:cs="Arial"/>
        <w:b/>
        <w:bCs/>
      </w:rPr>
      <w:t xml:space="preserve">of </w:t>
    </w:r>
    <w:r>
      <w:rPr>
        <w:rFonts w:ascii="Arial" w:eastAsia="Arial" w:hAnsi="Arial" w:cs="Arial"/>
        <w:b/>
        <w:bCs/>
        <w:spacing w:val="-1"/>
      </w:rPr>
      <w:t>C</w:t>
    </w:r>
    <w:r>
      <w:rPr>
        <w:rFonts w:ascii="Arial" w:eastAsia="Arial" w:hAnsi="Arial" w:cs="Arial"/>
        <w:b/>
        <w:bCs/>
      </w:rPr>
      <w:t>hanges</w:t>
    </w:r>
    <w:r>
      <w:rPr>
        <w:rFonts w:ascii="Arial" w:eastAsia="Arial" w:hAnsi="Arial" w:cs="Arial"/>
        <w:b/>
        <w:bCs/>
        <w:spacing w:val="-1"/>
      </w:rPr>
      <w:t xml:space="preserve"> </w:t>
    </w:r>
    <w:r>
      <w:rPr>
        <w:rFonts w:ascii="Arial" w:eastAsia="Arial" w:hAnsi="Arial" w:cs="Arial"/>
        <w:b/>
        <w:bCs/>
        <w:spacing w:val="1"/>
      </w:rPr>
      <w:t>f</w:t>
    </w:r>
    <w:r>
      <w:rPr>
        <w:rFonts w:ascii="Arial" w:eastAsia="Arial" w:hAnsi="Arial" w:cs="Arial"/>
        <w:b/>
        <w:bCs/>
      </w:rPr>
      <w:t>or</w:t>
    </w:r>
  </w:p>
  <w:p w:rsidR="00392541" w:rsidRPr="0094254E" w:rsidP="00392541" w14:paraId="17EF2BFA" w14:textId="77777777">
    <w:pPr>
      <w:spacing w:after="0" w:line="252" w:lineRule="exact"/>
      <w:ind w:left="-17" w:right="-37"/>
      <w:jc w:val="center"/>
      <w:rPr>
        <w:rFonts w:ascii="Arial" w:eastAsia="Arial" w:hAnsi="Arial" w:cs="Arial"/>
      </w:rPr>
    </w:pPr>
    <w:r>
      <w:rPr>
        <w:rFonts w:ascii="Arial" w:eastAsia="Arial" w:hAnsi="Arial" w:cs="Arial"/>
        <w:b/>
        <w:bCs/>
        <w:spacing w:val="-1"/>
      </w:rPr>
      <w:t>P</w:t>
    </w:r>
    <w:r>
      <w:rPr>
        <w:rFonts w:ascii="Arial" w:eastAsia="Arial" w:hAnsi="Arial" w:cs="Arial"/>
        <w:b/>
        <w:bCs/>
        <w:spacing w:val="4"/>
      </w:rPr>
      <w:t>R</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spacing w:val="-1"/>
      </w:rPr>
      <w:t>P</w:t>
    </w:r>
    <w:r>
      <w:rPr>
        <w:rFonts w:ascii="Arial" w:eastAsia="Arial" w:hAnsi="Arial" w:cs="Arial"/>
        <w:b/>
        <w:bCs/>
      </w:rPr>
      <w:t>ackage</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spacing w:val="1"/>
      </w:rPr>
      <w:t>M</w:t>
    </w:r>
    <w:r>
      <w:rPr>
        <w:rFonts w:ascii="Arial" w:eastAsia="Arial" w:hAnsi="Arial" w:cs="Arial"/>
        <w:b/>
        <w:bCs/>
      </w:rPr>
      <w:t>S 10237:</w:t>
    </w:r>
    <w:r>
      <w:rPr>
        <w:rFonts w:ascii="Arial" w:eastAsia="Arial" w:hAnsi="Arial" w:cs="Arial"/>
        <w:b/>
        <w:bCs/>
        <w:spacing w:val="2"/>
      </w:rPr>
      <w:t xml:space="preserve"> </w:t>
    </w:r>
    <w:r>
      <w:rPr>
        <w:rFonts w:ascii="Arial" w:eastAsia="Arial" w:hAnsi="Arial" w:cs="Arial"/>
        <w:b/>
        <w:bCs/>
        <w:spacing w:val="-1"/>
      </w:rPr>
      <w:t>P</w:t>
    </w:r>
    <w:r>
      <w:rPr>
        <w:rFonts w:ascii="Arial" w:eastAsia="Arial" w:hAnsi="Arial" w:cs="Arial"/>
        <w:b/>
        <w:bCs/>
      </w:rPr>
      <w:t>a</w:t>
    </w:r>
    <w:r>
      <w:rPr>
        <w:rFonts w:ascii="Arial" w:eastAsia="Arial" w:hAnsi="Arial" w:cs="Arial"/>
        <w:b/>
        <w:bCs/>
        <w:spacing w:val="-2"/>
      </w:rPr>
      <w:t>r</w:t>
    </w:r>
    <w:r>
      <w:rPr>
        <w:rFonts w:ascii="Arial" w:eastAsia="Arial" w:hAnsi="Arial" w:cs="Arial"/>
        <w:b/>
        <w:bCs/>
      </w:rPr>
      <w:t>t</w:t>
    </w:r>
    <w:r>
      <w:rPr>
        <w:rFonts w:ascii="Arial" w:eastAsia="Arial" w:hAnsi="Arial" w:cs="Arial"/>
        <w:b/>
        <w:bCs/>
        <w:spacing w:val="3"/>
      </w:rPr>
      <w:t xml:space="preserve"> </w:t>
    </w:r>
    <w:r>
      <w:rPr>
        <w:rFonts w:ascii="Arial" w:eastAsia="Arial" w:hAnsi="Arial" w:cs="Arial"/>
        <w:b/>
        <w:bCs/>
      </w:rPr>
      <w:t>C</w:t>
    </w:r>
    <w:r>
      <w:rPr>
        <w:rFonts w:ascii="Arial" w:eastAsia="Arial" w:hAnsi="Arial" w:cs="Arial"/>
        <w:b/>
        <w:bCs/>
        <w:spacing w:val="-2"/>
      </w:rPr>
      <w:t xml:space="preserve"> </w:t>
    </w:r>
    <w:r>
      <w:rPr>
        <w:rFonts w:ascii="Arial" w:eastAsia="Arial" w:hAnsi="Arial" w:cs="Arial"/>
        <w:b/>
        <w:bCs/>
      </w:rPr>
      <w:t xml:space="preserve">- </w:t>
    </w:r>
    <w:r>
      <w:rPr>
        <w:rFonts w:ascii="Arial" w:eastAsia="Arial" w:hAnsi="Arial" w:cs="Arial"/>
        <w:b/>
        <w:bCs/>
        <w:spacing w:val="3"/>
      </w:rPr>
      <w:t>M</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rPr>
      <w:t>and</w:t>
    </w:r>
    <w:r>
      <w:rPr>
        <w:rFonts w:ascii="Arial" w:eastAsia="Arial" w:hAnsi="Arial" w:cs="Arial"/>
        <w:b/>
        <w:bCs/>
        <w:spacing w:val="1"/>
      </w:rPr>
      <w:t xml:space="preserve"> </w:t>
    </w:r>
    <w:r>
      <w:rPr>
        <w:rFonts w:ascii="Arial" w:eastAsia="Arial" w:hAnsi="Arial" w:cs="Arial"/>
        <w:b/>
        <w:bCs/>
      </w:rPr>
      <w:t>1876</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rPr>
      <w:t>ost</w:t>
    </w:r>
    <w:r>
      <w:rPr>
        <w:rFonts w:ascii="Arial" w:eastAsia="Arial" w:hAnsi="Arial" w:cs="Arial"/>
        <w:b/>
        <w:bCs/>
        <w:spacing w:val="2"/>
      </w:rPr>
      <w:t xml:space="preserve"> </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an</w:t>
    </w:r>
    <w:r>
      <w:rPr>
        <w:rFonts w:ascii="Arial" w:eastAsia="Arial" w:hAnsi="Arial" w:cs="Arial"/>
        <w:b/>
        <w:bCs/>
        <w:spacing w:val="1"/>
      </w:rPr>
      <w:t xml:space="preserve"> </w:t>
    </w:r>
    <w:r>
      <w:rPr>
        <w:rFonts w:ascii="Arial" w:eastAsia="Arial" w:hAnsi="Arial" w:cs="Arial"/>
        <w:b/>
        <w:bCs/>
        <w:spacing w:val="-1"/>
      </w:rPr>
      <w:t>E</w:t>
    </w:r>
    <w:r>
      <w:rPr>
        <w:rFonts w:ascii="Arial" w:eastAsia="Arial" w:hAnsi="Arial" w:cs="Arial"/>
        <w:b/>
        <w:bCs/>
      </w:rPr>
      <w:t>xpan</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spacing w:val="-6"/>
      </w:rPr>
      <w:t>A</w:t>
    </w:r>
    <w:r>
      <w:rPr>
        <w:rFonts w:ascii="Arial" w:eastAsia="Arial" w:hAnsi="Arial" w:cs="Arial"/>
        <w:b/>
        <w:bCs/>
        <w:spacing w:val="2"/>
      </w:rPr>
      <w:t>p</w:t>
    </w:r>
    <w:r>
      <w:rPr>
        <w:rFonts w:ascii="Arial" w:eastAsia="Arial" w:hAnsi="Arial" w:cs="Arial"/>
        <w:b/>
        <w:bCs/>
      </w:rPr>
      <w:t>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1"/>
      </w:rPr>
      <w:t>ti</w:t>
    </w:r>
    <w:r>
      <w:rPr>
        <w:rFonts w:ascii="Arial" w:eastAsia="Arial" w:hAnsi="Arial" w:cs="Arial"/>
        <w:b/>
        <w:bCs/>
      </w:rPr>
      <w:t>on</w:t>
    </w:r>
  </w:p>
  <w:p w:rsidR="00392541" w14:paraId="4D76C9A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41"/>
    <w:rsid w:val="00015B6D"/>
    <w:rsid w:val="0006640E"/>
    <w:rsid w:val="000A3C35"/>
    <w:rsid w:val="00107E72"/>
    <w:rsid w:val="002F11A1"/>
    <w:rsid w:val="003050A8"/>
    <w:rsid w:val="003406C4"/>
    <w:rsid w:val="00373768"/>
    <w:rsid w:val="00386584"/>
    <w:rsid w:val="00392541"/>
    <w:rsid w:val="003A6B7D"/>
    <w:rsid w:val="003B6AEF"/>
    <w:rsid w:val="004B316A"/>
    <w:rsid w:val="004B42F5"/>
    <w:rsid w:val="0057562E"/>
    <w:rsid w:val="00576836"/>
    <w:rsid w:val="005B1B3B"/>
    <w:rsid w:val="005B24B2"/>
    <w:rsid w:val="005D4B8D"/>
    <w:rsid w:val="00627230"/>
    <w:rsid w:val="00670EC9"/>
    <w:rsid w:val="006C23E1"/>
    <w:rsid w:val="00777F0C"/>
    <w:rsid w:val="00786BE3"/>
    <w:rsid w:val="007A6B8A"/>
    <w:rsid w:val="0085423B"/>
    <w:rsid w:val="008D746D"/>
    <w:rsid w:val="0094254E"/>
    <w:rsid w:val="0096283A"/>
    <w:rsid w:val="009725D9"/>
    <w:rsid w:val="009C5953"/>
    <w:rsid w:val="009D5A15"/>
    <w:rsid w:val="009E2235"/>
    <w:rsid w:val="00A03041"/>
    <w:rsid w:val="00A05351"/>
    <w:rsid w:val="00A251E3"/>
    <w:rsid w:val="00A53DCB"/>
    <w:rsid w:val="00B81677"/>
    <w:rsid w:val="00BB32F6"/>
    <w:rsid w:val="00BC2ABB"/>
    <w:rsid w:val="00BC7390"/>
    <w:rsid w:val="00C3424F"/>
    <w:rsid w:val="00C45BF6"/>
    <w:rsid w:val="00C80247"/>
    <w:rsid w:val="00CA1444"/>
    <w:rsid w:val="00CA4EFB"/>
    <w:rsid w:val="00CB6506"/>
    <w:rsid w:val="00D14CD2"/>
    <w:rsid w:val="00DB00EE"/>
    <w:rsid w:val="00DC4639"/>
    <w:rsid w:val="00DF6DB8"/>
    <w:rsid w:val="00E169CD"/>
    <w:rsid w:val="00E44806"/>
    <w:rsid w:val="00EE4900"/>
    <w:rsid w:val="00F85B2A"/>
    <w:rsid w:val="00FD56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F06E97"/>
  <w15:chartTrackingRefBased/>
  <w15:docId w15:val="{671BDE4A-56DE-4032-B7B8-0CC8F648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541"/>
  </w:style>
  <w:style w:type="paragraph" w:styleId="Footer">
    <w:name w:val="footer"/>
    <w:basedOn w:val="Normal"/>
    <w:link w:val="FooterChar"/>
    <w:uiPriority w:val="99"/>
    <w:unhideWhenUsed/>
    <w:rsid w:val="00392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541"/>
  </w:style>
  <w:style w:type="table" w:styleId="TableGrid">
    <w:name w:val="Table Grid"/>
    <w:basedOn w:val="TableNormal"/>
    <w:uiPriority w:val="39"/>
    <w:rsid w:val="00392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4C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A18A3-6B06-4961-B6A2-1BED4585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McDermott</dc:creator>
  <cp:lastModifiedBy>McKenzie, Stephan (CMS/OSORA)</cp:lastModifiedBy>
  <cp:revision>2</cp:revision>
  <dcterms:created xsi:type="dcterms:W3CDTF">2024-11-18T16:36:00Z</dcterms:created>
  <dcterms:modified xsi:type="dcterms:W3CDTF">2024-11-18T16:36:00Z</dcterms:modified>
</cp:coreProperties>
</file>