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28"/>
        <w:ind w:left="626"/>
      </w:pPr>
      <w:r>
        <w:rPr>
          <w:spacing w:val="-10"/>
        </w:rPr>
        <w:t>Negotiation</w:t>
      </w:r>
      <w:r>
        <w:rPr>
          <w:spacing w:val="-14"/>
        </w:rPr>
        <w:t xml:space="preserve"> </w:t>
      </w:r>
      <w:r>
        <w:rPr>
          <w:spacing w:val="-10"/>
        </w:rPr>
        <w:t>Data</w:t>
      </w:r>
      <w:r>
        <w:rPr>
          <w:spacing w:val="-15"/>
        </w:rPr>
        <w:t xml:space="preserve"> </w:t>
      </w:r>
      <w:r>
        <w:rPr>
          <w:spacing w:val="-10"/>
        </w:rPr>
        <w:t>Elements</w:t>
      </w:r>
      <w:r>
        <w:rPr>
          <w:spacing w:val="-13"/>
        </w:rPr>
        <w:t xml:space="preserve"> </w:t>
      </w:r>
      <w:r>
        <w:rPr>
          <w:spacing w:val="-10"/>
        </w:rPr>
        <w:t>and</w:t>
      </w:r>
      <w:r>
        <w:rPr>
          <w:spacing w:val="-12"/>
        </w:rPr>
        <w:t xml:space="preserve"> </w:t>
      </w:r>
      <w:r>
        <w:rPr>
          <w:spacing w:val="-10"/>
        </w:rPr>
        <w:t>Drug</w:t>
      </w:r>
      <w:r>
        <w:rPr>
          <w:spacing w:val="-12"/>
        </w:rPr>
        <w:t xml:space="preserve"> </w:t>
      </w:r>
      <w:r>
        <w:rPr>
          <w:spacing w:val="-10"/>
        </w:rPr>
        <w:t>Price</w:t>
      </w:r>
      <w:r>
        <w:rPr>
          <w:spacing w:val="-14"/>
        </w:rPr>
        <w:t xml:space="preserve"> </w:t>
      </w:r>
      <w:r>
        <w:rPr>
          <w:spacing w:val="-10"/>
        </w:rPr>
        <w:t>Negotiation</w:t>
      </w:r>
      <w:r>
        <w:rPr>
          <w:spacing w:val="-9"/>
        </w:rPr>
        <w:t xml:space="preserve"> </w:t>
      </w:r>
      <w:r>
        <w:rPr>
          <w:spacing w:val="-10"/>
        </w:rPr>
        <w:t>Process</w:t>
      </w:r>
      <w:r>
        <w:rPr>
          <w:spacing w:val="-12"/>
        </w:rPr>
        <w:t xml:space="preserve"> </w:t>
      </w:r>
      <w:r>
        <w:rPr>
          <w:spacing w:val="-10"/>
        </w:rPr>
        <w:t>ICR</w:t>
      </w:r>
      <w:r>
        <w:rPr>
          <w:spacing w:val="-15"/>
        </w:rPr>
        <w:t xml:space="preserve"> </w:t>
      </w:r>
      <w:r>
        <w:rPr>
          <w:spacing w:val="-10"/>
        </w:rPr>
        <w:t>Crosswalk</w:t>
      </w:r>
      <w:r>
        <w:rPr>
          <w:spacing w:val="-13"/>
        </w:rPr>
        <w:t xml:space="preserve"> </w:t>
      </w:r>
      <w:r>
        <w:rPr>
          <w:spacing w:val="-10"/>
        </w:rPr>
        <w:t>of</w:t>
      </w:r>
      <w:r>
        <w:rPr>
          <w:spacing w:val="-12"/>
        </w:rPr>
        <w:t xml:space="preserve"> </w:t>
      </w:r>
      <w:r>
        <w:rPr>
          <w:spacing w:val="-10"/>
        </w:rPr>
        <w:t>Changes</w:t>
      </w:r>
      <w:r>
        <w:rPr>
          <w:spacing w:val="-13"/>
        </w:rPr>
        <w:t xml:space="preserve"> </w:t>
      </w:r>
      <w:r>
        <w:rPr>
          <w:spacing w:val="-10"/>
        </w:rPr>
        <w:t>Between</w:t>
      </w:r>
      <w:r>
        <w:rPr>
          <w:spacing w:val="-12"/>
        </w:rPr>
        <w:t xml:space="preserve"> </w:t>
      </w:r>
      <w:r>
        <w:rPr>
          <w:spacing w:val="-10"/>
        </w:rPr>
        <w:t>IPAY</w:t>
      </w:r>
      <w:r>
        <w:rPr>
          <w:spacing w:val="-13"/>
        </w:rPr>
        <w:t xml:space="preserve"> </w:t>
      </w:r>
      <w:r>
        <w:rPr>
          <w:spacing w:val="-10"/>
        </w:rPr>
        <w:t>2026</w:t>
      </w:r>
      <w:r>
        <w:rPr>
          <w:spacing w:val="-12"/>
        </w:rPr>
        <w:t xml:space="preserve"> </w:t>
      </w:r>
      <w:r>
        <w:rPr>
          <w:spacing w:val="-10"/>
        </w:rPr>
        <w:t>Final</w:t>
      </w:r>
      <w:r>
        <w:rPr>
          <w:spacing w:val="-12"/>
        </w:rPr>
        <w:t xml:space="preserve"> </w:t>
      </w:r>
      <w:r>
        <w:rPr>
          <w:spacing w:val="-10"/>
        </w:rPr>
        <w:t>and</w:t>
      </w:r>
      <w:r>
        <w:rPr>
          <w:spacing w:val="-12"/>
        </w:rPr>
        <w:t xml:space="preserve"> </w:t>
      </w:r>
      <w:r>
        <w:rPr>
          <w:spacing w:val="-10"/>
        </w:rPr>
        <w:t>IPAY</w:t>
      </w:r>
      <w:r>
        <w:rPr>
          <w:spacing w:val="-13"/>
        </w:rPr>
        <w:t xml:space="preserve"> </w:t>
      </w:r>
      <w:r>
        <w:rPr>
          <w:spacing w:val="-10"/>
        </w:rPr>
        <w:t>2027</w:t>
      </w:r>
      <w:r>
        <w:rPr>
          <w:spacing w:val="-12"/>
        </w:rPr>
        <w:t xml:space="preserve"> </w:t>
      </w:r>
      <w:r>
        <w:rPr>
          <w:spacing w:val="-10"/>
        </w:rPr>
        <w:t>60-Day</w:t>
      </w:r>
      <w:r>
        <w:rPr>
          <w:spacing w:val="-11"/>
        </w:rPr>
        <w:t xml:space="preserve"> </w:t>
      </w:r>
      <w:r>
        <w:rPr>
          <w:spacing w:val="-10"/>
        </w:rPr>
        <w:t>Documents</w:t>
      </w: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12018" w:type="dxa"/>
            <w:gridSpan w:val="4"/>
            <w:shd w:val="clear" w:color="auto" w:fill="DEEAF6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Supporting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Statement</w:t>
            </w:r>
          </w:p>
        </w:tc>
        <w:tc>
          <w:tcPr>
            <w:tcW w:w="2377" w:type="dxa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17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Throughout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left" w:pos="481"/>
              </w:tabs>
              <w:spacing w:before="0" w:after="0" w:line="268" w:lineRule="exact"/>
              <w:ind w:left="481" w:right="346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 to the applicability date of this statement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initial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price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applicability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year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22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Introduction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left" w:pos="481"/>
              </w:tabs>
              <w:spacing w:before="0" w:after="0" w:line="240" w:lineRule="auto"/>
              <w:ind w:left="481" w:right="430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Introduction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clarify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that OMB 0938-1452 will include Negotiation Data Elements ICR Form for initial price applicability year 2027, in addition to revisions to the Drug Price Negotiation</w:t>
            </w:r>
          </w:p>
          <w:p>
            <w:pPr>
              <w:pStyle w:val="TableParagraph"/>
              <w:spacing w:line="249" w:lineRule="exact"/>
              <w:ind w:left="481"/>
              <w:rPr>
                <w:sz w:val="22"/>
              </w:rPr>
            </w:pPr>
            <w:r>
              <w:rPr>
                <w:sz w:val="22"/>
              </w:rPr>
              <w:t>Process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ICR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Form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Add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Administrative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decision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55"/>
          <w:jc w:val="left"/>
        </w:trPr>
        <w:tc>
          <w:tcPr>
            <w:tcW w:w="2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Information </w:t>
            </w:r>
            <w:r>
              <w:rPr>
                <w:spacing w:val="-2"/>
                <w:sz w:val="22"/>
              </w:rPr>
              <w:t>Technology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left" w:pos="481"/>
              </w:tabs>
              <w:spacing w:before="0" w:after="0" w:line="268" w:lineRule="exact"/>
              <w:ind w:left="481" w:right="192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reflect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CMS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developed an automated tool within the CMS Health Plan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System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(CMS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HPMS)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 that the forms must be submitted through CMS HPMS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34"/>
          <w:jc w:val="left"/>
        </w:trPr>
        <w:tc>
          <w:tcPr>
            <w:tcW w:w="2384" w:type="dxa"/>
          </w:tcPr>
          <w:p>
            <w:pPr>
              <w:pStyle w:val="TableParagraph"/>
              <w:ind w:left="107" w:right="640"/>
              <w:rPr>
                <w:sz w:val="22"/>
              </w:rPr>
            </w:pPr>
            <w:r>
              <w:rPr>
                <w:spacing w:val="-2"/>
                <w:sz w:val="22"/>
              </w:rPr>
              <w:t>Federal Register/Outside Consultation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left" w:pos="481"/>
              </w:tabs>
              <w:spacing w:before="0" w:after="0" w:line="240" w:lineRule="auto"/>
              <w:ind w:left="481" w:right="310" w:hanging="360"/>
              <w:jc w:val="both"/>
              <w:rPr>
                <w:sz w:val="22"/>
              </w:rPr>
            </w:pPr>
            <w:r>
              <w:rPr>
                <w:sz w:val="22"/>
              </w:rPr>
              <w:t>Revisions to the 60-day notice publication date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CMS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address appropriate revisions based on comments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481"/>
              </w:tabs>
              <w:spacing w:before="0" w:after="0" w:line="270" w:lineRule="atLeast"/>
              <w:ind w:left="481" w:right="138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consultation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Department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of Veterans Affairs and the Food and Drug </w:t>
            </w:r>
            <w:r>
              <w:rPr>
                <w:spacing w:val="-2"/>
                <w:sz w:val="22"/>
              </w:rPr>
              <w:t>Administration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50"/>
          <w:jc w:val="left"/>
        </w:trPr>
        <w:tc>
          <w:tcPr>
            <w:tcW w:w="2384" w:type="dxa"/>
          </w:tcPr>
          <w:p>
            <w:pPr>
              <w:pStyle w:val="TableParagraph"/>
              <w:ind w:left="107" w:right="640"/>
              <w:rPr>
                <w:sz w:val="22"/>
              </w:rPr>
            </w:pPr>
            <w:r>
              <w:rPr>
                <w:sz w:val="22"/>
              </w:rPr>
              <w:t>Payments/Gifts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to </w:t>
            </w:r>
            <w:r>
              <w:rPr>
                <w:spacing w:val="-2"/>
                <w:sz w:val="22"/>
              </w:rPr>
              <w:t>Respondents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left" w:pos="481"/>
              </w:tabs>
              <w:spacing w:before="0" w:after="0" w:line="276" w:lineRule="exact"/>
              <w:ind w:left="48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clarify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Primary</w:t>
            </w:r>
          </w:p>
          <w:p>
            <w:pPr>
              <w:pStyle w:val="TableParagraph"/>
              <w:ind w:left="481"/>
              <w:rPr>
                <w:sz w:val="22"/>
              </w:rPr>
            </w:pPr>
            <w:r>
              <w:rPr>
                <w:sz w:val="22"/>
              </w:rPr>
              <w:t>Manufacturer’s counteroffer submission is relevant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CMS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actions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reminder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 the negotiation process, not only for the</w:t>
            </w:r>
          </w:p>
          <w:p>
            <w:pPr>
              <w:pStyle w:val="TableParagraph"/>
              <w:spacing w:line="248" w:lineRule="exact"/>
              <w:ind w:left="481"/>
              <w:rPr>
                <w:sz w:val="22"/>
              </w:rPr>
            </w:pP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offer</w:t>
            </w:r>
          </w:p>
        </w:tc>
        <w:tc>
          <w:tcPr>
            <w:tcW w:w="2110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87"/>
          <w:jc w:val="left"/>
        </w:trPr>
        <w:tc>
          <w:tcPr>
            <w:tcW w:w="2384" w:type="dxa"/>
          </w:tcPr>
          <w:p>
            <w:pPr>
              <w:pStyle w:val="TableParagraph"/>
              <w:ind w:left="107" w:right="435"/>
              <w:rPr>
                <w:sz w:val="22"/>
              </w:rPr>
            </w:pPr>
            <w:r>
              <w:rPr>
                <w:sz w:val="22"/>
              </w:rPr>
              <w:t>Justification,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Burden </w:t>
            </w:r>
            <w:r>
              <w:rPr>
                <w:spacing w:val="-2"/>
                <w:sz w:val="22"/>
              </w:rPr>
              <w:t>Estimates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spacing w:before="0" w:after="0" w:line="240" w:lineRule="auto"/>
              <w:ind w:left="481" w:right="158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wages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incorporate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2023 Bureau of Labor Statistics, Occupational</w:t>
            </w:r>
          </w:p>
          <w:p>
            <w:pPr>
              <w:pStyle w:val="TableParagraph"/>
              <w:spacing w:line="270" w:lineRule="atLeast"/>
              <w:ind w:left="481" w:right="141"/>
              <w:rPr>
                <w:sz w:val="22"/>
              </w:rPr>
            </w:pPr>
            <w:r>
              <w:rPr>
                <w:sz w:val="22"/>
              </w:rPr>
              <w:t>Employment Statistics, National Occupational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Employment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Wage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spacing w:before="9" w:line="240" w:lineRule="auto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145237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1829435" stroke="1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5" style="width:144.02pt;height:0.72pt;margin-top:11.44pt;margin-left:36pt;mso-position-horizontal-relative:page;mso-wrap-distance-left:0;mso-wrap-distance-right:0;position:absolute;z-index:-25165721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2"/>
        <w:ind w:left="120" w:right="0" w:firstLine="0"/>
        <w:jc w:val="left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N/A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listed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under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burden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change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when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revision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not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substantive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revision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information</w:t>
      </w:r>
      <w:r>
        <w:rPr>
          <w:spacing w:val="-5"/>
          <w:sz w:val="20"/>
          <w:vertAlign w:val="baseline"/>
        </w:rPr>
        <w:t xml:space="preserve"> </w:t>
      </w:r>
      <w:r>
        <w:rPr>
          <w:spacing w:val="-2"/>
          <w:sz w:val="20"/>
          <w:vertAlign w:val="baseline"/>
        </w:rPr>
        <w:t>collection.</w:t>
      </w:r>
    </w:p>
    <w:p>
      <w:pPr>
        <w:spacing w:after="0"/>
        <w:jc w:val="left"/>
        <w:rPr>
          <w:sz w:val="20"/>
        </w:rPr>
        <w:sectPr>
          <w:footerReference w:type="default" r:id="rId4"/>
          <w:type w:val="continuous"/>
          <w:pgSz w:w="15840" w:h="12240" w:orient="landscape"/>
          <w:pgMar w:top="960" w:right="600" w:bottom="1200" w:left="600" w:header="0" w:footer="1012"/>
          <w:pgNumType w:start="1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93"/>
          <w:jc w:val="left"/>
        </w:trPr>
        <w:tc>
          <w:tcPr>
            <w:tcW w:w="23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ind w:left="481" w:right="141"/>
              <w:rPr>
                <w:sz w:val="22"/>
              </w:rPr>
            </w:pPr>
            <w:r>
              <w:rPr>
                <w:sz w:val="22"/>
              </w:rPr>
              <w:t>Estimates and May 2023 National Industry- Specific Occupational Employment and Wage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Estimates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Pharmaceutical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and Medicine Manufacturing industry, when </w:t>
            </w:r>
            <w:r>
              <w:rPr>
                <w:spacing w:val="-2"/>
                <w:sz w:val="22"/>
              </w:rPr>
              <w:t>available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spacing w:before="0" w:after="0" w:line="240" w:lineRule="auto"/>
              <w:ind w:left="481" w:right="261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hourly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wages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 median hourly wages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spacing w:before="0" w:after="0" w:line="240" w:lineRule="auto"/>
              <w:ind w:left="481" w:right="573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 to total burden for Primary Manufacturers to reflect an increased number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selected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drugs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initial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price applicability year 2027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spacing w:before="0" w:after="0" w:line="268" w:lineRule="exact"/>
              <w:ind w:left="481" w:right="226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number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respondents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for public feedback based on initial price applicability year 2026 experience</w:t>
            </w:r>
          </w:p>
        </w:tc>
        <w:tc>
          <w:tcPr>
            <w:tcW w:w="21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87"/>
          <w:jc w:val="left"/>
        </w:trPr>
        <w:tc>
          <w:tcPr>
            <w:tcW w:w="2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Justification, Cost to Federal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Government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before="0" w:after="0" w:line="240" w:lineRule="auto"/>
              <w:ind w:left="481" w:right="123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hourly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wages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incorporate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the 2024 general pay schedule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before="0" w:after="0" w:line="240" w:lineRule="auto"/>
              <w:ind w:left="481" w:right="721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 to CMS staff burden for Negotiation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Elements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allocate burden hours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before="0" w:after="0" w:line="240" w:lineRule="auto"/>
              <w:ind w:left="481" w:right="287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CMS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GS-13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though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GS-15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staff salaries to reflect step 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salaries instead of step 4 in the Negotiation Data Elements burden estimate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before="0" w:after="0" w:line="240" w:lineRule="auto"/>
              <w:ind w:left="481" w:right="162" w:hanging="360"/>
              <w:jc w:val="left"/>
              <w:rPr>
                <w:sz w:val="22"/>
              </w:rPr>
            </w:pPr>
            <w:r>
              <w:rPr>
                <w:sz w:val="22"/>
              </w:rPr>
              <w:t>Revises to cost to government to reflect modifications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pre-existing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CMS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HPMS module to collect this information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before="0" w:after="0" w:line="240" w:lineRule="auto"/>
              <w:ind w:left="481" w:right="424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burden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CMS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staff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 reflect an increased number of selected</w:t>
            </w:r>
          </w:p>
          <w:p>
            <w:pPr>
              <w:pStyle w:val="TableParagraph"/>
              <w:spacing w:line="249" w:lineRule="exact"/>
              <w:ind w:left="481"/>
              <w:rPr>
                <w:sz w:val="22"/>
              </w:rPr>
            </w:pPr>
            <w:r>
              <w:rPr>
                <w:sz w:val="22"/>
              </w:rPr>
              <w:t>drugs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initial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price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applicability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year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4"/>
          <w:jc w:val="left"/>
        </w:trPr>
        <w:tc>
          <w:tcPr>
            <w:tcW w:w="12018" w:type="dxa"/>
            <w:gridSpan w:val="4"/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Collection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Request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(ICR)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Forms</w:t>
            </w:r>
          </w:p>
        </w:tc>
        <w:tc>
          <w:tcPr>
            <w:tcW w:w="2377" w:type="dxa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17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Throughout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0" w:after="0" w:line="268" w:lineRule="exact"/>
              <w:ind w:left="481" w:right="346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 to the applicability date of this statement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initial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price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applicability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year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5840" w:h="12240" w:orient="landscape"/>
          <w:pgMar w:top="960" w:right="600" w:bottom="1200" w:left="600" w:header="0" w:footer="1012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87"/>
          <w:jc w:val="left"/>
        </w:trPr>
        <w:tc>
          <w:tcPr>
            <w:tcW w:w="2384" w:type="dxa"/>
          </w:tcPr>
          <w:p>
            <w:pPr>
              <w:pStyle w:val="TableParagraph"/>
              <w:ind w:left="107" w:right="392"/>
              <w:rPr>
                <w:sz w:val="22"/>
              </w:rPr>
            </w:pPr>
            <w:r>
              <w:rPr>
                <w:sz w:val="22"/>
              </w:rPr>
              <w:t>Instructions,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General </w:t>
            </w:r>
            <w:r>
              <w:rPr>
                <w:spacing w:val="-2"/>
                <w:sz w:val="22"/>
              </w:rPr>
              <w:t>Instructions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0" w:after="0" w:line="240" w:lineRule="auto"/>
              <w:ind w:left="481" w:right="300" w:hanging="360"/>
              <w:jc w:val="left"/>
              <w:rPr>
                <w:sz w:val="22"/>
              </w:rPr>
            </w:pPr>
            <w:r>
              <w:rPr>
                <w:sz w:val="22"/>
              </w:rPr>
              <w:t>Changed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word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counts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to character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counts. Revised character counts to reflect estimated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amount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required to provide a sufficient answer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0" w:after="0" w:line="240" w:lineRule="auto"/>
              <w:ind w:left="481" w:right="185" w:hanging="360"/>
              <w:jc w:val="left"/>
              <w:rPr>
                <w:sz w:val="22"/>
              </w:rPr>
            </w:pPr>
            <w:r>
              <w:rPr>
                <w:sz w:val="22"/>
              </w:rPr>
              <w:t>Overview of Primary Manufacturer requirements to provide updated information from Sections A through G of the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Negotiation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Elements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form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CMS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0" w:after="0" w:line="240" w:lineRule="auto"/>
              <w:ind w:left="481" w:right="200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 of instructions regarding identification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submitted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that</w:t>
            </w:r>
          </w:p>
          <w:p>
            <w:pPr>
              <w:pStyle w:val="TableParagraph"/>
              <w:spacing w:line="247" w:lineRule="exact"/>
              <w:ind w:left="481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exempt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disclosure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under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FOIA</w:t>
            </w:r>
          </w:p>
        </w:tc>
        <w:tc>
          <w:tcPr>
            <w:tcW w:w="2110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Add/Modify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39"/>
          <w:jc w:val="left"/>
        </w:trPr>
        <w:tc>
          <w:tcPr>
            <w:tcW w:w="12018" w:type="dxa"/>
            <w:gridSpan w:val="4"/>
            <w:shd w:val="clear" w:color="auto" w:fill="9CC2E4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ICR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Negotiation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Elements</w:t>
            </w:r>
          </w:p>
        </w:tc>
        <w:tc>
          <w:tcPr>
            <w:tcW w:w="2377" w:type="dxa"/>
            <w:shd w:val="clear" w:color="auto" w:fill="9CC2E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36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Definitions,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throughout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0" w:after="0" w:line="271" w:lineRule="exact"/>
              <w:ind w:left="4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Addition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following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defined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terms: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69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Drug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sample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69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Labeler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69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Private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label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distributor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69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AMP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units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package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7"/>
              </w:tabs>
              <w:spacing w:before="1" w:after="0" w:line="235" w:lineRule="auto"/>
              <w:ind w:left="827" w:right="243" w:hanging="360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NCPDP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units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package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(Section </w:t>
            </w:r>
            <w:r>
              <w:rPr>
                <w:spacing w:val="-6"/>
                <w:sz w:val="22"/>
              </w:rPr>
              <w:t>A)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71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Transfer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prices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5"/>
                <w:sz w:val="22"/>
              </w:rPr>
              <w:t xml:space="preserve"> D)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7"/>
              </w:tabs>
              <w:spacing w:before="0" w:after="0" w:line="235" w:lineRule="auto"/>
              <w:ind w:left="827" w:right="182" w:hanging="360"/>
              <w:jc w:val="left"/>
              <w:rPr>
                <w:sz w:val="22"/>
              </w:rPr>
            </w:pPr>
            <w:r>
              <w:rPr>
                <w:sz w:val="22"/>
              </w:rPr>
              <w:t>Manufacturer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net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Medicare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Part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price (Section G)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72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Therapeutic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Advance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5"/>
                <w:sz w:val="22"/>
              </w:rPr>
              <w:t xml:space="preserve"> I)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69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Indication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I)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0" w:after="0" w:line="269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Off-label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I)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0" w:after="0" w:line="269" w:lineRule="exact"/>
              <w:ind w:left="4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defined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terms: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7"/>
              </w:tabs>
              <w:spacing w:before="0" w:after="0" w:line="235" w:lineRule="auto"/>
              <w:ind w:left="827" w:right="196" w:hanging="360"/>
              <w:jc w:val="left"/>
              <w:rPr>
                <w:sz w:val="22"/>
              </w:rPr>
            </w:pPr>
            <w:r>
              <w:rPr>
                <w:sz w:val="22"/>
              </w:rPr>
              <w:t>Costs of Failed or Abandoned Products Related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Selected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Drug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" w:after="0" w:line="272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Costs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R&amp;D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46" w:lineRule="exact"/>
              <w:ind w:left="827"/>
              <w:rPr>
                <w:sz w:val="22"/>
              </w:rPr>
            </w:pPr>
            <w:r>
              <w:rPr>
                <w:sz w:val="22"/>
              </w:rPr>
              <w:t>Selected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Drug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C)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Add/Modify</w:t>
            </w:r>
          </w:p>
        </w:tc>
        <w:tc>
          <w:tcPr>
            <w:tcW w:w="2912" w:type="dxa"/>
          </w:tcPr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sz w:val="22"/>
              </w:rPr>
              <w:t>Definitional changes correspond to the Medicare Drug Price Negotiation Program: Draft Guidance, Implementation of Sections 1191 – 1198 of the Social Security Act for Initial Price Applicability Year 2027 and Manufacturer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Effectuation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of the Maximum Fair Price (MFP) in Initial Price Applicability Years 2026 and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5840" w:h="12240" w:orient="landscape"/>
          <w:pgMar w:top="960" w:right="600" w:bottom="1200" w:left="600" w:header="0" w:footer="1012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32"/>
          <w:jc w:val="left"/>
        </w:trPr>
        <w:tc>
          <w:tcPr>
            <w:tcW w:w="23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0" w:after="0" w:line="237" w:lineRule="auto"/>
              <w:ind w:left="827" w:right="265" w:hanging="360"/>
              <w:jc w:val="left"/>
              <w:rPr>
                <w:sz w:val="22"/>
              </w:rPr>
            </w:pPr>
            <w:r>
              <w:rPr>
                <w:sz w:val="22"/>
              </w:rPr>
              <w:t>Global and U.S. Total Lifetime Net Revenue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Selected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Drug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(Section </w:t>
            </w:r>
            <w:r>
              <w:rPr>
                <w:spacing w:val="-6"/>
                <w:sz w:val="22"/>
              </w:rPr>
              <w:t>C)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3" w:after="0" w:line="235" w:lineRule="auto"/>
              <w:ind w:left="827" w:right="113" w:hanging="360"/>
              <w:jc w:val="left"/>
              <w:rPr>
                <w:sz w:val="22"/>
              </w:rPr>
            </w:pPr>
            <w:r>
              <w:rPr>
                <w:sz w:val="22"/>
              </w:rPr>
              <w:t>Current unit costs of production and distribution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selected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drug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(Section </w:t>
            </w:r>
            <w:r>
              <w:rPr>
                <w:spacing w:val="-6"/>
                <w:sz w:val="22"/>
              </w:rPr>
              <w:t>D)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6" w:after="0" w:line="237" w:lineRule="auto"/>
              <w:ind w:left="827" w:right="209" w:hanging="360"/>
              <w:jc w:val="left"/>
              <w:rPr>
                <w:sz w:val="22"/>
              </w:rPr>
            </w:pPr>
            <w:r>
              <w:rPr>
                <w:sz w:val="22"/>
              </w:rPr>
              <w:t>Federal financial support for novel therapeutic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discovery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development (Section E)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0" w:after="0" w:line="272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Patents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5"/>
                <w:sz w:val="22"/>
              </w:rPr>
              <w:t xml:space="preserve"> F)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" w:after="0" w:line="235" w:lineRule="auto"/>
              <w:ind w:left="827" w:right="271" w:hanging="360"/>
              <w:jc w:val="left"/>
              <w:rPr>
                <w:sz w:val="22"/>
              </w:rPr>
            </w:pPr>
            <w:r>
              <w:rPr>
                <w:sz w:val="22"/>
              </w:rPr>
              <w:t>Manufacturer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U.S.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commercial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average net unit price (Section G)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4" w:after="0" w:line="235" w:lineRule="auto"/>
              <w:ind w:left="827" w:right="187" w:hanging="360"/>
              <w:jc w:val="left"/>
              <w:rPr>
                <w:sz w:val="22"/>
              </w:rPr>
            </w:pPr>
            <w:r>
              <w:rPr>
                <w:sz w:val="22"/>
              </w:rPr>
              <w:t>Manufacturer U.S. commercial average net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unit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price—net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assistance program (Section G)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8" w:after="0" w:line="235" w:lineRule="auto"/>
              <w:ind w:left="827" w:right="271" w:hanging="360"/>
              <w:jc w:val="left"/>
              <w:rPr>
                <w:sz w:val="22"/>
              </w:rPr>
            </w:pPr>
            <w:r>
              <w:rPr>
                <w:sz w:val="22"/>
              </w:rPr>
              <w:t>Manufacturer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U.S.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commercial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average net unit price—best (Section G)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0" w:after="0" w:line="249" w:lineRule="exact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Therapeutic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Alternative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(Section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I)</w:t>
            </w:r>
          </w:p>
        </w:tc>
        <w:tc>
          <w:tcPr>
            <w:tcW w:w="21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03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10"/>
                <w:sz w:val="22"/>
              </w:rPr>
              <w:t xml:space="preserve"> A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481"/>
              </w:tabs>
              <w:spacing w:before="0" w:after="0" w:line="240" w:lineRule="auto"/>
              <w:ind w:left="481" w:right="185" w:hanging="360"/>
              <w:jc w:val="left"/>
              <w:rPr>
                <w:sz w:val="22"/>
              </w:rPr>
            </w:pPr>
            <w:r>
              <w:rPr>
                <w:sz w:val="22"/>
              </w:rPr>
              <w:t>Added the following columns: Sample package, inner package, outer package, private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label,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NCPDP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unit,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NCPDP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units per package, AMP unit, total AMP units per </w:t>
            </w:r>
            <w:r>
              <w:rPr>
                <w:spacing w:val="-2"/>
                <w:sz w:val="22"/>
              </w:rPr>
              <w:t>package.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481"/>
              </w:tabs>
              <w:spacing w:before="0" w:after="0" w:line="268" w:lineRule="exact"/>
              <w:ind w:left="481" w:right="479" w:hanging="360"/>
              <w:jc w:val="left"/>
              <w:rPr>
                <w:sz w:val="22"/>
              </w:rPr>
            </w:pPr>
            <w:r>
              <w:rPr>
                <w:sz w:val="22"/>
              </w:rPr>
              <w:t>Removed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following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columns: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Dosage form, strength, unit.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Add/Remove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174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10"/>
                <w:sz w:val="22"/>
              </w:rPr>
              <w:t xml:space="preserve"> B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before="0" w:after="0" w:line="240" w:lineRule="auto"/>
              <w:ind w:left="481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Split calendar quarter and year columns to allow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non-FAMP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calendar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year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2021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or the first calendar year post entry to be </w:t>
            </w:r>
            <w:r>
              <w:rPr>
                <w:spacing w:val="-2"/>
                <w:sz w:val="22"/>
              </w:rPr>
              <w:t>reported.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before="1" w:after="0" w:line="240" w:lineRule="auto"/>
              <w:ind w:left="481" w:right="118" w:hanging="360"/>
              <w:jc w:val="left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column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heading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“total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package unit volume” to “total NDC-11 package volume” to clarify CMS is asking for package</w:t>
            </w:r>
          </w:p>
          <w:p>
            <w:pPr>
              <w:pStyle w:val="TableParagraph"/>
              <w:spacing w:line="250" w:lineRule="exact"/>
              <w:ind w:left="481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(e.g.,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bottles)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Modify/Remove/Add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submissions.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5840" w:h="12240" w:orient="landscape"/>
          <w:pgMar w:top="960" w:right="600" w:bottom="1200" w:left="600" w:header="0" w:footer="1012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05"/>
          <w:jc w:val="left"/>
        </w:trPr>
        <w:tc>
          <w:tcPr>
            <w:tcW w:w="23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ind w:left="481"/>
              <w:rPr>
                <w:sz w:val="22"/>
              </w:rPr>
            </w:pPr>
            <w:r>
              <w:rPr>
                <w:sz w:val="22"/>
              </w:rPr>
              <w:t>instead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unit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volume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(e.g.,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 tablets across bottles).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before="0" w:after="0" w:line="279" w:lineRule="exact"/>
              <w:ind w:left="48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Removed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dosage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unit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column.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before="0" w:after="0" w:line="240" w:lineRule="auto"/>
              <w:ind w:left="481" w:right="526" w:hanging="360"/>
              <w:jc w:val="left"/>
              <w:rPr>
                <w:sz w:val="22"/>
              </w:rPr>
            </w:pPr>
            <w:r>
              <w:rPr>
                <w:sz w:val="22"/>
              </w:rPr>
              <w:t>Moved the “Explanation of Non-FAMP Calculation” to a row-specific field and repurposed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“Explanation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why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non- FAMP was not reported (if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applicable).”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before="0" w:after="0" w:line="240" w:lineRule="auto"/>
              <w:ind w:left="481" w:right="383" w:hanging="360"/>
              <w:jc w:val="left"/>
              <w:rPr>
                <w:sz w:val="22"/>
              </w:rPr>
            </w:pPr>
            <w:r>
              <w:rPr>
                <w:sz w:val="22"/>
              </w:rPr>
              <w:t>Updated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instructions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account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these </w:t>
            </w:r>
            <w:r>
              <w:rPr>
                <w:spacing w:val="-2"/>
                <w:sz w:val="22"/>
              </w:rPr>
              <w:t>changes.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before="267" w:after="0" w:line="240" w:lineRule="auto"/>
              <w:ind w:left="481" w:right="315" w:hanging="360"/>
              <w:jc w:val="left"/>
              <w:rPr>
                <w:sz w:val="22"/>
              </w:rPr>
            </w:pPr>
            <w:r>
              <w:rPr>
                <w:sz w:val="22"/>
              </w:rPr>
              <w:t>Added a new table with similar column headings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collect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non-FAMP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calendar year 2024 per statute for IPAY 2027.</w:t>
            </w:r>
          </w:p>
        </w:tc>
        <w:tc>
          <w:tcPr>
            <w:tcW w:w="21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67"/>
              <w:ind w:left="0"/>
              <w:rPr>
                <w:sz w:val="22"/>
              </w:rPr>
            </w:pPr>
          </w:p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sz w:val="22"/>
              </w:rPr>
              <w:t>Added new information to collect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because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additional statutory requirements for IPAY 2027.</w:t>
            </w:r>
          </w:p>
        </w:tc>
        <w:tc>
          <w:tcPr>
            <w:tcW w:w="237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21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10"/>
                <w:sz w:val="22"/>
              </w:rPr>
              <w:t xml:space="preserve"> C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0" w:after="0" w:line="240" w:lineRule="auto"/>
              <w:ind w:left="481" w:right="175" w:hanging="360"/>
              <w:jc w:val="both"/>
              <w:rPr>
                <w:sz w:val="22"/>
              </w:rPr>
            </w:pPr>
            <w:r>
              <w:rPr>
                <w:sz w:val="22"/>
              </w:rPr>
              <w:t>Separation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instructions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questions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 each R&amp;D category such that the numerical response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distinct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question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free </w:t>
            </w:r>
            <w:r>
              <w:rPr>
                <w:spacing w:val="-2"/>
                <w:sz w:val="22"/>
              </w:rPr>
              <w:t>response.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0" w:after="0" w:line="240" w:lineRule="auto"/>
              <w:ind w:left="481" w:right="641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 of new question asking manufacturers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indicate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whether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the selected drug was assigned to an FDA expedited program.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0" w:after="0" w:line="270" w:lineRule="atLeast"/>
              <w:ind w:left="481" w:right="267" w:hanging="360"/>
              <w:jc w:val="left"/>
              <w:rPr>
                <w:sz w:val="22"/>
              </w:rPr>
            </w:pPr>
            <w:r>
              <w:rPr>
                <w:sz w:val="22"/>
              </w:rPr>
              <w:t>Updated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instructions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include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accounting for non-monetary compensation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Modify/Add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51"/>
          <w:jc w:val="left"/>
        </w:trPr>
        <w:tc>
          <w:tcPr>
            <w:tcW w:w="2384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10"/>
                <w:sz w:val="22"/>
              </w:rPr>
              <w:t xml:space="preserve"> D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spacing w:before="0" w:after="0" w:line="240" w:lineRule="auto"/>
              <w:ind w:left="481" w:right="452" w:hanging="360"/>
              <w:jc w:val="left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column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heading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“indicate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unit used” to “NCPDP unit”.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spacing w:before="0" w:after="0" w:line="240" w:lineRule="auto"/>
              <w:ind w:left="481" w:right="123" w:hanging="360"/>
              <w:jc w:val="left"/>
              <w:rPr>
                <w:sz w:val="22"/>
              </w:rPr>
            </w:pPr>
            <w:r>
              <w:rPr>
                <w:sz w:val="22"/>
              </w:rPr>
              <w:t>Added “costs are not available” and “explanation of why costs are not available” columns to allow manufacturers to explain why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costs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available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prepopulated </w:t>
            </w:r>
            <w:r>
              <w:rPr>
                <w:spacing w:val="-2"/>
                <w:sz w:val="22"/>
              </w:rPr>
              <w:t>rows.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spacing w:before="0" w:after="0" w:line="270" w:lineRule="atLeast"/>
              <w:ind w:left="481" w:right="383" w:hanging="360"/>
              <w:jc w:val="left"/>
              <w:rPr>
                <w:sz w:val="22"/>
              </w:rPr>
            </w:pPr>
            <w:r>
              <w:rPr>
                <w:sz w:val="22"/>
              </w:rPr>
              <w:t>Updated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instructions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account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these above changes.</w:t>
            </w:r>
          </w:p>
        </w:tc>
        <w:tc>
          <w:tcPr>
            <w:tcW w:w="2110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Modify/Add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spacing w:after="0" w:line="267" w:lineRule="exact"/>
        <w:rPr>
          <w:sz w:val="22"/>
        </w:rPr>
        <w:sectPr>
          <w:pgSz w:w="15840" w:h="12240" w:orient="landscape"/>
          <w:pgMar w:top="960" w:right="600" w:bottom="1200" w:left="600" w:header="0" w:footer="1012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87"/>
          <w:jc w:val="left"/>
        </w:trPr>
        <w:tc>
          <w:tcPr>
            <w:tcW w:w="2384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10"/>
                <w:sz w:val="22"/>
              </w:rPr>
              <w:t xml:space="preserve"> E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0" w:after="0" w:line="240" w:lineRule="auto"/>
              <w:ind w:left="481" w:right="141" w:hanging="360"/>
              <w:jc w:val="both"/>
              <w:rPr>
                <w:sz w:val="22"/>
              </w:rPr>
            </w:pPr>
            <w:r>
              <w:rPr>
                <w:sz w:val="22"/>
              </w:rPr>
              <w:t>Addition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instructions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reporting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in-kind contributions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Cooperative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Research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and Development Agreements (CRADAs)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0" w:after="0" w:line="240" w:lineRule="auto"/>
              <w:ind w:left="481" w:right="111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 of categories to Federal financial support to include CRADAs, in-kind contributions, and support for failed or abandoned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indications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selected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drug.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0" w:after="0" w:line="240" w:lineRule="auto"/>
              <w:ind w:left="481" w:right="246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 of instructions to clarify that Federal financial support should be listed from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highest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support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amount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lowest</w:t>
            </w:r>
          </w:p>
          <w:p>
            <w:pPr>
              <w:pStyle w:val="TableParagraph"/>
              <w:spacing w:line="248" w:lineRule="exact"/>
              <w:ind w:left="481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allocation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methodology.</w:t>
            </w:r>
          </w:p>
        </w:tc>
        <w:tc>
          <w:tcPr>
            <w:tcW w:w="2110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Modify/Add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700"/>
          <w:jc w:val="left"/>
        </w:trPr>
        <w:tc>
          <w:tcPr>
            <w:tcW w:w="238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10"/>
                <w:sz w:val="22"/>
              </w:rPr>
              <w:t xml:space="preserve"> G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0" w:after="0" w:line="240" w:lineRule="auto"/>
              <w:ind w:left="481" w:right="322" w:hanging="360"/>
              <w:jc w:val="both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period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collection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across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all section G questions from most recent five years to three years ending December 31, </w:t>
            </w:r>
            <w:r>
              <w:rPr>
                <w:spacing w:val="-2"/>
                <w:sz w:val="22"/>
              </w:rPr>
              <w:t>2024.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0" w:after="0" w:line="240" w:lineRule="auto"/>
              <w:ind w:left="481" w:right="171" w:hanging="360"/>
              <w:jc w:val="both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column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heading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“unit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type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(each, ML, GM)” to “NCPDP Unit (EA, ML, GM)” in</w:t>
            </w:r>
          </w:p>
          <w:p>
            <w:pPr>
              <w:pStyle w:val="TableParagraph"/>
              <w:spacing w:before="1" w:line="268" w:lineRule="exact"/>
              <w:ind w:left="481"/>
              <w:rPr>
                <w:sz w:val="22"/>
              </w:rPr>
            </w:pPr>
            <w:r>
              <w:rPr>
                <w:sz w:val="22"/>
              </w:rPr>
              <w:t>questions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16,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22,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24.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0" w:after="0" w:line="240" w:lineRule="auto"/>
              <w:ind w:left="481" w:right="182" w:hanging="360"/>
              <w:jc w:val="left"/>
              <w:rPr>
                <w:sz w:val="22"/>
              </w:rPr>
            </w:pPr>
            <w:r>
              <w:rPr>
                <w:sz w:val="22"/>
              </w:rPr>
              <w:t>Revised column heading of “unit type” to “AMP Unit (injectable anti-hemophilic factor,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capsule,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suppository,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gram,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milliliter, tablet, transdermal patch, each, millicurie, microcurie)” in question 18.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1" w:after="0" w:line="240" w:lineRule="auto"/>
              <w:ind w:left="481" w:right="195" w:hanging="360"/>
              <w:jc w:val="left"/>
              <w:rPr>
                <w:sz w:val="22"/>
              </w:rPr>
            </w:pPr>
            <w:r>
              <w:rPr>
                <w:sz w:val="22"/>
              </w:rPr>
              <w:t>Added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column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questions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16,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18,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20,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22, and 24 to allow the manufacturer to tell us why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particular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price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wasn’t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reported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(e.g., Explanation of why WAC was not reported (if applicable).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0" w:after="0" w:line="240" w:lineRule="auto"/>
              <w:ind w:left="481" w:right="226" w:hanging="360"/>
              <w:jc w:val="left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“U.S.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Commercial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Average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Net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Unit Price” to “Manufacturer U.S. Commercial</w:t>
            </w:r>
          </w:p>
          <w:p>
            <w:pPr>
              <w:pStyle w:val="TableParagraph"/>
              <w:spacing w:line="270" w:lineRule="atLeast"/>
              <w:ind w:left="481"/>
              <w:rPr>
                <w:sz w:val="22"/>
              </w:rPr>
            </w:pPr>
            <w:r>
              <w:rPr>
                <w:sz w:val="22"/>
              </w:rPr>
              <w:t>Average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Unit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Price”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questions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24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and </w:t>
            </w:r>
            <w:r>
              <w:rPr>
                <w:spacing w:val="-4"/>
                <w:sz w:val="22"/>
              </w:rPr>
              <w:t>25.</w:t>
            </w:r>
          </w:p>
        </w:tc>
        <w:tc>
          <w:tcPr>
            <w:tcW w:w="211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Modify/Add</w:t>
            </w:r>
          </w:p>
        </w:tc>
        <w:tc>
          <w:tcPr>
            <w:tcW w:w="291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960" w:right="600" w:bottom="1200" w:left="600" w:header="0" w:footer="1012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255"/>
          <w:jc w:val="left"/>
        </w:trPr>
        <w:tc>
          <w:tcPr>
            <w:tcW w:w="23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0" w:after="0" w:line="240" w:lineRule="auto"/>
              <w:ind w:left="481" w:right="217" w:hanging="360"/>
              <w:jc w:val="left"/>
              <w:rPr>
                <w:sz w:val="22"/>
              </w:rPr>
            </w:pPr>
            <w:r>
              <w:rPr>
                <w:sz w:val="22"/>
              </w:rPr>
              <w:t>Revised “U.S. commercial average net unit price─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without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assistance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program” 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“U.S.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commercial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average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unit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price─ net of patient assistance program” in questions 24-27.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0" w:after="0" w:line="240" w:lineRule="auto"/>
              <w:ind w:left="481" w:right="527" w:hanging="360"/>
              <w:jc w:val="left"/>
              <w:rPr>
                <w:sz w:val="22"/>
              </w:rPr>
            </w:pPr>
            <w:r>
              <w:rPr>
                <w:sz w:val="22"/>
              </w:rPr>
              <w:t>Added a new price to be reported in questions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26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27,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“Manufacturer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net Medicare Part D price.”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0" w:after="0" w:line="240" w:lineRule="auto"/>
              <w:ind w:left="481" w:right="182" w:hanging="360"/>
              <w:jc w:val="left"/>
              <w:rPr>
                <w:sz w:val="22"/>
              </w:rPr>
            </w:pPr>
            <w:r>
              <w:rPr>
                <w:sz w:val="22"/>
              </w:rPr>
              <w:t>Updated instructions to account for these above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changes,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clarify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which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units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should be reported in questions 20 and 22 for FSS</w:t>
            </w:r>
          </w:p>
          <w:p>
            <w:pPr>
              <w:pStyle w:val="TableParagraph"/>
              <w:spacing w:line="248" w:lineRule="exact"/>
              <w:ind w:left="481"/>
              <w:rPr>
                <w:sz w:val="22"/>
              </w:rPr>
            </w:pPr>
            <w:r>
              <w:rPr>
                <w:sz w:val="22"/>
              </w:rPr>
              <w:t>price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Big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Four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price.</w:t>
            </w:r>
          </w:p>
        </w:tc>
        <w:tc>
          <w:tcPr>
            <w:tcW w:w="21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86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spacing w:before="0" w:after="0" w:line="268" w:lineRule="exact"/>
              <w:ind w:left="481" w:right="116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new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question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permitting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Primary Manufacturers to identify information submitted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respondent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believes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may be exempt under FOIA from disclosure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Add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initial price applicability year 2026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637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10"/>
                <w:sz w:val="22"/>
              </w:rPr>
              <w:t xml:space="preserve"> I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after="0" w:line="240" w:lineRule="auto"/>
              <w:ind w:left="426" w:right="786" w:hanging="269"/>
              <w:jc w:val="left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instructions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reflect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edits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 questions in Section I.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after="0" w:line="240" w:lineRule="auto"/>
              <w:ind w:left="426" w:right="97" w:hanging="269"/>
              <w:jc w:val="left"/>
              <w:rPr>
                <w:sz w:val="22"/>
              </w:rPr>
            </w:pPr>
            <w:r>
              <w:rPr>
                <w:sz w:val="22"/>
              </w:rPr>
              <w:t>Added an optional request for demographic information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respondents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self-identify as a patient.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after="0" w:line="240" w:lineRule="auto"/>
              <w:ind w:left="426" w:right="160" w:hanging="269"/>
              <w:jc w:val="left"/>
              <w:rPr>
                <w:sz w:val="22"/>
              </w:rPr>
            </w:pPr>
            <w:r>
              <w:rPr>
                <w:sz w:val="22"/>
              </w:rPr>
              <w:t>Revisions to Section I questions to capture indication-specific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related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the selected drug and that selected drug’s therapeutic alternatives.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after="0" w:line="240" w:lineRule="auto"/>
              <w:ind w:left="426" w:right="442" w:hanging="269"/>
              <w:jc w:val="left"/>
              <w:rPr>
                <w:sz w:val="22"/>
              </w:rPr>
            </w:pPr>
            <w:r>
              <w:rPr>
                <w:sz w:val="22"/>
              </w:rPr>
              <w:t>Ordering of questions by potential respondent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group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types,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but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all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questions may be answered by any respondent.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after="0" w:line="240" w:lineRule="auto"/>
              <w:ind w:left="426" w:right="250" w:hanging="269"/>
              <w:jc w:val="left"/>
              <w:rPr>
                <w:sz w:val="22"/>
              </w:rPr>
            </w:pPr>
            <w:r>
              <w:rPr>
                <w:sz w:val="22"/>
              </w:rPr>
              <w:t>Added list of FDA-approved indications for the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selected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drug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respondent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reference.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after="0" w:line="270" w:lineRule="atLeast"/>
              <w:ind w:left="426" w:right="440" w:hanging="269"/>
              <w:jc w:val="left"/>
              <w:rPr>
                <w:sz w:val="22"/>
              </w:rPr>
            </w:pPr>
            <w:r>
              <w:rPr>
                <w:sz w:val="22"/>
              </w:rPr>
              <w:t>Added a request for a list of possible therapeutic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alternative(s)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selected </w:t>
            </w:r>
            <w:r>
              <w:rPr>
                <w:spacing w:val="-2"/>
                <w:sz w:val="22"/>
              </w:rPr>
              <w:t>drug.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initial price applicability year 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5840" w:h="12240" w:orient="landscape"/>
          <w:pgMar w:top="960" w:right="600" w:bottom="1200" w:left="600" w:header="0" w:footer="1012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74"/>
          <w:jc w:val="left"/>
        </w:trPr>
        <w:tc>
          <w:tcPr>
            <w:tcW w:w="23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 w:after="0" w:line="240" w:lineRule="auto"/>
              <w:ind w:left="426" w:right="221" w:hanging="269"/>
              <w:jc w:val="left"/>
              <w:rPr>
                <w:sz w:val="22"/>
              </w:rPr>
            </w:pPr>
            <w:r>
              <w:rPr>
                <w:sz w:val="22"/>
              </w:rPr>
              <w:t>Added request for: evidence on clinical comparative effectiveness, prevalence of identified indications among the Medicare population,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estimate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Medicare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utilization 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selected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drug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each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indication,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and estimates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resource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utilization for the population using the selected drug and its therapeutic alternative(s).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 w:after="0" w:line="240" w:lineRule="auto"/>
              <w:ind w:left="426" w:right="420" w:hanging="269"/>
              <w:jc w:val="left"/>
              <w:rPr>
                <w:sz w:val="22"/>
              </w:rPr>
            </w:pPr>
            <w:r>
              <w:rPr>
                <w:sz w:val="22"/>
              </w:rPr>
              <w:t>Added additional questions and revised previous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questions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experience.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 w:after="0" w:line="240" w:lineRule="auto"/>
              <w:ind w:left="426" w:right="628" w:hanging="269"/>
              <w:jc w:val="left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question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unmet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medical </w:t>
            </w:r>
            <w:r>
              <w:rPr>
                <w:spacing w:val="-2"/>
                <w:sz w:val="22"/>
              </w:rPr>
              <w:t>need.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 w:after="0" w:line="270" w:lineRule="atLeast"/>
              <w:ind w:left="426" w:right="113" w:hanging="269"/>
              <w:jc w:val="left"/>
              <w:rPr>
                <w:sz w:val="22"/>
              </w:rPr>
            </w:pPr>
            <w:r>
              <w:rPr>
                <w:sz w:val="22"/>
              </w:rPr>
              <w:t>Added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optional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request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manufacturers of selected drugs to submit dossiers to supplement their responses.</w:t>
            </w:r>
          </w:p>
        </w:tc>
        <w:tc>
          <w:tcPr>
            <w:tcW w:w="21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83"/>
          <w:jc w:val="left"/>
        </w:trPr>
        <w:tc>
          <w:tcPr>
            <w:tcW w:w="2384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64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before="0" w:after="0" w:line="240" w:lineRule="auto"/>
              <w:ind w:left="481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 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question for respondents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 Section I to identify information submitted that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respondent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believes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exempt</w:t>
            </w:r>
          </w:p>
          <w:p>
            <w:pPr>
              <w:pStyle w:val="TableParagraph"/>
              <w:spacing w:line="249" w:lineRule="exact"/>
              <w:ind w:left="481"/>
              <w:rPr>
                <w:sz w:val="22"/>
              </w:rPr>
            </w:pPr>
            <w:r>
              <w:rPr>
                <w:sz w:val="22"/>
              </w:rPr>
              <w:t>under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disclosure</w:t>
            </w:r>
          </w:p>
        </w:tc>
        <w:tc>
          <w:tcPr>
            <w:tcW w:w="2110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Add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initial price applicability year 2026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12"/>
          <w:jc w:val="left"/>
        </w:trPr>
        <w:tc>
          <w:tcPr>
            <w:tcW w:w="12018" w:type="dxa"/>
            <w:gridSpan w:val="4"/>
            <w:shd w:val="clear" w:color="auto" w:fill="9CC2E4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ICR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Form 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Drug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Price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Negotiation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Process</w:t>
            </w:r>
          </w:p>
        </w:tc>
        <w:tc>
          <w:tcPr>
            <w:tcW w:w="2377" w:type="dxa"/>
            <w:shd w:val="clear" w:color="auto" w:fill="9CC2E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02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Throughout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before="0" w:after="0" w:line="240" w:lineRule="auto"/>
              <w:ind w:left="481" w:right="346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 to the applicability date of this statement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initial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price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applicability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year </w:t>
            </w:r>
            <w:r>
              <w:rPr>
                <w:spacing w:val="-4"/>
                <w:sz w:val="22"/>
              </w:rPr>
              <w:t>2027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before="0" w:after="0" w:line="268" w:lineRule="exact"/>
              <w:ind w:left="481" w:right="130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word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counts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character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counts, and revision of character counts to reflect estimated amount of information required to provide a sufficient answer.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87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Introduction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0" w:after="0" w:line="240" w:lineRule="auto"/>
              <w:ind w:left="481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 to the summary of the counteroffer process to align with changes</w:t>
            </w:r>
          </w:p>
          <w:p>
            <w:pPr>
              <w:pStyle w:val="TableParagraph"/>
              <w:spacing w:line="270" w:lineRule="atLeast"/>
              <w:ind w:left="481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draft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guidance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initial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price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applicability year 2027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Changes based on lessons learned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initial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price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applicability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year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2026 </w:t>
            </w:r>
            <w:r>
              <w:rPr>
                <w:spacing w:val="-2"/>
                <w:sz w:val="22"/>
              </w:rPr>
              <w:t>submissions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5840" w:h="12240" w:orient="landscape"/>
          <w:pgMar w:top="960" w:right="600" w:bottom="1200" w:left="600" w:header="0" w:footer="1012"/>
          <w:cols w:space="720"/>
        </w:sectPr>
      </w:pPr>
    </w:p>
    <w:p>
      <w:pPr>
        <w:spacing w:before="4" w:line="240" w:lineRule="auto"/>
        <w:rPr>
          <w:sz w:val="2"/>
        </w:rPr>
      </w:pPr>
    </w:p>
    <w:tbl>
      <w:tblPr>
        <w:tblStyle w:val="TableNormal"/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4612"/>
        <w:gridCol w:w="2110"/>
        <w:gridCol w:w="2912"/>
        <w:gridCol w:w="2377"/>
      </w:tblGrid>
      <w:tr>
        <w:tblPrEx>
          <w:tblW w:w="0" w:type="auto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2384" w:type="dxa"/>
            <w:shd w:val="clear" w:color="auto" w:fill="D0CEC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Edits</w:t>
            </w:r>
          </w:p>
        </w:tc>
        <w:tc>
          <w:tcPr>
            <w:tcW w:w="4612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(Included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60-day Comment Period)</w:t>
            </w:r>
          </w:p>
        </w:tc>
        <w:tc>
          <w:tcPr>
            <w:tcW w:w="2110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Change</w:t>
            </w:r>
          </w:p>
        </w:tc>
        <w:tc>
          <w:tcPr>
            <w:tcW w:w="2912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Changes</w:t>
            </w:r>
          </w:p>
        </w:tc>
        <w:tc>
          <w:tcPr>
            <w:tcW w:w="2377" w:type="dxa"/>
            <w:shd w:val="clear" w:color="auto" w:fill="D0CEC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Burden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line="270" w:lineRule="atLeast"/>
              <w:ind w:right="5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(Yes/No/Not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(N/A)</w:t>
            </w:r>
            <w:hyperlink w:anchor="_bookmark0" w:history="1">
              <w:r>
                <w:rPr>
                  <w:b/>
                  <w:sz w:val="22"/>
                  <w:vertAlign w:val="superscript"/>
                </w:rPr>
                <w:t>1</w:t>
              </w:r>
            </w:hyperlink>
            <w:r>
              <w:rPr>
                <w:b/>
                <w:sz w:val="22"/>
                <w:vertAlign w:val="baseline"/>
              </w:rPr>
              <w:t>)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48"/>
          <w:jc w:val="left"/>
        </w:trPr>
        <w:tc>
          <w:tcPr>
            <w:tcW w:w="2384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Introduction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before="0" w:after="0" w:line="268" w:lineRule="exact"/>
              <w:ind w:left="481" w:right="765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clarify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definition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hybrid </w:t>
            </w:r>
            <w:r>
              <w:rPr>
                <w:spacing w:val="-2"/>
                <w:sz w:val="22"/>
              </w:rPr>
              <w:t>meetings</w:t>
            </w:r>
          </w:p>
        </w:tc>
        <w:tc>
          <w:tcPr>
            <w:tcW w:w="2110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84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Instructions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spacing w:before="0" w:after="0" w:line="240" w:lineRule="auto"/>
              <w:ind w:left="481" w:right="159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additional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instructions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clarify respondents must indicate whether their submission includes cost-effectiveness</w:t>
            </w:r>
          </w:p>
          <w:p>
            <w:pPr>
              <w:pStyle w:val="TableParagraph"/>
              <w:spacing w:line="248" w:lineRule="exact"/>
              <w:ind w:left="481"/>
              <w:rPr>
                <w:sz w:val="22"/>
              </w:rPr>
            </w:pPr>
            <w:r>
              <w:rPr>
                <w:spacing w:val="-2"/>
                <w:sz w:val="22"/>
              </w:rPr>
              <w:t>methods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87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Instructions,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Question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before="0" w:after="0" w:line="240" w:lineRule="auto"/>
              <w:ind w:left="481" w:right="170" w:hanging="360"/>
              <w:jc w:val="left"/>
              <w:rPr>
                <w:sz w:val="22"/>
              </w:rPr>
            </w:pPr>
            <w:r>
              <w:rPr>
                <w:sz w:val="22"/>
              </w:rPr>
              <w:t>Revisions to specify a character count limit with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approximation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word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count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rather than a word-limit which may differ across</w:t>
            </w:r>
          </w:p>
          <w:p>
            <w:pPr>
              <w:pStyle w:val="TableParagraph"/>
              <w:spacing w:line="249" w:lineRule="exact"/>
              <w:ind w:left="481"/>
              <w:rPr>
                <w:sz w:val="22"/>
              </w:rPr>
            </w:pPr>
            <w:r>
              <w:rPr>
                <w:sz w:val="22"/>
              </w:rPr>
              <w:t>word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processing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platforms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Modify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blPrEx>
          <w:tblW w:w="0" w:type="auto"/>
          <w:jc w:val="left"/>
          <w:tblInd w:w="13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86"/>
          <w:jc w:val="left"/>
        </w:trPr>
        <w:tc>
          <w:tcPr>
            <w:tcW w:w="238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1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0" w:after="0" w:line="268" w:lineRule="exact"/>
              <w:ind w:left="481" w:right="188" w:hanging="360"/>
              <w:jc w:val="left"/>
              <w:rPr>
                <w:sz w:val="22"/>
              </w:rPr>
            </w:pPr>
            <w:r>
              <w:rPr>
                <w:sz w:val="22"/>
              </w:rPr>
              <w:t>Removed question 1 which asks for the name of the selected drug as this information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already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provided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CMS </w:t>
            </w:r>
            <w:r>
              <w:rPr>
                <w:spacing w:val="-4"/>
                <w:sz w:val="22"/>
              </w:rPr>
              <w:t>HPMS</w:t>
            </w:r>
          </w:p>
        </w:tc>
        <w:tc>
          <w:tcPr>
            <w:tcW w:w="21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Remove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23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/>
    <w:sectPr>
      <w:pgSz w:w="15840" w:h="12240" w:orient="landscape"/>
      <w:pgMar w:top="960" w:right="600" w:bottom="1200" w:left="600" w:header="0" w:footer="101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  <w:font w:name="Courier New">
    <w:altName w:val="Courier New"/>
    <w:charset w:val="00"/>
    <w:family w:val="modern"/>
    <w:pitch w:val="fixed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b w:val="0"/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9494519</wp:posOffset>
              </wp:positionH>
              <wp:positionV relativeFrom="page">
                <wp:posOffset>6989774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.6pt;height:13.05pt;margin-top:550.38pt;margin-left:747.6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677C2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">
    <w:nsid w:val="06224BAA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">
    <w:nsid w:val="080D0C72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3">
    <w:nsid w:val="0854A769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4">
    <w:nsid w:val="113ADAE2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5">
    <w:nsid w:val="1391A522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6">
    <w:nsid w:val="14A9DE2C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7">
    <w:nsid w:val="2199E5C5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8">
    <w:nsid w:val="23618143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9">
    <w:nsid w:val="24751D66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0">
    <w:nsid w:val="259D6BA2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1">
    <w:nsid w:val="27487C79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2">
    <w:nsid w:val="3494C908"/>
    <w:multiLevelType w:val="hybridMultilevel"/>
    <w:tmpl w:val="00000000"/>
    <w:lvl w:ilvl="0">
      <w:start w:val="0"/>
      <w:numFmt w:val="bullet"/>
      <w:lvlText w:val=""/>
      <w:lvlJc w:val="left"/>
      <w:pPr>
        <w:ind w:left="426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5" w:hanging="269"/>
      </w:pPr>
      <w:rPr>
        <w:rFonts w:hint="default"/>
        <w:lang w:val="en-US" w:eastAsia="en-US" w:bidi="ar-SA"/>
      </w:rPr>
    </w:lvl>
  </w:abstractNum>
  <w:abstractNum w:abstractNumId="13">
    <w:nsid w:val="38F4992E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4">
    <w:nsid w:val="45F214D2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5">
    <w:nsid w:val="4DF0D998"/>
    <w:multiLevelType w:val="hybridMultilevel"/>
    <w:tmpl w:val="00000000"/>
    <w:lvl w:ilvl="0">
      <w:start w:val="0"/>
      <w:numFmt w:val="bullet"/>
      <w:lvlText w:val="o"/>
      <w:lvlJc w:val="left"/>
      <w:pPr>
        <w:ind w:left="438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</w:abstractNum>
  <w:abstractNum w:abstractNumId="16">
    <w:nsid w:val="4EEA5562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7">
    <w:nsid w:val="4FB37409"/>
    <w:multiLevelType w:val="hybridMultilevel"/>
    <w:tmpl w:val="00000000"/>
    <w:lvl w:ilvl="0">
      <w:start w:val="0"/>
      <w:numFmt w:val="bullet"/>
      <w:lvlText w:val=""/>
      <w:lvlJc w:val="left"/>
      <w:pPr>
        <w:ind w:left="426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5" w:hanging="269"/>
      </w:pPr>
      <w:rPr>
        <w:rFonts w:hint="default"/>
        <w:lang w:val="en-US" w:eastAsia="en-US" w:bidi="ar-SA"/>
      </w:rPr>
    </w:lvl>
  </w:abstractNum>
  <w:abstractNum w:abstractNumId="18">
    <w:nsid w:val="511B7DAE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19">
    <w:nsid w:val="51A38787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0">
    <w:nsid w:val="52FB67A6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1">
    <w:nsid w:val="54724034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2">
    <w:nsid w:val="55E7270F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3">
    <w:nsid w:val="65B15CE1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4">
    <w:nsid w:val="65E7D8AE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5">
    <w:nsid w:val="6BEFC601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6">
    <w:nsid w:val="6C343A3C"/>
    <w:multiLevelType w:val="hybridMultilevel"/>
    <w:tmpl w:val="00000000"/>
    <w:lvl w:ilvl="0">
      <w:start w:val="0"/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</w:abstractNum>
  <w:abstractNum w:abstractNumId="27">
    <w:nsid w:val="70051673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8">
    <w:nsid w:val="7D06A13F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29">
    <w:nsid w:val="7FAC09BD"/>
    <w:multiLevelType w:val="hybridMultilevel"/>
    <w:tmpl w:val="00000000"/>
    <w:lvl w:ilvl="0">
      <w:start w:val="0"/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29"/>
  </w:num>
  <w:num w:numId="3">
    <w:abstractNumId w:val="2"/>
  </w:num>
  <w:num w:numId="4">
    <w:abstractNumId w:val="21"/>
  </w:num>
  <w:num w:numId="5">
    <w:abstractNumId w:val="24"/>
  </w:num>
  <w:num w:numId="6">
    <w:abstractNumId w:val="25"/>
  </w:num>
  <w:num w:numId="7">
    <w:abstractNumId w:val="20"/>
  </w:num>
  <w:num w:numId="8">
    <w:abstractNumId w:val="12"/>
  </w:num>
  <w:num w:numId="9">
    <w:abstractNumId w:val="17"/>
  </w:num>
  <w:num w:numId="10">
    <w:abstractNumId w:val="0"/>
  </w:num>
  <w:num w:numId="11">
    <w:abstractNumId w:val="1"/>
  </w:num>
  <w:num w:numId="12">
    <w:abstractNumId w:val="22"/>
  </w:num>
  <w:num w:numId="13">
    <w:abstractNumId w:val="11"/>
  </w:num>
  <w:num w:numId="14">
    <w:abstractNumId w:val="13"/>
  </w:num>
  <w:num w:numId="15">
    <w:abstractNumId w:val="16"/>
  </w:num>
  <w:num w:numId="16">
    <w:abstractNumId w:val="18"/>
  </w:num>
  <w:num w:numId="17">
    <w:abstractNumId w:val="10"/>
  </w:num>
  <w:num w:numId="18">
    <w:abstractNumId w:val="23"/>
  </w:num>
  <w:num w:numId="19">
    <w:abstractNumId w:val="26"/>
  </w:num>
  <w:num w:numId="20">
    <w:abstractNumId w:val="15"/>
  </w:num>
  <w:num w:numId="21">
    <w:abstractNumId w:val="7"/>
  </w:num>
  <w:num w:numId="22">
    <w:abstractNumId w:val="28"/>
  </w:num>
  <w:num w:numId="23">
    <w:abstractNumId w:val="3"/>
  </w:num>
  <w:num w:numId="24">
    <w:abstractNumId w:val="27"/>
  </w:num>
  <w:num w:numId="25">
    <w:abstractNumId w:val="8"/>
  </w:num>
  <w:num w:numId="26">
    <w:abstractNumId w:val="5"/>
  </w:num>
  <w:num w:numId="27">
    <w:abstractNumId w:val="19"/>
  </w:num>
  <w:num w:numId="28">
    <w:abstractNumId w:val="9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Negotiation Data Elements and Drug Price Negotiation Process ICR Crosswalk of Changes Between IPAY 2026 Final and IPAY 2027 60-Day Documents</dc:title>
  <dc:subject>Negotiation Data Elements and Drug Price Negotiation Process ICR Crosswalk of Changes Between IPAY 2026 Final and IPAY 2027 60-Day Documents</dc:subject>
  <dc:creator>Centers for Medicare and Medicaid Services</dc:creator>
  <cp:keywords>Negotiation Data Elements and Drug Price Negotiation Process ICR Crosswalk of Changes Between IPAY 2026 Final and IPAY 2027 60-Day Documents</cp:keywords>
  <cp:revision>0</cp:revision>
  <dcterms:created xsi:type="dcterms:W3CDTF">2024-11-22T20:02:52Z</dcterms:created>
  <dcterms:modified xsi:type="dcterms:W3CDTF">2024-11-22T20:02:52Z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for Microsoft 365</vt:lpwstr>
  </property>
</Properties>
</file>