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6E1C1C" w:rsidP="00C56F91" w14:paraId="4638FCC9" w14:textId="0A7368B6">
      <w:pPr>
        <w:pStyle w:val="Title"/>
        <w:rPr>
          <w:rFonts w:ascii="Times New Roman" w:hAnsi="Times New Roman"/>
          <w:sz w:val="22"/>
          <w:szCs w:val="22"/>
        </w:rPr>
      </w:pPr>
      <w:r w:rsidRPr="006E1C1C">
        <w:rPr>
          <w:rFonts w:ascii="Times New Roman" w:hAnsi="Times New Roman"/>
          <w:sz w:val="22"/>
          <w:szCs w:val="22"/>
        </w:rPr>
        <w:t>Justification for Non-Substantive Changes</w:t>
      </w:r>
      <w:r w:rsidRPr="006E1C1C" w:rsidR="002C50A9">
        <w:rPr>
          <w:rFonts w:ascii="Times New Roman" w:hAnsi="Times New Roman"/>
          <w:sz w:val="22"/>
          <w:szCs w:val="22"/>
        </w:rPr>
        <w:t xml:space="preserve"> for</w:t>
      </w:r>
      <w:r w:rsidRPr="006E1C1C" w:rsidR="004C100A">
        <w:rPr>
          <w:rFonts w:ascii="Times New Roman" w:hAnsi="Times New Roman"/>
          <w:sz w:val="22"/>
          <w:szCs w:val="22"/>
        </w:rPr>
        <w:t xml:space="preserve"> Form SSA-</w:t>
      </w:r>
      <w:r w:rsidRPr="006E1C1C" w:rsidR="009F38B5">
        <w:rPr>
          <w:rFonts w:ascii="Times New Roman" w:hAnsi="Times New Roman"/>
          <w:sz w:val="22"/>
          <w:szCs w:val="22"/>
        </w:rPr>
        <w:t>71</w:t>
      </w:r>
      <w:r w:rsidRPr="006E1C1C" w:rsidR="003B16A6">
        <w:rPr>
          <w:rFonts w:ascii="Times New Roman" w:hAnsi="Times New Roman"/>
          <w:sz w:val="22"/>
          <w:szCs w:val="22"/>
        </w:rPr>
        <w:t>5</w:t>
      </w:r>
      <w:r w:rsidR="00971A8B">
        <w:rPr>
          <w:rFonts w:ascii="Times New Roman" w:hAnsi="Times New Roman"/>
          <w:sz w:val="22"/>
          <w:szCs w:val="22"/>
        </w:rPr>
        <w:t>7</w:t>
      </w:r>
    </w:p>
    <w:p w:rsidR="00C56F91" w:rsidRPr="006E1C1C" w:rsidP="00C56F91" w14:paraId="1346793F" w14:textId="3D5ED72F">
      <w:pPr>
        <w:jc w:val="center"/>
        <w:rPr>
          <w:rFonts w:ascii="Times New Roman" w:hAnsi="Times New Roman"/>
          <w:b/>
          <w:sz w:val="22"/>
          <w:szCs w:val="22"/>
        </w:rPr>
      </w:pPr>
      <w:r w:rsidRPr="006E1C1C">
        <w:rPr>
          <w:rFonts w:ascii="Times New Roman" w:hAnsi="Times New Roman"/>
          <w:b/>
          <w:sz w:val="22"/>
          <w:szCs w:val="22"/>
        </w:rPr>
        <w:t xml:space="preserve">Farm </w:t>
      </w:r>
      <w:r w:rsidR="00971A8B">
        <w:rPr>
          <w:rFonts w:ascii="Times New Roman" w:hAnsi="Times New Roman"/>
          <w:b/>
          <w:sz w:val="22"/>
          <w:szCs w:val="22"/>
        </w:rPr>
        <w:t>Arrangement</w:t>
      </w:r>
      <w:r w:rsidRPr="006E1C1C">
        <w:rPr>
          <w:rFonts w:ascii="Times New Roman" w:hAnsi="Times New Roman"/>
          <w:b/>
          <w:sz w:val="22"/>
          <w:szCs w:val="22"/>
        </w:rPr>
        <w:t xml:space="preserve"> </w:t>
      </w:r>
      <w:r w:rsidRPr="006E1C1C" w:rsidR="009F38B5">
        <w:rPr>
          <w:rFonts w:ascii="Times New Roman" w:hAnsi="Times New Roman"/>
          <w:b/>
          <w:sz w:val="22"/>
          <w:szCs w:val="22"/>
        </w:rPr>
        <w:t>Questionnaire</w:t>
      </w:r>
    </w:p>
    <w:p w:rsidR="00C56F91" w:rsidRPr="006E1C1C" w:rsidP="00C56F91" w14:paraId="11A631A4" w14:textId="481567B7">
      <w:pPr>
        <w:jc w:val="center"/>
        <w:rPr>
          <w:rFonts w:ascii="Times New Roman" w:hAnsi="Times New Roman"/>
          <w:b/>
          <w:sz w:val="22"/>
          <w:szCs w:val="22"/>
        </w:rPr>
      </w:pPr>
      <w:r w:rsidRPr="006E1C1C">
        <w:rPr>
          <w:rFonts w:ascii="Times New Roman" w:hAnsi="Times New Roman"/>
          <w:b/>
          <w:sz w:val="22"/>
          <w:szCs w:val="22"/>
        </w:rPr>
        <w:t xml:space="preserve">20 CFR </w:t>
      </w:r>
      <w:r w:rsidRPr="006E1C1C" w:rsidR="003B16A6">
        <w:rPr>
          <w:rFonts w:ascii="Times New Roman" w:hAnsi="Times New Roman"/>
          <w:b/>
          <w:sz w:val="22"/>
          <w:szCs w:val="22"/>
        </w:rPr>
        <w:t xml:space="preserve">404.1082(c) </w:t>
      </w:r>
    </w:p>
    <w:p w:rsidR="00C03EDF" w:rsidRPr="006E1C1C" w:rsidP="00C56F91" w14:paraId="2FCB2C8F" w14:textId="32422519">
      <w:pPr>
        <w:jc w:val="center"/>
        <w:rPr>
          <w:rFonts w:ascii="Times New Roman" w:hAnsi="Times New Roman"/>
          <w:b/>
          <w:sz w:val="22"/>
          <w:szCs w:val="22"/>
        </w:rPr>
      </w:pPr>
      <w:r w:rsidRPr="006E1C1C">
        <w:rPr>
          <w:rFonts w:ascii="Times New Roman" w:hAnsi="Times New Roman"/>
          <w:b/>
          <w:snapToGrid w:val="0"/>
          <w:sz w:val="22"/>
          <w:szCs w:val="22"/>
        </w:rPr>
        <w:t>OMB No. 0960-</w:t>
      </w:r>
      <w:r w:rsidRPr="006E1C1C" w:rsidR="00B30BF0">
        <w:rPr>
          <w:rFonts w:ascii="Times New Roman" w:hAnsi="Times New Roman"/>
          <w:b/>
          <w:snapToGrid w:val="0"/>
          <w:sz w:val="22"/>
          <w:szCs w:val="22"/>
        </w:rPr>
        <w:t>0</w:t>
      </w:r>
      <w:r w:rsidRPr="006E1C1C" w:rsidR="003B16A6">
        <w:rPr>
          <w:rFonts w:ascii="Times New Roman" w:hAnsi="Times New Roman"/>
          <w:b/>
          <w:snapToGrid w:val="0"/>
          <w:sz w:val="22"/>
          <w:szCs w:val="22"/>
        </w:rPr>
        <w:t>06</w:t>
      </w:r>
      <w:r w:rsidR="00971A8B">
        <w:rPr>
          <w:rFonts w:ascii="Times New Roman" w:hAnsi="Times New Roman"/>
          <w:b/>
          <w:snapToGrid w:val="0"/>
          <w:sz w:val="22"/>
          <w:szCs w:val="22"/>
        </w:rPr>
        <w:t>4</w:t>
      </w: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4D4690" w:rsidP="009775DF" w14:paraId="49E45ACB" w14:textId="35FF64C6">
      <w:pPr>
        <w:rPr>
          <w:rFonts w:ascii="Times New Roman" w:hAnsi="Times New Roman"/>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Pr="007D33E4" w:rsidR="00C56F91">
        <w:rPr>
          <w:rFonts w:ascii="Times New Roman" w:hAnsi="Times New Roman"/>
        </w:rPr>
        <w:t>Form SSA-</w:t>
      </w:r>
      <w:r w:rsidRPr="007D33E4" w:rsidR="007D33E4">
        <w:rPr>
          <w:rFonts w:ascii="Times New Roman" w:hAnsi="Times New Roman"/>
        </w:rPr>
        <w:t>71</w:t>
      </w:r>
      <w:r w:rsidR="003B16A6">
        <w:rPr>
          <w:rFonts w:ascii="Times New Roman" w:hAnsi="Times New Roman"/>
        </w:rPr>
        <w:t>5</w:t>
      </w:r>
      <w:r w:rsidR="00971A8B">
        <w:rPr>
          <w:rFonts w:ascii="Times New Roman" w:hAnsi="Times New Roman"/>
        </w:rPr>
        <w:t>7</w:t>
      </w:r>
      <w:r w:rsidR="004C100A">
        <w:rPr>
          <w:rFonts w:ascii="Times New Roman" w:hAnsi="Times New Roman"/>
        </w:rPr>
        <w:t xml:space="preserve"> </w:t>
      </w:r>
      <w:r w:rsidR="00C56F91">
        <w:rPr>
          <w:rFonts w:ascii="Times New Roman" w:hAnsi="Times New Roman"/>
        </w:rPr>
        <w:t>to</w:t>
      </w:r>
      <w:r w:rsidR="007D33E4">
        <w:rPr>
          <w:rFonts w:ascii="Times New Roman" w:hAnsi="Times New Roman"/>
        </w:rPr>
        <w:t xml:space="preserve"> </w:t>
      </w:r>
      <w:r w:rsidR="002F0AEF">
        <w:rPr>
          <w:rFonts w:ascii="Times New Roman" w:hAnsi="Times New Roman"/>
        </w:rPr>
        <w:t>ensure we accurately credit net earnings from self-employment (NESE)</w:t>
      </w:r>
      <w:r w:rsidR="00B673E8">
        <w:rPr>
          <w:rFonts w:ascii="Times New Roman" w:hAnsi="Times New Roman"/>
        </w:rPr>
        <w:t xml:space="preserve">.  </w:t>
      </w:r>
      <w:r w:rsidR="002F0AEF">
        <w:rPr>
          <w:rFonts w:ascii="Times New Roman" w:hAnsi="Times New Roman"/>
        </w:rPr>
        <w:t>Workers cannot count rental income from a farm they own unless they demonstrate “material participation” in that farm’s operation</w:t>
      </w:r>
      <w:r w:rsidR="00B673E8">
        <w:rPr>
          <w:rFonts w:ascii="Times New Roman" w:hAnsi="Times New Roman"/>
        </w:rPr>
        <w:t xml:space="preserve">.  </w:t>
      </w:r>
      <w:r w:rsidR="002F0AEF">
        <w:rPr>
          <w:rFonts w:ascii="Times New Roman" w:hAnsi="Times New Roman"/>
        </w:rPr>
        <w:t xml:space="preserve">As a result, SSA uses SSA-7157 to document material participation and to give individuals credit for NESE. </w:t>
      </w:r>
    </w:p>
    <w:p w:rsidR="002F0AEF" w:rsidP="009775DF" w14:paraId="02E38F0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7D33E4" w:rsidP="009775DF" w14:paraId="2D645A1F" w14:textId="2D0B5404">
      <w:pPr>
        <w:rPr>
          <w:rFonts w:ascii="Times New Roman" w:hAnsi="Times New Roman"/>
          <w:b/>
          <w:i/>
          <w:iCs/>
        </w:rPr>
      </w:pPr>
    </w:p>
    <w:p w:rsidR="004D4690" w:rsidP="009775DF" w14:paraId="7661613D" w14:textId="6BA252AE">
      <w:pPr>
        <w:rPr>
          <w:rFonts w:ascii="Times New Roman" w:hAnsi="Times New Roman"/>
        </w:rPr>
      </w:pPr>
      <w:r w:rsidRPr="007D33E4">
        <w:rPr>
          <w:rFonts w:ascii="Times New Roman" w:hAnsi="Times New Roman"/>
          <w:bCs/>
        </w:rPr>
        <w:t>Wh</w:t>
      </w:r>
      <w:r w:rsidR="00915775">
        <w:rPr>
          <w:rFonts w:ascii="Times New Roman" w:hAnsi="Times New Roman"/>
          <w:bCs/>
        </w:rPr>
        <w:t>ile</w:t>
      </w:r>
      <w:r w:rsidRPr="007D33E4">
        <w:rPr>
          <w:rFonts w:ascii="Times New Roman" w:hAnsi="Times New Roman"/>
          <w:bCs/>
        </w:rPr>
        <w:t xml:space="preserve"> we will leave </w:t>
      </w:r>
      <w:r w:rsidR="00915775">
        <w:rPr>
          <w:rFonts w:ascii="Times New Roman" w:hAnsi="Times New Roman"/>
          <w:bCs/>
        </w:rPr>
        <w:t>a name</w:t>
      </w:r>
      <w:r w:rsidRPr="007D33E4">
        <w:rPr>
          <w:rFonts w:ascii="Times New Roman" w:hAnsi="Times New Roman"/>
          <w:bCs/>
        </w:rPr>
        <w:t xml:space="preserve"> block on the form</w:t>
      </w:r>
      <w:r w:rsidR="00915775">
        <w:rPr>
          <w:rFonts w:ascii="Times New Roman" w:hAnsi="Times New Roman"/>
          <w:bCs/>
        </w:rPr>
        <w:t>,</w:t>
      </w:r>
      <w:r w:rsidRPr="007D33E4">
        <w:rPr>
          <w:rFonts w:ascii="Times New Roman" w:hAnsi="Times New Roman"/>
          <w:bCs/>
        </w:rPr>
        <w:t xml:space="preserve"> we will not require a wet signature.</w:t>
      </w:r>
      <w:r w:rsidR="0031136C">
        <w:rPr>
          <w:rFonts w:ascii="Times New Roman" w:hAnsi="Times New Roman"/>
          <w:bCs/>
        </w:rPr>
        <w:t xml:space="preserve">  The </w:t>
      </w:r>
      <w:r w:rsidR="007E2015">
        <w:rPr>
          <w:rFonts w:ascii="Times New Roman" w:hAnsi="Times New Roman"/>
          <w:bCs/>
        </w:rPr>
        <w:t xml:space="preserve">respondent </w:t>
      </w:r>
      <w:r w:rsidR="0031136C">
        <w:rPr>
          <w:rFonts w:ascii="Times New Roman" w:hAnsi="Times New Roman"/>
          <w:bCs/>
        </w:rPr>
        <w:t xml:space="preserve">will be able </w:t>
      </w:r>
      <w:r w:rsidRPr="007D33E4">
        <w:rPr>
          <w:rFonts w:ascii="Times New Roman" w:hAnsi="Times New Roman"/>
          <w:bCs/>
        </w:rPr>
        <w:t xml:space="preserve">to type in their </w:t>
      </w:r>
      <w:r w:rsidR="0031136C">
        <w:rPr>
          <w:rFonts w:ascii="Times New Roman" w:hAnsi="Times New Roman"/>
          <w:bCs/>
        </w:rPr>
        <w:t>name</w:t>
      </w:r>
      <w:r w:rsidRPr="007D33E4">
        <w:rPr>
          <w:rFonts w:ascii="Times New Roman" w:hAnsi="Times New Roman"/>
          <w:bCs/>
        </w:rPr>
        <w:t xml:space="preserve">, </w:t>
      </w:r>
      <w:r w:rsidR="00B673E8">
        <w:rPr>
          <w:rFonts w:ascii="Times New Roman" w:hAnsi="Times New Roman"/>
          <w:bCs/>
        </w:rPr>
        <w:t>and</w:t>
      </w:r>
      <w:r w:rsidR="0031136C">
        <w:rPr>
          <w:rFonts w:ascii="Times New Roman" w:hAnsi="Times New Roman"/>
          <w:bCs/>
        </w:rPr>
        <w:t xml:space="preserve"> </w:t>
      </w:r>
      <w:r w:rsidR="00B673E8">
        <w:rPr>
          <w:rFonts w:ascii="Times New Roman" w:hAnsi="Times New Roman"/>
          <w:bCs/>
        </w:rPr>
        <w:t xml:space="preserve">SSA </w:t>
      </w:r>
      <w:r w:rsidR="0031136C">
        <w:rPr>
          <w:rFonts w:ascii="Times New Roman" w:hAnsi="Times New Roman"/>
          <w:bCs/>
        </w:rPr>
        <w:t>will not be requir</w:t>
      </w:r>
      <w:r w:rsidR="00B673E8">
        <w:rPr>
          <w:rFonts w:ascii="Times New Roman" w:hAnsi="Times New Roman"/>
          <w:bCs/>
        </w:rPr>
        <w:t xml:space="preserve">e them </w:t>
      </w:r>
      <w:r w:rsidR="0031136C">
        <w:rPr>
          <w:rFonts w:ascii="Times New Roman" w:hAnsi="Times New Roman"/>
          <w:bCs/>
        </w:rPr>
        <w:t xml:space="preserve">to </w:t>
      </w:r>
      <w:r w:rsidRPr="007D33E4">
        <w:rPr>
          <w:rFonts w:ascii="Times New Roman" w:hAnsi="Times New Roman"/>
          <w:bCs/>
        </w:rPr>
        <w:t xml:space="preserve">print the form and sign </w:t>
      </w:r>
      <w:r w:rsidR="00B673E8">
        <w:rPr>
          <w:rFonts w:ascii="Times New Roman" w:hAnsi="Times New Roman"/>
          <w:bCs/>
        </w:rPr>
        <w:t>the form.</w:t>
      </w:r>
    </w:p>
    <w:p w:rsidR="004D4690" w:rsidRPr="009775DF" w:rsidP="009775DF" w14:paraId="54DD1668" w14:textId="77777777">
      <w:pPr>
        <w:rPr>
          <w:rFonts w:ascii="Times New Roman" w:hAnsi="Times New Roman"/>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RPr="00343D71" w:rsidP="00E60ECE" w14:paraId="1F35B91F" w14:textId="6A425839">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w:t>
      </w:r>
      <w:r w:rsidRPr="00343D71" w:rsidR="008F3FAD">
        <w:rPr>
          <w:rFonts w:ascii="Times New Roman" w:hAnsi="Times New Roman"/>
          <w:bCs/>
        </w:rPr>
        <w:t>Form SSA-</w:t>
      </w:r>
      <w:r w:rsidRPr="00343D71" w:rsidR="00343D71">
        <w:rPr>
          <w:rFonts w:ascii="Times New Roman" w:hAnsi="Times New Roman"/>
          <w:bCs/>
        </w:rPr>
        <w:t>71</w:t>
      </w:r>
      <w:r w:rsidR="006E1C1C">
        <w:rPr>
          <w:rFonts w:ascii="Times New Roman" w:hAnsi="Times New Roman"/>
          <w:bCs/>
        </w:rPr>
        <w:t>5</w:t>
      </w:r>
      <w:r w:rsidR="002F0AEF">
        <w:rPr>
          <w:rFonts w:ascii="Times New Roman" w:hAnsi="Times New Roman"/>
          <w:bCs/>
        </w:rPr>
        <w:t>7</w:t>
      </w:r>
      <w:r w:rsidRPr="00343D71"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6792AA3D">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00860313">
        <w:rPr>
          <w:rFonts w:ascii="Times New Roman" w:hAnsi="Times New Roman"/>
          <w:bCs/>
        </w:rPr>
        <w:t>.</w:t>
      </w:r>
    </w:p>
    <w:p w:rsidR="00640346" w:rsidP="009775DF" w14:paraId="1C8592FB" w14:textId="77777777">
      <w:pPr>
        <w:rPr>
          <w:rFonts w:ascii="Times New Roman" w:hAnsi="Times New Roman"/>
          <w:bCs/>
        </w:rPr>
      </w:pPr>
    </w:p>
    <w:p w:rsidR="00EC3ED3" w:rsidRPr="00EC3ED3" w:rsidP="00EC3ED3" w14:paraId="7DD44081" w14:textId="77777777">
      <w:pPr>
        <w:pStyle w:val="ListParagraph"/>
        <w:widowControl/>
        <w:numPr>
          <w:ilvl w:val="0"/>
          <w:numId w:val="3"/>
        </w:numPr>
        <w:snapToGrid/>
        <w:ind w:left="360"/>
        <w:rPr>
          <w:rFonts w:ascii="Times New Roman" w:hAnsi="Times New Roman"/>
          <w:i/>
          <w:iCs/>
          <w:color w:val="000000"/>
        </w:rPr>
      </w:pPr>
      <w:bookmarkStart w:id="0" w:name="_Hlk164690205"/>
      <w:r>
        <w:rPr>
          <w:rFonts w:ascii="Times New Roman" w:hAnsi="Times New Roman"/>
          <w:b/>
          <w:bCs/>
          <w:color w:val="000000"/>
          <w:u w:val="single"/>
        </w:rPr>
        <w:t>Change #2</w:t>
      </w:r>
      <w:r>
        <w:rPr>
          <w:rFonts w:ascii="Times New Roman" w:hAnsi="Times New Roman"/>
          <w:b/>
          <w:bCs/>
          <w:color w:val="000000"/>
        </w:rPr>
        <w:t>:</w:t>
      </w:r>
      <w:r>
        <w:rPr>
          <w:rFonts w:ascii="Times New Roman" w:hAnsi="Times New Roman"/>
          <w:color w:val="000000"/>
        </w:rPr>
        <w:t xml:space="preserve">  </w:t>
      </w:r>
      <w:r w:rsidRPr="00EC3ED3">
        <w:rPr>
          <w:rFonts w:ascii="Times New Roman" w:hAnsi="Times New Roman"/>
          <w:color w:val="000000"/>
        </w:rPr>
        <w:t>We are replacing the Penalty of Perjury Statement with a Penalty of Perjury Warning</w:t>
      </w:r>
      <w:bookmarkStart w:id="1" w:name="_Hlk164774108"/>
      <w:r w:rsidRPr="00EC3ED3">
        <w:rPr>
          <w:rFonts w:ascii="Times New Roman" w:hAnsi="Times New Roman"/>
          <w:color w:val="000000"/>
        </w:rPr>
        <w:t xml:space="preserve">: </w:t>
      </w:r>
      <w:r w:rsidRPr="00EC3ED3">
        <w:rPr>
          <w:rFonts w:ascii="Times New Roman" w:hAnsi="Times New Roman"/>
          <w:i/>
          <w:iCs/>
          <w:color w:val="000000"/>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bookmarkEnd w:id="0"/>
    <w:bookmarkEnd w:id="1"/>
    <w:p w:rsidR="00182B1D" w:rsidRPr="00EC3ED3" w:rsidP="00EC3ED3" w14:paraId="09FCC6F3" w14:textId="77777777">
      <w:pPr>
        <w:rPr>
          <w:rFonts w:ascii="Times New Roman" w:hAnsi="Times New Roman" w:eastAsiaTheme="minorHAnsi"/>
          <w:color w:val="000000"/>
        </w:rPr>
      </w:pPr>
    </w:p>
    <w:p w:rsidR="00F61C56" w:rsidP="00F61C56" w14:paraId="4F9B3297" w14:textId="08FB0FCF">
      <w:pPr>
        <w:pStyle w:val="ListParagraph"/>
        <w:ind w:left="360"/>
        <w:rPr>
          <w:rFonts w:ascii="Times New Roman" w:hAnsi="Times New Roman"/>
          <w:color w:val="000000"/>
        </w:rPr>
      </w:pPr>
      <w:r>
        <w:rPr>
          <w:rFonts w:ascii="Times New Roman" w:hAnsi="Times New Roman"/>
          <w:b/>
          <w:bCs/>
          <w:color w:val="000000"/>
          <w:u w:val="single"/>
        </w:rPr>
        <w:t>Justification #2</w:t>
      </w:r>
      <w:r>
        <w:rPr>
          <w:rFonts w:ascii="Times New Roman" w:hAnsi="Times New Roman"/>
          <w:b/>
          <w:bCs/>
          <w:color w:val="000000"/>
        </w:rPr>
        <w:t>:</w:t>
      </w:r>
      <w:r>
        <w:rPr>
          <w:rFonts w:ascii="Times New Roman" w:hAnsi="Times New Roman"/>
          <w:color w:val="000000"/>
        </w:rPr>
        <w:t> </w:t>
      </w:r>
      <w:r>
        <w:rPr>
          <w:rFonts w:ascii="Times New Roman" w:hAnsi="Times New Roman"/>
          <w:color w:val="000000"/>
        </w:rPr>
        <w:t xml:space="preserve"> </w:t>
      </w:r>
      <w:r w:rsidRPr="00F61C56">
        <w:rPr>
          <w:rFonts w:ascii="Times New Roman" w:hAnsi="Times New Roman"/>
          <w:color w:val="000000"/>
        </w:rPr>
        <w:t xml:space="preserve">The Penalty of Perjury Statement </w:t>
      </w:r>
      <w:r w:rsidRPr="00F61C56">
        <w:rPr>
          <w:rFonts w:ascii="Times New Roman" w:hAnsi="Times New Roman"/>
          <w:color w:val="000000"/>
        </w:rPr>
        <w:t>is directly connected</w:t>
      </w:r>
      <w:r w:rsidRPr="00F61C56">
        <w:rPr>
          <w:rFonts w:ascii="Times New Roman" w:hAnsi="Times New Roman"/>
          <w:color w:val="000000"/>
        </w:rPr>
        <w:t xml:space="preserve"> to the signature and needs to be removed since a signature is no longer required</w:t>
      </w:r>
      <w:r w:rsidRPr="00F61C56" w:rsidR="00B673E8">
        <w:rPr>
          <w:rFonts w:ascii="Times New Roman" w:hAnsi="Times New Roman"/>
          <w:color w:val="000000"/>
        </w:rPr>
        <w:t xml:space="preserve">.  </w:t>
      </w:r>
      <w:r w:rsidRPr="00F61C56">
        <w:rPr>
          <w:rFonts w:ascii="Times New Roman" w:hAnsi="Times New Roman"/>
          <w:color w:val="000000"/>
        </w:rPr>
        <w:t xml:space="preserve">However, to maintain the intent of that statement, it will </w:t>
      </w:r>
      <w:r w:rsidRPr="00F61C56">
        <w:rPr>
          <w:rFonts w:ascii="Times New Roman" w:hAnsi="Times New Roman"/>
          <w:color w:val="000000"/>
        </w:rPr>
        <w:t>be replaced</w:t>
      </w:r>
      <w:r w:rsidRPr="00F61C56">
        <w:rPr>
          <w:rFonts w:ascii="Times New Roman" w:hAnsi="Times New Roman"/>
          <w:color w:val="000000"/>
        </w:rPr>
        <w:t xml:space="preserve"> with a Penalty of Perjury Warning.</w:t>
      </w:r>
    </w:p>
    <w:p w:rsidR="006F3CD0" w:rsidP="00F61C56" w14:paraId="5CCDD42C" w14:textId="77777777">
      <w:pPr>
        <w:pStyle w:val="ListParagraph"/>
        <w:ind w:left="360"/>
        <w:rPr>
          <w:rFonts w:ascii="Times New Roman" w:hAnsi="Times New Roman"/>
          <w:color w:val="000000"/>
        </w:rPr>
      </w:pPr>
    </w:p>
    <w:p w:rsidR="006F3CD0" w:rsidP="006F3CD0" w14:paraId="30D3C177" w14:textId="02BD28B1">
      <w:pPr>
        <w:widowControl/>
        <w:numPr>
          <w:ilvl w:val="0"/>
          <w:numId w:val="4"/>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3</w:t>
      </w:r>
      <w:r w:rsidRPr="00865E56">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 on this collection.</w:t>
      </w:r>
    </w:p>
    <w:p w:rsidR="006F3CD0" w:rsidP="006F3CD0" w14:paraId="46B1B238" w14:textId="77777777">
      <w:pPr>
        <w:widowControl/>
        <w:snapToGrid/>
        <w:ind w:left="360"/>
        <w:rPr>
          <w:rFonts w:ascii="Times New Roman" w:hAnsi="Times New Roman"/>
        </w:rPr>
      </w:pPr>
    </w:p>
    <w:p w:rsidR="006F3CD0" w:rsidP="006F3CD0" w14:paraId="2A0EECD4" w14:textId="6EE16CFE">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3</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w:t>
      </w:r>
      <w:r w:rsidRPr="00BC5C15">
        <w:rPr>
          <w:rFonts w:ascii="Times New Roman" w:hAnsi="Times New Roman"/>
        </w:rPr>
        <w:t xml:space="preserve"> to reflect our current boilerplate language.  The current language, which dates back to the last reprint of the form, is now outdated.</w:t>
      </w:r>
    </w:p>
    <w:p w:rsidR="006F3CD0" w:rsidP="006F3CD0" w14:paraId="38123200" w14:textId="1E58D201">
      <w:pPr>
        <w:widowControl/>
        <w:numPr>
          <w:ilvl w:val="0"/>
          <w:numId w:val="4"/>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4</w:t>
      </w:r>
      <w:r w:rsidRPr="00865E56">
        <w:rPr>
          <w:rFonts w:ascii="Times New Roman" w:hAnsi="Times New Roman"/>
          <w:b/>
        </w:rPr>
        <w:t>:</w:t>
      </w:r>
      <w:r>
        <w:rPr>
          <w:rFonts w:ascii="Times New Roman" w:hAnsi="Times New Roman"/>
        </w:rPr>
        <w:t xml:space="preserve">  We are revising the Privacy Act Statements on this collection.</w:t>
      </w:r>
    </w:p>
    <w:p w:rsidR="006F3CD0" w:rsidP="006F3CD0" w14:paraId="2D14E917" w14:textId="77777777">
      <w:pPr>
        <w:widowControl/>
        <w:snapToGrid/>
        <w:ind w:left="360"/>
        <w:rPr>
          <w:rFonts w:ascii="Times New Roman" w:hAnsi="Times New Roman"/>
        </w:rPr>
      </w:pPr>
    </w:p>
    <w:p w:rsidR="006F3CD0" w:rsidRPr="00ED5E9D" w:rsidP="006F3CD0" w14:paraId="163EEEF3" w14:textId="6DF9C813">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4</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6F3CD0" w:rsidRPr="006F3CD0" w:rsidP="006F3CD0" w14:paraId="53868CCC" w14:textId="77777777">
      <w:pPr>
        <w:rPr>
          <w:rFonts w:ascii="Times New Roman" w:hAnsi="Times New Roman"/>
          <w:color w:val="000000"/>
        </w:rPr>
      </w:pPr>
    </w:p>
    <w:p w:rsidR="00F052B9" w:rsidRPr="00F61C56" w:rsidP="00F61C56" w14:paraId="65638CF7" w14:textId="33A65D8F">
      <w:pPr>
        <w:pStyle w:val="ListParagraph"/>
        <w:ind w:left="360"/>
        <w:rPr>
          <w:rFonts w:ascii="Times New Roman" w:hAnsi="Times New Roman"/>
          <w:color w:val="000000"/>
        </w:rPr>
      </w:pPr>
      <w:r>
        <w:rPr>
          <w:rFonts w:ascii="Times New Roman" w:hAnsi="Times New Roman"/>
          <w:color w:val="000000"/>
        </w:rPr>
        <w:t xml:space="preserve"> </w:t>
      </w:r>
      <w:r w:rsidR="00EC3ED3">
        <w:rPr>
          <w:rFonts w:ascii="Times New Roman" w:hAnsi="Times New Roman"/>
          <w:color w:val="000000"/>
        </w:rPr>
        <w:t xml:space="preserve"> </w:t>
      </w:r>
    </w:p>
    <w:p w:rsidR="00640346" w:rsidP="006E1C1C" w14:paraId="37836FB7" w14:textId="25E30649">
      <w:pPr>
        <w:ind w:left="360"/>
        <w:rPr>
          <w:rFonts w:ascii="Times New Roman" w:hAnsi="Times New Roman"/>
          <w:bCs/>
        </w:rPr>
      </w:pPr>
      <w:r w:rsidRPr="00EC3ED3">
        <w:rPr>
          <w:rFonts w:ascii="Times New Roman" w:hAnsi="Times New Roman"/>
          <w:bCs/>
        </w:rPr>
        <w:t xml:space="preserve">After OMB approves the signature removal for this form, we will implement the new version of the form that clarifies that we no longer require a signature by removing the signature block.  The new version of the form will provide space to collect the name and title of the individual completing the form.     </w:t>
      </w:r>
    </w:p>
    <w:p w:rsidR="005F51F3" w:rsidP="006E1C1C" w14:paraId="60558C95" w14:textId="2C73538B">
      <w:pPr>
        <w:ind w:left="360"/>
        <w:rPr>
          <w:rFonts w:ascii="Times New Roman" w:hAnsi="Times New Roman"/>
          <w:bCs/>
        </w:rPr>
      </w:pPr>
      <w:r>
        <w:rPr>
          <w:rFonts w:ascii="Times New Roman" w:hAnsi="Times New Roman"/>
          <w:bCs/>
        </w:rPr>
        <w:t xml:space="preserve">This confirms we were unable to add this to the previous package because this form was not yet on track for signature removal.  However, currently it is part of a broader initiative, along with other select forms, that are a part of a </w:t>
      </w:r>
      <w:r>
        <w:rPr>
          <w:rFonts w:ascii="Times New Roman" w:hAnsi="Times New Roman"/>
          <w:bCs/>
        </w:rPr>
        <w:t>webification</w:t>
      </w:r>
      <w:r>
        <w:rPr>
          <w:rFonts w:ascii="Times New Roman" w:hAnsi="Times New Roman"/>
          <w:bCs/>
        </w:rPr>
        <w:t xml:space="preserve"> project to make these forms more easily accessible to the public. </w:t>
      </w:r>
    </w:p>
    <w:p w:rsidR="006E1C1C" w:rsidP="00927C75" w14:paraId="4D7A4956" w14:textId="77777777">
      <w:pPr>
        <w:ind w:firstLine="360"/>
        <w:rPr>
          <w:rFonts w:ascii="Times New Roman" w:hAnsi="Times New Roman"/>
          <w:bCs/>
        </w:rPr>
      </w:pPr>
    </w:p>
    <w:p w:rsidR="00330A53" w:rsidRPr="009775DF" w:rsidP="00927C75" w14:paraId="5280D533" w14:textId="33EE4B6D">
      <w:pPr>
        <w:ind w:firstLine="360"/>
        <w:rPr>
          <w:rFonts w:ascii="Times New Roman" w:hAnsi="Times New Roman"/>
        </w:rPr>
      </w:pPr>
      <w:r w:rsidRPr="009775DF">
        <w:rPr>
          <w:rFonts w:ascii="Times New Roman" w:hAnsi="Times New Roman"/>
          <w:bCs/>
        </w:rPr>
        <w:t>Th</w:t>
      </w:r>
      <w:r w:rsidR="004A3EF5">
        <w:rPr>
          <w:rFonts w:ascii="Times New Roman" w:hAnsi="Times New Roman"/>
          <w:bCs/>
        </w:rPr>
        <w:t>ese</w:t>
      </w:r>
      <w:r w:rsidRPr="009775DF">
        <w:rPr>
          <w:rFonts w:ascii="Times New Roman" w:hAnsi="Times New Roman"/>
          <w:bCs/>
        </w:rPr>
        <w:t xml:space="preserve"> action</w:t>
      </w:r>
      <w:r w:rsidR="004A3EF5">
        <w:rPr>
          <w:rFonts w:ascii="Times New Roman" w:hAnsi="Times New Roman"/>
          <w:bCs/>
        </w:rPr>
        <w:t>s</w:t>
      </w:r>
      <w:r w:rsidRPr="009775DF">
        <w:rPr>
          <w:rFonts w:ascii="Times New Roman" w:hAnsi="Times New Roman"/>
          <w:bCs/>
        </w:rPr>
        <w:t xml:space="preserve"> </w:t>
      </w:r>
      <w:r w:rsidR="004D4690">
        <w:rPr>
          <w:rFonts w:ascii="Times New Roman" w:hAnsi="Times New Roman"/>
          <w:bCs/>
        </w:rPr>
        <w:t xml:space="preserve">will </w:t>
      </w:r>
      <w:r w:rsidRPr="009775DF">
        <w:rPr>
          <w:rFonts w:ascii="Times New Roman" w:hAnsi="Times New Roman"/>
          <w:bCs/>
        </w:rPr>
        <w:t>not affect the public reporting burden.</w:t>
      </w:r>
      <w:r w:rsidR="00F0039F">
        <w:rPr>
          <w:rFonts w:ascii="Times New Roman" w:hAnsi="Times New Roman"/>
          <w:bCs/>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D9227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3"/>
  </w:num>
  <w:num w:numId="2" w16cid:durableId="810057050">
    <w:abstractNumId w:val="2"/>
  </w:num>
  <w:num w:numId="3" w16cid:durableId="62946697">
    <w:abstractNumId w:val="0"/>
  </w:num>
  <w:num w:numId="4" w16cid:durableId="122803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5FCA"/>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2B1D"/>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2EC7"/>
    <w:rsid w:val="002E676D"/>
    <w:rsid w:val="002E6D36"/>
    <w:rsid w:val="002F0AEF"/>
    <w:rsid w:val="002F5CE6"/>
    <w:rsid w:val="00300366"/>
    <w:rsid w:val="00300EA9"/>
    <w:rsid w:val="00303EA6"/>
    <w:rsid w:val="00304CD3"/>
    <w:rsid w:val="0031136C"/>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3D71"/>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16A6"/>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43CF"/>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3EF5"/>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056A"/>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667"/>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1F3"/>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106"/>
    <w:rsid w:val="006244F9"/>
    <w:rsid w:val="00627E04"/>
    <w:rsid w:val="00627F6F"/>
    <w:rsid w:val="00633A1E"/>
    <w:rsid w:val="006378E8"/>
    <w:rsid w:val="00640346"/>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C1C"/>
    <w:rsid w:val="006E1DD4"/>
    <w:rsid w:val="006E26DC"/>
    <w:rsid w:val="006E4CA5"/>
    <w:rsid w:val="006E4FD3"/>
    <w:rsid w:val="006E7408"/>
    <w:rsid w:val="006F0494"/>
    <w:rsid w:val="006F164B"/>
    <w:rsid w:val="006F1F01"/>
    <w:rsid w:val="006F3CD0"/>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3E4"/>
    <w:rsid w:val="007D3621"/>
    <w:rsid w:val="007E2015"/>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0313"/>
    <w:rsid w:val="00861020"/>
    <w:rsid w:val="00861954"/>
    <w:rsid w:val="00861A4A"/>
    <w:rsid w:val="00863830"/>
    <w:rsid w:val="00865E56"/>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15775"/>
    <w:rsid w:val="00920398"/>
    <w:rsid w:val="0092081B"/>
    <w:rsid w:val="00927C75"/>
    <w:rsid w:val="00930D4B"/>
    <w:rsid w:val="009333B9"/>
    <w:rsid w:val="009369C0"/>
    <w:rsid w:val="00937077"/>
    <w:rsid w:val="009410F2"/>
    <w:rsid w:val="00945621"/>
    <w:rsid w:val="00950C77"/>
    <w:rsid w:val="009545B6"/>
    <w:rsid w:val="00954B07"/>
    <w:rsid w:val="009606C1"/>
    <w:rsid w:val="00962099"/>
    <w:rsid w:val="009711C4"/>
    <w:rsid w:val="00971A8B"/>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8B5"/>
    <w:rsid w:val="009F48B7"/>
    <w:rsid w:val="009F60E4"/>
    <w:rsid w:val="009F678C"/>
    <w:rsid w:val="00A02E8F"/>
    <w:rsid w:val="00A0587D"/>
    <w:rsid w:val="00A073A5"/>
    <w:rsid w:val="00A10741"/>
    <w:rsid w:val="00A11DE2"/>
    <w:rsid w:val="00A122C9"/>
    <w:rsid w:val="00A14EE3"/>
    <w:rsid w:val="00A16DFB"/>
    <w:rsid w:val="00A2540E"/>
    <w:rsid w:val="00A31607"/>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E64"/>
    <w:rsid w:val="00B136B7"/>
    <w:rsid w:val="00B1435D"/>
    <w:rsid w:val="00B1469D"/>
    <w:rsid w:val="00B14ACB"/>
    <w:rsid w:val="00B152CA"/>
    <w:rsid w:val="00B15CEC"/>
    <w:rsid w:val="00B228E1"/>
    <w:rsid w:val="00B23343"/>
    <w:rsid w:val="00B239C5"/>
    <w:rsid w:val="00B26605"/>
    <w:rsid w:val="00B26859"/>
    <w:rsid w:val="00B276D2"/>
    <w:rsid w:val="00B30673"/>
    <w:rsid w:val="00B30BF0"/>
    <w:rsid w:val="00B31E73"/>
    <w:rsid w:val="00B378BD"/>
    <w:rsid w:val="00B4209B"/>
    <w:rsid w:val="00B425F6"/>
    <w:rsid w:val="00B430DF"/>
    <w:rsid w:val="00B444F5"/>
    <w:rsid w:val="00B45A06"/>
    <w:rsid w:val="00B5465D"/>
    <w:rsid w:val="00B56E7B"/>
    <w:rsid w:val="00B6087F"/>
    <w:rsid w:val="00B6383B"/>
    <w:rsid w:val="00B673E8"/>
    <w:rsid w:val="00B67763"/>
    <w:rsid w:val="00B71EBC"/>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C5C15"/>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2421"/>
    <w:rsid w:val="00C63D2F"/>
    <w:rsid w:val="00C66E86"/>
    <w:rsid w:val="00C6776D"/>
    <w:rsid w:val="00C717A5"/>
    <w:rsid w:val="00C72556"/>
    <w:rsid w:val="00C72601"/>
    <w:rsid w:val="00C740FC"/>
    <w:rsid w:val="00C74493"/>
    <w:rsid w:val="00C75AF8"/>
    <w:rsid w:val="00C828B5"/>
    <w:rsid w:val="00C85AB3"/>
    <w:rsid w:val="00C876D7"/>
    <w:rsid w:val="00C87901"/>
    <w:rsid w:val="00C87B7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97B25"/>
    <w:rsid w:val="00EA13AE"/>
    <w:rsid w:val="00EA259F"/>
    <w:rsid w:val="00EA6B29"/>
    <w:rsid w:val="00EB0A2E"/>
    <w:rsid w:val="00EB122D"/>
    <w:rsid w:val="00EB1C70"/>
    <w:rsid w:val="00EB321A"/>
    <w:rsid w:val="00EB34AA"/>
    <w:rsid w:val="00EC3ED3"/>
    <w:rsid w:val="00EC6A7D"/>
    <w:rsid w:val="00EC6CAF"/>
    <w:rsid w:val="00ED13A6"/>
    <w:rsid w:val="00ED1BF5"/>
    <w:rsid w:val="00ED3F8C"/>
    <w:rsid w:val="00ED5E9D"/>
    <w:rsid w:val="00EE4833"/>
    <w:rsid w:val="00EF2106"/>
    <w:rsid w:val="00F0039F"/>
    <w:rsid w:val="00F005C8"/>
    <w:rsid w:val="00F01C7C"/>
    <w:rsid w:val="00F0281B"/>
    <w:rsid w:val="00F03E4F"/>
    <w:rsid w:val="00F052B9"/>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1C56"/>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5E01"/>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w:docVars>
    <w:docVar w:name="dgnword-docGUID" w:val="{D6B788B4-9340-4CAF-8B2E-07E6B6469757}"/>
    <w:docVar w:name="dgnword-eventsink" w:val="69832890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14B-38D9-4BBA-A4DE-35BB90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5</cp:revision>
  <dcterms:created xsi:type="dcterms:W3CDTF">2024-11-27T18:56:00Z</dcterms:created>
  <dcterms:modified xsi:type="dcterms:W3CDTF">2024-11-29T14:23:00Z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