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3E0A" w:rsidRPr="00BE4C54" w:rsidP="00413E0A" w14:paraId="6DB35899" w14:textId="3A0FDAEB">
      <w:pPr>
        <w:jc w:val="center"/>
        <w:rPr>
          <w:b/>
          <w:bCs/>
          <w:sz w:val="28"/>
          <w:szCs w:val="28"/>
        </w:rPr>
      </w:pPr>
      <w:r>
        <w:rPr>
          <w:b/>
          <w:bCs/>
          <w:sz w:val="28"/>
          <w:szCs w:val="28"/>
        </w:rPr>
        <w:t>Vulnerability Indicators: Measuring Effects of Social Factors on Water Security Conditions</w:t>
      </w:r>
    </w:p>
    <w:p w:rsidR="00413E0A" w:rsidRPr="00BE4C54" w:rsidP="00413E0A" w14:paraId="145AE364" w14:textId="3A1410F2">
      <w:pPr>
        <w:jc w:val="center"/>
        <w:rPr>
          <w:b/>
          <w:bCs/>
          <w:sz w:val="28"/>
          <w:szCs w:val="28"/>
        </w:rPr>
      </w:pPr>
      <w:r>
        <w:rPr>
          <w:b/>
          <w:bCs/>
          <w:sz w:val="28"/>
          <w:szCs w:val="28"/>
        </w:rPr>
        <w:t xml:space="preserve">Focus Group </w:t>
      </w:r>
      <w:r w:rsidR="004340A4">
        <w:rPr>
          <w:b/>
          <w:bCs/>
          <w:sz w:val="28"/>
          <w:szCs w:val="28"/>
        </w:rPr>
        <w:t>Guide</w:t>
      </w:r>
    </w:p>
    <w:p w:rsidR="00327695" w:rsidRPr="00C75595" w:rsidP="00327695" w14:paraId="0AC01B71" w14:textId="30EEFF53">
      <w:pPr>
        <w:spacing w:line="257" w:lineRule="auto"/>
        <w:rPr>
          <w:rFonts w:ascii="Calibri" w:eastAsia="Calibri" w:hAnsi="Calibri" w:cs="Calibri"/>
          <w:sz w:val="18"/>
          <w:szCs w:val="18"/>
          <w:highlight w:val="yellow"/>
        </w:rPr>
      </w:pPr>
      <w:r w:rsidRPr="00F1533F">
        <w:rPr>
          <w:rFonts w:ascii="Calibri" w:eastAsia="Calibri" w:hAnsi="Calibri" w:cs="Calibri"/>
          <w:b/>
          <w:bCs/>
          <w:sz w:val="18"/>
          <w:szCs w:val="18"/>
        </w:rPr>
        <w:t>Paperwo</w:t>
      </w:r>
      <w:r w:rsidRPr="00C75595">
        <w:rPr>
          <w:rFonts w:ascii="Calibri" w:eastAsia="Calibri" w:hAnsi="Calibri" w:cs="Calibri"/>
          <w:b/>
          <w:bCs/>
          <w:sz w:val="18"/>
          <w:szCs w:val="18"/>
        </w:rPr>
        <w:t>rk Reduction Act Statement</w:t>
      </w:r>
      <w:r w:rsidRPr="00C75595">
        <w:rPr>
          <w:rFonts w:ascii="Arial" w:eastAsia="Arial" w:hAnsi="Arial" w:cs="Arial"/>
          <w:color w:val="000000" w:themeColor="text1"/>
          <w:sz w:val="18"/>
          <w:szCs w:val="18"/>
        </w:rPr>
        <w:t>:</w:t>
      </w:r>
      <w:r w:rsidRPr="00C75595">
        <w:rPr>
          <w:rFonts w:ascii="Calibri" w:eastAsia="Calibri" w:hAnsi="Calibri" w:cs="Calibri"/>
          <w:sz w:val="18"/>
          <w:szCs w:val="18"/>
        </w:rPr>
        <w:t xml:space="preserve">  We are collecting this information subject to the Paperwork Reduction Act (44 U.S.C. 3501) </w:t>
      </w:r>
      <w:r w:rsidRPr="00C75595" w:rsidR="00FE7A5E">
        <w:rPr>
          <w:rFonts w:ascii="Calibri" w:eastAsia="Calibri" w:hAnsi="Calibri" w:cs="Calibri"/>
          <w:sz w:val="18"/>
          <w:szCs w:val="18"/>
        </w:rPr>
        <w:t xml:space="preserve">to </w:t>
      </w:r>
      <w:r w:rsidRPr="00C75595" w:rsidR="00FE7A5E">
        <w:rPr>
          <w:rFonts w:eastAsia="Calibri"/>
          <w:sz w:val="18"/>
          <w:szCs w:val="18"/>
        </w:rPr>
        <w:t>develop</w:t>
      </w:r>
      <w:r w:rsidRPr="00C75595" w:rsidR="00FE7A5E">
        <w:rPr>
          <w:rFonts w:eastAsia="Calibri"/>
          <w:sz w:val="18"/>
          <w:szCs w:val="18"/>
        </w:rPr>
        <w:t xml:space="preserve"> a set of indicators describing socio-cultural and economic vulnerability across key thematic areas of water insecurity – availability, quality, and access. The project team reviewed the existing scientific literature on this subject and identified a preliminary set of water insecurity indicators that we now seek to evaluate against the professional expertise and lived experiences of individuals in the Upper Colorado River basin. The information collected during this focus group will help us better understand the validity of these indicators as well as any potential gaps in our understanding of water insecurity.</w:t>
      </w:r>
      <w:r w:rsidRPr="00C75595">
        <w:rPr>
          <w:rFonts w:ascii="Calibri" w:eastAsia="Calibri" w:hAnsi="Calibri" w:cs="Calibri"/>
          <w:sz w:val="18"/>
          <w:szCs w:val="18"/>
        </w:rPr>
        <w:t xml:space="preserve"> We may not conduct, or sponsor and you are not required to respond to a collection of information unless it displays a currently valid OMB Control Number. OMB has reviewed and approved this survey and assigned OMB Control Number 10</w:t>
      </w:r>
      <w:r w:rsidRPr="00C75595">
        <w:rPr>
          <w:rFonts w:ascii="Calibri" w:eastAsia="Calibri" w:hAnsi="Calibri" w:cs="Calibri"/>
          <w:sz w:val="18"/>
          <w:szCs w:val="18"/>
        </w:rPr>
        <w:t>28-NEW</w:t>
      </w:r>
      <w:r w:rsidRPr="00C75595">
        <w:rPr>
          <w:rFonts w:ascii="Calibri" w:eastAsia="Calibri" w:hAnsi="Calibri" w:cs="Calibri"/>
          <w:sz w:val="18"/>
          <w:szCs w:val="18"/>
        </w:rPr>
        <w:t xml:space="preserve">, Expiration Date: </w:t>
      </w:r>
      <w:r w:rsidRPr="00C75595">
        <w:rPr>
          <w:rFonts w:ascii="Calibri" w:eastAsia="Calibri" w:hAnsi="Calibri" w:cs="Calibri"/>
          <w:sz w:val="18"/>
          <w:szCs w:val="18"/>
        </w:rPr>
        <w:t>xx</w:t>
      </w:r>
      <w:r w:rsidRPr="00C75595">
        <w:rPr>
          <w:rFonts w:ascii="Calibri" w:eastAsia="Calibri" w:hAnsi="Calibri" w:cs="Calibri"/>
          <w:sz w:val="18"/>
          <w:szCs w:val="18"/>
        </w:rPr>
        <w:t>/</w:t>
      </w:r>
      <w:r w:rsidRPr="00C75595">
        <w:rPr>
          <w:rFonts w:ascii="Calibri" w:eastAsia="Calibri" w:hAnsi="Calibri" w:cs="Calibri"/>
          <w:sz w:val="18"/>
          <w:szCs w:val="18"/>
        </w:rPr>
        <w:t>xx</w:t>
      </w:r>
      <w:r w:rsidRPr="00C75595">
        <w:rPr>
          <w:rFonts w:ascii="Calibri" w:eastAsia="Calibri" w:hAnsi="Calibri" w:cs="Calibri"/>
          <w:sz w:val="18"/>
          <w:szCs w:val="18"/>
        </w:rPr>
        <w:t>/</w:t>
      </w:r>
      <w:r w:rsidRPr="00C75595">
        <w:rPr>
          <w:rFonts w:ascii="Calibri" w:eastAsia="Calibri" w:hAnsi="Calibri" w:cs="Calibri"/>
          <w:sz w:val="18"/>
          <w:szCs w:val="18"/>
        </w:rPr>
        <w:t>xxxx</w:t>
      </w:r>
      <w:r w:rsidRPr="00C75595">
        <w:rPr>
          <w:rFonts w:ascii="Calibri" w:eastAsia="Calibri" w:hAnsi="Calibri" w:cs="Calibri"/>
          <w:sz w:val="18"/>
          <w:szCs w:val="18"/>
        </w:rPr>
        <w:t>.</w:t>
      </w:r>
    </w:p>
    <w:p w:rsidR="00327695" w:rsidRPr="00C75595" w:rsidP="00327695" w14:paraId="27D7540C" w14:textId="22B8F914">
      <w:pPr>
        <w:spacing w:line="257" w:lineRule="auto"/>
        <w:rPr>
          <w:rFonts w:ascii="Calibri" w:eastAsia="Calibri" w:hAnsi="Calibri" w:cs="Calibri"/>
          <w:sz w:val="18"/>
          <w:szCs w:val="18"/>
        </w:rPr>
      </w:pPr>
      <w:r w:rsidRPr="00F1533F">
        <w:rPr>
          <w:rFonts w:ascii="Calibri" w:eastAsia="Calibri" w:hAnsi="Calibri" w:cs="Calibri"/>
          <w:b/>
          <w:bCs/>
          <w:sz w:val="18"/>
          <w:szCs w:val="18"/>
        </w:rPr>
        <w:t>Estimated B</w:t>
      </w:r>
      <w:r w:rsidRPr="00C75595">
        <w:rPr>
          <w:rFonts w:ascii="Calibri" w:eastAsia="Calibri" w:hAnsi="Calibri" w:cs="Calibri"/>
          <w:b/>
          <w:bCs/>
          <w:sz w:val="18"/>
          <w:szCs w:val="18"/>
        </w:rPr>
        <w:t>urden Statemen</w:t>
      </w:r>
      <w:r w:rsidRPr="00F1533F">
        <w:rPr>
          <w:rFonts w:ascii="Calibri" w:eastAsia="Calibri" w:hAnsi="Calibri" w:cs="Calibri"/>
          <w:b/>
          <w:bCs/>
          <w:sz w:val="18"/>
          <w:szCs w:val="18"/>
        </w:rPr>
        <w:t>t</w:t>
      </w:r>
      <w:r w:rsidRPr="00C75595">
        <w:rPr>
          <w:rFonts w:ascii="Arial" w:eastAsia="Arial" w:hAnsi="Arial" w:cs="Arial"/>
          <w:color w:val="000000" w:themeColor="text1"/>
          <w:sz w:val="18"/>
          <w:szCs w:val="18"/>
        </w:rPr>
        <w:t>:</w:t>
      </w:r>
      <w:r w:rsidRPr="00C75595">
        <w:rPr>
          <w:rFonts w:ascii="Calibri" w:eastAsia="Calibri" w:hAnsi="Calibri" w:cs="Calibri"/>
          <w:sz w:val="18"/>
          <w:szCs w:val="18"/>
        </w:rPr>
        <w:t xml:space="preserve">  We estimate </w:t>
      </w:r>
      <w:r w:rsidRPr="00C75595" w:rsidR="00C75595">
        <w:rPr>
          <w:rFonts w:ascii="Calibri" w:eastAsia="Calibri" w:hAnsi="Calibri" w:cs="Calibri"/>
          <w:sz w:val="18"/>
          <w:szCs w:val="18"/>
        </w:rPr>
        <w:t>this</w:t>
      </w:r>
      <w:r w:rsidRPr="00C75595">
        <w:rPr>
          <w:rFonts w:ascii="Calibri" w:eastAsia="Calibri" w:hAnsi="Calibri" w:cs="Calibri"/>
          <w:sz w:val="18"/>
          <w:szCs w:val="18"/>
        </w:rPr>
        <w:t xml:space="preserve"> </w:t>
      </w:r>
      <w:r w:rsidRPr="00C75595" w:rsidR="00C75595">
        <w:rPr>
          <w:rFonts w:ascii="Calibri" w:eastAsia="Calibri" w:hAnsi="Calibri" w:cs="Calibri"/>
          <w:sz w:val="18"/>
          <w:szCs w:val="18"/>
        </w:rPr>
        <w:t xml:space="preserve">focus group </w:t>
      </w:r>
      <w:r w:rsidRPr="00C75595">
        <w:rPr>
          <w:rFonts w:ascii="Calibri" w:eastAsia="Calibri" w:hAnsi="Calibri" w:cs="Calibri"/>
          <w:sz w:val="18"/>
          <w:szCs w:val="18"/>
        </w:rPr>
        <w:t xml:space="preserve">will take you </w:t>
      </w:r>
      <w:r w:rsidRPr="00C75595" w:rsidR="00C75595">
        <w:rPr>
          <w:rFonts w:ascii="Calibri" w:eastAsia="Calibri" w:hAnsi="Calibri" w:cs="Calibri"/>
          <w:sz w:val="18"/>
          <w:szCs w:val="18"/>
        </w:rPr>
        <w:t>60</w:t>
      </w:r>
      <w:r w:rsidRPr="00C75595">
        <w:rPr>
          <w:rFonts w:ascii="Calibri" w:eastAsia="Calibri" w:hAnsi="Calibri" w:cs="Calibri"/>
          <w:sz w:val="18"/>
          <w:szCs w:val="18"/>
        </w:rPr>
        <w:t xml:space="preserve"> minutes to complete,</w:t>
      </w:r>
      <w:r w:rsidRPr="00C75595">
        <w:rPr>
          <w:rFonts w:ascii="Arial" w:eastAsia="Arial" w:hAnsi="Arial" w:cs="Arial"/>
          <w:color w:val="000000" w:themeColor="text1"/>
          <w:sz w:val="18"/>
          <w:szCs w:val="18"/>
        </w:rPr>
        <w:t xml:space="preserve"> i</w:t>
      </w:r>
      <w:r w:rsidRPr="00C75595">
        <w:rPr>
          <w:rFonts w:ascii="Calibri" w:eastAsia="Calibri" w:hAnsi="Calibri" w:cs="Calibri"/>
          <w:sz w:val="18"/>
          <w:szCs w:val="18"/>
        </w:rPr>
        <w:t xml:space="preserve">ncluding time to read instructions, gather information, and complete </w:t>
      </w:r>
      <w:r w:rsidRPr="00C75595" w:rsidR="00C75595">
        <w:rPr>
          <w:rFonts w:ascii="Calibri" w:eastAsia="Calibri" w:hAnsi="Calibri" w:cs="Calibri"/>
          <w:sz w:val="18"/>
          <w:szCs w:val="18"/>
        </w:rPr>
        <w:t>the focus group session</w:t>
      </w:r>
      <w:r w:rsidRPr="00C75595">
        <w:rPr>
          <w:rFonts w:ascii="Calibri" w:eastAsia="Calibri" w:hAnsi="Calibri" w:cs="Calibri"/>
          <w:sz w:val="18"/>
          <w:szCs w:val="18"/>
        </w:rPr>
        <w:t>.  You may submit comments on any aspect of this information collection to the Information Collection Clearance Officer, U.S. Geological Survey, 12201 Sunrise Valley Drive MS 159, Reston, VA 20192.</w:t>
      </w:r>
    </w:p>
    <w:p w:rsidR="008E49C5" w:rsidRPr="00BE0260" w:rsidP="00413E0A" w14:paraId="3B0F45EC" w14:textId="5F24F4FC">
      <w:pPr>
        <w:spacing w:line="257" w:lineRule="auto"/>
        <w:rPr>
          <w:rFonts w:eastAsia="Calibri"/>
          <w:b/>
          <w:bCs/>
          <w:u w:val="single"/>
        </w:rPr>
      </w:pPr>
      <w:r w:rsidRPr="00BE0260">
        <w:rPr>
          <w:rFonts w:eastAsia="Calibri"/>
          <w:b/>
          <w:bCs/>
          <w:u w:val="single"/>
        </w:rPr>
        <w:t>Text for focus group e-mail invitation:</w:t>
      </w:r>
    </w:p>
    <w:p w:rsidR="00413E0A" w:rsidP="00413E0A" w14:paraId="7DD225E7" w14:textId="2066A1D1">
      <w:pPr>
        <w:spacing w:line="257" w:lineRule="auto"/>
        <w:rPr>
          <w:rFonts w:eastAsia="Calibri"/>
        </w:rPr>
      </w:pPr>
      <w:r w:rsidRPr="3E0D884C">
        <w:rPr>
          <w:rFonts w:eastAsia="Calibri"/>
        </w:rPr>
        <w:t>The US Geological Survey’s (USGS) Water Resources Mission Area (WMA) is tasked to monitor, assess, conduct targeted research, and deliver information on a wide range of water resources and conditions including streamflow, groundwater, water quality, and water</w:t>
      </w:r>
      <w:r w:rsidR="005367E8">
        <w:rPr>
          <w:rFonts w:eastAsia="Calibri"/>
        </w:rPr>
        <w:t xml:space="preserve"> </w:t>
      </w:r>
      <w:r w:rsidRPr="3E0D884C">
        <w:rPr>
          <w:rFonts w:eastAsia="Calibri"/>
        </w:rPr>
        <w:t xml:space="preserve">use and availability. </w:t>
      </w:r>
    </w:p>
    <w:p w:rsidR="00C65E9E" w:rsidP="00413E0A" w14:paraId="74094797" w14:textId="2A5F859D">
      <w:pPr>
        <w:spacing w:line="257" w:lineRule="auto"/>
        <w:rPr>
          <w:rFonts w:eastAsia="Calibri"/>
        </w:rPr>
      </w:pPr>
      <w:r w:rsidRPr="4BD6B934">
        <w:rPr>
          <w:rFonts w:eastAsia="Calibri"/>
        </w:rPr>
        <w:t>T</w:t>
      </w:r>
      <w:r w:rsidRPr="4BD6B934" w:rsidR="00413E0A">
        <w:rPr>
          <w:rFonts w:eastAsia="Calibri"/>
        </w:rPr>
        <w:t>his project is develop</w:t>
      </w:r>
      <w:r w:rsidRPr="4BD6B934">
        <w:rPr>
          <w:rFonts w:eastAsia="Calibri"/>
        </w:rPr>
        <w:t>ing</w:t>
      </w:r>
      <w:r w:rsidRPr="4BD6B934" w:rsidR="00413E0A">
        <w:rPr>
          <w:rFonts w:eastAsia="Calibri"/>
        </w:rPr>
        <w:t xml:space="preserve"> a set of indicators describing socio-cultural and economic vulnerability across key thematic areas of water insecurity – availability, quality, and access. </w:t>
      </w:r>
      <w:r w:rsidRPr="4BD6B934">
        <w:rPr>
          <w:rFonts w:eastAsia="Calibri"/>
        </w:rPr>
        <w:t>Th</w:t>
      </w:r>
      <w:r>
        <w:rPr>
          <w:rFonts w:eastAsia="Calibri"/>
        </w:rPr>
        <w:t xml:space="preserve">e </w:t>
      </w:r>
      <w:r w:rsidRPr="000C6C89" w:rsidR="000C6C89">
        <w:rPr>
          <w:rFonts w:eastAsia="Calibri"/>
        </w:rPr>
        <w:t>project team reviewed the existing scientific literature on this subject and identified a preliminary set of water insecurity indicators that we now seek to evaluate against the professional expertise and lived experiences of individuals in the Upper Colorado River basin. The information collected during this focus group will help us better understand the validity of these indicators as well as any potential gaps in our understanding of water insecurity.</w:t>
      </w:r>
    </w:p>
    <w:p w:rsidR="00413E0A" w:rsidP="00413E0A" w14:paraId="14E02415" w14:textId="01E74606">
      <w:pPr>
        <w:spacing w:line="257" w:lineRule="auto"/>
        <w:rPr>
          <w:rFonts w:eastAsia="Calibri" w:cstheme="minorHAnsi"/>
        </w:rPr>
      </w:pPr>
      <w:r>
        <w:rPr>
          <w:rFonts w:eastAsia="Calibri" w:cstheme="minorHAnsi"/>
        </w:rPr>
        <w:t xml:space="preserve">Your participation is voluntary. Your input will be confidential, and </w:t>
      </w:r>
      <w:r w:rsidR="003C0D62">
        <w:rPr>
          <w:rFonts w:eastAsia="Calibri" w:cstheme="minorHAnsi"/>
        </w:rPr>
        <w:t xml:space="preserve">no individually identifying information will </w:t>
      </w:r>
      <w:r>
        <w:rPr>
          <w:rFonts w:eastAsia="Calibri" w:cstheme="minorHAnsi"/>
        </w:rPr>
        <w:t xml:space="preserve">be reported. We ask for your name and contact information to ensure that we able to contact you for follow up interactions, and to prevent unnecessary and repeated participation requests. Your participation is appreciated. </w:t>
      </w:r>
    </w:p>
    <w:p w:rsidR="002F7484" w:rsidRPr="00F07F59" w:rsidP="002F7484" w14:paraId="068C968E" w14:textId="77777777">
      <w:pPr>
        <w:spacing w:line="257" w:lineRule="auto"/>
        <w:rPr>
          <w:rFonts w:eastAsia="Calibri" w:cstheme="minorHAnsi"/>
          <w:b/>
          <w:bCs/>
          <w:u w:val="single"/>
        </w:rPr>
      </w:pPr>
      <w:r w:rsidRPr="00F07F59">
        <w:rPr>
          <w:rFonts w:eastAsia="Calibri" w:cstheme="minorHAnsi"/>
          <w:b/>
          <w:bCs/>
          <w:u w:val="single"/>
        </w:rPr>
        <w:t>Script for focus group:</w:t>
      </w:r>
    </w:p>
    <w:p w:rsidR="002F7484" w:rsidRPr="00F07F59" w:rsidP="002F7484" w14:paraId="5A786E92" w14:textId="77777777">
      <w:pPr>
        <w:spacing w:line="257" w:lineRule="auto"/>
        <w:rPr>
          <w:rFonts w:eastAsia="Calibri" w:cstheme="minorHAnsi"/>
        </w:rPr>
      </w:pPr>
      <w:r w:rsidRPr="00F07F59">
        <w:rPr>
          <w:rFonts w:eastAsia="Calibri" w:cstheme="minorHAnsi"/>
          <w:b/>
          <w:bCs/>
        </w:rPr>
        <w:t>Note</w:t>
      </w:r>
      <w:r w:rsidRPr="00F07F59">
        <w:rPr>
          <w:rFonts w:eastAsia="Calibri" w:cstheme="minorHAnsi"/>
        </w:rPr>
        <w:t>: The asterisk (*) indicates follow up prompts.</w:t>
      </w:r>
    </w:p>
    <w:p w:rsidR="002F7484" w:rsidRPr="00F07F59" w:rsidP="002F7484" w14:paraId="5936BE97" w14:textId="77777777">
      <w:pPr>
        <w:spacing w:line="257" w:lineRule="auto"/>
        <w:rPr>
          <w:rFonts w:eastAsia="Calibri" w:cstheme="minorHAnsi"/>
          <w:b/>
          <w:bCs/>
          <w:u w:val="single"/>
        </w:rPr>
      </w:pPr>
    </w:p>
    <w:p w:rsidR="002F7484" w:rsidRPr="00F07F59" w:rsidP="002F7484" w14:paraId="243A81BF" w14:textId="6C09FFA3">
      <w:pPr>
        <w:spacing w:line="257" w:lineRule="auto"/>
        <w:rPr>
          <w:rFonts w:eastAsia="Calibri" w:cstheme="minorHAnsi"/>
          <w:i/>
          <w:iCs/>
        </w:rPr>
      </w:pPr>
      <w:r w:rsidRPr="00F07F59">
        <w:rPr>
          <w:rFonts w:eastAsia="Calibri" w:cstheme="minorHAnsi"/>
          <w:i/>
          <w:iCs/>
        </w:rPr>
        <w:t xml:space="preserve">Thank you all for taking the time to be here today. I am </w:t>
      </w:r>
      <w:r w:rsidR="00DC5679">
        <w:rPr>
          <w:rFonts w:eastAsia="Calibri" w:cstheme="minorHAnsi"/>
          <w:i/>
          <w:iCs/>
        </w:rPr>
        <w:t>_</w:t>
      </w:r>
      <w:r w:rsidR="004B2B09">
        <w:rPr>
          <w:rFonts w:eastAsia="Calibri" w:cstheme="minorHAnsi"/>
          <w:i/>
          <w:iCs/>
        </w:rPr>
        <w:t>[name]</w:t>
      </w:r>
      <w:r w:rsidR="00DC5679">
        <w:rPr>
          <w:rFonts w:eastAsia="Calibri" w:cstheme="minorHAnsi"/>
          <w:i/>
          <w:iCs/>
        </w:rPr>
        <w:t>_</w:t>
      </w:r>
      <w:r w:rsidRPr="00F07F59">
        <w:rPr>
          <w:rFonts w:eastAsia="Calibri" w:cstheme="minorHAnsi"/>
          <w:i/>
          <w:iCs/>
        </w:rPr>
        <w:t xml:space="preserve"> and I serve as </w:t>
      </w:r>
      <w:r w:rsidR="00DC5679">
        <w:rPr>
          <w:rFonts w:eastAsia="Calibri" w:cstheme="minorHAnsi"/>
          <w:i/>
          <w:iCs/>
        </w:rPr>
        <w:t>_</w:t>
      </w:r>
      <w:r w:rsidR="004B2B09">
        <w:rPr>
          <w:rFonts w:eastAsia="Calibri" w:cstheme="minorHAnsi"/>
          <w:i/>
          <w:iCs/>
        </w:rPr>
        <w:t>[role]</w:t>
      </w:r>
      <w:r w:rsidR="00DC5679">
        <w:rPr>
          <w:rFonts w:eastAsia="Calibri" w:cstheme="minorHAnsi"/>
          <w:i/>
          <w:iCs/>
        </w:rPr>
        <w:t>_</w:t>
      </w:r>
      <w:r w:rsidRPr="00F07F59">
        <w:rPr>
          <w:rFonts w:eastAsia="Calibri" w:cstheme="minorHAnsi"/>
          <w:i/>
          <w:iCs/>
        </w:rPr>
        <w:t xml:space="preserve"> on the project team. With me is </w:t>
      </w:r>
      <w:r w:rsidR="00DC5679">
        <w:rPr>
          <w:rFonts w:eastAsia="Calibri" w:cstheme="minorHAnsi"/>
          <w:i/>
          <w:iCs/>
        </w:rPr>
        <w:t>_</w:t>
      </w:r>
      <w:r w:rsidR="007A6A7D">
        <w:rPr>
          <w:rFonts w:eastAsia="Calibri" w:cstheme="minorHAnsi"/>
          <w:i/>
          <w:iCs/>
        </w:rPr>
        <w:t>[</w:t>
      </w:r>
      <w:r w:rsidRPr="00F07F59">
        <w:rPr>
          <w:rFonts w:eastAsia="Calibri" w:cstheme="minorHAnsi"/>
          <w:i/>
          <w:iCs/>
        </w:rPr>
        <w:t>name and role on team</w:t>
      </w:r>
      <w:r w:rsidR="007A6A7D">
        <w:rPr>
          <w:rFonts w:eastAsia="Calibri" w:cstheme="minorHAnsi"/>
          <w:i/>
          <w:iCs/>
        </w:rPr>
        <w:t>]</w:t>
      </w:r>
      <w:r w:rsidR="00DC5679">
        <w:rPr>
          <w:rFonts w:eastAsia="Calibri" w:cstheme="minorHAnsi"/>
          <w:i/>
          <w:iCs/>
        </w:rPr>
        <w:t>_</w:t>
      </w:r>
      <w:r w:rsidRPr="00F07F59">
        <w:rPr>
          <w:rFonts w:eastAsia="Calibri" w:cstheme="minorHAnsi"/>
          <w:i/>
          <w:iCs/>
        </w:rPr>
        <w:t xml:space="preserve"> who </w:t>
      </w:r>
      <w:r w:rsidR="00F869F2">
        <w:rPr>
          <w:rFonts w:eastAsia="Calibri" w:cstheme="minorHAnsi"/>
          <w:i/>
          <w:iCs/>
        </w:rPr>
        <w:t>will</w:t>
      </w:r>
      <w:r w:rsidRPr="00F07F59">
        <w:rPr>
          <w:rFonts w:eastAsia="Calibri" w:cstheme="minorHAnsi"/>
          <w:i/>
          <w:iCs/>
        </w:rPr>
        <w:t xml:space="preserve"> </w:t>
      </w:r>
      <w:r>
        <w:rPr>
          <w:rFonts w:eastAsia="Calibri" w:cstheme="minorHAnsi"/>
          <w:i/>
          <w:iCs/>
        </w:rPr>
        <w:t xml:space="preserve">take </w:t>
      </w:r>
      <w:r w:rsidRPr="00F07F59">
        <w:rPr>
          <w:rFonts w:eastAsia="Calibri" w:cstheme="minorHAnsi"/>
          <w:i/>
          <w:iCs/>
        </w:rPr>
        <w:t xml:space="preserve">notes and provide any other assistance we may need. </w:t>
      </w:r>
      <w:r w:rsidR="00900D17">
        <w:rPr>
          <w:rFonts w:eastAsia="Calibri" w:cstheme="minorHAnsi"/>
          <w:i/>
          <w:iCs/>
        </w:rPr>
        <w:t>I</w:t>
      </w:r>
      <w:r w:rsidRPr="00F07F59">
        <w:rPr>
          <w:rFonts w:eastAsia="Calibri" w:cstheme="minorHAnsi"/>
          <w:i/>
          <w:iCs/>
        </w:rPr>
        <w:t xml:space="preserve">f you have questions related to logistics or Teams </w:t>
      </w:r>
      <w:r w:rsidR="007A6A7D">
        <w:rPr>
          <w:rFonts w:eastAsia="Calibri" w:cstheme="minorHAnsi"/>
          <w:i/>
          <w:iCs/>
        </w:rPr>
        <w:t xml:space="preserve">[or </w:t>
      </w:r>
      <w:r w:rsidRPr="00F07F59">
        <w:rPr>
          <w:rFonts w:eastAsia="Calibri" w:cstheme="minorHAnsi"/>
          <w:i/>
          <w:iCs/>
        </w:rPr>
        <w:t>alternative collaboration platform</w:t>
      </w:r>
      <w:r w:rsidR="007A6A7D">
        <w:rPr>
          <w:rFonts w:eastAsia="Calibri" w:cstheme="minorHAnsi"/>
          <w:i/>
          <w:iCs/>
        </w:rPr>
        <w:t>]</w:t>
      </w:r>
      <w:r w:rsidRPr="00F07F59">
        <w:rPr>
          <w:rFonts w:eastAsia="Calibri" w:cstheme="minorHAnsi"/>
          <w:i/>
          <w:iCs/>
        </w:rPr>
        <w:t xml:space="preserve"> related questions, or if you have comments or questions throughout this meeting feel free to type it into the chat box and </w:t>
      </w:r>
      <w:r w:rsidR="009E143E">
        <w:rPr>
          <w:rFonts w:eastAsia="Calibri" w:cstheme="minorHAnsi"/>
          <w:i/>
          <w:iCs/>
        </w:rPr>
        <w:t>_[</w:t>
      </w:r>
      <w:r w:rsidR="000B23C6">
        <w:rPr>
          <w:rFonts w:eastAsia="Calibri" w:cstheme="minorHAnsi"/>
          <w:i/>
          <w:iCs/>
        </w:rPr>
        <w:t>note taker name]_</w:t>
      </w:r>
      <w:r w:rsidRPr="00F07F59">
        <w:rPr>
          <w:rFonts w:eastAsia="Calibri" w:cstheme="minorHAnsi"/>
          <w:i/>
          <w:iCs/>
        </w:rPr>
        <w:t xml:space="preserve"> will help you out.</w:t>
      </w:r>
    </w:p>
    <w:p w:rsidR="002F7484" w:rsidRPr="00F07F59" w:rsidP="002F7484" w14:paraId="73903C86" w14:textId="11FB333C">
      <w:pPr>
        <w:spacing w:line="257" w:lineRule="auto"/>
        <w:rPr>
          <w:rFonts w:eastAsia="Calibri" w:cstheme="minorHAnsi"/>
          <w:i/>
          <w:iCs/>
        </w:rPr>
      </w:pPr>
      <w:r w:rsidRPr="00F07F59">
        <w:rPr>
          <w:rFonts w:eastAsia="Calibri" w:cstheme="minorHAnsi"/>
          <w:i/>
          <w:iCs/>
        </w:rPr>
        <w:t xml:space="preserve">We want to welcome you and thank you for sharing your time and expertise to help us explore </w:t>
      </w:r>
      <w:r w:rsidR="00F01435">
        <w:rPr>
          <w:rFonts w:eastAsia="Calibri" w:cstheme="minorHAnsi"/>
          <w:i/>
          <w:iCs/>
        </w:rPr>
        <w:t>indicators o</w:t>
      </w:r>
      <w:r w:rsidR="000B23C6">
        <w:rPr>
          <w:rFonts w:eastAsia="Calibri" w:cstheme="minorHAnsi"/>
          <w:i/>
          <w:iCs/>
        </w:rPr>
        <w:t>f</w:t>
      </w:r>
      <w:r w:rsidR="00F01435">
        <w:rPr>
          <w:rFonts w:eastAsia="Calibri" w:cstheme="minorHAnsi"/>
          <w:i/>
          <w:iCs/>
        </w:rPr>
        <w:t xml:space="preserve"> </w:t>
      </w:r>
      <w:r w:rsidR="00C85C47">
        <w:rPr>
          <w:rFonts w:eastAsia="Calibri" w:cstheme="minorHAnsi"/>
          <w:i/>
          <w:iCs/>
        </w:rPr>
        <w:t>water insecurity</w:t>
      </w:r>
      <w:r w:rsidRPr="00F07F59">
        <w:rPr>
          <w:rFonts w:eastAsia="Calibri" w:cstheme="minorHAnsi"/>
          <w:i/>
          <w:iCs/>
        </w:rPr>
        <w:t xml:space="preserve">. </w:t>
      </w:r>
      <w:r w:rsidRPr="001A22B8" w:rsidR="0030602B">
        <w:rPr>
          <w:rFonts w:eastAsia="Calibri" w:cstheme="minorHAnsi"/>
          <w:i/>
          <w:iCs/>
        </w:rPr>
        <w:t>Y</w:t>
      </w:r>
      <w:r w:rsidRPr="001A22B8">
        <w:rPr>
          <w:rFonts w:eastAsia="Calibri" w:cstheme="minorHAnsi"/>
          <w:i/>
          <w:iCs/>
        </w:rPr>
        <w:t xml:space="preserve">our input </w:t>
      </w:r>
      <w:r w:rsidRPr="001A22B8" w:rsidR="0030602B">
        <w:rPr>
          <w:rFonts w:eastAsia="Calibri" w:cstheme="minorHAnsi"/>
          <w:i/>
          <w:iCs/>
        </w:rPr>
        <w:t>will help</w:t>
      </w:r>
      <w:r w:rsidR="0030602B">
        <w:rPr>
          <w:rFonts w:eastAsia="Calibri" w:cstheme="minorHAnsi"/>
          <w:i/>
          <w:iCs/>
        </w:rPr>
        <w:t xml:space="preserve"> </w:t>
      </w:r>
      <w:r w:rsidRPr="00F07F59">
        <w:rPr>
          <w:rFonts w:eastAsia="Calibri" w:cstheme="minorHAnsi"/>
          <w:i/>
          <w:iCs/>
        </w:rPr>
        <w:t xml:space="preserve">to </w:t>
      </w:r>
      <w:r w:rsidRPr="00BE0260" w:rsidR="000C2978">
        <w:rPr>
          <w:rFonts w:eastAsia="Calibri" w:cstheme="minorHAnsi"/>
          <w:i/>
          <w:iCs/>
        </w:rPr>
        <w:t>validate indicators identified from the scientific literature on water insecurity</w:t>
      </w:r>
      <w:r w:rsidR="000C2978">
        <w:rPr>
          <w:rFonts w:eastAsia="Calibri" w:cstheme="minorHAnsi"/>
        </w:rPr>
        <w:t>.</w:t>
      </w:r>
      <w:r w:rsidR="007F3E2E">
        <w:rPr>
          <w:rFonts w:eastAsia="Calibri" w:cstheme="minorHAnsi"/>
        </w:rPr>
        <w:t xml:space="preserve"> </w:t>
      </w:r>
      <w:r w:rsidRPr="00F07F59">
        <w:rPr>
          <w:rFonts w:eastAsia="Calibri" w:cstheme="minorHAnsi"/>
          <w:i/>
          <w:iCs/>
        </w:rPr>
        <w:t xml:space="preserve">This is one of several focus groups being held with our partners to support this process. </w:t>
      </w:r>
    </w:p>
    <w:p w:rsidR="002F7484" w:rsidRPr="00F07F59" w:rsidP="002F7484" w14:paraId="7F6ECD19" w14:textId="6CE937E5">
      <w:pPr>
        <w:spacing w:line="257" w:lineRule="auto"/>
        <w:rPr>
          <w:rFonts w:eastAsia="Calibri" w:cstheme="minorHAnsi"/>
          <w:i/>
          <w:iCs/>
        </w:rPr>
      </w:pPr>
      <w:r w:rsidRPr="00F07F59">
        <w:rPr>
          <w:rFonts w:eastAsia="Calibri" w:cstheme="minorHAnsi"/>
          <w:i/>
          <w:iCs/>
        </w:rPr>
        <w:t>We will report responses in aggregate and will not identify individual respondents in any of our materials.</w:t>
      </w:r>
    </w:p>
    <w:p w:rsidR="002F7484" w:rsidRPr="00F07F59" w:rsidP="002F7484" w14:paraId="58BF31FD" w14:textId="3A575875">
      <w:pPr>
        <w:spacing w:line="257" w:lineRule="auto"/>
        <w:rPr>
          <w:rFonts w:eastAsia="Calibri" w:cstheme="minorHAnsi"/>
          <w:i/>
          <w:iCs/>
        </w:rPr>
      </w:pPr>
      <w:r w:rsidRPr="00F07F59">
        <w:rPr>
          <w:rFonts w:eastAsia="Calibri" w:cstheme="minorHAnsi"/>
          <w:i/>
          <w:iCs/>
        </w:rPr>
        <w:t xml:space="preserve">We’d like to begin with a short presentation on the motives for this focus group, we’ll </w:t>
      </w:r>
      <w:r w:rsidR="002A3BA6">
        <w:rPr>
          <w:rFonts w:eastAsia="Calibri" w:cstheme="minorHAnsi"/>
          <w:i/>
          <w:iCs/>
        </w:rPr>
        <w:t>ask a</w:t>
      </w:r>
      <w:r w:rsidRPr="00F07F59">
        <w:rPr>
          <w:rFonts w:eastAsia="Calibri" w:cstheme="minorHAnsi"/>
          <w:i/>
          <w:iCs/>
        </w:rPr>
        <w:t xml:space="preserve"> few broad questions, then drill down on different topics. Is that okay? </w:t>
      </w:r>
    </w:p>
    <w:p w:rsidR="002F7484" w:rsidRPr="00F07F59" w:rsidP="002F7484" w14:paraId="39EDA521" w14:textId="77777777">
      <w:pPr>
        <w:spacing w:line="257" w:lineRule="auto"/>
        <w:jc w:val="center"/>
        <w:rPr>
          <w:rFonts w:eastAsia="Calibri" w:cstheme="minorHAnsi"/>
        </w:rPr>
      </w:pPr>
      <w:r w:rsidRPr="00F07F59">
        <w:rPr>
          <w:rFonts w:eastAsia="Calibri" w:cstheme="minorHAnsi"/>
        </w:rPr>
        <w:t>[Wait for confirmation from respondents]</w:t>
      </w:r>
    </w:p>
    <w:p w:rsidR="002F7484" w:rsidRPr="00F07F59" w:rsidP="002F7484" w14:paraId="6CE4C43E" w14:textId="69419EE4">
      <w:pPr>
        <w:spacing w:line="257" w:lineRule="auto"/>
        <w:rPr>
          <w:rFonts w:eastAsia="Calibri" w:cstheme="minorHAnsi"/>
          <w:i/>
          <w:iCs/>
        </w:rPr>
      </w:pPr>
      <w:r w:rsidRPr="00F07F59">
        <w:rPr>
          <w:rFonts w:eastAsia="Calibri" w:cstheme="minorHAnsi"/>
          <w:i/>
          <w:iCs/>
        </w:rPr>
        <w:t xml:space="preserve">A few housekeeping notes. We don’t know how familiar you are with Teams </w:t>
      </w:r>
      <w:r w:rsidR="00326C73">
        <w:rPr>
          <w:rFonts w:eastAsia="Calibri" w:cstheme="minorHAnsi"/>
          <w:i/>
          <w:iCs/>
        </w:rPr>
        <w:t xml:space="preserve">[or </w:t>
      </w:r>
      <w:r w:rsidRPr="00F07F59">
        <w:rPr>
          <w:rFonts w:eastAsia="Calibri" w:cstheme="minorHAnsi"/>
          <w:i/>
          <w:iCs/>
        </w:rPr>
        <w:t>alternative collaboration platform</w:t>
      </w:r>
      <w:r w:rsidR="00326C73">
        <w:rPr>
          <w:rFonts w:eastAsia="Calibri" w:cstheme="minorHAnsi"/>
          <w:i/>
          <w:iCs/>
        </w:rPr>
        <w:t>]</w:t>
      </w:r>
      <w:r w:rsidRPr="00F07F59">
        <w:rPr>
          <w:rFonts w:eastAsia="Calibri" w:cstheme="minorHAnsi"/>
          <w:i/>
          <w:iCs/>
        </w:rPr>
        <w:t xml:space="preserve"> so let’s go over some of the features you may use.</w:t>
      </w:r>
    </w:p>
    <w:p w:rsidR="002F7484" w:rsidRPr="00F07F59" w:rsidP="002F7484" w14:paraId="1F4975E3" w14:textId="77777777">
      <w:pPr>
        <w:spacing w:line="257" w:lineRule="auto"/>
        <w:jc w:val="center"/>
        <w:rPr>
          <w:rFonts w:eastAsia="Calibri" w:cstheme="minorHAnsi"/>
        </w:rPr>
      </w:pPr>
      <w:r w:rsidRPr="00F07F59">
        <w:rPr>
          <w:rFonts w:eastAsia="Calibri" w:cstheme="minorHAnsi"/>
        </w:rPr>
        <w:t>[Show slide with platform screen shot (hand raise feature, chat box…)]</w:t>
      </w:r>
    </w:p>
    <w:p w:rsidR="002F7484" w:rsidRPr="00F07F59" w:rsidP="002F7484" w14:paraId="603C4693" w14:textId="1579777C">
      <w:pPr>
        <w:spacing w:line="257" w:lineRule="auto"/>
        <w:rPr>
          <w:rFonts w:eastAsia="Calibri" w:cstheme="minorHAnsi"/>
          <w:i/>
          <w:iCs/>
        </w:rPr>
      </w:pPr>
      <w:r>
        <w:rPr>
          <w:rFonts w:eastAsia="Calibri" w:cstheme="minorHAnsi"/>
          <w:i/>
          <w:iCs/>
        </w:rPr>
        <w:t>Pl</w:t>
      </w:r>
      <w:r w:rsidRPr="00F07F59">
        <w:rPr>
          <w:rFonts w:eastAsia="Calibri" w:cstheme="minorHAnsi"/>
          <w:i/>
          <w:iCs/>
        </w:rPr>
        <w:t xml:space="preserve">ease share your video if you </w:t>
      </w:r>
      <w:r w:rsidRPr="00F07F59">
        <w:rPr>
          <w:rFonts w:eastAsia="Calibri" w:cstheme="minorHAnsi"/>
          <w:i/>
          <w:iCs/>
        </w:rPr>
        <w:t>have the ability to</w:t>
      </w:r>
      <w:r w:rsidRPr="00F07F59">
        <w:rPr>
          <w:rFonts w:eastAsia="Calibri" w:cstheme="minorHAnsi"/>
          <w:i/>
          <w:iCs/>
        </w:rPr>
        <w:t xml:space="preserve"> do so and if you are comfortable doing so. The focus group is scheduled for</w:t>
      </w:r>
      <w:r>
        <w:rPr>
          <w:rFonts w:eastAsia="Calibri" w:cstheme="minorHAnsi"/>
          <w:i/>
          <w:iCs/>
        </w:rPr>
        <w:t xml:space="preserve"> 1 </w:t>
      </w:r>
      <w:r w:rsidRPr="00F07F59" w:rsidR="001C4277">
        <w:rPr>
          <w:rFonts w:eastAsia="Calibri" w:cstheme="minorHAnsi"/>
          <w:i/>
          <w:iCs/>
        </w:rPr>
        <w:t>hr.</w:t>
      </w:r>
      <w:r>
        <w:rPr>
          <w:rStyle w:val="CommentReference"/>
        </w:rPr>
        <w:t xml:space="preserve"> </w:t>
      </w:r>
    </w:p>
    <w:p w:rsidR="002F7484" w:rsidRPr="00F07F59" w:rsidP="002F7484" w14:paraId="036C6FB0" w14:textId="77777777">
      <w:pPr>
        <w:spacing w:line="257" w:lineRule="auto"/>
        <w:rPr>
          <w:rFonts w:eastAsia="Calibri" w:cstheme="minorHAnsi"/>
          <w:i/>
          <w:iCs/>
        </w:rPr>
      </w:pPr>
      <w:r w:rsidRPr="00F07F59">
        <w:rPr>
          <w:rFonts w:eastAsia="Calibri" w:cstheme="minorHAnsi"/>
          <w:i/>
          <w:iCs/>
        </w:rPr>
        <w:t>Are there any questions so far?</w:t>
      </w:r>
    </w:p>
    <w:p w:rsidR="002F7484" w:rsidRPr="00F07F59" w:rsidP="002F7484" w14:paraId="72057732" w14:textId="77777777">
      <w:pPr>
        <w:spacing w:line="257" w:lineRule="auto"/>
        <w:jc w:val="center"/>
        <w:rPr>
          <w:rFonts w:eastAsia="Calibri" w:cstheme="minorHAnsi"/>
        </w:rPr>
      </w:pPr>
      <w:r w:rsidRPr="00F07F59">
        <w:rPr>
          <w:rFonts w:eastAsia="Calibri" w:cstheme="minorHAnsi"/>
        </w:rPr>
        <w:t>[Wait for responses]</w:t>
      </w:r>
    </w:p>
    <w:p w:rsidR="002F7484" w:rsidRPr="00F07F59" w:rsidP="002F7484" w14:paraId="56BAA536" w14:textId="3FCC7B9D">
      <w:pPr>
        <w:spacing w:line="257" w:lineRule="auto"/>
        <w:rPr>
          <w:rFonts w:eastAsia="Calibri" w:cstheme="minorHAnsi"/>
          <w:i/>
          <w:iCs/>
        </w:rPr>
      </w:pPr>
      <w:r w:rsidRPr="00F07F59">
        <w:rPr>
          <w:rFonts w:eastAsia="Calibri" w:cstheme="minorHAnsi"/>
          <w:i/>
          <w:iCs/>
        </w:rPr>
        <w:t xml:space="preserve">With your permission we’d like to record this focus group. All recordings will be stored securely. They will only be used to generate transcripts of our conversation, and to ensure accuracy of those transcripts. Do you consent to us recording this focus group? </w:t>
      </w:r>
      <w:r>
        <w:rPr>
          <w:rFonts w:eastAsia="Calibri" w:cstheme="minorHAnsi"/>
          <w:i/>
          <w:iCs/>
        </w:rPr>
        <w:t xml:space="preserve">Please use the </w:t>
      </w:r>
      <w:r w:rsidRPr="00820D92" w:rsidR="00820D92">
        <w:rPr>
          <w:rFonts w:eastAsia="Calibri" w:cstheme="minorHAnsi"/>
          <w:i/>
          <w:iCs/>
        </w:rPr>
        <w:t xml:space="preserve">link now being placed in the chat </w:t>
      </w:r>
      <w:r w:rsidR="007F1A14">
        <w:rPr>
          <w:rFonts w:eastAsia="Calibri" w:cstheme="minorHAnsi"/>
          <w:i/>
          <w:iCs/>
        </w:rPr>
        <w:t xml:space="preserve">to anonymously indicate your response. Alternatively, you can </w:t>
      </w:r>
      <w:r>
        <w:rPr>
          <w:rFonts w:eastAsia="Calibri" w:cstheme="minorHAnsi"/>
          <w:i/>
          <w:iCs/>
        </w:rPr>
        <w:t>type “agree” in the chat</w:t>
      </w:r>
      <w:r w:rsidR="007F666B">
        <w:rPr>
          <w:rFonts w:eastAsia="Calibri" w:cstheme="minorHAnsi"/>
          <w:i/>
          <w:iCs/>
        </w:rPr>
        <w:t>, your response</w:t>
      </w:r>
      <w:r w:rsidRPr="00F44F0B" w:rsidR="00F44F0B">
        <w:t xml:space="preserve"> </w:t>
      </w:r>
      <w:r w:rsidRPr="00F44F0B" w:rsidR="00F44F0B">
        <w:rPr>
          <w:rFonts w:eastAsia="Calibri" w:cstheme="minorHAnsi"/>
          <w:i/>
          <w:iCs/>
        </w:rPr>
        <w:t>t</w:t>
      </w:r>
      <w:r w:rsidR="001E7D67">
        <w:rPr>
          <w:rFonts w:eastAsia="Calibri" w:cstheme="minorHAnsi"/>
          <w:i/>
          <w:iCs/>
        </w:rPr>
        <w:t>here will be visible to everyone on the call</w:t>
      </w:r>
      <w:r w:rsidRPr="00F44F0B" w:rsidR="00F44F0B">
        <w:rPr>
          <w:rFonts w:eastAsia="Calibri" w:cstheme="minorHAnsi"/>
          <w:i/>
          <w:iCs/>
        </w:rPr>
        <w:t>.</w:t>
      </w:r>
    </w:p>
    <w:p w:rsidR="002F7484" w:rsidRPr="00F07F59" w:rsidP="002F7484" w14:paraId="5160DFC2" w14:textId="77777777">
      <w:pPr>
        <w:spacing w:line="257" w:lineRule="auto"/>
        <w:jc w:val="center"/>
        <w:rPr>
          <w:rFonts w:eastAsia="Calibri" w:cstheme="minorHAnsi"/>
        </w:rPr>
      </w:pPr>
      <w:r w:rsidRPr="00F07F59">
        <w:rPr>
          <w:rFonts w:eastAsia="Calibri" w:cstheme="minorHAnsi"/>
        </w:rPr>
        <w:t>[Wait for confirmation from respondents]</w:t>
      </w:r>
    </w:p>
    <w:p w:rsidR="00F54BC3" w:rsidP="00BE0260" w14:paraId="3063DB7A" w14:textId="5FB43936">
      <w:pPr>
        <w:spacing w:line="257" w:lineRule="auto"/>
        <w:jc w:val="center"/>
        <w:rPr>
          <w:rFonts w:eastAsia="Calibri" w:cstheme="minorHAnsi"/>
          <w:i/>
          <w:iCs/>
        </w:rPr>
      </w:pPr>
      <w:r>
        <w:rPr>
          <w:rFonts w:eastAsia="Calibri" w:cstheme="minorHAnsi"/>
          <w:i/>
          <w:iCs/>
        </w:rPr>
        <w:t>[If all respondents approve recording]</w:t>
      </w:r>
    </w:p>
    <w:p w:rsidR="002F7484" w:rsidP="002F7484" w14:paraId="0C74F8D6" w14:textId="28FDEC6D">
      <w:pPr>
        <w:spacing w:line="257" w:lineRule="auto"/>
        <w:rPr>
          <w:rFonts w:eastAsia="Calibri" w:cstheme="minorHAnsi"/>
          <w:i/>
          <w:iCs/>
        </w:rPr>
      </w:pPr>
      <w:r w:rsidRPr="00F07F59">
        <w:rPr>
          <w:rFonts w:eastAsia="Calibri" w:cstheme="minorHAnsi"/>
          <w:i/>
          <w:iCs/>
        </w:rPr>
        <w:t>Thank you. I will start the recording now.</w:t>
      </w:r>
    </w:p>
    <w:p w:rsidR="00F54BC3" w:rsidP="00BE0260" w14:paraId="091E10B6" w14:textId="77777777">
      <w:pPr>
        <w:spacing w:line="257" w:lineRule="auto"/>
        <w:ind w:firstLine="720"/>
        <w:rPr>
          <w:rFonts w:eastAsia="Calibri" w:cstheme="minorHAnsi"/>
          <w:i/>
          <w:iCs/>
        </w:rPr>
      </w:pPr>
      <w:r>
        <w:rPr>
          <w:rFonts w:eastAsia="Calibri" w:cstheme="minorHAnsi"/>
          <w:i/>
          <w:iCs/>
        </w:rPr>
        <w:t xml:space="preserve">[If all respondents do not approve recording] </w:t>
      </w:r>
    </w:p>
    <w:p w:rsidR="00F54BC3" w:rsidP="002F7484" w14:paraId="5D65530E" w14:textId="6BA7E553">
      <w:pPr>
        <w:spacing w:line="257" w:lineRule="auto"/>
        <w:rPr>
          <w:rFonts w:eastAsia="Calibri" w:cstheme="minorHAnsi"/>
          <w:i/>
          <w:iCs/>
        </w:rPr>
      </w:pPr>
      <w:r>
        <w:rPr>
          <w:rFonts w:eastAsia="Calibri" w:cstheme="minorHAnsi"/>
          <w:i/>
          <w:iCs/>
        </w:rPr>
        <w:t xml:space="preserve">Thank you. We will </w:t>
      </w:r>
      <w:r w:rsidR="00F41EE5">
        <w:rPr>
          <w:rFonts w:eastAsia="Calibri" w:cstheme="minorHAnsi"/>
          <w:i/>
          <w:iCs/>
        </w:rPr>
        <w:t xml:space="preserve">work to take </w:t>
      </w:r>
      <w:r>
        <w:rPr>
          <w:rFonts w:eastAsia="Calibri" w:cstheme="minorHAnsi"/>
          <w:i/>
          <w:iCs/>
        </w:rPr>
        <w:t>detailed notes on your responses.</w:t>
      </w:r>
    </w:p>
    <w:p w:rsidR="002F7484" w:rsidRPr="00F07F59" w:rsidP="002F7484" w14:paraId="4C801EB0" w14:textId="4E779A3F">
      <w:pPr>
        <w:spacing w:line="257" w:lineRule="auto"/>
        <w:rPr>
          <w:rFonts w:eastAsia="Calibri" w:cstheme="minorHAnsi"/>
          <w:i/>
          <w:iCs/>
        </w:rPr>
      </w:pPr>
      <w:r w:rsidRPr="00F07F59">
        <w:rPr>
          <w:rFonts w:eastAsia="Calibri" w:cstheme="minorHAnsi"/>
          <w:i/>
          <w:iCs/>
        </w:rPr>
        <w:t>We will now talk about the motives for holding these focus groups.</w:t>
      </w:r>
    </w:p>
    <w:p w:rsidR="002F7484" w:rsidRPr="00F07F59" w:rsidP="002F7484" w14:paraId="6A26301C" w14:textId="77777777">
      <w:pPr>
        <w:spacing w:line="257" w:lineRule="auto"/>
        <w:jc w:val="center"/>
        <w:rPr>
          <w:rFonts w:eastAsia="Calibri" w:cstheme="minorHAnsi"/>
        </w:rPr>
      </w:pPr>
      <w:r w:rsidRPr="00F07F59">
        <w:rPr>
          <w:rFonts w:eastAsia="Calibri" w:cstheme="minorHAnsi"/>
        </w:rPr>
        <w:t>[Show PowerPoint slides to introduce project]</w:t>
      </w:r>
    </w:p>
    <w:p w:rsidR="002F7484" w:rsidRPr="00F07F59" w:rsidP="002F7484" w14:paraId="56108AC5" w14:textId="77777777">
      <w:pPr>
        <w:spacing w:line="257" w:lineRule="auto"/>
        <w:rPr>
          <w:rFonts w:eastAsia="Calibri" w:cstheme="minorHAnsi"/>
          <w:i/>
          <w:iCs/>
        </w:rPr>
      </w:pPr>
      <w:r w:rsidRPr="00F07F59">
        <w:rPr>
          <w:rFonts w:eastAsia="Calibri" w:cstheme="minorHAnsi"/>
          <w:i/>
          <w:iCs/>
        </w:rPr>
        <w:t>Are there any questions on this material so far?</w:t>
      </w:r>
    </w:p>
    <w:p w:rsidR="002F7484" w:rsidP="002F7484" w14:paraId="53A89749" w14:textId="77777777">
      <w:pPr>
        <w:spacing w:line="257" w:lineRule="auto"/>
        <w:jc w:val="center"/>
        <w:rPr>
          <w:rFonts w:eastAsia="Calibri" w:cstheme="minorHAnsi"/>
          <w:i/>
          <w:iCs/>
        </w:rPr>
      </w:pPr>
      <w:r w:rsidRPr="00F07F59">
        <w:rPr>
          <w:rFonts w:eastAsia="Calibri" w:cstheme="minorHAnsi"/>
        </w:rPr>
        <w:t>[Wait for responses]</w:t>
      </w:r>
    </w:p>
    <w:p w:rsidR="00C044B7" w:rsidP="00C044B7" w14:paraId="694610E3" w14:textId="77777777">
      <w:pPr>
        <w:pStyle w:val="pf0"/>
        <w:rPr>
          <w:rStyle w:val="cf01"/>
          <w:rFonts w:asciiTheme="minorHAnsi" w:hAnsiTheme="minorHAnsi" w:cstheme="minorHAnsi"/>
          <w:i/>
          <w:iCs/>
          <w:sz w:val="22"/>
          <w:szCs w:val="22"/>
        </w:rPr>
      </w:pPr>
      <w:r>
        <w:rPr>
          <w:rStyle w:val="cf01"/>
          <w:rFonts w:asciiTheme="minorHAnsi" w:hAnsiTheme="minorHAnsi" w:cstheme="minorHAnsi"/>
          <w:i/>
          <w:iCs/>
          <w:sz w:val="22"/>
          <w:szCs w:val="22"/>
        </w:rPr>
        <w:t xml:space="preserve">For the </w:t>
      </w:r>
      <w:r w:rsidR="000A7748">
        <w:rPr>
          <w:rStyle w:val="cf01"/>
          <w:rFonts w:asciiTheme="minorHAnsi" w:hAnsiTheme="minorHAnsi" w:cstheme="minorHAnsi"/>
          <w:i/>
          <w:iCs/>
          <w:sz w:val="22"/>
          <w:szCs w:val="22"/>
        </w:rPr>
        <w:t xml:space="preserve">rest of the </w:t>
      </w:r>
      <w:r w:rsidR="00AF3AEB">
        <w:rPr>
          <w:rStyle w:val="cf01"/>
          <w:rFonts w:asciiTheme="minorHAnsi" w:hAnsiTheme="minorHAnsi" w:cstheme="minorHAnsi"/>
          <w:i/>
          <w:iCs/>
          <w:sz w:val="22"/>
          <w:szCs w:val="22"/>
        </w:rPr>
        <w:t xml:space="preserve">focus group, we </w:t>
      </w:r>
      <w:r>
        <w:rPr>
          <w:rStyle w:val="cf01"/>
          <w:rFonts w:asciiTheme="minorHAnsi" w:hAnsiTheme="minorHAnsi" w:cstheme="minorHAnsi"/>
          <w:i/>
          <w:iCs/>
          <w:sz w:val="22"/>
          <w:szCs w:val="22"/>
        </w:rPr>
        <w:t xml:space="preserve">will be using </w:t>
      </w:r>
      <w:r w:rsidR="00AF3AEB">
        <w:rPr>
          <w:rStyle w:val="cf01"/>
          <w:rFonts w:asciiTheme="minorHAnsi" w:hAnsiTheme="minorHAnsi" w:cstheme="minorHAnsi"/>
          <w:i/>
          <w:iCs/>
          <w:sz w:val="22"/>
          <w:szCs w:val="22"/>
        </w:rPr>
        <w:t xml:space="preserve">Mural, which is </w:t>
      </w:r>
      <w:r w:rsidR="00A1383E">
        <w:rPr>
          <w:rStyle w:val="cf01"/>
          <w:rFonts w:asciiTheme="minorHAnsi" w:hAnsiTheme="minorHAnsi" w:cstheme="minorHAnsi"/>
          <w:i/>
          <w:iCs/>
          <w:sz w:val="22"/>
          <w:szCs w:val="22"/>
        </w:rPr>
        <w:t xml:space="preserve">a more </w:t>
      </w:r>
      <w:r>
        <w:rPr>
          <w:rStyle w:val="cf01"/>
          <w:rFonts w:asciiTheme="minorHAnsi" w:hAnsiTheme="minorHAnsi" w:cstheme="minorHAnsi"/>
          <w:i/>
          <w:iCs/>
          <w:sz w:val="22"/>
          <w:szCs w:val="22"/>
        </w:rPr>
        <w:t>dynamic platform that uses virtual sticky notes. We will go over the features that you will be using for this activity.</w:t>
      </w:r>
    </w:p>
    <w:p w:rsidR="00DE147A" w:rsidRPr="00F07F59" w:rsidP="00DE147A" w14:paraId="55385983" w14:textId="722D668D">
      <w:pPr>
        <w:pStyle w:val="pf0"/>
        <w:jc w:val="center"/>
        <w:rPr>
          <w:rFonts w:asciiTheme="minorHAnsi" w:hAnsiTheme="minorHAnsi" w:cstheme="minorHAnsi"/>
        </w:rPr>
      </w:pPr>
      <w:r>
        <w:rPr>
          <w:rStyle w:val="cf01"/>
          <w:rFonts w:asciiTheme="minorHAnsi" w:hAnsiTheme="minorHAnsi" w:cstheme="minorHAnsi"/>
          <w:sz w:val="22"/>
          <w:szCs w:val="22"/>
        </w:rPr>
        <w:t xml:space="preserve">[Show slide with </w:t>
      </w:r>
      <w:r w:rsidR="00D95535">
        <w:rPr>
          <w:rStyle w:val="cf01"/>
          <w:rFonts w:asciiTheme="minorHAnsi" w:hAnsiTheme="minorHAnsi" w:cstheme="minorHAnsi"/>
          <w:sz w:val="22"/>
          <w:szCs w:val="22"/>
        </w:rPr>
        <w:t>Mural interface</w:t>
      </w:r>
      <w:r>
        <w:rPr>
          <w:rStyle w:val="cf01"/>
          <w:rFonts w:asciiTheme="minorHAnsi" w:hAnsiTheme="minorHAnsi" w:cstheme="minorHAnsi"/>
          <w:sz w:val="22"/>
          <w:szCs w:val="22"/>
        </w:rPr>
        <w:t xml:space="preserve"> screen shot and explain how to access]</w:t>
      </w:r>
    </w:p>
    <w:p w:rsidR="002F7484" w:rsidRPr="00BE0260" w:rsidP="00BE0260" w14:paraId="05C09EB2" w14:textId="22AF0D7B">
      <w:pPr>
        <w:spacing w:line="257" w:lineRule="auto"/>
        <w:rPr>
          <w:rStyle w:val="cf01"/>
          <w:rFonts w:asciiTheme="minorHAnsi" w:hAnsiTheme="minorHAnsi" w:cstheme="minorHAnsi"/>
          <w:sz w:val="22"/>
          <w:szCs w:val="22"/>
        </w:rPr>
      </w:pPr>
      <w:r w:rsidRPr="00CD6539">
        <w:rPr>
          <w:rStyle w:val="cf01"/>
          <w:rFonts w:asciiTheme="minorHAnsi" w:hAnsiTheme="minorHAnsi" w:cstheme="minorHAnsi"/>
          <w:i/>
          <w:iCs/>
          <w:sz w:val="22"/>
          <w:szCs w:val="22"/>
        </w:rPr>
        <w:t>Please f</w:t>
      </w:r>
      <w:r w:rsidRPr="00CD6539" w:rsidR="00DE147A">
        <w:rPr>
          <w:rStyle w:val="cf01"/>
          <w:rFonts w:asciiTheme="minorHAnsi" w:hAnsiTheme="minorHAnsi" w:cstheme="minorHAnsi"/>
          <w:i/>
          <w:iCs/>
          <w:sz w:val="22"/>
          <w:szCs w:val="22"/>
        </w:rPr>
        <w:t xml:space="preserve">eel free to use the chat function on </w:t>
      </w:r>
      <w:r w:rsidR="00280A2C">
        <w:rPr>
          <w:rStyle w:val="cf01"/>
          <w:rFonts w:asciiTheme="minorHAnsi" w:hAnsiTheme="minorHAnsi" w:cstheme="minorHAnsi"/>
          <w:i/>
          <w:iCs/>
          <w:sz w:val="22"/>
          <w:szCs w:val="22"/>
        </w:rPr>
        <w:t>Teams</w:t>
      </w:r>
      <w:r w:rsidRPr="00CD6539" w:rsidR="00DE147A">
        <w:rPr>
          <w:rStyle w:val="cf01"/>
          <w:rFonts w:asciiTheme="minorHAnsi" w:hAnsiTheme="minorHAnsi" w:cstheme="minorHAnsi"/>
          <w:i/>
          <w:iCs/>
          <w:sz w:val="22"/>
          <w:szCs w:val="22"/>
        </w:rPr>
        <w:t xml:space="preserve"> or respond verbally by unmuting yourself</w:t>
      </w:r>
      <w:r w:rsidRPr="00CD6539">
        <w:rPr>
          <w:rStyle w:val="cf01"/>
          <w:rFonts w:asciiTheme="minorHAnsi" w:hAnsiTheme="minorHAnsi" w:cstheme="minorHAnsi"/>
          <w:i/>
          <w:iCs/>
          <w:sz w:val="22"/>
          <w:szCs w:val="22"/>
        </w:rPr>
        <w:t>.</w:t>
      </w:r>
    </w:p>
    <w:p w:rsidR="00225544" w:rsidRPr="00FF54AD" w:rsidP="00225544" w14:paraId="17C51E2F" w14:textId="77777777">
      <w:pPr>
        <w:spacing w:line="257" w:lineRule="auto"/>
        <w:rPr>
          <w:rFonts w:cstheme="minorHAnsi"/>
          <w:b/>
          <w:bCs/>
          <w:highlight w:val="yellow"/>
          <w:u w:val="single"/>
        </w:rPr>
      </w:pPr>
      <w:r w:rsidRPr="00A27AB6">
        <w:rPr>
          <w:rFonts w:eastAsia="Calibri" w:cstheme="minorHAnsi"/>
          <w:i/>
          <w:iCs/>
        </w:rPr>
        <w:t>Are there any questions so far?</w:t>
      </w:r>
    </w:p>
    <w:p w:rsidR="00225544" w:rsidRPr="00BE0260" w:rsidP="00BE0260" w14:paraId="66E768FD" w14:textId="61E4A1E7">
      <w:pPr>
        <w:spacing w:line="257" w:lineRule="auto"/>
        <w:jc w:val="center"/>
        <w:rPr>
          <w:rStyle w:val="cf01"/>
          <w:rFonts w:eastAsia="Calibri" w:asciiTheme="minorHAnsi" w:hAnsiTheme="minorHAnsi" w:cstheme="minorHAnsi"/>
          <w:i/>
          <w:iCs/>
          <w:sz w:val="22"/>
          <w:szCs w:val="22"/>
        </w:rPr>
      </w:pPr>
      <w:r w:rsidRPr="00F07F59">
        <w:rPr>
          <w:rFonts w:eastAsia="Calibri" w:cstheme="minorHAnsi"/>
        </w:rPr>
        <w:t>[Wait for responses]</w:t>
      </w:r>
    </w:p>
    <w:p w:rsidR="002F7484" w:rsidP="002F7484" w14:paraId="00B872F9" w14:textId="1D0E616C">
      <w:pPr>
        <w:spacing w:line="257" w:lineRule="auto"/>
        <w:jc w:val="center"/>
        <w:rPr>
          <w:rFonts w:cstheme="minorHAnsi"/>
        </w:rPr>
      </w:pPr>
      <w:r w:rsidRPr="00F07F59">
        <w:rPr>
          <w:rFonts w:cstheme="minorHAnsi"/>
        </w:rPr>
        <w:t>[Display background questions</w:t>
      </w:r>
      <w:r w:rsidR="00225544">
        <w:rPr>
          <w:rFonts w:cstheme="minorHAnsi"/>
        </w:rPr>
        <w:t xml:space="preserve"> in Mural</w:t>
      </w:r>
      <w:r w:rsidRPr="00F07F59">
        <w:rPr>
          <w:rFonts w:cstheme="minorHAnsi"/>
        </w:rPr>
        <w:t>]</w:t>
      </w:r>
    </w:p>
    <w:p w:rsidR="00225544" w:rsidP="00351953" w14:paraId="4EFAF02E" w14:textId="2F1EA480">
      <w:pPr>
        <w:spacing w:line="257" w:lineRule="auto"/>
        <w:rPr>
          <w:rFonts w:eastAsia="Calibri"/>
          <w:i/>
          <w:iCs/>
        </w:rPr>
      </w:pPr>
      <w:r w:rsidRPr="00F07F59">
        <w:rPr>
          <w:rFonts w:eastAsia="Calibri"/>
          <w:i/>
          <w:iCs/>
        </w:rPr>
        <w:t>To help us keep the transcripts accurate and to get to know each other a little better, please</w:t>
      </w:r>
      <w:r w:rsidR="00AF1070">
        <w:rPr>
          <w:rFonts w:eastAsia="Calibri"/>
          <w:i/>
          <w:iCs/>
        </w:rPr>
        <w:t xml:space="preserve"> answer</w:t>
      </w:r>
      <w:r w:rsidRPr="00F07F59">
        <w:rPr>
          <w:rFonts w:eastAsia="Calibri"/>
          <w:i/>
          <w:iCs/>
        </w:rPr>
        <w:t xml:space="preserve"> </w:t>
      </w:r>
      <w:r>
        <w:rPr>
          <w:rFonts w:eastAsia="Calibri"/>
          <w:i/>
          <w:iCs/>
        </w:rPr>
        <w:t>the information under the Background section in this Mural</w:t>
      </w:r>
      <w:r w:rsidR="00AF1070">
        <w:rPr>
          <w:rFonts w:eastAsia="Calibri"/>
          <w:i/>
          <w:iCs/>
        </w:rPr>
        <w:t xml:space="preserve"> </w:t>
      </w:r>
      <w:r w:rsidR="00B513EE">
        <w:rPr>
          <w:rFonts w:eastAsia="Calibri"/>
          <w:i/>
          <w:iCs/>
        </w:rPr>
        <w:t xml:space="preserve">board by </w:t>
      </w:r>
      <w:r w:rsidR="00AF1070">
        <w:rPr>
          <w:rFonts w:eastAsia="Calibri"/>
          <w:i/>
          <w:iCs/>
        </w:rPr>
        <w:t xml:space="preserve">placing a new sticky note under the </w:t>
      </w:r>
      <w:r w:rsidR="009F1426">
        <w:rPr>
          <w:rFonts w:eastAsia="Calibri"/>
          <w:i/>
          <w:iCs/>
        </w:rPr>
        <w:t>prompt.</w:t>
      </w:r>
    </w:p>
    <w:p w:rsidR="00351953" w:rsidP="00351953" w14:paraId="13675AFB" w14:textId="654787AA">
      <w:pPr>
        <w:spacing w:line="257" w:lineRule="auto"/>
        <w:rPr>
          <w:rFonts w:eastAsia="Calibri"/>
          <w:i/>
          <w:iCs/>
        </w:rPr>
      </w:pPr>
      <w:r>
        <w:rPr>
          <w:rFonts w:eastAsia="Calibri"/>
          <w:i/>
          <w:iCs/>
        </w:rPr>
        <w:t xml:space="preserve">If you have questions at any point during this focus </w:t>
      </w:r>
      <w:r w:rsidR="00E1309F">
        <w:rPr>
          <w:rFonts w:eastAsia="Calibri"/>
          <w:i/>
          <w:iCs/>
        </w:rPr>
        <w:t>group,</w:t>
      </w:r>
      <w:r>
        <w:rPr>
          <w:rFonts w:eastAsia="Calibri"/>
          <w:i/>
          <w:iCs/>
        </w:rPr>
        <w:t xml:space="preserve"> </w:t>
      </w:r>
      <w:r w:rsidR="002B39F0">
        <w:rPr>
          <w:rFonts w:eastAsia="Calibri"/>
          <w:i/>
          <w:iCs/>
        </w:rPr>
        <w:t>w</w:t>
      </w:r>
      <w:r>
        <w:rPr>
          <w:rFonts w:eastAsia="Calibri"/>
          <w:i/>
          <w:iCs/>
        </w:rPr>
        <w:t>e also have a teammate monitoring the chat so feel free to answer there if you prefer.</w:t>
      </w:r>
    </w:p>
    <w:p w:rsidR="00E1309F" w:rsidP="00351953" w14:paraId="170846FF" w14:textId="09BF31D8">
      <w:pPr>
        <w:spacing w:line="257" w:lineRule="auto"/>
        <w:rPr>
          <w:rFonts w:eastAsia="Calibri"/>
          <w:i/>
          <w:iCs/>
        </w:rPr>
      </w:pPr>
      <w:r>
        <w:rPr>
          <w:rFonts w:eastAsia="Calibri"/>
          <w:i/>
          <w:iCs/>
        </w:rPr>
        <w:t xml:space="preserve">Let’s take </w:t>
      </w:r>
      <w:r w:rsidR="005B18FB">
        <w:rPr>
          <w:rFonts w:eastAsia="Calibri"/>
          <w:i/>
          <w:iCs/>
        </w:rPr>
        <w:t>5 mins to answer th</w:t>
      </w:r>
      <w:r w:rsidR="00FE4B80">
        <w:rPr>
          <w:rFonts w:eastAsia="Calibri"/>
          <w:i/>
          <w:iCs/>
        </w:rPr>
        <w:t>ese questions and then we’ll come together and share</w:t>
      </w:r>
      <w:r w:rsidR="00C56324">
        <w:rPr>
          <w:rFonts w:eastAsia="Calibri"/>
          <w:i/>
          <w:iCs/>
        </w:rPr>
        <w:t>.</w:t>
      </w:r>
    </w:p>
    <w:p w:rsidR="00351953" w:rsidRPr="00BE0260" w:rsidP="00BE0260" w14:paraId="7F1A0AC0" w14:textId="08608EB5">
      <w:pPr>
        <w:spacing w:line="257" w:lineRule="auto"/>
        <w:rPr>
          <w:rFonts w:eastAsia="Calibri"/>
          <w:i/>
          <w:iCs/>
        </w:rPr>
      </w:pPr>
      <w:r>
        <w:rPr>
          <w:rFonts w:eastAsia="Calibri"/>
          <w:i/>
          <w:iCs/>
        </w:rPr>
        <w:t>Are there any questions on this?</w:t>
      </w:r>
      <w:r w:rsidRPr="00F07F59">
        <w:rPr>
          <w:rFonts w:eastAsia="Calibri"/>
        </w:rPr>
        <w:t xml:space="preserve"> </w:t>
      </w:r>
    </w:p>
    <w:p w:rsidR="00351953" w:rsidRPr="00F07F59" w:rsidP="00351953" w14:paraId="251B511A" w14:textId="77777777">
      <w:pPr>
        <w:spacing w:line="257" w:lineRule="auto"/>
        <w:jc w:val="center"/>
        <w:rPr>
          <w:rFonts w:eastAsia="Calibri" w:cstheme="minorHAnsi"/>
        </w:rPr>
      </w:pPr>
      <w:r w:rsidRPr="00F07F59">
        <w:rPr>
          <w:rFonts w:eastAsia="Calibri" w:cstheme="minorHAnsi"/>
        </w:rPr>
        <w:t>[Wait for responses]</w:t>
      </w:r>
    </w:p>
    <w:p w:rsidR="007B03EC" w:rsidP="00351953" w14:paraId="3B4A158C" w14:textId="77777777"/>
    <w:p w:rsidR="00413E0A" w:rsidRPr="00D13B50" w:rsidP="00413E0A" w14:paraId="0445B13D" w14:textId="289C7020">
      <w:pPr>
        <w:spacing w:line="257" w:lineRule="auto"/>
        <w:rPr>
          <w:rFonts w:ascii="Calibri" w:eastAsia="Calibri" w:hAnsi="Calibri" w:cs="Calibri"/>
          <w:b/>
          <w:bCs/>
        </w:rPr>
      </w:pPr>
      <w:r w:rsidRPr="7E4FFA87">
        <w:rPr>
          <w:rFonts w:ascii="Calibri" w:eastAsia="Calibri" w:hAnsi="Calibri" w:cs="Calibri"/>
          <w:b/>
          <w:bCs/>
        </w:rPr>
        <w:t xml:space="preserve">Background Questions </w:t>
      </w:r>
      <w:r w:rsidRPr="7E4FFA87" w:rsidR="0065195B">
        <w:rPr>
          <w:rFonts w:ascii="Calibri" w:eastAsia="Calibri" w:hAnsi="Calibri" w:cs="Calibri"/>
          <w:b/>
          <w:bCs/>
        </w:rPr>
        <w:t>(</w:t>
      </w:r>
      <w:r w:rsidR="002171A7">
        <w:rPr>
          <w:rFonts w:ascii="Calibri" w:eastAsia="Calibri" w:hAnsi="Calibri" w:cs="Calibri"/>
          <w:b/>
          <w:bCs/>
        </w:rPr>
        <w:t>These</w:t>
      </w:r>
      <w:r w:rsidR="00A67622">
        <w:rPr>
          <w:rFonts w:ascii="Calibri" w:eastAsia="Calibri" w:hAnsi="Calibri" w:cs="Calibri"/>
          <w:b/>
          <w:bCs/>
        </w:rPr>
        <w:t xml:space="preserve"> questions</w:t>
      </w:r>
      <w:r w:rsidR="002171A7">
        <w:rPr>
          <w:rFonts w:ascii="Calibri" w:eastAsia="Calibri" w:hAnsi="Calibri" w:cs="Calibri"/>
          <w:b/>
          <w:bCs/>
        </w:rPr>
        <w:t xml:space="preserve"> will be set up </w:t>
      </w:r>
      <w:r w:rsidR="00734CFC">
        <w:rPr>
          <w:rFonts w:ascii="Calibri" w:eastAsia="Calibri" w:hAnsi="Calibri" w:cs="Calibri"/>
          <w:b/>
          <w:bCs/>
        </w:rPr>
        <w:t xml:space="preserve">as the first section in </w:t>
      </w:r>
      <w:r w:rsidR="00A67622">
        <w:rPr>
          <w:rFonts w:ascii="Calibri" w:eastAsia="Calibri" w:hAnsi="Calibri" w:cs="Calibri"/>
          <w:b/>
          <w:bCs/>
        </w:rPr>
        <w:t>Mural</w:t>
      </w:r>
      <w:r w:rsidRPr="7E4FFA87" w:rsidR="00065AEF">
        <w:rPr>
          <w:rFonts w:ascii="Calibri" w:eastAsia="Calibri" w:hAnsi="Calibri" w:cs="Calibri"/>
          <w:b/>
          <w:bCs/>
        </w:rPr>
        <w:t>)</w:t>
      </w:r>
    </w:p>
    <w:p w:rsidR="00413E0A" w:rsidP="00CF7072" w14:paraId="00AD1F8C" w14:textId="3CB50EDD">
      <w:pPr>
        <w:pStyle w:val="ListParagraph"/>
        <w:numPr>
          <w:ilvl w:val="0"/>
          <w:numId w:val="1"/>
        </w:numPr>
        <w:spacing w:line="257" w:lineRule="auto"/>
      </w:pPr>
      <w:r>
        <w:t>First Name</w:t>
      </w:r>
      <w:r>
        <w:tab/>
        <w:t>_________</w:t>
      </w:r>
    </w:p>
    <w:p w:rsidR="00413E0A" w:rsidP="00413E0A" w14:paraId="0C9FDBAF" w14:textId="77777777">
      <w:pPr>
        <w:pStyle w:val="ListParagraph"/>
        <w:numPr>
          <w:ilvl w:val="0"/>
          <w:numId w:val="1"/>
        </w:numPr>
        <w:spacing w:line="257" w:lineRule="auto"/>
      </w:pPr>
      <w:r>
        <w:t xml:space="preserve">Last Name </w:t>
      </w:r>
      <w:r>
        <w:tab/>
        <w:t>_________</w:t>
      </w:r>
    </w:p>
    <w:p w:rsidR="00413E0A" w:rsidP="00413E0A" w14:paraId="6BBB874A" w14:textId="77777777">
      <w:pPr>
        <w:pStyle w:val="ListParagraph"/>
        <w:numPr>
          <w:ilvl w:val="0"/>
          <w:numId w:val="1"/>
        </w:numPr>
        <w:spacing w:line="257" w:lineRule="auto"/>
      </w:pPr>
      <w:r>
        <w:t xml:space="preserve">Organization </w:t>
      </w:r>
      <w:r>
        <w:tab/>
        <w:t>_________</w:t>
      </w:r>
    </w:p>
    <w:p w:rsidR="00413E0A" w:rsidP="00413E0A" w14:paraId="14420880" w14:textId="77777777">
      <w:pPr>
        <w:pStyle w:val="ListParagraph"/>
        <w:numPr>
          <w:ilvl w:val="0"/>
          <w:numId w:val="1"/>
        </w:numPr>
        <w:spacing w:line="257" w:lineRule="auto"/>
      </w:pPr>
      <w:r>
        <w:t xml:space="preserve">Position </w:t>
      </w:r>
      <w:r>
        <w:tab/>
        <w:t>_________</w:t>
      </w:r>
    </w:p>
    <w:p w:rsidR="00413E0A" w:rsidP="00413E0A" w14:paraId="444CD3DE" w14:textId="77777777">
      <w:pPr>
        <w:pStyle w:val="ListParagraph"/>
        <w:numPr>
          <w:ilvl w:val="0"/>
          <w:numId w:val="1"/>
        </w:numPr>
        <w:spacing w:line="257" w:lineRule="auto"/>
      </w:pPr>
      <w:r>
        <w:t xml:space="preserve">Email Address </w:t>
      </w:r>
      <w:r>
        <w:tab/>
        <w:t>_________</w:t>
      </w:r>
    </w:p>
    <w:p w:rsidR="00413E0A" w:rsidP="00413E0A" w14:paraId="5268BC6C" w14:textId="77777777">
      <w:pPr>
        <w:pStyle w:val="ListParagraph"/>
        <w:numPr>
          <w:ilvl w:val="0"/>
          <w:numId w:val="1"/>
        </w:numPr>
        <w:spacing w:line="257" w:lineRule="auto"/>
      </w:pPr>
      <w:r>
        <w:t xml:space="preserve">Duty location </w:t>
      </w:r>
      <w:r>
        <w:tab/>
        <w:t xml:space="preserve">_________ </w:t>
      </w:r>
    </w:p>
    <w:p w:rsidR="00413E0A" w:rsidP="00413E0A" w14:paraId="17114DBC" w14:textId="77777777">
      <w:pPr>
        <w:pStyle w:val="ListParagraph"/>
        <w:numPr>
          <w:ilvl w:val="0"/>
          <w:numId w:val="1"/>
        </w:numPr>
        <w:spacing w:line="257" w:lineRule="auto"/>
      </w:pPr>
      <w:r>
        <w:t xml:space="preserve">Organization Category </w:t>
      </w:r>
    </w:p>
    <w:p w:rsidR="00413E0A" w:rsidP="00413E0A" w14:paraId="0DDFD840" w14:textId="77777777">
      <w:pPr>
        <w:pStyle w:val="ListParagraph"/>
        <w:numPr>
          <w:ilvl w:val="1"/>
          <w:numId w:val="1"/>
        </w:numPr>
        <w:spacing w:line="257" w:lineRule="auto"/>
      </w:pPr>
      <w:r>
        <w:t>Congress</w:t>
      </w:r>
    </w:p>
    <w:p w:rsidR="00413E0A" w:rsidP="00413E0A" w14:paraId="5F77D681" w14:textId="77777777">
      <w:pPr>
        <w:pStyle w:val="ListParagraph"/>
        <w:numPr>
          <w:ilvl w:val="1"/>
          <w:numId w:val="1"/>
        </w:numPr>
        <w:spacing w:line="257" w:lineRule="auto"/>
      </w:pPr>
      <w:r>
        <w:t>Federal</w:t>
      </w:r>
    </w:p>
    <w:p w:rsidR="00413E0A" w:rsidP="00413E0A" w14:paraId="136D091A" w14:textId="77777777">
      <w:pPr>
        <w:pStyle w:val="ListParagraph"/>
        <w:numPr>
          <w:ilvl w:val="1"/>
          <w:numId w:val="1"/>
        </w:numPr>
        <w:spacing w:line="257" w:lineRule="auto"/>
      </w:pPr>
      <w:r>
        <w:t xml:space="preserve">State Agency </w:t>
      </w:r>
    </w:p>
    <w:p w:rsidR="00413E0A" w:rsidP="00413E0A" w14:paraId="5902F60C" w14:textId="77777777">
      <w:pPr>
        <w:pStyle w:val="ListParagraph"/>
        <w:numPr>
          <w:ilvl w:val="1"/>
          <w:numId w:val="1"/>
        </w:numPr>
        <w:spacing w:line="257" w:lineRule="auto"/>
      </w:pPr>
      <w:r>
        <w:t>Tribe</w:t>
      </w:r>
    </w:p>
    <w:p w:rsidR="00413E0A" w:rsidP="00413E0A" w14:paraId="61A60EC3" w14:textId="77777777">
      <w:pPr>
        <w:pStyle w:val="ListParagraph"/>
        <w:numPr>
          <w:ilvl w:val="1"/>
          <w:numId w:val="1"/>
        </w:numPr>
        <w:spacing w:line="257" w:lineRule="auto"/>
      </w:pPr>
      <w:r>
        <w:t>County</w:t>
      </w:r>
    </w:p>
    <w:p w:rsidR="00413E0A" w:rsidP="00413E0A" w14:paraId="3A9137F7" w14:textId="77777777">
      <w:pPr>
        <w:pStyle w:val="ListParagraph"/>
        <w:numPr>
          <w:ilvl w:val="1"/>
          <w:numId w:val="1"/>
        </w:numPr>
        <w:spacing w:line="257" w:lineRule="auto"/>
      </w:pPr>
      <w:r>
        <w:t>City, Town, Township</w:t>
      </w:r>
    </w:p>
    <w:p w:rsidR="00413E0A" w:rsidP="00413E0A" w14:paraId="701CD27F" w14:textId="77777777">
      <w:pPr>
        <w:pStyle w:val="ListParagraph"/>
        <w:numPr>
          <w:ilvl w:val="1"/>
          <w:numId w:val="1"/>
        </w:numPr>
        <w:spacing w:line="257" w:lineRule="auto"/>
      </w:pPr>
      <w:r>
        <w:t xml:space="preserve">University </w:t>
      </w:r>
    </w:p>
    <w:p w:rsidR="00413E0A" w:rsidP="00413E0A" w14:paraId="1CC45530" w14:textId="77777777">
      <w:pPr>
        <w:pStyle w:val="ListParagraph"/>
        <w:numPr>
          <w:ilvl w:val="1"/>
          <w:numId w:val="1"/>
        </w:numPr>
        <w:spacing w:line="257" w:lineRule="auto"/>
      </w:pPr>
      <w:r>
        <w:t>NGO</w:t>
      </w:r>
    </w:p>
    <w:p w:rsidR="00413E0A" w:rsidP="00413E0A" w14:paraId="3304E070" w14:textId="77777777">
      <w:pPr>
        <w:pStyle w:val="ListParagraph"/>
        <w:numPr>
          <w:ilvl w:val="1"/>
          <w:numId w:val="1"/>
        </w:numPr>
        <w:spacing w:line="257" w:lineRule="auto"/>
      </w:pPr>
      <w:r>
        <w:t>Private</w:t>
      </w:r>
    </w:p>
    <w:p w:rsidR="00413E0A" w:rsidP="00413E0A" w14:paraId="5D2305E6" w14:textId="43F4BD8C">
      <w:pPr>
        <w:pStyle w:val="ListParagraph"/>
        <w:numPr>
          <w:ilvl w:val="1"/>
          <w:numId w:val="1"/>
        </w:numPr>
        <w:spacing w:line="257" w:lineRule="auto"/>
      </w:pPr>
      <w:r>
        <w:t>Other</w:t>
      </w:r>
      <w:r w:rsidR="72DB1AA0">
        <w:t>: _________________</w:t>
      </w:r>
    </w:p>
    <w:p w:rsidR="00413E0A" w:rsidP="00413E0A" w14:paraId="23A620E6" w14:textId="77777777">
      <w:pPr>
        <w:pStyle w:val="ListParagraph"/>
        <w:spacing w:line="257" w:lineRule="auto"/>
        <w:ind w:left="1440"/>
      </w:pPr>
    </w:p>
    <w:p w:rsidR="00413E0A" w:rsidP="00413E0A" w14:paraId="3748D0F3" w14:textId="03870797">
      <w:pPr>
        <w:pStyle w:val="ListParagraph"/>
        <w:numPr>
          <w:ilvl w:val="0"/>
          <w:numId w:val="1"/>
        </w:numPr>
        <w:spacing w:line="257" w:lineRule="auto"/>
      </w:pPr>
      <w:r>
        <w:t>Role Category</w:t>
      </w:r>
      <w:r w:rsidR="00CE48BE">
        <w:t xml:space="preserve"> (select all that apply)</w:t>
      </w:r>
    </w:p>
    <w:p w:rsidR="00413E0A" w:rsidP="00413E0A" w14:paraId="7F84D95C" w14:textId="77777777">
      <w:pPr>
        <w:pStyle w:val="ListParagraph"/>
        <w:numPr>
          <w:ilvl w:val="1"/>
          <w:numId w:val="1"/>
        </w:numPr>
        <w:spacing w:line="257" w:lineRule="auto"/>
      </w:pPr>
      <w:r>
        <w:t>Scientist/researcher</w:t>
      </w:r>
    </w:p>
    <w:p w:rsidR="00413E0A" w:rsidP="00413E0A" w14:paraId="26938B85" w14:textId="77777777">
      <w:pPr>
        <w:pStyle w:val="ListParagraph"/>
        <w:numPr>
          <w:ilvl w:val="1"/>
          <w:numId w:val="1"/>
        </w:numPr>
        <w:spacing w:line="257" w:lineRule="auto"/>
      </w:pPr>
      <w:r>
        <w:t>Natural resource manager</w:t>
      </w:r>
    </w:p>
    <w:p w:rsidR="00413E0A" w:rsidP="00413E0A" w14:paraId="055C32C7" w14:textId="77777777">
      <w:pPr>
        <w:pStyle w:val="ListParagraph"/>
        <w:numPr>
          <w:ilvl w:val="1"/>
          <w:numId w:val="1"/>
        </w:numPr>
        <w:spacing w:line="257" w:lineRule="auto"/>
      </w:pPr>
      <w:r>
        <w:t>Policy maker/advisor</w:t>
      </w:r>
    </w:p>
    <w:p w:rsidR="00413E0A" w:rsidP="00413E0A" w14:paraId="3D14BE61" w14:textId="77777777">
      <w:pPr>
        <w:pStyle w:val="ListParagraph"/>
        <w:numPr>
          <w:ilvl w:val="1"/>
          <w:numId w:val="1"/>
        </w:numPr>
        <w:spacing w:line="257" w:lineRule="auto"/>
      </w:pPr>
      <w:r>
        <w:t>Regulator</w:t>
      </w:r>
    </w:p>
    <w:p w:rsidR="00413E0A" w:rsidP="00413E0A" w14:paraId="5FD87105" w14:textId="77777777">
      <w:pPr>
        <w:pStyle w:val="ListParagraph"/>
        <w:numPr>
          <w:ilvl w:val="1"/>
          <w:numId w:val="1"/>
        </w:numPr>
        <w:spacing w:line="257" w:lineRule="auto"/>
      </w:pPr>
      <w:r>
        <w:t>Advocate</w:t>
      </w:r>
    </w:p>
    <w:p w:rsidR="00413E0A" w:rsidP="00413E0A" w14:paraId="0D74A83B" w14:textId="77777777">
      <w:pPr>
        <w:pStyle w:val="ListParagraph"/>
        <w:numPr>
          <w:ilvl w:val="1"/>
          <w:numId w:val="1"/>
        </w:numPr>
        <w:spacing w:line="257" w:lineRule="auto"/>
      </w:pPr>
      <w:r>
        <w:t>Consultant</w:t>
      </w:r>
    </w:p>
    <w:p w:rsidR="00413E0A" w:rsidP="00413E0A" w14:paraId="4F66A9FD" w14:textId="77777777">
      <w:pPr>
        <w:pStyle w:val="ListParagraph"/>
        <w:numPr>
          <w:ilvl w:val="1"/>
          <w:numId w:val="1"/>
        </w:numPr>
        <w:spacing w:line="257" w:lineRule="auto"/>
      </w:pPr>
      <w:r>
        <w:t>Lobbyist</w:t>
      </w:r>
    </w:p>
    <w:p w:rsidR="00413E0A" w:rsidP="00413E0A" w14:paraId="30941E7C" w14:textId="77777777">
      <w:pPr>
        <w:pStyle w:val="ListParagraph"/>
        <w:numPr>
          <w:ilvl w:val="1"/>
          <w:numId w:val="1"/>
        </w:numPr>
        <w:spacing w:line="257" w:lineRule="auto"/>
      </w:pPr>
      <w:r>
        <w:t>Landowner</w:t>
      </w:r>
    </w:p>
    <w:p w:rsidR="00413E0A" w:rsidP="00413E0A" w14:paraId="3D625124" w14:textId="77777777">
      <w:pPr>
        <w:pStyle w:val="ListParagraph"/>
        <w:numPr>
          <w:ilvl w:val="1"/>
          <w:numId w:val="1"/>
        </w:numPr>
        <w:spacing w:line="257" w:lineRule="auto"/>
      </w:pPr>
      <w:r>
        <w:t>Business owner</w:t>
      </w:r>
    </w:p>
    <w:p w:rsidR="00413E0A" w:rsidP="00413E0A" w14:paraId="7FCFA099" w14:textId="77777777">
      <w:pPr>
        <w:pStyle w:val="ListParagraph"/>
        <w:numPr>
          <w:ilvl w:val="1"/>
          <w:numId w:val="1"/>
        </w:numPr>
        <w:spacing w:line="257" w:lineRule="auto"/>
      </w:pPr>
      <w:r>
        <w:t>Press/reporter</w:t>
      </w:r>
    </w:p>
    <w:p w:rsidR="00413E0A" w:rsidP="00413E0A" w14:paraId="5B511B92" w14:textId="77777777">
      <w:pPr>
        <w:pStyle w:val="ListParagraph"/>
        <w:numPr>
          <w:ilvl w:val="1"/>
          <w:numId w:val="1"/>
        </w:numPr>
        <w:spacing w:line="257" w:lineRule="auto"/>
      </w:pPr>
      <w:r>
        <w:t>Other: _________________</w:t>
      </w:r>
    </w:p>
    <w:p w:rsidR="00413E0A" w:rsidP="00413E0A" w14:paraId="519B91F8" w14:textId="77777777">
      <w:pPr>
        <w:pStyle w:val="ListParagraph"/>
        <w:spacing w:line="257" w:lineRule="auto"/>
        <w:ind w:left="1440"/>
      </w:pPr>
    </w:p>
    <w:p w:rsidR="00413E0A" w:rsidP="00413E0A" w14:paraId="583BC071" w14:textId="0A4AD4F6">
      <w:pPr>
        <w:pStyle w:val="ListParagraph"/>
        <w:numPr>
          <w:ilvl w:val="0"/>
          <w:numId w:val="1"/>
        </w:numPr>
        <w:spacing w:line="257" w:lineRule="auto"/>
      </w:pPr>
      <w:r>
        <w:t xml:space="preserve">Sector </w:t>
      </w:r>
      <w:r w:rsidR="00CE48BE">
        <w:t>(select all that apply)</w:t>
      </w:r>
    </w:p>
    <w:p w:rsidR="00413E0A" w:rsidP="00413E0A" w14:paraId="075297BB" w14:textId="77777777">
      <w:pPr>
        <w:pStyle w:val="ListParagraph"/>
        <w:numPr>
          <w:ilvl w:val="1"/>
          <w:numId w:val="1"/>
        </w:numPr>
        <w:spacing w:line="257" w:lineRule="auto"/>
      </w:pPr>
      <w:r>
        <w:t>Water resources</w:t>
      </w:r>
    </w:p>
    <w:p w:rsidR="00413E0A" w:rsidP="00413E0A" w14:paraId="06938AE6" w14:textId="77777777">
      <w:pPr>
        <w:pStyle w:val="ListParagraph"/>
        <w:numPr>
          <w:ilvl w:val="1"/>
          <w:numId w:val="1"/>
        </w:numPr>
        <w:spacing w:line="257" w:lineRule="auto"/>
      </w:pPr>
      <w:r>
        <w:t>Water utility</w:t>
      </w:r>
    </w:p>
    <w:p w:rsidR="00413E0A" w:rsidP="00413E0A" w14:paraId="6544423D" w14:textId="77777777">
      <w:pPr>
        <w:pStyle w:val="ListParagraph"/>
        <w:numPr>
          <w:ilvl w:val="1"/>
          <w:numId w:val="1"/>
        </w:numPr>
        <w:spacing w:line="257" w:lineRule="auto"/>
      </w:pPr>
      <w:r>
        <w:t>Manufacturing</w:t>
      </w:r>
    </w:p>
    <w:p w:rsidR="00413E0A" w:rsidP="00413E0A" w14:paraId="06AE1034" w14:textId="77777777">
      <w:pPr>
        <w:pStyle w:val="ListParagraph"/>
        <w:numPr>
          <w:ilvl w:val="1"/>
          <w:numId w:val="1"/>
        </w:numPr>
        <w:spacing w:line="257" w:lineRule="auto"/>
      </w:pPr>
      <w:r>
        <w:t>Energy/minerals</w:t>
      </w:r>
    </w:p>
    <w:p w:rsidR="00413E0A" w:rsidP="00413E0A" w14:paraId="5EB05FE6" w14:textId="77777777">
      <w:pPr>
        <w:pStyle w:val="ListParagraph"/>
        <w:numPr>
          <w:ilvl w:val="1"/>
          <w:numId w:val="1"/>
        </w:numPr>
        <w:spacing w:line="257" w:lineRule="auto"/>
      </w:pPr>
      <w:r>
        <w:t>Agriculture</w:t>
      </w:r>
    </w:p>
    <w:p w:rsidR="00CE48BE" w:rsidP="00413E0A" w14:paraId="5723D305" w14:textId="5A710A01">
      <w:pPr>
        <w:pStyle w:val="ListParagraph"/>
        <w:numPr>
          <w:ilvl w:val="1"/>
          <w:numId w:val="1"/>
        </w:numPr>
        <w:spacing w:line="257" w:lineRule="auto"/>
      </w:pPr>
      <w:r>
        <w:t>Municipal</w:t>
      </w:r>
    </w:p>
    <w:p w:rsidR="00413E0A" w:rsidP="00413E0A" w14:paraId="2F5BDF8F" w14:textId="77777777">
      <w:pPr>
        <w:pStyle w:val="ListParagraph"/>
        <w:numPr>
          <w:ilvl w:val="1"/>
          <w:numId w:val="1"/>
        </w:numPr>
        <w:spacing w:line="257" w:lineRule="auto"/>
      </w:pPr>
      <w:r>
        <w:t>Forestry</w:t>
      </w:r>
    </w:p>
    <w:p w:rsidR="00413E0A" w:rsidP="00413E0A" w14:paraId="729C4517" w14:textId="77777777">
      <w:pPr>
        <w:pStyle w:val="ListParagraph"/>
        <w:numPr>
          <w:ilvl w:val="1"/>
          <w:numId w:val="1"/>
        </w:numPr>
        <w:spacing w:line="257" w:lineRule="auto"/>
      </w:pPr>
      <w:r>
        <w:t>Fishing</w:t>
      </w:r>
    </w:p>
    <w:p w:rsidR="00413E0A" w:rsidP="00413E0A" w14:paraId="701382E1" w14:textId="77777777">
      <w:pPr>
        <w:pStyle w:val="ListParagraph"/>
        <w:numPr>
          <w:ilvl w:val="1"/>
          <w:numId w:val="1"/>
        </w:numPr>
        <w:spacing w:line="257" w:lineRule="auto"/>
      </w:pPr>
      <w:r>
        <w:t>Disaster/emergency manager</w:t>
      </w:r>
    </w:p>
    <w:p w:rsidR="00413E0A" w:rsidP="00413E0A" w14:paraId="3790F7F0" w14:textId="77777777">
      <w:pPr>
        <w:pStyle w:val="ListParagraph"/>
        <w:numPr>
          <w:ilvl w:val="1"/>
          <w:numId w:val="1"/>
        </w:numPr>
        <w:spacing w:line="257" w:lineRule="auto"/>
      </w:pPr>
      <w:r>
        <w:t>Land development/construction</w:t>
      </w:r>
    </w:p>
    <w:p w:rsidR="00413E0A" w:rsidP="00413E0A" w14:paraId="4F8471F3" w14:textId="77777777">
      <w:pPr>
        <w:pStyle w:val="ListParagraph"/>
        <w:numPr>
          <w:ilvl w:val="1"/>
          <w:numId w:val="1"/>
        </w:numPr>
        <w:spacing w:line="257" w:lineRule="auto"/>
      </w:pPr>
      <w:r>
        <w:t>Environment/conservation</w:t>
      </w:r>
    </w:p>
    <w:p w:rsidR="00413E0A" w:rsidP="00413E0A" w14:paraId="27146739" w14:textId="77777777">
      <w:pPr>
        <w:pStyle w:val="ListParagraph"/>
        <w:numPr>
          <w:ilvl w:val="1"/>
          <w:numId w:val="1"/>
        </w:numPr>
        <w:spacing w:line="257" w:lineRule="auto"/>
      </w:pPr>
      <w:r>
        <w:t>Climate change adaptation</w:t>
      </w:r>
    </w:p>
    <w:p w:rsidR="00413E0A" w:rsidP="00413E0A" w14:paraId="54C8B76B" w14:textId="77777777">
      <w:pPr>
        <w:pStyle w:val="ListParagraph"/>
        <w:numPr>
          <w:ilvl w:val="1"/>
          <w:numId w:val="1"/>
        </w:numPr>
        <w:spacing w:line="257" w:lineRule="auto"/>
      </w:pPr>
      <w:r>
        <w:t>Transportation</w:t>
      </w:r>
    </w:p>
    <w:p w:rsidR="00413E0A" w:rsidP="00413E0A" w14:paraId="3331692D" w14:textId="77777777">
      <w:pPr>
        <w:pStyle w:val="ListParagraph"/>
        <w:numPr>
          <w:ilvl w:val="1"/>
          <w:numId w:val="1"/>
        </w:numPr>
        <w:spacing w:line="257" w:lineRule="auto"/>
      </w:pPr>
      <w:r>
        <w:t>Health</w:t>
      </w:r>
    </w:p>
    <w:p w:rsidR="00413E0A" w:rsidP="00413E0A" w14:paraId="099CAD01" w14:textId="77777777">
      <w:pPr>
        <w:pStyle w:val="ListParagraph"/>
        <w:numPr>
          <w:ilvl w:val="1"/>
          <w:numId w:val="1"/>
        </w:numPr>
        <w:spacing w:line="257" w:lineRule="auto"/>
      </w:pPr>
      <w:r>
        <w:t>Tourism/recreation</w:t>
      </w:r>
    </w:p>
    <w:p w:rsidR="00413E0A" w:rsidP="00413E0A" w14:paraId="5AA5C80B" w14:textId="77777777">
      <w:pPr>
        <w:pStyle w:val="ListParagraph"/>
        <w:numPr>
          <w:ilvl w:val="1"/>
          <w:numId w:val="1"/>
        </w:numPr>
        <w:spacing w:line="257" w:lineRule="auto"/>
      </w:pPr>
      <w:r>
        <w:t>Private citizen</w:t>
      </w:r>
    </w:p>
    <w:p w:rsidR="00413E0A" w:rsidP="00413E0A" w14:paraId="24F82F2E" w14:textId="77777777">
      <w:pPr>
        <w:pStyle w:val="ListParagraph"/>
        <w:numPr>
          <w:ilvl w:val="1"/>
          <w:numId w:val="1"/>
        </w:numPr>
        <w:spacing w:line="257" w:lineRule="auto"/>
      </w:pPr>
      <w:r>
        <w:t>Other: _______________</w:t>
      </w:r>
    </w:p>
    <w:p w:rsidR="00413E0A" w:rsidP="00413E0A" w14:paraId="6036C1BD" w14:textId="77777777">
      <w:pPr>
        <w:pStyle w:val="ListParagraph"/>
        <w:spacing w:line="257" w:lineRule="auto"/>
        <w:ind w:left="1440"/>
      </w:pPr>
    </w:p>
    <w:p w:rsidR="00413E0A" w:rsidP="00413E0A" w14:paraId="2FB35B2F" w14:textId="77777777">
      <w:pPr>
        <w:pStyle w:val="ListParagraph"/>
        <w:numPr>
          <w:ilvl w:val="0"/>
          <w:numId w:val="1"/>
        </w:numPr>
        <w:rPr>
          <w:rFonts w:eastAsiaTheme="minorEastAsia"/>
        </w:rPr>
      </w:pPr>
      <w:r w:rsidRPr="3D2FA5F5">
        <w:rPr>
          <w:rFonts w:ascii="Calibri" w:eastAsia="Calibri" w:hAnsi="Calibri" w:cs="Calibri"/>
        </w:rPr>
        <w:t>This agency/organization has responsibility for: (select all that apply)</w:t>
      </w:r>
    </w:p>
    <w:p w:rsidR="00413E0A" w:rsidP="00413E0A" w14:paraId="0EBDE6A7" w14:textId="77777777">
      <w:pPr>
        <w:pStyle w:val="ListParagraph"/>
        <w:numPr>
          <w:ilvl w:val="1"/>
          <w:numId w:val="1"/>
        </w:numPr>
        <w:rPr>
          <w:rFonts w:eastAsiaTheme="minorEastAsia"/>
        </w:rPr>
      </w:pPr>
      <w:r w:rsidRPr="3D2FA5F5">
        <w:rPr>
          <w:rFonts w:ascii="Calibri" w:eastAsia="Calibri" w:hAnsi="Calibri" w:cs="Calibri"/>
        </w:rPr>
        <w:t xml:space="preserve">Developing water related </w:t>
      </w:r>
      <w:r w:rsidRPr="3D2FA5F5">
        <w:rPr>
          <w:rFonts w:ascii="Calibri" w:eastAsia="Calibri" w:hAnsi="Calibri" w:cs="Calibri"/>
        </w:rPr>
        <w:t>policy</w:t>
      </w:r>
      <w:r w:rsidRPr="3D2FA5F5">
        <w:rPr>
          <w:rFonts w:ascii="Calibri" w:eastAsia="Calibri" w:hAnsi="Calibri" w:cs="Calibri"/>
        </w:rPr>
        <w:t xml:space="preserve"> </w:t>
      </w:r>
    </w:p>
    <w:p w:rsidR="00413E0A" w:rsidP="00413E0A" w14:paraId="26466092" w14:textId="77777777">
      <w:pPr>
        <w:pStyle w:val="ListParagraph"/>
        <w:numPr>
          <w:ilvl w:val="1"/>
          <w:numId w:val="1"/>
        </w:numPr>
        <w:rPr>
          <w:rFonts w:eastAsiaTheme="minorEastAsia"/>
        </w:rPr>
      </w:pPr>
      <w:r w:rsidRPr="3D2FA5F5">
        <w:rPr>
          <w:rFonts w:ascii="Calibri" w:eastAsia="Calibri" w:hAnsi="Calibri" w:cs="Calibri"/>
        </w:rPr>
        <w:t xml:space="preserve">Managing water resources </w:t>
      </w:r>
    </w:p>
    <w:p w:rsidR="00413E0A" w:rsidP="00413E0A" w14:paraId="74F39AF3" w14:textId="77777777">
      <w:pPr>
        <w:pStyle w:val="ListParagraph"/>
        <w:numPr>
          <w:ilvl w:val="1"/>
          <w:numId w:val="1"/>
        </w:numPr>
        <w:rPr>
          <w:rFonts w:eastAsiaTheme="minorEastAsia"/>
        </w:rPr>
      </w:pPr>
      <w:r w:rsidRPr="3D2FA5F5">
        <w:rPr>
          <w:rFonts w:ascii="Calibri" w:eastAsia="Calibri" w:hAnsi="Calibri" w:cs="Calibri"/>
        </w:rPr>
        <w:t xml:space="preserve">Monitoring water quality </w:t>
      </w:r>
    </w:p>
    <w:p w:rsidR="00413E0A" w:rsidRPr="008038C7" w:rsidP="00413E0A" w14:paraId="408C5B48" w14:textId="77777777">
      <w:pPr>
        <w:pStyle w:val="ListParagraph"/>
        <w:numPr>
          <w:ilvl w:val="1"/>
          <w:numId w:val="1"/>
        </w:numPr>
        <w:rPr>
          <w:rFonts w:eastAsiaTheme="minorEastAsia"/>
        </w:rPr>
      </w:pPr>
      <w:r w:rsidRPr="3D2FA5F5">
        <w:rPr>
          <w:rFonts w:ascii="Calibri" w:eastAsia="Calibri" w:hAnsi="Calibri" w:cs="Calibri"/>
        </w:rPr>
        <w:t>Monitoring water use</w:t>
      </w:r>
    </w:p>
    <w:p w:rsidR="00413E0A" w:rsidP="00413E0A" w14:paraId="6396AE7F" w14:textId="77777777">
      <w:pPr>
        <w:pStyle w:val="ListParagraph"/>
        <w:numPr>
          <w:ilvl w:val="1"/>
          <w:numId w:val="1"/>
        </w:numPr>
        <w:rPr>
          <w:rFonts w:eastAsiaTheme="minorEastAsia"/>
        </w:rPr>
      </w:pPr>
      <w:r>
        <w:rPr>
          <w:rFonts w:ascii="Calibri" w:eastAsia="Calibri" w:hAnsi="Calibri" w:cs="Calibri"/>
        </w:rPr>
        <w:t xml:space="preserve">Potable Water distribution </w:t>
      </w:r>
      <w:r w:rsidRPr="3D2FA5F5">
        <w:rPr>
          <w:rFonts w:ascii="Calibri" w:eastAsia="Calibri" w:hAnsi="Calibri" w:cs="Calibri"/>
        </w:rPr>
        <w:t xml:space="preserve"> </w:t>
      </w:r>
    </w:p>
    <w:p w:rsidR="00413E0A" w:rsidP="00413E0A" w14:paraId="26B13A12" w14:textId="77777777">
      <w:pPr>
        <w:pStyle w:val="ListParagraph"/>
        <w:numPr>
          <w:ilvl w:val="1"/>
          <w:numId w:val="1"/>
        </w:numPr>
        <w:rPr>
          <w:rFonts w:eastAsiaTheme="minorEastAsia"/>
        </w:rPr>
      </w:pPr>
      <w:r>
        <w:rPr>
          <w:rFonts w:ascii="Calibri" w:eastAsia="Calibri" w:hAnsi="Calibri" w:cs="Calibri"/>
        </w:rPr>
        <w:t xml:space="preserve">Agricultural use </w:t>
      </w:r>
    </w:p>
    <w:p w:rsidR="00413E0A" w:rsidP="00413E0A" w14:paraId="780D88A5" w14:textId="77777777">
      <w:pPr>
        <w:pStyle w:val="ListParagraph"/>
        <w:numPr>
          <w:ilvl w:val="1"/>
          <w:numId w:val="1"/>
        </w:numPr>
        <w:rPr>
          <w:rFonts w:eastAsiaTheme="minorEastAsia"/>
        </w:rPr>
      </w:pPr>
      <w:r>
        <w:rPr>
          <w:rFonts w:ascii="Calibri" w:eastAsia="Calibri" w:hAnsi="Calibri" w:cs="Calibri"/>
        </w:rPr>
        <w:t>Hazard Response</w:t>
      </w:r>
    </w:p>
    <w:p w:rsidR="00413E0A" w:rsidRPr="009A3325" w:rsidP="00BE0260" w14:paraId="4A0E8FBE" w14:textId="381E67CB">
      <w:pPr>
        <w:pStyle w:val="ListParagraph"/>
        <w:numPr>
          <w:ilvl w:val="1"/>
          <w:numId w:val="1"/>
        </w:numPr>
        <w:rPr>
          <w:rFonts w:eastAsiaTheme="minorEastAsia"/>
        </w:rPr>
      </w:pPr>
      <w:r w:rsidRPr="3D2FA5F5">
        <w:rPr>
          <w:rFonts w:ascii="Calibri" w:eastAsia="Calibri" w:hAnsi="Calibri" w:cs="Calibri"/>
        </w:rPr>
        <w:t>Other</w:t>
      </w:r>
      <w:r w:rsidR="009A3325">
        <w:rPr>
          <w:rFonts w:ascii="Calibri" w:eastAsia="Calibri" w:hAnsi="Calibri" w:cs="Calibri"/>
        </w:rPr>
        <w:t xml:space="preserve">: </w:t>
      </w:r>
      <w:r w:rsidRPr="00BE0260">
        <w:rPr>
          <w:rFonts w:ascii="Calibri" w:eastAsia="Calibri" w:hAnsi="Calibri" w:cs="Calibri"/>
        </w:rPr>
        <w:t>________________________</w:t>
      </w:r>
    </w:p>
    <w:p w:rsidR="00F273D2" w14:paraId="19D367FE" w14:textId="77777777">
      <w:pPr>
        <w:sectPr>
          <w:headerReference w:type="default" r:id="rId7"/>
          <w:pgSz w:w="12240" w:h="15840"/>
          <w:pgMar w:top="1440" w:right="1440" w:bottom="1440" w:left="1440" w:header="720" w:footer="720" w:gutter="0"/>
          <w:cols w:space="720"/>
          <w:docGrid w:linePitch="360"/>
        </w:sectPr>
      </w:pPr>
    </w:p>
    <w:p w:rsidR="00F273D2" w:rsidRPr="00BE0260" w14:paraId="5E631175" w14:textId="15390A60">
      <w:pPr>
        <w:rPr>
          <w:i/>
          <w:iCs/>
        </w:rPr>
      </w:pPr>
      <w:r w:rsidRPr="00BE0260">
        <w:rPr>
          <w:i/>
          <w:iCs/>
        </w:rPr>
        <w:t xml:space="preserve">Thank you for sharing that information. We will now move on to </w:t>
      </w:r>
      <w:r w:rsidRPr="00BE0260" w:rsidR="00331C7F">
        <w:rPr>
          <w:i/>
          <w:iCs/>
        </w:rPr>
        <w:t>a new section.</w:t>
      </w:r>
    </w:p>
    <w:p w:rsidR="00C82702" w:rsidP="007C473B" w14:paraId="32DACF5C" w14:textId="6ED5F878">
      <w:pPr>
        <w:jc w:val="center"/>
        <w:rPr>
          <w:rStyle w:val="eop"/>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--------------------------------------------------------[New </w:t>
      </w:r>
      <w:r>
        <w:rPr>
          <w:rStyle w:val="contextualspellingandgrammarerror"/>
          <w:rFonts w:ascii="Calibri" w:hAnsi="Calibri" w:cs="Calibri"/>
          <w:b/>
          <w:bCs/>
          <w:color w:val="000000"/>
          <w:shd w:val="clear" w:color="auto" w:fill="FFFFFF"/>
        </w:rPr>
        <w:t>Topic]---------------------------------------------</w:t>
      </w:r>
      <w:r w:rsidRPr="00961276">
        <w:rPr>
          <w:rStyle w:val="eop"/>
          <w:rFonts w:ascii="Calibri" w:hAnsi="Calibri" w:cs="Calibri"/>
          <w:b/>
          <w:bCs/>
          <w:color w:val="000000"/>
          <w:shd w:val="clear" w:color="auto" w:fill="FFFFFF"/>
        </w:rPr>
        <w:t>------</w:t>
      </w:r>
    </w:p>
    <w:p w:rsidR="00E40C16" w:rsidP="0043635F" w14:paraId="45E52FA5" w14:textId="77777777">
      <w:pPr>
        <w:jc w:val="center"/>
      </w:pPr>
    </w:p>
    <w:p w:rsidR="0043635F" w:rsidP="0043635F" w14:paraId="6624E4AF" w14:textId="31039679">
      <w:pPr>
        <w:jc w:val="center"/>
      </w:pPr>
      <w:r w:rsidRPr="00BE0260">
        <w:t>[Display new section in Mural</w:t>
      </w:r>
      <w:r w:rsidRPr="00BE0260">
        <w:t>]</w:t>
      </w:r>
    </w:p>
    <w:p w:rsidR="0043635F" w:rsidRPr="00BE0260" w:rsidP="00E20A93" w14:paraId="4EB9E92F" w14:textId="5E5235F6">
      <w:pPr>
        <w:rPr>
          <w:i/>
          <w:iCs/>
        </w:rPr>
      </w:pPr>
      <w:r w:rsidRPr="00BE0260">
        <w:rPr>
          <w:i/>
          <w:iCs/>
        </w:rPr>
        <w:t xml:space="preserve">We want to learn </w:t>
      </w:r>
      <w:r w:rsidRPr="00BE0260" w:rsidR="0048464E">
        <w:rPr>
          <w:i/>
          <w:iCs/>
        </w:rPr>
        <w:t xml:space="preserve">more about </w:t>
      </w:r>
      <w:r w:rsidRPr="00BE0260" w:rsidR="00C9791F">
        <w:rPr>
          <w:i/>
          <w:iCs/>
        </w:rPr>
        <w:t xml:space="preserve">the context in which </w:t>
      </w:r>
      <w:r w:rsidRPr="00BE0260" w:rsidR="00B65C43">
        <w:rPr>
          <w:i/>
          <w:iCs/>
        </w:rPr>
        <w:t>you may use social vulnerability data in your work</w:t>
      </w:r>
      <w:r w:rsidRPr="00BE0260" w:rsidR="00003EEA">
        <w:rPr>
          <w:i/>
          <w:iCs/>
        </w:rPr>
        <w:t>:</w:t>
      </w:r>
    </w:p>
    <w:p w:rsidR="00F273D2" w:rsidP="00BE0260" w14:paraId="233A4820" w14:textId="77777777">
      <w:pPr>
        <w:jc w:val="center"/>
        <w:rPr>
          <w:b/>
          <w:bCs/>
        </w:rPr>
      </w:pPr>
    </w:p>
    <w:p w:rsidR="00961276" w:rsidRPr="007F529B" w14:paraId="793E8C03" w14:textId="73F2488C">
      <w:pPr>
        <w:rPr>
          <w:b/>
          <w:bCs/>
        </w:rPr>
      </w:pPr>
      <w:r w:rsidRPr="4BD6B934">
        <w:rPr>
          <w:b/>
          <w:bCs/>
        </w:rPr>
        <w:t xml:space="preserve">Section 1. </w:t>
      </w:r>
      <w:r w:rsidRPr="4BD6B934" w:rsidR="00724E5B">
        <w:rPr>
          <w:b/>
          <w:bCs/>
        </w:rPr>
        <w:t xml:space="preserve">Context </w:t>
      </w:r>
      <w:r w:rsidRPr="4BD6B934" w:rsidR="00B26A44">
        <w:rPr>
          <w:b/>
          <w:bCs/>
        </w:rPr>
        <w:t>for using</w:t>
      </w:r>
      <w:r w:rsidRPr="4BD6B934" w:rsidR="007F529B">
        <w:rPr>
          <w:b/>
          <w:bCs/>
        </w:rPr>
        <w:t xml:space="preserve"> </w:t>
      </w:r>
      <w:r w:rsidR="00653A05">
        <w:rPr>
          <w:b/>
          <w:bCs/>
        </w:rPr>
        <w:t>water insecurity</w:t>
      </w:r>
      <w:r w:rsidRPr="4BD6B934" w:rsidR="007F529B">
        <w:rPr>
          <w:b/>
          <w:bCs/>
        </w:rPr>
        <w:t xml:space="preserve"> </w:t>
      </w:r>
      <w:r w:rsidRPr="4BD6B934" w:rsidR="00B26A44">
        <w:rPr>
          <w:b/>
          <w:bCs/>
        </w:rPr>
        <w:t>data</w:t>
      </w:r>
    </w:p>
    <w:p w:rsidR="00D62F80" w:rsidRPr="00BE0260" w:rsidP="00F273D2" w14:paraId="67CB04A8" w14:textId="20EF5B4A">
      <w:pPr>
        <w:pStyle w:val="ListParagraph"/>
        <w:numPr>
          <w:ilvl w:val="0"/>
          <w:numId w:val="2"/>
        </w:numPr>
        <w:rPr>
          <w:i/>
          <w:iCs/>
        </w:rPr>
      </w:pPr>
      <w:r w:rsidRPr="00BE0260">
        <w:rPr>
          <w:i/>
          <w:iCs/>
        </w:rPr>
        <w:t xml:space="preserve">Please tell us a little about </w:t>
      </w:r>
      <w:r w:rsidRPr="00BE0260" w:rsidR="005B5C27">
        <w:rPr>
          <w:i/>
          <w:iCs/>
        </w:rPr>
        <w:t xml:space="preserve">the </w:t>
      </w:r>
      <w:r w:rsidRPr="00BE0260" w:rsidR="00015195">
        <w:rPr>
          <w:i/>
          <w:iCs/>
        </w:rPr>
        <w:t xml:space="preserve">mission </w:t>
      </w:r>
      <w:r w:rsidRPr="00BE0260" w:rsidR="005B5C27">
        <w:rPr>
          <w:i/>
          <w:iCs/>
        </w:rPr>
        <w:t xml:space="preserve">of your agency and </w:t>
      </w:r>
      <w:r w:rsidRPr="00BE0260" w:rsidR="004A0461">
        <w:rPr>
          <w:i/>
          <w:iCs/>
        </w:rPr>
        <w:t>the role</w:t>
      </w:r>
      <w:r w:rsidRPr="00BE0260" w:rsidR="005B5C27">
        <w:rPr>
          <w:i/>
          <w:iCs/>
        </w:rPr>
        <w:t xml:space="preserve"> </w:t>
      </w:r>
      <w:r w:rsidRPr="00BE0260">
        <w:rPr>
          <w:i/>
          <w:iCs/>
        </w:rPr>
        <w:t>your job</w:t>
      </w:r>
      <w:r w:rsidRPr="00BE0260" w:rsidR="005B5C27">
        <w:rPr>
          <w:i/>
          <w:iCs/>
        </w:rPr>
        <w:t xml:space="preserve"> </w:t>
      </w:r>
      <w:r w:rsidRPr="00BE0260" w:rsidR="004A0461">
        <w:rPr>
          <w:i/>
          <w:iCs/>
        </w:rPr>
        <w:t xml:space="preserve">plays in </w:t>
      </w:r>
      <w:r w:rsidR="007760A9">
        <w:rPr>
          <w:i/>
          <w:iCs/>
        </w:rPr>
        <w:t xml:space="preserve">supporting </w:t>
      </w:r>
      <w:r w:rsidRPr="00BE0260" w:rsidR="004A0461">
        <w:rPr>
          <w:i/>
          <w:iCs/>
        </w:rPr>
        <w:t xml:space="preserve">this </w:t>
      </w:r>
      <w:r w:rsidRPr="00BE0260" w:rsidR="00015195">
        <w:rPr>
          <w:i/>
          <w:iCs/>
        </w:rPr>
        <w:t>m</w:t>
      </w:r>
      <w:r w:rsidR="00015195">
        <w:rPr>
          <w:i/>
          <w:iCs/>
        </w:rPr>
        <w:t>ission</w:t>
      </w:r>
      <w:r w:rsidRPr="00BE0260" w:rsidR="004A0461">
        <w:rPr>
          <w:i/>
          <w:iCs/>
        </w:rPr>
        <w:t>.</w:t>
      </w:r>
    </w:p>
    <w:p w:rsidR="004A0461" w:rsidRPr="00BE0260" w:rsidP="004A0461" w14:paraId="7031B9ED" w14:textId="77777777">
      <w:pPr>
        <w:pStyle w:val="ListParagraph"/>
        <w:rPr>
          <w:i/>
          <w:iCs/>
        </w:rPr>
      </w:pPr>
    </w:p>
    <w:p w:rsidR="007F529B" w:rsidRPr="00BE0260" w:rsidP="00BE0260" w14:paraId="38A44AFF" w14:textId="4B832585">
      <w:pPr>
        <w:pStyle w:val="ListParagraph"/>
        <w:numPr>
          <w:ilvl w:val="0"/>
          <w:numId w:val="2"/>
        </w:numPr>
        <w:spacing w:line="360" w:lineRule="auto"/>
        <w:rPr>
          <w:i/>
          <w:iCs/>
        </w:rPr>
      </w:pPr>
      <w:r w:rsidRPr="00BE0260">
        <w:rPr>
          <w:i/>
          <w:iCs/>
        </w:rPr>
        <w:t xml:space="preserve">Do you consider socioeconomic </w:t>
      </w:r>
      <w:r w:rsidR="00BB6B7E">
        <w:rPr>
          <w:i/>
          <w:iCs/>
        </w:rPr>
        <w:t>data</w:t>
      </w:r>
      <w:r w:rsidRPr="00BE0260" w:rsidR="00BB6B7E">
        <w:rPr>
          <w:i/>
          <w:iCs/>
        </w:rPr>
        <w:t xml:space="preserve"> </w:t>
      </w:r>
      <w:r w:rsidRPr="00BE0260" w:rsidR="00AD247B">
        <w:rPr>
          <w:i/>
          <w:iCs/>
        </w:rPr>
        <w:t>as a part of your job (</w:t>
      </w:r>
      <w:r w:rsidRPr="00BE0260" w:rsidR="00220C60">
        <w:rPr>
          <w:i/>
          <w:iCs/>
        </w:rPr>
        <w:t xml:space="preserve">For example in </w:t>
      </w:r>
      <w:r w:rsidRPr="00BE0260" w:rsidR="00AD247B">
        <w:rPr>
          <w:i/>
          <w:iCs/>
        </w:rPr>
        <w:t>analyses</w:t>
      </w:r>
      <w:r w:rsidRPr="00BE0260" w:rsidR="00220C60">
        <w:rPr>
          <w:i/>
          <w:iCs/>
        </w:rPr>
        <w:t xml:space="preserve"> and/or</w:t>
      </w:r>
      <w:r w:rsidRPr="00BE0260" w:rsidR="00AD247B">
        <w:rPr>
          <w:i/>
          <w:iCs/>
        </w:rPr>
        <w:t xml:space="preserve"> decision making)?</w:t>
      </w:r>
      <w:r w:rsidRPr="4BD6B934" w:rsidR="001F0906">
        <w:rPr>
          <w:i/>
          <w:iCs/>
        </w:rPr>
        <w:t xml:space="preserve"> Examples</w:t>
      </w:r>
      <w:r w:rsidRPr="4BD6B934" w:rsidR="005B22F0">
        <w:rPr>
          <w:i/>
          <w:iCs/>
        </w:rPr>
        <w:t xml:space="preserve"> of socioeconomic </w:t>
      </w:r>
      <w:r w:rsidR="00BB6B7E">
        <w:rPr>
          <w:i/>
          <w:iCs/>
        </w:rPr>
        <w:t>data</w:t>
      </w:r>
      <w:r w:rsidRPr="4BD6B934" w:rsidR="001F0906">
        <w:rPr>
          <w:i/>
          <w:iCs/>
        </w:rPr>
        <w:t xml:space="preserve"> include age, </w:t>
      </w:r>
      <w:r w:rsidRPr="4BD6B934" w:rsidR="005B22F0">
        <w:rPr>
          <w:i/>
          <w:iCs/>
        </w:rPr>
        <w:t xml:space="preserve">gender, </w:t>
      </w:r>
      <w:r w:rsidRPr="4BD6B934" w:rsidR="00BF2704">
        <w:rPr>
          <w:i/>
          <w:iCs/>
        </w:rPr>
        <w:t xml:space="preserve">marital status, income, family structure, </w:t>
      </w:r>
      <w:r w:rsidRPr="4BD6B934" w:rsidR="00854C29">
        <w:rPr>
          <w:i/>
          <w:iCs/>
        </w:rPr>
        <w:t>race,</w:t>
      </w:r>
      <w:r w:rsidRPr="4BD6B934" w:rsidR="0076062E">
        <w:rPr>
          <w:i/>
          <w:iCs/>
        </w:rPr>
        <w:t xml:space="preserve"> and </w:t>
      </w:r>
      <w:r w:rsidRPr="4BD6B934" w:rsidR="00BF2704">
        <w:rPr>
          <w:i/>
          <w:iCs/>
        </w:rPr>
        <w:t>ethnicity</w:t>
      </w:r>
      <w:r w:rsidRPr="4BD6B934" w:rsidR="0076062E">
        <w:rPr>
          <w:i/>
          <w:iCs/>
        </w:rPr>
        <w:t>.</w:t>
      </w:r>
      <w:r w:rsidRPr="00BE0260" w:rsidR="00AD247B">
        <w:rPr>
          <w:i/>
          <w:iCs/>
        </w:rPr>
        <w:t xml:space="preserve"> </w:t>
      </w:r>
    </w:p>
    <w:p w:rsidR="009D47A2" w:rsidRPr="00BE0260" w:rsidP="00BE0260" w14:paraId="423DD2C0" w14:textId="39006B51">
      <w:pPr>
        <w:pStyle w:val="ListParagraph"/>
        <w:numPr>
          <w:ilvl w:val="1"/>
          <w:numId w:val="2"/>
        </w:numPr>
        <w:spacing w:line="360" w:lineRule="auto"/>
        <w:rPr>
          <w:i/>
          <w:iCs/>
        </w:rPr>
      </w:pPr>
      <w:r w:rsidRPr="00BE0260">
        <w:rPr>
          <w:i/>
          <w:iCs/>
        </w:rPr>
        <w:t xml:space="preserve">[If no] </w:t>
      </w:r>
      <w:r w:rsidR="00854C29">
        <w:rPr>
          <w:i/>
          <w:iCs/>
        </w:rPr>
        <w:t>W</w:t>
      </w:r>
      <w:r w:rsidRPr="00BE0260">
        <w:rPr>
          <w:i/>
          <w:iCs/>
        </w:rPr>
        <w:t>hy is that</w:t>
      </w:r>
      <w:r w:rsidRPr="00BE0260" w:rsidR="009A3C9C">
        <w:rPr>
          <w:i/>
          <w:iCs/>
        </w:rPr>
        <w:t>?</w:t>
      </w:r>
    </w:p>
    <w:p w:rsidR="009D47A2" w:rsidRPr="00BE0260" w:rsidP="00BE0260" w14:paraId="22065325" w14:textId="4DBA6810">
      <w:pPr>
        <w:pStyle w:val="ListParagraph"/>
        <w:numPr>
          <w:ilvl w:val="1"/>
          <w:numId w:val="2"/>
        </w:numPr>
        <w:spacing w:line="360" w:lineRule="auto"/>
        <w:rPr>
          <w:i/>
          <w:iCs/>
        </w:rPr>
      </w:pPr>
      <w:r w:rsidRPr="00BE0260">
        <w:rPr>
          <w:i/>
          <w:iCs/>
        </w:rPr>
        <w:t xml:space="preserve">[If no] </w:t>
      </w:r>
      <w:r w:rsidR="00854C29">
        <w:rPr>
          <w:i/>
          <w:iCs/>
        </w:rPr>
        <w:t>D</w:t>
      </w:r>
      <w:r w:rsidRPr="00BE0260">
        <w:rPr>
          <w:i/>
          <w:iCs/>
        </w:rPr>
        <w:t>o you think it would be helpful to include soci</w:t>
      </w:r>
      <w:r w:rsidR="00F42616">
        <w:rPr>
          <w:i/>
          <w:iCs/>
        </w:rPr>
        <w:t>oeconomic</w:t>
      </w:r>
      <w:r w:rsidRPr="00BE0260">
        <w:rPr>
          <w:i/>
          <w:iCs/>
        </w:rPr>
        <w:t xml:space="preserve"> data in your workflows?</w:t>
      </w:r>
    </w:p>
    <w:p w:rsidR="00F029FB" w:rsidRPr="00BE0260" w:rsidP="00BE0260" w14:paraId="24917D4D" w14:textId="266999FC">
      <w:pPr>
        <w:pStyle w:val="ListParagraph"/>
        <w:numPr>
          <w:ilvl w:val="2"/>
          <w:numId w:val="2"/>
        </w:numPr>
        <w:spacing w:line="360" w:lineRule="auto"/>
        <w:rPr>
          <w:i/>
          <w:iCs/>
        </w:rPr>
      </w:pPr>
      <w:r w:rsidRPr="00BE0260">
        <w:rPr>
          <w:i/>
          <w:iCs/>
        </w:rPr>
        <w:t>[if no] skip to ranking section</w:t>
      </w:r>
      <w:r w:rsidRPr="00BE0260">
        <w:rPr>
          <w:i/>
          <w:iCs/>
        </w:rPr>
        <w:t xml:space="preserve"> (section 3)</w:t>
      </w:r>
    </w:p>
    <w:p w:rsidR="000D3B4D" w:rsidRPr="00BE0260" w:rsidP="00BE0260" w14:paraId="43427046" w14:textId="37347AB8">
      <w:pPr>
        <w:pStyle w:val="ListParagraph"/>
        <w:numPr>
          <w:ilvl w:val="1"/>
          <w:numId w:val="2"/>
        </w:numPr>
        <w:spacing w:line="360" w:lineRule="auto"/>
        <w:rPr>
          <w:i/>
          <w:iCs/>
        </w:rPr>
      </w:pPr>
      <w:r w:rsidRPr="00BE0260">
        <w:rPr>
          <w:i/>
          <w:iCs/>
        </w:rPr>
        <w:t xml:space="preserve">[if yes] </w:t>
      </w:r>
      <w:r w:rsidRPr="00BE0260">
        <w:rPr>
          <w:i/>
          <w:iCs/>
        </w:rPr>
        <w:t xml:space="preserve">What conditions/factors determine </w:t>
      </w:r>
      <w:r w:rsidRPr="00BE0260" w:rsidR="003F44E9">
        <w:rPr>
          <w:i/>
          <w:iCs/>
        </w:rPr>
        <w:t xml:space="preserve">when and </w:t>
      </w:r>
      <w:r w:rsidRPr="00BE0260">
        <w:rPr>
          <w:i/>
          <w:iCs/>
        </w:rPr>
        <w:t xml:space="preserve">how you use </w:t>
      </w:r>
      <w:r w:rsidRPr="00BE0260" w:rsidR="00486485">
        <w:rPr>
          <w:i/>
          <w:iCs/>
        </w:rPr>
        <w:t>socio</w:t>
      </w:r>
      <w:r w:rsidRPr="00BE0260" w:rsidR="003F44E9">
        <w:rPr>
          <w:i/>
          <w:iCs/>
        </w:rPr>
        <w:t>economic data?</w:t>
      </w:r>
    </w:p>
    <w:p w:rsidR="00BA457E" w:rsidRPr="00BE0260" w:rsidP="00BE0260" w14:paraId="42AD11AA" w14:textId="7354C2CD">
      <w:pPr>
        <w:pStyle w:val="ListParagraph"/>
        <w:numPr>
          <w:ilvl w:val="0"/>
          <w:numId w:val="4"/>
        </w:numPr>
        <w:spacing w:line="360" w:lineRule="auto"/>
        <w:rPr>
          <w:i/>
          <w:iCs/>
        </w:rPr>
      </w:pPr>
      <w:r w:rsidRPr="00BE0260">
        <w:rPr>
          <w:i/>
          <w:iCs/>
        </w:rPr>
        <w:t>A</w:t>
      </w:r>
      <w:r w:rsidRPr="00BE0260" w:rsidR="0097156C">
        <w:rPr>
          <w:i/>
          <w:iCs/>
        </w:rPr>
        <w:t>re t</w:t>
      </w:r>
      <w:r w:rsidRPr="00BE0260" w:rsidR="00673F01">
        <w:rPr>
          <w:i/>
          <w:iCs/>
        </w:rPr>
        <w:t>here guidelines or predetermined factors you consider?</w:t>
      </w:r>
    </w:p>
    <w:p w:rsidR="003D068F" w:rsidRPr="00BE0260" w:rsidP="00BE0260" w14:paraId="78A1832B" w14:textId="1CAA0C78">
      <w:pPr>
        <w:pStyle w:val="ListParagraph"/>
        <w:numPr>
          <w:ilvl w:val="0"/>
          <w:numId w:val="4"/>
        </w:numPr>
        <w:spacing w:line="360" w:lineRule="auto"/>
        <w:rPr>
          <w:i/>
          <w:iCs/>
        </w:rPr>
      </w:pPr>
      <w:r w:rsidRPr="00BE0260">
        <w:rPr>
          <w:i/>
          <w:iCs/>
        </w:rPr>
        <w:t xml:space="preserve">Are there </w:t>
      </w:r>
      <w:r w:rsidRPr="00BE0260" w:rsidR="00BA457E">
        <w:rPr>
          <w:i/>
          <w:iCs/>
        </w:rPr>
        <w:t>particular events/hazards that you look at?</w:t>
      </w:r>
    </w:p>
    <w:p w:rsidR="00161928" w:rsidRPr="00BE0260" w:rsidP="00161928" w14:paraId="3786C870" w14:textId="28D412A1">
      <w:pPr>
        <w:pStyle w:val="ListParagraph"/>
        <w:rPr>
          <w:i/>
          <w:iCs/>
        </w:rPr>
      </w:pPr>
      <w:r w:rsidRPr="00BE0260">
        <w:rPr>
          <w:i/>
          <w:iCs/>
        </w:rPr>
        <w:t>Thank you for sharing that information with us.</w:t>
      </w:r>
    </w:p>
    <w:p w:rsidR="003A44D8" w:rsidP="007C473B" w14:paraId="6FB158B8" w14:textId="77777777">
      <w:pPr>
        <w:jc w:val="center"/>
        <w:rPr>
          <w:rStyle w:val="eop"/>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--------------------------------------------------------[New </w:t>
      </w:r>
      <w:r>
        <w:rPr>
          <w:rStyle w:val="contextualspellingandgrammarerror"/>
          <w:rFonts w:ascii="Calibri" w:hAnsi="Calibri" w:cs="Calibri"/>
          <w:b/>
          <w:bCs/>
          <w:color w:val="000000"/>
          <w:shd w:val="clear" w:color="auto" w:fill="FFFFFF"/>
        </w:rPr>
        <w:t>Topic]---------------------------------------------</w:t>
      </w:r>
      <w:r w:rsidRPr="00961276">
        <w:rPr>
          <w:rStyle w:val="eop"/>
          <w:rFonts w:ascii="Calibri" w:hAnsi="Calibri" w:cs="Calibri"/>
          <w:b/>
          <w:bCs/>
          <w:color w:val="000000"/>
          <w:shd w:val="clear" w:color="auto" w:fill="FFFFFF"/>
        </w:rPr>
        <w:t>------</w:t>
      </w:r>
    </w:p>
    <w:p w:rsidR="00003EEA" w:rsidP="003A44D8" w14:paraId="4366221C" w14:textId="77777777">
      <w:pPr>
        <w:rPr>
          <w:b/>
          <w:bCs/>
        </w:rPr>
      </w:pPr>
    </w:p>
    <w:p w:rsidR="003A44D8" w:rsidRPr="003A44D8" w:rsidP="003A44D8" w14:paraId="1AE21E4E" w14:textId="2A1E5764">
      <w:pPr>
        <w:rPr>
          <w:b/>
          <w:bCs/>
        </w:rPr>
      </w:pPr>
      <w:r>
        <w:rPr>
          <w:b/>
          <w:bCs/>
        </w:rPr>
        <w:t xml:space="preserve">Section 2. </w:t>
      </w:r>
      <w:r w:rsidR="00B20626">
        <w:rPr>
          <w:b/>
          <w:bCs/>
        </w:rPr>
        <w:t>Water insecurity</w:t>
      </w:r>
      <w:r w:rsidRPr="003A44D8">
        <w:rPr>
          <w:b/>
          <w:bCs/>
        </w:rPr>
        <w:t xml:space="preserve"> data</w:t>
      </w:r>
      <w:r w:rsidR="006D5632">
        <w:rPr>
          <w:b/>
          <w:bCs/>
        </w:rPr>
        <w:t xml:space="preserve"> </w:t>
      </w:r>
      <w:r w:rsidRPr="003A44D8">
        <w:rPr>
          <w:b/>
          <w:bCs/>
        </w:rPr>
        <w:t xml:space="preserve">use </w:t>
      </w:r>
      <w:r w:rsidR="00717F80">
        <w:rPr>
          <w:b/>
          <w:bCs/>
        </w:rPr>
        <w:t>(cont.)</w:t>
      </w:r>
    </w:p>
    <w:p w:rsidR="00DB7797" w:rsidRPr="00BE0260" w:rsidP="00F273D2" w14:paraId="33CC6687" w14:textId="16BB4BF1">
      <w:pPr>
        <w:pStyle w:val="ListParagraph"/>
        <w:numPr>
          <w:ilvl w:val="0"/>
          <w:numId w:val="2"/>
        </w:numPr>
        <w:rPr>
          <w:i/>
          <w:iCs/>
        </w:rPr>
      </w:pPr>
      <w:r w:rsidRPr="00BE0260">
        <w:rPr>
          <w:i/>
          <w:iCs/>
        </w:rPr>
        <w:t xml:space="preserve">Could you </w:t>
      </w:r>
      <w:r w:rsidRPr="00BE0260" w:rsidR="00200CDF">
        <w:rPr>
          <w:i/>
          <w:iCs/>
        </w:rPr>
        <w:t xml:space="preserve">provide </w:t>
      </w:r>
      <w:r w:rsidRPr="00BE0260">
        <w:rPr>
          <w:i/>
          <w:iCs/>
        </w:rPr>
        <w:t xml:space="preserve">some examples of </w:t>
      </w:r>
      <w:r w:rsidRPr="00BE0260" w:rsidR="00395541">
        <w:rPr>
          <w:i/>
          <w:iCs/>
        </w:rPr>
        <w:t>socioeconomic data that you use</w:t>
      </w:r>
      <w:r w:rsidR="003B4394">
        <w:rPr>
          <w:i/>
          <w:iCs/>
        </w:rPr>
        <w:t xml:space="preserve"> to help </w:t>
      </w:r>
      <w:r w:rsidR="00C274AF">
        <w:rPr>
          <w:i/>
          <w:iCs/>
        </w:rPr>
        <w:t xml:space="preserve">analysis/ </w:t>
      </w:r>
      <w:r w:rsidR="003B4394">
        <w:rPr>
          <w:i/>
          <w:iCs/>
        </w:rPr>
        <w:t>decision-making</w:t>
      </w:r>
      <w:r w:rsidRPr="00BE0260" w:rsidR="00395541">
        <w:rPr>
          <w:i/>
          <w:iCs/>
        </w:rPr>
        <w:t>?</w:t>
      </w:r>
    </w:p>
    <w:p w:rsidR="00395541" w:rsidRPr="00BE0260" w:rsidP="00F273D2" w14:paraId="3816577C" w14:textId="4FB568C8">
      <w:pPr>
        <w:pStyle w:val="ListParagraph"/>
        <w:numPr>
          <w:ilvl w:val="1"/>
          <w:numId w:val="2"/>
        </w:numPr>
        <w:rPr>
          <w:i/>
          <w:iCs/>
        </w:rPr>
      </w:pPr>
      <w:r w:rsidRPr="00BE0260">
        <w:rPr>
          <w:i/>
          <w:iCs/>
        </w:rPr>
        <w:t>What is</w:t>
      </w:r>
      <w:r w:rsidRPr="00BE0260">
        <w:rPr>
          <w:i/>
          <w:iCs/>
        </w:rPr>
        <w:t xml:space="preserve"> the purpose(s) </w:t>
      </w:r>
      <w:r w:rsidRPr="00BE0260" w:rsidR="005947C8">
        <w:rPr>
          <w:i/>
          <w:iCs/>
        </w:rPr>
        <w:t>of using</w:t>
      </w:r>
      <w:r w:rsidRPr="00BE0260">
        <w:rPr>
          <w:i/>
          <w:iCs/>
        </w:rPr>
        <w:t xml:space="preserve"> that data?</w:t>
      </w:r>
    </w:p>
    <w:p w:rsidR="00FB457F" w:rsidRPr="00BE0260" w:rsidP="00BE0260" w14:paraId="3C8ADB94" w14:textId="77777777">
      <w:pPr>
        <w:pStyle w:val="ListParagraph"/>
        <w:ind w:left="1440"/>
        <w:rPr>
          <w:i/>
          <w:iCs/>
        </w:rPr>
      </w:pPr>
    </w:p>
    <w:p w:rsidR="00A22ED6" w:rsidRPr="00BE0260" w:rsidP="00BE0260" w14:paraId="319E6500" w14:textId="6853D0D9">
      <w:pPr>
        <w:pStyle w:val="ListParagraph"/>
        <w:numPr>
          <w:ilvl w:val="0"/>
          <w:numId w:val="2"/>
        </w:numPr>
        <w:rPr>
          <w:i/>
          <w:iCs/>
        </w:rPr>
      </w:pPr>
      <w:r w:rsidRPr="00BE0260">
        <w:rPr>
          <w:i/>
          <w:iCs/>
        </w:rPr>
        <w:t xml:space="preserve">Which types of data tend to be the most helpful for your </w:t>
      </w:r>
      <w:r w:rsidRPr="00BE0260" w:rsidR="00C746B6">
        <w:rPr>
          <w:i/>
          <w:iCs/>
        </w:rPr>
        <w:t>needs?</w:t>
      </w:r>
    </w:p>
    <w:p w:rsidR="006048CC" w:rsidRPr="00BE0260" w:rsidP="006048CC" w14:paraId="5E2664A0" w14:textId="4CE33DE1">
      <w:pPr>
        <w:pStyle w:val="ListParagraph"/>
        <w:numPr>
          <w:ilvl w:val="2"/>
          <w:numId w:val="2"/>
        </w:numPr>
        <w:rPr>
          <w:i/>
          <w:iCs/>
        </w:rPr>
      </w:pPr>
      <w:r w:rsidRPr="00BE0260">
        <w:rPr>
          <w:i/>
          <w:iCs/>
        </w:rPr>
        <w:t>Why?</w:t>
      </w:r>
    </w:p>
    <w:p w:rsidR="00C746B6" w:rsidRPr="00BE0260" w:rsidP="00F273D2" w14:paraId="3E243FB8" w14:textId="23E38DD5">
      <w:pPr>
        <w:pStyle w:val="ListParagraph"/>
        <w:numPr>
          <w:ilvl w:val="1"/>
          <w:numId w:val="2"/>
        </w:numPr>
        <w:rPr>
          <w:i/>
          <w:iCs/>
        </w:rPr>
      </w:pPr>
      <w:r w:rsidRPr="00BE0260">
        <w:rPr>
          <w:i/>
          <w:iCs/>
        </w:rPr>
        <w:t>What’s least helpful?</w:t>
      </w:r>
    </w:p>
    <w:p w:rsidR="006048CC" w:rsidRPr="00BE0260" w:rsidP="006048CC" w14:paraId="0CADF2EC" w14:textId="6F839165">
      <w:pPr>
        <w:pStyle w:val="ListParagraph"/>
        <w:numPr>
          <w:ilvl w:val="2"/>
          <w:numId w:val="2"/>
        </w:numPr>
        <w:rPr>
          <w:i/>
          <w:iCs/>
        </w:rPr>
      </w:pPr>
      <w:r w:rsidRPr="00BE0260">
        <w:rPr>
          <w:i/>
          <w:iCs/>
        </w:rPr>
        <w:t>Why?</w:t>
      </w:r>
    </w:p>
    <w:p w:rsidR="00DB7797" w:rsidRPr="00BE0260" w:rsidP="00DB7797" w14:paraId="43860C7B" w14:textId="77777777">
      <w:pPr>
        <w:pStyle w:val="ListParagraph"/>
        <w:rPr>
          <w:i/>
          <w:iCs/>
        </w:rPr>
      </w:pPr>
    </w:p>
    <w:p w:rsidR="00161928" w:rsidP="00161928" w14:paraId="40955A2D" w14:textId="6A848B0F">
      <w:pPr>
        <w:pStyle w:val="ListParagraph"/>
        <w:numPr>
          <w:ilvl w:val="0"/>
          <w:numId w:val="2"/>
        </w:numPr>
        <w:rPr>
          <w:i/>
          <w:iCs/>
        </w:rPr>
      </w:pPr>
      <w:r w:rsidRPr="00BE0260">
        <w:rPr>
          <w:i/>
          <w:iCs/>
        </w:rPr>
        <w:t>H</w:t>
      </w:r>
      <w:r w:rsidRPr="00BE0260">
        <w:rPr>
          <w:i/>
          <w:iCs/>
        </w:rPr>
        <w:t xml:space="preserve">ow often </w:t>
      </w:r>
      <w:r w:rsidRPr="00BE0260">
        <w:rPr>
          <w:i/>
          <w:iCs/>
        </w:rPr>
        <w:t>do</w:t>
      </w:r>
      <w:r w:rsidRPr="00BE0260">
        <w:rPr>
          <w:i/>
          <w:iCs/>
        </w:rPr>
        <w:t xml:space="preserve"> you use that data for analysis/ decision making?</w:t>
      </w:r>
    </w:p>
    <w:p w:rsidR="00F767D3" w:rsidP="00F767D3" w14:paraId="6ABAB16E" w14:textId="03ED954E">
      <w:pPr>
        <w:pStyle w:val="ListParagraph"/>
        <w:numPr>
          <w:ilvl w:val="1"/>
          <w:numId w:val="2"/>
        </w:numPr>
        <w:rPr>
          <w:i/>
          <w:iCs/>
        </w:rPr>
      </w:pPr>
      <w:r>
        <w:rPr>
          <w:i/>
          <w:iCs/>
        </w:rPr>
        <w:t xml:space="preserve">Most helpful data </w:t>
      </w:r>
    </w:p>
    <w:p w:rsidR="001D3183" w:rsidRPr="00BE0260" w:rsidP="00BE0260" w14:paraId="5BB81D89" w14:textId="4F23B3DF">
      <w:pPr>
        <w:pStyle w:val="ListParagraph"/>
        <w:numPr>
          <w:ilvl w:val="1"/>
          <w:numId w:val="2"/>
        </w:numPr>
        <w:rPr>
          <w:i/>
          <w:iCs/>
        </w:rPr>
      </w:pPr>
      <w:r>
        <w:rPr>
          <w:i/>
          <w:iCs/>
        </w:rPr>
        <w:t>Least helpful data</w:t>
      </w:r>
    </w:p>
    <w:p w:rsidR="008B31E6" w:rsidRPr="00BE0260" w:rsidP="00EC48E8" w14:paraId="6D5683F0" w14:textId="77777777">
      <w:pPr>
        <w:pStyle w:val="ListParagraph"/>
        <w:rPr>
          <w:i/>
          <w:iCs/>
        </w:rPr>
      </w:pPr>
    </w:p>
    <w:p w:rsidR="0099423D" w:rsidRPr="00BE0260" w:rsidP="0099423D" w14:paraId="6B49B91C" w14:textId="4BC84054">
      <w:pPr>
        <w:pStyle w:val="ListParagraph"/>
        <w:numPr>
          <w:ilvl w:val="0"/>
          <w:numId w:val="2"/>
        </w:numPr>
        <w:rPr>
          <w:i/>
          <w:iCs/>
        </w:rPr>
      </w:pPr>
      <w:r w:rsidRPr="00BE0260">
        <w:rPr>
          <w:i/>
          <w:iCs/>
        </w:rPr>
        <w:t xml:space="preserve">What sources are you using for your data? </w:t>
      </w:r>
      <w:r w:rsidR="00B04326">
        <w:rPr>
          <w:i/>
          <w:iCs/>
        </w:rPr>
        <w:t>W</w:t>
      </w:r>
      <w:r w:rsidRPr="00BE0260">
        <w:rPr>
          <w:i/>
          <w:iCs/>
        </w:rPr>
        <w:t xml:space="preserve">here </w:t>
      </w:r>
      <w:r w:rsidRPr="00BE0260" w:rsidR="004840C8">
        <w:rPr>
          <w:i/>
          <w:iCs/>
        </w:rPr>
        <w:t xml:space="preserve">does </w:t>
      </w:r>
      <w:r w:rsidRPr="00BE0260">
        <w:rPr>
          <w:i/>
          <w:iCs/>
        </w:rPr>
        <w:t xml:space="preserve">the </w:t>
      </w:r>
      <w:r w:rsidRPr="00BE0260" w:rsidR="004840C8">
        <w:rPr>
          <w:i/>
          <w:iCs/>
        </w:rPr>
        <w:t xml:space="preserve">data </w:t>
      </w:r>
      <w:r w:rsidRPr="00BE0260">
        <w:rPr>
          <w:i/>
          <w:iCs/>
        </w:rPr>
        <w:t xml:space="preserve">you use </w:t>
      </w:r>
      <w:r w:rsidRPr="00BE0260" w:rsidR="004840C8">
        <w:rPr>
          <w:i/>
          <w:iCs/>
        </w:rPr>
        <w:t>come from?</w:t>
      </w:r>
      <w:r w:rsidRPr="00BE0260" w:rsidR="00466A54">
        <w:rPr>
          <w:i/>
          <w:iCs/>
        </w:rPr>
        <w:t xml:space="preserve"> </w:t>
      </w:r>
    </w:p>
    <w:p w:rsidR="004840C8" w:rsidRPr="00BE0260" w:rsidP="004840C8" w14:paraId="7BDFA5F1" w14:textId="77777777">
      <w:pPr>
        <w:pStyle w:val="ListParagraph"/>
        <w:rPr>
          <w:i/>
          <w:iCs/>
        </w:rPr>
      </w:pPr>
    </w:p>
    <w:p w:rsidR="004840C8" w:rsidRPr="00BE0260" w:rsidP="00F273D2" w14:paraId="2015B579" w14:textId="5C58AD35">
      <w:pPr>
        <w:pStyle w:val="ListParagraph"/>
        <w:numPr>
          <w:ilvl w:val="0"/>
          <w:numId w:val="2"/>
        </w:numPr>
        <w:rPr>
          <w:i/>
          <w:iCs/>
        </w:rPr>
      </w:pPr>
      <w:r w:rsidRPr="00BE0260">
        <w:rPr>
          <w:i/>
          <w:iCs/>
        </w:rPr>
        <w:t xml:space="preserve">What </w:t>
      </w:r>
      <w:r w:rsidR="00CA5B13">
        <w:rPr>
          <w:i/>
          <w:iCs/>
        </w:rPr>
        <w:t xml:space="preserve">geographic </w:t>
      </w:r>
      <w:r w:rsidRPr="00BE0260">
        <w:rPr>
          <w:i/>
          <w:iCs/>
        </w:rPr>
        <w:t>scale do you typically use fo</w:t>
      </w:r>
      <w:r w:rsidRPr="00BE0260" w:rsidR="00A41F8E">
        <w:rPr>
          <w:i/>
          <w:iCs/>
        </w:rPr>
        <w:t>r your work</w:t>
      </w:r>
      <w:r w:rsidRPr="00BE0260">
        <w:rPr>
          <w:i/>
          <w:iCs/>
        </w:rPr>
        <w:t xml:space="preserve">? </w:t>
      </w:r>
    </w:p>
    <w:p w:rsidR="00EC48E8" w:rsidP="00EC48E8" w14:paraId="2BEE800E" w14:textId="77777777">
      <w:pPr>
        <w:pStyle w:val="ListParagraph"/>
      </w:pPr>
    </w:p>
    <w:p w:rsidR="00CB6D78" w:rsidRPr="00BE0260" w:rsidP="00D513AB" w14:paraId="04374259" w14:textId="77777777">
      <w:pPr>
        <w:rPr>
          <w:i/>
          <w:iCs/>
        </w:rPr>
      </w:pPr>
      <w:r w:rsidRPr="00BE0260">
        <w:rPr>
          <w:i/>
          <w:iCs/>
        </w:rPr>
        <w:t>I’d like to summarize what I am hearing. I think there is consensus that [</w:t>
      </w:r>
      <w:r w:rsidRPr="00BE0260" w:rsidR="007A59FB">
        <w:rPr>
          <w:i/>
          <w:iCs/>
        </w:rPr>
        <w:t>social factors a, b, c</w:t>
      </w:r>
      <w:r w:rsidRPr="00BE0260" w:rsidR="00FC739B">
        <w:rPr>
          <w:i/>
          <w:iCs/>
        </w:rPr>
        <w:t xml:space="preserve">] are important or often assessed in your workflows but </w:t>
      </w:r>
      <w:r w:rsidRPr="00BE0260" w:rsidR="00D513AB">
        <w:rPr>
          <w:i/>
          <w:iCs/>
        </w:rPr>
        <w:t xml:space="preserve">[social factors x, y, z] are not. </w:t>
      </w:r>
    </w:p>
    <w:p w:rsidR="00781AD4" w:rsidP="00BE0260" w14:paraId="1C81E214" w14:textId="022B9CDE">
      <w:pPr>
        <w:jc w:val="center"/>
      </w:pPr>
      <w:r>
        <w:t xml:space="preserve">[Moderator and </w:t>
      </w:r>
      <w:r w:rsidR="00902A75">
        <w:t xml:space="preserve">assistant </w:t>
      </w:r>
      <w:r>
        <w:t xml:space="preserve">summarize the </w:t>
      </w:r>
      <w:r w:rsidR="00F2371B">
        <w:t>key indicators mentioned</w:t>
      </w:r>
      <w:r w:rsidR="00FE1A62">
        <w:t xml:space="preserve"> and</w:t>
      </w:r>
      <w:r w:rsidR="00F2371B">
        <w:t xml:space="preserve"> any differences in </w:t>
      </w:r>
      <w:r w:rsidR="00913BF5">
        <w:t xml:space="preserve">respondent </w:t>
      </w:r>
      <w:r w:rsidR="00897DDD">
        <w:t>opinion</w:t>
      </w:r>
      <w:r w:rsidR="00403236">
        <w:t xml:space="preserve"> on usage and utility]</w:t>
      </w:r>
    </w:p>
    <w:p w:rsidR="00955A5D" w:rsidRPr="00BE0260" w:rsidP="00CB6D78" w14:paraId="6EC87D64" w14:textId="5FD322DE">
      <w:pPr>
        <w:pStyle w:val="ListParagraph"/>
        <w:numPr>
          <w:ilvl w:val="0"/>
          <w:numId w:val="2"/>
        </w:numPr>
        <w:rPr>
          <w:i/>
          <w:iCs/>
        </w:rPr>
      </w:pPr>
      <w:r w:rsidRPr="00BE0260">
        <w:rPr>
          <w:i/>
          <w:iCs/>
        </w:rPr>
        <w:t>Does that sound accurate?</w:t>
      </w:r>
      <w:r w:rsidR="00CD21FD">
        <w:rPr>
          <w:i/>
          <w:iCs/>
        </w:rPr>
        <w:t xml:space="preserve"> [get consensus </w:t>
      </w:r>
      <w:r w:rsidR="001E3606">
        <w:rPr>
          <w:i/>
          <w:iCs/>
        </w:rPr>
        <w:t xml:space="preserve">on accuracy of summary </w:t>
      </w:r>
      <w:r w:rsidR="00CD21FD">
        <w:rPr>
          <w:i/>
          <w:iCs/>
        </w:rPr>
        <w:t xml:space="preserve">from the </w:t>
      </w:r>
      <w:r w:rsidR="0085559A">
        <w:rPr>
          <w:i/>
          <w:iCs/>
        </w:rPr>
        <w:t xml:space="preserve">respondents. Review any questions where </w:t>
      </w:r>
      <w:r w:rsidR="00B81F59">
        <w:rPr>
          <w:i/>
          <w:iCs/>
        </w:rPr>
        <w:t>respondents</w:t>
      </w:r>
      <w:r w:rsidR="00480FD5">
        <w:rPr>
          <w:i/>
          <w:iCs/>
        </w:rPr>
        <w:t xml:space="preserve"> have</w:t>
      </w:r>
      <w:r w:rsidR="0085559A">
        <w:rPr>
          <w:i/>
          <w:iCs/>
        </w:rPr>
        <w:t xml:space="preserve"> significant </w:t>
      </w:r>
      <w:r w:rsidR="001E3606">
        <w:rPr>
          <w:i/>
          <w:iCs/>
        </w:rPr>
        <w:t>disagreement</w:t>
      </w:r>
      <w:r w:rsidR="00480FD5">
        <w:rPr>
          <w:i/>
          <w:iCs/>
        </w:rPr>
        <w:t xml:space="preserve"> with your summary</w:t>
      </w:r>
      <w:r w:rsidR="001E3606">
        <w:rPr>
          <w:i/>
          <w:iCs/>
        </w:rPr>
        <w:t>]</w:t>
      </w:r>
    </w:p>
    <w:p w:rsidR="00955A5D" w:rsidRPr="00BE0260" w:rsidP="00955A5D" w14:paraId="1C7F672E" w14:textId="77777777">
      <w:pPr>
        <w:pStyle w:val="ListParagraph"/>
        <w:rPr>
          <w:i/>
          <w:iCs/>
        </w:rPr>
      </w:pPr>
    </w:p>
    <w:p w:rsidR="00EC48E8" w:rsidRPr="00BE0260" w:rsidP="003244C7" w14:paraId="410D07BC" w14:textId="150D132F">
      <w:pPr>
        <w:pStyle w:val="ListParagraph"/>
        <w:numPr>
          <w:ilvl w:val="0"/>
          <w:numId w:val="2"/>
        </w:numPr>
        <w:rPr>
          <w:i/>
          <w:iCs/>
        </w:rPr>
      </w:pPr>
      <w:r w:rsidRPr="00BE0260">
        <w:rPr>
          <w:i/>
          <w:iCs/>
        </w:rPr>
        <w:t xml:space="preserve">Think about the </w:t>
      </w:r>
      <w:r w:rsidRPr="00BE0260" w:rsidR="008C4201">
        <w:rPr>
          <w:i/>
          <w:iCs/>
        </w:rPr>
        <w:t xml:space="preserve">questions/challenges you typically address </w:t>
      </w:r>
      <w:r w:rsidR="00C878AE">
        <w:rPr>
          <w:i/>
          <w:iCs/>
        </w:rPr>
        <w:t>and those you</w:t>
      </w:r>
      <w:r w:rsidRPr="00BE0260" w:rsidR="00C878AE">
        <w:rPr>
          <w:i/>
          <w:iCs/>
        </w:rPr>
        <w:t xml:space="preserve"> </w:t>
      </w:r>
      <w:r w:rsidRPr="00BE0260" w:rsidR="008C4201">
        <w:rPr>
          <w:i/>
          <w:iCs/>
        </w:rPr>
        <w:t xml:space="preserve">may need to address in future. </w:t>
      </w:r>
      <w:r w:rsidRPr="00BE0260" w:rsidR="0086740A">
        <w:rPr>
          <w:i/>
          <w:iCs/>
        </w:rPr>
        <w:t>Are there data that you currently don’t have</w:t>
      </w:r>
      <w:r w:rsidRPr="00BE0260" w:rsidR="00A8653B">
        <w:rPr>
          <w:i/>
          <w:iCs/>
        </w:rPr>
        <w:t xml:space="preserve"> at your disposal</w:t>
      </w:r>
      <w:r w:rsidRPr="00BE0260" w:rsidR="0086740A">
        <w:rPr>
          <w:i/>
          <w:iCs/>
        </w:rPr>
        <w:t xml:space="preserve"> that </w:t>
      </w:r>
      <w:r w:rsidRPr="00BE0260" w:rsidR="00EB570E">
        <w:rPr>
          <w:i/>
          <w:iCs/>
        </w:rPr>
        <w:t>would be useful</w:t>
      </w:r>
      <w:r w:rsidRPr="00BE0260" w:rsidR="00940472">
        <w:rPr>
          <w:i/>
          <w:iCs/>
        </w:rPr>
        <w:t>/ insightful for addressing those questions/challenges?</w:t>
      </w:r>
    </w:p>
    <w:p w:rsidR="001F3D73" w:rsidRPr="00BE0260" w:rsidP="00BE0260" w14:paraId="1A0F3E8E" w14:textId="4C661C71">
      <w:pPr>
        <w:pStyle w:val="ListParagraph"/>
        <w:numPr>
          <w:ilvl w:val="1"/>
          <w:numId w:val="2"/>
        </w:numPr>
        <w:rPr>
          <w:i/>
          <w:iCs/>
        </w:rPr>
      </w:pPr>
      <w:r w:rsidRPr="00BE0260">
        <w:rPr>
          <w:i/>
          <w:iCs/>
        </w:rPr>
        <w:t>Wh</w:t>
      </w:r>
      <w:r w:rsidRPr="00BE0260" w:rsidR="00BF396C">
        <w:rPr>
          <w:i/>
          <w:iCs/>
        </w:rPr>
        <w:t>y would</w:t>
      </w:r>
      <w:r w:rsidRPr="00BE0260" w:rsidR="004749CB">
        <w:rPr>
          <w:i/>
          <w:iCs/>
        </w:rPr>
        <w:t xml:space="preserve"> these data </w:t>
      </w:r>
      <w:r w:rsidRPr="00BE0260" w:rsidR="00BF396C">
        <w:rPr>
          <w:i/>
          <w:iCs/>
        </w:rPr>
        <w:t xml:space="preserve">be </w:t>
      </w:r>
      <w:r w:rsidRPr="00BE0260" w:rsidR="004749CB">
        <w:rPr>
          <w:i/>
          <w:iCs/>
        </w:rPr>
        <w:t>s</w:t>
      </w:r>
      <w:r w:rsidRPr="00BE0260" w:rsidR="00BF396C">
        <w:rPr>
          <w:i/>
          <w:iCs/>
        </w:rPr>
        <w:t>o useful?</w:t>
      </w:r>
    </w:p>
    <w:p w:rsidR="00C878AE" w:rsidP="00BE0260" w14:paraId="43D7BD62" w14:textId="77777777">
      <w:pPr>
        <w:pStyle w:val="ListParagraph"/>
        <w:ind w:left="2160"/>
        <w:rPr>
          <w:i/>
          <w:iCs/>
        </w:rPr>
      </w:pPr>
    </w:p>
    <w:p w:rsidR="00165F3D" w:rsidP="00CD2D00" w14:paraId="246CFBD8" w14:textId="7F206D54">
      <w:pPr>
        <w:pStyle w:val="ListParagraph"/>
        <w:ind w:left="0"/>
        <w:rPr>
          <w:i/>
          <w:iCs/>
        </w:rPr>
      </w:pPr>
      <w:r w:rsidRPr="00BE0260">
        <w:rPr>
          <w:i/>
          <w:iCs/>
        </w:rPr>
        <w:t>Thank you for sharing.</w:t>
      </w:r>
    </w:p>
    <w:p w:rsidR="001F3D73" w:rsidP="00CD2D00" w14:paraId="0FB34E21" w14:textId="77777777">
      <w:pPr>
        <w:pStyle w:val="ListParagraph"/>
        <w:ind w:left="0"/>
        <w:rPr>
          <w:i/>
          <w:iCs/>
        </w:rPr>
      </w:pPr>
    </w:p>
    <w:p w:rsidR="001F3D73" w:rsidP="00CD2D00" w14:paraId="69D84F31" w14:textId="3F02D366">
      <w:pPr>
        <w:pStyle w:val="ListParagraph"/>
        <w:ind w:left="0"/>
        <w:rPr>
          <w:i/>
          <w:iCs/>
        </w:rPr>
      </w:pPr>
      <w:r>
        <w:rPr>
          <w:i/>
          <w:iCs/>
        </w:rPr>
        <w:t xml:space="preserve">Okay, let’s shift to a more interactive </w:t>
      </w:r>
      <w:r w:rsidR="0040589E">
        <w:rPr>
          <w:i/>
          <w:iCs/>
        </w:rPr>
        <w:t>activity.</w:t>
      </w:r>
    </w:p>
    <w:p w:rsidR="0040589E" w:rsidP="00CD2D00" w14:paraId="4DEBF818" w14:textId="77777777">
      <w:pPr>
        <w:pStyle w:val="ListParagraph"/>
        <w:ind w:left="0"/>
        <w:rPr>
          <w:i/>
          <w:iCs/>
        </w:rPr>
      </w:pPr>
    </w:p>
    <w:p w:rsidR="0040589E" w:rsidRPr="0040589E" w:rsidP="00BE0260" w14:paraId="636AF07E" w14:textId="45293CF0">
      <w:pPr>
        <w:pStyle w:val="ListParagraph"/>
        <w:ind w:left="0"/>
        <w:jc w:val="center"/>
      </w:pPr>
      <w:r>
        <w:t xml:space="preserve"> </w:t>
      </w:r>
    </w:p>
    <w:p w:rsidR="00297FCA" w:rsidP="007C473B" w14:paraId="6D8A936A" w14:textId="77777777">
      <w:pPr>
        <w:jc w:val="center"/>
        <w:rPr>
          <w:rStyle w:val="eop"/>
          <w:rFonts w:ascii="Calibri" w:hAnsi="Calibri" w:cs="Calibri"/>
          <w:b/>
          <w:bCs/>
          <w:color w:val="000000"/>
          <w:shd w:val="clear" w:color="auto" w:fill="FFFFFF"/>
        </w:rPr>
      </w:pPr>
      <w:r>
        <w:rPr>
          <w:rStyle w:val="normaltextrun"/>
          <w:rFonts w:ascii="Calibri" w:hAnsi="Calibri" w:cs="Calibri"/>
          <w:b/>
          <w:bCs/>
          <w:color w:val="000000"/>
          <w:shd w:val="clear" w:color="auto" w:fill="FFFFFF"/>
        </w:rPr>
        <w:t xml:space="preserve">--------------------------------------------------------[New </w:t>
      </w:r>
      <w:r>
        <w:rPr>
          <w:rStyle w:val="contextualspellingandgrammarerror"/>
          <w:rFonts w:ascii="Calibri" w:hAnsi="Calibri" w:cs="Calibri"/>
          <w:b/>
          <w:bCs/>
          <w:color w:val="000000"/>
          <w:shd w:val="clear" w:color="auto" w:fill="FFFFFF"/>
        </w:rPr>
        <w:t>Topic]---------------------------------------------</w:t>
      </w:r>
      <w:r w:rsidRPr="00961276">
        <w:rPr>
          <w:rStyle w:val="eop"/>
          <w:rFonts w:ascii="Calibri" w:hAnsi="Calibri" w:cs="Calibri"/>
          <w:b/>
          <w:bCs/>
          <w:color w:val="000000"/>
          <w:shd w:val="clear" w:color="auto" w:fill="FFFFFF"/>
        </w:rPr>
        <w:t>------</w:t>
      </w:r>
    </w:p>
    <w:p w:rsidR="00396551" w:rsidP="00BE0260" w14:paraId="3018C488" w14:textId="6FFD57CE">
      <w:pPr>
        <w:jc w:val="center"/>
      </w:pPr>
      <w:r>
        <w:t xml:space="preserve">[Display </w:t>
      </w:r>
      <w:r w:rsidR="00AB2F5A">
        <w:t>section in Mural for the next activity]</w:t>
      </w:r>
    </w:p>
    <w:p w:rsidR="00396551" w:rsidRPr="00BE0260" w:rsidP="00EA2F92" w14:paraId="076817C0" w14:textId="1945D97D">
      <w:r w:rsidRPr="00BE0260">
        <w:rPr>
          <w:i/>
          <w:iCs/>
        </w:rPr>
        <w:t>In this</w:t>
      </w:r>
      <w:r w:rsidRPr="00BE0260" w:rsidR="00E80BE1">
        <w:rPr>
          <w:i/>
          <w:iCs/>
        </w:rPr>
        <w:t xml:space="preserve"> section we will be working with </w:t>
      </w:r>
      <w:r w:rsidRPr="00BE0260" w:rsidR="00BC118D">
        <w:rPr>
          <w:i/>
          <w:iCs/>
        </w:rPr>
        <w:t>s</w:t>
      </w:r>
      <w:r w:rsidR="00492919">
        <w:rPr>
          <w:i/>
          <w:iCs/>
        </w:rPr>
        <w:t>ocial vulnerability</w:t>
      </w:r>
      <w:r w:rsidRPr="00BE0260" w:rsidR="00BC118D">
        <w:rPr>
          <w:i/>
          <w:iCs/>
        </w:rPr>
        <w:t xml:space="preserve"> indicators </w:t>
      </w:r>
      <w:r w:rsidR="00021C6B">
        <w:rPr>
          <w:i/>
          <w:iCs/>
        </w:rPr>
        <w:t>identified</w:t>
      </w:r>
      <w:r w:rsidRPr="00BE0260" w:rsidR="00BC118D">
        <w:rPr>
          <w:i/>
          <w:iCs/>
        </w:rPr>
        <w:t xml:space="preserve"> </w:t>
      </w:r>
      <w:r w:rsidR="00021C6B">
        <w:rPr>
          <w:i/>
          <w:iCs/>
        </w:rPr>
        <w:t>in</w:t>
      </w:r>
      <w:r w:rsidRPr="00BE0260" w:rsidR="00BC118D">
        <w:rPr>
          <w:i/>
          <w:iCs/>
        </w:rPr>
        <w:t xml:space="preserve"> previous </w:t>
      </w:r>
      <w:r w:rsidR="00D9496F">
        <w:rPr>
          <w:i/>
          <w:iCs/>
        </w:rPr>
        <w:t>USGS research</w:t>
      </w:r>
      <w:r w:rsidRPr="00BE0260" w:rsidR="00BC118D">
        <w:rPr>
          <w:i/>
          <w:iCs/>
        </w:rPr>
        <w:t>.</w:t>
      </w:r>
    </w:p>
    <w:p w:rsidR="00165F3D" w:rsidP="00297FCA" w14:paraId="0DAF9828" w14:textId="3B8F66D0">
      <w:pPr>
        <w:rPr>
          <w:b/>
          <w:bCs/>
        </w:rPr>
      </w:pPr>
      <w:r w:rsidRPr="7E4FFA87">
        <w:rPr>
          <w:b/>
          <w:bCs/>
        </w:rPr>
        <w:t xml:space="preserve">Section 3. </w:t>
      </w:r>
      <w:r w:rsidRPr="7E4FFA87" w:rsidR="00297FCA">
        <w:rPr>
          <w:b/>
          <w:bCs/>
        </w:rPr>
        <w:t xml:space="preserve">Ranking/ validating </w:t>
      </w:r>
      <w:r w:rsidRPr="7E4FFA87" w:rsidR="003C5888">
        <w:rPr>
          <w:b/>
          <w:bCs/>
        </w:rPr>
        <w:t xml:space="preserve">indicators </w:t>
      </w:r>
    </w:p>
    <w:p w:rsidR="00297FCA" w:rsidP="00297FCA" w14:paraId="3DDAE295" w14:textId="26D730BD">
      <w:pPr>
        <w:rPr>
          <w:i/>
          <w:iCs/>
        </w:rPr>
      </w:pPr>
      <w:r w:rsidRPr="00BE0260">
        <w:rPr>
          <w:i/>
          <w:iCs/>
        </w:rPr>
        <w:t xml:space="preserve">We </w:t>
      </w:r>
      <w:r w:rsidRPr="00BE0260" w:rsidR="00686142">
        <w:rPr>
          <w:i/>
          <w:iCs/>
        </w:rPr>
        <w:t xml:space="preserve">are now displaying </w:t>
      </w:r>
      <w:r w:rsidRPr="00BE0260" w:rsidR="00A5030C">
        <w:rPr>
          <w:i/>
          <w:iCs/>
        </w:rPr>
        <w:t xml:space="preserve">the </w:t>
      </w:r>
      <w:r w:rsidRPr="00BE0260" w:rsidR="00CB6D78">
        <w:rPr>
          <w:i/>
          <w:iCs/>
        </w:rPr>
        <w:t>resul</w:t>
      </w:r>
      <w:r w:rsidRPr="00BE0260" w:rsidR="00C00E1B">
        <w:rPr>
          <w:i/>
          <w:iCs/>
        </w:rPr>
        <w:t>ts from</w:t>
      </w:r>
      <w:r w:rsidRPr="00BE0260" w:rsidR="00A5030C">
        <w:rPr>
          <w:i/>
          <w:iCs/>
        </w:rPr>
        <w:t xml:space="preserve"> </w:t>
      </w:r>
      <w:r w:rsidRPr="00BE0260" w:rsidR="00CB6D78">
        <w:rPr>
          <w:i/>
          <w:iCs/>
        </w:rPr>
        <w:t xml:space="preserve">a recent </w:t>
      </w:r>
      <w:r w:rsidR="00FC4F56">
        <w:rPr>
          <w:i/>
          <w:iCs/>
        </w:rPr>
        <w:t xml:space="preserve">review of </w:t>
      </w:r>
      <w:r w:rsidR="00272ED2">
        <w:rPr>
          <w:i/>
          <w:iCs/>
        </w:rPr>
        <w:t xml:space="preserve">existing </w:t>
      </w:r>
      <w:r w:rsidR="00FC4F56">
        <w:rPr>
          <w:i/>
          <w:iCs/>
        </w:rPr>
        <w:t>research on water insecurity</w:t>
      </w:r>
      <w:r w:rsidRPr="00BE0260" w:rsidR="00CB6D78">
        <w:rPr>
          <w:i/>
          <w:iCs/>
        </w:rPr>
        <w:t xml:space="preserve"> indicators</w:t>
      </w:r>
      <w:r w:rsidR="00D53BCD">
        <w:rPr>
          <w:i/>
          <w:iCs/>
        </w:rPr>
        <w:t xml:space="preserve">. These  were </w:t>
      </w:r>
      <w:r w:rsidR="00727672">
        <w:rPr>
          <w:i/>
          <w:iCs/>
        </w:rPr>
        <w:t xml:space="preserve">drawn from </w:t>
      </w:r>
      <w:r w:rsidRPr="00BE0260" w:rsidR="008772E0">
        <w:rPr>
          <w:i/>
          <w:iCs/>
        </w:rPr>
        <w:t xml:space="preserve">scientific literature </w:t>
      </w:r>
      <w:r w:rsidR="00727672">
        <w:rPr>
          <w:i/>
          <w:iCs/>
        </w:rPr>
        <w:t xml:space="preserve">which measured </w:t>
      </w:r>
      <w:r w:rsidR="00403478">
        <w:rPr>
          <w:i/>
          <w:iCs/>
        </w:rPr>
        <w:t xml:space="preserve">factors of </w:t>
      </w:r>
      <w:r w:rsidRPr="00BE0260" w:rsidR="008772E0">
        <w:rPr>
          <w:i/>
          <w:iCs/>
        </w:rPr>
        <w:t xml:space="preserve">water insecurity in the western United States. </w:t>
      </w:r>
      <w:r w:rsidRPr="00BE0260" w:rsidR="00BC0FBB">
        <w:rPr>
          <w:i/>
          <w:iCs/>
        </w:rPr>
        <w:t xml:space="preserve">[display figure]. </w:t>
      </w:r>
    </w:p>
    <w:p w:rsidR="00EA2F92" w:rsidRPr="007C0551" w:rsidP="00EA2F92" w14:paraId="34D94714" w14:textId="400DAE2F">
      <w:pPr>
        <w:rPr>
          <w:i/>
          <w:iCs/>
        </w:rPr>
      </w:pPr>
      <w:r w:rsidRPr="007C0551">
        <w:rPr>
          <w:i/>
          <w:iCs/>
        </w:rPr>
        <w:t>Here are some definitions to help us get started. Additional definitions for the indicators that you will be presented next will be located</w:t>
      </w:r>
      <w:r w:rsidR="005E75C7">
        <w:rPr>
          <w:i/>
          <w:iCs/>
        </w:rPr>
        <w:t xml:space="preserve"> [</w:t>
      </w:r>
      <w:r w:rsidR="006F77A4">
        <w:rPr>
          <w:i/>
          <w:iCs/>
        </w:rPr>
        <w:t>in the Mural board for this exercise]</w:t>
      </w:r>
      <w:r w:rsidRPr="007C0551">
        <w:rPr>
          <w:i/>
          <w:iCs/>
        </w:rPr>
        <w:t>.</w:t>
      </w:r>
    </w:p>
    <w:p w:rsidR="00EA2F92" w:rsidP="00EA2F92" w14:paraId="0E889DAA" w14:textId="44690ADD">
      <w:r>
        <w:t>An indicator is:</w:t>
      </w:r>
      <w:r w:rsidR="00741D79">
        <w:t xml:space="preserve"> A variable we can </w:t>
      </w:r>
      <w:r w:rsidR="00D713E1">
        <w:t>measure,</w:t>
      </w:r>
      <w:r w:rsidR="000000A9">
        <w:t xml:space="preserve"> </w:t>
      </w:r>
      <w:r w:rsidR="00D56962">
        <w:t xml:space="preserve">and </w:t>
      </w:r>
      <w:r w:rsidR="000000A9">
        <w:t>which represent</w:t>
      </w:r>
      <w:r w:rsidR="00D56962">
        <w:t>s</w:t>
      </w:r>
      <w:r w:rsidR="000000A9">
        <w:t xml:space="preserve"> </w:t>
      </w:r>
      <w:r w:rsidR="00D56962">
        <w:t>a</w:t>
      </w:r>
      <w:r w:rsidR="000000A9">
        <w:t xml:space="preserve"> concept</w:t>
      </w:r>
      <w:r w:rsidR="0053732B">
        <w:t xml:space="preserve"> </w:t>
      </w:r>
      <w:r w:rsidR="0070075D">
        <w:t>of interest such as age or family size.</w:t>
      </w:r>
      <w:r w:rsidR="000000A9">
        <w:t xml:space="preserve"> </w:t>
      </w:r>
    </w:p>
    <w:p w:rsidR="00EA2F92" w:rsidRPr="007C0551" w:rsidP="00EA2F92" w14:paraId="0BC2C27B" w14:textId="2F1D1B1D">
      <w:r>
        <w:t>We define water insecurity as:</w:t>
      </w:r>
      <w:r w:rsidR="00C265DE">
        <w:t xml:space="preserve"> a situation </w:t>
      </w:r>
      <w:r w:rsidRPr="00C77603" w:rsidR="00C265DE">
        <w:t xml:space="preserve">where </w:t>
      </w:r>
      <w:r w:rsidR="005516E5">
        <w:t xml:space="preserve">a </w:t>
      </w:r>
      <w:r w:rsidRPr="00C77603" w:rsidR="00C265DE">
        <w:t xml:space="preserve">population cannot maintain access to adequate quantities of water at an acceptable quality to sustain livelihoods, </w:t>
      </w:r>
      <w:r w:rsidRPr="00C77603" w:rsidR="00C265DE">
        <w:rPr>
          <w:rFonts w:eastAsia="Seaford"/>
        </w:rPr>
        <w:t>development,</w:t>
      </w:r>
      <w:r w:rsidRPr="00C77603" w:rsidR="00C265DE">
        <w:t xml:space="preserve"> and human and ecosystem health.</w:t>
      </w:r>
    </w:p>
    <w:p w:rsidR="00EA2F92" w:rsidP="00297FCA" w14:paraId="4023DA35" w14:textId="668A8CA4">
      <w:pPr>
        <w:rPr>
          <w:i/>
          <w:iCs/>
        </w:rPr>
      </w:pPr>
      <w:r>
        <w:rPr>
          <w:i/>
          <w:iCs/>
        </w:rPr>
        <w:t xml:space="preserve">Please take some time to </w:t>
      </w:r>
      <w:r w:rsidR="00577A8C">
        <w:rPr>
          <w:i/>
          <w:iCs/>
        </w:rPr>
        <w:t xml:space="preserve">examine these indicators and feel free to use the glossary to provide </w:t>
      </w:r>
      <w:r w:rsidR="002842DA">
        <w:rPr>
          <w:i/>
          <w:iCs/>
        </w:rPr>
        <w:t>definitions for those that you are unsure about.</w:t>
      </w:r>
      <w:r w:rsidR="00577A8C">
        <w:rPr>
          <w:i/>
          <w:iCs/>
        </w:rPr>
        <w:t xml:space="preserve"> </w:t>
      </w:r>
    </w:p>
    <w:p w:rsidR="002842DA" w14:paraId="6E429EFC" w14:textId="59025AFD">
      <w:pPr>
        <w:jc w:val="center"/>
      </w:pPr>
      <w:r w:rsidRPr="00BE0260">
        <w:t>[</w:t>
      </w:r>
      <w:r w:rsidRPr="00BE0260" w:rsidR="001D0B56">
        <w:t>Give participants about 3 mins]</w:t>
      </w:r>
    </w:p>
    <w:p w:rsidR="00BE525E" w:rsidRPr="001D0B56" w:rsidP="00BE525E" w14:paraId="7A87E8D4" w14:textId="529498EB">
      <w:r>
        <w:t xml:space="preserve">In the diagram we arranged </w:t>
      </w:r>
      <w:r w:rsidR="0082166B">
        <w:t xml:space="preserve">the indicators </w:t>
      </w:r>
      <w:r w:rsidR="00E65990">
        <w:t>found in the meta-analysis based on the information supporting their use</w:t>
      </w:r>
      <w:r w:rsidR="00541B29">
        <w:t xml:space="preserve">. </w:t>
      </w:r>
      <w:r w:rsidR="00300B9B">
        <w:t>The colors indicate different dimensions of vulnerability with which the indicators were associated.</w:t>
      </w:r>
    </w:p>
    <w:p w:rsidR="001E7D25" w:rsidP="00297FCA" w14:paraId="5B3CE7DF" w14:textId="0AA5E834"/>
    <w:tbl>
      <w:tblPr>
        <w:tblStyle w:val="TableGrid"/>
        <w:tblW w:w="0" w:type="auto"/>
        <w:tblLook w:val="04A0"/>
      </w:tblPr>
      <w:tblGrid>
        <w:gridCol w:w="2337"/>
        <w:gridCol w:w="2337"/>
        <w:gridCol w:w="2338"/>
        <w:gridCol w:w="2338"/>
      </w:tblGrid>
      <w:tr w14:paraId="34BB682C" w14:textId="77777777">
        <w:tblPrEx>
          <w:tblW w:w="0" w:type="auto"/>
          <w:tblLook w:val="04A0"/>
        </w:tblPrEx>
        <w:tc>
          <w:tcPr>
            <w:tcW w:w="2337" w:type="dxa"/>
          </w:tcPr>
          <w:p w:rsidR="001E7D25" w:rsidRPr="00997A68" w:rsidP="00BE0260" w14:paraId="4A98474E" w14:textId="77777777">
            <w:pPr>
              <w:jc w:val="center"/>
              <w:rPr>
                <w:rFonts w:cstheme="minorHAnsi"/>
                <w:b/>
                <w:bCs/>
                <w:color w:val="00B050"/>
              </w:rPr>
            </w:pPr>
            <w:r w:rsidRPr="00997A68">
              <w:rPr>
                <w:rFonts w:cstheme="minorHAnsi"/>
                <w:b/>
                <w:bCs/>
                <w:color w:val="00B050"/>
              </w:rPr>
              <w:t>Demographic Characteristics</w:t>
            </w:r>
          </w:p>
        </w:tc>
        <w:tc>
          <w:tcPr>
            <w:tcW w:w="2337" w:type="dxa"/>
          </w:tcPr>
          <w:p w:rsidR="001E7D25" w:rsidRPr="00997A68" w:rsidP="00BE0260" w14:paraId="4EF44763" w14:textId="77777777">
            <w:pPr>
              <w:jc w:val="center"/>
              <w:rPr>
                <w:rFonts w:cstheme="minorHAnsi"/>
                <w:b/>
                <w:bCs/>
                <w:color w:val="FFC000"/>
              </w:rPr>
            </w:pPr>
            <w:r w:rsidRPr="00997A68">
              <w:rPr>
                <w:rFonts w:cstheme="minorHAnsi"/>
                <w:b/>
                <w:bCs/>
                <w:color w:val="FFC000"/>
              </w:rPr>
              <w:t>Socioeconomic Status</w:t>
            </w:r>
          </w:p>
        </w:tc>
        <w:tc>
          <w:tcPr>
            <w:tcW w:w="2338" w:type="dxa"/>
          </w:tcPr>
          <w:p w:rsidR="001E7D25" w:rsidRPr="00997A68" w:rsidP="00BE0260" w14:paraId="0C6388D2" w14:textId="77777777">
            <w:pPr>
              <w:jc w:val="center"/>
              <w:rPr>
                <w:rFonts w:cstheme="minorHAnsi"/>
                <w:b/>
                <w:bCs/>
                <w:color w:val="00B0F0"/>
              </w:rPr>
            </w:pPr>
            <w:r w:rsidRPr="00997A68">
              <w:rPr>
                <w:rFonts w:cstheme="minorHAnsi"/>
                <w:b/>
                <w:bCs/>
                <w:color w:val="00B0F0"/>
              </w:rPr>
              <w:t>Living Conditions</w:t>
            </w:r>
          </w:p>
        </w:tc>
        <w:tc>
          <w:tcPr>
            <w:tcW w:w="2338" w:type="dxa"/>
          </w:tcPr>
          <w:p w:rsidR="001E7D25" w:rsidRPr="00997A68" w:rsidP="00BE0260" w14:paraId="61848A52" w14:textId="32AB5146">
            <w:pPr>
              <w:jc w:val="center"/>
              <w:rPr>
                <w:rFonts w:cstheme="minorHAnsi"/>
                <w:b/>
                <w:bCs/>
                <w:color w:val="BF8F00" w:themeColor="accent4" w:themeShade="BF"/>
              </w:rPr>
            </w:pPr>
            <w:r w:rsidRPr="00997A68">
              <w:rPr>
                <w:rFonts w:cstheme="minorHAnsi"/>
                <w:b/>
                <w:bCs/>
                <w:color w:val="FF66FF"/>
              </w:rPr>
              <w:t>Exposure</w:t>
            </w:r>
          </w:p>
        </w:tc>
      </w:tr>
      <w:tr w14:paraId="41612374" w14:textId="77777777">
        <w:tblPrEx>
          <w:tblW w:w="0" w:type="auto"/>
          <w:tblLook w:val="04A0"/>
        </w:tblPrEx>
        <w:tc>
          <w:tcPr>
            <w:tcW w:w="2337" w:type="dxa"/>
          </w:tcPr>
          <w:p w:rsidR="001E7D25" w14:paraId="1498278B" w14:textId="77777777">
            <w:pPr>
              <w:rPr>
                <w:rFonts w:cstheme="minorHAnsi"/>
                <w:color w:val="00B050"/>
              </w:rPr>
            </w:pPr>
            <w:r w:rsidRPr="00997A68">
              <w:rPr>
                <w:rFonts w:cstheme="minorHAnsi"/>
                <w:color w:val="00B050"/>
              </w:rPr>
              <w:t>Age</w:t>
            </w:r>
          </w:p>
          <w:p w:rsidR="001E7D25" w:rsidRPr="00BE0260" w14:paraId="2C31C4E2" w14:textId="77777777">
            <w:pPr>
              <w:rPr>
                <w:rFonts w:asciiTheme="majorHAnsi" w:hAnsiTheme="majorHAnsi" w:cstheme="majorHAnsi"/>
                <w:color w:val="00B050"/>
              </w:rPr>
            </w:pPr>
            <w:r w:rsidRPr="00BE0260">
              <w:rPr>
                <w:rFonts w:asciiTheme="majorHAnsi" w:hAnsiTheme="majorHAnsi" w:cstheme="majorHAnsi"/>
                <w:color w:val="00B050"/>
                <w:sz w:val="18"/>
                <w:szCs w:val="18"/>
              </w:rPr>
              <w:t>(e.g., total pop over 65, % pop below 18)</w:t>
            </w:r>
          </w:p>
        </w:tc>
        <w:tc>
          <w:tcPr>
            <w:tcW w:w="2337" w:type="dxa"/>
          </w:tcPr>
          <w:p w:rsidR="001E7D25" w14:paraId="0C5ACD39" w14:textId="77777777">
            <w:pPr>
              <w:rPr>
                <w:rFonts w:cstheme="minorHAnsi"/>
                <w:color w:val="FFC000"/>
              </w:rPr>
            </w:pPr>
            <w:r w:rsidRPr="00997A68">
              <w:rPr>
                <w:rFonts w:cstheme="minorHAnsi"/>
                <w:color w:val="FFC000"/>
              </w:rPr>
              <w:t>Education</w:t>
            </w:r>
          </w:p>
          <w:p w:rsidR="001E7D25" w:rsidRPr="00BE0260" w14:paraId="127FC340" w14:textId="2F2C89BA">
            <w:pPr>
              <w:rPr>
                <w:rFonts w:asciiTheme="majorHAnsi" w:hAnsiTheme="majorHAnsi" w:cstheme="majorHAnsi"/>
                <w:color w:val="FFC000"/>
              </w:rPr>
            </w:pPr>
            <w:r w:rsidRPr="00BE0260">
              <w:rPr>
                <w:rFonts w:asciiTheme="majorHAnsi" w:hAnsiTheme="majorHAnsi" w:cstheme="majorHAnsi"/>
                <w:color w:val="FFC000"/>
                <w:sz w:val="18"/>
                <w:szCs w:val="18"/>
              </w:rPr>
              <w:t>(</w:t>
            </w:r>
            <w:r w:rsidR="00D21185">
              <w:rPr>
                <w:rFonts w:asciiTheme="majorHAnsi" w:hAnsiTheme="majorHAnsi" w:cstheme="majorHAnsi"/>
                <w:color w:val="FFC000"/>
                <w:sz w:val="18"/>
                <w:szCs w:val="18"/>
              </w:rPr>
              <w:t xml:space="preserve">e.g., </w:t>
            </w:r>
            <w:r w:rsidRPr="00BE0260">
              <w:rPr>
                <w:rFonts w:asciiTheme="majorHAnsi" w:hAnsiTheme="majorHAnsi" w:cstheme="majorHAnsi"/>
                <w:color w:val="FFC000"/>
                <w:sz w:val="18"/>
                <w:szCs w:val="18"/>
              </w:rPr>
              <w:t>%</w:t>
            </w:r>
            <w:r w:rsidRPr="00BE0260">
              <w:rPr>
                <w:rFonts w:asciiTheme="majorHAnsi" w:hAnsiTheme="majorHAnsi" w:cstheme="majorHAnsi"/>
                <w:color w:val="FFC000"/>
                <w:sz w:val="18"/>
                <w:szCs w:val="18"/>
              </w:rPr>
              <w:t xml:space="preserve"> with less than high school education, % </w:t>
            </w:r>
            <w:r w:rsidRPr="00BE0260">
              <w:rPr>
                <w:rFonts w:asciiTheme="majorHAnsi" w:hAnsiTheme="majorHAnsi" w:cstheme="majorHAnsi"/>
                <w:color w:val="FFC000"/>
                <w:sz w:val="18"/>
                <w:szCs w:val="18"/>
              </w:rPr>
              <w:t>bachelors</w:t>
            </w:r>
            <w:r w:rsidRPr="00BE0260">
              <w:rPr>
                <w:rFonts w:asciiTheme="majorHAnsi" w:hAnsiTheme="majorHAnsi" w:cstheme="majorHAnsi"/>
                <w:color w:val="FFC000"/>
                <w:sz w:val="18"/>
                <w:szCs w:val="18"/>
              </w:rPr>
              <w:t xml:space="preserve"> degree)</w:t>
            </w:r>
          </w:p>
        </w:tc>
        <w:tc>
          <w:tcPr>
            <w:tcW w:w="2338" w:type="dxa"/>
          </w:tcPr>
          <w:p w:rsidR="001E7D25" w14:paraId="4A7222ED" w14:textId="77777777">
            <w:pPr>
              <w:rPr>
                <w:rFonts w:cstheme="minorHAnsi"/>
                <w:color w:val="00B0F0"/>
              </w:rPr>
            </w:pPr>
            <w:r w:rsidRPr="00997A68">
              <w:rPr>
                <w:rFonts w:cstheme="minorHAnsi"/>
                <w:color w:val="00B0F0"/>
              </w:rPr>
              <w:t>Lifelines &amp; Infrastructure</w:t>
            </w:r>
          </w:p>
          <w:p w:rsidR="001E7D25" w:rsidRPr="00BE0260" w14:paraId="17B2AC2D" w14:textId="77777777">
            <w:pPr>
              <w:rPr>
                <w:rFonts w:asciiTheme="majorHAnsi" w:hAnsiTheme="majorHAnsi" w:cstheme="majorHAnsi"/>
                <w:color w:val="00B0F0"/>
              </w:rPr>
            </w:pPr>
            <w:r w:rsidRPr="00BE0260">
              <w:rPr>
                <w:rFonts w:asciiTheme="majorHAnsi" w:hAnsiTheme="majorHAnsi" w:cstheme="majorHAnsi"/>
                <w:color w:val="00B0F0"/>
                <w:sz w:val="18"/>
                <w:szCs w:val="18"/>
              </w:rPr>
              <w:t>(e.g., road density, community water systems out of compliance)</w:t>
            </w:r>
          </w:p>
        </w:tc>
        <w:tc>
          <w:tcPr>
            <w:tcW w:w="2338" w:type="dxa"/>
          </w:tcPr>
          <w:p w:rsidR="00C0065D" w:rsidP="00C0065D" w14:paraId="1C3897D4" w14:textId="77777777">
            <w:pPr>
              <w:rPr>
                <w:rFonts w:cstheme="minorHAnsi"/>
                <w:color w:val="FF66FF"/>
              </w:rPr>
            </w:pPr>
            <w:r w:rsidRPr="00997A68">
              <w:rPr>
                <w:rFonts w:cstheme="minorHAnsi"/>
                <w:color w:val="FF66FF"/>
              </w:rPr>
              <w:t>Exposed areas/ facilities</w:t>
            </w:r>
          </w:p>
          <w:p w:rsidR="001E7D25" w:rsidRPr="00BE0260" w14:paraId="2DD4377B" w14:textId="42254FE5">
            <w:pPr>
              <w:rPr>
                <w:rFonts w:asciiTheme="majorHAnsi" w:hAnsiTheme="majorHAnsi" w:cstheme="majorHAnsi"/>
                <w:color w:val="BF8F00" w:themeColor="accent4" w:themeShade="BF"/>
              </w:rPr>
            </w:pPr>
            <w:r w:rsidRPr="00BE0260">
              <w:rPr>
                <w:rFonts w:asciiTheme="majorHAnsi" w:hAnsiTheme="majorHAnsi" w:cstheme="majorHAnsi"/>
                <w:color w:val="FF66FF"/>
                <w:sz w:val="18"/>
                <w:szCs w:val="18"/>
              </w:rPr>
              <w:t>(% block groups within floodplain)</w:t>
            </w:r>
          </w:p>
        </w:tc>
      </w:tr>
      <w:tr w14:paraId="487C01B4" w14:textId="77777777">
        <w:tblPrEx>
          <w:tblW w:w="0" w:type="auto"/>
          <w:tblLook w:val="04A0"/>
        </w:tblPrEx>
        <w:tc>
          <w:tcPr>
            <w:tcW w:w="2337" w:type="dxa"/>
          </w:tcPr>
          <w:p w:rsidR="001E7D25" w14:paraId="4699F4B4" w14:textId="77777777">
            <w:pPr>
              <w:rPr>
                <w:rFonts w:cstheme="minorHAnsi"/>
                <w:color w:val="00B050"/>
              </w:rPr>
            </w:pPr>
            <w:r w:rsidRPr="00997A68">
              <w:rPr>
                <w:rFonts w:cstheme="minorHAnsi"/>
                <w:color w:val="00B050"/>
              </w:rPr>
              <w:t>Race/ Ethnicity</w:t>
            </w:r>
          </w:p>
          <w:p w:rsidR="001E7D25" w:rsidRPr="00BE0260" w14:paraId="1B4D75E2" w14:textId="77777777">
            <w:pPr>
              <w:rPr>
                <w:rFonts w:asciiTheme="majorHAnsi" w:hAnsiTheme="majorHAnsi" w:cstheme="majorHAnsi"/>
                <w:color w:val="00B050"/>
              </w:rPr>
            </w:pPr>
            <w:r w:rsidRPr="00BE0260">
              <w:rPr>
                <w:rFonts w:asciiTheme="majorHAnsi" w:hAnsiTheme="majorHAnsi" w:cstheme="majorHAnsi"/>
                <w:color w:val="00B050"/>
                <w:sz w:val="18"/>
                <w:szCs w:val="18"/>
              </w:rPr>
              <w:t>(Hispanic, Asian)</w:t>
            </w:r>
          </w:p>
        </w:tc>
        <w:tc>
          <w:tcPr>
            <w:tcW w:w="2337" w:type="dxa"/>
          </w:tcPr>
          <w:p w:rsidR="001E7D25" w14:paraId="05B02670" w14:textId="77777777">
            <w:pPr>
              <w:rPr>
                <w:rFonts w:cstheme="minorHAnsi"/>
                <w:color w:val="FFC000"/>
              </w:rPr>
            </w:pPr>
            <w:r w:rsidRPr="00997A68">
              <w:rPr>
                <w:rFonts w:cstheme="minorHAnsi"/>
                <w:color w:val="FFC000"/>
              </w:rPr>
              <w:t xml:space="preserve">Income </w:t>
            </w:r>
          </w:p>
          <w:p w:rsidR="001E7D25" w:rsidRPr="00BE0260" w14:paraId="51BF472A" w14:textId="77777777">
            <w:pPr>
              <w:rPr>
                <w:rFonts w:asciiTheme="majorHAnsi" w:hAnsiTheme="majorHAnsi" w:cstheme="majorHAnsi"/>
                <w:color w:val="FFC000"/>
              </w:rPr>
            </w:pPr>
            <w:r w:rsidRPr="00BE0260">
              <w:rPr>
                <w:rFonts w:asciiTheme="majorHAnsi" w:hAnsiTheme="majorHAnsi" w:cstheme="majorHAnsi"/>
                <w:color w:val="FFC000"/>
                <w:sz w:val="18"/>
                <w:szCs w:val="18"/>
              </w:rPr>
              <w:t>(</w:t>
            </w:r>
            <w:r w:rsidRPr="00BE0260">
              <w:rPr>
                <w:rFonts w:asciiTheme="majorHAnsi" w:hAnsiTheme="majorHAnsi" w:cstheme="majorHAnsi"/>
                <w:color w:val="FFC000"/>
                <w:sz w:val="18"/>
                <w:szCs w:val="18"/>
              </w:rPr>
              <w:t>total</w:t>
            </w:r>
            <w:r w:rsidRPr="00BE0260">
              <w:rPr>
                <w:rFonts w:asciiTheme="majorHAnsi" w:hAnsiTheme="majorHAnsi" w:cstheme="majorHAnsi"/>
                <w:color w:val="FFC000"/>
                <w:sz w:val="18"/>
                <w:szCs w:val="18"/>
              </w:rPr>
              <w:t xml:space="preserve"> household income median income)</w:t>
            </w:r>
          </w:p>
        </w:tc>
        <w:tc>
          <w:tcPr>
            <w:tcW w:w="2338" w:type="dxa"/>
          </w:tcPr>
          <w:p w:rsidR="001E7D25" w14:paraId="321A041B" w14:textId="77777777">
            <w:pPr>
              <w:rPr>
                <w:rFonts w:cstheme="minorHAnsi"/>
                <w:color w:val="00B0F0"/>
              </w:rPr>
            </w:pPr>
            <w:r w:rsidRPr="00997A68">
              <w:rPr>
                <w:rFonts w:cstheme="minorHAnsi"/>
                <w:color w:val="00B0F0"/>
              </w:rPr>
              <w:t>Land Use</w:t>
            </w:r>
          </w:p>
          <w:p w:rsidR="001E7D25" w:rsidRPr="00BE0260" w14:paraId="2B1C3E3A" w14:textId="77777777">
            <w:pPr>
              <w:rPr>
                <w:rFonts w:asciiTheme="majorHAnsi" w:hAnsiTheme="majorHAnsi" w:cstheme="majorHAnsi"/>
                <w:color w:val="00B0F0"/>
              </w:rPr>
            </w:pPr>
            <w:r w:rsidRPr="00BE0260">
              <w:rPr>
                <w:rFonts w:asciiTheme="majorHAnsi" w:hAnsiTheme="majorHAnsi" w:cstheme="majorHAnsi"/>
                <w:color w:val="00B0F0"/>
                <w:sz w:val="18"/>
                <w:szCs w:val="18"/>
              </w:rPr>
              <w:t>(% urban cover, % wetland)</w:t>
            </w:r>
          </w:p>
        </w:tc>
        <w:tc>
          <w:tcPr>
            <w:tcW w:w="2338" w:type="dxa"/>
          </w:tcPr>
          <w:p w:rsidR="00C0065D" w:rsidP="00C0065D" w14:paraId="6795460D" w14:textId="77777777">
            <w:pPr>
              <w:rPr>
                <w:rFonts w:cstheme="minorHAnsi"/>
                <w:color w:val="FF66FF"/>
              </w:rPr>
            </w:pPr>
            <w:r w:rsidRPr="00997A68">
              <w:rPr>
                <w:rFonts w:cstheme="minorHAnsi"/>
                <w:color w:val="FF66FF"/>
              </w:rPr>
              <w:t>Mitigation</w:t>
            </w:r>
          </w:p>
          <w:p w:rsidR="001E7D25" w:rsidRPr="00BE0260" w14:paraId="15751A3B" w14:textId="64AD4354">
            <w:pPr>
              <w:rPr>
                <w:rFonts w:asciiTheme="majorHAnsi" w:hAnsiTheme="majorHAnsi" w:cstheme="majorHAnsi"/>
                <w:color w:val="BF8F00" w:themeColor="accent4" w:themeShade="BF"/>
              </w:rPr>
            </w:pPr>
            <w:r w:rsidRPr="00BE0260">
              <w:rPr>
                <w:rFonts w:asciiTheme="majorHAnsi" w:hAnsiTheme="majorHAnsi" w:cstheme="majorHAnsi"/>
                <w:color w:val="FF66FF"/>
                <w:sz w:val="18"/>
                <w:szCs w:val="18"/>
              </w:rPr>
              <w:t>(</w:t>
            </w:r>
            <w:r w:rsidRPr="00BE0260">
              <w:rPr>
                <w:rFonts w:asciiTheme="majorHAnsi" w:hAnsiTheme="majorHAnsi" w:cstheme="majorHAnsi"/>
                <w:color w:val="FF66FF"/>
                <w:sz w:val="18"/>
                <w:szCs w:val="18"/>
              </w:rPr>
              <w:t>crop</w:t>
            </w:r>
            <w:r w:rsidRPr="00BE0260">
              <w:rPr>
                <w:rFonts w:asciiTheme="majorHAnsi" w:hAnsiTheme="majorHAnsi" w:cstheme="majorHAnsi"/>
                <w:color w:val="FF66FF"/>
                <w:sz w:val="18"/>
                <w:szCs w:val="18"/>
              </w:rPr>
              <w:t xml:space="preserve"> insurance, irrigation coverage)</w:t>
            </w:r>
          </w:p>
        </w:tc>
      </w:tr>
      <w:tr w14:paraId="158948E0" w14:textId="77777777">
        <w:tblPrEx>
          <w:tblW w:w="0" w:type="auto"/>
          <w:tblLook w:val="04A0"/>
        </w:tblPrEx>
        <w:tc>
          <w:tcPr>
            <w:tcW w:w="2337" w:type="dxa"/>
          </w:tcPr>
          <w:p w:rsidR="001E7D25" w14:paraId="585A400A" w14:textId="77777777">
            <w:pPr>
              <w:rPr>
                <w:rFonts w:cstheme="minorHAnsi"/>
                <w:color w:val="00B050"/>
              </w:rPr>
            </w:pPr>
            <w:r w:rsidRPr="00997A68">
              <w:rPr>
                <w:rFonts w:cstheme="minorHAnsi"/>
                <w:color w:val="00B050"/>
              </w:rPr>
              <w:t>Family Structure</w:t>
            </w:r>
          </w:p>
          <w:p w:rsidR="001E7D25" w:rsidRPr="00BE0260" w14:paraId="19579DD2" w14:textId="77777777">
            <w:pPr>
              <w:rPr>
                <w:rFonts w:asciiTheme="majorHAnsi" w:hAnsiTheme="majorHAnsi" w:cstheme="majorHAnsi"/>
                <w:color w:val="00B050"/>
              </w:rPr>
            </w:pPr>
            <w:r w:rsidRPr="00BE0260">
              <w:rPr>
                <w:rFonts w:asciiTheme="majorHAnsi" w:hAnsiTheme="majorHAnsi" w:cstheme="majorHAnsi"/>
                <w:color w:val="00B050"/>
                <w:sz w:val="18"/>
                <w:szCs w:val="18"/>
              </w:rPr>
              <w:t>(</w:t>
            </w:r>
            <w:r w:rsidRPr="00BE0260">
              <w:rPr>
                <w:rFonts w:asciiTheme="majorHAnsi" w:hAnsiTheme="majorHAnsi" w:cstheme="majorHAnsi"/>
                <w:color w:val="00B050"/>
                <w:sz w:val="18"/>
                <w:szCs w:val="18"/>
              </w:rPr>
              <w:t>household</w:t>
            </w:r>
            <w:r w:rsidRPr="00BE0260">
              <w:rPr>
                <w:rFonts w:asciiTheme="majorHAnsi" w:hAnsiTheme="majorHAnsi" w:cstheme="majorHAnsi"/>
                <w:color w:val="00B050"/>
                <w:sz w:val="18"/>
                <w:szCs w:val="18"/>
              </w:rPr>
              <w:t xml:space="preserve"> size, female-headed households) </w:t>
            </w:r>
          </w:p>
        </w:tc>
        <w:tc>
          <w:tcPr>
            <w:tcW w:w="2337" w:type="dxa"/>
          </w:tcPr>
          <w:p w:rsidR="001E7D25" w14:paraId="514E4121" w14:textId="77777777">
            <w:pPr>
              <w:rPr>
                <w:rFonts w:cstheme="minorHAnsi"/>
                <w:color w:val="FFC000"/>
              </w:rPr>
            </w:pPr>
            <w:r w:rsidRPr="00997A68">
              <w:rPr>
                <w:rFonts w:cstheme="minorHAnsi"/>
                <w:color w:val="FFC000"/>
              </w:rPr>
              <w:t>Wealth</w:t>
            </w:r>
            <w:r>
              <w:rPr>
                <w:rFonts w:cstheme="minorHAnsi"/>
                <w:color w:val="FFC000"/>
              </w:rPr>
              <w:t xml:space="preserve"> </w:t>
            </w:r>
          </w:p>
          <w:p w:rsidR="001E7D25" w:rsidRPr="00BE0260" w14:paraId="42255F89" w14:textId="77777777">
            <w:pPr>
              <w:rPr>
                <w:rFonts w:asciiTheme="majorHAnsi" w:hAnsiTheme="majorHAnsi" w:cstheme="majorHAnsi"/>
                <w:color w:val="FFC000"/>
              </w:rPr>
            </w:pPr>
            <w:r w:rsidRPr="00BE0260">
              <w:rPr>
                <w:rFonts w:asciiTheme="majorHAnsi" w:hAnsiTheme="majorHAnsi" w:cstheme="majorHAnsi"/>
                <w:color w:val="FFC000"/>
                <w:sz w:val="18"/>
                <w:szCs w:val="18"/>
              </w:rPr>
              <w:t>(% pop in poverty, households below poverty line)</w:t>
            </w:r>
          </w:p>
        </w:tc>
        <w:tc>
          <w:tcPr>
            <w:tcW w:w="2338" w:type="dxa"/>
          </w:tcPr>
          <w:p w:rsidR="001E7D25" w14:paraId="2ECEEEBA" w14:textId="77777777">
            <w:pPr>
              <w:rPr>
                <w:rFonts w:cstheme="minorHAnsi"/>
                <w:color w:val="00B0F0"/>
              </w:rPr>
            </w:pPr>
            <w:r w:rsidRPr="00997A68">
              <w:rPr>
                <w:rFonts w:cstheme="minorHAnsi"/>
                <w:color w:val="00B0F0"/>
              </w:rPr>
              <w:t>Population</w:t>
            </w:r>
          </w:p>
          <w:p w:rsidR="001E7D25" w:rsidRPr="00BE0260" w14:paraId="53A914E2" w14:textId="77777777">
            <w:pPr>
              <w:rPr>
                <w:rFonts w:asciiTheme="majorHAnsi" w:hAnsiTheme="majorHAnsi" w:cstheme="majorHAnsi"/>
                <w:color w:val="00B0F0"/>
              </w:rPr>
            </w:pPr>
            <w:r w:rsidRPr="00BE0260">
              <w:rPr>
                <w:rFonts w:asciiTheme="majorHAnsi" w:hAnsiTheme="majorHAnsi" w:cstheme="majorHAnsi"/>
                <w:color w:val="00B0F0"/>
                <w:sz w:val="18"/>
                <w:szCs w:val="18"/>
              </w:rPr>
              <w:t>(</w:t>
            </w:r>
            <w:r w:rsidRPr="00BE0260">
              <w:rPr>
                <w:rFonts w:asciiTheme="majorHAnsi" w:hAnsiTheme="majorHAnsi" w:cstheme="majorHAnsi"/>
                <w:color w:val="00B0F0"/>
                <w:sz w:val="18"/>
                <w:szCs w:val="18"/>
              </w:rPr>
              <w:t>population</w:t>
            </w:r>
            <w:r w:rsidRPr="00BE0260">
              <w:rPr>
                <w:rFonts w:asciiTheme="majorHAnsi" w:hAnsiTheme="majorHAnsi" w:cstheme="majorHAnsi"/>
                <w:color w:val="00B0F0"/>
                <w:sz w:val="18"/>
                <w:szCs w:val="18"/>
              </w:rPr>
              <w:t xml:space="preserve"> density, total population)</w:t>
            </w:r>
          </w:p>
        </w:tc>
        <w:tc>
          <w:tcPr>
            <w:tcW w:w="2338" w:type="dxa"/>
          </w:tcPr>
          <w:p w:rsidR="00C0065D" w:rsidP="00C0065D" w14:paraId="2DB23D25" w14:textId="77777777">
            <w:pPr>
              <w:rPr>
                <w:rFonts w:cstheme="minorHAnsi"/>
                <w:color w:val="FF66FF"/>
              </w:rPr>
            </w:pPr>
            <w:r w:rsidRPr="00997A68">
              <w:rPr>
                <w:rFonts w:cstheme="minorHAnsi"/>
                <w:color w:val="FF66FF"/>
              </w:rPr>
              <w:t>Hazard Extent</w:t>
            </w:r>
          </w:p>
          <w:p w:rsidR="001E7D25" w:rsidRPr="00BE0260" w14:paraId="5CA3DE05" w14:textId="29E08823">
            <w:pPr>
              <w:rPr>
                <w:rFonts w:asciiTheme="majorHAnsi" w:hAnsiTheme="majorHAnsi" w:cstheme="majorHAnsi"/>
                <w:color w:val="BF8F00" w:themeColor="accent4" w:themeShade="BF"/>
              </w:rPr>
            </w:pPr>
            <w:r w:rsidRPr="00BE0260">
              <w:rPr>
                <w:rFonts w:asciiTheme="majorHAnsi" w:hAnsiTheme="majorHAnsi" w:cstheme="majorHAnsi"/>
                <w:color w:val="FF66FF"/>
                <w:sz w:val="18"/>
                <w:szCs w:val="18"/>
              </w:rPr>
              <w:t>(</w:t>
            </w:r>
            <w:r w:rsidRPr="00BE0260">
              <w:rPr>
                <w:rFonts w:asciiTheme="majorHAnsi" w:hAnsiTheme="majorHAnsi" w:cstheme="majorHAnsi"/>
                <w:color w:val="FF66FF"/>
                <w:sz w:val="18"/>
                <w:szCs w:val="18"/>
              </w:rPr>
              <w:t>impaired</w:t>
            </w:r>
            <w:r w:rsidRPr="00BE0260">
              <w:rPr>
                <w:rFonts w:asciiTheme="majorHAnsi" w:hAnsiTheme="majorHAnsi" w:cstheme="majorHAnsi"/>
                <w:color w:val="FF66FF"/>
                <w:sz w:val="18"/>
                <w:szCs w:val="18"/>
              </w:rPr>
              <w:t xml:space="preserve"> rivers, HABs distribution)</w:t>
            </w:r>
          </w:p>
        </w:tc>
      </w:tr>
      <w:tr w14:paraId="751BF636" w14:textId="77777777">
        <w:tblPrEx>
          <w:tblW w:w="0" w:type="auto"/>
          <w:tblLook w:val="04A0"/>
        </w:tblPrEx>
        <w:tc>
          <w:tcPr>
            <w:tcW w:w="2337" w:type="dxa"/>
          </w:tcPr>
          <w:p w:rsidR="001E7D25" w14:paraId="4EBD71CC" w14:textId="77777777">
            <w:pPr>
              <w:rPr>
                <w:rFonts w:cstheme="minorHAnsi"/>
                <w:color w:val="00B050"/>
              </w:rPr>
            </w:pPr>
            <w:r w:rsidRPr="00997A68">
              <w:rPr>
                <w:rFonts w:cstheme="minorHAnsi"/>
                <w:color w:val="00B050"/>
              </w:rPr>
              <w:t>Gender</w:t>
            </w:r>
          </w:p>
          <w:p w:rsidR="001E7D25" w:rsidRPr="00BE0260" w14:paraId="54C37055" w14:textId="77777777">
            <w:pPr>
              <w:rPr>
                <w:rFonts w:asciiTheme="majorHAnsi" w:hAnsiTheme="majorHAnsi" w:cstheme="majorHAnsi"/>
                <w:color w:val="00B050"/>
              </w:rPr>
            </w:pPr>
            <w:r w:rsidRPr="00BE0260">
              <w:rPr>
                <w:rFonts w:asciiTheme="majorHAnsi" w:hAnsiTheme="majorHAnsi" w:cstheme="majorHAnsi"/>
                <w:color w:val="00B050"/>
                <w:sz w:val="18"/>
                <w:szCs w:val="18"/>
              </w:rPr>
              <w:t>(% female, % female labor force)</w:t>
            </w:r>
          </w:p>
        </w:tc>
        <w:tc>
          <w:tcPr>
            <w:tcW w:w="2337" w:type="dxa"/>
          </w:tcPr>
          <w:p w:rsidR="001E7D25" w14:paraId="68B942D2" w14:textId="77777777">
            <w:pPr>
              <w:rPr>
                <w:rFonts w:cstheme="minorHAnsi"/>
                <w:color w:val="FFC000"/>
              </w:rPr>
            </w:pPr>
            <w:r w:rsidRPr="00997A68">
              <w:rPr>
                <w:rFonts w:cstheme="minorHAnsi"/>
                <w:color w:val="FFC000"/>
              </w:rPr>
              <w:t>Employment</w:t>
            </w:r>
            <w:r>
              <w:rPr>
                <w:rFonts w:cstheme="minorHAnsi"/>
                <w:color w:val="FFC000"/>
              </w:rPr>
              <w:t xml:space="preserve"> </w:t>
            </w:r>
          </w:p>
          <w:p w:rsidR="001E7D25" w:rsidRPr="00BE0260" w14:paraId="2645593E" w14:textId="77777777">
            <w:pPr>
              <w:rPr>
                <w:rFonts w:asciiTheme="majorHAnsi" w:hAnsiTheme="majorHAnsi" w:cstheme="majorHAnsi"/>
                <w:color w:val="FFC000"/>
              </w:rPr>
            </w:pPr>
            <w:r w:rsidRPr="00BE0260">
              <w:rPr>
                <w:rFonts w:asciiTheme="majorHAnsi" w:hAnsiTheme="majorHAnsi" w:cstheme="majorHAnsi"/>
                <w:color w:val="FFC000"/>
                <w:sz w:val="18"/>
                <w:szCs w:val="18"/>
              </w:rPr>
              <w:t>(% unemployment, diversity of employment)</w:t>
            </w:r>
          </w:p>
        </w:tc>
        <w:tc>
          <w:tcPr>
            <w:tcW w:w="2338" w:type="dxa"/>
          </w:tcPr>
          <w:p w:rsidR="001E7D25" w14:paraId="4D7D6907" w14:textId="77777777">
            <w:pPr>
              <w:rPr>
                <w:rFonts w:cstheme="minorHAnsi"/>
                <w:color w:val="00B0F0"/>
              </w:rPr>
            </w:pPr>
            <w:r w:rsidRPr="00997A68">
              <w:rPr>
                <w:rFonts w:cstheme="minorHAnsi"/>
                <w:color w:val="00B0F0"/>
              </w:rPr>
              <w:t>Resource Dependence</w:t>
            </w:r>
          </w:p>
          <w:p w:rsidR="001E7D25" w:rsidRPr="00BE0260" w14:paraId="5F3312A6" w14:textId="77777777">
            <w:pPr>
              <w:rPr>
                <w:rFonts w:asciiTheme="majorHAnsi" w:hAnsiTheme="majorHAnsi" w:cstheme="majorHAnsi"/>
                <w:color w:val="00B0F0"/>
              </w:rPr>
            </w:pPr>
            <w:r w:rsidRPr="00BE0260">
              <w:rPr>
                <w:rFonts w:asciiTheme="majorHAnsi" w:hAnsiTheme="majorHAnsi" w:cstheme="majorHAnsi"/>
                <w:color w:val="00B0F0"/>
                <w:sz w:val="18"/>
                <w:szCs w:val="18"/>
              </w:rPr>
              <w:t>(</w:t>
            </w:r>
            <w:r w:rsidRPr="00BE0260">
              <w:rPr>
                <w:rFonts w:asciiTheme="majorHAnsi" w:hAnsiTheme="majorHAnsi" w:cstheme="majorHAnsi"/>
                <w:color w:val="00B0F0"/>
                <w:sz w:val="18"/>
                <w:szCs w:val="18"/>
              </w:rPr>
              <w:t>groundwater</w:t>
            </w:r>
            <w:r w:rsidRPr="00BE0260">
              <w:rPr>
                <w:rFonts w:asciiTheme="majorHAnsi" w:hAnsiTheme="majorHAnsi" w:cstheme="majorHAnsi"/>
                <w:color w:val="00B0F0"/>
                <w:sz w:val="18"/>
                <w:szCs w:val="18"/>
              </w:rPr>
              <w:t xml:space="preserve"> dependence, per capita water consumption)</w:t>
            </w:r>
          </w:p>
        </w:tc>
        <w:tc>
          <w:tcPr>
            <w:tcW w:w="2338" w:type="dxa"/>
          </w:tcPr>
          <w:p w:rsidR="00C0065D" w:rsidP="00C0065D" w14:paraId="25D37C6F" w14:textId="77777777">
            <w:pPr>
              <w:rPr>
                <w:rFonts w:cstheme="minorHAnsi"/>
                <w:color w:val="FF66FF"/>
              </w:rPr>
            </w:pPr>
            <w:r w:rsidRPr="00997A68">
              <w:rPr>
                <w:rFonts w:cstheme="minorHAnsi"/>
                <w:color w:val="FF66FF"/>
              </w:rPr>
              <w:t>Losses Suffered</w:t>
            </w:r>
          </w:p>
          <w:p w:rsidR="001E7D25" w:rsidRPr="00BE0260" w14:paraId="455F53BB" w14:textId="3D59805F">
            <w:pPr>
              <w:rPr>
                <w:rFonts w:asciiTheme="majorHAnsi" w:hAnsiTheme="majorHAnsi" w:cstheme="majorHAnsi"/>
                <w:color w:val="BF8F00" w:themeColor="accent4" w:themeShade="BF"/>
              </w:rPr>
            </w:pPr>
            <w:r w:rsidRPr="00BE0260">
              <w:rPr>
                <w:rFonts w:asciiTheme="majorHAnsi" w:hAnsiTheme="majorHAnsi" w:cstheme="majorHAnsi"/>
                <w:color w:val="FF66FF"/>
                <w:sz w:val="18"/>
                <w:szCs w:val="18"/>
              </w:rPr>
              <w:t>(</w:t>
            </w:r>
            <w:r w:rsidRPr="00BE0260">
              <w:rPr>
                <w:rFonts w:asciiTheme="majorHAnsi" w:hAnsiTheme="majorHAnsi" w:cstheme="majorHAnsi"/>
                <w:color w:val="FF66FF"/>
                <w:sz w:val="18"/>
                <w:szCs w:val="18"/>
              </w:rPr>
              <w:t>property</w:t>
            </w:r>
            <w:r w:rsidRPr="00BE0260">
              <w:rPr>
                <w:rFonts w:asciiTheme="majorHAnsi" w:hAnsiTheme="majorHAnsi" w:cstheme="majorHAnsi"/>
                <w:color w:val="FF66FF"/>
                <w:sz w:val="18"/>
                <w:szCs w:val="18"/>
              </w:rPr>
              <w:t xml:space="preserve"> damage, flood deaths)</w:t>
            </w:r>
          </w:p>
        </w:tc>
      </w:tr>
      <w:tr w14:paraId="021A75C9" w14:textId="77777777">
        <w:tblPrEx>
          <w:tblW w:w="0" w:type="auto"/>
          <w:tblLook w:val="04A0"/>
        </w:tblPrEx>
        <w:tc>
          <w:tcPr>
            <w:tcW w:w="2337" w:type="dxa"/>
          </w:tcPr>
          <w:p w:rsidR="001E7D25" w14:paraId="4CC1682F" w14:textId="77777777">
            <w:pPr>
              <w:rPr>
                <w:rFonts w:cstheme="minorHAnsi"/>
                <w:color w:val="00B050"/>
              </w:rPr>
            </w:pPr>
            <w:r w:rsidRPr="00997A68">
              <w:rPr>
                <w:rFonts w:cstheme="minorHAnsi"/>
                <w:color w:val="00B050"/>
              </w:rPr>
              <w:t>Language Proficiency</w:t>
            </w:r>
          </w:p>
          <w:p w:rsidR="001E7D25" w:rsidRPr="00BE0260" w14:paraId="32C6A293" w14:textId="77777777">
            <w:pPr>
              <w:rPr>
                <w:rFonts w:asciiTheme="majorHAnsi" w:hAnsiTheme="majorHAnsi" w:cstheme="majorHAnsi"/>
                <w:color w:val="00B050"/>
              </w:rPr>
            </w:pPr>
            <w:r w:rsidRPr="00BE0260">
              <w:rPr>
                <w:rFonts w:asciiTheme="majorHAnsi" w:hAnsiTheme="majorHAnsi" w:cstheme="majorHAnsi"/>
                <w:color w:val="00B050"/>
                <w:sz w:val="18"/>
                <w:szCs w:val="18"/>
              </w:rPr>
              <w:t>(English language proficiency)</w:t>
            </w:r>
          </w:p>
        </w:tc>
        <w:tc>
          <w:tcPr>
            <w:tcW w:w="2337" w:type="dxa"/>
          </w:tcPr>
          <w:p w:rsidR="001E7D25" w14:paraId="0957B088" w14:textId="77777777">
            <w:pPr>
              <w:rPr>
                <w:rFonts w:cstheme="minorHAnsi"/>
                <w:color w:val="FFC000"/>
              </w:rPr>
            </w:pPr>
            <w:r w:rsidRPr="00997A68">
              <w:rPr>
                <w:rFonts w:cstheme="minorHAnsi"/>
                <w:color w:val="FFC000"/>
              </w:rPr>
              <w:t>Occupation</w:t>
            </w:r>
          </w:p>
          <w:p w:rsidR="001E7D25" w:rsidRPr="00BE0260" w14:paraId="041BFDB1" w14:textId="77777777">
            <w:pPr>
              <w:rPr>
                <w:rFonts w:asciiTheme="majorHAnsi" w:hAnsiTheme="majorHAnsi" w:cstheme="majorHAnsi"/>
                <w:color w:val="FFC000"/>
              </w:rPr>
            </w:pPr>
            <w:r w:rsidRPr="00BE0260">
              <w:rPr>
                <w:rFonts w:asciiTheme="majorHAnsi" w:hAnsiTheme="majorHAnsi" w:cstheme="majorHAnsi"/>
                <w:color w:val="FFC000"/>
                <w:sz w:val="18"/>
                <w:szCs w:val="18"/>
              </w:rPr>
              <w:t xml:space="preserve">(% in service sector, agricultural employment) </w:t>
            </w:r>
          </w:p>
        </w:tc>
        <w:tc>
          <w:tcPr>
            <w:tcW w:w="2338" w:type="dxa"/>
          </w:tcPr>
          <w:p w:rsidR="001E7D25" w14:paraId="40E03030" w14:textId="77777777">
            <w:pPr>
              <w:rPr>
                <w:rFonts w:cstheme="minorHAnsi"/>
                <w:color w:val="00B0F0"/>
              </w:rPr>
            </w:pPr>
            <w:r w:rsidRPr="00997A68">
              <w:rPr>
                <w:rFonts w:cstheme="minorHAnsi"/>
                <w:color w:val="00B0F0"/>
              </w:rPr>
              <w:t>Rurality</w:t>
            </w:r>
          </w:p>
          <w:p w:rsidR="001E7D25" w:rsidRPr="00BE0260" w14:paraId="73A586D0" w14:textId="77777777">
            <w:pPr>
              <w:rPr>
                <w:rFonts w:asciiTheme="majorHAnsi" w:hAnsiTheme="majorHAnsi" w:cstheme="majorHAnsi"/>
                <w:color w:val="00B0F0"/>
              </w:rPr>
            </w:pPr>
            <w:r w:rsidRPr="00BE0260">
              <w:rPr>
                <w:rFonts w:asciiTheme="majorHAnsi" w:hAnsiTheme="majorHAnsi" w:cstheme="majorHAnsi"/>
                <w:color w:val="00B0F0"/>
                <w:sz w:val="18"/>
                <w:szCs w:val="18"/>
              </w:rPr>
              <w:t>(% rural, distance from metro area)</w:t>
            </w:r>
          </w:p>
        </w:tc>
        <w:tc>
          <w:tcPr>
            <w:tcW w:w="2338" w:type="dxa"/>
          </w:tcPr>
          <w:p w:rsidR="00C0065D" w:rsidP="00C0065D" w14:paraId="2D9E9262" w14:textId="77777777">
            <w:pPr>
              <w:rPr>
                <w:rFonts w:cstheme="minorHAnsi"/>
                <w:color w:val="FF66FF"/>
              </w:rPr>
            </w:pPr>
            <w:r w:rsidRPr="00997A68">
              <w:rPr>
                <w:rFonts w:cstheme="minorHAnsi"/>
                <w:color w:val="FF66FF"/>
              </w:rPr>
              <w:t>Preparedness</w:t>
            </w:r>
            <w:r>
              <w:rPr>
                <w:rFonts w:cstheme="minorHAnsi"/>
                <w:color w:val="FF66FF"/>
              </w:rPr>
              <w:t xml:space="preserve"> </w:t>
            </w:r>
          </w:p>
          <w:p w:rsidR="001E7D25" w:rsidRPr="00BE0260" w14:paraId="3031D08D" w14:textId="37627339">
            <w:pPr>
              <w:rPr>
                <w:rFonts w:asciiTheme="majorHAnsi" w:hAnsiTheme="majorHAnsi" w:cstheme="majorHAnsi"/>
                <w:color w:val="BF8F00" w:themeColor="accent4" w:themeShade="BF"/>
              </w:rPr>
            </w:pPr>
            <w:r w:rsidRPr="00BE0260">
              <w:rPr>
                <w:rFonts w:asciiTheme="majorHAnsi" w:hAnsiTheme="majorHAnsi" w:cstheme="majorHAnsi"/>
                <w:color w:val="FF66FF"/>
                <w:sz w:val="18"/>
                <w:szCs w:val="18"/>
              </w:rPr>
              <w:t>(</w:t>
            </w:r>
            <w:r w:rsidRPr="00BE0260">
              <w:rPr>
                <w:rFonts w:asciiTheme="majorHAnsi" w:hAnsiTheme="majorHAnsi" w:cstheme="majorHAnsi"/>
                <w:color w:val="FF66FF"/>
                <w:sz w:val="18"/>
                <w:szCs w:val="18"/>
              </w:rPr>
              <w:t>early</w:t>
            </w:r>
            <w:r w:rsidRPr="00BE0260">
              <w:rPr>
                <w:rFonts w:asciiTheme="majorHAnsi" w:hAnsiTheme="majorHAnsi" w:cstheme="majorHAnsi"/>
                <w:color w:val="FF66FF"/>
                <w:sz w:val="18"/>
                <w:szCs w:val="18"/>
              </w:rPr>
              <w:t xml:space="preserve"> warning systems, disaster prevention &amp; preparedness - $/</w:t>
            </w:r>
            <w:r w:rsidRPr="00BE0260">
              <w:rPr>
                <w:rFonts w:asciiTheme="majorHAnsi" w:hAnsiTheme="majorHAnsi" w:cstheme="majorHAnsi"/>
                <w:color w:val="FF66FF"/>
                <w:sz w:val="18"/>
                <w:szCs w:val="18"/>
              </w:rPr>
              <w:t>yr</w:t>
            </w:r>
            <w:r w:rsidRPr="00BE0260">
              <w:rPr>
                <w:rFonts w:asciiTheme="majorHAnsi" w:hAnsiTheme="majorHAnsi" w:cstheme="majorHAnsi"/>
                <w:color w:val="FF66FF"/>
                <w:sz w:val="18"/>
                <w:szCs w:val="18"/>
              </w:rPr>
              <w:t>/capita)</w:t>
            </w:r>
          </w:p>
        </w:tc>
      </w:tr>
      <w:tr w14:paraId="3A35072E" w14:textId="77777777">
        <w:tblPrEx>
          <w:tblW w:w="0" w:type="auto"/>
          <w:tblLook w:val="04A0"/>
        </w:tblPrEx>
        <w:tc>
          <w:tcPr>
            <w:tcW w:w="2337" w:type="dxa"/>
          </w:tcPr>
          <w:p w:rsidR="001E7D25" w14:paraId="4C255B36" w14:textId="77777777">
            <w:pPr>
              <w:rPr>
                <w:rFonts w:cstheme="minorHAnsi"/>
                <w:color w:val="00B050"/>
              </w:rPr>
            </w:pPr>
            <w:r w:rsidRPr="00997A68">
              <w:rPr>
                <w:rFonts w:cstheme="minorHAnsi"/>
                <w:color w:val="00B050"/>
              </w:rPr>
              <w:t>Migration</w:t>
            </w:r>
          </w:p>
          <w:p w:rsidR="001E7D25" w:rsidRPr="00BE0260" w14:paraId="5029137D" w14:textId="77777777">
            <w:pPr>
              <w:rPr>
                <w:rFonts w:asciiTheme="majorHAnsi" w:hAnsiTheme="majorHAnsi" w:cstheme="majorHAnsi"/>
                <w:color w:val="00B050"/>
              </w:rPr>
            </w:pPr>
            <w:r w:rsidRPr="00BE0260">
              <w:rPr>
                <w:rFonts w:asciiTheme="majorHAnsi" w:hAnsiTheme="majorHAnsi" w:cstheme="majorHAnsi"/>
                <w:color w:val="00B050"/>
                <w:sz w:val="18"/>
                <w:szCs w:val="18"/>
              </w:rPr>
              <w:t>(</w:t>
            </w:r>
            <w:r w:rsidRPr="00BE0260">
              <w:rPr>
                <w:rFonts w:asciiTheme="majorHAnsi" w:hAnsiTheme="majorHAnsi" w:cstheme="majorHAnsi"/>
                <w:color w:val="00B050"/>
                <w:sz w:val="18"/>
                <w:szCs w:val="18"/>
              </w:rPr>
              <w:t>immigrants</w:t>
            </w:r>
            <w:r w:rsidRPr="00BE0260">
              <w:rPr>
                <w:rFonts w:asciiTheme="majorHAnsi" w:hAnsiTheme="majorHAnsi" w:cstheme="majorHAnsi"/>
                <w:color w:val="00B050"/>
                <w:sz w:val="18"/>
                <w:szCs w:val="18"/>
              </w:rPr>
              <w:t>, displacement risk)</w:t>
            </w:r>
          </w:p>
        </w:tc>
        <w:tc>
          <w:tcPr>
            <w:tcW w:w="2337" w:type="dxa"/>
          </w:tcPr>
          <w:p w:rsidR="001E7D25" w14:paraId="52DD9054" w14:textId="77777777">
            <w:pPr>
              <w:rPr>
                <w:rFonts w:cstheme="minorHAnsi"/>
                <w:color w:val="FFC000"/>
              </w:rPr>
            </w:pPr>
            <w:r w:rsidRPr="00997A68">
              <w:rPr>
                <w:rFonts w:cstheme="minorHAnsi"/>
                <w:color w:val="FFC000"/>
              </w:rPr>
              <w:t>Median Rent</w:t>
            </w:r>
          </w:p>
          <w:p w:rsidR="001E7D25" w:rsidRPr="00BE0260" w14:paraId="18F6D244" w14:textId="42CAF6B9">
            <w:pPr>
              <w:rPr>
                <w:rFonts w:asciiTheme="majorHAnsi" w:hAnsiTheme="majorHAnsi" w:cstheme="majorHAnsi"/>
                <w:color w:val="FFC000"/>
              </w:rPr>
            </w:pPr>
            <w:r w:rsidRPr="00BE0260">
              <w:rPr>
                <w:rFonts w:asciiTheme="majorHAnsi" w:hAnsiTheme="majorHAnsi" w:cstheme="majorHAnsi"/>
                <w:color w:val="FFC000"/>
                <w:sz w:val="18"/>
                <w:szCs w:val="18"/>
              </w:rPr>
              <w:t>(median house rent)</w:t>
            </w:r>
          </w:p>
        </w:tc>
        <w:tc>
          <w:tcPr>
            <w:tcW w:w="2338" w:type="dxa"/>
          </w:tcPr>
          <w:p w:rsidR="001E7D25" w14:paraId="4FED35D2" w14:textId="77777777">
            <w:pPr>
              <w:rPr>
                <w:rFonts w:cstheme="minorHAnsi"/>
                <w:color w:val="00B0F0"/>
              </w:rPr>
            </w:pPr>
            <w:r w:rsidRPr="00997A68">
              <w:rPr>
                <w:rFonts w:cstheme="minorHAnsi"/>
                <w:color w:val="00B0F0"/>
              </w:rPr>
              <w:t>Urbanization</w:t>
            </w:r>
          </w:p>
          <w:p w:rsidR="001E7D25" w:rsidRPr="00BE0260" w14:paraId="5A369F31" w14:textId="77777777">
            <w:pPr>
              <w:rPr>
                <w:rFonts w:asciiTheme="majorHAnsi" w:hAnsiTheme="majorHAnsi" w:cstheme="majorHAnsi"/>
                <w:color w:val="00B0F0"/>
              </w:rPr>
            </w:pPr>
            <w:r w:rsidRPr="00BE0260">
              <w:rPr>
                <w:rFonts w:asciiTheme="majorHAnsi" w:hAnsiTheme="majorHAnsi" w:cstheme="majorHAnsi"/>
                <w:color w:val="00B0F0"/>
                <w:sz w:val="18"/>
                <w:szCs w:val="18"/>
              </w:rPr>
              <w:t>(inner-city neighborhoods, % urban)</w:t>
            </w:r>
          </w:p>
        </w:tc>
        <w:tc>
          <w:tcPr>
            <w:tcW w:w="2338" w:type="dxa"/>
          </w:tcPr>
          <w:p w:rsidR="00C0065D" w:rsidP="00C0065D" w14:paraId="56EB1F55" w14:textId="77777777">
            <w:pPr>
              <w:rPr>
                <w:rFonts w:cstheme="minorHAnsi"/>
                <w:color w:val="FF66FF"/>
              </w:rPr>
            </w:pPr>
            <w:r w:rsidRPr="00997A68">
              <w:rPr>
                <w:rFonts w:cstheme="minorHAnsi"/>
                <w:color w:val="FF66FF"/>
              </w:rPr>
              <w:t># of Events</w:t>
            </w:r>
          </w:p>
          <w:p w:rsidR="001E7D25" w:rsidRPr="00BE0260" w14:paraId="7C85F5D6" w14:textId="151DE09D">
            <w:pPr>
              <w:rPr>
                <w:rFonts w:asciiTheme="majorHAnsi" w:hAnsiTheme="majorHAnsi" w:cstheme="majorHAnsi"/>
                <w:color w:val="BF8F00" w:themeColor="accent4" w:themeShade="BF"/>
              </w:rPr>
            </w:pPr>
            <w:r w:rsidRPr="00BE0260">
              <w:rPr>
                <w:rFonts w:asciiTheme="majorHAnsi" w:hAnsiTheme="majorHAnsi" w:cstheme="majorHAnsi"/>
                <w:color w:val="FF66FF"/>
                <w:sz w:val="18"/>
                <w:szCs w:val="18"/>
              </w:rPr>
              <w:t>(# cold spell days)</w:t>
            </w:r>
          </w:p>
        </w:tc>
      </w:tr>
      <w:tr w14:paraId="61512193" w14:textId="77777777">
        <w:tblPrEx>
          <w:tblW w:w="0" w:type="auto"/>
          <w:tblLook w:val="04A0"/>
        </w:tblPrEx>
        <w:tc>
          <w:tcPr>
            <w:tcW w:w="2337" w:type="dxa"/>
          </w:tcPr>
          <w:p w:rsidR="001E7D25" w14:paraId="1F61540B" w14:textId="77777777">
            <w:pPr>
              <w:rPr>
                <w:rFonts w:cstheme="minorHAnsi"/>
                <w:color w:val="00B050"/>
              </w:rPr>
            </w:pPr>
            <w:r w:rsidRPr="00997A68">
              <w:rPr>
                <w:rFonts w:cstheme="minorHAnsi"/>
                <w:color w:val="00B050"/>
              </w:rPr>
              <w:t>Social Dependence</w:t>
            </w:r>
          </w:p>
          <w:p w:rsidR="001E7D25" w:rsidRPr="00BE0260" w14:paraId="73E1E5C9" w14:textId="77777777">
            <w:pPr>
              <w:rPr>
                <w:rFonts w:asciiTheme="majorHAnsi" w:hAnsiTheme="majorHAnsi" w:cstheme="majorHAnsi"/>
                <w:color w:val="00B050"/>
              </w:rPr>
            </w:pPr>
            <w:r w:rsidRPr="00BE0260">
              <w:rPr>
                <w:rFonts w:asciiTheme="majorHAnsi" w:hAnsiTheme="majorHAnsi" w:cstheme="majorHAnsi"/>
                <w:color w:val="00B050"/>
                <w:sz w:val="18"/>
                <w:szCs w:val="18"/>
              </w:rPr>
              <w:t>(% households receiving Social Security Benefits or Public Assistance)</w:t>
            </w:r>
          </w:p>
        </w:tc>
        <w:tc>
          <w:tcPr>
            <w:tcW w:w="2337" w:type="dxa"/>
          </w:tcPr>
          <w:p w:rsidR="001E7D25" w14:paraId="3C394E46" w14:textId="77777777">
            <w:pPr>
              <w:rPr>
                <w:rFonts w:cstheme="minorHAnsi"/>
                <w:color w:val="FFC000"/>
              </w:rPr>
            </w:pPr>
            <w:r w:rsidRPr="00997A68">
              <w:rPr>
                <w:rFonts w:cstheme="minorHAnsi"/>
                <w:color w:val="FFC000"/>
              </w:rPr>
              <w:t>House Value</w:t>
            </w:r>
          </w:p>
          <w:p w:rsidR="001E7D25" w:rsidRPr="00BE0260" w14:paraId="7D7CAFD0" w14:textId="77777777">
            <w:pPr>
              <w:rPr>
                <w:rFonts w:asciiTheme="majorHAnsi" w:hAnsiTheme="majorHAnsi" w:cstheme="majorHAnsi"/>
                <w:color w:val="FFC000"/>
              </w:rPr>
            </w:pPr>
            <w:r w:rsidRPr="00BE0260">
              <w:rPr>
                <w:rFonts w:asciiTheme="majorHAnsi" w:hAnsiTheme="majorHAnsi" w:cstheme="majorHAnsi"/>
                <w:color w:val="FFC000"/>
                <w:sz w:val="18"/>
                <w:szCs w:val="18"/>
              </w:rPr>
              <w:t>(</w:t>
            </w:r>
            <w:r w:rsidRPr="00BE0260">
              <w:rPr>
                <w:rFonts w:asciiTheme="majorHAnsi" w:hAnsiTheme="majorHAnsi" w:cstheme="majorHAnsi"/>
                <w:color w:val="FFC000"/>
                <w:sz w:val="18"/>
                <w:szCs w:val="18"/>
              </w:rPr>
              <w:t>mean</w:t>
            </w:r>
            <w:r w:rsidRPr="00BE0260">
              <w:rPr>
                <w:rFonts w:asciiTheme="majorHAnsi" w:hAnsiTheme="majorHAnsi" w:cstheme="majorHAnsi"/>
                <w:color w:val="FFC000"/>
                <w:sz w:val="18"/>
                <w:szCs w:val="18"/>
              </w:rPr>
              <w:t xml:space="preserve"> housing unit value, median housing value)</w:t>
            </w:r>
          </w:p>
        </w:tc>
        <w:tc>
          <w:tcPr>
            <w:tcW w:w="2338" w:type="dxa"/>
          </w:tcPr>
          <w:p w:rsidR="001E7D25" w14:paraId="3371BD58" w14:textId="77777777">
            <w:pPr>
              <w:rPr>
                <w:rFonts w:cstheme="minorHAnsi"/>
                <w:color w:val="00B0F0"/>
              </w:rPr>
            </w:pPr>
            <w:r w:rsidRPr="00997A68">
              <w:rPr>
                <w:rFonts w:cstheme="minorHAnsi"/>
                <w:color w:val="00B0F0"/>
              </w:rPr>
              <w:t>Vehicular Access</w:t>
            </w:r>
          </w:p>
          <w:p w:rsidR="001E7D25" w:rsidRPr="00BE0260" w14:paraId="2D799955" w14:textId="77777777">
            <w:pPr>
              <w:rPr>
                <w:rFonts w:asciiTheme="majorHAnsi" w:hAnsiTheme="majorHAnsi" w:cstheme="majorHAnsi"/>
                <w:color w:val="00B0F0"/>
              </w:rPr>
            </w:pPr>
            <w:r w:rsidRPr="00BE0260">
              <w:rPr>
                <w:rFonts w:asciiTheme="majorHAnsi" w:hAnsiTheme="majorHAnsi" w:cstheme="majorHAnsi"/>
                <w:color w:val="00B0F0"/>
                <w:sz w:val="18"/>
                <w:szCs w:val="18"/>
              </w:rPr>
              <w:t>(% no car)</w:t>
            </w:r>
          </w:p>
        </w:tc>
        <w:tc>
          <w:tcPr>
            <w:tcW w:w="2338" w:type="dxa"/>
          </w:tcPr>
          <w:p w:rsidR="00C0065D" w:rsidP="00C0065D" w14:paraId="363EAD9E" w14:textId="77777777">
            <w:pPr>
              <w:rPr>
                <w:rFonts w:cstheme="minorHAnsi"/>
                <w:color w:val="FF66FF"/>
              </w:rPr>
            </w:pPr>
            <w:r w:rsidRPr="00997A68">
              <w:rPr>
                <w:rFonts w:cstheme="minorHAnsi"/>
                <w:color w:val="FF66FF"/>
              </w:rPr>
              <w:t>Other Physical Considerations</w:t>
            </w:r>
          </w:p>
          <w:p w:rsidR="001E7D25" w:rsidRPr="00BE0260" w14:paraId="2CFC2CD8" w14:textId="1D976449">
            <w:pPr>
              <w:rPr>
                <w:rFonts w:asciiTheme="majorHAnsi" w:hAnsiTheme="majorHAnsi" w:cstheme="majorHAnsi"/>
                <w:color w:val="BF8F00" w:themeColor="accent4" w:themeShade="BF"/>
              </w:rPr>
            </w:pPr>
            <w:r w:rsidRPr="00BE0260">
              <w:rPr>
                <w:rFonts w:asciiTheme="majorHAnsi" w:hAnsiTheme="majorHAnsi" w:cstheme="majorHAnsi"/>
                <w:color w:val="FF66FF"/>
                <w:sz w:val="18"/>
                <w:szCs w:val="18"/>
              </w:rPr>
              <w:t>(</w:t>
            </w:r>
            <w:r w:rsidRPr="00BE0260">
              <w:rPr>
                <w:rFonts w:asciiTheme="majorHAnsi" w:hAnsiTheme="majorHAnsi" w:cstheme="majorHAnsi"/>
                <w:color w:val="FF66FF"/>
                <w:sz w:val="18"/>
                <w:szCs w:val="18"/>
              </w:rPr>
              <w:t>average</w:t>
            </w:r>
            <w:r w:rsidRPr="00BE0260">
              <w:rPr>
                <w:rFonts w:asciiTheme="majorHAnsi" w:hAnsiTheme="majorHAnsi" w:cstheme="majorHAnsi"/>
                <w:color w:val="FF66FF"/>
                <w:sz w:val="18"/>
                <w:szCs w:val="18"/>
              </w:rPr>
              <w:t xml:space="preserve"> temp erosion potential)</w:t>
            </w:r>
          </w:p>
        </w:tc>
      </w:tr>
      <w:tr w14:paraId="57154AE5" w14:textId="77777777">
        <w:tblPrEx>
          <w:tblW w:w="0" w:type="auto"/>
          <w:tblLook w:val="04A0"/>
        </w:tblPrEx>
        <w:tc>
          <w:tcPr>
            <w:tcW w:w="2337" w:type="dxa"/>
          </w:tcPr>
          <w:p w:rsidR="001E7D25" w14:paraId="0081ECB5" w14:textId="77777777">
            <w:pPr>
              <w:rPr>
                <w:rFonts w:cstheme="minorHAnsi"/>
                <w:color w:val="00B050"/>
              </w:rPr>
            </w:pPr>
            <w:r w:rsidRPr="00997A68">
              <w:rPr>
                <w:rFonts w:cstheme="minorHAnsi"/>
                <w:color w:val="00B050"/>
              </w:rPr>
              <w:t>Citizenship</w:t>
            </w:r>
          </w:p>
          <w:p w:rsidR="001E7D25" w:rsidRPr="00BE0260" w14:paraId="1362893D" w14:textId="77777777">
            <w:pPr>
              <w:rPr>
                <w:rFonts w:asciiTheme="majorHAnsi" w:hAnsiTheme="majorHAnsi" w:cstheme="majorHAnsi"/>
                <w:color w:val="00B050"/>
              </w:rPr>
            </w:pPr>
            <w:r w:rsidRPr="00BE0260">
              <w:rPr>
                <w:rFonts w:asciiTheme="majorHAnsi" w:hAnsiTheme="majorHAnsi" w:cstheme="majorHAnsi"/>
                <w:color w:val="00B050"/>
                <w:sz w:val="18"/>
                <w:szCs w:val="18"/>
              </w:rPr>
              <w:t>(</w:t>
            </w:r>
            <w:r w:rsidRPr="00BE0260">
              <w:rPr>
                <w:rFonts w:asciiTheme="majorHAnsi" w:hAnsiTheme="majorHAnsi" w:cstheme="majorHAnsi"/>
                <w:color w:val="00B050"/>
                <w:sz w:val="18"/>
                <w:szCs w:val="18"/>
              </w:rPr>
              <w:t>undocumented</w:t>
            </w:r>
            <w:r w:rsidRPr="00BE0260">
              <w:rPr>
                <w:rFonts w:asciiTheme="majorHAnsi" w:hAnsiTheme="majorHAnsi" w:cstheme="majorHAnsi"/>
                <w:color w:val="00B050"/>
                <w:sz w:val="18"/>
                <w:szCs w:val="18"/>
              </w:rPr>
              <w:t xml:space="preserve"> individuals, % citizens)</w:t>
            </w:r>
          </w:p>
        </w:tc>
        <w:tc>
          <w:tcPr>
            <w:tcW w:w="2337" w:type="dxa"/>
          </w:tcPr>
          <w:p w:rsidR="001E7D25" w14:paraId="4637A674" w14:textId="77777777">
            <w:pPr>
              <w:rPr>
                <w:rFonts w:cstheme="minorHAnsi"/>
                <w:color w:val="FFC000"/>
              </w:rPr>
            </w:pPr>
            <w:r w:rsidRPr="00997A68">
              <w:rPr>
                <w:rFonts w:cstheme="minorHAnsi"/>
                <w:color w:val="FFC000"/>
              </w:rPr>
              <w:t>Literacy</w:t>
            </w:r>
            <w:r>
              <w:rPr>
                <w:rFonts w:cstheme="minorHAnsi"/>
                <w:color w:val="FFC000"/>
              </w:rPr>
              <w:t xml:space="preserve"> </w:t>
            </w:r>
          </w:p>
          <w:p w:rsidR="001E7D25" w:rsidRPr="00BE0260" w14:paraId="5FF98572" w14:textId="77777777">
            <w:pPr>
              <w:rPr>
                <w:rFonts w:asciiTheme="majorHAnsi" w:hAnsiTheme="majorHAnsi" w:cstheme="majorHAnsi"/>
                <w:color w:val="FFC000"/>
              </w:rPr>
            </w:pPr>
            <w:r w:rsidRPr="00BE0260">
              <w:rPr>
                <w:rFonts w:asciiTheme="majorHAnsi" w:hAnsiTheme="majorHAnsi" w:cstheme="majorHAnsi"/>
                <w:color w:val="FFC000"/>
                <w:sz w:val="18"/>
                <w:szCs w:val="18"/>
              </w:rPr>
              <w:t>(</w:t>
            </w:r>
            <w:r w:rsidRPr="00BE0260">
              <w:rPr>
                <w:rFonts w:asciiTheme="majorHAnsi" w:hAnsiTheme="majorHAnsi" w:cstheme="majorHAnsi"/>
                <w:color w:val="FFC000"/>
                <w:sz w:val="18"/>
                <w:szCs w:val="18"/>
              </w:rPr>
              <w:t>literacy</w:t>
            </w:r>
            <w:r w:rsidRPr="00BE0260">
              <w:rPr>
                <w:rFonts w:asciiTheme="majorHAnsi" w:hAnsiTheme="majorHAnsi" w:cstheme="majorHAnsi"/>
                <w:color w:val="FFC000"/>
                <w:sz w:val="18"/>
                <w:szCs w:val="18"/>
              </w:rPr>
              <w:t xml:space="preserve"> rate)</w:t>
            </w:r>
          </w:p>
        </w:tc>
        <w:tc>
          <w:tcPr>
            <w:tcW w:w="2338" w:type="dxa"/>
          </w:tcPr>
          <w:p w:rsidR="001E7D25" w14:paraId="02814BB9" w14:textId="77777777">
            <w:pPr>
              <w:rPr>
                <w:rFonts w:cstheme="minorHAnsi"/>
                <w:color w:val="00B0F0"/>
              </w:rPr>
            </w:pPr>
            <w:r w:rsidRPr="00997A68">
              <w:rPr>
                <w:rFonts w:cstheme="minorHAnsi"/>
                <w:color w:val="00B0F0"/>
              </w:rPr>
              <w:t>Housing Quality</w:t>
            </w:r>
          </w:p>
          <w:p w:rsidR="001E7D25" w:rsidRPr="00BE0260" w14:paraId="35429B80" w14:textId="77777777">
            <w:pPr>
              <w:rPr>
                <w:rFonts w:asciiTheme="majorHAnsi" w:hAnsiTheme="majorHAnsi" w:cstheme="majorHAnsi"/>
                <w:color w:val="00B0F0"/>
              </w:rPr>
            </w:pPr>
            <w:r w:rsidRPr="00BE0260">
              <w:rPr>
                <w:rFonts w:asciiTheme="majorHAnsi" w:hAnsiTheme="majorHAnsi" w:cstheme="majorHAnsi"/>
                <w:color w:val="00B0F0"/>
                <w:sz w:val="18"/>
                <w:szCs w:val="18"/>
              </w:rPr>
              <w:t>(</w:t>
            </w:r>
            <w:r w:rsidRPr="00BE0260">
              <w:rPr>
                <w:rFonts w:asciiTheme="majorHAnsi" w:hAnsiTheme="majorHAnsi" w:cstheme="majorHAnsi"/>
                <w:color w:val="00B0F0"/>
                <w:sz w:val="18"/>
                <w:szCs w:val="18"/>
              </w:rPr>
              <w:t>poor</w:t>
            </w:r>
            <w:r w:rsidRPr="00BE0260">
              <w:rPr>
                <w:rFonts w:asciiTheme="majorHAnsi" w:hAnsiTheme="majorHAnsi" w:cstheme="majorHAnsi"/>
                <w:color w:val="00B0F0"/>
                <w:sz w:val="18"/>
                <w:szCs w:val="18"/>
              </w:rPr>
              <w:t xml:space="preserve"> quality homes)</w:t>
            </w:r>
          </w:p>
        </w:tc>
        <w:tc>
          <w:tcPr>
            <w:tcW w:w="2338" w:type="dxa"/>
          </w:tcPr>
          <w:p w:rsidR="00C0065D" w:rsidP="00C0065D" w14:paraId="53EF0ED9" w14:textId="77777777">
            <w:pPr>
              <w:rPr>
                <w:rFonts w:cstheme="minorHAnsi"/>
                <w:color w:val="FF66FF"/>
              </w:rPr>
            </w:pPr>
            <w:r>
              <w:rPr>
                <w:rFonts w:cstheme="minorHAnsi"/>
                <w:color w:val="FF66FF"/>
              </w:rPr>
              <w:t>Exposed Population</w:t>
            </w:r>
          </w:p>
          <w:p w:rsidR="001E7D25" w:rsidRPr="00BE0260" w14:paraId="5754462F" w14:textId="15197BDE">
            <w:pPr>
              <w:rPr>
                <w:rFonts w:asciiTheme="majorHAnsi" w:hAnsiTheme="majorHAnsi" w:cstheme="majorHAnsi"/>
                <w:color w:val="BF8F00" w:themeColor="accent4" w:themeShade="BF"/>
              </w:rPr>
            </w:pPr>
            <w:r w:rsidRPr="00BE0260">
              <w:rPr>
                <w:rFonts w:asciiTheme="majorHAnsi" w:hAnsiTheme="majorHAnsi" w:cstheme="majorHAnsi"/>
                <w:color w:val="FF66FF"/>
                <w:sz w:val="18"/>
                <w:szCs w:val="18"/>
              </w:rPr>
              <w:t>(</w:t>
            </w:r>
            <w:r w:rsidRPr="00BE0260">
              <w:rPr>
                <w:rFonts w:asciiTheme="majorHAnsi" w:hAnsiTheme="majorHAnsi" w:cstheme="majorHAnsi"/>
                <w:color w:val="FF66FF"/>
                <w:sz w:val="18"/>
                <w:szCs w:val="18"/>
              </w:rPr>
              <w:t>pop</w:t>
            </w:r>
            <w:r w:rsidRPr="00BE0260">
              <w:rPr>
                <w:rFonts w:asciiTheme="majorHAnsi" w:hAnsiTheme="majorHAnsi" w:cstheme="majorHAnsi"/>
                <w:color w:val="FF66FF"/>
                <w:sz w:val="18"/>
                <w:szCs w:val="18"/>
              </w:rPr>
              <w:t xml:space="preserve"> in floodplain)</w:t>
            </w:r>
          </w:p>
        </w:tc>
      </w:tr>
      <w:tr w14:paraId="22B8E9D5" w14:textId="77777777">
        <w:tblPrEx>
          <w:tblW w:w="0" w:type="auto"/>
          <w:tblLook w:val="04A0"/>
        </w:tblPrEx>
        <w:tc>
          <w:tcPr>
            <w:tcW w:w="2337" w:type="dxa"/>
          </w:tcPr>
          <w:p w:rsidR="001E7D25" w14:paraId="66E71A84" w14:textId="77777777">
            <w:pPr>
              <w:rPr>
                <w:rFonts w:cstheme="minorHAnsi"/>
                <w:color w:val="00B050"/>
              </w:rPr>
            </w:pPr>
            <w:r w:rsidRPr="00997A68">
              <w:rPr>
                <w:rFonts w:cstheme="minorHAnsi"/>
                <w:color w:val="00B050"/>
              </w:rPr>
              <w:t>Political Inclination</w:t>
            </w:r>
          </w:p>
          <w:p w:rsidR="001E7D25" w:rsidRPr="00BE0260" w14:paraId="4AF1264D" w14:textId="77777777">
            <w:pPr>
              <w:rPr>
                <w:rFonts w:asciiTheme="majorHAnsi" w:hAnsiTheme="majorHAnsi" w:cstheme="majorHAnsi"/>
                <w:color w:val="00B050"/>
              </w:rPr>
            </w:pPr>
            <w:r w:rsidRPr="00BE0260">
              <w:rPr>
                <w:rFonts w:asciiTheme="majorHAnsi" w:hAnsiTheme="majorHAnsi" w:cstheme="majorHAnsi"/>
                <w:color w:val="00B050"/>
                <w:sz w:val="18"/>
                <w:szCs w:val="18"/>
              </w:rPr>
              <w:t>(% conservative, % liberal)</w:t>
            </w:r>
          </w:p>
        </w:tc>
        <w:tc>
          <w:tcPr>
            <w:tcW w:w="2337" w:type="dxa"/>
          </w:tcPr>
          <w:p w:rsidR="001E7D25" w:rsidRPr="00997A68" w14:paraId="2057247A" w14:textId="77777777">
            <w:pPr>
              <w:rPr>
                <w:rFonts w:cstheme="minorHAnsi"/>
                <w:color w:val="FFC000"/>
              </w:rPr>
            </w:pPr>
          </w:p>
        </w:tc>
        <w:tc>
          <w:tcPr>
            <w:tcW w:w="2338" w:type="dxa"/>
          </w:tcPr>
          <w:p w:rsidR="001E7D25" w14:paraId="4A1F2141" w14:textId="77777777">
            <w:pPr>
              <w:rPr>
                <w:rFonts w:cstheme="minorHAnsi"/>
                <w:color w:val="00B0F0"/>
              </w:rPr>
            </w:pPr>
            <w:r w:rsidRPr="00997A68">
              <w:rPr>
                <w:rFonts w:cstheme="minorHAnsi"/>
                <w:color w:val="00B0F0"/>
              </w:rPr>
              <w:t>Housing Type</w:t>
            </w:r>
          </w:p>
          <w:p w:rsidR="001E7D25" w:rsidRPr="00BE0260" w14:paraId="274B98A6" w14:textId="77777777">
            <w:pPr>
              <w:rPr>
                <w:rFonts w:asciiTheme="majorHAnsi" w:hAnsiTheme="majorHAnsi" w:cstheme="majorHAnsi"/>
                <w:color w:val="00B0F0"/>
              </w:rPr>
            </w:pPr>
            <w:r w:rsidRPr="00BE0260">
              <w:rPr>
                <w:rFonts w:asciiTheme="majorHAnsi" w:hAnsiTheme="majorHAnsi" w:cstheme="majorHAnsi"/>
                <w:color w:val="00B0F0"/>
                <w:sz w:val="18"/>
                <w:szCs w:val="18"/>
              </w:rPr>
              <w:t>(% mobile homes)</w:t>
            </w:r>
          </w:p>
        </w:tc>
        <w:tc>
          <w:tcPr>
            <w:tcW w:w="2338" w:type="dxa"/>
          </w:tcPr>
          <w:p w:rsidR="001E7D25" w:rsidRPr="00997A68" w14:paraId="1A2BF093" w14:textId="77777777">
            <w:pPr>
              <w:rPr>
                <w:rFonts w:cstheme="minorHAnsi"/>
                <w:color w:val="BF8F00" w:themeColor="accent4" w:themeShade="BF"/>
              </w:rPr>
            </w:pPr>
          </w:p>
        </w:tc>
      </w:tr>
      <w:tr w14:paraId="667E25ED" w14:textId="77777777">
        <w:tblPrEx>
          <w:tblW w:w="0" w:type="auto"/>
          <w:tblLook w:val="04A0"/>
        </w:tblPrEx>
        <w:tc>
          <w:tcPr>
            <w:tcW w:w="2337" w:type="dxa"/>
          </w:tcPr>
          <w:p w:rsidR="001E7D25" w14:paraId="2AEF4D39" w14:textId="77777777">
            <w:pPr>
              <w:rPr>
                <w:rFonts w:cstheme="minorHAnsi"/>
                <w:color w:val="00B050"/>
              </w:rPr>
            </w:pPr>
            <w:r w:rsidRPr="00997A68">
              <w:rPr>
                <w:rFonts w:cstheme="minorHAnsi"/>
                <w:color w:val="00B050"/>
              </w:rPr>
              <w:t>Special Needs/ Disabilities</w:t>
            </w:r>
          </w:p>
          <w:p w:rsidR="001E7D25" w:rsidRPr="00BE0260" w14:paraId="39724A11" w14:textId="77777777">
            <w:pPr>
              <w:rPr>
                <w:rFonts w:asciiTheme="majorHAnsi" w:hAnsiTheme="majorHAnsi" w:cstheme="majorHAnsi"/>
                <w:color w:val="00B050"/>
              </w:rPr>
            </w:pPr>
            <w:r w:rsidRPr="00BE0260">
              <w:rPr>
                <w:rFonts w:asciiTheme="majorHAnsi" w:hAnsiTheme="majorHAnsi" w:cstheme="majorHAnsi"/>
                <w:color w:val="00B050"/>
                <w:sz w:val="18"/>
                <w:szCs w:val="18"/>
              </w:rPr>
              <w:t>(% disabled)</w:t>
            </w:r>
          </w:p>
        </w:tc>
        <w:tc>
          <w:tcPr>
            <w:tcW w:w="2337" w:type="dxa"/>
          </w:tcPr>
          <w:p w:rsidR="001E7D25" w:rsidRPr="00997A68" w14:paraId="70903727" w14:textId="77777777">
            <w:pPr>
              <w:rPr>
                <w:rFonts w:cstheme="minorHAnsi"/>
                <w:color w:val="FFC000"/>
              </w:rPr>
            </w:pPr>
          </w:p>
        </w:tc>
        <w:tc>
          <w:tcPr>
            <w:tcW w:w="2338" w:type="dxa"/>
          </w:tcPr>
          <w:p w:rsidR="001E7D25" w:rsidRPr="00997A68" w14:paraId="67A0D039" w14:textId="77777777">
            <w:pPr>
              <w:rPr>
                <w:rFonts w:cstheme="minorHAnsi"/>
                <w:color w:val="00B0F0"/>
              </w:rPr>
            </w:pPr>
          </w:p>
        </w:tc>
        <w:tc>
          <w:tcPr>
            <w:tcW w:w="2338" w:type="dxa"/>
          </w:tcPr>
          <w:p w:rsidR="001E7D25" w:rsidRPr="00997A68" w14:paraId="1F60FAB1" w14:textId="77777777">
            <w:pPr>
              <w:rPr>
                <w:rFonts w:cstheme="minorHAnsi"/>
                <w:color w:val="BF8F00" w:themeColor="accent4" w:themeShade="BF"/>
              </w:rPr>
            </w:pPr>
          </w:p>
        </w:tc>
      </w:tr>
      <w:tr w14:paraId="0C5E3696" w14:textId="77777777">
        <w:tblPrEx>
          <w:tblW w:w="0" w:type="auto"/>
          <w:tblLook w:val="04A0"/>
        </w:tblPrEx>
        <w:tc>
          <w:tcPr>
            <w:tcW w:w="2337" w:type="dxa"/>
          </w:tcPr>
          <w:p w:rsidR="001E7D25" w14:paraId="1081D5D5" w14:textId="77777777">
            <w:pPr>
              <w:rPr>
                <w:rFonts w:cstheme="minorHAnsi"/>
              </w:rPr>
            </w:pPr>
          </w:p>
        </w:tc>
        <w:tc>
          <w:tcPr>
            <w:tcW w:w="2337" w:type="dxa"/>
          </w:tcPr>
          <w:p w:rsidR="001E7D25" w14:paraId="5FF512F6" w14:textId="77777777">
            <w:pPr>
              <w:rPr>
                <w:rFonts w:cstheme="minorHAnsi"/>
              </w:rPr>
            </w:pPr>
          </w:p>
        </w:tc>
        <w:tc>
          <w:tcPr>
            <w:tcW w:w="2338" w:type="dxa"/>
          </w:tcPr>
          <w:p w:rsidR="001E7D25" w14:paraId="57E54540" w14:textId="77777777">
            <w:pPr>
              <w:rPr>
                <w:rFonts w:cstheme="minorHAnsi"/>
              </w:rPr>
            </w:pPr>
          </w:p>
        </w:tc>
        <w:tc>
          <w:tcPr>
            <w:tcW w:w="2338" w:type="dxa"/>
          </w:tcPr>
          <w:p w:rsidR="001E7D25" w14:paraId="119E98F2" w14:textId="77777777">
            <w:pPr>
              <w:rPr>
                <w:rFonts w:cstheme="minorHAnsi"/>
              </w:rPr>
            </w:pPr>
          </w:p>
        </w:tc>
      </w:tr>
      <w:tr w14:paraId="3BAC5B9A" w14:textId="77777777">
        <w:tblPrEx>
          <w:tblW w:w="0" w:type="auto"/>
          <w:tblLook w:val="04A0"/>
        </w:tblPrEx>
        <w:tc>
          <w:tcPr>
            <w:tcW w:w="2337" w:type="dxa"/>
          </w:tcPr>
          <w:p w:rsidR="001E7D25" w:rsidRPr="00997A68" w:rsidP="00BE0260" w14:paraId="1560D496" w14:textId="77777777">
            <w:pPr>
              <w:jc w:val="center"/>
              <w:rPr>
                <w:rFonts w:cstheme="minorHAnsi"/>
                <w:b/>
                <w:bCs/>
                <w:color w:val="7030A0"/>
              </w:rPr>
            </w:pPr>
            <w:r w:rsidRPr="00997A68">
              <w:rPr>
                <w:rFonts w:cstheme="minorHAnsi"/>
                <w:b/>
                <w:bCs/>
                <w:color w:val="7030A0"/>
              </w:rPr>
              <w:t>Health</w:t>
            </w:r>
          </w:p>
        </w:tc>
        <w:tc>
          <w:tcPr>
            <w:tcW w:w="2337" w:type="dxa"/>
          </w:tcPr>
          <w:p w:rsidR="001E7D25" w:rsidRPr="00997A68" w:rsidP="00BE0260" w14:paraId="3EC84BE5" w14:textId="77777777">
            <w:pPr>
              <w:jc w:val="center"/>
              <w:rPr>
                <w:rFonts w:cstheme="minorHAnsi"/>
                <w:b/>
                <w:bCs/>
                <w:color w:val="8EAADB" w:themeColor="accent1" w:themeTint="99"/>
              </w:rPr>
            </w:pPr>
            <w:r w:rsidRPr="00997A68">
              <w:rPr>
                <w:rFonts w:cstheme="minorHAnsi"/>
                <w:b/>
                <w:bCs/>
                <w:color w:val="8EAADB" w:themeColor="accent1" w:themeTint="99"/>
              </w:rPr>
              <w:t>Risk Perception</w:t>
            </w:r>
          </w:p>
        </w:tc>
        <w:tc>
          <w:tcPr>
            <w:tcW w:w="2338" w:type="dxa"/>
          </w:tcPr>
          <w:p w:rsidR="001E7D25" w:rsidRPr="00997A68" w:rsidP="00BE0260" w14:paraId="25145C05" w14:textId="7ADC9DCA">
            <w:pPr>
              <w:jc w:val="center"/>
              <w:rPr>
                <w:rFonts w:cstheme="minorHAnsi"/>
                <w:b/>
                <w:bCs/>
                <w:color w:val="FF66FF"/>
              </w:rPr>
            </w:pPr>
            <w:r w:rsidRPr="00997A68">
              <w:rPr>
                <w:rFonts w:cstheme="minorHAnsi"/>
                <w:b/>
                <w:bCs/>
                <w:color w:val="BF8F00" w:themeColor="accent4" w:themeShade="BF"/>
              </w:rPr>
              <w:t>Land Tenure</w:t>
            </w:r>
          </w:p>
        </w:tc>
        <w:tc>
          <w:tcPr>
            <w:tcW w:w="2338" w:type="dxa"/>
            <w:vMerge w:val="restart"/>
          </w:tcPr>
          <w:p w:rsidR="001E7D25" w:rsidRPr="00997A68" w:rsidP="00BE0260" w14:paraId="191AFEC4" w14:textId="77777777">
            <w:pPr>
              <w:jc w:val="center"/>
              <w:rPr>
                <w:rFonts w:cstheme="minorHAnsi"/>
                <w:b/>
                <w:bCs/>
              </w:rPr>
            </w:pPr>
          </w:p>
        </w:tc>
      </w:tr>
      <w:tr w14:paraId="6B2CC5DC" w14:textId="77777777">
        <w:tblPrEx>
          <w:tblW w:w="0" w:type="auto"/>
          <w:tblLook w:val="04A0"/>
        </w:tblPrEx>
        <w:tc>
          <w:tcPr>
            <w:tcW w:w="2337" w:type="dxa"/>
          </w:tcPr>
          <w:p w:rsidR="001E7D25" w14:paraId="5E42F7D6" w14:textId="77777777">
            <w:pPr>
              <w:rPr>
                <w:rFonts w:cstheme="minorHAnsi"/>
                <w:color w:val="7030A0"/>
              </w:rPr>
            </w:pPr>
            <w:r w:rsidRPr="00997A68">
              <w:rPr>
                <w:rFonts w:cstheme="minorHAnsi"/>
                <w:color w:val="7030A0"/>
              </w:rPr>
              <w:t xml:space="preserve">Potable Water access </w:t>
            </w:r>
          </w:p>
          <w:p w:rsidR="001E7D25" w:rsidRPr="00BE0260" w14:paraId="4A2AC53A" w14:textId="77777777">
            <w:pPr>
              <w:rPr>
                <w:rFonts w:asciiTheme="majorHAnsi" w:hAnsiTheme="majorHAnsi" w:cstheme="majorHAnsi"/>
                <w:color w:val="7030A0"/>
              </w:rPr>
            </w:pPr>
            <w:r w:rsidRPr="00BE0260">
              <w:rPr>
                <w:rFonts w:asciiTheme="majorHAnsi" w:hAnsiTheme="majorHAnsi" w:cstheme="majorHAnsi"/>
                <w:color w:val="7030A0"/>
                <w:sz w:val="18"/>
                <w:szCs w:val="18"/>
              </w:rPr>
              <w:t>(e.g., % units with municipal water, % housing units with exempt wells)</w:t>
            </w:r>
          </w:p>
        </w:tc>
        <w:tc>
          <w:tcPr>
            <w:tcW w:w="2337" w:type="dxa"/>
          </w:tcPr>
          <w:p w:rsidR="001E7D25" w14:paraId="65DD1EE8" w14:textId="77777777">
            <w:pPr>
              <w:rPr>
                <w:rFonts w:cstheme="minorHAnsi"/>
                <w:color w:val="8EAADB" w:themeColor="accent1" w:themeTint="99"/>
              </w:rPr>
            </w:pPr>
            <w:r w:rsidRPr="00997A68">
              <w:rPr>
                <w:rFonts w:cstheme="minorHAnsi"/>
                <w:color w:val="8EAADB" w:themeColor="accent1" w:themeTint="99"/>
              </w:rPr>
              <w:t>Awareness</w:t>
            </w:r>
          </w:p>
          <w:p w:rsidR="001E7D25" w:rsidRPr="00BE0260" w14:paraId="6EF78624" w14:textId="77777777">
            <w:pPr>
              <w:rPr>
                <w:rFonts w:asciiTheme="majorHAnsi" w:hAnsiTheme="majorHAnsi" w:cstheme="majorHAnsi"/>
                <w:color w:val="8EAADB" w:themeColor="accent1" w:themeTint="99"/>
              </w:rPr>
            </w:pPr>
            <w:r w:rsidRPr="00BE0260">
              <w:rPr>
                <w:rFonts w:asciiTheme="majorHAnsi" w:hAnsiTheme="majorHAnsi" w:cstheme="majorHAnsi"/>
                <w:color w:val="8EAADB" w:themeColor="accent1" w:themeTint="99"/>
                <w:sz w:val="18"/>
                <w:szCs w:val="18"/>
              </w:rPr>
              <w:t>(e.g., hazard awareness, access to info)</w:t>
            </w:r>
          </w:p>
        </w:tc>
        <w:tc>
          <w:tcPr>
            <w:tcW w:w="2338" w:type="dxa"/>
          </w:tcPr>
          <w:p w:rsidR="00D4597A" w:rsidP="00D4597A" w14:paraId="5CB8D620" w14:textId="77777777">
            <w:pPr>
              <w:rPr>
                <w:rFonts w:cstheme="minorHAnsi"/>
                <w:color w:val="BF8F00" w:themeColor="accent4" w:themeShade="BF"/>
              </w:rPr>
            </w:pPr>
            <w:r w:rsidRPr="00997A68">
              <w:rPr>
                <w:rFonts w:cstheme="minorHAnsi"/>
                <w:color w:val="BF8F00" w:themeColor="accent4" w:themeShade="BF"/>
              </w:rPr>
              <w:t>Renters</w:t>
            </w:r>
          </w:p>
          <w:p w:rsidR="001E7D25" w:rsidRPr="00BE0260" w14:paraId="02445757" w14:textId="12E35F82">
            <w:pPr>
              <w:rPr>
                <w:rFonts w:asciiTheme="majorHAnsi" w:hAnsiTheme="majorHAnsi" w:cstheme="majorHAnsi"/>
                <w:color w:val="FF66FF"/>
              </w:rPr>
            </w:pPr>
            <w:r w:rsidRPr="00BE0260">
              <w:rPr>
                <w:rFonts w:asciiTheme="majorHAnsi" w:hAnsiTheme="majorHAnsi" w:cstheme="majorHAnsi"/>
                <w:color w:val="BF8F00" w:themeColor="accent4" w:themeShade="BF"/>
                <w:sz w:val="18"/>
                <w:szCs w:val="18"/>
              </w:rPr>
              <w:t>(</w:t>
            </w:r>
            <w:r w:rsidRPr="00BE0260" w:rsidR="002805CD">
              <w:rPr>
                <w:rFonts w:asciiTheme="majorHAnsi" w:hAnsiTheme="majorHAnsi" w:cstheme="majorHAnsi"/>
                <w:color w:val="BF8F00" w:themeColor="accent4" w:themeShade="BF"/>
                <w:sz w:val="18"/>
                <w:szCs w:val="18"/>
              </w:rPr>
              <w:t xml:space="preserve">e.g., </w:t>
            </w:r>
            <w:r w:rsidRPr="00BE0260">
              <w:rPr>
                <w:rFonts w:asciiTheme="majorHAnsi" w:hAnsiTheme="majorHAnsi" w:cstheme="majorHAnsi"/>
                <w:color w:val="BF8F00" w:themeColor="accent4" w:themeShade="BF"/>
                <w:sz w:val="18"/>
                <w:szCs w:val="18"/>
              </w:rPr>
              <w:t>% renter occupied housing units, % rent burden)</w:t>
            </w:r>
          </w:p>
        </w:tc>
        <w:tc>
          <w:tcPr>
            <w:tcW w:w="2338" w:type="dxa"/>
            <w:vMerge/>
          </w:tcPr>
          <w:p w:rsidR="001E7D25" w14:paraId="12D75D8E" w14:textId="77777777">
            <w:pPr>
              <w:rPr>
                <w:rFonts w:cstheme="minorHAnsi"/>
              </w:rPr>
            </w:pPr>
          </w:p>
        </w:tc>
      </w:tr>
      <w:tr w14:paraId="7BC63D2E" w14:textId="77777777">
        <w:tblPrEx>
          <w:tblW w:w="0" w:type="auto"/>
          <w:tblLook w:val="04A0"/>
        </w:tblPrEx>
        <w:tc>
          <w:tcPr>
            <w:tcW w:w="2337" w:type="dxa"/>
          </w:tcPr>
          <w:p w:rsidR="001E7D25" w14:paraId="2FAF7F63" w14:textId="77777777">
            <w:pPr>
              <w:rPr>
                <w:rFonts w:cstheme="minorHAnsi"/>
                <w:color w:val="7030A0"/>
              </w:rPr>
            </w:pPr>
            <w:r w:rsidRPr="00997A68">
              <w:rPr>
                <w:rFonts w:cstheme="minorHAnsi"/>
                <w:color w:val="7030A0"/>
              </w:rPr>
              <w:t>Access to Healthcare</w:t>
            </w:r>
          </w:p>
          <w:p w:rsidR="001E7D25" w:rsidRPr="00BE0260" w14:paraId="7AB6B32E" w14:textId="77777777">
            <w:pPr>
              <w:rPr>
                <w:rFonts w:asciiTheme="majorHAnsi" w:hAnsiTheme="majorHAnsi" w:cstheme="majorHAnsi"/>
                <w:color w:val="7030A0"/>
              </w:rPr>
            </w:pPr>
            <w:r w:rsidRPr="00BE0260">
              <w:rPr>
                <w:rFonts w:asciiTheme="majorHAnsi" w:hAnsiTheme="majorHAnsi" w:cstheme="majorHAnsi"/>
                <w:color w:val="7030A0"/>
                <w:sz w:val="18"/>
                <w:szCs w:val="18"/>
              </w:rPr>
              <w:t>(</w:t>
            </w:r>
            <w:r w:rsidRPr="00BE0260">
              <w:rPr>
                <w:rFonts w:asciiTheme="majorHAnsi" w:hAnsiTheme="majorHAnsi" w:cstheme="majorHAnsi"/>
                <w:color w:val="7030A0"/>
                <w:sz w:val="18"/>
                <w:szCs w:val="18"/>
              </w:rPr>
              <w:t>ratio</w:t>
            </w:r>
            <w:r w:rsidRPr="00BE0260">
              <w:rPr>
                <w:rFonts w:asciiTheme="majorHAnsi" w:hAnsiTheme="majorHAnsi" w:cstheme="majorHAnsi"/>
                <w:color w:val="7030A0"/>
                <w:sz w:val="18"/>
                <w:szCs w:val="18"/>
              </w:rPr>
              <w:t xml:space="preserve"> pop without health insurance)</w:t>
            </w:r>
          </w:p>
        </w:tc>
        <w:tc>
          <w:tcPr>
            <w:tcW w:w="2337" w:type="dxa"/>
          </w:tcPr>
          <w:p w:rsidR="001E7D25" w14:paraId="4E04F115" w14:textId="77777777">
            <w:pPr>
              <w:rPr>
                <w:rFonts w:cstheme="minorHAnsi"/>
                <w:color w:val="8EAADB" w:themeColor="accent1" w:themeTint="99"/>
              </w:rPr>
            </w:pPr>
            <w:r w:rsidRPr="00997A68">
              <w:rPr>
                <w:rFonts w:cstheme="minorHAnsi"/>
                <w:color w:val="8EAADB" w:themeColor="accent1" w:themeTint="99"/>
              </w:rPr>
              <w:t>Prior Experience</w:t>
            </w:r>
          </w:p>
          <w:p w:rsidR="001E7D25" w:rsidRPr="00BE0260" w14:paraId="2EA198C2" w14:textId="77777777">
            <w:pPr>
              <w:rPr>
                <w:rFonts w:asciiTheme="majorHAnsi" w:hAnsiTheme="majorHAnsi" w:cstheme="majorHAnsi"/>
                <w:color w:val="8EAADB" w:themeColor="accent1" w:themeTint="99"/>
              </w:rPr>
            </w:pPr>
            <w:r w:rsidRPr="00BE0260">
              <w:rPr>
                <w:rFonts w:asciiTheme="majorHAnsi" w:hAnsiTheme="majorHAnsi" w:cstheme="majorHAnsi"/>
                <w:color w:val="8EAADB" w:themeColor="accent1" w:themeTint="99"/>
                <w:sz w:val="18"/>
                <w:szCs w:val="18"/>
              </w:rPr>
              <w:t>(</w:t>
            </w:r>
            <w:r w:rsidRPr="00BE0260">
              <w:rPr>
                <w:rFonts w:asciiTheme="majorHAnsi" w:hAnsiTheme="majorHAnsi" w:cstheme="majorHAnsi"/>
                <w:color w:val="8EAADB" w:themeColor="accent1" w:themeTint="99"/>
                <w:sz w:val="18"/>
                <w:szCs w:val="18"/>
              </w:rPr>
              <w:t>prior</w:t>
            </w:r>
            <w:r w:rsidRPr="00BE0260">
              <w:rPr>
                <w:rFonts w:asciiTheme="majorHAnsi" w:hAnsiTheme="majorHAnsi" w:cstheme="majorHAnsi"/>
                <w:color w:val="8EAADB" w:themeColor="accent1" w:themeTint="99"/>
                <w:sz w:val="18"/>
                <w:szCs w:val="18"/>
              </w:rPr>
              <w:t xml:space="preserve"> flood experience, adverse event experience)</w:t>
            </w:r>
          </w:p>
        </w:tc>
        <w:tc>
          <w:tcPr>
            <w:tcW w:w="2338" w:type="dxa"/>
          </w:tcPr>
          <w:p w:rsidR="00D4597A" w:rsidP="00D4597A" w14:paraId="16654F5B" w14:textId="77777777">
            <w:pPr>
              <w:rPr>
                <w:rFonts w:cstheme="minorHAnsi"/>
                <w:color w:val="BF8F00" w:themeColor="accent4" w:themeShade="BF"/>
              </w:rPr>
            </w:pPr>
            <w:r w:rsidRPr="00997A68">
              <w:rPr>
                <w:rFonts w:cstheme="minorHAnsi"/>
                <w:color w:val="BF8F00" w:themeColor="accent4" w:themeShade="BF"/>
              </w:rPr>
              <w:t>Home</w:t>
            </w:r>
            <w:r>
              <w:rPr>
                <w:rFonts w:cstheme="minorHAnsi"/>
                <w:color w:val="BF8F00" w:themeColor="accent4" w:themeShade="BF"/>
              </w:rPr>
              <w:t>/Land</w:t>
            </w:r>
            <w:r w:rsidRPr="00997A68">
              <w:rPr>
                <w:rFonts w:cstheme="minorHAnsi"/>
                <w:color w:val="BF8F00" w:themeColor="accent4" w:themeShade="BF"/>
              </w:rPr>
              <w:t>owners</w:t>
            </w:r>
          </w:p>
          <w:p w:rsidR="001E7D25" w:rsidRPr="00BE0260" w14:paraId="0204452A" w14:textId="554505DD">
            <w:pPr>
              <w:rPr>
                <w:rFonts w:asciiTheme="majorHAnsi" w:hAnsiTheme="majorHAnsi" w:cstheme="majorHAnsi"/>
                <w:color w:val="FF66FF"/>
              </w:rPr>
            </w:pPr>
            <w:r w:rsidRPr="00BE0260">
              <w:rPr>
                <w:rFonts w:asciiTheme="majorHAnsi" w:hAnsiTheme="majorHAnsi" w:cstheme="majorHAnsi"/>
                <w:color w:val="BF8F00" w:themeColor="accent4" w:themeShade="BF"/>
                <w:sz w:val="18"/>
                <w:szCs w:val="18"/>
              </w:rPr>
              <w:t>(% owner occupied properties, private landowners</w:t>
            </w:r>
            <w:r w:rsidRPr="00BE0260" w:rsidR="002805CD">
              <w:rPr>
                <w:rFonts w:asciiTheme="majorHAnsi" w:hAnsiTheme="majorHAnsi" w:cstheme="majorHAnsi"/>
                <w:color w:val="BF8F00" w:themeColor="accent4" w:themeShade="BF"/>
                <w:sz w:val="18"/>
                <w:szCs w:val="18"/>
              </w:rPr>
              <w:t>)</w:t>
            </w:r>
          </w:p>
        </w:tc>
        <w:tc>
          <w:tcPr>
            <w:tcW w:w="2338" w:type="dxa"/>
            <w:vMerge/>
          </w:tcPr>
          <w:p w:rsidR="001E7D25" w14:paraId="78DE1B32" w14:textId="77777777">
            <w:pPr>
              <w:rPr>
                <w:rFonts w:cstheme="minorHAnsi"/>
              </w:rPr>
            </w:pPr>
          </w:p>
        </w:tc>
      </w:tr>
      <w:tr w14:paraId="1E3D122F" w14:textId="77777777">
        <w:tblPrEx>
          <w:tblW w:w="0" w:type="auto"/>
          <w:tblLook w:val="04A0"/>
        </w:tblPrEx>
        <w:tc>
          <w:tcPr>
            <w:tcW w:w="2337" w:type="dxa"/>
          </w:tcPr>
          <w:p w:rsidR="001E7D25" w14:paraId="7F2613C1" w14:textId="77777777">
            <w:pPr>
              <w:rPr>
                <w:rFonts w:cstheme="minorHAnsi"/>
                <w:color w:val="7030A0"/>
              </w:rPr>
            </w:pPr>
            <w:r w:rsidRPr="00997A68">
              <w:rPr>
                <w:rFonts w:cstheme="minorHAnsi"/>
                <w:color w:val="7030A0"/>
              </w:rPr>
              <w:t>Food Insecurity</w:t>
            </w:r>
          </w:p>
          <w:p w:rsidR="001E7D25" w:rsidRPr="00BE0260" w14:paraId="72D0D1AA" w14:textId="77777777">
            <w:pPr>
              <w:rPr>
                <w:rFonts w:asciiTheme="majorHAnsi" w:hAnsiTheme="majorHAnsi" w:cstheme="majorHAnsi"/>
                <w:color w:val="7030A0"/>
              </w:rPr>
            </w:pPr>
            <w:r w:rsidRPr="00BE0260">
              <w:rPr>
                <w:rFonts w:asciiTheme="majorHAnsi" w:hAnsiTheme="majorHAnsi" w:cstheme="majorHAnsi"/>
                <w:color w:val="7030A0"/>
                <w:sz w:val="18"/>
                <w:szCs w:val="18"/>
              </w:rPr>
              <w:t>(</w:t>
            </w:r>
            <w:r w:rsidRPr="00BE0260">
              <w:rPr>
                <w:rFonts w:asciiTheme="majorHAnsi" w:hAnsiTheme="majorHAnsi" w:cstheme="majorHAnsi"/>
                <w:color w:val="7030A0"/>
                <w:sz w:val="18"/>
                <w:szCs w:val="18"/>
              </w:rPr>
              <w:t>caloric</w:t>
            </w:r>
            <w:r w:rsidRPr="00BE0260">
              <w:rPr>
                <w:rFonts w:asciiTheme="majorHAnsi" w:hAnsiTheme="majorHAnsi" w:cstheme="majorHAnsi"/>
                <w:color w:val="7030A0"/>
                <w:sz w:val="18"/>
                <w:szCs w:val="18"/>
              </w:rPr>
              <w:t xml:space="preserve"> intake/ food insecurity)</w:t>
            </w:r>
          </w:p>
        </w:tc>
        <w:tc>
          <w:tcPr>
            <w:tcW w:w="2337" w:type="dxa"/>
          </w:tcPr>
          <w:p w:rsidR="001E7D25" w14:paraId="50085F04" w14:textId="77777777">
            <w:pPr>
              <w:rPr>
                <w:rFonts w:cstheme="minorHAnsi"/>
                <w:color w:val="8EAADB" w:themeColor="accent1" w:themeTint="99"/>
              </w:rPr>
            </w:pPr>
            <w:r w:rsidRPr="00997A68">
              <w:rPr>
                <w:rFonts w:cstheme="minorHAnsi"/>
                <w:color w:val="8EAADB" w:themeColor="accent1" w:themeTint="99"/>
              </w:rPr>
              <w:t>Risk Denial/ Acceptance</w:t>
            </w:r>
            <w:r>
              <w:rPr>
                <w:rFonts w:cstheme="minorHAnsi"/>
                <w:color w:val="8EAADB" w:themeColor="accent1" w:themeTint="99"/>
              </w:rPr>
              <w:t xml:space="preserve"> </w:t>
            </w:r>
          </w:p>
          <w:p w:rsidR="001E7D25" w:rsidRPr="00BE0260" w14:paraId="6C320AD2" w14:textId="77777777">
            <w:pPr>
              <w:rPr>
                <w:rFonts w:asciiTheme="majorHAnsi" w:hAnsiTheme="majorHAnsi" w:cstheme="majorHAnsi"/>
                <w:color w:val="8EAADB" w:themeColor="accent1" w:themeTint="99"/>
              </w:rPr>
            </w:pPr>
            <w:r w:rsidRPr="00BE0260">
              <w:rPr>
                <w:rFonts w:asciiTheme="majorHAnsi" w:hAnsiTheme="majorHAnsi" w:cstheme="majorHAnsi"/>
                <w:color w:val="8EAADB" w:themeColor="accent1" w:themeTint="99"/>
                <w:sz w:val="18"/>
                <w:szCs w:val="18"/>
              </w:rPr>
              <w:t>(</w:t>
            </w:r>
            <w:r w:rsidRPr="00BE0260">
              <w:rPr>
                <w:rFonts w:asciiTheme="majorHAnsi" w:hAnsiTheme="majorHAnsi" w:cstheme="majorHAnsi"/>
                <w:color w:val="8EAADB" w:themeColor="accent1" w:themeTint="99"/>
                <w:sz w:val="18"/>
                <w:szCs w:val="18"/>
              </w:rPr>
              <w:t>perceived</w:t>
            </w:r>
            <w:r w:rsidRPr="00BE0260">
              <w:rPr>
                <w:rFonts w:asciiTheme="majorHAnsi" w:hAnsiTheme="majorHAnsi" w:cstheme="majorHAnsi"/>
                <w:color w:val="8EAADB" w:themeColor="accent1" w:themeTint="99"/>
                <w:sz w:val="18"/>
                <w:szCs w:val="18"/>
              </w:rPr>
              <w:t xml:space="preserve"> likelihood of damaging event)</w:t>
            </w:r>
          </w:p>
        </w:tc>
        <w:tc>
          <w:tcPr>
            <w:tcW w:w="2338" w:type="dxa"/>
          </w:tcPr>
          <w:p w:rsidR="00D4597A" w:rsidP="00D4597A" w14:paraId="7F4F2E70" w14:textId="77777777">
            <w:pPr>
              <w:rPr>
                <w:rFonts w:cstheme="minorHAnsi"/>
                <w:color w:val="BF8F00" w:themeColor="accent4" w:themeShade="BF"/>
              </w:rPr>
            </w:pPr>
            <w:r w:rsidRPr="00997A68">
              <w:rPr>
                <w:rFonts w:cstheme="minorHAnsi"/>
                <w:color w:val="BF8F00" w:themeColor="accent4" w:themeShade="BF"/>
              </w:rPr>
              <w:t>Tenure Length</w:t>
            </w:r>
          </w:p>
          <w:p w:rsidR="001E7D25" w:rsidRPr="00BE0260" w14:paraId="6C36A2CD" w14:textId="1BB57347">
            <w:pPr>
              <w:rPr>
                <w:rFonts w:asciiTheme="majorHAnsi" w:hAnsiTheme="majorHAnsi" w:cstheme="majorHAnsi"/>
                <w:color w:val="FF66FF"/>
              </w:rPr>
            </w:pPr>
            <w:r w:rsidRPr="00BE0260">
              <w:rPr>
                <w:rFonts w:asciiTheme="majorHAnsi" w:hAnsiTheme="majorHAnsi" w:cstheme="majorHAnsi"/>
                <w:color w:val="BF8F00" w:themeColor="accent4" w:themeShade="BF"/>
                <w:sz w:val="18"/>
                <w:szCs w:val="18"/>
              </w:rPr>
              <w:t>(</w:t>
            </w:r>
            <w:r w:rsidRPr="00BE0260">
              <w:rPr>
                <w:rFonts w:asciiTheme="majorHAnsi" w:hAnsiTheme="majorHAnsi" w:cstheme="majorHAnsi"/>
                <w:color w:val="BF8F00" w:themeColor="accent4" w:themeShade="BF"/>
                <w:sz w:val="18"/>
                <w:szCs w:val="18"/>
              </w:rPr>
              <w:t>length</w:t>
            </w:r>
            <w:r w:rsidRPr="00BE0260">
              <w:rPr>
                <w:rFonts w:asciiTheme="majorHAnsi" w:hAnsiTheme="majorHAnsi" w:cstheme="majorHAnsi"/>
                <w:color w:val="BF8F00" w:themeColor="accent4" w:themeShade="BF"/>
                <w:sz w:val="18"/>
                <w:szCs w:val="18"/>
              </w:rPr>
              <w:t xml:space="preserve"> of tenure/ water rights, residence over 4 yrs.)</w:t>
            </w:r>
          </w:p>
        </w:tc>
        <w:tc>
          <w:tcPr>
            <w:tcW w:w="2338" w:type="dxa"/>
            <w:vMerge/>
          </w:tcPr>
          <w:p w:rsidR="001E7D25" w14:paraId="07107AA0" w14:textId="77777777">
            <w:pPr>
              <w:rPr>
                <w:rFonts w:cstheme="minorHAnsi"/>
              </w:rPr>
            </w:pPr>
          </w:p>
        </w:tc>
      </w:tr>
      <w:tr w14:paraId="5606EFB5" w14:textId="77777777">
        <w:tblPrEx>
          <w:tblW w:w="0" w:type="auto"/>
          <w:tblLook w:val="04A0"/>
        </w:tblPrEx>
        <w:tc>
          <w:tcPr>
            <w:tcW w:w="2337" w:type="dxa"/>
          </w:tcPr>
          <w:p w:rsidR="001E7D25" w:rsidRPr="00997A68" w14:paraId="27EF688C" w14:textId="77777777">
            <w:pPr>
              <w:rPr>
                <w:rFonts w:cstheme="minorHAnsi"/>
                <w:color w:val="7030A0"/>
              </w:rPr>
            </w:pPr>
          </w:p>
        </w:tc>
        <w:tc>
          <w:tcPr>
            <w:tcW w:w="2337" w:type="dxa"/>
          </w:tcPr>
          <w:p w:rsidR="001E7D25" w14:paraId="268A83AD" w14:textId="77777777">
            <w:pPr>
              <w:rPr>
                <w:rFonts w:cstheme="minorHAnsi"/>
                <w:color w:val="8EAADB" w:themeColor="accent1" w:themeTint="99"/>
              </w:rPr>
            </w:pPr>
            <w:r w:rsidRPr="00997A68">
              <w:rPr>
                <w:rFonts w:cstheme="minorHAnsi"/>
                <w:color w:val="8EAADB" w:themeColor="accent1" w:themeTint="99"/>
              </w:rPr>
              <w:t>Trust in Officials</w:t>
            </w:r>
          </w:p>
          <w:p w:rsidR="001E7D25" w:rsidRPr="00BE0260" w14:paraId="2AEA3BE5" w14:textId="77777777">
            <w:pPr>
              <w:rPr>
                <w:rFonts w:asciiTheme="majorHAnsi" w:hAnsiTheme="majorHAnsi" w:cstheme="majorHAnsi"/>
                <w:color w:val="8EAADB" w:themeColor="accent1" w:themeTint="99"/>
              </w:rPr>
            </w:pPr>
            <w:r w:rsidRPr="00BE0260">
              <w:rPr>
                <w:rFonts w:asciiTheme="majorHAnsi" w:hAnsiTheme="majorHAnsi" w:cstheme="majorHAnsi"/>
                <w:color w:val="8EAADB" w:themeColor="accent1" w:themeTint="99"/>
                <w:sz w:val="18"/>
                <w:szCs w:val="18"/>
              </w:rPr>
              <w:t>(</w:t>
            </w:r>
            <w:r w:rsidRPr="00BE0260">
              <w:rPr>
                <w:rFonts w:asciiTheme="majorHAnsi" w:hAnsiTheme="majorHAnsi" w:cstheme="majorHAnsi"/>
                <w:color w:val="8EAADB" w:themeColor="accent1" w:themeTint="99"/>
                <w:sz w:val="18"/>
                <w:szCs w:val="18"/>
              </w:rPr>
              <w:t>perception</w:t>
            </w:r>
            <w:r w:rsidRPr="00BE0260">
              <w:rPr>
                <w:rFonts w:asciiTheme="majorHAnsi" w:hAnsiTheme="majorHAnsi" w:cstheme="majorHAnsi"/>
                <w:color w:val="8EAADB" w:themeColor="accent1" w:themeTint="99"/>
                <w:sz w:val="18"/>
                <w:szCs w:val="18"/>
              </w:rPr>
              <w:t xml:space="preserve"> of gov effectiveness)</w:t>
            </w:r>
          </w:p>
        </w:tc>
        <w:tc>
          <w:tcPr>
            <w:tcW w:w="2338" w:type="dxa"/>
          </w:tcPr>
          <w:p w:rsidR="001E7D25" w:rsidRPr="00997A68" w14:paraId="1F467F60" w14:textId="7DC546FF">
            <w:pPr>
              <w:rPr>
                <w:rFonts w:cstheme="minorHAnsi"/>
                <w:color w:val="FF66FF"/>
              </w:rPr>
            </w:pPr>
            <w:r>
              <w:rPr>
                <w:rFonts w:cstheme="minorHAnsi"/>
                <w:color w:val="FF66FF"/>
              </w:rPr>
              <w:t xml:space="preserve"> </w:t>
            </w:r>
          </w:p>
        </w:tc>
        <w:tc>
          <w:tcPr>
            <w:tcW w:w="2338" w:type="dxa"/>
            <w:vMerge/>
          </w:tcPr>
          <w:p w:rsidR="001E7D25" w14:paraId="6E9144BD" w14:textId="77777777">
            <w:pPr>
              <w:rPr>
                <w:rFonts w:cstheme="minorHAnsi"/>
              </w:rPr>
            </w:pPr>
          </w:p>
        </w:tc>
      </w:tr>
      <w:tr w14:paraId="435FB79B" w14:textId="77777777">
        <w:tblPrEx>
          <w:tblW w:w="0" w:type="auto"/>
          <w:tblLook w:val="04A0"/>
        </w:tblPrEx>
        <w:tc>
          <w:tcPr>
            <w:tcW w:w="2337" w:type="dxa"/>
          </w:tcPr>
          <w:p w:rsidR="001E7D25" w:rsidRPr="00997A68" w14:paraId="6326E611" w14:textId="476DB936">
            <w:pPr>
              <w:rPr>
                <w:rFonts w:cstheme="minorHAnsi"/>
                <w:color w:val="7030A0"/>
              </w:rPr>
            </w:pPr>
            <w:r>
              <w:rPr>
                <w:rFonts w:cstheme="minorHAnsi"/>
                <w:b/>
                <w:bCs/>
                <w:color w:val="BF8F00" w:themeColor="accent4" w:themeShade="BF"/>
              </w:rPr>
              <w:t xml:space="preserve"> </w:t>
            </w:r>
          </w:p>
        </w:tc>
        <w:tc>
          <w:tcPr>
            <w:tcW w:w="2337" w:type="dxa"/>
          </w:tcPr>
          <w:p w:rsidR="001E7D25" w14:paraId="665508EB" w14:textId="77777777">
            <w:pPr>
              <w:rPr>
                <w:rFonts w:cstheme="minorHAnsi"/>
                <w:color w:val="8EAADB" w:themeColor="accent1" w:themeTint="99"/>
              </w:rPr>
            </w:pPr>
            <w:r w:rsidRPr="00997A68">
              <w:rPr>
                <w:rFonts w:cstheme="minorHAnsi"/>
                <w:color w:val="8EAADB" w:themeColor="accent1" w:themeTint="99"/>
              </w:rPr>
              <w:t>Social Capital</w:t>
            </w:r>
          </w:p>
          <w:p w:rsidR="001E7D25" w:rsidRPr="00BE0260" w14:paraId="67440B0A" w14:textId="77777777">
            <w:pPr>
              <w:rPr>
                <w:rFonts w:asciiTheme="majorHAnsi" w:hAnsiTheme="majorHAnsi" w:cstheme="majorHAnsi"/>
                <w:color w:val="8EAADB" w:themeColor="accent1" w:themeTint="99"/>
              </w:rPr>
            </w:pPr>
            <w:r w:rsidRPr="00BE0260">
              <w:rPr>
                <w:rFonts w:asciiTheme="majorHAnsi" w:hAnsiTheme="majorHAnsi" w:cstheme="majorHAnsi"/>
                <w:color w:val="8EAADB" w:themeColor="accent1" w:themeTint="99"/>
                <w:sz w:val="18"/>
                <w:szCs w:val="18"/>
              </w:rPr>
              <w:t>(</w:t>
            </w:r>
            <w:r w:rsidRPr="00BE0260">
              <w:rPr>
                <w:rFonts w:asciiTheme="majorHAnsi" w:hAnsiTheme="majorHAnsi" w:cstheme="majorHAnsi"/>
                <w:color w:val="8EAADB" w:themeColor="accent1" w:themeTint="99"/>
                <w:sz w:val="18"/>
                <w:szCs w:val="18"/>
              </w:rPr>
              <w:t>neighborhood</w:t>
            </w:r>
            <w:r w:rsidRPr="00BE0260">
              <w:rPr>
                <w:rFonts w:asciiTheme="majorHAnsi" w:hAnsiTheme="majorHAnsi" w:cstheme="majorHAnsi"/>
                <w:color w:val="8EAADB" w:themeColor="accent1" w:themeTint="99"/>
                <w:sz w:val="18"/>
                <w:szCs w:val="18"/>
              </w:rPr>
              <w:t xml:space="preserve"> cohesion, # of social networks)</w:t>
            </w:r>
          </w:p>
        </w:tc>
        <w:tc>
          <w:tcPr>
            <w:tcW w:w="2338" w:type="dxa"/>
          </w:tcPr>
          <w:p w:rsidR="001E7D25" w:rsidRPr="00997A68" w14:paraId="1BF08841" w14:textId="0BD28FC3">
            <w:pPr>
              <w:rPr>
                <w:rFonts w:cstheme="minorHAnsi"/>
                <w:color w:val="FF66FF"/>
              </w:rPr>
            </w:pPr>
            <w:r>
              <w:rPr>
                <w:rFonts w:cstheme="minorHAnsi"/>
                <w:color w:val="FF66FF"/>
              </w:rPr>
              <w:t xml:space="preserve"> </w:t>
            </w:r>
          </w:p>
        </w:tc>
        <w:tc>
          <w:tcPr>
            <w:tcW w:w="2338" w:type="dxa"/>
            <w:vMerge/>
          </w:tcPr>
          <w:p w:rsidR="001E7D25" w14:paraId="75A7D9E9" w14:textId="77777777">
            <w:pPr>
              <w:rPr>
                <w:rFonts w:cstheme="minorHAnsi"/>
              </w:rPr>
            </w:pPr>
          </w:p>
        </w:tc>
      </w:tr>
    </w:tbl>
    <w:p w:rsidR="00B17A15" w:rsidP="00297FCA" w14:paraId="036F913C" w14:textId="4E457F99"/>
    <w:p w:rsidR="00BC0FBB" w:rsidRPr="00BE0260" w:rsidP="00297FCA" w14:paraId="5D350FBF" w14:textId="0D76D8E8">
      <w:pPr>
        <w:rPr>
          <w:i/>
          <w:iCs/>
        </w:rPr>
      </w:pPr>
      <w:r w:rsidRPr="00BE0260">
        <w:rPr>
          <w:i/>
          <w:iCs/>
        </w:rPr>
        <w:t>Now that you have examined this table, l</w:t>
      </w:r>
      <w:r w:rsidRPr="00BE0260" w:rsidR="007D4839">
        <w:rPr>
          <w:i/>
          <w:iCs/>
        </w:rPr>
        <w:t>et</w:t>
      </w:r>
      <w:r w:rsidRPr="00BE0260" w:rsidR="00EA02E1">
        <w:rPr>
          <w:i/>
          <w:iCs/>
        </w:rPr>
        <w:t>’</w:t>
      </w:r>
      <w:r w:rsidRPr="00BE0260" w:rsidR="007D4839">
        <w:rPr>
          <w:i/>
          <w:iCs/>
        </w:rPr>
        <w:t xml:space="preserve">s briefly discuss your view of </w:t>
      </w:r>
      <w:r w:rsidRPr="00BE0260" w:rsidR="00EA02E1">
        <w:rPr>
          <w:i/>
          <w:iCs/>
        </w:rPr>
        <w:t>the</w:t>
      </w:r>
      <w:r w:rsidR="00103105">
        <w:rPr>
          <w:i/>
          <w:iCs/>
        </w:rPr>
        <w:t xml:space="preserve"> included</w:t>
      </w:r>
      <w:r w:rsidR="0040334C">
        <w:rPr>
          <w:i/>
          <w:iCs/>
        </w:rPr>
        <w:t xml:space="preserve"> vulnerability</w:t>
      </w:r>
      <w:r w:rsidRPr="00BE0260" w:rsidR="00EA02E1">
        <w:rPr>
          <w:i/>
          <w:iCs/>
        </w:rPr>
        <w:t xml:space="preserve"> indicators. </w:t>
      </w:r>
    </w:p>
    <w:p w:rsidR="004560EE" w:rsidRPr="00BE0260" w:rsidP="004560EE" w14:paraId="2930FBD2" w14:textId="2175FCA0">
      <w:pPr>
        <w:pStyle w:val="ListParagraph"/>
        <w:numPr>
          <w:ilvl w:val="0"/>
          <w:numId w:val="2"/>
        </w:numPr>
        <w:rPr>
          <w:i/>
          <w:iCs/>
        </w:rPr>
      </w:pPr>
      <w:r w:rsidRPr="00BE0260">
        <w:rPr>
          <w:i/>
          <w:iCs/>
        </w:rPr>
        <w:t>Are any of those listed indictors useful for you</w:t>
      </w:r>
      <w:r w:rsidR="0040334C">
        <w:rPr>
          <w:i/>
          <w:iCs/>
        </w:rPr>
        <w:t>r workflows</w:t>
      </w:r>
      <w:r w:rsidR="0057617F">
        <w:rPr>
          <w:i/>
          <w:iCs/>
        </w:rPr>
        <w:t>/ decision-making</w:t>
      </w:r>
      <w:r w:rsidRPr="00BE0260">
        <w:rPr>
          <w:i/>
          <w:iCs/>
        </w:rPr>
        <w:t xml:space="preserve">? </w:t>
      </w:r>
    </w:p>
    <w:p w:rsidR="004560EE" w:rsidRPr="00BE0260" w:rsidP="004560EE" w14:paraId="026D4040" w14:textId="3F22ED54">
      <w:pPr>
        <w:pStyle w:val="ListParagraph"/>
        <w:numPr>
          <w:ilvl w:val="1"/>
          <w:numId w:val="2"/>
        </w:numPr>
        <w:rPr>
          <w:i/>
          <w:iCs/>
        </w:rPr>
      </w:pPr>
      <w:r w:rsidRPr="00BE0260">
        <w:rPr>
          <w:i/>
          <w:iCs/>
        </w:rPr>
        <w:t>Do you use them?</w:t>
      </w:r>
    </w:p>
    <w:p w:rsidR="000472CD" w:rsidRPr="00BE0260" w:rsidP="004560EE" w14:paraId="241F3D30" w14:textId="73BAEA15">
      <w:pPr>
        <w:pStyle w:val="ListParagraph"/>
        <w:numPr>
          <w:ilvl w:val="1"/>
          <w:numId w:val="2"/>
        </w:numPr>
        <w:rPr>
          <w:i/>
          <w:iCs/>
        </w:rPr>
      </w:pPr>
      <w:r w:rsidRPr="00BE0260">
        <w:rPr>
          <w:i/>
          <w:iCs/>
        </w:rPr>
        <w:t>Are any</w:t>
      </w:r>
      <w:r w:rsidR="0057617F">
        <w:rPr>
          <w:i/>
          <w:iCs/>
        </w:rPr>
        <w:t xml:space="preserve"> of</w:t>
      </w:r>
      <w:r w:rsidRPr="00BE0260">
        <w:rPr>
          <w:i/>
          <w:iCs/>
        </w:rPr>
        <w:t xml:space="preserve"> indicators that you use missing from this set?</w:t>
      </w:r>
    </w:p>
    <w:p w:rsidR="00CE5406" w:rsidRPr="00BE0260" w:rsidP="00CE5406" w14:paraId="352B1E48" w14:textId="77777777">
      <w:pPr>
        <w:pStyle w:val="ListParagraph"/>
        <w:ind w:left="1440"/>
        <w:rPr>
          <w:i/>
          <w:iCs/>
        </w:rPr>
      </w:pPr>
    </w:p>
    <w:p w:rsidR="00CE5406" w:rsidP="00CE5406" w14:paraId="4C9C9711" w14:textId="37AECE51">
      <w:pPr>
        <w:pStyle w:val="ListParagraph"/>
        <w:numPr>
          <w:ilvl w:val="0"/>
          <w:numId w:val="2"/>
        </w:numPr>
        <w:rPr>
          <w:i/>
          <w:iCs/>
        </w:rPr>
      </w:pPr>
      <w:r w:rsidRPr="00BE0260">
        <w:rPr>
          <w:i/>
          <w:iCs/>
        </w:rPr>
        <w:t>Do you find any unhelpful</w:t>
      </w:r>
      <w:r w:rsidR="00D7277F">
        <w:rPr>
          <w:i/>
          <w:iCs/>
        </w:rPr>
        <w:t xml:space="preserve"> or unsuitable</w:t>
      </w:r>
      <w:r w:rsidRPr="00BE0260">
        <w:rPr>
          <w:i/>
          <w:iCs/>
        </w:rPr>
        <w:t xml:space="preserve"> for your data needs?</w:t>
      </w:r>
    </w:p>
    <w:p w:rsidR="004F5FDA" w:rsidRPr="00BE0260" w:rsidP="00BE0260" w14:paraId="63C93E25" w14:textId="01E6D847">
      <w:pPr>
        <w:pStyle w:val="ListParagraph"/>
        <w:numPr>
          <w:ilvl w:val="1"/>
          <w:numId w:val="2"/>
        </w:numPr>
        <w:rPr>
          <w:i/>
          <w:iCs/>
        </w:rPr>
      </w:pPr>
      <w:r>
        <w:rPr>
          <w:i/>
          <w:iCs/>
        </w:rPr>
        <w:t xml:space="preserve">[If yes] </w:t>
      </w:r>
      <w:r w:rsidR="002A637A">
        <w:t>Why?</w:t>
      </w:r>
    </w:p>
    <w:p w:rsidR="0064677E" w:rsidP="0064677E" w14:paraId="287FE89A" w14:textId="77777777">
      <w:pPr>
        <w:pStyle w:val="ListParagraph"/>
      </w:pPr>
    </w:p>
    <w:p w:rsidR="004560EE" w:rsidP="00BE0260" w14:paraId="670CE8DC" w14:textId="13D234B3">
      <w:pPr>
        <w:pStyle w:val="ListParagraph"/>
        <w:rPr>
          <w:i/>
          <w:iCs/>
        </w:rPr>
      </w:pPr>
      <w:r w:rsidRPr="00BE0260">
        <w:rPr>
          <w:i/>
          <w:iCs/>
          <w:strike/>
        </w:rPr>
        <w:t xml:space="preserve"> </w:t>
      </w:r>
    </w:p>
    <w:p w:rsidR="00263A09" w:rsidP="00263A09" w14:paraId="23B2589C" w14:textId="097D1A5A">
      <w:pPr>
        <w:spacing w:after="0" w:line="276" w:lineRule="auto"/>
        <w:rPr>
          <w:i/>
          <w:iCs/>
        </w:rPr>
      </w:pPr>
      <w:r>
        <w:rPr>
          <w:i/>
          <w:iCs/>
        </w:rPr>
        <w:t xml:space="preserve">Thank you. This is the end of our exercise today. </w:t>
      </w:r>
      <w:r w:rsidR="002A6CF0">
        <w:rPr>
          <w:i/>
          <w:iCs/>
        </w:rPr>
        <w:t xml:space="preserve">Do you have </w:t>
      </w:r>
      <w:r>
        <w:rPr>
          <w:i/>
          <w:iCs/>
        </w:rPr>
        <w:t>any questions for us</w:t>
      </w:r>
      <w:r w:rsidR="002A6CF0">
        <w:rPr>
          <w:i/>
          <w:iCs/>
        </w:rPr>
        <w:t>,</w:t>
      </w:r>
      <w:r>
        <w:rPr>
          <w:i/>
          <w:iCs/>
        </w:rPr>
        <w:t xml:space="preserve"> or is there anything else that you would like to discuss?</w:t>
      </w:r>
    </w:p>
    <w:p w:rsidR="00263A09" w:rsidP="00263A09" w14:paraId="0BFE216E" w14:textId="77777777">
      <w:pPr>
        <w:spacing w:after="0" w:line="276" w:lineRule="auto"/>
        <w:rPr>
          <w:i/>
          <w:iCs/>
        </w:rPr>
      </w:pPr>
    </w:p>
    <w:p w:rsidR="00263A09" w:rsidP="00263A09" w14:paraId="2F553AC0" w14:textId="1F689715">
      <w:pPr>
        <w:spacing w:after="0" w:line="276" w:lineRule="auto"/>
        <w:rPr>
          <w:i/>
          <w:iCs/>
        </w:rPr>
      </w:pPr>
      <w:r>
        <w:rPr>
          <w:i/>
          <w:iCs/>
        </w:rPr>
        <w:t>Are there any other members of your organization or hazards network who</w:t>
      </w:r>
      <w:r w:rsidR="001541E2">
        <w:rPr>
          <w:i/>
          <w:iCs/>
        </w:rPr>
        <w:t xml:space="preserve"> may be interested in contributing to this activity</w:t>
      </w:r>
      <w:r>
        <w:rPr>
          <w:i/>
          <w:iCs/>
        </w:rPr>
        <w:t>? Please share in the chat box or email us later if you prefer.</w:t>
      </w:r>
    </w:p>
    <w:p w:rsidR="00263A09" w:rsidRPr="009F5973" w:rsidP="00263A09" w14:paraId="73BB9DA8" w14:textId="77777777">
      <w:pPr>
        <w:spacing w:after="0" w:line="276" w:lineRule="auto"/>
        <w:rPr>
          <w:i/>
          <w:iCs/>
          <w:sz w:val="24"/>
          <w:szCs w:val="24"/>
        </w:rPr>
      </w:pPr>
    </w:p>
    <w:p w:rsidR="00263A09" w:rsidRPr="009F5973" w:rsidP="00263A09" w14:paraId="7F9C21ED" w14:textId="77777777">
      <w:pPr>
        <w:pStyle w:val="CommentText"/>
        <w:rPr>
          <w:rFonts w:cstheme="minorHAnsi"/>
          <w:i/>
          <w:iCs/>
          <w:sz w:val="22"/>
          <w:szCs w:val="22"/>
        </w:rPr>
      </w:pPr>
      <w:r w:rsidRPr="009F5973">
        <w:rPr>
          <w:i/>
          <w:iCs/>
          <w:sz w:val="22"/>
          <w:szCs w:val="22"/>
        </w:rPr>
        <w:t>Thank you so much for your participation today.</w:t>
      </w:r>
    </w:p>
    <w:p w:rsidR="00541C08" w:rsidP="00DA0C34" w14:paraId="61098739" w14:textId="77777777">
      <w:pPr>
        <w:pStyle w:val="ListParagraph"/>
      </w:pPr>
    </w:p>
    <w:p w:rsidR="00541C08" w:rsidP="00DA0C34" w14:paraId="15F2A556" w14:textId="77777777">
      <w:pPr>
        <w:pStyle w:val="ListParagraph"/>
      </w:pPr>
    </w:p>
    <w:p w:rsidR="00DA0C34" w:rsidRPr="00BE0260" w:rsidP="00DA0C34" w14:paraId="378E2A93" w14:textId="58D5259A">
      <w:pPr>
        <w:rPr>
          <w:i/>
          <w:iCs/>
        </w:rPr>
      </w:pPr>
    </w:p>
    <w:sectPr w:rsidSect="00F273D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aford">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3E0A" w:rsidP="003E67B8" w14:paraId="38CD24CA" w14:textId="03FDF16F">
    <w:pPr>
      <w:pStyle w:val="Header"/>
      <w:jc w:val="right"/>
    </w:pPr>
    <w:sdt>
      <w:sdtPr>
        <w:id w:val="1994529447"/>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sdtContent>
    </w:sdt>
    <w:r w:rsidR="003E67B8">
      <w:t>OMB Control Number: 1028-NEW</w:t>
    </w:r>
  </w:p>
  <w:p w:rsidR="003E67B8" w:rsidP="003E67B8" w14:paraId="39DDB9DF" w14:textId="3DD99EF2">
    <w:pPr>
      <w:pStyle w:val="Header"/>
      <w:jc w:val="right"/>
    </w:pPr>
    <w:r>
      <w:t>Expiration Date: xx/xx/</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890E61"/>
    <w:multiLevelType w:val="hybridMultilevel"/>
    <w:tmpl w:val="8A208D90"/>
    <w:lvl w:ilvl="0">
      <w:start w:val="1"/>
      <w:numFmt w:val="lowerLetter"/>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quot;Courier New&quot;" w:hAnsi="&quot;Courier New&quo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AF8257C"/>
    <w:multiLevelType w:val="hybridMultilevel"/>
    <w:tmpl w:val="BF6292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F2941B5"/>
    <w:multiLevelType w:val="hybridMultilevel"/>
    <w:tmpl w:val="79FAF1A2"/>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606B33C8"/>
    <w:multiLevelType w:val="hybridMultilevel"/>
    <w:tmpl w:val="98604370"/>
    <w:lvl w:ilvl="0">
      <w:start w:val="1"/>
      <w:numFmt w:val="lowerLetter"/>
      <w:lvlText w:val="%1)"/>
      <w:lvlJc w:val="left"/>
      <w:pPr>
        <w:ind w:left="2160" w:hanging="360"/>
      </w:pPr>
      <w:rPr>
        <w:rFonts w:asciiTheme="minorHAnsi" w:eastAsiaTheme="minorHAnsi" w:hAnsiTheme="minorHAnsi" w:cstheme="minorBidi"/>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num w:numId="1" w16cid:durableId="732704919">
    <w:abstractNumId w:val="0"/>
  </w:num>
  <w:num w:numId="2" w16cid:durableId="1495534189">
    <w:abstractNumId w:val="1"/>
  </w:num>
  <w:num w:numId="3" w16cid:durableId="1847163330">
    <w:abstractNumId w:val="3"/>
  </w:num>
  <w:num w:numId="4" w16cid:durableId="1937399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72"/>
    <w:rsid w:val="000000A9"/>
    <w:rsid w:val="00003EEA"/>
    <w:rsid w:val="00006279"/>
    <w:rsid w:val="00012ED8"/>
    <w:rsid w:val="00015195"/>
    <w:rsid w:val="00021C6B"/>
    <w:rsid w:val="00021FE2"/>
    <w:rsid w:val="00034D0D"/>
    <w:rsid w:val="000361CB"/>
    <w:rsid w:val="000472CD"/>
    <w:rsid w:val="000502EA"/>
    <w:rsid w:val="00050ED8"/>
    <w:rsid w:val="000525FD"/>
    <w:rsid w:val="00065050"/>
    <w:rsid w:val="000651D0"/>
    <w:rsid w:val="00065AEF"/>
    <w:rsid w:val="000677FA"/>
    <w:rsid w:val="00074ACC"/>
    <w:rsid w:val="00085C4B"/>
    <w:rsid w:val="00094006"/>
    <w:rsid w:val="000A0FBF"/>
    <w:rsid w:val="000A7748"/>
    <w:rsid w:val="000B1C27"/>
    <w:rsid w:val="000B23C6"/>
    <w:rsid w:val="000C2978"/>
    <w:rsid w:val="000C4004"/>
    <w:rsid w:val="000C6C89"/>
    <w:rsid w:val="000D3B4D"/>
    <w:rsid w:val="000D753D"/>
    <w:rsid w:val="000E20D0"/>
    <w:rsid w:val="00103105"/>
    <w:rsid w:val="0010573D"/>
    <w:rsid w:val="00106045"/>
    <w:rsid w:val="00117824"/>
    <w:rsid w:val="0012408E"/>
    <w:rsid w:val="0012644A"/>
    <w:rsid w:val="00130D01"/>
    <w:rsid w:val="00132FEF"/>
    <w:rsid w:val="00135004"/>
    <w:rsid w:val="00135FE7"/>
    <w:rsid w:val="001429C8"/>
    <w:rsid w:val="001541E2"/>
    <w:rsid w:val="00157AB8"/>
    <w:rsid w:val="00157B28"/>
    <w:rsid w:val="00161928"/>
    <w:rsid w:val="00165F3D"/>
    <w:rsid w:val="00180D02"/>
    <w:rsid w:val="00181B8C"/>
    <w:rsid w:val="00182AEF"/>
    <w:rsid w:val="001948B3"/>
    <w:rsid w:val="00194C67"/>
    <w:rsid w:val="001A22B8"/>
    <w:rsid w:val="001A62AF"/>
    <w:rsid w:val="001B5A35"/>
    <w:rsid w:val="001C2A33"/>
    <w:rsid w:val="001C4277"/>
    <w:rsid w:val="001C4515"/>
    <w:rsid w:val="001D0B56"/>
    <w:rsid w:val="001D3183"/>
    <w:rsid w:val="001D3BCB"/>
    <w:rsid w:val="001D532E"/>
    <w:rsid w:val="001D656B"/>
    <w:rsid w:val="001D757C"/>
    <w:rsid w:val="001E3606"/>
    <w:rsid w:val="001E3ACD"/>
    <w:rsid w:val="001E52AD"/>
    <w:rsid w:val="001E7D25"/>
    <w:rsid w:val="001E7D67"/>
    <w:rsid w:val="001F0044"/>
    <w:rsid w:val="001F0906"/>
    <w:rsid w:val="001F2CF6"/>
    <w:rsid w:val="001F3D73"/>
    <w:rsid w:val="001F5307"/>
    <w:rsid w:val="001F5DDB"/>
    <w:rsid w:val="00200C2C"/>
    <w:rsid w:val="00200CDF"/>
    <w:rsid w:val="002171A7"/>
    <w:rsid w:val="0021771C"/>
    <w:rsid w:val="00220B42"/>
    <w:rsid w:val="00220C60"/>
    <w:rsid w:val="00225544"/>
    <w:rsid w:val="002502D8"/>
    <w:rsid w:val="00263A09"/>
    <w:rsid w:val="00272ED2"/>
    <w:rsid w:val="002805CD"/>
    <w:rsid w:val="00280A2C"/>
    <w:rsid w:val="00280D7A"/>
    <w:rsid w:val="002842DA"/>
    <w:rsid w:val="002851B8"/>
    <w:rsid w:val="00290B3B"/>
    <w:rsid w:val="00297FCA"/>
    <w:rsid w:val="002A3BA6"/>
    <w:rsid w:val="002A637A"/>
    <w:rsid w:val="002A6CF0"/>
    <w:rsid w:val="002B39F0"/>
    <w:rsid w:val="002D4D42"/>
    <w:rsid w:val="002D7418"/>
    <w:rsid w:val="002F2524"/>
    <w:rsid w:val="002F6910"/>
    <w:rsid w:val="002F7484"/>
    <w:rsid w:val="002F7F94"/>
    <w:rsid w:val="00300B9B"/>
    <w:rsid w:val="003032B0"/>
    <w:rsid w:val="0030602B"/>
    <w:rsid w:val="0031311F"/>
    <w:rsid w:val="0031388C"/>
    <w:rsid w:val="003244C7"/>
    <w:rsid w:val="00326C73"/>
    <w:rsid w:val="00327695"/>
    <w:rsid w:val="00331C7F"/>
    <w:rsid w:val="00350DD6"/>
    <w:rsid w:val="00351953"/>
    <w:rsid w:val="00354A45"/>
    <w:rsid w:val="00377E6C"/>
    <w:rsid w:val="003817E3"/>
    <w:rsid w:val="003843C5"/>
    <w:rsid w:val="00392FE9"/>
    <w:rsid w:val="00395541"/>
    <w:rsid w:val="00396551"/>
    <w:rsid w:val="003A44D8"/>
    <w:rsid w:val="003B4394"/>
    <w:rsid w:val="003C0D62"/>
    <w:rsid w:val="003C1F74"/>
    <w:rsid w:val="003C536E"/>
    <w:rsid w:val="003C5888"/>
    <w:rsid w:val="003D068F"/>
    <w:rsid w:val="003D0711"/>
    <w:rsid w:val="003D230E"/>
    <w:rsid w:val="003E424B"/>
    <w:rsid w:val="003E4750"/>
    <w:rsid w:val="003E67B8"/>
    <w:rsid w:val="003E7247"/>
    <w:rsid w:val="003E7AA9"/>
    <w:rsid w:val="003F44E9"/>
    <w:rsid w:val="00401AD2"/>
    <w:rsid w:val="00403236"/>
    <w:rsid w:val="0040334C"/>
    <w:rsid w:val="00403478"/>
    <w:rsid w:val="0040589E"/>
    <w:rsid w:val="00413E0A"/>
    <w:rsid w:val="004164EA"/>
    <w:rsid w:val="00416F90"/>
    <w:rsid w:val="00424D9B"/>
    <w:rsid w:val="004255F6"/>
    <w:rsid w:val="00426AD0"/>
    <w:rsid w:val="004340A4"/>
    <w:rsid w:val="00434F4F"/>
    <w:rsid w:val="00435DC1"/>
    <w:rsid w:val="0043635F"/>
    <w:rsid w:val="00451979"/>
    <w:rsid w:val="004560EE"/>
    <w:rsid w:val="004565F8"/>
    <w:rsid w:val="00460F99"/>
    <w:rsid w:val="00462366"/>
    <w:rsid w:val="00464593"/>
    <w:rsid w:val="00466A54"/>
    <w:rsid w:val="004749CB"/>
    <w:rsid w:val="00480FD5"/>
    <w:rsid w:val="00481ADA"/>
    <w:rsid w:val="004840C8"/>
    <w:rsid w:val="0048464E"/>
    <w:rsid w:val="00486485"/>
    <w:rsid w:val="00492919"/>
    <w:rsid w:val="00494D93"/>
    <w:rsid w:val="004A0461"/>
    <w:rsid w:val="004A22DC"/>
    <w:rsid w:val="004A683A"/>
    <w:rsid w:val="004B2B09"/>
    <w:rsid w:val="004D0A61"/>
    <w:rsid w:val="004D0E73"/>
    <w:rsid w:val="004E07F0"/>
    <w:rsid w:val="004E7DE0"/>
    <w:rsid w:val="004F5633"/>
    <w:rsid w:val="004F5FDA"/>
    <w:rsid w:val="00503B95"/>
    <w:rsid w:val="005075AA"/>
    <w:rsid w:val="00507E3C"/>
    <w:rsid w:val="00525B99"/>
    <w:rsid w:val="00527575"/>
    <w:rsid w:val="00533DC4"/>
    <w:rsid w:val="005367E8"/>
    <w:rsid w:val="0053732B"/>
    <w:rsid w:val="00541B29"/>
    <w:rsid w:val="00541C08"/>
    <w:rsid w:val="00550F9A"/>
    <w:rsid w:val="005516E5"/>
    <w:rsid w:val="0055415E"/>
    <w:rsid w:val="00563B9F"/>
    <w:rsid w:val="00570BFE"/>
    <w:rsid w:val="0057617F"/>
    <w:rsid w:val="00577A8C"/>
    <w:rsid w:val="005947C8"/>
    <w:rsid w:val="005B18FB"/>
    <w:rsid w:val="005B22F0"/>
    <w:rsid w:val="005B5C27"/>
    <w:rsid w:val="005B727E"/>
    <w:rsid w:val="005B7908"/>
    <w:rsid w:val="005C3538"/>
    <w:rsid w:val="005C659C"/>
    <w:rsid w:val="005D3389"/>
    <w:rsid w:val="005E2DFB"/>
    <w:rsid w:val="005E625E"/>
    <w:rsid w:val="005E75C7"/>
    <w:rsid w:val="006048CC"/>
    <w:rsid w:val="00606185"/>
    <w:rsid w:val="00606E18"/>
    <w:rsid w:val="00624D22"/>
    <w:rsid w:val="006266E8"/>
    <w:rsid w:val="0062768B"/>
    <w:rsid w:val="00627B89"/>
    <w:rsid w:val="0063444D"/>
    <w:rsid w:val="00642AEB"/>
    <w:rsid w:val="0064677E"/>
    <w:rsid w:val="0065195B"/>
    <w:rsid w:val="0065256C"/>
    <w:rsid w:val="00653A05"/>
    <w:rsid w:val="006626FE"/>
    <w:rsid w:val="00673F01"/>
    <w:rsid w:val="00673F24"/>
    <w:rsid w:val="006826AE"/>
    <w:rsid w:val="00686142"/>
    <w:rsid w:val="00693DD3"/>
    <w:rsid w:val="00694697"/>
    <w:rsid w:val="006A145B"/>
    <w:rsid w:val="006A3487"/>
    <w:rsid w:val="006B67A1"/>
    <w:rsid w:val="006C09DE"/>
    <w:rsid w:val="006C0E33"/>
    <w:rsid w:val="006C4616"/>
    <w:rsid w:val="006D3EAF"/>
    <w:rsid w:val="006D5632"/>
    <w:rsid w:val="006F77A4"/>
    <w:rsid w:val="0070075D"/>
    <w:rsid w:val="00711AF3"/>
    <w:rsid w:val="00717F80"/>
    <w:rsid w:val="007228A4"/>
    <w:rsid w:val="00724E5B"/>
    <w:rsid w:val="00724F1E"/>
    <w:rsid w:val="00727672"/>
    <w:rsid w:val="00733649"/>
    <w:rsid w:val="00734CFC"/>
    <w:rsid w:val="0073504D"/>
    <w:rsid w:val="00736665"/>
    <w:rsid w:val="007371FE"/>
    <w:rsid w:val="00741D79"/>
    <w:rsid w:val="00745F0B"/>
    <w:rsid w:val="0075340A"/>
    <w:rsid w:val="0076062E"/>
    <w:rsid w:val="0076332B"/>
    <w:rsid w:val="007760A9"/>
    <w:rsid w:val="00781AD4"/>
    <w:rsid w:val="007A24BA"/>
    <w:rsid w:val="007A287E"/>
    <w:rsid w:val="007A5499"/>
    <w:rsid w:val="007A59FB"/>
    <w:rsid w:val="007A6544"/>
    <w:rsid w:val="007A6A7D"/>
    <w:rsid w:val="007B03EC"/>
    <w:rsid w:val="007C0551"/>
    <w:rsid w:val="007C473B"/>
    <w:rsid w:val="007C7B85"/>
    <w:rsid w:val="007D072B"/>
    <w:rsid w:val="007D4839"/>
    <w:rsid w:val="007D7FFA"/>
    <w:rsid w:val="007E7705"/>
    <w:rsid w:val="007F1A14"/>
    <w:rsid w:val="007F3E2E"/>
    <w:rsid w:val="007F529B"/>
    <w:rsid w:val="007F577E"/>
    <w:rsid w:val="007F666B"/>
    <w:rsid w:val="008036DA"/>
    <w:rsid w:val="008038C7"/>
    <w:rsid w:val="00820D92"/>
    <w:rsid w:val="0082166B"/>
    <w:rsid w:val="008417D1"/>
    <w:rsid w:val="0084631F"/>
    <w:rsid w:val="00850425"/>
    <w:rsid w:val="00854C29"/>
    <w:rsid w:val="0085559A"/>
    <w:rsid w:val="00860196"/>
    <w:rsid w:val="00864462"/>
    <w:rsid w:val="00865F81"/>
    <w:rsid w:val="008671DA"/>
    <w:rsid w:val="0086740A"/>
    <w:rsid w:val="008736F7"/>
    <w:rsid w:val="008761A7"/>
    <w:rsid w:val="00876C7A"/>
    <w:rsid w:val="008772E0"/>
    <w:rsid w:val="00883441"/>
    <w:rsid w:val="00897DDD"/>
    <w:rsid w:val="008A332A"/>
    <w:rsid w:val="008B2FFE"/>
    <w:rsid w:val="008B31E6"/>
    <w:rsid w:val="008C1D25"/>
    <w:rsid w:val="008C4201"/>
    <w:rsid w:val="008E4513"/>
    <w:rsid w:val="008E49C5"/>
    <w:rsid w:val="008F790B"/>
    <w:rsid w:val="00900D17"/>
    <w:rsid w:val="00902A75"/>
    <w:rsid w:val="00905F1B"/>
    <w:rsid w:val="00913BF5"/>
    <w:rsid w:val="00935EC6"/>
    <w:rsid w:val="00940472"/>
    <w:rsid w:val="00944369"/>
    <w:rsid w:val="009458F3"/>
    <w:rsid w:val="00955A5D"/>
    <w:rsid w:val="00957542"/>
    <w:rsid w:val="00961276"/>
    <w:rsid w:val="00961D97"/>
    <w:rsid w:val="00966AA3"/>
    <w:rsid w:val="009671EA"/>
    <w:rsid w:val="0097156C"/>
    <w:rsid w:val="0098583E"/>
    <w:rsid w:val="0098760F"/>
    <w:rsid w:val="00991D86"/>
    <w:rsid w:val="00991E21"/>
    <w:rsid w:val="0099423D"/>
    <w:rsid w:val="009978C8"/>
    <w:rsid w:val="00997A68"/>
    <w:rsid w:val="009A3325"/>
    <w:rsid w:val="009A3C9C"/>
    <w:rsid w:val="009A7AA8"/>
    <w:rsid w:val="009B1A22"/>
    <w:rsid w:val="009B1DD2"/>
    <w:rsid w:val="009C0B32"/>
    <w:rsid w:val="009C5CFB"/>
    <w:rsid w:val="009D1722"/>
    <w:rsid w:val="009D47A2"/>
    <w:rsid w:val="009D681F"/>
    <w:rsid w:val="009E143E"/>
    <w:rsid w:val="009E1DC9"/>
    <w:rsid w:val="009F1426"/>
    <w:rsid w:val="009F3BC0"/>
    <w:rsid w:val="009F5973"/>
    <w:rsid w:val="00A06EEE"/>
    <w:rsid w:val="00A12F2A"/>
    <w:rsid w:val="00A13286"/>
    <w:rsid w:val="00A1383E"/>
    <w:rsid w:val="00A22ED6"/>
    <w:rsid w:val="00A23555"/>
    <w:rsid w:val="00A24518"/>
    <w:rsid w:val="00A27AB6"/>
    <w:rsid w:val="00A30F9B"/>
    <w:rsid w:val="00A322B0"/>
    <w:rsid w:val="00A41F8E"/>
    <w:rsid w:val="00A5030C"/>
    <w:rsid w:val="00A60802"/>
    <w:rsid w:val="00A67622"/>
    <w:rsid w:val="00A72313"/>
    <w:rsid w:val="00A8653B"/>
    <w:rsid w:val="00A91675"/>
    <w:rsid w:val="00AA1C07"/>
    <w:rsid w:val="00AB2F5A"/>
    <w:rsid w:val="00AB5A99"/>
    <w:rsid w:val="00AB6F72"/>
    <w:rsid w:val="00AC04BA"/>
    <w:rsid w:val="00AC466D"/>
    <w:rsid w:val="00AD18C5"/>
    <w:rsid w:val="00AD247B"/>
    <w:rsid w:val="00AE3C49"/>
    <w:rsid w:val="00AE4610"/>
    <w:rsid w:val="00AE5BB2"/>
    <w:rsid w:val="00AF069C"/>
    <w:rsid w:val="00AF1070"/>
    <w:rsid w:val="00AF3AEB"/>
    <w:rsid w:val="00AF64E2"/>
    <w:rsid w:val="00AF78B5"/>
    <w:rsid w:val="00B04326"/>
    <w:rsid w:val="00B17A15"/>
    <w:rsid w:val="00B20626"/>
    <w:rsid w:val="00B206C9"/>
    <w:rsid w:val="00B21079"/>
    <w:rsid w:val="00B22087"/>
    <w:rsid w:val="00B26A44"/>
    <w:rsid w:val="00B27230"/>
    <w:rsid w:val="00B450FB"/>
    <w:rsid w:val="00B513EE"/>
    <w:rsid w:val="00B65C43"/>
    <w:rsid w:val="00B81F59"/>
    <w:rsid w:val="00B828A4"/>
    <w:rsid w:val="00BA457E"/>
    <w:rsid w:val="00BB0684"/>
    <w:rsid w:val="00BB6B7E"/>
    <w:rsid w:val="00BC0FBB"/>
    <w:rsid w:val="00BC118D"/>
    <w:rsid w:val="00BC6031"/>
    <w:rsid w:val="00BD62A2"/>
    <w:rsid w:val="00BD6865"/>
    <w:rsid w:val="00BD779E"/>
    <w:rsid w:val="00BE0260"/>
    <w:rsid w:val="00BE4C54"/>
    <w:rsid w:val="00BE50A2"/>
    <w:rsid w:val="00BE525E"/>
    <w:rsid w:val="00BE773F"/>
    <w:rsid w:val="00BF0108"/>
    <w:rsid w:val="00BF2704"/>
    <w:rsid w:val="00BF396C"/>
    <w:rsid w:val="00C0065D"/>
    <w:rsid w:val="00C00E1B"/>
    <w:rsid w:val="00C044B7"/>
    <w:rsid w:val="00C046B3"/>
    <w:rsid w:val="00C06F36"/>
    <w:rsid w:val="00C07106"/>
    <w:rsid w:val="00C15DEF"/>
    <w:rsid w:val="00C16E67"/>
    <w:rsid w:val="00C21F45"/>
    <w:rsid w:val="00C228D2"/>
    <w:rsid w:val="00C25F07"/>
    <w:rsid w:val="00C265DE"/>
    <w:rsid w:val="00C274AF"/>
    <w:rsid w:val="00C32B77"/>
    <w:rsid w:val="00C46277"/>
    <w:rsid w:val="00C56324"/>
    <w:rsid w:val="00C56836"/>
    <w:rsid w:val="00C65E9E"/>
    <w:rsid w:val="00C72576"/>
    <w:rsid w:val="00C746B6"/>
    <w:rsid w:val="00C75595"/>
    <w:rsid w:val="00C75866"/>
    <w:rsid w:val="00C75F8D"/>
    <w:rsid w:val="00C77603"/>
    <w:rsid w:val="00C82702"/>
    <w:rsid w:val="00C85C47"/>
    <w:rsid w:val="00C878AE"/>
    <w:rsid w:val="00C92A4E"/>
    <w:rsid w:val="00C93653"/>
    <w:rsid w:val="00C97846"/>
    <w:rsid w:val="00C9791F"/>
    <w:rsid w:val="00CA54E8"/>
    <w:rsid w:val="00CA5B13"/>
    <w:rsid w:val="00CB6D78"/>
    <w:rsid w:val="00CD21FD"/>
    <w:rsid w:val="00CD2D00"/>
    <w:rsid w:val="00CD5458"/>
    <w:rsid w:val="00CD6539"/>
    <w:rsid w:val="00CE1A39"/>
    <w:rsid w:val="00CE48BE"/>
    <w:rsid w:val="00CE5406"/>
    <w:rsid w:val="00CF7072"/>
    <w:rsid w:val="00D10ABB"/>
    <w:rsid w:val="00D13B50"/>
    <w:rsid w:val="00D21185"/>
    <w:rsid w:val="00D24267"/>
    <w:rsid w:val="00D343E2"/>
    <w:rsid w:val="00D37563"/>
    <w:rsid w:val="00D40320"/>
    <w:rsid w:val="00D43BC7"/>
    <w:rsid w:val="00D4597A"/>
    <w:rsid w:val="00D513AB"/>
    <w:rsid w:val="00D52F1D"/>
    <w:rsid w:val="00D53BCD"/>
    <w:rsid w:val="00D56962"/>
    <w:rsid w:val="00D62F80"/>
    <w:rsid w:val="00D652F0"/>
    <w:rsid w:val="00D65CED"/>
    <w:rsid w:val="00D713E1"/>
    <w:rsid w:val="00D7277F"/>
    <w:rsid w:val="00D758E5"/>
    <w:rsid w:val="00D75F67"/>
    <w:rsid w:val="00D8112C"/>
    <w:rsid w:val="00D854C7"/>
    <w:rsid w:val="00D9496F"/>
    <w:rsid w:val="00D95535"/>
    <w:rsid w:val="00D95F71"/>
    <w:rsid w:val="00D97EFC"/>
    <w:rsid w:val="00D97F87"/>
    <w:rsid w:val="00DA0C34"/>
    <w:rsid w:val="00DA66A0"/>
    <w:rsid w:val="00DB7797"/>
    <w:rsid w:val="00DC5679"/>
    <w:rsid w:val="00DE144C"/>
    <w:rsid w:val="00DE147A"/>
    <w:rsid w:val="00DE5680"/>
    <w:rsid w:val="00DF7120"/>
    <w:rsid w:val="00E1309F"/>
    <w:rsid w:val="00E14626"/>
    <w:rsid w:val="00E20A93"/>
    <w:rsid w:val="00E21B40"/>
    <w:rsid w:val="00E2584A"/>
    <w:rsid w:val="00E37BC0"/>
    <w:rsid w:val="00E40C16"/>
    <w:rsid w:val="00E54651"/>
    <w:rsid w:val="00E55789"/>
    <w:rsid w:val="00E562F8"/>
    <w:rsid w:val="00E57089"/>
    <w:rsid w:val="00E57524"/>
    <w:rsid w:val="00E60CC4"/>
    <w:rsid w:val="00E65990"/>
    <w:rsid w:val="00E80BE1"/>
    <w:rsid w:val="00E8284F"/>
    <w:rsid w:val="00E96AF8"/>
    <w:rsid w:val="00EA02E1"/>
    <w:rsid w:val="00EA2F92"/>
    <w:rsid w:val="00EB570E"/>
    <w:rsid w:val="00EC48E8"/>
    <w:rsid w:val="00EC4D54"/>
    <w:rsid w:val="00ED7E4B"/>
    <w:rsid w:val="00EE07D2"/>
    <w:rsid w:val="00EE3E66"/>
    <w:rsid w:val="00EE4E98"/>
    <w:rsid w:val="00EF1165"/>
    <w:rsid w:val="00EF730D"/>
    <w:rsid w:val="00F01435"/>
    <w:rsid w:val="00F029FB"/>
    <w:rsid w:val="00F0498B"/>
    <w:rsid w:val="00F05932"/>
    <w:rsid w:val="00F07F59"/>
    <w:rsid w:val="00F1533F"/>
    <w:rsid w:val="00F165AA"/>
    <w:rsid w:val="00F23689"/>
    <w:rsid w:val="00F2371B"/>
    <w:rsid w:val="00F273D2"/>
    <w:rsid w:val="00F40759"/>
    <w:rsid w:val="00F41EE5"/>
    <w:rsid w:val="00F42616"/>
    <w:rsid w:val="00F44F0B"/>
    <w:rsid w:val="00F54247"/>
    <w:rsid w:val="00F54BC3"/>
    <w:rsid w:val="00F767D3"/>
    <w:rsid w:val="00F77145"/>
    <w:rsid w:val="00F77EC2"/>
    <w:rsid w:val="00F869F2"/>
    <w:rsid w:val="00FA0687"/>
    <w:rsid w:val="00FB2AE7"/>
    <w:rsid w:val="00FB457F"/>
    <w:rsid w:val="00FC0564"/>
    <w:rsid w:val="00FC078A"/>
    <w:rsid w:val="00FC4F56"/>
    <w:rsid w:val="00FC739B"/>
    <w:rsid w:val="00FE031A"/>
    <w:rsid w:val="00FE1A62"/>
    <w:rsid w:val="00FE4B80"/>
    <w:rsid w:val="00FE7A5E"/>
    <w:rsid w:val="00FF54AD"/>
    <w:rsid w:val="05172F7B"/>
    <w:rsid w:val="174AF228"/>
    <w:rsid w:val="1957C937"/>
    <w:rsid w:val="1C7C8E1F"/>
    <w:rsid w:val="2D1F3CE9"/>
    <w:rsid w:val="3D2FA5F5"/>
    <w:rsid w:val="3E0D884C"/>
    <w:rsid w:val="4BD6B934"/>
    <w:rsid w:val="621C8980"/>
    <w:rsid w:val="72B835B3"/>
    <w:rsid w:val="72DB1AA0"/>
    <w:rsid w:val="7CB42A26"/>
    <w:rsid w:val="7E4FFA8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261AD2B"/>
  <w15:chartTrackingRefBased/>
  <w15:docId w15:val="{9BC3AED2-AA06-4890-919F-BA7C19D3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E0A"/>
    <w:pPr>
      <w:ind w:left="720"/>
      <w:contextualSpacing/>
    </w:pPr>
  </w:style>
  <w:style w:type="paragraph" w:styleId="Header">
    <w:name w:val="header"/>
    <w:basedOn w:val="Normal"/>
    <w:link w:val="HeaderChar"/>
    <w:uiPriority w:val="99"/>
    <w:unhideWhenUsed/>
    <w:rsid w:val="00413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E0A"/>
  </w:style>
  <w:style w:type="paragraph" w:styleId="Footer">
    <w:name w:val="footer"/>
    <w:basedOn w:val="Normal"/>
    <w:link w:val="FooterChar"/>
    <w:uiPriority w:val="99"/>
    <w:unhideWhenUsed/>
    <w:rsid w:val="00413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E0A"/>
  </w:style>
  <w:style w:type="character" w:styleId="CommentReference">
    <w:name w:val="annotation reference"/>
    <w:basedOn w:val="DefaultParagraphFont"/>
    <w:uiPriority w:val="99"/>
    <w:semiHidden/>
    <w:unhideWhenUsed/>
    <w:rsid w:val="00694697"/>
    <w:rPr>
      <w:sz w:val="16"/>
      <w:szCs w:val="16"/>
    </w:rPr>
  </w:style>
  <w:style w:type="paragraph" w:styleId="CommentText">
    <w:name w:val="annotation text"/>
    <w:basedOn w:val="Normal"/>
    <w:link w:val="CommentTextChar"/>
    <w:uiPriority w:val="99"/>
    <w:unhideWhenUsed/>
    <w:rsid w:val="00694697"/>
    <w:pPr>
      <w:spacing w:line="240" w:lineRule="auto"/>
    </w:pPr>
    <w:rPr>
      <w:sz w:val="20"/>
      <w:szCs w:val="20"/>
    </w:rPr>
  </w:style>
  <w:style w:type="character" w:customStyle="1" w:styleId="CommentTextChar">
    <w:name w:val="Comment Text Char"/>
    <w:basedOn w:val="DefaultParagraphFont"/>
    <w:link w:val="CommentText"/>
    <w:uiPriority w:val="99"/>
    <w:rsid w:val="00694697"/>
    <w:rPr>
      <w:sz w:val="20"/>
      <w:szCs w:val="20"/>
    </w:rPr>
  </w:style>
  <w:style w:type="paragraph" w:styleId="CommentSubject">
    <w:name w:val="annotation subject"/>
    <w:basedOn w:val="CommentText"/>
    <w:next w:val="CommentText"/>
    <w:link w:val="CommentSubjectChar"/>
    <w:uiPriority w:val="99"/>
    <w:semiHidden/>
    <w:unhideWhenUsed/>
    <w:rsid w:val="00694697"/>
    <w:rPr>
      <w:b/>
      <w:bCs/>
    </w:rPr>
  </w:style>
  <w:style w:type="character" w:customStyle="1" w:styleId="CommentSubjectChar">
    <w:name w:val="Comment Subject Char"/>
    <w:basedOn w:val="CommentTextChar"/>
    <w:link w:val="CommentSubject"/>
    <w:uiPriority w:val="99"/>
    <w:semiHidden/>
    <w:rsid w:val="00694697"/>
    <w:rPr>
      <w:b/>
      <w:bCs/>
      <w:sz w:val="20"/>
      <w:szCs w:val="20"/>
    </w:rPr>
  </w:style>
  <w:style w:type="character" w:customStyle="1" w:styleId="normaltextrun">
    <w:name w:val="normaltextrun"/>
    <w:basedOn w:val="DefaultParagraphFont"/>
    <w:rsid w:val="00966AA3"/>
  </w:style>
  <w:style w:type="character" w:customStyle="1" w:styleId="contextualspellingandgrammarerror">
    <w:name w:val="contextualspellingandgrammarerror"/>
    <w:basedOn w:val="DefaultParagraphFont"/>
    <w:rsid w:val="00966AA3"/>
  </w:style>
  <w:style w:type="character" w:customStyle="1" w:styleId="eop">
    <w:name w:val="eop"/>
    <w:basedOn w:val="DefaultParagraphFont"/>
    <w:rsid w:val="00966AA3"/>
  </w:style>
  <w:style w:type="character" w:styleId="Mention">
    <w:name w:val="Mention"/>
    <w:basedOn w:val="DefaultParagraphFont"/>
    <w:uiPriority w:val="99"/>
    <w:unhideWhenUsed/>
    <w:rsid w:val="00A91675"/>
    <w:rPr>
      <w:color w:val="2B579A"/>
      <w:shd w:val="clear" w:color="auto" w:fill="E1DFDD"/>
    </w:rPr>
  </w:style>
  <w:style w:type="table" w:styleId="TableGrid">
    <w:name w:val="Table Grid"/>
    <w:basedOn w:val="TableNormal"/>
    <w:uiPriority w:val="39"/>
    <w:rsid w:val="0054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28D2"/>
    <w:pPr>
      <w:spacing w:after="0" w:line="240" w:lineRule="auto"/>
    </w:pPr>
  </w:style>
  <w:style w:type="paragraph" w:customStyle="1" w:styleId="pf0">
    <w:name w:val="pf0"/>
    <w:basedOn w:val="Normal"/>
    <w:rsid w:val="002F7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F748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868823-fa5b-48c6-ac6b-16aa9d7928db">
      <Terms xmlns="http://schemas.microsoft.com/office/infopath/2007/PartnerControls"/>
    </lcf76f155ced4ddcb4097134ff3c332f>
    <TaxCatchAll xmlns="31062a0d-ede8-4112-b4bb-00a9c1bc8e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598066E63704428F9B221D08C64269" ma:contentTypeVersion="15" ma:contentTypeDescription="Create a new document." ma:contentTypeScope="" ma:versionID="fcfc40e99b02c8ee12fdc4e80d623982">
  <xsd:schema xmlns:xsd="http://www.w3.org/2001/XMLSchema" xmlns:xs="http://www.w3.org/2001/XMLSchema" xmlns:p="http://schemas.microsoft.com/office/2006/metadata/properties" xmlns:ns2="ed868823-fa5b-48c6-ac6b-16aa9d7928db" xmlns:ns3="55554c76-ad02-4564-840a-fc6218aff71d" xmlns:ns4="31062a0d-ede8-4112-b4bb-00a9c1bc8e16" targetNamespace="http://schemas.microsoft.com/office/2006/metadata/properties" ma:root="true" ma:fieldsID="289dde0fc8df69a8197848c1dc3a4029" ns2:_="" ns3:_="" ns4:_="">
    <xsd:import namespace="ed868823-fa5b-48c6-ac6b-16aa9d7928db"/>
    <xsd:import namespace="55554c76-ad02-4564-840a-fc6218aff71d"/>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68823-fa5b-48c6-ac6b-16aa9d792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54c76-ad02-4564-840a-fc6218aff7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3af282b-b474-4cf1-bee1-e19b9f15c009}" ma:internalName="TaxCatchAll" ma:showField="CatchAllData" ma:web="55554c76-ad02-4564-840a-fc6218aff7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1124B-F637-4372-A5D7-AD4776F10DC2}">
  <ds:schemaRefs>
    <ds:schemaRef ds:uri="http://schemas.microsoft.com/office/2006/metadata/properties"/>
    <ds:schemaRef ds:uri="http://schemas.microsoft.com/office/infopath/2007/PartnerControls"/>
    <ds:schemaRef ds:uri="ed868823-fa5b-48c6-ac6b-16aa9d7928db"/>
    <ds:schemaRef ds:uri="31062a0d-ede8-4112-b4bb-00a9c1bc8e16"/>
  </ds:schemaRefs>
</ds:datastoreItem>
</file>

<file path=customXml/itemProps2.xml><?xml version="1.0" encoding="utf-8"?>
<ds:datastoreItem xmlns:ds="http://schemas.openxmlformats.org/officeDocument/2006/customXml" ds:itemID="{BECEF5CE-D909-4E87-83FD-1F8F5A9895CC}">
  <ds:schemaRefs>
    <ds:schemaRef ds:uri="http://schemas.microsoft.com/sharepoint/v3/contenttype/forms"/>
  </ds:schemaRefs>
</ds:datastoreItem>
</file>

<file path=customXml/itemProps3.xml><?xml version="1.0" encoding="utf-8"?>
<ds:datastoreItem xmlns:ds="http://schemas.openxmlformats.org/officeDocument/2006/customXml" ds:itemID="{6A18FC11-D5F3-440A-8C37-9D6F0EBDC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68823-fa5b-48c6-ac6b-16aa9d7928db"/>
    <ds:schemaRef ds:uri="55554c76-ad02-4564-840a-fc6218aff71d"/>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8</Pages>
  <Words>2221</Words>
  <Characters>12663</Characters>
  <Application>Microsoft Office Word</Application>
  <DocSecurity>0</DocSecurity>
  <Lines>105</Lines>
  <Paragraphs>29</Paragraphs>
  <ScaleCrop>false</ScaleCrop>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Drakes, Oronde O</dc:creator>
  <cp:lastModifiedBy>Kimbrell, Brian D</cp:lastModifiedBy>
  <cp:revision>436</cp:revision>
  <dcterms:created xsi:type="dcterms:W3CDTF">2023-05-09T06:45:00Z</dcterms:created>
  <dcterms:modified xsi:type="dcterms:W3CDTF">2024-01-25T19:01:00Z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0x01010004598066E63704428F9B221D08C64269</vt:lpwstr>
  </property>
  <property fmtid="{D5CDD505-2E9C-101B-9397-08002B2CF9AE}" pid="3" name="MediaServiceImageTags">
    <vt:lpwstr/>
  </property>
</Properties>
</file>