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047" w14:paraId="298DC397" w14:textId="77777777">
      <w:pPr>
        <w:jc w:val="center"/>
        <w:rPr>
          <w:rFonts w:ascii="Helvetica" w:hAnsi="Helvetica"/>
          <w:b/>
          <w:color w:val="000000"/>
          <w:sz w:val="28"/>
        </w:rPr>
      </w:pPr>
      <w:r>
        <w:rPr>
          <w:rFonts w:ascii="Helvetica" w:hAnsi="Helvetica"/>
          <w:b/>
          <w:color w:val="000000"/>
          <w:sz w:val="28"/>
        </w:rPr>
        <w:t>Paperwork Reduction Act</w:t>
      </w:r>
    </w:p>
    <w:p w:rsidR="00740047" w14:paraId="3E952F9A"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14:paraId="28F9BCC2" w14:textId="77777777">
        <w:tblPrEx>
          <w:tblW w:w="0" w:type="auto"/>
          <w:tblBorders>
            <w:top w:val="single" w:sz="6" w:space="0" w:color="auto"/>
            <w:left w:val="single" w:sz="6" w:space="0" w:color="auto"/>
            <w:bottom w:val="single" w:sz="6" w:space="0" w:color="auto"/>
            <w:right w:val="single" w:sz="6" w:space="0" w:color="auto"/>
          </w:tblBorders>
          <w:tblLayout w:type="fixed"/>
          <w:tblLook w:val="0000"/>
        </w:tblPrEx>
        <w:tc>
          <w:tcPr>
            <w:tcW w:w="7788" w:type="dxa"/>
            <w:gridSpan w:val="3"/>
            <w:tcBorders>
              <w:top w:val="single" w:sz="6" w:space="0" w:color="auto"/>
              <w:left w:val="nil"/>
              <w:bottom w:val="single" w:sz="6" w:space="0" w:color="auto"/>
              <w:right w:val="nil"/>
            </w:tcBorders>
          </w:tcPr>
          <w:p w:rsidR="00740047" w14:paraId="7C50062D" w14:textId="77777777">
            <w:pPr>
              <w:ind w:left="-120"/>
              <w:rPr>
                <w:rFonts w:ascii="Helvetica" w:hAnsi="Helvetica"/>
                <w:color w:val="000000"/>
                <w:sz w:val="16"/>
              </w:rPr>
            </w:pPr>
            <w:r>
              <w:rPr>
                <w:rFonts w:ascii="Helvetica" w:hAnsi="Helvetica"/>
                <w:color w:val="000000"/>
                <w:sz w:val="16"/>
              </w:rPr>
              <w:t>Agency/Subagency:</w:t>
            </w:r>
          </w:p>
          <w:p w:rsidR="00740047" w14:paraId="2509E762" w14:textId="77777777">
            <w:pPr>
              <w:rPr>
                <w:rFonts w:ascii="Helvetica" w:hAnsi="Helvetica"/>
                <w:color w:val="000000"/>
                <w:sz w:val="16"/>
              </w:rPr>
            </w:pPr>
            <w:r>
              <w:rPr>
                <w:rFonts w:ascii="Helvetica" w:hAnsi="Helvetica"/>
                <w:b/>
                <w:color w:val="000000"/>
                <w:sz w:val="18"/>
              </w:rPr>
              <w:t>U.S. Department of Housing and Urban Development</w:t>
            </w:r>
          </w:p>
          <w:p w:rsidR="00740047" w14:paraId="07FE57F9"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438195DE" w14:textId="77777777">
            <w:pPr>
              <w:ind w:right="612"/>
              <w:rPr>
                <w:rFonts w:ascii="Helvetica" w:hAnsi="Helvetica"/>
                <w:color w:val="000000"/>
                <w:sz w:val="16"/>
              </w:rPr>
            </w:pPr>
            <w:r>
              <w:rPr>
                <w:rFonts w:ascii="Helvetica" w:hAnsi="Helvetica"/>
                <w:color w:val="000000"/>
                <w:sz w:val="16"/>
              </w:rPr>
              <w:t>OMB Control Number:</w:t>
            </w:r>
          </w:p>
          <w:p w:rsidR="00740047" w14:paraId="5D5F3825" w14:textId="441C390F">
            <w:pPr>
              <w:spacing w:before="40" w:after="40"/>
              <w:ind w:left="252"/>
              <w:rPr>
                <w:color w:val="000000"/>
              </w:rPr>
            </w:pPr>
            <w:r w:rsidRPr="006C444C">
              <w:rPr>
                <w:rFonts w:ascii="Helvetica" w:hAnsi="Helvetica"/>
                <w:b/>
                <w:i/>
                <w:iCs/>
                <w:color w:val="000000"/>
              </w:rPr>
              <w:t>2528-0335</w:t>
            </w:r>
          </w:p>
        </w:tc>
      </w:tr>
      <w:tr w14:paraId="6DF9EAF8" w14:textId="77777777">
        <w:tblPrEx>
          <w:tblW w:w="0" w:type="auto"/>
          <w:tblBorders>
            <w:left w:val="none" w:sz="0" w:space="0" w:color="auto"/>
            <w:right w:val="none" w:sz="0" w:space="0" w:color="auto"/>
          </w:tblBorders>
          <w:tblLayout w:type="fixed"/>
          <w:tblLook w:val="0000"/>
        </w:tblPrEx>
        <w:tc>
          <w:tcPr>
            <w:tcW w:w="6348" w:type="dxa"/>
            <w:gridSpan w:val="2"/>
            <w:tcBorders>
              <w:bottom w:val="nil"/>
            </w:tcBorders>
          </w:tcPr>
          <w:p w:rsidR="00740047" w14:paraId="0FCB25BD"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14:paraId="7F736D2B"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14:paraId="0A2FFC97"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65EE2C69"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27B81C30" w14:textId="77777777">
            <w:pPr>
              <w:rPr>
                <w:rFonts w:ascii="Helvetica" w:hAnsi="Helvetica"/>
                <w:color w:val="000000"/>
                <w:sz w:val="14"/>
              </w:rPr>
            </w:pPr>
            <w:r>
              <w:rPr>
                <w:rFonts w:ascii="Helvetica" w:hAnsi="Helvetica"/>
                <w:color w:val="000000"/>
                <w:sz w:val="14"/>
              </w:rPr>
              <w:t>Agency form number(s):</w:t>
            </w:r>
          </w:p>
          <w:p w:rsidR="00740047" w14:paraId="5D1E2D16" w14:textId="77777777">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0" w:name="Text10"/>
            <w:r>
              <w:rPr>
                <w:rFonts w:ascii="Helvetica" w:hAnsi="Helvetica"/>
                <w:color w:val="000000"/>
                <w:sz w:val="18"/>
              </w:rPr>
              <w:instrText xml:space="preserve"> FORMTEXT </w:instrText>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0"/>
          </w:p>
        </w:tc>
        <w:tc>
          <w:tcPr>
            <w:tcW w:w="2400" w:type="dxa"/>
            <w:gridSpan w:val="2"/>
            <w:tcBorders>
              <w:top w:val="single" w:sz="6" w:space="0" w:color="auto"/>
              <w:left w:val="single" w:sz="6" w:space="0" w:color="auto"/>
              <w:bottom w:val="nil"/>
              <w:right w:val="nil"/>
            </w:tcBorders>
          </w:tcPr>
          <w:p w:rsidR="00740047" w14:paraId="69B4820D" w14:textId="77777777">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1" w:name="Text11"/>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rsidR="00740047" w14:paraId="4CEE1D7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2AB816D"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7D2A967A"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65DBBA75"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740047" w14:paraId="398D0953" w14:textId="77777777">
            <w:pPr>
              <w:tabs>
                <w:tab w:val="center" w:pos="2496"/>
              </w:tabs>
              <w:spacing w:before="40" w:after="40" w:line="180" w:lineRule="exact"/>
              <w:jc w:val="center"/>
              <w:rPr>
                <w:rFonts w:ascii="Helvetica" w:hAnsi="Helvetica"/>
                <w:color w:val="000000"/>
                <w:sz w:val="22"/>
              </w:rPr>
            </w:pPr>
          </w:p>
        </w:tc>
      </w:tr>
      <w:tr w14:paraId="323A622B"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38912F5B"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34D27A2B"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09A5A1B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064A48EB"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04D4E04B"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75AD5A7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740047" w14:paraId="16744A12"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57FFAE43"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single" w:sz="6" w:space="0" w:color="auto"/>
              <w:right w:val="nil"/>
            </w:tcBorders>
          </w:tcPr>
          <w:p w:rsidR="00740047" w14:paraId="6ADC1192"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179B02B5"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740047" w14:paraId="30C38630"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14:paraId="01AA776D"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06CD1D7B"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05F0A2B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7B9E442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12FB5A1F"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03B4347E"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334E797A"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64971487"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74F47B2C"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4FBD159A"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23F29395" w14:textId="77777777">
            <w:pPr>
              <w:ind w:left="252"/>
              <w:rPr>
                <w:rFonts w:ascii="Helvetica" w:hAnsi="Helvetica"/>
                <w:color w:val="000000"/>
                <w:sz w:val="18"/>
              </w:rPr>
            </w:pPr>
            <w:r>
              <w:rPr>
                <w:rFonts w:ascii="Helvetica" w:hAnsi="Helvetica"/>
                <w:color w:val="000000"/>
                <w:sz w:val="18"/>
              </w:rPr>
              <w:t>Program change</w:t>
            </w:r>
          </w:p>
          <w:p w:rsidR="00740047" w14:paraId="2C147E6B"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14:paraId="294286B2" w14:textId="77777777">
            <w:pPr>
              <w:spacing w:before="60" w:after="60"/>
              <w:jc w:val="center"/>
              <w:rPr>
                <w:rFonts w:ascii="Helvetica" w:hAnsi="Helvetica"/>
                <w:color w:val="000000"/>
                <w:sz w:val="22"/>
              </w:rPr>
            </w:pPr>
          </w:p>
        </w:tc>
        <w:tc>
          <w:tcPr>
            <w:tcW w:w="2160" w:type="dxa"/>
            <w:tcBorders>
              <w:top w:val="nil"/>
              <w:left w:val="nil"/>
              <w:bottom w:val="nil"/>
            </w:tcBorders>
          </w:tcPr>
          <w:p w:rsidR="00740047" w14:paraId="78361A80"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740047" w14:paraId="4EA39769"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14D92E8D"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622633A1"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14:paraId="6E979003"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740047" w14:paraId="477CABD7" w14:textId="77777777">
            <w:pPr>
              <w:tabs>
                <w:tab w:val="center" w:pos="2496"/>
              </w:tabs>
              <w:spacing w:before="40" w:after="40" w:line="200" w:lineRule="exact"/>
              <w:jc w:val="center"/>
              <w:rPr>
                <w:rFonts w:ascii="Helvetica" w:hAnsi="Helvetica"/>
                <w:color w:val="000000"/>
                <w:sz w:val="22"/>
              </w:rPr>
            </w:pPr>
          </w:p>
        </w:tc>
      </w:tr>
      <w:tr w14:paraId="7B7E965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6ADB89B9"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14:paraId="033F686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329439EA"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2BEB4807"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425A20EE"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16AE3397"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740047" w14:paraId="33FDD543"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2CE02326"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7C370277"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65668BD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2A0F6D48"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148E75A8"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2DB120ED"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7F48FFCE"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2E8A8EA1"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r>
      <w:tr w14:paraId="32A5E190"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3844663A" w14:textId="77777777">
            <w:pPr>
              <w:spacing w:before="60"/>
              <w:rPr>
                <w:rFonts w:ascii="Helvetica" w:hAnsi="Helvetica"/>
                <w:color w:val="000000"/>
                <w:sz w:val="18"/>
              </w:rPr>
            </w:pPr>
            <w:r>
              <w:rPr>
                <w:rFonts w:ascii="Helvetica" w:hAnsi="Helvetica"/>
                <w:color w:val="000000"/>
                <w:sz w:val="18"/>
              </w:rPr>
              <w:t>Explanation of difference</w:t>
            </w:r>
          </w:p>
          <w:p w:rsidR="00740047" w14:paraId="3312A1C1" w14:textId="77777777">
            <w:pPr>
              <w:ind w:left="252"/>
              <w:rPr>
                <w:rFonts w:ascii="Helvetica" w:hAnsi="Helvetica"/>
                <w:color w:val="000000"/>
                <w:sz w:val="18"/>
              </w:rPr>
            </w:pPr>
            <w:r>
              <w:rPr>
                <w:rFonts w:ascii="Helvetica" w:hAnsi="Helvetica"/>
                <w:color w:val="000000"/>
                <w:sz w:val="18"/>
              </w:rPr>
              <w:t>Program change</w:t>
            </w:r>
          </w:p>
          <w:p w:rsidR="00740047" w14:paraId="6CD4250E"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14:paraId="219E6FEA" w14:textId="77777777">
            <w:pPr>
              <w:spacing w:before="60" w:after="60"/>
              <w:jc w:val="center"/>
              <w:rPr>
                <w:rFonts w:ascii="Helvetica" w:hAnsi="Helvetica"/>
                <w:color w:val="000000"/>
                <w:sz w:val="22"/>
              </w:rPr>
            </w:pPr>
          </w:p>
        </w:tc>
        <w:tc>
          <w:tcPr>
            <w:tcW w:w="2160" w:type="dxa"/>
            <w:tcBorders>
              <w:top w:val="nil"/>
              <w:left w:val="nil"/>
            </w:tcBorders>
          </w:tcPr>
          <w:p w:rsidR="00740047" w14:paraId="56383827"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740047" w14:paraId="45CF0955"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740047" w:rsidRPr="00D64B30" w14:paraId="20CB296E" w14:textId="77777777">
      <w:pPr>
        <w:ind w:left="-120"/>
        <w:rPr>
          <w:color w:val="000000"/>
        </w:rPr>
      </w:pPr>
      <w:r w:rsidRPr="00D64B30">
        <w:rPr>
          <w:color w:val="000000"/>
        </w:rPr>
        <w:t>Other change: **</w:t>
      </w:r>
    </w:p>
    <w:p w:rsidR="00D64B30" w:rsidP="00D64B30" w14:paraId="4A5DFB89" w14:textId="77777777">
      <w:pPr>
        <w:tabs>
          <w:tab w:val="left" w:pos="7740"/>
        </w:tabs>
      </w:pPr>
      <w:r w:rsidRPr="00D64B30">
        <w:rPr>
          <w:color w:val="000000"/>
        </w:rPr>
        <w:t xml:space="preserve">This submission includes a series of non-substantive changes to the instruments to be administered as part of the </w:t>
      </w:r>
      <w:r w:rsidRPr="00D64B30">
        <w:t xml:space="preserve">evaluation of the </w:t>
      </w:r>
      <w:r w:rsidRPr="00D64B30">
        <w:rPr>
          <w:color w:val="000000"/>
        </w:rPr>
        <w:t xml:space="preserve">second cohort of  HUD’s Older Adult Home Modification Program.  Recommended revisions </w:t>
      </w:r>
      <w:r w:rsidRPr="00D64B30">
        <w:t xml:space="preserve">will enable the evaluation to use datasets from both the Centers for Medicaid and Medicare Health Outcomes Survey (HOS) and the Johns Hopkins University National Health and Aging Trends Study (NHATS). </w:t>
      </w:r>
      <w:r>
        <w:t xml:space="preserve">The changes are for Client Program Questionnaire and the Client Impact Evaluation forms to enable the evaluation team to compare outcomes from the second cohort of  HUD’s Older Adult Home Modification Program (EOAHMP-C2) to both datasets to ensure a more robust analysis.  </w:t>
      </w:r>
    </w:p>
    <w:p w:rsidR="00D64B30" w:rsidP="00D64B30" w14:paraId="3FAC3A3C" w14:textId="77777777">
      <w:pPr>
        <w:tabs>
          <w:tab w:val="left" w:pos="7740"/>
        </w:tabs>
      </w:pPr>
    </w:p>
    <w:p w:rsidR="00D64B30" w:rsidP="00D64B30" w14:paraId="4DFC7975" w14:textId="33D2F921">
      <w:pPr>
        <w:tabs>
          <w:tab w:val="left" w:pos="7740"/>
        </w:tabs>
      </w:pPr>
      <w:r w:rsidRPr="00D64B30">
        <w:t>Additional questions specifically for the administrative prime grantees would essentially replace questions which are not applicable to them as they are not implementing the OAHMP. This would reduce the number of overall questions they are asked. Solutions also suggests the addition of optional questions for subgrantees implementing the OAHMP under the guidance of administrative primes. We recommend adding these as “optional” questions to ensure we do not increase the evaluation’s burden on a specific subset of grantees.  However, these optional questions would potentially enable the evaluation to better analyze and report on how the OAHMP processes work for subgrantees who are not directly working with or reporting to HUD.</w:t>
      </w:r>
    </w:p>
    <w:p w:rsidR="00D64B30" w:rsidP="00D64B30" w14:paraId="154B8938" w14:textId="77777777">
      <w:pPr>
        <w:tabs>
          <w:tab w:val="left" w:pos="7740"/>
        </w:tabs>
      </w:pPr>
    </w:p>
    <w:p w:rsidR="00215627" w:rsidP="00D64B30" w14:paraId="7BB75729" w14:textId="747506E3">
      <w:pPr>
        <w:tabs>
          <w:tab w:val="left" w:pos="7740"/>
        </w:tabs>
      </w:pPr>
      <w:r>
        <w:t>A</w:t>
      </w:r>
      <w:r w:rsidRPr="008B136C">
        <w:t>lthough the number of questions in some DCIs did not increase nor decrease, Solutions may have reduced or increased response options to conform to options included in the HOS, NHATS or HRS. These revisions serve to reduce questions (i.e., burden) in the Client Program Questionnaire and the Client Impact Evaluation.</w:t>
      </w:r>
    </w:p>
    <w:p w:rsidR="00215627" w14:paraId="4896257B" w14:textId="77777777">
      <w:pPr>
        <w:overflowPunct/>
        <w:autoSpaceDE/>
        <w:autoSpaceDN/>
        <w:adjustRightInd/>
        <w:textAlignment w:val="auto"/>
      </w:pPr>
      <w:r>
        <w:br w:type="page"/>
      </w:r>
    </w:p>
    <w:p w:rsidR="00D64B30" w:rsidP="00D64B30" w14:paraId="77E056F6" w14:textId="77777777">
      <w:pPr>
        <w:tabs>
          <w:tab w:val="left" w:pos="7740"/>
        </w:tabs>
      </w:pPr>
    </w:p>
    <w:p w:rsidR="00D64B30" w:rsidP="00D64B30" w14:paraId="17A8B238" w14:textId="77777777">
      <w:pPr>
        <w:tabs>
          <w:tab w:val="left" w:pos="7740"/>
        </w:tabs>
      </w:pPr>
    </w:p>
    <w:tbl>
      <w:tblPr>
        <w:tblStyle w:val="TableGrid"/>
        <w:tblW w:w="9360" w:type="dxa"/>
        <w:tblCellMar>
          <w:left w:w="72" w:type="dxa"/>
          <w:right w:w="72" w:type="dxa"/>
        </w:tblCellMar>
        <w:tblLook w:val="04A0"/>
      </w:tblPr>
      <w:tblGrid>
        <w:gridCol w:w="3055"/>
        <w:gridCol w:w="1106"/>
        <w:gridCol w:w="1002"/>
        <w:gridCol w:w="4197"/>
      </w:tblGrid>
      <w:tr w14:paraId="59893132" w14:textId="77777777" w:rsidTr="001B7B7F">
        <w:tblPrEx>
          <w:tblW w:w="9360" w:type="dxa"/>
          <w:tblCellMar>
            <w:left w:w="72" w:type="dxa"/>
            <w:right w:w="72" w:type="dxa"/>
          </w:tblCellMar>
          <w:tblLook w:val="04A0"/>
        </w:tblPrEx>
        <w:tc>
          <w:tcPr>
            <w:tcW w:w="3055" w:type="dxa"/>
            <w:vMerge w:val="restart"/>
            <w:shd w:val="clear" w:color="auto" w:fill="D9D9D9" w:themeFill="background1" w:themeFillShade="D9"/>
            <w:vAlign w:val="bottom"/>
          </w:tcPr>
          <w:p w:rsidR="00D64B30" w:rsidRPr="0013051A" w:rsidP="001B7B7F" w14:paraId="1646E79D" w14:textId="77777777">
            <w:pPr>
              <w:tabs>
                <w:tab w:val="left" w:pos="7740"/>
              </w:tabs>
              <w:rPr>
                <w:rFonts w:ascii="Aptos" w:hAnsi="Aptos"/>
                <w:sz w:val="20"/>
                <w:szCs w:val="20"/>
              </w:rPr>
            </w:pPr>
            <w:r w:rsidRPr="0013051A">
              <w:rPr>
                <w:rFonts w:ascii="Aptos" w:hAnsi="Aptos"/>
                <w:b/>
                <w:bCs/>
                <w:sz w:val="20"/>
                <w:szCs w:val="20"/>
              </w:rPr>
              <w:t>Data Collection Instruments</w:t>
            </w:r>
          </w:p>
        </w:tc>
        <w:tc>
          <w:tcPr>
            <w:tcW w:w="2108" w:type="dxa"/>
            <w:gridSpan w:val="2"/>
            <w:shd w:val="clear" w:color="auto" w:fill="D9D9D9" w:themeFill="background1" w:themeFillShade="D9"/>
            <w:vAlign w:val="center"/>
          </w:tcPr>
          <w:p w:rsidR="00D64B30" w:rsidRPr="0013051A" w:rsidP="001B7B7F" w14:paraId="39302357" w14:textId="77777777">
            <w:pPr>
              <w:tabs>
                <w:tab w:val="left" w:pos="7740"/>
              </w:tabs>
              <w:jc w:val="center"/>
              <w:rPr>
                <w:rFonts w:ascii="Aptos" w:hAnsi="Aptos"/>
                <w:sz w:val="20"/>
                <w:szCs w:val="20"/>
              </w:rPr>
            </w:pPr>
            <w:r w:rsidRPr="0013051A">
              <w:rPr>
                <w:rFonts w:ascii="Aptos" w:eastAsia="Times New Roman" w:hAnsi="Aptos" w:cs="Times New Roman"/>
                <w:b/>
                <w:bCs/>
                <w:color w:val="000000"/>
                <w:sz w:val="20"/>
                <w:szCs w:val="20"/>
              </w:rPr>
              <w:t># of Questions</w:t>
            </w:r>
          </w:p>
        </w:tc>
        <w:tc>
          <w:tcPr>
            <w:tcW w:w="4197" w:type="dxa"/>
            <w:vMerge w:val="restart"/>
            <w:shd w:val="clear" w:color="auto" w:fill="D9D9D9" w:themeFill="background1" w:themeFillShade="D9"/>
            <w:vAlign w:val="bottom"/>
          </w:tcPr>
          <w:p w:rsidR="00D64B30" w:rsidRPr="0013051A" w:rsidP="001B7B7F" w14:paraId="06C89F05" w14:textId="77777777">
            <w:pPr>
              <w:tabs>
                <w:tab w:val="left" w:pos="7740"/>
              </w:tabs>
              <w:rPr>
                <w:rFonts w:ascii="Aptos" w:hAnsi="Aptos"/>
                <w:sz w:val="20"/>
                <w:szCs w:val="20"/>
              </w:rPr>
            </w:pPr>
            <w:r w:rsidRPr="0013051A">
              <w:rPr>
                <w:rFonts w:ascii="Aptos" w:eastAsia="Times New Roman" w:hAnsi="Aptos" w:cs="Times New Roman"/>
                <w:b/>
                <w:bCs/>
                <w:color w:val="000000"/>
                <w:sz w:val="20"/>
                <w:szCs w:val="20"/>
              </w:rPr>
              <w:t>Reason(s) for Revision/Change</w:t>
            </w:r>
          </w:p>
        </w:tc>
      </w:tr>
      <w:tr w14:paraId="2A58F0B1" w14:textId="77777777" w:rsidTr="001B7B7F">
        <w:tblPrEx>
          <w:tblW w:w="9360" w:type="dxa"/>
          <w:tblCellMar>
            <w:left w:w="72" w:type="dxa"/>
            <w:right w:w="72" w:type="dxa"/>
          </w:tblCellMar>
          <w:tblLook w:val="04A0"/>
        </w:tblPrEx>
        <w:tc>
          <w:tcPr>
            <w:tcW w:w="3055" w:type="dxa"/>
            <w:vMerge/>
            <w:shd w:val="clear" w:color="auto" w:fill="D9D9D9" w:themeFill="background1" w:themeFillShade="D9"/>
          </w:tcPr>
          <w:p w:rsidR="00D64B30" w:rsidRPr="0013051A" w:rsidP="001B7B7F" w14:paraId="7F3135B5" w14:textId="77777777">
            <w:pPr>
              <w:tabs>
                <w:tab w:val="left" w:pos="7740"/>
              </w:tabs>
              <w:rPr>
                <w:rFonts w:ascii="Aptos" w:hAnsi="Aptos"/>
                <w:b/>
                <w:bCs/>
                <w:sz w:val="20"/>
                <w:szCs w:val="20"/>
              </w:rPr>
            </w:pPr>
          </w:p>
        </w:tc>
        <w:tc>
          <w:tcPr>
            <w:tcW w:w="1106" w:type="dxa"/>
            <w:shd w:val="clear" w:color="auto" w:fill="D9D9D9" w:themeFill="background1" w:themeFillShade="D9"/>
            <w:vAlign w:val="center"/>
          </w:tcPr>
          <w:p w:rsidR="00D64B30" w:rsidRPr="0013051A" w:rsidP="001B7B7F" w14:paraId="1DE66C33" w14:textId="77777777">
            <w:pPr>
              <w:tabs>
                <w:tab w:val="left" w:pos="7740"/>
              </w:tabs>
              <w:jc w:val="center"/>
              <w:rPr>
                <w:rFonts w:ascii="Aptos" w:hAnsi="Aptos"/>
                <w:sz w:val="20"/>
                <w:szCs w:val="20"/>
              </w:rPr>
            </w:pPr>
            <w:r w:rsidRPr="0013051A">
              <w:rPr>
                <w:rFonts w:ascii="Aptos" w:eastAsia="Times New Roman" w:hAnsi="Aptos" w:cs="Times New Roman"/>
                <w:b/>
                <w:bCs/>
                <w:color w:val="000000"/>
                <w:sz w:val="20"/>
                <w:szCs w:val="20"/>
              </w:rPr>
              <w:t>Approved</w:t>
            </w:r>
          </w:p>
        </w:tc>
        <w:tc>
          <w:tcPr>
            <w:tcW w:w="1002" w:type="dxa"/>
            <w:shd w:val="clear" w:color="auto" w:fill="D9D9D9" w:themeFill="background1" w:themeFillShade="D9"/>
            <w:vAlign w:val="center"/>
          </w:tcPr>
          <w:p w:rsidR="00D64B30" w:rsidRPr="0013051A" w:rsidP="001B7B7F" w14:paraId="2BD1955A" w14:textId="77777777">
            <w:pPr>
              <w:tabs>
                <w:tab w:val="left" w:pos="7740"/>
              </w:tabs>
              <w:jc w:val="center"/>
              <w:rPr>
                <w:rFonts w:ascii="Aptos" w:hAnsi="Aptos"/>
                <w:sz w:val="20"/>
                <w:szCs w:val="20"/>
              </w:rPr>
            </w:pPr>
            <w:r w:rsidRPr="0013051A">
              <w:rPr>
                <w:rFonts w:ascii="Aptos" w:eastAsia="Times New Roman" w:hAnsi="Aptos" w:cs="Times New Roman"/>
                <w:b/>
                <w:bCs/>
                <w:color w:val="000000"/>
                <w:sz w:val="20"/>
                <w:szCs w:val="20"/>
              </w:rPr>
              <w:t>Revised</w:t>
            </w:r>
          </w:p>
        </w:tc>
        <w:tc>
          <w:tcPr>
            <w:tcW w:w="4197" w:type="dxa"/>
            <w:vMerge/>
            <w:shd w:val="clear" w:color="auto" w:fill="D9D9D9" w:themeFill="background1" w:themeFillShade="D9"/>
          </w:tcPr>
          <w:p w:rsidR="00D64B30" w:rsidRPr="0013051A" w:rsidP="001B7B7F" w14:paraId="225B79B6" w14:textId="77777777">
            <w:pPr>
              <w:tabs>
                <w:tab w:val="left" w:pos="7740"/>
              </w:tabs>
              <w:rPr>
                <w:rFonts w:ascii="Aptos" w:hAnsi="Aptos"/>
                <w:sz w:val="20"/>
                <w:szCs w:val="20"/>
              </w:rPr>
            </w:pPr>
          </w:p>
        </w:tc>
      </w:tr>
      <w:tr w14:paraId="48E9AF28" w14:textId="77777777" w:rsidTr="001B7B7F">
        <w:tblPrEx>
          <w:tblW w:w="9360" w:type="dxa"/>
          <w:tblCellMar>
            <w:left w:w="108" w:type="dxa"/>
            <w:right w:w="108" w:type="dxa"/>
          </w:tblCellMar>
          <w:tblLook w:val="04A0"/>
        </w:tblPrEx>
        <w:trPr>
          <w:trHeight w:val="290"/>
        </w:trPr>
        <w:tc>
          <w:tcPr>
            <w:tcW w:w="9360" w:type="dxa"/>
            <w:gridSpan w:val="4"/>
            <w:noWrap/>
            <w:hideMark/>
          </w:tcPr>
          <w:p w:rsidR="00D64B30" w:rsidRPr="0013051A" w:rsidP="001B7B7F" w14:paraId="31168B45" w14:textId="77777777">
            <w:pPr>
              <w:rPr>
                <w:rFonts w:ascii="Aptos" w:eastAsia="Times New Roman" w:hAnsi="Aptos" w:cs="Times New Roman"/>
                <w:sz w:val="20"/>
                <w:szCs w:val="20"/>
              </w:rPr>
            </w:pPr>
            <w:r w:rsidRPr="0013051A">
              <w:rPr>
                <w:rFonts w:ascii="Aptos" w:eastAsia="Times New Roman" w:hAnsi="Aptos" w:cs="Times New Roman"/>
                <w:b/>
                <w:bCs/>
                <w:color w:val="000000"/>
                <w:sz w:val="20"/>
                <w:szCs w:val="20"/>
              </w:rPr>
              <w:t xml:space="preserve">Client Program Questionnaire (Appendix C):  </w:t>
            </w:r>
            <w:r w:rsidRPr="0013051A">
              <w:rPr>
                <w:rFonts w:ascii="Aptos" w:eastAsia="Times New Roman" w:hAnsi="Aptos" w:cs="Times New Roman"/>
                <w:color w:val="000000"/>
                <w:sz w:val="20"/>
                <w:szCs w:val="20"/>
              </w:rPr>
              <w:t>Grantee instructions updated to match NHATS</w:t>
            </w:r>
          </w:p>
        </w:tc>
      </w:tr>
      <w:tr w14:paraId="1E9391B9"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47F16A3F" w14:textId="77777777">
            <w:pPr>
              <w:ind w:firstLine="200" w:firstLineChars="100"/>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A</w:t>
            </w:r>
          </w:p>
        </w:tc>
        <w:tc>
          <w:tcPr>
            <w:tcW w:w="1106" w:type="dxa"/>
            <w:noWrap/>
            <w:hideMark/>
          </w:tcPr>
          <w:p w:rsidR="00D64B30" w:rsidRPr="0013051A" w:rsidP="001B7B7F" w14:paraId="1385CF20"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8</w:t>
            </w:r>
          </w:p>
        </w:tc>
        <w:tc>
          <w:tcPr>
            <w:tcW w:w="1002" w:type="dxa"/>
            <w:noWrap/>
            <w:hideMark/>
          </w:tcPr>
          <w:p w:rsidR="00D64B30" w:rsidRPr="0013051A" w:rsidP="001B7B7F" w14:paraId="0F67C91B"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8</w:t>
            </w:r>
          </w:p>
        </w:tc>
        <w:tc>
          <w:tcPr>
            <w:tcW w:w="4197" w:type="dxa"/>
            <w:hideMark/>
          </w:tcPr>
          <w:p w:rsidR="00D64B30" w:rsidRPr="0013051A" w:rsidP="001B7B7F" w14:paraId="1B9AD96B"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 in number of questions; questions rearranged / edited to exactly match NHATS; Column added to capture additional answer options.</w:t>
            </w:r>
          </w:p>
        </w:tc>
      </w:tr>
      <w:tr w14:paraId="58342EEE"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1E4A345C" w14:textId="77777777">
            <w:pPr>
              <w:ind w:firstLine="200" w:firstLineChars="100"/>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B</w:t>
            </w:r>
          </w:p>
        </w:tc>
        <w:tc>
          <w:tcPr>
            <w:tcW w:w="1106" w:type="dxa"/>
            <w:noWrap/>
            <w:hideMark/>
          </w:tcPr>
          <w:p w:rsidR="00D64B30" w:rsidRPr="0013051A" w:rsidP="001B7B7F" w14:paraId="1FC77235"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8</w:t>
            </w:r>
          </w:p>
        </w:tc>
        <w:tc>
          <w:tcPr>
            <w:tcW w:w="1002" w:type="dxa"/>
            <w:noWrap/>
            <w:hideMark/>
          </w:tcPr>
          <w:p w:rsidR="00D64B30" w:rsidRPr="0013051A" w:rsidP="001B7B7F" w14:paraId="41752B5A"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7</w:t>
            </w:r>
          </w:p>
        </w:tc>
        <w:tc>
          <w:tcPr>
            <w:tcW w:w="4197" w:type="dxa"/>
            <w:hideMark/>
          </w:tcPr>
          <w:p w:rsidR="00D64B30" w:rsidRPr="0013051A" w:rsidP="001B7B7F" w14:paraId="470CFC34"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One question was eliminated and questions were rearranged/ edited to exactly match NHATS; Column added to capture additional answer options.</w:t>
            </w:r>
          </w:p>
        </w:tc>
      </w:tr>
      <w:tr w14:paraId="29FA2073"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64F94AB5" w14:textId="77777777">
            <w:pPr>
              <w:ind w:firstLine="200" w:firstLineChars="100"/>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C</w:t>
            </w:r>
          </w:p>
        </w:tc>
        <w:tc>
          <w:tcPr>
            <w:tcW w:w="1106" w:type="dxa"/>
            <w:noWrap/>
            <w:hideMark/>
          </w:tcPr>
          <w:p w:rsidR="00D64B30" w:rsidRPr="0013051A" w:rsidP="001B7B7F" w14:paraId="4AB3F152"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10</w:t>
            </w:r>
          </w:p>
        </w:tc>
        <w:tc>
          <w:tcPr>
            <w:tcW w:w="1002" w:type="dxa"/>
            <w:noWrap/>
            <w:hideMark/>
          </w:tcPr>
          <w:p w:rsidR="00D64B30" w:rsidRPr="0013051A" w:rsidP="001B7B7F" w14:paraId="743DC262"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10</w:t>
            </w:r>
          </w:p>
        </w:tc>
        <w:tc>
          <w:tcPr>
            <w:tcW w:w="4197" w:type="dxa"/>
            <w:hideMark/>
          </w:tcPr>
          <w:p w:rsidR="00D64B30" w:rsidRPr="0013051A" w:rsidP="001B7B7F" w14:paraId="00572384"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336D441E" w14:textId="77777777" w:rsidTr="001B7B7F">
        <w:tblPrEx>
          <w:tblW w:w="9360" w:type="dxa"/>
          <w:tblCellMar>
            <w:left w:w="108" w:type="dxa"/>
            <w:right w:w="108" w:type="dxa"/>
          </w:tblCellMar>
          <w:tblLook w:val="04A0"/>
        </w:tblPrEx>
        <w:trPr>
          <w:trHeight w:val="278"/>
        </w:trPr>
        <w:tc>
          <w:tcPr>
            <w:tcW w:w="3055" w:type="dxa"/>
            <w:noWrap/>
            <w:hideMark/>
          </w:tcPr>
          <w:p w:rsidR="00D64B30" w:rsidRPr="0013051A" w:rsidP="001B7B7F" w14:paraId="7BBB96AB" w14:textId="77777777">
            <w:pPr>
              <w:ind w:firstLine="200" w:firstLineChars="100"/>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D</w:t>
            </w:r>
          </w:p>
        </w:tc>
        <w:tc>
          <w:tcPr>
            <w:tcW w:w="1106" w:type="dxa"/>
            <w:noWrap/>
            <w:hideMark/>
          </w:tcPr>
          <w:p w:rsidR="00D64B30" w:rsidRPr="0013051A" w:rsidP="001B7B7F" w14:paraId="669023DE"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9</w:t>
            </w:r>
          </w:p>
        </w:tc>
        <w:tc>
          <w:tcPr>
            <w:tcW w:w="1002" w:type="dxa"/>
            <w:noWrap/>
            <w:hideMark/>
          </w:tcPr>
          <w:p w:rsidR="00D64B30" w:rsidRPr="0013051A" w:rsidP="001B7B7F" w14:paraId="42BCDE54"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9</w:t>
            </w:r>
          </w:p>
        </w:tc>
        <w:tc>
          <w:tcPr>
            <w:tcW w:w="4197" w:type="dxa"/>
            <w:hideMark/>
          </w:tcPr>
          <w:p w:rsidR="00D64B30" w:rsidRPr="0013051A" w:rsidP="001B7B7F" w14:paraId="62AA1ED2"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797B70E1" w14:textId="77777777" w:rsidTr="001B7B7F">
        <w:tblPrEx>
          <w:tblW w:w="9360" w:type="dxa"/>
          <w:tblCellMar>
            <w:left w:w="108" w:type="dxa"/>
            <w:right w:w="108" w:type="dxa"/>
          </w:tblCellMar>
          <w:tblLook w:val="04A0"/>
        </w:tblPrEx>
        <w:trPr>
          <w:trHeight w:val="290"/>
        </w:trPr>
        <w:tc>
          <w:tcPr>
            <w:tcW w:w="3055" w:type="dxa"/>
            <w:tcBorders>
              <w:bottom w:val="single" w:sz="18" w:space="0" w:color="auto"/>
            </w:tcBorders>
            <w:noWrap/>
            <w:hideMark/>
          </w:tcPr>
          <w:p w:rsidR="00D64B30" w:rsidRPr="0013051A" w:rsidP="001B7B7F" w14:paraId="01DB06F9" w14:textId="77777777">
            <w:pPr>
              <w:jc w:val="right"/>
              <w:rPr>
                <w:rFonts w:ascii="Aptos" w:eastAsia="Times New Roman" w:hAnsi="Aptos" w:cs="Times New Roman"/>
                <w:i/>
                <w:iCs/>
                <w:color w:val="000000"/>
                <w:sz w:val="20"/>
                <w:szCs w:val="20"/>
              </w:rPr>
            </w:pPr>
            <w:r w:rsidRPr="0013051A">
              <w:rPr>
                <w:rFonts w:ascii="Aptos" w:eastAsia="Times New Roman" w:hAnsi="Aptos" w:cs="Times New Roman"/>
                <w:i/>
                <w:iCs/>
                <w:color w:val="000000"/>
                <w:sz w:val="20"/>
                <w:szCs w:val="20"/>
              </w:rPr>
              <w:t xml:space="preserve">Total DCI Questions </w:t>
            </w:r>
          </w:p>
        </w:tc>
        <w:tc>
          <w:tcPr>
            <w:tcW w:w="1106" w:type="dxa"/>
            <w:tcBorders>
              <w:bottom w:val="single" w:sz="18" w:space="0" w:color="auto"/>
            </w:tcBorders>
            <w:noWrap/>
            <w:hideMark/>
          </w:tcPr>
          <w:p w:rsidR="00D64B30" w:rsidRPr="0013051A" w:rsidP="001B7B7F" w14:paraId="4AA72A4A" w14:textId="77777777">
            <w:pPr>
              <w:jc w:val="center"/>
              <w:rPr>
                <w:rFonts w:ascii="Aptos" w:eastAsia="Times New Roman" w:hAnsi="Aptos" w:cs="Times New Roman"/>
                <w:i/>
                <w:iCs/>
                <w:color w:val="000000"/>
                <w:sz w:val="20"/>
                <w:szCs w:val="20"/>
              </w:rPr>
            </w:pPr>
            <w:r w:rsidRPr="0013051A">
              <w:rPr>
                <w:rFonts w:ascii="Aptos" w:eastAsia="Times New Roman" w:hAnsi="Aptos" w:cs="Times New Roman"/>
                <w:i/>
                <w:iCs/>
                <w:color w:val="000000"/>
                <w:sz w:val="20"/>
                <w:szCs w:val="20"/>
              </w:rPr>
              <w:t>35</w:t>
            </w:r>
          </w:p>
        </w:tc>
        <w:tc>
          <w:tcPr>
            <w:tcW w:w="1002" w:type="dxa"/>
            <w:tcBorders>
              <w:bottom w:val="single" w:sz="18" w:space="0" w:color="auto"/>
            </w:tcBorders>
            <w:noWrap/>
            <w:hideMark/>
          </w:tcPr>
          <w:p w:rsidR="00D64B30" w:rsidRPr="0013051A" w:rsidP="001B7B7F" w14:paraId="0A0E3CB1" w14:textId="77777777">
            <w:pPr>
              <w:jc w:val="center"/>
              <w:rPr>
                <w:rFonts w:ascii="Aptos" w:eastAsia="Times New Roman" w:hAnsi="Aptos" w:cs="Times New Roman"/>
                <w:i/>
                <w:iCs/>
                <w:color w:val="000000"/>
                <w:sz w:val="20"/>
                <w:szCs w:val="20"/>
              </w:rPr>
            </w:pPr>
            <w:r w:rsidRPr="0013051A">
              <w:rPr>
                <w:rFonts w:ascii="Aptos" w:eastAsia="Times New Roman" w:hAnsi="Aptos" w:cs="Times New Roman"/>
                <w:i/>
                <w:iCs/>
                <w:color w:val="000000"/>
                <w:sz w:val="20"/>
                <w:szCs w:val="20"/>
              </w:rPr>
              <w:t>34</w:t>
            </w:r>
          </w:p>
        </w:tc>
        <w:tc>
          <w:tcPr>
            <w:tcW w:w="4197" w:type="dxa"/>
            <w:tcBorders>
              <w:bottom w:val="single" w:sz="18" w:space="0" w:color="auto"/>
            </w:tcBorders>
            <w:hideMark/>
          </w:tcPr>
          <w:p w:rsidR="00D64B30" w:rsidRPr="0013051A" w:rsidP="001B7B7F" w14:paraId="5F3B1AAE" w14:textId="77777777">
            <w:pPr>
              <w:rPr>
                <w:rFonts w:ascii="Aptos" w:eastAsia="Times New Roman" w:hAnsi="Aptos" w:cs="Times New Roman"/>
                <w:i/>
                <w:iCs/>
                <w:color w:val="000000"/>
                <w:sz w:val="20"/>
                <w:szCs w:val="20"/>
              </w:rPr>
            </w:pPr>
          </w:p>
        </w:tc>
      </w:tr>
      <w:tr w14:paraId="7E08390E" w14:textId="77777777" w:rsidTr="001B7B7F">
        <w:tblPrEx>
          <w:tblW w:w="9360" w:type="dxa"/>
          <w:tblCellMar>
            <w:left w:w="108" w:type="dxa"/>
            <w:right w:w="108" w:type="dxa"/>
          </w:tblCellMar>
          <w:tblLook w:val="04A0"/>
        </w:tblPrEx>
        <w:trPr>
          <w:trHeight w:val="290"/>
        </w:trPr>
        <w:tc>
          <w:tcPr>
            <w:tcW w:w="9360" w:type="dxa"/>
            <w:gridSpan w:val="4"/>
            <w:tcBorders>
              <w:top w:val="single" w:sz="18" w:space="0" w:color="auto"/>
            </w:tcBorders>
            <w:noWrap/>
            <w:hideMark/>
          </w:tcPr>
          <w:p w:rsidR="00D64B30" w:rsidRPr="0013051A" w:rsidP="001B7B7F" w14:paraId="0FA6689E" w14:textId="77777777">
            <w:pPr>
              <w:rPr>
                <w:rFonts w:ascii="Aptos" w:eastAsia="Times New Roman" w:hAnsi="Aptos" w:cs="Times New Roman"/>
                <w:sz w:val="20"/>
                <w:szCs w:val="20"/>
              </w:rPr>
            </w:pPr>
            <w:r w:rsidRPr="0013051A">
              <w:rPr>
                <w:rFonts w:ascii="Aptos" w:eastAsia="Times New Roman" w:hAnsi="Aptos" w:cs="Times New Roman"/>
                <w:b/>
                <w:bCs/>
                <w:color w:val="000000"/>
                <w:sz w:val="20"/>
                <w:szCs w:val="20"/>
              </w:rPr>
              <w:t>Client Impact Evaluation Interview (Appendix F)</w:t>
            </w:r>
          </w:p>
        </w:tc>
      </w:tr>
      <w:tr w14:paraId="4E0F6093"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1C81CF1D"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A</w:t>
            </w:r>
          </w:p>
        </w:tc>
        <w:tc>
          <w:tcPr>
            <w:tcW w:w="1106" w:type="dxa"/>
            <w:noWrap/>
            <w:hideMark/>
          </w:tcPr>
          <w:p w:rsidR="00D64B30" w:rsidRPr="0013051A" w:rsidP="001B7B7F" w14:paraId="3AF35D48"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w:t>
            </w:r>
          </w:p>
        </w:tc>
        <w:tc>
          <w:tcPr>
            <w:tcW w:w="1002" w:type="dxa"/>
            <w:noWrap/>
            <w:hideMark/>
          </w:tcPr>
          <w:p w:rsidR="00D64B30" w:rsidRPr="0013051A" w:rsidP="001B7B7F" w14:paraId="254E7384"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w:t>
            </w:r>
          </w:p>
        </w:tc>
        <w:tc>
          <w:tcPr>
            <w:tcW w:w="4197" w:type="dxa"/>
            <w:hideMark/>
          </w:tcPr>
          <w:p w:rsidR="00D64B30" w:rsidRPr="0013051A" w:rsidP="001B7B7F" w14:paraId="4DB2590F"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75D87394"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3EF8D639"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B</w:t>
            </w:r>
          </w:p>
        </w:tc>
        <w:tc>
          <w:tcPr>
            <w:tcW w:w="1106" w:type="dxa"/>
            <w:noWrap/>
            <w:hideMark/>
          </w:tcPr>
          <w:p w:rsidR="00D64B30" w:rsidRPr="0013051A" w:rsidP="001B7B7F" w14:paraId="6B3F14FB"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1002" w:type="dxa"/>
            <w:noWrap/>
            <w:hideMark/>
          </w:tcPr>
          <w:p w:rsidR="00D64B30" w:rsidRPr="0013051A" w:rsidP="001B7B7F" w14:paraId="6E14DDF0"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4197" w:type="dxa"/>
            <w:hideMark/>
          </w:tcPr>
          <w:p w:rsidR="00D64B30" w:rsidRPr="0013051A" w:rsidP="001B7B7F" w14:paraId="31932AA9"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265E2834"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0BD6DAF9"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C</w:t>
            </w:r>
          </w:p>
        </w:tc>
        <w:tc>
          <w:tcPr>
            <w:tcW w:w="1106" w:type="dxa"/>
            <w:noWrap/>
            <w:hideMark/>
          </w:tcPr>
          <w:p w:rsidR="00D64B30" w:rsidRPr="0013051A" w:rsidP="001B7B7F" w14:paraId="4C9B2CA4" w14:textId="68BCC884">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w:t>
            </w:r>
            <w:r>
              <w:rPr>
                <w:rFonts w:ascii="Aptos" w:eastAsia="Times New Roman" w:hAnsi="Aptos" w:cs="Times New Roman"/>
                <w:color w:val="000000"/>
                <w:sz w:val="20"/>
                <w:szCs w:val="20"/>
              </w:rPr>
              <w:t>8</w:t>
            </w:r>
          </w:p>
        </w:tc>
        <w:tc>
          <w:tcPr>
            <w:tcW w:w="1002" w:type="dxa"/>
            <w:noWrap/>
            <w:hideMark/>
          </w:tcPr>
          <w:p w:rsidR="00D64B30" w:rsidRPr="0013051A" w:rsidP="001B7B7F" w14:paraId="780C7388" w14:textId="2D65697D">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w:t>
            </w:r>
            <w:r w:rsidR="00B05D0B">
              <w:rPr>
                <w:rFonts w:ascii="Aptos" w:eastAsia="Times New Roman" w:hAnsi="Aptos" w:cs="Times New Roman"/>
                <w:color w:val="000000"/>
                <w:sz w:val="20"/>
                <w:szCs w:val="20"/>
              </w:rPr>
              <w:t>7</w:t>
            </w:r>
          </w:p>
        </w:tc>
        <w:tc>
          <w:tcPr>
            <w:tcW w:w="4197" w:type="dxa"/>
            <w:hideMark/>
          </w:tcPr>
          <w:p w:rsidR="00D64B30" w:rsidRPr="0013051A" w:rsidP="001B7B7F" w14:paraId="10B90E16"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 xml:space="preserve">Eliminated one question and altered one response option (C.4) to match NHATS; revised </w:t>
            </w:r>
            <w:r>
              <w:rPr>
                <w:rFonts w:ascii="Aptos" w:eastAsia="Times New Roman" w:hAnsi="Aptos" w:cs="Times New Roman"/>
                <w:color w:val="000000"/>
                <w:sz w:val="20"/>
                <w:szCs w:val="20"/>
              </w:rPr>
              <w:t xml:space="preserve">question </w:t>
            </w:r>
            <w:r w:rsidRPr="0013051A">
              <w:rPr>
                <w:rFonts w:ascii="Aptos" w:eastAsia="Times New Roman" w:hAnsi="Aptos" w:cs="Times New Roman"/>
                <w:color w:val="000000"/>
                <w:sz w:val="20"/>
                <w:szCs w:val="20"/>
              </w:rPr>
              <w:t>numbering and clarified grantee and programmer instructions</w:t>
            </w:r>
          </w:p>
        </w:tc>
      </w:tr>
      <w:tr w14:paraId="3DAD0B73"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05390DF0"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D</w:t>
            </w:r>
          </w:p>
        </w:tc>
        <w:tc>
          <w:tcPr>
            <w:tcW w:w="1106" w:type="dxa"/>
            <w:noWrap/>
            <w:hideMark/>
          </w:tcPr>
          <w:p w:rsidR="00D64B30" w:rsidRPr="0013051A" w:rsidP="001B7B7F" w14:paraId="78D868C1" w14:textId="268CABB7">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6</w:t>
            </w:r>
          </w:p>
        </w:tc>
        <w:tc>
          <w:tcPr>
            <w:tcW w:w="1002" w:type="dxa"/>
            <w:noWrap/>
            <w:hideMark/>
          </w:tcPr>
          <w:p w:rsidR="00D64B30" w:rsidRPr="0013051A" w:rsidP="001B7B7F" w14:paraId="2137B9A3" w14:textId="7DA45402">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6</w:t>
            </w:r>
          </w:p>
        </w:tc>
        <w:tc>
          <w:tcPr>
            <w:tcW w:w="4197" w:type="dxa"/>
            <w:hideMark/>
          </w:tcPr>
          <w:p w:rsidR="00D64B30" w:rsidRPr="0013051A" w:rsidP="001B7B7F" w14:paraId="71D97010"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3A6B1BA3" w14:textId="77777777" w:rsidTr="001B7B7F">
        <w:tblPrEx>
          <w:tblW w:w="9360" w:type="dxa"/>
          <w:tblCellMar>
            <w:left w:w="108" w:type="dxa"/>
            <w:right w:w="108" w:type="dxa"/>
          </w:tblCellMar>
          <w:tblLook w:val="04A0"/>
        </w:tblPrEx>
        <w:trPr>
          <w:trHeight w:val="287"/>
        </w:trPr>
        <w:tc>
          <w:tcPr>
            <w:tcW w:w="3055" w:type="dxa"/>
            <w:noWrap/>
            <w:hideMark/>
          </w:tcPr>
          <w:p w:rsidR="00D64B30" w:rsidRPr="0013051A" w:rsidP="001B7B7F" w14:paraId="329D1B83"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E</w:t>
            </w:r>
          </w:p>
        </w:tc>
        <w:tc>
          <w:tcPr>
            <w:tcW w:w="1106" w:type="dxa"/>
            <w:noWrap/>
            <w:hideMark/>
          </w:tcPr>
          <w:p w:rsidR="008006FF" w:rsidP="001B7B7F" w14:paraId="782747A7" w14:textId="77777777">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 xml:space="preserve"> 3</w:t>
            </w:r>
            <w:r>
              <w:rPr>
                <w:rFonts w:ascii="Aptos" w:eastAsia="Times New Roman" w:hAnsi="Aptos" w:cs="Times New Roman"/>
                <w:color w:val="000000"/>
                <w:sz w:val="20"/>
                <w:szCs w:val="20"/>
              </w:rPr>
              <w:t xml:space="preserve"> (Min)</w:t>
            </w:r>
            <w:r>
              <w:rPr>
                <w:rFonts w:ascii="Aptos" w:eastAsia="Times New Roman" w:hAnsi="Aptos" w:cs="Times New Roman"/>
                <w:color w:val="000000"/>
                <w:sz w:val="20"/>
                <w:szCs w:val="20"/>
              </w:rPr>
              <w:t xml:space="preserve"> </w:t>
            </w:r>
          </w:p>
          <w:p w:rsidR="00D64B30" w:rsidRPr="0013051A" w:rsidP="001B7B7F" w14:paraId="5035372C" w14:textId="4F27A0FC">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9</w:t>
            </w:r>
            <w:r w:rsidR="008006FF">
              <w:rPr>
                <w:rFonts w:ascii="Aptos" w:eastAsia="Times New Roman" w:hAnsi="Aptos" w:cs="Times New Roman"/>
                <w:color w:val="000000"/>
                <w:sz w:val="20"/>
                <w:szCs w:val="20"/>
              </w:rPr>
              <w:t xml:space="preserve"> (Max)</w:t>
            </w:r>
          </w:p>
        </w:tc>
        <w:tc>
          <w:tcPr>
            <w:tcW w:w="1002" w:type="dxa"/>
            <w:noWrap/>
            <w:hideMark/>
          </w:tcPr>
          <w:p w:rsidR="008006FF" w:rsidP="001B7B7F" w14:paraId="6A0A0116" w14:textId="77777777">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 xml:space="preserve">3 </w:t>
            </w:r>
            <w:r>
              <w:rPr>
                <w:rFonts w:ascii="Aptos" w:eastAsia="Times New Roman" w:hAnsi="Aptos" w:cs="Times New Roman"/>
                <w:color w:val="000000"/>
                <w:sz w:val="20"/>
                <w:szCs w:val="20"/>
              </w:rPr>
              <w:t>(Min)</w:t>
            </w:r>
          </w:p>
          <w:p w:rsidR="00D64B30" w:rsidRPr="0013051A" w:rsidP="001B7B7F" w14:paraId="249270DF" w14:textId="503DB307">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 xml:space="preserve"> </w:t>
            </w:r>
            <w:r w:rsidRPr="0013051A">
              <w:rPr>
                <w:rFonts w:ascii="Aptos" w:eastAsia="Times New Roman" w:hAnsi="Aptos" w:cs="Times New Roman"/>
                <w:color w:val="000000"/>
                <w:sz w:val="20"/>
                <w:szCs w:val="20"/>
              </w:rPr>
              <w:t>9</w:t>
            </w:r>
            <w:r w:rsidR="008006FF">
              <w:rPr>
                <w:rFonts w:ascii="Aptos" w:eastAsia="Times New Roman" w:hAnsi="Aptos" w:cs="Times New Roman"/>
                <w:color w:val="000000"/>
                <w:sz w:val="20"/>
                <w:szCs w:val="20"/>
              </w:rPr>
              <w:t xml:space="preserve"> (Max)</w:t>
            </w:r>
          </w:p>
        </w:tc>
        <w:tc>
          <w:tcPr>
            <w:tcW w:w="4197" w:type="dxa"/>
            <w:hideMark/>
          </w:tcPr>
          <w:p w:rsidR="00D64B30" w:rsidRPr="0013051A" w:rsidP="001B7B7F" w14:paraId="2100E558"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1356B191"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3A101EAC"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F</w:t>
            </w:r>
          </w:p>
        </w:tc>
        <w:tc>
          <w:tcPr>
            <w:tcW w:w="1106" w:type="dxa"/>
            <w:noWrap/>
            <w:hideMark/>
          </w:tcPr>
          <w:p w:rsidR="00D64B30" w:rsidRPr="0013051A" w:rsidP="001B7B7F" w14:paraId="177579E3"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1002" w:type="dxa"/>
            <w:noWrap/>
            <w:hideMark/>
          </w:tcPr>
          <w:p w:rsidR="00D64B30" w:rsidRPr="0013051A" w:rsidP="001B7B7F" w14:paraId="10D1C54C"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4197" w:type="dxa"/>
            <w:hideMark/>
          </w:tcPr>
          <w:p w:rsidR="00D64B30" w:rsidRPr="0013051A" w:rsidP="001B7B7F" w14:paraId="5A8AA131"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4BE8442F"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7FE6B634"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G</w:t>
            </w:r>
          </w:p>
        </w:tc>
        <w:tc>
          <w:tcPr>
            <w:tcW w:w="1106" w:type="dxa"/>
            <w:noWrap/>
            <w:hideMark/>
          </w:tcPr>
          <w:p w:rsidR="00D64B30" w:rsidRPr="0013051A" w:rsidP="001B7B7F" w14:paraId="50E8E160"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9</w:t>
            </w:r>
          </w:p>
        </w:tc>
        <w:tc>
          <w:tcPr>
            <w:tcW w:w="1002" w:type="dxa"/>
            <w:noWrap/>
            <w:hideMark/>
          </w:tcPr>
          <w:p w:rsidR="00D64B30" w:rsidRPr="0013051A" w:rsidP="001B7B7F" w14:paraId="111AFCB7"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8</w:t>
            </w:r>
          </w:p>
        </w:tc>
        <w:tc>
          <w:tcPr>
            <w:tcW w:w="4197" w:type="dxa"/>
            <w:hideMark/>
          </w:tcPr>
          <w:p w:rsidR="00D64B30" w:rsidRPr="0013051A" w:rsidP="001B7B7F" w14:paraId="535DADFA"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Restored CMS HOS questions which reduced number of questions and revised question language. Note: 2022 HOS requires an additional question that was not in the original</w:t>
            </w:r>
            <w:r>
              <w:rPr>
                <w:rFonts w:ascii="Aptos" w:eastAsia="Times New Roman" w:hAnsi="Aptos" w:cs="Times New Roman"/>
                <w:color w:val="000000"/>
                <w:sz w:val="20"/>
                <w:szCs w:val="20"/>
              </w:rPr>
              <w:t xml:space="preserve"> OMB submission</w:t>
            </w:r>
            <w:r w:rsidRPr="0013051A">
              <w:rPr>
                <w:rFonts w:ascii="Aptos" w:eastAsia="Times New Roman" w:hAnsi="Aptos" w:cs="Times New Roman"/>
                <w:color w:val="000000"/>
                <w:sz w:val="20"/>
                <w:szCs w:val="20"/>
              </w:rPr>
              <w:t>.</w:t>
            </w:r>
          </w:p>
        </w:tc>
      </w:tr>
      <w:tr w14:paraId="79292757"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288C9C49"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H</w:t>
            </w:r>
          </w:p>
        </w:tc>
        <w:tc>
          <w:tcPr>
            <w:tcW w:w="1106" w:type="dxa"/>
            <w:noWrap/>
            <w:hideMark/>
          </w:tcPr>
          <w:p w:rsidR="00D64B30" w:rsidRPr="0013051A" w:rsidP="001B7B7F" w14:paraId="355474DC"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7</w:t>
            </w:r>
          </w:p>
        </w:tc>
        <w:tc>
          <w:tcPr>
            <w:tcW w:w="1002" w:type="dxa"/>
            <w:noWrap/>
            <w:hideMark/>
          </w:tcPr>
          <w:p w:rsidR="00D64B30" w:rsidRPr="0013051A" w:rsidP="001B7B7F" w14:paraId="0413FBAF"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3</w:t>
            </w:r>
          </w:p>
        </w:tc>
        <w:tc>
          <w:tcPr>
            <w:tcW w:w="4197" w:type="dxa"/>
            <w:hideMark/>
          </w:tcPr>
          <w:p w:rsidR="00D64B30" w:rsidRPr="0013051A" w:rsidP="001B7B7F" w14:paraId="0DAB214C" w14:textId="0B5A1798">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 xml:space="preserve">Restored CMS HOS questions which reduced </w:t>
            </w:r>
            <w:r w:rsidRPr="0013051A">
              <w:rPr>
                <w:rFonts w:ascii="Aptos" w:eastAsia="Times New Roman" w:hAnsi="Aptos" w:cs="Times New Roman"/>
                <w:color w:val="000000"/>
                <w:sz w:val="20"/>
                <w:szCs w:val="20"/>
              </w:rPr>
              <w:t>number</w:t>
            </w:r>
            <w:r w:rsidRPr="0013051A">
              <w:rPr>
                <w:rFonts w:ascii="Aptos" w:eastAsia="Times New Roman" w:hAnsi="Aptos" w:cs="Times New Roman"/>
                <w:color w:val="000000"/>
                <w:sz w:val="20"/>
                <w:szCs w:val="20"/>
              </w:rPr>
              <w:t xml:space="preserve"> of questions and revised </w:t>
            </w:r>
            <w:r w:rsidR="00B05D0B">
              <w:rPr>
                <w:rFonts w:ascii="Aptos" w:eastAsia="Times New Roman" w:hAnsi="Aptos" w:cs="Times New Roman"/>
                <w:color w:val="000000"/>
                <w:sz w:val="20"/>
                <w:szCs w:val="20"/>
              </w:rPr>
              <w:t>response options</w:t>
            </w:r>
            <w:r w:rsidRPr="0013051A">
              <w:rPr>
                <w:rFonts w:ascii="Aptos" w:eastAsia="Times New Roman" w:hAnsi="Aptos" w:cs="Times New Roman"/>
                <w:color w:val="000000"/>
                <w:sz w:val="20"/>
                <w:szCs w:val="20"/>
              </w:rPr>
              <w:t>.</w:t>
            </w:r>
          </w:p>
        </w:tc>
      </w:tr>
      <w:tr w14:paraId="220D3088"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3AD7206E"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Section I (Optional)</w:t>
            </w:r>
          </w:p>
        </w:tc>
        <w:tc>
          <w:tcPr>
            <w:tcW w:w="1106" w:type="dxa"/>
            <w:noWrap/>
            <w:hideMark/>
          </w:tcPr>
          <w:p w:rsidR="00D64B30" w:rsidRPr="0013051A" w:rsidP="001B7B7F" w14:paraId="6A03DE1F"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1002" w:type="dxa"/>
            <w:noWrap/>
            <w:hideMark/>
          </w:tcPr>
          <w:p w:rsidR="00D64B30" w:rsidRPr="0013051A" w:rsidP="001B7B7F" w14:paraId="316D3403"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4</w:t>
            </w:r>
          </w:p>
        </w:tc>
        <w:tc>
          <w:tcPr>
            <w:tcW w:w="4197" w:type="dxa"/>
            <w:hideMark/>
          </w:tcPr>
          <w:p w:rsidR="00D64B30" w:rsidRPr="0013051A" w:rsidP="001B7B7F" w14:paraId="45712E62" w14:textId="77777777">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p>
        </w:tc>
      </w:tr>
      <w:tr w14:paraId="03137E06" w14:textId="77777777" w:rsidTr="001B7B7F">
        <w:tblPrEx>
          <w:tblW w:w="9360" w:type="dxa"/>
          <w:tblCellMar>
            <w:left w:w="108" w:type="dxa"/>
            <w:right w:w="108" w:type="dxa"/>
          </w:tblCellMar>
          <w:tblLook w:val="04A0"/>
        </w:tblPrEx>
        <w:trPr>
          <w:trHeight w:val="290"/>
        </w:trPr>
        <w:tc>
          <w:tcPr>
            <w:tcW w:w="3055" w:type="dxa"/>
            <w:tcBorders>
              <w:bottom w:val="single" w:sz="18" w:space="0" w:color="auto"/>
            </w:tcBorders>
            <w:noWrap/>
            <w:hideMark/>
          </w:tcPr>
          <w:p w:rsidR="00D64B30" w:rsidRPr="0013051A" w:rsidP="001B7B7F" w14:paraId="6F0B9D75" w14:textId="77777777">
            <w:pPr>
              <w:jc w:val="right"/>
              <w:rPr>
                <w:rFonts w:ascii="Aptos" w:eastAsia="Times New Roman" w:hAnsi="Aptos" w:cs="Times New Roman"/>
                <w:i/>
                <w:iCs/>
                <w:color w:val="000000"/>
                <w:sz w:val="20"/>
                <w:szCs w:val="20"/>
              </w:rPr>
            </w:pPr>
            <w:r w:rsidRPr="0013051A">
              <w:rPr>
                <w:rFonts w:ascii="Aptos" w:eastAsia="Times New Roman" w:hAnsi="Aptos" w:cs="Times New Roman"/>
                <w:i/>
                <w:iCs/>
                <w:color w:val="000000"/>
                <w:sz w:val="20"/>
                <w:szCs w:val="20"/>
              </w:rPr>
              <w:t xml:space="preserve">Total DCI Questions </w:t>
            </w:r>
          </w:p>
        </w:tc>
        <w:tc>
          <w:tcPr>
            <w:tcW w:w="1106" w:type="dxa"/>
            <w:tcBorders>
              <w:bottom w:val="single" w:sz="18" w:space="0" w:color="auto"/>
            </w:tcBorders>
            <w:noWrap/>
            <w:hideMark/>
          </w:tcPr>
          <w:p w:rsidR="00D64B30" w:rsidP="001B7B7F" w14:paraId="2EB41C10" w14:textId="1A47C73C">
            <w:pPr>
              <w:jc w:val="center"/>
              <w:rPr>
                <w:rFonts w:ascii="Aptos" w:eastAsia="Times New Roman" w:hAnsi="Aptos" w:cs="Times New Roman"/>
                <w:i/>
                <w:iCs/>
                <w:color w:val="000000"/>
                <w:sz w:val="20"/>
                <w:szCs w:val="20"/>
              </w:rPr>
            </w:pPr>
            <w:r>
              <w:rPr>
                <w:rFonts w:ascii="Aptos" w:eastAsia="Times New Roman" w:hAnsi="Aptos" w:cs="Times New Roman"/>
                <w:i/>
                <w:iCs/>
                <w:color w:val="000000"/>
                <w:sz w:val="20"/>
                <w:szCs w:val="20"/>
              </w:rPr>
              <w:t>5</w:t>
            </w:r>
            <w:r w:rsidRPr="0013051A">
              <w:rPr>
                <w:rFonts w:ascii="Aptos" w:eastAsia="Times New Roman" w:hAnsi="Aptos" w:cs="Times New Roman"/>
                <w:i/>
                <w:iCs/>
                <w:color w:val="000000"/>
                <w:sz w:val="20"/>
                <w:szCs w:val="20"/>
              </w:rPr>
              <w:t>6</w:t>
            </w:r>
            <w:r w:rsidR="008006FF">
              <w:rPr>
                <w:rFonts w:ascii="Aptos" w:eastAsia="Times New Roman" w:hAnsi="Aptos" w:cs="Times New Roman"/>
                <w:i/>
                <w:iCs/>
                <w:color w:val="000000"/>
                <w:sz w:val="20"/>
                <w:szCs w:val="20"/>
              </w:rPr>
              <w:t>(Min)</w:t>
            </w:r>
          </w:p>
          <w:p w:rsidR="008006FF" w:rsidRPr="0013051A" w:rsidP="001B7B7F" w14:paraId="2BA4795B" w14:textId="44FD002F">
            <w:pPr>
              <w:jc w:val="center"/>
              <w:rPr>
                <w:rFonts w:ascii="Aptos" w:eastAsia="Times New Roman" w:hAnsi="Aptos" w:cs="Times New Roman"/>
                <w:i/>
                <w:iCs/>
                <w:color w:val="000000"/>
                <w:sz w:val="20"/>
                <w:szCs w:val="20"/>
              </w:rPr>
            </w:pPr>
            <w:r>
              <w:rPr>
                <w:rFonts w:ascii="Aptos" w:eastAsia="Times New Roman" w:hAnsi="Aptos" w:cs="Times New Roman"/>
                <w:i/>
                <w:iCs/>
                <w:color w:val="000000"/>
                <w:sz w:val="20"/>
                <w:szCs w:val="20"/>
              </w:rPr>
              <w:t>62 (Max)</w:t>
            </w:r>
          </w:p>
        </w:tc>
        <w:tc>
          <w:tcPr>
            <w:tcW w:w="1002" w:type="dxa"/>
            <w:tcBorders>
              <w:bottom w:val="single" w:sz="18" w:space="0" w:color="auto"/>
            </w:tcBorders>
            <w:noWrap/>
            <w:hideMark/>
          </w:tcPr>
          <w:p w:rsidR="00D64B30" w:rsidP="001B7B7F" w14:paraId="0A15E029" w14:textId="4EB3184C">
            <w:pPr>
              <w:jc w:val="center"/>
              <w:rPr>
                <w:rFonts w:ascii="Aptos" w:eastAsia="Times New Roman" w:hAnsi="Aptos" w:cs="Times New Roman"/>
                <w:i/>
                <w:iCs/>
                <w:color w:val="000000"/>
                <w:sz w:val="20"/>
                <w:szCs w:val="20"/>
              </w:rPr>
            </w:pPr>
            <w:r>
              <w:rPr>
                <w:rFonts w:ascii="Aptos" w:eastAsia="Times New Roman" w:hAnsi="Aptos" w:cs="Times New Roman"/>
                <w:i/>
                <w:iCs/>
                <w:color w:val="000000"/>
                <w:sz w:val="20"/>
                <w:szCs w:val="20"/>
              </w:rPr>
              <w:t>5</w:t>
            </w:r>
            <w:r w:rsidRPr="0013051A">
              <w:rPr>
                <w:rFonts w:ascii="Aptos" w:eastAsia="Times New Roman" w:hAnsi="Aptos" w:cs="Times New Roman"/>
                <w:i/>
                <w:iCs/>
                <w:color w:val="000000"/>
                <w:sz w:val="20"/>
                <w:szCs w:val="20"/>
              </w:rPr>
              <w:t>0</w:t>
            </w:r>
            <w:r>
              <w:rPr>
                <w:rFonts w:ascii="Aptos" w:eastAsia="Times New Roman" w:hAnsi="Aptos" w:cs="Times New Roman"/>
                <w:i/>
                <w:iCs/>
                <w:color w:val="000000"/>
                <w:sz w:val="20"/>
                <w:szCs w:val="20"/>
              </w:rPr>
              <w:t xml:space="preserve"> (Min)</w:t>
            </w:r>
          </w:p>
          <w:p w:rsidR="008006FF" w:rsidRPr="0013051A" w:rsidP="001B7B7F" w14:paraId="5FD0689B" w14:textId="36BD5761">
            <w:pPr>
              <w:jc w:val="center"/>
              <w:rPr>
                <w:rFonts w:ascii="Aptos" w:eastAsia="Times New Roman" w:hAnsi="Aptos" w:cs="Times New Roman"/>
                <w:i/>
                <w:iCs/>
                <w:color w:val="000000"/>
                <w:sz w:val="20"/>
                <w:szCs w:val="20"/>
              </w:rPr>
            </w:pPr>
            <w:r>
              <w:rPr>
                <w:rFonts w:ascii="Aptos" w:eastAsia="Times New Roman" w:hAnsi="Aptos" w:cs="Times New Roman"/>
                <w:i/>
                <w:iCs/>
                <w:color w:val="000000"/>
                <w:sz w:val="20"/>
                <w:szCs w:val="20"/>
              </w:rPr>
              <w:t>56 (Max)</w:t>
            </w:r>
          </w:p>
        </w:tc>
        <w:tc>
          <w:tcPr>
            <w:tcW w:w="4197" w:type="dxa"/>
            <w:tcBorders>
              <w:bottom w:val="single" w:sz="18" w:space="0" w:color="auto"/>
            </w:tcBorders>
            <w:hideMark/>
          </w:tcPr>
          <w:p w:rsidR="00D64B30" w:rsidRPr="0013051A" w:rsidP="001B7B7F" w14:paraId="5949E643" w14:textId="77777777">
            <w:pPr>
              <w:rPr>
                <w:rFonts w:ascii="Aptos" w:eastAsia="Times New Roman" w:hAnsi="Aptos" w:cs="Times New Roman"/>
                <w:i/>
                <w:iCs/>
                <w:color w:val="000000"/>
                <w:sz w:val="20"/>
                <w:szCs w:val="20"/>
              </w:rPr>
            </w:pPr>
          </w:p>
        </w:tc>
      </w:tr>
      <w:tr w14:paraId="412C83B8" w14:textId="77777777" w:rsidTr="001B7B7F">
        <w:tblPrEx>
          <w:tblW w:w="9360" w:type="dxa"/>
          <w:tblCellMar>
            <w:left w:w="108" w:type="dxa"/>
            <w:right w:w="108" w:type="dxa"/>
          </w:tblCellMar>
          <w:tblLook w:val="04A0"/>
        </w:tblPrEx>
        <w:trPr>
          <w:trHeight w:val="290"/>
        </w:trPr>
        <w:tc>
          <w:tcPr>
            <w:tcW w:w="9360" w:type="dxa"/>
            <w:gridSpan w:val="4"/>
            <w:tcBorders>
              <w:top w:val="single" w:sz="18" w:space="0" w:color="auto"/>
            </w:tcBorders>
            <w:noWrap/>
            <w:hideMark/>
          </w:tcPr>
          <w:p w:rsidR="00D64B30" w:rsidRPr="0013051A" w:rsidP="001B7B7F" w14:paraId="1DD64BF4" w14:textId="77777777">
            <w:pPr>
              <w:rPr>
                <w:rFonts w:ascii="Aptos" w:eastAsia="Times New Roman" w:hAnsi="Aptos" w:cs="Times New Roman"/>
                <w:sz w:val="20"/>
                <w:szCs w:val="20"/>
              </w:rPr>
            </w:pPr>
            <w:r w:rsidRPr="0013051A">
              <w:rPr>
                <w:rFonts w:ascii="Aptos" w:eastAsia="Times New Roman" w:hAnsi="Aptos" w:cs="Times New Roman"/>
                <w:b/>
                <w:bCs/>
                <w:color w:val="000000"/>
                <w:sz w:val="20"/>
                <w:szCs w:val="20"/>
              </w:rPr>
              <w:t xml:space="preserve">Annual Grantee Process Survey (Appendix I): </w:t>
            </w:r>
            <w:r>
              <w:rPr>
                <w:rFonts w:ascii="Aptos" w:eastAsia="Times New Roman" w:hAnsi="Aptos" w:cs="Times New Roman"/>
                <w:color w:val="000000"/>
                <w:sz w:val="20"/>
                <w:szCs w:val="20"/>
              </w:rPr>
              <w:t>R</w:t>
            </w:r>
            <w:r w:rsidRPr="0013051A">
              <w:rPr>
                <w:rFonts w:ascii="Aptos" w:eastAsia="Times New Roman" w:hAnsi="Aptos" w:cs="Times New Roman"/>
                <w:color w:val="000000"/>
                <w:sz w:val="20"/>
                <w:szCs w:val="20"/>
              </w:rPr>
              <w:t>ecognize</w:t>
            </w:r>
            <w:r>
              <w:rPr>
                <w:rFonts w:ascii="Aptos" w:eastAsia="Times New Roman" w:hAnsi="Aptos" w:cs="Times New Roman"/>
                <w:color w:val="000000"/>
                <w:sz w:val="20"/>
                <w:szCs w:val="20"/>
              </w:rPr>
              <w:t>s</w:t>
            </w:r>
            <w:r w:rsidRPr="0013051A">
              <w:rPr>
                <w:rFonts w:ascii="Aptos" w:eastAsia="Times New Roman" w:hAnsi="Aptos" w:cs="Times New Roman"/>
                <w:color w:val="000000"/>
                <w:sz w:val="20"/>
                <w:szCs w:val="20"/>
              </w:rPr>
              <w:t xml:space="preserve"> the different approaches under which the grant has been funded (i.e., implementing prime, administrative prime, and implementing subrecipient)</w:t>
            </w:r>
            <w:r>
              <w:rPr>
                <w:rFonts w:ascii="Aptos" w:eastAsia="Times New Roman" w:hAnsi="Aptos" w:cs="Times New Roman"/>
                <w:color w:val="000000"/>
                <w:sz w:val="20"/>
                <w:szCs w:val="20"/>
              </w:rPr>
              <w:t xml:space="preserve">. </w:t>
            </w:r>
          </w:p>
        </w:tc>
      </w:tr>
      <w:tr w14:paraId="5653BD4F" w14:textId="77777777" w:rsidTr="001B7B7F">
        <w:tblPrEx>
          <w:tblW w:w="9360" w:type="dxa"/>
          <w:tblCellMar>
            <w:left w:w="108" w:type="dxa"/>
            <w:right w:w="108" w:type="dxa"/>
          </w:tblCellMar>
          <w:tblLook w:val="04A0"/>
        </w:tblPrEx>
        <w:trPr>
          <w:trHeight w:val="290"/>
        </w:trPr>
        <w:tc>
          <w:tcPr>
            <w:tcW w:w="3055" w:type="dxa"/>
            <w:noWrap/>
            <w:hideMark/>
          </w:tcPr>
          <w:p w:rsidR="00D64B30" w:rsidRPr="0013051A" w:rsidP="001B7B7F" w14:paraId="63C5FD89" w14:textId="77777777">
            <w:pPr>
              <w:ind w:left="70"/>
              <w:rPr>
                <w:rFonts w:ascii="Aptos" w:eastAsia="Times New Roman" w:hAnsi="Aptos" w:cs="Times New Roman"/>
                <w:sz w:val="20"/>
                <w:szCs w:val="20"/>
              </w:rPr>
            </w:pPr>
            <w:r w:rsidRPr="0013051A">
              <w:rPr>
                <w:rFonts w:ascii="Aptos" w:eastAsia="Times New Roman" w:hAnsi="Aptos" w:cs="Times New Roman"/>
                <w:sz w:val="20"/>
                <w:szCs w:val="20"/>
              </w:rPr>
              <w:t>Implementing Prime Grantee</w:t>
            </w:r>
          </w:p>
        </w:tc>
        <w:tc>
          <w:tcPr>
            <w:tcW w:w="1106" w:type="dxa"/>
            <w:noWrap/>
            <w:hideMark/>
          </w:tcPr>
          <w:p w:rsidR="004270E5" w:rsidP="001B7B7F" w14:paraId="30DE8A7F" w14:textId="2A177C50">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17</w:t>
            </w:r>
            <w:r>
              <w:rPr>
                <w:rFonts w:ascii="Aptos" w:eastAsia="Times New Roman" w:hAnsi="Aptos" w:cs="Times New Roman"/>
                <w:color w:val="000000"/>
                <w:sz w:val="20"/>
                <w:szCs w:val="20"/>
              </w:rPr>
              <w:t xml:space="preserve"> (Min)</w:t>
            </w:r>
          </w:p>
          <w:p w:rsidR="004270E5" w:rsidP="001B7B7F" w14:paraId="4F583992" w14:textId="2F7A8625">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 xml:space="preserve">29 </w:t>
            </w:r>
            <w:r>
              <w:rPr>
                <w:rFonts w:ascii="Aptos" w:eastAsia="Times New Roman" w:hAnsi="Aptos" w:cs="Times New Roman"/>
                <w:color w:val="000000"/>
                <w:sz w:val="20"/>
                <w:szCs w:val="20"/>
              </w:rPr>
              <w:t>(Max)</w:t>
            </w:r>
          </w:p>
          <w:p w:rsidR="00D64B30" w:rsidRPr="0013051A" w:rsidP="001B7B7F" w14:paraId="3D9C6CDA" w14:textId="7F7E71BE">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+2 optional</w:t>
            </w:r>
          </w:p>
        </w:tc>
        <w:tc>
          <w:tcPr>
            <w:tcW w:w="1002" w:type="dxa"/>
            <w:noWrap/>
            <w:hideMark/>
          </w:tcPr>
          <w:p w:rsidR="00FC1853" w:rsidP="001B7B7F" w14:paraId="7E0C5940" w14:textId="3B71E51C">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17</w:t>
            </w:r>
            <w:r>
              <w:rPr>
                <w:rFonts w:ascii="Aptos" w:eastAsia="Times New Roman" w:hAnsi="Aptos" w:cs="Times New Roman"/>
                <w:color w:val="000000"/>
                <w:sz w:val="20"/>
                <w:szCs w:val="20"/>
              </w:rPr>
              <w:t xml:space="preserve"> (Min)</w:t>
            </w:r>
          </w:p>
          <w:p w:rsidR="00FC1853" w:rsidP="001B7B7F" w14:paraId="56BCAD62" w14:textId="320BC3E4">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29(</w:t>
            </w:r>
            <w:r w:rsidR="0002671B">
              <w:rPr>
                <w:rFonts w:ascii="Aptos" w:eastAsia="Times New Roman" w:hAnsi="Aptos" w:cs="Times New Roman"/>
                <w:color w:val="000000"/>
                <w:sz w:val="20"/>
                <w:szCs w:val="20"/>
              </w:rPr>
              <w:t xml:space="preserve"> </w:t>
            </w:r>
            <w:r>
              <w:rPr>
                <w:rFonts w:ascii="Aptos" w:eastAsia="Times New Roman" w:hAnsi="Aptos" w:cs="Times New Roman"/>
                <w:color w:val="000000"/>
                <w:sz w:val="20"/>
                <w:szCs w:val="20"/>
              </w:rPr>
              <w:t>Max)</w:t>
            </w:r>
          </w:p>
          <w:p w:rsidR="00D64B30" w:rsidRPr="0013051A" w:rsidP="001B7B7F" w14:paraId="3508B93E" w14:textId="580CCC74">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+2 optional</w:t>
            </w:r>
          </w:p>
        </w:tc>
        <w:tc>
          <w:tcPr>
            <w:tcW w:w="4197" w:type="dxa"/>
            <w:hideMark/>
          </w:tcPr>
          <w:p w:rsidR="00D64B30" w:rsidRPr="0013051A" w:rsidP="001B7B7F" w14:paraId="2AB75565" w14:textId="2BB80739">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No change</w:t>
            </w:r>
            <w:r w:rsidR="004270E5">
              <w:rPr>
                <w:rFonts w:ascii="Aptos" w:eastAsia="Times New Roman" w:hAnsi="Aptos" w:cs="Times New Roman"/>
                <w:color w:val="000000"/>
                <w:sz w:val="20"/>
                <w:szCs w:val="20"/>
              </w:rPr>
              <w:t>.</w:t>
            </w:r>
          </w:p>
        </w:tc>
      </w:tr>
      <w:tr w14:paraId="5E5B8A37" w14:textId="77777777" w:rsidTr="001B7B7F">
        <w:tblPrEx>
          <w:tblW w:w="9360" w:type="dxa"/>
          <w:tblCellMar>
            <w:left w:w="108" w:type="dxa"/>
            <w:right w:w="108" w:type="dxa"/>
          </w:tblCellMar>
          <w:tblLook w:val="04A0"/>
        </w:tblPrEx>
        <w:trPr>
          <w:trHeight w:val="290"/>
        </w:trPr>
        <w:tc>
          <w:tcPr>
            <w:tcW w:w="3055" w:type="dxa"/>
            <w:noWrap/>
          </w:tcPr>
          <w:p w:rsidR="00D64B30" w:rsidRPr="0013051A" w:rsidP="001B7B7F" w14:paraId="659273B0" w14:textId="77777777">
            <w:pPr>
              <w:ind w:left="70"/>
              <w:rPr>
                <w:rFonts w:ascii="Aptos" w:eastAsia="Times New Roman" w:hAnsi="Aptos" w:cs="Times New Roman"/>
                <w:i/>
                <w:iCs/>
                <w:color w:val="000000"/>
                <w:sz w:val="20"/>
                <w:szCs w:val="20"/>
              </w:rPr>
            </w:pPr>
            <w:r w:rsidRPr="0013051A">
              <w:rPr>
                <w:rFonts w:ascii="Aptos" w:eastAsia="Times New Roman" w:hAnsi="Aptos" w:cs="Times New Roman"/>
                <w:sz w:val="20"/>
                <w:szCs w:val="20"/>
              </w:rPr>
              <w:t>Administrative Prime Grantee</w:t>
            </w:r>
          </w:p>
        </w:tc>
        <w:tc>
          <w:tcPr>
            <w:tcW w:w="1106" w:type="dxa"/>
            <w:noWrap/>
          </w:tcPr>
          <w:p w:rsidR="0002671B" w:rsidP="001B7B7F" w14:paraId="39E75DB8" w14:textId="47B7EABC">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w:t>
            </w:r>
            <w:r>
              <w:rPr>
                <w:rFonts w:ascii="Aptos" w:eastAsia="Times New Roman" w:hAnsi="Aptos" w:cs="Times New Roman"/>
                <w:color w:val="000000"/>
                <w:sz w:val="20"/>
                <w:szCs w:val="20"/>
              </w:rPr>
              <w:t>7 (Min)</w:t>
            </w:r>
          </w:p>
          <w:p w:rsidR="0002671B" w:rsidP="001B7B7F" w14:paraId="4FF84FBA" w14:textId="471C0F3F">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29  (Max)</w:t>
            </w:r>
          </w:p>
          <w:p w:rsidR="00D64B30" w:rsidRPr="0013051A" w:rsidP="001B7B7F" w14:paraId="3E6D07AC" w14:textId="285AAE8F">
            <w:pPr>
              <w:jc w:val="center"/>
              <w:rPr>
                <w:rFonts w:ascii="Aptos" w:eastAsia="Times New Roman" w:hAnsi="Aptos" w:cs="Times New Roman"/>
                <w:i/>
                <w:iCs/>
                <w:color w:val="000000"/>
                <w:sz w:val="20"/>
                <w:szCs w:val="20"/>
              </w:rPr>
            </w:pPr>
            <w:r w:rsidRPr="0013051A">
              <w:rPr>
                <w:rFonts w:ascii="Aptos" w:eastAsia="Times New Roman" w:hAnsi="Aptos" w:cs="Times New Roman"/>
                <w:color w:val="000000"/>
                <w:sz w:val="20"/>
                <w:szCs w:val="20"/>
              </w:rPr>
              <w:t>+2 optional</w:t>
            </w:r>
          </w:p>
        </w:tc>
        <w:tc>
          <w:tcPr>
            <w:tcW w:w="1002" w:type="dxa"/>
            <w:noWrap/>
          </w:tcPr>
          <w:p w:rsidR="004270E5" w:rsidP="001B7B7F" w14:paraId="532C066D" w14:textId="75B500F1">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17 (min)</w:t>
            </w:r>
          </w:p>
          <w:p w:rsidR="0002671B" w:rsidP="001B7B7F" w14:paraId="2AFBB409" w14:textId="1256ABC6">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16 (Max)</w:t>
            </w:r>
          </w:p>
          <w:p w:rsidR="00D64B30" w:rsidRPr="0013051A" w:rsidP="001B7B7F" w14:paraId="77CC1810" w14:textId="39ECF97D">
            <w:pPr>
              <w:jc w:val="center"/>
              <w:rPr>
                <w:rFonts w:ascii="Aptos" w:eastAsia="Times New Roman" w:hAnsi="Aptos" w:cs="Times New Roman"/>
                <w:i/>
                <w:iCs/>
                <w:color w:val="000000"/>
                <w:sz w:val="20"/>
                <w:szCs w:val="20"/>
              </w:rPr>
            </w:pPr>
            <w:r w:rsidRPr="0013051A">
              <w:rPr>
                <w:rFonts w:ascii="Aptos" w:eastAsia="Times New Roman" w:hAnsi="Aptos" w:cs="Times New Roman"/>
                <w:color w:val="000000"/>
                <w:sz w:val="20"/>
                <w:szCs w:val="20"/>
              </w:rPr>
              <w:t>+2 optional</w:t>
            </w:r>
          </w:p>
        </w:tc>
        <w:tc>
          <w:tcPr>
            <w:tcW w:w="4197" w:type="dxa"/>
          </w:tcPr>
          <w:p w:rsidR="00D64B30" w:rsidRPr="0013051A" w:rsidP="001B7B7F" w14:paraId="6BC4220F" w14:textId="3BF204CD">
            <w:pPr>
              <w:rPr>
                <w:rFonts w:ascii="Aptos" w:eastAsia="Times New Roman" w:hAnsi="Aptos" w:cs="Times New Roman"/>
                <w:i/>
                <w:iCs/>
                <w:color w:val="000000"/>
                <w:sz w:val="20"/>
                <w:szCs w:val="20"/>
              </w:rPr>
            </w:pPr>
            <w:r w:rsidRPr="0013051A">
              <w:rPr>
                <w:rFonts w:ascii="Aptos" w:eastAsia="Times New Roman" w:hAnsi="Aptos" w:cs="Times New Roman"/>
                <w:color w:val="000000"/>
                <w:sz w:val="20"/>
                <w:szCs w:val="20"/>
              </w:rPr>
              <w:t>Replaces</w:t>
            </w:r>
            <w:r w:rsidRPr="0013051A">
              <w:rPr>
                <w:rFonts w:ascii="Aptos" w:eastAsia="Times New Roman" w:hAnsi="Aptos" w:cs="Times New Roman"/>
                <w:color w:val="000000"/>
                <w:sz w:val="20"/>
                <w:szCs w:val="20"/>
              </w:rPr>
              <w:t xml:space="preserve"> 11 implementing questions with </w:t>
            </w:r>
            <w:r w:rsidRPr="0013051A" w:rsidR="00FC1853">
              <w:rPr>
                <w:rFonts w:ascii="Aptos" w:eastAsia="Times New Roman" w:hAnsi="Aptos" w:cs="Times New Roman"/>
                <w:color w:val="000000"/>
                <w:sz w:val="20"/>
                <w:szCs w:val="20"/>
              </w:rPr>
              <w:t>1</w:t>
            </w:r>
            <w:r w:rsidR="0002671B">
              <w:rPr>
                <w:rFonts w:ascii="Aptos" w:eastAsia="Times New Roman" w:hAnsi="Aptos" w:cs="Times New Roman"/>
                <w:color w:val="000000"/>
                <w:sz w:val="20"/>
                <w:szCs w:val="20"/>
              </w:rPr>
              <w:t>0</w:t>
            </w:r>
            <w:r w:rsidRPr="0013051A" w:rsidR="00FC1853">
              <w:rPr>
                <w:rFonts w:ascii="Aptos" w:eastAsia="Times New Roman" w:hAnsi="Aptos" w:cs="Times New Roman"/>
                <w:color w:val="000000"/>
                <w:sz w:val="20"/>
                <w:szCs w:val="20"/>
              </w:rPr>
              <w:t xml:space="preserve"> </w:t>
            </w:r>
            <w:r w:rsidRPr="0013051A">
              <w:rPr>
                <w:rFonts w:ascii="Aptos" w:eastAsia="Times New Roman" w:hAnsi="Aptos" w:cs="Times New Roman"/>
                <w:color w:val="000000"/>
                <w:sz w:val="20"/>
                <w:szCs w:val="20"/>
              </w:rPr>
              <w:t xml:space="preserve">administrative questions. </w:t>
            </w:r>
            <w:r w:rsidR="0002671B">
              <w:rPr>
                <w:rFonts w:ascii="Aptos" w:eastAsia="Times New Roman" w:hAnsi="Aptos" w:cs="Times New Roman"/>
                <w:color w:val="000000"/>
                <w:sz w:val="20"/>
                <w:szCs w:val="20"/>
              </w:rPr>
              <w:t>Many of the original questions would not have been applicable.</w:t>
            </w:r>
          </w:p>
        </w:tc>
      </w:tr>
      <w:tr w14:paraId="17D8D968" w14:textId="77777777" w:rsidTr="001B7B7F">
        <w:tblPrEx>
          <w:tblW w:w="9360" w:type="dxa"/>
          <w:tblCellMar>
            <w:left w:w="108" w:type="dxa"/>
            <w:right w:w="108" w:type="dxa"/>
          </w:tblCellMar>
          <w:tblLook w:val="04A0"/>
        </w:tblPrEx>
        <w:trPr>
          <w:trHeight w:val="290"/>
        </w:trPr>
        <w:tc>
          <w:tcPr>
            <w:tcW w:w="3055" w:type="dxa"/>
            <w:noWrap/>
          </w:tcPr>
          <w:p w:rsidR="00D64B30" w:rsidRPr="0013051A" w:rsidP="001B7B7F" w14:paraId="78D2480D" w14:textId="77777777">
            <w:pPr>
              <w:ind w:left="70"/>
              <w:rPr>
                <w:rFonts w:ascii="Aptos" w:eastAsia="Times New Roman" w:hAnsi="Aptos" w:cs="Times New Roman"/>
                <w:color w:val="000000"/>
                <w:sz w:val="20"/>
                <w:szCs w:val="20"/>
              </w:rPr>
            </w:pPr>
            <w:r w:rsidRPr="0013051A">
              <w:rPr>
                <w:rFonts w:ascii="Aptos" w:eastAsia="Times New Roman" w:hAnsi="Aptos" w:cs="Times New Roman"/>
                <w:sz w:val="20"/>
                <w:szCs w:val="20"/>
              </w:rPr>
              <w:t>Implementing Subgrantee</w:t>
            </w:r>
          </w:p>
        </w:tc>
        <w:tc>
          <w:tcPr>
            <w:tcW w:w="1106" w:type="dxa"/>
            <w:noWrap/>
          </w:tcPr>
          <w:p w:rsidR="0002671B" w:rsidRPr="0002671B" w:rsidP="0002671B" w14:paraId="41E74FDE" w14:textId="77777777">
            <w:pPr>
              <w:jc w:val="center"/>
              <w:rPr>
                <w:rFonts w:ascii="Aptos" w:eastAsia="Times New Roman" w:hAnsi="Aptos" w:cs="Times New Roman"/>
                <w:color w:val="000000"/>
                <w:sz w:val="20"/>
                <w:szCs w:val="20"/>
              </w:rPr>
            </w:pPr>
            <w:r w:rsidRPr="0002671B">
              <w:rPr>
                <w:rFonts w:ascii="Aptos" w:eastAsia="Times New Roman" w:hAnsi="Aptos" w:cs="Times New Roman"/>
                <w:color w:val="000000"/>
                <w:sz w:val="20"/>
                <w:szCs w:val="20"/>
              </w:rPr>
              <w:t>17 (Min)</w:t>
            </w:r>
          </w:p>
          <w:p w:rsidR="0002671B" w:rsidRPr="0002671B" w:rsidP="0002671B" w14:paraId="61EFCA4B" w14:textId="77777777">
            <w:pPr>
              <w:jc w:val="center"/>
              <w:rPr>
                <w:rFonts w:ascii="Aptos" w:eastAsia="Times New Roman" w:hAnsi="Aptos" w:cs="Times New Roman"/>
                <w:color w:val="000000"/>
                <w:sz w:val="20"/>
                <w:szCs w:val="20"/>
              </w:rPr>
            </w:pPr>
            <w:r w:rsidRPr="0002671B">
              <w:rPr>
                <w:rFonts w:ascii="Aptos" w:eastAsia="Times New Roman" w:hAnsi="Aptos" w:cs="Times New Roman"/>
                <w:color w:val="000000"/>
                <w:sz w:val="20"/>
                <w:szCs w:val="20"/>
              </w:rPr>
              <w:t>29 (Max)</w:t>
            </w:r>
          </w:p>
          <w:p w:rsidR="00D64B30" w:rsidRPr="0013051A" w:rsidP="0002671B" w14:paraId="36232664" w14:textId="4EAF1200">
            <w:pPr>
              <w:jc w:val="center"/>
              <w:rPr>
                <w:rFonts w:ascii="Aptos" w:eastAsia="Times New Roman" w:hAnsi="Aptos" w:cs="Times New Roman"/>
                <w:color w:val="000000"/>
                <w:sz w:val="20"/>
                <w:szCs w:val="20"/>
              </w:rPr>
            </w:pPr>
            <w:r w:rsidRPr="0002671B">
              <w:rPr>
                <w:rFonts w:ascii="Aptos" w:eastAsia="Times New Roman" w:hAnsi="Aptos" w:cs="Times New Roman"/>
                <w:color w:val="000000"/>
                <w:sz w:val="20"/>
                <w:szCs w:val="20"/>
              </w:rPr>
              <w:t>+2 optional</w:t>
            </w:r>
          </w:p>
        </w:tc>
        <w:tc>
          <w:tcPr>
            <w:tcW w:w="1002" w:type="dxa"/>
            <w:noWrap/>
          </w:tcPr>
          <w:p w:rsidR="00B36607" w:rsidP="00B36607" w14:paraId="281DECC2" w14:textId="77777777">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17</w:t>
            </w:r>
            <w:r>
              <w:rPr>
                <w:rFonts w:ascii="Aptos" w:eastAsia="Times New Roman" w:hAnsi="Aptos" w:cs="Times New Roman"/>
                <w:color w:val="000000"/>
                <w:sz w:val="20"/>
                <w:szCs w:val="20"/>
              </w:rPr>
              <w:t xml:space="preserve"> (Min)</w:t>
            </w:r>
          </w:p>
          <w:p w:rsidR="00B36607" w:rsidP="00B36607" w14:paraId="1F10955C" w14:textId="77777777">
            <w:pPr>
              <w:jc w:val="center"/>
              <w:rPr>
                <w:rFonts w:ascii="Aptos" w:eastAsia="Times New Roman" w:hAnsi="Aptos" w:cs="Times New Roman"/>
                <w:color w:val="000000"/>
                <w:sz w:val="20"/>
                <w:szCs w:val="20"/>
              </w:rPr>
            </w:pPr>
            <w:r>
              <w:rPr>
                <w:rFonts w:ascii="Aptos" w:eastAsia="Times New Roman" w:hAnsi="Aptos" w:cs="Times New Roman"/>
                <w:color w:val="000000"/>
                <w:sz w:val="20"/>
                <w:szCs w:val="20"/>
              </w:rPr>
              <w:t>29( Max)</w:t>
            </w:r>
          </w:p>
          <w:p w:rsidR="00D64B30" w:rsidRPr="0013051A" w:rsidP="001B7B7F" w14:paraId="7D8493FB" w14:textId="2D526890">
            <w:pPr>
              <w:jc w:val="cente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+8 optional</w:t>
            </w:r>
          </w:p>
        </w:tc>
        <w:tc>
          <w:tcPr>
            <w:tcW w:w="4197" w:type="dxa"/>
          </w:tcPr>
          <w:p w:rsidR="00D64B30" w:rsidRPr="0013051A" w:rsidP="001B7B7F" w14:paraId="622DF33A" w14:textId="4D8218A1">
            <w:pPr>
              <w:rPr>
                <w:rFonts w:ascii="Aptos" w:eastAsia="Times New Roman" w:hAnsi="Aptos" w:cs="Times New Roman"/>
                <w:color w:val="000000"/>
                <w:sz w:val="20"/>
                <w:szCs w:val="20"/>
              </w:rPr>
            </w:pPr>
            <w:r w:rsidRPr="0013051A">
              <w:rPr>
                <w:rFonts w:ascii="Aptos" w:eastAsia="Times New Roman" w:hAnsi="Aptos" w:cs="Times New Roman"/>
                <w:color w:val="000000"/>
                <w:sz w:val="20"/>
                <w:szCs w:val="20"/>
              </w:rPr>
              <w:t>Adds 6 additional, but optional, questions to base questions asked of prime implementing grantees.</w:t>
            </w:r>
          </w:p>
        </w:tc>
      </w:tr>
    </w:tbl>
    <w:p w:rsidR="00D64B30" w:rsidRPr="00263C49" w:rsidP="00D64B30" w14:paraId="75191C62" w14:textId="77777777">
      <w:pPr>
        <w:tabs>
          <w:tab w:val="left" w:pos="7740"/>
        </w:tabs>
      </w:pPr>
    </w:p>
    <w:p w:rsidR="00D64B30" w:rsidP="00D64B30" w14:paraId="02B28938" w14:textId="77777777">
      <w:pPr>
        <w:tabs>
          <w:tab w:val="left" w:pos="7740"/>
        </w:tabs>
      </w:pPr>
    </w:p>
    <w:p w:rsidR="00D64B30" w:rsidRPr="00D256C6" w:rsidP="00D64B30" w14:paraId="5A917F8C" w14:textId="77777777">
      <w:pPr>
        <w:tabs>
          <w:tab w:val="left" w:pos="7740"/>
        </w:tabs>
        <w:rPr>
          <w:rFonts w:ascii="Helvetica" w:hAnsi="Helvetica" w:cs="Helvetica"/>
          <w:b/>
          <w:bCs/>
          <w:color w:val="000000"/>
        </w:rPr>
      </w:pPr>
    </w:p>
    <w:sectPr w:rsidSect="00C6141C">
      <w:headerReference w:type="even" r:id="rId5"/>
      <w:headerReference w:type="default" r:id="rId6"/>
      <w:footerReference w:type="even" r:id="rId7"/>
      <w:footerReference w:type="default" r:id="rId8"/>
      <w:headerReference w:type="first" r:id="rId9"/>
      <w:footerReference w:type="first" r:id="rId10"/>
      <w:pgSz w:w="12240" w:h="15840"/>
      <w:pgMar w:top="480" w:right="720" w:bottom="480" w:left="720" w:header="480" w:footer="48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5FC6DD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047" w14:paraId="77EB6385" w14:textId="449EA1C4">
    <w:pPr>
      <w:pStyle w:val="Footer"/>
      <w:pBdr>
        <w:top w:val="single" w:sz="6" w:space="1" w:color="auto"/>
      </w:pBdr>
      <w:tabs>
        <w:tab w:val="clear" w:pos="4320"/>
        <w:tab w:val="clear" w:pos="8640"/>
        <w:tab w:val="right" w:pos="10800"/>
      </w:tabs>
      <w:rPr>
        <w:rFonts w:ascii="Helvetica" w:hAnsi="Helvetica"/>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tblBorders>
      <w:tblLayout w:type="fixed"/>
      <w:tblLook w:val="0000"/>
    </w:tblPr>
    <w:tblGrid>
      <w:gridCol w:w="5628"/>
      <w:gridCol w:w="2040"/>
      <w:gridCol w:w="3348"/>
    </w:tblGrid>
    <w:tr w14:paraId="58C2C46C" w14:textId="77777777" w:rsidTr="0050668F">
      <w:tblPrEx>
        <w:tblW w:w="0" w:type="auto"/>
        <w:tblBorders>
          <w:top w:val="single" w:sz="6" w:space="0" w:color="auto"/>
        </w:tblBorders>
        <w:tblLayout w:type="fixed"/>
        <w:tblLook w:val="0000"/>
      </w:tblPrEx>
      <w:tc>
        <w:tcPr>
          <w:tcW w:w="5628" w:type="dxa"/>
          <w:tcBorders>
            <w:right w:val="nil"/>
          </w:tcBorders>
        </w:tcPr>
        <w:p w:rsidR="00C6141C" w:rsidP="00C6141C" w14:paraId="2EA3BE3A"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C6141C" w:rsidP="00C6141C" w14:paraId="5AC5903C"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683B2D7A"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414C9FCD"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339B4654"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66E5C999"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C6141C" w:rsidP="00C6141C" w14:paraId="1873DE8E"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C6141C" w:rsidP="00C6141C" w14:paraId="302DBD9C"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C6141C" w:rsidP="00C6141C" w14:paraId="65CFE336" w14:textId="77777777">
          <w:pPr>
            <w:pStyle w:val="Footer"/>
            <w:tabs>
              <w:tab w:val="clear" w:pos="4320"/>
              <w:tab w:val="left" w:pos="4560"/>
              <w:tab w:val="clear" w:pos="8640"/>
              <w:tab w:val="left" w:pos="9600"/>
              <w:tab w:val="right" w:pos="10920"/>
            </w:tabs>
            <w:ind w:right="-120"/>
            <w:rPr>
              <w:rFonts w:ascii="Helvetica" w:hAnsi="Helvetica"/>
              <w:b/>
              <w:sz w:val="16"/>
            </w:rPr>
          </w:pPr>
        </w:p>
        <w:p w:rsidR="00C6141C" w:rsidP="00C6141C" w14:paraId="734C6AC7" w14:textId="77777777">
          <w:pPr>
            <w:pStyle w:val="Footer"/>
            <w:tabs>
              <w:tab w:val="clear" w:pos="4320"/>
              <w:tab w:val="left" w:pos="4560"/>
              <w:tab w:val="clear" w:pos="8640"/>
              <w:tab w:val="left" w:pos="9600"/>
              <w:tab w:val="right" w:pos="10920"/>
            </w:tabs>
            <w:ind w:right="-120"/>
            <w:rPr>
              <w:rFonts w:ascii="Helvetica" w:hAnsi="Helvetica"/>
              <w:b/>
              <w:sz w:val="16"/>
            </w:rPr>
          </w:pPr>
        </w:p>
        <w:p w:rsidR="00C6141C" w:rsidP="00C6141C" w14:paraId="55A93E2A"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C6141C" w:rsidP="00C6141C" w14:paraId="42F6440B"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C6141C" w:rsidP="00C6141C" w14:paraId="7C9D278B"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p w:rsidR="00C6141C" w14:paraId="2BA9FE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50D709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4A89E6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15308E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4360D"/>
    <w:multiLevelType w:val="hybridMultilevel"/>
    <w:tmpl w:val="AD94B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41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2671B"/>
    <w:rsid w:val="000277D6"/>
    <w:rsid w:val="000A3702"/>
    <w:rsid w:val="0013051A"/>
    <w:rsid w:val="00175669"/>
    <w:rsid w:val="001961DD"/>
    <w:rsid w:val="001B7B7F"/>
    <w:rsid w:val="00215627"/>
    <w:rsid w:val="00263C49"/>
    <w:rsid w:val="003960B5"/>
    <w:rsid w:val="004270E5"/>
    <w:rsid w:val="00486026"/>
    <w:rsid w:val="00492A08"/>
    <w:rsid w:val="005501D4"/>
    <w:rsid w:val="0055046F"/>
    <w:rsid w:val="00614F1C"/>
    <w:rsid w:val="0062747E"/>
    <w:rsid w:val="006C444C"/>
    <w:rsid w:val="00740047"/>
    <w:rsid w:val="00742D88"/>
    <w:rsid w:val="008006FF"/>
    <w:rsid w:val="008B136C"/>
    <w:rsid w:val="0094388F"/>
    <w:rsid w:val="00B05D0B"/>
    <w:rsid w:val="00B10C85"/>
    <w:rsid w:val="00B36607"/>
    <w:rsid w:val="00C10C4A"/>
    <w:rsid w:val="00C6141C"/>
    <w:rsid w:val="00C87B4E"/>
    <w:rsid w:val="00CC4670"/>
    <w:rsid w:val="00D256C6"/>
    <w:rsid w:val="00D64B30"/>
    <w:rsid w:val="00DD3269"/>
    <w:rsid w:val="00E61878"/>
    <w:rsid w:val="00E7563A"/>
    <w:rsid w:val="00FC1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13D3D"/>
  <w15:chartTrackingRefBased/>
  <w15:docId w15:val="{C9416BEE-2F7F-42F6-8840-61E03EE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6C444C"/>
    <w:pPr>
      <w:overflowPunct/>
      <w:autoSpaceDE/>
      <w:autoSpaceDN/>
      <w:adjustRightInd/>
      <w:spacing w:line="259" w:lineRule="auto"/>
      <w:ind w:left="720"/>
      <w:contextualSpacing/>
      <w:textAlignment w:val="auto"/>
    </w:pPr>
    <w:rPr>
      <w:rFonts w:eastAsiaTheme="minorHAnsi" w:cstheme="minorBidi"/>
      <w:sz w:val="22"/>
      <w:szCs w:val="22"/>
    </w:rPr>
  </w:style>
  <w:style w:type="table" w:styleId="TableGrid">
    <w:name w:val="Table Grid"/>
    <w:basedOn w:val="TableNormal"/>
    <w:uiPriority w:val="39"/>
    <w:rsid w:val="00C614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5D0B"/>
  </w:style>
  <w:style w:type="character" w:styleId="CommentReference">
    <w:name w:val="annotation reference"/>
    <w:basedOn w:val="DefaultParagraphFont"/>
    <w:uiPriority w:val="99"/>
    <w:semiHidden/>
    <w:unhideWhenUsed/>
    <w:rsid w:val="00FC1853"/>
    <w:rPr>
      <w:sz w:val="16"/>
      <w:szCs w:val="16"/>
    </w:rPr>
  </w:style>
  <w:style w:type="paragraph" w:styleId="CommentText">
    <w:name w:val="annotation text"/>
    <w:basedOn w:val="Normal"/>
    <w:link w:val="CommentTextChar"/>
    <w:uiPriority w:val="99"/>
    <w:unhideWhenUsed/>
    <w:rsid w:val="00FC1853"/>
  </w:style>
  <w:style w:type="character" w:customStyle="1" w:styleId="CommentTextChar">
    <w:name w:val="Comment Text Char"/>
    <w:basedOn w:val="DefaultParagraphFont"/>
    <w:link w:val="CommentText"/>
    <w:uiPriority w:val="99"/>
    <w:rsid w:val="00FC1853"/>
  </w:style>
  <w:style w:type="paragraph" w:styleId="CommentSubject">
    <w:name w:val="annotation subject"/>
    <w:basedOn w:val="CommentText"/>
    <w:next w:val="CommentText"/>
    <w:link w:val="CommentSubjectChar"/>
    <w:uiPriority w:val="99"/>
    <w:semiHidden/>
    <w:unhideWhenUsed/>
    <w:rsid w:val="00FC1853"/>
    <w:rPr>
      <w:b/>
      <w:bCs/>
    </w:rPr>
  </w:style>
  <w:style w:type="character" w:customStyle="1" w:styleId="CommentSubjectChar">
    <w:name w:val="Comment Subject Char"/>
    <w:basedOn w:val="CommentTextChar"/>
    <w:link w:val="CommentSubject"/>
    <w:uiPriority w:val="99"/>
    <w:semiHidden/>
    <w:rsid w:val="00FC1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F9D8-0AA1-4E09-B5B0-4489137C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Pages>
  <Words>702</Words>
  <Characters>4281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Rekhi, Jagruti D</cp:lastModifiedBy>
  <cp:revision>4</cp:revision>
  <cp:lastPrinted>2001-03-13T17:43:00Z</cp:lastPrinted>
  <dcterms:created xsi:type="dcterms:W3CDTF">2024-10-28T22:43:00Z</dcterms:created>
  <dcterms:modified xsi:type="dcterms:W3CDTF">2024-10-29T12:58:00Z</dcterms:modified>
</cp:coreProperties>
</file>