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60DC" w:rsidRPr="00940A7D" w:rsidP="007C510C" w14:paraId="195386D1" w14:textId="77777777">
      <w:pPr>
        <w:pStyle w:val="Normaltime"/>
        <w:rPr>
          <w:sz w:val="22"/>
          <w:szCs w:val="22"/>
        </w:rPr>
      </w:pPr>
    </w:p>
    <w:p w:rsidR="008260DC" w:rsidRPr="00940A7D" w:rsidP="00FD388A" w14:paraId="3467B62D" w14:textId="77777777">
      <w:pPr>
        <w:pStyle w:val="Normaltime"/>
        <w:jc w:val="center"/>
        <w:rPr>
          <w:sz w:val="22"/>
          <w:szCs w:val="22"/>
        </w:rPr>
      </w:pPr>
      <w:r w:rsidRPr="00940A7D">
        <w:rPr>
          <w:sz w:val="22"/>
          <w:szCs w:val="22"/>
        </w:rPr>
        <w:t>SUPPORTING STATEMENT</w:t>
      </w:r>
    </w:p>
    <w:p w:rsidR="00E13D1D" w:rsidRPr="00940A7D" w:rsidP="00FD388A" w14:paraId="09C4A34F" w14:textId="77777777">
      <w:pPr>
        <w:pStyle w:val="Normaltime"/>
        <w:jc w:val="center"/>
        <w:rPr>
          <w:sz w:val="22"/>
          <w:szCs w:val="22"/>
        </w:rPr>
      </w:pPr>
    </w:p>
    <w:p w:rsidR="008260DC" w:rsidRPr="00940A7D" w:rsidP="00FD388A" w14:paraId="57B9C1B3" w14:textId="77777777">
      <w:pPr>
        <w:pStyle w:val="Normaltime"/>
        <w:jc w:val="center"/>
        <w:rPr>
          <w:sz w:val="22"/>
          <w:szCs w:val="22"/>
        </w:rPr>
      </w:pPr>
    </w:p>
    <w:p w:rsidR="008260DC" w:rsidRPr="00C831D3" w:rsidP="007C510C" w14:paraId="0C48CC1E" w14:textId="77777777">
      <w:pPr>
        <w:pStyle w:val="Normaltime"/>
        <w:rPr>
          <w:b/>
          <w:sz w:val="22"/>
          <w:szCs w:val="22"/>
        </w:rPr>
      </w:pPr>
      <w:r w:rsidRPr="00C831D3">
        <w:rPr>
          <w:b/>
          <w:sz w:val="22"/>
          <w:szCs w:val="22"/>
        </w:rPr>
        <w:t>A.</w:t>
      </w:r>
      <w:r w:rsidRPr="00C831D3" w:rsidR="00517290">
        <w:rPr>
          <w:b/>
          <w:sz w:val="22"/>
          <w:szCs w:val="22"/>
        </w:rPr>
        <w:t xml:space="preserve">   </w:t>
      </w:r>
      <w:r w:rsidRPr="00C831D3">
        <w:rPr>
          <w:b/>
          <w:sz w:val="22"/>
          <w:szCs w:val="22"/>
        </w:rPr>
        <w:t>Justification</w:t>
      </w:r>
      <w:r w:rsidRPr="00C831D3" w:rsidR="00D97461">
        <w:rPr>
          <w:b/>
          <w:sz w:val="22"/>
          <w:szCs w:val="22"/>
        </w:rPr>
        <w:t>:</w:t>
      </w:r>
    </w:p>
    <w:p w:rsidR="008260DC" w:rsidRPr="00940A7D" w:rsidP="007C510C" w14:paraId="5FCB5770" w14:textId="77777777">
      <w:pPr>
        <w:pStyle w:val="Normaltime"/>
        <w:rPr>
          <w:b/>
          <w:sz w:val="22"/>
          <w:szCs w:val="22"/>
        </w:rPr>
      </w:pPr>
    </w:p>
    <w:p w:rsidR="002E750F" w:rsidRPr="00940A7D" w:rsidP="00FD388A" w14:paraId="16E65AE7" w14:textId="77777777">
      <w:pPr>
        <w:pStyle w:val="ListParagraph"/>
        <w:numPr>
          <w:ilvl w:val="0"/>
          <w:numId w:val="15"/>
        </w:numPr>
        <w:suppressAutoHyphens/>
        <w:ind w:left="360"/>
        <w:rPr>
          <w:b/>
          <w:sz w:val="22"/>
          <w:szCs w:val="22"/>
        </w:rPr>
      </w:pPr>
      <w:r w:rsidRPr="00940A7D">
        <w:rPr>
          <w:b/>
          <w:sz w:val="22"/>
          <w:szCs w:val="22"/>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2E750F" w:rsidRPr="00940A7D" w:rsidP="00F30898" w14:paraId="1E3A0305" w14:textId="77777777">
      <w:pPr>
        <w:pStyle w:val="Normaltime"/>
        <w:tabs>
          <w:tab w:val="left" w:pos="450"/>
        </w:tabs>
        <w:rPr>
          <w:sz w:val="22"/>
          <w:szCs w:val="22"/>
        </w:rPr>
      </w:pPr>
    </w:p>
    <w:p w:rsidR="009B43DC" w:rsidP="007D1E5E" w14:paraId="7AE8F457" w14:textId="5B26850B">
      <w:pPr>
        <w:tabs>
          <w:tab w:val="left" w:pos="360"/>
        </w:tabs>
        <w:rPr>
          <w:sz w:val="22"/>
          <w:szCs w:val="22"/>
        </w:rPr>
      </w:pPr>
      <w:r w:rsidRPr="00940A7D">
        <w:rPr>
          <w:sz w:val="22"/>
          <w:szCs w:val="22"/>
        </w:rPr>
        <w:t>The Commission is requesting Office of Management and Budget (OMB) approval for a</w:t>
      </w:r>
      <w:r w:rsidR="000B4B17">
        <w:rPr>
          <w:sz w:val="22"/>
          <w:szCs w:val="22"/>
        </w:rPr>
        <w:t>n extension</w:t>
      </w:r>
      <w:r w:rsidRPr="00940A7D">
        <w:rPr>
          <w:sz w:val="22"/>
          <w:szCs w:val="22"/>
        </w:rPr>
        <w:t xml:space="preserve"> of </w:t>
      </w:r>
      <w:r w:rsidRPr="00940A7D" w:rsidR="0072316F">
        <w:rPr>
          <w:sz w:val="22"/>
          <w:szCs w:val="22"/>
        </w:rPr>
        <w:t>this</w:t>
      </w:r>
      <w:r w:rsidRPr="00940A7D">
        <w:rPr>
          <w:sz w:val="22"/>
          <w:szCs w:val="22"/>
        </w:rPr>
        <w:t xml:space="preserve"> information collection.  </w:t>
      </w:r>
    </w:p>
    <w:p w:rsidR="007B0F93" w:rsidP="007D1E5E" w14:paraId="13F65CAA" w14:textId="77777777">
      <w:pPr>
        <w:tabs>
          <w:tab w:val="left" w:pos="360"/>
        </w:tabs>
        <w:rPr>
          <w:b/>
          <w:bCs/>
          <w:sz w:val="22"/>
          <w:szCs w:val="22"/>
          <w:u w:val="single"/>
        </w:rPr>
      </w:pPr>
    </w:p>
    <w:p w:rsidR="00A2684F" w:rsidP="007D1E5E" w14:paraId="1566C49E" w14:textId="59060B91">
      <w:pPr>
        <w:tabs>
          <w:tab w:val="left" w:pos="360"/>
        </w:tabs>
        <w:rPr>
          <w:sz w:val="22"/>
          <w:szCs w:val="22"/>
        </w:rPr>
      </w:pPr>
      <w:r w:rsidRPr="00C831D3">
        <w:rPr>
          <w:b/>
          <w:bCs/>
          <w:sz w:val="22"/>
          <w:szCs w:val="22"/>
          <w:u w:val="single"/>
        </w:rPr>
        <w:t xml:space="preserve">Previously Approved </w:t>
      </w:r>
      <w:r w:rsidRPr="00940A7D">
        <w:rPr>
          <w:b/>
          <w:bCs/>
          <w:sz w:val="22"/>
          <w:szCs w:val="22"/>
          <w:u w:val="single"/>
        </w:rPr>
        <w:t>Information Collection Requirements by OMB</w:t>
      </w:r>
    </w:p>
    <w:p w:rsidR="000B4B17" w:rsidRPr="00940A7D" w:rsidP="000B4B17" w14:paraId="27FD73CA" w14:textId="73F67C47">
      <w:pPr>
        <w:pStyle w:val="Header"/>
        <w:tabs>
          <w:tab w:val="clear" w:pos="8640"/>
          <w:tab w:val="right" w:pos="9360"/>
        </w:tabs>
        <w:rPr>
          <w:b/>
          <w:sz w:val="22"/>
          <w:szCs w:val="22"/>
        </w:rPr>
      </w:pPr>
      <w:r w:rsidRPr="00940A7D">
        <w:rPr>
          <w:sz w:val="22"/>
          <w:szCs w:val="22"/>
        </w:rPr>
        <w:t>On June 17, 2021, the Commission released a Report and Order, ET Docket No. 20-382, FCC 21-72, “</w:t>
      </w:r>
      <w:r w:rsidRPr="00940A7D">
        <w:rPr>
          <w:i/>
          <w:iCs/>
          <w:spacing w:val="-2"/>
          <w:sz w:val="22"/>
          <w:szCs w:val="22"/>
        </w:rPr>
        <w:t>Allowing Earlier Equipment Marketing and Importation Opportunities.”</w:t>
      </w:r>
      <w:r w:rsidRPr="00940A7D">
        <w:rPr>
          <w:sz w:val="22"/>
          <w:szCs w:val="22"/>
        </w:rPr>
        <w:t xml:space="preserve"> Among other adopted rules intended to target enhancements to our marketing and importation rules, the Commission amended the 47 CFR Part 2 rules that allow</w:t>
      </w:r>
      <w:r>
        <w:rPr>
          <w:sz w:val="22"/>
          <w:szCs w:val="22"/>
        </w:rPr>
        <w:t>ed</w:t>
      </w:r>
      <w:r w:rsidRPr="00940A7D">
        <w:rPr>
          <w:sz w:val="22"/>
          <w:szCs w:val="22"/>
        </w:rPr>
        <w:t xml:space="preserve"> equipment manufacturers to better gauge consumer interest and prepare for new product launches.  </w:t>
      </w:r>
      <w:r w:rsidRPr="00345DA6">
        <w:rPr>
          <w:sz w:val="22"/>
          <w:szCs w:val="22"/>
        </w:rPr>
        <w:t>The Commission also request</w:t>
      </w:r>
      <w:r>
        <w:rPr>
          <w:sz w:val="22"/>
          <w:szCs w:val="22"/>
        </w:rPr>
        <w:t>ed</w:t>
      </w:r>
      <w:r w:rsidRPr="00345DA6">
        <w:rPr>
          <w:sz w:val="22"/>
          <w:szCs w:val="22"/>
        </w:rPr>
        <w:t xml:space="preserve"> a Title change by adding “Conditions and Section 2.1204” to the title.  OMB’s Inventory is to read as follow: “</w:t>
      </w:r>
      <w:r w:rsidRPr="009F31FC">
        <w:rPr>
          <w:bCs/>
          <w:sz w:val="22"/>
          <w:szCs w:val="22"/>
        </w:rPr>
        <w:t>Marketing and Importing Conditions of RF Devices Prior to Equipment Authorization - Sections 2.803 and 2.</w:t>
      </w:r>
      <w:r w:rsidR="009F31FC">
        <w:rPr>
          <w:bCs/>
          <w:sz w:val="22"/>
          <w:szCs w:val="22"/>
        </w:rPr>
        <w:t>1204</w:t>
      </w:r>
      <w:r w:rsidRPr="009F31FC">
        <w:rPr>
          <w:bCs/>
          <w:sz w:val="22"/>
          <w:szCs w:val="22"/>
        </w:rPr>
        <w:t>”</w:t>
      </w:r>
    </w:p>
    <w:p w:rsidR="000B4B17" w:rsidRPr="00940A7D" w:rsidP="007D1E5E" w14:paraId="0A96FAD4" w14:textId="77777777">
      <w:pPr>
        <w:tabs>
          <w:tab w:val="left" w:pos="360"/>
        </w:tabs>
        <w:rPr>
          <w:sz w:val="22"/>
          <w:szCs w:val="22"/>
        </w:rPr>
      </w:pPr>
    </w:p>
    <w:p w:rsidR="007D1E5E" w:rsidRPr="00940A7D" w:rsidP="007D1E5E" w14:paraId="5C861FC0" w14:textId="50D8B360">
      <w:pPr>
        <w:tabs>
          <w:tab w:val="left" w:pos="360"/>
        </w:tabs>
        <w:rPr>
          <w:sz w:val="22"/>
          <w:szCs w:val="22"/>
        </w:rPr>
      </w:pPr>
      <w:r w:rsidRPr="00940A7D">
        <w:rPr>
          <w:sz w:val="22"/>
          <w:szCs w:val="22"/>
        </w:rPr>
        <w:tab/>
      </w:r>
      <w:r w:rsidRPr="00940A7D">
        <w:rPr>
          <w:sz w:val="22"/>
          <w:szCs w:val="22"/>
        </w:rPr>
        <w:t xml:space="preserve">In amendment to rule sections </w:t>
      </w:r>
      <w:r w:rsidRPr="00940A7D" w:rsidR="00CB3C0D">
        <w:rPr>
          <w:sz w:val="22"/>
          <w:szCs w:val="22"/>
        </w:rPr>
        <w:t>2.803(c)(2), remove</w:t>
      </w:r>
      <w:r w:rsidR="000B4B17">
        <w:rPr>
          <w:sz w:val="22"/>
          <w:szCs w:val="22"/>
        </w:rPr>
        <w:t>d</w:t>
      </w:r>
      <w:r w:rsidRPr="00940A7D" w:rsidR="00CB3C0D">
        <w:rPr>
          <w:sz w:val="22"/>
          <w:szCs w:val="22"/>
        </w:rPr>
        <w:t xml:space="preserve"> and reserve</w:t>
      </w:r>
      <w:r w:rsidR="000B4B17">
        <w:rPr>
          <w:sz w:val="22"/>
          <w:szCs w:val="22"/>
        </w:rPr>
        <w:t>d</w:t>
      </w:r>
      <w:r w:rsidRPr="00940A7D" w:rsidR="00CB3C0D">
        <w:rPr>
          <w:sz w:val="22"/>
          <w:szCs w:val="22"/>
        </w:rPr>
        <w:t xml:space="preserve"> paragraph (ii) and revise</w:t>
      </w:r>
      <w:r w:rsidR="000B4B17">
        <w:rPr>
          <w:sz w:val="22"/>
          <w:szCs w:val="22"/>
        </w:rPr>
        <w:t>d</w:t>
      </w:r>
      <w:r w:rsidRPr="00940A7D" w:rsidR="00CB3C0D">
        <w:rPr>
          <w:sz w:val="22"/>
          <w:szCs w:val="22"/>
        </w:rPr>
        <w:t xml:space="preserve"> paragraph (i)</w:t>
      </w:r>
      <w:r w:rsidRPr="00940A7D" w:rsidR="00C40085">
        <w:rPr>
          <w:sz w:val="22"/>
          <w:szCs w:val="22"/>
        </w:rPr>
        <w:t xml:space="preserve">, </w:t>
      </w:r>
      <w:r w:rsidRPr="00940A7D">
        <w:rPr>
          <w:sz w:val="22"/>
          <w:szCs w:val="22"/>
        </w:rPr>
        <w:t>and 2.1204(a)(11) include</w:t>
      </w:r>
      <w:r w:rsidR="000B4B17">
        <w:rPr>
          <w:sz w:val="22"/>
          <w:szCs w:val="22"/>
        </w:rPr>
        <w:t>d</w:t>
      </w:r>
      <w:r w:rsidRPr="00940A7D">
        <w:rPr>
          <w:sz w:val="22"/>
          <w:szCs w:val="22"/>
        </w:rPr>
        <w:t xml:space="preserve"> revisions to th</w:t>
      </w:r>
      <w:r w:rsidR="000B4B17">
        <w:rPr>
          <w:sz w:val="22"/>
          <w:szCs w:val="22"/>
        </w:rPr>
        <w:t>e</w:t>
      </w:r>
      <w:r w:rsidRPr="00940A7D">
        <w:rPr>
          <w:sz w:val="22"/>
          <w:szCs w:val="22"/>
        </w:rPr>
        <w:t xml:space="preserve"> information collection and rule sections were</w:t>
      </w:r>
      <w:r w:rsidRPr="00940A7D">
        <w:rPr>
          <w:sz w:val="22"/>
          <w:szCs w:val="22"/>
        </w:rPr>
        <w:t xml:space="preserve"> revised</w:t>
      </w:r>
      <w:r w:rsidRPr="00940A7D" w:rsidR="00C40085">
        <w:rPr>
          <w:sz w:val="22"/>
          <w:szCs w:val="22"/>
        </w:rPr>
        <w:t xml:space="preserve"> </w:t>
      </w:r>
      <w:r w:rsidRPr="00940A7D" w:rsidR="006963E8">
        <w:rPr>
          <w:sz w:val="22"/>
          <w:szCs w:val="22"/>
        </w:rPr>
        <w:t xml:space="preserve">to read as follow: </w:t>
      </w:r>
    </w:p>
    <w:p w:rsidR="00CB3C0D" w:rsidRPr="00940A7D" w:rsidP="0072316F" w14:paraId="4B900552" w14:textId="77777777">
      <w:pPr>
        <w:tabs>
          <w:tab w:val="left" w:pos="360"/>
        </w:tabs>
        <w:rPr>
          <w:sz w:val="22"/>
          <w:szCs w:val="22"/>
        </w:rPr>
      </w:pPr>
    </w:p>
    <w:p w:rsidR="007D1E5E" w:rsidRPr="00940A7D" w:rsidP="007D1E5E" w14:paraId="207CFE51" w14:textId="714228E3">
      <w:pPr>
        <w:rPr>
          <w:b/>
          <w:bCs/>
          <w:sz w:val="22"/>
          <w:szCs w:val="22"/>
          <w:u w:val="single"/>
        </w:rPr>
      </w:pPr>
      <w:r w:rsidRPr="00940A7D">
        <w:rPr>
          <w:b/>
          <w:bCs/>
          <w:sz w:val="22"/>
          <w:szCs w:val="22"/>
          <w:u w:val="single"/>
        </w:rPr>
        <w:t>§ 2.803  Marketing of radio frequency devices prior to equipment authorization.</w:t>
      </w:r>
    </w:p>
    <w:p w:rsidR="00091189" w:rsidRPr="00940A7D" w:rsidP="0072316F" w14:paraId="1227913E" w14:textId="77777777">
      <w:pPr>
        <w:rPr>
          <w:sz w:val="22"/>
          <w:szCs w:val="22"/>
        </w:rPr>
      </w:pPr>
    </w:p>
    <w:p w:rsidR="00CB3C0D" w:rsidRPr="00940A7D" w:rsidP="00CB3C0D" w14:paraId="05C45AC8" w14:textId="77777777">
      <w:pPr>
        <w:spacing w:after="120"/>
        <w:rPr>
          <w:sz w:val="22"/>
          <w:szCs w:val="22"/>
        </w:rPr>
      </w:pPr>
      <w:r w:rsidRPr="00940A7D">
        <w:rPr>
          <w:sz w:val="22"/>
          <w:szCs w:val="22"/>
        </w:rPr>
        <w:t>(c) * * *</w:t>
      </w:r>
    </w:p>
    <w:p w:rsidR="00CB3C0D" w:rsidRPr="00940A7D" w:rsidP="00CB3C0D" w14:paraId="58DB610E" w14:textId="77777777">
      <w:pPr>
        <w:spacing w:after="120"/>
        <w:rPr>
          <w:sz w:val="22"/>
          <w:szCs w:val="22"/>
        </w:rPr>
      </w:pPr>
      <w:r w:rsidRPr="00940A7D">
        <w:rPr>
          <w:sz w:val="22"/>
          <w:szCs w:val="22"/>
        </w:rPr>
        <w:t>(2) * * *</w:t>
      </w:r>
    </w:p>
    <w:p w:rsidR="007D1E5E" w:rsidRPr="00940A7D" w:rsidP="0072316F" w14:paraId="404E3373" w14:textId="54B1376A">
      <w:pPr>
        <w:ind w:left="1440"/>
        <w:rPr>
          <w:sz w:val="22"/>
          <w:szCs w:val="22"/>
        </w:rPr>
      </w:pPr>
      <w:r w:rsidRPr="00940A7D">
        <w:rPr>
          <w:sz w:val="22"/>
          <w:szCs w:val="22"/>
        </w:rPr>
        <w:t xml:space="preserve">(i) Conditional sales contracts (including agreements to produce new devices manufactured in accordance with designated specifications), and advertisements for such sales, are permitted under the following conditions:   </w:t>
      </w:r>
    </w:p>
    <w:p w:rsidR="00675480" w:rsidRPr="00940A7D" w:rsidP="0072316F" w14:paraId="6FBA34F0" w14:textId="77777777">
      <w:pPr>
        <w:rPr>
          <w:sz w:val="22"/>
          <w:szCs w:val="22"/>
        </w:rPr>
      </w:pPr>
    </w:p>
    <w:p w:rsidR="007D1E5E" w:rsidRPr="00940A7D" w:rsidP="007D1E5E" w14:paraId="13189BF2" w14:textId="22360561">
      <w:pPr>
        <w:ind w:left="1440"/>
        <w:rPr>
          <w:sz w:val="22"/>
          <w:szCs w:val="22"/>
        </w:rPr>
      </w:pPr>
      <w:r w:rsidRPr="00940A7D">
        <w:rPr>
          <w:sz w:val="22"/>
          <w:szCs w:val="22"/>
        </w:rPr>
        <w:t>(A) The initiating party must provide to the prospective buyer at the time of marketing, through a prominent disclosure:</w:t>
      </w:r>
    </w:p>
    <w:p w:rsidR="00091189" w:rsidRPr="00940A7D" w:rsidP="0072316F" w14:paraId="0D7918F5" w14:textId="77777777">
      <w:pPr>
        <w:ind w:left="1440"/>
        <w:rPr>
          <w:sz w:val="22"/>
          <w:szCs w:val="22"/>
        </w:rPr>
      </w:pPr>
    </w:p>
    <w:p w:rsidR="007D1E5E" w:rsidRPr="00940A7D" w:rsidP="0072316F" w14:paraId="32234C3C" w14:textId="714E3351">
      <w:pPr>
        <w:pStyle w:val="ListParagraph"/>
        <w:numPr>
          <w:ilvl w:val="0"/>
          <w:numId w:val="16"/>
        </w:numPr>
        <w:rPr>
          <w:sz w:val="22"/>
          <w:szCs w:val="22"/>
        </w:rPr>
      </w:pPr>
      <w:r w:rsidRPr="00940A7D">
        <w:rPr>
          <w:sz w:val="22"/>
          <w:szCs w:val="22"/>
        </w:rPr>
        <w:t xml:space="preserve">notification that the equipment is subject to the FCC rules and delivery to the end user is conditional upon successful completion of the applicable equipment authorization process;  </w:t>
      </w:r>
    </w:p>
    <w:p w:rsidR="00091189" w:rsidRPr="00940A7D" w:rsidP="0072316F" w14:paraId="34CB7828" w14:textId="77777777">
      <w:pPr>
        <w:pStyle w:val="ListParagraph"/>
        <w:ind w:left="2520"/>
        <w:rPr>
          <w:sz w:val="22"/>
          <w:szCs w:val="22"/>
        </w:rPr>
      </w:pPr>
    </w:p>
    <w:p w:rsidR="007D1E5E" w:rsidRPr="00940A7D" w:rsidP="0072316F" w14:paraId="0F3071EA" w14:textId="7F70C97C">
      <w:pPr>
        <w:pStyle w:val="ListParagraph"/>
        <w:numPr>
          <w:ilvl w:val="0"/>
          <w:numId w:val="16"/>
        </w:numPr>
        <w:rPr>
          <w:sz w:val="22"/>
          <w:szCs w:val="22"/>
        </w:rPr>
      </w:pPr>
      <w:r w:rsidRPr="00940A7D">
        <w:rPr>
          <w:sz w:val="22"/>
          <w:szCs w:val="22"/>
        </w:rPr>
        <w:t>notification that FCC rules do not address the applicability of consumer protection, contractual, or other provisions under federal or state law; and</w:t>
      </w:r>
    </w:p>
    <w:p w:rsidR="00091189" w:rsidRPr="00940A7D" w:rsidP="0072316F" w14:paraId="189C5838" w14:textId="77777777">
      <w:pPr>
        <w:rPr>
          <w:sz w:val="22"/>
          <w:szCs w:val="22"/>
        </w:rPr>
      </w:pPr>
    </w:p>
    <w:p w:rsidR="007D1E5E" w:rsidRPr="00940A7D" w:rsidP="007D1E5E" w14:paraId="508EE8DC" w14:textId="5938C24A">
      <w:pPr>
        <w:ind w:left="2160"/>
        <w:rPr>
          <w:sz w:val="22"/>
          <w:szCs w:val="22"/>
        </w:rPr>
      </w:pPr>
      <w:r w:rsidRPr="00940A7D">
        <w:rPr>
          <w:i/>
          <w:iCs/>
          <w:sz w:val="22"/>
          <w:szCs w:val="22"/>
        </w:rPr>
        <w:t>3.</w:t>
      </w:r>
      <w:r w:rsidRPr="00940A7D">
        <w:rPr>
          <w:sz w:val="22"/>
          <w:szCs w:val="22"/>
        </w:rPr>
        <w:t xml:space="preserve"> notification of any responsibility of the initiating party to the buyer in the event that the applicable equipment authorization process is not successfully completed, including information regarding any applicable refund policy.</w:t>
      </w:r>
    </w:p>
    <w:p w:rsidR="00091189" w:rsidRPr="00940A7D" w:rsidP="0072316F" w14:paraId="71828219" w14:textId="77777777">
      <w:pPr>
        <w:ind w:left="2160"/>
        <w:rPr>
          <w:sz w:val="22"/>
          <w:szCs w:val="22"/>
        </w:rPr>
      </w:pPr>
    </w:p>
    <w:p w:rsidR="007D1E5E" w:rsidRPr="00940A7D" w:rsidP="007D1E5E" w14:paraId="15882B5F" w14:textId="5A627055">
      <w:pPr>
        <w:ind w:left="1440"/>
        <w:rPr>
          <w:sz w:val="22"/>
          <w:szCs w:val="22"/>
        </w:rPr>
      </w:pPr>
      <w:r w:rsidRPr="00940A7D">
        <w:rPr>
          <w:sz w:val="22"/>
          <w:szCs w:val="22"/>
        </w:rPr>
        <w:t xml:space="preserve">(B) For devices subject to Supplier Declaration of Conformity procedures under subpart J, physical transfer of equipment from the initiating party to other entities, including delivery to the end user, prior to successful completion of the equipment authorization process is prohibited. </w:t>
      </w:r>
    </w:p>
    <w:p w:rsidR="00091189" w:rsidRPr="00940A7D" w:rsidP="0072316F" w14:paraId="0D7C5F26" w14:textId="77777777">
      <w:pPr>
        <w:ind w:left="1440"/>
        <w:rPr>
          <w:sz w:val="22"/>
          <w:szCs w:val="22"/>
        </w:rPr>
      </w:pPr>
    </w:p>
    <w:p w:rsidR="007D1E5E" w:rsidRPr="00940A7D" w:rsidP="007D1E5E" w14:paraId="23F4A11F" w14:textId="775AE85A">
      <w:pPr>
        <w:ind w:left="1440"/>
        <w:rPr>
          <w:sz w:val="22"/>
          <w:szCs w:val="22"/>
        </w:rPr>
      </w:pPr>
      <w:r w:rsidRPr="00940A7D">
        <w:rPr>
          <w:sz w:val="22"/>
          <w:szCs w:val="22"/>
        </w:rPr>
        <w:t xml:space="preserve">(C) For devices subject to Certification procedures under subpart J, delivery to the end user prior to successful completion of the equipment authorization process is prohibited; transfer of physical possession of devices to other entities for the sole purpose of pre-sale activity is permitted only after compliance testing by an FCC-recognized accredited testing laboratory is completed and an application for Certification is submitted to an FCC-recognized Telecommunication Certification Body pursuant to </w:t>
      </w:r>
      <w:r w:rsidRPr="00940A7D">
        <w:rPr>
          <w:rFonts w:ascii="Cambria" w:hAnsi="Cambria"/>
          <w:color w:val="002060"/>
          <w:sz w:val="22"/>
          <w:szCs w:val="22"/>
        </w:rPr>
        <w:t>§</w:t>
      </w:r>
      <w:r w:rsidRPr="00940A7D">
        <w:rPr>
          <w:sz w:val="22"/>
          <w:szCs w:val="22"/>
        </w:rPr>
        <w:t xml:space="preserve"> 2.911. Pre-sale activity includes packaging and transferring physical possession of devices to distribution centers and retailers.  Pre-sale activity does not include display or demonstration of devices. </w:t>
      </w:r>
    </w:p>
    <w:p w:rsidR="00091189" w:rsidRPr="00940A7D" w:rsidP="0072316F" w14:paraId="7590C3B2" w14:textId="77777777">
      <w:pPr>
        <w:ind w:left="1440"/>
        <w:rPr>
          <w:sz w:val="22"/>
          <w:szCs w:val="22"/>
        </w:rPr>
      </w:pPr>
    </w:p>
    <w:p w:rsidR="007D1E5E" w:rsidRPr="00940A7D" w:rsidP="0072316F" w14:paraId="7AD5F248" w14:textId="0202DCAA">
      <w:pPr>
        <w:pStyle w:val="ListParagraph"/>
        <w:numPr>
          <w:ilvl w:val="0"/>
          <w:numId w:val="17"/>
        </w:numPr>
        <w:rPr>
          <w:sz w:val="22"/>
          <w:szCs w:val="22"/>
        </w:rPr>
      </w:pPr>
      <w:r w:rsidRPr="00940A7D">
        <w:rPr>
          <w:sz w:val="22"/>
          <w:szCs w:val="22"/>
        </w:rPr>
        <w:t>Each device, or its packaging, physically transferred for the purpose of pre-sale activity must prominently display a visible temporary removable label stating:</w:t>
      </w:r>
    </w:p>
    <w:p w:rsidR="00091189" w:rsidRPr="00940A7D" w:rsidP="0072316F" w14:paraId="07133529" w14:textId="77777777">
      <w:pPr>
        <w:pStyle w:val="ListParagraph"/>
        <w:ind w:left="2520"/>
        <w:rPr>
          <w:sz w:val="22"/>
          <w:szCs w:val="22"/>
        </w:rPr>
      </w:pPr>
    </w:p>
    <w:p w:rsidR="00091189" w:rsidRPr="00940A7D" w:rsidP="00091189" w14:paraId="30C60A47" w14:textId="414A4A3D">
      <w:pPr>
        <w:tabs>
          <w:tab w:val="left" w:pos="7920"/>
        </w:tabs>
        <w:ind w:left="2520" w:right="720"/>
        <w:jc w:val="both"/>
        <w:rPr>
          <w:sz w:val="22"/>
          <w:szCs w:val="22"/>
        </w:rPr>
      </w:pPr>
      <w:r w:rsidRPr="00940A7D">
        <w:rPr>
          <w:sz w:val="22"/>
          <w:szCs w:val="22"/>
        </w:rPr>
        <w:t>“This device cannot be delivered to end users, displayed, or operated until the device receives certification from the FCC.  Under penalty of law, this label must not be removed prior to receiving an FCC certification grant.”</w:t>
      </w:r>
    </w:p>
    <w:p w:rsidR="00091189" w:rsidRPr="00940A7D" w:rsidP="0072316F" w14:paraId="5A0EE0F9" w14:textId="77777777">
      <w:pPr>
        <w:tabs>
          <w:tab w:val="left" w:pos="7920"/>
        </w:tabs>
        <w:ind w:left="2520" w:right="720"/>
        <w:jc w:val="both"/>
        <w:rPr>
          <w:sz w:val="22"/>
          <w:szCs w:val="22"/>
        </w:rPr>
      </w:pPr>
    </w:p>
    <w:p w:rsidR="007D1E5E" w:rsidRPr="00940A7D" w:rsidP="0072316F" w14:paraId="6E547FAF" w14:textId="78C41E7E">
      <w:pPr>
        <w:pStyle w:val="ListParagraph"/>
        <w:numPr>
          <w:ilvl w:val="0"/>
          <w:numId w:val="17"/>
        </w:numPr>
        <w:rPr>
          <w:sz w:val="22"/>
          <w:szCs w:val="22"/>
        </w:rPr>
      </w:pPr>
      <w:r w:rsidRPr="00940A7D">
        <w:rPr>
          <w:sz w:val="22"/>
          <w:szCs w:val="22"/>
        </w:rPr>
        <w:t>The first party to initiate a conditional sales contract under paragraph (c)(2)(i) of this section or to physically transfer devices must have processes in place to retrieve the equipment in the event that the equipment is not successfully certified and must complete such retrieval immediately after a determination is made that the equipment certification cannot be successfully completed.</w:t>
      </w:r>
    </w:p>
    <w:p w:rsidR="00091189" w:rsidRPr="00940A7D" w:rsidP="0072316F" w14:paraId="4075CD74" w14:textId="77777777">
      <w:pPr>
        <w:pStyle w:val="ListParagraph"/>
        <w:ind w:left="2520"/>
        <w:rPr>
          <w:sz w:val="22"/>
          <w:szCs w:val="22"/>
        </w:rPr>
      </w:pPr>
    </w:p>
    <w:p w:rsidR="007D1E5E" w:rsidRPr="00940A7D" w:rsidP="007D1E5E" w14:paraId="3AB34D7E" w14:textId="4BB592F3">
      <w:pPr>
        <w:ind w:left="1440"/>
        <w:rPr>
          <w:sz w:val="22"/>
          <w:szCs w:val="22"/>
        </w:rPr>
      </w:pPr>
      <w:r w:rsidRPr="00940A7D">
        <w:rPr>
          <w:sz w:val="22"/>
          <w:szCs w:val="22"/>
        </w:rPr>
        <w:t>(D) Notwithstanding § 2.926, radiofrequency devices marketed pursuant to paragraph (c)(2)(i) of this section may include the expected FCC ID if obscured by the temporary label described in paragraph (c)(2)(i)(B)(</w:t>
      </w:r>
      <w:r w:rsidRPr="00940A7D">
        <w:rPr>
          <w:i/>
          <w:iCs/>
          <w:sz w:val="22"/>
          <w:szCs w:val="22"/>
        </w:rPr>
        <w:t>1</w:t>
      </w:r>
      <w:r w:rsidRPr="00940A7D">
        <w:rPr>
          <w:sz w:val="22"/>
          <w:szCs w:val="22"/>
        </w:rPr>
        <w:t>) of this section or, in the case of electronic labeling, if the expected FCC ID cannot be viewed prior to authorization.</w:t>
      </w:r>
    </w:p>
    <w:p w:rsidR="00091189" w:rsidRPr="00940A7D" w:rsidP="0072316F" w14:paraId="0FD34E0B" w14:textId="77777777">
      <w:pPr>
        <w:ind w:left="1440"/>
        <w:rPr>
          <w:sz w:val="22"/>
          <w:szCs w:val="22"/>
        </w:rPr>
      </w:pPr>
    </w:p>
    <w:p w:rsidR="007D1E5E" w:rsidRPr="00940A7D" w:rsidP="007D1E5E" w14:paraId="0BB0AA6D" w14:textId="3264E0A8">
      <w:pPr>
        <w:ind w:left="1440"/>
        <w:rPr>
          <w:sz w:val="22"/>
          <w:szCs w:val="22"/>
        </w:rPr>
      </w:pPr>
      <w:r w:rsidRPr="00940A7D">
        <w:rPr>
          <w:sz w:val="22"/>
          <w:szCs w:val="22"/>
        </w:rPr>
        <w:t xml:space="preserve">(E) All radiofrequency devices marketed under paragraph (c)(2)(i) of this section must remain under legal ownership of the first party to initiate a conditional sales contract. </w:t>
      </w:r>
    </w:p>
    <w:p w:rsidR="00091189" w:rsidRPr="00940A7D" w:rsidP="00940A7D" w14:paraId="33849E8A" w14:textId="77777777">
      <w:pPr>
        <w:rPr>
          <w:sz w:val="22"/>
          <w:szCs w:val="22"/>
        </w:rPr>
      </w:pPr>
    </w:p>
    <w:p w:rsidR="007D1E5E" w:rsidRPr="00940A7D" w:rsidP="00675480" w14:paraId="35A50404" w14:textId="5FBB6516">
      <w:pPr>
        <w:ind w:left="1440"/>
        <w:rPr>
          <w:sz w:val="22"/>
          <w:szCs w:val="22"/>
        </w:rPr>
      </w:pPr>
      <w:r w:rsidRPr="00940A7D">
        <w:rPr>
          <w:sz w:val="22"/>
          <w:szCs w:val="22"/>
        </w:rPr>
        <w:t>(F) The first party to initiate a conditional sales contract or any party that physically transfers devices under paragraph (c)(2)(i) of this section must maintain, for a period of sixty (60) months, records of each conditional sale contract.  Such records must identify the device name and product identifier, the quantity conditionally sold, the date on which the device authorization was sought, the expected FCC ID number, and the identity of the conditional buyer, including contact information.  The first party to initiate a conditional sales contract or any party that physically transfers devices under paragraph (c)(2)(i) of this section must provide these records upon the request of Commission personnel.</w:t>
      </w:r>
    </w:p>
    <w:p w:rsidR="007D1E5E" w:rsidRPr="00940A7D" w:rsidP="0035600E" w14:paraId="1697CF18" w14:textId="77777777">
      <w:pPr>
        <w:ind w:right="-18"/>
        <w:rPr>
          <w:sz w:val="22"/>
          <w:szCs w:val="22"/>
        </w:rPr>
      </w:pPr>
    </w:p>
    <w:p w:rsidR="007D1E5E" w:rsidRPr="00940A7D" w:rsidP="007B0F93" w14:paraId="58F083B0" w14:textId="01C2E1FD">
      <w:pPr>
        <w:keepNext/>
        <w:rPr>
          <w:b/>
          <w:bCs/>
          <w:sz w:val="22"/>
          <w:szCs w:val="22"/>
          <w:u w:val="single"/>
        </w:rPr>
      </w:pPr>
      <w:r w:rsidRPr="00940A7D">
        <w:rPr>
          <w:b/>
          <w:bCs/>
          <w:sz w:val="22"/>
          <w:szCs w:val="22"/>
          <w:u w:val="single"/>
        </w:rPr>
        <w:t>§ 2.1204  Import Conditions.</w:t>
      </w:r>
    </w:p>
    <w:p w:rsidR="00E044A3" w:rsidRPr="00940A7D" w:rsidP="00940A7D" w14:paraId="725C2017" w14:textId="77777777">
      <w:pPr>
        <w:rPr>
          <w:sz w:val="22"/>
          <w:szCs w:val="22"/>
        </w:rPr>
      </w:pPr>
    </w:p>
    <w:p w:rsidR="00CB3C0D" w:rsidRPr="00940A7D" w:rsidP="00CB3C0D" w14:paraId="083A7ED1" w14:textId="6488E23D">
      <w:pPr>
        <w:spacing w:after="120"/>
        <w:rPr>
          <w:sz w:val="22"/>
          <w:szCs w:val="22"/>
        </w:rPr>
      </w:pPr>
      <w:r w:rsidRPr="00940A7D">
        <w:rPr>
          <w:sz w:val="22"/>
          <w:szCs w:val="22"/>
        </w:rPr>
        <w:t>(a) * * *</w:t>
      </w:r>
    </w:p>
    <w:p w:rsidR="00CB3C0D" w:rsidRPr="00940A7D" w:rsidP="00CB3C0D" w14:paraId="471FCE40" w14:textId="77777777">
      <w:pPr>
        <w:rPr>
          <w:sz w:val="22"/>
          <w:szCs w:val="22"/>
        </w:rPr>
      </w:pPr>
      <w:r w:rsidRPr="00940A7D">
        <w:rPr>
          <w:sz w:val="22"/>
          <w:szCs w:val="22"/>
        </w:rPr>
        <w:t>* * * * *</w:t>
      </w:r>
    </w:p>
    <w:p w:rsidR="007D1E5E" w:rsidRPr="00940A7D" w:rsidP="0035600E" w14:paraId="6A5793BE" w14:textId="764DDCCA">
      <w:pPr>
        <w:ind w:left="720"/>
        <w:rPr>
          <w:sz w:val="22"/>
          <w:szCs w:val="22"/>
        </w:rPr>
      </w:pPr>
      <w:r w:rsidRPr="00940A7D">
        <w:rPr>
          <w:sz w:val="22"/>
          <w:szCs w:val="22"/>
        </w:rPr>
        <w:t xml:space="preserve">(11) The radio frequency device is subject to Certification under </w:t>
      </w:r>
      <w:r w:rsidRPr="00940A7D">
        <w:rPr>
          <w:rFonts w:ascii="Cambria" w:hAnsi="Cambria"/>
          <w:color w:val="002060"/>
          <w:sz w:val="22"/>
          <w:szCs w:val="22"/>
        </w:rPr>
        <w:t>§</w:t>
      </w:r>
      <w:r w:rsidRPr="00940A7D">
        <w:rPr>
          <w:sz w:val="22"/>
          <w:szCs w:val="22"/>
        </w:rPr>
        <w:t xml:space="preserve"> 2.907 and is being imported in quantities of 12,000 or fewer units for pre-sale activity.  For purposes of this paragraph, quantities are determined by the number of devices with the same FCC ID.</w:t>
      </w:r>
    </w:p>
    <w:p w:rsidR="00091189" w:rsidRPr="00940A7D" w:rsidP="0072316F" w14:paraId="22A48E8F" w14:textId="77777777">
      <w:pPr>
        <w:ind w:left="720"/>
        <w:rPr>
          <w:sz w:val="22"/>
          <w:szCs w:val="22"/>
        </w:rPr>
      </w:pPr>
    </w:p>
    <w:p w:rsidR="007D1E5E" w:rsidRPr="00940A7D" w:rsidP="0072316F" w14:paraId="3CCBBEA9" w14:textId="0A5DE96A">
      <w:pPr>
        <w:pStyle w:val="ListParagraph"/>
        <w:numPr>
          <w:ilvl w:val="0"/>
          <w:numId w:val="18"/>
        </w:numPr>
        <w:rPr>
          <w:sz w:val="22"/>
          <w:szCs w:val="22"/>
        </w:rPr>
      </w:pPr>
      <w:r w:rsidRPr="00940A7D">
        <w:rPr>
          <w:sz w:val="22"/>
          <w:szCs w:val="22"/>
        </w:rPr>
        <w:t xml:space="preserve">The Chief, Office of Engineering and Technology, may approve importation of a greater number of units in a manner otherwise consistent with paragraph (a)(11) of this section in response to a specific request. </w:t>
      </w:r>
    </w:p>
    <w:p w:rsidR="00091189" w:rsidRPr="00940A7D" w:rsidP="0072316F" w14:paraId="2D079904" w14:textId="77777777">
      <w:pPr>
        <w:pStyle w:val="ListParagraph"/>
        <w:ind w:left="2160"/>
        <w:rPr>
          <w:sz w:val="22"/>
          <w:szCs w:val="22"/>
        </w:rPr>
      </w:pPr>
    </w:p>
    <w:p w:rsidR="007D1E5E" w:rsidRPr="00940A7D" w:rsidP="0072316F" w14:paraId="6F5E1CAD" w14:textId="648ADE35">
      <w:pPr>
        <w:pStyle w:val="ListParagraph"/>
        <w:numPr>
          <w:ilvl w:val="0"/>
          <w:numId w:val="18"/>
        </w:numPr>
        <w:rPr>
          <w:sz w:val="22"/>
          <w:szCs w:val="22"/>
        </w:rPr>
      </w:pPr>
      <w:r w:rsidRPr="00940A7D">
        <w:rPr>
          <w:sz w:val="22"/>
          <w:szCs w:val="22"/>
        </w:rPr>
        <w:t xml:space="preserve">Pre-sale activity includes packaging and transferring physical possession of devices to distribution centers and retailers. Pre-sale activity does not include display or demonstration of devices. Except as provided in § 2.803(c)(2)(i), the devices must not be delivered to end users, displayed, operated, or sold until equipment Certification under § 2.907 has been obtained. </w:t>
      </w:r>
    </w:p>
    <w:p w:rsidR="00091189" w:rsidRPr="00940A7D" w:rsidP="0072316F" w14:paraId="4B039C2A" w14:textId="77777777">
      <w:pPr>
        <w:rPr>
          <w:sz w:val="22"/>
          <w:szCs w:val="22"/>
        </w:rPr>
      </w:pPr>
    </w:p>
    <w:p w:rsidR="007D1E5E" w:rsidRPr="00940A7D" w:rsidP="0072316F" w14:paraId="087F1D66" w14:textId="0C02669F">
      <w:pPr>
        <w:pStyle w:val="ListParagraph"/>
        <w:numPr>
          <w:ilvl w:val="0"/>
          <w:numId w:val="18"/>
        </w:numPr>
        <w:rPr>
          <w:sz w:val="22"/>
          <w:szCs w:val="22"/>
        </w:rPr>
      </w:pPr>
      <w:r w:rsidRPr="00940A7D">
        <w:rPr>
          <w:sz w:val="22"/>
          <w:szCs w:val="22"/>
        </w:rPr>
        <w:t xml:space="preserve">Radiofrequency devices can only be imported under the exception of paragraph (11) of this section after compliance testing by an FCC-recognized accredited testing laboratory is completed and an application for certification is submitted to an FCC-recognized Telecommunication Certification Body pursuant to </w:t>
      </w:r>
      <w:r w:rsidRPr="00940A7D">
        <w:rPr>
          <w:rFonts w:ascii="Cambria" w:hAnsi="Cambria"/>
          <w:color w:val="002060"/>
          <w:sz w:val="22"/>
          <w:szCs w:val="22"/>
        </w:rPr>
        <w:t>§</w:t>
      </w:r>
      <w:r w:rsidRPr="00940A7D">
        <w:rPr>
          <w:sz w:val="22"/>
          <w:szCs w:val="22"/>
        </w:rPr>
        <w:t xml:space="preserve"> 2.911 of this part;</w:t>
      </w:r>
    </w:p>
    <w:p w:rsidR="00091189" w:rsidRPr="00940A7D" w:rsidP="00940A7D" w14:paraId="2C7B29E1" w14:textId="116B0AD1">
      <w:pPr>
        <w:pStyle w:val="ListParagraph"/>
      </w:pPr>
    </w:p>
    <w:p w:rsidR="007D1E5E" w:rsidRPr="00940A7D" w:rsidP="0072316F" w14:paraId="0F9791F9" w14:textId="155FE1BB">
      <w:pPr>
        <w:pStyle w:val="ListParagraph"/>
        <w:numPr>
          <w:ilvl w:val="0"/>
          <w:numId w:val="18"/>
        </w:numPr>
        <w:rPr>
          <w:sz w:val="22"/>
          <w:szCs w:val="22"/>
        </w:rPr>
      </w:pPr>
      <w:r w:rsidRPr="00940A7D">
        <w:rPr>
          <w:sz w:val="22"/>
          <w:szCs w:val="22"/>
        </w:rPr>
        <w:t>Each device, or its packaging, imported under this exception must prominently display a visible temporary removable label stating:</w:t>
      </w:r>
    </w:p>
    <w:p w:rsidR="00091189" w:rsidRPr="00940A7D" w:rsidP="0072316F" w14:paraId="059A8EAB" w14:textId="77777777">
      <w:pPr>
        <w:ind w:left="1440"/>
        <w:rPr>
          <w:sz w:val="22"/>
          <w:szCs w:val="22"/>
        </w:rPr>
      </w:pPr>
    </w:p>
    <w:p w:rsidR="007D1E5E" w:rsidRPr="00940A7D" w:rsidP="007D1E5E" w14:paraId="44C7AE9C" w14:textId="065FC8C9">
      <w:pPr>
        <w:ind w:left="2160"/>
        <w:rPr>
          <w:sz w:val="22"/>
          <w:szCs w:val="22"/>
        </w:rPr>
      </w:pPr>
      <w:r w:rsidRPr="00940A7D">
        <w:rPr>
          <w:sz w:val="22"/>
          <w:szCs w:val="22"/>
        </w:rPr>
        <w:t>“This device cannot be delivered to end users, displayed, or operated until the device receives certification from the FCC.  Under penalty of law, this label must not be removed prior to receiving an FCC certification grant.”</w:t>
      </w:r>
    </w:p>
    <w:p w:rsidR="00091189" w:rsidRPr="00940A7D" w:rsidP="0072316F" w14:paraId="23A687AF" w14:textId="77777777">
      <w:pPr>
        <w:ind w:left="2160"/>
        <w:rPr>
          <w:sz w:val="22"/>
          <w:szCs w:val="22"/>
        </w:rPr>
      </w:pPr>
    </w:p>
    <w:p w:rsidR="007D1E5E" w:rsidRPr="00940A7D" w:rsidP="0072316F" w14:paraId="3B827681" w14:textId="77777777">
      <w:pPr>
        <w:ind w:left="1440"/>
        <w:rPr>
          <w:sz w:val="22"/>
          <w:szCs w:val="22"/>
        </w:rPr>
      </w:pPr>
      <w:r w:rsidRPr="00940A7D">
        <w:rPr>
          <w:sz w:val="22"/>
          <w:szCs w:val="22"/>
        </w:rPr>
        <w:t>(v) Notwithstanding § 2.926, radiofrequency devices imported pursuant to paragraph (a)(11) of this section may include the expected FCC ID if obscured by the temporary label described in paragraph (a)(11)(iv) this section or, in the case of electronic labeling, if it cannot be viewed prior to authorization.</w:t>
      </w:r>
    </w:p>
    <w:p w:rsidR="007D1E5E" w:rsidRPr="00940A7D" w:rsidP="007D1E5E" w14:paraId="170918EB" w14:textId="46B0150C">
      <w:pPr>
        <w:ind w:left="1440"/>
        <w:rPr>
          <w:sz w:val="22"/>
          <w:szCs w:val="22"/>
        </w:rPr>
      </w:pPr>
      <w:r w:rsidRPr="00940A7D">
        <w:rPr>
          <w:sz w:val="22"/>
          <w:szCs w:val="22"/>
        </w:rPr>
        <w:t xml:space="preserve">(vi) The radiofrequency devices must remain under legal ownership of the device manufacturer, developer, importer or ultimate consignee, or their designated customs broker, and only transferring physical possession of the devices for pre-sale activity as defined in paragraph (a)(11) of this section is permitted prior to Grant of Certification under </w:t>
      </w:r>
      <w:r w:rsidRPr="007B0F93">
        <w:rPr>
          <w:sz w:val="22"/>
          <w:szCs w:val="22"/>
        </w:rPr>
        <w:t>§</w:t>
      </w:r>
      <w:r w:rsidRPr="009B43DC">
        <w:rPr>
          <w:sz w:val="22"/>
          <w:szCs w:val="22"/>
        </w:rPr>
        <w:t xml:space="preserve"> 2</w:t>
      </w:r>
      <w:r w:rsidRPr="00940A7D">
        <w:rPr>
          <w:sz w:val="22"/>
          <w:szCs w:val="22"/>
        </w:rPr>
        <w:t>.907.  The device manufacturer, developer, importer or ultimate consignee, or their designated customs broker must have processes in place to retrieve the equipment in the event that the equipment is not successfully certified and must complete such retrieval immediately after a determination is made that certification cannot be successfully completed.</w:t>
      </w:r>
    </w:p>
    <w:p w:rsidR="00091189" w:rsidRPr="00940A7D" w:rsidP="0072316F" w14:paraId="6C244A58" w14:textId="77777777">
      <w:pPr>
        <w:ind w:left="1440"/>
        <w:rPr>
          <w:sz w:val="22"/>
          <w:szCs w:val="22"/>
        </w:rPr>
      </w:pPr>
    </w:p>
    <w:p w:rsidR="009A442E" w:rsidRPr="00940A7D" w:rsidP="00DD3CB1" w14:paraId="22B3BF5D" w14:textId="0961F629">
      <w:pPr>
        <w:tabs>
          <w:tab w:val="left" w:pos="600"/>
        </w:tabs>
        <w:rPr>
          <w:sz w:val="22"/>
          <w:szCs w:val="22"/>
        </w:rPr>
      </w:pPr>
      <w:r w:rsidRPr="00940A7D">
        <w:rPr>
          <w:sz w:val="22"/>
          <w:szCs w:val="22"/>
        </w:rPr>
        <w:t xml:space="preserve">(vii) The device manufacturer, developer, importer or ultimate consignee, or their designated customs broker must maintain, for a period of sixty (60) months, records identifying the recipient of devices imported for pre-sale activities.  Such records must identify the device name and product identifier, the quantity shipped, the date on which the device authorization was sought, the expected FCC ID number, </w:t>
      </w:r>
      <w:r w:rsidRPr="00940A7D">
        <w:rPr>
          <w:sz w:val="22"/>
          <w:szCs w:val="22"/>
        </w:rPr>
        <w:t>and the identity of the recipient, including contact information.  The device manufacturer, developer, importer or ultimate consignee, or their designated customs broker must provide records maintained under this provision upon the request of Commission personnel.</w:t>
      </w:r>
    </w:p>
    <w:p w:rsidR="00A2684F" w:rsidRPr="00940A7D" w:rsidP="0072316F" w14:paraId="524FC0DC" w14:textId="77777777">
      <w:pPr>
        <w:pStyle w:val="Normaltime"/>
        <w:rPr>
          <w:sz w:val="22"/>
          <w:szCs w:val="22"/>
        </w:rPr>
      </w:pPr>
    </w:p>
    <w:p w:rsidR="00403FB3" w:rsidRPr="00940A7D" w:rsidP="00034997" w14:paraId="37B7A38F" w14:textId="1C190F3B">
      <w:pPr>
        <w:pStyle w:val="Normaltime"/>
        <w:ind w:firstLine="475"/>
        <w:rPr>
          <w:sz w:val="22"/>
          <w:szCs w:val="22"/>
        </w:rPr>
      </w:pPr>
      <w:r w:rsidRPr="00940A7D">
        <w:rPr>
          <w:sz w:val="22"/>
          <w:szCs w:val="22"/>
        </w:rPr>
        <w:t>On January 31, 2013, the Commission adopted a Report and Order, ET Docket No. 10-236 and 06-155, FCC 13-15</w:t>
      </w:r>
      <w:r w:rsidRPr="00940A7D" w:rsidR="00B109C3">
        <w:rPr>
          <w:sz w:val="22"/>
          <w:szCs w:val="22"/>
        </w:rPr>
        <w:t>, which revised the rules in Section 2.803(c)(2) to include limited marketing activities prior to equipment authorization.  The following marketing activities are permitted prior to equipment authorization:</w:t>
      </w:r>
    </w:p>
    <w:p w:rsidR="00B109C3" w:rsidRPr="00940A7D" w:rsidP="00034997" w14:paraId="1B0A8250" w14:textId="77777777">
      <w:pPr>
        <w:pStyle w:val="NormalWeb"/>
        <w:ind w:firstLine="475"/>
        <w:rPr>
          <w:sz w:val="22"/>
          <w:szCs w:val="22"/>
        </w:rPr>
      </w:pPr>
      <w:r w:rsidRPr="00940A7D">
        <w:rPr>
          <w:sz w:val="22"/>
          <w:szCs w:val="22"/>
        </w:rPr>
        <w:t>Limited marketing is permitted, as described in the following text, for devices that could be authorized under the current rules; could be authorized under waivers of such rules that are in effect at the time of marketing; or could be authorized under rules that have been adopted by the Commission but that have not yet become effective. These devices may not be operated unless permitted by §2.805.</w:t>
      </w:r>
    </w:p>
    <w:p w:rsidR="00B109C3" w:rsidRPr="00C831D3" w:rsidP="00B109C3" w14:paraId="7D35F6F9" w14:textId="2329C593">
      <w:pPr>
        <w:pStyle w:val="NormalWeb"/>
        <w:ind w:firstLine="475"/>
        <w:rPr>
          <w:sz w:val="22"/>
          <w:szCs w:val="22"/>
        </w:rPr>
      </w:pPr>
      <w:r w:rsidRPr="00940A7D">
        <w:rPr>
          <w:sz w:val="22"/>
          <w:szCs w:val="22"/>
        </w:rPr>
        <w:t xml:space="preserve">(i) </w:t>
      </w:r>
      <w:r w:rsidRPr="00940A7D" w:rsidR="0035600E">
        <w:rPr>
          <w:sz w:val="22"/>
          <w:szCs w:val="22"/>
        </w:rPr>
        <w:t>[A</w:t>
      </w:r>
      <w:r w:rsidRPr="00940A7D" w:rsidR="00B400E5">
        <w:rPr>
          <w:sz w:val="22"/>
          <w:szCs w:val="22"/>
        </w:rPr>
        <w:t xml:space="preserve">mended by </w:t>
      </w:r>
      <w:r w:rsidRPr="00940A7D" w:rsidR="0035600E">
        <w:rPr>
          <w:sz w:val="22"/>
          <w:szCs w:val="22"/>
        </w:rPr>
        <w:t>Report and Order, ET Docket No. 20-382, FCC 21-72, “</w:t>
      </w:r>
      <w:r w:rsidRPr="00940A7D" w:rsidR="0035600E">
        <w:rPr>
          <w:i/>
          <w:iCs/>
          <w:spacing w:val="-2"/>
          <w:sz w:val="22"/>
          <w:szCs w:val="22"/>
        </w:rPr>
        <w:t>Allowing Earlier Equipment Marketing and Importation Opportunities.”</w:t>
      </w:r>
      <w:r w:rsidRPr="00940A7D" w:rsidR="0035600E">
        <w:rPr>
          <w:spacing w:val="-2"/>
          <w:sz w:val="22"/>
          <w:szCs w:val="22"/>
        </w:rPr>
        <w:t>]</w:t>
      </w:r>
    </w:p>
    <w:p w:rsidR="00B109C3" w:rsidRPr="00940A7D" w:rsidP="00B109C3" w14:paraId="1A50AC57" w14:textId="062D54BD">
      <w:pPr>
        <w:pStyle w:val="NormalWeb"/>
        <w:ind w:firstLine="475"/>
        <w:rPr>
          <w:sz w:val="22"/>
          <w:szCs w:val="22"/>
        </w:rPr>
      </w:pPr>
      <w:r w:rsidRPr="00940A7D">
        <w:rPr>
          <w:sz w:val="22"/>
          <w:szCs w:val="22"/>
        </w:rPr>
        <w:t xml:space="preserve">(ii) </w:t>
      </w:r>
      <w:r w:rsidRPr="00940A7D" w:rsidR="0035600E">
        <w:rPr>
          <w:sz w:val="22"/>
          <w:szCs w:val="22"/>
        </w:rPr>
        <w:t xml:space="preserve">Id. </w:t>
      </w:r>
      <w:r w:rsidRPr="00940A7D" w:rsidR="00C40085">
        <w:rPr>
          <w:sz w:val="22"/>
          <w:szCs w:val="22"/>
        </w:rPr>
        <w:t>[REMOVED AND RESERVED]</w:t>
      </w:r>
    </w:p>
    <w:p w:rsidR="00B109C3" w:rsidRPr="00940A7D" w:rsidP="00B109C3" w14:paraId="23F03F14" w14:textId="77777777">
      <w:pPr>
        <w:pStyle w:val="NormalWeb"/>
        <w:ind w:firstLine="475"/>
        <w:rPr>
          <w:sz w:val="22"/>
          <w:szCs w:val="22"/>
        </w:rPr>
      </w:pPr>
      <w:r w:rsidRPr="00940A7D">
        <w:rPr>
          <w:sz w:val="22"/>
          <w:szCs w:val="22"/>
        </w:rPr>
        <w:t>(iii) (A) A radio frequency device may be advertised or displayed, (</w:t>
      </w:r>
      <w:r w:rsidRPr="00940A7D">
        <w:rPr>
          <w:i/>
          <w:iCs/>
          <w:sz w:val="22"/>
          <w:szCs w:val="22"/>
        </w:rPr>
        <w:t>e.g.,</w:t>
      </w:r>
      <w:r w:rsidRPr="00940A7D">
        <w:rPr>
          <w:sz w:val="22"/>
          <w:szCs w:val="22"/>
        </w:rPr>
        <w:t xml:space="preserve"> at a trade show or exhibition) if accompanied by a conspicuous notice containing this language:</w:t>
      </w:r>
    </w:p>
    <w:p w:rsidR="00B109C3" w:rsidRPr="00940A7D" w:rsidP="00B109C3" w14:paraId="52B0A1F4" w14:textId="77777777">
      <w:pPr>
        <w:pStyle w:val="NormalWeb"/>
        <w:ind w:firstLine="475"/>
        <w:rPr>
          <w:sz w:val="22"/>
          <w:szCs w:val="22"/>
        </w:rPr>
      </w:pPr>
      <w:r w:rsidRPr="00940A7D">
        <w:rPr>
          <w:sz w:val="22"/>
          <w:szCs w:val="22"/>
        </w:rPr>
        <w:t>This device has not been authorized as required by the rules of the Federal Communications Commission. This device is not, and may not be, offered for sale or lease, or sold or leased, until authorization is obtained.</w:t>
      </w:r>
    </w:p>
    <w:p w:rsidR="00B109C3" w:rsidRPr="00940A7D" w:rsidP="00B109C3" w14:paraId="5D41F69D" w14:textId="77777777">
      <w:pPr>
        <w:pStyle w:val="NormalWeb"/>
        <w:ind w:firstLine="475"/>
        <w:rPr>
          <w:sz w:val="22"/>
          <w:szCs w:val="22"/>
        </w:rPr>
      </w:pPr>
      <w:r w:rsidRPr="00940A7D">
        <w:rPr>
          <w:sz w:val="22"/>
          <w:szCs w:val="22"/>
        </w:rPr>
        <w:t>(B) If the device being displayed is a prototype of a device that has been properly authorized and the prototype, itself, is not authorized due to differences between the prototype and the authorized device, this language may be used instead: Prototype. Not for Sale.</w:t>
      </w:r>
    </w:p>
    <w:p w:rsidR="00B109C3" w:rsidRPr="00940A7D" w:rsidP="00B109C3" w14:paraId="469ED13B" w14:textId="77777777">
      <w:pPr>
        <w:pStyle w:val="NormalWeb"/>
        <w:ind w:firstLine="475"/>
        <w:rPr>
          <w:sz w:val="22"/>
          <w:szCs w:val="22"/>
        </w:rPr>
      </w:pPr>
      <w:r w:rsidRPr="00940A7D">
        <w:rPr>
          <w:sz w:val="22"/>
          <w:szCs w:val="22"/>
        </w:rPr>
        <w:t>(iv) An evaluation kit as defined in §2.1 may be sold provided that:</w:t>
      </w:r>
    </w:p>
    <w:p w:rsidR="00B109C3" w:rsidRPr="00940A7D" w:rsidP="005C2E6B" w14:paraId="55CDA95C" w14:textId="77777777">
      <w:pPr>
        <w:pStyle w:val="NormalWeb"/>
        <w:rPr>
          <w:sz w:val="22"/>
          <w:szCs w:val="22"/>
        </w:rPr>
      </w:pPr>
      <w:r w:rsidRPr="00940A7D">
        <w:rPr>
          <w:sz w:val="22"/>
          <w:szCs w:val="22"/>
        </w:rPr>
        <w:t>(A) Sales are limited to product developers, software developers, and system integrators;</w:t>
      </w:r>
    </w:p>
    <w:p w:rsidR="00B109C3" w:rsidRPr="00940A7D" w:rsidP="00B109C3" w14:paraId="4DE721F6" w14:textId="77777777">
      <w:pPr>
        <w:pStyle w:val="NormalWeb"/>
        <w:ind w:firstLine="475"/>
        <w:rPr>
          <w:sz w:val="22"/>
          <w:szCs w:val="22"/>
        </w:rPr>
      </w:pPr>
      <w:r w:rsidRPr="00940A7D">
        <w:rPr>
          <w:sz w:val="22"/>
          <w:szCs w:val="22"/>
        </w:rPr>
        <w:t>(B) The following notice is included with the kit:</w:t>
      </w:r>
    </w:p>
    <w:p w:rsidR="00B109C3" w:rsidRPr="00940A7D" w:rsidP="005C2E6B" w14:paraId="370EB7A7" w14:textId="77777777">
      <w:pPr>
        <w:pStyle w:val="NormalWeb"/>
        <w:rPr>
          <w:sz w:val="22"/>
          <w:szCs w:val="22"/>
        </w:rPr>
      </w:pPr>
      <w:r w:rsidRPr="00940A7D">
        <w:rPr>
          <w:sz w:val="22"/>
          <w:szCs w:val="22"/>
        </w:rPr>
        <w:t xml:space="preserve">  </w:t>
      </w:r>
      <w:r w:rsidRPr="00940A7D">
        <w:rPr>
          <w:sz w:val="22"/>
          <w:szCs w:val="22"/>
        </w:rPr>
        <w:t>FCC NOTICE: This kit is designed to allow:</w:t>
      </w:r>
    </w:p>
    <w:p w:rsidR="00B109C3" w:rsidRPr="00940A7D" w:rsidP="00B109C3" w14:paraId="4AA860FA" w14:textId="77777777">
      <w:pPr>
        <w:pStyle w:val="NormalWeb"/>
        <w:ind w:firstLine="475"/>
        <w:rPr>
          <w:sz w:val="22"/>
          <w:szCs w:val="22"/>
        </w:rPr>
      </w:pPr>
      <w:r w:rsidRPr="00940A7D">
        <w:rPr>
          <w:sz w:val="22"/>
          <w:szCs w:val="22"/>
        </w:rPr>
        <w:t>(1) Product developers to evaluate electronic components, circuitry, or software associated with the kit to determine whether to incorporate such items in a finished product and</w:t>
      </w:r>
    </w:p>
    <w:p w:rsidR="00B109C3" w:rsidRPr="00940A7D" w:rsidP="00B109C3" w14:paraId="389D3275" w14:textId="77777777">
      <w:pPr>
        <w:pStyle w:val="NormalWeb"/>
        <w:ind w:firstLine="475"/>
        <w:rPr>
          <w:sz w:val="22"/>
          <w:szCs w:val="22"/>
        </w:rPr>
      </w:pPr>
      <w:r w:rsidRPr="00940A7D">
        <w:rPr>
          <w:sz w:val="22"/>
          <w:szCs w:val="22"/>
        </w:rPr>
        <w:t>(2) Software developers to write software applications for use with the end product. This kit is not a finished product and when assembled may not be resold or otherwise marketed unless all required FCC equipment authorizations are first obtained. Operation is subject to the condition that this product not cause harmful interference to licensed radio stations and that this product accept harmful interference. Unless the assembled kit is designed to operate under part 15, part 18 or part 95 of this chapter, the operator of the kit must operate under the authority of an FCC license holder or must secure an experimental authorization under part 5 of this chapter.</w:t>
      </w:r>
    </w:p>
    <w:p w:rsidR="007B0F93" w:rsidP="007B0F93" w14:paraId="0715C92D" w14:textId="7B7D4C5C">
      <w:pPr>
        <w:pStyle w:val="NormalWeb"/>
        <w:widowControl w:val="0"/>
        <w:spacing w:before="0" w:beforeAutospacing="0" w:after="0" w:afterAutospacing="0"/>
        <w:ind w:firstLine="475"/>
        <w:rPr>
          <w:sz w:val="22"/>
          <w:szCs w:val="22"/>
        </w:rPr>
      </w:pPr>
      <w:r w:rsidRPr="00940A7D">
        <w:rPr>
          <w:sz w:val="22"/>
          <w:szCs w:val="22"/>
        </w:rPr>
        <w:t>(C) The kit is labeled with the following legend: For evaluation only; not FCC approved for resale; and</w:t>
      </w:r>
    </w:p>
    <w:p w:rsidR="00F94643" w:rsidRPr="00C831D3" w:rsidP="002703C8" w14:paraId="38D58313" w14:textId="44979AAD">
      <w:pPr>
        <w:pStyle w:val="NormalWeb"/>
        <w:ind w:firstLine="475"/>
        <w:rPr>
          <w:sz w:val="22"/>
          <w:szCs w:val="22"/>
          <w:u w:val="single"/>
        </w:rPr>
      </w:pPr>
      <w:r w:rsidRPr="00940A7D">
        <w:rPr>
          <w:sz w:val="22"/>
          <w:szCs w:val="22"/>
        </w:rPr>
        <w:t xml:space="preserve">(D) Any radiofrequency transmitter employed as part of an evaluation kit shall be designed to comply with all applicable FCC technical rules, including frequency use, spurious and out-of-band emission limits, and maximum power or field strength ratings applicable to final products that would </w:t>
      </w:r>
      <w:r w:rsidRPr="00940A7D">
        <w:rPr>
          <w:sz w:val="22"/>
          <w:szCs w:val="22"/>
          <w:u w:val="single"/>
        </w:rPr>
        <w:t>employ the components or circuitry to be evaluated.</w:t>
      </w:r>
    </w:p>
    <w:p w:rsidR="006D2ACA" w:rsidRPr="00940A7D" w:rsidP="006D2ACA" w14:paraId="7ABE9C00" w14:textId="77777777">
      <w:pPr>
        <w:pStyle w:val="Normaltime"/>
        <w:ind w:firstLine="720"/>
        <w:rPr>
          <w:sz w:val="22"/>
          <w:szCs w:val="22"/>
          <w:shd w:val="clear" w:color="auto" w:fill="FFFFFF"/>
        </w:rPr>
      </w:pPr>
      <w:r w:rsidRPr="00940A7D">
        <w:rPr>
          <w:sz w:val="22"/>
          <w:szCs w:val="22"/>
          <w:shd w:val="clear" w:color="auto" w:fill="FFFFFF"/>
        </w:rPr>
        <w:t>This information collection does not affect individuals nor do respondents have to provide any personally identifiable information (PII).  Thus, a Privacy Impact Assessment is not required.</w:t>
      </w:r>
    </w:p>
    <w:p w:rsidR="006D2ACA" w:rsidRPr="00940A7D" w:rsidP="006D2ACA" w14:paraId="7D73A455" w14:textId="77777777">
      <w:pPr>
        <w:tabs>
          <w:tab w:val="left" w:pos="600"/>
        </w:tabs>
        <w:rPr>
          <w:sz w:val="22"/>
          <w:szCs w:val="22"/>
        </w:rPr>
      </w:pPr>
    </w:p>
    <w:p w:rsidR="00034997" w:rsidRPr="00C831D3" w:rsidP="006D2ACA" w14:paraId="771E6B33" w14:textId="24CC523E">
      <w:pPr>
        <w:pStyle w:val="Normaltime"/>
        <w:rPr>
          <w:sz w:val="22"/>
          <w:szCs w:val="22"/>
        </w:rPr>
      </w:pPr>
      <w:r w:rsidRPr="00940A7D">
        <w:rPr>
          <w:sz w:val="22"/>
          <w:szCs w:val="22"/>
        </w:rPr>
        <w:tab/>
        <w:t>This collection of information is authorized under Sections 4(i), 301, 302</w:t>
      </w:r>
      <w:r w:rsidRPr="00940A7D" w:rsidR="00E044A3">
        <w:rPr>
          <w:sz w:val="22"/>
          <w:szCs w:val="22"/>
        </w:rPr>
        <w:t>a</w:t>
      </w:r>
      <w:r w:rsidRPr="00940A7D">
        <w:rPr>
          <w:sz w:val="22"/>
          <w:szCs w:val="22"/>
        </w:rPr>
        <w:t>, 303(c), 303(f), and 303(r) of the Communications Act of 1934, as amended, 47 U.S.C. §§ 154(i), 301, 302a, 303(c), 303(f), and 303(r).</w:t>
      </w:r>
    </w:p>
    <w:p w:rsidR="006D2ACA" w:rsidRPr="00940A7D" w:rsidP="0072316F" w14:paraId="6D4ADAC1" w14:textId="6BB70DAE">
      <w:pPr>
        <w:pStyle w:val="Normaltime"/>
        <w:rPr>
          <w:sz w:val="22"/>
          <w:szCs w:val="22"/>
        </w:rPr>
      </w:pPr>
    </w:p>
    <w:p w:rsidR="006D2ACA" w:rsidRPr="00940A7D" w:rsidP="0072316F" w14:paraId="6894B7E1" w14:textId="77777777">
      <w:pPr>
        <w:pStyle w:val="Normaltime"/>
        <w:rPr>
          <w:sz w:val="22"/>
          <w:szCs w:val="22"/>
        </w:rPr>
      </w:pPr>
    </w:p>
    <w:p w:rsidR="002E750F" w:rsidRPr="00940A7D" w:rsidP="002E750F" w14:paraId="72125162" w14:textId="77777777">
      <w:pPr>
        <w:pStyle w:val="List"/>
        <w:ind w:left="0" w:firstLine="0"/>
        <w:rPr>
          <w:rFonts w:ascii="Times New Roman" w:hAnsi="Times New Roman"/>
          <w:b/>
          <w:sz w:val="22"/>
          <w:szCs w:val="22"/>
        </w:rPr>
      </w:pPr>
      <w:r w:rsidRPr="00940A7D">
        <w:rPr>
          <w:rFonts w:ascii="Times New Roman" w:hAnsi="Times New Roman"/>
          <w:b/>
          <w:sz w:val="22"/>
          <w:szCs w:val="22"/>
        </w:rPr>
        <w:t>2.  Indicate how, by whom and for what purpose the information is to be used.  Except for a new collection, indicate the actual use the agency has made of the information received from the current collection.</w:t>
      </w:r>
    </w:p>
    <w:p w:rsidR="002E750F" w:rsidRPr="00940A7D" w:rsidP="002E750F" w14:paraId="43C90281" w14:textId="77777777">
      <w:pPr>
        <w:ind w:left="360"/>
        <w:rPr>
          <w:sz w:val="22"/>
          <w:szCs w:val="22"/>
        </w:rPr>
      </w:pPr>
    </w:p>
    <w:p w:rsidR="00915F63" w:rsidRPr="00940A7D" w:rsidP="0072316F" w14:paraId="15BE96E2" w14:textId="5BE2B90D">
      <w:pPr>
        <w:pStyle w:val="Normaltime"/>
        <w:numPr>
          <w:ilvl w:val="0"/>
          <w:numId w:val="21"/>
        </w:numPr>
        <w:tabs>
          <w:tab w:val="left" w:pos="450"/>
          <w:tab w:val="left" w:pos="1080"/>
        </w:tabs>
        <w:rPr>
          <w:sz w:val="22"/>
          <w:szCs w:val="22"/>
        </w:rPr>
      </w:pPr>
      <w:r w:rsidRPr="00C831D3">
        <w:rPr>
          <w:sz w:val="22"/>
          <w:szCs w:val="22"/>
        </w:rPr>
        <w:t>Th</w:t>
      </w:r>
      <w:r w:rsidRPr="00940A7D" w:rsidR="004C4571">
        <w:rPr>
          <w:sz w:val="22"/>
          <w:szCs w:val="22"/>
        </w:rPr>
        <w:t>e FCC Rules in</w:t>
      </w:r>
      <w:r w:rsidRPr="00940A7D" w:rsidR="009F5968">
        <w:rPr>
          <w:sz w:val="22"/>
          <w:szCs w:val="22"/>
        </w:rPr>
        <w:t xml:space="preserve"> 47 CFR Part 2, </w:t>
      </w:r>
      <w:r w:rsidRPr="00940A7D" w:rsidR="004C4571">
        <w:rPr>
          <w:sz w:val="22"/>
          <w:szCs w:val="22"/>
        </w:rPr>
        <w:t>Section 2.803</w:t>
      </w:r>
      <w:r w:rsidRPr="00940A7D">
        <w:rPr>
          <w:sz w:val="22"/>
          <w:szCs w:val="22"/>
        </w:rPr>
        <w:t>(i)</w:t>
      </w:r>
      <w:r w:rsidRPr="00940A7D" w:rsidR="004C4571">
        <w:rPr>
          <w:sz w:val="22"/>
          <w:szCs w:val="22"/>
        </w:rPr>
        <w:t xml:space="preserve"> that require information be </w:t>
      </w:r>
      <w:r w:rsidRPr="00940A7D">
        <w:rPr>
          <w:sz w:val="22"/>
          <w:szCs w:val="22"/>
        </w:rPr>
        <w:t>disclosed about</w:t>
      </w:r>
      <w:r w:rsidRPr="00940A7D" w:rsidR="004C4571">
        <w:rPr>
          <w:sz w:val="22"/>
          <w:szCs w:val="22"/>
        </w:rPr>
        <w:t xml:space="preserve"> </w:t>
      </w:r>
      <w:r w:rsidRPr="00940A7D" w:rsidR="00E04B78">
        <w:rPr>
          <w:sz w:val="22"/>
          <w:szCs w:val="22"/>
        </w:rPr>
        <w:t xml:space="preserve">marketing of </w:t>
      </w:r>
      <w:r w:rsidRPr="00940A7D">
        <w:rPr>
          <w:sz w:val="22"/>
          <w:szCs w:val="22"/>
        </w:rPr>
        <w:t>the RF device</w:t>
      </w:r>
      <w:r w:rsidRPr="00940A7D" w:rsidR="004C4571">
        <w:rPr>
          <w:sz w:val="22"/>
          <w:szCs w:val="22"/>
        </w:rPr>
        <w:t>, are</w:t>
      </w:r>
      <w:r w:rsidRPr="00940A7D">
        <w:rPr>
          <w:sz w:val="22"/>
          <w:szCs w:val="22"/>
        </w:rPr>
        <w:t xml:space="preserve"> intended</w:t>
      </w:r>
      <w:r w:rsidRPr="00940A7D" w:rsidR="004855CB">
        <w:rPr>
          <w:sz w:val="22"/>
          <w:szCs w:val="22"/>
        </w:rPr>
        <w:t>:</w:t>
      </w:r>
    </w:p>
    <w:p w:rsidR="00B820E1" w:rsidRPr="00940A7D" w:rsidP="0072316F" w14:paraId="5D7D9D82" w14:textId="77777777">
      <w:pPr>
        <w:pStyle w:val="Normaltime"/>
        <w:tabs>
          <w:tab w:val="left" w:pos="450"/>
          <w:tab w:val="left" w:pos="1080"/>
        </w:tabs>
        <w:ind w:left="420"/>
        <w:rPr>
          <w:sz w:val="22"/>
          <w:szCs w:val="22"/>
        </w:rPr>
      </w:pPr>
    </w:p>
    <w:p w:rsidR="00B820E1" w:rsidRPr="00940A7D" w:rsidP="00B820E1" w14:paraId="33D182CD" w14:textId="25E9BAF2">
      <w:pPr>
        <w:pStyle w:val="Normaltime"/>
        <w:ind w:left="720"/>
        <w:rPr>
          <w:sz w:val="22"/>
          <w:szCs w:val="22"/>
        </w:rPr>
      </w:pPr>
      <w:r w:rsidRPr="00940A7D">
        <w:rPr>
          <w:sz w:val="22"/>
          <w:szCs w:val="22"/>
        </w:rPr>
        <w:t>(1) Require that the seller of a conditionally-purchased RF device advise the conditional purchaser that the device is subject to FCC rules, and</w:t>
      </w:r>
    </w:p>
    <w:p w:rsidR="00B820E1" w:rsidRPr="00940A7D" w:rsidP="00B820E1" w14:paraId="12B5917C" w14:textId="7CE3C3D7">
      <w:pPr>
        <w:pStyle w:val="Normaltime"/>
        <w:ind w:left="720"/>
        <w:rPr>
          <w:sz w:val="22"/>
          <w:szCs w:val="22"/>
        </w:rPr>
      </w:pPr>
    </w:p>
    <w:p w:rsidR="00B820E1" w:rsidRPr="00940A7D" w:rsidP="00B820E1" w14:paraId="48DD020C" w14:textId="0985611C">
      <w:pPr>
        <w:pStyle w:val="Normaltime"/>
        <w:ind w:left="720"/>
        <w:rPr>
          <w:sz w:val="22"/>
          <w:szCs w:val="22"/>
        </w:rPr>
      </w:pPr>
      <w:r w:rsidRPr="00940A7D">
        <w:rPr>
          <w:sz w:val="22"/>
          <w:szCs w:val="22"/>
        </w:rPr>
        <w:t>(2) that delivery of the device to the purchaser is contingent upon device compliance with applicable FCC equipment authorization and technical requirements.</w:t>
      </w:r>
    </w:p>
    <w:p w:rsidR="00B820E1" w:rsidRPr="00940A7D" w:rsidP="00B820E1" w14:paraId="39AFA2F7" w14:textId="220BAF8E">
      <w:pPr>
        <w:pStyle w:val="Normaltime"/>
        <w:rPr>
          <w:sz w:val="22"/>
          <w:szCs w:val="22"/>
        </w:rPr>
      </w:pPr>
    </w:p>
    <w:p w:rsidR="00B820E1" w:rsidRPr="00940A7D" w:rsidP="0072316F" w14:paraId="355A9B8D" w14:textId="3579E361">
      <w:pPr>
        <w:pStyle w:val="Normaltime"/>
        <w:numPr>
          <w:ilvl w:val="0"/>
          <w:numId w:val="21"/>
        </w:numPr>
        <w:rPr>
          <w:sz w:val="22"/>
          <w:szCs w:val="22"/>
        </w:rPr>
      </w:pPr>
      <w:r w:rsidRPr="00940A7D">
        <w:rPr>
          <w:sz w:val="22"/>
          <w:szCs w:val="22"/>
        </w:rPr>
        <w:t>The FCC rules in 47 CFR Part 2, Section 2.1204</w:t>
      </w:r>
      <w:r w:rsidRPr="00940A7D" w:rsidR="000D3FC5">
        <w:rPr>
          <w:sz w:val="22"/>
          <w:szCs w:val="22"/>
        </w:rPr>
        <w:t>(a)(11) that require importation of RF devices into the United States prior to equipment authorization for pre-sale activities—including imaging, packaging, and delivery to retail locations, are intended:</w:t>
      </w:r>
    </w:p>
    <w:p w:rsidR="000D3FC5" w:rsidRPr="00940A7D" w:rsidP="0072316F" w14:paraId="3E6396F0" w14:textId="77777777">
      <w:pPr>
        <w:pStyle w:val="Normaltime"/>
        <w:ind w:left="420"/>
        <w:rPr>
          <w:sz w:val="22"/>
          <w:szCs w:val="22"/>
        </w:rPr>
      </w:pPr>
    </w:p>
    <w:p w:rsidR="000D3FC5" w:rsidRPr="00940A7D" w:rsidP="000D3FC5" w14:paraId="017A23E8" w14:textId="2C770820">
      <w:pPr>
        <w:pStyle w:val="Normaltime"/>
        <w:ind w:left="720"/>
        <w:rPr>
          <w:sz w:val="22"/>
          <w:szCs w:val="22"/>
        </w:rPr>
      </w:pPr>
      <w:r w:rsidRPr="00940A7D">
        <w:rPr>
          <w:sz w:val="22"/>
          <w:szCs w:val="22"/>
        </w:rPr>
        <w:t>(1) each imported RF device display a temporary removable label stating that it cannot be displayed, operated, offered for sale, marketed to consumers, or sold prior to proper FCC equipment authorization has been granted, and</w:t>
      </w:r>
    </w:p>
    <w:p w:rsidR="000D3FC5" w:rsidRPr="00940A7D" w:rsidP="000D3FC5" w14:paraId="6D7F6FCA" w14:textId="4EA071A1">
      <w:pPr>
        <w:pStyle w:val="Normaltime"/>
        <w:ind w:left="720"/>
        <w:rPr>
          <w:sz w:val="22"/>
          <w:szCs w:val="22"/>
        </w:rPr>
      </w:pPr>
    </w:p>
    <w:p w:rsidR="000D3FC5" w:rsidRPr="00940A7D" w:rsidP="000D3FC5" w14:paraId="7C33FA70" w14:textId="2597C217">
      <w:pPr>
        <w:pStyle w:val="Normaltime"/>
        <w:ind w:left="720"/>
        <w:rPr>
          <w:sz w:val="22"/>
          <w:szCs w:val="22"/>
        </w:rPr>
      </w:pPr>
      <w:r w:rsidRPr="00940A7D">
        <w:rPr>
          <w:sz w:val="22"/>
          <w:szCs w:val="22"/>
        </w:rPr>
        <w:t>(2)</w:t>
      </w:r>
      <w:r w:rsidRPr="00940A7D" w:rsidR="00E313C4">
        <w:rPr>
          <w:sz w:val="22"/>
          <w:szCs w:val="22"/>
        </w:rPr>
        <w:t xml:space="preserve"> moreover, importing manufacturers will be required to maintain, for a period of 60 months, records identifying the recipients of RF devices imported for pre-sale activities.</w:t>
      </w:r>
    </w:p>
    <w:p w:rsidR="00E313C4" w:rsidRPr="00940A7D" w:rsidP="000D3FC5" w14:paraId="49FDAC0B" w14:textId="23BE0AF9">
      <w:pPr>
        <w:pStyle w:val="Normaltime"/>
        <w:ind w:left="720"/>
        <w:rPr>
          <w:sz w:val="22"/>
          <w:szCs w:val="22"/>
        </w:rPr>
      </w:pPr>
    </w:p>
    <w:p w:rsidR="00E313C4" w:rsidRPr="00940A7D" w:rsidP="00E313C4" w14:paraId="5E8A8620" w14:textId="77777777">
      <w:pPr>
        <w:pStyle w:val="ParaNum"/>
        <w:widowControl/>
        <w:numPr>
          <w:ilvl w:val="0"/>
          <w:numId w:val="22"/>
        </w:numPr>
        <w:rPr>
          <w:szCs w:val="22"/>
        </w:rPr>
      </w:pPr>
      <w:r w:rsidRPr="00C831D3">
        <w:rPr>
          <w:szCs w:val="22"/>
        </w:rPr>
        <w:t xml:space="preserve">Such records must identify </w:t>
      </w:r>
      <w:r w:rsidRPr="00940A7D">
        <w:rPr>
          <w:szCs w:val="22"/>
        </w:rPr>
        <w:t xml:space="preserve">several factors such as: </w:t>
      </w:r>
    </w:p>
    <w:p w:rsidR="00E313C4" w:rsidRPr="00940A7D" w:rsidP="0072316F" w14:paraId="507C86B6" w14:textId="23D9331C">
      <w:pPr>
        <w:pStyle w:val="ParaNum"/>
        <w:widowControl/>
        <w:numPr>
          <w:ilvl w:val="1"/>
          <w:numId w:val="22"/>
        </w:numPr>
        <w:rPr>
          <w:szCs w:val="22"/>
        </w:rPr>
      </w:pPr>
      <w:r w:rsidRPr="00940A7D">
        <w:rPr>
          <w:szCs w:val="22"/>
        </w:rPr>
        <w:t xml:space="preserve">the device name and product identifier, </w:t>
      </w:r>
    </w:p>
    <w:p w:rsidR="00E313C4" w:rsidRPr="00940A7D" w:rsidP="00E313C4" w14:paraId="098B8456" w14:textId="77777777">
      <w:pPr>
        <w:pStyle w:val="ParaNum"/>
        <w:widowControl/>
        <w:numPr>
          <w:ilvl w:val="1"/>
          <w:numId w:val="22"/>
        </w:numPr>
        <w:rPr>
          <w:szCs w:val="22"/>
        </w:rPr>
      </w:pPr>
      <w:r w:rsidRPr="00940A7D">
        <w:rPr>
          <w:szCs w:val="22"/>
        </w:rPr>
        <w:t xml:space="preserve">the quantity shipped, </w:t>
      </w:r>
    </w:p>
    <w:p w:rsidR="00E313C4" w:rsidRPr="00940A7D" w:rsidP="00E313C4" w14:paraId="3AF01AEC" w14:textId="77777777">
      <w:pPr>
        <w:pStyle w:val="ParaNum"/>
        <w:widowControl/>
        <w:numPr>
          <w:ilvl w:val="1"/>
          <w:numId w:val="22"/>
        </w:numPr>
        <w:rPr>
          <w:szCs w:val="22"/>
        </w:rPr>
      </w:pPr>
      <w:r w:rsidRPr="00940A7D">
        <w:rPr>
          <w:szCs w:val="22"/>
        </w:rPr>
        <w:t xml:space="preserve">the date on which the device authorization was sought, </w:t>
      </w:r>
    </w:p>
    <w:p w:rsidR="00E313C4" w:rsidRPr="00940A7D" w:rsidP="00E313C4" w14:paraId="14B5107F" w14:textId="77777777">
      <w:pPr>
        <w:pStyle w:val="ParaNum"/>
        <w:widowControl/>
        <w:numPr>
          <w:ilvl w:val="1"/>
          <w:numId w:val="22"/>
        </w:numPr>
        <w:rPr>
          <w:szCs w:val="22"/>
        </w:rPr>
      </w:pPr>
      <w:r w:rsidRPr="00940A7D">
        <w:rPr>
          <w:szCs w:val="22"/>
        </w:rPr>
        <w:t xml:space="preserve">the expected FCC ID number, and </w:t>
      </w:r>
    </w:p>
    <w:p w:rsidR="00E313C4" w:rsidRPr="00940A7D" w:rsidP="00E313C4" w14:paraId="1B540D3A" w14:textId="043E459C">
      <w:pPr>
        <w:pStyle w:val="ParaNum"/>
        <w:widowControl/>
        <w:numPr>
          <w:ilvl w:val="1"/>
          <w:numId w:val="22"/>
        </w:numPr>
        <w:rPr>
          <w:szCs w:val="22"/>
        </w:rPr>
      </w:pPr>
      <w:r w:rsidRPr="00940A7D">
        <w:rPr>
          <w:szCs w:val="22"/>
        </w:rPr>
        <w:t>the identity of the recipient, including address and telephone number.</w:t>
      </w:r>
    </w:p>
    <w:p w:rsidR="002056A5" w:rsidRPr="00940A7D" w:rsidP="002056A5" w14:paraId="7CC5FA3A" w14:textId="77777777">
      <w:pPr>
        <w:pStyle w:val="ParaNum"/>
        <w:widowControl/>
        <w:numPr>
          <w:ilvl w:val="0"/>
          <w:numId w:val="22"/>
        </w:numPr>
        <w:rPr>
          <w:szCs w:val="22"/>
        </w:rPr>
      </w:pPr>
      <w:r w:rsidRPr="00940A7D">
        <w:rPr>
          <w:szCs w:val="22"/>
        </w:rPr>
        <w:t xml:space="preserve">Also, particular recordkeeping requirements that will be imposed on RF manufacturers so that RF equipment that is conditionally sold can be accounted for if equipment authorization is ultimately not granted or enforcement action needs to be taken, </w:t>
      </w:r>
    </w:p>
    <w:p w:rsidR="002056A5" w:rsidRPr="00940A7D" w:rsidP="002056A5" w14:paraId="65627D43" w14:textId="77777777">
      <w:pPr>
        <w:pStyle w:val="ParaNum"/>
        <w:widowControl/>
        <w:numPr>
          <w:ilvl w:val="0"/>
          <w:numId w:val="22"/>
        </w:numPr>
        <w:rPr>
          <w:szCs w:val="22"/>
        </w:rPr>
      </w:pPr>
      <w:r w:rsidRPr="00940A7D">
        <w:rPr>
          <w:szCs w:val="22"/>
        </w:rPr>
        <w:t xml:space="preserve">and the period of time that manufacturers should be required to retain those records and provide them to the FCC upon request.  </w:t>
      </w:r>
    </w:p>
    <w:p w:rsidR="002056A5" w:rsidRPr="00940A7D" w:rsidP="0072316F" w14:paraId="64012465" w14:textId="459AF980">
      <w:pPr>
        <w:pStyle w:val="ParaNum"/>
        <w:widowControl/>
        <w:numPr>
          <w:ilvl w:val="0"/>
          <w:numId w:val="22"/>
        </w:numPr>
        <w:rPr>
          <w:szCs w:val="22"/>
        </w:rPr>
      </w:pPr>
      <w:r w:rsidRPr="00940A7D">
        <w:rPr>
          <w:szCs w:val="22"/>
        </w:rPr>
        <w:t>Additionally, the Commission requests that a manufacturer that imports an RF device should be required to document (and provide such documentation to the FCC upon request) the basis for its belief that the FCC will authorize that device.</w:t>
      </w:r>
    </w:p>
    <w:p w:rsidR="00B820E1" w:rsidRPr="00940A7D" w:rsidP="009C4743" w14:paraId="2B3820B6" w14:textId="0146A6D1">
      <w:pPr>
        <w:pStyle w:val="Normaltime"/>
        <w:tabs>
          <w:tab w:val="left" w:pos="450"/>
          <w:tab w:val="left" w:pos="1080"/>
        </w:tabs>
        <w:rPr>
          <w:sz w:val="22"/>
          <w:szCs w:val="22"/>
        </w:rPr>
      </w:pPr>
    </w:p>
    <w:p w:rsidR="00915F63" w:rsidRPr="00940A7D" w:rsidP="0072316F" w14:paraId="2B3B88E0" w14:textId="42B8A54B">
      <w:pPr>
        <w:pStyle w:val="Normaltime"/>
        <w:numPr>
          <w:ilvl w:val="0"/>
          <w:numId w:val="21"/>
        </w:numPr>
        <w:tabs>
          <w:tab w:val="left" w:pos="450"/>
          <w:tab w:val="left" w:pos="1080"/>
        </w:tabs>
        <w:rPr>
          <w:sz w:val="22"/>
          <w:szCs w:val="22"/>
        </w:rPr>
      </w:pPr>
      <w:r w:rsidRPr="00940A7D">
        <w:rPr>
          <w:sz w:val="22"/>
          <w:szCs w:val="22"/>
        </w:rPr>
        <w:t>The FCC Rules in 47 CFR Part 2, Section 2.803 that require information be disclosed about marketing of the RF device, are intended:</w:t>
      </w:r>
    </w:p>
    <w:p w:rsidR="004855CB" w:rsidRPr="00940A7D" w:rsidP="007C510C" w14:paraId="5A2710FE" w14:textId="77777777">
      <w:pPr>
        <w:pStyle w:val="Normaltime"/>
        <w:rPr>
          <w:sz w:val="22"/>
          <w:szCs w:val="22"/>
        </w:rPr>
      </w:pPr>
    </w:p>
    <w:p w:rsidR="004855CB" w:rsidRPr="00940A7D" w:rsidP="007C510C" w14:paraId="27C3C474" w14:textId="77777777">
      <w:pPr>
        <w:pStyle w:val="Normaltime"/>
        <w:rPr>
          <w:sz w:val="22"/>
          <w:szCs w:val="22"/>
        </w:rPr>
      </w:pPr>
      <w:r w:rsidRPr="00940A7D">
        <w:rPr>
          <w:sz w:val="22"/>
          <w:szCs w:val="22"/>
        </w:rPr>
        <w:tab/>
        <w:t>(1) T</w:t>
      </w:r>
      <w:r w:rsidRPr="00940A7D" w:rsidR="00F94643">
        <w:rPr>
          <w:sz w:val="22"/>
          <w:szCs w:val="22"/>
        </w:rPr>
        <w:t xml:space="preserve">o ensure </w:t>
      </w:r>
      <w:r w:rsidRPr="00940A7D">
        <w:rPr>
          <w:sz w:val="22"/>
          <w:szCs w:val="22"/>
        </w:rPr>
        <w:t xml:space="preserve">the </w:t>
      </w:r>
      <w:r w:rsidRPr="00940A7D" w:rsidR="00F94643">
        <w:rPr>
          <w:sz w:val="22"/>
          <w:szCs w:val="22"/>
        </w:rPr>
        <w:t xml:space="preserve">compliance of the proposed equipment with Commission’s Rules, </w:t>
      </w:r>
      <w:r w:rsidRPr="00940A7D">
        <w:rPr>
          <w:sz w:val="22"/>
          <w:szCs w:val="22"/>
        </w:rPr>
        <w:t xml:space="preserve">and </w:t>
      </w:r>
    </w:p>
    <w:p w:rsidR="004855CB" w:rsidRPr="00940A7D" w:rsidP="007C510C" w14:paraId="1C546A5D" w14:textId="77777777">
      <w:pPr>
        <w:pStyle w:val="Normaltime"/>
        <w:rPr>
          <w:sz w:val="22"/>
          <w:szCs w:val="22"/>
        </w:rPr>
      </w:pPr>
    </w:p>
    <w:p w:rsidR="004855CB" w:rsidRPr="00940A7D" w:rsidP="007C510C" w14:paraId="6D812B8D" w14:textId="77777777">
      <w:pPr>
        <w:pStyle w:val="Normaltime"/>
        <w:rPr>
          <w:sz w:val="22"/>
          <w:szCs w:val="22"/>
        </w:rPr>
      </w:pPr>
      <w:r w:rsidRPr="00940A7D">
        <w:rPr>
          <w:sz w:val="22"/>
          <w:szCs w:val="22"/>
        </w:rPr>
        <w:tab/>
        <w:t>(2) T</w:t>
      </w:r>
      <w:r w:rsidRPr="00940A7D" w:rsidR="004C4571">
        <w:rPr>
          <w:sz w:val="22"/>
          <w:szCs w:val="22"/>
        </w:rPr>
        <w:t>o assist</w:t>
      </w:r>
      <w:r w:rsidRPr="00940A7D" w:rsidR="00F94643">
        <w:rPr>
          <w:sz w:val="22"/>
          <w:szCs w:val="22"/>
        </w:rPr>
        <w:t xml:space="preserve"> industry efforts to introduce new products to the marketplace more </w:t>
      </w:r>
      <w:r w:rsidRPr="00940A7D" w:rsidR="00F30898">
        <w:rPr>
          <w:sz w:val="22"/>
          <w:szCs w:val="22"/>
        </w:rPr>
        <w:tab/>
      </w:r>
      <w:r w:rsidRPr="00940A7D" w:rsidR="00F30898">
        <w:rPr>
          <w:sz w:val="22"/>
          <w:szCs w:val="22"/>
        </w:rPr>
        <w:tab/>
      </w:r>
      <w:r w:rsidRPr="00940A7D" w:rsidR="00F30898">
        <w:rPr>
          <w:sz w:val="22"/>
          <w:szCs w:val="22"/>
        </w:rPr>
        <w:tab/>
      </w:r>
      <w:r w:rsidRPr="00940A7D" w:rsidR="00F30898">
        <w:rPr>
          <w:sz w:val="22"/>
          <w:szCs w:val="22"/>
        </w:rPr>
        <w:tab/>
      </w:r>
      <w:r w:rsidRPr="00940A7D" w:rsidR="00FC6CC3">
        <w:rPr>
          <w:sz w:val="22"/>
          <w:szCs w:val="22"/>
        </w:rPr>
        <w:t>p</w:t>
      </w:r>
      <w:r w:rsidRPr="00940A7D" w:rsidR="00F94643">
        <w:rPr>
          <w:sz w:val="22"/>
          <w:szCs w:val="22"/>
        </w:rPr>
        <w:t xml:space="preserve">romptly.  </w:t>
      </w:r>
    </w:p>
    <w:p w:rsidR="004855CB" w:rsidRPr="00940A7D" w:rsidP="007C510C" w14:paraId="0F70C227" w14:textId="77777777">
      <w:pPr>
        <w:pStyle w:val="Normaltime"/>
        <w:rPr>
          <w:sz w:val="22"/>
          <w:szCs w:val="22"/>
        </w:rPr>
      </w:pPr>
    </w:p>
    <w:p w:rsidR="00061B02" w:rsidRPr="00940A7D" w:rsidP="00F30898" w14:paraId="73D50471" w14:textId="6F54C74A">
      <w:pPr>
        <w:pStyle w:val="Normaltime"/>
        <w:tabs>
          <w:tab w:val="left" w:pos="540"/>
        </w:tabs>
        <w:rPr>
          <w:sz w:val="22"/>
          <w:szCs w:val="22"/>
        </w:rPr>
      </w:pPr>
      <w:r w:rsidRPr="00940A7D">
        <w:rPr>
          <w:sz w:val="22"/>
          <w:szCs w:val="22"/>
        </w:rPr>
        <w:tab/>
      </w:r>
      <w:r w:rsidRPr="00940A7D" w:rsidR="00BB062D">
        <w:rPr>
          <w:sz w:val="22"/>
          <w:szCs w:val="22"/>
        </w:rPr>
        <w:t xml:space="preserve">  </w:t>
      </w:r>
      <w:r w:rsidRPr="00940A7D" w:rsidR="002056A5">
        <w:rPr>
          <w:sz w:val="22"/>
          <w:szCs w:val="22"/>
        </w:rPr>
        <w:tab/>
      </w:r>
      <w:r w:rsidRPr="00940A7D" w:rsidR="002056A5">
        <w:rPr>
          <w:sz w:val="22"/>
          <w:szCs w:val="22"/>
        </w:rPr>
        <w:tab/>
      </w:r>
      <w:r w:rsidRPr="00940A7D" w:rsidR="00BB062D">
        <w:rPr>
          <w:sz w:val="22"/>
          <w:szCs w:val="22"/>
        </w:rPr>
        <w:t>(b)</w:t>
      </w:r>
      <w:r w:rsidRPr="00940A7D" w:rsidR="00F30898">
        <w:rPr>
          <w:sz w:val="22"/>
          <w:szCs w:val="22"/>
        </w:rPr>
        <w:t xml:space="preserve">  </w:t>
      </w:r>
      <w:r w:rsidRPr="00940A7D" w:rsidR="00F94643">
        <w:rPr>
          <w:sz w:val="22"/>
          <w:szCs w:val="22"/>
        </w:rPr>
        <w:t>The information disclosure applies to a variety of RF equipment</w:t>
      </w:r>
      <w:r w:rsidRPr="00940A7D">
        <w:rPr>
          <w:sz w:val="22"/>
          <w:szCs w:val="22"/>
        </w:rPr>
        <w:t xml:space="preserve"> that:</w:t>
      </w:r>
    </w:p>
    <w:p w:rsidR="001B6D05" w:rsidRPr="00940A7D" w:rsidP="007C510C" w14:paraId="4E185EAF" w14:textId="77777777">
      <w:pPr>
        <w:pStyle w:val="Normaltime"/>
        <w:rPr>
          <w:sz w:val="22"/>
          <w:szCs w:val="22"/>
        </w:rPr>
      </w:pPr>
    </w:p>
    <w:p w:rsidR="002056A5" w:rsidRPr="00940A7D" w:rsidP="007C510C" w14:paraId="7AD3374B" w14:textId="23E200F7">
      <w:pPr>
        <w:pStyle w:val="Normaltime"/>
        <w:rPr>
          <w:sz w:val="22"/>
          <w:szCs w:val="22"/>
        </w:rPr>
      </w:pPr>
      <w:r w:rsidRPr="00940A7D">
        <w:rPr>
          <w:sz w:val="22"/>
          <w:szCs w:val="22"/>
        </w:rPr>
        <w:tab/>
      </w:r>
      <w:r w:rsidRPr="00940A7D">
        <w:rPr>
          <w:sz w:val="22"/>
          <w:szCs w:val="22"/>
        </w:rPr>
        <w:tab/>
      </w:r>
      <w:r w:rsidRPr="00940A7D">
        <w:rPr>
          <w:sz w:val="22"/>
          <w:szCs w:val="22"/>
        </w:rPr>
        <w:tab/>
        <w:t>a.</w:t>
      </w:r>
      <w:r w:rsidRPr="00940A7D">
        <w:rPr>
          <w:sz w:val="22"/>
          <w:szCs w:val="22"/>
        </w:rPr>
        <w:t xml:space="preserve"> </w:t>
      </w:r>
      <w:r w:rsidRPr="00940A7D" w:rsidR="00722F9F">
        <w:rPr>
          <w:sz w:val="22"/>
          <w:szCs w:val="22"/>
        </w:rPr>
        <w:t>is</w:t>
      </w:r>
      <w:r w:rsidRPr="00940A7D" w:rsidR="00E04B78">
        <w:rPr>
          <w:sz w:val="22"/>
          <w:szCs w:val="22"/>
        </w:rPr>
        <w:t xml:space="preserve"> pending equipment authorization or verification of compliance,</w:t>
      </w:r>
      <w:r w:rsidRPr="00940A7D" w:rsidR="00F94643">
        <w:rPr>
          <w:sz w:val="22"/>
          <w:szCs w:val="22"/>
        </w:rPr>
        <w:t xml:space="preserve"> </w:t>
      </w:r>
    </w:p>
    <w:p w:rsidR="00061B02" w:rsidRPr="00940A7D" w:rsidP="007C510C" w14:paraId="33FEFC52" w14:textId="77777777">
      <w:pPr>
        <w:pStyle w:val="Normaltime"/>
        <w:rPr>
          <w:sz w:val="22"/>
          <w:szCs w:val="22"/>
        </w:rPr>
      </w:pPr>
      <w:r w:rsidRPr="00940A7D">
        <w:rPr>
          <w:sz w:val="22"/>
          <w:szCs w:val="22"/>
        </w:rPr>
        <w:tab/>
      </w:r>
      <w:r w:rsidRPr="00940A7D">
        <w:rPr>
          <w:sz w:val="22"/>
          <w:szCs w:val="22"/>
        </w:rPr>
        <w:tab/>
      </w:r>
    </w:p>
    <w:p w:rsidR="002056A5" w:rsidRPr="00940A7D" w:rsidP="007C510C" w14:paraId="1A120BA6" w14:textId="304BC405">
      <w:pPr>
        <w:pStyle w:val="Normaltime"/>
        <w:rPr>
          <w:sz w:val="22"/>
          <w:szCs w:val="22"/>
        </w:rPr>
      </w:pPr>
      <w:r w:rsidRPr="00940A7D">
        <w:rPr>
          <w:sz w:val="22"/>
          <w:szCs w:val="22"/>
        </w:rPr>
        <w:tab/>
      </w:r>
      <w:r w:rsidRPr="00940A7D">
        <w:rPr>
          <w:sz w:val="22"/>
          <w:szCs w:val="22"/>
        </w:rPr>
        <w:tab/>
      </w:r>
      <w:r w:rsidRPr="00940A7D">
        <w:rPr>
          <w:sz w:val="22"/>
          <w:szCs w:val="22"/>
        </w:rPr>
        <w:tab/>
        <w:t>b.</w:t>
      </w:r>
      <w:r w:rsidRPr="00940A7D">
        <w:rPr>
          <w:sz w:val="22"/>
          <w:szCs w:val="22"/>
        </w:rPr>
        <w:t xml:space="preserve">  </w:t>
      </w:r>
      <w:r w:rsidRPr="00940A7D" w:rsidR="00F94643">
        <w:rPr>
          <w:sz w:val="22"/>
          <w:szCs w:val="22"/>
        </w:rPr>
        <w:t>may be manufactured in the future</w:t>
      </w:r>
      <w:r w:rsidRPr="00940A7D" w:rsidR="00061B02">
        <w:rPr>
          <w:sz w:val="22"/>
          <w:szCs w:val="22"/>
        </w:rPr>
        <w:t>,</w:t>
      </w:r>
      <w:r w:rsidRPr="00940A7D" w:rsidR="00F94643">
        <w:rPr>
          <w:sz w:val="22"/>
          <w:szCs w:val="22"/>
        </w:rPr>
        <w:t xml:space="preserve"> </w:t>
      </w:r>
    </w:p>
    <w:p w:rsidR="00CD29BE" w:rsidRPr="00940A7D" w:rsidP="007C510C" w14:paraId="4511CCA9" w14:textId="77777777">
      <w:pPr>
        <w:pStyle w:val="Normaltime"/>
        <w:rPr>
          <w:sz w:val="22"/>
          <w:szCs w:val="22"/>
        </w:rPr>
      </w:pPr>
    </w:p>
    <w:p w:rsidR="00CD29BE" w:rsidRPr="00940A7D" w:rsidP="007C510C" w14:paraId="56E551A0" w14:textId="65ABC7CF">
      <w:pPr>
        <w:pStyle w:val="Normaltime"/>
        <w:rPr>
          <w:sz w:val="22"/>
          <w:szCs w:val="22"/>
        </w:rPr>
      </w:pPr>
      <w:r w:rsidRPr="00940A7D">
        <w:rPr>
          <w:sz w:val="22"/>
          <w:szCs w:val="22"/>
        </w:rPr>
        <w:tab/>
      </w:r>
      <w:r w:rsidRPr="00940A7D" w:rsidR="002056A5">
        <w:rPr>
          <w:sz w:val="22"/>
          <w:szCs w:val="22"/>
        </w:rPr>
        <w:tab/>
      </w:r>
      <w:r w:rsidRPr="00940A7D" w:rsidR="002056A5">
        <w:rPr>
          <w:sz w:val="22"/>
          <w:szCs w:val="22"/>
        </w:rPr>
        <w:tab/>
        <w:t>c.</w:t>
      </w:r>
      <w:r w:rsidRPr="00940A7D">
        <w:rPr>
          <w:sz w:val="22"/>
          <w:szCs w:val="22"/>
        </w:rPr>
        <w:t xml:space="preserve"> may be sold as kits, and</w:t>
      </w:r>
    </w:p>
    <w:p w:rsidR="00061B02" w:rsidRPr="00940A7D" w:rsidP="007C510C" w14:paraId="367945FC" w14:textId="77777777">
      <w:pPr>
        <w:pStyle w:val="Normaltime"/>
        <w:rPr>
          <w:sz w:val="22"/>
          <w:szCs w:val="22"/>
        </w:rPr>
      </w:pPr>
    </w:p>
    <w:p w:rsidR="00FC6CC3" w:rsidRPr="00940A7D" w:rsidP="007C510C" w14:paraId="657EACBC" w14:textId="6B6B1010">
      <w:pPr>
        <w:pStyle w:val="Normaltime"/>
        <w:rPr>
          <w:sz w:val="22"/>
          <w:szCs w:val="22"/>
        </w:rPr>
      </w:pPr>
      <w:r w:rsidRPr="00940A7D">
        <w:rPr>
          <w:sz w:val="22"/>
          <w:szCs w:val="22"/>
        </w:rPr>
        <w:tab/>
      </w:r>
      <w:r w:rsidRPr="00940A7D" w:rsidR="002056A5">
        <w:rPr>
          <w:sz w:val="22"/>
          <w:szCs w:val="22"/>
        </w:rPr>
        <w:tab/>
      </w:r>
      <w:r w:rsidRPr="00940A7D" w:rsidR="002056A5">
        <w:rPr>
          <w:sz w:val="22"/>
          <w:szCs w:val="22"/>
        </w:rPr>
        <w:tab/>
        <w:t>d.</w:t>
      </w:r>
      <w:r w:rsidRPr="00940A7D">
        <w:rPr>
          <w:sz w:val="22"/>
          <w:szCs w:val="22"/>
        </w:rPr>
        <w:t xml:space="preserve"> </w:t>
      </w:r>
      <w:r w:rsidRPr="00940A7D" w:rsidR="00F94643">
        <w:rPr>
          <w:sz w:val="22"/>
          <w:szCs w:val="22"/>
        </w:rPr>
        <w:t>operate</w:t>
      </w:r>
      <w:r w:rsidRPr="00940A7D" w:rsidR="00722F9F">
        <w:rPr>
          <w:sz w:val="22"/>
          <w:szCs w:val="22"/>
        </w:rPr>
        <w:t>s</w:t>
      </w:r>
      <w:r w:rsidRPr="00940A7D" w:rsidR="00F94643">
        <w:rPr>
          <w:sz w:val="22"/>
          <w:szCs w:val="22"/>
        </w:rPr>
        <w:t xml:space="preserve"> under varying technical standards.  </w:t>
      </w:r>
    </w:p>
    <w:p w:rsidR="00FC6CC3" w:rsidRPr="00940A7D" w:rsidP="007C510C" w14:paraId="47B5A07B" w14:textId="77777777">
      <w:pPr>
        <w:pStyle w:val="Normaltime"/>
        <w:rPr>
          <w:sz w:val="22"/>
          <w:szCs w:val="22"/>
        </w:rPr>
      </w:pPr>
    </w:p>
    <w:p w:rsidR="00F94643" w:rsidRPr="00940A7D" w:rsidP="00F30898" w14:paraId="1DDA7603" w14:textId="097856E9">
      <w:pPr>
        <w:pStyle w:val="Normaltime"/>
        <w:tabs>
          <w:tab w:val="left" w:pos="450"/>
        </w:tabs>
        <w:rPr>
          <w:sz w:val="22"/>
          <w:szCs w:val="22"/>
        </w:rPr>
      </w:pPr>
      <w:r w:rsidRPr="00940A7D">
        <w:rPr>
          <w:sz w:val="22"/>
          <w:szCs w:val="22"/>
        </w:rPr>
        <w:tab/>
      </w:r>
      <w:r w:rsidRPr="00940A7D" w:rsidR="00BB062D">
        <w:rPr>
          <w:sz w:val="22"/>
          <w:szCs w:val="22"/>
        </w:rPr>
        <w:t xml:space="preserve">   </w:t>
      </w:r>
      <w:r w:rsidRPr="00940A7D" w:rsidR="002056A5">
        <w:rPr>
          <w:sz w:val="22"/>
          <w:szCs w:val="22"/>
        </w:rPr>
        <w:tab/>
      </w:r>
      <w:r w:rsidRPr="00940A7D" w:rsidR="002056A5">
        <w:rPr>
          <w:sz w:val="22"/>
          <w:szCs w:val="22"/>
        </w:rPr>
        <w:tab/>
        <w:t xml:space="preserve">(c) </w:t>
      </w:r>
      <w:r w:rsidRPr="00940A7D">
        <w:rPr>
          <w:sz w:val="22"/>
          <w:szCs w:val="22"/>
        </w:rPr>
        <w:t xml:space="preserve">The information disclosed is essential to </w:t>
      </w:r>
      <w:r w:rsidRPr="00940A7D" w:rsidR="00E04B78">
        <w:rPr>
          <w:sz w:val="22"/>
          <w:szCs w:val="22"/>
        </w:rPr>
        <w:t xml:space="preserve">ensuring that </w:t>
      </w:r>
      <w:r w:rsidRPr="00940A7D">
        <w:rPr>
          <w:sz w:val="22"/>
          <w:szCs w:val="22"/>
        </w:rPr>
        <w:t xml:space="preserve">interference to radio </w:t>
      </w:r>
      <w:r w:rsidRPr="00940A7D">
        <w:rPr>
          <w:sz w:val="22"/>
          <w:szCs w:val="22"/>
        </w:rPr>
        <w:tab/>
      </w:r>
      <w:r w:rsidRPr="00940A7D">
        <w:rPr>
          <w:sz w:val="22"/>
          <w:szCs w:val="22"/>
        </w:rPr>
        <w:tab/>
      </w:r>
      <w:r w:rsidRPr="00940A7D">
        <w:rPr>
          <w:sz w:val="22"/>
          <w:szCs w:val="22"/>
        </w:rPr>
        <w:tab/>
      </w:r>
      <w:r w:rsidRPr="00940A7D">
        <w:rPr>
          <w:sz w:val="22"/>
          <w:szCs w:val="22"/>
        </w:rPr>
        <w:tab/>
      </w:r>
      <w:r w:rsidRPr="00940A7D" w:rsidR="002056A5">
        <w:rPr>
          <w:sz w:val="22"/>
          <w:szCs w:val="22"/>
        </w:rPr>
        <w:tab/>
      </w:r>
      <w:r w:rsidRPr="00940A7D">
        <w:rPr>
          <w:sz w:val="22"/>
          <w:szCs w:val="22"/>
        </w:rPr>
        <w:t>c</w:t>
      </w:r>
      <w:r w:rsidRPr="00940A7D">
        <w:rPr>
          <w:sz w:val="22"/>
          <w:szCs w:val="22"/>
        </w:rPr>
        <w:t>ommunications</w:t>
      </w:r>
      <w:r w:rsidRPr="00940A7D" w:rsidR="00E04B78">
        <w:rPr>
          <w:sz w:val="22"/>
          <w:szCs w:val="22"/>
        </w:rPr>
        <w:t xml:space="preserve"> is controlled.</w:t>
      </w:r>
    </w:p>
    <w:p w:rsidR="00596983" w:rsidRPr="00940A7D" w:rsidP="007C510C" w14:paraId="60EE1712" w14:textId="77777777">
      <w:pPr>
        <w:pStyle w:val="Normaltime"/>
        <w:rPr>
          <w:sz w:val="22"/>
          <w:szCs w:val="22"/>
        </w:rPr>
      </w:pPr>
    </w:p>
    <w:p w:rsidR="002E750F" w:rsidRPr="00940A7D" w:rsidP="002E750F" w14:paraId="28F80068" w14:textId="77777777">
      <w:pPr>
        <w:pStyle w:val="List2"/>
        <w:ind w:left="0" w:firstLine="0"/>
        <w:rPr>
          <w:b/>
          <w:sz w:val="22"/>
          <w:szCs w:val="22"/>
        </w:rPr>
      </w:pPr>
      <w:r w:rsidRPr="00940A7D">
        <w:rPr>
          <w:b/>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E750F" w:rsidRPr="00940A7D" w:rsidP="007C510C" w14:paraId="4D345AB7" w14:textId="77777777">
      <w:pPr>
        <w:pStyle w:val="Normaltime"/>
        <w:rPr>
          <w:sz w:val="22"/>
          <w:szCs w:val="22"/>
        </w:rPr>
      </w:pPr>
    </w:p>
    <w:p w:rsidR="00E04B78" w:rsidRPr="00940A7D" w:rsidP="007C510C" w14:paraId="6C88FC83" w14:textId="77777777">
      <w:pPr>
        <w:pStyle w:val="Normaltime"/>
        <w:rPr>
          <w:sz w:val="22"/>
          <w:szCs w:val="22"/>
        </w:rPr>
      </w:pPr>
      <w:r w:rsidRPr="00940A7D">
        <w:rPr>
          <w:sz w:val="22"/>
          <w:szCs w:val="22"/>
        </w:rPr>
        <w:t>This information collection does not involve the use of any automated, electronic, mechanical, or other technological collection techniques.</w:t>
      </w:r>
    </w:p>
    <w:p w:rsidR="00F94643" w:rsidRPr="00940A7D" w:rsidP="007C510C" w14:paraId="5E4C2C38" w14:textId="77777777">
      <w:pPr>
        <w:pStyle w:val="Normaltime"/>
        <w:rPr>
          <w:sz w:val="22"/>
          <w:szCs w:val="22"/>
        </w:rPr>
      </w:pPr>
    </w:p>
    <w:p w:rsidR="002E750F" w:rsidRPr="00940A7D" w:rsidP="002E750F" w14:paraId="2B493949" w14:textId="77777777">
      <w:pPr>
        <w:pStyle w:val="List2"/>
        <w:ind w:left="0" w:firstLine="0"/>
        <w:rPr>
          <w:vanish/>
          <w:sz w:val="22"/>
          <w:szCs w:val="22"/>
        </w:rPr>
      </w:pPr>
      <w:r w:rsidRPr="00940A7D">
        <w:rPr>
          <w:b/>
          <w:sz w:val="22"/>
          <w:szCs w:val="22"/>
        </w:rPr>
        <w:t>4.</w:t>
      </w:r>
      <w:r w:rsidRPr="00940A7D" w:rsidR="009F5968">
        <w:rPr>
          <w:sz w:val="22"/>
          <w:szCs w:val="22"/>
        </w:rPr>
        <w:t xml:space="preserve"> </w:t>
      </w:r>
      <w:r w:rsidRPr="00940A7D">
        <w:rPr>
          <w:b/>
          <w:sz w:val="22"/>
          <w:szCs w:val="22"/>
        </w:rPr>
        <w:t xml:space="preserve"> Describe efforts to identify duplication.  Show specifically why any similar information already available cannot be used or modified for use for the purposes described in item 2 above.</w:t>
      </w:r>
    </w:p>
    <w:p w:rsidR="002E750F" w:rsidRPr="00940A7D" w:rsidP="002E750F" w14:paraId="3327704D" w14:textId="77777777">
      <w:pPr>
        <w:pStyle w:val="List2"/>
        <w:rPr>
          <w:b/>
          <w:sz w:val="22"/>
          <w:szCs w:val="22"/>
        </w:rPr>
      </w:pPr>
    </w:p>
    <w:p w:rsidR="002E750F" w:rsidRPr="00940A7D" w:rsidP="007C510C" w14:paraId="0B0BF817" w14:textId="77777777">
      <w:pPr>
        <w:pStyle w:val="Normaltime"/>
        <w:rPr>
          <w:sz w:val="22"/>
          <w:szCs w:val="22"/>
        </w:rPr>
      </w:pPr>
    </w:p>
    <w:p w:rsidR="00E04B78" w:rsidRPr="00940A7D" w:rsidP="007C510C" w14:paraId="65395415" w14:textId="77777777">
      <w:pPr>
        <w:pStyle w:val="Normaltime"/>
        <w:rPr>
          <w:sz w:val="22"/>
          <w:szCs w:val="22"/>
        </w:rPr>
      </w:pPr>
      <w:r w:rsidRPr="00940A7D">
        <w:rPr>
          <w:sz w:val="22"/>
          <w:szCs w:val="22"/>
        </w:rPr>
        <w:t xml:space="preserve"> The Commission believes</w:t>
      </w:r>
      <w:r w:rsidRPr="00940A7D" w:rsidR="00D4136F">
        <w:rPr>
          <w:sz w:val="22"/>
          <w:szCs w:val="22"/>
        </w:rPr>
        <w:t xml:space="preserve"> that n</w:t>
      </w:r>
      <w:r w:rsidRPr="00940A7D" w:rsidR="00F94643">
        <w:rPr>
          <w:sz w:val="22"/>
          <w:szCs w:val="22"/>
        </w:rPr>
        <w:t>o othe</w:t>
      </w:r>
      <w:r w:rsidRPr="00940A7D">
        <w:rPr>
          <w:sz w:val="22"/>
          <w:szCs w:val="22"/>
        </w:rPr>
        <w:t xml:space="preserve">r agency or entity requires this type </w:t>
      </w:r>
      <w:r w:rsidRPr="00940A7D" w:rsidR="002F23E4">
        <w:rPr>
          <w:sz w:val="22"/>
          <w:szCs w:val="22"/>
        </w:rPr>
        <w:t>of disclosure</w:t>
      </w:r>
      <w:r w:rsidRPr="00940A7D" w:rsidR="00E10246">
        <w:rPr>
          <w:sz w:val="22"/>
          <w:szCs w:val="22"/>
        </w:rPr>
        <w:t>.</w:t>
      </w:r>
    </w:p>
    <w:p w:rsidR="00E04B78" w:rsidRPr="00940A7D" w:rsidP="007C510C" w14:paraId="635B9FA4" w14:textId="77777777">
      <w:pPr>
        <w:pStyle w:val="Normaltime"/>
        <w:rPr>
          <w:sz w:val="22"/>
          <w:szCs w:val="22"/>
        </w:rPr>
      </w:pPr>
    </w:p>
    <w:p w:rsidR="002E750F" w:rsidRPr="00940A7D" w:rsidP="002E750F" w14:paraId="4D0833A3" w14:textId="5ADD8425">
      <w:pPr>
        <w:pStyle w:val="List2"/>
        <w:ind w:left="0" w:firstLine="0"/>
        <w:rPr>
          <w:b/>
          <w:sz w:val="22"/>
          <w:szCs w:val="22"/>
        </w:rPr>
      </w:pPr>
      <w:r w:rsidRPr="00940A7D">
        <w:rPr>
          <w:b/>
          <w:sz w:val="22"/>
          <w:szCs w:val="22"/>
        </w:rPr>
        <w:t>5.</w:t>
      </w:r>
      <w:r w:rsidRPr="00940A7D" w:rsidR="00F30898">
        <w:rPr>
          <w:sz w:val="22"/>
          <w:szCs w:val="22"/>
        </w:rPr>
        <w:t xml:space="preserve"> </w:t>
      </w:r>
      <w:r w:rsidRPr="00940A7D">
        <w:rPr>
          <w:b/>
          <w:sz w:val="22"/>
          <w:szCs w:val="22"/>
        </w:rPr>
        <w:t xml:space="preserve">  If the collection of information impacts small businesses or other small entities, describe any methods used to minimize burden.</w:t>
      </w:r>
    </w:p>
    <w:p w:rsidR="002E750F" w:rsidRPr="00940A7D" w:rsidP="002E750F" w14:paraId="4EB1E4FB" w14:textId="77777777">
      <w:pPr>
        <w:pStyle w:val="List2"/>
        <w:ind w:left="0" w:firstLine="0"/>
        <w:rPr>
          <w:b/>
          <w:sz w:val="22"/>
          <w:szCs w:val="22"/>
        </w:rPr>
      </w:pPr>
    </w:p>
    <w:p w:rsidR="00410A84" w:rsidRPr="00C831D3" w:rsidP="007C510C" w14:paraId="5AEE4819" w14:textId="0EDC6D8B">
      <w:pPr>
        <w:pStyle w:val="Normaltime"/>
        <w:rPr>
          <w:sz w:val="22"/>
          <w:szCs w:val="22"/>
        </w:rPr>
      </w:pPr>
      <w:r w:rsidRPr="00940A7D">
        <w:rPr>
          <w:sz w:val="22"/>
          <w:szCs w:val="22"/>
        </w:rPr>
        <w:t>The Commission rules set forth are minimal, and we believe would significantly assist RF equipment manufacturers, some of which may be small entities, to market and import RF equipment.  Also, that the regulatory burdens that we are implementing are necessary in order to ensure that the public receives the benefits of innovative products and technologies in a prompt and efficient manner, and those burdens apply equally to large and small entities, thus without differential impact.</w:t>
      </w:r>
    </w:p>
    <w:p w:rsidR="00410A84" w:rsidRPr="00940A7D" w:rsidP="007C510C" w14:paraId="70D79A74" w14:textId="77777777">
      <w:pPr>
        <w:pStyle w:val="Normaltime"/>
        <w:rPr>
          <w:sz w:val="22"/>
          <w:szCs w:val="22"/>
        </w:rPr>
      </w:pPr>
    </w:p>
    <w:p w:rsidR="00E10246" w:rsidRPr="00940A7D" w:rsidP="007C510C" w14:paraId="19AA5930" w14:textId="0250CD10">
      <w:pPr>
        <w:pStyle w:val="Normaltime"/>
        <w:rPr>
          <w:sz w:val="22"/>
          <w:szCs w:val="22"/>
        </w:rPr>
      </w:pPr>
      <w:r w:rsidRPr="00940A7D">
        <w:rPr>
          <w:sz w:val="22"/>
          <w:szCs w:val="22"/>
        </w:rPr>
        <w:t>Small</w:t>
      </w:r>
      <w:r w:rsidRPr="00940A7D" w:rsidR="00F30898">
        <w:rPr>
          <w:sz w:val="22"/>
          <w:szCs w:val="22"/>
        </w:rPr>
        <w:t xml:space="preserve"> </w:t>
      </w:r>
      <w:r w:rsidRPr="00940A7D">
        <w:rPr>
          <w:sz w:val="22"/>
          <w:szCs w:val="22"/>
        </w:rPr>
        <w:t xml:space="preserve">businesses </w:t>
      </w:r>
      <w:r w:rsidRPr="00940A7D" w:rsidR="00E04B78">
        <w:rPr>
          <w:sz w:val="22"/>
          <w:szCs w:val="22"/>
        </w:rPr>
        <w:t>that</w:t>
      </w:r>
      <w:r w:rsidRPr="00940A7D">
        <w:rPr>
          <w:sz w:val="22"/>
          <w:szCs w:val="22"/>
        </w:rPr>
        <w:t xml:space="preserve"> manufacture radio communications devices </w:t>
      </w:r>
      <w:r w:rsidRPr="00940A7D" w:rsidR="00E04B78">
        <w:rPr>
          <w:sz w:val="22"/>
          <w:szCs w:val="22"/>
        </w:rPr>
        <w:t>g</w:t>
      </w:r>
      <w:r w:rsidRPr="00940A7D">
        <w:rPr>
          <w:sz w:val="22"/>
          <w:szCs w:val="22"/>
        </w:rPr>
        <w:t>enerally request authorization for marketing of devices regulated unde</w:t>
      </w:r>
      <w:r w:rsidRPr="00940A7D" w:rsidR="009F5968">
        <w:rPr>
          <w:sz w:val="22"/>
          <w:szCs w:val="22"/>
        </w:rPr>
        <w:t xml:space="preserve">r 47 CFR </w:t>
      </w:r>
      <w:r w:rsidRPr="00940A7D">
        <w:rPr>
          <w:sz w:val="22"/>
          <w:szCs w:val="22"/>
        </w:rPr>
        <w:t>Part 15 of the Commission’s Rules.</w:t>
      </w:r>
      <w:r w:rsidRPr="00940A7D" w:rsidR="009F5968">
        <w:rPr>
          <w:sz w:val="22"/>
          <w:szCs w:val="22"/>
        </w:rPr>
        <w:t xml:space="preserve">  The Commission believes that </w:t>
      </w:r>
      <w:r w:rsidRPr="00940A7D" w:rsidR="00E04B78">
        <w:rPr>
          <w:sz w:val="22"/>
          <w:szCs w:val="22"/>
        </w:rPr>
        <w:t>d</w:t>
      </w:r>
      <w:r w:rsidRPr="00940A7D">
        <w:rPr>
          <w:sz w:val="22"/>
          <w:szCs w:val="22"/>
        </w:rPr>
        <w:t>isclosure of information required under these rules represents a minimal burden to both large and small entities.</w:t>
      </w:r>
    </w:p>
    <w:p w:rsidR="00E10246" w:rsidRPr="00940A7D" w:rsidP="007C510C" w14:paraId="372C3E69" w14:textId="77777777">
      <w:pPr>
        <w:pStyle w:val="Normaltime"/>
        <w:rPr>
          <w:sz w:val="22"/>
          <w:szCs w:val="22"/>
        </w:rPr>
      </w:pPr>
    </w:p>
    <w:p w:rsidR="002E750F" w:rsidRPr="00940A7D" w:rsidP="007C510C" w14:paraId="37630FEC" w14:textId="77777777">
      <w:pPr>
        <w:pStyle w:val="Normaltime"/>
        <w:rPr>
          <w:sz w:val="22"/>
          <w:szCs w:val="22"/>
        </w:rPr>
      </w:pPr>
      <w:r w:rsidRPr="00940A7D">
        <w:rPr>
          <w:b/>
          <w:sz w:val="22"/>
          <w:szCs w:val="22"/>
        </w:rPr>
        <w:t>6.</w:t>
      </w:r>
      <w:r w:rsidRPr="00940A7D" w:rsidR="00F30898">
        <w:rPr>
          <w:sz w:val="22"/>
          <w:szCs w:val="22"/>
        </w:rPr>
        <w:t xml:space="preserve">  </w:t>
      </w:r>
      <w:r w:rsidRPr="00940A7D">
        <w:rPr>
          <w:b/>
          <w:sz w:val="22"/>
          <w:szCs w:val="22"/>
        </w:rPr>
        <w:t>Describe the consequence to Federal program or policy activities if the collection is not conducted or is conducted less frequently, as well as any technical or legal obstacles to reducing burden</w:t>
      </w:r>
      <w:r w:rsidRPr="00940A7D">
        <w:rPr>
          <w:sz w:val="22"/>
          <w:szCs w:val="22"/>
        </w:rPr>
        <w:t>.</w:t>
      </w:r>
    </w:p>
    <w:p w:rsidR="002E750F" w:rsidRPr="00940A7D" w:rsidP="007C510C" w14:paraId="6E66990A" w14:textId="77777777">
      <w:pPr>
        <w:pStyle w:val="Normaltime"/>
        <w:rPr>
          <w:sz w:val="22"/>
          <w:szCs w:val="22"/>
        </w:rPr>
      </w:pPr>
    </w:p>
    <w:p w:rsidR="00E10246" w:rsidRPr="00940A7D" w:rsidP="007C510C" w14:paraId="7109F955" w14:textId="77777777">
      <w:pPr>
        <w:pStyle w:val="Normaltime"/>
        <w:rPr>
          <w:sz w:val="22"/>
          <w:szCs w:val="22"/>
        </w:rPr>
      </w:pPr>
      <w:r w:rsidRPr="00940A7D">
        <w:rPr>
          <w:sz w:val="22"/>
          <w:szCs w:val="22"/>
        </w:rPr>
        <w:t>This is a</w:t>
      </w:r>
      <w:r w:rsidRPr="00940A7D" w:rsidR="000F4963">
        <w:rPr>
          <w:sz w:val="22"/>
          <w:szCs w:val="22"/>
        </w:rPr>
        <w:t xml:space="preserve"> one</w:t>
      </w:r>
      <w:r w:rsidRPr="00940A7D" w:rsidR="00597819">
        <w:rPr>
          <w:sz w:val="22"/>
          <w:szCs w:val="22"/>
        </w:rPr>
        <w:t>-</w:t>
      </w:r>
      <w:r w:rsidRPr="00940A7D" w:rsidR="000F4963">
        <w:rPr>
          <w:sz w:val="22"/>
          <w:szCs w:val="22"/>
        </w:rPr>
        <w:t>time</w:t>
      </w:r>
      <w:r w:rsidRPr="00940A7D" w:rsidR="009F5968">
        <w:rPr>
          <w:sz w:val="22"/>
          <w:szCs w:val="22"/>
        </w:rPr>
        <w:t xml:space="preserve"> reporting re</w:t>
      </w:r>
      <w:r w:rsidRPr="00940A7D">
        <w:rPr>
          <w:sz w:val="22"/>
          <w:szCs w:val="22"/>
        </w:rPr>
        <w:t xml:space="preserve">quirement.  The information </w:t>
      </w:r>
      <w:r w:rsidRPr="00940A7D" w:rsidR="00A76C6C">
        <w:rPr>
          <w:sz w:val="22"/>
          <w:szCs w:val="22"/>
        </w:rPr>
        <w:t xml:space="preserve">that </w:t>
      </w:r>
      <w:r w:rsidRPr="00940A7D" w:rsidR="009F5968">
        <w:rPr>
          <w:sz w:val="22"/>
          <w:szCs w:val="22"/>
        </w:rPr>
        <w:t xml:space="preserve">respondents </w:t>
      </w:r>
      <w:r w:rsidRPr="00940A7D">
        <w:rPr>
          <w:sz w:val="22"/>
          <w:szCs w:val="22"/>
        </w:rPr>
        <w:t>disclose is necessary to ensure an understanding by the public that the subject</w:t>
      </w:r>
      <w:r w:rsidRPr="00940A7D" w:rsidR="009F5968">
        <w:rPr>
          <w:sz w:val="22"/>
          <w:szCs w:val="22"/>
        </w:rPr>
        <w:t xml:space="preserve"> </w:t>
      </w:r>
      <w:r w:rsidRPr="00940A7D">
        <w:rPr>
          <w:sz w:val="22"/>
          <w:szCs w:val="22"/>
        </w:rPr>
        <w:t>RF equipment must comply with Commission regulations prior to sale and/or operation.</w:t>
      </w:r>
    </w:p>
    <w:p w:rsidR="009E0940" w:rsidRPr="00940A7D" w:rsidP="007C510C" w14:paraId="26AF36E1" w14:textId="77777777">
      <w:pPr>
        <w:pStyle w:val="Normaltime"/>
        <w:rPr>
          <w:sz w:val="22"/>
          <w:szCs w:val="22"/>
        </w:rPr>
      </w:pPr>
    </w:p>
    <w:p w:rsidR="004132D0" w:rsidRPr="00940A7D" w:rsidP="004132D0" w14:paraId="2AD9191A" w14:textId="77777777">
      <w:pPr>
        <w:pStyle w:val="List2"/>
        <w:ind w:left="0" w:firstLine="0"/>
        <w:rPr>
          <w:b/>
          <w:sz w:val="22"/>
          <w:szCs w:val="22"/>
        </w:rPr>
      </w:pPr>
      <w:r w:rsidRPr="00940A7D">
        <w:rPr>
          <w:b/>
          <w:sz w:val="22"/>
          <w:szCs w:val="22"/>
        </w:rPr>
        <w:t>7.</w:t>
      </w:r>
      <w:r w:rsidRPr="00940A7D" w:rsidR="00F30898">
        <w:rPr>
          <w:sz w:val="22"/>
          <w:szCs w:val="22"/>
        </w:rPr>
        <w:t xml:space="preserve">   </w:t>
      </w:r>
      <w:r w:rsidRPr="00940A7D">
        <w:rPr>
          <w:b/>
          <w:sz w:val="22"/>
          <w:szCs w:val="22"/>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2E750F" w:rsidRPr="00940A7D" w:rsidP="007C510C" w14:paraId="65A4B93C" w14:textId="77777777">
      <w:pPr>
        <w:pStyle w:val="Normaltime"/>
        <w:rPr>
          <w:sz w:val="22"/>
          <w:szCs w:val="22"/>
        </w:rPr>
      </w:pPr>
    </w:p>
    <w:p w:rsidR="00E10246" w:rsidRPr="00940A7D" w:rsidP="007C510C" w14:paraId="7B6314E0" w14:textId="77777777">
      <w:pPr>
        <w:pStyle w:val="Normaltime"/>
        <w:rPr>
          <w:sz w:val="22"/>
          <w:szCs w:val="22"/>
        </w:rPr>
      </w:pPr>
      <w:r w:rsidRPr="00940A7D">
        <w:rPr>
          <w:sz w:val="22"/>
          <w:szCs w:val="22"/>
        </w:rPr>
        <w:t xml:space="preserve"> </w:t>
      </w:r>
      <w:r w:rsidRPr="00940A7D">
        <w:rPr>
          <w:sz w:val="22"/>
          <w:szCs w:val="22"/>
        </w:rPr>
        <w:t>No special circumstances exist</w:t>
      </w:r>
      <w:r w:rsidRPr="00940A7D" w:rsidR="00DD50F5">
        <w:rPr>
          <w:sz w:val="22"/>
          <w:szCs w:val="22"/>
        </w:rPr>
        <w:t xml:space="preserve"> for the collection of the information</w:t>
      </w:r>
      <w:r w:rsidRPr="00940A7D">
        <w:rPr>
          <w:sz w:val="22"/>
          <w:szCs w:val="22"/>
        </w:rPr>
        <w:t>.</w:t>
      </w:r>
    </w:p>
    <w:p w:rsidR="006D1A70" w:rsidRPr="00940A7D" w:rsidP="007C510C" w14:paraId="2324CCAA" w14:textId="77777777">
      <w:pPr>
        <w:pStyle w:val="Normaltime"/>
        <w:rPr>
          <w:sz w:val="22"/>
          <w:szCs w:val="22"/>
        </w:rPr>
      </w:pPr>
    </w:p>
    <w:p w:rsidR="004132D0" w:rsidRPr="00940A7D" w:rsidP="004132D0" w14:paraId="55CC4FD4" w14:textId="77777777">
      <w:pPr>
        <w:pStyle w:val="List2"/>
        <w:ind w:left="0" w:firstLine="0"/>
        <w:rPr>
          <w:b/>
          <w:sz w:val="22"/>
          <w:szCs w:val="22"/>
        </w:rPr>
      </w:pPr>
      <w:r w:rsidRPr="00940A7D">
        <w:rPr>
          <w:b/>
          <w:sz w:val="22"/>
          <w:szCs w:val="22"/>
        </w:rPr>
        <w:t>8.</w:t>
      </w:r>
      <w:r w:rsidRPr="00940A7D" w:rsidR="00F30898">
        <w:rPr>
          <w:sz w:val="22"/>
          <w:szCs w:val="22"/>
        </w:rPr>
        <w:t xml:space="preserve">   </w:t>
      </w:r>
      <w:r w:rsidRPr="00940A7D">
        <w:rPr>
          <w:b/>
          <w:sz w:val="22"/>
          <w:szCs w:val="22"/>
        </w:rPr>
        <w:t>If applicable, provide a copy and identify the date and page number of publication in the Federal Register of the agency’s notice, required by 5 CFR 1320.8(d), soliciting comments on the information prior to submission to OMB.</w:t>
      </w:r>
    </w:p>
    <w:p w:rsidR="004132D0" w:rsidRPr="00940A7D" w:rsidP="004132D0" w14:paraId="1A1F4917" w14:textId="77777777">
      <w:pPr>
        <w:pStyle w:val="List2"/>
        <w:ind w:left="0" w:firstLine="0"/>
        <w:rPr>
          <w:b/>
          <w:sz w:val="22"/>
          <w:szCs w:val="22"/>
        </w:rPr>
      </w:pPr>
    </w:p>
    <w:p w:rsidR="004132D0" w:rsidRPr="00940A7D" w:rsidP="004132D0" w14:paraId="3D43BF5D" w14:textId="77777777">
      <w:pPr>
        <w:pStyle w:val="List2"/>
        <w:ind w:left="0" w:firstLine="0"/>
        <w:rPr>
          <w:b/>
          <w:sz w:val="22"/>
          <w:szCs w:val="22"/>
        </w:rPr>
      </w:pPr>
      <w:r w:rsidRPr="00C831D3">
        <w:rPr>
          <w:sz w:val="22"/>
          <w:szCs w:val="22"/>
        </w:rPr>
        <w:t>-</w:t>
      </w:r>
      <w:r w:rsidRPr="00940A7D">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132D0" w:rsidRPr="00940A7D" w:rsidP="004132D0" w14:paraId="6B111B9D" w14:textId="77777777">
      <w:pPr>
        <w:pStyle w:val="List2"/>
        <w:ind w:left="0" w:firstLine="0"/>
        <w:rPr>
          <w:b/>
          <w:sz w:val="22"/>
          <w:szCs w:val="22"/>
        </w:rPr>
      </w:pPr>
    </w:p>
    <w:p w:rsidR="00E10246" w:rsidRPr="00940A7D" w:rsidP="007C510C" w14:paraId="0A5D4528" w14:textId="2AFA59F8">
      <w:pPr>
        <w:pStyle w:val="Normaltime"/>
        <w:rPr>
          <w:sz w:val="22"/>
          <w:szCs w:val="22"/>
        </w:rPr>
      </w:pPr>
      <w:r w:rsidRPr="00940A7D">
        <w:rPr>
          <w:sz w:val="22"/>
          <w:szCs w:val="22"/>
        </w:rPr>
        <w:t xml:space="preserve"> </w:t>
      </w:r>
      <w:r w:rsidRPr="00940A7D">
        <w:rPr>
          <w:sz w:val="22"/>
          <w:szCs w:val="22"/>
        </w:rPr>
        <w:t xml:space="preserve">The Commission published a notice in the </w:t>
      </w:r>
      <w:r w:rsidRPr="00940A7D">
        <w:rPr>
          <w:i/>
          <w:sz w:val="22"/>
          <w:szCs w:val="22"/>
        </w:rPr>
        <w:t>Federal Register</w:t>
      </w:r>
      <w:r w:rsidRPr="00940A7D">
        <w:rPr>
          <w:sz w:val="22"/>
          <w:szCs w:val="22"/>
        </w:rPr>
        <w:t xml:space="preserve"> on </w:t>
      </w:r>
      <w:r w:rsidR="00AD1718">
        <w:rPr>
          <w:sz w:val="22"/>
          <w:szCs w:val="22"/>
        </w:rPr>
        <w:t xml:space="preserve">October </w:t>
      </w:r>
      <w:r w:rsidR="00322FB1">
        <w:rPr>
          <w:sz w:val="22"/>
          <w:szCs w:val="22"/>
        </w:rPr>
        <w:t>25</w:t>
      </w:r>
      <w:r w:rsidR="00AD1718">
        <w:rPr>
          <w:sz w:val="22"/>
          <w:szCs w:val="22"/>
        </w:rPr>
        <w:t xml:space="preserve">, </w:t>
      </w:r>
      <w:r w:rsidRPr="00940A7D" w:rsidR="006019FE">
        <w:rPr>
          <w:sz w:val="22"/>
          <w:szCs w:val="22"/>
        </w:rPr>
        <w:t>20</w:t>
      </w:r>
      <w:r w:rsidRPr="00940A7D" w:rsidR="00034997">
        <w:rPr>
          <w:sz w:val="22"/>
          <w:szCs w:val="22"/>
        </w:rPr>
        <w:t>2</w:t>
      </w:r>
      <w:r w:rsidR="00FA52C6">
        <w:rPr>
          <w:sz w:val="22"/>
          <w:szCs w:val="22"/>
        </w:rPr>
        <w:t>4</w:t>
      </w:r>
      <w:r w:rsidRPr="00940A7D" w:rsidR="00927ED8">
        <w:rPr>
          <w:sz w:val="22"/>
          <w:szCs w:val="22"/>
        </w:rPr>
        <w:t xml:space="preserve"> (</w:t>
      </w:r>
      <w:r w:rsidR="00322FB1">
        <w:rPr>
          <w:sz w:val="22"/>
          <w:szCs w:val="22"/>
        </w:rPr>
        <w:t>89</w:t>
      </w:r>
      <w:r w:rsidRPr="00940A7D" w:rsidR="006019FE">
        <w:rPr>
          <w:sz w:val="22"/>
          <w:szCs w:val="22"/>
        </w:rPr>
        <w:t xml:space="preserve"> FR </w:t>
      </w:r>
      <w:r w:rsidR="00322FB1">
        <w:rPr>
          <w:sz w:val="22"/>
          <w:szCs w:val="22"/>
        </w:rPr>
        <w:t>85201</w:t>
      </w:r>
      <w:r w:rsidRPr="00940A7D" w:rsidR="006019FE">
        <w:rPr>
          <w:sz w:val="22"/>
          <w:szCs w:val="22"/>
        </w:rPr>
        <w:t>)</w:t>
      </w:r>
      <w:r w:rsidRPr="00C831D3">
        <w:rPr>
          <w:sz w:val="22"/>
          <w:szCs w:val="22"/>
        </w:rPr>
        <w:t>.  No comments were received in response t</w:t>
      </w:r>
      <w:r w:rsidRPr="00940A7D" w:rsidR="00AE441C">
        <w:rPr>
          <w:sz w:val="22"/>
          <w:szCs w:val="22"/>
        </w:rPr>
        <w:t>o</w:t>
      </w:r>
      <w:r w:rsidRPr="00940A7D">
        <w:rPr>
          <w:sz w:val="22"/>
          <w:szCs w:val="22"/>
        </w:rPr>
        <w:t xml:space="preserve"> the notification.</w:t>
      </w:r>
    </w:p>
    <w:p w:rsidR="009F5968" w:rsidRPr="00940A7D" w:rsidP="007C510C" w14:paraId="3732D165" w14:textId="77777777">
      <w:pPr>
        <w:pStyle w:val="Normaltime"/>
        <w:rPr>
          <w:sz w:val="22"/>
          <w:szCs w:val="22"/>
        </w:rPr>
      </w:pPr>
    </w:p>
    <w:p w:rsidR="004132D0" w:rsidRPr="00940A7D" w:rsidP="004132D0" w14:paraId="3397DC92" w14:textId="7D4F80BA">
      <w:pPr>
        <w:suppressLineNumbers/>
        <w:rPr>
          <w:b/>
          <w:sz w:val="22"/>
          <w:szCs w:val="22"/>
        </w:rPr>
      </w:pPr>
      <w:r w:rsidRPr="00940A7D">
        <w:rPr>
          <w:b/>
          <w:sz w:val="22"/>
          <w:szCs w:val="22"/>
        </w:rPr>
        <w:t>9.</w:t>
      </w:r>
      <w:r w:rsidRPr="00940A7D" w:rsidR="00F30898">
        <w:rPr>
          <w:sz w:val="22"/>
          <w:szCs w:val="22"/>
        </w:rPr>
        <w:t xml:space="preserve">   </w:t>
      </w:r>
      <w:r w:rsidRPr="00940A7D">
        <w:rPr>
          <w:b/>
          <w:sz w:val="22"/>
          <w:szCs w:val="22"/>
        </w:rPr>
        <w:t xml:space="preserve">Explain any decision to provide any payment or gift to respondents, other than </w:t>
      </w:r>
      <w:r w:rsidRPr="00940A7D" w:rsidR="004C3EAB">
        <w:rPr>
          <w:b/>
          <w:sz w:val="22"/>
          <w:szCs w:val="22"/>
        </w:rPr>
        <w:t>renumeration</w:t>
      </w:r>
      <w:r w:rsidRPr="00940A7D">
        <w:rPr>
          <w:b/>
          <w:sz w:val="22"/>
          <w:szCs w:val="22"/>
        </w:rPr>
        <w:t xml:space="preserve"> of contractors or grantees.</w:t>
      </w:r>
    </w:p>
    <w:p w:rsidR="004132D0" w:rsidRPr="00940A7D" w:rsidP="007C510C" w14:paraId="63F58E73" w14:textId="77777777">
      <w:pPr>
        <w:pStyle w:val="Normaltime"/>
        <w:rPr>
          <w:sz w:val="22"/>
          <w:szCs w:val="22"/>
        </w:rPr>
      </w:pPr>
    </w:p>
    <w:p w:rsidR="00E10246" w:rsidRPr="00940A7D" w:rsidP="007C510C" w14:paraId="5E66C192" w14:textId="77777777">
      <w:pPr>
        <w:pStyle w:val="Normaltime"/>
        <w:rPr>
          <w:sz w:val="22"/>
          <w:szCs w:val="22"/>
        </w:rPr>
      </w:pPr>
      <w:r w:rsidRPr="00940A7D">
        <w:rPr>
          <w:sz w:val="22"/>
          <w:szCs w:val="22"/>
        </w:rPr>
        <w:t xml:space="preserve"> </w:t>
      </w:r>
      <w:r w:rsidRPr="00940A7D" w:rsidR="009F5968">
        <w:rPr>
          <w:sz w:val="22"/>
          <w:szCs w:val="22"/>
        </w:rPr>
        <w:t>No payments or gifts are given to respondents.</w:t>
      </w:r>
    </w:p>
    <w:p w:rsidR="009F5968" w:rsidP="007C510C" w14:paraId="271CD82E" w14:textId="77777777">
      <w:pPr>
        <w:pStyle w:val="Normaltime"/>
        <w:rPr>
          <w:sz w:val="22"/>
          <w:szCs w:val="22"/>
        </w:rPr>
      </w:pPr>
    </w:p>
    <w:p w:rsidR="00322FB1" w:rsidP="007C510C" w14:paraId="5EAE818D" w14:textId="77777777">
      <w:pPr>
        <w:pStyle w:val="Normaltime"/>
        <w:rPr>
          <w:sz w:val="22"/>
          <w:szCs w:val="22"/>
        </w:rPr>
      </w:pPr>
    </w:p>
    <w:p w:rsidR="00322FB1" w:rsidP="007C510C" w14:paraId="6F621308" w14:textId="77777777">
      <w:pPr>
        <w:pStyle w:val="Normaltime"/>
        <w:rPr>
          <w:sz w:val="22"/>
          <w:szCs w:val="22"/>
        </w:rPr>
      </w:pPr>
    </w:p>
    <w:p w:rsidR="00322FB1" w:rsidRPr="00940A7D" w:rsidP="007C510C" w14:paraId="101EE099" w14:textId="77777777">
      <w:pPr>
        <w:pStyle w:val="Normaltime"/>
        <w:rPr>
          <w:sz w:val="22"/>
          <w:szCs w:val="22"/>
        </w:rPr>
      </w:pPr>
    </w:p>
    <w:p w:rsidR="004132D0" w:rsidRPr="00940A7D" w:rsidP="004132D0" w14:paraId="189E23E5" w14:textId="77777777">
      <w:pPr>
        <w:pStyle w:val="List2"/>
        <w:ind w:left="0" w:firstLine="0"/>
        <w:rPr>
          <w:b/>
          <w:sz w:val="22"/>
          <w:szCs w:val="22"/>
        </w:rPr>
      </w:pPr>
      <w:r w:rsidRPr="00940A7D">
        <w:rPr>
          <w:b/>
          <w:sz w:val="22"/>
          <w:szCs w:val="22"/>
        </w:rPr>
        <w:t>10</w:t>
      </w:r>
      <w:r w:rsidRPr="00940A7D">
        <w:rPr>
          <w:b/>
          <w:sz w:val="22"/>
          <w:szCs w:val="22"/>
        </w:rPr>
        <w:t>.</w:t>
      </w:r>
      <w:r w:rsidRPr="00940A7D">
        <w:rPr>
          <w:sz w:val="22"/>
          <w:szCs w:val="22"/>
        </w:rPr>
        <w:t xml:space="preserve"> </w:t>
      </w:r>
      <w:r w:rsidRPr="00940A7D">
        <w:rPr>
          <w:b/>
          <w:sz w:val="22"/>
          <w:szCs w:val="22"/>
        </w:rPr>
        <w:t>Describe any assurance of confidentiality provided to respondents and the basis for the assurance in statute, regulation or agency policy.</w:t>
      </w:r>
    </w:p>
    <w:p w:rsidR="004132D0" w:rsidRPr="00940A7D" w:rsidP="007C510C" w14:paraId="05D3D11A" w14:textId="77777777">
      <w:pPr>
        <w:pStyle w:val="Normaltime"/>
        <w:rPr>
          <w:sz w:val="22"/>
          <w:szCs w:val="22"/>
        </w:rPr>
      </w:pPr>
      <w:r w:rsidRPr="00940A7D">
        <w:rPr>
          <w:sz w:val="22"/>
          <w:szCs w:val="22"/>
        </w:rPr>
        <w:t xml:space="preserve"> </w:t>
      </w:r>
    </w:p>
    <w:p w:rsidR="009F5968" w:rsidRPr="00940A7D" w:rsidP="007C510C" w14:paraId="2A097BCF" w14:textId="77777777">
      <w:pPr>
        <w:pStyle w:val="Normaltime"/>
        <w:rPr>
          <w:sz w:val="22"/>
          <w:szCs w:val="22"/>
        </w:rPr>
      </w:pPr>
      <w:r w:rsidRPr="00940A7D">
        <w:rPr>
          <w:sz w:val="22"/>
          <w:szCs w:val="22"/>
        </w:rPr>
        <w:t>The Commission is not making any request that respondents provide information that would require an assurance of confidentiality, nor are there any instances where confidentiality is requested due to patents, trade secrets, etc.</w:t>
      </w:r>
    </w:p>
    <w:p w:rsidR="009F5968" w:rsidRPr="00940A7D" w:rsidP="007C510C" w14:paraId="48DF71DD" w14:textId="77777777">
      <w:pPr>
        <w:pStyle w:val="Normaltime"/>
        <w:rPr>
          <w:sz w:val="22"/>
          <w:szCs w:val="22"/>
        </w:rPr>
      </w:pPr>
    </w:p>
    <w:p w:rsidR="004132D0" w:rsidRPr="00940A7D" w:rsidP="004132D0" w14:paraId="3F2017EE" w14:textId="77777777">
      <w:pPr>
        <w:pStyle w:val="List2"/>
        <w:ind w:left="0" w:firstLine="0"/>
        <w:rPr>
          <w:b/>
          <w:sz w:val="22"/>
          <w:szCs w:val="22"/>
        </w:rPr>
      </w:pPr>
      <w:r w:rsidRPr="00940A7D">
        <w:rPr>
          <w:b/>
          <w:sz w:val="22"/>
          <w:szCs w:val="22"/>
        </w:rPr>
        <w:t>11.</w:t>
      </w:r>
      <w:r w:rsidRPr="00940A7D" w:rsidR="00F30898">
        <w:rPr>
          <w:sz w:val="22"/>
          <w:szCs w:val="22"/>
        </w:rPr>
        <w:t xml:space="preserve">  </w:t>
      </w:r>
      <w:r w:rsidRPr="00940A7D">
        <w:rPr>
          <w:b/>
          <w:sz w:val="22"/>
          <w:szCs w:val="22"/>
        </w:rPr>
        <w:t>Provide additional justification for any questions of a sensitive nature.</w:t>
      </w:r>
    </w:p>
    <w:p w:rsidR="004132D0" w:rsidRPr="00940A7D" w:rsidP="007C510C" w14:paraId="4D42EDD6" w14:textId="77777777">
      <w:pPr>
        <w:pStyle w:val="Normaltime"/>
        <w:rPr>
          <w:sz w:val="22"/>
          <w:szCs w:val="22"/>
        </w:rPr>
      </w:pPr>
    </w:p>
    <w:p w:rsidR="00E10246" w:rsidRPr="00940A7D" w:rsidP="007C510C" w14:paraId="1BAB058F" w14:textId="77777777">
      <w:pPr>
        <w:pStyle w:val="Normaltime"/>
        <w:rPr>
          <w:sz w:val="22"/>
          <w:szCs w:val="22"/>
        </w:rPr>
      </w:pPr>
      <w:r w:rsidRPr="00940A7D">
        <w:rPr>
          <w:sz w:val="22"/>
          <w:szCs w:val="22"/>
        </w:rPr>
        <w:t>There are no issues of a sensitive nature.</w:t>
      </w:r>
    </w:p>
    <w:p w:rsidR="00E10246" w:rsidRPr="00940A7D" w:rsidP="007C510C" w14:paraId="0B00F820" w14:textId="77777777">
      <w:pPr>
        <w:pStyle w:val="Normaltime"/>
        <w:rPr>
          <w:sz w:val="22"/>
          <w:szCs w:val="22"/>
        </w:rPr>
      </w:pPr>
    </w:p>
    <w:p w:rsidR="004132D0" w:rsidRPr="00940A7D" w:rsidP="004132D0" w14:paraId="3F3B8771" w14:textId="77777777">
      <w:pPr>
        <w:pStyle w:val="List2"/>
        <w:ind w:left="0" w:firstLine="0"/>
        <w:rPr>
          <w:b/>
          <w:sz w:val="22"/>
          <w:szCs w:val="22"/>
        </w:rPr>
      </w:pPr>
      <w:r w:rsidRPr="00940A7D">
        <w:rPr>
          <w:b/>
          <w:sz w:val="22"/>
          <w:szCs w:val="22"/>
        </w:rPr>
        <w:t>12</w:t>
      </w:r>
      <w:r w:rsidRPr="00940A7D" w:rsidR="00FD388A">
        <w:rPr>
          <w:b/>
          <w:sz w:val="22"/>
          <w:szCs w:val="22"/>
        </w:rPr>
        <w:t>.</w:t>
      </w:r>
      <w:r w:rsidRPr="00940A7D" w:rsidR="00FD388A">
        <w:rPr>
          <w:sz w:val="22"/>
          <w:szCs w:val="22"/>
        </w:rPr>
        <w:t xml:space="preserve">  </w:t>
      </w:r>
      <w:r w:rsidRPr="00940A7D">
        <w:rPr>
          <w:b/>
          <w:sz w:val="22"/>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4132D0" w:rsidRPr="00940A7D" w:rsidP="007C510C" w14:paraId="69C7CD25" w14:textId="77777777">
      <w:pPr>
        <w:pStyle w:val="Normaltime"/>
        <w:rPr>
          <w:sz w:val="22"/>
          <w:szCs w:val="22"/>
        </w:rPr>
      </w:pPr>
      <w:r w:rsidRPr="00940A7D">
        <w:rPr>
          <w:sz w:val="22"/>
          <w:szCs w:val="22"/>
        </w:rPr>
        <w:t xml:space="preserve"> </w:t>
      </w:r>
    </w:p>
    <w:p w:rsidR="009B7101" w:rsidRPr="00940A7D" w:rsidP="007C510C" w14:paraId="3115EF24" w14:textId="50EB9925">
      <w:pPr>
        <w:pStyle w:val="Normaltime"/>
        <w:rPr>
          <w:b/>
          <w:sz w:val="22"/>
          <w:szCs w:val="22"/>
        </w:rPr>
      </w:pPr>
      <w:r w:rsidRPr="00940A7D">
        <w:rPr>
          <w:sz w:val="22"/>
          <w:szCs w:val="22"/>
        </w:rPr>
        <w:t xml:space="preserve">The estimated burden is calculated for </w:t>
      </w:r>
      <w:r w:rsidRPr="00940A7D" w:rsidR="005B62E9">
        <w:rPr>
          <w:sz w:val="22"/>
          <w:szCs w:val="22"/>
        </w:rPr>
        <w:t>10</w:t>
      </w:r>
      <w:r w:rsidRPr="00940A7D">
        <w:rPr>
          <w:sz w:val="22"/>
          <w:szCs w:val="22"/>
        </w:rPr>
        <w:t xml:space="preserve">,000 respondents, at an average </w:t>
      </w:r>
      <w:r w:rsidRPr="00940A7D" w:rsidR="00D72C46">
        <w:rPr>
          <w:sz w:val="22"/>
          <w:szCs w:val="22"/>
        </w:rPr>
        <w:t xml:space="preserve">1 </w:t>
      </w:r>
      <w:r w:rsidRPr="00940A7D">
        <w:rPr>
          <w:sz w:val="22"/>
          <w:szCs w:val="22"/>
        </w:rPr>
        <w:t>hour per respons</w:t>
      </w:r>
      <w:r w:rsidR="009F31FC">
        <w:rPr>
          <w:sz w:val="22"/>
          <w:szCs w:val="22"/>
        </w:rPr>
        <w:t>e.</w:t>
      </w:r>
      <w:r w:rsidRPr="00940A7D" w:rsidR="00381EE4">
        <w:rPr>
          <w:sz w:val="22"/>
          <w:szCs w:val="22"/>
        </w:rPr>
        <w:t xml:space="preserve">  This burden is imposed only once in the life of the equipment.</w:t>
      </w:r>
      <w:r w:rsidRPr="00940A7D" w:rsidR="00443F50">
        <w:rPr>
          <w:sz w:val="22"/>
          <w:szCs w:val="22"/>
        </w:rPr>
        <w:t xml:space="preserve">  </w:t>
      </w:r>
      <w:r w:rsidRPr="00940A7D" w:rsidR="0019655E">
        <w:rPr>
          <w:sz w:val="22"/>
          <w:szCs w:val="22"/>
        </w:rPr>
        <w:t xml:space="preserve">Should the </w:t>
      </w:r>
      <w:r w:rsidRPr="00940A7D" w:rsidR="006019FE">
        <w:rPr>
          <w:sz w:val="22"/>
          <w:szCs w:val="22"/>
        </w:rPr>
        <w:t>device</w:t>
      </w:r>
      <w:r w:rsidRPr="00940A7D" w:rsidR="0019655E">
        <w:rPr>
          <w:sz w:val="22"/>
          <w:szCs w:val="22"/>
        </w:rPr>
        <w:t xml:space="preserve"> be modified a new application submittal is required, and th</w:t>
      </w:r>
      <w:r w:rsidRPr="00940A7D" w:rsidR="00722F9F">
        <w:rPr>
          <w:sz w:val="22"/>
          <w:szCs w:val="22"/>
        </w:rPr>
        <w:t>e</w:t>
      </w:r>
      <w:r w:rsidRPr="00940A7D" w:rsidR="0019655E">
        <w:rPr>
          <w:sz w:val="22"/>
          <w:szCs w:val="22"/>
        </w:rPr>
        <w:t xml:space="preserve"> requirement would exist for the display or advertisement of the </w:t>
      </w:r>
      <w:r w:rsidRPr="00940A7D" w:rsidR="006019FE">
        <w:rPr>
          <w:sz w:val="22"/>
          <w:szCs w:val="22"/>
        </w:rPr>
        <w:t>device</w:t>
      </w:r>
      <w:r w:rsidRPr="00940A7D" w:rsidR="00722F9F">
        <w:rPr>
          <w:sz w:val="22"/>
          <w:szCs w:val="22"/>
        </w:rPr>
        <w:t xml:space="preserve"> prior to authorization</w:t>
      </w:r>
      <w:r w:rsidRPr="00940A7D" w:rsidR="0019655E">
        <w:rPr>
          <w:sz w:val="22"/>
          <w:szCs w:val="22"/>
        </w:rPr>
        <w:t xml:space="preserve">. </w:t>
      </w:r>
      <w:r w:rsidRPr="00940A7D" w:rsidR="00D72C46">
        <w:rPr>
          <w:sz w:val="22"/>
          <w:szCs w:val="22"/>
        </w:rPr>
        <w:t>See</w:t>
      </w:r>
      <w:r w:rsidRPr="00940A7D" w:rsidR="001B4E0A">
        <w:rPr>
          <w:sz w:val="22"/>
          <w:szCs w:val="22"/>
        </w:rPr>
        <w:t>,</w:t>
      </w:r>
      <w:r w:rsidRPr="00940A7D" w:rsidR="00D72C46">
        <w:rPr>
          <w:sz w:val="22"/>
          <w:szCs w:val="22"/>
        </w:rPr>
        <w:t xml:space="preserve"> subpart </w:t>
      </w:r>
      <w:r w:rsidRPr="00940A7D" w:rsidR="001B4E0A">
        <w:rPr>
          <w:sz w:val="22"/>
          <w:szCs w:val="22"/>
        </w:rPr>
        <w:t xml:space="preserve">(B) and </w:t>
      </w:r>
      <w:r w:rsidRPr="00940A7D" w:rsidR="00D72C46">
        <w:rPr>
          <w:sz w:val="22"/>
          <w:szCs w:val="22"/>
        </w:rPr>
        <w:t>(C) of section 2.803(c)(2)(i)</w:t>
      </w:r>
      <w:r w:rsidRPr="00940A7D" w:rsidR="001B4E0A">
        <w:rPr>
          <w:sz w:val="22"/>
          <w:szCs w:val="22"/>
        </w:rPr>
        <w:t xml:space="preserve"> for devices subject to Supplier Declaration of Conformity(SDoC) or Certification procedures under subpart J.</w:t>
      </w:r>
    </w:p>
    <w:p w:rsidR="00381EE4" w:rsidRPr="00940A7D" w:rsidP="007C510C" w14:paraId="318404BB" w14:textId="77777777">
      <w:pPr>
        <w:pStyle w:val="Normaltime"/>
        <w:rPr>
          <w:sz w:val="22"/>
          <w:szCs w:val="22"/>
        </w:rPr>
      </w:pPr>
    </w:p>
    <w:p w:rsidR="0019655E" w:rsidRPr="00940A7D" w:rsidP="007C510C" w14:paraId="30B64CCE" w14:textId="77777777">
      <w:pPr>
        <w:pStyle w:val="Normaltime"/>
        <w:rPr>
          <w:sz w:val="22"/>
          <w:szCs w:val="22"/>
        </w:rPr>
      </w:pPr>
      <w:r w:rsidRPr="00940A7D">
        <w:rPr>
          <w:b/>
          <w:sz w:val="22"/>
          <w:szCs w:val="22"/>
        </w:rPr>
        <w:t>Total Number of Respondents</w:t>
      </w:r>
      <w:r w:rsidRPr="00940A7D">
        <w:rPr>
          <w:sz w:val="22"/>
          <w:szCs w:val="22"/>
        </w:rPr>
        <w:t xml:space="preserve">:  </w:t>
      </w:r>
      <w:r w:rsidRPr="00940A7D" w:rsidR="00CD29BE">
        <w:rPr>
          <w:sz w:val="22"/>
          <w:szCs w:val="22"/>
        </w:rPr>
        <w:t>10</w:t>
      </w:r>
      <w:r w:rsidRPr="00940A7D">
        <w:rPr>
          <w:sz w:val="22"/>
          <w:szCs w:val="22"/>
        </w:rPr>
        <w:t>,000 RF manufacturers</w:t>
      </w:r>
      <w:r w:rsidRPr="00940A7D" w:rsidR="006019FE">
        <w:rPr>
          <w:sz w:val="22"/>
          <w:szCs w:val="22"/>
        </w:rPr>
        <w:t>.</w:t>
      </w:r>
    </w:p>
    <w:p w:rsidR="0019655E" w:rsidRPr="00940A7D" w:rsidP="007C510C" w14:paraId="5CAD50A1" w14:textId="77777777">
      <w:pPr>
        <w:pStyle w:val="Normaltime"/>
        <w:rPr>
          <w:sz w:val="22"/>
          <w:szCs w:val="22"/>
        </w:rPr>
      </w:pPr>
    </w:p>
    <w:p w:rsidR="00945D39" w:rsidRPr="00940A7D" w:rsidP="00945D39" w14:paraId="7FFB0980" w14:textId="77777777">
      <w:pPr>
        <w:pStyle w:val="Normaltime"/>
        <w:rPr>
          <w:sz w:val="22"/>
          <w:szCs w:val="22"/>
        </w:rPr>
      </w:pPr>
      <w:r w:rsidRPr="00940A7D">
        <w:rPr>
          <w:b/>
          <w:sz w:val="22"/>
          <w:szCs w:val="22"/>
        </w:rPr>
        <w:t>Total Number of Responses Annually</w:t>
      </w:r>
      <w:r w:rsidRPr="00940A7D">
        <w:rPr>
          <w:sz w:val="22"/>
          <w:szCs w:val="22"/>
        </w:rPr>
        <w:t xml:space="preserve">:  </w:t>
      </w:r>
      <w:r w:rsidRPr="00940A7D" w:rsidR="00CD29BE">
        <w:rPr>
          <w:sz w:val="22"/>
          <w:szCs w:val="22"/>
        </w:rPr>
        <w:t>10</w:t>
      </w:r>
      <w:r w:rsidRPr="00940A7D">
        <w:rPr>
          <w:sz w:val="22"/>
          <w:szCs w:val="22"/>
        </w:rPr>
        <w:t>,000 devices from RF manufacturers.</w:t>
      </w:r>
    </w:p>
    <w:p w:rsidR="00FF3CDD" w:rsidRPr="00940A7D" w:rsidP="007C510C" w14:paraId="5CA86B9C" w14:textId="77777777">
      <w:pPr>
        <w:pStyle w:val="Normaltime"/>
        <w:rPr>
          <w:sz w:val="22"/>
          <w:szCs w:val="22"/>
        </w:rPr>
      </w:pPr>
    </w:p>
    <w:p w:rsidR="006019FE" w:rsidRPr="00940A7D" w:rsidP="007C510C" w14:paraId="4435201B" w14:textId="0E08BB36">
      <w:pPr>
        <w:pStyle w:val="Normaltime"/>
        <w:rPr>
          <w:sz w:val="22"/>
          <w:szCs w:val="22"/>
        </w:rPr>
      </w:pPr>
      <w:r w:rsidRPr="00940A7D">
        <w:rPr>
          <w:sz w:val="22"/>
          <w:szCs w:val="22"/>
        </w:rPr>
        <w:t>10</w:t>
      </w:r>
      <w:r w:rsidRPr="00940A7D" w:rsidR="00FF3CDD">
        <w:rPr>
          <w:sz w:val="22"/>
          <w:szCs w:val="22"/>
        </w:rPr>
        <w:t xml:space="preserve">,000 respondents X </w:t>
      </w:r>
      <w:r w:rsidRPr="00940A7D" w:rsidR="00C3124F">
        <w:rPr>
          <w:sz w:val="22"/>
          <w:szCs w:val="22"/>
        </w:rPr>
        <w:t>1</w:t>
      </w:r>
      <w:r w:rsidRPr="00940A7D" w:rsidR="00FF3CDD">
        <w:rPr>
          <w:sz w:val="22"/>
          <w:szCs w:val="22"/>
        </w:rPr>
        <w:t xml:space="preserve"> (“one</w:t>
      </w:r>
      <w:r w:rsidRPr="00940A7D" w:rsidR="005B62E9">
        <w:rPr>
          <w:sz w:val="22"/>
          <w:szCs w:val="22"/>
        </w:rPr>
        <w:t>-</w:t>
      </w:r>
      <w:r w:rsidRPr="00940A7D" w:rsidR="00FF3CDD">
        <w:rPr>
          <w:sz w:val="22"/>
          <w:szCs w:val="22"/>
        </w:rPr>
        <w:t xml:space="preserve">time”) reporting requirement per </w:t>
      </w:r>
      <w:r w:rsidRPr="00940A7D">
        <w:rPr>
          <w:sz w:val="22"/>
          <w:szCs w:val="22"/>
        </w:rPr>
        <w:t>device</w:t>
      </w:r>
      <w:r w:rsidRPr="00940A7D" w:rsidR="00FF3CDD">
        <w:rPr>
          <w:sz w:val="22"/>
          <w:szCs w:val="22"/>
        </w:rPr>
        <w:t xml:space="preserve"> from RF manufacturer</w:t>
      </w:r>
      <w:r w:rsidRPr="00940A7D">
        <w:rPr>
          <w:sz w:val="22"/>
          <w:szCs w:val="22"/>
        </w:rPr>
        <w:t xml:space="preserve"> </w:t>
      </w:r>
      <w:r w:rsidRPr="00940A7D" w:rsidR="00FF3CDD">
        <w:rPr>
          <w:sz w:val="22"/>
          <w:szCs w:val="22"/>
        </w:rPr>
        <w:t>=</w:t>
      </w:r>
      <w:r w:rsidRPr="00940A7D">
        <w:rPr>
          <w:sz w:val="22"/>
          <w:szCs w:val="22"/>
        </w:rPr>
        <w:t xml:space="preserve"> </w:t>
      </w:r>
    </w:p>
    <w:p w:rsidR="00FF3CDD" w:rsidRPr="00940A7D" w:rsidP="007C510C" w14:paraId="451D7CE2" w14:textId="77777777">
      <w:pPr>
        <w:pStyle w:val="Normaltime"/>
        <w:rPr>
          <w:sz w:val="22"/>
          <w:szCs w:val="22"/>
        </w:rPr>
      </w:pPr>
      <w:r w:rsidRPr="00940A7D">
        <w:rPr>
          <w:sz w:val="22"/>
          <w:szCs w:val="22"/>
        </w:rPr>
        <w:t>10</w:t>
      </w:r>
      <w:r w:rsidRPr="00940A7D">
        <w:rPr>
          <w:sz w:val="22"/>
          <w:szCs w:val="22"/>
        </w:rPr>
        <w:t>,000 responses</w:t>
      </w:r>
      <w:r w:rsidRPr="00940A7D" w:rsidR="006019FE">
        <w:rPr>
          <w:sz w:val="22"/>
          <w:szCs w:val="22"/>
        </w:rPr>
        <w:t>.</w:t>
      </w:r>
    </w:p>
    <w:p w:rsidR="00FF3CDD" w:rsidRPr="00940A7D" w:rsidP="007C510C" w14:paraId="174CB21C" w14:textId="77777777">
      <w:pPr>
        <w:pStyle w:val="Normaltime"/>
        <w:rPr>
          <w:sz w:val="22"/>
          <w:szCs w:val="22"/>
        </w:rPr>
      </w:pPr>
    </w:p>
    <w:p w:rsidR="00F94643" w:rsidRPr="00940A7D" w:rsidP="007C510C" w14:paraId="7459A500" w14:textId="0002C975">
      <w:pPr>
        <w:pStyle w:val="Normaltime"/>
        <w:rPr>
          <w:sz w:val="22"/>
          <w:szCs w:val="22"/>
        </w:rPr>
      </w:pPr>
      <w:r w:rsidRPr="00940A7D">
        <w:rPr>
          <w:b/>
          <w:sz w:val="22"/>
          <w:szCs w:val="22"/>
        </w:rPr>
        <w:t xml:space="preserve">Total Annual Hourly Burden: </w:t>
      </w:r>
      <w:r w:rsidRPr="00940A7D" w:rsidR="00231BAF">
        <w:rPr>
          <w:sz w:val="22"/>
          <w:szCs w:val="22"/>
        </w:rPr>
        <w:t>10</w:t>
      </w:r>
      <w:r w:rsidRPr="00940A7D" w:rsidR="00381EE4">
        <w:rPr>
          <w:sz w:val="22"/>
          <w:szCs w:val="22"/>
        </w:rPr>
        <w:t xml:space="preserve">,000 </w:t>
      </w:r>
      <w:r w:rsidRPr="00940A7D" w:rsidR="00C3124F">
        <w:rPr>
          <w:sz w:val="22"/>
          <w:szCs w:val="22"/>
        </w:rPr>
        <w:t>x</w:t>
      </w:r>
      <w:r w:rsidRPr="00940A7D" w:rsidR="00381EE4">
        <w:rPr>
          <w:sz w:val="22"/>
          <w:szCs w:val="22"/>
        </w:rPr>
        <w:t xml:space="preserve"> </w:t>
      </w:r>
      <w:r w:rsidRPr="00940A7D" w:rsidR="001B4E0A">
        <w:rPr>
          <w:sz w:val="22"/>
          <w:szCs w:val="22"/>
        </w:rPr>
        <w:t>1</w:t>
      </w:r>
      <w:r w:rsidRPr="00940A7D" w:rsidR="00381EE4">
        <w:rPr>
          <w:sz w:val="22"/>
          <w:szCs w:val="22"/>
        </w:rPr>
        <w:t xml:space="preserve"> hour/response =</w:t>
      </w:r>
      <w:r w:rsidRPr="00940A7D" w:rsidR="00381EE4">
        <w:rPr>
          <w:b/>
          <w:sz w:val="22"/>
          <w:szCs w:val="22"/>
        </w:rPr>
        <w:t xml:space="preserve"> </w:t>
      </w:r>
      <w:r w:rsidRPr="00940A7D" w:rsidR="001B4E0A">
        <w:rPr>
          <w:b/>
          <w:sz w:val="22"/>
          <w:szCs w:val="22"/>
        </w:rPr>
        <w:t>10</w:t>
      </w:r>
      <w:r w:rsidRPr="00940A7D" w:rsidR="00381EE4">
        <w:rPr>
          <w:b/>
          <w:sz w:val="22"/>
          <w:szCs w:val="22"/>
        </w:rPr>
        <w:t>,000 hours</w:t>
      </w:r>
      <w:r w:rsidRPr="00940A7D" w:rsidR="00FF3CDD">
        <w:rPr>
          <w:b/>
          <w:sz w:val="22"/>
          <w:szCs w:val="22"/>
        </w:rPr>
        <w:t xml:space="preserve">.  </w:t>
      </w:r>
      <w:r w:rsidRPr="00940A7D" w:rsidR="00FF3CDD">
        <w:rPr>
          <w:sz w:val="22"/>
          <w:szCs w:val="22"/>
        </w:rPr>
        <w:t xml:space="preserve">This burden is for disclosure to a third party </w:t>
      </w:r>
      <w:r w:rsidRPr="00940A7D" w:rsidR="00722F9F">
        <w:rPr>
          <w:sz w:val="22"/>
          <w:szCs w:val="22"/>
        </w:rPr>
        <w:t>t</w:t>
      </w:r>
      <w:r w:rsidRPr="00940A7D" w:rsidR="00FF3CDD">
        <w:rPr>
          <w:sz w:val="22"/>
          <w:szCs w:val="22"/>
        </w:rPr>
        <w:t>hat equipment displayed or advertised is not available for sale or operation</w:t>
      </w:r>
      <w:r w:rsidRPr="00940A7D" w:rsidR="00CD29BE">
        <w:rPr>
          <w:sz w:val="22"/>
          <w:szCs w:val="22"/>
        </w:rPr>
        <w:t xml:space="preserve"> or that it is a kit used for limited purposes</w:t>
      </w:r>
      <w:r w:rsidRPr="00940A7D" w:rsidR="001B4E0A">
        <w:rPr>
          <w:sz w:val="22"/>
          <w:szCs w:val="22"/>
        </w:rPr>
        <w:t xml:space="preserve"> or see further requirements described in item 2 above</w:t>
      </w:r>
      <w:r w:rsidRPr="00940A7D" w:rsidR="00FF3CDD">
        <w:rPr>
          <w:sz w:val="22"/>
          <w:szCs w:val="22"/>
        </w:rPr>
        <w:t>.</w:t>
      </w:r>
    </w:p>
    <w:p w:rsidR="00B127B5" w:rsidRPr="00940A7D" w:rsidP="007C510C" w14:paraId="7E71C71F" w14:textId="05F741E2">
      <w:pPr>
        <w:pStyle w:val="Normaltime"/>
        <w:rPr>
          <w:sz w:val="22"/>
          <w:szCs w:val="22"/>
        </w:rPr>
      </w:pPr>
    </w:p>
    <w:p w:rsidR="00B127B5" w:rsidRPr="00940A7D" w:rsidP="007C510C" w14:paraId="6DF0E380" w14:textId="77777777">
      <w:pPr>
        <w:pStyle w:val="Normaltime"/>
        <w:rPr>
          <w:sz w:val="22"/>
          <w:szCs w:val="22"/>
        </w:rPr>
      </w:pPr>
      <w:r w:rsidRPr="00940A7D">
        <w:rPr>
          <w:sz w:val="22"/>
          <w:szCs w:val="22"/>
        </w:rPr>
        <w:t xml:space="preserve">Furthermore, the Commission believes that because this is a “one-time” reporting requirement, RF equipment manufacturers (respondents) consider this disclosure requirement a regular part of their business costs.  </w:t>
      </w:r>
    </w:p>
    <w:p w:rsidR="00A64F2B" w:rsidRPr="00940A7D" w:rsidP="007C510C" w14:paraId="4D548D6D" w14:textId="77777777">
      <w:pPr>
        <w:pStyle w:val="Normaltime"/>
        <w:rPr>
          <w:sz w:val="22"/>
          <w:szCs w:val="22"/>
          <w:shd w:val="clear" w:color="auto" w:fill="FFFF99"/>
        </w:rPr>
      </w:pPr>
    </w:p>
    <w:p w:rsidR="004132D0" w:rsidRPr="00940A7D" w:rsidP="004132D0" w14:paraId="3FC2660A" w14:textId="77777777">
      <w:pPr>
        <w:pStyle w:val="List2"/>
        <w:ind w:left="0" w:firstLine="0"/>
        <w:rPr>
          <w:b/>
          <w:sz w:val="22"/>
          <w:szCs w:val="22"/>
        </w:rPr>
      </w:pPr>
      <w:r w:rsidRPr="00940A7D">
        <w:rPr>
          <w:b/>
          <w:sz w:val="22"/>
          <w:szCs w:val="22"/>
        </w:rPr>
        <w:t>13.</w:t>
      </w:r>
      <w:r w:rsidRPr="00940A7D" w:rsidR="00F30898">
        <w:rPr>
          <w:sz w:val="22"/>
          <w:szCs w:val="22"/>
        </w:rPr>
        <w:t xml:space="preserve">  </w:t>
      </w:r>
      <w:r w:rsidRPr="00940A7D">
        <w:rPr>
          <w:b/>
          <w:sz w:val="22"/>
          <w:szCs w:val="22"/>
        </w:rPr>
        <w:t>Provide estimate for the total annual cost burden to respondents or recordkeepers resulting from the collection of information.  (Do not include the cost of any hour burden shown in items 12 and 14).</w:t>
      </w:r>
    </w:p>
    <w:p w:rsidR="004132D0" w:rsidRPr="00940A7D" w:rsidP="007C510C" w14:paraId="1FD16680" w14:textId="77777777">
      <w:pPr>
        <w:pStyle w:val="Normaltime"/>
        <w:rPr>
          <w:sz w:val="22"/>
          <w:szCs w:val="22"/>
        </w:rPr>
      </w:pPr>
    </w:p>
    <w:p w:rsidR="00381EE4" w:rsidRPr="00940A7D" w:rsidP="007C510C" w14:paraId="3F56004F" w14:textId="77777777">
      <w:pPr>
        <w:pStyle w:val="Normaltime"/>
        <w:rPr>
          <w:sz w:val="22"/>
          <w:szCs w:val="22"/>
        </w:rPr>
      </w:pPr>
      <w:r w:rsidRPr="00940A7D">
        <w:rPr>
          <w:sz w:val="22"/>
          <w:szCs w:val="22"/>
        </w:rPr>
        <w:t xml:space="preserve"> </w:t>
      </w:r>
      <w:r w:rsidRPr="00940A7D">
        <w:rPr>
          <w:sz w:val="22"/>
          <w:szCs w:val="22"/>
        </w:rPr>
        <w:t>Annual reporting and recordkeeping costs:</w:t>
      </w:r>
    </w:p>
    <w:p w:rsidR="00381EE4" w:rsidRPr="00940A7D" w:rsidP="007C510C" w14:paraId="6156BF4C" w14:textId="77777777">
      <w:pPr>
        <w:pStyle w:val="Normaltime"/>
        <w:rPr>
          <w:sz w:val="22"/>
          <w:szCs w:val="22"/>
        </w:rPr>
      </w:pPr>
    </w:p>
    <w:p w:rsidR="00381EE4" w:rsidRPr="00940A7D" w:rsidP="00BB062D" w14:paraId="57F5B654" w14:textId="77777777">
      <w:pPr>
        <w:pStyle w:val="Normaltime"/>
        <w:ind w:firstLine="720"/>
        <w:rPr>
          <w:b/>
          <w:sz w:val="22"/>
          <w:szCs w:val="22"/>
        </w:rPr>
      </w:pPr>
      <w:r w:rsidRPr="00940A7D">
        <w:rPr>
          <w:sz w:val="22"/>
          <w:szCs w:val="22"/>
        </w:rPr>
        <w:t>(a)</w:t>
      </w:r>
      <w:r w:rsidRPr="00940A7D">
        <w:rPr>
          <w:sz w:val="22"/>
          <w:szCs w:val="22"/>
        </w:rPr>
        <w:tab/>
      </w:r>
      <w:r w:rsidRPr="00940A7D">
        <w:rPr>
          <w:sz w:val="22"/>
          <w:szCs w:val="22"/>
        </w:rPr>
        <w:t xml:space="preserve">Total annual capital/startup costs:  </w:t>
      </w:r>
      <w:r w:rsidRPr="00940A7D">
        <w:rPr>
          <w:b/>
          <w:sz w:val="22"/>
          <w:szCs w:val="22"/>
        </w:rPr>
        <w:t>None</w:t>
      </w:r>
      <w:r w:rsidRPr="00940A7D" w:rsidR="006019FE">
        <w:rPr>
          <w:b/>
          <w:sz w:val="22"/>
          <w:szCs w:val="22"/>
        </w:rPr>
        <w:t>.</w:t>
      </w:r>
    </w:p>
    <w:p w:rsidR="00381EE4" w:rsidRPr="00940A7D" w:rsidP="007C510C" w14:paraId="086087B1" w14:textId="77777777">
      <w:pPr>
        <w:pStyle w:val="Normaltime"/>
        <w:rPr>
          <w:b/>
          <w:sz w:val="22"/>
          <w:szCs w:val="22"/>
        </w:rPr>
      </w:pPr>
    </w:p>
    <w:p w:rsidR="00381EE4" w:rsidRPr="00940A7D" w:rsidP="00BB062D" w14:paraId="7A42363D" w14:textId="77777777">
      <w:pPr>
        <w:pStyle w:val="Normaltime"/>
        <w:ind w:firstLine="720"/>
        <w:rPr>
          <w:sz w:val="22"/>
          <w:szCs w:val="22"/>
        </w:rPr>
      </w:pPr>
      <w:r w:rsidRPr="00940A7D">
        <w:rPr>
          <w:sz w:val="22"/>
          <w:szCs w:val="22"/>
        </w:rPr>
        <w:t>(b)</w:t>
      </w:r>
      <w:r w:rsidRPr="00940A7D">
        <w:rPr>
          <w:sz w:val="22"/>
          <w:szCs w:val="22"/>
        </w:rPr>
        <w:tab/>
      </w:r>
      <w:r w:rsidRPr="00940A7D">
        <w:rPr>
          <w:sz w:val="22"/>
          <w:szCs w:val="22"/>
        </w:rPr>
        <w:t xml:space="preserve">Total annual costs (O&amp;M): </w:t>
      </w:r>
      <w:r w:rsidRPr="00940A7D">
        <w:rPr>
          <w:b/>
          <w:sz w:val="22"/>
          <w:szCs w:val="22"/>
        </w:rPr>
        <w:t>None</w:t>
      </w:r>
      <w:r w:rsidRPr="00940A7D" w:rsidR="006019FE">
        <w:rPr>
          <w:b/>
          <w:sz w:val="22"/>
          <w:szCs w:val="22"/>
        </w:rPr>
        <w:t>.</w:t>
      </w:r>
    </w:p>
    <w:p w:rsidR="00381EE4" w:rsidRPr="00940A7D" w:rsidP="007C510C" w14:paraId="5927B10E" w14:textId="77777777">
      <w:pPr>
        <w:pStyle w:val="Normaltime"/>
        <w:rPr>
          <w:sz w:val="22"/>
          <w:szCs w:val="22"/>
        </w:rPr>
      </w:pPr>
    </w:p>
    <w:p w:rsidR="00381EE4" w:rsidRPr="00940A7D" w:rsidP="00BB062D" w14:paraId="62C03954" w14:textId="77777777">
      <w:pPr>
        <w:pStyle w:val="Normaltime"/>
        <w:ind w:firstLine="720"/>
        <w:rPr>
          <w:b/>
          <w:sz w:val="22"/>
          <w:szCs w:val="22"/>
        </w:rPr>
      </w:pPr>
      <w:r w:rsidRPr="00940A7D">
        <w:rPr>
          <w:sz w:val="22"/>
          <w:szCs w:val="22"/>
        </w:rPr>
        <w:t>(c)</w:t>
      </w:r>
      <w:r w:rsidRPr="00940A7D">
        <w:rPr>
          <w:sz w:val="22"/>
          <w:szCs w:val="22"/>
        </w:rPr>
        <w:tab/>
      </w:r>
      <w:r w:rsidRPr="00940A7D">
        <w:rPr>
          <w:sz w:val="22"/>
          <w:szCs w:val="22"/>
        </w:rPr>
        <w:t xml:space="preserve">Total annualized cost requested:  </w:t>
      </w:r>
      <w:r w:rsidRPr="00940A7D">
        <w:rPr>
          <w:b/>
          <w:sz w:val="22"/>
          <w:szCs w:val="22"/>
        </w:rPr>
        <w:t>None</w:t>
      </w:r>
      <w:r w:rsidRPr="00940A7D" w:rsidR="006019FE">
        <w:rPr>
          <w:b/>
          <w:sz w:val="22"/>
          <w:szCs w:val="22"/>
        </w:rPr>
        <w:t>.</w:t>
      </w:r>
    </w:p>
    <w:p w:rsidR="00381EE4" w:rsidRPr="00940A7D" w:rsidP="007C510C" w14:paraId="03644427" w14:textId="77777777">
      <w:pPr>
        <w:pStyle w:val="Normaltime"/>
        <w:rPr>
          <w:b/>
          <w:sz w:val="22"/>
          <w:szCs w:val="22"/>
        </w:rPr>
      </w:pPr>
    </w:p>
    <w:p w:rsidR="004132D0" w:rsidRPr="00940A7D" w:rsidP="004132D0" w14:paraId="38975094" w14:textId="77777777">
      <w:pPr>
        <w:pStyle w:val="List2"/>
        <w:ind w:left="0" w:firstLine="0"/>
        <w:rPr>
          <w:sz w:val="22"/>
          <w:szCs w:val="22"/>
        </w:rPr>
      </w:pPr>
      <w:r w:rsidRPr="00940A7D">
        <w:rPr>
          <w:b/>
          <w:sz w:val="22"/>
          <w:szCs w:val="22"/>
        </w:rPr>
        <w:t>14.</w:t>
      </w:r>
      <w:r w:rsidRPr="00940A7D" w:rsidR="00F30898">
        <w:rPr>
          <w:sz w:val="22"/>
          <w:szCs w:val="22"/>
        </w:rPr>
        <w:t xml:space="preserve">  </w:t>
      </w:r>
      <w:r w:rsidRPr="00940A7D">
        <w:rPr>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940A7D">
        <w:rPr>
          <w:sz w:val="22"/>
          <w:szCs w:val="22"/>
        </w:rPr>
        <w:t>.</w:t>
      </w:r>
    </w:p>
    <w:p w:rsidR="004132D0" w:rsidRPr="00940A7D" w:rsidP="007C510C" w14:paraId="1FFB1163" w14:textId="77777777">
      <w:pPr>
        <w:pStyle w:val="Normaltime"/>
        <w:rPr>
          <w:sz w:val="22"/>
          <w:szCs w:val="22"/>
        </w:rPr>
      </w:pPr>
    </w:p>
    <w:p w:rsidR="00381EE4" w:rsidRPr="00940A7D" w:rsidP="007C510C" w14:paraId="7DD6D1B6" w14:textId="510831D7">
      <w:pPr>
        <w:pStyle w:val="Normaltime"/>
        <w:rPr>
          <w:sz w:val="22"/>
          <w:szCs w:val="22"/>
        </w:rPr>
      </w:pPr>
      <w:r w:rsidRPr="00940A7D">
        <w:rPr>
          <w:sz w:val="22"/>
          <w:szCs w:val="22"/>
        </w:rPr>
        <w:t>There are no costs to the Federal Government</w:t>
      </w:r>
      <w:r w:rsidRPr="00940A7D" w:rsidR="000F4963">
        <w:rPr>
          <w:sz w:val="22"/>
          <w:szCs w:val="22"/>
        </w:rPr>
        <w:t xml:space="preserve"> because this collection involves labeling or notification requirements performed by RF manufacturers</w:t>
      </w:r>
      <w:r w:rsidRPr="00940A7D">
        <w:rPr>
          <w:sz w:val="22"/>
          <w:szCs w:val="22"/>
        </w:rPr>
        <w:t>.</w:t>
      </w:r>
    </w:p>
    <w:p w:rsidR="00381EE4" w:rsidRPr="00940A7D" w:rsidP="007C510C" w14:paraId="35382FA6" w14:textId="77777777">
      <w:pPr>
        <w:pStyle w:val="Normaltime"/>
        <w:rPr>
          <w:sz w:val="22"/>
          <w:szCs w:val="22"/>
        </w:rPr>
      </w:pPr>
    </w:p>
    <w:p w:rsidR="004132D0" w:rsidRPr="00940A7D" w:rsidP="004132D0" w14:paraId="6591DD5B" w14:textId="0CFBE2AE">
      <w:pPr>
        <w:pStyle w:val="List2"/>
        <w:ind w:left="0" w:firstLine="0"/>
        <w:rPr>
          <w:b/>
          <w:sz w:val="22"/>
          <w:szCs w:val="22"/>
        </w:rPr>
      </w:pPr>
      <w:r w:rsidRPr="00940A7D">
        <w:rPr>
          <w:b/>
          <w:sz w:val="22"/>
          <w:szCs w:val="22"/>
        </w:rPr>
        <w:t>15.</w:t>
      </w:r>
      <w:r w:rsidRPr="00940A7D" w:rsidR="00F30898">
        <w:rPr>
          <w:sz w:val="22"/>
          <w:szCs w:val="22"/>
        </w:rPr>
        <w:t xml:space="preserve">   </w:t>
      </w:r>
      <w:r w:rsidRPr="00940A7D">
        <w:rPr>
          <w:b/>
          <w:sz w:val="22"/>
          <w:szCs w:val="22"/>
        </w:rPr>
        <w:t>Explain the reasons for any program changes or adjustments reported</w:t>
      </w:r>
      <w:r w:rsidRPr="00940A7D" w:rsidR="00772CBA">
        <w:rPr>
          <w:b/>
          <w:sz w:val="22"/>
          <w:szCs w:val="22"/>
        </w:rPr>
        <w:t>.</w:t>
      </w:r>
      <w:r w:rsidRPr="00940A7D">
        <w:rPr>
          <w:b/>
          <w:sz w:val="22"/>
          <w:szCs w:val="22"/>
        </w:rPr>
        <w:t xml:space="preserve"> </w:t>
      </w:r>
    </w:p>
    <w:p w:rsidR="00034997" w:rsidRPr="00940A7D" w:rsidP="007C510C" w14:paraId="2924CC36" w14:textId="77777777">
      <w:pPr>
        <w:pStyle w:val="Normaltime"/>
        <w:rPr>
          <w:sz w:val="22"/>
          <w:szCs w:val="22"/>
        </w:rPr>
      </w:pPr>
    </w:p>
    <w:p w:rsidR="00CE2F25" w:rsidRPr="00940A7D" w:rsidP="007C510C" w14:paraId="6BD30632" w14:textId="0A100509">
      <w:pPr>
        <w:pStyle w:val="Normaltime"/>
        <w:rPr>
          <w:sz w:val="22"/>
          <w:szCs w:val="22"/>
        </w:rPr>
      </w:pPr>
      <w:r w:rsidRPr="00940A7D">
        <w:rPr>
          <w:sz w:val="22"/>
          <w:szCs w:val="22"/>
        </w:rPr>
        <w:t xml:space="preserve">The Commission </w:t>
      </w:r>
      <w:r w:rsidR="002C4AA7">
        <w:rPr>
          <w:sz w:val="22"/>
          <w:szCs w:val="22"/>
        </w:rPr>
        <w:t xml:space="preserve">has </w:t>
      </w:r>
      <w:r w:rsidR="00FA52C6">
        <w:rPr>
          <w:sz w:val="22"/>
          <w:szCs w:val="22"/>
        </w:rPr>
        <w:t xml:space="preserve">no </w:t>
      </w:r>
      <w:r w:rsidRPr="00940A7D" w:rsidR="004162F3">
        <w:rPr>
          <w:sz w:val="22"/>
          <w:szCs w:val="22"/>
        </w:rPr>
        <w:t>program</w:t>
      </w:r>
      <w:r w:rsidR="002C4AA7">
        <w:rPr>
          <w:sz w:val="22"/>
          <w:szCs w:val="22"/>
        </w:rPr>
        <w:t>/adjustment</w:t>
      </w:r>
      <w:r w:rsidRPr="00940A7D" w:rsidR="004162F3">
        <w:rPr>
          <w:sz w:val="22"/>
          <w:szCs w:val="22"/>
        </w:rPr>
        <w:t xml:space="preserve"> change</w:t>
      </w:r>
      <w:r w:rsidR="002C4AA7">
        <w:rPr>
          <w:sz w:val="22"/>
          <w:szCs w:val="22"/>
        </w:rPr>
        <w:t>s to this information collection</w:t>
      </w:r>
      <w:r w:rsidRPr="00940A7D" w:rsidR="004162F3">
        <w:rPr>
          <w:sz w:val="22"/>
          <w:szCs w:val="22"/>
        </w:rPr>
        <w:t>.</w:t>
      </w:r>
    </w:p>
    <w:p w:rsidR="00322FB1" w:rsidP="004132D0" w14:paraId="3358D36A" w14:textId="77777777">
      <w:pPr>
        <w:pStyle w:val="List2"/>
        <w:ind w:left="0" w:firstLine="0"/>
        <w:rPr>
          <w:b/>
          <w:sz w:val="22"/>
          <w:szCs w:val="22"/>
        </w:rPr>
      </w:pPr>
    </w:p>
    <w:p w:rsidR="004132D0" w:rsidRPr="00940A7D" w:rsidP="004132D0" w14:paraId="4D7E903E" w14:textId="20B0A28E">
      <w:pPr>
        <w:pStyle w:val="List2"/>
        <w:ind w:left="0" w:firstLine="0"/>
        <w:rPr>
          <w:b/>
          <w:sz w:val="22"/>
          <w:szCs w:val="22"/>
        </w:rPr>
      </w:pPr>
      <w:r w:rsidRPr="00940A7D">
        <w:rPr>
          <w:b/>
          <w:sz w:val="22"/>
          <w:szCs w:val="22"/>
        </w:rPr>
        <w:t>16.</w:t>
      </w:r>
      <w:r w:rsidRPr="00940A7D" w:rsidR="00F30898">
        <w:rPr>
          <w:sz w:val="22"/>
          <w:szCs w:val="22"/>
        </w:rPr>
        <w:t xml:space="preserve">   </w:t>
      </w:r>
      <w:r w:rsidRPr="00940A7D">
        <w:rPr>
          <w:b/>
          <w:sz w:val="22"/>
          <w:szCs w:val="22"/>
        </w:rPr>
        <w:t xml:space="preserve">For collections of information whose results will be published, outline plans for tabulation and publication. </w:t>
      </w:r>
    </w:p>
    <w:p w:rsidR="004132D0" w:rsidRPr="00940A7D" w:rsidP="004132D0" w14:paraId="0B706980" w14:textId="77777777">
      <w:pPr>
        <w:pStyle w:val="List2"/>
        <w:ind w:left="0" w:firstLine="0"/>
        <w:rPr>
          <w:b/>
          <w:sz w:val="22"/>
          <w:szCs w:val="22"/>
        </w:rPr>
      </w:pPr>
    </w:p>
    <w:p w:rsidR="00A5588A" w:rsidRPr="00940A7D" w:rsidP="007C510C" w14:paraId="728C1835" w14:textId="77777777">
      <w:pPr>
        <w:pStyle w:val="Normaltime"/>
        <w:rPr>
          <w:sz w:val="22"/>
          <w:szCs w:val="22"/>
        </w:rPr>
      </w:pPr>
      <w:r w:rsidRPr="00C831D3">
        <w:rPr>
          <w:sz w:val="22"/>
          <w:szCs w:val="22"/>
        </w:rPr>
        <w:t>T</w:t>
      </w:r>
      <w:r w:rsidRPr="00940A7D">
        <w:rPr>
          <w:sz w:val="22"/>
          <w:szCs w:val="22"/>
        </w:rPr>
        <w:t>he information disclosed is intended to ensure compliance of equipment with applicable Commission technical standards and rules.  The data</w:t>
      </w:r>
      <w:r w:rsidRPr="00940A7D" w:rsidR="00B127B5">
        <w:rPr>
          <w:sz w:val="22"/>
          <w:szCs w:val="22"/>
        </w:rPr>
        <w:t xml:space="preserve"> is</w:t>
      </w:r>
      <w:r w:rsidRPr="00940A7D" w:rsidR="00C1380F">
        <w:rPr>
          <w:sz w:val="22"/>
          <w:szCs w:val="22"/>
        </w:rPr>
        <w:t xml:space="preserve"> </w:t>
      </w:r>
      <w:r w:rsidRPr="00940A7D">
        <w:rPr>
          <w:sz w:val="22"/>
          <w:szCs w:val="22"/>
        </w:rPr>
        <w:t>not compiled, published, or otherwise reported to the public.</w:t>
      </w:r>
    </w:p>
    <w:p w:rsidR="00A5588A" w:rsidRPr="00940A7D" w:rsidP="007C510C" w14:paraId="038998C0" w14:textId="77777777">
      <w:pPr>
        <w:pStyle w:val="Normaltime"/>
        <w:rPr>
          <w:sz w:val="22"/>
          <w:szCs w:val="22"/>
        </w:rPr>
      </w:pPr>
    </w:p>
    <w:p w:rsidR="004132D0" w:rsidRPr="00940A7D" w:rsidP="004132D0" w14:paraId="50B5BC04" w14:textId="77777777">
      <w:pPr>
        <w:rPr>
          <w:b/>
          <w:sz w:val="22"/>
          <w:szCs w:val="22"/>
        </w:rPr>
      </w:pPr>
      <w:r w:rsidRPr="00940A7D">
        <w:rPr>
          <w:b/>
          <w:sz w:val="22"/>
          <w:szCs w:val="22"/>
        </w:rPr>
        <w:t>17.</w:t>
      </w:r>
      <w:r w:rsidRPr="00940A7D" w:rsidR="00F30898">
        <w:rPr>
          <w:sz w:val="22"/>
          <w:szCs w:val="22"/>
        </w:rPr>
        <w:t xml:space="preserve">   </w:t>
      </w:r>
      <w:r w:rsidRPr="00940A7D">
        <w:rPr>
          <w:b/>
          <w:sz w:val="22"/>
          <w:szCs w:val="22"/>
        </w:rPr>
        <w:t>If seeking approval to not display the expiration date for OMB approval of the information collection, explain the reasons that display would be inappropriate.</w:t>
      </w:r>
    </w:p>
    <w:p w:rsidR="004132D0" w:rsidRPr="00940A7D" w:rsidP="007C510C" w14:paraId="66FABD1E" w14:textId="77777777">
      <w:pPr>
        <w:pStyle w:val="Normaltime"/>
        <w:rPr>
          <w:sz w:val="22"/>
          <w:szCs w:val="22"/>
        </w:rPr>
      </w:pPr>
    </w:p>
    <w:p w:rsidR="00381EE4" w:rsidRPr="00940A7D" w:rsidP="007C510C" w14:paraId="3C3615AB" w14:textId="10B0944A">
      <w:pPr>
        <w:pStyle w:val="Normaltime"/>
        <w:rPr>
          <w:b/>
          <w:sz w:val="22"/>
          <w:szCs w:val="22"/>
        </w:rPr>
      </w:pPr>
      <w:r w:rsidRPr="00940A7D">
        <w:rPr>
          <w:sz w:val="22"/>
          <w:szCs w:val="22"/>
        </w:rPr>
        <w:t xml:space="preserve">Since this information collection does not include any FCC </w:t>
      </w:r>
      <w:r w:rsidRPr="00940A7D" w:rsidR="00C1380F">
        <w:rPr>
          <w:sz w:val="22"/>
          <w:szCs w:val="22"/>
        </w:rPr>
        <w:t>forms</w:t>
      </w:r>
      <w:r w:rsidRPr="00940A7D">
        <w:rPr>
          <w:sz w:val="22"/>
          <w:szCs w:val="22"/>
        </w:rPr>
        <w:t xml:space="preserve">, we are not seeking </w:t>
      </w:r>
      <w:r w:rsidRPr="00940A7D" w:rsidR="000F4963">
        <w:rPr>
          <w:sz w:val="22"/>
          <w:szCs w:val="22"/>
        </w:rPr>
        <w:t xml:space="preserve">approval to not </w:t>
      </w:r>
      <w:r w:rsidRPr="00940A7D">
        <w:rPr>
          <w:sz w:val="22"/>
          <w:szCs w:val="22"/>
        </w:rPr>
        <w:t xml:space="preserve">display the </w:t>
      </w:r>
      <w:r w:rsidRPr="00940A7D" w:rsidR="000F4963">
        <w:rPr>
          <w:sz w:val="22"/>
          <w:szCs w:val="22"/>
        </w:rPr>
        <w:t>OMB e</w:t>
      </w:r>
      <w:r w:rsidRPr="00940A7D">
        <w:rPr>
          <w:sz w:val="22"/>
          <w:szCs w:val="22"/>
        </w:rPr>
        <w:t xml:space="preserve">xpiration date for </w:t>
      </w:r>
      <w:r w:rsidRPr="00940A7D" w:rsidR="000F4963">
        <w:rPr>
          <w:sz w:val="22"/>
          <w:szCs w:val="22"/>
        </w:rPr>
        <w:t>this information</w:t>
      </w:r>
      <w:r w:rsidRPr="00940A7D">
        <w:rPr>
          <w:sz w:val="22"/>
          <w:szCs w:val="22"/>
        </w:rPr>
        <w:t xml:space="preserve"> collection.</w:t>
      </w:r>
      <w:r w:rsidRPr="00940A7D" w:rsidR="000F4963">
        <w:rPr>
          <w:sz w:val="22"/>
          <w:szCs w:val="22"/>
        </w:rPr>
        <w:t xml:space="preserve">    OMB</w:t>
      </w:r>
      <w:r w:rsidR="00B9586E">
        <w:rPr>
          <w:sz w:val="22"/>
          <w:szCs w:val="22"/>
        </w:rPr>
        <w:t xml:space="preserve"> </w:t>
      </w:r>
      <w:r w:rsidRPr="00940A7D" w:rsidR="000F4963">
        <w:rPr>
          <w:sz w:val="22"/>
          <w:szCs w:val="22"/>
        </w:rPr>
        <w:t>approv</w:t>
      </w:r>
      <w:r w:rsidR="00B9586E">
        <w:rPr>
          <w:sz w:val="22"/>
          <w:szCs w:val="22"/>
        </w:rPr>
        <w:t>al</w:t>
      </w:r>
      <w:r w:rsidRPr="00940A7D" w:rsidR="000F4963">
        <w:rPr>
          <w:sz w:val="22"/>
          <w:szCs w:val="22"/>
        </w:rPr>
        <w:t xml:space="preserve"> </w:t>
      </w:r>
      <w:r w:rsidR="00B9586E">
        <w:rPr>
          <w:sz w:val="22"/>
          <w:szCs w:val="22"/>
        </w:rPr>
        <w:t xml:space="preserve">of the </w:t>
      </w:r>
      <w:r w:rsidRPr="00940A7D" w:rsidR="000F4963">
        <w:rPr>
          <w:sz w:val="22"/>
          <w:szCs w:val="22"/>
        </w:rPr>
        <w:t>information collection</w:t>
      </w:r>
      <w:r w:rsidR="00B9586E">
        <w:rPr>
          <w:sz w:val="22"/>
          <w:szCs w:val="22"/>
        </w:rPr>
        <w:t xml:space="preserve">s expiration date will be displayed on </w:t>
      </w:r>
      <w:r w:rsidRPr="00940A7D" w:rsidR="000F4963">
        <w:rPr>
          <w:sz w:val="22"/>
          <w:szCs w:val="22"/>
        </w:rPr>
        <w:t xml:space="preserve">OMB’s </w:t>
      </w:r>
      <w:r w:rsidR="00B9586E">
        <w:rPr>
          <w:sz w:val="22"/>
          <w:szCs w:val="22"/>
        </w:rPr>
        <w:t>website</w:t>
      </w:r>
      <w:r w:rsidRPr="00940A7D" w:rsidR="000F4963">
        <w:rPr>
          <w:sz w:val="22"/>
          <w:szCs w:val="22"/>
        </w:rPr>
        <w:t xml:space="preserve">.    </w:t>
      </w:r>
    </w:p>
    <w:p w:rsidR="006D1A70" w:rsidRPr="00940A7D" w:rsidP="007C510C" w14:paraId="01EA1EEF" w14:textId="77777777">
      <w:pPr>
        <w:pStyle w:val="Normaltime"/>
        <w:rPr>
          <w:b/>
          <w:sz w:val="22"/>
          <w:szCs w:val="22"/>
        </w:rPr>
      </w:pPr>
    </w:p>
    <w:p w:rsidR="004132D0" w:rsidRPr="00940A7D" w:rsidP="004132D0" w14:paraId="0DB17A30" w14:textId="77777777">
      <w:pPr>
        <w:rPr>
          <w:b/>
          <w:sz w:val="22"/>
          <w:szCs w:val="22"/>
        </w:rPr>
      </w:pPr>
      <w:r w:rsidRPr="00940A7D">
        <w:rPr>
          <w:b/>
          <w:sz w:val="22"/>
          <w:szCs w:val="22"/>
        </w:rPr>
        <w:t>18.</w:t>
      </w:r>
      <w:r w:rsidRPr="00940A7D" w:rsidR="00F30898">
        <w:rPr>
          <w:sz w:val="22"/>
          <w:szCs w:val="22"/>
        </w:rPr>
        <w:t xml:space="preserve">   </w:t>
      </w:r>
      <w:r w:rsidRPr="00940A7D">
        <w:rPr>
          <w:b/>
          <w:sz w:val="22"/>
          <w:szCs w:val="22"/>
        </w:rPr>
        <w:t>If seeking approval to not display the expiration date for OMB approval of the information collection, explain the reasons that display would be inappropriate.</w:t>
      </w:r>
    </w:p>
    <w:p w:rsidR="004132D0" w:rsidRPr="00940A7D" w:rsidP="004132D0" w14:paraId="6CA9423A" w14:textId="77777777">
      <w:pPr>
        <w:ind w:left="540"/>
        <w:rPr>
          <w:b/>
          <w:sz w:val="22"/>
          <w:szCs w:val="22"/>
        </w:rPr>
      </w:pPr>
    </w:p>
    <w:p w:rsidR="006D1A70" w:rsidRPr="00940A7D" w:rsidP="007C510C" w14:paraId="345EA428" w14:textId="6135A0A4">
      <w:pPr>
        <w:pStyle w:val="Normaltime"/>
        <w:rPr>
          <w:b/>
          <w:sz w:val="22"/>
          <w:szCs w:val="22"/>
        </w:rPr>
      </w:pPr>
      <w:r w:rsidRPr="00940A7D">
        <w:rPr>
          <w:sz w:val="22"/>
          <w:szCs w:val="22"/>
        </w:rPr>
        <w:t>There are no exceptions</w:t>
      </w:r>
      <w:r w:rsidRPr="00940A7D" w:rsidR="007C510C">
        <w:rPr>
          <w:sz w:val="22"/>
          <w:szCs w:val="22"/>
        </w:rPr>
        <w:t xml:space="preserve"> to the Certification Statement</w:t>
      </w:r>
      <w:r w:rsidRPr="00940A7D">
        <w:rPr>
          <w:sz w:val="22"/>
          <w:szCs w:val="22"/>
        </w:rPr>
        <w:t>.</w:t>
      </w:r>
    </w:p>
    <w:p w:rsidR="006D1A70" w:rsidRPr="00940A7D" w:rsidP="007C510C" w14:paraId="2DCC5A64" w14:textId="77777777">
      <w:pPr>
        <w:pStyle w:val="Normaltime"/>
        <w:rPr>
          <w:b/>
          <w:sz w:val="22"/>
          <w:szCs w:val="22"/>
        </w:rPr>
      </w:pPr>
    </w:p>
    <w:p w:rsidR="006D1A70" w:rsidRPr="00940A7D" w:rsidP="0072316F" w14:paraId="0B3580B5" w14:textId="1EC7F98E">
      <w:pPr>
        <w:pStyle w:val="Normaltime"/>
        <w:keepNext/>
        <w:spacing w:after="120"/>
        <w:rPr>
          <w:b/>
          <w:sz w:val="22"/>
          <w:szCs w:val="22"/>
        </w:rPr>
      </w:pPr>
      <w:r w:rsidRPr="00940A7D">
        <w:rPr>
          <w:b/>
          <w:sz w:val="22"/>
          <w:szCs w:val="22"/>
        </w:rPr>
        <w:t>B</w:t>
      </w:r>
      <w:r w:rsidRPr="00940A7D" w:rsidR="007C510C">
        <w:rPr>
          <w:b/>
          <w:sz w:val="22"/>
          <w:szCs w:val="22"/>
        </w:rPr>
        <w:t>.</w:t>
      </w:r>
      <w:r w:rsidRPr="00940A7D" w:rsidR="007C510C">
        <w:rPr>
          <w:b/>
          <w:sz w:val="22"/>
          <w:szCs w:val="22"/>
        </w:rPr>
        <w:tab/>
      </w:r>
      <w:r w:rsidRPr="00940A7D">
        <w:rPr>
          <w:b/>
          <w:sz w:val="22"/>
          <w:szCs w:val="22"/>
          <w:u w:val="single"/>
        </w:rPr>
        <w:t>Collection of Information Employing Statistical Methods:</w:t>
      </w:r>
    </w:p>
    <w:p w:rsidR="001278F2" w:rsidRPr="00940A7D" w:rsidP="007C510C" w14:paraId="1E9760CB" w14:textId="77777777">
      <w:pPr>
        <w:pStyle w:val="Normaltime"/>
        <w:rPr>
          <w:sz w:val="22"/>
          <w:szCs w:val="22"/>
        </w:rPr>
      </w:pPr>
      <w:r w:rsidRPr="00940A7D">
        <w:rPr>
          <w:sz w:val="22"/>
          <w:szCs w:val="22"/>
        </w:rPr>
        <w:t>This information collection does not employ statistical methods.</w:t>
      </w:r>
    </w:p>
    <w:sectPr w:rsidSect="009F31FC">
      <w:headerReference w:type="default" r:id="rId5"/>
      <w:footerReference w:type="even" r:id="rId6"/>
      <w:footerReference w:type="default" r:id="rId7"/>
      <w:pgSz w:w="12240" w:h="15840"/>
      <w:pgMar w:top="18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1F0" w:rsidP="000A00D6" w14:paraId="2F2662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461F0" w14:paraId="6E92F2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1F0" w:rsidRPr="0033649D" w:rsidP="0033649D" w14:paraId="79572C78" w14:textId="77777777">
    <w:pPr>
      <w:pStyle w:val="Footer"/>
      <w:framePr w:wrap="around" w:vAnchor="text" w:hAnchor="page" w:x="6022" w:y="-83"/>
      <w:rPr>
        <w:rStyle w:val="PageNumber"/>
        <w:sz w:val="20"/>
      </w:rPr>
    </w:pPr>
    <w:r w:rsidRPr="0033649D">
      <w:rPr>
        <w:rStyle w:val="PageNumber"/>
        <w:sz w:val="20"/>
      </w:rPr>
      <w:fldChar w:fldCharType="begin"/>
    </w:r>
    <w:r w:rsidRPr="0033649D">
      <w:rPr>
        <w:rStyle w:val="PageNumber"/>
        <w:sz w:val="20"/>
      </w:rPr>
      <w:instrText xml:space="preserve">PAGE  </w:instrText>
    </w:r>
    <w:r w:rsidRPr="0033649D">
      <w:rPr>
        <w:rStyle w:val="PageNumber"/>
        <w:sz w:val="20"/>
      </w:rPr>
      <w:fldChar w:fldCharType="separate"/>
    </w:r>
    <w:r w:rsidR="002D2EF0">
      <w:rPr>
        <w:rStyle w:val="PageNumber"/>
        <w:noProof/>
        <w:sz w:val="20"/>
      </w:rPr>
      <w:t>1</w:t>
    </w:r>
    <w:r w:rsidRPr="0033649D">
      <w:rPr>
        <w:rStyle w:val="PageNumber"/>
        <w:sz w:val="20"/>
      </w:rPr>
      <w:fldChar w:fldCharType="end"/>
    </w:r>
  </w:p>
  <w:p w:rsidR="00A461F0" w14:paraId="205203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1F0" w:rsidRPr="006019FE" w:rsidP="00927ED8" w14:paraId="3B922134" w14:textId="507C1559">
    <w:pPr>
      <w:pStyle w:val="Header"/>
      <w:tabs>
        <w:tab w:val="clear" w:pos="8640"/>
        <w:tab w:val="right" w:pos="9360"/>
      </w:tabs>
      <w:rPr>
        <w:b/>
      </w:rPr>
    </w:pPr>
    <w:r>
      <w:rPr>
        <w:b/>
      </w:rPr>
      <w:t>Marketing and Importing Conditions of RF Devices Prior to Equipment</w:t>
    </w:r>
    <w:r>
      <w:rPr>
        <w:b/>
      </w:rPr>
      <w:t xml:space="preserve"> </w:t>
    </w:r>
    <w:r w:rsidR="007D1E5E">
      <w:rPr>
        <w:b/>
      </w:rPr>
      <w:tab/>
    </w:r>
    <w:r w:rsidRPr="006019FE">
      <w:rPr>
        <w:b/>
      </w:rPr>
      <w:t>3060-0773</w:t>
    </w:r>
  </w:p>
  <w:p w:rsidR="00A461F0" w:rsidRPr="00770B5B" w:rsidP="00927ED8" w14:paraId="7010924B" w14:textId="74D913BB">
    <w:pPr>
      <w:pStyle w:val="Header"/>
      <w:tabs>
        <w:tab w:val="clear" w:pos="8640"/>
        <w:tab w:val="right" w:pos="9360"/>
      </w:tabs>
      <w:rPr>
        <w:b/>
      </w:rPr>
    </w:pPr>
    <w:r>
      <w:rPr>
        <w:b/>
      </w:rPr>
      <w:t>Authorization</w:t>
    </w:r>
    <w:r w:rsidRPr="009F31FC">
      <w:rPr>
        <w:b/>
        <w:szCs w:val="24"/>
      </w:rPr>
      <w:t xml:space="preserve"> - </w:t>
    </w:r>
    <w:bookmarkStart w:id="0" w:name="_Hlk180411831"/>
    <w:r w:rsidRPr="009F31FC">
      <w:rPr>
        <w:b/>
        <w:szCs w:val="24"/>
      </w:rPr>
      <w:t>Sections 2.803 and 2.1204</w:t>
    </w:r>
    <w:bookmarkEnd w:id="0"/>
    <w:r>
      <w:rPr>
        <w:bCs/>
        <w:sz w:val="22"/>
        <w:szCs w:val="22"/>
      </w:rPr>
      <w:tab/>
    </w:r>
    <w:r w:rsidR="0072316F">
      <w:rPr>
        <w:b/>
      </w:rPr>
      <w:tab/>
      <w:t xml:space="preserve"> </w:t>
    </w:r>
    <w:r w:rsidR="00322FB1">
      <w:rPr>
        <w:b/>
      </w:rPr>
      <w:t>January</w:t>
    </w:r>
    <w:r w:rsidR="00AD1718">
      <w:rPr>
        <w:b/>
      </w:rPr>
      <w:t xml:space="preserve"> </w:t>
    </w:r>
    <w:r w:rsidR="0072316F">
      <w:rPr>
        <w:b/>
      </w:rPr>
      <w:t>202</w:t>
    </w:r>
    <w:r w:rsidR="00322FB1">
      <w:rPr>
        <w:b/>
      </w:rPr>
      <w:t>5</w:t>
    </w:r>
    <w:r w:rsidR="00927ED8">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97C54"/>
    <w:multiLevelType w:val="hybridMultilevel"/>
    <w:tmpl w:val="D8249746"/>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nsid w:val="01EC7783"/>
    <w:multiLevelType w:val="hybridMultilevel"/>
    <w:tmpl w:val="6A7C88DA"/>
    <w:lvl w:ilvl="0">
      <w:start w:val="2"/>
      <w:numFmt w:val="upperLetter"/>
      <w:lvlText w:val="%1."/>
      <w:lvlJc w:val="left"/>
      <w:pPr>
        <w:tabs>
          <w:tab w:val="num" w:pos="1260"/>
        </w:tabs>
        <w:ind w:left="1260" w:hanging="9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0866A3"/>
    <w:multiLevelType w:val="hybridMultilevel"/>
    <w:tmpl w:val="1F94C8C4"/>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5BB19CD"/>
    <w:multiLevelType w:val="hybridMultilevel"/>
    <w:tmpl w:val="8428505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873598"/>
    <w:multiLevelType w:val="hybridMultilevel"/>
    <w:tmpl w:val="21DA03E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87F7A54"/>
    <w:multiLevelType w:val="hybridMultilevel"/>
    <w:tmpl w:val="6B2AAB60"/>
    <w:lvl w:ilvl="0">
      <w:start w:val="1"/>
      <w:numFmt w:val="none"/>
      <w:lvlText w:val="5."/>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nsid w:val="264970A7"/>
    <w:multiLevelType w:val="hybridMultilevel"/>
    <w:tmpl w:val="0988189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rPr>
        <w:rFonts w:hint="default"/>
      </w:r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
    <w:nsid w:val="308F23D7"/>
    <w:multiLevelType w:val="multilevel"/>
    <w:tmpl w:val="5FBC060C"/>
    <w:lvl w:ilvl="0">
      <w:start w:val="3060"/>
      <w:numFmt w:val="decimal"/>
      <w:lvlText w:val="%1"/>
      <w:lvlJc w:val="left"/>
      <w:pPr>
        <w:tabs>
          <w:tab w:val="num" w:pos="6480"/>
        </w:tabs>
        <w:ind w:left="6480" w:hanging="6480"/>
      </w:pPr>
      <w:rPr>
        <w:rFonts w:hint="default"/>
      </w:rPr>
    </w:lvl>
    <w:lvl w:ilvl="1">
      <w:start w:val="773"/>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8">
    <w:nsid w:val="364F2BF3"/>
    <w:multiLevelType w:val="hybridMultilevel"/>
    <w:tmpl w:val="B90C8B1A"/>
    <w:lvl w:ilvl="0">
      <w:start w:val="6"/>
      <w:numFmt w:val="decimal"/>
      <w:lvlText w:val="%1."/>
      <w:lvlJc w:val="left"/>
      <w:pPr>
        <w:tabs>
          <w:tab w:val="num" w:pos="1530"/>
        </w:tabs>
        <w:ind w:left="1530" w:hanging="630"/>
      </w:pPr>
      <w:rPr>
        <w:rFonts w:hint="default"/>
        <w:b w:val="0"/>
      </w:rPr>
    </w:lvl>
    <w:lvl w:ilvl="1">
      <w:start w:val="1"/>
      <w:numFmt w:val="lowerLetter"/>
      <w:lvlText w:val="(%2)"/>
      <w:lvlJc w:val="left"/>
      <w:pPr>
        <w:tabs>
          <w:tab w:val="num" w:pos="2250"/>
        </w:tabs>
        <w:ind w:left="2250" w:hanging="720"/>
      </w:pPr>
      <w:rPr>
        <w:rFonts w:hint="default"/>
        <w:b w:val="0"/>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9">
    <w:nsid w:val="37957B41"/>
    <w:multiLevelType w:val="hybridMultilevel"/>
    <w:tmpl w:val="F5E4B6C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C331F85"/>
    <w:multiLevelType w:val="hybridMultilevel"/>
    <w:tmpl w:val="9F8E7F4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F4C1823"/>
    <w:multiLevelType w:val="hybridMultilevel"/>
    <w:tmpl w:val="03985A8C"/>
    <w:lvl w:ilvl="0">
      <w:start w:val="1"/>
      <w:numFmt w:val="decimal"/>
      <w:lvlText w:val="%1."/>
      <w:lvlJc w:val="left"/>
      <w:pPr>
        <w:tabs>
          <w:tab w:val="num" w:pos="900"/>
        </w:tabs>
        <w:ind w:left="900" w:hanging="720"/>
      </w:pPr>
      <w:rPr>
        <w:rFonts w:hint="default"/>
      </w:rPr>
    </w:lvl>
    <w:lvl w:ilvl="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2">
    <w:nsid w:val="40FB2AC3"/>
    <w:multiLevelType w:val="hybridMultilevel"/>
    <w:tmpl w:val="69DA6326"/>
    <w:lvl w:ilvl="0">
      <w:start w:val="1"/>
      <w:numFmt w:val="none"/>
      <w:lvlText w:val="5."/>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2D77829"/>
    <w:multiLevelType w:val="hybridMultilevel"/>
    <w:tmpl w:val="5E0C58DA"/>
    <w:lvl w:ilvl="0">
      <w:start w:val="1"/>
      <w:numFmt w:val="decimal"/>
      <w:lvlText w:val="%1."/>
      <w:lvlJc w:val="left"/>
      <w:pPr>
        <w:ind w:left="2520" w:hanging="360"/>
      </w:pPr>
      <w:rPr>
        <w:rFonts w:hint="default"/>
        <w:i/>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
    <w:nsid w:val="4530054E"/>
    <w:multiLevelType w:val="hybridMultilevel"/>
    <w:tmpl w:val="6296A8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FCF0476"/>
    <w:multiLevelType w:val="hybridMultilevel"/>
    <w:tmpl w:val="5706FC5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57B46BBE"/>
    <w:multiLevelType w:val="multilevel"/>
    <w:tmpl w:val="8EC48C1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5D2655CF"/>
    <w:multiLevelType w:val="hybridMultilevel"/>
    <w:tmpl w:val="6C7ADC5C"/>
    <w:lvl w:ilvl="0">
      <w:start w:val="5"/>
      <w:numFmt w:val="decimal"/>
      <w:lvlText w:val="%1."/>
      <w:lvlJc w:val="left"/>
      <w:pPr>
        <w:tabs>
          <w:tab w:val="num" w:pos="1440"/>
        </w:tabs>
        <w:ind w:left="1440" w:hanging="63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18">
    <w:nsid w:val="60126D56"/>
    <w:multiLevelType w:val="hybridMultilevel"/>
    <w:tmpl w:val="2F7C353A"/>
    <w:lvl w:ilvl="0">
      <w:start w:val="1"/>
      <w:numFmt w:val="decimal"/>
      <w:lvlText w:val="%1."/>
      <w:lvlJc w:val="left"/>
      <w:pPr>
        <w:ind w:left="2520" w:hanging="360"/>
      </w:pPr>
      <w:rPr>
        <w:rFonts w:hint="default"/>
        <w:i/>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7A1D07"/>
    <w:multiLevelType w:val="hybridMultilevel"/>
    <w:tmpl w:val="47B670AE"/>
    <w:lvl w:ilvl="0">
      <w:start w:val="17"/>
      <w:numFmt w:val="decimal"/>
      <w:lvlText w:val="%1."/>
      <w:lvlJc w:val="left"/>
      <w:pPr>
        <w:tabs>
          <w:tab w:val="num" w:pos="1260"/>
        </w:tabs>
        <w:ind w:left="1260" w:hanging="360"/>
      </w:pPr>
      <w:rPr>
        <w:rFonts w:hint="default"/>
        <w:b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16cid:durableId="324746518">
    <w:abstractNumId w:val="7"/>
  </w:num>
  <w:num w:numId="2" w16cid:durableId="1688750841">
    <w:abstractNumId w:val="9"/>
  </w:num>
  <w:num w:numId="3" w16cid:durableId="104233039">
    <w:abstractNumId w:val="3"/>
  </w:num>
  <w:num w:numId="4" w16cid:durableId="520582997">
    <w:abstractNumId w:val="14"/>
  </w:num>
  <w:num w:numId="5" w16cid:durableId="1306659206">
    <w:abstractNumId w:val="2"/>
  </w:num>
  <w:num w:numId="6" w16cid:durableId="1749037203">
    <w:abstractNumId w:val="11"/>
  </w:num>
  <w:num w:numId="7" w16cid:durableId="1871870044">
    <w:abstractNumId w:val="17"/>
  </w:num>
  <w:num w:numId="8" w16cid:durableId="1375082470">
    <w:abstractNumId w:val="8"/>
  </w:num>
  <w:num w:numId="9" w16cid:durableId="2049796744">
    <w:abstractNumId w:val="1"/>
  </w:num>
  <w:num w:numId="10" w16cid:durableId="624697741">
    <w:abstractNumId w:val="21"/>
  </w:num>
  <w:num w:numId="11" w16cid:durableId="2086803138">
    <w:abstractNumId w:val="12"/>
  </w:num>
  <w:num w:numId="12" w16cid:durableId="1739673728">
    <w:abstractNumId w:val="16"/>
  </w:num>
  <w:num w:numId="13" w16cid:durableId="888421505">
    <w:abstractNumId w:val="5"/>
  </w:num>
  <w:num w:numId="14" w16cid:durableId="1275821639">
    <w:abstractNumId w:val="10"/>
  </w:num>
  <w:num w:numId="15" w16cid:durableId="485167901">
    <w:abstractNumId w:val="20"/>
  </w:num>
  <w:num w:numId="16" w16cid:durableId="611205455">
    <w:abstractNumId w:val="18"/>
  </w:num>
  <w:num w:numId="17" w16cid:durableId="1598752583">
    <w:abstractNumId w:val="13"/>
  </w:num>
  <w:num w:numId="18" w16cid:durableId="567110145">
    <w:abstractNumId w:val="15"/>
  </w:num>
  <w:num w:numId="19" w16cid:durableId="1052462947">
    <w:abstractNumId w:val="6"/>
  </w:num>
  <w:num w:numId="20" w16cid:durableId="217933999">
    <w:abstractNumId w:val="19"/>
  </w:num>
  <w:num w:numId="21" w16cid:durableId="2117945486">
    <w:abstractNumId w:val="0"/>
  </w:num>
  <w:num w:numId="22" w16cid:durableId="152706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0DC"/>
    <w:rsid w:val="00022F08"/>
    <w:rsid w:val="00033ADB"/>
    <w:rsid w:val="00034997"/>
    <w:rsid w:val="00042262"/>
    <w:rsid w:val="00051D4A"/>
    <w:rsid w:val="00061B02"/>
    <w:rsid w:val="00062AD6"/>
    <w:rsid w:val="00080126"/>
    <w:rsid w:val="000801A6"/>
    <w:rsid w:val="00091189"/>
    <w:rsid w:val="00092DA5"/>
    <w:rsid w:val="000A00D6"/>
    <w:rsid w:val="000A1366"/>
    <w:rsid w:val="000B240C"/>
    <w:rsid w:val="000B2E20"/>
    <w:rsid w:val="000B4B17"/>
    <w:rsid w:val="000D2E46"/>
    <w:rsid w:val="000D3FC5"/>
    <w:rsid w:val="000F4963"/>
    <w:rsid w:val="00103564"/>
    <w:rsid w:val="001278F2"/>
    <w:rsid w:val="00132F45"/>
    <w:rsid w:val="00142601"/>
    <w:rsid w:val="00147899"/>
    <w:rsid w:val="0019655E"/>
    <w:rsid w:val="001B4E0A"/>
    <w:rsid w:val="001B6D05"/>
    <w:rsid w:val="001F6375"/>
    <w:rsid w:val="00200019"/>
    <w:rsid w:val="00202486"/>
    <w:rsid w:val="00205208"/>
    <w:rsid w:val="002056A5"/>
    <w:rsid w:val="00205A8A"/>
    <w:rsid w:val="00207756"/>
    <w:rsid w:val="00211507"/>
    <w:rsid w:val="00223580"/>
    <w:rsid w:val="00231BAF"/>
    <w:rsid w:val="00237BD2"/>
    <w:rsid w:val="0024218D"/>
    <w:rsid w:val="00247A22"/>
    <w:rsid w:val="00255256"/>
    <w:rsid w:val="00261D8A"/>
    <w:rsid w:val="002703C8"/>
    <w:rsid w:val="00280EC0"/>
    <w:rsid w:val="00285E71"/>
    <w:rsid w:val="00291B5B"/>
    <w:rsid w:val="00292ABB"/>
    <w:rsid w:val="002C4AA7"/>
    <w:rsid w:val="002D2EF0"/>
    <w:rsid w:val="002D589C"/>
    <w:rsid w:val="002E750F"/>
    <w:rsid w:val="002F0E72"/>
    <w:rsid w:val="002F23E4"/>
    <w:rsid w:val="00311E82"/>
    <w:rsid w:val="00322FB1"/>
    <w:rsid w:val="0033441A"/>
    <w:rsid w:val="0033649D"/>
    <w:rsid w:val="0034246D"/>
    <w:rsid w:val="00345DA6"/>
    <w:rsid w:val="003525F3"/>
    <w:rsid w:val="0035600E"/>
    <w:rsid w:val="00381EE4"/>
    <w:rsid w:val="0039006A"/>
    <w:rsid w:val="00394D50"/>
    <w:rsid w:val="003B6CBC"/>
    <w:rsid w:val="003B70BD"/>
    <w:rsid w:val="003E6D9A"/>
    <w:rsid w:val="003F5B47"/>
    <w:rsid w:val="003F6373"/>
    <w:rsid w:val="004010AE"/>
    <w:rsid w:val="00403FB3"/>
    <w:rsid w:val="00404684"/>
    <w:rsid w:val="00410A84"/>
    <w:rsid w:val="004132D0"/>
    <w:rsid w:val="004162F3"/>
    <w:rsid w:val="00432D28"/>
    <w:rsid w:val="00433A7F"/>
    <w:rsid w:val="00443F50"/>
    <w:rsid w:val="004639C8"/>
    <w:rsid w:val="004648AA"/>
    <w:rsid w:val="00467317"/>
    <w:rsid w:val="004854F5"/>
    <w:rsid w:val="004855CB"/>
    <w:rsid w:val="004C3EAB"/>
    <w:rsid w:val="004C4571"/>
    <w:rsid w:val="004D5101"/>
    <w:rsid w:val="00510BEF"/>
    <w:rsid w:val="00516DB1"/>
    <w:rsid w:val="00517290"/>
    <w:rsid w:val="00574AE3"/>
    <w:rsid w:val="00576A21"/>
    <w:rsid w:val="0058469A"/>
    <w:rsid w:val="005924D2"/>
    <w:rsid w:val="00593789"/>
    <w:rsid w:val="00596983"/>
    <w:rsid w:val="00597819"/>
    <w:rsid w:val="005B62E9"/>
    <w:rsid w:val="005C22EE"/>
    <w:rsid w:val="005C2E6B"/>
    <w:rsid w:val="005C5025"/>
    <w:rsid w:val="005D315D"/>
    <w:rsid w:val="005D6278"/>
    <w:rsid w:val="005F0FC2"/>
    <w:rsid w:val="00600516"/>
    <w:rsid w:val="006019FE"/>
    <w:rsid w:val="0062666D"/>
    <w:rsid w:val="00641896"/>
    <w:rsid w:val="00652F89"/>
    <w:rsid w:val="006574CE"/>
    <w:rsid w:val="00675480"/>
    <w:rsid w:val="006908CE"/>
    <w:rsid w:val="00691886"/>
    <w:rsid w:val="0069428D"/>
    <w:rsid w:val="006963E8"/>
    <w:rsid w:val="006A1425"/>
    <w:rsid w:val="006C2FA1"/>
    <w:rsid w:val="006D1A70"/>
    <w:rsid w:val="006D2ACA"/>
    <w:rsid w:val="006D671B"/>
    <w:rsid w:val="006E1FFB"/>
    <w:rsid w:val="006F02C5"/>
    <w:rsid w:val="006F60C4"/>
    <w:rsid w:val="00717FA1"/>
    <w:rsid w:val="00722F9F"/>
    <w:rsid w:val="0072316F"/>
    <w:rsid w:val="007322D5"/>
    <w:rsid w:val="007525C6"/>
    <w:rsid w:val="00770B5B"/>
    <w:rsid w:val="00772CBA"/>
    <w:rsid w:val="007775B8"/>
    <w:rsid w:val="00796744"/>
    <w:rsid w:val="007A635E"/>
    <w:rsid w:val="007B0F93"/>
    <w:rsid w:val="007C4D62"/>
    <w:rsid w:val="007C510C"/>
    <w:rsid w:val="007D1E5E"/>
    <w:rsid w:val="007D2175"/>
    <w:rsid w:val="007F69C2"/>
    <w:rsid w:val="00812072"/>
    <w:rsid w:val="00815CC4"/>
    <w:rsid w:val="008260DC"/>
    <w:rsid w:val="008771A1"/>
    <w:rsid w:val="0089275E"/>
    <w:rsid w:val="00895093"/>
    <w:rsid w:val="008C4B75"/>
    <w:rsid w:val="008D0243"/>
    <w:rsid w:val="008D108E"/>
    <w:rsid w:val="008D7D05"/>
    <w:rsid w:val="008E44B6"/>
    <w:rsid w:val="008F1613"/>
    <w:rsid w:val="008F163F"/>
    <w:rsid w:val="009144C2"/>
    <w:rsid w:val="00915F63"/>
    <w:rsid w:val="00927ED8"/>
    <w:rsid w:val="009344DE"/>
    <w:rsid w:val="00937F00"/>
    <w:rsid w:val="00940A7D"/>
    <w:rsid w:val="00945D39"/>
    <w:rsid w:val="00946C7D"/>
    <w:rsid w:val="00963AAC"/>
    <w:rsid w:val="00985678"/>
    <w:rsid w:val="009A442E"/>
    <w:rsid w:val="009B43DC"/>
    <w:rsid w:val="009B7101"/>
    <w:rsid w:val="009C4743"/>
    <w:rsid w:val="009C5A81"/>
    <w:rsid w:val="009D0F69"/>
    <w:rsid w:val="009E00F8"/>
    <w:rsid w:val="009E0940"/>
    <w:rsid w:val="009E7240"/>
    <w:rsid w:val="009F31FC"/>
    <w:rsid w:val="009F5968"/>
    <w:rsid w:val="00A1538F"/>
    <w:rsid w:val="00A2684F"/>
    <w:rsid w:val="00A26FA8"/>
    <w:rsid w:val="00A304E2"/>
    <w:rsid w:val="00A45907"/>
    <w:rsid w:val="00A461F0"/>
    <w:rsid w:val="00A5588A"/>
    <w:rsid w:val="00A56E83"/>
    <w:rsid w:val="00A57426"/>
    <w:rsid w:val="00A619DD"/>
    <w:rsid w:val="00A64F2B"/>
    <w:rsid w:val="00A76C6C"/>
    <w:rsid w:val="00A945FB"/>
    <w:rsid w:val="00A961FD"/>
    <w:rsid w:val="00AB793B"/>
    <w:rsid w:val="00AC6276"/>
    <w:rsid w:val="00AC795A"/>
    <w:rsid w:val="00AD1718"/>
    <w:rsid w:val="00AE441C"/>
    <w:rsid w:val="00AE5162"/>
    <w:rsid w:val="00B03E50"/>
    <w:rsid w:val="00B109C3"/>
    <w:rsid w:val="00B127B5"/>
    <w:rsid w:val="00B13909"/>
    <w:rsid w:val="00B216C8"/>
    <w:rsid w:val="00B35FE0"/>
    <w:rsid w:val="00B400E5"/>
    <w:rsid w:val="00B520AB"/>
    <w:rsid w:val="00B534D7"/>
    <w:rsid w:val="00B67302"/>
    <w:rsid w:val="00B724B8"/>
    <w:rsid w:val="00B820E1"/>
    <w:rsid w:val="00B928DE"/>
    <w:rsid w:val="00B94E44"/>
    <w:rsid w:val="00B9586E"/>
    <w:rsid w:val="00B95F04"/>
    <w:rsid w:val="00BA6C41"/>
    <w:rsid w:val="00BB062D"/>
    <w:rsid w:val="00BB37C8"/>
    <w:rsid w:val="00BD2316"/>
    <w:rsid w:val="00BD6EBC"/>
    <w:rsid w:val="00BD7624"/>
    <w:rsid w:val="00BE1179"/>
    <w:rsid w:val="00C00FDC"/>
    <w:rsid w:val="00C01BA4"/>
    <w:rsid w:val="00C0208E"/>
    <w:rsid w:val="00C1380F"/>
    <w:rsid w:val="00C2087D"/>
    <w:rsid w:val="00C3124F"/>
    <w:rsid w:val="00C40085"/>
    <w:rsid w:val="00C831D3"/>
    <w:rsid w:val="00C86769"/>
    <w:rsid w:val="00C8676B"/>
    <w:rsid w:val="00C96B4C"/>
    <w:rsid w:val="00CA55AE"/>
    <w:rsid w:val="00CB3C0D"/>
    <w:rsid w:val="00CC78D0"/>
    <w:rsid w:val="00CD29BE"/>
    <w:rsid w:val="00CE2F25"/>
    <w:rsid w:val="00CE46DD"/>
    <w:rsid w:val="00CF4D51"/>
    <w:rsid w:val="00CF4DF1"/>
    <w:rsid w:val="00D05133"/>
    <w:rsid w:val="00D21CA4"/>
    <w:rsid w:val="00D4136F"/>
    <w:rsid w:val="00D52594"/>
    <w:rsid w:val="00D537F9"/>
    <w:rsid w:val="00D72C46"/>
    <w:rsid w:val="00D97461"/>
    <w:rsid w:val="00D97769"/>
    <w:rsid w:val="00DB6888"/>
    <w:rsid w:val="00DC20E8"/>
    <w:rsid w:val="00DC7E0D"/>
    <w:rsid w:val="00DD13C4"/>
    <w:rsid w:val="00DD3CB1"/>
    <w:rsid w:val="00DD50F5"/>
    <w:rsid w:val="00DD74FB"/>
    <w:rsid w:val="00DF0112"/>
    <w:rsid w:val="00E044A3"/>
    <w:rsid w:val="00E04B78"/>
    <w:rsid w:val="00E0567A"/>
    <w:rsid w:val="00E10246"/>
    <w:rsid w:val="00E11923"/>
    <w:rsid w:val="00E13D1D"/>
    <w:rsid w:val="00E2007F"/>
    <w:rsid w:val="00E313C4"/>
    <w:rsid w:val="00E42AEA"/>
    <w:rsid w:val="00E44758"/>
    <w:rsid w:val="00E46136"/>
    <w:rsid w:val="00E62B57"/>
    <w:rsid w:val="00E6646B"/>
    <w:rsid w:val="00E675C9"/>
    <w:rsid w:val="00E67968"/>
    <w:rsid w:val="00E8723B"/>
    <w:rsid w:val="00E94715"/>
    <w:rsid w:val="00EB1294"/>
    <w:rsid w:val="00EB7681"/>
    <w:rsid w:val="00EC158A"/>
    <w:rsid w:val="00EC34C0"/>
    <w:rsid w:val="00EC516A"/>
    <w:rsid w:val="00ED0901"/>
    <w:rsid w:val="00ED3B46"/>
    <w:rsid w:val="00EE2565"/>
    <w:rsid w:val="00EE5C37"/>
    <w:rsid w:val="00EF0D9B"/>
    <w:rsid w:val="00EF250E"/>
    <w:rsid w:val="00EF6C1D"/>
    <w:rsid w:val="00F05D07"/>
    <w:rsid w:val="00F30898"/>
    <w:rsid w:val="00F4145B"/>
    <w:rsid w:val="00F55BF1"/>
    <w:rsid w:val="00F67A7F"/>
    <w:rsid w:val="00F67C8F"/>
    <w:rsid w:val="00F777F5"/>
    <w:rsid w:val="00F94643"/>
    <w:rsid w:val="00F95509"/>
    <w:rsid w:val="00FA46ED"/>
    <w:rsid w:val="00FA52C6"/>
    <w:rsid w:val="00FC19A1"/>
    <w:rsid w:val="00FC6CC3"/>
    <w:rsid w:val="00FD0F1F"/>
    <w:rsid w:val="00FD388A"/>
    <w:rsid w:val="00FF3C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16C52E"/>
  <w15:docId w15:val="{3157B538-7204-4419-8C04-B09103EF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0940"/>
    <w:pPr>
      <w:tabs>
        <w:tab w:val="center" w:pos="4320"/>
        <w:tab w:val="right" w:pos="8640"/>
      </w:tabs>
    </w:pPr>
  </w:style>
  <w:style w:type="paragraph" w:styleId="Footer">
    <w:name w:val="footer"/>
    <w:basedOn w:val="Normal"/>
    <w:rsid w:val="009E0940"/>
    <w:pPr>
      <w:tabs>
        <w:tab w:val="center" w:pos="4320"/>
        <w:tab w:val="right" w:pos="8640"/>
      </w:tabs>
    </w:pPr>
  </w:style>
  <w:style w:type="paragraph" w:styleId="BalloonText">
    <w:name w:val="Balloon Text"/>
    <w:basedOn w:val="Normal"/>
    <w:semiHidden/>
    <w:rsid w:val="009E00F8"/>
    <w:rPr>
      <w:rFonts w:ascii="Tahoma" w:hAnsi="Tahoma" w:cs="Tahoma"/>
      <w:sz w:val="16"/>
      <w:szCs w:val="16"/>
    </w:rPr>
  </w:style>
  <w:style w:type="character" w:styleId="PageNumber">
    <w:name w:val="page number"/>
    <w:basedOn w:val="DefaultParagraphFont"/>
    <w:rsid w:val="0033649D"/>
  </w:style>
  <w:style w:type="character" w:styleId="CommentReference">
    <w:name w:val="annotation reference"/>
    <w:semiHidden/>
    <w:rsid w:val="009B7101"/>
    <w:rPr>
      <w:sz w:val="16"/>
      <w:szCs w:val="16"/>
    </w:rPr>
  </w:style>
  <w:style w:type="paragraph" w:styleId="CommentText">
    <w:name w:val="annotation text"/>
    <w:basedOn w:val="Normal"/>
    <w:semiHidden/>
    <w:rsid w:val="009B7101"/>
    <w:rPr>
      <w:sz w:val="20"/>
    </w:rPr>
  </w:style>
  <w:style w:type="paragraph" w:styleId="CommentSubject">
    <w:name w:val="annotation subject"/>
    <w:basedOn w:val="CommentText"/>
    <w:next w:val="CommentText"/>
    <w:semiHidden/>
    <w:rsid w:val="009B7101"/>
    <w:rPr>
      <w:b/>
      <w:bCs/>
    </w:rPr>
  </w:style>
  <w:style w:type="paragraph" w:customStyle="1" w:styleId="Normaltime">
    <w:name w:val="Normal+time"/>
    <w:basedOn w:val="Normal"/>
    <w:rsid w:val="007C510C"/>
  </w:style>
  <w:style w:type="paragraph" w:styleId="NormalWeb">
    <w:name w:val="Normal (Web)"/>
    <w:basedOn w:val="Normal"/>
    <w:uiPriority w:val="99"/>
    <w:unhideWhenUsed/>
    <w:rsid w:val="00B109C3"/>
    <w:pPr>
      <w:spacing w:before="100" w:beforeAutospacing="1" w:after="100" w:afterAutospacing="1"/>
      <w:ind w:firstLine="480"/>
    </w:pPr>
    <w:rPr>
      <w:szCs w:val="24"/>
    </w:rPr>
  </w:style>
  <w:style w:type="paragraph" w:styleId="ListParagraph">
    <w:name w:val="List Paragraph"/>
    <w:basedOn w:val="Normal"/>
    <w:uiPriority w:val="34"/>
    <w:qFormat/>
    <w:rsid w:val="002E750F"/>
    <w:pPr>
      <w:ind w:left="720"/>
      <w:contextualSpacing/>
    </w:pPr>
  </w:style>
  <w:style w:type="paragraph" w:styleId="List">
    <w:name w:val="List"/>
    <w:basedOn w:val="Normal"/>
    <w:rsid w:val="002E750F"/>
    <w:pPr>
      <w:widowControl w:val="0"/>
      <w:ind w:left="360" w:hanging="360"/>
    </w:pPr>
    <w:rPr>
      <w:rFonts w:ascii="Courier" w:hAnsi="Courier"/>
      <w:snapToGrid w:val="0"/>
      <w:sz w:val="20"/>
    </w:rPr>
  </w:style>
  <w:style w:type="paragraph" w:styleId="List2">
    <w:name w:val="List 2"/>
    <w:basedOn w:val="Normal"/>
    <w:rsid w:val="002E750F"/>
    <w:pPr>
      <w:ind w:left="720" w:hanging="360"/>
      <w:contextualSpacing/>
    </w:pPr>
    <w:rPr>
      <w:szCs w:val="24"/>
    </w:rPr>
  </w:style>
  <w:style w:type="paragraph" w:customStyle="1" w:styleId="ParaNum">
    <w:name w:val="ParaNum"/>
    <w:basedOn w:val="Normal"/>
    <w:link w:val="ParaNumChar1"/>
    <w:rsid w:val="00E313C4"/>
    <w:pPr>
      <w:widowControl w:val="0"/>
      <w:numPr>
        <w:numId w:val="20"/>
      </w:numPr>
      <w:tabs>
        <w:tab w:val="clear" w:pos="1080"/>
        <w:tab w:val="num" w:pos="1440"/>
      </w:tabs>
      <w:spacing w:after="120"/>
    </w:pPr>
    <w:rPr>
      <w:snapToGrid w:val="0"/>
      <w:kern w:val="28"/>
      <w:sz w:val="22"/>
    </w:rPr>
  </w:style>
  <w:style w:type="character" w:customStyle="1" w:styleId="ParaNumChar1">
    <w:name w:val="ParaNum Char1"/>
    <w:link w:val="ParaNum"/>
    <w:rsid w:val="00E313C4"/>
    <w:rPr>
      <w:snapToGrid w:val="0"/>
      <w:kern w:val="28"/>
      <w:sz w:val="22"/>
    </w:rPr>
  </w:style>
  <w:style w:type="paragraph" w:styleId="Revision">
    <w:name w:val="Revision"/>
    <w:hidden/>
    <w:uiPriority w:val="99"/>
    <w:semiHidden/>
    <w:rsid w:val="000B4B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5AA1B-87C2-4AB2-8B58-53BA88DD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3060-0773</vt:lpstr>
    </vt:vector>
  </TitlesOfParts>
  <Company>Federal Communications Commission</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3060-0773</dc:title>
  <dc:creator>Siobahn P</dc:creator>
  <cp:lastModifiedBy>Nicole Ongele</cp:lastModifiedBy>
  <cp:revision>2</cp:revision>
  <cp:lastPrinted>2021-10-08T13:47:00Z</cp:lastPrinted>
  <dcterms:created xsi:type="dcterms:W3CDTF">2025-01-02T12:09:00Z</dcterms:created>
  <dcterms:modified xsi:type="dcterms:W3CDTF">2025-01-02T12:09:00Z</dcterms:modified>
</cp:coreProperties>
</file>