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01379" w:rsidP="0082227E" w14:paraId="3C956499" w14:textId="77777777">
      <w:pPr>
        <w:ind w:left="0" w:firstLine="0"/>
      </w:pPr>
    </w:p>
    <w:p w:rsidR="00201379" w:rsidP="0082227E" w14:paraId="3EEB2E3A" w14:textId="77777777">
      <w:pPr>
        <w:ind w:left="0" w:firstLine="0"/>
      </w:pPr>
    </w:p>
    <w:p w:rsidR="00D72824" w:rsidP="0082227E" w14:paraId="2F499499" w14:textId="4A411C65">
      <w:pPr>
        <w:ind w:left="0" w:firstLine="0"/>
      </w:pPr>
      <w:r>
        <w:t>The FFIEC</w:t>
      </w:r>
      <w:r w:rsidR="005E4B04">
        <w:t xml:space="preserve"> </w:t>
      </w:r>
      <w:r>
        <w:t>Task Force on Supervision</w:t>
      </w:r>
      <w:r w:rsidR="005E4B04">
        <w:t xml:space="preserve"> (TFOS)</w:t>
      </w:r>
      <w:r>
        <w:t xml:space="preserve"> established an ad hoc subcommittee named the </w:t>
      </w:r>
      <w:r w:rsidRPr="0082227E">
        <w:t>Community Bank and Credit Union Digitalization Subcommittee (CBCUDS)</w:t>
      </w:r>
      <w:r>
        <w:t>.</w:t>
      </w:r>
      <w:r w:rsidR="005E4B04">
        <w:t xml:space="preserve"> </w:t>
      </w:r>
      <w:r w:rsidR="00A62DDC">
        <w:t>One of t</w:t>
      </w:r>
      <w:r w:rsidR="005E4B04">
        <w:t>he CBCUDS</w:t>
      </w:r>
      <w:r w:rsidR="00A62DDC">
        <w:t>’</w:t>
      </w:r>
      <w:r w:rsidR="005E4B04">
        <w:t xml:space="preserve"> objective</w:t>
      </w:r>
      <w:r w:rsidR="00A62DDC">
        <w:t>s</w:t>
      </w:r>
      <w:r w:rsidR="005E4B04">
        <w:t xml:space="preserve"> is to document </w:t>
      </w:r>
      <w:r w:rsidRPr="005E4B04" w:rsidR="005E4B04">
        <w:t>challenges community banks and credit unions experience with core service providers and other third-party vendors regarding digitalization, including negotiating contractual terms, and integration of new technology platforms and services</w:t>
      </w:r>
      <w:r w:rsidR="005E4B04">
        <w:t>.</w:t>
      </w:r>
      <w:r w:rsidR="00A62DDC">
        <w:t xml:space="preserve"> For the Subcommittee’s purposes, d</w:t>
      </w:r>
      <w:r w:rsidRPr="00A62DDC" w:rsidR="00A62DDC">
        <w:t>igitalization is the use of technology to change a business model, provide new revenue and value-producing opportunities, or automate/digitize business processes.</w:t>
      </w:r>
    </w:p>
    <w:p w:rsidR="00A62DDC" w:rsidP="0082227E" w14:paraId="2CC39058" w14:textId="77777777">
      <w:pPr>
        <w:ind w:left="0" w:firstLine="0"/>
      </w:pPr>
    </w:p>
    <w:p w:rsidR="00A62DDC" w:rsidP="0082227E" w14:paraId="43977CA1" w14:textId="18E48CE9">
      <w:pPr>
        <w:ind w:left="0" w:firstLine="0"/>
      </w:pPr>
      <w:r>
        <w:t xml:space="preserve">Thank you for agreeing to discuss various topics with the </w:t>
      </w:r>
      <w:r w:rsidR="00B35561">
        <w:t>CBCUDS</w:t>
      </w:r>
      <w:r>
        <w:t xml:space="preserve"> members to help us document the challenges community </w:t>
      </w:r>
      <w:r w:rsidRPr="00B153CD" w:rsidR="00B153CD">
        <w:t xml:space="preserve">banks and credit unions </w:t>
      </w:r>
      <w:r>
        <w:t>experience.  The CBCUDS recommends the following discussion topics for scheduled meetings with industry associations and their members:</w:t>
      </w:r>
    </w:p>
    <w:p w:rsidR="00A62DDC" w:rsidP="00A62DDC" w14:paraId="1C0DD5B9" w14:textId="2A96893C">
      <w:pPr>
        <w:pStyle w:val="ListParagraph"/>
        <w:numPr>
          <w:ilvl w:val="0"/>
          <w:numId w:val="1"/>
        </w:numPr>
      </w:pPr>
      <w:r>
        <w:t>Describe the impact of cost relating to digitalization, core service providers, and third-party vendors,</w:t>
      </w:r>
    </w:p>
    <w:p w:rsidR="00A62DDC" w:rsidP="00A62DDC" w14:paraId="782D03B7" w14:textId="2A249546">
      <w:pPr>
        <w:pStyle w:val="ListParagraph"/>
        <w:numPr>
          <w:ilvl w:val="0"/>
          <w:numId w:val="1"/>
        </w:numPr>
      </w:pPr>
      <w:r>
        <w:t xml:space="preserve">Describe the impact </w:t>
      </w:r>
      <w:r w:rsidR="00B153CD">
        <w:t xml:space="preserve">of </w:t>
      </w:r>
      <w:r>
        <w:t xml:space="preserve">contract terms, such as contract length, </w:t>
      </w:r>
      <w:r w:rsidR="003077D2">
        <w:t xml:space="preserve">on digitalization efforts </w:t>
      </w:r>
      <w:r>
        <w:t>when making strategic decisions,</w:t>
      </w:r>
    </w:p>
    <w:p w:rsidR="00A62DDC" w:rsidP="00A62DDC" w14:paraId="50AEF0A4" w14:textId="22651726">
      <w:pPr>
        <w:pStyle w:val="ListParagraph"/>
        <w:numPr>
          <w:ilvl w:val="0"/>
          <w:numId w:val="1"/>
        </w:numPr>
      </w:pPr>
      <w:r>
        <w:t xml:space="preserve">Describe community </w:t>
      </w:r>
      <w:r w:rsidRPr="00A62DDC">
        <w:t xml:space="preserve">banks and credit unions </w:t>
      </w:r>
      <w:r>
        <w:t xml:space="preserve">challenges with service levels and vendor performance once a contract has been executed, and </w:t>
      </w:r>
    </w:p>
    <w:p w:rsidR="00A62DDC" w:rsidP="00A62DDC" w14:paraId="23EB4BA4" w14:textId="6C3F5E7D">
      <w:pPr>
        <w:pStyle w:val="ListParagraph"/>
        <w:numPr>
          <w:ilvl w:val="0"/>
          <w:numId w:val="1"/>
        </w:numPr>
      </w:pPr>
      <w:r>
        <w:t>Describe community banks and credit unions challenges when performing vendor and third-party due diligence.</w:t>
      </w:r>
    </w:p>
    <w:p w:rsidR="00906264" w:rsidP="00906264" w14:paraId="40DCA5CC" w14:textId="05B2D704">
      <w:pPr>
        <w:pStyle w:val="ListParagraph"/>
        <w:numPr>
          <w:ilvl w:val="0"/>
          <w:numId w:val="1"/>
        </w:numPr>
      </w:pPr>
      <w:r>
        <w:t>Describe any additional key challenges relating to digitalization, core service providers, and third-party vendors that have not already been discussed</w:t>
      </w:r>
      <w:r w:rsidR="00781830">
        <w:t>,</w:t>
      </w:r>
    </w:p>
    <w:p w:rsidR="00906264" w:rsidP="00906264" w14:paraId="3F4A5681" w14:textId="491B57EA">
      <w:pPr>
        <w:pStyle w:val="ListParagraph"/>
        <w:numPr>
          <w:ilvl w:val="0"/>
          <w:numId w:val="1"/>
        </w:numPr>
      </w:pPr>
      <w:r>
        <w:t>Describe how you are addressing or overcoming the challenges discussed throughout the meeting</w:t>
      </w:r>
      <w:r w:rsidR="008D25F9">
        <w:t>.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01379" w14:paraId="285F0DC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01379" w14:paraId="5A89894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01379" w14:paraId="4E8E6F1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01379" w14:paraId="7BC3375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85D00" w:rsidP="00485D00" w14:paraId="7B75D739" w14:textId="78B8C1F0">
    <w:pPr>
      <w:pStyle w:val="Header"/>
      <w:jc w:val="right"/>
      <w:rPr>
        <w:sz w:val="28"/>
      </w:rPr>
    </w:pPr>
    <w:r>
      <w:rPr>
        <w:sz w:val="28"/>
      </w:rPr>
      <w:t>OMB Control No. 3133-0188</w:t>
    </w:r>
  </w:p>
  <w:p w:rsidR="00485D00" w:rsidP="00485D00" w14:paraId="6D1F490A" w14:textId="77777777">
    <w:pPr>
      <w:pStyle w:val="Header"/>
      <w:jc w:val="right"/>
      <w:rPr>
        <w:sz w:val="28"/>
      </w:rPr>
    </w:pPr>
  </w:p>
  <w:p w:rsidR="00485D00" w:rsidRPr="00485D00" w:rsidP="00485D00" w14:paraId="4DD4F8E1" w14:textId="3F715FD2">
    <w:pPr>
      <w:pStyle w:val="Header"/>
      <w:jc w:val="center"/>
      <w:rPr>
        <w:sz w:val="28"/>
      </w:rPr>
    </w:pPr>
    <w:r w:rsidRPr="00485D00">
      <w:rPr>
        <w:sz w:val="28"/>
      </w:rPr>
      <w:t>CBCUDS DISCUSSION TOPICS</w:t>
    </w:r>
  </w:p>
  <w:p w:rsidR="0082227E" w:rsidRPr="00485D00" w:rsidP="00485D00" w14:paraId="6B2B440A" w14:textId="1F38ADC2">
    <w:pPr>
      <w:pStyle w:val="Header"/>
      <w:jc w:val="center"/>
      <w:rPr>
        <w:sz w:val="28"/>
      </w:rPr>
    </w:pPr>
    <w:r w:rsidRPr="00485D00">
      <w:rPr>
        <w:sz w:val="28"/>
      </w:rPr>
      <w:t>DIGITIALIZATION AND CORE SERVICE PROVIDERS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01379" w14:paraId="34FE3A9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FF96A30"/>
    <w:multiLevelType w:val="hybridMultilevel"/>
    <w:tmpl w:val="F61C3B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55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27E"/>
    <w:rsid w:val="00201379"/>
    <w:rsid w:val="003077D2"/>
    <w:rsid w:val="00484E84"/>
    <w:rsid w:val="00485D00"/>
    <w:rsid w:val="005E4B04"/>
    <w:rsid w:val="00761170"/>
    <w:rsid w:val="00781830"/>
    <w:rsid w:val="00795022"/>
    <w:rsid w:val="007F26B8"/>
    <w:rsid w:val="00807837"/>
    <w:rsid w:val="0082227E"/>
    <w:rsid w:val="008D25F9"/>
    <w:rsid w:val="00906264"/>
    <w:rsid w:val="0093222B"/>
    <w:rsid w:val="00A62DDC"/>
    <w:rsid w:val="00B153CD"/>
    <w:rsid w:val="00B35561"/>
    <w:rsid w:val="00D54F1A"/>
    <w:rsid w:val="00D72824"/>
    <w:rsid w:val="00FA397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6D8E65"/>
  <w15:chartTrackingRefBased/>
  <w15:docId w15:val="{7F030361-E4D0-4DC7-8B1E-649A2BB7C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Theme="minorHAnsi" w:cs="Times New Roman"/>
        <w:kern w:val="2"/>
        <w:sz w:val="24"/>
        <w:szCs w:val="28"/>
        <w:lang w:val="en-US" w:eastAsia="en-US" w:bidi="ar-SA"/>
        <w14:ligatures w14:val="standardContextual"/>
      </w:rPr>
    </w:rPrDefault>
    <w:pPrDefault>
      <w:pPr>
        <w:ind w:left="108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22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227E"/>
  </w:style>
  <w:style w:type="paragraph" w:styleId="Footer">
    <w:name w:val="footer"/>
    <w:basedOn w:val="Normal"/>
    <w:link w:val="FooterChar"/>
    <w:uiPriority w:val="99"/>
    <w:unhideWhenUsed/>
    <w:rsid w:val="008222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227E"/>
  </w:style>
  <w:style w:type="paragraph" w:styleId="ListParagraph">
    <w:name w:val="List Paragraph"/>
    <w:basedOn w:val="Normal"/>
    <w:uiPriority w:val="34"/>
    <w:qFormat/>
    <w:rsid w:val="00A62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NCUA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DIGITIALIZATION AND CORE SERVICE PROVIDERS</dc:title>
  <dc:creator>CBCUDS DISCUSSION TOPICS</dc:creator>
  <cp:lastModifiedBy>Rogers, Dacia A</cp:lastModifiedBy>
  <cp:revision>2</cp:revision>
  <dcterms:created xsi:type="dcterms:W3CDTF">2024-12-20T17:23:00Z</dcterms:created>
  <dcterms:modified xsi:type="dcterms:W3CDTF">2024-12-20T17:23:00Z</dcterms:modified>
</cp:coreProperties>
</file>