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B431E" w:rsidP="00E54AFB" w14:paraId="1E4CEC7C" w14:textId="77777777">
      <w:pPr>
        <w:spacing w:before="120" w:after="120"/>
        <w:contextualSpacing/>
        <w:rPr>
          <w:rFonts w:ascii="Times New Roman" w:hAnsi="Times New Roman" w:cs="Times New Roman"/>
          <w:b/>
          <w:bCs/>
          <w:sz w:val="22"/>
          <w:szCs w:val="22"/>
        </w:rPr>
      </w:pPr>
      <w:r>
        <w:rPr>
          <w:rFonts w:ascii="Times New Roman" w:hAnsi="Times New Roman" w:cs="Times New Roman"/>
          <w:b/>
          <w:bCs/>
          <w:sz w:val="22"/>
          <w:szCs w:val="22"/>
        </w:rPr>
        <w:t>Supporting Statement</w:t>
      </w:r>
      <w:r w:rsidR="006D0EF7">
        <w:rPr>
          <w:rFonts w:ascii="Times New Roman" w:hAnsi="Times New Roman" w:cs="Times New Roman"/>
          <w:b/>
          <w:bCs/>
          <w:sz w:val="22"/>
          <w:szCs w:val="22"/>
        </w:rPr>
        <w:t xml:space="preserve"> </w:t>
      </w:r>
      <w:r w:rsidRPr="00E54AFB" w:rsidR="0032416A">
        <w:rPr>
          <w:rFonts w:ascii="Times New Roman" w:hAnsi="Times New Roman" w:cs="Times New Roman"/>
          <w:b/>
          <w:bCs/>
          <w:sz w:val="22"/>
          <w:szCs w:val="22"/>
        </w:rPr>
        <w:t>A. Justification</w:t>
      </w:r>
      <w:r w:rsidRPr="00E54AFB" w:rsidR="009B17EC">
        <w:rPr>
          <w:rFonts w:ascii="Times New Roman" w:hAnsi="Times New Roman" w:cs="Times New Roman"/>
          <w:b/>
          <w:bCs/>
          <w:sz w:val="22"/>
          <w:szCs w:val="22"/>
        </w:rPr>
        <w:t>:</w:t>
      </w:r>
      <w:r w:rsidRPr="00E54AFB" w:rsidR="0032416A">
        <w:rPr>
          <w:rFonts w:ascii="Times New Roman" w:hAnsi="Times New Roman" w:cs="Times New Roman"/>
          <w:b/>
          <w:bCs/>
          <w:sz w:val="22"/>
          <w:szCs w:val="22"/>
        </w:rPr>
        <w:t xml:space="preserve"> </w:t>
      </w:r>
      <w:r w:rsidRPr="00E54AFB" w:rsidR="00C84431">
        <w:rPr>
          <w:rFonts w:ascii="Times New Roman" w:hAnsi="Times New Roman" w:cs="Times New Roman"/>
          <w:b/>
          <w:bCs/>
          <w:sz w:val="22"/>
          <w:szCs w:val="22"/>
        </w:rPr>
        <w:t xml:space="preserve">IMLS </w:t>
      </w:r>
      <w:r w:rsidR="00CA6828">
        <w:rPr>
          <w:rFonts w:ascii="Times New Roman" w:hAnsi="Times New Roman" w:cs="Times New Roman"/>
          <w:b/>
          <w:bCs/>
          <w:sz w:val="22"/>
          <w:szCs w:val="22"/>
        </w:rPr>
        <w:t>Museum</w:t>
      </w:r>
      <w:r w:rsidRPr="00E54AFB" w:rsidR="00C84431">
        <w:rPr>
          <w:rFonts w:ascii="Times New Roman" w:hAnsi="Times New Roman" w:cs="Times New Roman"/>
          <w:b/>
          <w:bCs/>
          <w:sz w:val="22"/>
          <w:szCs w:val="22"/>
        </w:rPr>
        <w:t xml:space="preserve"> Assessment </w:t>
      </w:r>
      <w:r w:rsidR="00CA6828">
        <w:rPr>
          <w:rFonts w:ascii="Times New Roman" w:hAnsi="Times New Roman" w:cs="Times New Roman"/>
          <w:b/>
          <w:bCs/>
          <w:sz w:val="22"/>
          <w:szCs w:val="22"/>
        </w:rPr>
        <w:t>Program</w:t>
      </w:r>
      <w:r w:rsidRPr="00E54AFB" w:rsidR="00C84431">
        <w:rPr>
          <w:rFonts w:ascii="Times New Roman" w:hAnsi="Times New Roman" w:cs="Times New Roman"/>
          <w:b/>
          <w:bCs/>
          <w:sz w:val="22"/>
          <w:szCs w:val="22"/>
        </w:rPr>
        <w:t xml:space="preserve"> </w:t>
      </w:r>
      <w:r w:rsidR="00CA6828">
        <w:rPr>
          <w:rFonts w:ascii="Times New Roman" w:hAnsi="Times New Roman" w:cs="Times New Roman"/>
          <w:b/>
          <w:bCs/>
          <w:sz w:val="22"/>
          <w:szCs w:val="22"/>
        </w:rPr>
        <w:t xml:space="preserve">Application </w:t>
      </w:r>
      <w:r w:rsidRPr="00E54AFB" w:rsidR="00C84431">
        <w:rPr>
          <w:rFonts w:ascii="Times New Roman" w:hAnsi="Times New Roman" w:cs="Times New Roman"/>
          <w:b/>
          <w:bCs/>
          <w:sz w:val="22"/>
          <w:szCs w:val="22"/>
        </w:rPr>
        <w:t>Forms</w:t>
      </w:r>
    </w:p>
    <w:p w:rsidR="00C84431" w:rsidRPr="00E54AFB" w:rsidP="00E54AFB" w14:paraId="2E7124F2" w14:textId="02DE1EB6">
      <w:pPr>
        <w:spacing w:before="120" w:after="120"/>
        <w:contextualSpacing/>
        <w:rPr>
          <w:rFonts w:ascii="Times New Roman" w:hAnsi="Times New Roman" w:cs="Times New Roman"/>
          <w:b/>
          <w:bCs/>
          <w:sz w:val="22"/>
          <w:szCs w:val="22"/>
        </w:rPr>
      </w:pPr>
      <w:r w:rsidRPr="00E54AFB">
        <w:rPr>
          <w:rFonts w:ascii="Times New Roman" w:hAnsi="Times New Roman" w:cs="Times New Roman"/>
          <w:b/>
          <w:bCs/>
          <w:sz w:val="22"/>
          <w:szCs w:val="22"/>
        </w:rPr>
        <w:t>OMB Control Number 3137-</w:t>
      </w:r>
      <w:r w:rsidR="00CA6828">
        <w:rPr>
          <w:rFonts w:ascii="Times New Roman" w:hAnsi="Times New Roman" w:cs="Times New Roman"/>
          <w:b/>
          <w:bCs/>
          <w:sz w:val="22"/>
          <w:szCs w:val="22"/>
        </w:rPr>
        <w:t>0101</w:t>
      </w:r>
    </w:p>
    <w:p w:rsidR="00C84431" w:rsidRPr="00E54AFB" w:rsidP="00E54AFB" w14:paraId="10EBB388" w14:textId="77777777">
      <w:pPr>
        <w:spacing w:before="120" w:after="120"/>
        <w:contextualSpacing/>
        <w:rPr>
          <w:rFonts w:ascii="Times New Roman" w:hAnsi="Times New Roman"/>
          <w:i/>
          <w:iCs/>
          <w:sz w:val="22"/>
          <w:szCs w:val="22"/>
        </w:rPr>
      </w:pPr>
    </w:p>
    <w:p w:rsidR="00C84431" w:rsidRPr="00E54AFB" w:rsidP="00E54AFB" w14:paraId="6AD0D3FD" w14:textId="37DDA74D">
      <w:pPr>
        <w:spacing w:before="120" w:after="120"/>
        <w:rPr>
          <w:rFonts w:ascii="Times New Roman" w:hAnsi="Times New Roman" w:cs="Times New Roman"/>
          <w:b/>
          <w:bCs/>
          <w:sz w:val="22"/>
          <w:szCs w:val="22"/>
        </w:rPr>
      </w:pPr>
      <w:r w:rsidRPr="00E54AFB">
        <w:rPr>
          <w:rFonts w:ascii="Times New Roman" w:hAnsi="Times New Roman" w:cs="Times New Roman"/>
          <w:b/>
          <w:bCs/>
          <w:sz w:val="22"/>
          <w:szCs w:val="22"/>
        </w:rPr>
        <w:t>1</w:t>
      </w:r>
      <w:r w:rsidRPr="00E54AFB">
        <w:rPr>
          <w:rFonts w:ascii="Times New Roman" w:hAnsi="Times New Roman" w:cs="Times New Roman"/>
          <w:b/>
          <w:bCs/>
          <w:sz w:val="22"/>
          <w:szCs w:val="22"/>
        </w:rPr>
        <w:t>.</w:t>
      </w:r>
      <w:r w:rsidRPr="00E54AFB">
        <w:rPr>
          <w:rFonts w:ascii="Times New Roman" w:hAnsi="Times New Roman" w:cs="Times New Roman"/>
          <w:b/>
          <w:bCs/>
          <w:sz w:val="22"/>
          <w:szCs w:val="22"/>
        </w:rPr>
        <w:t xml:space="preserve"> </w:t>
      </w:r>
      <w:r w:rsidRPr="00E54AFB">
        <w:rPr>
          <w:rFonts w:ascii="Times New Roman" w:hAnsi="Times New Roman" w:cs="Times New Roman"/>
          <w:b/>
          <w:bCs/>
          <w:sz w:val="22"/>
          <w:szCs w:val="22"/>
        </w:rPr>
        <w:t xml:space="preserve">Circumstances Making the Collection of Information Necessary </w:t>
      </w:r>
    </w:p>
    <w:p w:rsidR="00CA6828" w:rsidP="00E54AFB" w14:paraId="5A5D226E" w14:textId="28B9380E">
      <w:pPr>
        <w:spacing w:before="120" w:after="120"/>
        <w:rPr>
          <w:rFonts w:ascii="Times New Roman" w:hAnsi="Times New Roman" w:cs="Times New Roman"/>
          <w:sz w:val="22"/>
          <w:szCs w:val="22"/>
        </w:rPr>
      </w:pPr>
      <w:r w:rsidRPr="00E54AFB">
        <w:rPr>
          <w:rFonts w:ascii="Times New Roman" w:hAnsi="Times New Roman" w:cs="Times New Roman"/>
          <w:sz w:val="22"/>
          <w:szCs w:val="22"/>
        </w:rPr>
        <w:t>T</w:t>
      </w:r>
      <w:r w:rsidRPr="00E54AFB" w:rsidR="00C84431">
        <w:rPr>
          <w:rFonts w:ascii="Times New Roman" w:hAnsi="Times New Roman" w:cs="Times New Roman"/>
          <w:sz w:val="22"/>
          <w:szCs w:val="22"/>
        </w:rPr>
        <w:t xml:space="preserve">he Institute of Museum and Library Services (IMLS) </w:t>
      </w:r>
      <w:r w:rsidRPr="00E54AFB">
        <w:rPr>
          <w:rFonts w:ascii="Times New Roman" w:hAnsi="Times New Roman" w:cs="Times New Roman"/>
          <w:sz w:val="22"/>
          <w:szCs w:val="22"/>
        </w:rPr>
        <w:t xml:space="preserve">requests approval </w:t>
      </w:r>
      <w:r w:rsidRPr="00E54AFB" w:rsidR="00C84431">
        <w:rPr>
          <w:rFonts w:ascii="Times New Roman" w:hAnsi="Times New Roman" w:cs="Times New Roman"/>
          <w:sz w:val="22"/>
          <w:szCs w:val="22"/>
        </w:rPr>
        <w:t xml:space="preserve">to collect information as part of its </w:t>
      </w:r>
      <w:r>
        <w:rPr>
          <w:rFonts w:ascii="Times New Roman" w:hAnsi="Times New Roman" w:cs="Times New Roman"/>
          <w:sz w:val="22"/>
          <w:szCs w:val="22"/>
        </w:rPr>
        <w:t>Museum Assessment Program</w:t>
      </w:r>
      <w:r w:rsidRPr="00E54AFB" w:rsidR="00C84431">
        <w:rPr>
          <w:rFonts w:ascii="Times New Roman" w:hAnsi="Times New Roman" w:cs="Times New Roman"/>
          <w:sz w:val="22"/>
          <w:szCs w:val="22"/>
        </w:rPr>
        <w:t xml:space="preserve"> (</w:t>
      </w:r>
      <w:r>
        <w:rPr>
          <w:rFonts w:ascii="Times New Roman" w:hAnsi="Times New Roman" w:cs="Times New Roman"/>
          <w:sz w:val="22"/>
          <w:szCs w:val="22"/>
        </w:rPr>
        <w:t>M</w:t>
      </w:r>
      <w:r w:rsidRPr="00E54AFB" w:rsidR="00C84431">
        <w:rPr>
          <w:rFonts w:ascii="Times New Roman" w:hAnsi="Times New Roman" w:cs="Times New Roman"/>
          <w:sz w:val="22"/>
          <w:szCs w:val="22"/>
        </w:rPr>
        <w:t xml:space="preserve">AP) </w:t>
      </w:r>
      <w:r w:rsidRPr="00E54AFB">
        <w:rPr>
          <w:rFonts w:ascii="Times New Roman" w:hAnsi="Times New Roman" w:cs="Times New Roman"/>
          <w:sz w:val="22"/>
          <w:szCs w:val="22"/>
        </w:rPr>
        <w:t>under the Paperwork Reduction Act</w:t>
      </w:r>
      <w:r w:rsidRPr="00E54AFB" w:rsidR="00C84431">
        <w:rPr>
          <w:rFonts w:ascii="Times New Roman" w:hAnsi="Times New Roman" w:cs="Times New Roman"/>
          <w:sz w:val="22"/>
          <w:szCs w:val="22"/>
        </w:rPr>
        <w:t xml:space="preserve">. </w:t>
      </w:r>
      <w:r>
        <w:rPr>
          <w:rFonts w:ascii="Times New Roman" w:hAnsi="Times New Roman" w:cs="Times New Roman"/>
          <w:sz w:val="22"/>
          <w:szCs w:val="22"/>
        </w:rPr>
        <w:t>M</w:t>
      </w:r>
      <w:r w:rsidRPr="00E54AFB" w:rsidR="00C84431">
        <w:rPr>
          <w:rFonts w:ascii="Times New Roman" w:hAnsi="Times New Roman" w:cs="Times New Roman"/>
          <w:sz w:val="22"/>
          <w:szCs w:val="22"/>
        </w:rPr>
        <w:t xml:space="preserve">AP </w:t>
      </w:r>
      <w:r w:rsidR="00C14E46">
        <w:rPr>
          <w:rFonts w:ascii="Times New Roman" w:hAnsi="Times New Roman" w:cs="Times New Roman"/>
          <w:sz w:val="22"/>
          <w:szCs w:val="22"/>
        </w:rPr>
        <w:t>is</w:t>
      </w:r>
      <w:r w:rsidR="00F80342">
        <w:rPr>
          <w:rFonts w:ascii="Times New Roman" w:hAnsi="Times New Roman" w:cs="Times New Roman"/>
          <w:sz w:val="22"/>
          <w:szCs w:val="22"/>
        </w:rPr>
        <w:t xml:space="preserve"> a technical assistance program that </w:t>
      </w:r>
      <w:r>
        <w:rPr>
          <w:rFonts w:ascii="Times New Roman" w:hAnsi="Times New Roman" w:cs="Times New Roman"/>
          <w:sz w:val="22"/>
          <w:szCs w:val="22"/>
        </w:rPr>
        <w:t xml:space="preserve">offers museums an opportunity to strengthen operations and plan for the future through a process of self-assessment, institutional activities, and consultative peer review. </w:t>
      </w:r>
      <w:r w:rsidRPr="00CA6828">
        <w:rPr>
          <w:rFonts w:ascii="Times New Roman" w:hAnsi="Times New Roman" w:cs="Times New Roman"/>
          <w:sz w:val="22"/>
          <w:szCs w:val="22"/>
        </w:rPr>
        <w:t xml:space="preserve">Program participants choose from among five assessments: Organizational, Collections Stewardship, </w:t>
      </w:r>
      <w:r w:rsidRPr="00CA6828" w:rsidR="006154AA">
        <w:rPr>
          <w:rFonts w:ascii="Times New Roman" w:hAnsi="Times New Roman" w:cs="Times New Roman"/>
          <w:sz w:val="22"/>
          <w:szCs w:val="22"/>
        </w:rPr>
        <w:t>Community and Audience Engagement, Board Leadership</w:t>
      </w:r>
      <w:r w:rsidR="00C33A7D">
        <w:rPr>
          <w:rFonts w:ascii="Times New Roman" w:hAnsi="Times New Roman" w:cs="Times New Roman"/>
          <w:sz w:val="22"/>
          <w:szCs w:val="22"/>
        </w:rPr>
        <w:t>,</w:t>
      </w:r>
      <w:r w:rsidR="006154AA">
        <w:rPr>
          <w:rFonts w:ascii="Times New Roman" w:hAnsi="Times New Roman" w:cs="Times New Roman"/>
          <w:sz w:val="22"/>
          <w:szCs w:val="22"/>
        </w:rPr>
        <w:t xml:space="preserve"> and</w:t>
      </w:r>
      <w:r w:rsidRPr="00CA6828" w:rsidR="006154AA">
        <w:rPr>
          <w:rFonts w:ascii="Times New Roman" w:hAnsi="Times New Roman" w:cs="Times New Roman"/>
          <w:sz w:val="22"/>
          <w:szCs w:val="22"/>
        </w:rPr>
        <w:t xml:space="preserve"> </w:t>
      </w:r>
      <w:r w:rsidRPr="00CA6828">
        <w:rPr>
          <w:rFonts w:ascii="Times New Roman" w:hAnsi="Times New Roman" w:cs="Times New Roman"/>
          <w:sz w:val="22"/>
          <w:szCs w:val="22"/>
        </w:rPr>
        <w:t xml:space="preserve">Education </w:t>
      </w:r>
      <w:r w:rsidR="00CC30CB">
        <w:rPr>
          <w:rFonts w:ascii="Times New Roman" w:hAnsi="Times New Roman" w:cs="Times New Roman"/>
          <w:sz w:val="22"/>
          <w:szCs w:val="22"/>
        </w:rPr>
        <w:t>and</w:t>
      </w:r>
      <w:r w:rsidRPr="00CA6828">
        <w:rPr>
          <w:rFonts w:ascii="Times New Roman" w:hAnsi="Times New Roman" w:cs="Times New Roman"/>
          <w:sz w:val="22"/>
          <w:szCs w:val="22"/>
        </w:rPr>
        <w:t xml:space="preserve"> Interpretation.</w:t>
      </w:r>
      <w:r w:rsidR="006154AA">
        <w:rPr>
          <w:rFonts w:ascii="Times New Roman" w:hAnsi="Times New Roman" w:cs="Times New Roman"/>
          <w:sz w:val="22"/>
          <w:szCs w:val="22"/>
        </w:rPr>
        <w:t xml:space="preserve"> </w:t>
      </w:r>
      <w:r w:rsidR="001810BE">
        <w:rPr>
          <w:rFonts w:ascii="Times New Roman" w:hAnsi="Times New Roman" w:cs="Times New Roman"/>
          <w:sz w:val="22"/>
          <w:szCs w:val="22"/>
        </w:rPr>
        <w:t>The participant museum completes a self-study workbook</w:t>
      </w:r>
      <w:r w:rsidR="002C279B">
        <w:rPr>
          <w:rFonts w:ascii="Times New Roman" w:hAnsi="Times New Roman" w:cs="Times New Roman"/>
          <w:sz w:val="22"/>
          <w:szCs w:val="22"/>
        </w:rPr>
        <w:t>;</w:t>
      </w:r>
      <w:r w:rsidR="001810BE">
        <w:rPr>
          <w:rFonts w:ascii="Times New Roman" w:hAnsi="Times New Roman" w:cs="Times New Roman"/>
          <w:sz w:val="22"/>
          <w:szCs w:val="22"/>
        </w:rPr>
        <w:t xml:space="preserve"> a</w:t>
      </w:r>
      <w:r w:rsidR="006154AA">
        <w:rPr>
          <w:rFonts w:ascii="Times New Roman" w:hAnsi="Times New Roman" w:cs="Times New Roman"/>
          <w:sz w:val="22"/>
          <w:szCs w:val="22"/>
        </w:rPr>
        <w:t xml:space="preserve"> peer reviewer visits the museum</w:t>
      </w:r>
      <w:r w:rsidR="002C279B">
        <w:rPr>
          <w:rFonts w:ascii="Times New Roman" w:hAnsi="Times New Roman" w:cs="Times New Roman"/>
          <w:sz w:val="22"/>
          <w:szCs w:val="22"/>
        </w:rPr>
        <w:t>;</w:t>
      </w:r>
      <w:r w:rsidR="006154AA">
        <w:rPr>
          <w:rFonts w:ascii="Times New Roman" w:hAnsi="Times New Roman" w:cs="Times New Roman"/>
          <w:sz w:val="22"/>
          <w:szCs w:val="22"/>
        </w:rPr>
        <w:t xml:space="preserve"> </w:t>
      </w:r>
      <w:r w:rsidR="002C279B">
        <w:rPr>
          <w:rFonts w:ascii="Times New Roman" w:hAnsi="Times New Roman" w:cs="Times New Roman"/>
          <w:sz w:val="22"/>
          <w:szCs w:val="22"/>
        </w:rPr>
        <w:t xml:space="preserve">the peer reviewer, staff, and leadership </w:t>
      </w:r>
      <w:r w:rsidR="006154AA">
        <w:rPr>
          <w:rFonts w:ascii="Times New Roman" w:hAnsi="Times New Roman" w:cs="Times New Roman"/>
          <w:sz w:val="22"/>
          <w:szCs w:val="22"/>
        </w:rPr>
        <w:t xml:space="preserve">engage in </w:t>
      </w:r>
      <w:r w:rsidR="00EB1027">
        <w:rPr>
          <w:rFonts w:ascii="Times New Roman" w:hAnsi="Times New Roman" w:cs="Times New Roman"/>
          <w:sz w:val="22"/>
          <w:szCs w:val="22"/>
        </w:rPr>
        <w:t xml:space="preserve">pre-arranged </w:t>
      </w:r>
      <w:r w:rsidR="006154AA">
        <w:rPr>
          <w:rFonts w:ascii="Times New Roman" w:hAnsi="Times New Roman" w:cs="Times New Roman"/>
          <w:sz w:val="22"/>
          <w:szCs w:val="22"/>
        </w:rPr>
        <w:t>activities</w:t>
      </w:r>
      <w:r w:rsidR="002C279B">
        <w:rPr>
          <w:rFonts w:ascii="Times New Roman" w:hAnsi="Times New Roman" w:cs="Times New Roman"/>
          <w:sz w:val="22"/>
          <w:szCs w:val="22"/>
        </w:rPr>
        <w:t>;</w:t>
      </w:r>
      <w:r w:rsidR="006154AA">
        <w:rPr>
          <w:rFonts w:ascii="Times New Roman" w:hAnsi="Times New Roman" w:cs="Times New Roman"/>
          <w:sz w:val="22"/>
          <w:szCs w:val="22"/>
        </w:rPr>
        <w:t xml:space="preserve"> and </w:t>
      </w:r>
      <w:r w:rsidR="002C279B">
        <w:rPr>
          <w:rFonts w:ascii="Times New Roman" w:hAnsi="Times New Roman" w:cs="Times New Roman"/>
          <w:sz w:val="22"/>
          <w:szCs w:val="22"/>
        </w:rPr>
        <w:t xml:space="preserve">the peer reviewer </w:t>
      </w:r>
      <w:r w:rsidR="006154AA">
        <w:rPr>
          <w:rFonts w:ascii="Times New Roman" w:hAnsi="Times New Roman" w:cs="Times New Roman"/>
          <w:sz w:val="22"/>
          <w:szCs w:val="22"/>
        </w:rPr>
        <w:t xml:space="preserve">provides a written report with prioritized recommendations reflecting the assessment type chosen. </w:t>
      </w:r>
      <w:r w:rsidR="00DD3AD4">
        <w:rPr>
          <w:rFonts w:ascii="Times New Roman" w:hAnsi="Times New Roman" w:cs="Times New Roman"/>
          <w:sz w:val="22"/>
          <w:szCs w:val="22"/>
        </w:rPr>
        <w:t>The participant museum may request a follow-up visit after the original visit has been completed.</w:t>
      </w:r>
    </w:p>
    <w:p w:rsidR="00472A81" w:rsidRPr="00E54AFB" w:rsidP="00E54AFB" w14:paraId="7AAC80DE" w14:textId="79DCC616">
      <w:pPr>
        <w:spacing w:before="120" w:after="120"/>
        <w:rPr>
          <w:rFonts w:ascii="Times New Roman" w:hAnsi="Times New Roman" w:cs="Times New Roman"/>
          <w:sz w:val="22"/>
          <w:szCs w:val="22"/>
        </w:rPr>
      </w:pPr>
      <w:r w:rsidRPr="00E54AFB">
        <w:rPr>
          <w:rFonts w:ascii="Times New Roman" w:hAnsi="Times New Roman" w:cs="Times New Roman"/>
          <w:sz w:val="22"/>
          <w:szCs w:val="22"/>
        </w:rPr>
        <w:t xml:space="preserve">The purpose of this information collection is to support the administration and implementation of </w:t>
      </w:r>
      <w:r w:rsidR="004A1BCD">
        <w:rPr>
          <w:rFonts w:ascii="Times New Roman" w:hAnsi="Times New Roman" w:cs="Times New Roman"/>
          <w:sz w:val="22"/>
          <w:szCs w:val="22"/>
        </w:rPr>
        <w:t>M</w:t>
      </w:r>
      <w:r w:rsidRPr="00E54AFB">
        <w:rPr>
          <w:rFonts w:ascii="Times New Roman" w:hAnsi="Times New Roman" w:cs="Times New Roman"/>
          <w:sz w:val="22"/>
          <w:szCs w:val="22"/>
        </w:rPr>
        <w:t xml:space="preserve">AP. </w:t>
      </w:r>
      <w:r w:rsidRPr="00E54AFB" w:rsidR="009E04D0">
        <w:rPr>
          <w:rFonts w:ascii="Times New Roman" w:hAnsi="Times New Roman" w:cs="Times New Roman"/>
          <w:sz w:val="22"/>
          <w:szCs w:val="22"/>
        </w:rPr>
        <w:t xml:space="preserve">The </w:t>
      </w:r>
      <w:r w:rsidR="00DD3AD4">
        <w:rPr>
          <w:rFonts w:ascii="Times New Roman" w:hAnsi="Times New Roman" w:cs="Times New Roman"/>
          <w:sz w:val="22"/>
          <w:szCs w:val="22"/>
        </w:rPr>
        <w:t>eight</w:t>
      </w:r>
      <w:r w:rsidR="009E43D6">
        <w:rPr>
          <w:rFonts w:ascii="Times New Roman" w:hAnsi="Times New Roman" w:cs="Times New Roman"/>
          <w:sz w:val="22"/>
          <w:szCs w:val="22"/>
        </w:rPr>
        <w:t xml:space="preserve"> </w:t>
      </w:r>
      <w:r w:rsidRPr="00E54AFB" w:rsidR="009E04D0">
        <w:rPr>
          <w:rFonts w:ascii="Times New Roman" w:hAnsi="Times New Roman" w:cs="Times New Roman"/>
          <w:sz w:val="22"/>
          <w:szCs w:val="22"/>
        </w:rPr>
        <w:t>forms submitted for public review in this Notice are:</w:t>
      </w:r>
    </w:p>
    <w:p w:rsidR="00472A81" w:rsidRPr="00E54AFB" w:rsidP="00E54AFB" w14:paraId="6AE0B769" w14:textId="7ADF6057">
      <w:pPr>
        <w:pStyle w:val="ListParagraph"/>
        <w:numPr>
          <w:ilvl w:val="0"/>
          <w:numId w:val="5"/>
        </w:numPr>
        <w:spacing w:before="120" w:after="120"/>
        <w:rPr>
          <w:rFonts w:ascii="Times New Roman" w:hAnsi="Times New Roman" w:cs="Times New Roman"/>
          <w:sz w:val="22"/>
          <w:szCs w:val="22"/>
        </w:rPr>
      </w:pPr>
      <w:r>
        <w:rPr>
          <w:rFonts w:ascii="Times New Roman" w:hAnsi="Times New Roman" w:cs="Times New Roman"/>
          <w:sz w:val="22"/>
          <w:szCs w:val="22"/>
        </w:rPr>
        <w:t>MAP</w:t>
      </w:r>
      <w:r w:rsidRPr="00E54AFB">
        <w:rPr>
          <w:rFonts w:ascii="Times New Roman" w:hAnsi="Times New Roman" w:cs="Times New Roman"/>
          <w:sz w:val="22"/>
          <w:szCs w:val="22"/>
        </w:rPr>
        <w:t xml:space="preserve"> </w:t>
      </w:r>
      <w:r w:rsidRPr="00E54AFB" w:rsidR="009B17EC">
        <w:rPr>
          <w:rFonts w:ascii="Times New Roman" w:hAnsi="Times New Roman" w:cs="Times New Roman"/>
          <w:sz w:val="22"/>
          <w:szCs w:val="22"/>
        </w:rPr>
        <w:t xml:space="preserve">Application Form </w:t>
      </w:r>
      <w:r w:rsidRPr="00E54AFB">
        <w:rPr>
          <w:rFonts w:ascii="Times New Roman" w:hAnsi="Times New Roman" w:cs="Times New Roman"/>
          <w:sz w:val="22"/>
          <w:szCs w:val="22"/>
        </w:rPr>
        <w:t xml:space="preserve">to collect information </w:t>
      </w:r>
      <w:r w:rsidR="00946E75">
        <w:rPr>
          <w:rFonts w:ascii="Times New Roman" w:hAnsi="Times New Roman" w:cs="Times New Roman"/>
          <w:sz w:val="22"/>
          <w:szCs w:val="22"/>
        </w:rPr>
        <w:t>from</w:t>
      </w:r>
      <w:r w:rsidRPr="00E54AFB">
        <w:rPr>
          <w:rFonts w:ascii="Times New Roman" w:hAnsi="Times New Roman" w:cs="Times New Roman"/>
          <w:sz w:val="22"/>
          <w:szCs w:val="22"/>
        </w:rPr>
        <w:t xml:space="preserve"> museums that wish to be considered for enrollment in the program</w:t>
      </w:r>
      <w:r w:rsidR="00C10DDD">
        <w:rPr>
          <w:rFonts w:ascii="Times New Roman" w:hAnsi="Times New Roman" w:cs="Times New Roman"/>
          <w:sz w:val="22"/>
          <w:szCs w:val="22"/>
        </w:rPr>
        <w:t xml:space="preserve"> and to assist in participant selection and notification</w:t>
      </w:r>
      <w:r w:rsidR="00FF00ED">
        <w:rPr>
          <w:rFonts w:ascii="Times New Roman" w:hAnsi="Times New Roman" w:cs="Times New Roman"/>
          <w:sz w:val="22"/>
          <w:szCs w:val="22"/>
        </w:rPr>
        <w:t>;</w:t>
      </w:r>
    </w:p>
    <w:p w:rsidR="005625C5" w:rsidRPr="001C4EC0" w:rsidP="005625C5" w14:paraId="2CD4B247" w14:textId="76607222">
      <w:pPr>
        <w:pStyle w:val="ListParagraph"/>
        <w:numPr>
          <w:ilvl w:val="0"/>
          <w:numId w:val="5"/>
        </w:numPr>
        <w:spacing w:before="120" w:after="120"/>
        <w:rPr>
          <w:rFonts w:ascii="Times New Roman" w:hAnsi="Times New Roman" w:cs="Times New Roman"/>
          <w:sz w:val="22"/>
          <w:szCs w:val="22"/>
        </w:rPr>
      </w:pPr>
      <w:r>
        <w:rPr>
          <w:rFonts w:ascii="Times New Roman" w:hAnsi="Times New Roman" w:cs="Times New Roman"/>
          <w:sz w:val="22"/>
          <w:szCs w:val="22"/>
        </w:rPr>
        <w:t>MAP Signatures Page to document commitment to MAP by museum leadership;</w:t>
      </w:r>
    </w:p>
    <w:p w:rsidR="005625C5" w:rsidP="005625C5" w14:paraId="0109B3BB" w14:textId="363DEF1A">
      <w:pPr>
        <w:pStyle w:val="ListParagraph"/>
        <w:numPr>
          <w:ilvl w:val="0"/>
          <w:numId w:val="5"/>
        </w:numPr>
        <w:spacing w:before="120" w:after="120"/>
        <w:rPr>
          <w:rFonts w:ascii="Times New Roman" w:hAnsi="Times New Roman" w:cs="Times New Roman"/>
          <w:sz w:val="22"/>
          <w:szCs w:val="22"/>
        </w:rPr>
      </w:pPr>
      <w:r>
        <w:rPr>
          <w:rFonts w:ascii="Times New Roman" w:hAnsi="Times New Roman" w:cs="Times New Roman"/>
          <w:sz w:val="22"/>
          <w:szCs w:val="22"/>
        </w:rPr>
        <w:t xml:space="preserve">MAP Follow-Up Visit Request Form to collect information </w:t>
      </w:r>
      <w:r w:rsidR="00946E75">
        <w:rPr>
          <w:rFonts w:ascii="Times New Roman" w:hAnsi="Times New Roman" w:cs="Times New Roman"/>
          <w:sz w:val="22"/>
          <w:szCs w:val="22"/>
        </w:rPr>
        <w:t xml:space="preserve">from museums that wish to </w:t>
      </w:r>
      <w:r>
        <w:rPr>
          <w:rFonts w:ascii="Times New Roman" w:hAnsi="Times New Roman" w:cs="Times New Roman"/>
          <w:sz w:val="22"/>
          <w:szCs w:val="22"/>
        </w:rPr>
        <w:t xml:space="preserve">request a Follow-Up Visit from the peer reviewer </w:t>
      </w:r>
      <w:r w:rsidR="00946E75">
        <w:rPr>
          <w:rFonts w:ascii="Times New Roman" w:hAnsi="Times New Roman" w:cs="Times New Roman"/>
          <w:sz w:val="22"/>
          <w:szCs w:val="22"/>
        </w:rPr>
        <w:t xml:space="preserve">and </w:t>
      </w:r>
      <w:r>
        <w:rPr>
          <w:rFonts w:ascii="Times New Roman" w:hAnsi="Times New Roman" w:cs="Times New Roman"/>
          <w:sz w:val="22"/>
          <w:szCs w:val="22"/>
        </w:rPr>
        <w:t>to assist with scheduling;</w:t>
      </w:r>
    </w:p>
    <w:p w:rsidR="00472A81" w:rsidRPr="001C4EC0" w:rsidP="00E54AFB" w14:paraId="40F2DC8B" w14:textId="2341A81C">
      <w:pPr>
        <w:pStyle w:val="ListParagraph"/>
        <w:numPr>
          <w:ilvl w:val="0"/>
          <w:numId w:val="5"/>
        </w:numPr>
        <w:spacing w:before="120" w:after="120"/>
        <w:rPr>
          <w:rFonts w:ascii="Times New Roman" w:hAnsi="Times New Roman" w:cs="Times New Roman"/>
          <w:sz w:val="22"/>
          <w:szCs w:val="22"/>
        </w:rPr>
      </w:pPr>
      <w:r>
        <w:rPr>
          <w:rFonts w:ascii="Times New Roman" w:hAnsi="Times New Roman" w:cs="Times New Roman"/>
          <w:sz w:val="22"/>
          <w:szCs w:val="22"/>
        </w:rPr>
        <w:t xml:space="preserve">MAP Survey 1 (End-of-Program Survey for Museums) to collect </w:t>
      </w:r>
      <w:r w:rsidR="001810BE">
        <w:rPr>
          <w:rFonts w:ascii="Times New Roman" w:hAnsi="Times New Roman" w:cs="Times New Roman"/>
          <w:sz w:val="22"/>
          <w:szCs w:val="22"/>
        </w:rPr>
        <w:t>feedback</w:t>
      </w:r>
      <w:r>
        <w:rPr>
          <w:rFonts w:ascii="Times New Roman" w:hAnsi="Times New Roman" w:cs="Times New Roman"/>
          <w:sz w:val="22"/>
          <w:szCs w:val="22"/>
        </w:rPr>
        <w:t xml:space="preserve"> from the museum at the end of the program about the experience and value of participation</w:t>
      </w:r>
      <w:r w:rsidR="00EB1027">
        <w:rPr>
          <w:rFonts w:ascii="Times New Roman" w:hAnsi="Times New Roman" w:cs="Times New Roman"/>
          <w:sz w:val="22"/>
          <w:szCs w:val="22"/>
        </w:rPr>
        <w:t xml:space="preserve"> for the purpose of enhancing understanding where and how the program can </w:t>
      </w:r>
      <w:r w:rsidR="006D4A33">
        <w:rPr>
          <w:rFonts w:ascii="Times New Roman" w:hAnsi="Times New Roman" w:cs="Times New Roman"/>
          <w:sz w:val="22"/>
          <w:szCs w:val="22"/>
        </w:rPr>
        <w:t xml:space="preserve">be </w:t>
      </w:r>
      <w:r w:rsidR="00EB1027">
        <w:rPr>
          <w:rFonts w:ascii="Times New Roman" w:hAnsi="Times New Roman" w:cs="Times New Roman"/>
          <w:sz w:val="22"/>
          <w:szCs w:val="22"/>
        </w:rPr>
        <w:t>improve</w:t>
      </w:r>
      <w:r w:rsidR="006D4A33">
        <w:rPr>
          <w:rFonts w:ascii="Times New Roman" w:hAnsi="Times New Roman" w:cs="Times New Roman"/>
          <w:sz w:val="22"/>
          <w:szCs w:val="22"/>
        </w:rPr>
        <w:t>d</w:t>
      </w:r>
      <w:r w:rsidR="00001228">
        <w:rPr>
          <w:rFonts w:ascii="Times New Roman" w:hAnsi="Times New Roman" w:cs="Times New Roman"/>
          <w:sz w:val="22"/>
          <w:szCs w:val="22"/>
        </w:rPr>
        <w:t>;</w:t>
      </w:r>
    </w:p>
    <w:p w:rsidR="00472A81" w:rsidP="00E54AFB" w14:paraId="3D25C391" w14:textId="3DC35CEA">
      <w:pPr>
        <w:pStyle w:val="ListParagraph"/>
        <w:numPr>
          <w:ilvl w:val="0"/>
          <w:numId w:val="5"/>
        </w:numPr>
        <w:spacing w:before="120" w:after="120"/>
        <w:rPr>
          <w:rFonts w:ascii="Times New Roman" w:hAnsi="Times New Roman" w:cs="Times New Roman"/>
          <w:sz w:val="22"/>
          <w:szCs w:val="22"/>
        </w:rPr>
      </w:pPr>
      <w:r>
        <w:rPr>
          <w:rFonts w:ascii="Times New Roman" w:hAnsi="Times New Roman" w:cs="Times New Roman"/>
          <w:sz w:val="22"/>
          <w:szCs w:val="22"/>
        </w:rPr>
        <w:t>MAP Survey 2 (One-Year-Later Survey for Museums) to collect</w:t>
      </w:r>
      <w:r w:rsidR="005410B3">
        <w:rPr>
          <w:rFonts w:ascii="Times New Roman" w:hAnsi="Times New Roman" w:cs="Times New Roman"/>
          <w:sz w:val="22"/>
          <w:szCs w:val="22"/>
        </w:rPr>
        <w:t xml:space="preserve"> </w:t>
      </w:r>
      <w:r w:rsidR="001810BE">
        <w:rPr>
          <w:rFonts w:ascii="Times New Roman" w:hAnsi="Times New Roman" w:cs="Times New Roman"/>
          <w:sz w:val="22"/>
          <w:szCs w:val="22"/>
        </w:rPr>
        <w:t>feedback</w:t>
      </w:r>
      <w:r w:rsidR="005410B3">
        <w:rPr>
          <w:rFonts w:ascii="Times New Roman" w:hAnsi="Times New Roman" w:cs="Times New Roman"/>
          <w:sz w:val="22"/>
          <w:szCs w:val="22"/>
        </w:rPr>
        <w:t xml:space="preserve"> from the museum one year after the end of the program about the longer-term experience and value of participation</w:t>
      </w:r>
      <w:r w:rsidR="00EB1027">
        <w:rPr>
          <w:rFonts w:ascii="Times New Roman" w:hAnsi="Times New Roman" w:cs="Times New Roman"/>
          <w:sz w:val="22"/>
          <w:szCs w:val="22"/>
        </w:rPr>
        <w:t xml:space="preserve"> for the purpose of enhancing understanding where and how the program can </w:t>
      </w:r>
      <w:r w:rsidR="006D4A33">
        <w:rPr>
          <w:rFonts w:ascii="Times New Roman" w:hAnsi="Times New Roman" w:cs="Times New Roman"/>
          <w:sz w:val="22"/>
          <w:szCs w:val="22"/>
        </w:rPr>
        <w:t xml:space="preserve">be </w:t>
      </w:r>
      <w:r w:rsidR="00EB1027">
        <w:rPr>
          <w:rFonts w:ascii="Times New Roman" w:hAnsi="Times New Roman" w:cs="Times New Roman"/>
          <w:sz w:val="22"/>
          <w:szCs w:val="22"/>
        </w:rPr>
        <w:t>improve</w:t>
      </w:r>
      <w:r w:rsidR="006D4A33">
        <w:rPr>
          <w:rFonts w:ascii="Times New Roman" w:hAnsi="Times New Roman" w:cs="Times New Roman"/>
          <w:sz w:val="22"/>
          <w:szCs w:val="22"/>
        </w:rPr>
        <w:t>d</w:t>
      </w:r>
      <w:r w:rsidR="00001228">
        <w:rPr>
          <w:rFonts w:ascii="Times New Roman" w:hAnsi="Times New Roman" w:cs="Times New Roman"/>
          <w:sz w:val="22"/>
          <w:szCs w:val="22"/>
        </w:rPr>
        <w:t>;</w:t>
      </w:r>
    </w:p>
    <w:p w:rsidR="005410B3" w:rsidP="00E54AFB" w14:paraId="05901806" w14:textId="3121BF68">
      <w:pPr>
        <w:pStyle w:val="ListParagraph"/>
        <w:numPr>
          <w:ilvl w:val="0"/>
          <w:numId w:val="5"/>
        </w:numPr>
        <w:spacing w:before="120" w:after="120"/>
        <w:rPr>
          <w:rFonts w:ascii="Times New Roman" w:hAnsi="Times New Roman" w:cs="Times New Roman"/>
          <w:sz w:val="22"/>
          <w:szCs w:val="22"/>
        </w:rPr>
      </w:pPr>
      <w:r>
        <w:rPr>
          <w:rFonts w:ascii="Times New Roman" w:hAnsi="Times New Roman" w:cs="Times New Roman"/>
          <w:sz w:val="22"/>
          <w:szCs w:val="22"/>
        </w:rPr>
        <w:t>MAP Survey 3 (M</w:t>
      </w:r>
      <w:r w:rsidR="00001228">
        <w:rPr>
          <w:rFonts w:ascii="Times New Roman" w:hAnsi="Times New Roman" w:cs="Times New Roman"/>
          <w:sz w:val="22"/>
          <w:szCs w:val="22"/>
        </w:rPr>
        <w:t>AP</w:t>
      </w:r>
      <w:r>
        <w:rPr>
          <w:rFonts w:ascii="Times New Roman" w:hAnsi="Times New Roman" w:cs="Times New Roman"/>
          <w:sz w:val="22"/>
          <w:szCs w:val="22"/>
        </w:rPr>
        <w:t xml:space="preserve"> Follow-Up Visit Survey for Museums) to collect </w:t>
      </w:r>
      <w:r w:rsidR="001810BE">
        <w:rPr>
          <w:rFonts w:ascii="Times New Roman" w:hAnsi="Times New Roman" w:cs="Times New Roman"/>
          <w:sz w:val="22"/>
          <w:szCs w:val="22"/>
        </w:rPr>
        <w:t>feedback</w:t>
      </w:r>
      <w:r>
        <w:rPr>
          <w:rFonts w:ascii="Times New Roman" w:hAnsi="Times New Roman" w:cs="Times New Roman"/>
          <w:sz w:val="22"/>
          <w:szCs w:val="22"/>
        </w:rPr>
        <w:t xml:space="preserve"> from museums that choose to have a Follow-Up Visit about the experience and value of doing so</w:t>
      </w:r>
      <w:r w:rsidR="00001228">
        <w:rPr>
          <w:rFonts w:ascii="Times New Roman" w:hAnsi="Times New Roman" w:cs="Times New Roman"/>
          <w:sz w:val="22"/>
          <w:szCs w:val="22"/>
        </w:rPr>
        <w:t>;</w:t>
      </w:r>
    </w:p>
    <w:p w:rsidR="00001228" w:rsidP="00E54AFB" w14:paraId="2DF28064" w14:textId="4156F1BA">
      <w:pPr>
        <w:pStyle w:val="ListParagraph"/>
        <w:numPr>
          <w:ilvl w:val="0"/>
          <w:numId w:val="5"/>
        </w:numPr>
        <w:spacing w:before="120" w:after="120"/>
        <w:rPr>
          <w:rFonts w:ascii="Times New Roman" w:hAnsi="Times New Roman" w:cs="Times New Roman"/>
          <w:sz w:val="22"/>
          <w:szCs w:val="22"/>
        </w:rPr>
      </w:pPr>
      <w:r>
        <w:rPr>
          <w:rFonts w:ascii="Times New Roman" w:hAnsi="Times New Roman" w:cs="Times New Roman"/>
          <w:sz w:val="22"/>
          <w:szCs w:val="22"/>
        </w:rPr>
        <w:t xml:space="preserve">MAP Survey 4 (Post-Assessment Survey for Peer Reviewers) to collect </w:t>
      </w:r>
      <w:r w:rsidR="001810BE">
        <w:rPr>
          <w:rFonts w:ascii="Times New Roman" w:hAnsi="Times New Roman" w:cs="Times New Roman"/>
          <w:sz w:val="22"/>
          <w:szCs w:val="22"/>
        </w:rPr>
        <w:t>feedback</w:t>
      </w:r>
      <w:r>
        <w:rPr>
          <w:rFonts w:ascii="Times New Roman" w:hAnsi="Times New Roman" w:cs="Times New Roman"/>
          <w:sz w:val="22"/>
          <w:szCs w:val="22"/>
        </w:rPr>
        <w:t xml:space="preserve"> from peer reviewers who have </w:t>
      </w:r>
      <w:r>
        <w:rPr>
          <w:rFonts w:ascii="Times New Roman" w:hAnsi="Times New Roman" w:cs="Times New Roman"/>
          <w:sz w:val="22"/>
          <w:szCs w:val="22"/>
        </w:rPr>
        <w:t>conducted a MAP site visit for the purpose of enhancing understanding where</w:t>
      </w:r>
      <w:r w:rsidR="00EB1027">
        <w:rPr>
          <w:rFonts w:ascii="Times New Roman" w:hAnsi="Times New Roman" w:cs="Times New Roman"/>
          <w:sz w:val="22"/>
          <w:szCs w:val="22"/>
        </w:rPr>
        <w:t xml:space="preserve"> and how</w:t>
      </w:r>
      <w:r>
        <w:rPr>
          <w:rFonts w:ascii="Times New Roman" w:hAnsi="Times New Roman" w:cs="Times New Roman"/>
          <w:sz w:val="22"/>
          <w:szCs w:val="22"/>
        </w:rPr>
        <w:t xml:space="preserve"> the program can</w:t>
      </w:r>
      <w:r w:rsidR="006D4A33">
        <w:rPr>
          <w:rFonts w:ascii="Times New Roman" w:hAnsi="Times New Roman" w:cs="Times New Roman"/>
          <w:sz w:val="22"/>
          <w:szCs w:val="22"/>
        </w:rPr>
        <w:t xml:space="preserve"> be</w:t>
      </w:r>
      <w:r>
        <w:rPr>
          <w:rFonts w:ascii="Times New Roman" w:hAnsi="Times New Roman" w:cs="Times New Roman"/>
          <w:sz w:val="22"/>
          <w:szCs w:val="22"/>
        </w:rPr>
        <w:t xml:space="preserve"> improve</w:t>
      </w:r>
      <w:r w:rsidR="006D4A33">
        <w:rPr>
          <w:rFonts w:ascii="Times New Roman" w:hAnsi="Times New Roman" w:cs="Times New Roman"/>
          <w:sz w:val="22"/>
          <w:szCs w:val="22"/>
        </w:rPr>
        <w:t>d</w:t>
      </w:r>
      <w:r>
        <w:rPr>
          <w:rFonts w:ascii="Times New Roman" w:hAnsi="Times New Roman" w:cs="Times New Roman"/>
          <w:sz w:val="22"/>
          <w:szCs w:val="22"/>
        </w:rPr>
        <w:t xml:space="preserve">; </w:t>
      </w:r>
      <w:r w:rsidR="005625C5">
        <w:rPr>
          <w:rFonts w:ascii="Times New Roman" w:hAnsi="Times New Roman" w:cs="Times New Roman"/>
          <w:sz w:val="22"/>
          <w:szCs w:val="22"/>
        </w:rPr>
        <w:t>and</w:t>
      </w:r>
    </w:p>
    <w:p w:rsidR="005410B3" w:rsidP="00E54AFB" w14:paraId="0C41099D" w14:textId="5DE3FB2C">
      <w:pPr>
        <w:pStyle w:val="ListParagraph"/>
        <w:numPr>
          <w:ilvl w:val="0"/>
          <w:numId w:val="5"/>
        </w:numPr>
        <w:spacing w:before="120" w:after="120"/>
        <w:rPr>
          <w:rFonts w:ascii="Times New Roman" w:hAnsi="Times New Roman" w:cs="Times New Roman"/>
          <w:sz w:val="22"/>
          <w:szCs w:val="22"/>
        </w:rPr>
      </w:pPr>
      <w:r>
        <w:rPr>
          <w:rFonts w:ascii="Times New Roman" w:hAnsi="Times New Roman" w:cs="Times New Roman"/>
          <w:sz w:val="22"/>
          <w:szCs w:val="22"/>
        </w:rPr>
        <w:t xml:space="preserve">MAP Survey 5 (MAP Follow-Up Visit Survey for Peer Reviewers) to collect </w:t>
      </w:r>
      <w:r w:rsidR="001810BE">
        <w:rPr>
          <w:rFonts w:ascii="Times New Roman" w:hAnsi="Times New Roman" w:cs="Times New Roman"/>
          <w:sz w:val="22"/>
          <w:szCs w:val="22"/>
        </w:rPr>
        <w:t>feedbac</w:t>
      </w:r>
      <w:r w:rsidR="00521145">
        <w:rPr>
          <w:rFonts w:ascii="Times New Roman" w:hAnsi="Times New Roman" w:cs="Times New Roman"/>
          <w:sz w:val="22"/>
          <w:szCs w:val="22"/>
        </w:rPr>
        <w:t>k</w:t>
      </w:r>
      <w:r>
        <w:rPr>
          <w:rFonts w:ascii="Times New Roman" w:hAnsi="Times New Roman" w:cs="Times New Roman"/>
          <w:sz w:val="22"/>
          <w:szCs w:val="22"/>
        </w:rPr>
        <w:t xml:space="preserve"> </w:t>
      </w:r>
      <w:r w:rsidR="00EB1027">
        <w:rPr>
          <w:rFonts w:ascii="Times New Roman" w:hAnsi="Times New Roman" w:cs="Times New Roman"/>
          <w:sz w:val="22"/>
          <w:szCs w:val="22"/>
        </w:rPr>
        <w:t xml:space="preserve">from peer reviewers about the Follow-Up Visit in particular for the purpose of enhancing understanding where and how the program can </w:t>
      </w:r>
      <w:r w:rsidR="006D4A33">
        <w:rPr>
          <w:rFonts w:ascii="Times New Roman" w:hAnsi="Times New Roman" w:cs="Times New Roman"/>
          <w:sz w:val="22"/>
          <w:szCs w:val="22"/>
        </w:rPr>
        <w:t xml:space="preserve">be </w:t>
      </w:r>
      <w:r w:rsidR="00EB1027">
        <w:rPr>
          <w:rFonts w:ascii="Times New Roman" w:hAnsi="Times New Roman" w:cs="Times New Roman"/>
          <w:sz w:val="22"/>
          <w:szCs w:val="22"/>
        </w:rPr>
        <w:t>improve</w:t>
      </w:r>
      <w:r w:rsidR="006D4A33">
        <w:rPr>
          <w:rFonts w:ascii="Times New Roman" w:hAnsi="Times New Roman" w:cs="Times New Roman"/>
          <w:sz w:val="22"/>
          <w:szCs w:val="22"/>
        </w:rPr>
        <w:t>d</w:t>
      </w:r>
      <w:r w:rsidR="005625C5">
        <w:rPr>
          <w:rFonts w:ascii="Times New Roman" w:hAnsi="Times New Roman" w:cs="Times New Roman"/>
          <w:sz w:val="22"/>
          <w:szCs w:val="22"/>
        </w:rPr>
        <w:t>.</w:t>
      </w:r>
    </w:p>
    <w:p w:rsidR="009E04D0" w:rsidRPr="001C4EC0" w:rsidP="00E54AFB" w14:paraId="30CA5CEB" w14:textId="02C7F490">
      <w:pPr>
        <w:spacing w:before="120" w:after="120"/>
        <w:rPr>
          <w:rFonts w:ascii="Times New Roman" w:hAnsi="Times New Roman" w:cs="Times New Roman"/>
          <w:sz w:val="22"/>
          <w:szCs w:val="22"/>
        </w:rPr>
      </w:pPr>
      <w:r w:rsidRPr="001C4EC0">
        <w:rPr>
          <w:rFonts w:ascii="Times New Roman" w:hAnsi="Times New Roman" w:cs="Times New Roman"/>
          <w:sz w:val="22"/>
          <w:szCs w:val="22"/>
        </w:rPr>
        <w:t>This action is to request approval for using the forms for the next three years.</w:t>
      </w:r>
      <w:r w:rsidR="00AD4D9F">
        <w:rPr>
          <w:rFonts w:ascii="Times New Roman" w:hAnsi="Times New Roman" w:cs="Times New Roman"/>
          <w:sz w:val="22"/>
          <w:szCs w:val="22"/>
        </w:rPr>
        <w:t xml:space="preserve"> </w:t>
      </w:r>
    </w:p>
    <w:p w:rsidR="00A37FF9" w:rsidRPr="00E54AFB" w:rsidP="00E54AFB" w14:paraId="0636DD1C" w14:textId="350A368A">
      <w:pPr>
        <w:spacing w:before="120" w:after="120"/>
        <w:rPr>
          <w:rFonts w:ascii="Times New Roman" w:hAnsi="Times New Roman" w:cs="Times New Roman"/>
          <w:sz w:val="22"/>
          <w:szCs w:val="22"/>
        </w:rPr>
      </w:pPr>
      <w:r w:rsidRPr="00E54AFB">
        <w:rPr>
          <w:rFonts w:ascii="Times New Roman" w:hAnsi="Times New Roman" w:cs="Times New Roman"/>
          <w:i/>
          <w:iCs/>
          <w:sz w:val="22"/>
          <w:szCs w:val="22"/>
        </w:rPr>
        <w:t>Legislative Authorization</w:t>
      </w:r>
      <w:r w:rsidRPr="00E54AFB" w:rsidR="002E41D7">
        <w:rPr>
          <w:rFonts w:ascii="Times New Roman" w:hAnsi="Times New Roman" w:cs="Times New Roman"/>
          <w:i/>
          <w:iCs/>
          <w:sz w:val="22"/>
          <w:szCs w:val="22"/>
        </w:rPr>
        <w:t xml:space="preserve">: </w:t>
      </w:r>
      <w:r w:rsidRPr="00E54AFB">
        <w:rPr>
          <w:rFonts w:ascii="Times New Roman" w:hAnsi="Times New Roman" w:cs="Times New Roman"/>
          <w:sz w:val="22"/>
          <w:szCs w:val="22"/>
        </w:rPr>
        <w:t xml:space="preserve">IMLS is the primary source of federal support for the nation's libraries and museums. It advances, supports, and empowers America’s museums, libraries, and related organizations through grant making, research, and policy development. </w:t>
      </w:r>
      <w:r w:rsidR="00EB1027">
        <w:rPr>
          <w:rFonts w:ascii="Times New Roman" w:hAnsi="Times New Roman" w:cs="Times New Roman"/>
          <w:sz w:val="22"/>
          <w:szCs w:val="22"/>
        </w:rPr>
        <w:t>M</w:t>
      </w:r>
      <w:r w:rsidRPr="00E54AFB" w:rsidR="0032416A">
        <w:rPr>
          <w:rFonts w:ascii="Times New Roman" w:hAnsi="Times New Roman" w:cs="Times New Roman"/>
          <w:sz w:val="22"/>
          <w:szCs w:val="22"/>
        </w:rPr>
        <w:t xml:space="preserve">AP is designed to support </w:t>
      </w:r>
      <w:r w:rsidR="00ED1D4F">
        <w:rPr>
          <w:rFonts w:ascii="Times New Roman" w:hAnsi="Times New Roman" w:cs="Times New Roman"/>
          <w:sz w:val="22"/>
          <w:szCs w:val="22"/>
        </w:rPr>
        <w:t>efforts to strengthen museum operations and assist in planning for the future</w:t>
      </w:r>
      <w:r w:rsidRPr="00E54AFB" w:rsidR="0032416A">
        <w:rPr>
          <w:rFonts w:ascii="Times New Roman" w:hAnsi="Times New Roman" w:cs="Times New Roman"/>
          <w:sz w:val="22"/>
          <w:szCs w:val="22"/>
        </w:rPr>
        <w:t xml:space="preserve"> (20 U.S.C. § 9101 </w:t>
      </w:r>
      <w:r w:rsidRPr="00E54AFB" w:rsidR="0032416A">
        <w:rPr>
          <w:rFonts w:ascii="Times New Roman" w:hAnsi="Times New Roman" w:cs="Times New Roman"/>
          <w:i/>
          <w:iCs/>
          <w:sz w:val="22"/>
          <w:szCs w:val="22"/>
        </w:rPr>
        <w:t>et seq</w:t>
      </w:r>
      <w:r w:rsidRPr="00E54AFB" w:rsidR="0032416A">
        <w:rPr>
          <w:rFonts w:ascii="Times New Roman" w:hAnsi="Times New Roman" w:cs="Times New Roman"/>
          <w:sz w:val="22"/>
          <w:szCs w:val="22"/>
        </w:rPr>
        <w:t>.; in particular, § 9162 (National leadership grants) and § 9173 (Museum services activities)).</w:t>
      </w:r>
    </w:p>
    <w:p w:rsidR="00A37FF9" w:rsidRPr="00E54AFB" w:rsidP="00E54AFB" w14:paraId="789D5B1A" w14:textId="28D06C94">
      <w:pPr>
        <w:spacing w:before="120" w:after="120"/>
        <w:rPr>
          <w:rFonts w:ascii="Times New Roman" w:hAnsi="Times New Roman" w:cs="Times New Roman"/>
          <w:b/>
          <w:bCs/>
          <w:sz w:val="22"/>
          <w:szCs w:val="22"/>
        </w:rPr>
      </w:pPr>
      <w:r w:rsidRPr="00E54AFB">
        <w:rPr>
          <w:rFonts w:ascii="Times New Roman" w:hAnsi="Times New Roman" w:cs="Times New Roman"/>
          <w:b/>
          <w:bCs/>
          <w:sz w:val="22"/>
          <w:szCs w:val="22"/>
        </w:rPr>
        <w:t>2.</w:t>
      </w:r>
      <w:r w:rsidRPr="00E54AFB" w:rsidR="002E41D7">
        <w:rPr>
          <w:rFonts w:ascii="Times New Roman" w:hAnsi="Times New Roman" w:cs="Times New Roman"/>
          <w:b/>
          <w:bCs/>
          <w:sz w:val="22"/>
          <w:szCs w:val="22"/>
        </w:rPr>
        <w:t xml:space="preserve"> </w:t>
      </w:r>
      <w:r w:rsidRPr="00E54AFB">
        <w:rPr>
          <w:rFonts w:ascii="Times New Roman" w:hAnsi="Times New Roman" w:cs="Times New Roman"/>
          <w:b/>
          <w:bCs/>
          <w:sz w:val="22"/>
          <w:szCs w:val="22"/>
        </w:rPr>
        <w:t xml:space="preserve">Purposes and Uses of the Data </w:t>
      </w:r>
    </w:p>
    <w:p w:rsidR="009E04D0" w:rsidRPr="00E54AFB" w:rsidP="00E54AFB" w14:paraId="31CDCD98" w14:textId="08B38F80">
      <w:pPr>
        <w:spacing w:before="120" w:after="120"/>
        <w:rPr>
          <w:rFonts w:ascii="Times New Roman" w:hAnsi="Times New Roman" w:cs="Times New Roman"/>
          <w:sz w:val="22"/>
          <w:szCs w:val="22"/>
        </w:rPr>
      </w:pPr>
      <w:r w:rsidRPr="00E54AFB">
        <w:rPr>
          <w:rFonts w:ascii="Times New Roman" w:hAnsi="Times New Roman" w:cs="Times New Roman"/>
          <w:sz w:val="22"/>
          <w:szCs w:val="22"/>
        </w:rPr>
        <w:t xml:space="preserve">The information collected through these forms </w:t>
      </w:r>
      <w:r w:rsidR="009E43D6">
        <w:rPr>
          <w:rFonts w:ascii="Times New Roman" w:hAnsi="Times New Roman" w:cs="Times New Roman"/>
          <w:sz w:val="22"/>
          <w:szCs w:val="22"/>
        </w:rPr>
        <w:t>will be</w:t>
      </w:r>
      <w:r w:rsidRPr="00E54AFB">
        <w:rPr>
          <w:rFonts w:ascii="Times New Roman" w:hAnsi="Times New Roman" w:cs="Times New Roman"/>
          <w:sz w:val="22"/>
          <w:szCs w:val="22"/>
        </w:rPr>
        <w:t xml:space="preserve"> used by the agency and the cooperator to </w:t>
      </w:r>
      <w:r w:rsidRPr="00E54AFB" w:rsidR="008D0138">
        <w:rPr>
          <w:rFonts w:ascii="Times New Roman" w:hAnsi="Times New Roman" w:cs="Times New Roman"/>
          <w:sz w:val="22"/>
          <w:szCs w:val="22"/>
        </w:rPr>
        <w:t xml:space="preserve">identify </w:t>
      </w:r>
      <w:r w:rsidRPr="00E54AFB">
        <w:rPr>
          <w:rFonts w:ascii="Times New Roman" w:hAnsi="Times New Roman" w:cs="Times New Roman"/>
          <w:sz w:val="22"/>
          <w:szCs w:val="22"/>
        </w:rPr>
        <w:t xml:space="preserve">alignments with agency-level goals and objectives, validate participant eligibility, </w:t>
      </w:r>
      <w:r w:rsidRPr="00E54AFB" w:rsidR="008D0138">
        <w:rPr>
          <w:rFonts w:ascii="Times New Roman" w:hAnsi="Times New Roman" w:cs="Times New Roman"/>
          <w:sz w:val="22"/>
          <w:szCs w:val="22"/>
        </w:rPr>
        <w:t xml:space="preserve">prepare </w:t>
      </w:r>
      <w:r w:rsidR="00473EAF">
        <w:rPr>
          <w:rFonts w:ascii="Times New Roman" w:hAnsi="Times New Roman" w:cs="Times New Roman"/>
          <w:sz w:val="22"/>
          <w:szCs w:val="22"/>
        </w:rPr>
        <w:t>peer reviewers</w:t>
      </w:r>
      <w:r w:rsidRPr="00E54AFB" w:rsidR="008D0138">
        <w:rPr>
          <w:rFonts w:ascii="Times New Roman" w:hAnsi="Times New Roman" w:cs="Times New Roman"/>
          <w:sz w:val="22"/>
          <w:szCs w:val="22"/>
        </w:rPr>
        <w:t xml:space="preserve"> for their site visits, analyze the degree to which the program is meeting the needs and expectations of participants and </w:t>
      </w:r>
      <w:r w:rsidR="00473EAF">
        <w:rPr>
          <w:rFonts w:ascii="Times New Roman" w:hAnsi="Times New Roman" w:cs="Times New Roman"/>
          <w:sz w:val="22"/>
          <w:szCs w:val="22"/>
        </w:rPr>
        <w:t>peer reviewers</w:t>
      </w:r>
      <w:r w:rsidRPr="00E54AFB" w:rsidR="008D46AF">
        <w:rPr>
          <w:rFonts w:ascii="Times New Roman" w:hAnsi="Times New Roman" w:cs="Times New Roman"/>
          <w:sz w:val="22"/>
          <w:szCs w:val="22"/>
        </w:rPr>
        <w:t xml:space="preserve">, and gather feedback on perceptions of the benefits that accrue to program </w:t>
      </w:r>
      <w:r w:rsidRPr="00E54AFB" w:rsidR="008D46AF">
        <w:rPr>
          <w:rFonts w:ascii="Times New Roman" w:hAnsi="Times New Roman" w:cs="Times New Roman"/>
          <w:sz w:val="22"/>
          <w:szCs w:val="22"/>
        </w:rPr>
        <w:t>participants</w:t>
      </w:r>
      <w:r w:rsidRPr="00E54AFB" w:rsidR="008D0138">
        <w:rPr>
          <w:rFonts w:ascii="Times New Roman" w:hAnsi="Times New Roman" w:cs="Times New Roman"/>
          <w:sz w:val="22"/>
          <w:szCs w:val="22"/>
        </w:rPr>
        <w:t xml:space="preserve">. </w:t>
      </w:r>
      <w:r w:rsidRPr="00E54AFB">
        <w:rPr>
          <w:rFonts w:ascii="Times New Roman" w:hAnsi="Times New Roman" w:cs="Times New Roman"/>
          <w:sz w:val="22"/>
          <w:szCs w:val="22"/>
        </w:rPr>
        <w:t xml:space="preserve">It </w:t>
      </w:r>
      <w:r w:rsidR="009E43D6">
        <w:rPr>
          <w:rFonts w:ascii="Times New Roman" w:hAnsi="Times New Roman" w:cs="Times New Roman"/>
          <w:sz w:val="22"/>
          <w:szCs w:val="22"/>
        </w:rPr>
        <w:t>will</w:t>
      </w:r>
      <w:r w:rsidRPr="00E54AFB">
        <w:rPr>
          <w:rFonts w:ascii="Times New Roman" w:hAnsi="Times New Roman" w:cs="Times New Roman"/>
          <w:sz w:val="22"/>
          <w:szCs w:val="22"/>
        </w:rPr>
        <w:t xml:space="preserve"> also </w:t>
      </w:r>
      <w:r w:rsidR="006D0EF7">
        <w:rPr>
          <w:rFonts w:ascii="Times New Roman" w:hAnsi="Times New Roman" w:cs="Times New Roman"/>
          <w:sz w:val="22"/>
          <w:szCs w:val="22"/>
        </w:rPr>
        <w:t xml:space="preserve">be </w:t>
      </w:r>
      <w:r w:rsidRPr="00E54AFB" w:rsidR="006D0EF7">
        <w:rPr>
          <w:rFonts w:ascii="Times New Roman" w:hAnsi="Times New Roman" w:cs="Times New Roman"/>
          <w:sz w:val="22"/>
          <w:szCs w:val="22"/>
        </w:rPr>
        <w:t>used</w:t>
      </w:r>
      <w:r w:rsidRPr="00E54AFB">
        <w:rPr>
          <w:rFonts w:ascii="Times New Roman" w:hAnsi="Times New Roman" w:cs="Times New Roman"/>
          <w:sz w:val="22"/>
          <w:szCs w:val="22"/>
        </w:rPr>
        <w:t xml:space="preserve"> by the agency for strategic planning, performance analysis</w:t>
      </w:r>
      <w:r w:rsidR="00521145">
        <w:rPr>
          <w:rFonts w:ascii="Times New Roman" w:hAnsi="Times New Roman" w:cs="Times New Roman"/>
          <w:sz w:val="22"/>
          <w:szCs w:val="22"/>
        </w:rPr>
        <w:t>,</w:t>
      </w:r>
      <w:r w:rsidRPr="00E54AFB">
        <w:rPr>
          <w:rFonts w:ascii="Times New Roman" w:hAnsi="Times New Roman" w:cs="Times New Roman"/>
          <w:sz w:val="22"/>
          <w:szCs w:val="22"/>
        </w:rPr>
        <w:t xml:space="preserve"> and to provide information to the Administration and to Congress.</w:t>
      </w:r>
    </w:p>
    <w:p w:rsidR="00A37FF9" w:rsidRPr="00E54AFB" w:rsidP="00E54AFB" w14:paraId="646100B5" w14:textId="7859F0D5">
      <w:pPr>
        <w:spacing w:before="120" w:after="120"/>
        <w:rPr>
          <w:rFonts w:ascii="Times New Roman" w:hAnsi="Times New Roman" w:cs="Times New Roman"/>
          <w:b/>
          <w:bCs/>
          <w:sz w:val="22"/>
          <w:szCs w:val="22"/>
        </w:rPr>
      </w:pPr>
      <w:r w:rsidRPr="001C4EC0">
        <w:rPr>
          <w:rFonts w:ascii="Times New Roman" w:hAnsi="Times New Roman" w:cs="Times New Roman"/>
          <w:b/>
          <w:bCs/>
          <w:sz w:val="22"/>
          <w:szCs w:val="22"/>
        </w:rPr>
        <w:t>3.</w:t>
      </w:r>
      <w:r w:rsidRPr="001845F2" w:rsidR="002E41D7">
        <w:rPr>
          <w:rFonts w:ascii="Times New Roman" w:hAnsi="Times New Roman" w:cs="Times New Roman"/>
          <w:b/>
          <w:bCs/>
          <w:sz w:val="22"/>
          <w:szCs w:val="22"/>
        </w:rPr>
        <w:t xml:space="preserve"> </w:t>
      </w:r>
      <w:r w:rsidRPr="001845F2">
        <w:rPr>
          <w:rFonts w:ascii="Times New Roman" w:hAnsi="Times New Roman" w:cs="Times New Roman"/>
          <w:b/>
          <w:bCs/>
          <w:sz w:val="22"/>
          <w:szCs w:val="22"/>
        </w:rPr>
        <w:t xml:space="preserve">Use of Improved Information Technology </w:t>
      </w:r>
    </w:p>
    <w:p w:rsidR="005450A8" w:rsidRPr="005C37F3" w:rsidP="005450A8" w14:paraId="1053CDCD" w14:textId="138482B4">
      <w:pPr>
        <w:spacing w:before="120" w:after="120"/>
        <w:rPr>
          <w:rFonts w:ascii="Times New Roman" w:hAnsi="Times New Roman" w:cs="Times New Roman"/>
          <w:sz w:val="22"/>
          <w:szCs w:val="22"/>
        </w:rPr>
      </w:pPr>
      <w:r w:rsidRPr="00E54AFB">
        <w:rPr>
          <w:rFonts w:ascii="Times New Roman" w:hAnsi="Times New Roman" w:cs="Times New Roman"/>
          <w:color w:val="000000"/>
          <w:sz w:val="22"/>
          <w:szCs w:val="22"/>
        </w:rPr>
        <w:t xml:space="preserve">IMLS is committed to the use of information technology to improve the efficiency and effectiveness of its operations and programs, while reducing burden on potential </w:t>
      </w:r>
      <w:r w:rsidR="0017312F">
        <w:rPr>
          <w:rFonts w:ascii="Times New Roman" w:hAnsi="Times New Roman" w:cs="Times New Roman"/>
          <w:color w:val="000000"/>
          <w:sz w:val="22"/>
          <w:szCs w:val="22"/>
        </w:rPr>
        <w:t>M</w:t>
      </w:r>
      <w:r w:rsidRPr="00E54AFB">
        <w:rPr>
          <w:rFonts w:ascii="Times New Roman" w:hAnsi="Times New Roman" w:cs="Times New Roman"/>
          <w:color w:val="000000"/>
          <w:sz w:val="22"/>
          <w:szCs w:val="22"/>
        </w:rPr>
        <w:t xml:space="preserve">AP participants, </w:t>
      </w:r>
      <w:r w:rsidR="00EE0D0F">
        <w:rPr>
          <w:rFonts w:ascii="Times New Roman" w:hAnsi="Times New Roman" w:cs="Times New Roman"/>
          <w:color w:val="000000"/>
          <w:sz w:val="22"/>
          <w:szCs w:val="22"/>
        </w:rPr>
        <w:t>peer reviewers</w:t>
      </w:r>
      <w:r w:rsidRPr="00E54AFB">
        <w:rPr>
          <w:rFonts w:ascii="Times New Roman" w:hAnsi="Times New Roman" w:cs="Times New Roman"/>
          <w:color w:val="000000"/>
          <w:sz w:val="22"/>
          <w:szCs w:val="22"/>
        </w:rPr>
        <w:t xml:space="preserve">, and IMLS as well as cooperator staff. </w:t>
      </w:r>
      <w:r w:rsidRPr="00E54AFB" w:rsidR="00434BAB">
        <w:rPr>
          <w:rFonts w:ascii="Times New Roman" w:hAnsi="Times New Roman" w:cs="Times New Roman"/>
          <w:sz w:val="22"/>
          <w:szCs w:val="22"/>
        </w:rPr>
        <w:t xml:space="preserve">These documents </w:t>
      </w:r>
      <w:r w:rsidR="00521145">
        <w:rPr>
          <w:rFonts w:ascii="Times New Roman" w:hAnsi="Times New Roman" w:cs="Times New Roman"/>
          <w:sz w:val="22"/>
          <w:szCs w:val="22"/>
        </w:rPr>
        <w:t>will be formatted as</w:t>
      </w:r>
      <w:r w:rsidRPr="00E54AFB" w:rsidR="00434BAB">
        <w:rPr>
          <w:rFonts w:ascii="Times New Roman" w:hAnsi="Times New Roman" w:cs="Times New Roman"/>
          <w:sz w:val="22"/>
          <w:szCs w:val="22"/>
        </w:rPr>
        <w:t xml:space="preserve"> web-based forms that can be completed online via </w:t>
      </w:r>
      <w:r w:rsidR="00946E75">
        <w:rPr>
          <w:rFonts w:ascii="Times New Roman" w:hAnsi="Times New Roman" w:cs="Times New Roman"/>
          <w:sz w:val="22"/>
          <w:szCs w:val="22"/>
        </w:rPr>
        <w:t xml:space="preserve">broadly accessible </w:t>
      </w:r>
      <w:r w:rsidR="002C279B">
        <w:rPr>
          <w:rFonts w:ascii="Times New Roman" w:hAnsi="Times New Roman" w:cs="Times New Roman"/>
          <w:sz w:val="22"/>
          <w:szCs w:val="22"/>
        </w:rPr>
        <w:t>software (e.</w:t>
      </w:r>
      <w:r w:rsidR="00946E75">
        <w:rPr>
          <w:rFonts w:ascii="Times New Roman" w:hAnsi="Times New Roman" w:cs="Times New Roman"/>
          <w:sz w:val="22"/>
          <w:szCs w:val="22"/>
        </w:rPr>
        <w:t>g.</w:t>
      </w:r>
      <w:r w:rsidR="002C279B">
        <w:rPr>
          <w:rFonts w:ascii="Times New Roman" w:hAnsi="Times New Roman" w:cs="Times New Roman"/>
          <w:sz w:val="22"/>
          <w:szCs w:val="22"/>
        </w:rPr>
        <w:t>, SurveyMonkey</w:t>
      </w:r>
      <w:r w:rsidR="00946E75">
        <w:rPr>
          <w:rFonts w:ascii="Times New Roman" w:hAnsi="Times New Roman" w:cs="Times New Roman"/>
          <w:sz w:val="22"/>
          <w:szCs w:val="22"/>
        </w:rPr>
        <w:t xml:space="preserve">, </w:t>
      </w:r>
      <w:r w:rsidR="00946E75">
        <w:rPr>
          <w:rFonts w:ascii="Times New Roman" w:hAnsi="Times New Roman" w:cs="Times New Roman"/>
          <w:sz w:val="22"/>
          <w:szCs w:val="22"/>
        </w:rPr>
        <w:t>Jotform</w:t>
      </w:r>
      <w:r w:rsidR="002C279B">
        <w:rPr>
          <w:rFonts w:ascii="Times New Roman" w:hAnsi="Times New Roman" w:cs="Times New Roman"/>
          <w:sz w:val="22"/>
          <w:szCs w:val="22"/>
        </w:rPr>
        <w:t>)</w:t>
      </w:r>
      <w:r w:rsidRPr="00E54AFB" w:rsidR="00434BAB">
        <w:rPr>
          <w:rFonts w:ascii="Times New Roman" w:hAnsi="Times New Roman" w:cs="Times New Roman"/>
          <w:sz w:val="22"/>
          <w:szCs w:val="22"/>
        </w:rPr>
        <w:t xml:space="preserve">. Completing these forms electronically allows for faster responses, </w:t>
      </w:r>
      <w:r w:rsidR="002C279B">
        <w:rPr>
          <w:rFonts w:ascii="Times New Roman" w:hAnsi="Times New Roman" w:cs="Times New Roman"/>
          <w:sz w:val="22"/>
          <w:szCs w:val="22"/>
        </w:rPr>
        <w:t xml:space="preserve">thereby </w:t>
      </w:r>
      <w:r w:rsidRPr="00E54AFB" w:rsidR="00434BAB">
        <w:rPr>
          <w:rFonts w:ascii="Times New Roman" w:hAnsi="Times New Roman" w:cs="Times New Roman"/>
          <w:sz w:val="22"/>
          <w:szCs w:val="22"/>
        </w:rPr>
        <w:t xml:space="preserve">reducing respondent burden. </w:t>
      </w:r>
    </w:p>
    <w:p w:rsidR="00434BAB" w:rsidRPr="00E54AFB" w:rsidP="00E54AFB" w14:paraId="73E89310" w14:textId="245D5BA1">
      <w:pPr>
        <w:spacing w:before="120" w:after="120"/>
        <w:rPr>
          <w:rFonts w:ascii="Times New Roman" w:hAnsi="Times New Roman" w:cs="Times New Roman"/>
          <w:b/>
          <w:bCs/>
          <w:sz w:val="22"/>
          <w:szCs w:val="22"/>
        </w:rPr>
      </w:pPr>
      <w:r w:rsidRPr="00E54AFB">
        <w:rPr>
          <w:rFonts w:ascii="Times New Roman" w:hAnsi="Times New Roman" w:cs="Times New Roman"/>
          <w:b/>
          <w:bCs/>
          <w:sz w:val="22"/>
          <w:szCs w:val="22"/>
        </w:rPr>
        <w:t>4</w:t>
      </w:r>
      <w:r w:rsidRPr="00E54AFB">
        <w:rPr>
          <w:rFonts w:ascii="Times New Roman" w:hAnsi="Times New Roman" w:cs="Times New Roman"/>
          <w:b/>
          <w:bCs/>
          <w:sz w:val="22"/>
          <w:szCs w:val="22"/>
        </w:rPr>
        <w:t>.</w:t>
      </w:r>
      <w:r w:rsidRPr="00E54AFB">
        <w:rPr>
          <w:rFonts w:ascii="Times New Roman" w:hAnsi="Times New Roman" w:cs="Times New Roman"/>
          <w:b/>
          <w:bCs/>
          <w:sz w:val="22"/>
          <w:szCs w:val="22"/>
        </w:rPr>
        <w:t xml:space="preserve"> </w:t>
      </w:r>
      <w:r w:rsidRPr="00E54AFB">
        <w:rPr>
          <w:rFonts w:ascii="Times New Roman" w:hAnsi="Times New Roman" w:cs="Times New Roman"/>
          <w:b/>
          <w:bCs/>
          <w:sz w:val="22"/>
          <w:szCs w:val="22"/>
        </w:rPr>
        <w:t>Efforts to Identify Duplication</w:t>
      </w:r>
    </w:p>
    <w:p w:rsidR="00544C1B" w:rsidRPr="00E54AFB" w:rsidP="00E54AFB" w14:paraId="429F286F" w14:textId="2A71C40A">
      <w:pPr>
        <w:spacing w:before="120" w:after="120"/>
        <w:rPr>
          <w:rFonts w:ascii="Times New Roman" w:hAnsi="Times New Roman" w:cs="Times New Roman"/>
          <w:sz w:val="22"/>
          <w:szCs w:val="22"/>
        </w:rPr>
      </w:pPr>
      <w:r w:rsidRPr="00E54AFB">
        <w:rPr>
          <w:rFonts w:ascii="Times New Roman" w:hAnsi="Times New Roman" w:cs="Times New Roman"/>
          <w:color w:val="000000"/>
          <w:sz w:val="22"/>
          <w:szCs w:val="22"/>
        </w:rPr>
        <w:t xml:space="preserve">All IMLS externally facing documents are annually reviewed through an internal clearance process, which requires review by several different offices within the agency, including the program offices, the </w:t>
      </w:r>
      <w:r w:rsidRPr="00E54AFB" w:rsidR="002C279B">
        <w:rPr>
          <w:rFonts w:ascii="Times New Roman" w:hAnsi="Times New Roman" w:cs="Times New Roman"/>
          <w:color w:val="000000"/>
          <w:sz w:val="22"/>
          <w:szCs w:val="22"/>
        </w:rPr>
        <w:t>Office of Grants Policy and Management</w:t>
      </w:r>
      <w:r w:rsidR="002C279B">
        <w:rPr>
          <w:rFonts w:ascii="Times New Roman" w:hAnsi="Times New Roman" w:cs="Times New Roman"/>
          <w:color w:val="000000"/>
          <w:sz w:val="22"/>
          <w:szCs w:val="22"/>
        </w:rPr>
        <w:t>,</w:t>
      </w:r>
      <w:r w:rsidRPr="00E54AFB" w:rsidR="002C279B">
        <w:rPr>
          <w:rFonts w:ascii="Times New Roman" w:hAnsi="Times New Roman" w:cs="Times New Roman"/>
          <w:color w:val="000000"/>
          <w:sz w:val="22"/>
          <w:szCs w:val="22"/>
        </w:rPr>
        <w:t xml:space="preserve"> and the </w:t>
      </w:r>
      <w:r w:rsidRPr="00E54AFB">
        <w:rPr>
          <w:rFonts w:ascii="Times New Roman" w:hAnsi="Times New Roman" w:cs="Times New Roman"/>
          <w:color w:val="000000"/>
          <w:sz w:val="22"/>
          <w:szCs w:val="22"/>
        </w:rPr>
        <w:t>Office of General Counsel. This annual review process protects against duplication.</w:t>
      </w:r>
      <w:r w:rsidRPr="00E54AFB">
        <w:rPr>
          <w:rFonts w:ascii="Times New Roman" w:hAnsi="Times New Roman" w:cs="Times New Roman"/>
          <w:sz w:val="22"/>
          <w:szCs w:val="22"/>
        </w:rPr>
        <w:t xml:space="preserve"> </w:t>
      </w:r>
      <w:r w:rsidR="00EE0D0F">
        <w:rPr>
          <w:rFonts w:ascii="Times New Roman" w:hAnsi="Times New Roman" w:cs="Times New Roman"/>
          <w:sz w:val="22"/>
          <w:szCs w:val="22"/>
        </w:rPr>
        <w:t>M</w:t>
      </w:r>
      <w:r w:rsidRPr="00E54AFB">
        <w:rPr>
          <w:rFonts w:ascii="Times New Roman" w:hAnsi="Times New Roman" w:cs="Times New Roman"/>
          <w:sz w:val="22"/>
          <w:szCs w:val="22"/>
        </w:rPr>
        <w:t>AP is a unique offering for small</w:t>
      </w:r>
      <w:r w:rsidR="00CC46C8">
        <w:rPr>
          <w:rFonts w:ascii="Times New Roman" w:hAnsi="Times New Roman" w:cs="Times New Roman"/>
          <w:sz w:val="22"/>
          <w:szCs w:val="22"/>
        </w:rPr>
        <w:t>-</w:t>
      </w:r>
      <w:r w:rsidRPr="00E54AFB">
        <w:rPr>
          <w:rFonts w:ascii="Times New Roman" w:hAnsi="Times New Roman" w:cs="Times New Roman"/>
          <w:sz w:val="22"/>
          <w:szCs w:val="22"/>
        </w:rPr>
        <w:t xml:space="preserve"> to </w:t>
      </w:r>
      <w:r w:rsidRPr="00E54AFB" w:rsidR="00CC46C8">
        <w:rPr>
          <w:rFonts w:ascii="Times New Roman" w:hAnsi="Times New Roman" w:cs="Times New Roman"/>
          <w:sz w:val="22"/>
          <w:szCs w:val="22"/>
        </w:rPr>
        <w:t>medium</w:t>
      </w:r>
      <w:r w:rsidR="00CC46C8">
        <w:rPr>
          <w:rFonts w:ascii="Times New Roman" w:hAnsi="Times New Roman" w:cs="Times New Roman"/>
          <w:sz w:val="22"/>
          <w:szCs w:val="22"/>
        </w:rPr>
        <w:t>-</w:t>
      </w:r>
      <w:r w:rsidRPr="00E54AFB">
        <w:rPr>
          <w:rFonts w:ascii="Times New Roman" w:hAnsi="Times New Roman" w:cs="Times New Roman"/>
          <w:sz w:val="22"/>
          <w:szCs w:val="22"/>
        </w:rPr>
        <w:t>sized museums</w:t>
      </w:r>
      <w:r w:rsidRPr="00E54AFB" w:rsidR="00814870">
        <w:rPr>
          <w:rFonts w:ascii="Times New Roman" w:hAnsi="Times New Roman" w:cs="Times New Roman"/>
          <w:sz w:val="22"/>
          <w:szCs w:val="22"/>
        </w:rPr>
        <w:t>,</w:t>
      </w:r>
      <w:r w:rsidRPr="00E54AFB">
        <w:rPr>
          <w:rFonts w:ascii="Times New Roman" w:hAnsi="Times New Roman" w:cs="Times New Roman"/>
          <w:sz w:val="22"/>
          <w:szCs w:val="22"/>
        </w:rPr>
        <w:t xml:space="preserve"> and the information collected is specific to the participation of </w:t>
      </w:r>
      <w:r w:rsidR="00521145">
        <w:rPr>
          <w:rFonts w:ascii="Times New Roman" w:hAnsi="Times New Roman" w:cs="Times New Roman"/>
          <w:sz w:val="22"/>
          <w:szCs w:val="22"/>
        </w:rPr>
        <w:t>such institutions</w:t>
      </w:r>
      <w:r w:rsidRPr="00E54AFB">
        <w:rPr>
          <w:rFonts w:ascii="Times New Roman" w:hAnsi="Times New Roman" w:cs="Times New Roman"/>
          <w:sz w:val="22"/>
          <w:szCs w:val="22"/>
        </w:rPr>
        <w:t xml:space="preserve">. </w:t>
      </w:r>
      <w:r w:rsidRPr="00E54AFB">
        <w:rPr>
          <w:rFonts w:ascii="Times New Roman" w:hAnsi="Times New Roman" w:cs="Times New Roman"/>
          <w:sz w:val="22"/>
          <w:szCs w:val="22"/>
        </w:rPr>
        <w:t xml:space="preserve">There is no other program with the same goals, objectives, or approach, and thus we are confident that </w:t>
      </w:r>
      <w:r w:rsidR="005450A8">
        <w:rPr>
          <w:rFonts w:ascii="Times New Roman" w:hAnsi="Times New Roman" w:cs="Times New Roman"/>
          <w:sz w:val="22"/>
          <w:szCs w:val="22"/>
        </w:rPr>
        <w:t>this</w:t>
      </w:r>
      <w:r w:rsidRPr="00E54AFB">
        <w:rPr>
          <w:rFonts w:ascii="Times New Roman" w:hAnsi="Times New Roman" w:cs="Times New Roman"/>
          <w:sz w:val="22"/>
          <w:szCs w:val="22"/>
        </w:rPr>
        <w:t xml:space="preserve"> information collection </w:t>
      </w:r>
      <w:r w:rsidR="005450A8">
        <w:rPr>
          <w:rFonts w:ascii="Times New Roman" w:hAnsi="Times New Roman" w:cs="Times New Roman"/>
          <w:sz w:val="22"/>
          <w:szCs w:val="22"/>
        </w:rPr>
        <w:t>is</w:t>
      </w:r>
      <w:r w:rsidRPr="00E54AFB">
        <w:rPr>
          <w:rFonts w:ascii="Times New Roman" w:hAnsi="Times New Roman" w:cs="Times New Roman"/>
          <w:sz w:val="22"/>
          <w:szCs w:val="22"/>
        </w:rPr>
        <w:t xml:space="preserve"> not duplicated.</w:t>
      </w:r>
    </w:p>
    <w:p w:rsidR="00434BAB" w:rsidRPr="00E54AFB" w:rsidP="00E54AFB" w14:paraId="617E8990" w14:textId="4D996CD1">
      <w:pPr>
        <w:spacing w:before="120" w:after="120"/>
        <w:rPr>
          <w:rFonts w:ascii="Times New Roman" w:hAnsi="Times New Roman" w:cs="Times New Roman"/>
          <w:b/>
          <w:bCs/>
          <w:sz w:val="22"/>
          <w:szCs w:val="22"/>
        </w:rPr>
      </w:pPr>
      <w:r w:rsidRPr="00E54AFB">
        <w:rPr>
          <w:rFonts w:ascii="Times New Roman" w:hAnsi="Times New Roman" w:cs="Times New Roman"/>
          <w:b/>
          <w:bCs/>
          <w:sz w:val="22"/>
          <w:szCs w:val="22"/>
        </w:rPr>
        <w:t>5.</w:t>
      </w:r>
      <w:r w:rsidRPr="00E54AFB" w:rsidR="002E41D7">
        <w:rPr>
          <w:rFonts w:ascii="Times New Roman" w:hAnsi="Times New Roman" w:cs="Times New Roman"/>
          <w:b/>
          <w:bCs/>
          <w:sz w:val="22"/>
          <w:szCs w:val="22"/>
        </w:rPr>
        <w:t xml:space="preserve"> </w:t>
      </w:r>
      <w:r w:rsidRPr="00E54AFB">
        <w:rPr>
          <w:rFonts w:ascii="Times New Roman" w:hAnsi="Times New Roman" w:cs="Times New Roman"/>
          <w:b/>
          <w:bCs/>
          <w:sz w:val="22"/>
          <w:szCs w:val="22"/>
        </w:rPr>
        <w:t>Method</w:t>
      </w:r>
      <w:r w:rsidR="00CC46C8">
        <w:rPr>
          <w:rFonts w:ascii="Times New Roman" w:hAnsi="Times New Roman" w:cs="Times New Roman"/>
          <w:b/>
          <w:bCs/>
          <w:sz w:val="22"/>
          <w:szCs w:val="22"/>
        </w:rPr>
        <w:t>s</w:t>
      </w:r>
      <w:r w:rsidRPr="00E54AFB">
        <w:rPr>
          <w:rFonts w:ascii="Times New Roman" w:hAnsi="Times New Roman" w:cs="Times New Roman"/>
          <w:b/>
          <w:bCs/>
          <w:sz w:val="22"/>
          <w:szCs w:val="22"/>
        </w:rPr>
        <w:t xml:space="preserve"> Used to Minimize Burden on Small Businesses</w:t>
      </w:r>
    </w:p>
    <w:p w:rsidR="008D46AF" w:rsidRPr="00E54AFB" w:rsidP="00E54AFB" w14:paraId="54675C2E" w14:textId="42930AE8">
      <w:pPr>
        <w:spacing w:before="120" w:after="120"/>
        <w:rPr>
          <w:rFonts w:ascii="Times New Roman" w:hAnsi="Times New Roman" w:cs="Times New Roman"/>
          <w:color w:val="000000"/>
          <w:sz w:val="22"/>
          <w:szCs w:val="22"/>
        </w:rPr>
      </w:pPr>
      <w:r w:rsidRPr="00E54AFB">
        <w:rPr>
          <w:rFonts w:ascii="Times New Roman" w:hAnsi="Times New Roman" w:cs="Times New Roman"/>
          <w:color w:val="000000"/>
          <w:sz w:val="22"/>
          <w:szCs w:val="22"/>
        </w:rPr>
        <w:t xml:space="preserve">Participation is entirely voluntary. No small businesses are impacted, but most potential participants in this program are from small non-profit organizations. Every effort has been made to streamline processes and instructions and to simplify the application and reporting processes. The agency’s internal clearance process ensures that no undue burden is placed on any applicant for IMLS funding. </w:t>
      </w:r>
    </w:p>
    <w:p w:rsidR="00434BAB" w:rsidRPr="00E54AFB" w:rsidP="00E54AFB" w14:paraId="23B2DE0B" w14:textId="54DFCEBB">
      <w:pPr>
        <w:spacing w:before="120" w:after="120"/>
        <w:rPr>
          <w:rFonts w:ascii="Times New Roman" w:hAnsi="Times New Roman" w:cs="Times New Roman"/>
          <w:b/>
          <w:bCs/>
          <w:sz w:val="22"/>
          <w:szCs w:val="22"/>
        </w:rPr>
      </w:pPr>
      <w:r w:rsidRPr="00E54AFB">
        <w:rPr>
          <w:rFonts w:ascii="Times New Roman" w:hAnsi="Times New Roman" w:cs="Times New Roman"/>
          <w:b/>
          <w:bCs/>
          <w:sz w:val="22"/>
          <w:szCs w:val="22"/>
        </w:rPr>
        <w:t>6.</w:t>
      </w:r>
      <w:r w:rsidRPr="00E54AFB" w:rsidR="002E41D7">
        <w:rPr>
          <w:rFonts w:ascii="Times New Roman" w:hAnsi="Times New Roman" w:cs="Times New Roman"/>
          <w:b/>
          <w:bCs/>
          <w:sz w:val="22"/>
          <w:szCs w:val="22"/>
        </w:rPr>
        <w:t xml:space="preserve"> </w:t>
      </w:r>
      <w:r w:rsidRPr="00E54AFB" w:rsidR="0020447E">
        <w:rPr>
          <w:rFonts w:ascii="Times New Roman" w:hAnsi="Times New Roman" w:cs="Times New Roman"/>
          <w:b/>
          <w:bCs/>
          <w:sz w:val="22"/>
          <w:szCs w:val="22"/>
        </w:rPr>
        <w:t>Consequences of Less Frequent</w:t>
      </w:r>
      <w:r w:rsidRPr="00E54AFB">
        <w:rPr>
          <w:rFonts w:ascii="Times New Roman" w:hAnsi="Times New Roman" w:cs="Times New Roman"/>
          <w:b/>
          <w:bCs/>
          <w:sz w:val="22"/>
          <w:szCs w:val="22"/>
        </w:rPr>
        <w:t xml:space="preserve"> Data Collection</w:t>
      </w:r>
    </w:p>
    <w:p w:rsidR="00946E75" w14:paraId="26E7DD39" w14:textId="127DF800">
      <w:pPr>
        <w:spacing w:before="120" w:after="120"/>
        <w:rPr>
          <w:rFonts w:ascii="Times New Roman" w:hAnsi="Times New Roman" w:cs="Times New Roman"/>
          <w:sz w:val="22"/>
          <w:szCs w:val="22"/>
        </w:rPr>
      </w:pPr>
      <w:r w:rsidRPr="00E54AFB">
        <w:rPr>
          <w:rFonts w:ascii="Times New Roman" w:hAnsi="Times New Roman" w:cs="Times New Roman"/>
          <w:color w:val="000000"/>
          <w:sz w:val="22"/>
          <w:szCs w:val="22"/>
        </w:rPr>
        <w:t xml:space="preserve">This collection of information is essential to IMLS in meeting its statutory mission to award </w:t>
      </w:r>
      <w:r>
        <w:rPr>
          <w:rFonts w:ascii="Times New Roman" w:hAnsi="Times New Roman" w:cs="Times New Roman"/>
          <w:color w:val="000000"/>
          <w:sz w:val="22"/>
          <w:szCs w:val="22"/>
        </w:rPr>
        <w:t>f</w:t>
      </w:r>
      <w:r w:rsidRPr="00E54AFB">
        <w:rPr>
          <w:rFonts w:ascii="Times New Roman" w:hAnsi="Times New Roman" w:cs="Times New Roman"/>
          <w:color w:val="000000"/>
          <w:sz w:val="22"/>
          <w:szCs w:val="22"/>
        </w:rPr>
        <w:t xml:space="preserve">ederal financial assistance under the Museum and Library Act (20 U.S.C. </w:t>
      </w:r>
      <w:r>
        <w:rPr>
          <w:rFonts w:ascii="Times New Roman" w:hAnsi="Times New Roman" w:cs="Times New Roman"/>
          <w:color w:val="000000"/>
          <w:sz w:val="22"/>
          <w:szCs w:val="22"/>
        </w:rPr>
        <w:t>§</w:t>
      </w:r>
      <w:r w:rsidRPr="00E54AFB">
        <w:rPr>
          <w:rFonts w:ascii="Times New Roman" w:hAnsi="Times New Roman" w:cs="Times New Roman"/>
          <w:color w:val="000000"/>
          <w:sz w:val="22"/>
          <w:szCs w:val="22"/>
        </w:rPr>
        <w:t xml:space="preserve"> 9101 </w:t>
      </w:r>
      <w:r w:rsidRPr="00E54AFB">
        <w:rPr>
          <w:rFonts w:ascii="Times New Roman" w:hAnsi="Times New Roman" w:cs="Times New Roman"/>
          <w:i/>
          <w:color w:val="000000"/>
          <w:sz w:val="22"/>
          <w:szCs w:val="22"/>
        </w:rPr>
        <w:t>et seq</w:t>
      </w:r>
      <w:r w:rsidRPr="00E54AFB">
        <w:rPr>
          <w:rFonts w:ascii="Times New Roman" w:hAnsi="Times New Roman" w:cs="Times New Roman"/>
          <w:color w:val="000000"/>
          <w:sz w:val="22"/>
          <w:szCs w:val="22"/>
        </w:rPr>
        <w:t xml:space="preserve">.). </w:t>
      </w:r>
      <w:r w:rsidRPr="00E54AFB">
        <w:rPr>
          <w:rFonts w:ascii="Times New Roman" w:hAnsi="Times New Roman" w:cs="Times New Roman"/>
          <w:sz w:val="22"/>
          <w:szCs w:val="22"/>
        </w:rPr>
        <w:t xml:space="preserve">Each application cycle of </w:t>
      </w:r>
      <w:r>
        <w:rPr>
          <w:rFonts w:ascii="Times New Roman" w:hAnsi="Times New Roman" w:cs="Times New Roman"/>
          <w:sz w:val="22"/>
          <w:szCs w:val="22"/>
        </w:rPr>
        <w:t>M</w:t>
      </w:r>
      <w:r w:rsidRPr="00E54AFB">
        <w:rPr>
          <w:rFonts w:ascii="Times New Roman" w:hAnsi="Times New Roman" w:cs="Times New Roman"/>
          <w:sz w:val="22"/>
          <w:szCs w:val="22"/>
        </w:rPr>
        <w:t xml:space="preserve">AP engages new participating museums, therefore requiring the use of </w:t>
      </w:r>
      <w:r>
        <w:rPr>
          <w:rFonts w:ascii="Times New Roman" w:hAnsi="Times New Roman" w:cs="Times New Roman"/>
          <w:sz w:val="22"/>
          <w:szCs w:val="22"/>
        </w:rPr>
        <w:t xml:space="preserve">two </w:t>
      </w:r>
      <w:r w:rsidRPr="00E54AFB">
        <w:rPr>
          <w:rFonts w:ascii="Times New Roman" w:hAnsi="Times New Roman" w:cs="Times New Roman"/>
          <w:sz w:val="22"/>
          <w:szCs w:val="22"/>
        </w:rPr>
        <w:t xml:space="preserve">forms for each participant. </w:t>
      </w:r>
      <w:r>
        <w:rPr>
          <w:rFonts w:ascii="Times New Roman" w:hAnsi="Times New Roman" w:cs="Times New Roman"/>
          <w:sz w:val="22"/>
          <w:szCs w:val="22"/>
        </w:rPr>
        <w:t xml:space="preserve">Participants also complete two customer feedback surveys relating to the MAP process, experience, and perceived value. Participants may opt for a follow-up visit, which requires the use of two additional forms, one to request it and one to provide feedback on the experience. Peer reviewers complete one form to provide feedback on their experience, and those who undertake a follow-up visit complete an additional form. </w:t>
      </w:r>
    </w:p>
    <w:p w:rsidR="005450A8" w:rsidRPr="005450A8" w:rsidP="005450A8" w14:paraId="52B3D599" w14:textId="499C35E4">
      <w:pPr>
        <w:spacing w:before="120" w:after="120"/>
        <w:rPr>
          <w:rFonts w:ascii="Times New Roman" w:hAnsi="Times New Roman" w:cs="Times New Roman"/>
          <w:color w:val="000000"/>
          <w:sz w:val="22"/>
          <w:szCs w:val="22"/>
        </w:rPr>
      </w:pPr>
      <w:r>
        <w:rPr>
          <w:rFonts w:ascii="Times New Roman" w:hAnsi="Times New Roman" w:cs="Times New Roman"/>
          <w:color w:val="000000"/>
          <w:sz w:val="22"/>
          <w:szCs w:val="22"/>
        </w:rPr>
        <w:t>M</w:t>
      </w:r>
      <w:r w:rsidRPr="005450A8">
        <w:rPr>
          <w:rFonts w:ascii="Times New Roman" w:hAnsi="Times New Roman" w:cs="Times New Roman"/>
          <w:color w:val="000000"/>
          <w:sz w:val="22"/>
          <w:szCs w:val="22"/>
        </w:rPr>
        <w:t xml:space="preserve">AP could not function effectively without </w:t>
      </w:r>
      <w:r>
        <w:rPr>
          <w:rFonts w:ascii="Times New Roman" w:hAnsi="Times New Roman" w:cs="Times New Roman"/>
          <w:color w:val="000000"/>
          <w:sz w:val="22"/>
          <w:szCs w:val="22"/>
        </w:rPr>
        <w:t xml:space="preserve">the </w:t>
      </w:r>
      <w:r w:rsidRPr="005450A8">
        <w:rPr>
          <w:rFonts w:ascii="Times New Roman" w:hAnsi="Times New Roman" w:cs="Times New Roman"/>
          <w:color w:val="000000"/>
          <w:sz w:val="22"/>
          <w:szCs w:val="22"/>
        </w:rPr>
        <w:t xml:space="preserve">application forms </w:t>
      </w:r>
      <w:r w:rsidR="001810BE">
        <w:rPr>
          <w:rFonts w:ascii="Times New Roman" w:hAnsi="Times New Roman" w:cs="Times New Roman"/>
          <w:color w:val="000000"/>
          <w:sz w:val="22"/>
          <w:szCs w:val="22"/>
        </w:rPr>
        <w:t>as the basis for</w:t>
      </w:r>
      <w:r w:rsidRPr="005450A8">
        <w:rPr>
          <w:rFonts w:ascii="Times New Roman" w:hAnsi="Times New Roman" w:cs="Times New Roman"/>
          <w:color w:val="000000"/>
          <w:sz w:val="22"/>
          <w:szCs w:val="22"/>
        </w:rPr>
        <w:t xml:space="preserve"> select</w:t>
      </w:r>
      <w:r w:rsidR="001810BE">
        <w:rPr>
          <w:rFonts w:ascii="Times New Roman" w:hAnsi="Times New Roman" w:cs="Times New Roman"/>
          <w:color w:val="000000"/>
          <w:sz w:val="22"/>
          <w:szCs w:val="22"/>
        </w:rPr>
        <w:t>ing</w:t>
      </w:r>
      <w:r w:rsidRPr="005450A8">
        <w:rPr>
          <w:rFonts w:ascii="Times New Roman" w:hAnsi="Times New Roman" w:cs="Times New Roman"/>
          <w:color w:val="000000"/>
          <w:sz w:val="22"/>
          <w:szCs w:val="22"/>
        </w:rPr>
        <w:t xml:space="preserve"> eligible participants</w:t>
      </w:r>
      <w:r w:rsidR="001810BE">
        <w:rPr>
          <w:rFonts w:ascii="Times New Roman" w:hAnsi="Times New Roman" w:cs="Times New Roman"/>
          <w:color w:val="000000"/>
          <w:sz w:val="22"/>
          <w:szCs w:val="22"/>
        </w:rPr>
        <w:t xml:space="preserve"> </w:t>
      </w:r>
      <w:r w:rsidRPr="005450A8">
        <w:rPr>
          <w:rFonts w:ascii="Times New Roman" w:hAnsi="Times New Roman" w:cs="Times New Roman"/>
          <w:color w:val="000000"/>
          <w:sz w:val="22"/>
          <w:szCs w:val="22"/>
        </w:rPr>
        <w:t xml:space="preserve">and </w:t>
      </w:r>
      <w:r w:rsidR="00056036">
        <w:rPr>
          <w:rFonts w:ascii="Times New Roman" w:hAnsi="Times New Roman" w:cs="Times New Roman"/>
          <w:color w:val="000000"/>
          <w:sz w:val="22"/>
          <w:szCs w:val="22"/>
        </w:rPr>
        <w:t xml:space="preserve">preparing both participants and </w:t>
      </w:r>
      <w:r w:rsidR="001810BE">
        <w:rPr>
          <w:rFonts w:ascii="Times New Roman" w:hAnsi="Times New Roman" w:cs="Times New Roman"/>
          <w:color w:val="000000"/>
          <w:sz w:val="22"/>
          <w:szCs w:val="22"/>
        </w:rPr>
        <w:t>peer reviewers for</w:t>
      </w:r>
      <w:r w:rsidRPr="005450A8">
        <w:rPr>
          <w:rFonts w:ascii="Times New Roman" w:hAnsi="Times New Roman" w:cs="Times New Roman"/>
          <w:color w:val="000000"/>
          <w:sz w:val="22"/>
          <w:szCs w:val="22"/>
        </w:rPr>
        <w:t xml:space="preserve"> site visit</w:t>
      </w:r>
      <w:r w:rsidR="001810BE">
        <w:rPr>
          <w:rFonts w:ascii="Times New Roman" w:hAnsi="Times New Roman" w:cs="Times New Roman"/>
          <w:color w:val="000000"/>
          <w:sz w:val="22"/>
          <w:szCs w:val="22"/>
        </w:rPr>
        <w:t>s</w:t>
      </w:r>
      <w:r>
        <w:rPr>
          <w:rFonts w:ascii="Times New Roman" w:hAnsi="Times New Roman" w:cs="Times New Roman"/>
          <w:color w:val="000000"/>
          <w:sz w:val="22"/>
          <w:szCs w:val="22"/>
        </w:rPr>
        <w:t>. The</w:t>
      </w:r>
      <w:r w:rsidRPr="005450A8">
        <w:rPr>
          <w:rFonts w:ascii="Times New Roman" w:hAnsi="Times New Roman" w:cs="Times New Roman"/>
          <w:color w:val="000000"/>
          <w:sz w:val="22"/>
          <w:szCs w:val="22"/>
        </w:rPr>
        <w:t xml:space="preserve"> </w:t>
      </w:r>
      <w:r w:rsidRPr="0060646C">
        <w:rPr>
          <w:rFonts w:ascii="Times New Roman" w:hAnsi="Times New Roman" w:cs="Times New Roman"/>
          <w:color w:val="000000"/>
          <w:sz w:val="22"/>
          <w:szCs w:val="22"/>
        </w:rPr>
        <w:t>feedback</w:t>
      </w:r>
      <w:r w:rsidRPr="005450A8">
        <w:rPr>
          <w:rFonts w:ascii="Times New Roman" w:hAnsi="Times New Roman" w:cs="Times New Roman"/>
          <w:color w:val="000000"/>
          <w:sz w:val="22"/>
          <w:szCs w:val="22"/>
        </w:rPr>
        <w:t xml:space="preserve"> forms are necessary to gather information that is used to improve program services each year. </w:t>
      </w:r>
    </w:p>
    <w:p w:rsidR="00434BAB" w:rsidRPr="00E54AFB" w:rsidP="00E54AFB" w14:paraId="41C2AE67" w14:textId="1A53E575">
      <w:pPr>
        <w:spacing w:before="120" w:after="120"/>
        <w:rPr>
          <w:rFonts w:ascii="Times New Roman" w:hAnsi="Times New Roman" w:cs="Times New Roman"/>
          <w:b/>
          <w:bCs/>
          <w:sz w:val="22"/>
          <w:szCs w:val="22"/>
        </w:rPr>
      </w:pPr>
      <w:r w:rsidRPr="00E54AFB">
        <w:rPr>
          <w:rFonts w:ascii="Times New Roman" w:hAnsi="Times New Roman" w:cs="Times New Roman"/>
          <w:b/>
          <w:bCs/>
          <w:sz w:val="22"/>
          <w:szCs w:val="22"/>
        </w:rPr>
        <w:t>7.</w:t>
      </w:r>
      <w:r w:rsidRPr="00E54AFB" w:rsidR="002E41D7">
        <w:rPr>
          <w:rFonts w:ascii="Times New Roman" w:hAnsi="Times New Roman" w:cs="Times New Roman"/>
          <w:b/>
          <w:bCs/>
          <w:sz w:val="22"/>
          <w:szCs w:val="22"/>
        </w:rPr>
        <w:t xml:space="preserve"> </w:t>
      </w:r>
      <w:r w:rsidRPr="00E54AFB">
        <w:rPr>
          <w:rFonts w:ascii="Times New Roman" w:hAnsi="Times New Roman" w:cs="Times New Roman"/>
          <w:b/>
          <w:bCs/>
          <w:sz w:val="22"/>
          <w:szCs w:val="22"/>
        </w:rPr>
        <w:t>Special Circumstances of Data Collection</w:t>
      </w:r>
    </w:p>
    <w:p w:rsidR="00434BAB" w:rsidRPr="00E54AFB" w:rsidP="00E54AFB" w14:paraId="547884AD" w14:textId="6C59713D">
      <w:pPr>
        <w:spacing w:before="120" w:after="120"/>
        <w:rPr>
          <w:rFonts w:ascii="Times New Roman" w:hAnsi="Times New Roman" w:cs="Times New Roman"/>
          <w:sz w:val="22"/>
          <w:szCs w:val="22"/>
        </w:rPr>
      </w:pPr>
      <w:r w:rsidRPr="00E54AFB">
        <w:rPr>
          <w:rFonts w:ascii="Times New Roman" w:hAnsi="Times New Roman" w:cs="Times New Roman"/>
          <w:sz w:val="22"/>
          <w:szCs w:val="22"/>
        </w:rPr>
        <w:t>No special circumstances require the collection to be conducted in a manner inconsistent with the guidelines in 5 C</w:t>
      </w:r>
      <w:r w:rsidR="00056036">
        <w:rPr>
          <w:rFonts w:ascii="Times New Roman" w:hAnsi="Times New Roman" w:cs="Times New Roman"/>
          <w:sz w:val="22"/>
          <w:szCs w:val="22"/>
        </w:rPr>
        <w:t>.</w:t>
      </w:r>
      <w:r w:rsidRPr="00E54AFB">
        <w:rPr>
          <w:rFonts w:ascii="Times New Roman" w:hAnsi="Times New Roman" w:cs="Times New Roman"/>
          <w:sz w:val="22"/>
          <w:szCs w:val="22"/>
        </w:rPr>
        <w:t>F</w:t>
      </w:r>
      <w:r w:rsidR="00056036">
        <w:rPr>
          <w:rFonts w:ascii="Times New Roman" w:hAnsi="Times New Roman" w:cs="Times New Roman"/>
          <w:sz w:val="22"/>
          <w:szCs w:val="22"/>
        </w:rPr>
        <w:t>.</w:t>
      </w:r>
      <w:r w:rsidRPr="00E54AFB">
        <w:rPr>
          <w:rFonts w:ascii="Times New Roman" w:hAnsi="Times New Roman" w:cs="Times New Roman"/>
          <w:sz w:val="22"/>
          <w:szCs w:val="22"/>
        </w:rPr>
        <w:t>R</w:t>
      </w:r>
      <w:r w:rsidR="00056036">
        <w:rPr>
          <w:rFonts w:ascii="Times New Roman" w:hAnsi="Times New Roman" w:cs="Times New Roman"/>
          <w:sz w:val="22"/>
          <w:szCs w:val="22"/>
        </w:rPr>
        <w:t>.</w:t>
      </w:r>
      <w:r w:rsidRPr="00E54AFB">
        <w:rPr>
          <w:rFonts w:ascii="Times New Roman" w:hAnsi="Times New Roman" w:cs="Times New Roman"/>
          <w:sz w:val="22"/>
          <w:szCs w:val="22"/>
        </w:rPr>
        <w:t xml:space="preserve"> </w:t>
      </w:r>
      <w:r w:rsidR="00056036">
        <w:rPr>
          <w:rFonts w:ascii="Times New Roman" w:hAnsi="Times New Roman" w:cs="Times New Roman"/>
          <w:sz w:val="22"/>
          <w:szCs w:val="22"/>
        </w:rPr>
        <w:t xml:space="preserve">§ </w:t>
      </w:r>
      <w:r w:rsidRPr="00E54AFB">
        <w:rPr>
          <w:rFonts w:ascii="Times New Roman" w:hAnsi="Times New Roman" w:cs="Times New Roman"/>
          <w:sz w:val="22"/>
          <w:szCs w:val="22"/>
        </w:rPr>
        <w:t>1320.6.</w:t>
      </w:r>
    </w:p>
    <w:p w:rsidR="00434BAB" w:rsidRPr="00E54AFB" w:rsidP="00E54AFB" w14:paraId="01952509" w14:textId="6CCADDB8">
      <w:pPr>
        <w:spacing w:before="120" w:after="120"/>
        <w:rPr>
          <w:rFonts w:ascii="Times New Roman" w:hAnsi="Times New Roman" w:cs="Times New Roman"/>
          <w:b/>
          <w:bCs/>
          <w:sz w:val="22"/>
          <w:szCs w:val="22"/>
        </w:rPr>
      </w:pPr>
      <w:r w:rsidRPr="00E54AFB">
        <w:rPr>
          <w:rFonts w:ascii="Times New Roman" w:hAnsi="Times New Roman" w:cs="Times New Roman"/>
          <w:b/>
          <w:bCs/>
          <w:sz w:val="22"/>
          <w:szCs w:val="22"/>
        </w:rPr>
        <w:t>8.</w:t>
      </w:r>
      <w:r w:rsidRPr="00E54AFB" w:rsidR="002E41D7">
        <w:rPr>
          <w:rFonts w:ascii="Times New Roman" w:hAnsi="Times New Roman" w:cs="Times New Roman"/>
          <w:b/>
          <w:bCs/>
          <w:sz w:val="22"/>
          <w:szCs w:val="22"/>
        </w:rPr>
        <w:t xml:space="preserve"> </w:t>
      </w:r>
      <w:r w:rsidRPr="00E54AFB">
        <w:rPr>
          <w:rFonts w:ascii="Times New Roman" w:hAnsi="Times New Roman" w:cs="Times New Roman"/>
          <w:b/>
          <w:bCs/>
          <w:sz w:val="22"/>
          <w:szCs w:val="22"/>
        </w:rPr>
        <w:t>Consultation and Feedback from Outside the Agency</w:t>
      </w:r>
      <w:r w:rsidRPr="00E54AFB" w:rsidR="002E41D7">
        <w:rPr>
          <w:rFonts w:ascii="Times New Roman" w:hAnsi="Times New Roman" w:cs="Times New Roman"/>
          <w:b/>
          <w:bCs/>
          <w:sz w:val="22"/>
          <w:szCs w:val="22"/>
        </w:rPr>
        <w:t xml:space="preserve"> </w:t>
      </w:r>
    </w:p>
    <w:p w:rsidR="00544C1B" w:rsidRPr="00E54AFB" w:rsidP="00E54AFB" w14:paraId="18FF9AA9" w14:textId="009C8FA3">
      <w:pPr>
        <w:spacing w:before="120" w:after="120"/>
        <w:rPr>
          <w:rFonts w:ascii="Times New Roman" w:hAnsi="Times New Roman" w:cs="Times New Roman"/>
          <w:sz w:val="22"/>
          <w:szCs w:val="22"/>
        </w:rPr>
      </w:pPr>
      <w:r w:rsidRPr="00E54AFB">
        <w:rPr>
          <w:rFonts w:ascii="Times New Roman" w:hAnsi="Times New Roman" w:cs="Times New Roman"/>
          <w:sz w:val="22"/>
          <w:szCs w:val="22"/>
        </w:rPr>
        <w:t xml:space="preserve">Each of these forms has been reviewed by a steering committee of subject matter experts to ensure that the information requested is both clearly defined and necessary to support the program. </w:t>
      </w:r>
      <w:r w:rsidRPr="00E54AFB" w:rsidR="0016300D">
        <w:rPr>
          <w:rFonts w:ascii="Times New Roman" w:hAnsi="Times New Roman" w:cs="Times New Roman"/>
          <w:sz w:val="22"/>
          <w:szCs w:val="22"/>
        </w:rPr>
        <w:t xml:space="preserve">The 60-day notice for the </w:t>
      </w:r>
      <w:bookmarkStart w:id="0" w:name="_Hlk88555486"/>
      <w:r w:rsidRPr="00523F7C" w:rsidR="000D11EF">
        <w:rPr>
          <w:rFonts w:ascii="Times New Roman" w:hAnsi="Times New Roman" w:cs="Times New Roman"/>
          <w:sz w:val="22"/>
          <w:szCs w:val="22"/>
        </w:rPr>
        <w:t>Museum Assessment Program Application</w:t>
      </w:r>
      <w:bookmarkEnd w:id="0"/>
      <w:r w:rsidRPr="00523F7C" w:rsidR="000D11EF">
        <w:rPr>
          <w:rFonts w:ascii="Times New Roman" w:hAnsi="Times New Roman" w:cs="Times New Roman"/>
          <w:sz w:val="22"/>
          <w:szCs w:val="22"/>
        </w:rPr>
        <w:t xml:space="preserve"> Forms </w:t>
      </w:r>
      <w:r w:rsidRPr="00523F7C" w:rsidR="0016300D">
        <w:rPr>
          <w:rFonts w:ascii="Times New Roman" w:hAnsi="Times New Roman" w:cs="Times New Roman"/>
          <w:sz w:val="22"/>
          <w:szCs w:val="22"/>
        </w:rPr>
        <w:t>(3137-</w:t>
      </w:r>
      <w:r w:rsidRPr="00523F7C" w:rsidR="000D11EF">
        <w:rPr>
          <w:rFonts w:ascii="Times New Roman" w:hAnsi="Times New Roman" w:cs="Times New Roman"/>
          <w:sz w:val="22"/>
          <w:szCs w:val="22"/>
        </w:rPr>
        <w:t>0101</w:t>
      </w:r>
      <w:r w:rsidRPr="00523F7C" w:rsidR="0016300D">
        <w:rPr>
          <w:rFonts w:ascii="Times New Roman" w:hAnsi="Times New Roman" w:cs="Times New Roman"/>
          <w:sz w:val="22"/>
          <w:szCs w:val="22"/>
        </w:rPr>
        <w:t xml:space="preserve">) was published on </w:t>
      </w:r>
      <w:r w:rsidRPr="00523F7C" w:rsidR="00523F7C">
        <w:rPr>
          <w:rFonts w:ascii="Times New Roman" w:hAnsi="Times New Roman" w:cs="Times New Roman"/>
          <w:sz w:val="22"/>
          <w:szCs w:val="22"/>
        </w:rPr>
        <w:t>November 30</w:t>
      </w:r>
      <w:r w:rsidRPr="00523F7C" w:rsidR="00132D53">
        <w:rPr>
          <w:rFonts w:ascii="Times New Roman" w:hAnsi="Times New Roman" w:cs="Times New Roman"/>
          <w:sz w:val="22"/>
          <w:szCs w:val="22"/>
        </w:rPr>
        <w:t>, 2021</w:t>
      </w:r>
      <w:r w:rsidRPr="00E54AFB" w:rsidR="00132D53">
        <w:rPr>
          <w:rFonts w:ascii="Times New Roman" w:hAnsi="Times New Roman" w:cs="Times New Roman"/>
          <w:sz w:val="22"/>
          <w:szCs w:val="22"/>
        </w:rPr>
        <w:t xml:space="preserve"> in the Federal Register (86 FR </w:t>
      </w:r>
      <w:r w:rsidR="00523F7C">
        <w:rPr>
          <w:rFonts w:ascii="Times New Roman" w:hAnsi="Times New Roman" w:cs="Times New Roman"/>
          <w:sz w:val="22"/>
          <w:szCs w:val="22"/>
        </w:rPr>
        <w:t>67979-67980</w:t>
      </w:r>
      <w:r w:rsidRPr="00523F7C" w:rsidR="00132D53">
        <w:rPr>
          <w:rFonts w:ascii="Times New Roman" w:hAnsi="Times New Roman" w:cs="Times New Roman"/>
          <w:sz w:val="22"/>
          <w:szCs w:val="22"/>
        </w:rPr>
        <w:t xml:space="preserve">). No comments were received. </w:t>
      </w:r>
      <w:r w:rsidRPr="00A321FC" w:rsidR="00132D53">
        <w:rPr>
          <w:rFonts w:ascii="Times New Roman" w:hAnsi="Times New Roman" w:cs="Times New Roman"/>
          <w:sz w:val="22"/>
          <w:szCs w:val="22"/>
        </w:rPr>
        <w:t>A 30-day notice requesting comment for the OMB clearance was published in the Federal Register on</w:t>
      </w:r>
      <w:r w:rsidRPr="00E54AFB" w:rsidR="00132D53">
        <w:rPr>
          <w:rFonts w:ascii="Times New Roman" w:hAnsi="Times New Roman" w:cs="Times New Roman"/>
          <w:sz w:val="22"/>
          <w:szCs w:val="22"/>
        </w:rPr>
        <w:t xml:space="preserve"> </w:t>
      </w:r>
      <w:r w:rsidRPr="008D5367" w:rsidR="002C279B">
        <w:rPr>
          <w:rFonts w:ascii="Times New Roman" w:hAnsi="Times New Roman" w:cs="Times New Roman"/>
          <w:sz w:val="22"/>
          <w:szCs w:val="22"/>
        </w:rPr>
        <w:t xml:space="preserve">January </w:t>
      </w:r>
      <w:r w:rsidRPr="008D5367" w:rsidR="00A500A6">
        <w:rPr>
          <w:rFonts w:ascii="Times New Roman" w:hAnsi="Times New Roman" w:cs="Times New Roman"/>
          <w:sz w:val="22"/>
          <w:szCs w:val="22"/>
        </w:rPr>
        <w:t>27</w:t>
      </w:r>
      <w:r w:rsidRPr="008D5367" w:rsidR="002C279B">
        <w:rPr>
          <w:rFonts w:ascii="Times New Roman" w:hAnsi="Times New Roman" w:cs="Times New Roman"/>
          <w:sz w:val="22"/>
          <w:szCs w:val="22"/>
        </w:rPr>
        <w:t>, 2022</w:t>
      </w:r>
      <w:r w:rsidRPr="008D5367" w:rsidR="00132D53">
        <w:rPr>
          <w:rFonts w:ascii="Times New Roman" w:hAnsi="Times New Roman" w:cs="Times New Roman"/>
          <w:sz w:val="22"/>
          <w:szCs w:val="22"/>
        </w:rPr>
        <w:t xml:space="preserve"> (</w:t>
      </w:r>
      <w:r w:rsidRPr="008D5367" w:rsidR="009B3A1F">
        <w:rPr>
          <w:rFonts w:ascii="Times New Roman" w:hAnsi="Times New Roman" w:cs="Times New Roman"/>
          <w:sz w:val="22"/>
          <w:szCs w:val="22"/>
        </w:rPr>
        <w:t>87</w:t>
      </w:r>
      <w:r w:rsidRPr="008D5367" w:rsidR="00132D53">
        <w:rPr>
          <w:rFonts w:ascii="Times New Roman" w:hAnsi="Times New Roman" w:cs="Times New Roman"/>
          <w:sz w:val="22"/>
          <w:szCs w:val="22"/>
        </w:rPr>
        <w:t xml:space="preserve"> FR </w:t>
      </w:r>
      <w:r w:rsidRPr="008D5367" w:rsidR="009B3A1F">
        <w:rPr>
          <w:rFonts w:ascii="Times New Roman" w:hAnsi="Times New Roman" w:cs="Times New Roman"/>
          <w:sz w:val="22"/>
          <w:szCs w:val="22"/>
        </w:rPr>
        <w:t>4292-4293</w:t>
      </w:r>
      <w:r w:rsidRPr="008D5367" w:rsidR="00132D53">
        <w:rPr>
          <w:rFonts w:ascii="Times New Roman" w:hAnsi="Times New Roman" w:cs="Times New Roman"/>
          <w:sz w:val="22"/>
          <w:szCs w:val="22"/>
        </w:rPr>
        <w:t>).</w:t>
      </w:r>
      <w:r w:rsidRPr="00E54AFB" w:rsidR="00132D53">
        <w:rPr>
          <w:rFonts w:ascii="Times New Roman" w:hAnsi="Times New Roman" w:cs="Times New Roman"/>
          <w:sz w:val="22"/>
          <w:szCs w:val="22"/>
        </w:rPr>
        <w:t xml:space="preserve"> </w:t>
      </w:r>
    </w:p>
    <w:p w:rsidR="002E41D7" w:rsidRPr="00E54AFB" w:rsidP="00E54AFB" w14:paraId="3B2FFCEA" w14:textId="031879E9">
      <w:pPr>
        <w:spacing w:before="120" w:after="120"/>
        <w:rPr>
          <w:rFonts w:ascii="Times New Roman" w:hAnsi="Times New Roman" w:eastAsiaTheme="majorEastAsia" w:cs="Times New Roman"/>
          <w:b/>
          <w:bCs/>
          <w:sz w:val="22"/>
          <w:szCs w:val="22"/>
        </w:rPr>
      </w:pPr>
      <w:r w:rsidRPr="00E54AFB">
        <w:rPr>
          <w:rFonts w:ascii="Times New Roman" w:hAnsi="Times New Roman" w:eastAsiaTheme="majorEastAsia" w:cs="Times New Roman"/>
          <w:b/>
          <w:bCs/>
          <w:sz w:val="22"/>
          <w:szCs w:val="22"/>
        </w:rPr>
        <w:t>9. Payments or Gifts to Respondents</w:t>
      </w:r>
    </w:p>
    <w:p w:rsidR="002E41D7" w:rsidRPr="00E54AFB" w:rsidP="00E54AFB" w14:paraId="00F0812F" w14:textId="324C6A63">
      <w:pPr>
        <w:spacing w:before="120" w:after="120"/>
        <w:rPr>
          <w:rFonts w:ascii="Times New Roman" w:hAnsi="Times New Roman" w:cs="Times New Roman"/>
          <w:sz w:val="22"/>
          <w:szCs w:val="22"/>
        </w:rPr>
      </w:pPr>
      <w:r w:rsidRPr="00E54AFB">
        <w:rPr>
          <w:rFonts w:ascii="Times New Roman" w:hAnsi="Times New Roman" w:cs="Times New Roman"/>
          <w:sz w:val="22"/>
          <w:szCs w:val="22"/>
        </w:rPr>
        <w:t>No payments or gifts are provided to any respondent.</w:t>
      </w:r>
    </w:p>
    <w:p w:rsidR="00544C1B" w:rsidRPr="00E54AFB" w:rsidP="00E54AFB" w14:paraId="51E63EF0" w14:textId="7C6C2F99">
      <w:pPr>
        <w:spacing w:before="120" w:after="120"/>
        <w:rPr>
          <w:rFonts w:ascii="Times New Roman" w:hAnsi="Times New Roman" w:cs="Times New Roman"/>
          <w:b/>
          <w:bCs/>
          <w:sz w:val="22"/>
          <w:szCs w:val="22"/>
        </w:rPr>
      </w:pPr>
      <w:r w:rsidRPr="00E54AFB">
        <w:rPr>
          <w:rFonts w:ascii="Times New Roman" w:hAnsi="Times New Roman" w:cs="Times New Roman"/>
          <w:b/>
          <w:bCs/>
          <w:sz w:val="22"/>
          <w:szCs w:val="22"/>
        </w:rPr>
        <w:t>10.</w:t>
      </w:r>
      <w:r w:rsidRPr="00E54AFB" w:rsidR="002E41D7">
        <w:rPr>
          <w:rFonts w:ascii="Times New Roman" w:hAnsi="Times New Roman" w:cs="Times New Roman"/>
          <w:b/>
          <w:bCs/>
          <w:sz w:val="22"/>
          <w:szCs w:val="22"/>
        </w:rPr>
        <w:t xml:space="preserve"> </w:t>
      </w:r>
      <w:r w:rsidRPr="00E54AFB">
        <w:rPr>
          <w:rFonts w:ascii="Times New Roman" w:hAnsi="Times New Roman" w:cs="Times New Roman"/>
          <w:b/>
          <w:bCs/>
          <w:sz w:val="22"/>
          <w:szCs w:val="22"/>
        </w:rPr>
        <w:t>Assurance of Confidentiality</w:t>
      </w:r>
      <w:r w:rsidRPr="00E54AFB" w:rsidR="00E52B05">
        <w:rPr>
          <w:rFonts w:ascii="Times New Roman" w:hAnsi="Times New Roman" w:cs="Times New Roman"/>
          <w:b/>
          <w:bCs/>
          <w:sz w:val="22"/>
          <w:szCs w:val="22"/>
        </w:rPr>
        <w:t xml:space="preserve"> </w:t>
      </w:r>
    </w:p>
    <w:p w:rsidR="0083360F" w:rsidRPr="00E54AFB" w:rsidP="00E54AFB" w14:paraId="46EA9817" w14:textId="210242BF">
      <w:pPr>
        <w:spacing w:before="120" w:after="120"/>
        <w:rPr>
          <w:rFonts w:ascii="Times New Roman" w:hAnsi="Times New Roman" w:cs="Times New Roman"/>
          <w:sz w:val="22"/>
          <w:szCs w:val="22"/>
        </w:rPr>
      </w:pPr>
      <w:r w:rsidRPr="00E54AFB">
        <w:rPr>
          <w:rFonts w:ascii="Times New Roman" w:hAnsi="Times New Roman" w:cs="Times New Roman"/>
          <w:sz w:val="22"/>
          <w:szCs w:val="22"/>
        </w:rPr>
        <w:t xml:space="preserve">No assurance of confidentiality is provided. Files are subject to FOIA requests and are handled on a case-by-case basis. </w:t>
      </w:r>
    </w:p>
    <w:p w:rsidR="00544C1B" w:rsidRPr="00E54AFB" w:rsidP="00E54AFB" w14:paraId="6D05169B" w14:textId="033B3972">
      <w:pPr>
        <w:spacing w:before="120" w:after="120"/>
        <w:rPr>
          <w:rFonts w:ascii="Times New Roman" w:hAnsi="Times New Roman" w:cs="Times New Roman"/>
          <w:b/>
          <w:bCs/>
          <w:color w:val="FF0000"/>
          <w:sz w:val="22"/>
          <w:szCs w:val="22"/>
        </w:rPr>
      </w:pPr>
      <w:r w:rsidRPr="00E54AFB">
        <w:rPr>
          <w:rFonts w:ascii="Times New Roman" w:hAnsi="Times New Roman" w:cs="Times New Roman"/>
          <w:b/>
          <w:bCs/>
          <w:sz w:val="22"/>
          <w:szCs w:val="22"/>
        </w:rPr>
        <w:t>11.</w:t>
      </w:r>
      <w:r w:rsidRPr="00E54AFB" w:rsidR="002E41D7">
        <w:rPr>
          <w:rFonts w:ascii="Times New Roman" w:hAnsi="Times New Roman" w:cs="Times New Roman"/>
          <w:b/>
          <w:bCs/>
          <w:sz w:val="22"/>
          <w:szCs w:val="22"/>
        </w:rPr>
        <w:t xml:space="preserve"> </w:t>
      </w:r>
      <w:r w:rsidRPr="00E54AFB">
        <w:rPr>
          <w:rFonts w:ascii="Times New Roman" w:hAnsi="Times New Roman" w:cs="Times New Roman"/>
          <w:b/>
          <w:bCs/>
          <w:sz w:val="22"/>
          <w:szCs w:val="22"/>
        </w:rPr>
        <w:t>Sensitive Questions</w:t>
      </w:r>
      <w:r w:rsidRPr="00E54AFB" w:rsidR="00E52B05">
        <w:rPr>
          <w:rFonts w:ascii="Times New Roman" w:hAnsi="Times New Roman" w:cs="Times New Roman"/>
          <w:b/>
          <w:bCs/>
          <w:sz w:val="22"/>
          <w:szCs w:val="22"/>
        </w:rPr>
        <w:t xml:space="preserve"> </w:t>
      </w:r>
    </w:p>
    <w:p w:rsidR="0083360F" w:rsidRPr="00E54AFB" w:rsidP="00E54AFB" w14:paraId="0C4E0FF4" w14:textId="77777777">
      <w:pPr>
        <w:spacing w:before="120" w:after="120"/>
        <w:rPr>
          <w:rFonts w:ascii="Times New Roman" w:hAnsi="Times New Roman" w:cs="Times New Roman"/>
          <w:sz w:val="22"/>
          <w:szCs w:val="22"/>
        </w:rPr>
      </w:pPr>
      <w:r w:rsidRPr="00E54AFB">
        <w:rPr>
          <w:rFonts w:ascii="Times New Roman" w:hAnsi="Times New Roman" w:cs="Times New Roman"/>
          <w:sz w:val="22"/>
          <w:szCs w:val="22"/>
        </w:rPr>
        <w:t>There are no questions of a sensitive nature.</w:t>
      </w:r>
    </w:p>
    <w:p w:rsidR="00544C1B" w:rsidRPr="00E54AFB" w:rsidP="00E54AFB" w14:paraId="54E8F469" w14:textId="5EC7E7AD">
      <w:pPr>
        <w:spacing w:before="120" w:after="120"/>
        <w:rPr>
          <w:rFonts w:ascii="Times New Roman" w:hAnsi="Times New Roman" w:cs="Times New Roman"/>
          <w:b/>
          <w:bCs/>
          <w:sz w:val="22"/>
          <w:szCs w:val="22"/>
        </w:rPr>
      </w:pPr>
      <w:r w:rsidRPr="00E54AFB">
        <w:rPr>
          <w:rFonts w:ascii="Times New Roman" w:hAnsi="Times New Roman" w:cs="Times New Roman"/>
          <w:b/>
          <w:bCs/>
          <w:sz w:val="22"/>
          <w:szCs w:val="22"/>
        </w:rPr>
        <w:t>12.</w:t>
      </w:r>
      <w:r w:rsidRPr="00E54AFB" w:rsidR="002E41D7">
        <w:rPr>
          <w:rFonts w:ascii="Times New Roman" w:hAnsi="Times New Roman" w:cs="Times New Roman"/>
          <w:b/>
          <w:bCs/>
          <w:sz w:val="22"/>
          <w:szCs w:val="22"/>
        </w:rPr>
        <w:t xml:space="preserve"> </w:t>
      </w:r>
      <w:r w:rsidRPr="00E54AFB">
        <w:rPr>
          <w:rFonts w:ascii="Times New Roman" w:hAnsi="Times New Roman" w:cs="Times New Roman"/>
          <w:b/>
          <w:bCs/>
          <w:sz w:val="22"/>
          <w:szCs w:val="22"/>
        </w:rPr>
        <w:t>Estimat</w:t>
      </w:r>
      <w:r w:rsidRPr="00E54AFB" w:rsidR="0083360F">
        <w:rPr>
          <w:rFonts w:ascii="Times New Roman" w:hAnsi="Times New Roman" w:cs="Times New Roman"/>
          <w:b/>
          <w:bCs/>
          <w:sz w:val="22"/>
          <w:szCs w:val="22"/>
        </w:rPr>
        <w:t>e of Hour Burden to</w:t>
      </w:r>
      <w:r w:rsidRPr="00E54AFB">
        <w:rPr>
          <w:rFonts w:ascii="Times New Roman" w:hAnsi="Times New Roman" w:cs="Times New Roman"/>
          <w:b/>
          <w:bCs/>
          <w:sz w:val="22"/>
          <w:szCs w:val="22"/>
        </w:rPr>
        <w:t xml:space="preserve"> Respon</w:t>
      </w:r>
      <w:r w:rsidRPr="00E54AFB" w:rsidR="0083360F">
        <w:rPr>
          <w:rFonts w:ascii="Times New Roman" w:hAnsi="Times New Roman" w:cs="Times New Roman"/>
          <w:b/>
          <w:bCs/>
          <w:sz w:val="22"/>
          <w:szCs w:val="22"/>
        </w:rPr>
        <w:t>dents</w:t>
      </w:r>
    </w:p>
    <w:p w:rsidR="00CC46C8" w:rsidP="009E43D6" w14:paraId="26B51BF6" w14:textId="7E093B0C">
      <w:pPr>
        <w:spacing w:before="120" w:after="120"/>
        <w:rPr>
          <w:rFonts w:ascii="Times New Roman" w:hAnsi="Times New Roman" w:cs="Times New Roman"/>
          <w:sz w:val="22"/>
          <w:szCs w:val="22"/>
        </w:rPr>
      </w:pPr>
      <w:r w:rsidRPr="00E54AFB">
        <w:rPr>
          <w:rFonts w:ascii="Times New Roman" w:hAnsi="Times New Roman" w:cs="Times New Roman"/>
          <w:sz w:val="22"/>
          <w:szCs w:val="22"/>
        </w:rPr>
        <w:t xml:space="preserve">The estimated total number of respondents </w:t>
      </w:r>
      <w:r w:rsidRPr="00E54AFB" w:rsidR="004C0793">
        <w:rPr>
          <w:rFonts w:ascii="Times New Roman" w:hAnsi="Times New Roman" w:cs="Times New Roman"/>
          <w:sz w:val="22"/>
          <w:szCs w:val="22"/>
        </w:rPr>
        <w:t xml:space="preserve">for the </w:t>
      </w:r>
      <w:r w:rsidR="00DD3AD4">
        <w:rPr>
          <w:rFonts w:ascii="Times New Roman" w:hAnsi="Times New Roman" w:cs="Times New Roman"/>
          <w:sz w:val="22"/>
          <w:szCs w:val="22"/>
        </w:rPr>
        <w:t>eight</w:t>
      </w:r>
      <w:r w:rsidRPr="00E54AFB" w:rsidR="004C0793">
        <w:rPr>
          <w:rFonts w:ascii="Times New Roman" w:hAnsi="Times New Roman" w:cs="Times New Roman"/>
          <w:sz w:val="22"/>
          <w:szCs w:val="22"/>
        </w:rPr>
        <w:t xml:space="preserve"> forms </w:t>
      </w:r>
      <w:r w:rsidRPr="00E54AFB">
        <w:rPr>
          <w:rFonts w:ascii="Times New Roman" w:hAnsi="Times New Roman" w:cs="Times New Roman"/>
          <w:sz w:val="22"/>
          <w:szCs w:val="22"/>
        </w:rPr>
        <w:t xml:space="preserve">is </w:t>
      </w:r>
      <w:r w:rsidRPr="00036E03" w:rsidR="00DB2412">
        <w:rPr>
          <w:rFonts w:ascii="Times New Roman" w:hAnsi="Times New Roman" w:cs="Times New Roman"/>
          <w:sz w:val="22"/>
          <w:szCs w:val="22"/>
        </w:rPr>
        <w:t>6</w:t>
      </w:r>
      <w:r w:rsidRPr="00036E03" w:rsidR="006D225C">
        <w:rPr>
          <w:rFonts w:ascii="Times New Roman" w:hAnsi="Times New Roman" w:cs="Times New Roman"/>
          <w:sz w:val="22"/>
          <w:szCs w:val="22"/>
        </w:rPr>
        <w:t>50</w:t>
      </w:r>
      <w:r w:rsidR="0069557A">
        <w:rPr>
          <w:rFonts w:ascii="Times New Roman" w:hAnsi="Times New Roman" w:cs="Times New Roman"/>
          <w:sz w:val="22"/>
          <w:szCs w:val="22"/>
        </w:rPr>
        <w:t xml:space="preserve"> per year</w:t>
      </w:r>
      <w:r w:rsidRPr="00E54AFB" w:rsidR="004C0793">
        <w:rPr>
          <w:rFonts w:ascii="Times New Roman" w:hAnsi="Times New Roman" w:cs="Times New Roman"/>
          <w:sz w:val="22"/>
          <w:szCs w:val="22"/>
        </w:rPr>
        <w:t xml:space="preserve">. </w:t>
      </w:r>
      <w:r>
        <w:rPr>
          <w:rFonts w:ascii="Times New Roman" w:hAnsi="Times New Roman" w:cs="Times New Roman"/>
          <w:sz w:val="22"/>
          <w:szCs w:val="22"/>
        </w:rPr>
        <w:t xml:space="preserve">Each form will be completed once. </w:t>
      </w:r>
      <w:r w:rsidRPr="00E54AFB" w:rsidR="004C0793">
        <w:rPr>
          <w:rFonts w:ascii="Times New Roman" w:hAnsi="Times New Roman" w:cs="Times New Roman"/>
          <w:sz w:val="22"/>
          <w:szCs w:val="22"/>
        </w:rPr>
        <w:t>Based</w:t>
      </w:r>
      <w:r w:rsidRPr="00E54AFB">
        <w:rPr>
          <w:rFonts w:ascii="Times New Roman" w:hAnsi="Times New Roman" w:cs="Times New Roman"/>
          <w:sz w:val="22"/>
          <w:szCs w:val="22"/>
        </w:rPr>
        <w:t xml:space="preserve"> on estimates </w:t>
      </w:r>
      <w:r w:rsidRPr="00E54AFB" w:rsidR="004C0793">
        <w:rPr>
          <w:rFonts w:ascii="Times New Roman" w:hAnsi="Times New Roman" w:cs="Times New Roman"/>
          <w:sz w:val="22"/>
          <w:szCs w:val="22"/>
        </w:rPr>
        <w:t xml:space="preserve">of between </w:t>
      </w:r>
      <w:r w:rsidR="009A0178">
        <w:rPr>
          <w:rFonts w:ascii="Times New Roman" w:hAnsi="Times New Roman" w:cs="Times New Roman"/>
          <w:sz w:val="22"/>
          <w:szCs w:val="22"/>
        </w:rPr>
        <w:t>fifteen</w:t>
      </w:r>
      <w:r w:rsidRPr="00E54AFB" w:rsidR="004C0793">
        <w:rPr>
          <w:rFonts w:ascii="Times New Roman" w:hAnsi="Times New Roman" w:cs="Times New Roman"/>
          <w:sz w:val="22"/>
          <w:szCs w:val="22"/>
        </w:rPr>
        <w:t xml:space="preserve"> minutes and </w:t>
      </w:r>
      <w:r w:rsidR="006D225C">
        <w:rPr>
          <w:rFonts w:ascii="Times New Roman" w:hAnsi="Times New Roman" w:cs="Times New Roman"/>
          <w:sz w:val="22"/>
          <w:szCs w:val="22"/>
        </w:rPr>
        <w:t>1</w:t>
      </w:r>
      <w:r w:rsidR="00036E03">
        <w:rPr>
          <w:rFonts w:ascii="Times New Roman" w:hAnsi="Times New Roman" w:cs="Times New Roman"/>
          <w:sz w:val="22"/>
          <w:szCs w:val="22"/>
        </w:rPr>
        <w:t>2</w:t>
      </w:r>
      <w:r w:rsidRPr="00E54AFB" w:rsidR="004C0793">
        <w:rPr>
          <w:rFonts w:ascii="Times New Roman" w:hAnsi="Times New Roman" w:cs="Times New Roman"/>
          <w:sz w:val="22"/>
          <w:szCs w:val="22"/>
        </w:rPr>
        <w:t xml:space="preserve"> hour</w:t>
      </w:r>
      <w:r w:rsidR="00036E03">
        <w:rPr>
          <w:rFonts w:ascii="Times New Roman" w:hAnsi="Times New Roman" w:cs="Times New Roman"/>
          <w:sz w:val="22"/>
          <w:szCs w:val="22"/>
        </w:rPr>
        <w:t>s</w:t>
      </w:r>
      <w:r w:rsidRPr="00E54AFB" w:rsidR="004C0793">
        <w:rPr>
          <w:rFonts w:ascii="Times New Roman" w:hAnsi="Times New Roman" w:cs="Times New Roman"/>
          <w:sz w:val="22"/>
          <w:szCs w:val="22"/>
        </w:rPr>
        <w:t xml:space="preserve"> required per form to review instructions, search existing data sources, gather and maintain the data needed, and complete and review the components of each form, the total estimate of burden hours is </w:t>
      </w:r>
      <w:r w:rsidR="00036E03">
        <w:rPr>
          <w:rFonts w:ascii="Times New Roman" w:hAnsi="Times New Roman" w:cs="Times New Roman"/>
          <w:sz w:val="22"/>
          <w:szCs w:val="22"/>
        </w:rPr>
        <w:t>1,537.00</w:t>
      </w:r>
      <w:r w:rsidRPr="00E54AFB" w:rsidR="004C0793">
        <w:rPr>
          <w:rFonts w:ascii="Times New Roman" w:hAnsi="Times New Roman" w:cs="Times New Roman"/>
          <w:sz w:val="22"/>
          <w:szCs w:val="22"/>
        </w:rPr>
        <w:t>.</w:t>
      </w:r>
    </w:p>
    <w:tbl>
      <w:tblPr>
        <w:tblStyle w:val="TableGrid"/>
        <w:tblW w:w="10100" w:type="dxa"/>
        <w:tblLook w:val="04A0"/>
      </w:tblPr>
      <w:tblGrid>
        <w:gridCol w:w="5440"/>
        <w:gridCol w:w="1500"/>
        <w:gridCol w:w="1620"/>
        <w:gridCol w:w="1540"/>
      </w:tblGrid>
      <w:tr w14:paraId="536CA215" w14:textId="77777777" w:rsidTr="006562B2">
        <w:tblPrEx>
          <w:tblW w:w="10100" w:type="dxa"/>
          <w:tblLook w:val="04A0"/>
        </w:tblPrEx>
        <w:trPr>
          <w:trHeight w:val="710"/>
        </w:trPr>
        <w:tc>
          <w:tcPr>
            <w:tcW w:w="5440" w:type="dxa"/>
            <w:hideMark/>
          </w:tcPr>
          <w:p w:rsidR="006562B2" w:rsidRPr="006562B2" w:rsidP="006562B2" w14:paraId="57B90682" w14:textId="0849450C">
            <w:pPr>
              <w:rPr>
                <w:rFonts w:ascii="Times New Roman" w:eastAsia="Times New Roman" w:hAnsi="Times New Roman" w:cs="Times New Roman"/>
                <w:b/>
                <w:bCs/>
                <w:sz w:val="20"/>
                <w:szCs w:val="20"/>
              </w:rPr>
            </w:pPr>
            <w:r w:rsidRPr="006562B2">
              <w:rPr>
                <w:rFonts w:ascii="Times New Roman" w:eastAsia="Times New Roman" w:hAnsi="Times New Roman" w:cs="Times New Roman"/>
                <w:b/>
                <w:bCs/>
                <w:sz w:val="20"/>
                <w:szCs w:val="20"/>
              </w:rPr>
              <w:t>Preparing/Submitting MAP Forms</w:t>
            </w:r>
          </w:p>
        </w:tc>
        <w:tc>
          <w:tcPr>
            <w:tcW w:w="1500" w:type="dxa"/>
            <w:hideMark/>
          </w:tcPr>
          <w:p w:rsidR="006562B2" w:rsidRPr="006562B2" w:rsidP="006562B2" w14:paraId="703B88C2" w14:textId="77777777">
            <w:pPr>
              <w:jc w:val="center"/>
              <w:rPr>
                <w:rFonts w:ascii="Times New Roman" w:eastAsia="Times New Roman" w:hAnsi="Times New Roman" w:cs="Times New Roman"/>
                <w:b/>
                <w:bCs/>
                <w:sz w:val="20"/>
                <w:szCs w:val="20"/>
              </w:rPr>
            </w:pPr>
            <w:r w:rsidRPr="006562B2">
              <w:rPr>
                <w:rFonts w:ascii="Times New Roman" w:eastAsia="Times New Roman" w:hAnsi="Times New Roman" w:cs="Times New Roman"/>
                <w:b/>
                <w:bCs/>
                <w:sz w:val="20"/>
                <w:szCs w:val="20"/>
              </w:rPr>
              <w:t>Number of Respondents</w:t>
            </w:r>
          </w:p>
        </w:tc>
        <w:tc>
          <w:tcPr>
            <w:tcW w:w="1620" w:type="dxa"/>
            <w:hideMark/>
          </w:tcPr>
          <w:p w:rsidR="006562B2" w:rsidRPr="006562B2" w:rsidP="006562B2" w14:paraId="36FA6B05" w14:textId="77777777">
            <w:pPr>
              <w:jc w:val="center"/>
              <w:rPr>
                <w:rFonts w:ascii="Times New Roman" w:eastAsia="Times New Roman" w:hAnsi="Times New Roman" w:cs="Times New Roman"/>
                <w:b/>
                <w:bCs/>
                <w:sz w:val="20"/>
                <w:szCs w:val="20"/>
              </w:rPr>
            </w:pPr>
            <w:r w:rsidRPr="006562B2">
              <w:rPr>
                <w:rFonts w:ascii="Times New Roman" w:eastAsia="Times New Roman" w:hAnsi="Times New Roman" w:cs="Times New Roman"/>
                <w:b/>
                <w:bCs/>
                <w:sz w:val="20"/>
                <w:szCs w:val="20"/>
              </w:rPr>
              <w:t>Time per response (in hours)</w:t>
            </w:r>
          </w:p>
        </w:tc>
        <w:tc>
          <w:tcPr>
            <w:tcW w:w="1540" w:type="dxa"/>
            <w:hideMark/>
          </w:tcPr>
          <w:p w:rsidR="006562B2" w:rsidRPr="006562B2" w:rsidP="006562B2" w14:paraId="3FE87210" w14:textId="77777777">
            <w:pPr>
              <w:jc w:val="center"/>
              <w:rPr>
                <w:rFonts w:ascii="Times New Roman" w:eastAsia="Times New Roman" w:hAnsi="Times New Roman" w:cs="Times New Roman"/>
                <w:b/>
                <w:bCs/>
                <w:sz w:val="20"/>
                <w:szCs w:val="20"/>
              </w:rPr>
            </w:pPr>
            <w:r w:rsidRPr="006562B2">
              <w:rPr>
                <w:rFonts w:ascii="Times New Roman" w:eastAsia="Times New Roman" w:hAnsi="Times New Roman" w:cs="Times New Roman"/>
                <w:b/>
                <w:bCs/>
                <w:sz w:val="20"/>
                <w:szCs w:val="20"/>
              </w:rPr>
              <w:t>Total Burden Hours</w:t>
            </w:r>
          </w:p>
        </w:tc>
      </w:tr>
      <w:tr w14:paraId="0BB54310" w14:textId="77777777" w:rsidTr="006562B2">
        <w:tblPrEx>
          <w:tblW w:w="10100" w:type="dxa"/>
          <w:tblLook w:val="04A0"/>
        </w:tblPrEx>
        <w:trPr>
          <w:trHeight w:val="335"/>
        </w:trPr>
        <w:tc>
          <w:tcPr>
            <w:tcW w:w="5440" w:type="dxa"/>
            <w:noWrap/>
            <w:hideMark/>
          </w:tcPr>
          <w:p w:rsidR="006562B2" w:rsidRPr="006562B2" w:rsidP="006562B2" w14:paraId="0992EA68" w14:textId="77777777">
            <w:pPr>
              <w:rPr>
                <w:rFonts w:ascii="Times New Roman" w:eastAsia="Times New Roman" w:hAnsi="Times New Roman" w:cs="Times New Roman"/>
                <w:sz w:val="20"/>
                <w:szCs w:val="20"/>
              </w:rPr>
            </w:pPr>
            <w:r w:rsidRPr="006562B2">
              <w:rPr>
                <w:rFonts w:ascii="Times New Roman" w:eastAsia="Times New Roman" w:hAnsi="Times New Roman" w:cs="Times New Roman"/>
                <w:sz w:val="20"/>
                <w:szCs w:val="20"/>
              </w:rPr>
              <w:t>MAP Application - Museums</w:t>
            </w:r>
          </w:p>
        </w:tc>
        <w:tc>
          <w:tcPr>
            <w:tcW w:w="1500" w:type="dxa"/>
            <w:hideMark/>
          </w:tcPr>
          <w:p w:rsidR="006562B2" w:rsidRPr="006562B2" w:rsidP="006562B2" w14:paraId="64374509" w14:textId="77777777">
            <w:pPr>
              <w:jc w:val="center"/>
              <w:rPr>
                <w:rFonts w:ascii="Times New Roman" w:eastAsia="Times New Roman" w:hAnsi="Times New Roman" w:cs="Times New Roman"/>
                <w:color w:val="000000"/>
                <w:sz w:val="20"/>
                <w:szCs w:val="20"/>
              </w:rPr>
            </w:pPr>
            <w:r w:rsidRPr="006562B2">
              <w:rPr>
                <w:rFonts w:ascii="Times New Roman" w:eastAsia="Times New Roman" w:hAnsi="Times New Roman" w:cs="Times New Roman"/>
                <w:color w:val="000000"/>
                <w:sz w:val="20"/>
                <w:szCs w:val="20"/>
              </w:rPr>
              <w:t>100</w:t>
            </w:r>
          </w:p>
        </w:tc>
        <w:tc>
          <w:tcPr>
            <w:tcW w:w="1620" w:type="dxa"/>
            <w:hideMark/>
          </w:tcPr>
          <w:p w:rsidR="006562B2" w:rsidRPr="006562B2" w:rsidP="006562B2" w14:paraId="37605F62" w14:textId="77777777">
            <w:pPr>
              <w:jc w:val="center"/>
              <w:rPr>
                <w:rFonts w:ascii="Times New Roman" w:eastAsia="Times New Roman" w:hAnsi="Times New Roman" w:cs="Times New Roman"/>
                <w:color w:val="000000"/>
                <w:sz w:val="20"/>
                <w:szCs w:val="20"/>
              </w:rPr>
            </w:pPr>
            <w:r w:rsidRPr="006562B2">
              <w:rPr>
                <w:rFonts w:ascii="Times New Roman" w:eastAsia="Times New Roman" w:hAnsi="Times New Roman" w:cs="Times New Roman"/>
                <w:color w:val="000000"/>
                <w:sz w:val="20"/>
                <w:szCs w:val="20"/>
              </w:rPr>
              <w:t>12.00</w:t>
            </w:r>
          </w:p>
        </w:tc>
        <w:tc>
          <w:tcPr>
            <w:tcW w:w="1540" w:type="dxa"/>
            <w:hideMark/>
          </w:tcPr>
          <w:p w:rsidR="006562B2" w:rsidRPr="006562B2" w:rsidP="006562B2" w14:paraId="073808C6" w14:textId="1E33F782">
            <w:pPr>
              <w:jc w:val="center"/>
              <w:rPr>
                <w:rFonts w:ascii="Times New Roman" w:eastAsia="Times New Roman" w:hAnsi="Times New Roman" w:cs="Times New Roman"/>
                <w:color w:val="000000"/>
                <w:sz w:val="20"/>
                <w:szCs w:val="20"/>
              </w:rPr>
            </w:pPr>
            <w:r w:rsidRPr="006562B2">
              <w:rPr>
                <w:rFonts w:ascii="Times New Roman" w:eastAsia="Times New Roman" w:hAnsi="Times New Roman" w:cs="Times New Roman"/>
                <w:color w:val="000000"/>
                <w:sz w:val="20"/>
                <w:szCs w:val="20"/>
              </w:rPr>
              <w:t>1</w:t>
            </w:r>
            <w:r w:rsidR="00036E03">
              <w:rPr>
                <w:rFonts w:ascii="Times New Roman" w:eastAsia="Times New Roman" w:hAnsi="Times New Roman" w:cs="Times New Roman"/>
                <w:color w:val="000000"/>
                <w:sz w:val="20"/>
                <w:szCs w:val="20"/>
              </w:rPr>
              <w:t>,</w:t>
            </w:r>
            <w:r w:rsidRPr="006562B2">
              <w:rPr>
                <w:rFonts w:ascii="Times New Roman" w:eastAsia="Times New Roman" w:hAnsi="Times New Roman" w:cs="Times New Roman"/>
                <w:color w:val="000000"/>
                <w:sz w:val="20"/>
                <w:szCs w:val="20"/>
              </w:rPr>
              <w:t>200.00</w:t>
            </w:r>
          </w:p>
        </w:tc>
      </w:tr>
      <w:tr w14:paraId="5E2447B6" w14:textId="77777777" w:rsidTr="006562B2">
        <w:tblPrEx>
          <w:tblW w:w="10100" w:type="dxa"/>
          <w:tblLook w:val="04A0"/>
        </w:tblPrEx>
        <w:trPr>
          <w:trHeight w:val="300"/>
        </w:trPr>
        <w:tc>
          <w:tcPr>
            <w:tcW w:w="5440" w:type="dxa"/>
            <w:noWrap/>
            <w:hideMark/>
          </w:tcPr>
          <w:p w:rsidR="006562B2" w:rsidRPr="006562B2" w:rsidP="006562B2" w14:paraId="43DA79F4" w14:textId="77777777">
            <w:pPr>
              <w:rPr>
                <w:rFonts w:ascii="Times New Roman" w:eastAsia="Times New Roman" w:hAnsi="Times New Roman" w:cs="Times New Roman"/>
                <w:sz w:val="20"/>
                <w:szCs w:val="20"/>
              </w:rPr>
            </w:pPr>
            <w:r w:rsidRPr="006562B2">
              <w:rPr>
                <w:rFonts w:ascii="Times New Roman" w:eastAsia="Times New Roman" w:hAnsi="Times New Roman" w:cs="Times New Roman"/>
                <w:sz w:val="20"/>
                <w:szCs w:val="20"/>
              </w:rPr>
              <w:t>MAP Signatures Page</w:t>
            </w:r>
          </w:p>
        </w:tc>
        <w:tc>
          <w:tcPr>
            <w:tcW w:w="1500" w:type="dxa"/>
            <w:hideMark/>
          </w:tcPr>
          <w:p w:rsidR="006562B2" w:rsidRPr="006562B2" w:rsidP="006562B2" w14:paraId="2F8567DF" w14:textId="77777777">
            <w:pPr>
              <w:jc w:val="center"/>
              <w:rPr>
                <w:rFonts w:ascii="Times New Roman" w:eastAsia="Times New Roman" w:hAnsi="Times New Roman" w:cs="Times New Roman"/>
                <w:color w:val="000000"/>
                <w:sz w:val="20"/>
                <w:szCs w:val="20"/>
              </w:rPr>
            </w:pPr>
            <w:r w:rsidRPr="006562B2">
              <w:rPr>
                <w:rFonts w:ascii="Times New Roman" w:eastAsia="Times New Roman" w:hAnsi="Times New Roman" w:cs="Times New Roman"/>
                <w:color w:val="000000"/>
                <w:sz w:val="20"/>
                <w:szCs w:val="20"/>
              </w:rPr>
              <w:t>100</w:t>
            </w:r>
          </w:p>
        </w:tc>
        <w:tc>
          <w:tcPr>
            <w:tcW w:w="1620" w:type="dxa"/>
            <w:hideMark/>
          </w:tcPr>
          <w:p w:rsidR="006562B2" w:rsidRPr="006562B2" w:rsidP="006562B2" w14:paraId="2BEEB4DF" w14:textId="1EA1D97F">
            <w:pPr>
              <w:jc w:val="center"/>
              <w:rPr>
                <w:rFonts w:ascii="Times New Roman" w:eastAsia="Times New Roman" w:hAnsi="Times New Roman" w:cs="Times New Roman"/>
                <w:color w:val="000000"/>
                <w:sz w:val="20"/>
                <w:szCs w:val="20"/>
              </w:rPr>
            </w:pPr>
            <w:r w:rsidRPr="006562B2">
              <w:rPr>
                <w:rFonts w:ascii="Times New Roman" w:eastAsia="Times New Roman" w:hAnsi="Times New Roman" w:cs="Times New Roman"/>
                <w:color w:val="000000"/>
                <w:sz w:val="20"/>
                <w:szCs w:val="20"/>
              </w:rPr>
              <w:t>0.5</w:t>
            </w:r>
            <w:r w:rsidR="00036E03">
              <w:rPr>
                <w:rFonts w:ascii="Times New Roman" w:eastAsia="Times New Roman" w:hAnsi="Times New Roman" w:cs="Times New Roman"/>
                <w:color w:val="000000"/>
                <w:sz w:val="20"/>
                <w:szCs w:val="20"/>
              </w:rPr>
              <w:t>0</w:t>
            </w:r>
          </w:p>
        </w:tc>
        <w:tc>
          <w:tcPr>
            <w:tcW w:w="1540" w:type="dxa"/>
            <w:hideMark/>
          </w:tcPr>
          <w:p w:rsidR="006562B2" w:rsidRPr="006562B2" w:rsidP="006562B2" w14:paraId="7F9DA733" w14:textId="77777777">
            <w:pPr>
              <w:jc w:val="center"/>
              <w:rPr>
                <w:rFonts w:ascii="Times New Roman" w:eastAsia="Times New Roman" w:hAnsi="Times New Roman" w:cs="Times New Roman"/>
                <w:color w:val="000000"/>
                <w:sz w:val="20"/>
                <w:szCs w:val="20"/>
              </w:rPr>
            </w:pPr>
            <w:r w:rsidRPr="006562B2">
              <w:rPr>
                <w:rFonts w:ascii="Times New Roman" w:eastAsia="Times New Roman" w:hAnsi="Times New Roman" w:cs="Times New Roman"/>
                <w:color w:val="000000"/>
                <w:sz w:val="20"/>
                <w:szCs w:val="20"/>
              </w:rPr>
              <w:t>50.00</w:t>
            </w:r>
          </w:p>
        </w:tc>
      </w:tr>
      <w:tr w14:paraId="18E32224" w14:textId="77777777" w:rsidTr="006562B2">
        <w:tblPrEx>
          <w:tblW w:w="10100" w:type="dxa"/>
          <w:tblLook w:val="04A0"/>
        </w:tblPrEx>
        <w:trPr>
          <w:trHeight w:val="335"/>
        </w:trPr>
        <w:tc>
          <w:tcPr>
            <w:tcW w:w="5440" w:type="dxa"/>
            <w:hideMark/>
          </w:tcPr>
          <w:p w:rsidR="006562B2" w:rsidRPr="006562B2" w:rsidP="006562B2" w14:paraId="30DFF872" w14:textId="77777777">
            <w:pPr>
              <w:rPr>
                <w:rFonts w:ascii="Times New Roman" w:eastAsia="Times New Roman" w:hAnsi="Times New Roman" w:cs="Times New Roman"/>
                <w:sz w:val="20"/>
                <w:szCs w:val="20"/>
              </w:rPr>
            </w:pPr>
            <w:r w:rsidRPr="006562B2">
              <w:rPr>
                <w:rFonts w:ascii="Times New Roman" w:eastAsia="Times New Roman" w:hAnsi="Times New Roman" w:cs="Times New Roman"/>
                <w:sz w:val="20"/>
                <w:szCs w:val="20"/>
              </w:rPr>
              <w:t>MAP Application Follow-Up Visit Request Form</w:t>
            </w:r>
          </w:p>
        </w:tc>
        <w:tc>
          <w:tcPr>
            <w:tcW w:w="1500" w:type="dxa"/>
            <w:hideMark/>
          </w:tcPr>
          <w:p w:rsidR="006562B2" w:rsidRPr="006562B2" w:rsidP="006562B2" w14:paraId="1B4AF366" w14:textId="77777777">
            <w:pPr>
              <w:jc w:val="center"/>
              <w:rPr>
                <w:rFonts w:ascii="Times New Roman" w:eastAsia="Times New Roman" w:hAnsi="Times New Roman" w:cs="Times New Roman"/>
                <w:color w:val="000000"/>
                <w:sz w:val="20"/>
                <w:szCs w:val="20"/>
              </w:rPr>
            </w:pPr>
            <w:r w:rsidRPr="006562B2">
              <w:rPr>
                <w:rFonts w:ascii="Times New Roman" w:eastAsia="Times New Roman" w:hAnsi="Times New Roman" w:cs="Times New Roman"/>
                <w:color w:val="000000"/>
                <w:sz w:val="20"/>
                <w:szCs w:val="20"/>
              </w:rPr>
              <w:t>50</w:t>
            </w:r>
          </w:p>
        </w:tc>
        <w:tc>
          <w:tcPr>
            <w:tcW w:w="1620" w:type="dxa"/>
            <w:hideMark/>
          </w:tcPr>
          <w:p w:rsidR="006562B2" w:rsidRPr="006562B2" w:rsidP="006562B2" w14:paraId="25685C8F" w14:textId="77777777">
            <w:pPr>
              <w:jc w:val="center"/>
              <w:rPr>
                <w:rFonts w:ascii="Times New Roman" w:eastAsia="Times New Roman" w:hAnsi="Times New Roman" w:cs="Times New Roman"/>
                <w:color w:val="000000"/>
                <w:sz w:val="20"/>
                <w:szCs w:val="20"/>
              </w:rPr>
            </w:pPr>
            <w:r w:rsidRPr="006562B2">
              <w:rPr>
                <w:rFonts w:ascii="Times New Roman" w:eastAsia="Times New Roman" w:hAnsi="Times New Roman" w:cs="Times New Roman"/>
                <w:color w:val="000000"/>
                <w:sz w:val="20"/>
                <w:szCs w:val="20"/>
              </w:rPr>
              <w:t>0.33</w:t>
            </w:r>
          </w:p>
        </w:tc>
        <w:tc>
          <w:tcPr>
            <w:tcW w:w="1540" w:type="dxa"/>
            <w:hideMark/>
          </w:tcPr>
          <w:p w:rsidR="006562B2" w:rsidRPr="006562B2" w:rsidP="006562B2" w14:paraId="2FB39EE2" w14:textId="77777777">
            <w:pPr>
              <w:jc w:val="center"/>
              <w:rPr>
                <w:rFonts w:ascii="Times New Roman" w:eastAsia="Times New Roman" w:hAnsi="Times New Roman" w:cs="Times New Roman"/>
                <w:color w:val="000000"/>
                <w:sz w:val="20"/>
                <w:szCs w:val="20"/>
              </w:rPr>
            </w:pPr>
            <w:r w:rsidRPr="006562B2">
              <w:rPr>
                <w:rFonts w:ascii="Times New Roman" w:eastAsia="Times New Roman" w:hAnsi="Times New Roman" w:cs="Times New Roman"/>
                <w:color w:val="000000"/>
                <w:sz w:val="20"/>
                <w:szCs w:val="20"/>
              </w:rPr>
              <w:t>16.50</w:t>
            </w:r>
          </w:p>
        </w:tc>
      </w:tr>
      <w:tr w14:paraId="12C84BF5" w14:textId="77777777" w:rsidTr="006562B2">
        <w:tblPrEx>
          <w:tblW w:w="10100" w:type="dxa"/>
          <w:tblLook w:val="04A0"/>
        </w:tblPrEx>
        <w:trPr>
          <w:trHeight w:val="300"/>
        </w:trPr>
        <w:tc>
          <w:tcPr>
            <w:tcW w:w="5440" w:type="dxa"/>
            <w:noWrap/>
            <w:hideMark/>
          </w:tcPr>
          <w:p w:rsidR="006562B2" w:rsidRPr="006562B2" w:rsidP="006562B2" w14:paraId="5CA170FB" w14:textId="77777777">
            <w:pPr>
              <w:rPr>
                <w:rFonts w:ascii="Times New Roman" w:eastAsia="Times New Roman" w:hAnsi="Times New Roman" w:cs="Times New Roman"/>
                <w:sz w:val="20"/>
                <w:szCs w:val="20"/>
              </w:rPr>
            </w:pPr>
            <w:r w:rsidRPr="006562B2">
              <w:rPr>
                <w:rFonts w:ascii="Times New Roman" w:eastAsia="Times New Roman" w:hAnsi="Times New Roman" w:cs="Times New Roman"/>
                <w:sz w:val="20"/>
                <w:szCs w:val="20"/>
              </w:rPr>
              <w:t>MAP Survey 1: End-of-Program Survey for Museums</w:t>
            </w:r>
          </w:p>
        </w:tc>
        <w:tc>
          <w:tcPr>
            <w:tcW w:w="1500" w:type="dxa"/>
            <w:hideMark/>
          </w:tcPr>
          <w:p w:rsidR="006562B2" w:rsidRPr="006562B2" w:rsidP="006562B2" w14:paraId="387825F9" w14:textId="77777777">
            <w:pPr>
              <w:jc w:val="center"/>
              <w:rPr>
                <w:rFonts w:ascii="Times New Roman" w:eastAsia="Times New Roman" w:hAnsi="Times New Roman" w:cs="Times New Roman"/>
                <w:color w:val="000000"/>
                <w:sz w:val="20"/>
                <w:szCs w:val="20"/>
              </w:rPr>
            </w:pPr>
            <w:r w:rsidRPr="006562B2">
              <w:rPr>
                <w:rFonts w:ascii="Times New Roman" w:eastAsia="Times New Roman" w:hAnsi="Times New Roman" w:cs="Times New Roman"/>
                <w:color w:val="000000"/>
                <w:sz w:val="20"/>
                <w:szCs w:val="20"/>
              </w:rPr>
              <w:t>100</w:t>
            </w:r>
          </w:p>
        </w:tc>
        <w:tc>
          <w:tcPr>
            <w:tcW w:w="1620" w:type="dxa"/>
            <w:hideMark/>
          </w:tcPr>
          <w:p w:rsidR="006562B2" w:rsidRPr="006562B2" w:rsidP="006562B2" w14:paraId="7455A4A9" w14:textId="77777777">
            <w:pPr>
              <w:jc w:val="center"/>
              <w:rPr>
                <w:rFonts w:ascii="Times New Roman" w:eastAsia="Times New Roman" w:hAnsi="Times New Roman" w:cs="Times New Roman"/>
                <w:color w:val="000000"/>
                <w:sz w:val="20"/>
                <w:szCs w:val="20"/>
              </w:rPr>
            </w:pPr>
            <w:r w:rsidRPr="006562B2">
              <w:rPr>
                <w:rFonts w:ascii="Times New Roman" w:eastAsia="Times New Roman" w:hAnsi="Times New Roman" w:cs="Times New Roman"/>
                <w:color w:val="000000"/>
                <w:sz w:val="20"/>
                <w:szCs w:val="20"/>
              </w:rPr>
              <w:t>1.00</w:t>
            </w:r>
          </w:p>
        </w:tc>
        <w:tc>
          <w:tcPr>
            <w:tcW w:w="1540" w:type="dxa"/>
            <w:hideMark/>
          </w:tcPr>
          <w:p w:rsidR="006562B2" w:rsidRPr="006562B2" w:rsidP="006562B2" w14:paraId="149AD41E" w14:textId="77777777">
            <w:pPr>
              <w:jc w:val="center"/>
              <w:rPr>
                <w:rFonts w:ascii="Times New Roman" w:eastAsia="Times New Roman" w:hAnsi="Times New Roman" w:cs="Times New Roman"/>
                <w:color w:val="000000"/>
                <w:sz w:val="20"/>
                <w:szCs w:val="20"/>
              </w:rPr>
            </w:pPr>
            <w:r w:rsidRPr="006562B2">
              <w:rPr>
                <w:rFonts w:ascii="Times New Roman" w:eastAsia="Times New Roman" w:hAnsi="Times New Roman" w:cs="Times New Roman"/>
                <w:color w:val="000000"/>
                <w:sz w:val="20"/>
                <w:szCs w:val="20"/>
              </w:rPr>
              <w:t>100.00</w:t>
            </w:r>
          </w:p>
        </w:tc>
      </w:tr>
      <w:tr w14:paraId="10F010F0" w14:textId="77777777" w:rsidTr="006562B2">
        <w:tblPrEx>
          <w:tblW w:w="10100" w:type="dxa"/>
          <w:tblLook w:val="04A0"/>
        </w:tblPrEx>
        <w:trPr>
          <w:trHeight w:val="300"/>
        </w:trPr>
        <w:tc>
          <w:tcPr>
            <w:tcW w:w="5440" w:type="dxa"/>
            <w:hideMark/>
          </w:tcPr>
          <w:p w:rsidR="006562B2" w:rsidRPr="006562B2" w:rsidP="006562B2" w14:paraId="2916AD4D" w14:textId="77777777">
            <w:pPr>
              <w:rPr>
                <w:rFonts w:ascii="Times New Roman" w:eastAsia="Times New Roman" w:hAnsi="Times New Roman" w:cs="Times New Roman"/>
                <w:sz w:val="20"/>
                <w:szCs w:val="20"/>
              </w:rPr>
            </w:pPr>
            <w:r w:rsidRPr="006562B2">
              <w:rPr>
                <w:rFonts w:ascii="Times New Roman" w:eastAsia="Times New Roman" w:hAnsi="Times New Roman" w:cs="Times New Roman"/>
                <w:sz w:val="20"/>
                <w:szCs w:val="20"/>
              </w:rPr>
              <w:t>MAP Survey 2: One-Year-Later Survey for Museums</w:t>
            </w:r>
          </w:p>
        </w:tc>
        <w:tc>
          <w:tcPr>
            <w:tcW w:w="1500" w:type="dxa"/>
            <w:hideMark/>
          </w:tcPr>
          <w:p w:rsidR="006562B2" w:rsidRPr="006562B2" w:rsidP="006562B2" w14:paraId="66033EC2" w14:textId="77777777">
            <w:pPr>
              <w:jc w:val="center"/>
              <w:rPr>
                <w:rFonts w:ascii="Times New Roman" w:eastAsia="Times New Roman" w:hAnsi="Times New Roman" w:cs="Times New Roman"/>
                <w:color w:val="000000"/>
                <w:sz w:val="20"/>
                <w:szCs w:val="20"/>
              </w:rPr>
            </w:pPr>
            <w:r w:rsidRPr="006562B2">
              <w:rPr>
                <w:rFonts w:ascii="Times New Roman" w:eastAsia="Times New Roman" w:hAnsi="Times New Roman" w:cs="Times New Roman"/>
                <w:color w:val="000000"/>
                <w:sz w:val="20"/>
                <w:szCs w:val="20"/>
              </w:rPr>
              <w:t>100</w:t>
            </w:r>
          </w:p>
        </w:tc>
        <w:tc>
          <w:tcPr>
            <w:tcW w:w="1620" w:type="dxa"/>
            <w:hideMark/>
          </w:tcPr>
          <w:p w:rsidR="006562B2" w:rsidRPr="006562B2" w:rsidP="006562B2" w14:paraId="258B85E0" w14:textId="77777777">
            <w:pPr>
              <w:jc w:val="center"/>
              <w:rPr>
                <w:rFonts w:ascii="Times New Roman" w:eastAsia="Times New Roman" w:hAnsi="Times New Roman" w:cs="Times New Roman"/>
                <w:color w:val="000000"/>
                <w:sz w:val="20"/>
                <w:szCs w:val="20"/>
              </w:rPr>
            </w:pPr>
            <w:r w:rsidRPr="006562B2">
              <w:rPr>
                <w:rFonts w:ascii="Times New Roman" w:eastAsia="Times New Roman" w:hAnsi="Times New Roman" w:cs="Times New Roman"/>
                <w:color w:val="000000"/>
                <w:sz w:val="20"/>
                <w:szCs w:val="20"/>
              </w:rPr>
              <w:t>1.00</w:t>
            </w:r>
          </w:p>
        </w:tc>
        <w:tc>
          <w:tcPr>
            <w:tcW w:w="1540" w:type="dxa"/>
            <w:hideMark/>
          </w:tcPr>
          <w:p w:rsidR="006562B2" w:rsidRPr="006562B2" w:rsidP="006562B2" w14:paraId="749B9D57" w14:textId="77777777">
            <w:pPr>
              <w:jc w:val="center"/>
              <w:rPr>
                <w:rFonts w:ascii="Times New Roman" w:eastAsia="Times New Roman" w:hAnsi="Times New Roman" w:cs="Times New Roman"/>
                <w:color w:val="000000"/>
                <w:sz w:val="20"/>
                <w:szCs w:val="20"/>
              </w:rPr>
            </w:pPr>
            <w:r w:rsidRPr="006562B2">
              <w:rPr>
                <w:rFonts w:ascii="Times New Roman" w:eastAsia="Times New Roman" w:hAnsi="Times New Roman" w:cs="Times New Roman"/>
                <w:color w:val="000000"/>
                <w:sz w:val="20"/>
                <w:szCs w:val="20"/>
              </w:rPr>
              <w:t>100.00</w:t>
            </w:r>
          </w:p>
        </w:tc>
      </w:tr>
      <w:tr w14:paraId="2C6488B8" w14:textId="77777777" w:rsidTr="006562B2">
        <w:tblPrEx>
          <w:tblW w:w="10100" w:type="dxa"/>
          <w:tblLook w:val="04A0"/>
        </w:tblPrEx>
        <w:trPr>
          <w:trHeight w:val="300"/>
        </w:trPr>
        <w:tc>
          <w:tcPr>
            <w:tcW w:w="5440" w:type="dxa"/>
            <w:noWrap/>
            <w:hideMark/>
          </w:tcPr>
          <w:p w:rsidR="006562B2" w:rsidRPr="006562B2" w:rsidP="006562B2" w14:paraId="64C68441" w14:textId="7DEA9FF8">
            <w:pPr>
              <w:rPr>
                <w:rFonts w:ascii="Times New Roman" w:eastAsia="Times New Roman" w:hAnsi="Times New Roman" w:cs="Times New Roman"/>
                <w:sz w:val="20"/>
                <w:szCs w:val="20"/>
              </w:rPr>
            </w:pPr>
            <w:r w:rsidRPr="006562B2">
              <w:rPr>
                <w:rFonts w:ascii="Times New Roman" w:eastAsia="Times New Roman" w:hAnsi="Times New Roman" w:cs="Times New Roman"/>
                <w:sz w:val="20"/>
                <w:szCs w:val="20"/>
              </w:rPr>
              <w:t>MAP Survey 3: Follow-Up Vis</w:t>
            </w:r>
            <w:r w:rsidRPr="0036492A">
              <w:rPr>
                <w:rFonts w:ascii="Times New Roman" w:eastAsia="Times New Roman" w:hAnsi="Times New Roman" w:cs="Times New Roman"/>
                <w:sz w:val="20"/>
                <w:szCs w:val="20"/>
              </w:rPr>
              <w:t>i</w:t>
            </w:r>
            <w:r w:rsidRPr="006562B2">
              <w:rPr>
                <w:rFonts w:ascii="Times New Roman" w:eastAsia="Times New Roman" w:hAnsi="Times New Roman" w:cs="Times New Roman"/>
                <w:sz w:val="20"/>
                <w:szCs w:val="20"/>
              </w:rPr>
              <w:t>t Survey for Museums</w:t>
            </w:r>
          </w:p>
        </w:tc>
        <w:tc>
          <w:tcPr>
            <w:tcW w:w="1500" w:type="dxa"/>
            <w:hideMark/>
          </w:tcPr>
          <w:p w:rsidR="006562B2" w:rsidRPr="006562B2" w:rsidP="006562B2" w14:paraId="2ECC8CE1" w14:textId="77777777">
            <w:pPr>
              <w:jc w:val="center"/>
              <w:rPr>
                <w:rFonts w:ascii="Times New Roman" w:eastAsia="Times New Roman" w:hAnsi="Times New Roman" w:cs="Times New Roman"/>
                <w:color w:val="000000"/>
                <w:sz w:val="20"/>
                <w:szCs w:val="20"/>
              </w:rPr>
            </w:pPr>
            <w:r w:rsidRPr="006562B2">
              <w:rPr>
                <w:rFonts w:ascii="Times New Roman" w:eastAsia="Times New Roman" w:hAnsi="Times New Roman" w:cs="Times New Roman"/>
                <w:color w:val="000000"/>
                <w:sz w:val="20"/>
                <w:szCs w:val="20"/>
              </w:rPr>
              <w:t>50</w:t>
            </w:r>
          </w:p>
        </w:tc>
        <w:tc>
          <w:tcPr>
            <w:tcW w:w="1620" w:type="dxa"/>
            <w:hideMark/>
          </w:tcPr>
          <w:p w:rsidR="006562B2" w:rsidRPr="006562B2" w:rsidP="006562B2" w14:paraId="7845505A" w14:textId="15F28C20">
            <w:pPr>
              <w:jc w:val="center"/>
              <w:rPr>
                <w:rFonts w:ascii="Times New Roman" w:eastAsia="Times New Roman" w:hAnsi="Times New Roman" w:cs="Times New Roman"/>
                <w:color w:val="000000"/>
                <w:sz w:val="20"/>
                <w:szCs w:val="20"/>
              </w:rPr>
            </w:pPr>
            <w:r w:rsidRPr="006562B2">
              <w:rPr>
                <w:rFonts w:ascii="Times New Roman" w:eastAsia="Times New Roman" w:hAnsi="Times New Roman" w:cs="Times New Roman"/>
                <w:color w:val="000000"/>
                <w:sz w:val="20"/>
                <w:szCs w:val="20"/>
              </w:rPr>
              <w:t>0.5</w:t>
            </w:r>
            <w:r w:rsidR="009A0178">
              <w:rPr>
                <w:rFonts w:ascii="Times New Roman" w:eastAsia="Times New Roman" w:hAnsi="Times New Roman" w:cs="Times New Roman"/>
                <w:color w:val="000000"/>
                <w:sz w:val="20"/>
                <w:szCs w:val="20"/>
              </w:rPr>
              <w:t>0</w:t>
            </w:r>
          </w:p>
        </w:tc>
        <w:tc>
          <w:tcPr>
            <w:tcW w:w="1540" w:type="dxa"/>
            <w:hideMark/>
          </w:tcPr>
          <w:p w:rsidR="006562B2" w:rsidRPr="006562B2" w:rsidP="006562B2" w14:paraId="16288AE1" w14:textId="77777777">
            <w:pPr>
              <w:jc w:val="center"/>
              <w:rPr>
                <w:rFonts w:ascii="Times New Roman" w:eastAsia="Times New Roman" w:hAnsi="Times New Roman" w:cs="Times New Roman"/>
                <w:color w:val="000000"/>
                <w:sz w:val="20"/>
                <w:szCs w:val="20"/>
              </w:rPr>
            </w:pPr>
            <w:r w:rsidRPr="006562B2">
              <w:rPr>
                <w:rFonts w:ascii="Times New Roman" w:eastAsia="Times New Roman" w:hAnsi="Times New Roman" w:cs="Times New Roman"/>
                <w:color w:val="000000"/>
                <w:sz w:val="20"/>
                <w:szCs w:val="20"/>
              </w:rPr>
              <w:t>25.00</w:t>
            </w:r>
          </w:p>
        </w:tc>
      </w:tr>
      <w:tr w14:paraId="4891669C" w14:textId="77777777" w:rsidTr="006562B2">
        <w:tblPrEx>
          <w:tblW w:w="10100" w:type="dxa"/>
          <w:tblLook w:val="04A0"/>
        </w:tblPrEx>
        <w:trPr>
          <w:trHeight w:val="300"/>
        </w:trPr>
        <w:tc>
          <w:tcPr>
            <w:tcW w:w="5440" w:type="dxa"/>
            <w:noWrap/>
            <w:hideMark/>
          </w:tcPr>
          <w:p w:rsidR="006562B2" w:rsidRPr="006562B2" w:rsidP="006562B2" w14:paraId="27DDD06A" w14:textId="77777777">
            <w:pPr>
              <w:rPr>
                <w:rFonts w:ascii="Times New Roman" w:eastAsia="Times New Roman" w:hAnsi="Times New Roman" w:cs="Times New Roman"/>
                <w:sz w:val="20"/>
                <w:szCs w:val="20"/>
              </w:rPr>
            </w:pPr>
            <w:r w:rsidRPr="006562B2">
              <w:rPr>
                <w:rFonts w:ascii="Times New Roman" w:eastAsia="Times New Roman" w:hAnsi="Times New Roman" w:cs="Times New Roman"/>
                <w:sz w:val="20"/>
                <w:szCs w:val="20"/>
              </w:rPr>
              <w:t>MAP Survey 4: Post-Assessment Survey for Peer Reviewers</w:t>
            </w:r>
          </w:p>
        </w:tc>
        <w:tc>
          <w:tcPr>
            <w:tcW w:w="1500" w:type="dxa"/>
            <w:hideMark/>
          </w:tcPr>
          <w:p w:rsidR="006562B2" w:rsidRPr="006562B2" w:rsidP="006562B2" w14:paraId="0391369F" w14:textId="77777777">
            <w:pPr>
              <w:jc w:val="center"/>
              <w:rPr>
                <w:rFonts w:ascii="Times New Roman" w:eastAsia="Times New Roman" w:hAnsi="Times New Roman" w:cs="Times New Roman"/>
                <w:color w:val="000000"/>
                <w:sz w:val="20"/>
                <w:szCs w:val="20"/>
              </w:rPr>
            </w:pPr>
            <w:r w:rsidRPr="006562B2">
              <w:rPr>
                <w:rFonts w:ascii="Times New Roman" w:eastAsia="Times New Roman" w:hAnsi="Times New Roman" w:cs="Times New Roman"/>
                <w:color w:val="000000"/>
                <w:sz w:val="20"/>
                <w:szCs w:val="20"/>
              </w:rPr>
              <w:t>100</w:t>
            </w:r>
          </w:p>
        </w:tc>
        <w:tc>
          <w:tcPr>
            <w:tcW w:w="1620" w:type="dxa"/>
            <w:hideMark/>
          </w:tcPr>
          <w:p w:rsidR="006562B2" w:rsidRPr="006562B2" w:rsidP="006562B2" w14:paraId="74E92981" w14:textId="77777777">
            <w:pPr>
              <w:jc w:val="center"/>
              <w:rPr>
                <w:rFonts w:ascii="Times New Roman" w:eastAsia="Times New Roman" w:hAnsi="Times New Roman" w:cs="Times New Roman"/>
                <w:color w:val="000000"/>
                <w:sz w:val="20"/>
                <w:szCs w:val="20"/>
              </w:rPr>
            </w:pPr>
            <w:r w:rsidRPr="006562B2">
              <w:rPr>
                <w:rFonts w:ascii="Times New Roman" w:eastAsia="Times New Roman" w:hAnsi="Times New Roman" w:cs="Times New Roman"/>
                <w:color w:val="000000"/>
                <w:sz w:val="20"/>
                <w:szCs w:val="20"/>
              </w:rPr>
              <w:t>0.33</w:t>
            </w:r>
          </w:p>
        </w:tc>
        <w:tc>
          <w:tcPr>
            <w:tcW w:w="1540" w:type="dxa"/>
            <w:hideMark/>
          </w:tcPr>
          <w:p w:rsidR="006562B2" w:rsidRPr="006562B2" w:rsidP="006562B2" w14:paraId="2FEA3F76" w14:textId="77777777">
            <w:pPr>
              <w:jc w:val="center"/>
              <w:rPr>
                <w:rFonts w:ascii="Times New Roman" w:eastAsia="Times New Roman" w:hAnsi="Times New Roman" w:cs="Times New Roman"/>
                <w:color w:val="000000"/>
                <w:sz w:val="20"/>
                <w:szCs w:val="20"/>
              </w:rPr>
            </w:pPr>
            <w:r w:rsidRPr="006562B2">
              <w:rPr>
                <w:rFonts w:ascii="Times New Roman" w:eastAsia="Times New Roman" w:hAnsi="Times New Roman" w:cs="Times New Roman"/>
                <w:color w:val="000000"/>
                <w:sz w:val="20"/>
                <w:szCs w:val="20"/>
              </w:rPr>
              <w:t>33.00</w:t>
            </w:r>
          </w:p>
        </w:tc>
      </w:tr>
      <w:tr w14:paraId="45F1D1EF" w14:textId="77777777" w:rsidTr="006562B2">
        <w:tblPrEx>
          <w:tblW w:w="10100" w:type="dxa"/>
          <w:tblLook w:val="04A0"/>
        </w:tblPrEx>
        <w:trPr>
          <w:trHeight w:val="300"/>
        </w:trPr>
        <w:tc>
          <w:tcPr>
            <w:tcW w:w="5440" w:type="dxa"/>
            <w:noWrap/>
            <w:hideMark/>
          </w:tcPr>
          <w:p w:rsidR="006562B2" w:rsidRPr="006562B2" w:rsidP="006562B2" w14:paraId="0D1A5939" w14:textId="77777777">
            <w:pPr>
              <w:rPr>
                <w:rFonts w:ascii="Times New Roman" w:eastAsia="Times New Roman" w:hAnsi="Times New Roman" w:cs="Times New Roman"/>
                <w:sz w:val="20"/>
                <w:szCs w:val="20"/>
              </w:rPr>
            </w:pPr>
            <w:r w:rsidRPr="006562B2">
              <w:rPr>
                <w:rFonts w:ascii="Times New Roman" w:eastAsia="Times New Roman" w:hAnsi="Times New Roman" w:cs="Times New Roman"/>
                <w:sz w:val="20"/>
                <w:szCs w:val="20"/>
              </w:rPr>
              <w:t>MAP Survey 5: Follow-Up Visit Survey for Peer Reviewers</w:t>
            </w:r>
          </w:p>
        </w:tc>
        <w:tc>
          <w:tcPr>
            <w:tcW w:w="1500" w:type="dxa"/>
            <w:hideMark/>
          </w:tcPr>
          <w:p w:rsidR="006562B2" w:rsidRPr="006562B2" w:rsidP="006562B2" w14:paraId="46DD9E6C" w14:textId="77777777">
            <w:pPr>
              <w:jc w:val="center"/>
              <w:rPr>
                <w:rFonts w:ascii="Times New Roman" w:eastAsia="Times New Roman" w:hAnsi="Times New Roman" w:cs="Times New Roman"/>
                <w:color w:val="000000"/>
                <w:sz w:val="20"/>
                <w:szCs w:val="20"/>
              </w:rPr>
            </w:pPr>
            <w:r w:rsidRPr="006562B2">
              <w:rPr>
                <w:rFonts w:ascii="Times New Roman" w:eastAsia="Times New Roman" w:hAnsi="Times New Roman" w:cs="Times New Roman"/>
                <w:color w:val="000000"/>
                <w:sz w:val="20"/>
                <w:szCs w:val="20"/>
              </w:rPr>
              <w:t>50</w:t>
            </w:r>
          </w:p>
        </w:tc>
        <w:tc>
          <w:tcPr>
            <w:tcW w:w="1620" w:type="dxa"/>
            <w:hideMark/>
          </w:tcPr>
          <w:p w:rsidR="006562B2" w:rsidRPr="006562B2" w:rsidP="006562B2" w14:paraId="3F137059" w14:textId="77777777">
            <w:pPr>
              <w:jc w:val="center"/>
              <w:rPr>
                <w:rFonts w:ascii="Times New Roman" w:eastAsia="Times New Roman" w:hAnsi="Times New Roman" w:cs="Times New Roman"/>
                <w:color w:val="000000"/>
                <w:sz w:val="20"/>
                <w:szCs w:val="20"/>
              </w:rPr>
            </w:pPr>
            <w:r w:rsidRPr="006562B2">
              <w:rPr>
                <w:rFonts w:ascii="Times New Roman" w:eastAsia="Times New Roman" w:hAnsi="Times New Roman" w:cs="Times New Roman"/>
                <w:color w:val="000000"/>
                <w:sz w:val="20"/>
                <w:szCs w:val="20"/>
              </w:rPr>
              <w:t>0.25</w:t>
            </w:r>
          </w:p>
        </w:tc>
        <w:tc>
          <w:tcPr>
            <w:tcW w:w="1540" w:type="dxa"/>
            <w:hideMark/>
          </w:tcPr>
          <w:p w:rsidR="006562B2" w:rsidRPr="006562B2" w:rsidP="006562B2" w14:paraId="67C9DB60" w14:textId="77777777">
            <w:pPr>
              <w:jc w:val="center"/>
              <w:rPr>
                <w:rFonts w:ascii="Times New Roman" w:eastAsia="Times New Roman" w:hAnsi="Times New Roman" w:cs="Times New Roman"/>
                <w:color w:val="000000"/>
                <w:sz w:val="20"/>
                <w:szCs w:val="20"/>
              </w:rPr>
            </w:pPr>
            <w:r w:rsidRPr="006562B2">
              <w:rPr>
                <w:rFonts w:ascii="Times New Roman" w:eastAsia="Times New Roman" w:hAnsi="Times New Roman" w:cs="Times New Roman"/>
                <w:color w:val="000000"/>
                <w:sz w:val="20"/>
                <w:szCs w:val="20"/>
              </w:rPr>
              <w:t>12.50</w:t>
            </w:r>
          </w:p>
        </w:tc>
      </w:tr>
      <w:tr w14:paraId="1659A2A9" w14:textId="77777777" w:rsidTr="006562B2">
        <w:tblPrEx>
          <w:tblW w:w="10100" w:type="dxa"/>
          <w:tblLook w:val="04A0"/>
        </w:tblPrEx>
        <w:trPr>
          <w:trHeight w:val="280"/>
        </w:trPr>
        <w:tc>
          <w:tcPr>
            <w:tcW w:w="5440" w:type="dxa"/>
            <w:hideMark/>
          </w:tcPr>
          <w:p w:rsidR="006562B2" w:rsidRPr="006562B2" w:rsidP="006562B2" w14:paraId="690F926B" w14:textId="77777777">
            <w:pPr>
              <w:rPr>
                <w:rFonts w:ascii="Times New Roman" w:eastAsia="Times New Roman" w:hAnsi="Times New Roman" w:cs="Times New Roman"/>
                <w:sz w:val="20"/>
                <w:szCs w:val="20"/>
              </w:rPr>
            </w:pPr>
            <w:r w:rsidRPr="006562B2">
              <w:rPr>
                <w:rFonts w:ascii="Times New Roman" w:eastAsia="Times New Roman" w:hAnsi="Times New Roman" w:cs="Times New Roman"/>
                <w:sz w:val="20"/>
                <w:szCs w:val="20"/>
              </w:rPr>
              <w:t>TOTALS</w:t>
            </w:r>
          </w:p>
        </w:tc>
        <w:tc>
          <w:tcPr>
            <w:tcW w:w="1500" w:type="dxa"/>
            <w:noWrap/>
            <w:hideMark/>
          </w:tcPr>
          <w:p w:rsidR="006562B2" w:rsidRPr="006562B2" w:rsidP="006562B2" w14:paraId="1570EF7C" w14:textId="2333B14D">
            <w:pPr>
              <w:jc w:val="center"/>
              <w:rPr>
                <w:rFonts w:ascii="Times New Roman" w:eastAsia="Times New Roman" w:hAnsi="Times New Roman" w:cs="Times New Roman"/>
                <w:sz w:val="20"/>
                <w:szCs w:val="20"/>
              </w:rPr>
            </w:pPr>
            <w:r w:rsidRPr="0036492A">
              <w:rPr>
                <w:rFonts w:ascii="Times New Roman" w:eastAsia="Times New Roman" w:hAnsi="Times New Roman" w:cs="Times New Roman"/>
                <w:sz w:val="20"/>
                <w:szCs w:val="20"/>
              </w:rPr>
              <w:t>6</w:t>
            </w:r>
            <w:r w:rsidRPr="006562B2">
              <w:rPr>
                <w:rFonts w:ascii="Times New Roman" w:eastAsia="Times New Roman" w:hAnsi="Times New Roman" w:cs="Times New Roman"/>
                <w:sz w:val="20"/>
                <w:szCs w:val="20"/>
              </w:rPr>
              <w:t xml:space="preserve">50 </w:t>
            </w:r>
          </w:p>
        </w:tc>
        <w:tc>
          <w:tcPr>
            <w:tcW w:w="1620" w:type="dxa"/>
            <w:noWrap/>
            <w:hideMark/>
          </w:tcPr>
          <w:p w:rsidR="006562B2" w:rsidRPr="006562B2" w:rsidP="006562B2" w14:paraId="28A02F01" w14:textId="32B30966">
            <w:pPr>
              <w:jc w:val="center"/>
              <w:rPr>
                <w:rFonts w:ascii="Times New Roman" w:eastAsia="Times New Roman" w:hAnsi="Times New Roman" w:cs="Times New Roman"/>
                <w:sz w:val="20"/>
                <w:szCs w:val="20"/>
              </w:rPr>
            </w:pPr>
            <w:r w:rsidRPr="0036492A">
              <w:rPr>
                <w:rFonts w:ascii="Times New Roman" w:eastAsia="Times New Roman" w:hAnsi="Times New Roman" w:cs="Times New Roman"/>
                <w:sz w:val="20"/>
                <w:szCs w:val="20"/>
              </w:rPr>
              <w:t>15.91</w:t>
            </w:r>
            <w:r w:rsidRPr="006562B2">
              <w:rPr>
                <w:rFonts w:ascii="Times New Roman" w:eastAsia="Times New Roman" w:hAnsi="Times New Roman" w:cs="Times New Roman"/>
                <w:sz w:val="20"/>
                <w:szCs w:val="20"/>
              </w:rPr>
              <w:t xml:space="preserve"> </w:t>
            </w:r>
          </w:p>
        </w:tc>
        <w:tc>
          <w:tcPr>
            <w:tcW w:w="1540" w:type="dxa"/>
            <w:noWrap/>
            <w:hideMark/>
          </w:tcPr>
          <w:p w:rsidR="006562B2" w:rsidRPr="006562B2" w:rsidP="006562B2" w14:paraId="243813BB" w14:textId="42219A94">
            <w:pPr>
              <w:jc w:val="center"/>
              <w:rPr>
                <w:rFonts w:ascii="Times New Roman" w:eastAsia="Times New Roman" w:hAnsi="Times New Roman" w:cs="Times New Roman"/>
                <w:sz w:val="20"/>
                <w:szCs w:val="20"/>
              </w:rPr>
            </w:pPr>
            <w:r w:rsidRPr="0036492A">
              <w:rPr>
                <w:rFonts w:ascii="Times New Roman" w:eastAsia="Times New Roman" w:hAnsi="Times New Roman" w:cs="Times New Roman"/>
                <w:sz w:val="20"/>
                <w:szCs w:val="20"/>
              </w:rPr>
              <w:t>1</w:t>
            </w:r>
            <w:r w:rsidR="00036E03">
              <w:rPr>
                <w:rFonts w:ascii="Times New Roman" w:eastAsia="Times New Roman" w:hAnsi="Times New Roman" w:cs="Times New Roman"/>
                <w:sz w:val="20"/>
                <w:szCs w:val="20"/>
              </w:rPr>
              <w:t>,</w:t>
            </w:r>
            <w:r w:rsidRPr="0036492A">
              <w:rPr>
                <w:rFonts w:ascii="Times New Roman" w:eastAsia="Times New Roman" w:hAnsi="Times New Roman" w:cs="Times New Roman"/>
                <w:sz w:val="20"/>
                <w:szCs w:val="20"/>
              </w:rPr>
              <w:t>537</w:t>
            </w:r>
            <w:r w:rsidRPr="006562B2">
              <w:rPr>
                <w:rFonts w:ascii="Times New Roman" w:eastAsia="Times New Roman" w:hAnsi="Times New Roman" w:cs="Times New Roman"/>
                <w:sz w:val="20"/>
                <w:szCs w:val="20"/>
              </w:rPr>
              <w:t>.00</w:t>
            </w:r>
          </w:p>
        </w:tc>
      </w:tr>
    </w:tbl>
    <w:p w:rsidR="00C76614" w:rsidRPr="001845F2" w:rsidP="001845F2" w14:paraId="4BF9BA6B" w14:textId="479813AD">
      <w:pPr>
        <w:spacing w:before="120" w:after="120"/>
        <w:rPr>
          <w:rFonts w:ascii="Times New Roman" w:hAnsi="Times New Roman" w:cs="Times New Roman"/>
          <w:b/>
          <w:bCs/>
          <w:sz w:val="22"/>
          <w:szCs w:val="22"/>
        </w:rPr>
      </w:pPr>
      <w:r w:rsidRPr="001845F2">
        <w:rPr>
          <w:rFonts w:ascii="Times New Roman" w:hAnsi="Times New Roman" w:cs="Times New Roman"/>
          <w:b/>
          <w:bCs/>
          <w:sz w:val="22"/>
          <w:szCs w:val="22"/>
        </w:rPr>
        <w:t>13.</w:t>
      </w:r>
      <w:r w:rsidRPr="001845F2" w:rsidR="002E41D7">
        <w:rPr>
          <w:rFonts w:ascii="Times New Roman" w:hAnsi="Times New Roman" w:cs="Times New Roman"/>
          <w:b/>
          <w:bCs/>
          <w:sz w:val="22"/>
          <w:szCs w:val="22"/>
        </w:rPr>
        <w:t xml:space="preserve"> </w:t>
      </w:r>
      <w:r w:rsidRPr="001845F2">
        <w:rPr>
          <w:rFonts w:ascii="Times New Roman" w:hAnsi="Times New Roman" w:cs="Times New Roman"/>
          <w:b/>
          <w:bCs/>
          <w:sz w:val="22"/>
          <w:szCs w:val="22"/>
        </w:rPr>
        <w:t>Estimate of Cost</w:t>
      </w:r>
      <w:r w:rsidRPr="001845F2" w:rsidR="004C0793">
        <w:rPr>
          <w:rFonts w:ascii="Times New Roman" w:hAnsi="Times New Roman" w:cs="Times New Roman"/>
          <w:b/>
          <w:bCs/>
          <w:sz w:val="22"/>
          <w:szCs w:val="22"/>
        </w:rPr>
        <w:t xml:space="preserve"> Burden to Respondents</w:t>
      </w:r>
    </w:p>
    <w:p w:rsidR="004C0793" w:rsidRPr="001845F2" w:rsidP="001845F2" w14:paraId="42E142AF" w14:textId="26A5CC0A">
      <w:pPr>
        <w:spacing w:before="120" w:after="120"/>
        <w:rPr>
          <w:rFonts w:ascii="Times New Roman" w:hAnsi="Times New Roman" w:cs="Times New Roman"/>
          <w:sz w:val="22"/>
          <w:szCs w:val="22"/>
        </w:rPr>
      </w:pPr>
      <w:r w:rsidRPr="001845F2">
        <w:rPr>
          <w:rFonts w:ascii="Times New Roman" w:hAnsi="Times New Roman" w:cs="Times New Roman"/>
          <w:sz w:val="22"/>
          <w:szCs w:val="22"/>
        </w:rPr>
        <w:t xml:space="preserve">The total estimated cost to potential participants and </w:t>
      </w:r>
      <w:r w:rsidR="00036E03">
        <w:rPr>
          <w:rFonts w:ascii="Times New Roman" w:hAnsi="Times New Roman" w:cs="Times New Roman"/>
          <w:sz w:val="22"/>
          <w:szCs w:val="22"/>
        </w:rPr>
        <w:t>peer reviewers</w:t>
      </w:r>
      <w:r w:rsidRPr="001845F2">
        <w:rPr>
          <w:rFonts w:ascii="Times New Roman" w:hAnsi="Times New Roman" w:cs="Times New Roman"/>
          <w:sz w:val="22"/>
          <w:szCs w:val="22"/>
        </w:rPr>
        <w:t xml:space="preserve"> is $</w:t>
      </w:r>
      <w:r w:rsidR="00036E03">
        <w:rPr>
          <w:rFonts w:ascii="Times New Roman" w:hAnsi="Times New Roman" w:cs="Times New Roman"/>
          <w:sz w:val="22"/>
          <w:szCs w:val="22"/>
        </w:rPr>
        <w:t>45,556.68</w:t>
      </w:r>
      <w:r w:rsidRPr="001845F2">
        <w:rPr>
          <w:rFonts w:ascii="Times New Roman" w:hAnsi="Times New Roman" w:cs="Times New Roman"/>
          <w:sz w:val="22"/>
          <w:szCs w:val="22"/>
        </w:rPr>
        <w:t xml:space="preserve"> for all </w:t>
      </w:r>
      <w:r w:rsidR="00DD3AD4">
        <w:rPr>
          <w:rFonts w:ascii="Times New Roman" w:hAnsi="Times New Roman" w:cs="Times New Roman"/>
          <w:sz w:val="22"/>
          <w:szCs w:val="22"/>
        </w:rPr>
        <w:t>eight</w:t>
      </w:r>
      <w:r w:rsidRPr="001845F2">
        <w:rPr>
          <w:rFonts w:ascii="Times New Roman" w:hAnsi="Times New Roman" w:cs="Times New Roman"/>
          <w:sz w:val="22"/>
          <w:szCs w:val="22"/>
        </w:rPr>
        <w:t xml:space="preserve"> forms. </w:t>
      </w:r>
      <w:r w:rsidRPr="001845F2" w:rsidR="009D4541">
        <w:rPr>
          <w:rFonts w:ascii="Times New Roman" w:hAnsi="Times New Roman" w:cs="Times New Roman"/>
          <w:sz w:val="22"/>
          <w:szCs w:val="22"/>
        </w:rPr>
        <w:t>The average cost per hour is based on $</w:t>
      </w:r>
      <w:r w:rsidR="006D225C">
        <w:rPr>
          <w:rFonts w:ascii="Times New Roman" w:hAnsi="Times New Roman" w:cs="Times New Roman"/>
          <w:sz w:val="22"/>
          <w:szCs w:val="22"/>
        </w:rPr>
        <w:t>29.64</w:t>
      </w:r>
      <w:r w:rsidRPr="001845F2" w:rsidR="009D4541">
        <w:rPr>
          <w:rFonts w:ascii="Times New Roman" w:hAnsi="Times New Roman" w:cs="Times New Roman"/>
          <w:sz w:val="22"/>
          <w:szCs w:val="22"/>
        </w:rPr>
        <w:t>, the Bureau of Labor Statistics average mean hourly range for a museum curator.</w:t>
      </w:r>
    </w:p>
    <w:p w:rsidR="009D4541" w:rsidRPr="001845F2" w:rsidP="001845F2" w14:paraId="5AF1E0C7" w14:textId="77777777">
      <w:pPr>
        <w:spacing w:before="120" w:after="120"/>
        <w:rPr>
          <w:rFonts w:ascii="Times New Roman" w:hAnsi="Times New Roman" w:cs="Times New Roman"/>
          <w:sz w:val="22"/>
          <w:szCs w:val="22"/>
        </w:rPr>
      </w:pPr>
      <w:r w:rsidRPr="001845F2">
        <w:rPr>
          <w:rFonts w:ascii="Times New Roman" w:hAnsi="Times New Roman" w:cs="Times New Roman"/>
          <w:sz w:val="22"/>
          <w:szCs w:val="22"/>
        </w:rPr>
        <w:t>The two cost components for total capital/start-up and operation/maintenance/purchase of services are not applicable.</w:t>
      </w:r>
    </w:p>
    <w:p w:rsidR="00C76614" w:rsidRPr="001845F2" w:rsidP="001845F2" w14:paraId="2346D399" w14:textId="0AFA9A59">
      <w:pPr>
        <w:spacing w:before="120" w:after="120"/>
        <w:rPr>
          <w:rFonts w:ascii="Times New Roman" w:hAnsi="Times New Roman" w:cs="Times New Roman"/>
          <w:b/>
          <w:bCs/>
          <w:sz w:val="22"/>
          <w:szCs w:val="22"/>
        </w:rPr>
      </w:pPr>
      <w:r w:rsidRPr="001845F2">
        <w:rPr>
          <w:rFonts w:ascii="Times New Roman" w:hAnsi="Times New Roman" w:cs="Times New Roman"/>
          <w:b/>
          <w:bCs/>
          <w:sz w:val="22"/>
          <w:szCs w:val="22"/>
        </w:rPr>
        <w:t>14.</w:t>
      </w:r>
      <w:r w:rsidRPr="001845F2" w:rsidR="002E41D7">
        <w:rPr>
          <w:rFonts w:ascii="Times New Roman" w:hAnsi="Times New Roman" w:cs="Times New Roman"/>
          <w:b/>
          <w:bCs/>
          <w:sz w:val="22"/>
          <w:szCs w:val="22"/>
        </w:rPr>
        <w:t xml:space="preserve"> </w:t>
      </w:r>
      <w:r w:rsidRPr="001845F2">
        <w:rPr>
          <w:rFonts w:ascii="Times New Roman" w:hAnsi="Times New Roman" w:cs="Times New Roman"/>
          <w:b/>
          <w:bCs/>
          <w:sz w:val="22"/>
          <w:szCs w:val="22"/>
        </w:rPr>
        <w:t>Annualized Cost to the Federal Government</w:t>
      </w:r>
    </w:p>
    <w:p w:rsidR="009D4541" w:rsidRPr="001845F2" w:rsidP="001845F2" w14:paraId="29EE5868" w14:textId="35B603B2">
      <w:pPr>
        <w:spacing w:before="120" w:after="120"/>
        <w:rPr>
          <w:rFonts w:ascii="Times New Roman" w:hAnsi="Times New Roman" w:cs="Times New Roman"/>
          <w:sz w:val="22"/>
          <w:szCs w:val="22"/>
        </w:rPr>
      </w:pPr>
      <w:r w:rsidRPr="001845F2">
        <w:rPr>
          <w:rFonts w:ascii="Times New Roman" w:hAnsi="Times New Roman" w:cs="Times New Roman"/>
          <w:sz w:val="22"/>
          <w:szCs w:val="22"/>
        </w:rPr>
        <w:t>The total cost to the Federal Government is $</w:t>
      </w:r>
      <w:r w:rsidR="00036E03">
        <w:rPr>
          <w:rFonts w:ascii="Times New Roman" w:hAnsi="Times New Roman" w:cs="Times New Roman"/>
          <w:sz w:val="22"/>
          <w:szCs w:val="22"/>
        </w:rPr>
        <w:t>3,820.50</w:t>
      </w:r>
      <w:r w:rsidRPr="001845F2">
        <w:rPr>
          <w:rFonts w:ascii="Times New Roman" w:hAnsi="Times New Roman" w:cs="Times New Roman"/>
          <w:sz w:val="22"/>
          <w:szCs w:val="22"/>
        </w:rPr>
        <w:t xml:space="preserve"> for </w:t>
      </w:r>
      <w:r w:rsidRPr="001845F2" w:rsidR="002E41D7">
        <w:rPr>
          <w:rFonts w:ascii="Times New Roman" w:hAnsi="Times New Roman" w:cs="Times New Roman"/>
          <w:sz w:val="22"/>
          <w:szCs w:val="22"/>
        </w:rPr>
        <w:t>the</w:t>
      </w:r>
      <w:r w:rsidRPr="001845F2">
        <w:rPr>
          <w:rFonts w:ascii="Times New Roman" w:hAnsi="Times New Roman" w:cs="Times New Roman"/>
          <w:sz w:val="22"/>
          <w:szCs w:val="22"/>
        </w:rPr>
        <w:t xml:space="preserve"> </w:t>
      </w:r>
      <w:r w:rsidR="00DB2412">
        <w:rPr>
          <w:rFonts w:ascii="Times New Roman" w:hAnsi="Times New Roman" w:cs="Times New Roman"/>
          <w:sz w:val="22"/>
          <w:szCs w:val="22"/>
        </w:rPr>
        <w:t>eight</w:t>
      </w:r>
      <w:r w:rsidRPr="001845F2">
        <w:rPr>
          <w:rFonts w:ascii="Times New Roman" w:hAnsi="Times New Roman" w:cs="Times New Roman"/>
          <w:sz w:val="22"/>
          <w:szCs w:val="22"/>
        </w:rPr>
        <w:t xml:space="preserve"> forms.</w:t>
      </w:r>
      <w:r w:rsidR="00744BE9">
        <w:rPr>
          <w:rFonts w:ascii="Times New Roman" w:hAnsi="Times New Roman" w:cs="Times New Roman"/>
          <w:sz w:val="22"/>
          <w:szCs w:val="22"/>
        </w:rPr>
        <w:t xml:space="preserve"> This is based on </w:t>
      </w:r>
      <w:r w:rsidR="00036E03">
        <w:rPr>
          <w:rFonts w:ascii="Times New Roman" w:hAnsi="Times New Roman" w:cs="Times New Roman"/>
          <w:sz w:val="22"/>
          <w:szCs w:val="22"/>
        </w:rPr>
        <w:t>141.50</w:t>
      </w:r>
      <w:r w:rsidR="00744BE9">
        <w:rPr>
          <w:rFonts w:ascii="Times New Roman" w:hAnsi="Times New Roman" w:cs="Times New Roman"/>
          <w:sz w:val="22"/>
          <w:szCs w:val="22"/>
        </w:rPr>
        <w:t xml:space="preserve"> hours required to process </w:t>
      </w:r>
      <w:r w:rsidR="00DB2412">
        <w:rPr>
          <w:rFonts w:ascii="Times New Roman" w:hAnsi="Times New Roman" w:cs="Times New Roman"/>
          <w:sz w:val="22"/>
          <w:szCs w:val="22"/>
        </w:rPr>
        <w:t>6</w:t>
      </w:r>
      <w:r w:rsidR="006D225C">
        <w:rPr>
          <w:rFonts w:ascii="Times New Roman" w:hAnsi="Times New Roman" w:cs="Times New Roman"/>
          <w:sz w:val="22"/>
          <w:szCs w:val="22"/>
        </w:rPr>
        <w:t>50</w:t>
      </w:r>
      <w:r w:rsidR="00744BE9">
        <w:rPr>
          <w:rFonts w:ascii="Times New Roman" w:hAnsi="Times New Roman" w:cs="Times New Roman"/>
          <w:sz w:val="22"/>
          <w:szCs w:val="22"/>
        </w:rPr>
        <w:t xml:space="preserve"> forms and using an average salary figure for cooperator staff of $</w:t>
      </w:r>
      <w:r w:rsidR="006D225C">
        <w:rPr>
          <w:rFonts w:ascii="Times New Roman" w:hAnsi="Times New Roman" w:cs="Times New Roman"/>
          <w:sz w:val="22"/>
          <w:szCs w:val="22"/>
        </w:rPr>
        <w:t>27.00</w:t>
      </w:r>
      <w:r w:rsidR="00744BE9">
        <w:rPr>
          <w:rFonts w:ascii="Times New Roman" w:hAnsi="Times New Roman" w:cs="Times New Roman"/>
          <w:sz w:val="22"/>
          <w:szCs w:val="22"/>
        </w:rPr>
        <w:t xml:space="preserve"> per hour.</w:t>
      </w:r>
    </w:p>
    <w:p w:rsidR="00C76614" w:rsidRPr="001845F2" w:rsidP="001845F2" w14:paraId="0F14BDC7" w14:textId="44406654">
      <w:pPr>
        <w:spacing w:before="120" w:after="120"/>
        <w:rPr>
          <w:rFonts w:ascii="Times New Roman" w:hAnsi="Times New Roman" w:cs="Times New Roman"/>
          <w:b/>
          <w:bCs/>
          <w:sz w:val="22"/>
          <w:szCs w:val="22"/>
        </w:rPr>
      </w:pPr>
      <w:r w:rsidRPr="001845F2">
        <w:rPr>
          <w:rFonts w:ascii="Times New Roman" w:hAnsi="Times New Roman" w:cs="Times New Roman"/>
          <w:b/>
          <w:bCs/>
          <w:sz w:val="22"/>
          <w:szCs w:val="22"/>
        </w:rPr>
        <w:t>15.</w:t>
      </w:r>
      <w:r w:rsidRPr="001845F2" w:rsidR="002E41D7">
        <w:rPr>
          <w:rFonts w:ascii="Times New Roman" w:hAnsi="Times New Roman" w:cs="Times New Roman"/>
          <w:b/>
          <w:bCs/>
          <w:sz w:val="22"/>
          <w:szCs w:val="22"/>
        </w:rPr>
        <w:t xml:space="preserve"> </w:t>
      </w:r>
      <w:r w:rsidRPr="001845F2">
        <w:rPr>
          <w:rFonts w:ascii="Times New Roman" w:hAnsi="Times New Roman" w:cs="Times New Roman"/>
          <w:b/>
          <w:bCs/>
          <w:sz w:val="22"/>
          <w:szCs w:val="22"/>
        </w:rPr>
        <w:t>Reasons for Changes in Response Burden and Costs</w:t>
      </w:r>
    </w:p>
    <w:p w:rsidR="00056036" w14:paraId="1E357EA7" w14:textId="5F5CA3DB">
      <w:pPr>
        <w:spacing w:before="120" w:after="12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This request </w:t>
      </w:r>
      <w:r w:rsidR="00D341C5">
        <w:rPr>
          <w:rFonts w:ascii="Times New Roman" w:hAnsi="Times New Roman" w:cs="Times New Roman"/>
          <w:color w:val="000000" w:themeColor="text1"/>
          <w:sz w:val="22"/>
          <w:szCs w:val="22"/>
        </w:rPr>
        <w:t xml:space="preserve">identifies a respondent pool of 650, a response burden of 1,537.00 hours, and a cost of $45,556.68. This represents a decrease of 134 respondents, an increase of 409.00 hours, and a decrease in cost of $4,957.32 </w:t>
      </w:r>
      <w:r w:rsidR="006617CA">
        <w:rPr>
          <w:rFonts w:ascii="Times New Roman" w:hAnsi="Times New Roman" w:cs="Times New Roman"/>
          <w:color w:val="000000" w:themeColor="text1"/>
          <w:sz w:val="22"/>
          <w:szCs w:val="22"/>
        </w:rPr>
        <w:t>from</w:t>
      </w:r>
      <w:r w:rsidR="00D341C5">
        <w:rPr>
          <w:rFonts w:ascii="Times New Roman" w:hAnsi="Times New Roman" w:cs="Times New Roman"/>
          <w:color w:val="000000" w:themeColor="text1"/>
          <w:sz w:val="22"/>
          <w:szCs w:val="22"/>
        </w:rPr>
        <w:t xml:space="preserve"> the 2019 clearance request. </w:t>
      </w:r>
      <w:r w:rsidR="006617CA">
        <w:rPr>
          <w:rFonts w:ascii="Times New Roman" w:hAnsi="Times New Roman" w:cs="Times New Roman"/>
          <w:color w:val="000000" w:themeColor="text1"/>
          <w:sz w:val="22"/>
          <w:szCs w:val="22"/>
        </w:rPr>
        <w:t xml:space="preserve">In 2019, we were preparing to launch the customer feedback surveys for the first time, and our estimates of burden were only best guesses. The numbers used in this request are based on three years of program implementation and improved accuracy in the estimate of the time required to complete the forms. The cost burden reflects an increase in the mean hourly wage for museum curators from </w:t>
      </w:r>
      <w:r w:rsidR="002C279B">
        <w:rPr>
          <w:rFonts w:ascii="Times New Roman" w:hAnsi="Times New Roman" w:cs="Times New Roman"/>
          <w:color w:val="000000" w:themeColor="text1"/>
          <w:sz w:val="22"/>
          <w:szCs w:val="22"/>
        </w:rPr>
        <w:t>$27.38 to $29.64.</w:t>
      </w:r>
    </w:p>
    <w:p w:rsidR="00C76614" w:rsidRPr="001845F2" w:rsidP="001845F2" w14:paraId="48122C4E" w14:textId="65B10FA9">
      <w:pPr>
        <w:spacing w:before="120" w:after="120"/>
        <w:rPr>
          <w:rFonts w:ascii="Times New Roman" w:hAnsi="Times New Roman" w:cs="Times New Roman"/>
          <w:b/>
          <w:bCs/>
          <w:sz w:val="22"/>
          <w:szCs w:val="22"/>
        </w:rPr>
      </w:pPr>
      <w:r w:rsidRPr="001845F2">
        <w:rPr>
          <w:rFonts w:ascii="Times New Roman" w:hAnsi="Times New Roman" w:cs="Times New Roman"/>
          <w:b/>
          <w:bCs/>
          <w:sz w:val="22"/>
          <w:szCs w:val="22"/>
        </w:rPr>
        <w:t>16.</w:t>
      </w:r>
      <w:r w:rsidRPr="001845F2" w:rsidR="002E41D7">
        <w:rPr>
          <w:rFonts w:ascii="Times New Roman" w:hAnsi="Times New Roman" w:cs="Times New Roman"/>
          <w:b/>
          <w:bCs/>
          <w:sz w:val="22"/>
          <w:szCs w:val="22"/>
        </w:rPr>
        <w:t xml:space="preserve"> Statistical Usage</w:t>
      </w:r>
      <w:r w:rsidRPr="001845F2">
        <w:rPr>
          <w:rFonts w:ascii="Times New Roman" w:hAnsi="Times New Roman" w:cs="Times New Roman"/>
          <w:b/>
          <w:bCs/>
          <w:sz w:val="22"/>
          <w:szCs w:val="22"/>
        </w:rPr>
        <w:t xml:space="preserve"> </w:t>
      </w:r>
    </w:p>
    <w:p w:rsidR="00C76614" w:rsidRPr="001845F2" w:rsidP="001845F2" w14:paraId="1D8AC0B7" w14:textId="2B92DEDE">
      <w:pPr>
        <w:spacing w:before="120" w:after="120"/>
        <w:rPr>
          <w:rFonts w:ascii="Times New Roman" w:hAnsi="Times New Roman" w:cs="Times New Roman"/>
          <w:sz w:val="22"/>
          <w:szCs w:val="22"/>
        </w:rPr>
      </w:pPr>
      <w:r w:rsidRPr="001845F2">
        <w:rPr>
          <w:rFonts w:ascii="Times New Roman" w:hAnsi="Times New Roman" w:cs="Times New Roman"/>
          <w:sz w:val="22"/>
          <w:szCs w:val="22"/>
        </w:rPr>
        <w:t>Not applicable.</w:t>
      </w:r>
    </w:p>
    <w:p w:rsidR="00C76614" w:rsidRPr="001845F2" w:rsidP="001845F2" w14:paraId="17FD7858" w14:textId="445A6680">
      <w:pPr>
        <w:spacing w:before="120" w:after="120"/>
        <w:rPr>
          <w:rFonts w:ascii="Times New Roman" w:hAnsi="Times New Roman" w:cs="Times New Roman"/>
          <w:b/>
          <w:bCs/>
          <w:sz w:val="22"/>
          <w:szCs w:val="22"/>
        </w:rPr>
      </w:pPr>
      <w:r w:rsidRPr="001845F2">
        <w:rPr>
          <w:rFonts w:ascii="Times New Roman" w:hAnsi="Times New Roman" w:cs="Times New Roman"/>
          <w:b/>
          <w:bCs/>
          <w:sz w:val="22"/>
          <w:szCs w:val="22"/>
        </w:rPr>
        <w:t>17.</w:t>
      </w:r>
      <w:r w:rsidRPr="001845F2" w:rsidR="002E41D7">
        <w:rPr>
          <w:rFonts w:ascii="Times New Roman" w:hAnsi="Times New Roman" w:cs="Times New Roman"/>
          <w:b/>
          <w:bCs/>
          <w:sz w:val="22"/>
          <w:szCs w:val="22"/>
        </w:rPr>
        <w:t xml:space="preserve"> </w:t>
      </w:r>
      <w:r w:rsidRPr="001845F2">
        <w:rPr>
          <w:rFonts w:ascii="Times New Roman" w:hAnsi="Times New Roman" w:cs="Times New Roman"/>
          <w:b/>
          <w:bCs/>
          <w:sz w:val="22"/>
          <w:szCs w:val="22"/>
        </w:rPr>
        <w:t>Approval for Not Displaying the Expiration Date for OMB Approval</w:t>
      </w:r>
    </w:p>
    <w:p w:rsidR="00C76614" w:rsidRPr="001845F2" w:rsidP="001845F2" w14:paraId="7A9A43D6" w14:textId="5A89C3E2">
      <w:pPr>
        <w:spacing w:before="120" w:after="120"/>
        <w:rPr>
          <w:rFonts w:ascii="Times New Roman" w:hAnsi="Times New Roman" w:cs="Times New Roman"/>
          <w:sz w:val="22"/>
          <w:szCs w:val="22"/>
        </w:rPr>
      </w:pPr>
      <w:r w:rsidRPr="001845F2">
        <w:rPr>
          <w:rFonts w:ascii="Times New Roman" w:hAnsi="Times New Roman" w:cs="Times New Roman"/>
          <w:sz w:val="22"/>
          <w:szCs w:val="22"/>
        </w:rPr>
        <w:t xml:space="preserve">No exemption from the requirements to display the expiration date for OMB approval of the information collection is being requested for the </w:t>
      </w:r>
      <w:r w:rsidR="00977973">
        <w:rPr>
          <w:rFonts w:ascii="Times New Roman" w:hAnsi="Times New Roman" w:cs="Times New Roman"/>
          <w:sz w:val="22"/>
          <w:szCs w:val="22"/>
        </w:rPr>
        <w:t>M</w:t>
      </w:r>
      <w:r w:rsidRPr="001845F2">
        <w:rPr>
          <w:rFonts w:ascii="Times New Roman" w:hAnsi="Times New Roman" w:cs="Times New Roman"/>
          <w:sz w:val="22"/>
          <w:szCs w:val="22"/>
        </w:rPr>
        <w:t>AP forms. The OMB approval number and expiration date will be displayed on each of these forms.</w:t>
      </w:r>
    </w:p>
    <w:p w:rsidR="00C76614" w:rsidRPr="001845F2" w:rsidP="001845F2" w14:paraId="09225CDE" w14:textId="65ED9AF0">
      <w:pPr>
        <w:spacing w:before="120" w:after="120"/>
        <w:rPr>
          <w:rFonts w:ascii="Times New Roman" w:hAnsi="Times New Roman" w:cs="Times New Roman"/>
          <w:b/>
          <w:bCs/>
          <w:sz w:val="22"/>
          <w:szCs w:val="22"/>
        </w:rPr>
      </w:pPr>
      <w:r w:rsidRPr="001845F2">
        <w:rPr>
          <w:rFonts w:ascii="Times New Roman" w:hAnsi="Times New Roman" w:cs="Times New Roman"/>
          <w:b/>
          <w:bCs/>
          <w:sz w:val="22"/>
          <w:szCs w:val="22"/>
        </w:rPr>
        <w:t>18.</w:t>
      </w:r>
      <w:r w:rsidRPr="001845F2" w:rsidR="002E41D7">
        <w:rPr>
          <w:rFonts w:ascii="Times New Roman" w:hAnsi="Times New Roman" w:cs="Times New Roman"/>
          <w:b/>
          <w:bCs/>
          <w:sz w:val="22"/>
          <w:szCs w:val="22"/>
        </w:rPr>
        <w:t xml:space="preserve"> </w:t>
      </w:r>
      <w:r w:rsidRPr="001845F2">
        <w:rPr>
          <w:rFonts w:ascii="Times New Roman" w:hAnsi="Times New Roman" w:cs="Times New Roman"/>
          <w:b/>
          <w:bCs/>
          <w:sz w:val="22"/>
          <w:szCs w:val="22"/>
        </w:rPr>
        <w:t>Exceptions to the Certification Statement</w:t>
      </w:r>
    </w:p>
    <w:p w:rsidR="00C76614" w:rsidRPr="004E3D5D" w:rsidP="001845F2" w14:paraId="4F3786B4" w14:textId="20F241C0">
      <w:pPr>
        <w:spacing w:before="120" w:after="120"/>
        <w:rPr>
          <w:rFonts w:ascii="Times New Roman" w:hAnsi="Times New Roman" w:cs="Times New Roman"/>
          <w:sz w:val="22"/>
          <w:szCs w:val="22"/>
        </w:rPr>
      </w:pPr>
      <w:r w:rsidRPr="004E3D5D">
        <w:rPr>
          <w:rFonts w:ascii="Times New Roman" w:hAnsi="Times New Roman" w:cs="Times New Roman"/>
          <w:sz w:val="22"/>
          <w:szCs w:val="22"/>
        </w:rPr>
        <w:t xml:space="preserve">There are no </w:t>
      </w:r>
      <w:r w:rsidRPr="004E3D5D">
        <w:rPr>
          <w:rFonts w:ascii="Times New Roman" w:hAnsi="Times New Roman" w:cs="Times New Roman"/>
          <w:sz w:val="22"/>
          <w:szCs w:val="22"/>
        </w:rPr>
        <w:t>exceptions to the certification statement.</w:t>
      </w:r>
    </w:p>
    <w:p w:rsidR="00C76614" w:rsidRPr="004E3D5D" w:rsidP="001845F2" w14:paraId="7AEF73B9" w14:textId="77777777">
      <w:pPr>
        <w:spacing w:before="120" w:after="120"/>
        <w:rPr>
          <w:rFonts w:ascii="Times New Roman" w:hAnsi="Times New Roman" w:cs="Times New Roman"/>
          <w:sz w:val="22"/>
          <w:szCs w:val="22"/>
        </w:rPr>
      </w:pPr>
    </w:p>
    <w:sectPr w:rsidSect="008D46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D024832"/>
    <w:multiLevelType w:val="hybridMultilevel"/>
    <w:tmpl w:val="0AF26B20"/>
    <w:lvl w:ilvl="0">
      <w:start w:val="4"/>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6D8027B"/>
    <w:multiLevelType w:val="hybridMultilevel"/>
    <w:tmpl w:val="8BB41D90"/>
    <w:lvl w:ilvl="0">
      <w:start w:val="1"/>
      <w:numFmt w:val="bullet"/>
      <w:lvlText w:val=""/>
      <w:lvlJc w:val="left"/>
      <w:pPr>
        <w:ind w:left="63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578C5E5D"/>
    <w:multiLevelType w:val="hybridMultilevel"/>
    <w:tmpl w:val="D174E8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705B20C2"/>
    <w:multiLevelType w:val="hybridMultilevel"/>
    <w:tmpl w:val="80525A9A"/>
    <w:lvl w:ilvl="0">
      <w:start w:val="1"/>
      <w:numFmt w:val="decimal"/>
      <w:lvlText w:val="%1."/>
      <w:lvlJc w:val="left"/>
      <w:pPr>
        <w:tabs>
          <w:tab w:val="num" w:pos="450"/>
        </w:tabs>
        <w:ind w:left="450" w:hanging="360"/>
      </w:pPr>
      <w:rPr>
        <w:rFonts w:hint="default"/>
        <w:b/>
        <w:i w:val="0"/>
      </w:rPr>
    </w:lvl>
    <w:lvl w:ilvl="1">
      <w:start w:val="1"/>
      <w:numFmt w:val="upperLetter"/>
      <w:lvlText w:val="%2."/>
      <w:lvlJc w:val="left"/>
      <w:pPr>
        <w:tabs>
          <w:tab w:val="num" w:pos="1530"/>
        </w:tabs>
        <w:ind w:left="1530" w:hanging="360"/>
      </w:pPr>
      <w:rPr>
        <w:rFonts w:hint="default"/>
      </w:rPr>
    </w:lvl>
    <w:lvl w:ilvl="2" w:tentative="1">
      <w:start w:val="1"/>
      <w:numFmt w:val="lowerRoman"/>
      <w:lvlText w:val="%3."/>
      <w:lvlJc w:val="right"/>
      <w:pPr>
        <w:tabs>
          <w:tab w:val="num" w:pos="2250"/>
        </w:tabs>
        <w:ind w:left="2250" w:hanging="180"/>
      </w:pPr>
    </w:lvl>
    <w:lvl w:ilvl="3" w:tentative="1">
      <w:start w:val="1"/>
      <w:numFmt w:val="decimal"/>
      <w:lvlText w:val="%4."/>
      <w:lvlJc w:val="left"/>
      <w:pPr>
        <w:tabs>
          <w:tab w:val="num" w:pos="2970"/>
        </w:tabs>
        <w:ind w:left="2970" w:hanging="360"/>
      </w:pPr>
    </w:lvl>
    <w:lvl w:ilvl="4" w:tentative="1">
      <w:start w:val="1"/>
      <w:numFmt w:val="lowerLetter"/>
      <w:lvlText w:val="%5."/>
      <w:lvlJc w:val="left"/>
      <w:pPr>
        <w:tabs>
          <w:tab w:val="num" w:pos="3690"/>
        </w:tabs>
        <w:ind w:left="3690" w:hanging="360"/>
      </w:pPr>
    </w:lvl>
    <w:lvl w:ilvl="5" w:tentative="1">
      <w:start w:val="1"/>
      <w:numFmt w:val="lowerRoman"/>
      <w:lvlText w:val="%6."/>
      <w:lvlJc w:val="right"/>
      <w:pPr>
        <w:tabs>
          <w:tab w:val="num" w:pos="4410"/>
        </w:tabs>
        <w:ind w:left="4410" w:hanging="180"/>
      </w:pPr>
    </w:lvl>
    <w:lvl w:ilvl="6" w:tentative="1">
      <w:start w:val="1"/>
      <w:numFmt w:val="decimal"/>
      <w:lvlText w:val="%7."/>
      <w:lvlJc w:val="left"/>
      <w:pPr>
        <w:tabs>
          <w:tab w:val="num" w:pos="5130"/>
        </w:tabs>
        <w:ind w:left="5130" w:hanging="360"/>
      </w:pPr>
    </w:lvl>
    <w:lvl w:ilvl="7" w:tentative="1">
      <w:start w:val="1"/>
      <w:numFmt w:val="lowerLetter"/>
      <w:lvlText w:val="%8."/>
      <w:lvlJc w:val="left"/>
      <w:pPr>
        <w:tabs>
          <w:tab w:val="num" w:pos="5850"/>
        </w:tabs>
        <w:ind w:left="5850" w:hanging="360"/>
      </w:pPr>
    </w:lvl>
    <w:lvl w:ilvl="8" w:tentative="1">
      <w:start w:val="1"/>
      <w:numFmt w:val="lowerRoman"/>
      <w:lvlText w:val="%9."/>
      <w:lvlJc w:val="right"/>
      <w:pPr>
        <w:tabs>
          <w:tab w:val="num" w:pos="6570"/>
        </w:tabs>
        <w:ind w:left="6570" w:hanging="180"/>
      </w:pPr>
    </w:lvl>
  </w:abstractNum>
  <w:abstractNum w:abstractNumId="4">
    <w:nsid w:val="720A4964"/>
    <w:multiLevelType w:val="hybridMultilevel"/>
    <w:tmpl w:val="A8C29D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752B343B"/>
    <w:multiLevelType w:val="hybridMultilevel"/>
    <w:tmpl w:val="D32021F4"/>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431"/>
    <w:rsid w:val="00001228"/>
    <w:rsid w:val="00030033"/>
    <w:rsid w:val="00036E03"/>
    <w:rsid w:val="00056036"/>
    <w:rsid w:val="00071376"/>
    <w:rsid w:val="00072E7A"/>
    <w:rsid w:val="000D11EF"/>
    <w:rsid w:val="000F746F"/>
    <w:rsid w:val="00104947"/>
    <w:rsid w:val="00111FE1"/>
    <w:rsid w:val="00132D53"/>
    <w:rsid w:val="00135CED"/>
    <w:rsid w:val="001523BC"/>
    <w:rsid w:val="0016300D"/>
    <w:rsid w:val="001637E7"/>
    <w:rsid w:val="00170859"/>
    <w:rsid w:val="0017312F"/>
    <w:rsid w:val="001810BE"/>
    <w:rsid w:val="001845F2"/>
    <w:rsid w:val="001849F1"/>
    <w:rsid w:val="00185E9F"/>
    <w:rsid w:val="001B6EF3"/>
    <w:rsid w:val="001C4EC0"/>
    <w:rsid w:val="002013E4"/>
    <w:rsid w:val="0020447E"/>
    <w:rsid w:val="00247AD5"/>
    <w:rsid w:val="002C279B"/>
    <w:rsid w:val="002E0A6A"/>
    <w:rsid w:val="002E41D7"/>
    <w:rsid w:val="0032416A"/>
    <w:rsid w:val="0036492A"/>
    <w:rsid w:val="00374EB2"/>
    <w:rsid w:val="003955B4"/>
    <w:rsid w:val="004111E7"/>
    <w:rsid w:val="004231C3"/>
    <w:rsid w:val="00434BAB"/>
    <w:rsid w:val="00472A81"/>
    <w:rsid w:val="00473EAF"/>
    <w:rsid w:val="0048490E"/>
    <w:rsid w:val="00497DBC"/>
    <w:rsid w:val="004A1BCD"/>
    <w:rsid w:val="004C0793"/>
    <w:rsid w:val="004D6516"/>
    <w:rsid w:val="004E3D5D"/>
    <w:rsid w:val="00521145"/>
    <w:rsid w:val="00523F7C"/>
    <w:rsid w:val="005410B3"/>
    <w:rsid w:val="00544C1B"/>
    <w:rsid w:val="005450A8"/>
    <w:rsid w:val="005625C5"/>
    <w:rsid w:val="005A6FA7"/>
    <w:rsid w:val="005C37F3"/>
    <w:rsid w:val="005E0D7A"/>
    <w:rsid w:val="0060646C"/>
    <w:rsid w:val="006154AA"/>
    <w:rsid w:val="006562B2"/>
    <w:rsid w:val="006617CA"/>
    <w:rsid w:val="00691049"/>
    <w:rsid w:val="0069557A"/>
    <w:rsid w:val="006C3A57"/>
    <w:rsid w:val="006D0EF7"/>
    <w:rsid w:val="006D225C"/>
    <w:rsid w:val="006D4A33"/>
    <w:rsid w:val="0074036E"/>
    <w:rsid w:val="00744BE9"/>
    <w:rsid w:val="007B431E"/>
    <w:rsid w:val="00814870"/>
    <w:rsid w:val="0083360F"/>
    <w:rsid w:val="008534A0"/>
    <w:rsid w:val="0086741A"/>
    <w:rsid w:val="008D0138"/>
    <w:rsid w:val="008D46AF"/>
    <w:rsid w:val="008D5367"/>
    <w:rsid w:val="00946E75"/>
    <w:rsid w:val="0096742F"/>
    <w:rsid w:val="00977973"/>
    <w:rsid w:val="009A0178"/>
    <w:rsid w:val="009B17EC"/>
    <w:rsid w:val="009B3A1F"/>
    <w:rsid w:val="009C6622"/>
    <w:rsid w:val="009D4541"/>
    <w:rsid w:val="009E04D0"/>
    <w:rsid w:val="009E43D6"/>
    <w:rsid w:val="009F2D34"/>
    <w:rsid w:val="00A321FC"/>
    <w:rsid w:val="00A37FF9"/>
    <w:rsid w:val="00A500A6"/>
    <w:rsid w:val="00A52BC8"/>
    <w:rsid w:val="00AA4DEF"/>
    <w:rsid w:val="00AD4D9F"/>
    <w:rsid w:val="00B54778"/>
    <w:rsid w:val="00B84CA9"/>
    <w:rsid w:val="00BB54F3"/>
    <w:rsid w:val="00BC2FED"/>
    <w:rsid w:val="00C10DDD"/>
    <w:rsid w:val="00C14E46"/>
    <w:rsid w:val="00C33A7D"/>
    <w:rsid w:val="00C63478"/>
    <w:rsid w:val="00C76614"/>
    <w:rsid w:val="00C84431"/>
    <w:rsid w:val="00CA517E"/>
    <w:rsid w:val="00CA6828"/>
    <w:rsid w:val="00CC30CB"/>
    <w:rsid w:val="00CC46C8"/>
    <w:rsid w:val="00CE7610"/>
    <w:rsid w:val="00D04164"/>
    <w:rsid w:val="00D341C5"/>
    <w:rsid w:val="00D678E2"/>
    <w:rsid w:val="00D90377"/>
    <w:rsid w:val="00DB2412"/>
    <w:rsid w:val="00DC52D2"/>
    <w:rsid w:val="00DD3AD4"/>
    <w:rsid w:val="00DF791D"/>
    <w:rsid w:val="00E37435"/>
    <w:rsid w:val="00E52B05"/>
    <w:rsid w:val="00E54AFB"/>
    <w:rsid w:val="00EA7840"/>
    <w:rsid w:val="00EB1027"/>
    <w:rsid w:val="00ED1D4F"/>
    <w:rsid w:val="00EE0D0F"/>
    <w:rsid w:val="00EE1234"/>
    <w:rsid w:val="00F80342"/>
    <w:rsid w:val="00FD6C68"/>
    <w:rsid w:val="00FF00E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8DA596E"/>
  <w15:chartTrackingRefBased/>
  <w15:docId w15:val="{5C03D64C-2EF6-4522-9E1D-F18A6B2B0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4431"/>
    <w:pPr>
      <w:spacing w:after="0" w:line="240" w:lineRule="auto"/>
    </w:pPr>
    <w:rPr>
      <w:sz w:val="24"/>
      <w:szCs w:val="24"/>
    </w:rPr>
  </w:style>
  <w:style w:type="paragraph" w:styleId="Heading1">
    <w:name w:val="heading 1"/>
    <w:basedOn w:val="Normal"/>
    <w:next w:val="Normal"/>
    <w:link w:val="Heading1Char"/>
    <w:uiPriority w:val="9"/>
    <w:qFormat/>
    <w:rsid w:val="00C84431"/>
    <w:pPr>
      <w:tabs>
        <w:tab w:val="left" w:pos="1069"/>
      </w:tabs>
      <w:spacing w:line="276" w:lineRule="auto"/>
      <w:outlineLvl w:val="0"/>
    </w:pPr>
    <w:rPr>
      <w:rFonts w:ascii="Franklin Gothic Book" w:eastAsia="Times New Roman" w:hAnsi="Franklin Gothic Book" w:cs="Times New Roman"/>
      <w:b/>
      <w:sz w:val="28"/>
      <w:szCs w:val="28"/>
      <w:lang w:bidi="en-US"/>
    </w:rPr>
  </w:style>
  <w:style w:type="paragraph" w:styleId="Heading2">
    <w:name w:val="heading 2"/>
    <w:basedOn w:val="Normal"/>
    <w:next w:val="Normal"/>
    <w:link w:val="Heading2Char"/>
    <w:uiPriority w:val="9"/>
    <w:semiHidden/>
    <w:unhideWhenUsed/>
    <w:qFormat/>
    <w:rsid w:val="00C8443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84431"/>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4431"/>
    <w:rPr>
      <w:rFonts w:ascii="Franklin Gothic Book" w:eastAsia="Times New Roman" w:hAnsi="Franklin Gothic Book" w:cs="Times New Roman"/>
      <w:b/>
      <w:sz w:val="28"/>
      <w:szCs w:val="28"/>
      <w:lang w:bidi="en-US"/>
    </w:rPr>
  </w:style>
  <w:style w:type="paragraph" w:styleId="NoSpacing">
    <w:name w:val="No Spacing"/>
    <w:basedOn w:val="Normal"/>
    <w:uiPriority w:val="1"/>
    <w:qFormat/>
    <w:rsid w:val="00C84431"/>
    <w:pPr>
      <w:tabs>
        <w:tab w:val="left" w:pos="1069"/>
      </w:tabs>
    </w:pPr>
    <w:rPr>
      <w:rFonts w:ascii="Franklin Gothic Book" w:eastAsia="Times New Roman" w:hAnsi="Franklin Gothic Book" w:cs="Times New Roman"/>
      <w:lang w:bidi="en-US"/>
    </w:rPr>
  </w:style>
  <w:style w:type="character" w:customStyle="1" w:styleId="Heading2Char">
    <w:name w:val="Heading 2 Char"/>
    <w:basedOn w:val="DefaultParagraphFont"/>
    <w:link w:val="Heading2"/>
    <w:uiPriority w:val="9"/>
    <w:semiHidden/>
    <w:rsid w:val="00C8443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C84431"/>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472A81"/>
    <w:pPr>
      <w:ind w:left="720"/>
      <w:contextualSpacing/>
    </w:pPr>
  </w:style>
  <w:style w:type="paragraph" w:styleId="CommentText">
    <w:name w:val="annotation text"/>
    <w:basedOn w:val="Normal"/>
    <w:link w:val="CommentTextChar"/>
    <w:semiHidden/>
    <w:rsid w:val="00544C1B"/>
    <w:pPr>
      <w:tabs>
        <w:tab w:val="left" w:pos="1069"/>
      </w:tabs>
      <w:spacing w:line="276"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544C1B"/>
    <w:rPr>
      <w:rFonts w:ascii="Times New Roman" w:eastAsia="Times New Roman" w:hAnsi="Times New Roman" w:cs="Times New Roman"/>
      <w:sz w:val="20"/>
      <w:szCs w:val="20"/>
    </w:rPr>
  </w:style>
  <w:style w:type="character" w:styleId="CommentReference">
    <w:name w:val="annotation reference"/>
    <w:rsid w:val="00544C1B"/>
    <w:rPr>
      <w:sz w:val="16"/>
      <w:szCs w:val="16"/>
    </w:rPr>
  </w:style>
  <w:style w:type="paragraph" w:styleId="CommentSubject">
    <w:name w:val="annotation subject"/>
    <w:basedOn w:val="CommentText"/>
    <w:next w:val="CommentText"/>
    <w:link w:val="CommentSubjectChar"/>
    <w:uiPriority w:val="99"/>
    <w:semiHidden/>
    <w:unhideWhenUsed/>
    <w:rsid w:val="0048490E"/>
    <w:pPr>
      <w:tabs>
        <w:tab w:val="clear" w:pos="1069"/>
      </w:tabs>
      <w:spacing w:line="240" w:lineRule="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48490E"/>
    <w:rPr>
      <w:rFonts w:ascii="Times New Roman" w:eastAsia="Times New Roman" w:hAnsi="Times New Roman" w:cs="Times New Roman"/>
      <w:b/>
      <w:bCs/>
      <w:sz w:val="20"/>
      <w:szCs w:val="20"/>
    </w:rPr>
  </w:style>
  <w:style w:type="table" w:styleId="GridTable1LightAccent6">
    <w:name w:val="Grid Table 1 Light Accent 6"/>
    <w:basedOn w:val="TableNormal"/>
    <w:uiPriority w:val="46"/>
    <w:rsid w:val="0069557A"/>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4Accent6">
    <w:name w:val="Grid Table 4 Accent 6"/>
    <w:basedOn w:val="TableNormal"/>
    <w:uiPriority w:val="49"/>
    <w:rsid w:val="0069557A"/>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Accent6">
    <w:name w:val="Grid Table 3 Accent 6"/>
    <w:basedOn w:val="TableNormal"/>
    <w:uiPriority w:val="48"/>
    <w:rsid w:val="0069557A"/>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ListTable1LightAccent6">
    <w:name w:val="List Table 1 Light Accent 6"/>
    <w:basedOn w:val="TableNormal"/>
    <w:uiPriority w:val="46"/>
    <w:rsid w:val="0069557A"/>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Revision">
    <w:name w:val="Revision"/>
    <w:hidden/>
    <w:uiPriority w:val="99"/>
    <w:semiHidden/>
    <w:rsid w:val="004E3D5D"/>
    <w:pPr>
      <w:spacing w:after="0" w:line="240" w:lineRule="auto"/>
    </w:pPr>
    <w:rPr>
      <w:sz w:val="24"/>
      <w:szCs w:val="24"/>
    </w:rPr>
  </w:style>
  <w:style w:type="table" w:styleId="TableGrid">
    <w:name w:val="Table Grid"/>
    <w:basedOn w:val="TableNormal"/>
    <w:uiPriority w:val="39"/>
    <w:rsid w:val="00185E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Light">
    <w:name w:val="Grid Table Light"/>
    <w:basedOn w:val="TableNormal"/>
    <w:uiPriority w:val="40"/>
    <w:rsid w:val="00CE761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4</Pages>
  <Words>1592</Words>
  <Characters>9078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Reich</dc:creator>
  <cp:lastModifiedBy>Suzanne Mbollo</cp:lastModifiedBy>
  <cp:revision>24</cp:revision>
  <cp:lastPrinted>2021-03-18T18:46:00Z</cp:lastPrinted>
  <dcterms:created xsi:type="dcterms:W3CDTF">2022-01-06T15:39:00Z</dcterms:created>
  <dcterms:modified xsi:type="dcterms:W3CDTF">2022-01-28T20:30:00Z</dcterms:modified>
</cp:coreProperties>
</file>