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4D1AC9F" w14:paraId="163A4B03" w14:textId="654C172D">
      <w:pPr>
        <w:pStyle w:val="Heading1"/>
        <w:spacing w:line="240" w:lineRule="auto"/>
        <w:jc w:val="center"/>
        <w:rPr>
          <w:rFonts w:ascii="Montserrat" w:eastAsia="Montserrat" w:hAnsi="Montserrat" w:cs="Montserrat"/>
          <w:b/>
          <w:bCs/>
        </w:rPr>
      </w:pPr>
    </w:p>
    <w:p w:rsidR="14D1AC9F" w:rsidP="14D1AC9F" w14:paraId="7353050E" w14:textId="535A91E0"/>
    <w:p w:rsidR="14D1AC9F" w:rsidP="14D1AC9F" w14:paraId="17C8705E" w14:textId="51440162"/>
    <w:p w:rsidR="49CE1967" w:rsidP="14D1AC9F" w14:paraId="6C07F9AA" w14:textId="7BD9D6FE">
      <w:pPr>
        <w:pStyle w:val="Heading1"/>
        <w:spacing w:line="240" w:lineRule="auto"/>
        <w:jc w:val="center"/>
        <w:rPr>
          <w:rFonts w:ascii="Montserrat" w:eastAsia="Montserrat" w:hAnsi="Montserrat" w:cs="Montserrat"/>
          <w:b/>
          <w:bCs/>
        </w:rPr>
      </w:pPr>
      <w:r w:rsidRPr="68EAD4ED">
        <w:rPr>
          <w:rFonts w:ascii="Montserrat" w:eastAsia="Montserrat" w:hAnsi="Montserrat" w:cs="Montserrat"/>
          <w:b/>
          <w:bCs/>
        </w:rPr>
        <w:t>A</w:t>
      </w:r>
      <w:r w:rsidRPr="68EAD4ED" w:rsidR="0A49BDE5">
        <w:rPr>
          <w:rFonts w:ascii="Montserrat" w:eastAsia="Montserrat" w:hAnsi="Montserrat" w:cs="Montserrat"/>
          <w:b/>
          <w:bCs/>
        </w:rPr>
        <w:t>ttachment</w:t>
      </w:r>
      <w:r w:rsidRPr="68EAD4ED">
        <w:rPr>
          <w:rFonts w:ascii="Montserrat" w:eastAsia="Montserrat" w:hAnsi="Montserrat" w:cs="Montserrat"/>
          <w:b/>
          <w:bCs/>
        </w:rPr>
        <w:t xml:space="preserve"> </w:t>
      </w:r>
      <w:r w:rsidR="00555610">
        <w:rPr>
          <w:rFonts w:ascii="Montserrat" w:eastAsia="Montserrat" w:hAnsi="Montserrat" w:cs="Montserrat"/>
          <w:b/>
          <w:bCs/>
        </w:rPr>
        <w:t>4d</w:t>
      </w:r>
      <w:r w:rsidRPr="68EAD4ED">
        <w:rPr>
          <w:rFonts w:ascii="Montserrat" w:eastAsia="Montserrat" w:hAnsi="Montserrat" w:cs="Montserrat"/>
          <w:b/>
          <w:bCs/>
        </w:rPr>
        <w:t>:</w:t>
      </w:r>
    </w:p>
    <w:p w:rsidR="482A23B3" w:rsidP="68EAD4ED" w14:paraId="7A819AEF" w14:textId="3E7B8B86">
      <w:pPr>
        <w:jc w:val="center"/>
      </w:pPr>
      <w:r w:rsidRPr="68EAD4ED">
        <w:rPr>
          <w:rFonts w:ascii="Montserrat" w:eastAsia="Montserrat" w:hAnsi="Montserrat" w:cs="Montserrat"/>
          <w:b/>
          <w:bCs/>
          <w:color w:val="0F4761" w:themeColor="accent1" w:themeShade="BF"/>
          <w:sz w:val="40"/>
          <w:szCs w:val="40"/>
        </w:rPr>
        <w:t>Final Reminder for Partial Demographic Questionnaire (All Respondent Types)</w:t>
      </w:r>
    </w:p>
    <w:p w:rsidR="14D1AC9F" w14:paraId="6B9ACC21" w14:textId="65092007">
      <w:r>
        <w:br w:type="page"/>
      </w:r>
    </w:p>
    <w:p w:rsidR="633E7CFE" w:rsidP="0A948E8A" w14:paraId="1C3CC041" w14:textId="5AD635B6">
      <w:pPr>
        <w:spacing w:after="0" w:line="276" w:lineRule="auto"/>
        <w:rPr>
          <w:rFonts w:ascii="Montserrat" w:eastAsia="Montserrat" w:hAnsi="Montserrat" w:cs="Montserrat"/>
          <w:b/>
          <w:bCs/>
          <w:sz w:val="22"/>
          <w:szCs w:val="22"/>
        </w:rPr>
      </w:pPr>
      <w:r w:rsidRPr="0A948E8A">
        <w:rPr>
          <w:rFonts w:ascii="Montserrat" w:eastAsia="Montserrat" w:hAnsi="Montserrat" w:cs="Montserrat"/>
          <w:b/>
          <w:bCs/>
          <w:sz w:val="22"/>
          <w:szCs w:val="22"/>
        </w:rPr>
        <w:t>Subject:</w:t>
      </w:r>
      <w:r w:rsidRPr="0A948E8A">
        <w:rPr>
          <w:rFonts w:ascii="Montserrat" w:eastAsia="Montserrat" w:hAnsi="Montserrat" w:cs="Montserrat"/>
          <w:sz w:val="22"/>
          <w:szCs w:val="22"/>
        </w:rPr>
        <w:t xml:space="preserve"> </w:t>
      </w:r>
      <w:r w:rsidRPr="0A948E8A" w:rsidR="3CC3F86E">
        <w:rPr>
          <w:rFonts w:ascii="Montserrat" w:eastAsia="Montserrat" w:hAnsi="Montserrat" w:cs="Montserrat"/>
          <w:sz w:val="22"/>
          <w:szCs w:val="22"/>
        </w:rPr>
        <w:t>Friendly reminder: Last chance to complete the Noyce Program Evaluation questionnaire</w:t>
      </w:r>
    </w:p>
    <w:p w:rsidR="0A948E8A" w:rsidP="0A948E8A" w14:paraId="17384565" w14:textId="72472046">
      <w:pPr>
        <w:spacing w:after="0" w:line="276" w:lineRule="auto"/>
        <w:rPr>
          <w:rFonts w:ascii="Montserrat" w:eastAsia="Montserrat" w:hAnsi="Montserrat" w:cs="Montserrat"/>
          <w:b/>
          <w:bCs/>
          <w:sz w:val="22"/>
          <w:szCs w:val="22"/>
          <w:u w:val="single"/>
        </w:rPr>
      </w:pPr>
    </w:p>
    <w:p w:rsidR="13A7D0CB" w:rsidP="68EAD4ED" w14:paraId="739673BF" w14:textId="114EB98E">
      <w:pPr>
        <w:spacing w:after="0" w:line="276" w:lineRule="auto"/>
        <w:rPr>
          <w:rFonts w:ascii="Montserrat" w:eastAsia="Montserrat" w:hAnsi="Montserrat" w:cs="Montserrat"/>
          <w:color w:val="000000" w:themeColor="text1"/>
          <w:sz w:val="22"/>
          <w:szCs w:val="22"/>
        </w:rPr>
      </w:pPr>
      <w:r w:rsidRPr="68EAD4ED">
        <w:rPr>
          <w:rFonts w:ascii="Montserrat" w:eastAsia="Montserrat" w:hAnsi="Montserrat" w:cs="Montserrat"/>
          <w:color w:val="000000" w:themeColor="text1"/>
          <w:sz w:val="22"/>
          <w:szCs w:val="22"/>
        </w:rPr>
        <w:t>Dear</w:t>
      </w:r>
      <w:r w:rsidRPr="68EAD4ED">
        <w:rPr>
          <w:rFonts w:ascii="Montserrat" w:eastAsia="Montserrat" w:hAnsi="Montserrat" w:cs="Montserrat"/>
          <w:b/>
          <w:bCs/>
          <w:color w:val="000000" w:themeColor="text1"/>
          <w:sz w:val="22"/>
          <w:szCs w:val="22"/>
        </w:rPr>
        <w:t xml:space="preserve"> </w:t>
      </w:r>
      <w:r w:rsidRPr="68EAD4ED">
        <w:rPr>
          <w:rFonts w:ascii="Montserrat" w:eastAsia="Montserrat" w:hAnsi="Montserrat" w:cs="Montserrat"/>
          <w:b/>
          <w:bCs/>
          <w:color w:val="CD2026"/>
          <w:sz w:val="22"/>
          <w:szCs w:val="22"/>
        </w:rPr>
        <w:t>[NAME]</w:t>
      </w:r>
      <w:r w:rsidRPr="68EAD4ED">
        <w:rPr>
          <w:rFonts w:ascii="Montserrat" w:eastAsia="Montserrat" w:hAnsi="Montserrat" w:cs="Montserrat"/>
          <w:color w:val="000000" w:themeColor="text1"/>
          <w:sz w:val="22"/>
          <w:szCs w:val="22"/>
        </w:rPr>
        <w:t>,</w:t>
      </w:r>
    </w:p>
    <w:p w:rsidR="68EAD4ED" w:rsidP="68EAD4ED" w14:paraId="6DA0243B" w14:textId="50ACC663">
      <w:pPr>
        <w:spacing w:after="0" w:line="276" w:lineRule="auto"/>
        <w:rPr>
          <w:rFonts w:ascii="Montserrat" w:eastAsia="Montserrat" w:hAnsi="Montserrat" w:cs="Montserrat"/>
          <w:color w:val="000000" w:themeColor="text1"/>
          <w:sz w:val="22"/>
          <w:szCs w:val="22"/>
        </w:rPr>
      </w:pPr>
    </w:p>
    <w:p w:rsidR="13A7D0CB" w:rsidP="74AE13C5" w14:paraId="4B0F63BE" w14:textId="45AAF9B2">
      <w:pPr>
        <w:spacing w:after="0" w:line="276" w:lineRule="auto"/>
        <w:rPr>
          <w:rFonts w:ascii="Montserrat" w:eastAsia="Montserrat" w:hAnsi="Montserrat" w:cs="Montserrat"/>
          <w:color w:val="000000" w:themeColor="text1"/>
          <w:sz w:val="22"/>
          <w:szCs w:val="22"/>
        </w:rPr>
      </w:pPr>
      <w:r w:rsidRPr="5609A5BA">
        <w:rPr>
          <w:rStyle w:val="normaltextrun"/>
          <w:rFonts w:ascii="Montserrat" w:eastAsia="Montserrat" w:hAnsi="Montserrat" w:cs="Montserrat"/>
          <w:color w:val="000000" w:themeColor="text1"/>
          <w:sz w:val="22"/>
          <w:szCs w:val="22"/>
        </w:rPr>
        <w:t xml:space="preserve">Thank you for providing your responses for the </w:t>
      </w:r>
      <w:r w:rsidRPr="5B2A1E32" w:rsidR="318ED856">
        <w:rPr>
          <w:rFonts w:ascii="Montserrat" w:eastAsia="Montserrat" w:hAnsi="Montserrat" w:cs="Montserrat"/>
          <w:sz w:val="22"/>
          <w:szCs w:val="22"/>
        </w:rPr>
        <w:t>WhitworthKee</w:t>
      </w:r>
      <w:r w:rsidRPr="5B2A1E32">
        <w:rPr>
          <w:rFonts w:ascii="Montserrat" w:eastAsia="Montserrat" w:hAnsi="Montserrat" w:cs="Montserrat"/>
          <w:sz w:val="22"/>
          <w:szCs w:val="22"/>
        </w:rPr>
        <w:t xml:space="preserve"> Consulting</w:t>
      </w:r>
      <w:r w:rsidRPr="5B2A1E32">
        <w:rPr>
          <w:rFonts w:ascii="Montserrat" w:eastAsia="Montserrat" w:hAnsi="Montserrat" w:cs="Montserrat"/>
          <w:sz w:val="22"/>
          <w:szCs w:val="22"/>
        </w:rPr>
        <w:t xml:space="preserve"> (WKC) evaluation of the</w:t>
      </w:r>
      <w:r w:rsidRPr="5609A5BA">
        <w:rPr>
          <w:rFonts w:ascii="Montserrat" w:eastAsia="Montserrat" w:hAnsi="Montserrat" w:cs="Montserrat"/>
          <w:color w:val="467886"/>
          <w:sz w:val="22"/>
          <w:szCs w:val="22"/>
        </w:rPr>
        <w:t xml:space="preserve"> </w:t>
      </w:r>
      <w:r w:rsidRPr="5B2A1E32">
        <w:rPr>
          <w:rStyle w:val="normaltextrun"/>
          <w:rFonts w:ascii="Montserrat" w:eastAsia="Montserrat" w:hAnsi="Montserrat" w:cs="Montserrat"/>
          <w:b/>
          <w:bCs/>
          <w:color w:val="000000" w:themeColor="text1"/>
          <w:sz w:val="22"/>
          <w:szCs w:val="22"/>
        </w:rPr>
        <w:t>Robert Noyce Teacher Scholarship Program</w:t>
      </w:r>
      <w:r w:rsidRPr="5B2A1E32">
        <w:rPr>
          <w:rStyle w:val="normaltextrun"/>
          <w:rFonts w:ascii="Montserrat" w:eastAsia="Montserrat" w:hAnsi="Montserrat" w:cs="Montserrat"/>
          <w:color w:val="000000" w:themeColor="text1"/>
          <w:sz w:val="22"/>
          <w:szCs w:val="22"/>
        </w:rPr>
        <w:t xml:space="preserve"> (the Noyce Program). We know you are busy and appreciate you</w:t>
      </w:r>
      <w:r w:rsidRPr="5609A5BA" w:rsidR="4CA0756E">
        <w:rPr>
          <w:rStyle w:val="normaltextrun"/>
          <w:rFonts w:ascii="Montserrat" w:eastAsia="Montserrat" w:hAnsi="Montserrat" w:cs="Montserrat"/>
          <w:color w:val="000000" w:themeColor="text1"/>
          <w:sz w:val="22"/>
          <w:szCs w:val="22"/>
        </w:rPr>
        <w:t>r time</w:t>
      </w:r>
      <w:r w:rsidRPr="5609A5BA">
        <w:rPr>
          <w:rStyle w:val="normaltextrun"/>
          <w:rFonts w:ascii="Montserrat" w:eastAsia="Montserrat" w:hAnsi="Montserrat" w:cs="Montserrat"/>
          <w:color w:val="000000" w:themeColor="text1"/>
          <w:sz w:val="22"/>
          <w:szCs w:val="22"/>
        </w:rPr>
        <w:t xml:space="preserve">. </w:t>
      </w:r>
    </w:p>
    <w:p w:rsidR="68EAD4ED" w:rsidP="68EAD4ED" w14:paraId="657257E1" w14:textId="069025B2">
      <w:pPr>
        <w:spacing w:after="0" w:line="276" w:lineRule="auto"/>
        <w:rPr>
          <w:rFonts w:ascii="Montserrat" w:eastAsia="Montserrat" w:hAnsi="Montserrat" w:cs="Montserrat"/>
          <w:color w:val="000000" w:themeColor="text1"/>
          <w:sz w:val="22"/>
          <w:szCs w:val="22"/>
        </w:rPr>
      </w:pPr>
    </w:p>
    <w:p w:rsidR="13A7D0CB" w:rsidP="74AE13C5" w14:paraId="7675EE71" w14:textId="2A2AB3BB">
      <w:pPr>
        <w:spacing w:after="0" w:line="276" w:lineRule="auto"/>
        <w:rPr>
          <w:rFonts w:ascii="Montserrat" w:eastAsia="Montserrat" w:hAnsi="Montserrat" w:cs="Montserrat"/>
          <w:color w:val="000000" w:themeColor="text1"/>
          <w:sz w:val="22"/>
          <w:szCs w:val="22"/>
        </w:rPr>
      </w:pPr>
      <w:r w:rsidRPr="74AE13C5">
        <w:rPr>
          <w:rFonts w:ascii="Montserrat" w:eastAsia="Montserrat" w:hAnsi="Montserrat" w:cs="Montserrat"/>
          <w:color w:val="000000" w:themeColor="text1"/>
          <w:sz w:val="22"/>
          <w:szCs w:val="22"/>
        </w:rPr>
        <w:t>Our records show that you have not yet finished the demographic questionnaire for the evaluation. This is a</w:t>
      </w:r>
      <w:r w:rsidRPr="74AE13C5" w:rsidR="6CB728A8">
        <w:rPr>
          <w:rFonts w:ascii="Montserrat" w:eastAsia="Montserrat" w:hAnsi="Montserrat" w:cs="Montserrat"/>
          <w:color w:val="000000" w:themeColor="text1"/>
          <w:sz w:val="22"/>
          <w:szCs w:val="22"/>
        </w:rPr>
        <w:t xml:space="preserve"> final</w:t>
      </w:r>
      <w:r w:rsidRPr="74AE13C5">
        <w:rPr>
          <w:rFonts w:ascii="Montserrat" w:eastAsia="Montserrat" w:hAnsi="Montserrat" w:cs="Montserrat"/>
          <w:color w:val="000000" w:themeColor="text1"/>
          <w:sz w:val="22"/>
          <w:szCs w:val="22"/>
        </w:rPr>
        <w:t xml:space="preserve"> reminder to please complete the questionnaire </w:t>
      </w:r>
      <w:r w:rsidRPr="74AE13C5" w:rsidR="36300516">
        <w:rPr>
          <w:rFonts w:ascii="Montserrat" w:eastAsia="Montserrat" w:hAnsi="Montserrat" w:cs="Montserrat"/>
          <w:b/>
          <w:bCs/>
          <w:color w:val="000000" w:themeColor="text1"/>
          <w:sz w:val="22"/>
          <w:szCs w:val="22"/>
        </w:rPr>
        <w:t>within the next seven days</w:t>
      </w:r>
      <w:r w:rsidRPr="74AE13C5" w:rsidR="2B78E299">
        <w:rPr>
          <w:rFonts w:ascii="Montserrat" w:eastAsia="Montserrat" w:hAnsi="Montserrat" w:cs="Montserrat"/>
          <w:color w:val="000000" w:themeColor="text1"/>
          <w:sz w:val="22"/>
          <w:szCs w:val="22"/>
        </w:rPr>
        <w:t xml:space="preserve"> (estimated time commitment: 20 minutes)</w:t>
      </w:r>
      <w:r w:rsidRPr="74AE13C5">
        <w:rPr>
          <w:rFonts w:ascii="Montserrat" w:eastAsia="Montserrat" w:hAnsi="Montserrat" w:cs="Montserrat"/>
          <w:color w:val="000000" w:themeColor="text1"/>
          <w:sz w:val="22"/>
          <w:szCs w:val="22"/>
        </w:rPr>
        <w:t>.</w:t>
      </w:r>
    </w:p>
    <w:p w:rsidR="68EAD4ED" w:rsidP="68EAD4ED" w14:paraId="6D2B4B25" w14:textId="3516B3DC">
      <w:pPr>
        <w:spacing w:after="0" w:line="276" w:lineRule="auto"/>
        <w:rPr>
          <w:rFonts w:ascii="Montserrat" w:eastAsia="Montserrat" w:hAnsi="Montserrat" w:cs="Montserrat"/>
          <w:color w:val="000000" w:themeColor="text1"/>
          <w:sz w:val="22"/>
          <w:szCs w:val="22"/>
        </w:rPr>
      </w:pPr>
    </w:p>
    <w:p w:rsidR="13A7D0CB" w:rsidP="68EAD4ED" w14:paraId="55FB75AF" w14:textId="0083BD21">
      <w:pPr>
        <w:spacing w:after="0" w:line="276" w:lineRule="auto"/>
        <w:rPr>
          <w:rFonts w:ascii="Montserrat" w:eastAsia="Montserrat" w:hAnsi="Montserrat" w:cs="Montserrat"/>
          <w:color w:val="CD2026"/>
          <w:sz w:val="22"/>
          <w:szCs w:val="22"/>
        </w:rPr>
      </w:pPr>
      <w:r w:rsidRPr="68EAD4ED">
        <w:rPr>
          <w:rFonts w:ascii="Montserrat" w:eastAsia="Montserrat" w:hAnsi="Montserrat" w:cs="Montserrat"/>
          <w:color w:val="000000" w:themeColor="text1"/>
          <w:sz w:val="22"/>
          <w:szCs w:val="22"/>
        </w:rPr>
        <w:t xml:space="preserve">Please use this survey link to finish the questionnaire: </w:t>
      </w:r>
      <w:r w:rsidRPr="68EAD4ED">
        <w:rPr>
          <w:rFonts w:ascii="Montserrat" w:eastAsia="Montserrat" w:hAnsi="Montserrat" w:cs="Montserrat"/>
          <w:b/>
          <w:bCs/>
          <w:color w:val="CD2026"/>
          <w:sz w:val="22"/>
          <w:szCs w:val="22"/>
        </w:rPr>
        <w:t>[LINK]</w:t>
      </w:r>
    </w:p>
    <w:p w:rsidR="68EAD4ED" w:rsidP="68EAD4ED" w14:paraId="094AC8E8" w14:textId="7B78ECAB">
      <w:pPr>
        <w:spacing w:after="0" w:line="276" w:lineRule="auto"/>
        <w:rPr>
          <w:rFonts w:ascii="Montserrat" w:eastAsia="Montserrat" w:hAnsi="Montserrat" w:cs="Montserrat"/>
          <w:color w:val="000000" w:themeColor="text1"/>
          <w:sz w:val="22"/>
          <w:szCs w:val="22"/>
        </w:rPr>
      </w:pPr>
    </w:p>
    <w:p w:rsidR="13A7D0CB" w:rsidP="68EAD4ED" w14:paraId="6FE0D19A" w14:textId="1EABBA42">
      <w:pPr>
        <w:spacing w:after="0" w:line="276" w:lineRule="auto"/>
        <w:rPr>
          <w:rFonts w:ascii="Montserrat" w:eastAsia="Montserrat" w:hAnsi="Montserrat" w:cs="Montserrat"/>
          <w:color w:val="000000" w:themeColor="text1"/>
          <w:sz w:val="22"/>
          <w:szCs w:val="22"/>
        </w:rPr>
      </w:pPr>
      <w:r w:rsidRPr="68EAD4ED">
        <w:rPr>
          <w:rFonts w:ascii="Montserrat" w:eastAsia="Montserrat" w:hAnsi="Montserrat" w:cs="Montserrat"/>
          <w:color w:val="000000" w:themeColor="text1"/>
          <w:sz w:val="22"/>
          <w:szCs w:val="22"/>
        </w:rPr>
        <w:t>We will do everything we can to keep your responses confidential, and we will not share individually identifiable information with anyone (including NSF staff or other Noyce project members) outside of the WKC Evaluation Team.</w:t>
      </w:r>
    </w:p>
    <w:p w:rsidR="68EAD4ED" w:rsidP="68EAD4ED" w14:paraId="7B7C3DD4" w14:textId="2F39C1B9">
      <w:pPr>
        <w:spacing w:after="0" w:line="276" w:lineRule="auto"/>
        <w:rPr>
          <w:rFonts w:ascii="Montserrat" w:eastAsia="Montserrat" w:hAnsi="Montserrat" w:cs="Montserrat"/>
          <w:color w:val="000000" w:themeColor="text1"/>
          <w:sz w:val="22"/>
          <w:szCs w:val="22"/>
        </w:rPr>
      </w:pPr>
    </w:p>
    <w:p w:rsidR="13A7D0CB" w:rsidP="389E90F8" w14:paraId="7038C318" w14:textId="30E2160B">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389E90F8">
        <w:rPr>
          <w:rFonts w:ascii="Montserrat" w:eastAsia="Montserrat" w:hAnsi="Montserrat" w:cs="Montserrat"/>
          <w:color w:val="000000" w:themeColor="text1" w:themeShade="FF" w:themeTint="FF"/>
          <w:sz w:val="22"/>
          <w:szCs w:val="22"/>
        </w:rPr>
        <w:t xml:space="preserve">If you have any questions, technical difficulties, or other concerns, please contact </w:t>
      </w:r>
      <w:r w:rsidRPr="389E90F8">
        <w:rPr>
          <w:rFonts w:ascii="Montserrat" w:eastAsia="Montserrat" w:hAnsi="Montserrat" w:cs="Montserrat"/>
          <w:sz w:val="22"/>
          <w:szCs w:val="22"/>
        </w:rPr>
        <w:t>WKCNoyceEval@WhitworthKee.com</w:t>
      </w:r>
      <w:r w:rsidRPr="389E90F8">
        <w:rPr>
          <w:rFonts w:ascii="Montserrat" w:eastAsia="Montserrat" w:hAnsi="Montserrat" w:cs="Montserrat"/>
          <w:color w:val="000000" w:themeColor="text1" w:themeShade="FF" w:themeTint="FF"/>
          <w:sz w:val="22"/>
          <w:szCs w:val="22"/>
        </w:rPr>
        <w:t xml:space="preserve"> or reply to this message. </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If you would like </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additional</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information about the evaluation, please visit the evaluation website: https://whitworthkee.com/nsf-noyce-program-evaluation/. If </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you’d</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like to learn more about </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WhitworthKee</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Consulting, you can find more information at the WKC website: </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https://whitworthkee.com/</w:t>
      </w:r>
      <w:r w:rsidRPr="389E90F8" w:rsidR="5ED4F759">
        <w:rPr>
          <w:rFonts w:ascii="Montserrat" w:eastAsia="Montserrat" w:hAnsi="Montserrat" w:cs="Montserrat"/>
          <w:b w:val="0"/>
          <w:bCs w:val="0"/>
          <w:i w:val="0"/>
          <w:iCs w:val="0"/>
          <w:caps w:val="0"/>
          <w:smallCaps w:val="0"/>
          <w:noProof w:val="0"/>
          <w:color w:val="000000" w:themeColor="text1" w:themeShade="FF" w:themeTint="FF"/>
          <w:sz w:val="22"/>
          <w:szCs w:val="22"/>
          <w:lang w:val="en-US"/>
        </w:rPr>
        <w:t>.</w:t>
      </w:r>
    </w:p>
    <w:p w:rsidR="68EAD4ED" w:rsidP="68EAD4ED" w14:paraId="31C265F3" w14:textId="10D5D279">
      <w:pPr>
        <w:spacing w:after="0" w:line="276" w:lineRule="auto"/>
        <w:rPr>
          <w:rFonts w:ascii="Montserrat" w:eastAsia="Montserrat" w:hAnsi="Montserrat" w:cs="Montserrat"/>
          <w:color w:val="000000" w:themeColor="text1"/>
          <w:sz w:val="22"/>
          <w:szCs w:val="22"/>
        </w:rPr>
      </w:pPr>
    </w:p>
    <w:p w:rsidR="13A7D0CB" w:rsidP="68EAD4ED" w14:paraId="2958220A" w14:textId="037AFE41">
      <w:pPr>
        <w:spacing w:after="0" w:line="276" w:lineRule="auto"/>
        <w:rPr>
          <w:rFonts w:ascii="Montserrat" w:eastAsia="Montserrat" w:hAnsi="Montserrat" w:cs="Montserrat"/>
          <w:color w:val="000000" w:themeColor="text1"/>
          <w:sz w:val="22"/>
          <w:szCs w:val="22"/>
        </w:rPr>
      </w:pPr>
      <w:r w:rsidRPr="68EAD4ED">
        <w:rPr>
          <w:rFonts w:ascii="Montserrat" w:eastAsia="Montserrat" w:hAnsi="Montserrat" w:cs="Montserrat"/>
          <w:color w:val="000000" w:themeColor="text1"/>
          <w:sz w:val="22"/>
          <w:szCs w:val="22"/>
        </w:rPr>
        <w:t>Thank you for your time and participation.</w:t>
      </w:r>
    </w:p>
    <w:p w:rsidR="68EAD4ED" w:rsidP="68EAD4ED" w14:paraId="745ECCDB" w14:textId="5531A56F">
      <w:pPr>
        <w:spacing w:after="0" w:line="276" w:lineRule="auto"/>
        <w:rPr>
          <w:rFonts w:ascii="Montserrat" w:eastAsia="Montserrat" w:hAnsi="Montserrat" w:cs="Montserrat"/>
          <w:color w:val="000000" w:themeColor="text1"/>
          <w:sz w:val="22"/>
          <w:szCs w:val="22"/>
        </w:rPr>
      </w:pPr>
    </w:p>
    <w:p w:rsidR="13A7D0CB" w:rsidP="68EAD4ED" w14:paraId="1B26BE17" w14:textId="33B2977A">
      <w:pPr>
        <w:spacing w:after="0" w:line="276" w:lineRule="auto"/>
        <w:rPr>
          <w:rFonts w:ascii="Montserrat" w:eastAsia="Montserrat" w:hAnsi="Montserrat" w:cs="Montserrat"/>
          <w:color w:val="000000" w:themeColor="text1"/>
          <w:sz w:val="22"/>
          <w:szCs w:val="22"/>
        </w:rPr>
      </w:pPr>
      <w:r w:rsidRPr="68EAD4ED">
        <w:rPr>
          <w:rFonts w:ascii="Montserrat" w:eastAsia="Montserrat" w:hAnsi="Montserrat" w:cs="Montserrat"/>
          <w:color w:val="000000" w:themeColor="text1"/>
          <w:sz w:val="22"/>
          <w:szCs w:val="22"/>
        </w:rPr>
        <w:t>Sincerely,</w:t>
      </w:r>
    </w:p>
    <w:p w:rsidR="68EAD4ED" w:rsidP="68EAD4ED" w14:paraId="6C3E3D14" w14:textId="25B7BBDD">
      <w:pPr>
        <w:spacing w:after="0" w:line="276" w:lineRule="auto"/>
        <w:rPr>
          <w:rFonts w:ascii="Montserrat" w:eastAsia="Montserrat" w:hAnsi="Montserrat" w:cs="Montserrat"/>
          <w:color w:val="000000" w:themeColor="text1"/>
          <w:sz w:val="22"/>
          <w:szCs w:val="22"/>
        </w:rPr>
      </w:pPr>
    </w:p>
    <w:p w:rsidR="13A7D0CB" w:rsidP="68EAD4ED" w14:paraId="42B22A70" w14:textId="49697535">
      <w:pPr>
        <w:spacing w:after="0"/>
        <w:rPr>
          <w:rFonts w:ascii="Montserrat" w:eastAsia="Montserrat" w:hAnsi="Montserrat" w:cs="Montserrat"/>
          <w:color w:val="000000" w:themeColor="text1"/>
          <w:sz w:val="22"/>
          <w:szCs w:val="22"/>
        </w:rPr>
      </w:pPr>
      <w:r w:rsidRPr="68EAD4ED">
        <w:rPr>
          <w:rFonts w:ascii="Montserrat" w:eastAsia="Montserrat" w:hAnsi="Montserrat" w:cs="Montserrat"/>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68EAD4ED">
      <w:tblPrEx>
        <w:tblW w:w="0" w:type="auto"/>
        <w:tblLayout w:type="fixed"/>
        <w:tblLook w:val="06A0"/>
      </w:tblPrEx>
      <w:trPr>
        <w:trHeight w:val="300"/>
      </w:trPr>
      <w:tc>
        <w:tcPr>
          <w:tcW w:w="4755" w:type="dxa"/>
        </w:tcPr>
        <w:p w:rsidR="14D1AC9F" w:rsidRPr="00DC7EB5" w:rsidP="14D1AC9F" w14:paraId="79E26DCA" w14:textId="794B148B">
          <w:pPr>
            <w:pStyle w:val="Header"/>
            <w:ind w:left="-115"/>
            <w:rPr>
              <w:rFonts w:ascii="Montserrat" w:hAnsi="Montserrat"/>
              <w:color w:val="000000" w:themeColor="text1"/>
              <w:sz w:val="20"/>
              <w:szCs w:val="20"/>
            </w:rPr>
          </w:pPr>
          <w:r w:rsidRPr="68EAD4ED">
            <w:rPr>
              <w:rFonts w:ascii="Montserrat" w:hAnsi="Montserrat"/>
              <w:color w:val="000000" w:themeColor="text1"/>
              <w:sz w:val="20"/>
              <w:szCs w:val="20"/>
            </w:rPr>
            <w:t xml:space="preserve">Attachment </w:t>
          </w:r>
          <w:r w:rsidR="00555610">
            <w:rPr>
              <w:rFonts w:ascii="Montserrat" w:hAnsi="Montserrat"/>
              <w:color w:val="000000" w:themeColor="text1"/>
              <w:sz w:val="20"/>
              <w:szCs w:val="20"/>
            </w:rPr>
            <w:t>4d</w:t>
          </w:r>
          <w:r w:rsidRPr="68EAD4ED">
            <w:rPr>
              <w:rFonts w:ascii="Montserrat" w:hAnsi="Montserrat"/>
              <w:color w:val="000000" w:themeColor="text1"/>
              <w:sz w:val="20"/>
              <w:szCs w:val="20"/>
            </w:rPr>
            <w:t xml:space="preserve">: Final Reminder for Partial Demographic Questionnaire (All Respondent Types) </w:t>
          </w:r>
        </w:p>
      </w:tc>
      <w:tc>
        <w:tcPr>
          <w:tcW w:w="1455" w:type="dxa"/>
        </w:tcPr>
        <w:p w:rsidR="14D1AC9F" w:rsidRPr="00DC7EB5" w:rsidP="14D1AC9F" w14:paraId="53BBAF34" w14:textId="08717178">
          <w:pPr>
            <w:pStyle w:val="Header"/>
            <w:jc w:val="center"/>
            <w:rPr>
              <w:rFonts w:ascii="Montserrat" w:hAnsi="Montserrat"/>
            </w:rPr>
          </w:pPr>
        </w:p>
      </w:tc>
      <w:tc>
        <w:tcPr>
          <w:tcW w:w="3120" w:type="dxa"/>
        </w:tcPr>
        <w:p w:rsidR="14D1AC9F" w:rsidRPr="00DC7EB5"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DC7EB5">
            <w:rPr>
              <w:rStyle w:val="Strong"/>
              <w:rFonts w:ascii="Montserrat" w:hAnsi="Montserrat"/>
              <w:b w:val="0"/>
              <w:bCs w:val="0"/>
              <w:color w:val="000000" w:themeColor="text1"/>
              <w:sz w:val="20"/>
              <w:szCs w:val="20"/>
            </w:rPr>
            <w:t>OMB No. 3145-New</w:t>
          </w:r>
        </w:p>
        <w:p w:rsidR="14D1AC9F" w:rsidRPr="00DC7EB5"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DC7EB5">
            <w:rPr>
              <w:rStyle w:val="Strong"/>
              <w:rFonts w:ascii="Montserrat" w:hAnsi="Montserrat"/>
              <w:b w:val="0"/>
              <w:bCs w:val="0"/>
              <w:color w:val="000000" w:themeColor="text1"/>
              <w:sz w:val="20"/>
              <w:szCs w:val="20"/>
            </w:rPr>
            <w:t>Expiration Date: XX/XX/XXXX</w:t>
          </w:r>
        </w:p>
        <w:p w:rsidR="14D1AC9F" w:rsidRPr="00DC7EB5"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67325"/>
    <w:rsid w:val="00154304"/>
    <w:rsid w:val="001E564F"/>
    <w:rsid w:val="0023493E"/>
    <w:rsid w:val="002D2751"/>
    <w:rsid w:val="002E717D"/>
    <w:rsid w:val="003461AC"/>
    <w:rsid w:val="00497E7D"/>
    <w:rsid w:val="004E0CFA"/>
    <w:rsid w:val="004F0AF1"/>
    <w:rsid w:val="00530019"/>
    <w:rsid w:val="00555610"/>
    <w:rsid w:val="00612179"/>
    <w:rsid w:val="00677316"/>
    <w:rsid w:val="006C4D66"/>
    <w:rsid w:val="007C6AB1"/>
    <w:rsid w:val="008370BD"/>
    <w:rsid w:val="008673BA"/>
    <w:rsid w:val="008C4061"/>
    <w:rsid w:val="008F7613"/>
    <w:rsid w:val="009861E1"/>
    <w:rsid w:val="009B552D"/>
    <w:rsid w:val="00A872F1"/>
    <w:rsid w:val="00AA0E68"/>
    <w:rsid w:val="00B975FF"/>
    <w:rsid w:val="00C2154D"/>
    <w:rsid w:val="00D20CB7"/>
    <w:rsid w:val="00D34E00"/>
    <w:rsid w:val="00D9406D"/>
    <w:rsid w:val="00DC7EB5"/>
    <w:rsid w:val="00E44045"/>
    <w:rsid w:val="00EA4C84"/>
    <w:rsid w:val="00EF7AAA"/>
    <w:rsid w:val="01CE52D3"/>
    <w:rsid w:val="01D254CC"/>
    <w:rsid w:val="02111672"/>
    <w:rsid w:val="035A262A"/>
    <w:rsid w:val="05FF2476"/>
    <w:rsid w:val="06875CA1"/>
    <w:rsid w:val="071B43AB"/>
    <w:rsid w:val="0803F5B1"/>
    <w:rsid w:val="09A71608"/>
    <w:rsid w:val="0A49BDE5"/>
    <w:rsid w:val="0A948E8A"/>
    <w:rsid w:val="0AA337B4"/>
    <w:rsid w:val="0CCE3672"/>
    <w:rsid w:val="0E972276"/>
    <w:rsid w:val="11C2E4B4"/>
    <w:rsid w:val="123163E1"/>
    <w:rsid w:val="12352A82"/>
    <w:rsid w:val="12977447"/>
    <w:rsid w:val="12DA0ACC"/>
    <w:rsid w:val="12DD0FED"/>
    <w:rsid w:val="13A7D0CB"/>
    <w:rsid w:val="14D1AC9F"/>
    <w:rsid w:val="16300DDA"/>
    <w:rsid w:val="17121311"/>
    <w:rsid w:val="175C4618"/>
    <w:rsid w:val="17BDF6C2"/>
    <w:rsid w:val="1A11AD1A"/>
    <w:rsid w:val="1D497685"/>
    <w:rsid w:val="1D7B77B5"/>
    <w:rsid w:val="1E0C91E2"/>
    <w:rsid w:val="1EED4380"/>
    <w:rsid w:val="1F6E2B09"/>
    <w:rsid w:val="22D5E1D5"/>
    <w:rsid w:val="2301B380"/>
    <w:rsid w:val="2379BE04"/>
    <w:rsid w:val="23EC4E6D"/>
    <w:rsid w:val="24C59D9C"/>
    <w:rsid w:val="24EE4FA3"/>
    <w:rsid w:val="26A9FA65"/>
    <w:rsid w:val="2702399B"/>
    <w:rsid w:val="27770252"/>
    <w:rsid w:val="279AF6E6"/>
    <w:rsid w:val="27E2C62B"/>
    <w:rsid w:val="291B0F72"/>
    <w:rsid w:val="2924F93A"/>
    <w:rsid w:val="296FB837"/>
    <w:rsid w:val="2A931E9B"/>
    <w:rsid w:val="2B78E299"/>
    <w:rsid w:val="2E8926B2"/>
    <w:rsid w:val="318ED856"/>
    <w:rsid w:val="36300516"/>
    <w:rsid w:val="3652034B"/>
    <w:rsid w:val="389E90F8"/>
    <w:rsid w:val="395A95D3"/>
    <w:rsid w:val="399194D8"/>
    <w:rsid w:val="3B35F8AC"/>
    <w:rsid w:val="3B5EECA3"/>
    <w:rsid w:val="3BA51A9C"/>
    <w:rsid w:val="3C7A6D77"/>
    <w:rsid w:val="3CC3F86E"/>
    <w:rsid w:val="3D194333"/>
    <w:rsid w:val="3E12AE86"/>
    <w:rsid w:val="3F77DD0D"/>
    <w:rsid w:val="40083FB9"/>
    <w:rsid w:val="401E2A62"/>
    <w:rsid w:val="40A3060C"/>
    <w:rsid w:val="426AD437"/>
    <w:rsid w:val="435D835C"/>
    <w:rsid w:val="437396C6"/>
    <w:rsid w:val="4458ECA3"/>
    <w:rsid w:val="448E713C"/>
    <w:rsid w:val="453AF497"/>
    <w:rsid w:val="4562F5FB"/>
    <w:rsid w:val="45DD253F"/>
    <w:rsid w:val="47235289"/>
    <w:rsid w:val="480DB1CD"/>
    <w:rsid w:val="482A23B3"/>
    <w:rsid w:val="48A233D9"/>
    <w:rsid w:val="4936735D"/>
    <w:rsid w:val="495207C0"/>
    <w:rsid w:val="49C7136E"/>
    <w:rsid w:val="49CE1967"/>
    <w:rsid w:val="4A7A050B"/>
    <w:rsid w:val="4B11BC42"/>
    <w:rsid w:val="4CA0756E"/>
    <w:rsid w:val="4D1CE584"/>
    <w:rsid w:val="4DBFB715"/>
    <w:rsid w:val="4E80F74A"/>
    <w:rsid w:val="4EA476C8"/>
    <w:rsid w:val="4EFD3301"/>
    <w:rsid w:val="50975617"/>
    <w:rsid w:val="50D08566"/>
    <w:rsid w:val="512F411E"/>
    <w:rsid w:val="51E39449"/>
    <w:rsid w:val="524F5122"/>
    <w:rsid w:val="5303E407"/>
    <w:rsid w:val="53777FA8"/>
    <w:rsid w:val="5609A5BA"/>
    <w:rsid w:val="58712BB0"/>
    <w:rsid w:val="588743AD"/>
    <w:rsid w:val="58BC7E55"/>
    <w:rsid w:val="5987E5E3"/>
    <w:rsid w:val="5B2A1E32"/>
    <w:rsid w:val="5B642C7D"/>
    <w:rsid w:val="5CF92556"/>
    <w:rsid w:val="5D855ACE"/>
    <w:rsid w:val="5E278BCF"/>
    <w:rsid w:val="5E505194"/>
    <w:rsid w:val="5E919A49"/>
    <w:rsid w:val="5ED4F759"/>
    <w:rsid w:val="5F6FC2FC"/>
    <w:rsid w:val="60207BC2"/>
    <w:rsid w:val="6169D8C5"/>
    <w:rsid w:val="62FCB273"/>
    <w:rsid w:val="630A8AF0"/>
    <w:rsid w:val="633E7CFE"/>
    <w:rsid w:val="63438B18"/>
    <w:rsid w:val="6355268E"/>
    <w:rsid w:val="6391B931"/>
    <w:rsid w:val="65382181"/>
    <w:rsid w:val="658194FA"/>
    <w:rsid w:val="676BCEC3"/>
    <w:rsid w:val="6845770D"/>
    <w:rsid w:val="68EAD4ED"/>
    <w:rsid w:val="69F8E173"/>
    <w:rsid w:val="6B51A021"/>
    <w:rsid w:val="6B63AAB0"/>
    <w:rsid w:val="6BA1167F"/>
    <w:rsid w:val="6CB728A8"/>
    <w:rsid w:val="6CE7382A"/>
    <w:rsid w:val="6E2B884E"/>
    <w:rsid w:val="6E5637F4"/>
    <w:rsid w:val="6F1DDBC0"/>
    <w:rsid w:val="712F0367"/>
    <w:rsid w:val="72BE18C1"/>
    <w:rsid w:val="73FA74A9"/>
    <w:rsid w:val="74AE13C5"/>
    <w:rsid w:val="750A4A56"/>
    <w:rsid w:val="758EC392"/>
    <w:rsid w:val="762BDBE6"/>
    <w:rsid w:val="76E869E2"/>
    <w:rsid w:val="78A7C064"/>
    <w:rsid w:val="7E4199E7"/>
    <w:rsid w:val="7EFF59EC"/>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8E60AA01-AA2D-40BC-83DB-B5BB9056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154304"/>
  </w:style>
  <w:style w:type="paragraph" w:styleId="Revision">
    <w:name w:val="Revision"/>
    <w:hidden/>
    <w:uiPriority w:val="99"/>
    <w:semiHidden/>
    <w:rsid w:val="00E44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13</cp:revision>
  <dcterms:created xsi:type="dcterms:W3CDTF">2024-09-11T13:15:00Z</dcterms:created>
  <dcterms:modified xsi:type="dcterms:W3CDTF">2024-09-30T12:39:43Z</dcterms:modified>
</cp:coreProperties>
</file>