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D1434E2" w:rsidP="01F7EDDE" w14:paraId="01DCFF0C" w14:textId="458AF47B">
      <w:pPr>
        <w:pStyle w:val="Heading1"/>
        <w:keepNext w:val="0"/>
        <w:keepLines w:val="0"/>
        <w:spacing w:before="0" w:after="120"/>
        <w:jc w:val="center"/>
        <w:rPr>
          <w:rFonts w:ascii="Montserrat" w:eastAsia="Montserrat" w:hAnsi="Montserrat" w:cs="Montserrat"/>
          <w:b/>
          <w:bCs/>
        </w:rPr>
      </w:pPr>
    </w:p>
    <w:p w:rsidR="1D1434E2" w:rsidP="01F7EDDE" w14:paraId="2EE7CCB1" w14:textId="1F0B2B62">
      <w:pPr>
        <w:pStyle w:val="Heading1"/>
        <w:keepNext w:val="0"/>
        <w:keepLines w:val="0"/>
        <w:spacing w:before="0" w:after="120"/>
        <w:jc w:val="center"/>
        <w:rPr>
          <w:rFonts w:ascii="Montserrat" w:eastAsia="Montserrat" w:hAnsi="Montserrat" w:cs="Montserrat"/>
          <w:b/>
          <w:bCs/>
        </w:rPr>
      </w:pPr>
    </w:p>
    <w:p w:rsidR="1D1434E2" w:rsidP="01F7EDDE" w14:paraId="2AAFDEF6" w14:textId="5AD3603C">
      <w:pPr>
        <w:pStyle w:val="Heading1"/>
        <w:keepNext w:val="0"/>
        <w:keepLines w:val="0"/>
        <w:spacing w:before="0" w:after="120"/>
        <w:jc w:val="center"/>
        <w:rPr>
          <w:rFonts w:ascii="Montserrat" w:eastAsia="Montserrat" w:hAnsi="Montserrat" w:cs="Montserrat"/>
          <w:b/>
          <w:bCs/>
        </w:rPr>
      </w:pPr>
    </w:p>
    <w:p w:rsidR="0DF0CD7F" w:rsidP="01F7EDDE" w14:paraId="3EE1D423" w14:textId="28DD61F1">
      <w:pPr>
        <w:pStyle w:val="Heading1"/>
        <w:keepNext w:val="0"/>
        <w:keepLines w:val="0"/>
        <w:spacing w:before="0" w:after="120"/>
        <w:jc w:val="center"/>
        <w:rPr>
          <w:rFonts w:ascii="Montserrat" w:eastAsia="Montserrat" w:hAnsi="Montserrat" w:cs="Montserrat"/>
          <w:b/>
          <w:bCs/>
        </w:rPr>
      </w:pPr>
      <w:r w:rsidRPr="14C01B79">
        <w:rPr>
          <w:rFonts w:ascii="Montserrat" w:eastAsia="Montserrat" w:hAnsi="Montserrat" w:cs="Montserrat"/>
          <w:b/>
          <w:bCs/>
        </w:rPr>
        <w:t>A</w:t>
      </w:r>
      <w:r w:rsidRPr="14C01B79" w:rsidR="4EE80887">
        <w:rPr>
          <w:rFonts w:ascii="Montserrat" w:eastAsia="Montserrat" w:hAnsi="Montserrat" w:cs="Montserrat"/>
          <w:b/>
          <w:bCs/>
        </w:rPr>
        <w:t>ttachment</w:t>
      </w:r>
      <w:r w:rsidRPr="14C01B79" w:rsidR="16C1C879">
        <w:rPr>
          <w:rFonts w:ascii="Montserrat" w:eastAsia="Montserrat" w:hAnsi="Montserrat" w:cs="Montserrat"/>
          <w:b/>
          <w:bCs/>
        </w:rPr>
        <w:t xml:space="preserve"> </w:t>
      </w:r>
      <w:r w:rsidR="007E0311">
        <w:rPr>
          <w:rFonts w:ascii="Montserrat" w:eastAsia="Montserrat" w:hAnsi="Montserrat" w:cs="Montserrat"/>
          <w:b/>
          <w:bCs/>
        </w:rPr>
        <w:t>3c</w:t>
      </w:r>
      <w:r w:rsidRPr="14C01B79" w:rsidR="16C1C879">
        <w:rPr>
          <w:rFonts w:ascii="Montserrat" w:eastAsia="Montserrat" w:hAnsi="Montserrat" w:cs="Montserrat"/>
          <w:b/>
          <w:bCs/>
        </w:rPr>
        <w:t xml:space="preserve">: </w:t>
      </w:r>
    </w:p>
    <w:p w:rsidR="0DF0CD7F" w:rsidP="01F7EDDE" w14:paraId="3CB5065E" w14:textId="090F8869">
      <w:pPr>
        <w:pStyle w:val="Heading1"/>
        <w:keepNext w:val="0"/>
        <w:keepLines w:val="0"/>
        <w:spacing w:before="0" w:after="120"/>
        <w:jc w:val="center"/>
        <w:rPr>
          <w:rFonts w:ascii="Montserrat" w:eastAsia="Montserrat" w:hAnsi="Montserrat" w:cs="Montserrat"/>
          <w:b/>
          <w:bCs/>
        </w:rPr>
      </w:pPr>
      <w:r w:rsidRPr="1D1434E2">
        <w:rPr>
          <w:rFonts w:ascii="Montserrat" w:eastAsia="Montserrat" w:hAnsi="Montserrat" w:cs="Montserrat"/>
          <w:b/>
          <w:bCs/>
        </w:rPr>
        <w:t>Faculty Focus Group Protocol</w:t>
      </w:r>
    </w:p>
    <w:p w:rsidR="1D1434E2" w:rsidP="01F7EDDE" w14:paraId="0688C5F9" w14:textId="6D256A99">
      <w:pPr>
        <w:spacing w:after="120"/>
      </w:pPr>
      <w:r>
        <w:br w:type="page"/>
      </w:r>
    </w:p>
    <w:p w:rsidR="0066720E" w:rsidP="01F7EDDE" w14:paraId="7ACC5DCF" w14:textId="62B8B27C">
      <w:pPr>
        <w:spacing w:after="120" w:line="278" w:lineRule="auto"/>
        <w:jc w:val="center"/>
        <w:rPr>
          <w:rFonts w:ascii="Montserrat" w:eastAsia="Montserrat" w:hAnsi="Montserrat" w:cs="Montserrat"/>
          <w:b/>
          <w:bCs/>
          <w:color w:val="000000" w:themeColor="text1"/>
        </w:rPr>
      </w:pPr>
      <w:r w:rsidRPr="041CC0EF" w:rsidR="3DFA33E6">
        <w:rPr>
          <w:rFonts w:ascii="Montserrat" w:eastAsia="Montserrat" w:hAnsi="Montserrat" w:cs="Montserrat"/>
          <w:b/>
          <w:bCs/>
          <w:color w:val="000000" w:themeColor="text1" w:themeShade="FF" w:themeTint="FF"/>
        </w:rPr>
        <w:t xml:space="preserve">Noyce </w:t>
      </w:r>
      <w:r w:rsidRPr="041CC0EF" w:rsidR="3DFA33E6">
        <w:rPr>
          <w:rFonts w:ascii="Montserrat" w:eastAsia="Montserrat" w:hAnsi="Montserrat" w:cs="Montserrat"/>
          <w:b/>
          <w:bCs/>
          <w:color w:val="000000" w:themeColor="text1" w:themeShade="FF" w:themeTint="FF"/>
        </w:rPr>
        <w:t xml:space="preserve">Program </w:t>
      </w:r>
      <w:r w:rsidRPr="041CC0EF" w:rsidR="1EE44479">
        <w:rPr>
          <w:rFonts w:ascii="Montserrat" w:eastAsia="Montserrat" w:hAnsi="Montserrat" w:cs="Montserrat"/>
          <w:b/>
          <w:bCs/>
          <w:color w:val="000000" w:themeColor="text1" w:themeShade="FF" w:themeTint="FF"/>
        </w:rPr>
        <w:t xml:space="preserve">Evaluation </w:t>
      </w:r>
      <w:r w:rsidRPr="041CC0EF" w:rsidR="3DFA33E6">
        <w:rPr>
          <w:rFonts w:ascii="Montserrat" w:eastAsia="Montserrat" w:hAnsi="Montserrat" w:cs="Montserrat"/>
          <w:b/>
          <w:bCs/>
          <w:color w:val="000000" w:themeColor="text1" w:themeShade="FF" w:themeTint="FF"/>
        </w:rPr>
        <w:t>Focus Group Protocol: Faculty Members</w:t>
      </w:r>
    </w:p>
    <w:p w:rsidR="01F7EDDE" w:rsidP="041CC0EF" w14:paraId="7D3AFA89" w14:textId="5FCA5C6B">
      <w:pPr>
        <w:spacing w:after="0" w:afterAutospacing="0" w:line="278" w:lineRule="auto"/>
        <w:jc w:val="center"/>
        <w:rPr>
          <w:rFonts w:ascii="Montserrat" w:eastAsia="Montserrat" w:hAnsi="Montserrat" w:cs="Montserrat"/>
          <w:b/>
          <w:bCs/>
          <w:color w:val="000000" w:themeColor="text1"/>
        </w:rPr>
      </w:pPr>
    </w:p>
    <w:p w:rsidR="0066720E" w:rsidP="01F7EDDE" w14:paraId="59F0E3CB" w14:textId="2002AD30">
      <w:pPr>
        <w:spacing w:after="120" w:line="278" w:lineRule="auto"/>
      </w:pPr>
      <w:r w:rsidRPr="07713CF9">
        <w:rPr>
          <w:rFonts w:ascii="Montserrat" w:eastAsia="Montserrat" w:hAnsi="Montserrat" w:cs="Montserrat"/>
          <w:b/>
          <w:bCs/>
          <w:color w:val="000000" w:themeColor="text1"/>
        </w:rPr>
        <w:t>OBJECTIVES:</w:t>
      </w:r>
    </w:p>
    <w:p w:rsidR="0066720E" w:rsidP="01F7EDDE" w14:paraId="37747E62" w14:textId="2AA06CCB">
      <w:pPr>
        <w:spacing w:after="120" w:line="278" w:lineRule="auto"/>
      </w:pPr>
      <w:r w:rsidRPr="07713CF9">
        <w:rPr>
          <w:rFonts w:ascii="Montserrat" w:eastAsia="Montserrat" w:hAnsi="Montserrat" w:cs="Montserrat"/>
          <w:color w:val="000000" w:themeColor="text1"/>
        </w:rPr>
        <w:t>The purpose of this inquiry is to obtain thorough and comprehensive responses from faculty members concerning the perceived impact, effectiveness, and development of the Noyce Program over time. Additionally, it seeks to explore the factors influencing faculty involvement and perceptions within the STEM education community.</w:t>
      </w:r>
    </w:p>
    <w:p w:rsidR="01F7EDDE" w:rsidP="041CC0EF" w14:paraId="705A79B3" w14:textId="54A40A7A">
      <w:pPr>
        <w:spacing w:after="0" w:afterAutospacing="0" w:line="278" w:lineRule="auto"/>
        <w:rPr>
          <w:rFonts w:ascii="Montserrat" w:eastAsia="Montserrat" w:hAnsi="Montserrat" w:cs="Montserrat"/>
          <w:color w:val="000000" w:themeColor="text1"/>
        </w:rPr>
      </w:pPr>
    </w:p>
    <w:p w:rsidR="0066720E" w:rsidP="01F7EDDE" w14:paraId="45A31506" w14:textId="3102B031">
      <w:pPr>
        <w:spacing w:after="120" w:line="278" w:lineRule="auto"/>
      </w:pPr>
      <w:r w:rsidRPr="07713CF9">
        <w:rPr>
          <w:rFonts w:ascii="Montserrat" w:eastAsia="Montserrat" w:hAnsi="Montserrat" w:cs="Montserrat"/>
          <w:b/>
          <w:bCs/>
          <w:color w:val="000000" w:themeColor="text1"/>
        </w:rPr>
        <w:t>FACILITATOR SCRIPT:</w:t>
      </w:r>
    </w:p>
    <w:p w:rsidR="0066720E" w:rsidP="01F7EDDE" w14:paraId="30CEFB4F" w14:textId="1E019C89">
      <w:pPr>
        <w:spacing w:after="120" w:line="278" w:lineRule="auto"/>
        <w:jc w:val="center"/>
      </w:pPr>
      <w:r w:rsidRPr="07713CF9">
        <w:rPr>
          <w:rFonts w:ascii="Montserrat" w:eastAsia="Montserrat" w:hAnsi="Montserrat" w:cs="Montserrat"/>
          <w:b/>
          <w:bCs/>
          <w:color w:val="000000" w:themeColor="text1"/>
        </w:rPr>
        <w:t>INTRODUCTION</w:t>
      </w:r>
    </w:p>
    <w:p w:rsidR="0066720E" w:rsidP="01F7EDDE" w14:paraId="6469A9EC" w14:textId="7211A7E7">
      <w:pPr>
        <w:pStyle w:val="ListParagraph"/>
        <w:numPr>
          <w:ilvl w:val="0"/>
          <w:numId w:val="28"/>
        </w:numPr>
        <w:spacing w:after="120" w:line="278" w:lineRule="auto"/>
        <w:ind w:left="1080"/>
        <w:rPr>
          <w:rFonts w:ascii="Montserrat" w:eastAsia="Montserrat" w:hAnsi="Montserrat" w:cs="Montserrat"/>
          <w:color w:val="000000" w:themeColor="text1"/>
        </w:rPr>
      </w:pPr>
      <w:r w:rsidRPr="07713CF9">
        <w:rPr>
          <w:rFonts w:ascii="Montserrat" w:eastAsia="Montserrat" w:hAnsi="Montserrat" w:cs="Montserrat"/>
          <w:color w:val="000000" w:themeColor="text1"/>
        </w:rPr>
        <w:t xml:space="preserve">Hello, my name is </w:t>
      </w:r>
      <w:r w:rsidRPr="004C4A5C">
        <w:rPr>
          <w:rFonts w:ascii="Montserrat" w:eastAsia="Montserrat" w:hAnsi="Montserrat" w:cs="Montserrat"/>
          <w:b/>
          <w:bCs/>
          <w:color w:val="E31C3D"/>
        </w:rPr>
        <w:t>[NAME OF FACILITATOR],</w:t>
      </w:r>
      <w:r w:rsidRPr="004C4A5C">
        <w:rPr>
          <w:rFonts w:ascii="Montserrat" w:eastAsia="Montserrat" w:hAnsi="Montserrat" w:cs="Montserrat"/>
          <w:color w:val="E31C3D"/>
        </w:rPr>
        <w:t xml:space="preserve"> </w:t>
      </w:r>
      <w:r w:rsidRPr="07713CF9">
        <w:rPr>
          <w:rFonts w:ascii="Montserrat" w:eastAsia="Montserrat" w:hAnsi="Montserrat" w:cs="Montserrat"/>
          <w:color w:val="000000" w:themeColor="text1"/>
        </w:rPr>
        <w:t>and I will be facilitating this confidential focus group today.</w:t>
      </w:r>
    </w:p>
    <w:p w:rsidR="0066720E" w:rsidP="01F7EDDE" w14:paraId="70681AC5" w14:textId="07CE4306">
      <w:pPr>
        <w:pStyle w:val="ListParagraph"/>
        <w:numPr>
          <w:ilvl w:val="0"/>
          <w:numId w:val="28"/>
        </w:numPr>
        <w:spacing w:after="120" w:line="278" w:lineRule="auto"/>
        <w:ind w:left="1080"/>
        <w:rPr>
          <w:rFonts w:ascii="Montserrat" w:eastAsia="Montserrat" w:hAnsi="Montserrat" w:cs="Montserrat"/>
          <w:color w:val="000000" w:themeColor="text1"/>
        </w:rPr>
      </w:pPr>
      <w:r w:rsidRPr="29F331D1">
        <w:rPr>
          <w:rFonts w:ascii="Montserrat" w:eastAsia="Montserrat" w:hAnsi="Montserrat" w:cs="Montserrat"/>
          <w:color w:val="000000" w:themeColor="text1"/>
        </w:rPr>
        <w:t>I am an independent evaluation and research consultant. I work for WhitworthKee Consulting. We are partnering with the National Science Foundation to evaluate the Robert Noyce Teacher Scholarship Program and identify areas that are working well and opportunities for growth.</w:t>
      </w:r>
      <w:r w:rsidRPr="29F331D1" w:rsidR="0C929894">
        <w:rPr>
          <w:rFonts w:ascii="Montserrat" w:eastAsia="Montserrat" w:hAnsi="Montserrat" w:cs="Montserrat"/>
          <w:color w:val="000000" w:themeColor="text1"/>
        </w:rPr>
        <w:t xml:space="preserve"> NSF has contracted the WKC Evaluation Team as a third-party evaluator so that the Noyce community can express their true perceptions and experiences with Noyce without having personal information tied to responses.</w:t>
      </w:r>
    </w:p>
    <w:p w:rsidR="0066720E" w:rsidP="01F7EDDE" w14:paraId="68A87FEE" w14:textId="792F292F">
      <w:pPr>
        <w:pStyle w:val="ListParagraph"/>
        <w:numPr>
          <w:ilvl w:val="0"/>
          <w:numId w:val="28"/>
        </w:numPr>
        <w:spacing w:after="120" w:line="276" w:lineRule="auto"/>
        <w:ind w:left="1080"/>
        <w:rPr>
          <w:rFonts w:ascii="Montserrat" w:eastAsia="Montserrat" w:hAnsi="Montserrat" w:cs="Montserrat"/>
        </w:rPr>
      </w:pPr>
      <w:r w:rsidRPr="07713CF9">
        <w:rPr>
          <w:rFonts w:ascii="Montserrat" w:eastAsia="Montserrat" w:hAnsi="Montserrat" w:cs="Montserrat"/>
          <w:color w:val="000000" w:themeColor="text1"/>
        </w:rPr>
        <w:t>Joining us today is my colleague</w:t>
      </w:r>
      <w:r w:rsidRPr="07713CF9">
        <w:rPr>
          <w:rFonts w:ascii="Montserrat" w:eastAsia="Montserrat" w:hAnsi="Montserrat" w:cs="Montserrat"/>
        </w:rPr>
        <w:t xml:space="preserve"> </w:t>
      </w:r>
      <w:r w:rsidRPr="004C4A5C">
        <w:rPr>
          <w:rFonts w:ascii="Montserrat" w:eastAsia="Montserrat" w:hAnsi="Montserrat" w:cs="Montserrat"/>
          <w:b/>
          <w:bCs/>
          <w:color w:val="E31C3D"/>
        </w:rPr>
        <w:t xml:space="preserve">[NAME OF CO-FACILITATOR/NOTETAKER] </w:t>
      </w:r>
      <w:r w:rsidRPr="07713CF9">
        <w:rPr>
          <w:rFonts w:ascii="Montserrat" w:eastAsia="Montserrat" w:hAnsi="Montserrat" w:cs="Montserrat"/>
        </w:rPr>
        <w:t>who will function in the background to take notes and observe the session. They will remain in the background without video but may also ask follow-up questions.</w:t>
      </w:r>
    </w:p>
    <w:p w:rsidR="0066720E" w:rsidP="01F7EDDE" w14:paraId="2AF1E428" w14:textId="49FA8D1D">
      <w:pPr>
        <w:pStyle w:val="ListParagraph"/>
        <w:numPr>
          <w:ilvl w:val="0"/>
          <w:numId w:val="28"/>
        </w:numPr>
        <w:spacing w:after="120" w:line="278" w:lineRule="auto"/>
        <w:ind w:left="1080"/>
        <w:rPr>
          <w:rFonts w:ascii="Montserrat" w:eastAsia="Montserrat" w:hAnsi="Montserrat" w:cs="Montserrat"/>
          <w:color w:val="000000" w:themeColor="text1"/>
        </w:rPr>
      </w:pPr>
      <w:r w:rsidRPr="07713CF9">
        <w:rPr>
          <w:rFonts w:ascii="Montserrat" w:eastAsia="Montserrat" w:hAnsi="Montserrat" w:cs="Montserrat"/>
          <w:color w:val="000000" w:themeColor="text1"/>
        </w:rPr>
        <w:t xml:space="preserve">As you may know, the focus groups were organized by your role or position within the Noyce Program when possible. This is the </w:t>
      </w:r>
      <w:r w:rsidRPr="07713CF9">
        <w:rPr>
          <w:rFonts w:ascii="Montserrat" w:eastAsia="Montserrat" w:hAnsi="Montserrat" w:cs="Montserrat"/>
          <w:i/>
          <w:iCs/>
          <w:color w:val="000000" w:themeColor="text1"/>
        </w:rPr>
        <w:t>faculty member</w:t>
      </w:r>
      <w:r w:rsidRPr="07713CF9">
        <w:rPr>
          <w:rFonts w:ascii="Montserrat" w:eastAsia="Montserrat" w:hAnsi="Montserrat" w:cs="Montserrat"/>
          <w:color w:val="000000" w:themeColor="text1"/>
        </w:rPr>
        <w:t xml:space="preserve"> focus group.</w:t>
      </w:r>
    </w:p>
    <w:p w:rsidR="0066720E" w14:paraId="47BFDE81" w14:textId="6EE0B00E">
      <w:pPr>
        <w:pStyle w:val="ListParagraph"/>
        <w:numPr>
          <w:ilvl w:val="0"/>
          <w:numId w:val="28"/>
        </w:numPr>
        <w:spacing w:after="120" w:line="278" w:lineRule="auto"/>
        <w:ind w:left="1080"/>
        <w:rPr>
          <w:rFonts w:ascii="Montserrat" w:eastAsia="Montserrat" w:hAnsi="Montserrat" w:cs="Montserrat"/>
          <w:color w:val="000000" w:themeColor="text1"/>
        </w:rPr>
      </w:pPr>
      <w:r w:rsidRPr="041CC0EF" w:rsidR="3DFA33E6">
        <w:rPr>
          <w:rFonts w:ascii="Montserrat" w:eastAsia="Montserrat" w:hAnsi="Montserrat" w:cs="Montserrat"/>
          <w:color w:val="000000" w:themeColor="text1" w:themeShade="FF" w:themeTint="FF"/>
        </w:rPr>
        <w:t xml:space="preserve">The purpose of this focus group is to discuss </w:t>
      </w:r>
      <w:r w:rsidRPr="041CC0EF" w:rsidR="0568A7E0">
        <w:rPr>
          <w:rFonts w:ascii="Montserrat" w:eastAsia="Montserrat" w:hAnsi="Montserrat" w:cs="Montserrat"/>
          <w:color w:val="000000" w:themeColor="text1" w:themeShade="FF" w:themeTint="FF"/>
        </w:rPr>
        <w:t xml:space="preserve">your </w:t>
      </w:r>
      <w:r w:rsidRPr="041CC0EF" w:rsidR="0568A7E0">
        <w:rPr>
          <w:rFonts w:ascii="Montserrat" w:eastAsia="Montserrat" w:hAnsi="Montserrat" w:cs="Montserrat"/>
          <w:color w:val="000000" w:themeColor="text1" w:themeShade="FF" w:themeTint="FF"/>
        </w:rPr>
        <w:t>perceptions</w:t>
      </w:r>
      <w:r w:rsidRPr="041CC0EF" w:rsidR="0568A7E0">
        <w:rPr>
          <w:rFonts w:ascii="Montserrat" w:eastAsia="Montserrat" w:hAnsi="Montserrat" w:cs="Montserrat"/>
          <w:color w:val="000000" w:themeColor="text1" w:themeShade="FF" w:themeTint="FF"/>
        </w:rPr>
        <w:t xml:space="preserve"> of</w:t>
      </w:r>
      <w:r w:rsidRPr="041CC0EF" w:rsidR="3DFA33E6">
        <w:rPr>
          <w:rFonts w:ascii="Montserrat" w:eastAsia="Montserrat" w:hAnsi="Montserrat" w:cs="Montserrat"/>
          <w:color w:val="000000" w:themeColor="text1" w:themeShade="FF" w:themeTint="FF"/>
        </w:rPr>
        <w:t xml:space="preserve"> the impact of the Noyce Program,</w:t>
      </w:r>
      <w:r w:rsidRPr="041CC0EF" w:rsidR="3DFA33E6">
        <w:rPr>
          <w:rFonts w:ascii="Montserrat" w:eastAsia="Montserrat" w:hAnsi="Montserrat" w:cs="Montserrat"/>
        </w:rPr>
        <w:t xml:space="preserve"> </w:t>
      </w:r>
      <w:r w:rsidRPr="041CC0EF" w:rsidR="3DFA33E6">
        <w:rPr>
          <w:rFonts w:ascii="Montserrat" w:eastAsia="Montserrat" w:hAnsi="Montserrat" w:cs="Montserrat"/>
          <w:color w:val="000000" w:themeColor="text1" w:themeShade="FF" w:themeTint="FF"/>
        </w:rPr>
        <w:t xml:space="preserve">how well the </w:t>
      </w:r>
      <w:r w:rsidRPr="041CC0EF" w:rsidR="60FD58BE">
        <w:rPr>
          <w:rFonts w:ascii="Montserrat" w:eastAsia="Montserrat" w:hAnsi="Montserrat" w:cs="Montserrat"/>
          <w:color w:val="000000" w:themeColor="text1" w:themeShade="FF" w:themeTint="FF"/>
        </w:rPr>
        <w:t>P</w:t>
      </w:r>
      <w:r w:rsidRPr="041CC0EF" w:rsidR="3DFA33E6">
        <w:rPr>
          <w:rFonts w:ascii="Montserrat" w:eastAsia="Montserrat" w:hAnsi="Montserrat" w:cs="Montserrat"/>
          <w:color w:val="000000" w:themeColor="text1" w:themeShade="FF" w:themeTint="FF"/>
        </w:rPr>
        <w:t xml:space="preserve">rogram has worked, and how the </w:t>
      </w:r>
      <w:r w:rsidRPr="041CC0EF" w:rsidR="60FD58BE">
        <w:rPr>
          <w:rFonts w:ascii="Montserrat" w:eastAsia="Montserrat" w:hAnsi="Montserrat" w:cs="Montserrat"/>
          <w:color w:val="000000" w:themeColor="text1" w:themeShade="FF" w:themeTint="FF"/>
        </w:rPr>
        <w:t>P</w:t>
      </w:r>
      <w:r w:rsidRPr="041CC0EF" w:rsidR="3DFA33E6">
        <w:rPr>
          <w:rFonts w:ascii="Montserrat" w:eastAsia="Montserrat" w:hAnsi="Montserrat" w:cs="Montserrat"/>
          <w:color w:val="000000" w:themeColor="text1" w:themeShade="FF" w:themeTint="FF"/>
        </w:rPr>
        <w:t>rogram has changed over time.</w:t>
      </w:r>
      <w:r w:rsidRPr="041CC0EF" w:rsidR="3DFA33E6">
        <w:rPr>
          <w:rFonts w:ascii="Montserrat" w:eastAsia="Montserrat" w:hAnsi="Montserrat" w:cs="Montserrat"/>
        </w:rPr>
        <w:t xml:space="preserve"> </w:t>
      </w:r>
      <w:r w:rsidRPr="041CC0EF" w:rsidR="3DFA33E6">
        <w:rPr>
          <w:rFonts w:ascii="Montserrat" w:eastAsia="Montserrat" w:hAnsi="Montserrat" w:cs="Montserrat"/>
          <w:color w:val="000000" w:themeColor="text1" w:themeShade="FF" w:themeTint="FF"/>
        </w:rPr>
        <w:t xml:space="preserve">We will also discuss the factors related to </w:t>
      </w:r>
      <w:r w:rsidRPr="041CC0EF" w:rsidR="5A6D8A40">
        <w:rPr>
          <w:rFonts w:ascii="Montserrat" w:eastAsia="Montserrat" w:hAnsi="Montserrat" w:cs="Montserrat"/>
          <w:color w:val="000000" w:themeColor="text1" w:themeShade="FF" w:themeTint="FF"/>
        </w:rPr>
        <w:t>the Program</w:t>
      </w:r>
      <w:r w:rsidRPr="041CC0EF" w:rsidR="3DFA33E6">
        <w:rPr>
          <w:rFonts w:ascii="Montserrat" w:eastAsia="Montserrat" w:hAnsi="Montserrat" w:cs="Montserrat"/>
          <w:color w:val="000000" w:themeColor="text1" w:themeShade="FF" w:themeTint="FF"/>
        </w:rPr>
        <w:t xml:space="preserve">’s success and </w:t>
      </w:r>
      <w:r w:rsidRPr="041CC0EF" w:rsidR="3DFA33E6">
        <w:rPr>
          <w:rFonts w:ascii="Montserrat" w:eastAsia="Montserrat" w:hAnsi="Montserrat" w:cs="Montserrat"/>
          <w:color w:val="000000" w:themeColor="text1" w:themeShade="FF" w:themeTint="FF"/>
        </w:rPr>
        <w:t>perceptions</w:t>
      </w:r>
      <w:r w:rsidRPr="041CC0EF" w:rsidR="3DFA33E6">
        <w:rPr>
          <w:rFonts w:ascii="Montserrat" w:eastAsia="Montserrat" w:hAnsi="Montserrat" w:cs="Montserrat"/>
          <w:color w:val="000000" w:themeColor="text1" w:themeShade="FF" w:themeTint="FF"/>
        </w:rPr>
        <w:t xml:space="preserve"> of those invested in the STEM education community. There are no right or wrong answers, and please be straightforward with your responses. </w:t>
      </w:r>
      <w:r w:rsidRPr="041CC0EF" w:rsidR="7F839306">
        <w:rPr>
          <w:rFonts w:ascii="Montserrat" w:eastAsia="Montserrat" w:hAnsi="Montserrat" w:cs="Montserrat"/>
          <w:color w:val="000000" w:themeColor="text1" w:themeShade="FF" w:themeTint="FF"/>
        </w:rPr>
        <w:t xml:space="preserve">You may not have experience with or know the answer to every question. Because Noyce </w:t>
      </w:r>
      <w:r w:rsidRPr="041CC0EF" w:rsidR="1A177C1C">
        <w:rPr>
          <w:rFonts w:ascii="Montserrat" w:eastAsia="Montserrat" w:hAnsi="Montserrat" w:cs="Montserrat"/>
          <w:color w:val="000000" w:themeColor="text1" w:themeShade="FF" w:themeTint="FF"/>
        </w:rPr>
        <w:t xml:space="preserve">projects </w:t>
      </w:r>
      <w:r w:rsidRPr="041CC0EF" w:rsidR="7F839306">
        <w:rPr>
          <w:rFonts w:ascii="Montserrat" w:eastAsia="Montserrat" w:hAnsi="Montserrat" w:cs="Montserrat"/>
          <w:color w:val="000000" w:themeColor="text1" w:themeShade="FF" w:themeTint="FF"/>
        </w:rPr>
        <w:t xml:space="preserve">and roles can vary, please feel free to share with us if you </w:t>
      </w:r>
      <w:r w:rsidRPr="041CC0EF" w:rsidR="7F839306">
        <w:rPr>
          <w:rFonts w:ascii="Montserrat" w:eastAsia="Montserrat" w:hAnsi="Montserrat" w:cs="Montserrat"/>
          <w:color w:val="000000" w:themeColor="text1" w:themeShade="FF" w:themeTint="FF"/>
        </w:rPr>
        <w:t>don’t</w:t>
      </w:r>
      <w:r w:rsidRPr="041CC0EF" w:rsidR="7F839306">
        <w:rPr>
          <w:rFonts w:ascii="Montserrat" w:eastAsia="Montserrat" w:hAnsi="Montserrat" w:cs="Montserrat"/>
          <w:color w:val="000000" w:themeColor="text1" w:themeShade="FF" w:themeTint="FF"/>
        </w:rPr>
        <w:t xml:space="preserve"> know the answer to the question or it </w:t>
      </w:r>
      <w:r w:rsidRPr="041CC0EF" w:rsidR="7F839306">
        <w:rPr>
          <w:rFonts w:ascii="Montserrat" w:eastAsia="Montserrat" w:hAnsi="Montserrat" w:cs="Montserrat"/>
          <w:color w:val="000000" w:themeColor="text1" w:themeShade="FF" w:themeTint="FF"/>
        </w:rPr>
        <w:t>doesn’t</w:t>
      </w:r>
      <w:r w:rsidRPr="041CC0EF" w:rsidR="7F839306">
        <w:rPr>
          <w:rFonts w:ascii="Montserrat" w:eastAsia="Montserrat" w:hAnsi="Montserrat" w:cs="Montserrat"/>
          <w:color w:val="000000" w:themeColor="text1" w:themeShade="FF" w:themeTint="FF"/>
        </w:rPr>
        <w:t xml:space="preserve"> apply to you. </w:t>
      </w:r>
      <w:r w:rsidRPr="041CC0EF" w:rsidR="3DFA33E6">
        <w:rPr>
          <w:rFonts w:ascii="Montserrat" w:eastAsia="Montserrat" w:hAnsi="Montserrat" w:cs="Montserrat"/>
          <w:color w:val="000000" w:themeColor="text1" w:themeShade="FF" w:themeTint="FF"/>
        </w:rPr>
        <w:t xml:space="preserve">This focus group will last no more than </w:t>
      </w:r>
      <w:r w:rsidRPr="041CC0EF" w:rsidR="475B6380">
        <w:rPr>
          <w:rFonts w:ascii="Montserrat" w:eastAsia="Montserrat" w:hAnsi="Montserrat" w:cs="Montserrat"/>
          <w:color w:val="000000" w:themeColor="text1" w:themeShade="FF" w:themeTint="FF"/>
        </w:rPr>
        <w:t>60</w:t>
      </w:r>
      <w:r w:rsidRPr="041CC0EF" w:rsidR="3DFA33E6">
        <w:rPr>
          <w:rFonts w:ascii="Montserrat" w:eastAsia="Montserrat" w:hAnsi="Montserrat" w:cs="Montserrat"/>
          <w:color w:val="000000" w:themeColor="text1" w:themeShade="FF" w:themeTint="FF"/>
        </w:rPr>
        <w:t xml:space="preserve"> minutes.</w:t>
      </w:r>
    </w:p>
    <w:p w:rsidR="0066720E" w:rsidP="01F7EDDE" w14:paraId="72FC11BB" w14:textId="0631F75D">
      <w:pPr>
        <w:pStyle w:val="ListParagraph"/>
        <w:numPr>
          <w:ilvl w:val="0"/>
          <w:numId w:val="28"/>
        </w:numPr>
        <w:spacing w:after="120" w:line="278" w:lineRule="auto"/>
        <w:ind w:left="1080"/>
        <w:rPr>
          <w:rFonts w:ascii="Montserrat" w:eastAsia="Montserrat" w:hAnsi="Montserrat" w:cs="Montserrat"/>
          <w:color w:val="000000" w:themeColor="text1"/>
        </w:rPr>
      </w:pPr>
      <w:r w:rsidRPr="07713CF9">
        <w:rPr>
          <w:rFonts w:ascii="Montserrat" w:eastAsia="Montserrat" w:hAnsi="Montserrat" w:cs="Montserrat"/>
          <w:color w:val="000000" w:themeColor="text1"/>
        </w:rPr>
        <w:t>You can skip any question that you do not want to answer, and you can stop participating in this focus group at any time. Your participation in this focus group will not impact you or your institution’s ability to receive funding from NSF either now or in the future.</w:t>
      </w:r>
    </w:p>
    <w:p w:rsidR="28D991D5" w:rsidP="041CC0EF" w14:paraId="5DC3F314" w14:textId="0FACD438">
      <w:pPr>
        <w:pStyle w:val="ListParagraph"/>
        <w:spacing w:after="0" w:afterAutospacing="0" w:line="278" w:lineRule="auto"/>
        <w:ind w:left="1080"/>
        <w:rPr>
          <w:rFonts w:ascii="Montserrat" w:eastAsia="Montserrat" w:hAnsi="Montserrat" w:cs="Montserrat"/>
          <w:color w:val="000000" w:themeColor="text1"/>
        </w:rPr>
      </w:pPr>
    </w:p>
    <w:p w:rsidR="0066720E" w:rsidP="01F7EDDE" w14:paraId="1966C4CE" w14:textId="48DF1D4C">
      <w:pPr>
        <w:spacing w:after="120" w:line="278" w:lineRule="auto"/>
        <w:jc w:val="center"/>
      </w:pPr>
      <w:r w:rsidRPr="4B942127">
        <w:rPr>
          <w:rFonts w:ascii="Montserrat" w:eastAsia="Montserrat" w:hAnsi="Montserrat" w:cs="Montserrat"/>
          <w:b/>
          <w:bCs/>
          <w:color w:val="000000" w:themeColor="text1"/>
        </w:rPr>
        <w:t>CONFIDENTIALITY</w:t>
      </w:r>
    </w:p>
    <w:p w:rsidR="37259940" w:rsidP="01F7EDDE" w14:paraId="55FF6A9D" w14:textId="563A1D54">
      <w:pPr>
        <w:spacing w:after="120" w:line="276" w:lineRule="auto"/>
        <w:rPr>
          <w:rFonts w:ascii="Montserrat" w:eastAsia="Montserrat" w:hAnsi="Montserrat" w:cs="Montserrat"/>
        </w:rPr>
      </w:pPr>
      <w:r w:rsidRPr="024BE27C">
        <w:rPr>
          <w:rFonts w:ascii="Montserrat" w:eastAsia="Montserrat" w:hAnsi="Montserrat" w:cs="Montserrat"/>
          <w:color w:val="000000" w:themeColor="text1"/>
        </w:rPr>
        <w:t xml:space="preserve">Your answers in today’s focus group will remain private. The </w:t>
      </w:r>
      <w:r w:rsidRPr="024BE27C" w:rsidR="5185E17A">
        <w:rPr>
          <w:rFonts w:ascii="Montserrat" w:eastAsia="Montserrat" w:hAnsi="Montserrat" w:cs="Montserrat"/>
          <w:color w:val="000000" w:themeColor="text1"/>
        </w:rPr>
        <w:t>WKC Evaluation Team</w:t>
      </w:r>
      <w:r w:rsidRPr="024BE27C">
        <w:rPr>
          <w:rFonts w:ascii="Montserrat" w:eastAsia="Montserrat" w:hAnsi="Montserrat" w:cs="Montserrat"/>
          <w:color w:val="000000" w:themeColor="text1"/>
        </w:rPr>
        <w:t xml:space="preserve"> will not connect your name or any personal details to your responses. </w:t>
      </w:r>
      <w:r w:rsidRPr="024BE27C" w:rsidR="12AB65BF">
        <w:rPr>
          <w:rFonts w:ascii="Montserrat" w:eastAsia="Montserrat" w:hAnsi="Montserrat" w:cs="Montserrat"/>
          <w:color w:val="000000" w:themeColor="text1"/>
        </w:rPr>
        <w:t>The results will be summarized to reflect the overall group’s perspectives. Before sharing the information with external parties (e.g., NSF, NSF’s website, reports to Congress, Noyce events, other conferences, publication audiences, or other professional communities), the team will make sure that any identifying details are removed.</w:t>
      </w:r>
    </w:p>
    <w:p w:rsidR="0066720E" w:rsidP="01F7EDDE" w14:paraId="7535B910" w14:textId="3D4AE5C6">
      <w:pPr>
        <w:spacing w:after="120" w:line="278" w:lineRule="auto"/>
      </w:pPr>
      <w:r w:rsidRPr="3F9A23D7">
        <w:rPr>
          <w:rFonts w:ascii="Montserrat" w:eastAsia="Montserrat" w:hAnsi="Montserrat" w:cs="Montserrat"/>
          <w:color w:val="000000" w:themeColor="text1"/>
        </w:rPr>
        <w:t>We would like to record this focus group session so that we can ensure that we have time to think deeply about your responses. To maintain data security, the recording will be stored in a password-protected cloud-based drive. It will not be shared with anyone except the researchers working on the Noyce Program evaluation. Please verbally acknowledge your consent to recording by saying, “I agree.”</w:t>
      </w:r>
      <w:r w:rsidRPr="3F9A23D7" w:rsidR="0475E310">
        <w:rPr>
          <w:rFonts w:ascii="Montserrat" w:eastAsia="Montserrat" w:hAnsi="Montserrat" w:cs="Montserrat"/>
          <w:color w:val="000000" w:themeColor="text1"/>
        </w:rPr>
        <w:t xml:space="preserve"> </w:t>
      </w:r>
      <w:r w:rsidRPr="3F9A23D7" w:rsidR="0475E310">
        <w:rPr>
          <w:rFonts w:ascii="Montserrat" w:eastAsia="Montserrat" w:hAnsi="Montserrat" w:cs="Montserrat"/>
          <w:b/>
          <w:bCs/>
          <w:color w:val="E31C3D"/>
        </w:rPr>
        <w:t>[FACILITATOR NOTE: MAKE SURE TO RECEIVE A VERBAL “I AGREE” FROM ALL FOCUS GROUP PARTICIPANTS</w:t>
      </w:r>
      <w:r w:rsidRPr="01F7EDDE" w:rsidR="0475E310">
        <w:rPr>
          <w:rFonts w:ascii="Montserrat" w:eastAsia="Montserrat" w:hAnsi="Montserrat" w:cs="Montserrat"/>
          <w:b/>
          <w:bCs/>
          <w:color w:val="E31C3D"/>
        </w:rPr>
        <w:t>.</w:t>
      </w:r>
      <w:r w:rsidRPr="01F7EDDE" w:rsidR="0C9AB9AA">
        <w:rPr>
          <w:rFonts w:ascii="Montserrat" w:eastAsia="Montserrat" w:hAnsi="Montserrat" w:cs="Montserrat"/>
          <w:b/>
          <w:bCs/>
          <w:color w:val="E31C3D"/>
        </w:rPr>
        <w:t xml:space="preserve"> MAKE NOTE OF PARTICIPANT CONSENT (YES/NO) IN THE TRACKER.</w:t>
      </w:r>
      <w:r w:rsidRPr="01F7EDDE" w:rsidR="0475E310">
        <w:rPr>
          <w:rFonts w:ascii="Montserrat" w:eastAsia="Montserrat" w:hAnsi="Montserrat" w:cs="Montserrat"/>
          <w:b/>
          <w:bCs/>
          <w:color w:val="E31C3D"/>
        </w:rPr>
        <w:t xml:space="preserve">] </w:t>
      </w:r>
      <w:r w:rsidRPr="01F7EDDE" w:rsidR="0475E310">
        <w:rPr>
          <w:rFonts w:ascii="Montserrat" w:eastAsia="Montserrat" w:hAnsi="Montserrat" w:cs="Montserrat"/>
          <w:b/>
          <w:bCs/>
          <w:color w:val="FF0000"/>
        </w:rPr>
        <w:t xml:space="preserve"> </w:t>
      </w:r>
    </w:p>
    <w:p w:rsidR="01F7EDDE" w:rsidP="041CC0EF" w14:paraId="25DC8081" w14:textId="3BC39B01">
      <w:pPr>
        <w:spacing w:after="0" w:afterAutospacing="0" w:line="278" w:lineRule="auto"/>
        <w:rPr>
          <w:rFonts w:ascii="Montserrat" w:eastAsia="Montserrat" w:hAnsi="Montserrat" w:cs="Montserrat"/>
          <w:b/>
          <w:bCs/>
          <w:color w:val="FF0000"/>
        </w:rPr>
      </w:pPr>
    </w:p>
    <w:p w:rsidR="0066720E" w:rsidP="01F7EDDE" w14:paraId="4CA706BF" w14:textId="73C024FA">
      <w:pPr>
        <w:spacing w:after="120" w:line="278" w:lineRule="auto"/>
      </w:pPr>
      <w:r w:rsidRPr="07713CF9">
        <w:rPr>
          <w:rFonts w:ascii="Montserrat" w:eastAsia="Montserrat" w:hAnsi="Montserrat" w:cs="Montserrat"/>
          <w:color w:val="000000" w:themeColor="text1"/>
        </w:rPr>
        <w:t>Do you have any questions before we get started?</w:t>
      </w:r>
    </w:p>
    <w:p w:rsidR="0066720E" w:rsidRPr="004C4A5C" w:rsidP="01F7EDDE" w14:paraId="60C70958" w14:textId="30091035">
      <w:pPr>
        <w:spacing w:after="120" w:line="278" w:lineRule="auto"/>
        <w:rPr>
          <w:color w:val="E31C3D"/>
        </w:rPr>
      </w:pPr>
      <w:r w:rsidRPr="3F9A23D7">
        <w:rPr>
          <w:rFonts w:ascii="Montserrat" w:eastAsia="Montserrat" w:hAnsi="Montserrat" w:cs="Montserrat"/>
          <w:b/>
          <w:bCs/>
          <w:color w:val="E31C3D"/>
        </w:rPr>
        <w:t>[IF YES, PLEASE ANSWER ANY QUESTIONS AS BEST YOU CAN. IF YOU ARE UNABLE TO ANSWER A QUESTION, PLEASE REACH OUT TO THE PROJECT LEAD OR CO-LEAD]</w:t>
      </w:r>
    </w:p>
    <w:p w:rsidR="004071BC" w:rsidP="01F7EDDE" w14:paraId="122FB973" w14:textId="6EB9CC72">
      <w:pPr>
        <w:spacing w:after="120" w:line="278" w:lineRule="auto"/>
      </w:pPr>
      <w:r w:rsidRPr="004C4A5C">
        <w:rPr>
          <w:rFonts w:ascii="Montserrat" w:eastAsia="Montserrat" w:hAnsi="Montserrat" w:cs="Montserrat"/>
          <w:b/>
          <w:bCs/>
          <w:color w:val="E31C3D"/>
        </w:rPr>
        <w:t>[IF NO, BEGIN THE FOCUS GROUP QUESTIONS]</w:t>
      </w:r>
    </w:p>
    <w:p w:rsidR="01F7EDDE" w:rsidP="041CC0EF" w14:paraId="4F494A78" w14:textId="375583D0">
      <w:pPr>
        <w:spacing w:after="0" w:afterAutospacing="0" w:line="278" w:lineRule="auto"/>
        <w:rPr>
          <w:rFonts w:ascii="Montserrat" w:eastAsia="Montserrat" w:hAnsi="Montserrat" w:cs="Montserrat"/>
          <w:b/>
          <w:bCs/>
          <w:color w:val="E31C3D"/>
        </w:rPr>
      </w:pPr>
    </w:p>
    <w:p w:rsidR="0066720E" w:rsidP="01F7EDDE" w14:paraId="4A39EC00" w14:textId="66D11FB8">
      <w:pPr>
        <w:spacing w:after="120" w:line="278" w:lineRule="auto"/>
        <w:jc w:val="center"/>
      </w:pPr>
      <w:r w:rsidRPr="07713CF9">
        <w:rPr>
          <w:rFonts w:ascii="Montserrat" w:eastAsia="Montserrat" w:hAnsi="Montserrat" w:cs="Montserrat"/>
          <w:b/>
          <w:bCs/>
          <w:color w:val="000000" w:themeColor="text1"/>
        </w:rPr>
        <w:t>FOCUS GROUP QUESTIONS</w:t>
      </w:r>
    </w:p>
    <w:p w:rsidR="114ECCA4" w:rsidP="01F7EDDE" w14:paraId="43A35597" w14:textId="6DE29075">
      <w:pPr>
        <w:spacing w:after="120" w:line="278" w:lineRule="auto"/>
        <w:rPr>
          <w:rFonts w:ascii="Montserrat" w:eastAsia="Montserrat" w:hAnsi="Montserrat" w:cs="Montserrat"/>
          <w:color w:val="000000" w:themeColor="text1"/>
        </w:rPr>
      </w:pPr>
      <w:r w:rsidRPr="01F7EDDE">
        <w:rPr>
          <w:rFonts w:ascii="Montserrat" w:eastAsia="Montserrat" w:hAnsi="Montserrat" w:cs="Montserrat"/>
          <w:b/>
          <w:bCs/>
          <w:color w:val="E31C3D"/>
        </w:rPr>
        <w:t xml:space="preserve">[FACILITATOR NOTE: START RECORDING IF PARTICIPANT CONSENTED; IF THEY DID NOT, BOTH THE INTERVIEWER AND NOTETAKER WILL TAKE NOTES TO CAPTURE AS MUCH DATA AS POSSIBLE] </w:t>
      </w:r>
      <w:r w:rsidRPr="01F7EDDE">
        <w:rPr>
          <w:rFonts w:ascii="Montserrat" w:eastAsia="Montserrat" w:hAnsi="Montserrat" w:cs="Montserrat"/>
          <w:color w:val="000000" w:themeColor="text1"/>
        </w:rPr>
        <w:t>I’m going to start the recording now.</w:t>
      </w:r>
    </w:p>
    <w:p w:rsidR="01F7EDDE" w:rsidP="041CC0EF" w14:paraId="108C8165" w14:textId="393D2979">
      <w:pPr>
        <w:spacing w:after="0" w:afterAutospacing="0" w:line="278" w:lineRule="auto"/>
        <w:rPr>
          <w:rFonts w:ascii="Montserrat" w:eastAsia="Montserrat" w:hAnsi="Montserrat" w:cs="Montserrat"/>
          <w:color w:val="000000" w:themeColor="text1"/>
        </w:rPr>
      </w:pPr>
    </w:p>
    <w:p w:rsidR="0066720E" w:rsidP="01F7EDDE" w14:paraId="486BA874" w14:textId="1840EF55">
      <w:pPr>
        <w:spacing w:after="120" w:line="278" w:lineRule="auto"/>
      </w:pPr>
      <w:r w:rsidRPr="07713CF9">
        <w:rPr>
          <w:rFonts w:ascii="Montserrat" w:eastAsia="Montserrat" w:hAnsi="Montserrat" w:cs="Montserrat"/>
          <w:b/>
          <w:bCs/>
          <w:color w:val="000000" w:themeColor="text1"/>
        </w:rPr>
        <w:t>Background</w:t>
      </w:r>
    </w:p>
    <w:p w:rsidR="0066720E" w:rsidRPr="004C4A5C" w:rsidP="041CC0EF" w14:paraId="6B308397" w14:textId="4B0EF1EE">
      <w:pPr>
        <w:spacing w:after="120" w:line="278" w:lineRule="auto"/>
        <w:rPr>
          <w:rFonts w:ascii="Montserrat" w:eastAsia="Montserrat" w:hAnsi="Montserrat" w:cs="Montserrat"/>
          <w:b/>
          <w:bCs/>
          <w:color w:val="E31C3D"/>
        </w:rPr>
      </w:pPr>
      <w:r w:rsidRPr="041CC0EF" w:rsidR="3DFA33E6">
        <w:rPr>
          <w:rFonts w:ascii="Montserrat" w:eastAsia="Montserrat" w:hAnsi="Montserrat" w:cs="Montserrat"/>
          <w:b/>
          <w:bCs/>
          <w:color w:val="E31C3D"/>
        </w:rPr>
        <w:t>[INFORMATION ON NAME, CURRENT ROLE, AND NAME OF THE NOYCE-</w:t>
      </w:r>
      <w:r w:rsidRPr="041CC0EF" w:rsidR="7EAA47D3">
        <w:rPr>
          <w:rFonts w:ascii="Montserrat" w:eastAsia="Montserrat" w:hAnsi="Montserrat" w:cs="Montserrat"/>
          <w:b/>
          <w:bCs/>
          <w:color w:val="E31C3D"/>
        </w:rPr>
        <w:t xml:space="preserve">PI </w:t>
      </w:r>
      <w:r w:rsidRPr="041CC0EF" w:rsidR="3DFA33E6">
        <w:rPr>
          <w:rFonts w:ascii="Montserrat" w:eastAsia="Montserrat" w:hAnsi="Montserrat" w:cs="Montserrat"/>
          <w:b/>
          <w:bCs/>
          <w:color w:val="E31C3D"/>
        </w:rPr>
        <w:t xml:space="preserve">WITH WHICH </w:t>
      </w:r>
      <w:r w:rsidRPr="041CC0EF" w:rsidR="3DFA33E6">
        <w:rPr>
          <w:rFonts w:ascii="Montserrat" w:eastAsia="Montserrat" w:hAnsi="Montserrat" w:cs="Montserrat"/>
          <w:b/>
          <w:bCs/>
          <w:color w:val="E31C3D"/>
        </w:rPr>
        <w:t>RESPONDENT IS INVOLVED WILL BE CAPTURED FROM THE DEMOGRAPHIC QUESTIONNAIRE – SHARE THE RESPONDENTS’ DEMOGRAPHIC QUESTIONNAIRE ANSWERS AND VERIFY THEY ARE CORRECT.</w:t>
      </w:r>
    </w:p>
    <w:p w:rsidR="0066720E" w:rsidRPr="004C4A5C" w:rsidP="7EC4E05B" w14:paraId="1129B9D0" w14:textId="41AD0254">
      <w:pPr>
        <w:spacing w:after="120" w:line="278" w:lineRule="auto"/>
        <w:rPr>
          <w:color w:val="E31C3D"/>
        </w:rPr>
      </w:pPr>
      <w:r w:rsidRPr="7EC4E05B">
        <w:rPr>
          <w:rFonts w:ascii="Montserrat" w:eastAsia="Montserrat" w:hAnsi="Montserrat" w:cs="Montserrat"/>
          <w:b/>
          <w:bCs/>
          <w:color w:val="E31C3D"/>
        </w:rPr>
        <w:t>IF ANY INFORMATION IS INCORRECT, PLEASE NOTE THE RESPONDENT’S CORRECTED INFORMATION AND GIVE THE UPDATED INFORMATION TO THE PROJECT LEAD OR CO-LEAD]</w:t>
      </w:r>
    </w:p>
    <w:p w:rsidR="01F7EDDE" w:rsidP="041CC0EF" w14:paraId="286AA5E7" w14:textId="13254E7E">
      <w:pPr>
        <w:spacing w:after="0" w:afterAutospacing="0" w:line="278" w:lineRule="auto"/>
        <w:ind w:left="360"/>
        <w:rPr>
          <w:rFonts w:ascii="Montserrat" w:eastAsia="Montserrat" w:hAnsi="Montserrat" w:cs="Montserrat"/>
          <w:b/>
          <w:bCs/>
          <w:color w:val="E31C3D"/>
        </w:rPr>
      </w:pPr>
    </w:p>
    <w:p w:rsidR="0066720E" w:rsidP="01F7EDDE" w14:paraId="7585F90B" w14:textId="7BD5FDEF">
      <w:pPr>
        <w:spacing w:after="120" w:line="278" w:lineRule="auto"/>
      </w:pPr>
      <w:r w:rsidRPr="07713CF9">
        <w:rPr>
          <w:rFonts w:ascii="Montserrat" w:eastAsia="Montserrat" w:hAnsi="Montserrat" w:cs="Montserrat"/>
          <w:b/>
          <w:bCs/>
          <w:color w:val="000000" w:themeColor="text1"/>
        </w:rPr>
        <w:t xml:space="preserve">FACILITATOR SCRIPT: </w:t>
      </w:r>
      <w:r w:rsidRPr="07713CF9">
        <w:rPr>
          <w:rFonts w:ascii="Montserrat" w:eastAsia="Montserrat" w:hAnsi="Montserrat" w:cs="Montserrat"/>
          <w:color w:val="000000" w:themeColor="text1"/>
        </w:rPr>
        <w:t>In this section, we will discuss your role within the Noyce Program.</w:t>
      </w:r>
    </w:p>
    <w:p w:rsidR="0066720E" w:rsidP="01F7EDDE" w14:paraId="0E8AE7B9" w14:textId="711DDF72">
      <w:pPr>
        <w:pStyle w:val="ListParagraph"/>
        <w:numPr>
          <w:ilvl w:val="0"/>
          <w:numId w:val="22"/>
        </w:numPr>
        <w:spacing w:after="120" w:line="276" w:lineRule="auto"/>
        <w:rPr>
          <w:rFonts w:ascii="Montserrat" w:eastAsia="Montserrat" w:hAnsi="Montserrat" w:cs="Montserrat"/>
          <w:b/>
          <w:bCs/>
          <w:color w:val="000000" w:themeColor="text1"/>
        </w:rPr>
      </w:pPr>
      <w:r w:rsidRPr="07713CF9">
        <w:rPr>
          <w:rFonts w:ascii="Montserrat" w:eastAsia="Montserrat" w:hAnsi="Montserrat" w:cs="Montserrat"/>
          <w:color w:val="000000" w:themeColor="text1"/>
        </w:rPr>
        <w:t xml:space="preserve">How would you describe your faculty role as it relates to the Noyce Program? </w:t>
      </w:r>
      <w:r w:rsidRPr="07713CF9">
        <w:rPr>
          <w:rFonts w:ascii="Montserrat" w:eastAsia="Montserrat" w:hAnsi="Montserrat" w:cs="Montserrat"/>
          <w:b/>
          <w:bCs/>
          <w:color w:val="000000" w:themeColor="text1"/>
        </w:rPr>
        <w:t>[BACKGROUND]</w:t>
      </w:r>
    </w:p>
    <w:p w:rsidR="01F7EDDE" w:rsidP="01F7EDDE" w14:paraId="34C5A960" w14:textId="37129193">
      <w:pPr>
        <w:pStyle w:val="ListParagraph"/>
        <w:spacing w:after="120" w:line="276" w:lineRule="auto"/>
        <w:rPr>
          <w:rFonts w:ascii="Montserrat" w:eastAsia="Montserrat" w:hAnsi="Montserrat" w:cs="Montserrat"/>
          <w:b/>
          <w:bCs/>
          <w:color w:val="000000" w:themeColor="text1"/>
        </w:rPr>
      </w:pPr>
    </w:p>
    <w:p w:rsidR="0066720E" w:rsidP="01F7EDDE" w14:paraId="46759FE8" w14:textId="387A8EC1">
      <w:pPr>
        <w:pStyle w:val="ListParagraph"/>
        <w:numPr>
          <w:ilvl w:val="0"/>
          <w:numId w:val="22"/>
        </w:numPr>
        <w:spacing w:after="120" w:line="276" w:lineRule="auto"/>
        <w:rPr>
          <w:rFonts w:ascii="Montserrat" w:eastAsia="Montserrat" w:hAnsi="Montserrat" w:cs="Montserrat"/>
          <w:b/>
          <w:bCs/>
          <w:color w:val="000000" w:themeColor="text1"/>
        </w:rPr>
      </w:pPr>
      <w:r w:rsidRPr="07713CF9">
        <w:rPr>
          <w:rFonts w:ascii="Montserrat" w:eastAsia="Montserrat" w:hAnsi="Montserrat" w:cs="Montserrat"/>
          <w:color w:val="000000" w:themeColor="text1"/>
        </w:rPr>
        <w:t xml:space="preserve">Why did you choose to be involved with the Noyce Program as a faculty member? </w:t>
      </w:r>
      <w:r w:rsidRPr="07713CF9">
        <w:rPr>
          <w:rFonts w:ascii="Montserrat" w:eastAsia="Montserrat" w:hAnsi="Montserrat" w:cs="Montserrat"/>
          <w:b/>
          <w:bCs/>
          <w:color w:val="000000" w:themeColor="text1"/>
        </w:rPr>
        <w:t>[1B, 2A, 3D]</w:t>
      </w:r>
    </w:p>
    <w:p w:rsidR="00023AAD" w:rsidP="01F7EDDE" w14:paraId="3500F065" w14:textId="77777777">
      <w:pPr>
        <w:pStyle w:val="ListParagraph"/>
        <w:spacing w:after="120" w:line="276" w:lineRule="auto"/>
        <w:rPr>
          <w:rFonts w:ascii="Montserrat" w:eastAsia="Montserrat" w:hAnsi="Montserrat" w:cs="Montserrat"/>
          <w:b/>
          <w:bCs/>
          <w:color w:val="000000" w:themeColor="text1"/>
        </w:rPr>
      </w:pPr>
    </w:p>
    <w:p w:rsidR="0066720E" w:rsidP="01F7EDDE" w14:paraId="010AE142" w14:textId="4965A746">
      <w:pPr>
        <w:spacing w:after="120" w:line="278" w:lineRule="auto"/>
      </w:pPr>
      <w:r w:rsidRPr="3D024C92">
        <w:rPr>
          <w:rFonts w:ascii="Montserrat" w:eastAsia="Montserrat" w:hAnsi="Montserrat" w:cs="Montserrat"/>
          <w:b/>
          <w:bCs/>
          <w:color w:val="000000" w:themeColor="text1"/>
        </w:rPr>
        <w:t>STEM Teacher Preparation Field</w:t>
      </w:r>
    </w:p>
    <w:p w:rsidR="00F4421F" w:rsidP="01F7EDDE" w14:paraId="605C9D12" w14:textId="6C6FD813">
      <w:pPr>
        <w:pStyle w:val="ListParagraph"/>
        <w:numPr>
          <w:ilvl w:val="0"/>
          <w:numId w:val="22"/>
        </w:numPr>
        <w:spacing w:after="120" w:line="278" w:lineRule="auto"/>
        <w:rPr>
          <w:rFonts w:ascii="Montserrat" w:eastAsia="Montserrat" w:hAnsi="Montserrat" w:cs="Montserrat"/>
          <w:b/>
          <w:bCs/>
          <w:color w:val="000000" w:themeColor="text1"/>
        </w:rPr>
      </w:pPr>
      <w:r w:rsidRPr="041CC0EF" w:rsidR="5C940044">
        <w:rPr>
          <w:rFonts w:ascii="Montserrat" w:eastAsia="Montserrat" w:hAnsi="Montserrat" w:cs="Montserrat"/>
          <w:color w:val="000000" w:themeColor="text1" w:themeShade="FF" w:themeTint="FF"/>
        </w:rPr>
        <w:t>From your perspective, what specific parts of the STEM teacher preparation field do you think should be emphasized and funded</w:t>
      </w:r>
      <w:r w:rsidRPr="041CC0EF" w:rsidR="5C940044">
        <w:rPr>
          <w:rFonts w:ascii="Montserrat" w:eastAsia="Montserrat" w:hAnsi="Montserrat" w:cs="Montserrat"/>
          <w:color w:val="000000" w:themeColor="text1" w:themeShade="FF" w:themeTint="FF"/>
        </w:rPr>
        <w:t xml:space="preserve">? </w:t>
      </w:r>
      <w:r w:rsidRPr="041CC0EF" w:rsidR="5C940044">
        <w:rPr>
          <w:rFonts w:ascii="Montserrat" w:eastAsia="Montserrat" w:hAnsi="Montserrat" w:cs="Montserrat"/>
          <w:b/>
          <w:bCs/>
          <w:color w:val="000000" w:themeColor="text1" w:themeShade="FF" w:themeTint="FF"/>
        </w:rPr>
        <w:t>[1A]</w:t>
      </w:r>
    </w:p>
    <w:p w:rsidR="007237AF" w:rsidRPr="007237AF" w:rsidP="01F7EDDE" w14:paraId="297A0F8C" w14:textId="77777777">
      <w:pPr>
        <w:pStyle w:val="ListParagraph"/>
        <w:spacing w:after="120" w:line="278" w:lineRule="auto"/>
        <w:rPr>
          <w:rFonts w:ascii="Montserrat" w:eastAsia="Montserrat" w:hAnsi="Montserrat" w:cs="Montserrat"/>
          <w:b/>
          <w:bCs/>
          <w:color w:val="000000" w:themeColor="text1"/>
        </w:rPr>
      </w:pPr>
    </w:p>
    <w:p w:rsidR="0066720E" w:rsidP="01F7EDDE" w14:paraId="2D728E16" w14:textId="40E12F0E">
      <w:pPr>
        <w:spacing w:after="120" w:line="276" w:lineRule="auto"/>
      </w:pPr>
      <w:r w:rsidRPr="041CC0EF" w:rsidR="3DFA33E6">
        <w:rPr>
          <w:rFonts w:ascii="Montserrat" w:eastAsia="Montserrat" w:hAnsi="Montserrat" w:cs="Montserrat"/>
          <w:b/>
          <w:bCs/>
          <w:color w:val="000000" w:themeColor="text1" w:themeShade="FF" w:themeTint="FF"/>
        </w:rPr>
        <w:t xml:space="preserve">FACILITATOR SCRIPT: </w:t>
      </w:r>
      <w:r w:rsidRPr="041CC0EF" w:rsidR="3DFA33E6">
        <w:rPr>
          <w:rFonts w:ascii="Montserrat" w:eastAsia="Montserrat" w:hAnsi="Montserrat" w:cs="Montserrat"/>
          <w:color w:val="000000" w:themeColor="text1" w:themeShade="FF" w:themeTint="FF"/>
        </w:rPr>
        <w:t>As you may know, the Noyce Program provides funding to higher education institutions via (a) scholarships, (b) stipends, and (c) other means of programmatic support to recruit and prepare science, technology, engineering, and mathematics (STEM) majors and other professionals to become K-12 teachers</w:t>
      </w:r>
      <w:r w:rsidRPr="041CC0EF" w:rsidR="612E6492">
        <w:rPr>
          <w:rFonts w:ascii="Montserrat" w:eastAsia="Montserrat" w:hAnsi="Montserrat" w:cs="Montserrat"/>
          <w:color w:val="000000" w:themeColor="text1" w:themeShade="FF" w:themeTint="FF"/>
        </w:rPr>
        <w:t xml:space="preserve"> and teacher leaders</w:t>
      </w:r>
      <w:r w:rsidRPr="041CC0EF" w:rsidR="3DFA33E6">
        <w:rPr>
          <w:rFonts w:ascii="Montserrat" w:eastAsia="Montserrat" w:hAnsi="Montserrat" w:cs="Montserrat"/>
          <w:color w:val="000000" w:themeColor="text1" w:themeShade="FF" w:themeTint="FF"/>
        </w:rPr>
        <w:t>.</w:t>
      </w:r>
    </w:p>
    <w:p w:rsidR="0066720E" w:rsidP="01F7EDDE" w14:paraId="5845F8EA" w14:textId="19D4F0AB">
      <w:pPr>
        <w:pStyle w:val="ListParagraph"/>
        <w:numPr>
          <w:ilvl w:val="0"/>
          <w:numId w:val="22"/>
        </w:numPr>
        <w:spacing w:after="120" w:line="276" w:lineRule="auto"/>
        <w:rPr>
          <w:rFonts w:ascii="Montserrat" w:eastAsia="Montserrat" w:hAnsi="Montserrat" w:cs="Montserrat"/>
          <w:b/>
          <w:bCs/>
          <w:color w:val="000000" w:themeColor="text1"/>
        </w:rPr>
      </w:pPr>
      <w:r w:rsidRPr="041CC0EF" w:rsidR="0EFDEF5E">
        <w:rPr>
          <w:rFonts w:ascii="Montserrat" w:eastAsia="Montserrat" w:hAnsi="Montserrat" w:cs="Montserrat"/>
          <w:color w:val="000000" w:themeColor="text1" w:themeShade="FF" w:themeTint="FF"/>
        </w:rPr>
        <w:t xml:space="preserve">If the Noyce Program could fund anything (the sky is the limit), what would you suggest that NSF </w:t>
      </w:r>
      <w:r w:rsidRPr="041CC0EF" w:rsidR="0EFDEF5E">
        <w:rPr>
          <w:rFonts w:ascii="Montserrat" w:eastAsia="Montserrat" w:hAnsi="Montserrat" w:cs="Montserrat"/>
          <w:color w:val="000000" w:themeColor="text1" w:themeShade="FF" w:themeTint="FF"/>
        </w:rPr>
        <w:t>fund</w:t>
      </w:r>
      <w:r w:rsidRPr="041CC0EF" w:rsidR="2392E37C">
        <w:rPr>
          <w:rFonts w:ascii="Montserrat" w:eastAsia="Montserrat" w:hAnsi="Montserrat" w:cs="Montserrat"/>
          <w:color w:val="000000" w:themeColor="text1" w:themeShade="FF" w:themeTint="FF"/>
        </w:rPr>
        <w:t xml:space="preserve"> </w:t>
      </w:r>
      <w:r w:rsidRPr="041CC0EF" w:rsidR="2392E37C">
        <w:rPr>
          <w:rFonts w:ascii="Montserrat" w:eastAsia="Montserrat" w:hAnsi="Montserrat" w:cs="Montserrat"/>
          <w:color w:val="auto"/>
          <w:u w:val="none"/>
        </w:rPr>
        <w:t xml:space="preserve">to recruit, prepare, and </w:t>
      </w:r>
      <w:r w:rsidRPr="041CC0EF" w:rsidR="2392E37C">
        <w:rPr>
          <w:rFonts w:ascii="Montserrat" w:eastAsia="Montserrat" w:hAnsi="Montserrat" w:cs="Montserrat"/>
          <w:color w:val="auto"/>
          <w:u w:val="none"/>
        </w:rPr>
        <w:t>retain</w:t>
      </w:r>
      <w:r w:rsidRPr="041CC0EF" w:rsidR="2392E37C">
        <w:rPr>
          <w:rFonts w:ascii="Montserrat" w:eastAsia="Montserrat" w:hAnsi="Montserrat" w:cs="Montserrat"/>
          <w:color w:val="auto"/>
          <w:u w:val="none"/>
        </w:rPr>
        <w:t xml:space="preserve"> STEM teachers and teacher leaders in high-need school districts</w:t>
      </w:r>
      <w:r w:rsidRPr="041CC0EF" w:rsidR="0EFDEF5E">
        <w:rPr>
          <w:rFonts w:ascii="Montserrat" w:eastAsia="Montserrat" w:hAnsi="Montserrat" w:cs="Montserrat"/>
          <w:color w:val="000000" w:themeColor="text1" w:themeShade="FF" w:themeTint="FF"/>
        </w:rPr>
        <w:t xml:space="preserve">? </w:t>
      </w:r>
      <w:r w:rsidRPr="041CC0EF" w:rsidR="0EFDEF5E">
        <w:rPr>
          <w:rFonts w:ascii="Montserrat" w:eastAsia="Montserrat" w:hAnsi="Montserrat" w:cs="Montserrat"/>
          <w:b/>
          <w:bCs/>
          <w:color w:val="000000" w:themeColor="text1" w:themeShade="FF" w:themeTint="FF"/>
        </w:rPr>
        <w:t>[1]</w:t>
      </w:r>
    </w:p>
    <w:p w:rsidR="0066720E" w:rsidP="01F7EDDE" w14:paraId="1766E71C" w14:textId="6BD10EFF">
      <w:pPr>
        <w:pStyle w:val="ListParagraph"/>
        <w:numPr>
          <w:ilvl w:val="1"/>
          <w:numId w:val="22"/>
        </w:numPr>
        <w:spacing w:after="120" w:line="276" w:lineRule="auto"/>
        <w:rPr>
          <w:rFonts w:ascii="Montserrat" w:eastAsia="Montserrat" w:hAnsi="Montserrat" w:cs="Montserrat"/>
          <w:b/>
          <w:bCs/>
          <w:color w:val="000000" w:themeColor="text1"/>
        </w:rPr>
      </w:pPr>
      <w:r w:rsidRPr="024BE27C">
        <w:rPr>
          <w:rFonts w:ascii="Montserrat" w:eastAsia="Montserrat" w:hAnsi="Montserrat" w:cs="Montserrat"/>
          <w:b/>
          <w:bCs/>
          <w:color w:val="000000" w:themeColor="text1"/>
        </w:rPr>
        <w:t xml:space="preserve">Probe: </w:t>
      </w:r>
      <w:r w:rsidRPr="024BE27C">
        <w:rPr>
          <w:rFonts w:ascii="Montserrat" w:eastAsia="Montserrat" w:hAnsi="Montserrat" w:cs="Montserrat"/>
          <w:color w:val="000000" w:themeColor="text1"/>
        </w:rPr>
        <w:t xml:space="preserve">Can you identify specific </w:t>
      </w:r>
      <w:r w:rsidRPr="024BE27C">
        <w:rPr>
          <w:rFonts w:ascii="Montserrat" w:eastAsia="Montserrat" w:hAnsi="Montserrat" w:cs="Montserrat"/>
          <w:color w:val="000000" w:themeColor="text1"/>
          <w:u w:val="single"/>
        </w:rPr>
        <w:t>areas</w:t>
      </w:r>
      <w:r w:rsidRPr="024BE27C">
        <w:rPr>
          <w:rFonts w:ascii="Montserrat" w:eastAsia="Montserrat" w:hAnsi="Montserrat" w:cs="Montserrat"/>
          <w:color w:val="000000" w:themeColor="text1"/>
        </w:rPr>
        <w:t xml:space="preserve"> within STEM education that are currently underserved or overlooked that could benefit from additional funding? </w:t>
      </w:r>
      <w:r w:rsidRPr="024BE27C">
        <w:rPr>
          <w:rFonts w:ascii="Montserrat" w:eastAsia="Montserrat" w:hAnsi="Montserrat" w:cs="Montserrat"/>
          <w:b/>
          <w:bCs/>
          <w:color w:val="000000" w:themeColor="text1"/>
        </w:rPr>
        <w:t>[1A]</w:t>
      </w:r>
    </w:p>
    <w:p w:rsidR="652538F3" w:rsidP="01F7EDDE" w14:paraId="1A124CA4" w14:textId="51505932">
      <w:pPr>
        <w:pStyle w:val="ListParagraph"/>
        <w:numPr>
          <w:ilvl w:val="1"/>
          <w:numId w:val="22"/>
        </w:numPr>
        <w:spacing w:after="120" w:line="276" w:lineRule="auto"/>
        <w:rPr>
          <w:rFonts w:ascii="Montserrat" w:eastAsia="Montserrat" w:hAnsi="Montserrat" w:cs="Montserrat"/>
        </w:rPr>
      </w:pPr>
      <w:r w:rsidRPr="024BE27C">
        <w:rPr>
          <w:rFonts w:ascii="Montserrat" w:eastAsia="Montserrat" w:hAnsi="Montserrat" w:cs="Montserrat"/>
          <w:b/>
          <w:bCs/>
          <w:color w:val="000000" w:themeColor="text1"/>
        </w:rPr>
        <w:t xml:space="preserve">Probe: </w:t>
      </w:r>
      <w:r w:rsidRPr="024BE27C">
        <w:rPr>
          <w:rFonts w:ascii="Montserrat" w:eastAsia="Montserrat" w:hAnsi="Montserrat" w:cs="Montserrat"/>
        </w:rPr>
        <w:t xml:space="preserve">Are there specific </w:t>
      </w:r>
      <w:r w:rsidRPr="024BE27C">
        <w:rPr>
          <w:rFonts w:ascii="Montserrat" w:eastAsia="Montserrat" w:hAnsi="Montserrat" w:cs="Montserrat"/>
          <w:u w:val="single"/>
        </w:rPr>
        <w:t>populations of individuals</w:t>
      </w:r>
      <w:r w:rsidRPr="024BE27C">
        <w:rPr>
          <w:rFonts w:ascii="Montserrat" w:eastAsia="Montserrat" w:hAnsi="Montserrat" w:cs="Montserrat"/>
        </w:rPr>
        <w:t xml:space="preserve"> in STEM education that are currently underserved or overlooked that you think could benefit from additional funding?</w:t>
      </w:r>
    </w:p>
    <w:p w:rsidR="0066720E" w:rsidP="01F7EDDE" w14:paraId="402797C2" w14:textId="30875DEF">
      <w:pPr>
        <w:pStyle w:val="ListParagraph"/>
        <w:numPr>
          <w:ilvl w:val="1"/>
          <w:numId w:val="22"/>
        </w:numPr>
        <w:spacing w:after="120" w:line="276" w:lineRule="auto"/>
        <w:rPr>
          <w:rFonts w:ascii="Montserrat" w:eastAsia="Montserrat" w:hAnsi="Montserrat" w:cs="Montserrat"/>
          <w:b/>
          <w:bCs/>
          <w:color w:val="000000" w:themeColor="text1"/>
        </w:rPr>
      </w:pPr>
      <w:r w:rsidRPr="041CC0EF" w:rsidR="3DFA33E6">
        <w:rPr>
          <w:rFonts w:ascii="Montserrat" w:eastAsia="Montserrat" w:hAnsi="Montserrat" w:cs="Montserrat"/>
          <w:b/>
          <w:bCs/>
          <w:color w:val="000000" w:themeColor="text1" w:themeShade="FF" w:themeTint="FF"/>
        </w:rPr>
        <w:t>Probe:</w:t>
      </w:r>
      <w:r w:rsidRPr="041CC0EF" w:rsidR="3DFA33E6">
        <w:rPr>
          <w:rFonts w:ascii="Montserrat" w:eastAsia="Montserrat" w:hAnsi="Montserrat" w:cs="Montserrat"/>
          <w:color w:val="000000" w:themeColor="text1" w:themeShade="FF" w:themeTint="FF"/>
        </w:rPr>
        <w:t xml:space="preserve"> </w:t>
      </w:r>
      <w:r w:rsidRPr="041CC0EF" w:rsidR="5CBE6A71">
        <w:rPr>
          <w:rFonts w:ascii="Montserrat" w:eastAsia="Montserrat" w:hAnsi="Montserrat" w:cs="Montserrat"/>
          <w:color w:val="000000" w:themeColor="text1" w:themeShade="FF" w:themeTint="FF"/>
        </w:rPr>
        <w:t>How could the Noyce Program be expanded to further support the professional development of STEM teachers</w:t>
      </w:r>
      <w:r w:rsidRPr="041CC0EF" w:rsidR="6FA6B171">
        <w:rPr>
          <w:rFonts w:ascii="Montserrat" w:eastAsia="Montserrat" w:hAnsi="Montserrat" w:cs="Montserrat"/>
          <w:color w:val="000000" w:themeColor="text1" w:themeShade="FF" w:themeTint="FF"/>
        </w:rPr>
        <w:t xml:space="preserve"> and teacher leaders</w:t>
      </w:r>
      <w:r w:rsidRPr="041CC0EF" w:rsidR="5CBE6A71">
        <w:rPr>
          <w:rFonts w:ascii="Montserrat" w:eastAsia="Montserrat" w:hAnsi="Montserrat" w:cs="Montserrat"/>
          <w:color w:val="000000" w:themeColor="text1" w:themeShade="FF" w:themeTint="FF"/>
        </w:rPr>
        <w:t>?</w:t>
      </w:r>
      <w:r w:rsidRPr="041CC0EF" w:rsidR="3DFA33E6">
        <w:rPr>
          <w:rFonts w:ascii="Montserrat" w:eastAsia="Montserrat" w:hAnsi="Montserrat" w:cs="Montserrat"/>
          <w:b/>
          <w:bCs/>
          <w:color w:val="000000" w:themeColor="text1" w:themeShade="FF" w:themeTint="FF"/>
        </w:rPr>
        <w:t xml:space="preserve"> [1A]</w:t>
      </w:r>
    </w:p>
    <w:p w:rsidR="01F7EDDE" w:rsidP="01F7EDDE" w14:paraId="5C4AC522" w14:textId="7B473ABA">
      <w:pPr>
        <w:pStyle w:val="ListParagraph"/>
        <w:spacing w:after="120" w:line="276" w:lineRule="auto"/>
        <w:ind w:left="1440"/>
        <w:rPr>
          <w:rFonts w:ascii="Montserrat" w:eastAsia="Montserrat" w:hAnsi="Montserrat" w:cs="Montserrat"/>
          <w:b/>
          <w:bCs/>
          <w:color w:val="000000" w:themeColor="text1"/>
        </w:rPr>
      </w:pPr>
    </w:p>
    <w:p w:rsidR="0066720E" w:rsidP="01F7EDDE" w14:paraId="648EC0B0" w14:textId="3C3ECFF0">
      <w:pPr>
        <w:pStyle w:val="ListParagraph"/>
        <w:numPr>
          <w:ilvl w:val="0"/>
          <w:numId w:val="22"/>
        </w:numPr>
        <w:spacing w:after="120" w:line="276" w:lineRule="auto"/>
        <w:rPr>
          <w:rFonts w:ascii="Montserrat" w:eastAsia="Montserrat" w:hAnsi="Montserrat" w:cs="Montserrat"/>
          <w:b/>
          <w:bCs/>
          <w:color w:val="000000" w:themeColor="text1"/>
        </w:rPr>
      </w:pPr>
      <w:r w:rsidRPr="07713CF9">
        <w:rPr>
          <w:rFonts w:ascii="Montserrat" w:eastAsia="Montserrat" w:hAnsi="Montserrat" w:cs="Montserrat"/>
          <w:color w:val="000000" w:themeColor="text1"/>
        </w:rPr>
        <w:t xml:space="preserve">With which entities do you collaborate as part of your involvement with the Noyce Program? </w:t>
      </w:r>
      <w:r w:rsidRPr="004C4A5C">
        <w:rPr>
          <w:rFonts w:ascii="Montserrat" w:eastAsia="Montserrat" w:hAnsi="Montserrat" w:cs="Montserrat"/>
          <w:b/>
          <w:bCs/>
          <w:color w:val="E31C3D"/>
        </w:rPr>
        <w:t>[IF NEEDED: OTHER INSTITUTIONS, OTHER DEPARTMENTS, LOCAL SCHOOL DISTRICTS, ETC.]</w:t>
      </w:r>
      <w:r w:rsidRPr="004C4A5C">
        <w:rPr>
          <w:rFonts w:ascii="Montserrat" w:eastAsia="Montserrat" w:hAnsi="Montserrat" w:cs="Montserrat"/>
          <w:color w:val="E31C3D"/>
        </w:rPr>
        <w:t xml:space="preserve"> </w:t>
      </w:r>
      <w:r w:rsidRPr="07713CF9">
        <w:rPr>
          <w:rFonts w:ascii="Montserrat" w:eastAsia="Montserrat" w:hAnsi="Montserrat" w:cs="Montserrat"/>
          <w:color w:val="000000" w:themeColor="text1"/>
        </w:rPr>
        <w:t xml:space="preserve">What role do they have? How did you develop these relationships? </w:t>
      </w:r>
      <w:r w:rsidRPr="07713CF9">
        <w:rPr>
          <w:rFonts w:ascii="Montserrat" w:eastAsia="Montserrat" w:hAnsi="Montserrat" w:cs="Montserrat"/>
          <w:b/>
          <w:bCs/>
          <w:color w:val="000000" w:themeColor="text1"/>
        </w:rPr>
        <w:t>[2A]</w:t>
      </w:r>
    </w:p>
    <w:p w:rsidR="0066720E" w:rsidP="01F7EDDE" w14:paraId="4D3E33A4" w14:textId="31A3115D">
      <w:pPr>
        <w:pStyle w:val="ListParagraph"/>
        <w:numPr>
          <w:ilvl w:val="1"/>
          <w:numId w:val="22"/>
        </w:numPr>
        <w:spacing w:after="120" w:line="276" w:lineRule="auto"/>
        <w:rPr>
          <w:rFonts w:ascii="Montserrat" w:eastAsia="Montserrat" w:hAnsi="Montserrat" w:cs="Montserrat"/>
          <w:b/>
          <w:bCs/>
          <w:color w:val="000000" w:themeColor="text1"/>
        </w:rPr>
      </w:pPr>
      <w:r w:rsidRPr="07713CF9">
        <w:rPr>
          <w:rFonts w:ascii="Montserrat" w:eastAsia="Montserrat" w:hAnsi="Montserrat" w:cs="Montserrat"/>
          <w:b/>
          <w:bCs/>
          <w:color w:val="000000" w:themeColor="text1"/>
        </w:rPr>
        <w:t xml:space="preserve">Probe: </w:t>
      </w:r>
      <w:r w:rsidRPr="07713CF9">
        <w:rPr>
          <w:rFonts w:ascii="Montserrat" w:eastAsia="Montserrat" w:hAnsi="Montserrat" w:cs="Montserrat"/>
          <w:color w:val="000000" w:themeColor="text1"/>
        </w:rPr>
        <w:t xml:space="preserve">Which entities or institutional resources are missing from your existing partnerships that would help support your involvement in the Noyce Program? </w:t>
      </w:r>
      <w:r w:rsidRPr="07713CF9">
        <w:rPr>
          <w:rFonts w:ascii="Montserrat" w:eastAsia="Montserrat" w:hAnsi="Montserrat" w:cs="Montserrat"/>
          <w:b/>
          <w:bCs/>
          <w:color w:val="000000" w:themeColor="text1"/>
        </w:rPr>
        <w:t>[2A]</w:t>
      </w:r>
    </w:p>
    <w:p w:rsidR="01F7EDDE" w:rsidP="01F7EDDE" w14:paraId="34B8B5A0" w14:textId="35ECAABF">
      <w:pPr>
        <w:pStyle w:val="ListParagraph"/>
        <w:spacing w:after="120" w:line="276" w:lineRule="auto"/>
        <w:ind w:left="1440"/>
        <w:rPr>
          <w:rFonts w:ascii="Montserrat" w:eastAsia="Montserrat" w:hAnsi="Montserrat" w:cs="Montserrat"/>
          <w:b/>
          <w:bCs/>
          <w:color w:val="000000" w:themeColor="text1"/>
        </w:rPr>
      </w:pPr>
    </w:p>
    <w:p w:rsidR="0066720E" w:rsidP="01F7EDDE" w14:paraId="33C4C591" w14:textId="25BE7D81">
      <w:pPr>
        <w:pStyle w:val="ListParagraph"/>
        <w:numPr>
          <w:ilvl w:val="0"/>
          <w:numId w:val="22"/>
        </w:numPr>
        <w:spacing w:after="120" w:line="276" w:lineRule="auto"/>
        <w:rPr>
          <w:rFonts w:ascii="Montserrat" w:eastAsia="Montserrat" w:hAnsi="Montserrat" w:cs="Montserrat"/>
          <w:b/>
          <w:bCs/>
          <w:color w:val="000000" w:themeColor="text1"/>
        </w:rPr>
      </w:pPr>
      <w:r w:rsidRPr="041CC0EF" w:rsidR="6B6CD8E0">
        <w:rPr>
          <w:rFonts w:ascii="Montserrat" w:eastAsia="Montserrat" w:hAnsi="Montserrat" w:cs="Montserrat"/>
          <w:color w:val="000000" w:themeColor="text1" w:themeShade="FF" w:themeTint="FF"/>
        </w:rPr>
        <w:t xml:space="preserve">What do you think could be learned from the Noyce Program and applied to other similar STEM teacher preparation </w:t>
      </w:r>
      <w:r w:rsidRPr="041CC0EF" w:rsidR="438A941E">
        <w:rPr>
          <w:rFonts w:ascii="Montserrat" w:eastAsia="Montserrat" w:hAnsi="Montserrat" w:cs="Montserrat"/>
          <w:color w:val="000000" w:themeColor="text1" w:themeShade="FF" w:themeTint="FF"/>
        </w:rPr>
        <w:t>and teacher leader initiatives</w:t>
      </w:r>
      <w:r w:rsidRPr="041CC0EF" w:rsidR="6B6CD8E0">
        <w:rPr>
          <w:rFonts w:ascii="Montserrat" w:eastAsia="Montserrat" w:hAnsi="Montserrat" w:cs="Montserrat"/>
          <w:color w:val="000000" w:themeColor="text1" w:themeShade="FF" w:themeTint="FF"/>
        </w:rPr>
        <w:t>?</w:t>
      </w:r>
      <w:r w:rsidRPr="041CC0EF" w:rsidR="3DFA33E6">
        <w:rPr>
          <w:rFonts w:ascii="Montserrat" w:eastAsia="Montserrat" w:hAnsi="Montserrat" w:cs="Montserrat"/>
          <w:color w:val="000000" w:themeColor="text1" w:themeShade="FF" w:themeTint="FF"/>
        </w:rPr>
        <w:t xml:space="preserve"> </w:t>
      </w:r>
      <w:r w:rsidRPr="041CC0EF" w:rsidR="3DFA33E6">
        <w:rPr>
          <w:rFonts w:ascii="Montserrat" w:eastAsia="Montserrat" w:hAnsi="Montserrat" w:cs="Montserrat"/>
          <w:b/>
          <w:bCs/>
          <w:color w:val="000000" w:themeColor="text1" w:themeShade="FF" w:themeTint="FF"/>
        </w:rPr>
        <w:t>[1D]</w:t>
      </w:r>
    </w:p>
    <w:p w:rsidR="00F4421F" w:rsidP="041CC0EF" w14:paraId="5AABC170" w14:textId="77777777">
      <w:pPr>
        <w:spacing w:after="0" w:afterAutospacing="0" w:line="278" w:lineRule="auto"/>
        <w:rPr>
          <w:rFonts w:ascii="Montserrat" w:eastAsia="Montserrat" w:hAnsi="Montserrat" w:cs="Montserrat"/>
          <w:b/>
          <w:bCs/>
          <w:color w:val="000000" w:themeColor="text1"/>
        </w:rPr>
      </w:pPr>
    </w:p>
    <w:p w:rsidR="0066720E" w:rsidP="041CC0EF" w14:paraId="4A2EB6F6" w14:textId="7B47EF74">
      <w:pPr>
        <w:spacing w:after="120" w:line="278" w:lineRule="auto"/>
        <w:rPr>
          <w:rFonts w:ascii="Montserrat" w:eastAsia="Montserrat" w:hAnsi="Montserrat" w:cs="Montserrat"/>
          <w:b/>
          <w:bCs/>
          <w:color w:val="000000" w:themeColor="text1" w:themeShade="FF" w:themeTint="FF"/>
        </w:rPr>
      </w:pPr>
      <w:r w:rsidRPr="041CC0EF" w:rsidR="3DFA33E6">
        <w:rPr>
          <w:rFonts w:ascii="Montserrat" w:eastAsia="Montserrat" w:hAnsi="Montserrat" w:cs="Montserrat"/>
          <w:b/>
          <w:bCs/>
          <w:color w:val="000000" w:themeColor="text1" w:themeShade="FF" w:themeTint="FF"/>
        </w:rPr>
        <w:t>Perceptions</w:t>
      </w:r>
      <w:r w:rsidRPr="041CC0EF" w:rsidR="3DFA33E6">
        <w:rPr>
          <w:rFonts w:ascii="Montserrat" w:eastAsia="Montserrat" w:hAnsi="Montserrat" w:cs="Montserrat"/>
          <w:b/>
          <w:bCs/>
          <w:color w:val="000000" w:themeColor="text1" w:themeShade="FF" w:themeTint="FF"/>
        </w:rPr>
        <w:t xml:space="preserve"> of the Noyce </w:t>
      </w:r>
      <w:r w:rsidRPr="041CC0EF" w:rsidR="729EEC0B">
        <w:rPr>
          <w:rFonts w:ascii="Montserrat" w:eastAsia="Montserrat" w:hAnsi="Montserrat" w:cs="Montserrat"/>
          <w:b/>
          <w:bCs/>
          <w:color w:val="000000" w:themeColor="text1" w:themeShade="FF" w:themeTint="FF"/>
        </w:rPr>
        <w:t>Program</w:t>
      </w:r>
    </w:p>
    <w:p w:rsidR="0066720E" w:rsidP="01F7EDDE" w14:paraId="04C21C3B" w14:textId="35A78E81">
      <w:pPr>
        <w:spacing w:after="120" w:line="276" w:lineRule="auto"/>
        <w:rPr>
          <w:rFonts w:ascii="Montserrat" w:eastAsia="Montserrat" w:hAnsi="Montserrat" w:cs="Montserrat"/>
          <w:color w:val="000000" w:themeColor="text1"/>
        </w:rPr>
      </w:pPr>
      <w:r w:rsidRPr="041CC0EF" w:rsidR="3DFA33E6">
        <w:rPr>
          <w:rFonts w:ascii="Montserrat" w:eastAsia="Montserrat" w:hAnsi="Montserrat" w:cs="Montserrat"/>
          <w:b/>
          <w:bCs/>
          <w:color w:val="000000" w:themeColor="text1" w:themeShade="FF" w:themeTint="FF"/>
        </w:rPr>
        <w:t xml:space="preserve">FACILITATOR SCRIPT: </w:t>
      </w:r>
      <w:r w:rsidRPr="041CC0EF" w:rsidR="3DFA33E6">
        <w:rPr>
          <w:rFonts w:ascii="Montserrat" w:eastAsia="Montserrat" w:hAnsi="Montserrat" w:cs="Montserrat"/>
          <w:color w:val="000000" w:themeColor="text1" w:themeShade="FF" w:themeTint="FF"/>
        </w:rPr>
        <w:t xml:space="preserve">In this next set of questions, we would like to explore your </w:t>
      </w:r>
      <w:r w:rsidRPr="041CC0EF" w:rsidR="3DFA33E6">
        <w:rPr>
          <w:rFonts w:ascii="Montserrat" w:eastAsia="Montserrat" w:hAnsi="Montserrat" w:cs="Montserrat"/>
          <w:color w:val="000000" w:themeColor="text1" w:themeShade="FF" w:themeTint="FF"/>
        </w:rPr>
        <w:t>perceptions</w:t>
      </w:r>
      <w:r w:rsidRPr="041CC0EF" w:rsidR="3DFA33E6">
        <w:rPr>
          <w:rFonts w:ascii="Montserrat" w:eastAsia="Montserrat" w:hAnsi="Montserrat" w:cs="Montserrat"/>
          <w:color w:val="000000" w:themeColor="text1" w:themeShade="FF" w:themeTint="FF"/>
        </w:rPr>
        <w:t xml:space="preserve"> about the Noyce </w:t>
      </w:r>
      <w:r w:rsidRPr="041CC0EF" w:rsidR="6A57BB96">
        <w:rPr>
          <w:rFonts w:ascii="Montserrat" w:eastAsia="Montserrat" w:hAnsi="Montserrat" w:cs="Montserrat"/>
          <w:color w:val="000000" w:themeColor="text1" w:themeShade="FF" w:themeTint="FF"/>
        </w:rPr>
        <w:t>Program</w:t>
      </w:r>
      <w:r w:rsidRPr="041CC0EF" w:rsidR="75F67CB7">
        <w:rPr>
          <w:rFonts w:ascii="Montserrat" w:eastAsia="Montserrat" w:hAnsi="Montserrat" w:cs="Montserrat"/>
          <w:color w:val="000000" w:themeColor="text1" w:themeShade="FF" w:themeTint="FF"/>
        </w:rPr>
        <w:t xml:space="preserve"> </w:t>
      </w:r>
      <w:r w:rsidRPr="041CC0EF" w:rsidR="3DFA33E6">
        <w:rPr>
          <w:rFonts w:ascii="Montserrat" w:eastAsia="Montserrat" w:hAnsi="Montserrat" w:cs="Montserrat"/>
          <w:color w:val="000000" w:themeColor="text1" w:themeShade="FF" w:themeTint="FF"/>
        </w:rPr>
        <w:t>overall.</w:t>
      </w:r>
    </w:p>
    <w:p w:rsidR="0066720E" w:rsidP="01F7EDDE" w14:paraId="097E7CF6" w14:textId="146EF7A9">
      <w:pPr>
        <w:pStyle w:val="ListParagraph"/>
        <w:numPr>
          <w:ilvl w:val="0"/>
          <w:numId w:val="22"/>
        </w:numPr>
        <w:spacing w:after="120" w:line="276" w:lineRule="auto"/>
        <w:rPr>
          <w:rFonts w:ascii="Montserrat" w:eastAsia="Montserrat" w:hAnsi="Montserrat" w:cs="Montserrat"/>
          <w:b/>
          <w:bCs/>
          <w:color w:val="000000" w:themeColor="text1"/>
        </w:rPr>
      </w:pPr>
      <w:r w:rsidRPr="041CC0EF" w:rsidR="3DFA33E6">
        <w:rPr>
          <w:rFonts w:ascii="Montserrat" w:eastAsia="Montserrat" w:hAnsi="Montserrat" w:cs="Montserrat"/>
          <w:color w:val="000000" w:themeColor="text1" w:themeShade="FF" w:themeTint="FF"/>
        </w:rPr>
        <w:t xml:space="preserve">What is your </w:t>
      </w:r>
      <w:r w:rsidRPr="041CC0EF" w:rsidR="44CE0B2C">
        <w:rPr>
          <w:rFonts w:ascii="Montserrat" w:eastAsia="Montserrat" w:hAnsi="Montserrat" w:cs="Montserrat"/>
          <w:color w:val="000000" w:themeColor="text1" w:themeShade="FF" w:themeTint="FF"/>
        </w:rPr>
        <w:t xml:space="preserve">overall </w:t>
      </w:r>
      <w:r w:rsidRPr="041CC0EF" w:rsidR="3DFA33E6">
        <w:rPr>
          <w:rFonts w:ascii="Montserrat" w:eastAsia="Montserrat" w:hAnsi="Montserrat" w:cs="Montserrat"/>
          <w:color w:val="000000" w:themeColor="text1" w:themeShade="FF" w:themeTint="FF"/>
        </w:rPr>
        <w:t>perception</w:t>
      </w:r>
      <w:r w:rsidRPr="041CC0EF" w:rsidR="3DFA33E6">
        <w:rPr>
          <w:rFonts w:ascii="Montserrat" w:eastAsia="Montserrat" w:hAnsi="Montserrat" w:cs="Montserrat"/>
          <w:color w:val="000000" w:themeColor="text1" w:themeShade="FF" w:themeTint="FF"/>
        </w:rPr>
        <w:t xml:space="preserve"> of the Noyce </w:t>
      </w:r>
      <w:r w:rsidRPr="041CC0EF" w:rsidR="58CDA9D5">
        <w:rPr>
          <w:rFonts w:ascii="Montserrat" w:eastAsia="Montserrat" w:hAnsi="Montserrat" w:cs="Montserrat"/>
          <w:color w:val="000000" w:themeColor="text1" w:themeShade="FF" w:themeTint="FF"/>
        </w:rPr>
        <w:t>Program</w:t>
      </w:r>
      <w:r w:rsidRPr="041CC0EF" w:rsidR="3DFA33E6">
        <w:rPr>
          <w:rFonts w:ascii="Montserrat" w:eastAsia="Montserrat" w:hAnsi="Montserrat" w:cs="Montserrat"/>
          <w:color w:val="000000" w:themeColor="text1" w:themeShade="FF" w:themeTint="FF"/>
        </w:rPr>
        <w:t xml:space="preserve">? </w:t>
      </w:r>
      <w:r w:rsidRPr="041CC0EF" w:rsidR="3DFA33E6">
        <w:rPr>
          <w:rFonts w:ascii="Montserrat" w:eastAsia="Montserrat" w:hAnsi="Montserrat" w:cs="Montserrat"/>
          <w:b/>
          <w:bCs/>
          <w:color w:val="000000" w:themeColor="text1" w:themeShade="FF" w:themeTint="FF"/>
        </w:rPr>
        <w:t>[2A]</w:t>
      </w:r>
    </w:p>
    <w:p w:rsidR="0066720E" w:rsidP="01F7EDDE" w14:paraId="38A2FC26" w14:textId="1ED957B9">
      <w:pPr>
        <w:pStyle w:val="ListParagraph"/>
        <w:numPr>
          <w:ilvl w:val="1"/>
          <w:numId w:val="22"/>
        </w:numPr>
        <w:spacing w:after="120" w:line="276" w:lineRule="auto"/>
        <w:rPr>
          <w:rFonts w:ascii="Montserrat" w:eastAsia="Montserrat" w:hAnsi="Montserrat" w:cs="Montserrat"/>
          <w:b/>
          <w:bCs/>
          <w:color w:val="000000" w:themeColor="text1"/>
        </w:rPr>
      </w:pPr>
      <w:r w:rsidRPr="041CC0EF" w:rsidR="3DFA33E6">
        <w:rPr>
          <w:rFonts w:ascii="Montserrat" w:eastAsia="Montserrat" w:hAnsi="Montserrat" w:cs="Montserrat"/>
          <w:b/>
          <w:bCs/>
          <w:color w:val="000000" w:themeColor="text1" w:themeShade="FF" w:themeTint="FF"/>
        </w:rPr>
        <w:t>Probe:</w:t>
      </w:r>
      <w:r w:rsidRPr="041CC0EF" w:rsidR="3DFA33E6">
        <w:rPr>
          <w:rFonts w:ascii="Montserrat" w:eastAsia="Montserrat" w:hAnsi="Montserrat" w:cs="Montserrat"/>
          <w:color w:val="000000" w:themeColor="text1" w:themeShade="FF" w:themeTint="FF"/>
        </w:rPr>
        <w:t xml:space="preserve"> What is your </w:t>
      </w:r>
      <w:r w:rsidRPr="041CC0EF" w:rsidR="3DFA33E6">
        <w:rPr>
          <w:rFonts w:ascii="Montserrat" w:eastAsia="Montserrat" w:hAnsi="Montserrat" w:cs="Montserrat"/>
          <w:color w:val="000000" w:themeColor="text1" w:themeShade="FF" w:themeTint="FF"/>
        </w:rPr>
        <w:t>perception</w:t>
      </w:r>
      <w:r w:rsidRPr="041CC0EF" w:rsidR="3DFA33E6">
        <w:rPr>
          <w:rFonts w:ascii="Montserrat" w:eastAsia="Montserrat" w:hAnsi="Montserrat" w:cs="Montserrat"/>
          <w:color w:val="000000" w:themeColor="text1" w:themeShade="FF" w:themeTint="FF"/>
        </w:rPr>
        <w:t xml:space="preserve"> of </w:t>
      </w:r>
      <w:r w:rsidRPr="041CC0EF" w:rsidR="0188B5E0">
        <w:rPr>
          <w:rFonts w:ascii="Montserrat" w:eastAsia="Montserrat" w:hAnsi="Montserrat" w:cs="Montserrat"/>
          <w:color w:val="000000" w:themeColor="text1" w:themeShade="FF" w:themeTint="FF"/>
        </w:rPr>
        <w:t xml:space="preserve">current </w:t>
      </w:r>
      <w:r w:rsidRPr="041CC0EF" w:rsidR="3DFA33E6">
        <w:rPr>
          <w:rFonts w:ascii="Montserrat" w:eastAsia="Montserrat" w:hAnsi="Montserrat" w:cs="Montserrat"/>
          <w:color w:val="000000" w:themeColor="text1" w:themeShade="FF" w:themeTint="FF"/>
        </w:rPr>
        <w:t>Noyce s</w:t>
      </w:r>
      <w:r w:rsidRPr="041CC0EF" w:rsidR="51ADB7CA">
        <w:rPr>
          <w:rFonts w:ascii="Montserrat" w:eastAsia="Montserrat" w:hAnsi="Montserrat" w:cs="Montserrat"/>
          <w:color w:val="000000" w:themeColor="text1" w:themeShade="FF" w:themeTint="FF"/>
        </w:rPr>
        <w:t>cholars/fellows</w:t>
      </w:r>
      <w:r w:rsidRPr="041CC0EF" w:rsidR="3DFA33E6">
        <w:rPr>
          <w:rFonts w:ascii="Montserrat" w:eastAsia="Montserrat" w:hAnsi="Montserrat" w:cs="Montserrat"/>
          <w:color w:val="000000" w:themeColor="text1" w:themeShade="FF" w:themeTint="FF"/>
        </w:rPr>
        <w:t>?</w:t>
      </w:r>
      <w:r w:rsidRPr="041CC0EF" w:rsidR="3DFA33E6">
        <w:rPr>
          <w:rFonts w:ascii="Montserrat" w:eastAsia="Montserrat" w:hAnsi="Montserrat" w:cs="Montserrat"/>
          <w:b/>
          <w:bCs/>
          <w:color w:val="000000" w:themeColor="text1" w:themeShade="FF" w:themeTint="FF"/>
        </w:rPr>
        <w:t xml:space="preserve"> [2B]</w:t>
      </w:r>
    </w:p>
    <w:p w:rsidR="0066720E" w:rsidP="01F7EDDE" w14:paraId="6B7E1083" w14:textId="11E1C718">
      <w:pPr>
        <w:pStyle w:val="ListParagraph"/>
        <w:numPr>
          <w:ilvl w:val="1"/>
          <w:numId w:val="22"/>
        </w:numPr>
        <w:spacing w:after="120" w:line="276" w:lineRule="auto"/>
        <w:rPr>
          <w:rFonts w:ascii="Montserrat" w:eastAsia="Montserrat" w:hAnsi="Montserrat" w:cs="Montserrat"/>
          <w:b/>
          <w:bCs/>
          <w:color w:val="000000" w:themeColor="text1"/>
        </w:rPr>
      </w:pPr>
      <w:r w:rsidRPr="041CC0EF" w:rsidR="3DFA33E6">
        <w:rPr>
          <w:rFonts w:ascii="Montserrat" w:eastAsia="Montserrat" w:hAnsi="Montserrat" w:cs="Montserrat"/>
          <w:b/>
          <w:bCs/>
          <w:color w:val="000000" w:themeColor="text1" w:themeShade="FF" w:themeTint="FF"/>
        </w:rPr>
        <w:t>Probe:</w:t>
      </w:r>
      <w:r w:rsidRPr="041CC0EF" w:rsidR="3DFA33E6">
        <w:rPr>
          <w:rFonts w:ascii="Montserrat" w:eastAsia="Montserrat" w:hAnsi="Montserrat" w:cs="Montserrat"/>
          <w:color w:val="000000" w:themeColor="text1" w:themeShade="FF" w:themeTint="FF"/>
        </w:rPr>
        <w:t xml:space="preserve"> What is your </w:t>
      </w:r>
      <w:r w:rsidRPr="041CC0EF" w:rsidR="3DFA33E6">
        <w:rPr>
          <w:rFonts w:ascii="Montserrat" w:eastAsia="Montserrat" w:hAnsi="Montserrat" w:cs="Montserrat"/>
          <w:color w:val="000000" w:themeColor="text1" w:themeShade="FF" w:themeTint="FF"/>
        </w:rPr>
        <w:t>perception</w:t>
      </w:r>
      <w:r w:rsidRPr="041CC0EF" w:rsidR="3DFA33E6">
        <w:rPr>
          <w:rFonts w:ascii="Montserrat" w:eastAsia="Montserrat" w:hAnsi="Montserrat" w:cs="Montserrat"/>
          <w:color w:val="000000" w:themeColor="text1" w:themeShade="FF" w:themeTint="FF"/>
        </w:rPr>
        <w:t xml:space="preserve"> of </w:t>
      </w:r>
      <w:r w:rsidRPr="041CC0EF" w:rsidR="6973BF22">
        <w:rPr>
          <w:rFonts w:ascii="Montserrat" w:eastAsia="Montserrat" w:hAnsi="Montserrat" w:cs="Montserrat"/>
          <w:color w:val="000000" w:themeColor="text1" w:themeShade="FF" w:themeTint="FF"/>
        </w:rPr>
        <w:t xml:space="preserve">former </w:t>
      </w:r>
      <w:r w:rsidRPr="041CC0EF" w:rsidR="3DFA33E6">
        <w:rPr>
          <w:rFonts w:ascii="Montserrat" w:eastAsia="Montserrat" w:hAnsi="Montserrat" w:cs="Montserrat"/>
          <w:color w:val="000000" w:themeColor="text1" w:themeShade="FF" w:themeTint="FF"/>
        </w:rPr>
        <w:t xml:space="preserve">Noyce </w:t>
      </w:r>
      <w:r w:rsidRPr="041CC0EF" w:rsidR="3C979A99">
        <w:rPr>
          <w:rFonts w:ascii="Montserrat" w:eastAsia="Montserrat" w:hAnsi="Montserrat" w:cs="Montserrat"/>
          <w:color w:val="000000" w:themeColor="text1" w:themeShade="FF" w:themeTint="FF"/>
        </w:rPr>
        <w:t>s</w:t>
      </w:r>
      <w:r w:rsidRPr="041CC0EF" w:rsidR="4473AB90">
        <w:rPr>
          <w:rFonts w:ascii="Montserrat" w:eastAsia="Montserrat" w:hAnsi="Montserrat" w:cs="Montserrat"/>
          <w:color w:val="000000" w:themeColor="text1" w:themeShade="FF" w:themeTint="FF"/>
        </w:rPr>
        <w:t>cholars/</w:t>
      </w:r>
      <w:r w:rsidRPr="041CC0EF" w:rsidR="041A2998">
        <w:rPr>
          <w:rFonts w:ascii="Montserrat" w:eastAsia="Montserrat" w:hAnsi="Montserrat" w:cs="Montserrat"/>
          <w:color w:val="000000" w:themeColor="text1" w:themeShade="FF" w:themeTint="FF"/>
        </w:rPr>
        <w:t>f</w:t>
      </w:r>
      <w:r w:rsidRPr="041CC0EF" w:rsidR="4473AB90">
        <w:rPr>
          <w:rFonts w:ascii="Montserrat" w:eastAsia="Montserrat" w:hAnsi="Montserrat" w:cs="Montserrat"/>
          <w:color w:val="000000" w:themeColor="text1" w:themeShade="FF" w:themeTint="FF"/>
        </w:rPr>
        <w:t>ellows</w:t>
      </w:r>
      <w:r w:rsidRPr="041CC0EF" w:rsidR="3DFA33E6">
        <w:rPr>
          <w:rFonts w:ascii="Montserrat" w:eastAsia="Montserrat" w:hAnsi="Montserrat" w:cs="Montserrat"/>
          <w:color w:val="000000" w:themeColor="text1" w:themeShade="FF" w:themeTint="FF"/>
        </w:rPr>
        <w:t xml:space="preserve">? </w:t>
      </w:r>
      <w:r w:rsidRPr="041CC0EF" w:rsidR="3DFA33E6">
        <w:rPr>
          <w:rFonts w:ascii="Montserrat" w:eastAsia="Montserrat" w:hAnsi="Montserrat" w:cs="Montserrat"/>
          <w:b/>
          <w:bCs/>
          <w:color w:val="000000" w:themeColor="text1" w:themeShade="FF" w:themeTint="FF"/>
        </w:rPr>
        <w:t>[2C]</w:t>
      </w:r>
    </w:p>
    <w:p w:rsidR="4A75B352" w:rsidP="01F7EDDE" w14:paraId="6E3AD235" w14:textId="75945A74">
      <w:pPr>
        <w:spacing w:after="120" w:line="276" w:lineRule="auto"/>
        <w:rPr>
          <w:rFonts w:ascii="Montserrat" w:eastAsia="Montserrat" w:hAnsi="Montserrat" w:cs="Montserrat"/>
          <w:b/>
          <w:bCs/>
          <w:color w:val="000000" w:themeColor="text1"/>
        </w:rPr>
      </w:pPr>
    </w:p>
    <w:p w:rsidR="34B80A5C" w:rsidP="01F7EDDE" w14:paraId="4EA22E80" w14:textId="3CEF747B">
      <w:pPr>
        <w:spacing w:after="120" w:line="276" w:lineRule="auto"/>
        <w:rPr>
          <w:rFonts w:ascii="Montserrat" w:eastAsia="Montserrat" w:hAnsi="Montserrat" w:cs="Montserrat"/>
          <w:color w:val="1B1B1B"/>
        </w:rPr>
      </w:pPr>
      <w:r w:rsidRPr="041CC0EF" w:rsidR="12E1A68E">
        <w:rPr>
          <w:rFonts w:ascii="Montserrat" w:eastAsia="Montserrat" w:hAnsi="Montserrat" w:cs="Montserrat"/>
          <w:b/>
          <w:bCs/>
          <w:color w:val="000000" w:themeColor="text1" w:themeShade="FF" w:themeTint="FF"/>
        </w:rPr>
        <w:t>FACILITATOR SCRIPT:</w:t>
      </w:r>
      <w:r w:rsidRPr="041CC0EF" w:rsidR="12E1A68E">
        <w:rPr>
          <w:rFonts w:ascii="Montserrat" w:eastAsia="Montserrat" w:hAnsi="Montserrat" w:cs="Montserrat"/>
          <w:color w:val="000000" w:themeColor="text1" w:themeShade="FF" w:themeTint="FF"/>
        </w:rPr>
        <w:t xml:space="preserve"> As you know, one of the main intentions of the Noyce Program is to address</w:t>
      </w:r>
      <w:r w:rsidRPr="041CC0EF" w:rsidR="12E1A68E">
        <w:rPr>
          <w:rFonts w:ascii="Montserrat" w:eastAsia="Montserrat" w:hAnsi="Montserrat" w:cs="Montserrat"/>
          <w:color w:val="1B1B1B"/>
        </w:rPr>
        <w:t xml:space="preserve"> the critical need for recruiting, preparing, and </w:t>
      </w:r>
      <w:r w:rsidRPr="041CC0EF" w:rsidR="12E1A68E">
        <w:rPr>
          <w:rFonts w:ascii="Montserrat" w:eastAsia="Montserrat" w:hAnsi="Montserrat" w:cs="Montserrat"/>
          <w:color w:val="1B1B1B"/>
        </w:rPr>
        <w:t>retaining</w:t>
      </w:r>
      <w:r w:rsidRPr="041CC0EF" w:rsidR="12E1A68E">
        <w:rPr>
          <w:rFonts w:ascii="Montserrat" w:eastAsia="Montserrat" w:hAnsi="Montserrat" w:cs="Montserrat"/>
          <w:color w:val="1B1B1B"/>
        </w:rPr>
        <w:t xml:space="preserve"> highly effective elementary and secondary mathematics and science teachers and teacher leaders who persist as classroom teachers in high-need school districts.</w:t>
      </w:r>
    </w:p>
    <w:p w:rsidR="34B80A5C" w:rsidP="01F7EDDE" w14:paraId="271821E4" w14:textId="753344A0">
      <w:pPr>
        <w:pStyle w:val="ListParagraph"/>
        <w:numPr>
          <w:ilvl w:val="0"/>
          <w:numId w:val="22"/>
        </w:numPr>
        <w:spacing w:after="120" w:line="276" w:lineRule="auto"/>
        <w:rPr>
          <w:rFonts w:ascii="Montserrat" w:eastAsia="Montserrat" w:hAnsi="Montserrat" w:cs="Montserrat"/>
          <w:color w:val="000000" w:themeColor="text1"/>
        </w:rPr>
      </w:pPr>
      <w:r w:rsidRPr="4A75B352">
        <w:rPr>
          <w:rFonts w:ascii="Montserrat" w:eastAsia="Montserrat" w:hAnsi="Montserrat" w:cs="Montserrat"/>
          <w:color w:val="000000" w:themeColor="text1"/>
        </w:rPr>
        <w:t xml:space="preserve">What is your definition of high-need in K-12 education? </w:t>
      </w:r>
      <w:r w:rsidRPr="4A75B352">
        <w:rPr>
          <w:rFonts w:ascii="Montserrat" w:eastAsia="Montserrat" w:hAnsi="Montserrat" w:cs="Montserrat"/>
          <w:b/>
          <w:bCs/>
          <w:color w:val="000000" w:themeColor="text1"/>
        </w:rPr>
        <w:t>[2A]</w:t>
      </w:r>
    </w:p>
    <w:p w:rsidR="0F73D4C7" w:rsidP="01F7EDDE" w14:paraId="208BEC0F" w14:textId="79A0A631">
      <w:pPr>
        <w:pStyle w:val="ListParagraph"/>
        <w:numPr>
          <w:ilvl w:val="1"/>
          <w:numId w:val="3"/>
        </w:numPr>
        <w:spacing w:after="120" w:line="276" w:lineRule="auto"/>
      </w:pPr>
      <w:r w:rsidRPr="041CC0EF" w:rsidR="2AE1D721">
        <w:rPr>
          <w:rFonts w:ascii="Montserrat" w:eastAsia="Montserrat" w:hAnsi="Montserrat" w:cs="Montserrat"/>
          <w:b/>
          <w:bCs/>
          <w:color w:val="000000" w:themeColor="text1" w:themeShade="FF" w:themeTint="FF"/>
        </w:rPr>
        <w:t xml:space="preserve">Probe: </w:t>
      </w:r>
      <w:r w:rsidRPr="041CC0EF" w:rsidR="2AE1D721">
        <w:rPr>
          <w:rFonts w:ascii="Montserrat" w:eastAsia="Montserrat" w:hAnsi="Montserrat" w:cs="Montserrat"/>
          <w:color w:val="000000" w:themeColor="text1" w:themeShade="FF" w:themeTint="FF"/>
        </w:rPr>
        <w:t xml:space="preserve">What are your perspectives on how Noyce scholars and </w:t>
      </w:r>
      <w:r w:rsidRPr="041CC0EF" w:rsidR="02C80CA3">
        <w:rPr>
          <w:rFonts w:ascii="Montserrat" w:eastAsia="Montserrat" w:hAnsi="Montserrat" w:cs="Montserrat"/>
          <w:color w:val="000000" w:themeColor="text1" w:themeShade="FF" w:themeTint="FF"/>
        </w:rPr>
        <w:t xml:space="preserve">fellows </w:t>
      </w:r>
      <w:r w:rsidRPr="041CC0EF" w:rsidR="2AE1D721">
        <w:rPr>
          <w:rFonts w:ascii="Montserrat" w:eastAsia="Montserrat" w:hAnsi="Montserrat" w:cs="Montserrat"/>
          <w:color w:val="000000" w:themeColor="text1" w:themeShade="FF" w:themeTint="FF"/>
        </w:rPr>
        <w:t xml:space="preserve">can teach in a school that is not high-need (but may </w:t>
      </w:r>
      <w:r w:rsidRPr="041CC0EF" w:rsidR="7A6C3484">
        <w:rPr>
          <w:rFonts w:ascii="Montserrat" w:eastAsia="Montserrat" w:hAnsi="Montserrat" w:cs="Montserrat"/>
          <w:color w:val="000000" w:themeColor="text1" w:themeShade="FF" w:themeTint="FF"/>
        </w:rPr>
        <w:t>be</w:t>
      </w:r>
      <w:r w:rsidRPr="041CC0EF" w:rsidR="2AE1D721">
        <w:rPr>
          <w:rFonts w:ascii="Montserrat" w:eastAsia="Montserrat" w:hAnsi="Montserrat" w:cs="Montserrat"/>
          <w:color w:val="000000" w:themeColor="text1" w:themeShade="FF" w:themeTint="FF"/>
        </w:rPr>
        <w:t xml:space="preserve"> in a district that is high-need by definition) to fulfill their program requirements?</w:t>
      </w:r>
    </w:p>
    <w:p w:rsidR="3D024C92" w:rsidP="041CC0EF" w14:paraId="6FFBBAE4" w14:textId="4D57F764">
      <w:pPr>
        <w:spacing w:after="0" w:afterAutospacing="0" w:line="276" w:lineRule="auto"/>
        <w:rPr>
          <w:rFonts w:ascii="Montserrat" w:eastAsia="Montserrat" w:hAnsi="Montserrat" w:cs="Montserrat"/>
          <w:color w:val="000000" w:themeColor="text1"/>
        </w:rPr>
      </w:pPr>
    </w:p>
    <w:p w:rsidR="34B80A5C" w:rsidP="01F7EDDE" w14:paraId="7D98E8B6" w14:textId="4486E34F">
      <w:pPr>
        <w:pStyle w:val="ListParagraph"/>
        <w:numPr>
          <w:ilvl w:val="0"/>
          <w:numId w:val="22"/>
        </w:numPr>
        <w:spacing w:after="120" w:line="276" w:lineRule="auto"/>
        <w:rPr>
          <w:rFonts w:ascii="Montserrat" w:eastAsia="Montserrat" w:hAnsi="Montserrat" w:cs="Montserrat"/>
          <w:color w:val="000000" w:themeColor="text1"/>
        </w:rPr>
      </w:pPr>
      <w:r w:rsidRPr="041CC0EF" w:rsidR="12E1A68E">
        <w:rPr>
          <w:rFonts w:ascii="Montserrat" w:eastAsia="Montserrat" w:hAnsi="Montserrat" w:cs="Montserrat"/>
          <w:color w:val="000000" w:themeColor="text1" w:themeShade="FF" w:themeTint="FF"/>
        </w:rPr>
        <w:t xml:space="preserve">What is your </w:t>
      </w:r>
      <w:r w:rsidRPr="041CC0EF" w:rsidR="12E1A68E">
        <w:rPr>
          <w:rFonts w:ascii="Montserrat" w:eastAsia="Montserrat" w:hAnsi="Montserrat" w:cs="Montserrat"/>
          <w:color w:val="000000" w:themeColor="text1" w:themeShade="FF" w:themeTint="FF"/>
        </w:rPr>
        <w:t>perception</w:t>
      </w:r>
      <w:r w:rsidRPr="041CC0EF" w:rsidR="12E1A68E">
        <w:rPr>
          <w:rFonts w:ascii="Montserrat" w:eastAsia="Montserrat" w:hAnsi="Montserrat" w:cs="Montserrat"/>
          <w:color w:val="000000" w:themeColor="text1" w:themeShade="FF" w:themeTint="FF"/>
        </w:rPr>
        <w:t xml:space="preserve"> of the impact of the </w:t>
      </w:r>
      <w:r w:rsidRPr="041CC0EF" w:rsidR="382273BF">
        <w:rPr>
          <w:rFonts w:ascii="Montserrat" w:eastAsia="Montserrat" w:hAnsi="Montserrat" w:cs="Montserrat"/>
          <w:color w:val="000000" w:themeColor="text1" w:themeShade="FF" w:themeTint="FF"/>
        </w:rPr>
        <w:t xml:space="preserve">Noyce Program </w:t>
      </w:r>
      <w:r w:rsidRPr="041CC0EF" w:rsidR="12E1A68E">
        <w:rPr>
          <w:rFonts w:ascii="Montserrat" w:eastAsia="Montserrat" w:hAnsi="Montserrat" w:cs="Montserrat"/>
          <w:color w:val="000000" w:themeColor="text1" w:themeShade="FF" w:themeTint="FF"/>
        </w:rPr>
        <w:t xml:space="preserve">(i.e., after implementation)? For example, how does the Noyce </w:t>
      </w:r>
      <w:r w:rsidRPr="041CC0EF" w:rsidR="2798A95B">
        <w:rPr>
          <w:rFonts w:ascii="Montserrat" w:eastAsia="Montserrat" w:hAnsi="Montserrat" w:cs="Montserrat"/>
          <w:color w:val="000000" w:themeColor="text1" w:themeShade="FF" w:themeTint="FF"/>
        </w:rPr>
        <w:t xml:space="preserve">Program </w:t>
      </w:r>
      <w:r w:rsidRPr="041CC0EF" w:rsidR="12E1A68E">
        <w:rPr>
          <w:rFonts w:ascii="Montserrat" w:eastAsia="Montserrat" w:hAnsi="Montserrat" w:cs="Montserrat"/>
          <w:color w:val="000000" w:themeColor="text1" w:themeShade="FF" w:themeTint="FF"/>
        </w:rPr>
        <w:t xml:space="preserve">address STEM teacher shortages and/or </w:t>
      </w:r>
      <w:r w:rsidRPr="041CC0EF" w:rsidR="12E1A68E">
        <w:rPr>
          <w:rFonts w:ascii="Montserrat" w:eastAsia="Montserrat" w:hAnsi="Montserrat" w:cs="Montserrat"/>
          <w:color w:val="000000" w:themeColor="text1" w:themeShade="FF" w:themeTint="FF"/>
        </w:rPr>
        <w:t>retaining</w:t>
      </w:r>
      <w:r w:rsidRPr="041CC0EF" w:rsidR="12E1A68E">
        <w:rPr>
          <w:rFonts w:ascii="Montserrat" w:eastAsia="Montserrat" w:hAnsi="Montserrat" w:cs="Montserrat"/>
          <w:color w:val="000000" w:themeColor="text1" w:themeShade="FF" w:themeTint="FF"/>
        </w:rPr>
        <w:t xml:space="preserve"> STEM teachers in high-need schools?</w:t>
      </w:r>
      <w:r w:rsidRPr="041CC0EF" w:rsidR="12E1A68E">
        <w:rPr>
          <w:rFonts w:ascii="Montserrat" w:eastAsia="Montserrat" w:hAnsi="Montserrat" w:cs="Montserrat"/>
          <w:b/>
          <w:bCs/>
          <w:color w:val="000000" w:themeColor="text1" w:themeShade="FF" w:themeTint="FF"/>
        </w:rPr>
        <w:t xml:space="preserve"> [2D]</w:t>
      </w:r>
    </w:p>
    <w:p w:rsidR="34B80A5C" w:rsidP="01F7EDDE" w14:paraId="54975E80" w14:textId="04EE049F">
      <w:pPr>
        <w:pStyle w:val="ListParagraph"/>
        <w:numPr>
          <w:ilvl w:val="1"/>
          <w:numId w:val="22"/>
        </w:numPr>
        <w:spacing w:after="120" w:line="276" w:lineRule="auto"/>
        <w:rPr>
          <w:rFonts w:ascii="Montserrat" w:eastAsia="Montserrat" w:hAnsi="Montserrat" w:cs="Montserrat"/>
          <w:color w:val="000000" w:themeColor="text1"/>
        </w:rPr>
      </w:pPr>
      <w:r w:rsidRPr="041CC0EF" w:rsidR="12E1A68E">
        <w:rPr>
          <w:rFonts w:ascii="Montserrat" w:eastAsia="Montserrat" w:hAnsi="Montserrat" w:cs="Montserrat"/>
          <w:b/>
          <w:bCs/>
          <w:color w:val="000000" w:themeColor="text1" w:themeShade="FF" w:themeTint="FF"/>
        </w:rPr>
        <w:t xml:space="preserve">Probe: </w:t>
      </w:r>
      <w:r w:rsidRPr="041CC0EF" w:rsidR="12E1A68E">
        <w:rPr>
          <w:rFonts w:ascii="Montserrat" w:eastAsia="Montserrat" w:hAnsi="Montserrat" w:cs="Montserrat"/>
          <w:color w:val="000000" w:themeColor="text1" w:themeShade="FF" w:themeTint="FF"/>
        </w:rPr>
        <w:t xml:space="preserve">What factors contribute to your </w:t>
      </w:r>
      <w:r w:rsidRPr="041CC0EF" w:rsidR="12E1A68E">
        <w:rPr>
          <w:rFonts w:ascii="Montserrat" w:eastAsia="Montserrat" w:hAnsi="Montserrat" w:cs="Montserrat"/>
          <w:color w:val="000000" w:themeColor="text1" w:themeShade="FF" w:themeTint="FF"/>
        </w:rPr>
        <w:t>perception</w:t>
      </w:r>
      <w:r w:rsidRPr="041CC0EF" w:rsidR="12E1A68E">
        <w:rPr>
          <w:rFonts w:ascii="Montserrat" w:eastAsia="Montserrat" w:hAnsi="Montserrat" w:cs="Montserrat"/>
          <w:color w:val="000000" w:themeColor="text1" w:themeShade="FF" w:themeTint="FF"/>
        </w:rPr>
        <w:t xml:space="preserve"> of the impact of the </w:t>
      </w:r>
      <w:r w:rsidRPr="041CC0EF" w:rsidR="2686BF92">
        <w:rPr>
          <w:rFonts w:ascii="Montserrat" w:eastAsia="Montserrat" w:hAnsi="Montserrat" w:cs="Montserrat"/>
          <w:color w:val="000000" w:themeColor="text1" w:themeShade="FF" w:themeTint="FF"/>
        </w:rPr>
        <w:t>Program</w:t>
      </w:r>
      <w:r w:rsidRPr="041CC0EF" w:rsidR="12E1A68E">
        <w:rPr>
          <w:rFonts w:ascii="Montserrat" w:eastAsia="Montserrat" w:hAnsi="Montserrat" w:cs="Montserrat"/>
          <w:color w:val="000000" w:themeColor="text1" w:themeShade="FF" w:themeTint="FF"/>
        </w:rPr>
        <w:t>?</w:t>
      </w:r>
    </w:p>
    <w:p w:rsidR="34B80A5C" w:rsidP="01F7EDDE" w14:paraId="45645B9D" w14:textId="647B4C8B">
      <w:pPr>
        <w:pStyle w:val="ListParagraph"/>
        <w:numPr>
          <w:ilvl w:val="1"/>
          <w:numId w:val="22"/>
        </w:numPr>
        <w:spacing w:after="120" w:line="276" w:lineRule="auto"/>
        <w:rPr>
          <w:rFonts w:ascii="Montserrat" w:eastAsia="Montserrat" w:hAnsi="Montserrat" w:cs="Montserrat"/>
          <w:color w:val="000000" w:themeColor="text1"/>
        </w:rPr>
      </w:pPr>
      <w:r w:rsidRPr="041CC0EF" w:rsidR="12E1A68E">
        <w:rPr>
          <w:rFonts w:ascii="Montserrat" w:eastAsia="Montserrat" w:hAnsi="Montserrat" w:cs="Montserrat"/>
          <w:b/>
          <w:bCs/>
          <w:color w:val="000000" w:themeColor="text1" w:themeShade="FF" w:themeTint="FF"/>
        </w:rPr>
        <w:t>Probe:</w:t>
      </w:r>
      <w:r w:rsidRPr="041CC0EF" w:rsidR="12E1A68E">
        <w:rPr>
          <w:rFonts w:ascii="Montserrat" w:eastAsia="Montserrat" w:hAnsi="Montserrat" w:cs="Montserrat"/>
          <w:color w:val="000000" w:themeColor="text1" w:themeShade="FF" w:themeTint="FF"/>
        </w:rPr>
        <w:t xml:space="preserve"> What are the gaps in the Noyce Program's reach and impact</w:t>
      </w:r>
      <w:r w:rsidRPr="041CC0EF" w:rsidR="22908B1E">
        <w:rPr>
          <w:rFonts w:ascii="Montserrat" w:eastAsia="Montserrat" w:hAnsi="Montserrat" w:cs="Montserrat"/>
          <w:color w:val="000000" w:themeColor="text1" w:themeShade="FF" w:themeTint="FF"/>
        </w:rPr>
        <w:t xml:space="preserve"> </w:t>
      </w:r>
      <w:r w:rsidRPr="041CC0EF" w:rsidR="22908B1E">
        <w:rPr>
          <w:rFonts w:ascii="Montserrat" w:eastAsia="Montserrat" w:hAnsi="Montserrat" w:cs="Montserrat"/>
          <w:color w:val="auto"/>
          <w:u w:val="none"/>
        </w:rPr>
        <w:t xml:space="preserve">to addressing the critical need for recruiting, preparing, and </w:t>
      </w:r>
      <w:r w:rsidRPr="041CC0EF" w:rsidR="22908B1E">
        <w:rPr>
          <w:rFonts w:ascii="Montserrat" w:eastAsia="Montserrat" w:hAnsi="Montserrat" w:cs="Montserrat"/>
          <w:color w:val="auto"/>
          <w:u w:val="none"/>
        </w:rPr>
        <w:t>retaining</w:t>
      </w:r>
      <w:r w:rsidRPr="041CC0EF" w:rsidR="22908B1E">
        <w:rPr>
          <w:rFonts w:ascii="Montserrat" w:eastAsia="Montserrat" w:hAnsi="Montserrat" w:cs="Montserrat"/>
          <w:color w:val="auto"/>
          <w:u w:val="none"/>
        </w:rPr>
        <w:t xml:space="preserve"> highly effective STEM teachers and teacher leaders in high-need school </w:t>
      </w:r>
      <w:r w:rsidRPr="041CC0EF" w:rsidR="22908B1E">
        <w:rPr>
          <w:rFonts w:ascii="Montserrat" w:eastAsia="Montserrat" w:hAnsi="Montserrat" w:cs="Montserrat"/>
          <w:color w:val="auto"/>
          <w:u w:val="none"/>
        </w:rPr>
        <w:t>districts</w:t>
      </w:r>
      <w:r w:rsidRPr="041CC0EF" w:rsidR="22908B1E">
        <w:rPr>
          <w:rFonts w:ascii="Montserrat" w:eastAsia="Montserrat" w:hAnsi="Montserrat" w:cs="Montserrat"/>
          <w:color w:val="auto"/>
          <w:u w:val="none"/>
        </w:rPr>
        <w:t>.)</w:t>
      </w:r>
      <w:r w:rsidRPr="041CC0EF" w:rsidR="12E1A68E">
        <w:rPr>
          <w:rFonts w:ascii="Montserrat" w:eastAsia="Montserrat" w:hAnsi="Montserrat" w:cs="Montserrat"/>
          <w:color w:val="000000" w:themeColor="text1" w:themeShade="FF" w:themeTint="FF"/>
        </w:rPr>
        <w:t xml:space="preserve">? </w:t>
      </w:r>
      <w:r w:rsidRPr="041CC0EF" w:rsidR="12E1A68E">
        <w:rPr>
          <w:rFonts w:ascii="Montserrat" w:eastAsia="Montserrat" w:hAnsi="Montserrat" w:cs="Montserrat"/>
          <w:b/>
          <w:bCs/>
          <w:color w:val="000000" w:themeColor="text1" w:themeShade="FF" w:themeTint="FF"/>
        </w:rPr>
        <w:t>[2D]</w:t>
      </w:r>
    </w:p>
    <w:p w:rsidR="3D024C92" w:rsidP="041CC0EF" w14:paraId="78A9E897" w14:textId="3BFB0D3C">
      <w:pPr>
        <w:spacing w:after="0" w:afterAutospacing="0" w:line="276" w:lineRule="auto"/>
        <w:rPr>
          <w:rFonts w:ascii="Montserrat" w:eastAsia="Montserrat" w:hAnsi="Montserrat" w:cs="Montserrat"/>
          <w:b/>
          <w:bCs/>
          <w:color w:val="000000" w:themeColor="text1"/>
        </w:rPr>
      </w:pPr>
    </w:p>
    <w:p w:rsidR="0066720E" w:rsidP="01F7EDDE" w14:paraId="1A5A988A" w14:textId="7438AADE">
      <w:pPr>
        <w:spacing w:after="120" w:line="276" w:lineRule="auto"/>
      </w:pPr>
      <w:r w:rsidRPr="07713CF9">
        <w:rPr>
          <w:rFonts w:ascii="Montserrat" w:eastAsia="Montserrat" w:hAnsi="Montserrat" w:cs="Montserrat"/>
          <w:b/>
          <w:bCs/>
          <w:color w:val="000000" w:themeColor="text1"/>
        </w:rPr>
        <w:t>Wrap Up</w:t>
      </w:r>
    </w:p>
    <w:p w:rsidR="0066720E" w:rsidP="01F7EDDE" w14:paraId="1EEA783C" w14:textId="06B9D9B1">
      <w:pPr>
        <w:pStyle w:val="ListParagraph"/>
        <w:numPr>
          <w:ilvl w:val="0"/>
          <w:numId w:val="22"/>
        </w:numPr>
        <w:spacing w:after="120" w:line="276" w:lineRule="auto"/>
        <w:rPr>
          <w:rFonts w:ascii="Montserrat" w:eastAsia="Montserrat" w:hAnsi="Montserrat" w:cs="Montserrat"/>
          <w:b/>
          <w:bCs/>
          <w:color w:val="000000" w:themeColor="text1"/>
        </w:rPr>
      </w:pPr>
      <w:r w:rsidRPr="4A75B352">
        <w:rPr>
          <w:rFonts w:ascii="Montserrat" w:eastAsia="Montserrat" w:hAnsi="Montserrat" w:cs="Montserrat"/>
          <w:color w:val="000000" w:themeColor="text1"/>
        </w:rPr>
        <w:t xml:space="preserve"> </w:t>
      </w:r>
      <w:r w:rsidRPr="4A75B352" w:rsidR="429E033D">
        <w:rPr>
          <w:rFonts w:ascii="Montserrat" w:eastAsia="Montserrat" w:hAnsi="Montserrat" w:cs="Montserrat"/>
          <w:color w:val="000000" w:themeColor="text1"/>
        </w:rPr>
        <w:t xml:space="preserve">As we wrap up our time together, would you like to share any lessons learned during your involvement with the Noyce Program or any growth opportunities that could help improve the Program? </w:t>
      </w:r>
      <w:r w:rsidRPr="4A75B352" w:rsidR="429E033D">
        <w:rPr>
          <w:rFonts w:ascii="Montserrat" w:eastAsia="Montserrat" w:hAnsi="Montserrat" w:cs="Montserrat"/>
          <w:b/>
          <w:bCs/>
          <w:color w:val="000000" w:themeColor="text1"/>
        </w:rPr>
        <w:t>[5]</w:t>
      </w:r>
    </w:p>
    <w:p w:rsidR="3D024C92" w:rsidP="01F7EDDE" w14:paraId="41FF15F7" w14:textId="05CC85BA">
      <w:pPr>
        <w:pStyle w:val="ListParagraph"/>
        <w:spacing w:after="120" w:line="276" w:lineRule="auto"/>
        <w:rPr>
          <w:rFonts w:ascii="Montserrat" w:eastAsia="Montserrat" w:hAnsi="Montserrat" w:cs="Montserrat"/>
          <w:b/>
          <w:bCs/>
          <w:color w:val="000000" w:themeColor="text1"/>
        </w:rPr>
      </w:pPr>
    </w:p>
    <w:p w:rsidR="0066720E" w:rsidP="041CC0EF" w14:paraId="2C078E63" w14:textId="5D1B6A11">
      <w:pPr>
        <w:spacing w:after="120" w:line="278" w:lineRule="auto"/>
        <w:rPr>
          <w:rFonts w:ascii="Montserrat" w:eastAsia="Montserrat" w:hAnsi="Montserrat" w:cs="Montserrat"/>
          <w:color w:val="000000" w:themeColor="text1" w:themeShade="FF" w:themeTint="FF"/>
        </w:rPr>
      </w:pPr>
      <w:r w:rsidRPr="041CC0EF" w:rsidR="3DFA33E6">
        <w:rPr>
          <w:rFonts w:ascii="Montserrat" w:eastAsia="Montserrat" w:hAnsi="Montserrat" w:cs="Montserrat"/>
          <w:b/>
          <w:bCs/>
          <w:color w:val="000000" w:themeColor="text1" w:themeShade="FF" w:themeTint="FF"/>
        </w:rPr>
        <w:t xml:space="preserve">FACILITATOR SCRIPT: </w:t>
      </w:r>
      <w:r w:rsidRPr="041CC0EF" w:rsidR="3DFA33E6">
        <w:rPr>
          <w:rFonts w:ascii="Montserrat" w:eastAsia="Montserrat" w:hAnsi="Montserrat" w:cs="Montserrat"/>
          <w:color w:val="000000" w:themeColor="text1" w:themeShade="FF" w:themeTint="FF"/>
        </w:rPr>
        <w:t xml:space="preserve">Thank you for your time and for sharing your experiences and </w:t>
      </w:r>
      <w:r w:rsidRPr="041CC0EF" w:rsidR="3DFA33E6">
        <w:rPr>
          <w:rFonts w:ascii="Montserrat" w:eastAsia="Montserrat" w:hAnsi="Montserrat" w:cs="Montserrat"/>
          <w:color w:val="000000" w:themeColor="text1" w:themeShade="FF" w:themeTint="FF"/>
        </w:rPr>
        <w:t>perceptions</w:t>
      </w:r>
      <w:r w:rsidRPr="041CC0EF" w:rsidR="3DFA33E6">
        <w:rPr>
          <w:rFonts w:ascii="Montserrat" w:eastAsia="Montserrat" w:hAnsi="Montserrat" w:cs="Montserrat"/>
          <w:color w:val="000000" w:themeColor="text1" w:themeShade="FF" w:themeTint="FF"/>
        </w:rPr>
        <w:t xml:space="preserve">. This will be extremely helpful for NSF </w:t>
      </w:r>
      <w:r w:rsidRPr="041CC0EF" w:rsidR="7509DA7F">
        <w:rPr>
          <w:rFonts w:ascii="Montserrat" w:eastAsia="Montserrat" w:hAnsi="Montserrat" w:cs="Montserrat"/>
          <w:color w:val="000000" w:themeColor="text1" w:themeShade="FF" w:themeTint="FF"/>
        </w:rPr>
        <w:t xml:space="preserve">as they </w:t>
      </w:r>
      <w:r w:rsidRPr="041CC0EF" w:rsidR="7509DA7F">
        <w:rPr>
          <w:rFonts w:ascii="Montserrat" w:eastAsia="Montserrat" w:hAnsi="Montserrat" w:cs="Montserrat"/>
          <w:color w:val="000000" w:themeColor="text1" w:themeShade="FF" w:themeTint="FF"/>
        </w:rPr>
        <w:t>identify</w:t>
      </w:r>
      <w:r w:rsidRPr="041CC0EF" w:rsidR="7509DA7F">
        <w:rPr>
          <w:rFonts w:ascii="Montserrat" w:eastAsia="Montserrat" w:hAnsi="Montserrat" w:cs="Montserrat"/>
          <w:color w:val="000000" w:themeColor="text1" w:themeShade="FF" w:themeTint="FF"/>
        </w:rPr>
        <w:t xml:space="preserve"> areas in </w:t>
      </w:r>
      <w:r w:rsidRPr="041CC0EF" w:rsidR="3DFA33E6">
        <w:rPr>
          <w:rFonts w:ascii="Montserrat" w:eastAsia="Montserrat" w:hAnsi="Montserrat" w:cs="Montserrat"/>
          <w:color w:val="000000" w:themeColor="text1" w:themeShade="FF" w:themeTint="FF"/>
        </w:rPr>
        <w:t xml:space="preserve">Noyce </w:t>
      </w:r>
      <w:r w:rsidRPr="041CC0EF" w:rsidR="7509DA7F">
        <w:rPr>
          <w:rFonts w:ascii="Montserrat" w:eastAsia="Montserrat" w:hAnsi="Montserrat" w:cs="Montserrat"/>
          <w:color w:val="000000" w:themeColor="text1" w:themeShade="FF" w:themeTint="FF"/>
        </w:rPr>
        <w:t>that are working well</w:t>
      </w:r>
      <w:r w:rsidRPr="041CC0EF" w:rsidR="3DFA33E6">
        <w:rPr>
          <w:rFonts w:ascii="Montserrat" w:eastAsia="Montserrat" w:hAnsi="Montserrat" w:cs="Montserrat"/>
          <w:color w:val="000000" w:themeColor="text1" w:themeShade="FF" w:themeTint="FF"/>
        </w:rPr>
        <w:t xml:space="preserve"> and </w:t>
      </w:r>
      <w:r w:rsidRPr="041CC0EF" w:rsidR="7509DA7F">
        <w:rPr>
          <w:rFonts w:ascii="Montserrat" w:eastAsia="Montserrat" w:hAnsi="Montserrat" w:cs="Montserrat"/>
          <w:color w:val="000000" w:themeColor="text1" w:themeShade="FF" w:themeTint="FF"/>
        </w:rPr>
        <w:t>opportunities for growth.</w:t>
      </w:r>
      <w:r w:rsidRPr="041CC0EF" w:rsidR="3DFA33E6">
        <w:rPr>
          <w:rFonts w:ascii="Montserrat" w:eastAsia="Montserrat" w:hAnsi="Montserrat" w:cs="Montserrat"/>
          <w:color w:val="000000" w:themeColor="text1" w:themeShade="FF" w:themeTint="FF"/>
        </w:rPr>
        <w:t xml:space="preserve"> </w:t>
      </w:r>
      <w:r w:rsidRPr="041CC0EF" w:rsidR="217F310A">
        <w:rPr>
          <w:rFonts w:ascii="Montserrat" w:eastAsia="Montserrat" w:hAnsi="Montserrat" w:cs="Montserrat"/>
          <w:color w:val="000000" w:themeColor="text1" w:themeShade="FF" w:themeTint="FF"/>
        </w:rPr>
        <w:t>As I mentioned at the beginning of our focus group, all information that you provided will remain confidential, and any identifying details will be removed before any information is shared with external parties.</w:t>
      </w:r>
      <w:r w:rsidRPr="041CC0EF" w:rsidR="3DFA33E6">
        <w:rPr>
          <w:rFonts w:ascii="Montserrat" w:eastAsia="Montserrat" w:hAnsi="Montserrat" w:cs="Montserrat"/>
          <w:color w:val="000000" w:themeColor="text1" w:themeShade="FF" w:themeTint="FF"/>
        </w:rPr>
        <w:t xml:space="preserve"> </w:t>
      </w:r>
      <w:r w:rsidRPr="041CC0EF" w:rsidR="3DFA33E6">
        <w:rPr>
          <w:rFonts w:ascii="Montserrat" w:eastAsia="Montserrat" w:hAnsi="Montserrat" w:cs="Montserrat"/>
          <w:color w:val="000000" w:themeColor="text1" w:themeShade="FF" w:themeTint="FF"/>
        </w:rPr>
        <w:t xml:space="preserve">Finally, all of the audio recordings will only be made accessible to the </w:t>
      </w:r>
      <w:r w:rsidRPr="041CC0EF" w:rsidR="0C6D04A8">
        <w:rPr>
          <w:rFonts w:ascii="Montserrat" w:eastAsia="Montserrat" w:hAnsi="Montserrat" w:cs="Montserrat"/>
          <w:color w:val="000000" w:themeColor="text1" w:themeShade="FF" w:themeTint="FF"/>
        </w:rPr>
        <w:t>WKC Evaluation Team</w:t>
      </w:r>
      <w:r w:rsidRPr="041CC0EF" w:rsidR="3DFA33E6">
        <w:rPr>
          <w:rFonts w:ascii="Montserrat" w:eastAsia="Montserrat" w:hAnsi="Montserrat" w:cs="Montserrat"/>
          <w:color w:val="000000" w:themeColor="text1" w:themeShade="FF" w:themeTint="FF"/>
        </w:rPr>
        <w:t>.</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altName w:val="Cambria"/>
    <w:panose1 w:val="020B0604020202020204"/>
    <w:charset w:val="4D"/>
    <w:family w:val="auto"/>
    <w:pitch w:val="variable"/>
    <w:sig w:usb0="2000020F" w:usb1="00000003" w:usb2="00000000" w:usb3="00000000" w:csb0="00000197"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2A58B6A" w14:textId="77777777" w:rsidTr="1D1434E2">
      <w:tblPrEx>
        <w:tblW w:w="0" w:type="auto"/>
        <w:tblLayout w:type="fixed"/>
        <w:tblLook w:val="06A0"/>
      </w:tblPrEx>
      <w:trPr>
        <w:trHeight w:val="300"/>
      </w:trPr>
      <w:tc>
        <w:tcPr>
          <w:tcW w:w="3120" w:type="dxa"/>
        </w:tcPr>
        <w:p w:rsidR="1D1434E2" w:rsidP="1D1434E2" w14:paraId="315EBC2A" w14:textId="412F25C6">
          <w:pPr>
            <w:pStyle w:val="Header"/>
            <w:ind w:left="-115"/>
          </w:pPr>
        </w:p>
      </w:tc>
      <w:tc>
        <w:tcPr>
          <w:tcW w:w="3120" w:type="dxa"/>
        </w:tcPr>
        <w:p w:rsidR="1D1434E2" w:rsidP="1D1434E2" w14:paraId="56CBF4F8" w14:textId="47527A74">
          <w:pPr>
            <w:pStyle w:val="Header"/>
            <w:jc w:val="center"/>
          </w:pPr>
        </w:p>
      </w:tc>
      <w:tc>
        <w:tcPr>
          <w:tcW w:w="3120" w:type="dxa"/>
        </w:tcPr>
        <w:p w:rsidR="1D1434E2" w:rsidP="1D1434E2" w14:paraId="34794B5D" w14:textId="325FF0B7">
          <w:pPr>
            <w:pStyle w:val="Header"/>
            <w:ind w:right="-115"/>
            <w:jc w:val="right"/>
          </w:pPr>
        </w:p>
      </w:tc>
    </w:tr>
  </w:tbl>
  <w:p w:rsidR="1D1434E2" w:rsidP="1D1434E2" w14:paraId="5F15BE0D" w14:textId="5D3F1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700FD2" w14:textId="77777777" w:rsidTr="1D1434E2">
      <w:tblPrEx>
        <w:tblW w:w="0" w:type="auto"/>
        <w:tblLayout w:type="fixed"/>
        <w:tblLook w:val="06A0"/>
      </w:tblPrEx>
      <w:trPr>
        <w:trHeight w:val="300"/>
      </w:trPr>
      <w:tc>
        <w:tcPr>
          <w:tcW w:w="3120" w:type="dxa"/>
        </w:tcPr>
        <w:p w:rsidR="1D1434E2" w:rsidP="1D1434E2" w14:paraId="652BEED4" w14:textId="093C0167">
          <w:pPr>
            <w:pStyle w:val="Header"/>
            <w:ind w:left="-115"/>
          </w:pPr>
        </w:p>
      </w:tc>
      <w:tc>
        <w:tcPr>
          <w:tcW w:w="3120" w:type="dxa"/>
        </w:tcPr>
        <w:p w:rsidR="1D1434E2" w:rsidP="1D1434E2" w14:paraId="4A1118C6" w14:textId="183072E8">
          <w:pPr>
            <w:pStyle w:val="Header"/>
            <w:jc w:val="center"/>
          </w:pPr>
        </w:p>
      </w:tc>
      <w:tc>
        <w:tcPr>
          <w:tcW w:w="3120" w:type="dxa"/>
        </w:tcPr>
        <w:p w:rsidR="1D1434E2" w:rsidP="1D1434E2" w14:paraId="401A3A5C" w14:textId="7709CF82">
          <w:pPr>
            <w:pStyle w:val="Header"/>
            <w:ind w:right="-115"/>
            <w:jc w:val="right"/>
          </w:pPr>
        </w:p>
      </w:tc>
    </w:tr>
  </w:tbl>
  <w:p w:rsidR="1D1434E2" w:rsidP="1D1434E2" w14:paraId="6F9B0B0A" w14:textId="543776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2CB5F9B" w14:textId="77777777" w:rsidTr="14C01B79">
      <w:tblPrEx>
        <w:tblW w:w="0" w:type="auto"/>
        <w:tblLayout w:type="fixed"/>
        <w:tblLook w:val="06A0"/>
      </w:tblPrEx>
      <w:trPr>
        <w:trHeight w:val="300"/>
      </w:trPr>
      <w:tc>
        <w:tcPr>
          <w:tcW w:w="3120" w:type="dxa"/>
        </w:tcPr>
        <w:p w:rsidR="1D1434E2" w:rsidP="14C01B79" w14:paraId="63C2F470" w14:textId="69492BD5">
          <w:pPr>
            <w:pStyle w:val="Header"/>
            <w:ind w:left="-115"/>
            <w:rPr>
              <w:rFonts w:ascii="Montserrat" w:eastAsia="Montserrat" w:hAnsi="Montserrat" w:cs="Montserrat"/>
              <w:color w:val="000000" w:themeColor="text1"/>
              <w:sz w:val="20"/>
              <w:szCs w:val="20"/>
            </w:rPr>
          </w:pPr>
          <w:r w:rsidRPr="14C01B79">
            <w:rPr>
              <w:rFonts w:ascii="Montserrat" w:eastAsia="Montserrat" w:hAnsi="Montserrat" w:cs="Montserrat"/>
              <w:color w:val="000000" w:themeColor="text1"/>
              <w:sz w:val="20"/>
              <w:szCs w:val="20"/>
            </w:rPr>
            <w:t xml:space="preserve">Attachment </w:t>
          </w:r>
          <w:r w:rsidR="007E0311">
            <w:rPr>
              <w:rFonts w:ascii="Montserrat" w:eastAsia="Montserrat" w:hAnsi="Montserrat" w:cs="Montserrat"/>
              <w:color w:val="000000" w:themeColor="text1"/>
              <w:sz w:val="20"/>
              <w:szCs w:val="20"/>
            </w:rPr>
            <w:t>3c</w:t>
          </w:r>
          <w:r w:rsidRPr="14C01B79">
            <w:rPr>
              <w:rFonts w:ascii="Montserrat" w:eastAsia="Montserrat" w:hAnsi="Montserrat" w:cs="Montserrat"/>
              <w:color w:val="000000" w:themeColor="text1"/>
              <w:sz w:val="20"/>
              <w:szCs w:val="20"/>
            </w:rPr>
            <w:t>: Faculty Focus Group Protocol</w:t>
          </w:r>
        </w:p>
        <w:p w:rsidR="1D1434E2" w:rsidP="4B942127" w14:paraId="3AE41421" w14:textId="686A12FA">
          <w:pPr>
            <w:pStyle w:val="Header"/>
            <w:ind w:left="-115"/>
            <w:rPr>
              <w:rFonts w:ascii="Montserrat" w:eastAsia="Montserrat" w:hAnsi="Montserrat" w:cs="Montserrat"/>
              <w:sz w:val="20"/>
              <w:szCs w:val="20"/>
            </w:rPr>
          </w:pPr>
        </w:p>
      </w:tc>
      <w:tc>
        <w:tcPr>
          <w:tcW w:w="3120" w:type="dxa"/>
        </w:tcPr>
        <w:p w:rsidR="1D1434E2" w:rsidP="4B942127" w14:paraId="3C5A531F" w14:textId="18AE08DE">
          <w:pPr>
            <w:pStyle w:val="Header"/>
            <w:jc w:val="center"/>
            <w:rPr>
              <w:rFonts w:ascii="Montserrat" w:eastAsia="Montserrat" w:hAnsi="Montserrat" w:cs="Montserrat"/>
              <w:sz w:val="20"/>
              <w:szCs w:val="20"/>
            </w:rPr>
          </w:pPr>
        </w:p>
      </w:tc>
      <w:tc>
        <w:tcPr>
          <w:tcW w:w="3120" w:type="dxa"/>
        </w:tcPr>
        <w:p w:rsidR="1D1434E2" w:rsidP="4B942127" w14:paraId="654ACABA" w14:textId="5F34277A">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4B942127">
            <w:rPr>
              <w:rStyle w:val="Strong"/>
              <w:rFonts w:ascii="Montserrat" w:eastAsia="Montserrat" w:hAnsi="Montserrat" w:cs="Montserrat"/>
              <w:b w:val="0"/>
              <w:bCs w:val="0"/>
              <w:color w:val="000000" w:themeColor="text1"/>
              <w:sz w:val="20"/>
              <w:szCs w:val="20"/>
            </w:rPr>
            <w:t>OMB No. 3145-New</w:t>
          </w:r>
        </w:p>
        <w:p w:rsidR="1D1434E2" w:rsidP="4B942127" w14:paraId="395E7451" w14:textId="6D986A11">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4B942127">
            <w:rPr>
              <w:rStyle w:val="Strong"/>
              <w:rFonts w:ascii="Montserrat" w:eastAsia="Montserrat" w:hAnsi="Montserrat" w:cs="Montserrat"/>
              <w:b w:val="0"/>
              <w:bCs w:val="0"/>
              <w:color w:val="000000" w:themeColor="text1"/>
              <w:sz w:val="20"/>
              <w:szCs w:val="20"/>
            </w:rPr>
            <w:t>Expiration Date: XX/XX/XXXX</w:t>
          </w:r>
        </w:p>
        <w:p w:rsidR="1D1434E2" w:rsidP="4B942127" w14:paraId="3A5741D4" w14:textId="67FAF785">
          <w:pPr>
            <w:pStyle w:val="Header"/>
            <w:ind w:right="-115"/>
            <w:jc w:val="right"/>
            <w:rPr>
              <w:rFonts w:ascii="Montserrat" w:eastAsia="Montserrat" w:hAnsi="Montserrat" w:cs="Montserrat"/>
              <w:sz w:val="20"/>
              <w:szCs w:val="20"/>
            </w:rPr>
          </w:pPr>
        </w:p>
      </w:tc>
    </w:tr>
  </w:tbl>
  <w:p w:rsidR="1D1434E2" w:rsidP="1D1434E2" w14:paraId="6C0D86FF" w14:textId="10D08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B6B2CCD" w14:textId="77777777" w:rsidTr="1D1434E2">
      <w:tblPrEx>
        <w:tblW w:w="0" w:type="auto"/>
        <w:tblLayout w:type="fixed"/>
        <w:tblLook w:val="06A0"/>
      </w:tblPrEx>
      <w:trPr>
        <w:trHeight w:val="300"/>
      </w:trPr>
      <w:tc>
        <w:tcPr>
          <w:tcW w:w="3120" w:type="dxa"/>
        </w:tcPr>
        <w:p w:rsidR="1D1434E2" w:rsidP="1D1434E2" w14:paraId="32D8CAE7" w14:textId="2CA944AA">
          <w:pPr>
            <w:pStyle w:val="Header"/>
            <w:ind w:left="-115"/>
          </w:pPr>
        </w:p>
      </w:tc>
      <w:tc>
        <w:tcPr>
          <w:tcW w:w="3120" w:type="dxa"/>
        </w:tcPr>
        <w:p w:rsidR="1D1434E2" w:rsidP="1D1434E2" w14:paraId="7B78863F" w14:textId="3CE25220">
          <w:pPr>
            <w:pStyle w:val="Header"/>
            <w:jc w:val="center"/>
          </w:pPr>
        </w:p>
      </w:tc>
      <w:tc>
        <w:tcPr>
          <w:tcW w:w="3120" w:type="dxa"/>
        </w:tcPr>
        <w:p w:rsidR="1D1434E2" w:rsidP="1D1434E2" w14:paraId="480D8523" w14:textId="1CE38364">
          <w:pPr>
            <w:pStyle w:val="Header"/>
            <w:ind w:right="-115"/>
            <w:jc w:val="right"/>
          </w:pPr>
        </w:p>
      </w:tc>
    </w:tr>
  </w:tbl>
  <w:p w:rsidR="1D1434E2" w:rsidP="1D1434E2" w14:paraId="35A4C4AD" w14:textId="66679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BC351"/>
    <w:multiLevelType w:val="hybridMultilevel"/>
    <w:tmpl w:val="AA62F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54CD6"/>
    <w:multiLevelType w:val="hybridMultilevel"/>
    <w:tmpl w:val="2990F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D7B4D1"/>
    <w:multiLevelType w:val="hybridMultilevel"/>
    <w:tmpl w:val="E3222930"/>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63A4D3"/>
    <w:multiLevelType w:val="hybridMultilevel"/>
    <w:tmpl w:val="72D02FA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91D19D"/>
    <w:multiLevelType w:val="hybridMultilevel"/>
    <w:tmpl w:val="E4CC0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CA17645"/>
    <w:multiLevelType w:val="hybridMultilevel"/>
    <w:tmpl w:val="E63AD8A2"/>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D7608F0"/>
    <w:multiLevelType w:val="hybridMultilevel"/>
    <w:tmpl w:val="74A20B54"/>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5673C5"/>
    <w:multiLevelType w:val="hybridMultilevel"/>
    <w:tmpl w:val="C9BA8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7BC517"/>
    <w:multiLevelType w:val="hybridMultilevel"/>
    <w:tmpl w:val="8A880444"/>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249F54"/>
    <w:multiLevelType w:val="hybridMultilevel"/>
    <w:tmpl w:val="7B00568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3E9B9F"/>
    <w:multiLevelType w:val="hybridMultilevel"/>
    <w:tmpl w:val="7222F266"/>
    <w:lvl w:ilvl="0">
      <w:start w:val="12"/>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F83B4B"/>
    <w:multiLevelType w:val="hybridMultilevel"/>
    <w:tmpl w:val="3A80C59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5BE3F7"/>
    <w:multiLevelType w:val="hybridMultilevel"/>
    <w:tmpl w:val="A6F209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347D40D"/>
    <w:multiLevelType w:val="hybridMultilevel"/>
    <w:tmpl w:val="9F564CC4"/>
    <w:lvl w:ilvl="0">
      <w:start w:val="11"/>
      <w:numFmt w:val="decimal"/>
      <w:lvlText w:val="%1."/>
      <w:lvlJc w:val="left"/>
      <w:pPr>
        <w:ind w:left="720" w:hanging="360"/>
      </w:pPr>
      <w:rPr>
        <w:rFonts w:ascii="Montserrat" w:hAnsi="Montserra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F8ED16"/>
    <w:multiLevelType w:val="hybridMultilevel"/>
    <w:tmpl w:val="D52C8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9D53B9A"/>
    <w:multiLevelType w:val="hybridMultilevel"/>
    <w:tmpl w:val="D800F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F94E58"/>
    <w:multiLevelType w:val="hybridMultilevel"/>
    <w:tmpl w:val="A9B8712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CD3EFE"/>
    <w:multiLevelType w:val="hybridMultilevel"/>
    <w:tmpl w:val="219CD2F4"/>
    <w:lvl w:ilvl="0">
      <w:start w:val="1"/>
      <w:numFmt w:val="decimal"/>
      <w:lvlText w:val="%1."/>
      <w:lvlJc w:val="left"/>
      <w:pPr>
        <w:ind w:left="720" w:hanging="360"/>
      </w:pPr>
    </w:lvl>
    <w:lvl w:ilvl="1">
      <w:start w:val="2"/>
      <w:numFmt w:val="lowerLetter"/>
      <w:lvlText w:val="%2."/>
      <w:lvlJc w:val="left"/>
      <w:pPr>
        <w:ind w:left="1440" w:hanging="360"/>
      </w:pPr>
      <w:rPr>
        <w:rFonts w:ascii="Montserrat" w:hAnsi="Montserrat"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28871E"/>
    <w:multiLevelType w:val="hybridMultilevel"/>
    <w:tmpl w:val="8C5E67E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096607"/>
    <w:multiLevelType w:val="hybridMultilevel"/>
    <w:tmpl w:val="D48A6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1A089D"/>
    <w:multiLevelType w:val="hybridMultilevel"/>
    <w:tmpl w:val="0A6E7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7AACE7"/>
    <w:multiLevelType w:val="hybridMultilevel"/>
    <w:tmpl w:val="4B7E6E9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F91C440"/>
    <w:multiLevelType w:val="hybridMultilevel"/>
    <w:tmpl w:val="6C0ECD0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05FF0A"/>
    <w:multiLevelType w:val="hybridMultilevel"/>
    <w:tmpl w:val="8EAAA4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2860E07"/>
    <w:multiLevelType w:val="hybridMultilevel"/>
    <w:tmpl w:val="27FEC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FBFF62"/>
    <w:multiLevelType w:val="hybridMultilevel"/>
    <w:tmpl w:val="59CE87EA"/>
    <w:lvl w:ilvl="0">
      <w:start w:val="1"/>
      <w:numFmt w:val="decimal"/>
      <w:lvlText w:val="%1."/>
      <w:lvlJc w:val="left"/>
      <w:pPr>
        <w:ind w:left="720" w:hanging="360"/>
      </w:pPr>
    </w:lvl>
    <w:lvl w:ilvl="1">
      <w:start w:val="1"/>
      <w:numFmt w:val="lowerLetter"/>
      <w:lvlText w:val="%2."/>
      <w:lvlJc w:val="left"/>
      <w:pPr>
        <w:ind w:left="1440" w:hanging="360"/>
      </w:pPr>
      <w:rPr>
        <w:rFonts w:ascii="Montserrat" w:hAnsi="Montserrat" w:hint="defaul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358DCD8"/>
    <w:multiLevelType w:val="hybridMultilevel"/>
    <w:tmpl w:val="998CFEC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997BE48"/>
    <w:multiLevelType w:val="hybridMultilevel"/>
    <w:tmpl w:val="AD564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49754117">
    <w:abstractNumId w:val="17"/>
  </w:num>
  <w:num w:numId="2" w16cid:durableId="871261817">
    <w:abstractNumId w:val="10"/>
  </w:num>
  <w:num w:numId="3" w16cid:durableId="133497422">
    <w:abstractNumId w:val="25"/>
  </w:num>
  <w:num w:numId="4" w16cid:durableId="1134449129">
    <w:abstractNumId w:val="13"/>
  </w:num>
  <w:num w:numId="5" w16cid:durableId="1446390188">
    <w:abstractNumId w:val="24"/>
  </w:num>
  <w:num w:numId="6" w16cid:durableId="1981495064">
    <w:abstractNumId w:val="20"/>
  </w:num>
  <w:num w:numId="7" w16cid:durableId="1716270492">
    <w:abstractNumId w:val="7"/>
  </w:num>
  <w:num w:numId="8" w16cid:durableId="2032873279">
    <w:abstractNumId w:val="22"/>
  </w:num>
  <w:num w:numId="9" w16cid:durableId="2051177669">
    <w:abstractNumId w:val="8"/>
  </w:num>
  <w:num w:numId="10" w16cid:durableId="549456820">
    <w:abstractNumId w:val="2"/>
  </w:num>
  <w:num w:numId="11" w16cid:durableId="1116220525">
    <w:abstractNumId w:val="6"/>
  </w:num>
  <w:num w:numId="12" w16cid:durableId="1707633934">
    <w:abstractNumId w:val="15"/>
  </w:num>
  <w:num w:numId="13" w16cid:durableId="1354572685">
    <w:abstractNumId w:val="16"/>
  </w:num>
  <w:num w:numId="14" w16cid:durableId="394858623">
    <w:abstractNumId w:val="26"/>
  </w:num>
  <w:num w:numId="15" w16cid:durableId="1238319331">
    <w:abstractNumId w:val="0"/>
  </w:num>
  <w:num w:numId="16" w16cid:durableId="1782794586">
    <w:abstractNumId w:val="11"/>
  </w:num>
  <w:num w:numId="17" w16cid:durableId="1624464521">
    <w:abstractNumId w:val="9"/>
  </w:num>
  <w:num w:numId="18" w16cid:durableId="1230651253">
    <w:abstractNumId w:val="19"/>
  </w:num>
  <w:num w:numId="19" w16cid:durableId="1690135043">
    <w:abstractNumId w:val="21"/>
  </w:num>
  <w:num w:numId="20" w16cid:durableId="487401673">
    <w:abstractNumId w:val="3"/>
  </w:num>
  <w:num w:numId="21" w16cid:durableId="1391148094">
    <w:abstractNumId w:val="18"/>
  </w:num>
  <w:num w:numId="22" w16cid:durableId="1697460993">
    <w:abstractNumId w:val="5"/>
  </w:num>
  <w:num w:numId="23" w16cid:durableId="377438693">
    <w:abstractNumId w:val="27"/>
  </w:num>
  <w:num w:numId="24" w16cid:durableId="2029914295">
    <w:abstractNumId w:val="1"/>
  </w:num>
  <w:num w:numId="25" w16cid:durableId="416639812">
    <w:abstractNumId w:val="4"/>
  </w:num>
  <w:num w:numId="26" w16cid:durableId="432435783">
    <w:abstractNumId w:val="14"/>
  </w:num>
  <w:num w:numId="27" w16cid:durableId="1116562214">
    <w:abstractNumId w:val="23"/>
  </w:num>
  <w:num w:numId="28" w16cid:durableId="17120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628641"/>
    <w:rsid w:val="00023AAD"/>
    <w:rsid w:val="0005650E"/>
    <w:rsid w:val="000A1654"/>
    <w:rsid w:val="000D6BCF"/>
    <w:rsid w:val="0032375E"/>
    <w:rsid w:val="00385E03"/>
    <w:rsid w:val="003A725F"/>
    <w:rsid w:val="004071BC"/>
    <w:rsid w:val="004C2B43"/>
    <w:rsid w:val="004C4A5C"/>
    <w:rsid w:val="004D56CF"/>
    <w:rsid w:val="005D4C13"/>
    <w:rsid w:val="00630132"/>
    <w:rsid w:val="00646AA7"/>
    <w:rsid w:val="0066720E"/>
    <w:rsid w:val="00674FE0"/>
    <w:rsid w:val="006D3F1C"/>
    <w:rsid w:val="007237AF"/>
    <w:rsid w:val="007933E2"/>
    <w:rsid w:val="007E0311"/>
    <w:rsid w:val="00835391"/>
    <w:rsid w:val="008C3A65"/>
    <w:rsid w:val="009861E1"/>
    <w:rsid w:val="00A75B35"/>
    <w:rsid w:val="00A957D5"/>
    <w:rsid w:val="00AC22AE"/>
    <w:rsid w:val="00AC66C7"/>
    <w:rsid w:val="00C20D2B"/>
    <w:rsid w:val="00C26B48"/>
    <w:rsid w:val="00C3045F"/>
    <w:rsid w:val="00C53A4C"/>
    <w:rsid w:val="00C65578"/>
    <w:rsid w:val="00C92E22"/>
    <w:rsid w:val="00D2785B"/>
    <w:rsid w:val="00D81991"/>
    <w:rsid w:val="00D83DCE"/>
    <w:rsid w:val="00DC4310"/>
    <w:rsid w:val="00E96780"/>
    <w:rsid w:val="00EA2E9D"/>
    <w:rsid w:val="00EF5D69"/>
    <w:rsid w:val="00F15DF3"/>
    <w:rsid w:val="00F4421F"/>
    <w:rsid w:val="0188B5E0"/>
    <w:rsid w:val="01F7EDDE"/>
    <w:rsid w:val="024BE27C"/>
    <w:rsid w:val="02C80CA3"/>
    <w:rsid w:val="041A2998"/>
    <w:rsid w:val="041CC0EF"/>
    <w:rsid w:val="0475E310"/>
    <w:rsid w:val="0568A7E0"/>
    <w:rsid w:val="0568EE74"/>
    <w:rsid w:val="06A44DB0"/>
    <w:rsid w:val="07713CF9"/>
    <w:rsid w:val="0961E25F"/>
    <w:rsid w:val="09F315A1"/>
    <w:rsid w:val="0C17D82E"/>
    <w:rsid w:val="0C6D04A8"/>
    <w:rsid w:val="0C929894"/>
    <w:rsid w:val="0C9AB9AA"/>
    <w:rsid w:val="0DF0CD7F"/>
    <w:rsid w:val="0EFDEF5E"/>
    <w:rsid w:val="0F73D4C7"/>
    <w:rsid w:val="11447568"/>
    <w:rsid w:val="114ECCA4"/>
    <w:rsid w:val="119FBDA7"/>
    <w:rsid w:val="125E6322"/>
    <w:rsid w:val="12AB65BF"/>
    <w:rsid w:val="12E1A68E"/>
    <w:rsid w:val="141EAFF7"/>
    <w:rsid w:val="14C01B79"/>
    <w:rsid w:val="14E01F37"/>
    <w:rsid w:val="15F87200"/>
    <w:rsid w:val="16C1C879"/>
    <w:rsid w:val="18C1C90E"/>
    <w:rsid w:val="1A177C1C"/>
    <w:rsid w:val="1D1434E2"/>
    <w:rsid w:val="1EE44479"/>
    <w:rsid w:val="1FE65A38"/>
    <w:rsid w:val="20D5DF82"/>
    <w:rsid w:val="217F310A"/>
    <w:rsid w:val="221C3F94"/>
    <w:rsid w:val="22908B1E"/>
    <w:rsid w:val="22DC63F5"/>
    <w:rsid w:val="2347D9F2"/>
    <w:rsid w:val="2392E37C"/>
    <w:rsid w:val="23CF541D"/>
    <w:rsid w:val="24292D4C"/>
    <w:rsid w:val="2686BF92"/>
    <w:rsid w:val="26F82285"/>
    <w:rsid w:val="2798A95B"/>
    <w:rsid w:val="27E19799"/>
    <w:rsid w:val="27EE2A81"/>
    <w:rsid w:val="289A8338"/>
    <w:rsid w:val="28D991D5"/>
    <w:rsid w:val="29F331D1"/>
    <w:rsid w:val="2AE1D721"/>
    <w:rsid w:val="2D9397EF"/>
    <w:rsid w:val="33C68B94"/>
    <w:rsid w:val="34B80A5C"/>
    <w:rsid w:val="37259940"/>
    <w:rsid w:val="378211B6"/>
    <w:rsid w:val="381E527C"/>
    <w:rsid w:val="382273BF"/>
    <w:rsid w:val="3AC0613E"/>
    <w:rsid w:val="3C979A99"/>
    <w:rsid w:val="3CD82CAC"/>
    <w:rsid w:val="3D024C92"/>
    <w:rsid w:val="3DFA33E6"/>
    <w:rsid w:val="3F9A23D7"/>
    <w:rsid w:val="40E71327"/>
    <w:rsid w:val="429E033D"/>
    <w:rsid w:val="438A941E"/>
    <w:rsid w:val="4473AB90"/>
    <w:rsid w:val="44CE0B2C"/>
    <w:rsid w:val="463053B4"/>
    <w:rsid w:val="475B6380"/>
    <w:rsid w:val="48FC98F2"/>
    <w:rsid w:val="496D7FC9"/>
    <w:rsid w:val="49F29A19"/>
    <w:rsid w:val="4A75B352"/>
    <w:rsid w:val="4A843D3E"/>
    <w:rsid w:val="4AB60A0B"/>
    <w:rsid w:val="4B942127"/>
    <w:rsid w:val="4C3BCA81"/>
    <w:rsid w:val="4CE16ADB"/>
    <w:rsid w:val="4E375FCB"/>
    <w:rsid w:val="4EE80887"/>
    <w:rsid w:val="4FC490F8"/>
    <w:rsid w:val="4FEAF3F6"/>
    <w:rsid w:val="512606FB"/>
    <w:rsid w:val="5185E17A"/>
    <w:rsid w:val="51ADB7CA"/>
    <w:rsid w:val="52870310"/>
    <w:rsid w:val="53C66B51"/>
    <w:rsid w:val="53E22605"/>
    <w:rsid w:val="54514C0E"/>
    <w:rsid w:val="55920CEA"/>
    <w:rsid w:val="5720EFEC"/>
    <w:rsid w:val="58CDA9D5"/>
    <w:rsid w:val="595A513B"/>
    <w:rsid w:val="5A46F3D3"/>
    <w:rsid w:val="5A6D8A40"/>
    <w:rsid w:val="5A76A740"/>
    <w:rsid w:val="5B4E9790"/>
    <w:rsid w:val="5C940044"/>
    <w:rsid w:val="5CBE6A71"/>
    <w:rsid w:val="5D792974"/>
    <w:rsid w:val="5FE1A05F"/>
    <w:rsid w:val="60FD58BE"/>
    <w:rsid w:val="612E6492"/>
    <w:rsid w:val="6213D5B8"/>
    <w:rsid w:val="625C6E02"/>
    <w:rsid w:val="6352C535"/>
    <w:rsid w:val="63628641"/>
    <w:rsid w:val="6427F5E7"/>
    <w:rsid w:val="642D6F83"/>
    <w:rsid w:val="648CEED6"/>
    <w:rsid w:val="64ECDF3D"/>
    <w:rsid w:val="652538F3"/>
    <w:rsid w:val="6873F87D"/>
    <w:rsid w:val="6973BF22"/>
    <w:rsid w:val="69BA3830"/>
    <w:rsid w:val="6A57BB96"/>
    <w:rsid w:val="6AA78E05"/>
    <w:rsid w:val="6B6CD8E0"/>
    <w:rsid w:val="6DB95BE6"/>
    <w:rsid w:val="6E1301B4"/>
    <w:rsid w:val="6FA6B171"/>
    <w:rsid w:val="6FF8D5FC"/>
    <w:rsid w:val="705B4204"/>
    <w:rsid w:val="7071DEF6"/>
    <w:rsid w:val="729EEC0B"/>
    <w:rsid w:val="72B53C21"/>
    <w:rsid w:val="746F378B"/>
    <w:rsid w:val="74DBB287"/>
    <w:rsid w:val="7509DA7F"/>
    <w:rsid w:val="75F67CB7"/>
    <w:rsid w:val="768938CE"/>
    <w:rsid w:val="7A6C3484"/>
    <w:rsid w:val="7D10DE93"/>
    <w:rsid w:val="7D3E820E"/>
    <w:rsid w:val="7D4029D1"/>
    <w:rsid w:val="7E1F362A"/>
    <w:rsid w:val="7EAA47D3"/>
    <w:rsid w:val="7EC4E05B"/>
    <w:rsid w:val="7F83930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3628641"/>
  <w15:chartTrackingRefBased/>
  <w15:docId w15:val="{5EC768F6-9234-46C8-A67D-7CD1A065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A725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F8D0EA-CEF8-A644-9BF3-DDDE8802D027}">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Rachel Messer, Ph.D.</cp:lastModifiedBy>
  <cp:revision>35</cp:revision>
  <dcterms:created xsi:type="dcterms:W3CDTF">2024-06-03T19:43:00Z</dcterms:created>
  <dcterms:modified xsi:type="dcterms:W3CDTF">2024-10-04T17:46:16Z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d92fdd43e29c20acdffeea6c10c6ecf03e362f4c422a3a08d54e4fd3d271e1e3</vt:lpwstr>
  </property>
</Properties>
</file>