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83C" w:rsidP="000F383C" w14:paraId="09EE20F2" w14:textId="613CC1EE">
      <w:pPr>
        <w:pStyle w:val="Title"/>
        <w:spacing w:before="600"/>
      </w:pPr>
      <w:bookmarkStart w:id="0" w:name="_Hlk162946304"/>
      <w:r>
        <w:t>NSF Engines’ Partnership Agreement Plan</w:t>
      </w:r>
      <w:r>
        <w:rPr>
          <w:rStyle w:val="FootnoteReference"/>
        </w:rPr>
        <w:footnoteReference w:id="3"/>
      </w:r>
    </w:p>
    <w:p w:rsidR="005D7268" w:rsidP="005D7268" w14:paraId="51255DFB" w14:textId="07ABD5E7">
      <w:pPr>
        <w:pStyle w:val="BodyText"/>
      </w:pPr>
      <w:r>
        <w:t xml:space="preserve">The NSF Engines’ Partnership Agreement Plan is guided by rubrics. </w:t>
      </w:r>
      <w:r w:rsidRPr="00F00095">
        <w:t xml:space="preserve">Established at the start of </w:t>
      </w:r>
      <w:r>
        <w:t>a</w:t>
      </w:r>
      <w:r w:rsidRPr="00F00095">
        <w:t xml:space="preserve"> program, rubrics</w:t>
      </w:r>
      <w:r>
        <w:t xml:space="preserve"> should</w:t>
      </w:r>
      <w:r w:rsidRPr="000600F4">
        <w:t xml:space="preserve"> </w:t>
      </w:r>
      <w:r w:rsidRPr="00F00095">
        <w:t>foster discussion</w:t>
      </w:r>
      <w:r>
        <w:t>s that</w:t>
      </w:r>
      <w:r w:rsidRPr="00F00095">
        <w:t xml:space="preserve"> inform the design and content of strategic </w:t>
      </w:r>
      <w:r>
        <w:t>documents</w:t>
      </w:r>
      <w:r w:rsidRPr="00F00095">
        <w:t>, establish expectations for outcomes, and</w:t>
      </w:r>
      <w:r>
        <w:t xml:space="preserve"> guide progress</w:t>
      </w:r>
      <w:r w:rsidRPr="00F00095">
        <w:t xml:space="preserve">. </w:t>
      </w:r>
      <w:r>
        <w:t xml:space="preserve"> </w:t>
      </w:r>
    </w:p>
    <w:p w:rsidR="005D7268" w:rsidP="005D7268" w14:paraId="219353A8" w14:textId="6ACF6A44">
      <w:pPr>
        <w:pStyle w:val="BodyText-Next"/>
      </w:pPr>
      <w:r>
        <w:t xml:space="preserve">The rubric is comprised of three components: </w:t>
      </w:r>
    </w:p>
    <w:p w:rsidR="005D7268" w:rsidP="005D7268" w14:paraId="2BFD15F8" w14:textId="77777777">
      <w:pPr>
        <w:pStyle w:val="BodyText-Next"/>
        <w:numPr>
          <w:ilvl w:val="0"/>
          <w:numId w:val="12"/>
        </w:numPr>
      </w:pPr>
      <w:r>
        <w:t xml:space="preserve">Topics: Conceptual areas of the program or project essential to its successful development and implementation. </w:t>
      </w:r>
    </w:p>
    <w:p w:rsidR="005D7268" w:rsidP="005D7268" w14:paraId="27409EF1" w14:textId="77777777">
      <w:pPr>
        <w:pStyle w:val="BodyText-Next"/>
        <w:numPr>
          <w:ilvl w:val="0"/>
          <w:numId w:val="12"/>
        </w:numPr>
      </w:pPr>
      <w:r>
        <w:t xml:space="preserve">Criteria: Characteristics or descriptors inherent in a topic. </w:t>
      </w:r>
    </w:p>
    <w:p w:rsidR="005D7268" w:rsidP="005D7268" w14:paraId="751E40D7" w14:textId="11A726C9">
      <w:pPr>
        <w:pStyle w:val="BodyText-Next"/>
        <w:numPr>
          <w:ilvl w:val="0"/>
          <w:numId w:val="12"/>
        </w:numPr>
      </w:pPr>
      <w:r>
        <w:t xml:space="preserve">Stage of Development: Steps along a continuum to fully achieve a criterion. </w:t>
      </w:r>
    </w:p>
    <w:p w:rsidR="005D7268" w:rsidRPr="007F4D88" w:rsidP="005D7268" w14:paraId="24AA6846" w14:textId="2D34DA65">
      <w:pPr>
        <w:pStyle w:val="ListBullet"/>
        <w:numPr>
          <w:ilvl w:val="0"/>
          <w:numId w:val="0"/>
        </w:numPr>
        <w:ind w:left="504"/>
      </w:pPr>
      <w:r>
        <w:t xml:space="preserve">The Partnership Agreement Plan rubric is provided in Section C of this document. </w:t>
      </w:r>
    </w:p>
    <w:p w:rsidR="00E95413" w:rsidRPr="00E95413" w:rsidP="005D7268" w14:paraId="0B203D75" w14:textId="20BD06F7">
      <w:pPr>
        <w:pStyle w:val="Heading2"/>
      </w:pPr>
      <w:r>
        <w:t xml:space="preserve">Partnership Agreement Plan Rubric </w:t>
      </w:r>
      <w:r w:rsidR="005D7268">
        <w:t>Content</w:t>
      </w:r>
    </w:p>
    <w:p w:rsidR="006D6B23" w:rsidP="00FA1702" w14:paraId="226BC725" w14:textId="005FB566">
      <w:pPr>
        <w:pStyle w:val="BodyText"/>
      </w:pPr>
      <w:r>
        <w:t xml:space="preserve">The rubric for the Partnership Agreement Plan (Section </w:t>
      </w:r>
      <w:r w:rsidR="009A6357">
        <w:t>C</w:t>
      </w:r>
      <w:r>
        <w:t>) is designed to be used as a tool for</w:t>
      </w:r>
      <w:r w:rsidR="00BC464A">
        <w:t xml:space="preserve"> </w:t>
      </w:r>
      <w:r>
        <w:t xml:space="preserve">Engines crafting their </w:t>
      </w:r>
      <w:r w:rsidR="00050F57">
        <w:t xml:space="preserve">Partnership Agreement Plan </w:t>
      </w:r>
      <w:r>
        <w:t>deliverable.</w:t>
      </w:r>
      <w:r w:rsidR="00435F3D">
        <w:t xml:space="preserve"> </w:t>
      </w:r>
      <w:r w:rsidRPr="00D160FB" w:rsidR="00D160FB">
        <w:t xml:space="preserve">Engines will follow an iterative path of planning, drafting plans, approving them, evaluating the implementation of their plans, and planning again to make necessary adjustments. The stages of development thus begin in drafting the plan (preliminary stage), continue with finalizing and approving the plan (intermediate stage), and then implementing the plan (operational stage). The next round of planning needs the experience of implementation. The most advanced stage of development in this rubric (established) is when the Engine </w:t>
      </w:r>
      <w:r w:rsidRPr="00D160FB" w:rsidR="00D160FB">
        <w:t>assesses how the plan was implemented and if it determines that changes are needed, amends the plan. An Engine reaches this stage of the rubric when their plans have been implemented for a sufficiently long period of time to test the given criteria. It is suggested that this length of time be at least three months. As the new period begins, the Engine will draft amendments to the original plans, thus returning to the preliminary stage of this rubric and from there on, the planning stages start again.</w:t>
      </w:r>
    </w:p>
    <w:p w:rsidR="00E95413" w:rsidP="00FA1702" w14:paraId="596E7C42" w14:textId="7762BFFA">
      <w:pPr>
        <w:pStyle w:val="BodyText"/>
      </w:pPr>
      <w:r>
        <w:t xml:space="preserve">The Partnership Agreement Plan </w:t>
      </w:r>
      <w:r w:rsidR="00050F57">
        <w:t>R</w:t>
      </w:r>
      <w:r>
        <w:t xml:space="preserve">ubric contains several criteria nested within the </w:t>
      </w:r>
      <w:r w:rsidR="00050F57">
        <w:t>two</w:t>
      </w:r>
      <w:r>
        <w:t xml:space="preserve"> topic areas:</w:t>
      </w:r>
    </w:p>
    <w:p w:rsidR="00050F57" w:rsidRPr="00050F57" w:rsidP="00444643" w14:paraId="76E97D9F" w14:textId="77777777">
      <w:pPr>
        <w:pStyle w:val="ListBullet"/>
      </w:pPr>
      <w:r w:rsidRPr="00050F57">
        <w:t>Strategy for Partnership(s)</w:t>
      </w:r>
    </w:p>
    <w:p w:rsidR="00050F57" w:rsidRPr="00050F57" w:rsidP="005D7268" w14:paraId="76854102" w14:textId="7FDED880">
      <w:pPr>
        <w:pStyle w:val="BodyText"/>
        <w:numPr>
          <w:ilvl w:val="1"/>
          <w:numId w:val="11"/>
        </w:numPr>
      </w:pPr>
      <w:r w:rsidRPr="5EA1E871">
        <w:rPr>
          <w:i/>
          <w:iCs/>
          <w:u w:val="single"/>
        </w:rPr>
        <w:t>Objective(s) of Partnership(s)</w:t>
      </w:r>
      <w:r w:rsidRPr="00050F57">
        <w:t>:</w:t>
      </w:r>
      <w:r w:rsidRPr="5EA1E871">
        <w:rPr>
          <w:i/>
          <w:iCs/>
        </w:rPr>
        <w:t xml:space="preserve"> </w:t>
      </w:r>
      <w:r w:rsidRPr="00050F57">
        <w:t xml:space="preserve">Details the Engine’s overall objective(s) for </w:t>
      </w:r>
      <w:r w:rsidR="00550815">
        <w:t>formal</w:t>
      </w:r>
      <w:r>
        <w:rPr>
          <w:rStyle w:val="FootnoteReference"/>
        </w:rPr>
        <w:footnoteReference w:id="4"/>
      </w:r>
      <w:r w:rsidRPr="00050F57">
        <w:t xml:space="preserve"> and informal</w:t>
      </w:r>
      <w:r>
        <w:rPr>
          <w:rStyle w:val="FootnoteReference"/>
        </w:rPr>
        <w:footnoteReference w:id="5"/>
      </w:r>
      <w:r w:rsidRPr="00050F57">
        <w:t xml:space="preserve"> partnership(s) and why these partnership(s) are important to achieving the Engine’s goals.</w:t>
      </w:r>
    </w:p>
    <w:p w:rsidR="00050F57" w:rsidRPr="00050F57" w:rsidP="005D7268" w14:paraId="711BDA7E" w14:textId="64078F06">
      <w:pPr>
        <w:pStyle w:val="BodyText"/>
        <w:numPr>
          <w:ilvl w:val="1"/>
          <w:numId w:val="11"/>
        </w:numPr>
      </w:pPr>
      <w:r w:rsidRPr="16FB699C">
        <w:rPr>
          <w:i/>
          <w:iCs/>
          <w:u w:val="single"/>
        </w:rPr>
        <w:t>Cross-sector partnership analysis</w:t>
      </w:r>
      <w:r w:rsidRPr="00050F57">
        <w:t xml:space="preserve">: Identifies </w:t>
      </w:r>
      <w:r w:rsidR="00934457">
        <w:t xml:space="preserve">potential </w:t>
      </w:r>
      <w:r w:rsidRPr="00050F57">
        <w:t>cross-sector partnership(s)</w:t>
      </w:r>
      <w:r>
        <w:rPr>
          <w:rStyle w:val="FootnoteReference"/>
        </w:rPr>
        <w:footnoteReference w:id="6"/>
      </w:r>
      <w:r w:rsidRPr="00050F57">
        <w:t xml:space="preserve"> in </w:t>
      </w:r>
      <w:r w:rsidR="00BC464A">
        <w:t>the</w:t>
      </w:r>
      <w:r w:rsidRPr="00050F57">
        <w:t xml:space="preserve"> Engine’s region</w:t>
      </w:r>
      <w:r w:rsidR="00945672">
        <w:t xml:space="preserve"> of service</w:t>
      </w:r>
      <w:r w:rsidRPr="00050F57">
        <w:t xml:space="preserve"> and how the Engine plans to engage those partnership(s)</w:t>
      </w:r>
      <w:r w:rsidR="000E454D">
        <w:t xml:space="preserve"> t</w:t>
      </w:r>
      <w:r w:rsidR="2AB51BB1">
        <w:t>an engine</w:t>
      </w:r>
      <w:r w:rsidR="000E454D">
        <w:t>hat are designated as high priority</w:t>
      </w:r>
      <w:r w:rsidRPr="00050F57">
        <w:t>. This analysis will provide information on current and future cross-sector partnership(s).</w:t>
      </w:r>
      <w:r w:rsidR="000E49A4">
        <w:t xml:space="preserve"> </w:t>
      </w:r>
      <w:r w:rsidR="001728CA">
        <w:t>This information m</w:t>
      </w:r>
      <w:r w:rsidR="000E49A4">
        <w:t xml:space="preserve">ay have been included </w:t>
      </w:r>
      <w:r w:rsidR="001728CA">
        <w:t>as part of the</w:t>
      </w:r>
      <w:r w:rsidR="000E49A4">
        <w:t xml:space="preserve"> </w:t>
      </w:r>
      <w:r w:rsidRPr="004548A2" w:rsidR="004548A2">
        <w:t>strengths, weaknesses, opportunities, and threats</w:t>
      </w:r>
      <w:r w:rsidR="004548A2">
        <w:t xml:space="preserve"> (</w:t>
      </w:r>
      <w:r w:rsidR="000E49A4">
        <w:t>SWOT</w:t>
      </w:r>
      <w:r w:rsidR="004548A2">
        <w:t>)</w:t>
      </w:r>
      <w:r w:rsidR="000E49A4">
        <w:t xml:space="preserve"> analysis</w:t>
      </w:r>
      <w:r w:rsidR="001728CA">
        <w:t>. If so, information verbatim is acceptable.</w:t>
      </w:r>
    </w:p>
    <w:p w:rsidR="00050F57" w:rsidRPr="00050F57" w:rsidP="005D7268" w14:paraId="5499FBD9" w14:textId="6EC9E4F2">
      <w:pPr>
        <w:pStyle w:val="BodyText"/>
        <w:numPr>
          <w:ilvl w:val="1"/>
          <w:numId w:val="11"/>
        </w:numPr>
      </w:pPr>
      <w:r w:rsidRPr="00050F57">
        <w:rPr>
          <w:i/>
          <w:iCs/>
          <w:u w:val="single"/>
        </w:rPr>
        <w:t>Outreach Plan</w:t>
      </w:r>
      <w:r w:rsidRPr="00050F57">
        <w:rPr>
          <w:i/>
          <w:iCs/>
        </w:rPr>
        <w:t xml:space="preserve">: </w:t>
      </w:r>
      <w:r w:rsidRPr="00050F57">
        <w:t xml:space="preserve">Describes how the Engine will initiate </w:t>
      </w:r>
      <w:r w:rsidR="00550815">
        <w:t>contact and develop a stakeholder relationship with</w:t>
      </w:r>
      <w:r w:rsidRPr="00050F57">
        <w:t xml:space="preserve"> </w:t>
      </w:r>
      <w:r w:rsidR="00550815">
        <w:t>formal</w:t>
      </w:r>
      <w:r w:rsidRPr="00050F57" w:rsidR="00550815">
        <w:t xml:space="preserve"> </w:t>
      </w:r>
      <w:r w:rsidRPr="00050F57">
        <w:t>and informal partner</w:t>
      </w:r>
      <w:r w:rsidR="00DD245F">
        <w:t>(</w:t>
      </w:r>
      <w:r w:rsidRPr="00050F57">
        <w:t>s</w:t>
      </w:r>
      <w:r w:rsidR="00DD245F">
        <w:t>)</w:t>
      </w:r>
      <w:r w:rsidRPr="00050F57">
        <w:t>. This criterion will detail how, when, and where the communication</w:t>
      </w:r>
      <w:r w:rsidR="00DD245F">
        <w:t>(</w:t>
      </w:r>
      <w:r w:rsidRPr="00050F57">
        <w:t>s</w:t>
      </w:r>
      <w:r w:rsidR="00DD245F">
        <w:t>)</w:t>
      </w:r>
      <w:r w:rsidRPr="00050F57">
        <w:t xml:space="preserve"> will take place.</w:t>
      </w:r>
    </w:p>
    <w:p w:rsidR="00050F57" w:rsidRPr="00050F57" w:rsidP="005D7268" w14:paraId="18857D3E" w14:textId="52610562">
      <w:pPr>
        <w:pStyle w:val="BodyText"/>
        <w:numPr>
          <w:ilvl w:val="1"/>
          <w:numId w:val="11"/>
        </w:numPr>
      </w:pPr>
      <w:r w:rsidRPr="00050F57">
        <w:rPr>
          <w:i/>
          <w:iCs/>
          <w:u w:val="single"/>
        </w:rPr>
        <w:t>Partnership Termination Contingency Plan</w:t>
      </w:r>
      <w:r w:rsidRPr="00050F57">
        <w:rPr>
          <w:i/>
          <w:iCs/>
        </w:rPr>
        <w:t xml:space="preserve">: </w:t>
      </w:r>
      <w:r w:rsidRPr="00050F57">
        <w:t xml:space="preserve">Details how the Engine will handle a planned or abrupt termination in </w:t>
      </w:r>
      <w:r w:rsidR="00550815">
        <w:t>formal</w:t>
      </w:r>
      <w:r w:rsidRPr="00050F57" w:rsidR="00550815">
        <w:t xml:space="preserve"> </w:t>
      </w:r>
      <w:r w:rsidRPr="00050F57">
        <w:t>and informal partnership(s).</w:t>
      </w:r>
    </w:p>
    <w:p w:rsidR="00050F57" w:rsidRPr="00050F57" w:rsidP="00444643" w14:paraId="54227815" w14:textId="77777777">
      <w:pPr>
        <w:pStyle w:val="ListBullet"/>
      </w:pPr>
      <w:r w:rsidRPr="00050F57">
        <w:t>Partnership Document</w:t>
      </w:r>
    </w:p>
    <w:p w:rsidR="00050F57" w:rsidRPr="00050F57" w:rsidP="005D7268" w14:paraId="49659F2F" w14:textId="6F1868F9">
      <w:pPr>
        <w:pStyle w:val="BodyText"/>
        <w:numPr>
          <w:ilvl w:val="1"/>
          <w:numId w:val="11"/>
        </w:numPr>
      </w:pPr>
      <w:r w:rsidRPr="00050F57">
        <w:rPr>
          <w:i/>
          <w:iCs/>
          <w:u w:val="single"/>
        </w:rPr>
        <w:t>Template Partnership Agreement</w:t>
      </w:r>
      <w:r w:rsidR="001728CA">
        <w:rPr>
          <w:i/>
          <w:iCs/>
          <w:u w:val="single"/>
        </w:rPr>
        <w:t>(s)</w:t>
      </w:r>
      <w:r w:rsidRPr="00050F57">
        <w:rPr>
          <w:i/>
          <w:iCs/>
        </w:rPr>
        <w:t xml:space="preserve">: </w:t>
      </w:r>
      <w:r w:rsidRPr="00050F57">
        <w:t xml:space="preserve">A draft partnership agreement for all future </w:t>
      </w:r>
      <w:r w:rsidR="00D318DB">
        <w:t>formal</w:t>
      </w:r>
      <w:r w:rsidRPr="00050F57">
        <w:t xml:space="preserve"> partnership</w:t>
      </w:r>
      <w:r w:rsidR="00DD245F">
        <w:t>(</w:t>
      </w:r>
      <w:r w:rsidRPr="00050F57">
        <w:t>s</w:t>
      </w:r>
      <w:r w:rsidR="00DD245F">
        <w:t>)</w:t>
      </w:r>
      <w:r w:rsidRPr="00050F57">
        <w:t>. As partnership agreements are legal documents, the Engine may choose to engage a law firm to help draft this agreement.</w:t>
      </w:r>
      <w:r w:rsidR="000E49A4">
        <w:t xml:space="preserve"> Engines may opt to have different templates for different partnerships (e.g., research, workforce, communication). The template will </w:t>
      </w:r>
      <w:r w:rsidR="000E49A4">
        <w:t xml:space="preserve">be provided with the plan, but </w:t>
      </w:r>
      <w:r w:rsidR="008A0BA7">
        <w:t xml:space="preserve">not all partnership agreements will be included in the deliverable. </w:t>
      </w:r>
    </w:p>
    <w:p w:rsidR="00493F53" w:rsidRPr="008E16B8" w:rsidP="001728CA" w14:paraId="4EC25834" w14:textId="3A7B1960">
      <w:pPr>
        <w:pStyle w:val="BodyText"/>
      </w:pPr>
      <w:r>
        <w:t xml:space="preserve">The Open Response Rubric is an optional rubric that is provided as a free space for </w:t>
      </w:r>
      <w:r w:rsidR="007A4775">
        <w:t>an Engine</w:t>
      </w:r>
      <w:r>
        <w:t xml:space="preserve"> to provide additional topics or criteria that are not captured in the Partnership Agreement </w:t>
      </w:r>
      <w:r w:rsidR="00DD245F">
        <w:t xml:space="preserve">Plan </w:t>
      </w:r>
      <w:r>
        <w:t>Rubric. The completion of this rubric is not mandatory.</w:t>
      </w:r>
    </w:p>
    <w:p w:rsidR="006A3825" w:rsidP="006A3825" w14:paraId="0E1B730D" w14:textId="43FC2B6D">
      <w:pPr>
        <w:pStyle w:val="Heading2"/>
      </w:pPr>
      <w:r>
        <w:t xml:space="preserve">Instructions to </w:t>
      </w:r>
      <w:r w:rsidR="00044541">
        <w:t>C</w:t>
      </w:r>
      <w:r>
        <w:t xml:space="preserve">omplete the </w:t>
      </w:r>
      <w:r w:rsidR="00E95413">
        <w:t>Partnership Agreement Plan Rubric</w:t>
      </w:r>
      <w:r w:rsidR="00044541">
        <w:t xml:space="preserve"> </w:t>
      </w:r>
    </w:p>
    <w:p w:rsidR="0038699C" w:rsidRPr="009E6614" w:rsidP="007A4775" w14:paraId="12F79CCD" w14:textId="718B38A1">
      <w:pPr>
        <w:pStyle w:val="BodyText"/>
      </w:pPr>
      <w:r>
        <w:t xml:space="preserve">To complete the deliverable, Engines should submit two documents to NSF: </w:t>
      </w:r>
      <w:r w:rsidRPr="001728CA">
        <w:rPr>
          <w:u w:val="single"/>
        </w:rPr>
        <w:t>the written Partnership Agreement Plan</w:t>
      </w:r>
      <w:r>
        <w:t xml:space="preserve"> that will include a section for each of the criteria on the rubric </w:t>
      </w:r>
      <w:r w:rsidR="007A4775">
        <w:t xml:space="preserve">(Section </w:t>
      </w:r>
      <w:r w:rsidR="009A6357">
        <w:t>C</w:t>
      </w:r>
      <w:r w:rsidR="007A4775">
        <w:t xml:space="preserve">) </w:t>
      </w:r>
      <w:r>
        <w:t xml:space="preserve">and the </w:t>
      </w:r>
      <w:r w:rsidR="00C8027A">
        <w:rPr>
          <w:u w:val="single"/>
        </w:rPr>
        <w:t>Self-Assessment Index</w:t>
      </w:r>
      <w:r>
        <w:t xml:space="preserve"> </w:t>
      </w:r>
      <w:r w:rsidR="007A4775">
        <w:t xml:space="preserve">(Appendix A) </w:t>
      </w:r>
      <w:r>
        <w:t xml:space="preserve">that will detail the Engine’s self-rating for each criterion listed on the rubric. </w:t>
      </w:r>
      <w:r w:rsidR="007A4775">
        <w:t>Engines should list</w:t>
      </w:r>
      <w:r w:rsidR="00E95413">
        <w:t xml:space="preserve"> the section title or number of the deliverable that provides context for </w:t>
      </w:r>
      <w:r w:rsidR="007A4775">
        <w:t>their</w:t>
      </w:r>
      <w:r w:rsidR="00E95413">
        <w:t xml:space="preserve"> self-rating. Details of each criterion are provided in Section </w:t>
      </w:r>
      <w:r w:rsidR="009A6357">
        <w:t>A</w:t>
      </w:r>
      <w:r w:rsidR="00E95413">
        <w:t xml:space="preserve"> of this document. If </w:t>
      </w:r>
      <w:r w:rsidR="007A4775">
        <w:t>an Engine</w:t>
      </w:r>
      <w:r w:rsidR="00E95413">
        <w:t xml:space="preserve"> would like to share something that does not adhere to the provided criteria, the Open Response Template </w:t>
      </w:r>
      <w:r w:rsidR="00007C2B">
        <w:t>at the end of the rubric</w:t>
      </w:r>
      <w:r w:rsidR="00E95413">
        <w:t xml:space="preserve"> provides space for </w:t>
      </w:r>
      <w:r w:rsidR="007A4775">
        <w:t>them</w:t>
      </w:r>
      <w:r w:rsidR="00E95413">
        <w:t xml:space="preserve"> to do so. </w:t>
      </w:r>
    </w:p>
    <w:p w:rsidR="00EC0B1D" w:rsidP="00820DC7" w14:paraId="40BA6A62" w14:textId="60328759">
      <w:pPr>
        <w:pStyle w:val="ListBullet"/>
      </w:pPr>
      <w:r w:rsidRPr="007634E8">
        <w:rPr>
          <w:b/>
          <w:bCs/>
        </w:rPr>
        <w:t xml:space="preserve">Content for the </w:t>
      </w:r>
      <w:r w:rsidR="00FA1702">
        <w:rPr>
          <w:b/>
          <w:bCs/>
        </w:rPr>
        <w:t>Partnership Agreement Plan Rubric</w:t>
      </w:r>
      <w:r w:rsidRPr="00820DC7">
        <w:rPr>
          <w:bCs/>
        </w:rPr>
        <w:t>.</w:t>
      </w:r>
      <w:r>
        <w:t xml:space="preserve"> </w:t>
      </w:r>
      <w:r w:rsidR="00FA1702">
        <w:t>A</w:t>
      </w:r>
      <w:r>
        <w:t xml:space="preserve">ny information germane to the current </w:t>
      </w:r>
      <w:r w:rsidR="00E15123">
        <w:t xml:space="preserve">formal </w:t>
      </w:r>
      <w:r w:rsidR="00050F57">
        <w:t>and informal</w:t>
      </w:r>
      <w:r w:rsidR="00D106D1">
        <w:t xml:space="preserve"> </w:t>
      </w:r>
      <w:r w:rsidR="00FA1702">
        <w:t>partnership</w:t>
      </w:r>
      <w:r w:rsidR="00050F57">
        <w:t>(</w:t>
      </w:r>
      <w:r w:rsidR="00FA1702">
        <w:t>s</w:t>
      </w:r>
      <w:r w:rsidR="00050F57">
        <w:t>)</w:t>
      </w:r>
      <w:r>
        <w:t xml:space="preserve"> of the Engine</w:t>
      </w:r>
      <w:r w:rsidR="00DC1317">
        <w:t>—</w:t>
      </w:r>
      <w:r>
        <w:t>for example,</w:t>
      </w:r>
      <w:r w:rsidR="00D106D1">
        <w:t xml:space="preserve"> </w:t>
      </w:r>
      <w:r w:rsidR="00FA1702">
        <w:t>partnership</w:t>
      </w:r>
      <w:r w:rsidR="00050F57">
        <w:t>(s)</w:t>
      </w:r>
      <w:r w:rsidR="00FA1702">
        <w:t xml:space="preserve"> listed in </w:t>
      </w:r>
      <w:r w:rsidR="007A4775">
        <w:t>the</w:t>
      </w:r>
      <w:r>
        <w:t xml:space="preserve"> proposal, any documentation used to develop </w:t>
      </w:r>
      <w:r w:rsidR="00FA1702">
        <w:t>partnership</w:t>
      </w:r>
      <w:r w:rsidR="00050F57">
        <w:t>(</w:t>
      </w:r>
      <w:r w:rsidR="00FA1702">
        <w:t>s</w:t>
      </w:r>
      <w:r w:rsidR="00050F57">
        <w:t>)</w:t>
      </w:r>
      <w:r>
        <w:t xml:space="preserve">, all documents and reports </w:t>
      </w:r>
      <w:r w:rsidR="00FA1702">
        <w:t>related to</w:t>
      </w:r>
      <w:r w:rsidR="00D106D1">
        <w:t xml:space="preserve"> </w:t>
      </w:r>
      <w:r w:rsidR="00FA1702">
        <w:t>partnership</w:t>
      </w:r>
      <w:r w:rsidR="00050F57">
        <w:t>(</w:t>
      </w:r>
      <w:r w:rsidR="00FA1702">
        <w:t>s</w:t>
      </w:r>
      <w:r w:rsidR="00050F57">
        <w:t>)</w:t>
      </w:r>
      <w:r w:rsidR="007B326F">
        <w:t>, and any other information deem</w:t>
      </w:r>
      <w:r w:rsidR="00B61EF7">
        <w:t>ed</w:t>
      </w:r>
      <w:r w:rsidR="007B326F">
        <w:t xml:space="preserve"> </w:t>
      </w:r>
      <w:r w:rsidR="00DC1317">
        <w:t>relevant—</w:t>
      </w:r>
      <w:r w:rsidR="00AF2591">
        <w:t>should be used to respond to the rubrics</w:t>
      </w:r>
      <w:r>
        <w:t xml:space="preserve">. </w:t>
      </w:r>
      <w:r w:rsidR="00777E33">
        <w:t xml:space="preserve">Use of information verbatim from prior documents is acceptable to keep administrative burden as low as possible. </w:t>
      </w:r>
      <w:r w:rsidR="00D106D1">
        <w:t>Information on informal partnerships can also be included.</w:t>
      </w:r>
    </w:p>
    <w:p w:rsidR="00710EF9" w:rsidP="00820DC7" w14:paraId="1FCF5C81" w14:textId="49FF3537">
      <w:pPr>
        <w:pStyle w:val="ListBullet"/>
      </w:pPr>
      <w:r w:rsidRPr="00B477DB">
        <w:rPr>
          <w:b/>
          <w:bCs/>
        </w:rPr>
        <w:t>Framework for assessing each criterion</w:t>
      </w:r>
      <w:r>
        <w:t>.</w:t>
      </w:r>
      <w:r w:rsidR="002D68B7">
        <w:t xml:space="preserve"> </w:t>
      </w:r>
      <w:r w:rsidR="00EC0B1D">
        <w:t xml:space="preserve">Each criterion in the rubric should be examined through the lens of </w:t>
      </w:r>
      <w:r w:rsidR="00FA1702">
        <w:t xml:space="preserve">the criterion description in Section </w:t>
      </w:r>
      <w:r w:rsidR="009A6357">
        <w:t>A</w:t>
      </w:r>
      <w:r w:rsidR="00FA1702">
        <w:t>. of this document.</w:t>
      </w:r>
      <w:r w:rsidR="00D106D1">
        <w:t xml:space="preserve"> Each criterion </w:t>
      </w:r>
      <w:r w:rsidR="00DD245F">
        <w:t xml:space="preserve">in the “Strategy for Partnership(s)” topic </w:t>
      </w:r>
      <w:r w:rsidR="00D106D1">
        <w:t xml:space="preserve">should be applied to the Engine’s </w:t>
      </w:r>
      <w:r w:rsidR="00050F57">
        <w:t>P</w:t>
      </w:r>
      <w:r w:rsidR="00D106D1">
        <w:t xml:space="preserve">artnership </w:t>
      </w:r>
      <w:r w:rsidR="00050F57">
        <w:t>A</w:t>
      </w:r>
      <w:r w:rsidR="00D106D1">
        <w:t xml:space="preserve">greement </w:t>
      </w:r>
      <w:r w:rsidRPr="006B3460" w:rsidR="00050F57">
        <w:rPr>
          <w:i/>
          <w:iCs/>
        </w:rPr>
        <w:t>P</w:t>
      </w:r>
      <w:r w:rsidRPr="006B3460" w:rsidR="00D106D1">
        <w:rPr>
          <w:i/>
          <w:iCs/>
        </w:rPr>
        <w:t>lan</w:t>
      </w:r>
      <w:r w:rsidR="00301C6D">
        <w:t xml:space="preserve"> and not to individual </w:t>
      </w:r>
      <w:r w:rsidR="00DD245F">
        <w:t>p</w:t>
      </w:r>
      <w:r w:rsidR="00301C6D">
        <w:t>artnership</w:t>
      </w:r>
      <w:r w:rsidR="00DD245F">
        <w:t>(s) or Partnership</w:t>
      </w:r>
      <w:r w:rsidR="00301C6D">
        <w:t xml:space="preserve"> </w:t>
      </w:r>
      <w:r w:rsidRPr="006B3460" w:rsidR="00301C6D">
        <w:rPr>
          <w:i/>
          <w:iCs/>
        </w:rPr>
        <w:t>Agreement</w:t>
      </w:r>
      <w:r w:rsidR="006B3460">
        <w:rPr>
          <w:i/>
          <w:iCs/>
        </w:rPr>
        <w:t>(</w:t>
      </w:r>
      <w:r w:rsidRPr="006B3460" w:rsidR="00301C6D">
        <w:rPr>
          <w:i/>
          <w:iCs/>
        </w:rPr>
        <w:t>s</w:t>
      </w:r>
      <w:r w:rsidR="006B3460">
        <w:rPr>
          <w:i/>
          <w:iCs/>
        </w:rPr>
        <w:t>)</w:t>
      </w:r>
      <w:r w:rsidR="00D106D1">
        <w:t>.</w:t>
      </w:r>
      <w:r w:rsidR="00DD245F">
        <w:t xml:space="preserve"> Engines may choose to have individual </w:t>
      </w:r>
      <w:r w:rsidRPr="00DD245F" w:rsidR="00DD245F">
        <w:t>Template Partnership Agreement(s)</w:t>
      </w:r>
      <w:r w:rsidR="00DD245F">
        <w:t xml:space="preserve"> per partnership (</w:t>
      </w:r>
      <w:r w:rsidR="00BC464A">
        <w:t>l</w:t>
      </w:r>
      <w:r w:rsidR="00DD245F">
        <w:t>isted under the topic “Partnership document(s)”).</w:t>
      </w:r>
    </w:p>
    <w:p w:rsidR="00D146FD" w:rsidRPr="00D146FD" w:rsidP="003D6315" w14:paraId="0934DDF5" w14:textId="18E37E56">
      <w:pPr>
        <w:pStyle w:val="ListBullet"/>
      </w:pPr>
      <w:r w:rsidRPr="009C427F">
        <w:rPr>
          <w:b/>
          <w:bCs/>
        </w:rPr>
        <w:t xml:space="preserve">Determining the </w:t>
      </w:r>
      <w:r w:rsidR="008A0BA7">
        <w:rPr>
          <w:b/>
          <w:bCs/>
        </w:rPr>
        <w:t>Stage of Development</w:t>
      </w:r>
      <w:r>
        <w:t xml:space="preserve">. </w:t>
      </w:r>
      <w:r w:rsidR="00F72C37">
        <w:t>The</w:t>
      </w:r>
      <w:r w:rsidR="00C52B22">
        <w:t xml:space="preserve"> selection of the </w:t>
      </w:r>
      <w:r w:rsidR="00050F57">
        <w:t>stage of Partnership Agreement Plan development</w:t>
      </w:r>
      <w:r w:rsidR="00C52B22">
        <w:t xml:space="preserve"> assumes prior degrees have been completed. </w:t>
      </w:r>
      <w:r w:rsidRPr="003103F5" w:rsidR="00FA0707">
        <w:t>At this early stage of Engine development</w:t>
      </w:r>
      <w:r w:rsidR="00FA0707">
        <w:t xml:space="preserve">, </w:t>
      </w:r>
      <w:r w:rsidR="00FA332B">
        <w:t>there is great variability in the progress to establish the</w:t>
      </w:r>
      <w:r w:rsidR="002A4896">
        <w:t xml:space="preserve"> </w:t>
      </w:r>
      <w:r w:rsidR="00FA332B">
        <w:t>Engine.</w:t>
      </w:r>
      <w:r w:rsidR="00FA0707">
        <w:t xml:space="preserve"> </w:t>
      </w:r>
      <w:r w:rsidR="00FA332B">
        <w:t>M</w:t>
      </w:r>
      <w:r w:rsidR="00FA0707">
        <w:t>any of the</w:t>
      </w:r>
      <w:r w:rsidRPr="003103F5" w:rsidR="00FA0707">
        <w:t xml:space="preserve"> criteria are anticipated to be at the preliminary, possibly the intermediate, </w:t>
      </w:r>
      <w:r w:rsidR="00DD245F">
        <w:t>stage of development</w:t>
      </w:r>
      <w:r w:rsidR="00FA332B">
        <w:t>, and future analyses will show advancement over time.</w:t>
      </w:r>
      <w:r w:rsidR="00FA0707">
        <w:t xml:space="preserve"> </w:t>
      </w:r>
      <w:r w:rsidR="00C3394A">
        <w:t>For criteria that are not applicable to an Engine, the</w:t>
      </w:r>
      <w:r w:rsidR="00323C88">
        <w:t xml:space="preserve"> </w:t>
      </w:r>
      <w:r w:rsidR="002A4896">
        <w:t>“</w:t>
      </w:r>
      <w:r w:rsidR="00323C88">
        <w:t>No Evide</w:t>
      </w:r>
      <w:r w:rsidR="00C3394A">
        <w:t>nce</w:t>
      </w:r>
      <w:r w:rsidR="002A4896">
        <w:t>”</w:t>
      </w:r>
      <w:r w:rsidR="00C3394A">
        <w:t xml:space="preserve"> column</w:t>
      </w:r>
      <w:r w:rsidR="007A4775">
        <w:t xml:space="preserve"> should be indicated</w:t>
      </w:r>
      <w:r w:rsidR="00C3394A">
        <w:t>.</w:t>
      </w:r>
    </w:p>
    <w:p w:rsidR="00180E6F" w:rsidP="00FA1702" w14:paraId="65CF94C9" w14:textId="3DA4AE8C">
      <w:pPr>
        <w:pStyle w:val="ListBullet"/>
      </w:pPr>
      <w:r w:rsidRPr="00820DC7">
        <w:rPr>
          <w:b/>
        </w:rPr>
        <w:t>Document</w:t>
      </w:r>
      <w:r w:rsidRPr="00820DC7" w:rsidR="0054345F">
        <w:rPr>
          <w:b/>
        </w:rPr>
        <w:t>s</w:t>
      </w:r>
      <w:r w:rsidRPr="00820DC7">
        <w:rPr>
          <w:b/>
        </w:rPr>
        <w:t xml:space="preserve"> constituting the NSF deliverable</w:t>
      </w:r>
      <w:r w:rsidRPr="00820DC7">
        <w:t xml:space="preserve">. The deliverable for the </w:t>
      </w:r>
      <w:r w:rsidR="00FA1702">
        <w:t xml:space="preserve">Partnership Agreement </w:t>
      </w:r>
      <w:r w:rsidR="00DD245F">
        <w:t xml:space="preserve">Plan </w:t>
      </w:r>
      <w:r w:rsidRPr="00820DC7">
        <w:t xml:space="preserve">will consist of a document </w:t>
      </w:r>
      <w:r w:rsidRPr="00820DC7" w:rsidR="00023815">
        <w:t xml:space="preserve">containing the </w:t>
      </w:r>
      <w:r w:rsidR="00D106D1">
        <w:t>written plan and</w:t>
      </w:r>
      <w:r w:rsidRPr="00820DC7" w:rsidR="00023815">
        <w:t xml:space="preserve"> an index that indicates the location of the main text and </w:t>
      </w:r>
      <w:r w:rsidRPr="00820DC7" w:rsidR="00AD24CC">
        <w:t xml:space="preserve">relevant </w:t>
      </w:r>
      <w:r w:rsidRPr="00820DC7" w:rsidR="00023815">
        <w:t>information</w:t>
      </w:r>
      <w:r w:rsidRPr="00820DC7" w:rsidR="00777E33">
        <w:t xml:space="preserve"> detailed</w:t>
      </w:r>
      <w:r w:rsidRPr="00820DC7" w:rsidR="00023815">
        <w:t xml:space="preserve"> in other </w:t>
      </w:r>
      <w:r w:rsidRPr="00820DC7" w:rsidR="00AD24CC">
        <w:t xml:space="preserve">criteria that support the </w:t>
      </w:r>
      <w:r w:rsidR="003B645B">
        <w:t>self-assessment</w:t>
      </w:r>
      <w:r w:rsidRPr="00820DC7" w:rsidR="007317BF">
        <w:t xml:space="preserve"> </w:t>
      </w:r>
      <w:r w:rsidRPr="00820DC7">
        <w:t>(</w:t>
      </w:r>
      <w:r w:rsidR="00FA1702">
        <w:t>Appendix A</w:t>
      </w:r>
      <w:r w:rsidRPr="00820DC7">
        <w:t>)</w:t>
      </w:r>
      <w:r w:rsidRPr="00820DC7" w:rsidR="00023815">
        <w:t xml:space="preserve">. </w:t>
      </w:r>
    </w:p>
    <w:p w:rsidR="00327447" w:rsidP="00586430" w14:paraId="31DE0CA1" w14:textId="22CB2F45">
      <w:pPr>
        <w:pStyle w:val="ListBullet"/>
        <w:rPr>
          <w:rStyle w:val="BodyTextChar"/>
        </w:rPr>
      </w:pPr>
      <w:r w:rsidRPr="00820DC7">
        <w:rPr>
          <w:b/>
        </w:rPr>
        <w:t>Submi</w:t>
      </w:r>
      <w:r w:rsidR="00586430">
        <w:rPr>
          <w:b/>
        </w:rPr>
        <w:t xml:space="preserve">ssion Process. </w:t>
      </w:r>
      <w:r w:rsidR="00586430">
        <w:t xml:space="preserve">Upload content to your NSF Engine’s </w:t>
      </w:r>
      <w:r w:rsidRPr="00820DC7" w:rsidR="00586430">
        <w:t>SharePoint site</w:t>
      </w:r>
      <w:r w:rsidR="00586430">
        <w:t xml:space="preserve"> within the following folder path: “Award Oversight – Programmatic </w:t>
      </w:r>
      <w:r w:rsidR="00586430">
        <w:rPr>
          <w:rFonts w:ascii="Wingdings" w:eastAsia="Wingdings" w:hAnsi="Wingdings" w:cs="Wingdings"/>
        </w:rPr>
        <w:t>à</w:t>
      </w:r>
      <w:r w:rsidR="00586430">
        <w:t xml:space="preserve"> Strategic and Implementation Plan </w:t>
      </w:r>
      <w:r w:rsidR="00586430">
        <w:rPr>
          <w:rFonts w:ascii="Wingdings" w:eastAsia="Wingdings" w:hAnsi="Wingdings" w:cs="Wingdings"/>
        </w:rPr>
        <w:t>à</w:t>
      </w:r>
      <w:r w:rsidR="00586430">
        <w:t xml:space="preserve"> Drafts of Component Plans </w:t>
      </w:r>
      <w:r w:rsidR="00586430">
        <w:rPr>
          <w:rFonts w:ascii="Wingdings" w:eastAsia="Wingdings" w:hAnsi="Wingdings" w:cs="Wingdings"/>
        </w:rPr>
        <w:t>à</w:t>
      </w:r>
      <w:r w:rsidR="00586430">
        <w:t xml:space="preserve"> Governance and Management Plan”</w:t>
      </w:r>
      <w:r w:rsidRPr="00820DC7" w:rsidR="00586430">
        <w:t xml:space="preserve">. </w:t>
      </w:r>
      <w:r w:rsidR="00586430">
        <w:t>Email the cognizant and second Program Directors for your NSF Engine after uploading the documents</w:t>
      </w:r>
    </w:p>
    <w:p w:rsidR="00586430" w:rsidP="00586430" w14:paraId="2D2480D7" w14:textId="20F01C6B">
      <w:pPr>
        <w:pStyle w:val="ListBullet"/>
        <w:sectPr w:rsidSect="00732D4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pPr>
      <w:r>
        <w:rPr>
          <w:b/>
        </w:rPr>
        <w:t>Questions about the Partnership Agreement Plan Rubric</w:t>
      </w:r>
      <w:r>
        <w:rPr>
          <w:b/>
        </w:rPr>
        <w:t xml:space="preserve">. </w:t>
      </w:r>
      <w:r>
        <w:rPr>
          <w:rStyle w:val="BodyTextChar"/>
        </w:rPr>
        <w:t xml:space="preserve">STPI will hold a webinar to introduce this rubric to Engines and will participate in </w:t>
      </w:r>
      <w:r w:rsidRPr="00820DC7">
        <w:t xml:space="preserve">NSF </w:t>
      </w:r>
      <w:r>
        <w:t xml:space="preserve">office hours to resolve further doubts. Award recipients should direct Engine-specific questions to their cognizant and second Program Directors. </w:t>
      </w:r>
      <w:r w:rsidRPr="006412F6">
        <w:t xml:space="preserve">If you want to meet with STPI outside of </w:t>
      </w:r>
      <w:r>
        <w:t xml:space="preserve">the earlier noted webinar or </w:t>
      </w:r>
      <w:r w:rsidRPr="006412F6">
        <w:t xml:space="preserve">office hours, please </w:t>
      </w:r>
      <w:r>
        <w:t xml:space="preserve">organize this through your </w:t>
      </w:r>
      <w:r w:rsidRPr="006412F6">
        <w:t>cognizant and second Program Direct</w:t>
      </w:r>
      <w:r>
        <w:t>ors.</w:t>
      </w:r>
    </w:p>
    <w:p w:rsidR="000429E8" w:rsidP="009D12F0" w14:paraId="0FCB50A9" w14:textId="356505B3">
      <w:pPr>
        <w:pStyle w:val="Heading2"/>
      </w:pPr>
      <w:r>
        <w:t xml:space="preserve"> </w:t>
      </w:r>
      <w:r w:rsidR="00E95413">
        <w:t>Partnership Agreement Plan</w:t>
      </w:r>
      <w:r>
        <w:t xml:space="preserve"> Rubric </w:t>
      </w:r>
    </w:p>
    <w:tbl>
      <w:tblPr>
        <w:tblStyle w:val="TableGrid10"/>
        <w:tblW w:w="4884" w:type="pct"/>
        <w:tblLook w:val="0420"/>
      </w:tblPr>
      <w:tblGrid>
        <w:gridCol w:w="1814"/>
        <w:gridCol w:w="2194"/>
        <w:gridCol w:w="1814"/>
        <w:gridCol w:w="1814"/>
        <w:gridCol w:w="1814"/>
        <w:gridCol w:w="1814"/>
        <w:gridCol w:w="1825"/>
      </w:tblGrid>
      <w:tr w14:paraId="4C91C1E5" w14:textId="77777777" w:rsidTr="003E0C66">
        <w:tblPrEx>
          <w:tblW w:w="4884" w:type="pct"/>
          <w:tblLook w:val="0420"/>
        </w:tblPrEx>
        <w:trPr>
          <w:trHeight w:val="809"/>
        </w:trPr>
        <w:tc>
          <w:tcPr>
            <w:tcW w:w="693" w:type="pct"/>
            <w:vMerge w:val="restart"/>
            <w:vAlign w:val="center"/>
            <w:hideMark/>
          </w:tcPr>
          <w:p w:rsidR="00787C2E" w:rsidRPr="006A4C82" w:rsidP="00787C2E" w14:paraId="79615C1D" w14:textId="77777777">
            <w:pPr>
              <w:jc w:val="center"/>
              <w:rPr>
                <w:b/>
                <w:bCs/>
                <w:sz w:val="20"/>
                <w:szCs w:val="20"/>
              </w:rPr>
            </w:pPr>
            <w:r w:rsidRPr="006A4C82">
              <w:rPr>
                <w:b/>
                <w:bCs/>
                <w:sz w:val="20"/>
                <w:szCs w:val="20"/>
              </w:rPr>
              <w:t>Topic</w:t>
            </w:r>
          </w:p>
        </w:tc>
        <w:tc>
          <w:tcPr>
            <w:tcW w:w="838" w:type="pct"/>
            <w:vMerge w:val="restart"/>
            <w:vAlign w:val="center"/>
            <w:hideMark/>
          </w:tcPr>
          <w:p w:rsidR="00787C2E" w:rsidRPr="006A4C82" w:rsidP="00787C2E" w14:paraId="2717CD22" w14:textId="77777777">
            <w:pPr>
              <w:jc w:val="center"/>
              <w:rPr>
                <w:b/>
                <w:bCs/>
                <w:sz w:val="20"/>
                <w:szCs w:val="20"/>
              </w:rPr>
            </w:pPr>
            <w:r w:rsidRPr="006A4C82">
              <w:rPr>
                <w:b/>
                <w:bCs/>
                <w:sz w:val="20"/>
                <w:szCs w:val="20"/>
              </w:rPr>
              <w:t>Criteria</w:t>
            </w:r>
          </w:p>
        </w:tc>
        <w:tc>
          <w:tcPr>
            <w:tcW w:w="3469" w:type="pct"/>
            <w:gridSpan w:val="5"/>
            <w:vAlign w:val="center"/>
            <w:hideMark/>
          </w:tcPr>
          <w:p w:rsidR="00787C2E" w:rsidRPr="006A4C82" w:rsidP="00787C2E" w14:paraId="572549EC" w14:textId="77777777">
            <w:pPr>
              <w:jc w:val="center"/>
              <w:rPr>
                <w:b/>
                <w:bCs/>
                <w:sz w:val="20"/>
                <w:szCs w:val="20"/>
              </w:rPr>
            </w:pPr>
            <w:r w:rsidRPr="006A4C82">
              <w:rPr>
                <w:b/>
                <w:bCs/>
                <w:sz w:val="20"/>
                <w:szCs w:val="20"/>
              </w:rPr>
              <w:t>Stage of Partnership Agreement Plan Development</w:t>
            </w:r>
          </w:p>
        </w:tc>
      </w:tr>
      <w:tr w14:paraId="3145C0ED" w14:textId="77777777" w:rsidTr="003E0C66">
        <w:tblPrEx>
          <w:tblW w:w="4884" w:type="pct"/>
          <w:tblLook w:val="0420"/>
        </w:tblPrEx>
        <w:trPr>
          <w:trHeight w:val="539"/>
        </w:trPr>
        <w:tc>
          <w:tcPr>
            <w:tcW w:w="693" w:type="pct"/>
            <w:vMerge/>
            <w:vAlign w:val="center"/>
            <w:hideMark/>
          </w:tcPr>
          <w:p w:rsidR="00787C2E" w:rsidRPr="006A4C82" w:rsidP="00787C2E" w14:paraId="0EC83BE5" w14:textId="77777777">
            <w:pPr>
              <w:jc w:val="center"/>
              <w:rPr>
                <w:b/>
                <w:bCs/>
                <w:sz w:val="20"/>
                <w:szCs w:val="20"/>
              </w:rPr>
            </w:pPr>
          </w:p>
        </w:tc>
        <w:tc>
          <w:tcPr>
            <w:tcW w:w="838" w:type="pct"/>
            <w:vMerge/>
            <w:vAlign w:val="center"/>
            <w:hideMark/>
          </w:tcPr>
          <w:p w:rsidR="00787C2E" w:rsidRPr="006A4C82" w:rsidP="00787C2E" w14:paraId="32AE8188" w14:textId="77777777">
            <w:pPr>
              <w:jc w:val="center"/>
              <w:rPr>
                <w:b/>
                <w:bCs/>
                <w:sz w:val="20"/>
                <w:szCs w:val="20"/>
              </w:rPr>
            </w:pPr>
          </w:p>
        </w:tc>
        <w:tc>
          <w:tcPr>
            <w:tcW w:w="693" w:type="pct"/>
            <w:vAlign w:val="center"/>
            <w:hideMark/>
          </w:tcPr>
          <w:p w:rsidR="00787C2E" w:rsidRPr="006A4C82" w:rsidP="00787C2E" w14:paraId="6BAC00DE" w14:textId="77777777">
            <w:pPr>
              <w:jc w:val="center"/>
              <w:rPr>
                <w:b/>
                <w:bCs/>
                <w:sz w:val="20"/>
                <w:szCs w:val="20"/>
              </w:rPr>
            </w:pPr>
            <w:r w:rsidRPr="006A4C82">
              <w:rPr>
                <w:b/>
                <w:bCs/>
                <w:sz w:val="20"/>
                <w:szCs w:val="20"/>
              </w:rPr>
              <w:t>0. No Evidence</w:t>
            </w:r>
          </w:p>
        </w:tc>
        <w:tc>
          <w:tcPr>
            <w:tcW w:w="693" w:type="pct"/>
            <w:vAlign w:val="center"/>
            <w:hideMark/>
          </w:tcPr>
          <w:p w:rsidR="00787C2E" w:rsidRPr="006A4C82" w:rsidP="00787C2E" w14:paraId="40AA22E9" w14:textId="77777777">
            <w:pPr>
              <w:jc w:val="center"/>
              <w:rPr>
                <w:b/>
                <w:bCs/>
                <w:sz w:val="20"/>
                <w:szCs w:val="20"/>
              </w:rPr>
            </w:pPr>
            <w:r w:rsidRPr="006A4C82">
              <w:rPr>
                <w:b/>
                <w:bCs/>
                <w:sz w:val="20"/>
                <w:szCs w:val="20"/>
              </w:rPr>
              <w:t>1. Preliminary</w:t>
            </w:r>
          </w:p>
        </w:tc>
        <w:tc>
          <w:tcPr>
            <w:tcW w:w="693" w:type="pct"/>
            <w:vAlign w:val="center"/>
            <w:hideMark/>
          </w:tcPr>
          <w:p w:rsidR="00787C2E" w:rsidRPr="006A4C82" w:rsidP="00787C2E" w14:paraId="5A0A0B9A" w14:textId="77777777">
            <w:pPr>
              <w:jc w:val="center"/>
              <w:rPr>
                <w:b/>
                <w:bCs/>
                <w:sz w:val="20"/>
                <w:szCs w:val="20"/>
              </w:rPr>
            </w:pPr>
            <w:r w:rsidRPr="006A4C82">
              <w:rPr>
                <w:b/>
                <w:bCs/>
                <w:sz w:val="20"/>
                <w:szCs w:val="20"/>
              </w:rPr>
              <w:t>2. Intermediate</w:t>
            </w:r>
          </w:p>
        </w:tc>
        <w:tc>
          <w:tcPr>
            <w:tcW w:w="693" w:type="pct"/>
            <w:vAlign w:val="center"/>
            <w:hideMark/>
          </w:tcPr>
          <w:p w:rsidR="00787C2E" w:rsidRPr="006A4C82" w:rsidP="00787C2E" w14:paraId="4E6BED4F" w14:textId="266D0B2F">
            <w:pPr>
              <w:jc w:val="center"/>
              <w:rPr>
                <w:b/>
                <w:bCs/>
                <w:sz w:val="20"/>
                <w:szCs w:val="20"/>
              </w:rPr>
            </w:pPr>
            <w:r w:rsidRPr="006A4C82">
              <w:rPr>
                <w:b/>
                <w:bCs/>
                <w:sz w:val="20"/>
                <w:szCs w:val="20"/>
              </w:rPr>
              <w:t xml:space="preserve">3. </w:t>
            </w:r>
            <w:r w:rsidRPr="006A4C82" w:rsidR="0019328A">
              <w:rPr>
                <w:b/>
                <w:bCs/>
                <w:sz w:val="20"/>
                <w:szCs w:val="20"/>
              </w:rPr>
              <w:t>Operational</w:t>
            </w:r>
          </w:p>
        </w:tc>
        <w:tc>
          <w:tcPr>
            <w:tcW w:w="696" w:type="pct"/>
            <w:vAlign w:val="center"/>
            <w:hideMark/>
          </w:tcPr>
          <w:p w:rsidR="00787C2E" w:rsidRPr="006A4C82" w:rsidP="00787C2E" w14:paraId="1D7BCBCA" w14:textId="6FA4C451">
            <w:pPr>
              <w:jc w:val="center"/>
              <w:rPr>
                <w:b/>
                <w:bCs/>
                <w:sz w:val="20"/>
                <w:szCs w:val="20"/>
              </w:rPr>
            </w:pPr>
            <w:r w:rsidRPr="006A4C82">
              <w:rPr>
                <w:b/>
                <w:bCs/>
                <w:sz w:val="20"/>
                <w:szCs w:val="20"/>
              </w:rPr>
              <w:t xml:space="preserve">4. </w:t>
            </w:r>
            <w:r w:rsidRPr="006A4C82" w:rsidR="0019328A">
              <w:rPr>
                <w:b/>
                <w:bCs/>
                <w:sz w:val="20"/>
                <w:szCs w:val="20"/>
              </w:rPr>
              <w:t>Established</w:t>
            </w:r>
          </w:p>
        </w:tc>
      </w:tr>
      <w:tr w14:paraId="5CAB609F" w14:textId="77777777" w:rsidTr="003E0C66">
        <w:tblPrEx>
          <w:tblW w:w="4884" w:type="pct"/>
          <w:tblLook w:val="0420"/>
        </w:tblPrEx>
        <w:trPr>
          <w:trHeight w:val="1073"/>
        </w:trPr>
        <w:tc>
          <w:tcPr>
            <w:tcW w:w="693" w:type="pct"/>
            <w:vMerge w:val="restart"/>
            <w:hideMark/>
          </w:tcPr>
          <w:p w:rsidR="00787C2E" w:rsidRPr="006A4C82" w:rsidP="00787C2E" w14:paraId="5C0714F2" w14:textId="77777777">
            <w:pPr>
              <w:rPr>
                <w:b/>
                <w:bCs/>
                <w:sz w:val="20"/>
                <w:szCs w:val="20"/>
              </w:rPr>
            </w:pPr>
            <w:r w:rsidRPr="006A4C82">
              <w:rPr>
                <w:b/>
                <w:bCs/>
                <w:sz w:val="20"/>
                <w:szCs w:val="20"/>
              </w:rPr>
              <w:t>Strategy for Partnership(s)</w:t>
            </w:r>
          </w:p>
          <w:p w:rsidR="00787C2E" w:rsidRPr="006A4C82" w:rsidP="00787C2E" w14:paraId="16BB6162" w14:textId="77777777">
            <w:pPr>
              <w:rPr>
                <w:sz w:val="20"/>
                <w:szCs w:val="20"/>
              </w:rPr>
            </w:pPr>
            <w:r w:rsidRPr="006A4C82">
              <w:rPr>
                <w:sz w:val="20"/>
                <w:szCs w:val="20"/>
              </w:rPr>
              <w:t> </w:t>
            </w:r>
          </w:p>
        </w:tc>
        <w:tc>
          <w:tcPr>
            <w:tcW w:w="838" w:type="pct"/>
            <w:hideMark/>
          </w:tcPr>
          <w:p w:rsidR="00787C2E" w:rsidRPr="006A4C82" w:rsidP="00787C2E" w14:paraId="2D939B6F" w14:textId="77777777">
            <w:pPr>
              <w:rPr>
                <w:sz w:val="20"/>
                <w:szCs w:val="20"/>
              </w:rPr>
            </w:pPr>
            <w:r w:rsidRPr="006A4C82">
              <w:rPr>
                <w:sz w:val="20"/>
                <w:szCs w:val="20"/>
              </w:rPr>
              <w:t>Objective(s) of partnership(s)</w:t>
            </w:r>
          </w:p>
        </w:tc>
        <w:tc>
          <w:tcPr>
            <w:tcW w:w="693" w:type="pct"/>
            <w:hideMark/>
          </w:tcPr>
          <w:p w:rsidR="00787C2E" w:rsidRPr="006A4C82" w:rsidP="00787C2E" w14:paraId="12BEB8F5" w14:textId="77777777">
            <w:pPr>
              <w:rPr>
                <w:sz w:val="20"/>
                <w:szCs w:val="20"/>
              </w:rPr>
            </w:pPr>
            <w:r w:rsidRPr="006A4C82">
              <w:rPr>
                <w:sz w:val="20"/>
                <w:szCs w:val="20"/>
              </w:rPr>
              <w:t>No Evidence</w:t>
            </w:r>
          </w:p>
        </w:tc>
        <w:tc>
          <w:tcPr>
            <w:tcW w:w="693" w:type="pct"/>
            <w:hideMark/>
          </w:tcPr>
          <w:p w:rsidR="00787C2E" w:rsidRPr="006A4C82" w:rsidP="00787C2E" w14:paraId="39CA5B5B" w14:textId="77777777">
            <w:pPr>
              <w:rPr>
                <w:sz w:val="20"/>
                <w:szCs w:val="20"/>
              </w:rPr>
            </w:pPr>
            <w:r w:rsidRPr="006A4C82">
              <w:rPr>
                <w:sz w:val="20"/>
                <w:szCs w:val="20"/>
              </w:rPr>
              <w:t>Identified elements of partnership objective(s)</w:t>
            </w:r>
          </w:p>
        </w:tc>
        <w:tc>
          <w:tcPr>
            <w:tcW w:w="693" w:type="pct"/>
            <w:hideMark/>
          </w:tcPr>
          <w:p w:rsidR="00787C2E" w:rsidRPr="006A4C82" w:rsidP="00787C2E" w14:paraId="231F8F6C" w14:textId="77777777">
            <w:pPr>
              <w:rPr>
                <w:sz w:val="20"/>
                <w:szCs w:val="20"/>
              </w:rPr>
            </w:pPr>
            <w:r w:rsidRPr="006A4C82">
              <w:rPr>
                <w:sz w:val="20"/>
                <w:szCs w:val="20"/>
              </w:rPr>
              <w:t>Outline of partnership objective(s)</w:t>
            </w:r>
          </w:p>
        </w:tc>
        <w:tc>
          <w:tcPr>
            <w:tcW w:w="693" w:type="pct"/>
            <w:hideMark/>
          </w:tcPr>
          <w:p w:rsidR="00787C2E" w:rsidRPr="006A4C82" w:rsidP="00787C2E" w14:paraId="0CCDE227" w14:textId="35579EA7">
            <w:pPr>
              <w:rPr>
                <w:sz w:val="20"/>
                <w:szCs w:val="20"/>
              </w:rPr>
            </w:pPr>
            <w:r w:rsidRPr="006A4C82">
              <w:rPr>
                <w:sz w:val="20"/>
                <w:szCs w:val="20"/>
              </w:rPr>
              <w:t>Operational version of partnership objective(s)</w:t>
            </w:r>
          </w:p>
        </w:tc>
        <w:tc>
          <w:tcPr>
            <w:tcW w:w="696" w:type="pct"/>
            <w:hideMark/>
          </w:tcPr>
          <w:p w:rsidR="00787C2E" w:rsidRPr="006A4C82" w:rsidP="00787C2E" w14:paraId="5169A352" w14:textId="77777777">
            <w:pPr>
              <w:rPr>
                <w:sz w:val="20"/>
                <w:szCs w:val="20"/>
              </w:rPr>
            </w:pPr>
            <w:r w:rsidRPr="006A4C82">
              <w:rPr>
                <w:sz w:val="20"/>
                <w:szCs w:val="20"/>
              </w:rPr>
              <w:t xml:space="preserve">Evidence of partnership objective </w:t>
            </w:r>
            <w:r w:rsidRPr="006A4C82">
              <w:rPr>
                <w:rFonts w:eastAsia="Times New Roman"/>
                <w:sz w:val="20"/>
                <w:szCs w:val="20"/>
              </w:rPr>
              <w:t>adaptability and longevity</w:t>
            </w:r>
          </w:p>
        </w:tc>
      </w:tr>
      <w:tr w14:paraId="68476B81" w14:textId="77777777" w:rsidTr="003E0C66">
        <w:tblPrEx>
          <w:tblW w:w="4884" w:type="pct"/>
          <w:tblLook w:val="0420"/>
        </w:tblPrEx>
        <w:trPr>
          <w:trHeight w:val="1073"/>
        </w:trPr>
        <w:tc>
          <w:tcPr>
            <w:tcW w:w="693" w:type="pct"/>
            <w:vMerge/>
            <w:hideMark/>
          </w:tcPr>
          <w:p w:rsidR="00787C2E" w:rsidRPr="006A4C82" w:rsidP="00787C2E" w14:paraId="35A699D1" w14:textId="77777777">
            <w:pPr>
              <w:rPr>
                <w:sz w:val="20"/>
                <w:szCs w:val="20"/>
              </w:rPr>
            </w:pPr>
          </w:p>
        </w:tc>
        <w:tc>
          <w:tcPr>
            <w:tcW w:w="838" w:type="pct"/>
            <w:hideMark/>
          </w:tcPr>
          <w:p w:rsidR="00787C2E" w:rsidRPr="006A4C82" w:rsidP="00787C2E" w14:paraId="5367A989" w14:textId="77777777">
            <w:pPr>
              <w:rPr>
                <w:sz w:val="20"/>
                <w:szCs w:val="20"/>
              </w:rPr>
            </w:pPr>
            <w:r w:rsidRPr="006A4C82">
              <w:rPr>
                <w:sz w:val="20"/>
                <w:szCs w:val="20"/>
              </w:rPr>
              <w:t>Cross-Sector Partnership Analysis</w:t>
            </w:r>
          </w:p>
        </w:tc>
        <w:tc>
          <w:tcPr>
            <w:tcW w:w="693" w:type="pct"/>
            <w:hideMark/>
          </w:tcPr>
          <w:p w:rsidR="00787C2E" w:rsidRPr="006A4C82" w:rsidP="00787C2E" w14:paraId="4ADFD8F7" w14:textId="77777777">
            <w:pPr>
              <w:rPr>
                <w:sz w:val="20"/>
                <w:szCs w:val="20"/>
              </w:rPr>
            </w:pPr>
            <w:r w:rsidRPr="006A4C82">
              <w:rPr>
                <w:sz w:val="20"/>
                <w:szCs w:val="20"/>
              </w:rPr>
              <w:t>No evidence</w:t>
            </w:r>
          </w:p>
        </w:tc>
        <w:tc>
          <w:tcPr>
            <w:tcW w:w="693" w:type="pct"/>
            <w:hideMark/>
          </w:tcPr>
          <w:p w:rsidR="00787C2E" w:rsidRPr="006A4C82" w:rsidP="00787C2E" w14:paraId="089360AA" w14:textId="77777777">
            <w:pPr>
              <w:rPr>
                <w:sz w:val="20"/>
                <w:szCs w:val="20"/>
              </w:rPr>
            </w:pPr>
            <w:r w:rsidRPr="006A4C82">
              <w:rPr>
                <w:rFonts w:eastAsia="Times New Roman"/>
                <w:sz w:val="20"/>
                <w:szCs w:val="20"/>
              </w:rPr>
              <w:t xml:space="preserve">Identified relevant cross-sector partnership(s) </w:t>
            </w:r>
          </w:p>
        </w:tc>
        <w:tc>
          <w:tcPr>
            <w:tcW w:w="693" w:type="pct"/>
            <w:hideMark/>
          </w:tcPr>
          <w:p w:rsidR="00787C2E" w:rsidRPr="006A4C82" w:rsidP="00787C2E" w14:paraId="18F00093" w14:textId="77777777">
            <w:pPr>
              <w:rPr>
                <w:sz w:val="20"/>
                <w:szCs w:val="20"/>
              </w:rPr>
            </w:pPr>
            <w:r w:rsidRPr="006A4C82">
              <w:rPr>
                <w:sz w:val="20"/>
                <w:szCs w:val="20"/>
              </w:rPr>
              <w:t>Outline of cross-sector partnership(s) analysis</w:t>
            </w:r>
          </w:p>
        </w:tc>
        <w:tc>
          <w:tcPr>
            <w:tcW w:w="693" w:type="pct"/>
            <w:hideMark/>
          </w:tcPr>
          <w:p w:rsidR="00787C2E" w:rsidRPr="006A4C82" w:rsidP="00787C2E" w14:paraId="4A52BE53" w14:textId="77777777">
            <w:pPr>
              <w:rPr>
                <w:sz w:val="20"/>
                <w:szCs w:val="20"/>
              </w:rPr>
            </w:pPr>
            <w:r w:rsidRPr="006A4C82">
              <w:rPr>
                <w:rFonts w:eastAsia="Times New Roman"/>
                <w:sz w:val="20"/>
                <w:szCs w:val="20"/>
              </w:rPr>
              <w:t xml:space="preserve">Operational version of </w:t>
            </w:r>
            <w:r w:rsidRPr="006A4C82">
              <w:rPr>
                <w:sz w:val="20"/>
                <w:szCs w:val="20"/>
              </w:rPr>
              <w:t>cross-sector partnership(s) analysis</w:t>
            </w:r>
            <w:r w:rsidRPr="006A4C82">
              <w:rPr>
                <w:rFonts w:eastAsia="Times New Roman"/>
                <w:sz w:val="20"/>
                <w:szCs w:val="20"/>
              </w:rPr>
              <w:t xml:space="preserve"> </w:t>
            </w:r>
          </w:p>
        </w:tc>
        <w:tc>
          <w:tcPr>
            <w:tcW w:w="696" w:type="pct"/>
            <w:hideMark/>
          </w:tcPr>
          <w:p w:rsidR="00787C2E" w:rsidRPr="006A4C82" w:rsidP="00787C2E" w14:paraId="635C5576" w14:textId="77777777">
            <w:pPr>
              <w:rPr>
                <w:sz w:val="20"/>
                <w:szCs w:val="20"/>
              </w:rPr>
            </w:pPr>
            <w:r w:rsidRPr="006A4C82">
              <w:rPr>
                <w:sz w:val="20"/>
                <w:szCs w:val="20"/>
              </w:rPr>
              <w:t xml:space="preserve">Evidence </w:t>
            </w:r>
            <w:r w:rsidRPr="006A4C82">
              <w:rPr>
                <w:rFonts w:eastAsia="Times New Roman"/>
                <w:sz w:val="20"/>
                <w:szCs w:val="20"/>
              </w:rPr>
              <w:t xml:space="preserve">of adaptability and longevity in </w:t>
            </w:r>
            <w:r w:rsidRPr="006A4C82">
              <w:rPr>
                <w:sz w:val="20"/>
                <w:szCs w:val="20"/>
              </w:rPr>
              <w:t>cross-sector partnership(s) analysis</w:t>
            </w:r>
          </w:p>
        </w:tc>
      </w:tr>
      <w:tr w14:paraId="37CA6247" w14:textId="77777777" w:rsidTr="003E0C66">
        <w:tblPrEx>
          <w:tblW w:w="4884" w:type="pct"/>
          <w:tblLook w:val="0420"/>
        </w:tblPrEx>
        <w:trPr>
          <w:trHeight w:val="1073"/>
        </w:trPr>
        <w:tc>
          <w:tcPr>
            <w:tcW w:w="693" w:type="pct"/>
            <w:vMerge/>
            <w:hideMark/>
          </w:tcPr>
          <w:p w:rsidR="00787C2E" w:rsidRPr="006A4C82" w:rsidP="00787C2E" w14:paraId="16F41353" w14:textId="77777777">
            <w:pPr>
              <w:rPr>
                <w:sz w:val="20"/>
                <w:szCs w:val="20"/>
              </w:rPr>
            </w:pPr>
          </w:p>
        </w:tc>
        <w:tc>
          <w:tcPr>
            <w:tcW w:w="838" w:type="pct"/>
            <w:hideMark/>
          </w:tcPr>
          <w:p w:rsidR="00787C2E" w:rsidRPr="006A4C82" w:rsidP="00787C2E" w14:paraId="2C961A5D" w14:textId="77777777">
            <w:pPr>
              <w:rPr>
                <w:sz w:val="20"/>
                <w:szCs w:val="20"/>
              </w:rPr>
            </w:pPr>
            <w:r w:rsidRPr="006A4C82">
              <w:rPr>
                <w:sz w:val="20"/>
                <w:szCs w:val="20"/>
              </w:rPr>
              <w:t>Partnership Outreach Plan</w:t>
            </w:r>
          </w:p>
        </w:tc>
        <w:tc>
          <w:tcPr>
            <w:tcW w:w="693" w:type="pct"/>
            <w:hideMark/>
          </w:tcPr>
          <w:p w:rsidR="00787C2E" w:rsidRPr="006A4C82" w:rsidP="00787C2E" w14:paraId="157E3901" w14:textId="77777777">
            <w:pPr>
              <w:rPr>
                <w:sz w:val="20"/>
                <w:szCs w:val="20"/>
              </w:rPr>
            </w:pPr>
            <w:r w:rsidRPr="006A4C82">
              <w:rPr>
                <w:sz w:val="20"/>
                <w:szCs w:val="20"/>
              </w:rPr>
              <w:t xml:space="preserve">No evidence </w:t>
            </w:r>
          </w:p>
        </w:tc>
        <w:tc>
          <w:tcPr>
            <w:tcW w:w="693" w:type="pct"/>
            <w:hideMark/>
          </w:tcPr>
          <w:p w:rsidR="00787C2E" w:rsidRPr="006A4C82" w:rsidP="00787C2E" w14:paraId="265D9F53" w14:textId="77777777">
            <w:pPr>
              <w:rPr>
                <w:sz w:val="20"/>
                <w:szCs w:val="20"/>
              </w:rPr>
            </w:pPr>
            <w:r w:rsidRPr="006A4C82">
              <w:rPr>
                <w:sz w:val="20"/>
                <w:szCs w:val="20"/>
              </w:rPr>
              <w:t>Identified elements of outreach plan</w:t>
            </w:r>
          </w:p>
        </w:tc>
        <w:tc>
          <w:tcPr>
            <w:tcW w:w="693" w:type="pct"/>
            <w:hideMark/>
          </w:tcPr>
          <w:p w:rsidR="00787C2E" w:rsidRPr="006A4C82" w:rsidP="00787C2E" w14:paraId="70B60353" w14:textId="77777777">
            <w:pPr>
              <w:rPr>
                <w:sz w:val="20"/>
                <w:szCs w:val="20"/>
              </w:rPr>
            </w:pPr>
            <w:r w:rsidRPr="006A4C82">
              <w:rPr>
                <w:sz w:val="20"/>
                <w:szCs w:val="20"/>
              </w:rPr>
              <w:t>Outline of outreach plan</w:t>
            </w:r>
          </w:p>
        </w:tc>
        <w:tc>
          <w:tcPr>
            <w:tcW w:w="693" w:type="pct"/>
            <w:hideMark/>
          </w:tcPr>
          <w:p w:rsidR="00787C2E" w:rsidRPr="006A4C82" w:rsidP="00787C2E" w14:paraId="11AA6EA2" w14:textId="77777777">
            <w:pPr>
              <w:rPr>
                <w:sz w:val="20"/>
                <w:szCs w:val="20"/>
              </w:rPr>
            </w:pPr>
            <w:r w:rsidRPr="006A4C82">
              <w:rPr>
                <w:sz w:val="20"/>
                <w:szCs w:val="20"/>
              </w:rPr>
              <w:t>Operational version of outreach plan</w:t>
            </w:r>
          </w:p>
        </w:tc>
        <w:tc>
          <w:tcPr>
            <w:tcW w:w="696" w:type="pct"/>
            <w:hideMark/>
          </w:tcPr>
          <w:p w:rsidR="00787C2E" w:rsidRPr="006A4C82" w:rsidP="00787C2E" w14:paraId="5262EA7B" w14:textId="77777777">
            <w:pPr>
              <w:rPr>
                <w:sz w:val="20"/>
                <w:szCs w:val="20"/>
              </w:rPr>
            </w:pPr>
            <w:r w:rsidRPr="006A4C82">
              <w:rPr>
                <w:rFonts w:eastAsia="Times New Roman"/>
                <w:sz w:val="20"/>
                <w:szCs w:val="20"/>
              </w:rPr>
              <w:t xml:space="preserve">Evidence of </w:t>
            </w:r>
            <w:r w:rsidRPr="006A4C82">
              <w:rPr>
                <w:sz w:val="20"/>
                <w:szCs w:val="20"/>
              </w:rPr>
              <w:t>outreach plan</w:t>
            </w:r>
            <w:r w:rsidRPr="006A4C82">
              <w:rPr>
                <w:rFonts w:eastAsia="Times New Roman"/>
                <w:sz w:val="20"/>
                <w:szCs w:val="20"/>
              </w:rPr>
              <w:t xml:space="preserve"> adaptability and longevity</w:t>
            </w:r>
          </w:p>
        </w:tc>
      </w:tr>
      <w:tr w14:paraId="689F5787" w14:textId="77777777" w:rsidTr="003E0C66">
        <w:tblPrEx>
          <w:tblW w:w="4884" w:type="pct"/>
          <w:tblLook w:val="0420"/>
        </w:tblPrEx>
        <w:trPr>
          <w:trHeight w:val="1073"/>
        </w:trPr>
        <w:tc>
          <w:tcPr>
            <w:tcW w:w="693" w:type="pct"/>
            <w:vMerge/>
            <w:hideMark/>
          </w:tcPr>
          <w:p w:rsidR="00787C2E" w:rsidRPr="006A4C82" w:rsidP="00787C2E" w14:paraId="5D927ACF" w14:textId="77777777">
            <w:pPr>
              <w:rPr>
                <w:sz w:val="20"/>
                <w:szCs w:val="20"/>
              </w:rPr>
            </w:pPr>
          </w:p>
        </w:tc>
        <w:tc>
          <w:tcPr>
            <w:tcW w:w="838" w:type="pct"/>
            <w:hideMark/>
          </w:tcPr>
          <w:p w:rsidR="00787C2E" w:rsidRPr="006A4C82" w:rsidP="00787C2E" w14:paraId="577E44BF" w14:textId="77777777">
            <w:pPr>
              <w:rPr>
                <w:sz w:val="20"/>
                <w:szCs w:val="20"/>
              </w:rPr>
            </w:pPr>
            <w:r w:rsidRPr="006A4C82">
              <w:rPr>
                <w:sz w:val="20"/>
                <w:szCs w:val="20"/>
              </w:rPr>
              <w:t>Partnership Termination Contingency Plan</w:t>
            </w:r>
          </w:p>
        </w:tc>
        <w:tc>
          <w:tcPr>
            <w:tcW w:w="693" w:type="pct"/>
            <w:hideMark/>
          </w:tcPr>
          <w:p w:rsidR="00787C2E" w:rsidRPr="006A4C82" w:rsidP="00787C2E" w14:paraId="222027C2" w14:textId="77777777">
            <w:pPr>
              <w:rPr>
                <w:sz w:val="20"/>
                <w:szCs w:val="20"/>
              </w:rPr>
            </w:pPr>
            <w:r w:rsidRPr="006A4C82">
              <w:rPr>
                <w:sz w:val="20"/>
                <w:szCs w:val="20"/>
              </w:rPr>
              <w:t>No evidence</w:t>
            </w:r>
          </w:p>
        </w:tc>
        <w:tc>
          <w:tcPr>
            <w:tcW w:w="693" w:type="pct"/>
            <w:hideMark/>
          </w:tcPr>
          <w:p w:rsidR="00787C2E" w:rsidRPr="006A4C82" w:rsidP="00787C2E" w14:paraId="46A2052F" w14:textId="77777777">
            <w:pPr>
              <w:rPr>
                <w:sz w:val="20"/>
                <w:szCs w:val="20"/>
              </w:rPr>
            </w:pPr>
            <w:r w:rsidRPr="006A4C82">
              <w:rPr>
                <w:sz w:val="20"/>
                <w:szCs w:val="20"/>
              </w:rPr>
              <w:t xml:space="preserve">Identified elements of partnership termination contingency plan </w:t>
            </w:r>
          </w:p>
        </w:tc>
        <w:tc>
          <w:tcPr>
            <w:tcW w:w="693" w:type="pct"/>
            <w:hideMark/>
          </w:tcPr>
          <w:p w:rsidR="00787C2E" w:rsidRPr="006A4C82" w:rsidP="00787C2E" w14:paraId="50ADAF65" w14:textId="77777777">
            <w:pPr>
              <w:rPr>
                <w:sz w:val="20"/>
                <w:szCs w:val="20"/>
              </w:rPr>
            </w:pPr>
            <w:r w:rsidRPr="006A4C82">
              <w:rPr>
                <w:sz w:val="20"/>
                <w:szCs w:val="20"/>
              </w:rPr>
              <w:t xml:space="preserve">Outline of partnership termination contingency plan </w:t>
            </w:r>
          </w:p>
        </w:tc>
        <w:tc>
          <w:tcPr>
            <w:tcW w:w="693" w:type="pct"/>
            <w:hideMark/>
          </w:tcPr>
          <w:p w:rsidR="00787C2E" w:rsidRPr="006A4C82" w:rsidP="00787C2E" w14:paraId="322E8EEF" w14:textId="77777777">
            <w:pPr>
              <w:rPr>
                <w:sz w:val="20"/>
                <w:szCs w:val="20"/>
              </w:rPr>
            </w:pPr>
            <w:r w:rsidRPr="006A4C82">
              <w:rPr>
                <w:sz w:val="20"/>
                <w:szCs w:val="20"/>
              </w:rPr>
              <w:t xml:space="preserve">Operational version of partnership termination contingency plan </w:t>
            </w:r>
          </w:p>
        </w:tc>
        <w:tc>
          <w:tcPr>
            <w:tcW w:w="696" w:type="pct"/>
            <w:hideMark/>
          </w:tcPr>
          <w:p w:rsidR="00787C2E" w:rsidRPr="006A4C82" w:rsidP="00787C2E" w14:paraId="3F2E271D" w14:textId="77777777">
            <w:pPr>
              <w:rPr>
                <w:sz w:val="20"/>
                <w:szCs w:val="20"/>
              </w:rPr>
            </w:pPr>
            <w:r w:rsidRPr="006A4C82">
              <w:rPr>
                <w:sz w:val="20"/>
                <w:szCs w:val="20"/>
              </w:rPr>
              <w:t>Evidence of partnership termination contingency plan adaptability and longevity</w:t>
            </w:r>
          </w:p>
        </w:tc>
      </w:tr>
      <w:tr w14:paraId="61879F78" w14:textId="77777777" w:rsidTr="003E0C66">
        <w:tblPrEx>
          <w:tblW w:w="4884" w:type="pct"/>
          <w:tblLook w:val="0420"/>
        </w:tblPrEx>
        <w:trPr>
          <w:trHeight w:val="1073"/>
        </w:trPr>
        <w:tc>
          <w:tcPr>
            <w:tcW w:w="693" w:type="pct"/>
            <w:hideMark/>
          </w:tcPr>
          <w:p w:rsidR="00787C2E" w:rsidRPr="006A4C82" w:rsidP="00787C2E" w14:paraId="43EDC7A2" w14:textId="2D6E007A">
            <w:pPr>
              <w:rPr>
                <w:b/>
                <w:bCs/>
                <w:sz w:val="20"/>
                <w:szCs w:val="20"/>
              </w:rPr>
            </w:pPr>
            <w:r w:rsidRPr="006A4C82">
              <w:rPr>
                <w:b/>
                <w:bCs/>
                <w:sz w:val="20"/>
                <w:szCs w:val="20"/>
              </w:rPr>
              <w:t>Partnership Document</w:t>
            </w:r>
            <w:r w:rsidRPr="006A4C82" w:rsidR="006B3460">
              <w:rPr>
                <w:b/>
                <w:bCs/>
                <w:sz w:val="20"/>
                <w:szCs w:val="20"/>
              </w:rPr>
              <w:t>(s)</w:t>
            </w:r>
            <w:r w:rsidRPr="006A4C82" w:rsidR="00DD245F">
              <w:rPr>
                <w:b/>
                <w:bCs/>
                <w:sz w:val="20"/>
                <w:szCs w:val="20"/>
              </w:rPr>
              <w:t>*</w:t>
            </w:r>
          </w:p>
          <w:p w:rsidR="00787C2E" w:rsidRPr="006A4C82" w:rsidP="00787C2E" w14:paraId="141079C8" w14:textId="77777777">
            <w:pPr>
              <w:rPr>
                <w:sz w:val="20"/>
                <w:szCs w:val="20"/>
              </w:rPr>
            </w:pPr>
            <w:r w:rsidRPr="006A4C82">
              <w:rPr>
                <w:sz w:val="20"/>
                <w:szCs w:val="20"/>
              </w:rPr>
              <w:t> </w:t>
            </w:r>
          </w:p>
        </w:tc>
        <w:tc>
          <w:tcPr>
            <w:tcW w:w="838" w:type="pct"/>
            <w:hideMark/>
          </w:tcPr>
          <w:p w:rsidR="00787C2E" w:rsidRPr="006A4C82" w:rsidP="00787C2E" w14:paraId="571C9EA9" w14:textId="26047524">
            <w:pPr>
              <w:rPr>
                <w:sz w:val="20"/>
                <w:szCs w:val="20"/>
              </w:rPr>
            </w:pPr>
            <w:r w:rsidRPr="006A4C82">
              <w:rPr>
                <w:sz w:val="20"/>
                <w:szCs w:val="20"/>
              </w:rPr>
              <w:t>Template Partnership Agreement</w:t>
            </w:r>
            <w:r w:rsidRPr="006A4C82" w:rsidR="006B3460">
              <w:rPr>
                <w:sz w:val="20"/>
                <w:szCs w:val="20"/>
              </w:rPr>
              <w:t>(s)</w:t>
            </w:r>
          </w:p>
        </w:tc>
        <w:tc>
          <w:tcPr>
            <w:tcW w:w="693" w:type="pct"/>
            <w:hideMark/>
          </w:tcPr>
          <w:p w:rsidR="00787C2E" w:rsidRPr="006A4C82" w:rsidP="00787C2E" w14:paraId="7FFF8B4A" w14:textId="77777777">
            <w:pPr>
              <w:rPr>
                <w:sz w:val="20"/>
                <w:szCs w:val="20"/>
              </w:rPr>
            </w:pPr>
            <w:r w:rsidRPr="006A4C82">
              <w:rPr>
                <w:sz w:val="20"/>
                <w:szCs w:val="20"/>
              </w:rPr>
              <w:t>No evidence</w:t>
            </w:r>
          </w:p>
        </w:tc>
        <w:tc>
          <w:tcPr>
            <w:tcW w:w="693" w:type="pct"/>
            <w:hideMark/>
          </w:tcPr>
          <w:p w:rsidR="00787C2E" w:rsidRPr="006A4C82" w:rsidP="00787C2E" w14:paraId="098F842E" w14:textId="55D6084C">
            <w:pPr>
              <w:rPr>
                <w:sz w:val="20"/>
                <w:szCs w:val="20"/>
              </w:rPr>
            </w:pPr>
            <w:r w:rsidRPr="006A4C82">
              <w:rPr>
                <w:sz w:val="20"/>
                <w:szCs w:val="20"/>
              </w:rPr>
              <w:t>Identified elements of partnership agreement</w:t>
            </w:r>
            <w:r w:rsidRPr="006A4C82" w:rsidR="006B3460">
              <w:rPr>
                <w:sz w:val="20"/>
                <w:szCs w:val="20"/>
              </w:rPr>
              <w:t>(s)</w:t>
            </w:r>
          </w:p>
        </w:tc>
        <w:tc>
          <w:tcPr>
            <w:tcW w:w="693" w:type="pct"/>
            <w:hideMark/>
          </w:tcPr>
          <w:p w:rsidR="00787C2E" w:rsidRPr="006A4C82" w:rsidP="00787C2E" w14:paraId="61CE9A92" w14:textId="2E4775F6">
            <w:pPr>
              <w:rPr>
                <w:sz w:val="20"/>
                <w:szCs w:val="20"/>
              </w:rPr>
            </w:pPr>
            <w:r w:rsidRPr="006A4C82">
              <w:rPr>
                <w:sz w:val="20"/>
                <w:szCs w:val="20"/>
              </w:rPr>
              <w:t>Outline of partnership agreement</w:t>
            </w:r>
            <w:r w:rsidRPr="006A4C82" w:rsidR="006B3460">
              <w:rPr>
                <w:sz w:val="20"/>
                <w:szCs w:val="20"/>
              </w:rPr>
              <w:t>(s)</w:t>
            </w:r>
            <w:r w:rsidRPr="006A4C82">
              <w:rPr>
                <w:sz w:val="20"/>
                <w:szCs w:val="20"/>
              </w:rPr>
              <w:t xml:space="preserve"> </w:t>
            </w:r>
          </w:p>
        </w:tc>
        <w:tc>
          <w:tcPr>
            <w:tcW w:w="693" w:type="pct"/>
            <w:hideMark/>
          </w:tcPr>
          <w:p w:rsidR="00787C2E" w:rsidRPr="006A4C82" w:rsidP="00787C2E" w14:paraId="4E0CC647" w14:textId="10C1806B">
            <w:pPr>
              <w:rPr>
                <w:sz w:val="20"/>
                <w:szCs w:val="20"/>
              </w:rPr>
            </w:pPr>
            <w:r w:rsidRPr="006A4C82">
              <w:rPr>
                <w:sz w:val="20"/>
                <w:szCs w:val="20"/>
              </w:rPr>
              <w:t>Operational version of partnership agreement</w:t>
            </w:r>
            <w:r w:rsidRPr="006A4C82" w:rsidR="006B3460">
              <w:rPr>
                <w:sz w:val="20"/>
                <w:szCs w:val="20"/>
              </w:rPr>
              <w:t>(s)</w:t>
            </w:r>
          </w:p>
        </w:tc>
        <w:tc>
          <w:tcPr>
            <w:tcW w:w="696" w:type="pct"/>
            <w:hideMark/>
          </w:tcPr>
          <w:p w:rsidR="00787C2E" w:rsidRPr="006A4C82" w:rsidP="00787C2E" w14:paraId="5B1F7991" w14:textId="69EA5366">
            <w:pPr>
              <w:rPr>
                <w:sz w:val="20"/>
                <w:szCs w:val="20"/>
              </w:rPr>
            </w:pPr>
            <w:r w:rsidRPr="006A4C82">
              <w:rPr>
                <w:sz w:val="20"/>
                <w:szCs w:val="20"/>
              </w:rPr>
              <w:t>Evidence of partnership agreement</w:t>
            </w:r>
            <w:r w:rsidRPr="006A4C82" w:rsidR="006B3460">
              <w:rPr>
                <w:sz w:val="20"/>
                <w:szCs w:val="20"/>
              </w:rPr>
              <w:t>(s)</w:t>
            </w:r>
            <w:r w:rsidRPr="006A4C82">
              <w:rPr>
                <w:sz w:val="20"/>
                <w:szCs w:val="20"/>
              </w:rPr>
              <w:t xml:space="preserve"> adaptability and longevity</w:t>
            </w:r>
          </w:p>
        </w:tc>
      </w:tr>
    </w:tbl>
    <w:p w:rsidR="00E95413" w:rsidP="00E50E09" w14:paraId="4AA4BEE9" w14:textId="6A13F608">
      <w:pPr>
        <w:pStyle w:val="TableNote"/>
      </w:pPr>
      <w:r>
        <w:t>*May be iterated per partnership at the Engine’s discretion</w:t>
      </w:r>
    </w:p>
    <w:p w:rsidR="001A37AE" w:rsidP="00A47A65" w14:paraId="6BF6973A" w14:textId="77777777">
      <w:pPr>
        <w:rPr>
          <w:b/>
          <w:bCs/>
        </w:rPr>
      </w:pPr>
      <w:r>
        <w:rPr>
          <w:b/>
          <w:bCs/>
        </w:rPr>
        <w:br w:type="page"/>
      </w:r>
    </w:p>
    <w:p w:rsidR="00A47A65" w:rsidRPr="00D968FF" w:rsidP="00A47A65" w14:paraId="58830A97" w14:textId="0D7F4BF5">
      <w:pPr>
        <w:rPr>
          <w:b/>
          <w:bCs/>
        </w:rPr>
      </w:pPr>
      <w:r w:rsidRPr="00D968FF">
        <w:rPr>
          <w:b/>
          <w:bCs/>
        </w:rPr>
        <w:t>(Optional) Other Criteria Relevant to Engine</w:t>
      </w:r>
    </w:p>
    <w:p w:rsidR="00D968FF" w:rsidP="00987077" w14:paraId="284B0884" w14:textId="4F452F96">
      <w:pPr>
        <w:pStyle w:val="BodyText-Next"/>
      </w:pPr>
      <w:r w:rsidRPr="00D968FF">
        <w:t xml:space="preserve">Engines have the option to propose additional criteria </w:t>
      </w:r>
      <w:r w:rsidR="0008452C">
        <w:t>that are relevant to the</w:t>
      </w:r>
      <w:r w:rsidR="004147DF">
        <w:t>ir</w:t>
      </w:r>
      <w:r w:rsidR="0008452C">
        <w:t xml:space="preserve"> Engine but not </w:t>
      </w:r>
      <w:r w:rsidR="00787678">
        <w:t>included</w:t>
      </w:r>
      <w:r w:rsidR="0008452C">
        <w:t xml:space="preserve"> in the rubrics</w:t>
      </w:r>
      <w:r w:rsidR="00787678">
        <w:t xml:space="preserve"> above</w:t>
      </w:r>
      <w:r w:rsidRPr="00D968FF">
        <w:t xml:space="preserve">. While it is anticipated that a criterion would be accompanied by the rationale </w:t>
      </w:r>
      <w:r w:rsidR="00FC2DF9">
        <w:t>and description for its</w:t>
      </w:r>
      <w:r w:rsidRPr="00D968FF">
        <w:t xml:space="preserve"> inclusion</w:t>
      </w:r>
      <w:r w:rsidR="006D5CEF">
        <w:t>,</w:t>
      </w:r>
      <w:r w:rsidRPr="00D968FF" w:rsidR="006D5CEF">
        <w:t xml:space="preserve"> </w:t>
      </w:r>
      <w:r w:rsidRPr="00D968FF">
        <w:t>a</w:t>
      </w:r>
      <w:r w:rsidR="00787678">
        <w:t xml:space="preserve">n enumeration </w:t>
      </w:r>
      <w:r w:rsidRPr="00D968FF">
        <w:t xml:space="preserve">of the </w:t>
      </w:r>
      <w:r w:rsidR="00FC2DF9">
        <w:t>stages of development</w:t>
      </w:r>
      <w:r w:rsidRPr="00D968FF">
        <w:t xml:space="preserve"> is welcome</w:t>
      </w:r>
      <w:r w:rsidR="00787678">
        <w:t>,</w:t>
      </w:r>
      <w:r w:rsidRPr="00D968FF">
        <w:t xml:space="preserve"> but not required.</w:t>
      </w:r>
    </w:p>
    <w:p w:rsidR="00D968FF" w:rsidP="00C16845" w14:paraId="44533236" w14:textId="77777777">
      <w:pPr>
        <w:pStyle w:val="WhiteSpace"/>
      </w:pPr>
    </w:p>
    <w:p w:rsidR="00D968FF" w:rsidP="000A38D4" w14:paraId="7A75FE72" w14:textId="1AB368B6">
      <w:pPr>
        <w:pStyle w:val="Caption"/>
      </w:pPr>
      <w:r>
        <w:t>Example Format</w:t>
      </w:r>
    </w:p>
    <w:tbl>
      <w:tblPr>
        <w:tblW w:w="14060" w:type="dxa"/>
        <w:tblCellMar>
          <w:left w:w="0" w:type="dxa"/>
          <w:right w:w="0" w:type="dxa"/>
        </w:tblCellMar>
        <w:tblLook w:val="0420"/>
      </w:tblPr>
      <w:tblGrid>
        <w:gridCol w:w="1640"/>
        <w:gridCol w:w="2500"/>
        <w:gridCol w:w="9920"/>
      </w:tblGrid>
      <w:tr w14:paraId="0F031ED5" w14:textId="77777777" w:rsidTr="000A38D4">
        <w:tblPrEx>
          <w:tblW w:w="14060" w:type="dxa"/>
          <w:tblCellMar>
            <w:left w:w="0" w:type="dxa"/>
            <w:right w:w="0" w:type="dxa"/>
          </w:tblCellMar>
          <w:tblLook w:val="0420"/>
        </w:tblPrEx>
        <w:trPr>
          <w:trHeight w:val="579"/>
        </w:trPr>
        <w:tc>
          <w:tcPr>
            <w:tcW w:w="164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33CC6F27"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50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44D0F9CE"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992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200C32BC" w14:textId="77777777">
            <w:pPr>
              <w:pStyle w:val="NormalWeb"/>
              <w:spacing w:before="0" w:beforeAutospacing="0" w:after="12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Reasoning</w:t>
            </w:r>
          </w:p>
        </w:tc>
      </w:tr>
      <w:tr w14:paraId="0D0A5A0A" w14:textId="77777777" w:rsidTr="000A38D4">
        <w:tblPrEx>
          <w:tblW w:w="14060" w:type="dxa"/>
          <w:tblCellMar>
            <w:left w:w="0" w:type="dxa"/>
            <w:right w:w="0" w:type="dxa"/>
          </w:tblCellMar>
          <w:tblLook w:val="0420"/>
        </w:tblPrEx>
        <w:trPr>
          <w:trHeight w:val="5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05C27E44" w14:textId="77777777">
            <w:pPr>
              <w:rPr>
                <w:rFonts w:ascii="Arial"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1172A29D" w14:textId="77777777">
            <w:pPr>
              <w:rPr>
                <w:rFonts w:ascii="Arial" w:hAnsi="Arial" w:cs="Arial"/>
                <w:sz w:val="36"/>
                <w:szCs w:val="36"/>
              </w:rPr>
            </w:pPr>
          </w:p>
        </w:tc>
        <w:tc>
          <w:tcPr>
            <w:tcW w:w="992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75D52571" w14:textId="77777777">
            <w:pPr>
              <w:rPr>
                <w:rFonts w:ascii="Arial" w:hAnsi="Arial" w:cs="Arial"/>
                <w:sz w:val="36"/>
                <w:szCs w:val="36"/>
              </w:rPr>
            </w:pPr>
          </w:p>
        </w:tc>
      </w:tr>
      <w:tr w14:paraId="0D013724" w14:textId="77777777" w:rsidTr="000A38D4">
        <w:tblPrEx>
          <w:tblW w:w="14060" w:type="dxa"/>
          <w:tblCellMar>
            <w:left w:w="0" w:type="dxa"/>
            <w:right w:w="0" w:type="dxa"/>
          </w:tblCellMar>
          <w:tblLook w:val="0420"/>
        </w:tblPrEx>
        <w:trPr>
          <w:trHeight w:val="335"/>
        </w:trPr>
        <w:tc>
          <w:tcPr>
            <w:tcW w:w="16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612CDA04" w14:textId="77777777">
            <w:pPr>
              <w:rPr>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A38D4" w14:paraId="10B4C7FD" w14:textId="77777777">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0268E40B" w14:textId="77777777">
            <w:pPr>
              <w:rPr>
                <w:rFonts w:ascii="Arial" w:hAnsi="Arial" w:cs="Arial"/>
                <w:sz w:val="36"/>
                <w:szCs w:val="36"/>
              </w:rPr>
            </w:pPr>
          </w:p>
        </w:tc>
      </w:tr>
      <w:tr w14:paraId="02EAEA4C" w14:textId="77777777" w:rsidTr="000A38D4">
        <w:tblPrEx>
          <w:tblW w:w="14060" w:type="dxa"/>
          <w:tblCellMar>
            <w:left w:w="0" w:type="dxa"/>
            <w:right w:w="0" w:type="dxa"/>
          </w:tblCellMar>
          <w:tblLook w:val="0420"/>
        </w:tblPrEx>
        <w:trPr>
          <w:trHeight w:val="299"/>
        </w:trPr>
        <w:tc>
          <w:tcPr>
            <w:tcW w:w="16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02AD1BF4" w14:textId="77777777">
            <w:pPr>
              <w:rPr>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A38D4" w14:paraId="461608C4" w14:textId="77777777">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565B2D6F" w14:textId="77777777">
            <w:pPr>
              <w:rPr>
                <w:rFonts w:ascii="Arial" w:hAnsi="Arial" w:cs="Arial"/>
                <w:sz w:val="36"/>
                <w:szCs w:val="36"/>
              </w:rPr>
            </w:pPr>
          </w:p>
        </w:tc>
      </w:tr>
    </w:tbl>
    <w:p w:rsidR="009F3DC2" w:rsidP="00A47A65" w14:paraId="26DF4248" w14:textId="77777777"/>
    <w:p w:rsidR="00176077" w:rsidP="00176077" w14:paraId="31D0AAF5" w14:textId="77777777">
      <w:pPr>
        <w:ind w:left="-20" w:right="-20"/>
        <w:contextualSpacing/>
        <w:rPr>
          <w:b/>
          <w:bCs/>
          <w:u w:val="single"/>
        </w:rPr>
        <w:sectPr w:rsidSect="002F3F34">
          <w:pgSz w:w="15840" w:h="12240" w:orient="landscape"/>
          <w:pgMar w:top="1440" w:right="1440" w:bottom="1440" w:left="990" w:header="720" w:footer="720" w:gutter="0"/>
          <w:cols w:space="720"/>
          <w:docGrid w:linePitch="360"/>
        </w:sectPr>
      </w:pPr>
    </w:p>
    <w:p w:rsidR="00176077" w:rsidP="00176077" w14:paraId="1FA90533" w14:textId="4A8E2B5A">
      <w:pPr>
        <w:ind w:left="-20" w:right="-20"/>
        <w:contextualSpacing/>
        <w:rPr>
          <w:b/>
          <w:bCs/>
          <w:u w:val="single"/>
        </w:rPr>
      </w:pPr>
      <w:r>
        <w:rPr>
          <w:b/>
          <w:bCs/>
          <w:u w:val="single"/>
        </w:rPr>
        <w:t xml:space="preserve">Example </w:t>
      </w:r>
      <w:r w:rsidR="00881553">
        <w:rPr>
          <w:b/>
          <w:bCs/>
          <w:u w:val="single"/>
        </w:rPr>
        <w:t xml:space="preserve">Outline for </w:t>
      </w:r>
      <w:r w:rsidR="00D25471">
        <w:rPr>
          <w:b/>
          <w:bCs/>
          <w:u w:val="single"/>
        </w:rPr>
        <w:t>t</w:t>
      </w:r>
      <w:r w:rsidRPr="0AF4E62E">
        <w:rPr>
          <w:b/>
          <w:bCs/>
          <w:u w:val="single"/>
        </w:rPr>
        <w:t xml:space="preserve">he </w:t>
      </w:r>
      <w:r w:rsidR="00C441FA">
        <w:rPr>
          <w:b/>
          <w:bCs/>
          <w:u w:val="single"/>
        </w:rPr>
        <w:t>Partnership Agreement</w:t>
      </w:r>
      <w:r w:rsidRPr="0AF4E62E">
        <w:rPr>
          <w:b/>
          <w:bCs/>
          <w:u w:val="single"/>
        </w:rPr>
        <w:t xml:space="preserve"> Component Plan</w:t>
      </w:r>
    </w:p>
    <w:p w:rsidR="00176077" w:rsidP="00176077" w14:paraId="3239275B" w14:textId="77777777">
      <w:pPr>
        <w:ind w:left="-20" w:right="-20"/>
        <w:contextualSpacing/>
      </w:pPr>
    </w:p>
    <w:p w:rsidR="00E6300F" w:rsidP="00176077" w14:paraId="50E5BA15" w14:textId="0CE02B74">
      <w:pPr>
        <w:ind w:left="-20" w:right="-20"/>
        <w:contextualSpacing/>
      </w:pPr>
      <w:r>
        <w:t xml:space="preserve">The following is an example </w:t>
      </w:r>
      <w:r w:rsidR="003B249A">
        <w:t xml:space="preserve">outline </w:t>
      </w:r>
      <w:r>
        <w:t xml:space="preserve">for organizing </w:t>
      </w:r>
      <w:r w:rsidR="00D25471">
        <w:t xml:space="preserve">this section of the </w:t>
      </w:r>
      <w:r w:rsidRPr="0AF4E62E" w:rsidR="00176077">
        <w:t>Strategic and Implementation Plan</w:t>
      </w:r>
      <w:r w:rsidR="00DF7B58">
        <w:t xml:space="preserve"> </w:t>
      </w:r>
      <w:r w:rsidR="00D25471">
        <w:t>using the “</w:t>
      </w:r>
      <w:r w:rsidR="002D205C">
        <w:t>Topic</w:t>
      </w:r>
      <w:r w:rsidR="00D25471">
        <w:t>” headers</w:t>
      </w:r>
      <w:r w:rsidR="002D205C">
        <w:t xml:space="preserve"> in the above rubric</w:t>
      </w:r>
      <w:r w:rsidR="00D25471">
        <w:t xml:space="preserve"> as section</w:t>
      </w:r>
      <w:r w:rsidR="002D205C">
        <w:t>s</w:t>
      </w:r>
      <w:r w:rsidR="00D25471">
        <w:t xml:space="preserve"> and </w:t>
      </w:r>
      <w:r w:rsidR="002D205C">
        <w:t>the “Criteria” headers as subsections</w:t>
      </w:r>
      <w:r w:rsidRPr="0AF4E62E" w:rsidR="00176077">
        <w:t xml:space="preserve">. </w:t>
      </w:r>
      <w:r w:rsidR="00A567CD">
        <w:t>NSF Engine teams</w:t>
      </w:r>
      <w:r w:rsidRPr="0AF4E62E" w:rsidR="00A567CD">
        <w:t xml:space="preserve"> are NOT required to use this </w:t>
      </w:r>
      <w:r w:rsidR="00A567CD">
        <w:t>outline</w:t>
      </w:r>
      <w:r w:rsidRPr="0AF4E62E" w:rsidR="00A567CD">
        <w:t>.</w:t>
      </w:r>
    </w:p>
    <w:p w:rsidR="00E6300F" w:rsidP="00176077" w14:paraId="3D8E197D" w14:textId="77777777">
      <w:pPr>
        <w:ind w:left="-20" w:right="-20"/>
        <w:contextualSpacing/>
      </w:pPr>
    </w:p>
    <w:p w:rsidR="00176077" w:rsidP="00176077" w14:paraId="1AAD6211" w14:textId="77777777">
      <w:pPr>
        <w:ind w:left="-20" w:right="-20"/>
        <w:contextualSpacing/>
      </w:pPr>
    </w:p>
    <w:p w:rsidR="00176077" w:rsidP="00176077" w14:paraId="0897EC2A" w14:textId="523882AA">
      <w:pPr>
        <w:pStyle w:val="ListParagraph"/>
        <w:numPr>
          <w:ilvl w:val="0"/>
          <w:numId w:val="13"/>
        </w:numPr>
        <w:spacing w:after="160"/>
        <w:ind w:right="-20"/>
        <w:rPr>
          <w:b/>
          <w:bCs/>
        </w:rPr>
      </w:pPr>
      <w:r>
        <w:rPr>
          <w:b/>
          <w:bCs/>
        </w:rPr>
        <w:t>Strategy for Partnerships</w:t>
      </w:r>
    </w:p>
    <w:p w:rsidR="00F94CA5" w:rsidRPr="00F94CA5" w:rsidP="00F94CA5" w14:paraId="2DBC47A7" w14:textId="5197C47E">
      <w:pPr>
        <w:spacing w:after="160"/>
        <w:ind w:right="-20"/>
        <w:rPr>
          <w:b/>
          <w:bCs/>
        </w:rPr>
      </w:pPr>
      <w:r>
        <w:t>[NSF Engin</w:t>
      </w:r>
      <w:r w:rsidR="004B51B4">
        <w:t xml:space="preserve">es is likely to have an overall partnerships strategy as well as strategies for partnerships </w:t>
      </w:r>
      <w:r w:rsidR="00F25B25">
        <w:t>addressing different programmatic core functions of the Engine (e.g. R&amp;D, Translation, Workforce Development</w:t>
      </w:r>
      <w:r w:rsidR="00652D02">
        <w:t xml:space="preserve">) and/or </w:t>
      </w:r>
      <w:r w:rsidR="00F25B25">
        <w:t xml:space="preserve">different </w:t>
      </w:r>
      <w:r w:rsidR="00652D02">
        <w:t xml:space="preserve">sectors within </w:t>
      </w:r>
      <w:r w:rsidR="00F25B25">
        <w:t>the ecosystem</w:t>
      </w:r>
      <w:r w:rsidR="00466D68">
        <w:t>.]</w:t>
      </w:r>
    </w:p>
    <w:p w:rsidR="00176077" w:rsidP="00176077" w14:paraId="474BAD65" w14:textId="144FC0A8">
      <w:pPr>
        <w:ind w:right="-20"/>
        <w:contextualSpacing/>
      </w:pPr>
      <w:r>
        <w:t>A. Objective of Partnership(s)</w:t>
      </w:r>
      <w:r w:rsidR="009D6DAE">
        <w:t xml:space="preserve"> </w:t>
      </w:r>
    </w:p>
    <w:p w:rsidR="00CE76D0" w:rsidP="00176077" w14:paraId="1F527BC7" w14:textId="5C197914">
      <w:pPr>
        <w:ind w:right="-20"/>
        <w:contextualSpacing/>
      </w:pPr>
      <w:r>
        <w:t>B. Cross-sector Partnerships Analysis</w:t>
      </w:r>
    </w:p>
    <w:p w:rsidR="0010585D" w:rsidP="00176077" w14:paraId="3AFF90DF" w14:textId="63195A3B">
      <w:pPr>
        <w:ind w:right="-20"/>
        <w:contextualSpacing/>
      </w:pPr>
      <w:r>
        <w:t>C. Partnership Outreach Plan</w:t>
      </w:r>
    </w:p>
    <w:p w:rsidR="0010585D" w:rsidP="00176077" w14:paraId="59726540" w14:textId="6B733649">
      <w:pPr>
        <w:ind w:right="-20"/>
        <w:contextualSpacing/>
      </w:pPr>
      <w:r>
        <w:t xml:space="preserve">D. </w:t>
      </w:r>
      <w:r w:rsidRPr="0010585D">
        <w:t>Partnership Termination Contingency Plan</w:t>
      </w:r>
    </w:p>
    <w:p w:rsidR="0010585D" w:rsidP="00176077" w14:paraId="1ECB7EE0" w14:textId="77777777">
      <w:pPr>
        <w:ind w:right="-20"/>
        <w:contextualSpacing/>
      </w:pPr>
    </w:p>
    <w:p w:rsidR="00176077" w:rsidRPr="008C5ECF" w:rsidP="00176077" w14:paraId="3D47E6FD" w14:textId="77777777">
      <w:pPr>
        <w:ind w:left="360" w:right="-20"/>
      </w:pPr>
    </w:p>
    <w:p w:rsidR="00176077" w:rsidP="00176077" w14:paraId="0A7555F3" w14:textId="65C60BE4">
      <w:pPr>
        <w:ind w:left="360" w:right="-20" w:hanging="360"/>
        <w:rPr>
          <w:b/>
          <w:bCs/>
        </w:rPr>
      </w:pPr>
      <w:r w:rsidRPr="0AF4E62E">
        <w:rPr>
          <w:b/>
          <w:bCs/>
        </w:rPr>
        <w:t>II.</w:t>
      </w:r>
      <w:r w:rsidR="0050116D">
        <w:rPr>
          <w:b/>
          <w:bCs/>
        </w:rPr>
        <w:t xml:space="preserve"> </w:t>
      </w:r>
      <w:r w:rsidR="00466D68">
        <w:rPr>
          <w:b/>
          <w:bCs/>
        </w:rPr>
        <w:t xml:space="preserve">Template </w:t>
      </w:r>
      <w:r w:rsidR="0010585D">
        <w:rPr>
          <w:b/>
          <w:bCs/>
        </w:rPr>
        <w:t xml:space="preserve">Partnership </w:t>
      </w:r>
      <w:r w:rsidR="00466D68">
        <w:rPr>
          <w:b/>
          <w:bCs/>
        </w:rPr>
        <w:t>Agreements</w:t>
      </w:r>
    </w:p>
    <w:p w:rsidR="0010585D" w:rsidP="00176077" w14:paraId="1CD5B7A2" w14:textId="77777777">
      <w:pPr>
        <w:ind w:left="360" w:right="-20" w:hanging="360"/>
        <w:rPr>
          <w:b/>
          <w:bCs/>
        </w:rPr>
      </w:pPr>
    </w:p>
    <w:p w:rsidR="006373B0" w:rsidP="00A47A65" w14:paraId="29CBBAB9" w14:textId="2ACC19C8">
      <w:r>
        <w:t>[</w:t>
      </w:r>
      <w:r w:rsidR="002265AB">
        <w:t>Add</w:t>
      </w:r>
      <w:r>
        <w:t xml:space="preserve"> </w:t>
      </w:r>
      <w:r w:rsidR="004E3C3B">
        <w:t>a subsection for each template</w:t>
      </w:r>
      <w:r w:rsidR="004435E4">
        <w:t xml:space="preserve"> that corresponds to the partnership categories used in </w:t>
      </w:r>
      <w:r w:rsidR="00F40995">
        <w:t>section I</w:t>
      </w:r>
      <w:r w:rsidR="002265AB">
        <w:t>]</w:t>
      </w:r>
      <w:r w:rsidR="004E3C3B">
        <w:t xml:space="preserve"> </w:t>
      </w:r>
    </w:p>
    <w:p w:rsidR="00CE76D0" w:rsidP="00A47A65" w14:paraId="7B138F7D" w14:textId="77777777"/>
    <w:p w:rsidR="00CE76D0" w:rsidP="00A47A65" w14:paraId="4BDCB1EE" w14:textId="41206C77">
      <w:pPr>
        <w:sectPr w:rsidSect="00176077">
          <w:pgSz w:w="12240" w:h="15840"/>
          <w:pgMar w:top="1440" w:right="1440" w:bottom="990" w:left="1440" w:header="720" w:footer="720" w:gutter="0"/>
          <w:cols w:space="720"/>
          <w:docGrid w:linePitch="360"/>
        </w:sectPr>
      </w:pPr>
    </w:p>
    <w:p w:rsidR="00B477DB" w:rsidP="00445C22" w14:paraId="336B2CD3" w14:textId="21B41BAA">
      <w:pPr>
        <w:pStyle w:val="Heading6"/>
      </w:pPr>
      <w:r>
        <w:t xml:space="preserve"> </w:t>
      </w:r>
      <w:r w:rsidR="001E7B5B">
        <w:t xml:space="preserve">Self-Assessment </w:t>
      </w:r>
      <w:r>
        <w:t xml:space="preserve">Index </w:t>
      </w:r>
    </w:p>
    <w:tbl>
      <w:tblPr>
        <w:tblStyle w:val="TableGrid10"/>
        <w:tblW w:w="8941" w:type="dxa"/>
        <w:tblLook w:val="04A0"/>
      </w:tblPr>
      <w:tblGrid>
        <w:gridCol w:w="2208"/>
        <w:gridCol w:w="2412"/>
        <w:gridCol w:w="1585"/>
        <w:gridCol w:w="2736"/>
      </w:tblGrid>
      <w:tr w14:paraId="197BA2CC" w14:textId="77777777" w:rsidTr="00787C2E">
        <w:tblPrEx>
          <w:tblW w:w="8941" w:type="dxa"/>
          <w:tblLook w:val="04A0"/>
        </w:tblPrEx>
        <w:trPr>
          <w:trHeight w:val="1463"/>
        </w:trPr>
        <w:tc>
          <w:tcPr>
            <w:tcW w:w="2208" w:type="dxa"/>
            <w:vAlign w:val="center"/>
          </w:tcPr>
          <w:p w:rsidR="00270291" w:rsidRPr="00270291" w:rsidP="00787C2E" w14:paraId="04352468" w14:textId="77777777">
            <w:pPr>
              <w:jc w:val="center"/>
              <w:rPr>
                <w:rFonts w:cs="Calibri"/>
                <w:b/>
                <w:bCs/>
                <w:sz w:val="24"/>
                <w:szCs w:val="24"/>
              </w:rPr>
            </w:pPr>
            <w:r w:rsidRPr="00270291">
              <w:rPr>
                <w:rFonts w:cs="Calibri"/>
                <w:b/>
                <w:bCs/>
                <w:sz w:val="24"/>
                <w:szCs w:val="24"/>
              </w:rPr>
              <w:t>Topic</w:t>
            </w:r>
          </w:p>
        </w:tc>
        <w:tc>
          <w:tcPr>
            <w:tcW w:w="2412" w:type="dxa"/>
            <w:vAlign w:val="center"/>
          </w:tcPr>
          <w:p w:rsidR="00270291" w:rsidRPr="00270291" w:rsidP="00787C2E" w14:paraId="05C26AE6" w14:textId="77777777">
            <w:pPr>
              <w:jc w:val="center"/>
              <w:rPr>
                <w:rFonts w:cs="Calibri"/>
                <w:b/>
                <w:bCs/>
                <w:sz w:val="24"/>
                <w:szCs w:val="24"/>
              </w:rPr>
            </w:pPr>
            <w:r w:rsidRPr="00270291">
              <w:rPr>
                <w:rFonts w:cs="Calibri"/>
                <w:b/>
                <w:bCs/>
                <w:sz w:val="24"/>
                <w:szCs w:val="24"/>
              </w:rPr>
              <w:t>Criteria</w:t>
            </w:r>
          </w:p>
        </w:tc>
        <w:tc>
          <w:tcPr>
            <w:tcW w:w="1585" w:type="dxa"/>
            <w:vAlign w:val="center"/>
          </w:tcPr>
          <w:p w:rsidR="00270291" w:rsidRPr="00270291" w:rsidP="00787C2E" w14:paraId="0E8BA71D" w14:textId="337CEF72">
            <w:pPr>
              <w:jc w:val="center"/>
              <w:rPr>
                <w:rFonts w:cs="Calibri"/>
                <w:b/>
                <w:bCs/>
                <w:sz w:val="24"/>
                <w:szCs w:val="24"/>
              </w:rPr>
            </w:pPr>
            <w:r>
              <w:rPr>
                <w:rFonts w:cs="Calibri"/>
                <w:b/>
                <w:bCs/>
                <w:sz w:val="24"/>
                <w:szCs w:val="24"/>
              </w:rPr>
              <w:t xml:space="preserve">Engine </w:t>
            </w:r>
            <w:r w:rsidR="00B31100">
              <w:rPr>
                <w:rFonts w:cs="Calibri"/>
                <w:b/>
                <w:bCs/>
                <w:sz w:val="24"/>
                <w:szCs w:val="24"/>
              </w:rPr>
              <w:t>self-assessment</w:t>
            </w:r>
            <w:r w:rsidR="007D7B60">
              <w:rPr>
                <w:rFonts w:cs="Calibri"/>
                <w:b/>
                <w:bCs/>
                <w:sz w:val="24"/>
                <w:szCs w:val="24"/>
              </w:rPr>
              <w:t>*</w:t>
            </w:r>
          </w:p>
        </w:tc>
        <w:tc>
          <w:tcPr>
            <w:tcW w:w="2736" w:type="dxa"/>
            <w:vAlign w:val="center"/>
          </w:tcPr>
          <w:p w:rsidR="00671486" w:rsidP="00787C2E" w14:paraId="3DD4E32C" w14:textId="118FBD87">
            <w:pPr>
              <w:jc w:val="center"/>
              <w:rPr>
                <w:rFonts w:cs="Calibri"/>
                <w:b/>
                <w:bCs/>
                <w:sz w:val="24"/>
                <w:szCs w:val="24"/>
              </w:rPr>
            </w:pPr>
            <w:r>
              <w:rPr>
                <w:rFonts w:cs="Calibri"/>
                <w:b/>
                <w:bCs/>
                <w:sz w:val="24"/>
                <w:szCs w:val="24"/>
              </w:rPr>
              <w:t xml:space="preserve">Explanation </w:t>
            </w:r>
            <w:r w:rsidR="00D419B0">
              <w:rPr>
                <w:rFonts w:cs="Calibri"/>
                <w:b/>
                <w:bCs/>
                <w:sz w:val="24"/>
                <w:szCs w:val="24"/>
              </w:rPr>
              <w:t>of</w:t>
            </w:r>
            <w:r>
              <w:rPr>
                <w:rFonts w:cs="Calibri"/>
                <w:b/>
                <w:bCs/>
                <w:sz w:val="24"/>
                <w:szCs w:val="24"/>
              </w:rPr>
              <w:t xml:space="preserve"> </w:t>
            </w:r>
            <w:r w:rsidR="00B31100">
              <w:rPr>
                <w:rFonts w:cs="Calibri"/>
                <w:b/>
                <w:bCs/>
                <w:sz w:val="24"/>
                <w:szCs w:val="24"/>
              </w:rPr>
              <w:t>self-assessment</w:t>
            </w:r>
            <w:r w:rsidR="008A0BA7">
              <w:rPr>
                <w:rFonts w:cs="Calibri"/>
                <w:b/>
                <w:bCs/>
                <w:sz w:val="24"/>
                <w:szCs w:val="24"/>
              </w:rPr>
              <w:t>**</w:t>
            </w:r>
          </w:p>
          <w:p w:rsidR="00270291" w:rsidRPr="00270291" w:rsidP="00787C2E" w14:paraId="1E96C7CC" w14:textId="776629F8">
            <w:pPr>
              <w:jc w:val="center"/>
              <w:rPr>
                <w:rFonts w:cs="Calibri"/>
                <w:b/>
                <w:bCs/>
                <w:sz w:val="24"/>
                <w:szCs w:val="24"/>
              </w:rPr>
            </w:pPr>
          </w:p>
        </w:tc>
      </w:tr>
      <w:tr w14:paraId="23927807" w14:textId="77777777" w:rsidTr="00787C2E">
        <w:tblPrEx>
          <w:tblW w:w="8941" w:type="dxa"/>
          <w:tblLook w:val="04A0"/>
        </w:tblPrEx>
        <w:trPr>
          <w:trHeight w:val="677"/>
        </w:trPr>
        <w:tc>
          <w:tcPr>
            <w:tcW w:w="2208" w:type="dxa"/>
            <w:vMerge w:val="restart"/>
          </w:tcPr>
          <w:p w:rsidR="006C477D" w:rsidP="00D166C2" w14:paraId="788BF1D5" w14:textId="77777777">
            <w:pPr>
              <w:pStyle w:val="NormalWeb"/>
              <w:spacing w:before="0" w:beforeAutospacing="0" w:after="160" w:afterAutospacing="0" w:line="256" w:lineRule="auto"/>
              <w:rPr>
                <w:rFonts w:ascii="Arial" w:hAnsi="Arial" w:cs="Arial"/>
                <w:sz w:val="36"/>
                <w:szCs w:val="36"/>
              </w:rPr>
            </w:pPr>
            <w:r>
              <w:rPr>
                <w:rFonts w:cs="Calibri"/>
                <w:b/>
                <w:bCs/>
                <w:color w:val="000000" w:themeColor="text1"/>
                <w:kern w:val="24"/>
              </w:rPr>
              <w:t>Strategy for Partnership(s)</w:t>
            </w:r>
          </w:p>
          <w:p w:rsidR="006C477D" w:rsidRPr="00270291" w:rsidP="00D166C2" w14:paraId="339E5FCE" w14:textId="2BC96C5F">
            <w:pPr>
              <w:rPr>
                <w:rFonts w:cs="Calibri"/>
                <w:sz w:val="20"/>
                <w:szCs w:val="20"/>
              </w:rPr>
            </w:pPr>
            <w:r>
              <w:rPr>
                <w:rFonts w:cs="Calibri"/>
                <w:b/>
                <w:bCs/>
                <w:color w:val="000000" w:themeColor="text1"/>
                <w:kern w:val="24"/>
              </w:rPr>
              <w:t> </w:t>
            </w:r>
          </w:p>
        </w:tc>
        <w:tc>
          <w:tcPr>
            <w:tcW w:w="2412" w:type="dxa"/>
          </w:tcPr>
          <w:p w:rsidR="006C477D" w:rsidRPr="00270291" w:rsidP="00D166C2" w14:paraId="5DCE21D3" w14:textId="694F32E1">
            <w:pPr>
              <w:rPr>
                <w:rFonts w:cs="Calibri"/>
                <w:sz w:val="20"/>
                <w:szCs w:val="20"/>
              </w:rPr>
            </w:pPr>
            <w:r>
              <w:rPr>
                <w:rFonts w:cs="Calibri"/>
                <w:color w:val="000000" w:themeColor="text1"/>
                <w:kern w:val="24"/>
              </w:rPr>
              <w:t>Objective(s) of partnership(s)</w:t>
            </w:r>
          </w:p>
        </w:tc>
        <w:tc>
          <w:tcPr>
            <w:tcW w:w="1585" w:type="dxa"/>
          </w:tcPr>
          <w:p w:rsidR="006C477D" w:rsidRPr="00270291" w:rsidP="00D166C2" w14:paraId="47F47A23" w14:textId="77777777">
            <w:pPr>
              <w:rPr>
                <w:rFonts w:cs="Calibri"/>
                <w:sz w:val="20"/>
                <w:szCs w:val="20"/>
              </w:rPr>
            </w:pPr>
          </w:p>
        </w:tc>
        <w:tc>
          <w:tcPr>
            <w:tcW w:w="2736" w:type="dxa"/>
          </w:tcPr>
          <w:p w:rsidR="006C477D" w:rsidRPr="00270291" w:rsidP="00D166C2" w14:paraId="08FE6C6E" w14:textId="2F4FB182">
            <w:pPr>
              <w:rPr>
                <w:rFonts w:cs="Calibri"/>
                <w:sz w:val="20"/>
                <w:szCs w:val="20"/>
              </w:rPr>
            </w:pPr>
          </w:p>
        </w:tc>
      </w:tr>
      <w:tr w14:paraId="4C0B93F9" w14:textId="77777777" w:rsidTr="00787C2E">
        <w:tblPrEx>
          <w:tblW w:w="8941" w:type="dxa"/>
          <w:tblLook w:val="04A0"/>
        </w:tblPrEx>
        <w:trPr>
          <w:trHeight w:val="338"/>
        </w:trPr>
        <w:tc>
          <w:tcPr>
            <w:tcW w:w="2208" w:type="dxa"/>
            <w:vMerge/>
          </w:tcPr>
          <w:p w:rsidR="006C477D" w:rsidRPr="00270291" w:rsidP="00D166C2" w14:paraId="451363A2" w14:textId="77777777">
            <w:pPr>
              <w:rPr>
                <w:rFonts w:cs="Calibri"/>
                <w:sz w:val="20"/>
                <w:szCs w:val="20"/>
              </w:rPr>
            </w:pPr>
          </w:p>
        </w:tc>
        <w:tc>
          <w:tcPr>
            <w:tcW w:w="2412" w:type="dxa"/>
          </w:tcPr>
          <w:p w:rsidR="006C477D" w:rsidRPr="00270291" w:rsidP="00D166C2" w14:paraId="13E21572" w14:textId="1E5FCEB0">
            <w:pPr>
              <w:rPr>
                <w:rFonts w:cs="Calibri"/>
                <w:sz w:val="20"/>
                <w:szCs w:val="20"/>
              </w:rPr>
            </w:pPr>
            <w:r>
              <w:rPr>
                <w:rFonts w:cs="Calibri"/>
                <w:color w:val="000000" w:themeColor="text1"/>
                <w:kern w:val="24"/>
              </w:rPr>
              <w:t>Cross-Sector Partnership Analysis</w:t>
            </w:r>
          </w:p>
        </w:tc>
        <w:tc>
          <w:tcPr>
            <w:tcW w:w="1585" w:type="dxa"/>
          </w:tcPr>
          <w:p w:rsidR="006C477D" w:rsidRPr="00270291" w:rsidP="00D166C2" w14:paraId="635D76DA" w14:textId="77777777">
            <w:pPr>
              <w:rPr>
                <w:rFonts w:cs="Calibri"/>
                <w:sz w:val="20"/>
                <w:szCs w:val="20"/>
              </w:rPr>
            </w:pPr>
          </w:p>
        </w:tc>
        <w:tc>
          <w:tcPr>
            <w:tcW w:w="2736" w:type="dxa"/>
          </w:tcPr>
          <w:p w:rsidR="006C477D" w:rsidRPr="00270291" w:rsidP="00D166C2" w14:paraId="13A56B21" w14:textId="77777777">
            <w:pPr>
              <w:rPr>
                <w:rFonts w:cs="Calibri"/>
                <w:sz w:val="20"/>
                <w:szCs w:val="20"/>
              </w:rPr>
            </w:pPr>
          </w:p>
        </w:tc>
      </w:tr>
      <w:tr w14:paraId="03DF14CF" w14:textId="77777777" w:rsidTr="00787C2E">
        <w:tblPrEx>
          <w:tblW w:w="8941" w:type="dxa"/>
          <w:tblLook w:val="04A0"/>
        </w:tblPrEx>
        <w:trPr>
          <w:trHeight w:val="338"/>
        </w:trPr>
        <w:tc>
          <w:tcPr>
            <w:tcW w:w="2208" w:type="dxa"/>
            <w:vMerge/>
          </w:tcPr>
          <w:p w:rsidR="006C477D" w:rsidRPr="00270291" w:rsidP="00D166C2" w14:paraId="7338A021" w14:textId="794D5D93">
            <w:pPr>
              <w:rPr>
                <w:rFonts w:cs="Calibri"/>
                <w:sz w:val="20"/>
                <w:szCs w:val="20"/>
              </w:rPr>
            </w:pPr>
          </w:p>
        </w:tc>
        <w:tc>
          <w:tcPr>
            <w:tcW w:w="2412" w:type="dxa"/>
          </w:tcPr>
          <w:p w:rsidR="006C477D" w:rsidRPr="00270291" w:rsidP="00D166C2" w14:paraId="5E6408AC" w14:textId="5C88ED75">
            <w:pPr>
              <w:rPr>
                <w:rFonts w:cs="Calibri"/>
                <w:sz w:val="20"/>
                <w:szCs w:val="20"/>
              </w:rPr>
            </w:pPr>
            <w:r>
              <w:rPr>
                <w:rFonts w:cs="Calibri"/>
                <w:color w:val="000000" w:themeColor="text1"/>
                <w:kern w:val="24"/>
              </w:rPr>
              <w:t>Partnership Outreach Plan</w:t>
            </w:r>
          </w:p>
        </w:tc>
        <w:tc>
          <w:tcPr>
            <w:tcW w:w="1585" w:type="dxa"/>
          </w:tcPr>
          <w:p w:rsidR="006C477D" w:rsidRPr="00270291" w:rsidP="00D166C2" w14:paraId="3EADA3E6" w14:textId="77777777">
            <w:pPr>
              <w:rPr>
                <w:rFonts w:cs="Calibri"/>
                <w:sz w:val="20"/>
                <w:szCs w:val="20"/>
              </w:rPr>
            </w:pPr>
          </w:p>
        </w:tc>
        <w:tc>
          <w:tcPr>
            <w:tcW w:w="2736" w:type="dxa"/>
          </w:tcPr>
          <w:p w:rsidR="006C477D" w:rsidRPr="00270291" w:rsidP="00D166C2" w14:paraId="26757A3C" w14:textId="77777777">
            <w:pPr>
              <w:rPr>
                <w:rFonts w:cs="Calibri"/>
                <w:sz w:val="20"/>
                <w:szCs w:val="20"/>
              </w:rPr>
            </w:pPr>
          </w:p>
        </w:tc>
      </w:tr>
      <w:tr w14:paraId="73B94FDA" w14:textId="77777777" w:rsidTr="00787C2E">
        <w:tblPrEx>
          <w:tblW w:w="8941" w:type="dxa"/>
          <w:tblLook w:val="04A0"/>
        </w:tblPrEx>
        <w:trPr>
          <w:trHeight w:val="694"/>
        </w:trPr>
        <w:tc>
          <w:tcPr>
            <w:tcW w:w="2208" w:type="dxa"/>
            <w:vMerge/>
          </w:tcPr>
          <w:p w:rsidR="006C477D" w:rsidRPr="00270291" w:rsidP="00D166C2" w14:paraId="3B98DE3A" w14:textId="0F2C43B3">
            <w:pPr>
              <w:rPr>
                <w:rFonts w:cs="Calibri"/>
                <w:sz w:val="20"/>
                <w:szCs w:val="20"/>
              </w:rPr>
            </w:pPr>
          </w:p>
        </w:tc>
        <w:tc>
          <w:tcPr>
            <w:tcW w:w="2412" w:type="dxa"/>
          </w:tcPr>
          <w:p w:rsidR="006C477D" w:rsidRPr="00270291" w:rsidP="00D166C2" w14:paraId="72921C27" w14:textId="0C976933">
            <w:pPr>
              <w:rPr>
                <w:rFonts w:cs="Calibri"/>
                <w:sz w:val="20"/>
                <w:szCs w:val="20"/>
              </w:rPr>
            </w:pPr>
            <w:r>
              <w:rPr>
                <w:rFonts w:cs="Calibri"/>
                <w:color w:val="000000" w:themeColor="text1"/>
                <w:kern w:val="24"/>
              </w:rPr>
              <w:t>Partnership Termination Contingency Plan</w:t>
            </w:r>
          </w:p>
        </w:tc>
        <w:tc>
          <w:tcPr>
            <w:tcW w:w="1585" w:type="dxa"/>
          </w:tcPr>
          <w:p w:rsidR="006C477D" w:rsidRPr="00270291" w:rsidP="00D166C2" w14:paraId="6A4EF023" w14:textId="77777777">
            <w:pPr>
              <w:rPr>
                <w:rFonts w:cs="Calibri"/>
                <w:sz w:val="20"/>
                <w:szCs w:val="20"/>
              </w:rPr>
            </w:pPr>
          </w:p>
        </w:tc>
        <w:tc>
          <w:tcPr>
            <w:tcW w:w="2736" w:type="dxa"/>
          </w:tcPr>
          <w:p w:rsidR="006C477D" w:rsidRPr="00270291" w:rsidP="00D166C2" w14:paraId="715F652C" w14:textId="77777777">
            <w:pPr>
              <w:rPr>
                <w:rFonts w:cs="Calibri"/>
                <w:sz w:val="20"/>
                <w:szCs w:val="20"/>
              </w:rPr>
            </w:pPr>
          </w:p>
        </w:tc>
      </w:tr>
      <w:tr w14:paraId="2F1D8952" w14:textId="77777777" w:rsidTr="00787C2E">
        <w:tblPrEx>
          <w:tblW w:w="8941" w:type="dxa"/>
          <w:tblLook w:val="04A0"/>
        </w:tblPrEx>
        <w:trPr>
          <w:trHeight w:val="677"/>
        </w:trPr>
        <w:tc>
          <w:tcPr>
            <w:tcW w:w="2208" w:type="dxa"/>
          </w:tcPr>
          <w:p w:rsidR="00D166C2" w:rsidP="00D166C2" w14:paraId="27AB859F" w14:textId="405C0342">
            <w:pPr>
              <w:pStyle w:val="NormalWeb"/>
              <w:spacing w:before="0" w:beforeAutospacing="0" w:after="160" w:afterAutospacing="0" w:line="256" w:lineRule="auto"/>
              <w:rPr>
                <w:rFonts w:ascii="Arial" w:hAnsi="Arial" w:cs="Arial"/>
                <w:sz w:val="36"/>
                <w:szCs w:val="36"/>
              </w:rPr>
            </w:pPr>
            <w:r>
              <w:rPr>
                <w:rFonts w:cs="Calibri"/>
                <w:b/>
                <w:bCs/>
                <w:color w:val="000000" w:themeColor="text1"/>
                <w:kern w:val="24"/>
              </w:rPr>
              <w:t>Partnership Document</w:t>
            </w:r>
            <w:r w:rsidR="00DD245F">
              <w:rPr>
                <w:rFonts w:cs="Calibri"/>
                <w:b/>
                <w:bCs/>
                <w:color w:val="000000" w:themeColor="text1"/>
                <w:kern w:val="24"/>
              </w:rPr>
              <w:t>(s)</w:t>
            </w:r>
          </w:p>
          <w:p w:rsidR="00D166C2" w:rsidRPr="00270291" w:rsidP="00D166C2" w14:paraId="27395C9A" w14:textId="7A31F229">
            <w:pPr>
              <w:rPr>
                <w:rFonts w:cs="Calibri"/>
                <w:sz w:val="20"/>
                <w:szCs w:val="20"/>
              </w:rPr>
            </w:pPr>
            <w:r>
              <w:rPr>
                <w:rFonts w:cs="Calibri"/>
                <w:color w:val="000000" w:themeColor="text1"/>
                <w:kern w:val="24"/>
              </w:rPr>
              <w:t> </w:t>
            </w:r>
          </w:p>
        </w:tc>
        <w:tc>
          <w:tcPr>
            <w:tcW w:w="2412" w:type="dxa"/>
          </w:tcPr>
          <w:p w:rsidR="00D166C2" w:rsidRPr="00270291" w:rsidP="00D166C2" w14:paraId="5EA243E7" w14:textId="71EDF4D2">
            <w:pPr>
              <w:rPr>
                <w:rFonts w:cs="Calibri"/>
                <w:sz w:val="20"/>
                <w:szCs w:val="20"/>
              </w:rPr>
            </w:pPr>
            <w:r>
              <w:rPr>
                <w:rFonts w:cs="Calibri"/>
                <w:color w:val="000000" w:themeColor="text1"/>
                <w:kern w:val="24"/>
              </w:rPr>
              <w:t>Template Partnership Agreement</w:t>
            </w:r>
            <w:r w:rsidR="00DD245F">
              <w:rPr>
                <w:rFonts w:cs="Calibri"/>
                <w:color w:val="000000" w:themeColor="text1"/>
                <w:kern w:val="24"/>
              </w:rPr>
              <w:t>(s)</w:t>
            </w:r>
          </w:p>
        </w:tc>
        <w:tc>
          <w:tcPr>
            <w:tcW w:w="1585" w:type="dxa"/>
          </w:tcPr>
          <w:p w:rsidR="00D166C2" w:rsidRPr="00270291" w:rsidP="00D166C2" w14:paraId="1213EB75" w14:textId="77777777">
            <w:pPr>
              <w:rPr>
                <w:rFonts w:cs="Calibri"/>
                <w:sz w:val="20"/>
                <w:szCs w:val="20"/>
              </w:rPr>
            </w:pPr>
          </w:p>
        </w:tc>
        <w:tc>
          <w:tcPr>
            <w:tcW w:w="2736" w:type="dxa"/>
          </w:tcPr>
          <w:p w:rsidR="00D166C2" w:rsidRPr="00270291" w:rsidP="00D166C2" w14:paraId="213CA89E" w14:textId="77777777">
            <w:pPr>
              <w:rPr>
                <w:rFonts w:cs="Calibri"/>
                <w:sz w:val="20"/>
                <w:szCs w:val="20"/>
              </w:rPr>
            </w:pPr>
          </w:p>
        </w:tc>
      </w:tr>
      <w:tr w14:paraId="61DF7E39" w14:textId="77777777" w:rsidTr="00787C2E">
        <w:tblPrEx>
          <w:tblW w:w="8941" w:type="dxa"/>
          <w:tblLook w:val="04A0"/>
        </w:tblPrEx>
        <w:trPr>
          <w:trHeight w:val="409"/>
        </w:trPr>
        <w:tc>
          <w:tcPr>
            <w:tcW w:w="8941" w:type="dxa"/>
            <w:gridSpan w:val="4"/>
            <w:shd w:val="clear" w:color="auto" w:fill="B8CCE4" w:themeFill="accent1" w:themeFillTint="66"/>
          </w:tcPr>
          <w:p w:rsidR="00270291" w:rsidRPr="00787C2E" w:rsidP="00270291" w14:paraId="7FB8714C" w14:textId="37EDF0E1">
            <w:pPr>
              <w:rPr>
                <w:rFonts w:cs="Calibri"/>
                <w:b/>
                <w:bCs/>
                <w:sz w:val="24"/>
                <w:szCs w:val="24"/>
              </w:rPr>
            </w:pPr>
            <w:r w:rsidRPr="00787C2E">
              <w:rPr>
                <w:rFonts w:cs="Calibri"/>
                <w:b/>
                <w:bCs/>
                <w:sz w:val="24"/>
                <w:szCs w:val="24"/>
              </w:rPr>
              <w:t>Other Criteria Relevant to</w:t>
            </w:r>
            <w:r w:rsidR="00B61EF7">
              <w:rPr>
                <w:rFonts w:cs="Calibri"/>
                <w:b/>
                <w:bCs/>
                <w:sz w:val="24"/>
                <w:szCs w:val="24"/>
              </w:rPr>
              <w:t xml:space="preserve"> </w:t>
            </w:r>
            <w:r w:rsidRPr="00787C2E">
              <w:rPr>
                <w:rFonts w:cs="Calibri"/>
                <w:b/>
                <w:bCs/>
                <w:sz w:val="24"/>
                <w:szCs w:val="24"/>
              </w:rPr>
              <w:t>Engine</w:t>
            </w:r>
          </w:p>
        </w:tc>
      </w:tr>
      <w:tr w14:paraId="1932500B" w14:textId="77777777" w:rsidTr="00787C2E">
        <w:tblPrEx>
          <w:tblW w:w="8941" w:type="dxa"/>
          <w:tblLook w:val="04A0"/>
        </w:tblPrEx>
        <w:trPr>
          <w:trHeight w:val="409"/>
        </w:trPr>
        <w:tc>
          <w:tcPr>
            <w:tcW w:w="2208" w:type="dxa"/>
          </w:tcPr>
          <w:p w:rsidR="00270291" w:rsidRPr="00270291" w:rsidP="00270291" w14:paraId="55FA363C" w14:textId="77777777">
            <w:pPr>
              <w:rPr>
                <w:rFonts w:cs="Calibri"/>
                <w:b/>
                <w:bCs/>
                <w:sz w:val="24"/>
                <w:szCs w:val="24"/>
              </w:rPr>
            </w:pPr>
            <w:r w:rsidRPr="00270291">
              <w:rPr>
                <w:rFonts w:cs="Calibri"/>
                <w:b/>
                <w:bCs/>
                <w:sz w:val="24"/>
                <w:szCs w:val="24"/>
              </w:rPr>
              <w:t>Topic</w:t>
            </w:r>
          </w:p>
        </w:tc>
        <w:tc>
          <w:tcPr>
            <w:tcW w:w="2412" w:type="dxa"/>
          </w:tcPr>
          <w:p w:rsidR="00270291" w:rsidRPr="00270291" w:rsidP="00270291" w14:paraId="7AFF7A5A" w14:textId="77777777">
            <w:pPr>
              <w:rPr>
                <w:rFonts w:cs="Calibri"/>
                <w:b/>
                <w:bCs/>
                <w:sz w:val="24"/>
                <w:szCs w:val="24"/>
              </w:rPr>
            </w:pPr>
            <w:r w:rsidRPr="00270291">
              <w:rPr>
                <w:rFonts w:cs="Calibri"/>
                <w:b/>
                <w:bCs/>
                <w:sz w:val="24"/>
                <w:szCs w:val="24"/>
              </w:rPr>
              <w:t>Criteria</w:t>
            </w:r>
          </w:p>
        </w:tc>
        <w:tc>
          <w:tcPr>
            <w:tcW w:w="4321" w:type="dxa"/>
            <w:gridSpan w:val="2"/>
          </w:tcPr>
          <w:p w:rsidR="00270291" w:rsidRPr="00270291" w:rsidP="00270291" w14:paraId="3605D7BD" w14:textId="77777777">
            <w:pPr>
              <w:rPr>
                <w:rFonts w:cs="Calibri"/>
                <w:b/>
                <w:bCs/>
                <w:sz w:val="24"/>
                <w:szCs w:val="24"/>
              </w:rPr>
            </w:pPr>
            <w:r w:rsidRPr="00270291">
              <w:rPr>
                <w:rFonts w:cs="Calibri"/>
                <w:b/>
                <w:bCs/>
                <w:sz w:val="24"/>
                <w:szCs w:val="24"/>
              </w:rPr>
              <w:t>Reasoning</w:t>
            </w:r>
          </w:p>
        </w:tc>
      </w:tr>
      <w:tr w14:paraId="10C51644" w14:textId="77777777" w:rsidTr="00787C2E">
        <w:tblPrEx>
          <w:tblW w:w="8941" w:type="dxa"/>
          <w:tblLook w:val="04A0"/>
        </w:tblPrEx>
        <w:trPr>
          <w:trHeight w:val="613"/>
        </w:trPr>
        <w:tc>
          <w:tcPr>
            <w:tcW w:w="2208" w:type="dxa"/>
          </w:tcPr>
          <w:p w:rsidR="00270291" w:rsidRPr="00270291" w:rsidP="00270291" w14:paraId="3A357C6E" w14:textId="77777777">
            <w:pPr>
              <w:rPr>
                <w:rFonts w:cs="Calibri"/>
                <w:sz w:val="20"/>
                <w:szCs w:val="20"/>
              </w:rPr>
            </w:pPr>
          </w:p>
        </w:tc>
        <w:tc>
          <w:tcPr>
            <w:tcW w:w="2412" w:type="dxa"/>
          </w:tcPr>
          <w:p w:rsidR="00270291" w:rsidRPr="00270291" w:rsidP="00270291" w14:paraId="30F357E9" w14:textId="77777777">
            <w:pPr>
              <w:rPr>
                <w:rFonts w:cs="Calibri"/>
                <w:sz w:val="20"/>
                <w:szCs w:val="20"/>
              </w:rPr>
            </w:pPr>
          </w:p>
        </w:tc>
        <w:tc>
          <w:tcPr>
            <w:tcW w:w="4321" w:type="dxa"/>
            <w:gridSpan w:val="2"/>
          </w:tcPr>
          <w:p w:rsidR="00270291" w:rsidRPr="00270291" w:rsidP="00270291" w14:paraId="02805838" w14:textId="77777777">
            <w:pPr>
              <w:rPr>
                <w:rFonts w:cs="Calibri"/>
                <w:sz w:val="20"/>
                <w:szCs w:val="20"/>
              </w:rPr>
            </w:pPr>
          </w:p>
        </w:tc>
      </w:tr>
      <w:tr w14:paraId="2652CD21" w14:textId="77777777" w:rsidTr="00787C2E">
        <w:tblPrEx>
          <w:tblW w:w="8941" w:type="dxa"/>
          <w:tblLook w:val="04A0"/>
        </w:tblPrEx>
        <w:trPr>
          <w:trHeight w:val="626"/>
        </w:trPr>
        <w:tc>
          <w:tcPr>
            <w:tcW w:w="2208" w:type="dxa"/>
          </w:tcPr>
          <w:p w:rsidR="00270291" w:rsidRPr="00270291" w:rsidP="00270291" w14:paraId="73F3F1D7" w14:textId="77777777">
            <w:pPr>
              <w:rPr>
                <w:rFonts w:cs="Calibri"/>
                <w:sz w:val="20"/>
                <w:szCs w:val="20"/>
              </w:rPr>
            </w:pPr>
          </w:p>
        </w:tc>
        <w:tc>
          <w:tcPr>
            <w:tcW w:w="2412" w:type="dxa"/>
          </w:tcPr>
          <w:p w:rsidR="00270291" w:rsidRPr="00270291" w:rsidP="00270291" w14:paraId="7091AC5B" w14:textId="77777777">
            <w:pPr>
              <w:rPr>
                <w:rFonts w:cs="Calibri"/>
                <w:sz w:val="20"/>
                <w:szCs w:val="20"/>
              </w:rPr>
            </w:pPr>
          </w:p>
        </w:tc>
        <w:tc>
          <w:tcPr>
            <w:tcW w:w="4321" w:type="dxa"/>
            <w:gridSpan w:val="2"/>
          </w:tcPr>
          <w:p w:rsidR="00270291" w:rsidRPr="00270291" w:rsidP="00270291" w14:paraId="1F8E0497" w14:textId="77777777">
            <w:pPr>
              <w:rPr>
                <w:rFonts w:cs="Calibri"/>
                <w:sz w:val="20"/>
                <w:szCs w:val="20"/>
              </w:rPr>
            </w:pPr>
          </w:p>
        </w:tc>
      </w:tr>
      <w:tr w14:paraId="0DD9E6B6" w14:textId="77777777" w:rsidTr="00787C2E">
        <w:tblPrEx>
          <w:tblW w:w="8941" w:type="dxa"/>
          <w:tblLook w:val="04A0"/>
        </w:tblPrEx>
        <w:trPr>
          <w:trHeight w:val="626"/>
        </w:trPr>
        <w:tc>
          <w:tcPr>
            <w:tcW w:w="2208" w:type="dxa"/>
          </w:tcPr>
          <w:p w:rsidR="00270291" w:rsidRPr="00270291" w:rsidP="00270291" w14:paraId="51942E46" w14:textId="77777777">
            <w:pPr>
              <w:rPr>
                <w:rFonts w:cs="Calibri"/>
                <w:sz w:val="20"/>
                <w:szCs w:val="20"/>
              </w:rPr>
            </w:pPr>
          </w:p>
        </w:tc>
        <w:tc>
          <w:tcPr>
            <w:tcW w:w="2412" w:type="dxa"/>
          </w:tcPr>
          <w:p w:rsidR="00270291" w:rsidRPr="00270291" w:rsidP="00270291" w14:paraId="3CC0119D" w14:textId="77777777">
            <w:pPr>
              <w:rPr>
                <w:rFonts w:cs="Calibri"/>
                <w:sz w:val="20"/>
                <w:szCs w:val="20"/>
              </w:rPr>
            </w:pPr>
          </w:p>
        </w:tc>
        <w:tc>
          <w:tcPr>
            <w:tcW w:w="4321" w:type="dxa"/>
            <w:gridSpan w:val="2"/>
          </w:tcPr>
          <w:p w:rsidR="00270291" w:rsidRPr="00270291" w:rsidP="00270291" w14:paraId="2F709A3D" w14:textId="77777777">
            <w:pPr>
              <w:rPr>
                <w:rFonts w:cs="Calibri"/>
                <w:sz w:val="20"/>
                <w:szCs w:val="20"/>
              </w:rPr>
            </w:pPr>
          </w:p>
        </w:tc>
      </w:tr>
    </w:tbl>
    <w:p w:rsidR="008A0BA7" w:rsidP="00B756D1" w14:paraId="2DCF5FF0" w14:textId="2DECA8EB">
      <w:pPr>
        <w:pStyle w:val="TableNote"/>
      </w:pPr>
      <w:r>
        <w:t xml:space="preserve">* </w:t>
      </w:r>
      <w:r w:rsidR="00B31100">
        <w:tab/>
      </w:r>
      <w:r>
        <w:t xml:space="preserve">Engines should indicate their </w:t>
      </w:r>
      <w:r w:rsidR="00B31100">
        <w:t>self-assessment</w:t>
      </w:r>
      <w:r>
        <w:t xml:space="preserve"> of the Stage of Development achieved in the deliverable</w:t>
      </w:r>
      <w:r w:rsidR="00D419B0">
        <w:t>.</w:t>
      </w:r>
    </w:p>
    <w:p w:rsidR="007D7B60" w:rsidRPr="007D7B60" w:rsidP="00B756D1" w14:paraId="5D88D19E" w14:textId="5B901B76">
      <w:pPr>
        <w:pStyle w:val="TableNote"/>
        <w:sectPr w:rsidSect="002F3F34">
          <w:headerReference w:type="default" r:id="rId16"/>
          <w:footerReference w:type="default" r:id="rId17"/>
          <w:pgSz w:w="12240" w:h="15840" w:code="1"/>
          <w:pgMar w:top="1440" w:right="1800" w:bottom="1440" w:left="1800" w:header="720" w:footer="720" w:gutter="0"/>
          <w:pgNumType w:start="1" w:chapStyle="6"/>
          <w:cols w:space="720"/>
          <w:docGrid w:linePitch="360"/>
        </w:sectPr>
      </w:pPr>
      <w:r>
        <w:t xml:space="preserve">** </w:t>
      </w:r>
      <w:r w:rsidR="00B31100">
        <w:tab/>
      </w:r>
      <w:r w:rsidR="007A4775">
        <w:t>Engines should r</w:t>
      </w:r>
      <w:r w:rsidRPr="00EB3D1C" w:rsidR="00EB3D1C">
        <w:t xml:space="preserve">efer to the text in </w:t>
      </w:r>
      <w:r w:rsidR="00B61EF7">
        <w:t>their</w:t>
      </w:r>
      <w:r w:rsidRPr="00EB3D1C" w:rsidR="00EB3D1C">
        <w:t xml:space="preserve"> </w:t>
      </w:r>
      <w:r w:rsidR="00EB3D1C">
        <w:t>Partnership Agreement Plan and</w:t>
      </w:r>
      <w:r w:rsidRPr="00EB3D1C" w:rsidR="00EB3D1C">
        <w:t xml:space="preserve"> note the page of the excerpt. </w:t>
      </w:r>
      <w:r w:rsidR="007A4775">
        <w:t>Engines</w:t>
      </w:r>
      <w:r w:rsidRPr="00EB3D1C" w:rsidR="00EB3D1C">
        <w:t xml:space="preserve"> may</w:t>
      </w:r>
      <w:r w:rsidR="00EB3D1C">
        <w:t xml:space="preserve"> also</w:t>
      </w:r>
      <w:r w:rsidRPr="00EB3D1C" w:rsidR="00EB3D1C">
        <w:t xml:space="preserve"> use any other document</w:t>
      </w:r>
      <w:r w:rsidR="00EB3D1C">
        <w:t>(</w:t>
      </w:r>
      <w:r w:rsidRPr="00EB3D1C" w:rsidR="00EB3D1C">
        <w:t>s</w:t>
      </w:r>
      <w:r w:rsidR="00EB3D1C">
        <w:t>)</w:t>
      </w:r>
      <w:r w:rsidRPr="00EB3D1C" w:rsidR="00EB3D1C">
        <w:t xml:space="preserve"> that support </w:t>
      </w:r>
      <w:r w:rsidR="007A4775">
        <w:t>their</w:t>
      </w:r>
      <w:r w:rsidRPr="00EB3D1C" w:rsidR="00EB3D1C">
        <w:t xml:space="preserve"> self-assessment.</w:t>
      </w:r>
      <w:r w:rsidR="00EB3D1C">
        <w:t xml:space="preserve"> </w:t>
      </w:r>
    </w:p>
    <w:p w:rsidR="00730607" w:rsidP="00D02C5A" w14:paraId="49D60340" w14:textId="2BDF0511">
      <w:pPr>
        <w:pStyle w:val="Heading6"/>
      </w:pPr>
      <w:r>
        <w:t xml:space="preserve"> </w:t>
      </w:r>
      <w:r>
        <w:t xml:space="preserve">Literature </w:t>
      </w:r>
      <w:r w:rsidR="000871AC">
        <w:t>Review</w:t>
      </w:r>
    </w:p>
    <w:bookmarkEnd w:id="0"/>
    <w:p w:rsidR="0074600E" w:rsidRPr="00E45262" w:rsidP="009F2212" w14:paraId="5838E756" w14:textId="24F5CB14">
      <w:pPr>
        <w:pStyle w:val="Subheading1"/>
      </w:pPr>
      <w:r w:rsidRPr="00973F88">
        <w:t>What Makes a Good Partnership within an Innovation Ecosystem</w:t>
      </w:r>
    </w:p>
    <w:p w:rsidR="0074600E" w:rsidP="00770B62" w14:paraId="1A0FB366" w14:textId="59511C7F">
      <w:pPr>
        <w:pStyle w:val="BodyText-Next"/>
      </w:pPr>
      <w:r w:rsidRPr="00E45262">
        <w:t xml:space="preserve">As suggested by </w:t>
      </w:r>
      <w:r w:rsidRPr="00FA0F62" w:rsidR="00FA0F62">
        <w:t>Schütz</w:t>
      </w:r>
      <w:r w:rsidR="00FA0F62">
        <w:t xml:space="preserve">, </w:t>
      </w:r>
      <w:r w:rsidRPr="00FA0F62" w:rsidR="00FA0F62">
        <w:t>Heidingsfelder</w:t>
      </w:r>
      <w:r w:rsidR="00FA0F62">
        <w:t xml:space="preserve">, and </w:t>
      </w:r>
      <w:r w:rsidRPr="00FA0F62" w:rsidR="00FA0F62">
        <w:t xml:space="preserve">Schraudner </w:t>
      </w:r>
      <w:r w:rsidR="00FA0F62">
        <w:t>(2019)</w:t>
      </w:r>
      <w:r w:rsidRPr="00E45262">
        <w:t xml:space="preserve">, regional innovation ecosystems can use the </w:t>
      </w:r>
      <w:r w:rsidR="00FA0F62">
        <w:t xml:space="preserve">Quadruple </w:t>
      </w:r>
      <w:r w:rsidRPr="00E45262">
        <w:t xml:space="preserve">Helix Model to </w:t>
      </w:r>
      <w:r w:rsidR="00FA0F62">
        <w:t>understand</w:t>
      </w:r>
      <w:r w:rsidRPr="00E45262" w:rsidR="00FA0F62">
        <w:t xml:space="preserve"> </w:t>
      </w:r>
      <w:r w:rsidRPr="00E45262">
        <w:t xml:space="preserve">the complex composition </w:t>
      </w:r>
      <w:r w:rsidR="00FA0F62">
        <w:t xml:space="preserve">and interactions </w:t>
      </w:r>
      <w:r w:rsidRPr="00E45262">
        <w:t xml:space="preserve">of government, </w:t>
      </w:r>
      <w:r w:rsidR="00FA0F62">
        <w:t xml:space="preserve">society, </w:t>
      </w:r>
      <w:r w:rsidRPr="00E45262">
        <w:t>academia</w:t>
      </w:r>
      <w:r w:rsidR="00FA0F62">
        <w:t>,</w:t>
      </w:r>
      <w:r w:rsidRPr="00E45262">
        <w:t xml:space="preserve"> and industry. </w:t>
      </w:r>
      <w:r w:rsidR="00FA0F62">
        <w:t>The Quadruple</w:t>
      </w:r>
      <w:r w:rsidRPr="00E45262">
        <w:t xml:space="preserve"> Helix model </w:t>
      </w:r>
      <w:r w:rsidR="00FA0F62">
        <w:t>suggests that the four pillars of an innovation ecosystem (i.e., government, society, academia, and industry</w:t>
      </w:r>
      <w:r w:rsidR="00770B62">
        <w:t>)</w:t>
      </w:r>
      <w:r w:rsidR="00FA0F62">
        <w:t xml:space="preserve"> interact in a multi-layered, dynamic, and bidirectional manner</w:t>
      </w:r>
      <w:r w:rsidR="00D03C85">
        <w:t xml:space="preserve"> </w:t>
      </w:r>
      <w:r w:rsidR="00D03C85">
        <w:rPr>
          <w:noProof/>
        </w:rPr>
        <w:t>(Schütz, Heidingsfelder, and Schraudner 2019)</w:t>
      </w:r>
      <w:r w:rsidR="00FA0F62">
        <w:t xml:space="preserve">. </w:t>
      </w:r>
      <w:r w:rsidRPr="00FA0F62" w:rsidR="00FA0F62">
        <w:t>Schütz</w:t>
      </w:r>
      <w:r w:rsidR="00FA0F62">
        <w:t xml:space="preserve">, </w:t>
      </w:r>
      <w:r w:rsidRPr="00FA0F62" w:rsidR="00FA0F62">
        <w:t>Heidingsfelder</w:t>
      </w:r>
      <w:r w:rsidR="00FA0F62">
        <w:t xml:space="preserve">, and </w:t>
      </w:r>
      <w:r w:rsidRPr="00FA0F62" w:rsidR="00FA0F62">
        <w:t>Schraudner</w:t>
      </w:r>
      <w:r w:rsidR="00AF4F0A">
        <w:t xml:space="preserve"> (2019)</w:t>
      </w:r>
      <w:r w:rsidR="00FA0F62">
        <w:t xml:space="preserve"> suggest that </w:t>
      </w:r>
      <w:r w:rsidR="00186A7A">
        <w:t>incorporating societal stakeholders and individual laypersons can have a positive impact</w:t>
      </w:r>
      <w:r w:rsidR="00FA0F62">
        <w:t xml:space="preserve"> in </w:t>
      </w:r>
      <w:r w:rsidR="00186A7A">
        <w:t>research and innovation and “lead to more welcome, sustainable, solutions</w:t>
      </w:r>
      <w:r w:rsidR="00AF4F0A">
        <w:t>.</w:t>
      </w:r>
      <w:r w:rsidR="00186A7A">
        <w:t xml:space="preserve">” </w:t>
      </w:r>
      <w:r w:rsidR="00770B62">
        <w:t>Cooperation and collaboration among innovation ecosystem actors, including societal actors, can strengthen research innovation systems and enable effective evaluation paradigms</w:t>
      </w:r>
      <w:r w:rsidR="00D03C85">
        <w:t xml:space="preserve"> </w:t>
      </w:r>
      <w:r w:rsidR="00D03C85">
        <w:rPr>
          <w:noProof/>
        </w:rPr>
        <w:t>(Schütz, Heidingsfelder, and Schraudner 2019)</w:t>
      </w:r>
      <w:r w:rsidR="00770B62">
        <w:t xml:space="preserve">. </w:t>
      </w:r>
      <w:r w:rsidR="00DD245F">
        <w:t>Similarly,</w:t>
      </w:r>
      <w:r w:rsidR="00186A7A">
        <w:t xml:space="preserve"> </w:t>
      </w:r>
      <w:r w:rsidR="00770B62">
        <w:t>Schuima and Carlucci (2018) suggest</w:t>
      </w:r>
      <w:r w:rsidRPr="00DD245F" w:rsidR="00DD245F">
        <w:t xml:space="preserve"> effective technology transfer such as patenting, and employment and entrepreneurship growth</w:t>
      </w:r>
      <w:r w:rsidR="00770B62">
        <w:t xml:space="preserve"> can strengthen </w:t>
      </w:r>
      <w:r w:rsidRPr="00DD245F" w:rsidR="00770B62">
        <w:t>innovation partnership</w:t>
      </w:r>
      <w:r w:rsidR="00770B62">
        <w:t>s.</w:t>
      </w:r>
      <w:r w:rsidR="00D03C85">
        <w:rPr>
          <w:rStyle w:val="FootnoteReference"/>
        </w:rPr>
        <w:t xml:space="preserve"> </w:t>
      </w:r>
    </w:p>
    <w:p w:rsidR="0074600E" w:rsidRPr="00E45262" w:rsidP="009F2212" w14:paraId="67620BC5" w14:textId="77777777">
      <w:pPr>
        <w:pStyle w:val="Subheading1"/>
      </w:pPr>
      <w:r w:rsidRPr="00973F88">
        <w:t>Background on Partnership Agreements</w:t>
      </w:r>
    </w:p>
    <w:p w:rsidR="0074600E" w:rsidRPr="00E45262" w:rsidP="0074600E" w14:paraId="376A7BDA" w14:textId="0F632D2B">
      <w:pPr>
        <w:pStyle w:val="BodyText"/>
      </w:pPr>
      <w:r w:rsidRPr="00E45262">
        <w:t>A partnership agreement is a legal document that involves two or more business partners that share all assets, profits, and liabilities of a business</w:t>
      </w:r>
      <w:r w:rsidR="00D03C85">
        <w:t xml:space="preserve"> (Peek 2023)</w:t>
      </w:r>
      <w:r w:rsidRPr="00E45262">
        <w:t>. While partnership agreements may vary between industries, most have the name of the partnership, contributions of partner(s)</w:t>
      </w:r>
      <w:r w:rsidR="001306AC">
        <w:t>,</w:t>
      </w:r>
      <w:r w:rsidRPr="00E45262">
        <w:t xml:space="preserve"> and percentage of ownership</w:t>
      </w:r>
      <w:r w:rsidR="001306AC">
        <w:t>;</w:t>
      </w:r>
      <w:r w:rsidRPr="00E45262" w:rsidR="001306AC">
        <w:t xml:space="preserve"> </w:t>
      </w:r>
      <w:r w:rsidRPr="00E45262">
        <w:t>division of profits, losses, and draws</w:t>
      </w:r>
      <w:r w:rsidR="001306AC">
        <w:t>;</w:t>
      </w:r>
      <w:r w:rsidRPr="00E45262" w:rsidR="001306AC">
        <w:t xml:space="preserve"> </w:t>
      </w:r>
      <w:r w:rsidRPr="00E45262">
        <w:t>authority of partner(s</w:t>
      </w:r>
      <w:r w:rsidRPr="00E45262" w:rsidR="001306AC">
        <w:t>)</w:t>
      </w:r>
      <w:r w:rsidR="001306AC">
        <w:t>;</w:t>
      </w:r>
      <w:r w:rsidRPr="00E45262" w:rsidR="001306AC">
        <w:t xml:space="preserve"> </w:t>
      </w:r>
      <w:r w:rsidRPr="00E45262">
        <w:t>and term or termination of partnership, if applicable</w:t>
      </w:r>
      <w:r w:rsidR="00D03C85">
        <w:t xml:space="preserve"> (Peek 2023; Cornell University n.d.)</w:t>
      </w:r>
      <w:r w:rsidRPr="00E45262">
        <w:t>. Partnership agreements also detail the nature of business or purpose for the partnership and typical day to day operations that are expected by the partner(s)</w:t>
      </w:r>
      <w:r w:rsidR="00D03C85">
        <w:t xml:space="preserve"> (</w:t>
      </w:r>
      <w:r w:rsidR="00D03C85">
        <w:rPr>
          <w:noProof/>
        </w:rPr>
        <w:tab/>
      </w:r>
      <w:r w:rsidR="00D03C85">
        <w:rPr>
          <w:noProof/>
        </w:rPr>
        <w:tab/>
        <w:t>Small Business Development Center Hosted by Long Beach Community College District n.d.)</w:t>
      </w:r>
      <w:r>
        <w:t>.</w:t>
      </w:r>
    </w:p>
    <w:p w:rsidR="0074600E" w:rsidRPr="00E45262" w:rsidP="00454B12" w14:paraId="0B1E3AA2" w14:textId="13DB3779">
      <w:pPr>
        <w:pStyle w:val="BodyText"/>
      </w:pPr>
      <w:r w:rsidRPr="00E45262">
        <w:t>There are three main types of corporate partnerships</w:t>
      </w:r>
      <w:r w:rsidR="00BD6E24">
        <w:t>:</w:t>
      </w:r>
      <w:r w:rsidR="00BD6E24">
        <w:rPr>
          <w:rStyle w:val="FootnoteReference"/>
        </w:rPr>
        <w:t xml:space="preserve"> </w:t>
      </w:r>
    </w:p>
    <w:p w:rsidR="0074600E" w:rsidRPr="00E45262" w:rsidP="00D03C85" w14:paraId="21BC0390" w14:textId="77777777">
      <w:pPr>
        <w:pStyle w:val="ListNumber"/>
      </w:pPr>
      <w:r w:rsidRPr="00E45262">
        <w:t>General partnerships</w:t>
      </w:r>
    </w:p>
    <w:p w:rsidR="0074600E" w:rsidRPr="00D03C85" w:rsidP="00D03C85" w14:paraId="44E17352" w14:textId="77777777">
      <w:pPr>
        <w:pStyle w:val="ListBullet2"/>
      </w:pPr>
      <w:r w:rsidRPr="00D03C85">
        <w:t>Partners jointly manage and control the business</w:t>
      </w:r>
    </w:p>
    <w:p w:rsidR="0074600E" w:rsidRPr="00E45262" w:rsidP="00D03C85" w14:paraId="1811D99F" w14:textId="77777777">
      <w:pPr>
        <w:pStyle w:val="ListNumber"/>
      </w:pPr>
      <w:r w:rsidRPr="00E45262">
        <w:t>Limited partnerships</w:t>
      </w:r>
    </w:p>
    <w:p w:rsidR="0074600E" w:rsidRPr="00E45262" w:rsidP="00BD6E24" w14:paraId="7FD67183" w14:textId="77777777">
      <w:pPr>
        <w:pStyle w:val="ListBullet2"/>
      </w:pPr>
      <w:r w:rsidRPr="00E45262">
        <w:t>Limits the legal liability of some partners involved</w:t>
      </w:r>
    </w:p>
    <w:p w:rsidR="0074600E" w:rsidRPr="00E45262" w:rsidP="00BD6E24" w14:paraId="60CDBD1A" w14:textId="77777777">
      <w:pPr>
        <w:pStyle w:val="ListBullet2"/>
      </w:pPr>
      <w:r w:rsidRPr="00E45262">
        <w:t>Contributors can invest without legal liability</w:t>
      </w:r>
    </w:p>
    <w:p w:rsidR="0074600E" w:rsidRPr="00E45262" w:rsidP="00D03C85" w14:paraId="4FDC7ADE" w14:textId="77777777">
      <w:pPr>
        <w:pStyle w:val="ListNumber"/>
      </w:pPr>
      <w:r w:rsidRPr="00E45262">
        <w:t>Limited liability partnerships</w:t>
      </w:r>
    </w:p>
    <w:p w:rsidR="0074600E" w:rsidRPr="00E45262" w:rsidP="00BD6E24" w14:paraId="58626A1E" w14:textId="5BEBE410">
      <w:pPr>
        <w:pStyle w:val="ListBullet2"/>
      </w:pPr>
      <w:r w:rsidRPr="00E45262">
        <w:t>Similar to limited partnerships, except limited liability partnerships grant partners protection from the wrongful acts of other partners (i.e., negligence, misbehavior, unprofessional conduct</w:t>
      </w:r>
      <w:r w:rsidR="00D03C85">
        <w:t xml:space="preserve">; </w:t>
      </w:r>
      <w:r w:rsidR="00D03C85">
        <w:rPr>
          <w:noProof/>
        </w:rPr>
        <w:t>Lip n.d.)</w:t>
      </w:r>
    </w:p>
    <w:p w:rsidR="0074600E" w:rsidRPr="00E45262" w:rsidP="009F2212" w14:paraId="528DE813" w14:textId="77777777">
      <w:pPr>
        <w:pStyle w:val="Subheading1"/>
      </w:pPr>
      <w:r w:rsidRPr="00CF3AA5">
        <w:t>I</w:t>
      </w:r>
      <w:r w:rsidRPr="00973F88">
        <w:t>mportance of Partnership Agreements in Innovation Ecosystems</w:t>
      </w:r>
    </w:p>
    <w:p w:rsidR="003F4AA3" w:rsidP="0074600E" w14:paraId="73874AA7" w14:textId="3C361AE5">
      <w:pPr>
        <w:pStyle w:val="BodyText"/>
      </w:pPr>
      <w:r w:rsidRPr="00E45262">
        <w:t xml:space="preserve">Partnerships in regional innovation ecosystems </w:t>
      </w:r>
      <w:r>
        <w:t xml:space="preserve">are a </w:t>
      </w:r>
      <w:r w:rsidRPr="00E45262">
        <w:t>bridge</w:t>
      </w:r>
      <w:r>
        <w:t xml:space="preserve"> between</w:t>
      </w:r>
      <w:r w:rsidRPr="00E45262">
        <w:t xml:space="preserve"> interested and capable regional actors to drive innovation around a particular area</w:t>
      </w:r>
      <w:r w:rsidR="00281737">
        <w:t xml:space="preserve"> (</w:t>
      </w:r>
      <w:r w:rsidR="00281737">
        <w:rPr>
          <w:noProof/>
        </w:rPr>
        <w:t>Pidorycheva et al. 2020)</w:t>
      </w:r>
      <w:r w:rsidRPr="00E45262">
        <w:t>. They add value through diverse perspectives that help transcend silos and institutional barriers</w:t>
      </w:r>
      <w:r w:rsidR="00281737">
        <w:t xml:space="preserve"> (</w:t>
      </w:r>
      <w:r w:rsidR="00281737">
        <w:rPr>
          <w:noProof/>
        </w:rPr>
        <w:t>Reichert 2019)</w:t>
      </w:r>
      <w:r w:rsidRPr="00E45262">
        <w:t>. Cross-sector partnerships, or collaborations across similar and diverse actors for the purpose of applying business principles</w:t>
      </w:r>
      <w:r>
        <w:t xml:space="preserve"> </w:t>
      </w:r>
      <w:r w:rsidRPr="00E45262">
        <w:t>to solve social problems, allow for strong integration across organizations, institutions, social networks, and knowledge sources</w:t>
      </w:r>
      <w:r w:rsidR="00281737">
        <w:t xml:space="preserve"> (</w:t>
      </w:r>
      <w:r w:rsidR="00281737">
        <w:rPr>
          <w:noProof/>
        </w:rPr>
        <w:t>Dzhengiz and Patala 2023)</w:t>
      </w:r>
      <w:r w:rsidRPr="00E45262">
        <w:t xml:space="preserve">. </w:t>
      </w:r>
    </w:p>
    <w:p w:rsidR="0074600E" w:rsidP="0074600E" w14:paraId="290CFF50" w14:textId="741C3B8D">
      <w:pPr>
        <w:pStyle w:val="BodyText"/>
      </w:pPr>
      <w:r w:rsidRPr="00E45262">
        <w:t xml:space="preserve">Partnerships directly contribute to many characteristics of </w:t>
      </w:r>
      <w:r>
        <w:t xml:space="preserve">a healthy </w:t>
      </w:r>
      <w:r w:rsidRPr="00E45262">
        <w:t>innovation ecosystem, as described by Dzhengiz and Patala (2023): Strong bonds with research and educational institutions, frequent interactions between different actors and spaces for these interactions to take place, fair distribution of value capture, a balance between competition and cooperation, interdependence and complementarities between ecosystem actors, and shared vision.</w:t>
      </w:r>
      <w:r>
        <w:t xml:space="preserve"> </w:t>
      </w:r>
      <w:r w:rsidRPr="00E45262">
        <w:t xml:space="preserve">Effective collaboration and resource and capability sharing can accelerate regional impact of an innovation ecosystem by allowing different actors within the innovation process </w:t>
      </w:r>
      <w:r>
        <w:t>to</w:t>
      </w:r>
      <w:r w:rsidRPr="00E45262">
        <w:t xml:space="preserve"> “capitalize their unique strengths through resource sharing”</w:t>
      </w:r>
      <w:r w:rsidR="00281737">
        <w:t xml:space="preserve"> (</w:t>
      </w:r>
      <w:r w:rsidR="00281737">
        <w:rPr>
          <w:noProof/>
        </w:rPr>
        <w:t>Guzman et al. 2023).</w:t>
      </w:r>
      <w:r w:rsidR="003F4AA3">
        <w:t xml:space="preserve"> </w:t>
      </w:r>
    </w:p>
    <w:p w:rsidR="00F445CC" w:rsidRPr="00E45262" w:rsidP="0074600E" w14:paraId="2E28C1D2" w14:textId="638D9191">
      <w:pPr>
        <w:pStyle w:val="BodyText"/>
      </w:pPr>
      <w:r>
        <w:t>The existence of partnerships within a regional innovation ecosystem is not sufficient to make the ecosystem successful</w:t>
      </w:r>
      <w:r w:rsidR="00281737">
        <w:t xml:space="preserve"> (</w:t>
      </w:r>
      <w:r w:rsidR="00281737">
        <w:rPr>
          <w:noProof/>
        </w:rPr>
        <w:t>Guzman et al. 2023)</w:t>
      </w:r>
      <w:r>
        <w:t>. Stakeholders must be engaged and committed to an innovation ecosystem to help facilitate cultural and behavioral changes that are necessary for an innovation ecosystem to thrive</w:t>
      </w:r>
      <w:r w:rsidR="00281737">
        <w:t xml:space="preserve"> (</w:t>
      </w:r>
      <w:r w:rsidR="00281737">
        <w:rPr>
          <w:noProof/>
        </w:rPr>
        <w:t>Guzman et al. 2023)</w:t>
      </w:r>
      <w:r>
        <w:t>. Stakeholders must also be able to contribute to the holistic assessment of an innovation ecosystem</w:t>
      </w:r>
      <w:r w:rsidR="00083DE4">
        <w:t>,</w:t>
      </w:r>
      <w:r>
        <w:t xml:space="preserve"> which requires resource sharing and collaboration</w:t>
      </w:r>
      <w:r w:rsidR="00281737">
        <w:t xml:space="preserve"> (</w:t>
      </w:r>
      <w:r w:rsidR="00281737">
        <w:rPr>
          <w:noProof/>
        </w:rPr>
        <w:t>Guzman et al. 2023)</w:t>
      </w:r>
      <w:r>
        <w:t>. A</w:t>
      </w:r>
      <w:r w:rsidR="00B32516">
        <w:t xml:space="preserve"> </w:t>
      </w:r>
      <w:r>
        <w:t>partnership agreement can solidify stakeholder contributions, actions, expectations, and liability</w:t>
      </w:r>
      <w:r w:rsidR="00083DE4">
        <w:t>—</w:t>
      </w:r>
      <w:r>
        <w:t>which can contribute to a successful stakeholder-partnership relationship</w:t>
      </w:r>
      <w:r w:rsidR="00281737">
        <w:t xml:space="preserve"> (Peek 2023)</w:t>
      </w:r>
      <w:r>
        <w:t>.</w:t>
      </w:r>
    </w:p>
    <w:p w:rsidR="0074600E" w:rsidRPr="00E45262" w:rsidP="009F2212" w14:paraId="72AB74CE" w14:textId="3130DFA0">
      <w:pPr>
        <w:pStyle w:val="Subheading1"/>
      </w:pPr>
      <w:r w:rsidRPr="00E45262">
        <w:t>Example</w:t>
      </w:r>
      <w:r>
        <w:t xml:space="preserve"> Rubric</w:t>
      </w:r>
      <w:r w:rsidRPr="00E45262">
        <w:t xml:space="preserve"> Criteria</w:t>
      </w:r>
    </w:p>
    <w:p w:rsidR="0074600E" w:rsidRPr="00E45262" w:rsidP="0074600E" w14:paraId="36ACED63" w14:textId="1BBBA2F8">
      <w:pPr>
        <w:pStyle w:val="BodyTextNoIndent"/>
      </w:pPr>
      <w:r w:rsidRPr="00E45262">
        <w:t>According to the</w:t>
      </w:r>
      <w:r w:rsidR="00AD0FEA">
        <w:t xml:space="preserve"> draft</w:t>
      </w:r>
      <w:r w:rsidRPr="00E45262">
        <w:t xml:space="preserve"> </w:t>
      </w:r>
      <w:bookmarkStart w:id="1" w:name="_Hlk157766090"/>
      <w:r w:rsidRPr="00E45262">
        <w:t>NSF Engines Programmatic Term</w:t>
      </w:r>
      <w:r w:rsidR="00B2382A">
        <w:t>s</w:t>
      </w:r>
      <w:r w:rsidRPr="00E45262">
        <w:t xml:space="preserve"> and Conditions</w:t>
      </w:r>
      <w:bookmarkEnd w:id="1"/>
      <w:r w:rsidRPr="00E45262">
        <w:t xml:space="preserve">, </w:t>
      </w:r>
      <w:r>
        <w:t>c</w:t>
      </w:r>
      <w:r w:rsidRPr="00E45262">
        <w:t>ore partners</w:t>
      </w:r>
      <w:r>
        <w:t xml:space="preserve"> of an </w:t>
      </w:r>
      <w:r w:rsidR="00B2581A">
        <w:t xml:space="preserve">NSF </w:t>
      </w:r>
      <w:r>
        <w:t>Engine</w:t>
      </w:r>
      <w:r w:rsidRPr="00E45262">
        <w:t xml:space="preserve"> should:</w:t>
      </w:r>
    </w:p>
    <w:p w:rsidR="0074600E" w:rsidRPr="00E45262" w:rsidP="0074600E" w14:paraId="231BADD5" w14:textId="15972CC2">
      <w:pPr>
        <w:pStyle w:val="ListBullet"/>
      </w:pPr>
      <w:r w:rsidRPr="00E45262">
        <w:t xml:space="preserve">Support the vision and strategic plans across the core functions of the </w:t>
      </w:r>
      <w:r w:rsidR="00B2581A">
        <w:t xml:space="preserve">NSF </w:t>
      </w:r>
      <w:r w:rsidRPr="00E45262">
        <w:t>Engine via a formalized partnership agreement;</w:t>
      </w:r>
    </w:p>
    <w:p w:rsidR="0074600E" w:rsidRPr="00E45262" w:rsidP="0074600E" w14:paraId="77E88710" w14:textId="51E48E36">
      <w:pPr>
        <w:pStyle w:val="ListBullet"/>
      </w:pPr>
      <w:r w:rsidRPr="00E45262">
        <w:t xml:space="preserve">Provide resources to support the </w:t>
      </w:r>
      <w:r w:rsidR="00B2581A">
        <w:t xml:space="preserve">NSF </w:t>
      </w:r>
      <w:r w:rsidRPr="00E45262">
        <w:t>Engine award activities;</w:t>
      </w:r>
    </w:p>
    <w:p w:rsidR="0074600E" w:rsidRPr="00E45262" w:rsidP="0074600E" w14:paraId="2E9263FB" w14:textId="63B27844">
      <w:pPr>
        <w:pStyle w:val="ListBullet"/>
      </w:pPr>
      <w:r w:rsidRPr="00E45262">
        <w:t xml:space="preserve">Agree on a common process framework to develop and support the </w:t>
      </w:r>
      <w:r w:rsidR="00B2581A">
        <w:t xml:space="preserve">NSF </w:t>
      </w:r>
      <w:r w:rsidRPr="00E45262">
        <w:t>Engine award activities;</w:t>
      </w:r>
    </w:p>
    <w:p w:rsidR="0074600E" w:rsidRPr="00E45262" w:rsidP="0074600E" w14:paraId="41124EB4" w14:textId="77777777">
      <w:pPr>
        <w:pStyle w:val="ListBullet"/>
      </w:pPr>
      <w:r w:rsidRPr="00E45262">
        <w:t>Have employees actively engaged in key activities of the Engine award;</w:t>
      </w:r>
    </w:p>
    <w:p w:rsidR="0074600E" w:rsidRPr="00E45262" w:rsidP="0074600E" w14:paraId="766223E8" w14:textId="77777777">
      <w:pPr>
        <w:pStyle w:val="ListBullet"/>
      </w:pPr>
      <w:r w:rsidRPr="00E45262">
        <w:t>Agree on intellectual property (IP) policies; and</w:t>
      </w:r>
    </w:p>
    <w:p w:rsidR="0074600E" w:rsidRPr="00E45262" w:rsidP="0074600E" w14:paraId="2E08774A" w14:textId="49165D8A">
      <w:pPr>
        <w:pStyle w:val="ListBullet"/>
      </w:pPr>
      <w:r w:rsidRPr="00E45262">
        <w:t>Define an approach for establishing and overseeing appropriate security, including research security and cybersecurity safeguards.</w:t>
      </w:r>
    </w:p>
    <w:p w:rsidR="0074600E" w:rsidRPr="00E45262" w:rsidP="0074600E" w14:paraId="15D51D0A" w14:textId="77777777">
      <w:pPr>
        <w:pStyle w:val="BodyTextNoIndent"/>
      </w:pPr>
      <w:r w:rsidRPr="00E45262">
        <w:t>Examples of partnership agreements</w:t>
      </w:r>
      <w:r>
        <w:t xml:space="preserve"> include</w:t>
      </w:r>
      <w:r w:rsidRPr="00E45262">
        <w:t>:</w:t>
      </w:r>
    </w:p>
    <w:p w:rsidR="0074600E" w:rsidRPr="00D03E0A" w:rsidP="0074600E" w14:paraId="2BC7C33A" w14:textId="77777777">
      <w:pPr>
        <w:pStyle w:val="ListBullet"/>
        <w:rPr>
          <w:u w:val="single"/>
        </w:rPr>
      </w:pPr>
      <w:r w:rsidRPr="00E45262">
        <w:t xml:space="preserve">Cornell University: </w:t>
      </w:r>
      <w:hyperlink r:id="rId18" w:history="1">
        <w:r w:rsidRPr="00D03E0A">
          <w:rPr>
            <w:rStyle w:val="Hyperlink"/>
            <w:u w:val="single"/>
          </w:rPr>
          <w:t>Sample Partnership Agreement</w:t>
        </w:r>
      </w:hyperlink>
    </w:p>
    <w:p w:rsidR="0074600E" w:rsidRPr="00D03E0A" w:rsidP="0074600E" w14:paraId="2999638F" w14:textId="77777777">
      <w:pPr>
        <w:pStyle w:val="ListBullet"/>
        <w:rPr>
          <w:u w:val="single"/>
        </w:rPr>
      </w:pPr>
      <w:r w:rsidRPr="00E45262">
        <w:t xml:space="preserve">Los Angeles Regional Small Business Development Center: </w:t>
      </w:r>
      <w:hyperlink r:id="rId19" w:history="1">
        <w:r w:rsidRPr="00D03E0A">
          <w:rPr>
            <w:rStyle w:val="Hyperlink"/>
            <w:u w:val="single"/>
          </w:rPr>
          <w:t>Partnership Agreement Example</w:t>
        </w:r>
      </w:hyperlink>
    </w:p>
    <w:p w:rsidR="0074600E" w:rsidRPr="00E45262" w:rsidP="0074600E" w14:paraId="7C8D3678" w14:textId="77777777">
      <w:pPr>
        <w:pStyle w:val="ListBullet"/>
      </w:pPr>
      <w:r w:rsidRPr="00E45262">
        <w:t xml:space="preserve">State Bar of Georgia: </w:t>
      </w:r>
      <w:hyperlink r:id="rId20" w:history="1">
        <w:r w:rsidRPr="00D03E0A">
          <w:rPr>
            <w:rStyle w:val="Hyperlink"/>
            <w:u w:val="single"/>
          </w:rPr>
          <w:t>Partnership Agreement Checklist</w:t>
        </w:r>
      </w:hyperlink>
    </w:p>
    <w:p w:rsidR="0074600E" w:rsidRPr="00D03E0A" w:rsidP="0074600E" w14:paraId="506F8B69" w14:textId="77777777">
      <w:pPr>
        <w:pStyle w:val="ListBullet"/>
        <w:rPr>
          <w:u w:val="single"/>
        </w:rPr>
      </w:pPr>
      <w:hyperlink r:id="rId21" w:history="1">
        <w:r w:rsidRPr="00D03E0A">
          <w:rPr>
            <w:rStyle w:val="Hyperlink"/>
            <w:u w:val="single"/>
          </w:rPr>
          <w:t>DOD and SBA Partnership Agreement</w:t>
        </w:r>
      </w:hyperlink>
    </w:p>
    <w:p w:rsidR="00F80553" w:rsidP="002577C2" w14:paraId="0FFA88C4" w14:textId="0977409D">
      <w:pPr>
        <w:pStyle w:val="ListBullet"/>
        <w:rPr>
          <w:rStyle w:val="Hyperlink"/>
          <w:u w:val="single"/>
        </w:rPr>
        <w:sectPr w:rsidSect="002F3F34">
          <w:pgSz w:w="12240" w:h="15840" w:code="1"/>
          <w:pgMar w:top="1440" w:right="1800" w:bottom="1440" w:left="1800" w:header="720" w:footer="720" w:gutter="0"/>
          <w:pgNumType w:start="1" w:chapStyle="6"/>
          <w:cols w:space="720"/>
          <w:docGrid w:linePitch="360"/>
        </w:sectPr>
      </w:pPr>
      <w:r w:rsidRPr="00E45262">
        <w:t>European Institute of Innovation and Technology and Knowledge Innovation Community:</w:t>
      </w:r>
      <w:r w:rsidRPr="00DD1EDA">
        <w:t xml:space="preserve"> </w:t>
      </w:r>
      <w:hyperlink r:id="rId22" w:history="1">
        <w:r w:rsidRPr="00DD1EDA">
          <w:rPr>
            <w:rStyle w:val="Hyperlink"/>
            <w:u w:val="single"/>
          </w:rPr>
          <w:t>EIT KIC Partnership Agreemen</w:t>
        </w:r>
        <w:r w:rsidRPr="00DD1EDA" w:rsidR="00EE51B0">
          <w:rPr>
            <w:rStyle w:val="Hyperlink"/>
            <w:u w:val="single"/>
          </w:rPr>
          <w:t>t</w:t>
        </w:r>
      </w:hyperlink>
    </w:p>
    <w:p w:rsidR="00230596" w:rsidP="00B50EDD" w14:paraId="5CE699C3" w14:textId="73B3625D">
      <w:pPr>
        <w:pStyle w:val="CitaviBibliographyHeading"/>
        <w:numPr>
          <w:ilvl w:val="0"/>
          <w:numId w:val="0"/>
        </w:numPr>
        <w:ind w:left="504"/>
        <w:jc w:val="center"/>
      </w:pPr>
      <w:r>
        <w:t>References</w:t>
      </w:r>
    </w:p>
    <w:p w:rsidR="00230596" w:rsidP="00230596" w14:paraId="597733C6" w14:textId="0405AAAA">
      <w:pPr>
        <w:pStyle w:val="CitaviBibliographyEntry"/>
      </w:pPr>
      <w:bookmarkStart w:id="2" w:name="_CTVL001ae41d51ca3bb4f029e809b4bf795e672"/>
      <w:r>
        <w:t xml:space="preserve">Cornell University. n.d. “Sample Partnership Agreement.” </w:t>
      </w:r>
      <w:hyperlink r:id="rId18" w:history="1">
        <w:r w:rsidRPr="00184EF6" w:rsidR="003237B5">
          <w:rPr>
            <w:rStyle w:val="Hyperlink"/>
          </w:rPr>
          <w:t>https://nygpadmin.cce.cornell.edu/uploads/doc_4.pdf</w:t>
        </w:r>
      </w:hyperlink>
      <w:r>
        <w:t>. Accessed May 01, 2024.</w:t>
      </w:r>
    </w:p>
    <w:p w:rsidR="00230596" w:rsidP="00230596" w14:paraId="3045D338" w14:textId="09DC172E">
      <w:pPr>
        <w:pStyle w:val="CitaviBibliographyEntry"/>
      </w:pPr>
      <w:bookmarkStart w:id="3" w:name="_CTVL001982fd0bbb6b54084964d3b0873eba4d6"/>
      <w:bookmarkEnd w:id="2"/>
      <w:r>
        <w:t>Dzhengiz, Tulin, and Samuli Patala. 2023. “The Role of Cross‐sector Partnerships in the Dynamics Between Places and Innovation Ecosystems.”</w:t>
      </w:r>
      <w:bookmarkEnd w:id="3"/>
      <w:r>
        <w:t xml:space="preserve"> </w:t>
      </w:r>
      <w:r w:rsidRPr="00230596">
        <w:rPr>
          <w:i/>
        </w:rPr>
        <w:t xml:space="preserve">R &amp; D Management. </w:t>
      </w:r>
      <w:hyperlink r:id="rId23" w:history="1">
        <w:r w:rsidRPr="00184EF6" w:rsidR="003237B5">
          <w:rPr>
            <w:rStyle w:val="Hyperlink"/>
          </w:rPr>
          <w:t>https://doi.org/10.1111/radm.12589</w:t>
        </w:r>
      </w:hyperlink>
      <w:r w:rsidRPr="00230596">
        <w:t>.</w:t>
      </w:r>
    </w:p>
    <w:p w:rsidR="00230596" w:rsidP="00230596" w14:paraId="794EB747" w14:textId="555EA5D9">
      <w:pPr>
        <w:pStyle w:val="CitaviBibliographyEntry"/>
      </w:pPr>
      <w:bookmarkStart w:id="4" w:name="_CTVL001cedd8ba879df48ddb424b5005ce602e2"/>
      <w:r>
        <w:t>Guzman, Jorge, Fiona Murray, Scott Stern, and Heidi Williams. 2023. “Accelerating Innovation Ecosystems: The Promise and Challenges of Regional Innovation Engines.”</w:t>
      </w:r>
      <w:bookmarkEnd w:id="4"/>
      <w:r>
        <w:t xml:space="preserve"> </w:t>
      </w:r>
      <w:r w:rsidRPr="00230596">
        <w:rPr>
          <w:i/>
        </w:rPr>
        <w:t xml:space="preserve">National Bureau of Economic Research. </w:t>
      </w:r>
      <w:hyperlink r:id="rId24" w:history="1">
        <w:r w:rsidRPr="00184EF6" w:rsidR="003237B5">
          <w:rPr>
            <w:rStyle w:val="Hyperlink"/>
          </w:rPr>
          <w:t>https://doi.org/10.3386/w31541</w:t>
        </w:r>
      </w:hyperlink>
      <w:r w:rsidRPr="00230596">
        <w:t>.</w:t>
      </w:r>
    </w:p>
    <w:p w:rsidR="00230596" w:rsidP="00230596" w14:paraId="0EA0B06A" w14:textId="7A0F4641">
      <w:pPr>
        <w:pStyle w:val="CitaviBibliographyEntry"/>
      </w:pPr>
      <w:bookmarkStart w:id="5" w:name="_CTVL0016757ff1a93a242e389bc3cf1a3974a19"/>
      <w:r>
        <w:t>Lip, Gabriel. n.d. “Corporate Finance Institute: Partnership.”</w:t>
      </w:r>
      <w:bookmarkEnd w:id="5"/>
      <w:r>
        <w:t xml:space="preserve"> </w:t>
      </w:r>
      <w:r w:rsidRPr="00230596">
        <w:rPr>
          <w:i/>
        </w:rPr>
        <w:t>Corporate Finance Institute</w:t>
      </w:r>
      <w:r w:rsidRPr="00230596">
        <w:t xml:space="preserve">. </w:t>
      </w:r>
      <w:hyperlink r:id="rId25" w:history="1">
        <w:r w:rsidRPr="00184EF6" w:rsidR="003237B5">
          <w:rPr>
            <w:rStyle w:val="Hyperlink"/>
          </w:rPr>
          <w:t>https://corporatefinanceinstitute.com/resources/management/partnership/</w:t>
        </w:r>
      </w:hyperlink>
      <w:r w:rsidRPr="00230596">
        <w:t>.</w:t>
      </w:r>
    </w:p>
    <w:p w:rsidR="00230596" w:rsidP="00230596" w14:paraId="710CB078" w14:textId="3166F05E">
      <w:pPr>
        <w:pStyle w:val="CitaviBibliographyEntry"/>
      </w:pPr>
      <w:bookmarkStart w:id="6" w:name="_CTVL001a5274ce17ad74976b5971b5d77e69627"/>
      <w:r>
        <w:t>Peek, Sean. 2023. “How to Write a Partnership Agreement.”</w:t>
      </w:r>
      <w:bookmarkEnd w:id="6"/>
      <w:r>
        <w:t xml:space="preserve"> </w:t>
      </w:r>
      <w:r w:rsidRPr="00230596">
        <w:rPr>
          <w:i/>
        </w:rPr>
        <w:t>CO- by U.S. Chamber of Commerce</w:t>
      </w:r>
      <w:r w:rsidRPr="00230596">
        <w:t xml:space="preserve">, May 8, 2023. </w:t>
      </w:r>
      <w:hyperlink r:id="rId26" w:history="1">
        <w:r w:rsidRPr="00184EF6" w:rsidR="003237B5">
          <w:rPr>
            <w:rStyle w:val="Hyperlink"/>
          </w:rPr>
          <w:t>https://www.uschamber.com/co/start/strategy/how-to-write-a-partnership-agreement</w:t>
        </w:r>
      </w:hyperlink>
      <w:r w:rsidRPr="00230596">
        <w:t>.</w:t>
      </w:r>
    </w:p>
    <w:p w:rsidR="00230596" w:rsidP="00230596" w14:paraId="65EB8CEF" w14:textId="50299717">
      <w:pPr>
        <w:pStyle w:val="CitaviBibliographyEntry"/>
      </w:pPr>
      <w:bookmarkStart w:id="7" w:name="_CTVL0013b9567bfc2a9446bbbfaa809e17d03ed"/>
      <w:r>
        <w:t>Pidorycheva, Iryna, Hanna Shevtsova, Valentina Antonyuk, Nataliia Shvets, and Hanna Pchelynska. 2020. “A Conceptual Framework for Developing of Regional Innovation Ecosystems.”</w:t>
      </w:r>
      <w:bookmarkEnd w:id="7"/>
      <w:r>
        <w:t xml:space="preserve"> </w:t>
      </w:r>
      <w:r w:rsidRPr="00230596">
        <w:rPr>
          <w:i/>
        </w:rPr>
        <w:t>EJSD</w:t>
      </w:r>
      <w:r w:rsidRPr="00230596">
        <w:t xml:space="preserve"> 9 (3): 626. </w:t>
      </w:r>
      <w:hyperlink r:id="rId27" w:history="1">
        <w:r w:rsidRPr="00184EF6" w:rsidR="003237B5">
          <w:rPr>
            <w:rStyle w:val="Hyperlink"/>
          </w:rPr>
          <w:t>https://doi.org/10.14207/ejsd.2020.v9n3p626</w:t>
        </w:r>
      </w:hyperlink>
      <w:r w:rsidRPr="00230596">
        <w:t>.</w:t>
      </w:r>
    </w:p>
    <w:p w:rsidR="00230596" w:rsidP="00230596" w14:paraId="364322BC" w14:textId="63BCC354">
      <w:pPr>
        <w:pStyle w:val="CitaviBibliographyEntry"/>
      </w:pPr>
      <w:bookmarkStart w:id="8" w:name="_CTVL001d124de703a80405ca91dbbc2edaac548"/>
      <w:r>
        <w:t xml:space="preserve">Reichert, Sybille. 2019. “The Role of Universities in Regional Innovation Ecosystems.” </w:t>
      </w:r>
      <w:hyperlink r:id="rId28" w:history="1">
        <w:r w:rsidRPr="00184EF6" w:rsidR="003237B5">
          <w:rPr>
            <w:rStyle w:val="Hyperlink"/>
          </w:rPr>
          <w:t>https://www.reichert-consulting.de/wp-content/uploads/2021/11/EUA_-TheRoleofUniversitiesinRegionalInnovationEcosystem_report_final_2019.pdf</w:t>
        </w:r>
      </w:hyperlink>
      <w:r>
        <w:t>. Accessed May 01, 2024.</w:t>
      </w:r>
    </w:p>
    <w:p w:rsidR="00230596" w:rsidP="00230596" w14:paraId="011596BF" w14:textId="546856D2">
      <w:pPr>
        <w:pStyle w:val="CitaviBibliographyEntry"/>
      </w:pPr>
      <w:bookmarkStart w:id="9" w:name="_CTVL0016314d4323da64bde817a13d27568bf97"/>
      <w:bookmarkEnd w:id="8"/>
      <w:r>
        <w:t>Schiuma, Giovanni, and Daniela Carlucci. 2018. “Managing Strategic Partnerships with Universities in Innovation Ecosystems: A Research Agenda.”</w:t>
      </w:r>
      <w:bookmarkEnd w:id="9"/>
      <w:r>
        <w:t xml:space="preserve"> </w:t>
      </w:r>
      <w:r w:rsidRPr="00230596">
        <w:rPr>
          <w:i/>
        </w:rPr>
        <w:t>Journal of Open Innovation: Technology, Market, and Complexity</w:t>
      </w:r>
      <w:r w:rsidRPr="00230596">
        <w:t xml:space="preserve"> 4 (3): 25. </w:t>
      </w:r>
      <w:hyperlink r:id="rId29" w:history="1">
        <w:r w:rsidRPr="00184EF6" w:rsidR="003237B5">
          <w:rPr>
            <w:rStyle w:val="Hyperlink"/>
          </w:rPr>
          <w:t>https://doi.org/10.3390/joitmc4030025</w:t>
        </w:r>
      </w:hyperlink>
      <w:r w:rsidRPr="00230596">
        <w:t>.</w:t>
      </w:r>
    </w:p>
    <w:p w:rsidR="00230596" w:rsidP="00230596" w14:paraId="6194E8DA" w14:textId="7EBD7D50">
      <w:pPr>
        <w:pStyle w:val="CitaviBibliographyEntry"/>
      </w:pPr>
      <w:bookmarkStart w:id="10" w:name="_CTVL001e3eb1b6132df457cbab5f397a45797f9"/>
      <w:r>
        <w:t>Schütz, Florian, Marie Lena Heidingsfelder, and Martina Schraudner. 2019. “Co-Shaping the Future in Quadruple Helix Innovation Systems: Uncovering Public Preferences Toward Participatory Research and Innovation.”</w:t>
      </w:r>
      <w:bookmarkEnd w:id="10"/>
      <w:r>
        <w:t xml:space="preserve"> </w:t>
      </w:r>
      <w:r w:rsidRPr="00230596">
        <w:rPr>
          <w:i/>
        </w:rPr>
        <w:t>She Ji: The Journal of Design, Economics, and Innovation</w:t>
      </w:r>
      <w:r w:rsidRPr="00230596">
        <w:t xml:space="preserve"> 5 (2): 128–46. </w:t>
      </w:r>
      <w:hyperlink r:id="rId30" w:history="1">
        <w:r w:rsidRPr="00184EF6" w:rsidR="003237B5">
          <w:rPr>
            <w:rStyle w:val="Hyperlink"/>
          </w:rPr>
          <w:t>https://doi.org/10.1016/j.sheji.2019.04.002</w:t>
        </w:r>
      </w:hyperlink>
      <w:r w:rsidRPr="00230596">
        <w:t>.</w:t>
      </w:r>
    </w:p>
    <w:p w:rsidR="00230596" w:rsidP="00230596" w14:paraId="592D7C62" w14:textId="5550E804">
      <w:pPr>
        <w:pStyle w:val="CitaviBibliographyEntry"/>
      </w:pPr>
      <w:bookmarkStart w:id="11" w:name="_CTVL00170e022c5eeff4def8bf25482d8de89d7"/>
      <w:r>
        <w:t>Small Business Development Center Hosted by Long Beach Community College District. n.d. “</w:t>
      </w:r>
      <w:r w:rsidR="00B54032">
        <w:t>Partnership Agreement</w:t>
      </w:r>
      <w:r>
        <w:t xml:space="preserve">.” </w:t>
      </w:r>
      <w:hyperlink r:id="rId19" w:history="1">
        <w:r w:rsidRPr="00184EF6" w:rsidR="003237B5">
          <w:rPr>
            <w:rStyle w:val="Hyperlink"/>
          </w:rPr>
          <w:t>https://smallbizla.org/wp-content/uploads/2016/03/Example-Partnership-Agreement-2.pdf</w:t>
        </w:r>
      </w:hyperlink>
      <w:r>
        <w:t>. Accessed May 01, 2024</w:t>
      </w:r>
      <w:bookmarkEnd w:id="11"/>
      <w:r>
        <w:t>.</w:t>
      </w:r>
    </w:p>
    <w:p w:rsidR="00230596" w:rsidRPr="0074600E" w:rsidP="00230596" w14:paraId="3469AF80" w14:textId="77777777"/>
    <w:sectPr w:rsidSect="00F80553">
      <w:headerReference w:type="default" r:id="rId31"/>
      <w:footerReference w:type="default" r:id="rId32"/>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73D5" w:rsidP="007B4C7A" w14:paraId="4338EBFB" w14:textId="77777777">
      <w:r>
        <w:separator/>
      </w:r>
    </w:p>
    <w:p w:rsidR="004C73D5" w14:paraId="79C1DCD6" w14:textId="77777777"/>
  </w:endnote>
  <w:endnote w:type="continuationSeparator" w:id="1">
    <w:p w:rsidR="004C73D5" w:rsidP="007B4C7A" w14:paraId="0989A9B7" w14:textId="77777777">
      <w:r>
        <w:continuationSeparator/>
      </w:r>
    </w:p>
    <w:p w:rsidR="004C73D5" w14:paraId="01407C0B" w14:textId="77777777"/>
  </w:endnote>
  <w:endnote w:type="continuationNotice" w:id="2">
    <w:p w:rsidR="004C73D5" w14:paraId="2CB599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2D4E" w14:paraId="3F3921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077670"/>
      <w:docPartObj>
        <w:docPartGallery w:val="Page Numbers (Bottom of Page)"/>
        <w:docPartUnique/>
      </w:docPartObj>
    </w:sdtPr>
    <w:sdtEndPr>
      <w:rPr>
        <w:noProof/>
      </w:rPr>
    </w:sdtEndPr>
    <w:sdtContent>
      <w:p w:rsidR="00732D4E" w14:paraId="3569BAA3" w14:textId="4378EB45">
        <w:pPr>
          <w:pStyle w:val="Footer"/>
        </w:pPr>
        <w:r>
          <w:fldChar w:fldCharType="begin"/>
        </w:r>
        <w:r>
          <w:instrText xml:space="preserve"> PAGE   \* MERGEFORMAT </w:instrText>
        </w:r>
        <w:r>
          <w:fldChar w:fldCharType="separate"/>
        </w:r>
        <w:r>
          <w:rPr>
            <w:noProof/>
          </w:rPr>
          <w:t>2</w:t>
        </w:r>
        <w:r>
          <w:rPr>
            <w:noProof/>
          </w:rPr>
          <w:fldChar w:fldCharType="end"/>
        </w:r>
      </w:p>
    </w:sdtContent>
  </w:sdt>
  <w:p w:rsidR="00732D4E" w14:paraId="0A565A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034890"/>
      <w:docPartObj>
        <w:docPartGallery w:val="Page Numbers (Bottom of Page)"/>
        <w:docPartUnique/>
      </w:docPartObj>
    </w:sdtPr>
    <w:sdtEndPr>
      <w:rPr>
        <w:noProof/>
      </w:rPr>
    </w:sdtEndPr>
    <w:sdtContent>
      <w:p w:rsidR="00C44E15" w:rsidP="007B3486" w14:paraId="70F93EBD" w14:textId="55C1DC61">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4524159"/>
      <w:docPartObj>
        <w:docPartGallery w:val="Page Numbers (Bottom of Page)"/>
        <w:docPartUnique/>
      </w:docPartObj>
    </w:sdtPr>
    <w:sdtContent>
      <w:p w:rsidR="00C44E15" w:rsidP="000D2D4A" w14:paraId="3C7A4148" w14:textId="77777777">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6491562"/>
      <w:docPartObj>
        <w:docPartGallery w:val="Page Numbers (Bottom of Page)"/>
        <w:docPartUnique/>
      </w:docPartObj>
    </w:sdtPr>
    <w:sdtContent>
      <w:p w:rsidR="00F80553" w:rsidP="000D2D4A" w14:paraId="58D83B75" w14:textId="7333821A">
        <w:pPr>
          <w:pStyle w:val="Footer"/>
        </w:pPr>
        <w:r>
          <w:t>C-</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73D5" w:rsidP="006422DF" w14:paraId="0D0CF893" w14:textId="77777777">
      <w:r>
        <w:separator/>
      </w:r>
    </w:p>
  </w:footnote>
  <w:footnote w:type="continuationSeparator" w:id="1">
    <w:p w:rsidR="004C73D5" w14:paraId="7ABFBB9C" w14:textId="77777777">
      <w:r>
        <w:continuationSeparator/>
      </w:r>
    </w:p>
  </w:footnote>
  <w:footnote w:type="continuationNotice" w:id="2">
    <w:p w:rsidR="004C73D5" w14:paraId="5185C761" w14:textId="77777777"/>
  </w:footnote>
  <w:footnote w:id="3">
    <w:p w:rsidR="003A45EA" w:rsidP="003A45EA" w14:paraId="1FDADE1D" w14:textId="77777777">
      <w:pPr>
        <w:jc w:val="both"/>
        <w:rPr>
          <w:i/>
          <w:iCs/>
          <w:color w:val="244061" w:themeColor="accent1" w:themeShade="80"/>
          <w:sz w:val="16"/>
          <w:szCs w:val="16"/>
        </w:rPr>
      </w:pPr>
      <w:r w:rsidRPr="00B63715">
        <w:rPr>
          <w:i/>
          <w:iCs/>
          <w:color w:val="244061" w:themeColor="accent1" w:themeShade="80"/>
          <w:sz w:val="16"/>
          <w:szCs w:val="16"/>
        </w:rPr>
        <w:t>Information from this data collection system will be retained by the National Science Foundation (NSF), a Federal agency, and will be an integral part of its Privacy Act System or Records In accordance with the Privacy Act of 1974. All individually identifiable information supplied by individuals or institutions to a Federal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3A45EA" w:rsidRPr="00616300" w:rsidP="003A45EA" w14:paraId="41902764" w14:textId="77777777">
      <w:pPr>
        <w:jc w:val="both"/>
        <w:rPr>
          <w:sz w:val="22"/>
          <w:szCs w:val="22"/>
        </w:rPr>
      </w:pPr>
    </w:p>
    <w:p w:rsidR="003A45EA" w:rsidRPr="00B63715" w:rsidP="003A45EA" w14:paraId="2A87B755" w14:textId="72A48645">
      <w:pPr>
        <w:jc w:val="both"/>
        <w:rPr>
          <w:i/>
          <w:iCs/>
          <w:color w:val="244061" w:themeColor="accent1" w:themeShade="80"/>
          <w:sz w:val="16"/>
          <w:szCs w:val="16"/>
        </w:rPr>
      </w:pPr>
      <w:r w:rsidRPr="00B63715">
        <w:rPr>
          <w:i/>
          <w:iCs/>
          <w:color w:val="24406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546BD8">
        <w:rPr>
          <w:i/>
          <w:iCs/>
          <w:color w:val="244061" w:themeColor="accent1" w:themeShade="80"/>
          <w:sz w:val="16"/>
          <w:szCs w:val="16"/>
        </w:rPr>
        <w:t>200 hours</w:t>
      </w:r>
      <w:r w:rsidRPr="00B63715">
        <w:rPr>
          <w:i/>
          <w:iCs/>
          <w:color w:val="244061" w:themeColor="accent1" w:themeShade="80"/>
          <w:sz w:val="16"/>
          <w:szCs w:val="16"/>
        </w:rPr>
        <w:t xml:space="preserve"> per response</w:t>
      </w:r>
      <w:r w:rsidR="00546BD8">
        <w:rPr>
          <w:i/>
          <w:iCs/>
          <w:color w:val="244061" w:themeColor="accent1" w:themeShade="80"/>
          <w:sz w:val="16"/>
          <w:szCs w:val="16"/>
        </w:rPr>
        <w:t xml:space="preserve"> the first year</w:t>
      </w:r>
      <w:r w:rsidRPr="00B63715">
        <w:rPr>
          <w:i/>
          <w:iCs/>
          <w:color w:val="244061" w:themeColor="accent1" w:themeShade="80"/>
          <w:sz w:val="16"/>
          <w:szCs w:val="16"/>
        </w:rPr>
        <w:t>, including the time for reviewing instructions. Send comments regarding this burden estimate and any other aspect of this collection of information, including suggestions for reducing this burden, to:</w:t>
      </w:r>
    </w:p>
    <w:p w:rsidR="003A45EA" w:rsidRPr="008B2B3B" w:rsidP="003A45EA" w14:paraId="33910595" w14:textId="77777777">
      <w:pPr>
        <w:rPr>
          <w:rFonts w:eastAsiaTheme="minorHAnsi"/>
          <w:color w:val="244061" w:themeColor="accent1" w:themeShade="80"/>
          <w:sz w:val="16"/>
          <w:szCs w:val="16"/>
        </w:rPr>
      </w:pPr>
      <w:r w:rsidRPr="00B63715">
        <w:rPr>
          <w:color w:val="244061" w:themeColor="accent1" w:themeShade="80"/>
          <w:sz w:val="16"/>
          <w:szCs w:val="16"/>
        </w:rPr>
        <w:br/>
      </w:r>
      <w:r w:rsidRPr="00B63715">
        <w:rPr>
          <w:i/>
          <w:iCs/>
          <w:color w:val="244061" w:themeColor="accent1" w:themeShade="80"/>
          <w:sz w:val="16"/>
          <w:szCs w:val="16"/>
        </w:rPr>
        <w:t>Suzanne H. Plimpton</w:t>
      </w:r>
      <w:r w:rsidRPr="00B63715">
        <w:rPr>
          <w:color w:val="244061" w:themeColor="accent1" w:themeShade="80"/>
          <w:sz w:val="16"/>
          <w:szCs w:val="16"/>
        </w:rPr>
        <w:br/>
      </w:r>
      <w:r w:rsidRPr="00B63715">
        <w:rPr>
          <w:i/>
          <w:iCs/>
          <w:color w:val="244061" w:themeColor="accent1" w:themeShade="80"/>
          <w:sz w:val="16"/>
          <w:szCs w:val="16"/>
        </w:rPr>
        <w:t>Reports Clearance Officer</w:t>
      </w:r>
      <w:r w:rsidRPr="00B63715">
        <w:rPr>
          <w:color w:val="244061" w:themeColor="accent1" w:themeShade="80"/>
          <w:sz w:val="16"/>
          <w:szCs w:val="16"/>
        </w:rPr>
        <w:br/>
      </w:r>
      <w:r w:rsidRPr="00B63715">
        <w:rPr>
          <w:i/>
          <w:iCs/>
          <w:color w:val="244061" w:themeColor="accent1" w:themeShade="80"/>
          <w:sz w:val="16"/>
          <w:szCs w:val="16"/>
        </w:rPr>
        <w:t>Policy Office, Division of Institution and Award Support</w:t>
      </w:r>
      <w:r w:rsidRPr="00B63715">
        <w:rPr>
          <w:color w:val="244061" w:themeColor="accent1" w:themeShade="80"/>
          <w:sz w:val="16"/>
          <w:szCs w:val="16"/>
        </w:rPr>
        <w:br/>
      </w:r>
      <w:r w:rsidRPr="00B63715">
        <w:rPr>
          <w:i/>
          <w:iCs/>
          <w:color w:val="244061" w:themeColor="accent1" w:themeShade="80"/>
          <w:sz w:val="16"/>
          <w:szCs w:val="16"/>
        </w:rPr>
        <w:t>Office of Budget, Finance, and Award Management</w:t>
      </w:r>
      <w:r w:rsidRPr="00B63715">
        <w:rPr>
          <w:color w:val="244061" w:themeColor="accent1" w:themeShade="80"/>
          <w:sz w:val="16"/>
          <w:szCs w:val="16"/>
        </w:rPr>
        <w:br/>
      </w:r>
      <w:r w:rsidRPr="00B63715">
        <w:rPr>
          <w:i/>
          <w:iCs/>
          <w:color w:val="244061" w:themeColor="accent1" w:themeShade="80"/>
          <w:sz w:val="16"/>
          <w:szCs w:val="16"/>
        </w:rPr>
        <w:t>National Science Foundation Alexandria, VA 22314</w:t>
      </w:r>
      <w:r w:rsidRPr="00B63715">
        <w:rPr>
          <w:color w:val="244061" w:themeColor="accent1" w:themeShade="80"/>
          <w:sz w:val="16"/>
          <w:szCs w:val="16"/>
        </w:rPr>
        <w:br/>
      </w:r>
      <w:r w:rsidRPr="00B63715">
        <w:rPr>
          <w:i/>
          <w:iCs/>
          <w:color w:val="244061" w:themeColor="accent1" w:themeShade="80"/>
          <w:sz w:val="16"/>
          <w:szCs w:val="16"/>
        </w:rPr>
        <w:t>Email:</w:t>
      </w:r>
      <w:r w:rsidRPr="00B63715">
        <w:rPr>
          <w:color w:val="244061" w:themeColor="accent1" w:themeShade="80"/>
          <w:sz w:val="16"/>
          <w:szCs w:val="16"/>
        </w:rPr>
        <w:t> </w:t>
      </w:r>
      <w:hyperlink r:id="rId1" w:history="1">
        <w:r w:rsidRPr="00B63715">
          <w:rPr>
            <w:rStyle w:val="Hyperlink"/>
            <w:color w:val="244061" w:themeColor="accent1" w:themeShade="80"/>
            <w:sz w:val="16"/>
            <w:szCs w:val="16"/>
          </w:rPr>
          <w:t>splimpto@nsf.gov</w:t>
        </w:r>
      </w:hyperlink>
    </w:p>
    <w:p w:rsidR="003A45EA" w:rsidP="003A45EA" w14:paraId="72E8B0BB" w14:textId="4BFC0F11">
      <w:pPr>
        <w:pStyle w:val="FootnoteText"/>
        <w:ind w:left="0" w:firstLine="0"/>
      </w:pPr>
    </w:p>
  </w:footnote>
  <w:footnote w:id="4">
    <w:p w:rsidR="006C477D" w14:paraId="2FFF8A51" w14:textId="3CA2B4D7">
      <w:pPr>
        <w:pStyle w:val="FootnoteText"/>
      </w:pPr>
      <w:r>
        <w:rPr>
          <w:rStyle w:val="FootnoteReference"/>
        </w:rPr>
        <w:footnoteRef/>
      </w:r>
      <w:r>
        <w:t xml:space="preserve"> </w:t>
      </w:r>
      <w:r w:rsidR="00FC2DF9">
        <w:tab/>
      </w:r>
      <w:r w:rsidR="000610EB">
        <w:tab/>
      </w:r>
      <w:r w:rsidR="000610EB">
        <w:tab/>
      </w:r>
      <w:r w:rsidR="00230596">
        <w:tab/>
      </w:r>
      <w:r w:rsidR="00DC734C">
        <w:t>A formal partner is a partner organization that has a signed NSF Engines partnership agreement.</w:t>
      </w:r>
    </w:p>
  </w:footnote>
  <w:footnote w:id="5">
    <w:p w:rsidR="00DC734C" w14:paraId="25499059" w14:textId="0E45A3D0">
      <w:pPr>
        <w:pStyle w:val="FootnoteText"/>
      </w:pPr>
      <w:r>
        <w:rPr>
          <w:rStyle w:val="FootnoteReference"/>
        </w:rPr>
        <w:footnoteRef/>
      </w:r>
      <w:r>
        <w:t xml:space="preserve"> </w:t>
      </w:r>
      <w:r w:rsidR="00230596">
        <w:tab/>
        <w:t>An</w:t>
      </w:r>
      <w:r>
        <w:t xml:space="preserve"> informal partner is a partner organization that does not have a signed NSF Engines partnership agreement.</w:t>
      </w:r>
    </w:p>
  </w:footnote>
  <w:footnote w:id="6">
    <w:p w:rsidR="006C477D" w14:paraId="6C75A5E1" w14:textId="370724A0">
      <w:pPr>
        <w:pStyle w:val="FootnoteText"/>
      </w:pPr>
      <w:r>
        <w:rPr>
          <w:rStyle w:val="FootnoteReference"/>
        </w:rPr>
        <w:footnoteRef/>
      </w:r>
      <w:r>
        <w:t xml:space="preserve"> </w:t>
      </w:r>
      <w:r>
        <w:tab/>
      </w:r>
      <w:r w:rsidRPr="006C477D">
        <w:t>Cross-sector partnership</w:t>
      </w:r>
      <w:r>
        <w:t>s are p</w:t>
      </w:r>
      <w:r w:rsidRPr="006C477D">
        <w:t>artnership</w:t>
      </w:r>
      <w:r>
        <w:t>s</w:t>
      </w:r>
      <w:r w:rsidRPr="006C477D">
        <w:t xml:space="preserve"> in different sectors, including academia, government, and industry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2D4E" w14:paraId="20A2EF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2D4E" w14:paraId="57688B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2D4E" w14:paraId="27FE2EA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E15" w:rsidRPr="00041E40" w:rsidP="006B178E" w14:paraId="0FF924B6" w14:textId="6F5EE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53" w:rsidRPr="00041E40" w:rsidP="006B178E" w14:paraId="75F28E0F" w14:textId="06DDF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1">
    <w:nsid w:val="100F3425"/>
    <w:multiLevelType w:val="hybridMultilevel"/>
    <w:tmpl w:val="089E03B2"/>
    <w:lvl w:ilvl="0">
      <w:start w:val="1"/>
      <w:numFmt w:val="bullet"/>
      <w:pStyle w:val="ListBullet2"/>
      <w:lvlText w:val="–"/>
      <w:lvlJc w:val="left"/>
      <w:pPr>
        <w:ind w:left="1267"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84F0787"/>
    <w:multiLevelType w:val="hybridMultilevel"/>
    <w:tmpl w:val="CA06BF90"/>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3">
    <w:nsid w:val="2E400E8F"/>
    <w:multiLevelType w:val="hybridMultilevel"/>
    <w:tmpl w:val="1ED2D53E"/>
    <w:lvl w:ilvl="0">
      <w:start w:val="1"/>
      <w:numFmt w:val="bullet"/>
      <w:pStyle w:val="TableBullet"/>
      <w:lvlText w:val=""/>
      <w:lvlJc w:val="left"/>
      <w:pPr>
        <w:ind w:left="6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156595"/>
    <w:multiLevelType w:val="hybridMultilevel"/>
    <w:tmpl w:val="98CAF364"/>
    <w:lvl w:ilvl="0">
      <w:start w:val="1"/>
      <w:numFmt w:val="lowerLetter"/>
      <w:pStyle w:val="ListNumber2"/>
      <w:lvlText w:val="%1."/>
      <w:lvlJc w:val="left"/>
      <w:pPr>
        <w:ind w:left="1267"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63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6">
    <w:nsid w:val="41563640"/>
    <w:multiLevelType w:val="hybridMultilevel"/>
    <w:tmpl w:val="76EE01FA"/>
    <w:lvl w:ilvl="0">
      <w:start w:val="1"/>
      <w:numFmt w:val="decimal"/>
      <w:pStyle w:val="ListNumber"/>
      <w:lvlText w:val="%1."/>
      <w:lvlJc w:val="left"/>
      <w:pPr>
        <w:ind w:left="864"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49C7171C"/>
    <w:multiLevelType w:val="hybridMultilevel"/>
    <w:tmpl w:val="7A36F482"/>
    <w:lvl w:ilvl="0">
      <w:start w:val="1"/>
      <w:numFmt w:val="bullet"/>
      <w:lvlText w:val=""/>
      <w:lvlJc w:val="left"/>
      <w:pPr>
        <w:ind w:left="1212" w:hanging="360"/>
      </w:pPr>
      <w:rPr>
        <w:rFonts w:ascii="Symbol" w:hAnsi="Symbol"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8">
    <w:nsid w:val="4E0D0884"/>
    <w:multiLevelType w:val="hybridMultilevel"/>
    <w:tmpl w:val="6E8A2A6A"/>
    <w:lvl w:ilvl="0">
      <w:start w:val="1"/>
      <w:numFmt w:val="bullet"/>
      <w:pStyle w:val="TableBullet2"/>
      <w:lvlText w:val="–"/>
      <w:lvlJc w:val="left"/>
      <w:pPr>
        <w:ind w:left="835" w:hanging="360"/>
      </w:pPr>
      <w:rPr>
        <w:rFonts w:ascii="Times New Roman" w:hAnsi="Times New Roman" w:cs="Times New Roman"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5C8C2DC0"/>
    <w:multiLevelType w:val="hybridMultilevel"/>
    <w:tmpl w:val="512A338C"/>
    <w:lvl w:ilvl="0">
      <w:start w:val="1"/>
      <w:numFmt w:val="bullet"/>
      <w:pStyle w:val="ListBullet"/>
      <w:lvlText w:val=""/>
      <w:lvlJc w:val="left"/>
      <w:pPr>
        <w:ind w:left="86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BB43B6"/>
    <w:multiLevelType w:val="hybridMultilevel"/>
    <w:tmpl w:val="A7C0FB6C"/>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6DDBA8EA"/>
    <w:multiLevelType w:val="hybridMultilevel"/>
    <w:tmpl w:val="167A848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6173160"/>
    <w:multiLevelType w:val="hybridMultilevel"/>
    <w:tmpl w:val="C6BCC258"/>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3">
    <w:nsid w:val="7C8C4AAD"/>
    <w:multiLevelType w:val="hybridMultilevel"/>
    <w:tmpl w:val="F542AF14"/>
    <w:lvl w:ilvl="0">
      <w:start w:val="1"/>
      <w:numFmt w:val="decimal"/>
      <w:pStyle w:val="ListNumber3"/>
      <w:lvlText w:val="%1)"/>
      <w:lvlJc w:val="left"/>
      <w:pPr>
        <w:ind w:left="1627"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018191161">
    <w:abstractNumId w:val="5"/>
  </w:num>
  <w:num w:numId="2" w16cid:durableId="1606691667">
    <w:abstractNumId w:val="9"/>
  </w:num>
  <w:num w:numId="3" w16cid:durableId="570120739">
    <w:abstractNumId w:val="6"/>
    <w:lvlOverride w:ilvl="0">
      <w:startOverride w:val="1"/>
    </w:lvlOverride>
  </w:num>
  <w:num w:numId="4" w16cid:durableId="1642266959">
    <w:abstractNumId w:val="1"/>
  </w:num>
  <w:num w:numId="5" w16cid:durableId="518543589">
    <w:abstractNumId w:val="0"/>
  </w:num>
  <w:num w:numId="6" w16cid:durableId="84154436">
    <w:abstractNumId w:val="4"/>
  </w:num>
  <w:num w:numId="7" w16cid:durableId="2032677630">
    <w:abstractNumId w:val="13"/>
  </w:num>
  <w:num w:numId="8" w16cid:durableId="682363013">
    <w:abstractNumId w:val="3"/>
  </w:num>
  <w:num w:numId="9" w16cid:durableId="1485125181">
    <w:abstractNumId w:val="8"/>
  </w:num>
  <w:num w:numId="10" w16cid:durableId="739328809">
    <w:abstractNumId w:val="5"/>
  </w:num>
  <w:num w:numId="11" w16cid:durableId="1481731058">
    <w:abstractNumId w:val="10"/>
  </w:num>
  <w:num w:numId="12" w16cid:durableId="455873889">
    <w:abstractNumId w:val="2"/>
  </w:num>
  <w:num w:numId="13" w16cid:durableId="262423941">
    <w:abstractNumId w:val="11"/>
  </w:num>
  <w:num w:numId="14" w16cid:durableId="1673948893">
    <w:abstractNumId w:val="12"/>
  </w:num>
  <w:num w:numId="15" w16cid:durableId="14450312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0"/>
  <w:drawingGridHorizontalSpacing w:val="120"/>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65"/>
    <w:rsid w:val="00000557"/>
    <w:rsid w:val="0000145D"/>
    <w:rsid w:val="000014C9"/>
    <w:rsid w:val="0000328B"/>
    <w:rsid w:val="00004C3C"/>
    <w:rsid w:val="00006CEC"/>
    <w:rsid w:val="00007C2B"/>
    <w:rsid w:val="00010B01"/>
    <w:rsid w:val="000129E0"/>
    <w:rsid w:val="00014531"/>
    <w:rsid w:val="0001476E"/>
    <w:rsid w:val="00015D5A"/>
    <w:rsid w:val="00015FE9"/>
    <w:rsid w:val="0001790D"/>
    <w:rsid w:val="000214F7"/>
    <w:rsid w:val="00023815"/>
    <w:rsid w:val="000241F7"/>
    <w:rsid w:val="00024ED5"/>
    <w:rsid w:val="000257D1"/>
    <w:rsid w:val="000268D7"/>
    <w:rsid w:val="00027CEB"/>
    <w:rsid w:val="000301F7"/>
    <w:rsid w:val="00030697"/>
    <w:rsid w:val="00031D7B"/>
    <w:rsid w:val="00033372"/>
    <w:rsid w:val="00034002"/>
    <w:rsid w:val="00034A05"/>
    <w:rsid w:val="00034DFB"/>
    <w:rsid w:val="00035B5E"/>
    <w:rsid w:val="00036452"/>
    <w:rsid w:val="00036CF4"/>
    <w:rsid w:val="0004184A"/>
    <w:rsid w:val="00041CC5"/>
    <w:rsid w:val="00041E40"/>
    <w:rsid w:val="000423EB"/>
    <w:rsid w:val="000429E8"/>
    <w:rsid w:val="000430D7"/>
    <w:rsid w:val="00043406"/>
    <w:rsid w:val="000439EA"/>
    <w:rsid w:val="00044541"/>
    <w:rsid w:val="00047C8E"/>
    <w:rsid w:val="00050982"/>
    <w:rsid w:val="00050C3B"/>
    <w:rsid w:val="00050F57"/>
    <w:rsid w:val="0005305E"/>
    <w:rsid w:val="000545E1"/>
    <w:rsid w:val="00056723"/>
    <w:rsid w:val="000600F4"/>
    <w:rsid w:val="00060A32"/>
    <w:rsid w:val="000610EB"/>
    <w:rsid w:val="00062D91"/>
    <w:rsid w:val="00065234"/>
    <w:rsid w:val="00065993"/>
    <w:rsid w:val="000659C6"/>
    <w:rsid w:val="00066595"/>
    <w:rsid w:val="00067011"/>
    <w:rsid w:val="00067540"/>
    <w:rsid w:val="0006796E"/>
    <w:rsid w:val="00070AF1"/>
    <w:rsid w:val="0007103D"/>
    <w:rsid w:val="00071624"/>
    <w:rsid w:val="00072578"/>
    <w:rsid w:val="00074AF0"/>
    <w:rsid w:val="00076F31"/>
    <w:rsid w:val="00081504"/>
    <w:rsid w:val="00081EEF"/>
    <w:rsid w:val="000833DE"/>
    <w:rsid w:val="00083DE4"/>
    <w:rsid w:val="0008452C"/>
    <w:rsid w:val="00084651"/>
    <w:rsid w:val="0008603D"/>
    <w:rsid w:val="00086A4C"/>
    <w:rsid w:val="000871AC"/>
    <w:rsid w:val="00087F30"/>
    <w:rsid w:val="00087FC1"/>
    <w:rsid w:val="000903A8"/>
    <w:rsid w:val="00090BFD"/>
    <w:rsid w:val="00093DDD"/>
    <w:rsid w:val="00094E3C"/>
    <w:rsid w:val="00095AC3"/>
    <w:rsid w:val="00096B7E"/>
    <w:rsid w:val="000973BC"/>
    <w:rsid w:val="00097E9B"/>
    <w:rsid w:val="000A023F"/>
    <w:rsid w:val="000A37D7"/>
    <w:rsid w:val="000A38D4"/>
    <w:rsid w:val="000A59EC"/>
    <w:rsid w:val="000A7683"/>
    <w:rsid w:val="000A77BE"/>
    <w:rsid w:val="000B0A88"/>
    <w:rsid w:val="000B0F9B"/>
    <w:rsid w:val="000B0FB0"/>
    <w:rsid w:val="000B6451"/>
    <w:rsid w:val="000B6E2D"/>
    <w:rsid w:val="000C0121"/>
    <w:rsid w:val="000C3C2B"/>
    <w:rsid w:val="000C7D24"/>
    <w:rsid w:val="000D0D56"/>
    <w:rsid w:val="000D2D4A"/>
    <w:rsid w:val="000E0CDE"/>
    <w:rsid w:val="000E0DC3"/>
    <w:rsid w:val="000E1B74"/>
    <w:rsid w:val="000E29BD"/>
    <w:rsid w:val="000E4135"/>
    <w:rsid w:val="000E454D"/>
    <w:rsid w:val="000E471D"/>
    <w:rsid w:val="000E4972"/>
    <w:rsid w:val="000E49A4"/>
    <w:rsid w:val="000E5120"/>
    <w:rsid w:val="000E56C3"/>
    <w:rsid w:val="000E7AC6"/>
    <w:rsid w:val="000F0112"/>
    <w:rsid w:val="000F120E"/>
    <w:rsid w:val="000F16F7"/>
    <w:rsid w:val="000F383C"/>
    <w:rsid w:val="000F4F47"/>
    <w:rsid w:val="000F63E6"/>
    <w:rsid w:val="00100802"/>
    <w:rsid w:val="001023D9"/>
    <w:rsid w:val="00104838"/>
    <w:rsid w:val="0010585D"/>
    <w:rsid w:val="001074E9"/>
    <w:rsid w:val="001124BA"/>
    <w:rsid w:val="001167F3"/>
    <w:rsid w:val="00116B4E"/>
    <w:rsid w:val="00116B90"/>
    <w:rsid w:val="00125601"/>
    <w:rsid w:val="0012589E"/>
    <w:rsid w:val="0012590B"/>
    <w:rsid w:val="00127A4C"/>
    <w:rsid w:val="001306AC"/>
    <w:rsid w:val="00132088"/>
    <w:rsid w:val="00133135"/>
    <w:rsid w:val="0013486D"/>
    <w:rsid w:val="001358E4"/>
    <w:rsid w:val="001501FD"/>
    <w:rsid w:val="001506C8"/>
    <w:rsid w:val="00151089"/>
    <w:rsid w:val="001510B1"/>
    <w:rsid w:val="00151D05"/>
    <w:rsid w:val="0015361E"/>
    <w:rsid w:val="00153897"/>
    <w:rsid w:val="00153E19"/>
    <w:rsid w:val="001560CA"/>
    <w:rsid w:val="00160E56"/>
    <w:rsid w:val="00161DC6"/>
    <w:rsid w:val="00164F57"/>
    <w:rsid w:val="001663BD"/>
    <w:rsid w:val="0016694E"/>
    <w:rsid w:val="001728CA"/>
    <w:rsid w:val="00172DA1"/>
    <w:rsid w:val="001733C9"/>
    <w:rsid w:val="00175155"/>
    <w:rsid w:val="00175474"/>
    <w:rsid w:val="00175A0D"/>
    <w:rsid w:val="00175A3F"/>
    <w:rsid w:val="00176077"/>
    <w:rsid w:val="001807ED"/>
    <w:rsid w:val="00180E6F"/>
    <w:rsid w:val="00182725"/>
    <w:rsid w:val="00183D47"/>
    <w:rsid w:val="00184504"/>
    <w:rsid w:val="00184EF6"/>
    <w:rsid w:val="0018514A"/>
    <w:rsid w:val="00186A7A"/>
    <w:rsid w:val="00191336"/>
    <w:rsid w:val="0019140B"/>
    <w:rsid w:val="001925FF"/>
    <w:rsid w:val="0019328A"/>
    <w:rsid w:val="00196F66"/>
    <w:rsid w:val="001A37AE"/>
    <w:rsid w:val="001A5511"/>
    <w:rsid w:val="001B2DA9"/>
    <w:rsid w:val="001B5031"/>
    <w:rsid w:val="001B6132"/>
    <w:rsid w:val="001B7771"/>
    <w:rsid w:val="001C18AD"/>
    <w:rsid w:val="001C2AAD"/>
    <w:rsid w:val="001C4692"/>
    <w:rsid w:val="001C7F44"/>
    <w:rsid w:val="001D1831"/>
    <w:rsid w:val="001D327D"/>
    <w:rsid w:val="001E08F3"/>
    <w:rsid w:val="001E100E"/>
    <w:rsid w:val="001E4066"/>
    <w:rsid w:val="001E5FB5"/>
    <w:rsid w:val="001E72B6"/>
    <w:rsid w:val="001E7B5B"/>
    <w:rsid w:val="001F0DC9"/>
    <w:rsid w:val="001F1789"/>
    <w:rsid w:val="001F5F3F"/>
    <w:rsid w:val="001F7674"/>
    <w:rsid w:val="002001A7"/>
    <w:rsid w:val="00200CEC"/>
    <w:rsid w:val="00203A36"/>
    <w:rsid w:val="00206772"/>
    <w:rsid w:val="002073B8"/>
    <w:rsid w:val="0021105D"/>
    <w:rsid w:val="0021173B"/>
    <w:rsid w:val="00215C2D"/>
    <w:rsid w:val="00217BFD"/>
    <w:rsid w:val="002226FB"/>
    <w:rsid w:val="00223A1C"/>
    <w:rsid w:val="002241AD"/>
    <w:rsid w:val="00224AED"/>
    <w:rsid w:val="002250C1"/>
    <w:rsid w:val="002265AB"/>
    <w:rsid w:val="00230596"/>
    <w:rsid w:val="00232AB5"/>
    <w:rsid w:val="00232D6F"/>
    <w:rsid w:val="00233538"/>
    <w:rsid w:val="00234227"/>
    <w:rsid w:val="002351DA"/>
    <w:rsid w:val="002355BB"/>
    <w:rsid w:val="002362C4"/>
    <w:rsid w:val="002366EA"/>
    <w:rsid w:val="002421BF"/>
    <w:rsid w:val="0024301D"/>
    <w:rsid w:val="00243A17"/>
    <w:rsid w:val="00243C03"/>
    <w:rsid w:val="00243CE1"/>
    <w:rsid w:val="00243DED"/>
    <w:rsid w:val="002453CB"/>
    <w:rsid w:val="0024666D"/>
    <w:rsid w:val="002471F3"/>
    <w:rsid w:val="00250CA2"/>
    <w:rsid w:val="0025173C"/>
    <w:rsid w:val="00251F1E"/>
    <w:rsid w:val="00252194"/>
    <w:rsid w:val="002543CC"/>
    <w:rsid w:val="002544B0"/>
    <w:rsid w:val="00254A47"/>
    <w:rsid w:val="002552A5"/>
    <w:rsid w:val="0025604D"/>
    <w:rsid w:val="00256EEC"/>
    <w:rsid w:val="00257174"/>
    <w:rsid w:val="002577C2"/>
    <w:rsid w:val="0026118B"/>
    <w:rsid w:val="00261F48"/>
    <w:rsid w:val="0026238E"/>
    <w:rsid w:val="002628C8"/>
    <w:rsid w:val="00262E42"/>
    <w:rsid w:val="002640CD"/>
    <w:rsid w:val="002661FF"/>
    <w:rsid w:val="0027016F"/>
    <w:rsid w:val="00270291"/>
    <w:rsid w:val="00270B45"/>
    <w:rsid w:val="0027102B"/>
    <w:rsid w:val="0027124D"/>
    <w:rsid w:val="00271432"/>
    <w:rsid w:val="00272CA2"/>
    <w:rsid w:val="00275097"/>
    <w:rsid w:val="00275EE2"/>
    <w:rsid w:val="0027735A"/>
    <w:rsid w:val="00281737"/>
    <w:rsid w:val="002836CD"/>
    <w:rsid w:val="002900F6"/>
    <w:rsid w:val="00292319"/>
    <w:rsid w:val="002925A5"/>
    <w:rsid w:val="00296979"/>
    <w:rsid w:val="002979D3"/>
    <w:rsid w:val="002A03B1"/>
    <w:rsid w:val="002A05CD"/>
    <w:rsid w:val="002A188D"/>
    <w:rsid w:val="002A29CA"/>
    <w:rsid w:val="002A2C01"/>
    <w:rsid w:val="002A2D97"/>
    <w:rsid w:val="002A36B6"/>
    <w:rsid w:val="002A41CD"/>
    <w:rsid w:val="002A4335"/>
    <w:rsid w:val="002A4896"/>
    <w:rsid w:val="002A5F38"/>
    <w:rsid w:val="002A6A50"/>
    <w:rsid w:val="002A6D84"/>
    <w:rsid w:val="002A73A4"/>
    <w:rsid w:val="002A752F"/>
    <w:rsid w:val="002B3CF1"/>
    <w:rsid w:val="002B3D75"/>
    <w:rsid w:val="002B435C"/>
    <w:rsid w:val="002B4D82"/>
    <w:rsid w:val="002B5202"/>
    <w:rsid w:val="002B59F5"/>
    <w:rsid w:val="002C04DF"/>
    <w:rsid w:val="002C079F"/>
    <w:rsid w:val="002C1CBC"/>
    <w:rsid w:val="002C20BE"/>
    <w:rsid w:val="002C33A4"/>
    <w:rsid w:val="002C4AC5"/>
    <w:rsid w:val="002C59BA"/>
    <w:rsid w:val="002D0208"/>
    <w:rsid w:val="002D11B2"/>
    <w:rsid w:val="002D17CA"/>
    <w:rsid w:val="002D205C"/>
    <w:rsid w:val="002D3B38"/>
    <w:rsid w:val="002D4D8C"/>
    <w:rsid w:val="002D64BC"/>
    <w:rsid w:val="002D68B7"/>
    <w:rsid w:val="002D77AD"/>
    <w:rsid w:val="002D7B11"/>
    <w:rsid w:val="002E04DE"/>
    <w:rsid w:val="002E0856"/>
    <w:rsid w:val="002E0ACD"/>
    <w:rsid w:val="002E19B1"/>
    <w:rsid w:val="002E2E87"/>
    <w:rsid w:val="002E6623"/>
    <w:rsid w:val="002E73D8"/>
    <w:rsid w:val="002E73ED"/>
    <w:rsid w:val="002F015D"/>
    <w:rsid w:val="002F1DA5"/>
    <w:rsid w:val="002F3F34"/>
    <w:rsid w:val="002F3FDB"/>
    <w:rsid w:val="002F4501"/>
    <w:rsid w:val="002F4648"/>
    <w:rsid w:val="002F4C7D"/>
    <w:rsid w:val="002F52E8"/>
    <w:rsid w:val="0030030A"/>
    <w:rsid w:val="00300D06"/>
    <w:rsid w:val="00301C6D"/>
    <w:rsid w:val="003027B0"/>
    <w:rsid w:val="00302815"/>
    <w:rsid w:val="00302F7D"/>
    <w:rsid w:val="003054D7"/>
    <w:rsid w:val="00306515"/>
    <w:rsid w:val="00306D91"/>
    <w:rsid w:val="00307BFE"/>
    <w:rsid w:val="003103F5"/>
    <w:rsid w:val="003133C1"/>
    <w:rsid w:val="003158BE"/>
    <w:rsid w:val="00317958"/>
    <w:rsid w:val="003205E6"/>
    <w:rsid w:val="00322B43"/>
    <w:rsid w:val="00322CFA"/>
    <w:rsid w:val="003237B5"/>
    <w:rsid w:val="00323C88"/>
    <w:rsid w:val="003244E1"/>
    <w:rsid w:val="00325C09"/>
    <w:rsid w:val="00327279"/>
    <w:rsid w:val="00327447"/>
    <w:rsid w:val="00327C87"/>
    <w:rsid w:val="00327CE9"/>
    <w:rsid w:val="003353C9"/>
    <w:rsid w:val="00337BE5"/>
    <w:rsid w:val="00340082"/>
    <w:rsid w:val="00344440"/>
    <w:rsid w:val="003459FD"/>
    <w:rsid w:val="00345DA3"/>
    <w:rsid w:val="00347026"/>
    <w:rsid w:val="00347B19"/>
    <w:rsid w:val="003504E4"/>
    <w:rsid w:val="00350BEE"/>
    <w:rsid w:val="00353A07"/>
    <w:rsid w:val="00363B29"/>
    <w:rsid w:val="00364956"/>
    <w:rsid w:val="003650EC"/>
    <w:rsid w:val="00366062"/>
    <w:rsid w:val="00366B57"/>
    <w:rsid w:val="00367760"/>
    <w:rsid w:val="0037146C"/>
    <w:rsid w:val="00371D83"/>
    <w:rsid w:val="003726AE"/>
    <w:rsid w:val="00372FC2"/>
    <w:rsid w:val="003769D0"/>
    <w:rsid w:val="00377AD3"/>
    <w:rsid w:val="00380B75"/>
    <w:rsid w:val="003816C4"/>
    <w:rsid w:val="00381754"/>
    <w:rsid w:val="0038213D"/>
    <w:rsid w:val="00382467"/>
    <w:rsid w:val="00382DA4"/>
    <w:rsid w:val="00382F54"/>
    <w:rsid w:val="003835E9"/>
    <w:rsid w:val="00384BEE"/>
    <w:rsid w:val="003868F7"/>
    <w:rsid w:val="0038699C"/>
    <w:rsid w:val="00386ECF"/>
    <w:rsid w:val="00390508"/>
    <w:rsid w:val="00390FE2"/>
    <w:rsid w:val="00391CF4"/>
    <w:rsid w:val="00392901"/>
    <w:rsid w:val="00394489"/>
    <w:rsid w:val="00394F46"/>
    <w:rsid w:val="00395247"/>
    <w:rsid w:val="003971DC"/>
    <w:rsid w:val="00397AFD"/>
    <w:rsid w:val="003A034C"/>
    <w:rsid w:val="003A0EB0"/>
    <w:rsid w:val="003A2146"/>
    <w:rsid w:val="003A2319"/>
    <w:rsid w:val="003A271B"/>
    <w:rsid w:val="003A2904"/>
    <w:rsid w:val="003A45EA"/>
    <w:rsid w:val="003A5B49"/>
    <w:rsid w:val="003B249A"/>
    <w:rsid w:val="003B3338"/>
    <w:rsid w:val="003B34E4"/>
    <w:rsid w:val="003B4CDF"/>
    <w:rsid w:val="003B645B"/>
    <w:rsid w:val="003C03CE"/>
    <w:rsid w:val="003C0744"/>
    <w:rsid w:val="003C085D"/>
    <w:rsid w:val="003C0ED1"/>
    <w:rsid w:val="003C2D69"/>
    <w:rsid w:val="003C454A"/>
    <w:rsid w:val="003C5F2F"/>
    <w:rsid w:val="003C6A9F"/>
    <w:rsid w:val="003C7AE0"/>
    <w:rsid w:val="003D088F"/>
    <w:rsid w:val="003D2497"/>
    <w:rsid w:val="003D388E"/>
    <w:rsid w:val="003D3B19"/>
    <w:rsid w:val="003D4107"/>
    <w:rsid w:val="003D4B8A"/>
    <w:rsid w:val="003D6315"/>
    <w:rsid w:val="003E0484"/>
    <w:rsid w:val="003E0C66"/>
    <w:rsid w:val="003E0E30"/>
    <w:rsid w:val="003E261D"/>
    <w:rsid w:val="003E349D"/>
    <w:rsid w:val="003E3F65"/>
    <w:rsid w:val="003E5603"/>
    <w:rsid w:val="003E592C"/>
    <w:rsid w:val="003E5EBC"/>
    <w:rsid w:val="003E6292"/>
    <w:rsid w:val="003E6954"/>
    <w:rsid w:val="003E7E5E"/>
    <w:rsid w:val="003F019D"/>
    <w:rsid w:val="003F16F6"/>
    <w:rsid w:val="003F21B3"/>
    <w:rsid w:val="003F3BA7"/>
    <w:rsid w:val="003F4A4E"/>
    <w:rsid w:val="003F4AA3"/>
    <w:rsid w:val="003F5DE1"/>
    <w:rsid w:val="003F6D33"/>
    <w:rsid w:val="003F7D7A"/>
    <w:rsid w:val="0040143F"/>
    <w:rsid w:val="00403D6D"/>
    <w:rsid w:val="0040527C"/>
    <w:rsid w:val="00406B81"/>
    <w:rsid w:val="00407F07"/>
    <w:rsid w:val="00410780"/>
    <w:rsid w:val="004112DC"/>
    <w:rsid w:val="0041136A"/>
    <w:rsid w:val="00414324"/>
    <w:rsid w:val="00414383"/>
    <w:rsid w:val="004147DF"/>
    <w:rsid w:val="00415385"/>
    <w:rsid w:val="00415FCC"/>
    <w:rsid w:val="004163D4"/>
    <w:rsid w:val="00417911"/>
    <w:rsid w:val="00422A6E"/>
    <w:rsid w:val="00422CEA"/>
    <w:rsid w:val="0042493C"/>
    <w:rsid w:val="004250D8"/>
    <w:rsid w:val="00427106"/>
    <w:rsid w:val="00427D70"/>
    <w:rsid w:val="004306B8"/>
    <w:rsid w:val="004317DE"/>
    <w:rsid w:val="00433677"/>
    <w:rsid w:val="00434575"/>
    <w:rsid w:val="00435F3D"/>
    <w:rsid w:val="00436570"/>
    <w:rsid w:val="00437755"/>
    <w:rsid w:val="004435E4"/>
    <w:rsid w:val="00444643"/>
    <w:rsid w:val="00444A70"/>
    <w:rsid w:val="00444F10"/>
    <w:rsid w:val="00445C22"/>
    <w:rsid w:val="00446885"/>
    <w:rsid w:val="0044719F"/>
    <w:rsid w:val="004544E6"/>
    <w:rsid w:val="004548A2"/>
    <w:rsid w:val="00454B12"/>
    <w:rsid w:val="00454CC7"/>
    <w:rsid w:val="00456614"/>
    <w:rsid w:val="00456D93"/>
    <w:rsid w:val="00456D97"/>
    <w:rsid w:val="004574A1"/>
    <w:rsid w:val="004576C2"/>
    <w:rsid w:val="0046055E"/>
    <w:rsid w:val="0046333F"/>
    <w:rsid w:val="004639CB"/>
    <w:rsid w:val="00463E00"/>
    <w:rsid w:val="00464638"/>
    <w:rsid w:val="00465A03"/>
    <w:rsid w:val="0046605D"/>
    <w:rsid w:val="00466D68"/>
    <w:rsid w:val="00466F35"/>
    <w:rsid w:val="0047105B"/>
    <w:rsid w:val="00471B6A"/>
    <w:rsid w:val="00474755"/>
    <w:rsid w:val="004748B5"/>
    <w:rsid w:val="004767AB"/>
    <w:rsid w:val="00477691"/>
    <w:rsid w:val="00480342"/>
    <w:rsid w:val="0048116E"/>
    <w:rsid w:val="0048259B"/>
    <w:rsid w:val="00482C16"/>
    <w:rsid w:val="00482ED7"/>
    <w:rsid w:val="004835FE"/>
    <w:rsid w:val="0048593D"/>
    <w:rsid w:val="00490AAB"/>
    <w:rsid w:val="004934E5"/>
    <w:rsid w:val="00493824"/>
    <w:rsid w:val="00493A95"/>
    <w:rsid w:val="00493F53"/>
    <w:rsid w:val="00494430"/>
    <w:rsid w:val="00495398"/>
    <w:rsid w:val="004966E7"/>
    <w:rsid w:val="0049705E"/>
    <w:rsid w:val="00497C6D"/>
    <w:rsid w:val="004A07D1"/>
    <w:rsid w:val="004A1170"/>
    <w:rsid w:val="004A2E40"/>
    <w:rsid w:val="004A316F"/>
    <w:rsid w:val="004A3A62"/>
    <w:rsid w:val="004A4E1E"/>
    <w:rsid w:val="004A5317"/>
    <w:rsid w:val="004A7E7C"/>
    <w:rsid w:val="004B2CCF"/>
    <w:rsid w:val="004B3249"/>
    <w:rsid w:val="004B4B3A"/>
    <w:rsid w:val="004B51B4"/>
    <w:rsid w:val="004B526D"/>
    <w:rsid w:val="004C0018"/>
    <w:rsid w:val="004C1997"/>
    <w:rsid w:val="004C2F30"/>
    <w:rsid w:val="004C539E"/>
    <w:rsid w:val="004C594F"/>
    <w:rsid w:val="004C6A57"/>
    <w:rsid w:val="004C73D5"/>
    <w:rsid w:val="004C75DB"/>
    <w:rsid w:val="004C779A"/>
    <w:rsid w:val="004C7A20"/>
    <w:rsid w:val="004C7E21"/>
    <w:rsid w:val="004D18C3"/>
    <w:rsid w:val="004D2881"/>
    <w:rsid w:val="004D2ECB"/>
    <w:rsid w:val="004D3F74"/>
    <w:rsid w:val="004D4275"/>
    <w:rsid w:val="004D610E"/>
    <w:rsid w:val="004D77FD"/>
    <w:rsid w:val="004E20D9"/>
    <w:rsid w:val="004E2291"/>
    <w:rsid w:val="004E3842"/>
    <w:rsid w:val="004E3C3B"/>
    <w:rsid w:val="004E417C"/>
    <w:rsid w:val="004E4DA7"/>
    <w:rsid w:val="004E4EC5"/>
    <w:rsid w:val="004E5664"/>
    <w:rsid w:val="004E567E"/>
    <w:rsid w:val="004F0CB2"/>
    <w:rsid w:val="004F4177"/>
    <w:rsid w:val="004F4BF9"/>
    <w:rsid w:val="004F52ED"/>
    <w:rsid w:val="004F5423"/>
    <w:rsid w:val="004F5772"/>
    <w:rsid w:val="004F761B"/>
    <w:rsid w:val="004F7AF7"/>
    <w:rsid w:val="00500FC6"/>
    <w:rsid w:val="0050116D"/>
    <w:rsid w:val="00501CCA"/>
    <w:rsid w:val="00501FC2"/>
    <w:rsid w:val="00502869"/>
    <w:rsid w:val="00502F80"/>
    <w:rsid w:val="00505957"/>
    <w:rsid w:val="00507C23"/>
    <w:rsid w:val="00510716"/>
    <w:rsid w:val="00510FD9"/>
    <w:rsid w:val="005112BF"/>
    <w:rsid w:val="0051174C"/>
    <w:rsid w:val="005139EC"/>
    <w:rsid w:val="00514613"/>
    <w:rsid w:val="00515B94"/>
    <w:rsid w:val="00516088"/>
    <w:rsid w:val="00516392"/>
    <w:rsid w:val="00517D3A"/>
    <w:rsid w:val="005229DA"/>
    <w:rsid w:val="0052317C"/>
    <w:rsid w:val="005239FD"/>
    <w:rsid w:val="00523E1E"/>
    <w:rsid w:val="00524F3F"/>
    <w:rsid w:val="00532062"/>
    <w:rsid w:val="00532077"/>
    <w:rsid w:val="0053398B"/>
    <w:rsid w:val="00535410"/>
    <w:rsid w:val="0053673B"/>
    <w:rsid w:val="00536C76"/>
    <w:rsid w:val="00536FCE"/>
    <w:rsid w:val="00537D44"/>
    <w:rsid w:val="00542C80"/>
    <w:rsid w:val="00542CB7"/>
    <w:rsid w:val="0054345F"/>
    <w:rsid w:val="00544D4C"/>
    <w:rsid w:val="005462EA"/>
    <w:rsid w:val="00546BD8"/>
    <w:rsid w:val="00550709"/>
    <w:rsid w:val="00550815"/>
    <w:rsid w:val="00550D71"/>
    <w:rsid w:val="005519F9"/>
    <w:rsid w:val="00551E94"/>
    <w:rsid w:val="005520B6"/>
    <w:rsid w:val="00552234"/>
    <w:rsid w:val="0055266C"/>
    <w:rsid w:val="005527E3"/>
    <w:rsid w:val="00553519"/>
    <w:rsid w:val="00553FED"/>
    <w:rsid w:val="005547D3"/>
    <w:rsid w:val="005551DA"/>
    <w:rsid w:val="00556AC1"/>
    <w:rsid w:val="0056122E"/>
    <w:rsid w:val="0056195C"/>
    <w:rsid w:val="00563C49"/>
    <w:rsid w:val="005652D8"/>
    <w:rsid w:val="00567554"/>
    <w:rsid w:val="00567C3D"/>
    <w:rsid w:val="00567DC6"/>
    <w:rsid w:val="00570238"/>
    <w:rsid w:val="0057036A"/>
    <w:rsid w:val="005703F2"/>
    <w:rsid w:val="00572F4A"/>
    <w:rsid w:val="00573530"/>
    <w:rsid w:val="00574983"/>
    <w:rsid w:val="00575DCC"/>
    <w:rsid w:val="005773B1"/>
    <w:rsid w:val="00580907"/>
    <w:rsid w:val="00580E87"/>
    <w:rsid w:val="00580F0E"/>
    <w:rsid w:val="005820A6"/>
    <w:rsid w:val="0058490B"/>
    <w:rsid w:val="00585129"/>
    <w:rsid w:val="00586430"/>
    <w:rsid w:val="0058653C"/>
    <w:rsid w:val="00587DE7"/>
    <w:rsid w:val="005905F2"/>
    <w:rsid w:val="0059337B"/>
    <w:rsid w:val="00593C34"/>
    <w:rsid w:val="00593D72"/>
    <w:rsid w:val="005950A1"/>
    <w:rsid w:val="005965F6"/>
    <w:rsid w:val="00597E0B"/>
    <w:rsid w:val="005A1380"/>
    <w:rsid w:val="005A5FFB"/>
    <w:rsid w:val="005A6DBF"/>
    <w:rsid w:val="005A702A"/>
    <w:rsid w:val="005B2854"/>
    <w:rsid w:val="005B3325"/>
    <w:rsid w:val="005B3890"/>
    <w:rsid w:val="005B4855"/>
    <w:rsid w:val="005B7BA7"/>
    <w:rsid w:val="005B7D9E"/>
    <w:rsid w:val="005C1E7D"/>
    <w:rsid w:val="005C228D"/>
    <w:rsid w:val="005C5222"/>
    <w:rsid w:val="005C65D2"/>
    <w:rsid w:val="005C7163"/>
    <w:rsid w:val="005C72C1"/>
    <w:rsid w:val="005C7BD3"/>
    <w:rsid w:val="005C7FAD"/>
    <w:rsid w:val="005D3A51"/>
    <w:rsid w:val="005D3EC3"/>
    <w:rsid w:val="005D4490"/>
    <w:rsid w:val="005D4E6A"/>
    <w:rsid w:val="005D5307"/>
    <w:rsid w:val="005D55A1"/>
    <w:rsid w:val="005D7268"/>
    <w:rsid w:val="005E0863"/>
    <w:rsid w:val="005E12C7"/>
    <w:rsid w:val="005E1ECB"/>
    <w:rsid w:val="005E3940"/>
    <w:rsid w:val="005E4C5A"/>
    <w:rsid w:val="005E56E5"/>
    <w:rsid w:val="005E7902"/>
    <w:rsid w:val="005E7990"/>
    <w:rsid w:val="005F1457"/>
    <w:rsid w:val="005F35E9"/>
    <w:rsid w:val="005F4C76"/>
    <w:rsid w:val="0060070B"/>
    <w:rsid w:val="00601C9A"/>
    <w:rsid w:val="006039C6"/>
    <w:rsid w:val="00604CD2"/>
    <w:rsid w:val="006063E9"/>
    <w:rsid w:val="00607927"/>
    <w:rsid w:val="00607A09"/>
    <w:rsid w:val="00607A54"/>
    <w:rsid w:val="0061225A"/>
    <w:rsid w:val="00614EA0"/>
    <w:rsid w:val="00615833"/>
    <w:rsid w:val="00615EA0"/>
    <w:rsid w:val="00616110"/>
    <w:rsid w:val="00616300"/>
    <w:rsid w:val="00617330"/>
    <w:rsid w:val="00623BD7"/>
    <w:rsid w:val="006305FB"/>
    <w:rsid w:val="006347D5"/>
    <w:rsid w:val="00635DAB"/>
    <w:rsid w:val="006373B0"/>
    <w:rsid w:val="00641114"/>
    <w:rsid w:val="006412F6"/>
    <w:rsid w:val="006422DF"/>
    <w:rsid w:val="006446D2"/>
    <w:rsid w:val="0064670F"/>
    <w:rsid w:val="00647BFB"/>
    <w:rsid w:val="00652D02"/>
    <w:rsid w:val="0065568D"/>
    <w:rsid w:val="00656818"/>
    <w:rsid w:val="00660C3E"/>
    <w:rsid w:val="0066279C"/>
    <w:rsid w:val="00663837"/>
    <w:rsid w:val="006638BB"/>
    <w:rsid w:val="00666204"/>
    <w:rsid w:val="00667034"/>
    <w:rsid w:val="0067018D"/>
    <w:rsid w:val="00671486"/>
    <w:rsid w:val="006721C3"/>
    <w:rsid w:val="00672493"/>
    <w:rsid w:val="00673ECB"/>
    <w:rsid w:val="0067440E"/>
    <w:rsid w:val="00674A38"/>
    <w:rsid w:val="00677415"/>
    <w:rsid w:val="00677A40"/>
    <w:rsid w:val="006802A8"/>
    <w:rsid w:val="00683F86"/>
    <w:rsid w:val="00686A42"/>
    <w:rsid w:val="00687E65"/>
    <w:rsid w:val="00690D1C"/>
    <w:rsid w:val="00690DDD"/>
    <w:rsid w:val="006911C4"/>
    <w:rsid w:val="0069170B"/>
    <w:rsid w:val="00691E34"/>
    <w:rsid w:val="00692C0C"/>
    <w:rsid w:val="00693447"/>
    <w:rsid w:val="00693FBD"/>
    <w:rsid w:val="0069557C"/>
    <w:rsid w:val="00697610"/>
    <w:rsid w:val="006A1DCF"/>
    <w:rsid w:val="006A2027"/>
    <w:rsid w:val="006A3825"/>
    <w:rsid w:val="006A3C9F"/>
    <w:rsid w:val="006A4C82"/>
    <w:rsid w:val="006A5AAD"/>
    <w:rsid w:val="006B0308"/>
    <w:rsid w:val="006B178E"/>
    <w:rsid w:val="006B30F3"/>
    <w:rsid w:val="006B3460"/>
    <w:rsid w:val="006B5EFC"/>
    <w:rsid w:val="006C008A"/>
    <w:rsid w:val="006C0408"/>
    <w:rsid w:val="006C1C20"/>
    <w:rsid w:val="006C3AD5"/>
    <w:rsid w:val="006C477D"/>
    <w:rsid w:val="006C6753"/>
    <w:rsid w:val="006C7254"/>
    <w:rsid w:val="006C7A4C"/>
    <w:rsid w:val="006D3390"/>
    <w:rsid w:val="006D3440"/>
    <w:rsid w:val="006D4E70"/>
    <w:rsid w:val="006D5CEF"/>
    <w:rsid w:val="006D5F0B"/>
    <w:rsid w:val="006D6B23"/>
    <w:rsid w:val="006D6FB7"/>
    <w:rsid w:val="006D7E94"/>
    <w:rsid w:val="006E0819"/>
    <w:rsid w:val="006E0C63"/>
    <w:rsid w:val="006E0E51"/>
    <w:rsid w:val="006E140D"/>
    <w:rsid w:val="006E2489"/>
    <w:rsid w:val="006E47EC"/>
    <w:rsid w:val="006E62C8"/>
    <w:rsid w:val="006E6807"/>
    <w:rsid w:val="006E7423"/>
    <w:rsid w:val="006E7815"/>
    <w:rsid w:val="006E7CCA"/>
    <w:rsid w:val="006F0186"/>
    <w:rsid w:val="006F01B4"/>
    <w:rsid w:val="006F2D39"/>
    <w:rsid w:val="006F31D8"/>
    <w:rsid w:val="006F3DAA"/>
    <w:rsid w:val="006F4823"/>
    <w:rsid w:val="006F6281"/>
    <w:rsid w:val="006F7332"/>
    <w:rsid w:val="00701A49"/>
    <w:rsid w:val="007033F7"/>
    <w:rsid w:val="00703CA8"/>
    <w:rsid w:val="00706B92"/>
    <w:rsid w:val="00706D7C"/>
    <w:rsid w:val="0070724F"/>
    <w:rsid w:val="00707781"/>
    <w:rsid w:val="0071074C"/>
    <w:rsid w:val="00710D5D"/>
    <w:rsid w:val="00710EF9"/>
    <w:rsid w:val="007110F1"/>
    <w:rsid w:val="007119E9"/>
    <w:rsid w:val="00711C8A"/>
    <w:rsid w:val="00715D8E"/>
    <w:rsid w:val="00717A50"/>
    <w:rsid w:val="0072335B"/>
    <w:rsid w:val="007257C2"/>
    <w:rsid w:val="00725B1B"/>
    <w:rsid w:val="007261C4"/>
    <w:rsid w:val="00726471"/>
    <w:rsid w:val="007265AA"/>
    <w:rsid w:val="0072666B"/>
    <w:rsid w:val="007268D8"/>
    <w:rsid w:val="007274D8"/>
    <w:rsid w:val="00730607"/>
    <w:rsid w:val="007317BF"/>
    <w:rsid w:val="00732C55"/>
    <w:rsid w:val="00732D4E"/>
    <w:rsid w:val="007330E9"/>
    <w:rsid w:val="00734DCE"/>
    <w:rsid w:val="00734F7D"/>
    <w:rsid w:val="00736818"/>
    <w:rsid w:val="00737925"/>
    <w:rsid w:val="00737DFF"/>
    <w:rsid w:val="0074045B"/>
    <w:rsid w:val="00741106"/>
    <w:rsid w:val="007416C9"/>
    <w:rsid w:val="007441E8"/>
    <w:rsid w:val="0074600E"/>
    <w:rsid w:val="007500B0"/>
    <w:rsid w:val="00750BE8"/>
    <w:rsid w:val="00750FBD"/>
    <w:rsid w:val="007512A2"/>
    <w:rsid w:val="0075212C"/>
    <w:rsid w:val="00755451"/>
    <w:rsid w:val="00756061"/>
    <w:rsid w:val="00757068"/>
    <w:rsid w:val="007634E8"/>
    <w:rsid w:val="00763F9A"/>
    <w:rsid w:val="00764354"/>
    <w:rsid w:val="00764562"/>
    <w:rsid w:val="007647CD"/>
    <w:rsid w:val="007649BB"/>
    <w:rsid w:val="007658DD"/>
    <w:rsid w:val="00765950"/>
    <w:rsid w:val="007662B9"/>
    <w:rsid w:val="00770328"/>
    <w:rsid w:val="00770B62"/>
    <w:rsid w:val="00770BAE"/>
    <w:rsid w:val="00770C57"/>
    <w:rsid w:val="0077125B"/>
    <w:rsid w:val="007714D3"/>
    <w:rsid w:val="00772E90"/>
    <w:rsid w:val="00774E7F"/>
    <w:rsid w:val="00775D10"/>
    <w:rsid w:val="0077689D"/>
    <w:rsid w:val="00777D88"/>
    <w:rsid w:val="00777E33"/>
    <w:rsid w:val="007814DD"/>
    <w:rsid w:val="0078291C"/>
    <w:rsid w:val="00783715"/>
    <w:rsid w:val="00783735"/>
    <w:rsid w:val="00785765"/>
    <w:rsid w:val="007857ED"/>
    <w:rsid w:val="00786281"/>
    <w:rsid w:val="00787678"/>
    <w:rsid w:val="00787C2E"/>
    <w:rsid w:val="00790C9A"/>
    <w:rsid w:val="00791873"/>
    <w:rsid w:val="00791CBB"/>
    <w:rsid w:val="00791D9B"/>
    <w:rsid w:val="00792F98"/>
    <w:rsid w:val="00794DE1"/>
    <w:rsid w:val="00795D58"/>
    <w:rsid w:val="00797414"/>
    <w:rsid w:val="007975BC"/>
    <w:rsid w:val="007A18D3"/>
    <w:rsid w:val="007A2ABA"/>
    <w:rsid w:val="007A37B6"/>
    <w:rsid w:val="007A39FE"/>
    <w:rsid w:val="007A437A"/>
    <w:rsid w:val="007A4775"/>
    <w:rsid w:val="007A6D59"/>
    <w:rsid w:val="007A76CB"/>
    <w:rsid w:val="007A7BC7"/>
    <w:rsid w:val="007B326F"/>
    <w:rsid w:val="007B3486"/>
    <w:rsid w:val="007B4C7A"/>
    <w:rsid w:val="007B7A4F"/>
    <w:rsid w:val="007C0116"/>
    <w:rsid w:val="007C31D5"/>
    <w:rsid w:val="007C4137"/>
    <w:rsid w:val="007C423A"/>
    <w:rsid w:val="007C450C"/>
    <w:rsid w:val="007C52B6"/>
    <w:rsid w:val="007C6B5B"/>
    <w:rsid w:val="007D0903"/>
    <w:rsid w:val="007D1488"/>
    <w:rsid w:val="007D163A"/>
    <w:rsid w:val="007D195B"/>
    <w:rsid w:val="007D49E1"/>
    <w:rsid w:val="007D54C9"/>
    <w:rsid w:val="007D5DD5"/>
    <w:rsid w:val="007D69E6"/>
    <w:rsid w:val="007D6ABB"/>
    <w:rsid w:val="007D7B60"/>
    <w:rsid w:val="007E0709"/>
    <w:rsid w:val="007E12DC"/>
    <w:rsid w:val="007E2A78"/>
    <w:rsid w:val="007E512A"/>
    <w:rsid w:val="007E56D5"/>
    <w:rsid w:val="007E6ABE"/>
    <w:rsid w:val="007E760F"/>
    <w:rsid w:val="007F0153"/>
    <w:rsid w:val="007F229F"/>
    <w:rsid w:val="007F401B"/>
    <w:rsid w:val="007F4D88"/>
    <w:rsid w:val="008004FD"/>
    <w:rsid w:val="008028BB"/>
    <w:rsid w:val="00803589"/>
    <w:rsid w:val="008047BF"/>
    <w:rsid w:val="00804B94"/>
    <w:rsid w:val="008061AD"/>
    <w:rsid w:val="008068B1"/>
    <w:rsid w:val="0080762B"/>
    <w:rsid w:val="00810B69"/>
    <w:rsid w:val="00810D12"/>
    <w:rsid w:val="00810DBF"/>
    <w:rsid w:val="00811C8C"/>
    <w:rsid w:val="008135D1"/>
    <w:rsid w:val="00815BB2"/>
    <w:rsid w:val="00815FD0"/>
    <w:rsid w:val="00817CA4"/>
    <w:rsid w:val="00820B88"/>
    <w:rsid w:val="00820DC7"/>
    <w:rsid w:val="008211F6"/>
    <w:rsid w:val="00822955"/>
    <w:rsid w:val="00822D41"/>
    <w:rsid w:val="00824EC1"/>
    <w:rsid w:val="00827A1B"/>
    <w:rsid w:val="00830697"/>
    <w:rsid w:val="00830A2C"/>
    <w:rsid w:val="00830E21"/>
    <w:rsid w:val="00831CD6"/>
    <w:rsid w:val="00831FF5"/>
    <w:rsid w:val="0083353B"/>
    <w:rsid w:val="00834079"/>
    <w:rsid w:val="00835B49"/>
    <w:rsid w:val="00836A26"/>
    <w:rsid w:val="00837CDB"/>
    <w:rsid w:val="008441CB"/>
    <w:rsid w:val="00844DCE"/>
    <w:rsid w:val="0084533F"/>
    <w:rsid w:val="0085162C"/>
    <w:rsid w:val="00852CB4"/>
    <w:rsid w:val="008536F0"/>
    <w:rsid w:val="00853B63"/>
    <w:rsid w:val="00854135"/>
    <w:rsid w:val="00854A51"/>
    <w:rsid w:val="00857668"/>
    <w:rsid w:val="008605B3"/>
    <w:rsid w:val="00863CC0"/>
    <w:rsid w:val="00865908"/>
    <w:rsid w:val="008661C3"/>
    <w:rsid w:val="00866F0D"/>
    <w:rsid w:val="00867A5A"/>
    <w:rsid w:val="00871369"/>
    <w:rsid w:val="00873F51"/>
    <w:rsid w:val="00874E52"/>
    <w:rsid w:val="00875DA2"/>
    <w:rsid w:val="00876B89"/>
    <w:rsid w:val="0088024D"/>
    <w:rsid w:val="00881553"/>
    <w:rsid w:val="0088266F"/>
    <w:rsid w:val="00882EE7"/>
    <w:rsid w:val="008831FE"/>
    <w:rsid w:val="00883C40"/>
    <w:rsid w:val="008853D7"/>
    <w:rsid w:val="008855AB"/>
    <w:rsid w:val="00886F32"/>
    <w:rsid w:val="00890B79"/>
    <w:rsid w:val="008913EB"/>
    <w:rsid w:val="00894A8D"/>
    <w:rsid w:val="00897743"/>
    <w:rsid w:val="008A0BA7"/>
    <w:rsid w:val="008A5C97"/>
    <w:rsid w:val="008B21F1"/>
    <w:rsid w:val="008B2B3B"/>
    <w:rsid w:val="008B3675"/>
    <w:rsid w:val="008B3BFD"/>
    <w:rsid w:val="008B4CE2"/>
    <w:rsid w:val="008B7F39"/>
    <w:rsid w:val="008C0A62"/>
    <w:rsid w:val="008C1FAD"/>
    <w:rsid w:val="008C5ECF"/>
    <w:rsid w:val="008D044E"/>
    <w:rsid w:val="008D1035"/>
    <w:rsid w:val="008D12C7"/>
    <w:rsid w:val="008D2B1F"/>
    <w:rsid w:val="008D3C59"/>
    <w:rsid w:val="008D5FFC"/>
    <w:rsid w:val="008E1484"/>
    <w:rsid w:val="008E16B8"/>
    <w:rsid w:val="008E1B31"/>
    <w:rsid w:val="008E284C"/>
    <w:rsid w:val="008E39B2"/>
    <w:rsid w:val="008E41AE"/>
    <w:rsid w:val="008E4224"/>
    <w:rsid w:val="008E4BA7"/>
    <w:rsid w:val="008E4E5C"/>
    <w:rsid w:val="008E66BB"/>
    <w:rsid w:val="008F0E12"/>
    <w:rsid w:val="008F2827"/>
    <w:rsid w:val="008F2F1D"/>
    <w:rsid w:val="008F34B3"/>
    <w:rsid w:val="008F4B9D"/>
    <w:rsid w:val="008F5E91"/>
    <w:rsid w:val="008F6418"/>
    <w:rsid w:val="0090093F"/>
    <w:rsid w:val="0090130F"/>
    <w:rsid w:val="00901DF7"/>
    <w:rsid w:val="00902FC5"/>
    <w:rsid w:val="00906455"/>
    <w:rsid w:val="00907733"/>
    <w:rsid w:val="00910CA8"/>
    <w:rsid w:val="009114F1"/>
    <w:rsid w:val="0091289F"/>
    <w:rsid w:val="0091360D"/>
    <w:rsid w:val="00915610"/>
    <w:rsid w:val="00915768"/>
    <w:rsid w:val="00915802"/>
    <w:rsid w:val="009176E4"/>
    <w:rsid w:val="00917AF7"/>
    <w:rsid w:val="009202D4"/>
    <w:rsid w:val="00920313"/>
    <w:rsid w:val="009210F6"/>
    <w:rsid w:val="00922993"/>
    <w:rsid w:val="00922A35"/>
    <w:rsid w:val="00923017"/>
    <w:rsid w:val="0092478D"/>
    <w:rsid w:val="0093005C"/>
    <w:rsid w:val="00930B18"/>
    <w:rsid w:val="009320BC"/>
    <w:rsid w:val="009323C2"/>
    <w:rsid w:val="009331EE"/>
    <w:rsid w:val="00934457"/>
    <w:rsid w:val="0093629C"/>
    <w:rsid w:val="00936D80"/>
    <w:rsid w:val="00937B4D"/>
    <w:rsid w:val="00941394"/>
    <w:rsid w:val="009413D5"/>
    <w:rsid w:val="00941A27"/>
    <w:rsid w:val="00941B3F"/>
    <w:rsid w:val="00943935"/>
    <w:rsid w:val="00943C58"/>
    <w:rsid w:val="00944B9B"/>
    <w:rsid w:val="00945672"/>
    <w:rsid w:val="00945DD6"/>
    <w:rsid w:val="00946728"/>
    <w:rsid w:val="00950CE0"/>
    <w:rsid w:val="00956B49"/>
    <w:rsid w:val="00957155"/>
    <w:rsid w:val="00957E65"/>
    <w:rsid w:val="0096159C"/>
    <w:rsid w:val="00961E6E"/>
    <w:rsid w:val="0096203F"/>
    <w:rsid w:val="009625B2"/>
    <w:rsid w:val="009631C3"/>
    <w:rsid w:val="00963403"/>
    <w:rsid w:val="009634B2"/>
    <w:rsid w:val="009642D8"/>
    <w:rsid w:val="00964BA2"/>
    <w:rsid w:val="00966153"/>
    <w:rsid w:val="0097035F"/>
    <w:rsid w:val="00971622"/>
    <w:rsid w:val="009719C6"/>
    <w:rsid w:val="00971C49"/>
    <w:rsid w:val="00973F88"/>
    <w:rsid w:val="00976B5C"/>
    <w:rsid w:val="009835B4"/>
    <w:rsid w:val="00983BAB"/>
    <w:rsid w:val="00984570"/>
    <w:rsid w:val="0098475F"/>
    <w:rsid w:val="00985C73"/>
    <w:rsid w:val="00985E02"/>
    <w:rsid w:val="009865F3"/>
    <w:rsid w:val="00987077"/>
    <w:rsid w:val="00987821"/>
    <w:rsid w:val="009906F5"/>
    <w:rsid w:val="009912CD"/>
    <w:rsid w:val="00991AD5"/>
    <w:rsid w:val="00992277"/>
    <w:rsid w:val="0099431B"/>
    <w:rsid w:val="009948E2"/>
    <w:rsid w:val="00995F84"/>
    <w:rsid w:val="009A00AF"/>
    <w:rsid w:val="009A30DE"/>
    <w:rsid w:val="009A3310"/>
    <w:rsid w:val="009A4261"/>
    <w:rsid w:val="009A5611"/>
    <w:rsid w:val="009A56CE"/>
    <w:rsid w:val="009A6357"/>
    <w:rsid w:val="009A6407"/>
    <w:rsid w:val="009B08E0"/>
    <w:rsid w:val="009B3D15"/>
    <w:rsid w:val="009B4406"/>
    <w:rsid w:val="009B6A42"/>
    <w:rsid w:val="009C2AAE"/>
    <w:rsid w:val="009C427F"/>
    <w:rsid w:val="009C6338"/>
    <w:rsid w:val="009C6977"/>
    <w:rsid w:val="009C6A8C"/>
    <w:rsid w:val="009D12D4"/>
    <w:rsid w:val="009D12F0"/>
    <w:rsid w:val="009D155E"/>
    <w:rsid w:val="009D2B81"/>
    <w:rsid w:val="009D317A"/>
    <w:rsid w:val="009D4D55"/>
    <w:rsid w:val="009D6DAE"/>
    <w:rsid w:val="009D7E98"/>
    <w:rsid w:val="009E2191"/>
    <w:rsid w:val="009E231F"/>
    <w:rsid w:val="009E49B6"/>
    <w:rsid w:val="009E5304"/>
    <w:rsid w:val="009E6614"/>
    <w:rsid w:val="009E6AAD"/>
    <w:rsid w:val="009F04A9"/>
    <w:rsid w:val="009F0BB0"/>
    <w:rsid w:val="009F18A0"/>
    <w:rsid w:val="009F2212"/>
    <w:rsid w:val="009F2287"/>
    <w:rsid w:val="009F2E5A"/>
    <w:rsid w:val="009F3DC2"/>
    <w:rsid w:val="009F3E6E"/>
    <w:rsid w:val="009F4203"/>
    <w:rsid w:val="009F5948"/>
    <w:rsid w:val="009F6AAF"/>
    <w:rsid w:val="009F6D77"/>
    <w:rsid w:val="00A004C4"/>
    <w:rsid w:val="00A021F1"/>
    <w:rsid w:val="00A03A2A"/>
    <w:rsid w:val="00A03DCF"/>
    <w:rsid w:val="00A04232"/>
    <w:rsid w:val="00A11E7D"/>
    <w:rsid w:val="00A13E57"/>
    <w:rsid w:val="00A14DEB"/>
    <w:rsid w:val="00A15795"/>
    <w:rsid w:val="00A178AE"/>
    <w:rsid w:val="00A20280"/>
    <w:rsid w:val="00A20E1D"/>
    <w:rsid w:val="00A22A3A"/>
    <w:rsid w:val="00A24AF2"/>
    <w:rsid w:val="00A25F21"/>
    <w:rsid w:val="00A264F3"/>
    <w:rsid w:val="00A274C3"/>
    <w:rsid w:val="00A303A6"/>
    <w:rsid w:val="00A31ACA"/>
    <w:rsid w:val="00A3476D"/>
    <w:rsid w:val="00A35DF0"/>
    <w:rsid w:val="00A360AA"/>
    <w:rsid w:val="00A37C2E"/>
    <w:rsid w:val="00A40432"/>
    <w:rsid w:val="00A4154B"/>
    <w:rsid w:val="00A424E1"/>
    <w:rsid w:val="00A438E3"/>
    <w:rsid w:val="00A43A71"/>
    <w:rsid w:val="00A43AEF"/>
    <w:rsid w:val="00A45946"/>
    <w:rsid w:val="00A45AA5"/>
    <w:rsid w:val="00A47782"/>
    <w:rsid w:val="00A477B7"/>
    <w:rsid w:val="00A47A65"/>
    <w:rsid w:val="00A47D78"/>
    <w:rsid w:val="00A5388D"/>
    <w:rsid w:val="00A55603"/>
    <w:rsid w:val="00A567CD"/>
    <w:rsid w:val="00A60ABC"/>
    <w:rsid w:val="00A60B50"/>
    <w:rsid w:val="00A61BBA"/>
    <w:rsid w:val="00A65A45"/>
    <w:rsid w:val="00A66511"/>
    <w:rsid w:val="00A70223"/>
    <w:rsid w:val="00A703BB"/>
    <w:rsid w:val="00A71487"/>
    <w:rsid w:val="00A718D4"/>
    <w:rsid w:val="00A7264F"/>
    <w:rsid w:val="00A72D00"/>
    <w:rsid w:val="00A80C7F"/>
    <w:rsid w:val="00A830EC"/>
    <w:rsid w:val="00A8628A"/>
    <w:rsid w:val="00A86C0C"/>
    <w:rsid w:val="00A94ED8"/>
    <w:rsid w:val="00A95DE9"/>
    <w:rsid w:val="00A9658F"/>
    <w:rsid w:val="00AA0691"/>
    <w:rsid w:val="00AA183D"/>
    <w:rsid w:val="00AA2693"/>
    <w:rsid w:val="00AA281A"/>
    <w:rsid w:val="00AA432C"/>
    <w:rsid w:val="00AA449A"/>
    <w:rsid w:val="00AA4C16"/>
    <w:rsid w:val="00AA4CCE"/>
    <w:rsid w:val="00AA7D1A"/>
    <w:rsid w:val="00AB5276"/>
    <w:rsid w:val="00AB6B89"/>
    <w:rsid w:val="00AC15A5"/>
    <w:rsid w:val="00AC17D0"/>
    <w:rsid w:val="00AC2C3E"/>
    <w:rsid w:val="00AC49C5"/>
    <w:rsid w:val="00AC500E"/>
    <w:rsid w:val="00AC6A7B"/>
    <w:rsid w:val="00AC6AA0"/>
    <w:rsid w:val="00AC72DD"/>
    <w:rsid w:val="00AD028D"/>
    <w:rsid w:val="00AD0A51"/>
    <w:rsid w:val="00AD0FEA"/>
    <w:rsid w:val="00AD24CC"/>
    <w:rsid w:val="00AD4FE2"/>
    <w:rsid w:val="00AD74C3"/>
    <w:rsid w:val="00AE0412"/>
    <w:rsid w:val="00AE2AC6"/>
    <w:rsid w:val="00AE2D8F"/>
    <w:rsid w:val="00AE359E"/>
    <w:rsid w:val="00AE42F2"/>
    <w:rsid w:val="00AE4427"/>
    <w:rsid w:val="00AE59C6"/>
    <w:rsid w:val="00AE7EF8"/>
    <w:rsid w:val="00AF01D9"/>
    <w:rsid w:val="00AF0BC0"/>
    <w:rsid w:val="00AF2591"/>
    <w:rsid w:val="00AF4695"/>
    <w:rsid w:val="00AF4F0A"/>
    <w:rsid w:val="00AF54DF"/>
    <w:rsid w:val="00AF700A"/>
    <w:rsid w:val="00AF7B97"/>
    <w:rsid w:val="00B00B9F"/>
    <w:rsid w:val="00B03418"/>
    <w:rsid w:val="00B03AB9"/>
    <w:rsid w:val="00B048DC"/>
    <w:rsid w:val="00B07F90"/>
    <w:rsid w:val="00B1127F"/>
    <w:rsid w:val="00B11B06"/>
    <w:rsid w:val="00B12827"/>
    <w:rsid w:val="00B1377E"/>
    <w:rsid w:val="00B175D8"/>
    <w:rsid w:val="00B2382A"/>
    <w:rsid w:val="00B23FFD"/>
    <w:rsid w:val="00B24015"/>
    <w:rsid w:val="00B24DCB"/>
    <w:rsid w:val="00B2581A"/>
    <w:rsid w:val="00B25D44"/>
    <w:rsid w:val="00B262DA"/>
    <w:rsid w:val="00B30279"/>
    <w:rsid w:val="00B31100"/>
    <w:rsid w:val="00B31616"/>
    <w:rsid w:val="00B32477"/>
    <w:rsid w:val="00B32516"/>
    <w:rsid w:val="00B33427"/>
    <w:rsid w:val="00B3482B"/>
    <w:rsid w:val="00B3659E"/>
    <w:rsid w:val="00B37544"/>
    <w:rsid w:val="00B43177"/>
    <w:rsid w:val="00B43EE0"/>
    <w:rsid w:val="00B45FAF"/>
    <w:rsid w:val="00B462B7"/>
    <w:rsid w:val="00B471C7"/>
    <w:rsid w:val="00B477DB"/>
    <w:rsid w:val="00B50DD5"/>
    <w:rsid w:val="00B50EDD"/>
    <w:rsid w:val="00B511AA"/>
    <w:rsid w:val="00B519B4"/>
    <w:rsid w:val="00B5370F"/>
    <w:rsid w:val="00B54032"/>
    <w:rsid w:val="00B557E6"/>
    <w:rsid w:val="00B56B5E"/>
    <w:rsid w:val="00B575B8"/>
    <w:rsid w:val="00B61EC5"/>
    <w:rsid w:val="00B61EF7"/>
    <w:rsid w:val="00B63715"/>
    <w:rsid w:val="00B67124"/>
    <w:rsid w:val="00B6796C"/>
    <w:rsid w:val="00B706CF"/>
    <w:rsid w:val="00B70B1B"/>
    <w:rsid w:val="00B71869"/>
    <w:rsid w:val="00B72E76"/>
    <w:rsid w:val="00B73627"/>
    <w:rsid w:val="00B74AA6"/>
    <w:rsid w:val="00B756D1"/>
    <w:rsid w:val="00B77727"/>
    <w:rsid w:val="00B80FA1"/>
    <w:rsid w:val="00B81914"/>
    <w:rsid w:val="00B84104"/>
    <w:rsid w:val="00B84446"/>
    <w:rsid w:val="00B85111"/>
    <w:rsid w:val="00B851C1"/>
    <w:rsid w:val="00B85BB4"/>
    <w:rsid w:val="00B87F4C"/>
    <w:rsid w:val="00B93326"/>
    <w:rsid w:val="00B94F28"/>
    <w:rsid w:val="00B9500F"/>
    <w:rsid w:val="00B950E9"/>
    <w:rsid w:val="00B9572F"/>
    <w:rsid w:val="00B95DCB"/>
    <w:rsid w:val="00B97BBE"/>
    <w:rsid w:val="00BA042D"/>
    <w:rsid w:val="00BA12BA"/>
    <w:rsid w:val="00BA1D13"/>
    <w:rsid w:val="00BA2D63"/>
    <w:rsid w:val="00BA5552"/>
    <w:rsid w:val="00BA6738"/>
    <w:rsid w:val="00BB0288"/>
    <w:rsid w:val="00BB1430"/>
    <w:rsid w:val="00BB47A6"/>
    <w:rsid w:val="00BB4A71"/>
    <w:rsid w:val="00BB54D1"/>
    <w:rsid w:val="00BB734A"/>
    <w:rsid w:val="00BC464A"/>
    <w:rsid w:val="00BC51A7"/>
    <w:rsid w:val="00BC56A1"/>
    <w:rsid w:val="00BC682A"/>
    <w:rsid w:val="00BC6980"/>
    <w:rsid w:val="00BC6BE6"/>
    <w:rsid w:val="00BD082D"/>
    <w:rsid w:val="00BD12F0"/>
    <w:rsid w:val="00BD1E9F"/>
    <w:rsid w:val="00BD23FB"/>
    <w:rsid w:val="00BD3C98"/>
    <w:rsid w:val="00BD5378"/>
    <w:rsid w:val="00BD6E24"/>
    <w:rsid w:val="00BD7174"/>
    <w:rsid w:val="00BD75F1"/>
    <w:rsid w:val="00BE2D38"/>
    <w:rsid w:val="00BE47A4"/>
    <w:rsid w:val="00BE5F8B"/>
    <w:rsid w:val="00BE69B4"/>
    <w:rsid w:val="00BE6E1A"/>
    <w:rsid w:val="00BF14EE"/>
    <w:rsid w:val="00BF2D2C"/>
    <w:rsid w:val="00BF4D5D"/>
    <w:rsid w:val="00BF740E"/>
    <w:rsid w:val="00C004F1"/>
    <w:rsid w:val="00C00889"/>
    <w:rsid w:val="00C01F54"/>
    <w:rsid w:val="00C02318"/>
    <w:rsid w:val="00C044C8"/>
    <w:rsid w:val="00C04FF8"/>
    <w:rsid w:val="00C05565"/>
    <w:rsid w:val="00C10A70"/>
    <w:rsid w:val="00C11072"/>
    <w:rsid w:val="00C118F3"/>
    <w:rsid w:val="00C12455"/>
    <w:rsid w:val="00C1247B"/>
    <w:rsid w:val="00C13CA9"/>
    <w:rsid w:val="00C13E8D"/>
    <w:rsid w:val="00C1663C"/>
    <w:rsid w:val="00C16845"/>
    <w:rsid w:val="00C17ABE"/>
    <w:rsid w:val="00C210AE"/>
    <w:rsid w:val="00C2151F"/>
    <w:rsid w:val="00C22A0D"/>
    <w:rsid w:val="00C241B6"/>
    <w:rsid w:val="00C27918"/>
    <w:rsid w:val="00C27D44"/>
    <w:rsid w:val="00C27E00"/>
    <w:rsid w:val="00C30A7D"/>
    <w:rsid w:val="00C311F2"/>
    <w:rsid w:val="00C314B7"/>
    <w:rsid w:val="00C31ABC"/>
    <w:rsid w:val="00C3354A"/>
    <w:rsid w:val="00C33683"/>
    <w:rsid w:val="00C3394A"/>
    <w:rsid w:val="00C35453"/>
    <w:rsid w:val="00C3688E"/>
    <w:rsid w:val="00C36B7E"/>
    <w:rsid w:val="00C406A2"/>
    <w:rsid w:val="00C40EF4"/>
    <w:rsid w:val="00C41950"/>
    <w:rsid w:val="00C441FA"/>
    <w:rsid w:val="00C44E15"/>
    <w:rsid w:val="00C4524F"/>
    <w:rsid w:val="00C461B7"/>
    <w:rsid w:val="00C475D4"/>
    <w:rsid w:val="00C47CDF"/>
    <w:rsid w:val="00C5109C"/>
    <w:rsid w:val="00C5124E"/>
    <w:rsid w:val="00C52B22"/>
    <w:rsid w:val="00C54265"/>
    <w:rsid w:val="00C544DC"/>
    <w:rsid w:val="00C544DD"/>
    <w:rsid w:val="00C5471D"/>
    <w:rsid w:val="00C55003"/>
    <w:rsid w:val="00C55573"/>
    <w:rsid w:val="00C56D10"/>
    <w:rsid w:val="00C60FD1"/>
    <w:rsid w:val="00C66AFD"/>
    <w:rsid w:val="00C705EB"/>
    <w:rsid w:val="00C70672"/>
    <w:rsid w:val="00C706F7"/>
    <w:rsid w:val="00C717F0"/>
    <w:rsid w:val="00C72145"/>
    <w:rsid w:val="00C72214"/>
    <w:rsid w:val="00C74CBE"/>
    <w:rsid w:val="00C75022"/>
    <w:rsid w:val="00C75181"/>
    <w:rsid w:val="00C75E70"/>
    <w:rsid w:val="00C765A6"/>
    <w:rsid w:val="00C77901"/>
    <w:rsid w:val="00C77A4B"/>
    <w:rsid w:val="00C8027A"/>
    <w:rsid w:val="00C8082F"/>
    <w:rsid w:val="00C819C0"/>
    <w:rsid w:val="00C819C3"/>
    <w:rsid w:val="00C81E10"/>
    <w:rsid w:val="00C8276C"/>
    <w:rsid w:val="00C84381"/>
    <w:rsid w:val="00C86DE8"/>
    <w:rsid w:val="00C9398F"/>
    <w:rsid w:val="00C93A59"/>
    <w:rsid w:val="00C95B8B"/>
    <w:rsid w:val="00C97C64"/>
    <w:rsid w:val="00CA08F4"/>
    <w:rsid w:val="00CA2916"/>
    <w:rsid w:val="00CA500C"/>
    <w:rsid w:val="00CA50B1"/>
    <w:rsid w:val="00CA742A"/>
    <w:rsid w:val="00CB00BF"/>
    <w:rsid w:val="00CB1EAF"/>
    <w:rsid w:val="00CB2434"/>
    <w:rsid w:val="00CB328D"/>
    <w:rsid w:val="00CB4D40"/>
    <w:rsid w:val="00CB569B"/>
    <w:rsid w:val="00CB6D7E"/>
    <w:rsid w:val="00CB7317"/>
    <w:rsid w:val="00CC0A0F"/>
    <w:rsid w:val="00CC1D14"/>
    <w:rsid w:val="00CC1D3C"/>
    <w:rsid w:val="00CC1E73"/>
    <w:rsid w:val="00CC2FA0"/>
    <w:rsid w:val="00CC5F93"/>
    <w:rsid w:val="00CC73B2"/>
    <w:rsid w:val="00CD03C8"/>
    <w:rsid w:val="00CD31DE"/>
    <w:rsid w:val="00CD4220"/>
    <w:rsid w:val="00CD6087"/>
    <w:rsid w:val="00CD7179"/>
    <w:rsid w:val="00CD72C4"/>
    <w:rsid w:val="00CD7558"/>
    <w:rsid w:val="00CE1085"/>
    <w:rsid w:val="00CE170A"/>
    <w:rsid w:val="00CE1BC3"/>
    <w:rsid w:val="00CE2BC6"/>
    <w:rsid w:val="00CE317F"/>
    <w:rsid w:val="00CE64D2"/>
    <w:rsid w:val="00CE76D0"/>
    <w:rsid w:val="00CF11FA"/>
    <w:rsid w:val="00CF3415"/>
    <w:rsid w:val="00CF3AA5"/>
    <w:rsid w:val="00CF466D"/>
    <w:rsid w:val="00CF5014"/>
    <w:rsid w:val="00CF5305"/>
    <w:rsid w:val="00D00539"/>
    <w:rsid w:val="00D0183D"/>
    <w:rsid w:val="00D0243D"/>
    <w:rsid w:val="00D02C5A"/>
    <w:rsid w:val="00D03C85"/>
    <w:rsid w:val="00D03E0A"/>
    <w:rsid w:val="00D0495A"/>
    <w:rsid w:val="00D059F9"/>
    <w:rsid w:val="00D06763"/>
    <w:rsid w:val="00D07344"/>
    <w:rsid w:val="00D106D1"/>
    <w:rsid w:val="00D1227D"/>
    <w:rsid w:val="00D125CD"/>
    <w:rsid w:val="00D13C5C"/>
    <w:rsid w:val="00D146FD"/>
    <w:rsid w:val="00D160FB"/>
    <w:rsid w:val="00D16111"/>
    <w:rsid w:val="00D166C2"/>
    <w:rsid w:val="00D17FB2"/>
    <w:rsid w:val="00D206FC"/>
    <w:rsid w:val="00D207BB"/>
    <w:rsid w:val="00D20DE9"/>
    <w:rsid w:val="00D21A46"/>
    <w:rsid w:val="00D21A96"/>
    <w:rsid w:val="00D229E9"/>
    <w:rsid w:val="00D22FFC"/>
    <w:rsid w:val="00D2394C"/>
    <w:rsid w:val="00D23CFE"/>
    <w:rsid w:val="00D25471"/>
    <w:rsid w:val="00D318DB"/>
    <w:rsid w:val="00D32CCE"/>
    <w:rsid w:val="00D35032"/>
    <w:rsid w:val="00D352D8"/>
    <w:rsid w:val="00D35F17"/>
    <w:rsid w:val="00D36614"/>
    <w:rsid w:val="00D41375"/>
    <w:rsid w:val="00D419B0"/>
    <w:rsid w:val="00D4457C"/>
    <w:rsid w:val="00D44DCC"/>
    <w:rsid w:val="00D4608C"/>
    <w:rsid w:val="00D5244D"/>
    <w:rsid w:val="00D5506A"/>
    <w:rsid w:val="00D6201C"/>
    <w:rsid w:val="00D644D2"/>
    <w:rsid w:val="00D64A98"/>
    <w:rsid w:val="00D65389"/>
    <w:rsid w:val="00D65CF4"/>
    <w:rsid w:val="00D662BB"/>
    <w:rsid w:val="00D67393"/>
    <w:rsid w:val="00D677F5"/>
    <w:rsid w:val="00D70704"/>
    <w:rsid w:val="00D74C90"/>
    <w:rsid w:val="00D77E50"/>
    <w:rsid w:val="00D80555"/>
    <w:rsid w:val="00D80999"/>
    <w:rsid w:val="00D824DE"/>
    <w:rsid w:val="00D829ED"/>
    <w:rsid w:val="00D835E8"/>
    <w:rsid w:val="00D84E8B"/>
    <w:rsid w:val="00D8550D"/>
    <w:rsid w:val="00D85718"/>
    <w:rsid w:val="00D858DC"/>
    <w:rsid w:val="00D869FD"/>
    <w:rsid w:val="00D86E3A"/>
    <w:rsid w:val="00D87E7B"/>
    <w:rsid w:val="00D902E4"/>
    <w:rsid w:val="00D9048F"/>
    <w:rsid w:val="00D917F5"/>
    <w:rsid w:val="00D91E55"/>
    <w:rsid w:val="00D93F4E"/>
    <w:rsid w:val="00D957A4"/>
    <w:rsid w:val="00D968FF"/>
    <w:rsid w:val="00D972B1"/>
    <w:rsid w:val="00D97951"/>
    <w:rsid w:val="00DA0AB5"/>
    <w:rsid w:val="00DA134F"/>
    <w:rsid w:val="00DA4C07"/>
    <w:rsid w:val="00DA5045"/>
    <w:rsid w:val="00DA7B74"/>
    <w:rsid w:val="00DB1CF6"/>
    <w:rsid w:val="00DB2278"/>
    <w:rsid w:val="00DB252B"/>
    <w:rsid w:val="00DB44F4"/>
    <w:rsid w:val="00DB62BA"/>
    <w:rsid w:val="00DB664C"/>
    <w:rsid w:val="00DB735E"/>
    <w:rsid w:val="00DB7A84"/>
    <w:rsid w:val="00DB7E3D"/>
    <w:rsid w:val="00DC0635"/>
    <w:rsid w:val="00DC079B"/>
    <w:rsid w:val="00DC1317"/>
    <w:rsid w:val="00DC1C4C"/>
    <w:rsid w:val="00DC2319"/>
    <w:rsid w:val="00DC42B1"/>
    <w:rsid w:val="00DC734C"/>
    <w:rsid w:val="00DD0445"/>
    <w:rsid w:val="00DD0DE4"/>
    <w:rsid w:val="00DD16F1"/>
    <w:rsid w:val="00DD1EDA"/>
    <w:rsid w:val="00DD231F"/>
    <w:rsid w:val="00DD245F"/>
    <w:rsid w:val="00DD25E0"/>
    <w:rsid w:val="00DD2F84"/>
    <w:rsid w:val="00DD49CC"/>
    <w:rsid w:val="00DE0250"/>
    <w:rsid w:val="00DE0D35"/>
    <w:rsid w:val="00DE2C75"/>
    <w:rsid w:val="00DE363B"/>
    <w:rsid w:val="00DE3967"/>
    <w:rsid w:val="00DE4E4E"/>
    <w:rsid w:val="00DE5167"/>
    <w:rsid w:val="00DE5476"/>
    <w:rsid w:val="00DE6C06"/>
    <w:rsid w:val="00DF37B2"/>
    <w:rsid w:val="00DF43B9"/>
    <w:rsid w:val="00DF6031"/>
    <w:rsid w:val="00DF60E2"/>
    <w:rsid w:val="00DF6E3A"/>
    <w:rsid w:val="00DF77A3"/>
    <w:rsid w:val="00DF7B58"/>
    <w:rsid w:val="00E020CE"/>
    <w:rsid w:val="00E02DC6"/>
    <w:rsid w:val="00E03074"/>
    <w:rsid w:val="00E0543E"/>
    <w:rsid w:val="00E0570A"/>
    <w:rsid w:val="00E10882"/>
    <w:rsid w:val="00E10A09"/>
    <w:rsid w:val="00E10AF5"/>
    <w:rsid w:val="00E115D2"/>
    <w:rsid w:val="00E12771"/>
    <w:rsid w:val="00E1419F"/>
    <w:rsid w:val="00E15123"/>
    <w:rsid w:val="00E169D0"/>
    <w:rsid w:val="00E20E4F"/>
    <w:rsid w:val="00E229FD"/>
    <w:rsid w:val="00E240F7"/>
    <w:rsid w:val="00E251DF"/>
    <w:rsid w:val="00E25F8C"/>
    <w:rsid w:val="00E319E2"/>
    <w:rsid w:val="00E327C4"/>
    <w:rsid w:val="00E32A28"/>
    <w:rsid w:val="00E3574A"/>
    <w:rsid w:val="00E367B1"/>
    <w:rsid w:val="00E37701"/>
    <w:rsid w:val="00E37BCB"/>
    <w:rsid w:val="00E40469"/>
    <w:rsid w:val="00E40DB2"/>
    <w:rsid w:val="00E44525"/>
    <w:rsid w:val="00E45262"/>
    <w:rsid w:val="00E50DC2"/>
    <w:rsid w:val="00E50E09"/>
    <w:rsid w:val="00E5224F"/>
    <w:rsid w:val="00E5236C"/>
    <w:rsid w:val="00E52EB2"/>
    <w:rsid w:val="00E5514D"/>
    <w:rsid w:val="00E55FB0"/>
    <w:rsid w:val="00E56384"/>
    <w:rsid w:val="00E56672"/>
    <w:rsid w:val="00E57917"/>
    <w:rsid w:val="00E626D5"/>
    <w:rsid w:val="00E62813"/>
    <w:rsid w:val="00E6300F"/>
    <w:rsid w:val="00E64690"/>
    <w:rsid w:val="00E65476"/>
    <w:rsid w:val="00E65815"/>
    <w:rsid w:val="00E70ECA"/>
    <w:rsid w:val="00E71778"/>
    <w:rsid w:val="00E732A5"/>
    <w:rsid w:val="00E74F72"/>
    <w:rsid w:val="00E770AD"/>
    <w:rsid w:val="00E80268"/>
    <w:rsid w:val="00E8044A"/>
    <w:rsid w:val="00E81882"/>
    <w:rsid w:val="00E81BC7"/>
    <w:rsid w:val="00E85C9D"/>
    <w:rsid w:val="00E86058"/>
    <w:rsid w:val="00E8672B"/>
    <w:rsid w:val="00E90BDC"/>
    <w:rsid w:val="00E913DE"/>
    <w:rsid w:val="00E91553"/>
    <w:rsid w:val="00E921A7"/>
    <w:rsid w:val="00E926D3"/>
    <w:rsid w:val="00E94D32"/>
    <w:rsid w:val="00E95413"/>
    <w:rsid w:val="00E97509"/>
    <w:rsid w:val="00E97519"/>
    <w:rsid w:val="00EA16E5"/>
    <w:rsid w:val="00EA18AA"/>
    <w:rsid w:val="00EA212D"/>
    <w:rsid w:val="00EA28C4"/>
    <w:rsid w:val="00EA3F2E"/>
    <w:rsid w:val="00EA53E3"/>
    <w:rsid w:val="00EA5463"/>
    <w:rsid w:val="00EA5DF8"/>
    <w:rsid w:val="00EA793C"/>
    <w:rsid w:val="00EB325E"/>
    <w:rsid w:val="00EB3529"/>
    <w:rsid w:val="00EB3D1C"/>
    <w:rsid w:val="00EB6187"/>
    <w:rsid w:val="00EB618B"/>
    <w:rsid w:val="00EB6A77"/>
    <w:rsid w:val="00EB6EB0"/>
    <w:rsid w:val="00EC0B1D"/>
    <w:rsid w:val="00EC3735"/>
    <w:rsid w:val="00EC37E7"/>
    <w:rsid w:val="00EC59B8"/>
    <w:rsid w:val="00EC618F"/>
    <w:rsid w:val="00EC6C7B"/>
    <w:rsid w:val="00EC709F"/>
    <w:rsid w:val="00ED12A7"/>
    <w:rsid w:val="00ED1DC3"/>
    <w:rsid w:val="00ED2D98"/>
    <w:rsid w:val="00ED30D6"/>
    <w:rsid w:val="00ED37B3"/>
    <w:rsid w:val="00ED729E"/>
    <w:rsid w:val="00ED79CA"/>
    <w:rsid w:val="00EE09A9"/>
    <w:rsid w:val="00EE0FA6"/>
    <w:rsid w:val="00EE18C3"/>
    <w:rsid w:val="00EE2E90"/>
    <w:rsid w:val="00EE4CBB"/>
    <w:rsid w:val="00EE51B0"/>
    <w:rsid w:val="00EE7AEB"/>
    <w:rsid w:val="00EE7DEE"/>
    <w:rsid w:val="00EE7EDB"/>
    <w:rsid w:val="00EF1AF8"/>
    <w:rsid w:val="00EF278C"/>
    <w:rsid w:val="00EF278E"/>
    <w:rsid w:val="00EF56F8"/>
    <w:rsid w:val="00EF5ABB"/>
    <w:rsid w:val="00F00095"/>
    <w:rsid w:val="00F00ED5"/>
    <w:rsid w:val="00F027B7"/>
    <w:rsid w:val="00F10675"/>
    <w:rsid w:val="00F10BB4"/>
    <w:rsid w:val="00F1190D"/>
    <w:rsid w:val="00F11D5E"/>
    <w:rsid w:val="00F11E63"/>
    <w:rsid w:val="00F1387D"/>
    <w:rsid w:val="00F14120"/>
    <w:rsid w:val="00F14968"/>
    <w:rsid w:val="00F14F18"/>
    <w:rsid w:val="00F1729A"/>
    <w:rsid w:val="00F17A73"/>
    <w:rsid w:val="00F218E8"/>
    <w:rsid w:val="00F225A8"/>
    <w:rsid w:val="00F2371D"/>
    <w:rsid w:val="00F23B03"/>
    <w:rsid w:val="00F25B25"/>
    <w:rsid w:val="00F27BC3"/>
    <w:rsid w:val="00F313CA"/>
    <w:rsid w:val="00F336B4"/>
    <w:rsid w:val="00F34E96"/>
    <w:rsid w:val="00F35FDE"/>
    <w:rsid w:val="00F3706A"/>
    <w:rsid w:val="00F40995"/>
    <w:rsid w:val="00F41FBD"/>
    <w:rsid w:val="00F434A5"/>
    <w:rsid w:val="00F434BA"/>
    <w:rsid w:val="00F445CC"/>
    <w:rsid w:val="00F453D5"/>
    <w:rsid w:val="00F47297"/>
    <w:rsid w:val="00F4748E"/>
    <w:rsid w:val="00F515E6"/>
    <w:rsid w:val="00F51DDE"/>
    <w:rsid w:val="00F51DED"/>
    <w:rsid w:val="00F531F9"/>
    <w:rsid w:val="00F5326B"/>
    <w:rsid w:val="00F534E4"/>
    <w:rsid w:val="00F54258"/>
    <w:rsid w:val="00F5431C"/>
    <w:rsid w:val="00F55254"/>
    <w:rsid w:val="00F5579D"/>
    <w:rsid w:val="00F619A3"/>
    <w:rsid w:val="00F61A58"/>
    <w:rsid w:val="00F63E05"/>
    <w:rsid w:val="00F65666"/>
    <w:rsid w:val="00F65D05"/>
    <w:rsid w:val="00F65E7D"/>
    <w:rsid w:val="00F66110"/>
    <w:rsid w:val="00F668AA"/>
    <w:rsid w:val="00F70843"/>
    <w:rsid w:val="00F70DD7"/>
    <w:rsid w:val="00F7197B"/>
    <w:rsid w:val="00F71D77"/>
    <w:rsid w:val="00F72C37"/>
    <w:rsid w:val="00F73057"/>
    <w:rsid w:val="00F738A4"/>
    <w:rsid w:val="00F766C5"/>
    <w:rsid w:val="00F7702B"/>
    <w:rsid w:val="00F80553"/>
    <w:rsid w:val="00F80B1D"/>
    <w:rsid w:val="00F8160F"/>
    <w:rsid w:val="00F81897"/>
    <w:rsid w:val="00F81B5B"/>
    <w:rsid w:val="00F8212A"/>
    <w:rsid w:val="00F84406"/>
    <w:rsid w:val="00F85A27"/>
    <w:rsid w:val="00F8620A"/>
    <w:rsid w:val="00F904BB"/>
    <w:rsid w:val="00F936CC"/>
    <w:rsid w:val="00F94CA5"/>
    <w:rsid w:val="00F95643"/>
    <w:rsid w:val="00F965AD"/>
    <w:rsid w:val="00F968C1"/>
    <w:rsid w:val="00F96F15"/>
    <w:rsid w:val="00FA0707"/>
    <w:rsid w:val="00FA0BBA"/>
    <w:rsid w:val="00FA0F62"/>
    <w:rsid w:val="00FA1702"/>
    <w:rsid w:val="00FA2FA5"/>
    <w:rsid w:val="00FA332B"/>
    <w:rsid w:val="00FA347D"/>
    <w:rsid w:val="00FA3A41"/>
    <w:rsid w:val="00FB1475"/>
    <w:rsid w:val="00FB1579"/>
    <w:rsid w:val="00FB36F0"/>
    <w:rsid w:val="00FB422B"/>
    <w:rsid w:val="00FB491E"/>
    <w:rsid w:val="00FB6B05"/>
    <w:rsid w:val="00FB7216"/>
    <w:rsid w:val="00FB72C3"/>
    <w:rsid w:val="00FC0710"/>
    <w:rsid w:val="00FC1009"/>
    <w:rsid w:val="00FC2DF9"/>
    <w:rsid w:val="00FC44B9"/>
    <w:rsid w:val="00FC6726"/>
    <w:rsid w:val="00FC7014"/>
    <w:rsid w:val="00FD14B2"/>
    <w:rsid w:val="00FD1F40"/>
    <w:rsid w:val="00FD3D30"/>
    <w:rsid w:val="00FD5FF0"/>
    <w:rsid w:val="00FD64B0"/>
    <w:rsid w:val="00FD6739"/>
    <w:rsid w:val="00FD68C4"/>
    <w:rsid w:val="00FE3413"/>
    <w:rsid w:val="00FE7BDB"/>
    <w:rsid w:val="00FF2447"/>
    <w:rsid w:val="00FF2AD8"/>
    <w:rsid w:val="00FF2F58"/>
    <w:rsid w:val="00FF5052"/>
    <w:rsid w:val="00FF51E5"/>
    <w:rsid w:val="00FF5282"/>
    <w:rsid w:val="00FF5AE4"/>
    <w:rsid w:val="00FF6891"/>
    <w:rsid w:val="00FF6D1D"/>
    <w:rsid w:val="00FF7FDB"/>
    <w:rsid w:val="0AF4E62E"/>
    <w:rsid w:val="16FB699C"/>
    <w:rsid w:val="2AB51BB1"/>
    <w:rsid w:val="4C7EAE59"/>
    <w:rsid w:val="56B08D73"/>
    <w:rsid w:val="5EA1E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F260C9C"/>
  <w15:docId w15:val="{D9D4D1E1-7F8A-48F6-B0E7-CBA51523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8D4"/>
  </w:style>
  <w:style w:type="paragraph" w:styleId="Heading1">
    <w:name w:val="heading 1"/>
    <w:next w:val="Heading2"/>
    <w:link w:val="Heading1Char"/>
    <w:qFormat/>
    <w:rsid w:val="00153897"/>
    <w:pPr>
      <w:keepNext/>
      <w:numPr>
        <w:numId w:val="10"/>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153897"/>
    <w:pPr>
      <w:keepNext/>
      <w:numPr>
        <w:ilvl w:val="1"/>
        <w:numId w:val="10"/>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153897"/>
    <w:pPr>
      <w:keepNext/>
      <w:numPr>
        <w:ilvl w:val="2"/>
        <w:numId w:val="10"/>
      </w:numPr>
      <w:tabs>
        <w:tab w:val="left" w:pos="504"/>
      </w:tabs>
      <w:spacing w:before="360" w:after="60" w:line="300" w:lineRule="atLeast"/>
      <w:outlineLvl w:val="2"/>
    </w:pPr>
    <w:rPr>
      <w:b/>
    </w:rPr>
  </w:style>
  <w:style w:type="paragraph" w:styleId="Heading4">
    <w:name w:val="heading 4"/>
    <w:next w:val="BodyText"/>
    <w:link w:val="Heading4Char"/>
    <w:qFormat/>
    <w:rsid w:val="00153897"/>
    <w:pPr>
      <w:keepNext/>
      <w:numPr>
        <w:ilvl w:val="3"/>
        <w:numId w:val="10"/>
      </w:numPr>
      <w:spacing w:before="360" w:after="60" w:line="300" w:lineRule="atLeast"/>
      <w:outlineLvl w:val="3"/>
    </w:pPr>
    <w:rPr>
      <w:b/>
    </w:rPr>
  </w:style>
  <w:style w:type="paragraph" w:styleId="Heading5">
    <w:name w:val="heading 5"/>
    <w:next w:val="BodyText"/>
    <w:link w:val="Heading5Char"/>
    <w:qFormat/>
    <w:rsid w:val="00153897"/>
    <w:pPr>
      <w:keepNext/>
      <w:numPr>
        <w:ilvl w:val="4"/>
        <w:numId w:val="10"/>
      </w:numPr>
      <w:spacing w:before="360" w:after="60" w:line="300" w:lineRule="atLeast"/>
      <w:outlineLvl w:val="4"/>
    </w:pPr>
    <w:rPr>
      <w:b/>
    </w:rPr>
  </w:style>
  <w:style w:type="paragraph" w:styleId="Heading6">
    <w:name w:val="heading 6"/>
    <w:next w:val="Subheading1"/>
    <w:link w:val="Heading6Char"/>
    <w:qFormat/>
    <w:rsid w:val="00153897"/>
    <w:pPr>
      <w:keepNext/>
      <w:numPr>
        <w:ilvl w:val="5"/>
        <w:numId w:val="10"/>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153897"/>
    <w:pPr>
      <w:keepNext/>
      <w:numPr>
        <w:ilvl w:val="6"/>
        <w:numId w:val="10"/>
      </w:numPr>
      <w:tabs>
        <w:tab w:val="num" w:pos="360"/>
      </w:tabs>
      <w:spacing w:before="360" w:after="60" w:line="300" w:lineRule="atLeast"/>
      <w:ind w:left="0" w:firstLine="0"/>
      <w:outlineLvl w:val="6"/>
    </w:pPr>
    <w:rPr>
      <w:b/>
    </w:rPr>
  </w:style>
  <w:style w:type="paragraph" w:styleId="Heading8">
    <w:name w:val="heading 8"/>
    <w:basedOn w:val="Normal"/>
    <w:next w:val="Normal"/>
    <w:link w:val="Heading8Char"/>
    <w:semiHidden/>
    <w:rsid w:val="00153897"/>
    <w:pPr>
      <w:keepLines/>
      <w:numPr>
        <w:ilvl w:val="7"/>
        <w:numId w:val="10"/>
      </w:numPr>
      <w:tabs>
        <w:tab w:val="num" w:pos="360"/>
        <w:tab w:val="clear" w:pos="547"/>
      </w:tabs>
      <w:spacing w:before="360" w:after="60" w:line="300" w:lineRule="atLeast"/>
      <w:ind w:left="0" w:firstLine="0"/>
      <w:outlineLvl w:val="7"/>
    </w:pPr>
    <w:rPr>
      <w:b/>
    </w:rPr>
  </w:style>
  <w:style w:type="paragraph" w:styleId="Heading9">
    <w:name w:val="heading 9"/>
    <w:basedOn w:val="Heading8"/>
    <w:next w:val="Normal"/>
    <w:link w:val="Heading9Char"/>
    <w:semiHidden/>
    <w:rsid w:val="00153897"/>
    <w:pPr>
      <w:numPr>
        <w:ilvl w:val="8"/>
      </w:numPr>
      <w:tabs>
        <w:tab w:val="num" w:pos="3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link w:val="BodyText-NextChar"/>
    <w:qFormat/>
    <w:rsid w:val="00153897"/>
    <w:pPr>
      <w:keepNext/>
      <w:spacing w:after="120" w:line="320" w:lineRule="atLeast"/>
      <w:ind w:firstLine="504"/>
      <w:jc w:val="both"/>
    </w:pPr>
  </w:style>
  <w:style w:type="paragraph" w:customStyle="1" w:styleId="BodyTextNoIndent">
    <w:name w:val="Body Text No Indent"/>
    <w:link w:val="BodyTextNoIndentChar"/>
    <w:qFormat/>
    <w:rsid w:val="00153897"/>
    <w:pPr>
      <w:spacing w:after="120" w:line="320" w:lineRule="atLeast"/>
      <w:jc w:val="both"/>
    </w:pPr>
  </w:style>
  <w:style w:type="paragraph" w:styleId="Footer">
    <w:name w:val="footer"/>
    <w:next w:val="Footer-Class"/>
    <w:link w:val="FooterChar"/>
    <w:uiPriority w:val="99"/>
    <w:qFormat/>
    <w:rsid w:val="00153897"/>
    <w:pPr>
      <w:tabs>
        <w:tab w:val="center" w:pos="4320"/>
        <w:tab w:val="right" w:pos="8640"/>
      </w:tabs>
      <w:jc w:val="center"/>
    </w:pPr>
    <w:rPr>
      <w:rFonts w:cs="Arial"/>
      <w:szCs w:val="28"/>
    </w:rPr>
  </w:style>
  <w:style w:type="character" w:customStyle="1" w:styleId="FooterChar">
    <w:name w:val="Footer Char"/>
    <w:basedOn w:val="DefaultParagraphFont"/>
    <w:link w:val="Footer"/>
    <w:uiPriority w:val="99"/>
    <w:rsid w:val="00153897"/>
    <w:rPr>
      <w:rFonts w:cs="Arial"/>
      <w:szCs w:val="28"/>
    </w:rPr>
  </w:style>
  <w:style w:type="character" w:styleId="FootnoteReference">
    <w:name w:val="footnote reference"/>
    <w:uiPriority w:val="99"/>
    <w:rsid w:val="00153897"/>
    <w:rPr>
      <w:sz w:val="24"/>
      <w:vertAlign w:val="superscript"/>
    </w:rPr>
  </w:style>
  <w:style w:type="paragraph" w:styleId="FootnoteText">
    <w:name w:val="footnote text"/>
    <w:link w:val="FootnoteTextChar"/>
    <w:uiPriority w:val="99"/>
    <w:rsid w:val="00153897"/>
    <w:pPr>
      <w:tabs>
        <w:tab w:val="left" w:pos="288"/>
      </w:tabs>
      <w:spacing w:after="60" w:line="200" w:lineRule="atLeast"/>
      <w:ind w:left="288" w:hanging="288"/>
    </w:pPr>
    <w:rPr>
      <w:sz w:val="20"/>
    </w:rPr>
  </w:style>
  <w:style w:type="paragraph" w:styleId="Header">
    <w:name w:val="header"/>
    <w:link w:val="HeaderChar"/>
    <w:uiPriority w:val="99"/>
    <w:rsid w:val="00153897"/>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153897"/>
    <w:rPr>
      <w:rFonts w:ascii="Arial" w:hAnsi="Arial"/>
      <w:b/>
      <w:caps/>
      <w:sz w:val="28"/>
    </w:rPr>
  </w:style>
  <w:style w:type="paragraph" w:styleId="Index1">
    <w:name w:val="index 1"/>
    <w:semiHidden/>
    <w:unhideWhenUsed/>
    <w:rsid w:val="00153897"/>
    <w:pPr>
      <w:tabs>
        <w:tab w:val="left" w:pos="1170"/>
        <w:tab w:val="right" w:leader="dot" w:pos="8100"/>
      </w:tabs>
      <w:spacing w:after="120"/>
    </w:pPr>
  </w:style>
  <w:style w:type="paragraph" w:styleId="TOC1">
    <w:name w:val="toc 1"/>
    <w:next w:val="TOC2"/>
    <w:uiPriority w:val="39"/>
    <w:rsid w:val="00153897"/>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153897"/>
    <w:pPr>
      <w:tabs>
        <w:tab w:val="left" w:pos="990"/>
        <w:tab w:val="right" w:leader="dot" w:pos="8640"/>
      </w:tabs>
      <w:spacing w:before="40" w:after="40"/>
      <w:ind w:left="994" w:hanging="490"/>
    </w:pPr>
    <w:rPr>
      <w:noProof/>
    </w:rPr>
  </w:style>
  <w:style w:type="paragraph" w:styleId="TOC3">
    <w:name w:val="toc 3"/>
    <w:next w:val="BodyText"/>
    <w:uiPriority w:val="39"/>
    <w:rsid w:val="00153897"/>
    <w:pPr>
      <w:tabs>
        <w:tab w:val="left" w:pos="1350"/>
        <w:tab w:val="right" w:leader="dot" w:pos="8640"/>
      </w:tabs>
      <w:ind w:left="1354" w:hanging="360"/>
    </w:pPr>
    <w:rPr>
      <w:noProof/>
    </w:rPr>
  </w:style>
  <w:style w:type="paragraph" w:styleId="TOC4">
    <w:name w:val="toc 4"/>
    <w:basedOn w:val="Normal"/>
    <w:next w:val="Normal"/>
    <w:semiHidden/>
    <w:rsid w:val="00153897"/>
    <w:pPr>
      <w:tabs>
        <w:tab w:val="left" w:pos="2060"/>
        <w:tab w:val="right" w:leader="dot" w:pos="7920"/>
        <w:tab w:val="right" w:pos="8640"/>
      </w:tabs>
      <w:spacing w:line="240" w:lineRule="atLeast"/>
      <w:ind w:left="2060" w:right="720" w:hanging="440"/>
    </w:pPr>
  </w:style>
  <w:style w:type="paragraph" w:styleId="TOC8">
    <w:name w:val="toc 8"/>
    <w:basedOn w:val="Normal"/>
    <w:next w:val="Normal"/>
    <w:semiHidden/>
    <w:rsid w:val="00153897"/>
    <w:pPr>
      <w:tabs>
        <w:tab w:val="right" w:leader="dot" w:pos="7920"/>
        <w:tab w:val="right" w:pos="8640"/>
      </w:tabs>
      <w:spacing w:line="240" w:lineRule="atLeast"/>
      <w:ind w:left="720" w:right="720" w:hanging="720"/>
    </w:pPr>
  </w:style>
  <w:style w:type="paragraph" w:styleId="TOC9">
    <w:name w:val="toc 9"/>
    <w:basedOn w:val="Normal"/>
    <w:next w:val="Normal"/>
    <w:semiHidden/>
    <w:rsid w:val="00153897"/>
    <w:pPr>
      <w:tabs>
        <w:tab w:val="right" w:leader="dot" w:pos="7920"/>
        <w:tab w:val="right" w:pos="8640"/>
      </w:tabs>
      <w:spacing w:line="240" w:lineRule="atLeast"/>
      <w:ind w:left="720" w:right="720" w:hanging="720"/>
    </w:pPr>
  </w:style>
  <w:style w:type="paragraph" w:styleId="Caption">
    <w:name w:val="caption"/>
    <w:next w:val="BodyText"/>
    <w:link w:val="CaptionChar"/>
    <w:qFormat/>
    <w:rsid w:val="00153897"/>
    <w:pPr>
      <w:spacing w:before="60" w:after="60" w:line="240" w:lineRule="atLeast"/>
      <w:jc w:val="center"/>
    </w:pPr>
    <w:rPr>
      <w:rFonts w:ascii="Arial" w:hAnsi="Arial"/>
      <w:b/>
      <w:sz w:val="20"/>
      <w:szCs w:val="20"/>
    </w:rPr>
  </w:style>
  <w:style w:type="paragraph" w:styleId="TableofFigures">
    <w:name w:val="table of figures"/>
    <w:next w:val="BodyText"/>
    <w:uiPriority w:val="99"/>
    <w:rsid w:val="00153897"/>
    <w:pPr>
      <w:tabs>
        <w:tab w:val="left" w:pos="540"/>
        <w:tab w:val="right" w:leader="dot" w:pos="8640"/>
      </w:tabs>
      <w:spacing w:before="60" w:after="60"/>
      <w:ind w:left="547" w:hanging="547"/>
    </w:pPr>
  </w:style>
  <w:style w:type="paragraph" w:customStyle="1" w:styleId="TableBody">
    <w:name w:val="Table Body"/>
    <w:qFormat/>
    <w:rsid w:val="00153897"/>
    <w:pPr>
      <w:spacing w:before="40" w:after="40" w:line="240" w:lineRule="atLeast"/>
    </w:pPr>
    <w:rPr>
      <w:rFonts w:ascii="Arial" w:hAnsi="Arial" w:cs="Arial"/>
      <w:sz w:val="20"/>
    </w:rPr>
  </w:style>
  <w:style w:type="paragraph" w:customStyle="1" w:styleId="Abbreviation">
    <w:name w:val="Abbreviation"/>
    <w:rsid w:val="00153897"/>
    <w:pPr>
      <w:tabs>
        <w:tab w:val="left" w:pos="3240"/>
      </w:tabs>
    </w:pPr>
  </w:style>
  <w:style w:type="paragraph" w:customStyle="1" w:styleId="TableBullet">
    <w:name w:val="Table Bullet"/>
    <w:qFormat/>
    <w:rsid w:val="00153897"/>
    <w:pPr>
      <w:numPr>
        <w:numId w:val="8"/>
      </w:numPr>
      <w:spacing w:before="40" w:after="40"/>
    </w:pPr>
    <w:rPr>
      <w:rFonts w:ascii="Arial" w:hAnsi="Arial"/>
      <w:sz w:val="20"/>
    </w:rPr>
  </w:style>
  <w:style w:type="paragraph" w:customStyle="1" w:styleId="TableBullet2">
    <w:name w:val="Table Bullet 2"/>
    <w:next w:val="TableBody"/>
    <w:rsid w:val="00153897"/>
    <w:pPr>
      <w:numPr>
        <w:numId w:val="9"/>
      </w:numPr>
      <w:spacing w:before="40" w:after="40"/>
    </w:pPr>
    <w:rPr>
      <w:rFonts w:ascii="Arial" w:hAnsi="Arial"/>
      <w:sz w:val="20"/>
    </w:rPr>
  </w:style>
  <w:style w:type="table" w:styleId="TableGrid">
    <w:name w:val="Table Grid"/>
    <w:basedOn w:val="TableNormal"/>
    <w:locked/>
    <w:rsid w:val="00153897"/>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uiPriority w:val="99"/>
    <w:rsid w:val="00153897"/>
    <w:rPr>
      <w:rFonts w:ascii="Arial" w:hAnsi="Arial"/>
      <w:sz w:val="16"/>
    </w:rPr>
  </w:style>
  <w:style w:type="character" w:customStyle="1" w:styleId="CommentTextChar">
    <w:name w:val="Comment Text Char"/>
    <w:basedOn w:val="DefaultParagraphFont"/>
    <w:link w:val="CommentText"/>
    <w:uiPriority w:val="99"/>
    <w:rsid w:val="00153897"/>
    <w:rPr>
      <w:rFonts w:ascii="Arial" w:hAnsi="Arial"/>
      <w:sz w:val="16"/>
    </w:rPr>
  </w:style>
  <w:style w:type="character" w:styleId="EndnoteReference">
    <w:name w:val="endnote reference"/>
    <w:basedOn w:val="DefaultParagraphFont"/>
    <w:rsid w:val="00153897"/>
    <w:rPr>
      <w:vertAlign w:val="superscript"/>
    </w:rPr>
  </w:style>
  <w:style w:type="paragraph" w:styleId="EndnoteText">
    <w:name w:val="endnote text"/>
    <w:link w:val="EndnoteTextChar"/>
    <w:rsid w:val="00153897"/>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153897"/>
    <w:rPr>
      <w:sz w:val="20"/>
    </w:rPr>
  </w:style>
  <w:style w:type="paragraph" w:customStyle="1" w:styleId="FigurePlacement">
    <w:name w:val="Figure Placement"/>
    <w:next w:val="Caption"/>
    <w:qFormat/>
    <w:rsid w:val="00153897"/>
    <w:pPr>
      <w:keepNext/>
      <w:spacing w:after="120" w:line="320" w:lineRule="atLeast"/>
      <w:jc w:val="center"/>
    </w:pPr>
  </w:style>
  <w:style w:type="character" w:styleId="Hyperlink">
    <w:name w:val="Hyperlink"/>
    <w:basedOn w:val="DefaultParagraphFont"/>
    <w:uiPriority w:val="99"/>
    <w:rsid w:val="00153897"/>
    <w:rPr>
      <w:color w:val="auto"/>
      <w:u w:val="none"/>
      <w:bdr w:val="none" w:sz="0" w:space="0" w:color="auto"/>
      <w:shd w:val="clear" w:color="auto" w:fill="auto"/>
    </w:rPr>
  </w:style>
  <w:style w:type="paragraph" w:customStyle="1" w:styleId="Subheading1">
    <w:name w:val="Subheading 1"/>
    <w:next w:val="BodyText"/>
    <w:qFormat/>
    <w:rsid w:val="00153897"/>
    <w:pPr>
      <w:keepNext/>
      <w:spacing w:before="360" w:after="60" w:line="300" w:lineRule="atLeast"/>
    </w:pPr>
    <w:rPr>
      <w:b/>
      <w:sz w:val="28"/>
    </w:rPr>
  </w:style>
  <w:style w:type="paragraph" w:customStyle="1" w:styleId="Subheading2">
    <w:name w:val="Subheading 2"/>
    <w:next w:val="BodyText"/>
    <w:qFormat/>
    <w:rsid w:val="00153897"/>
    <w:pPr>
      <w:keepNext/>
      <w:spacing w:before="360" w:after="60" w:line="300" w:lineRule="atLeast"/>
    </w:pPr>
    <w:rPr>
      <w:b/>
    </w:rPr>
  </w:style>
  <w:style w:type="paragraph" w:styleId="ListBullet">
    <w:name w:val="List Bullet"/>
    <w:qFormat/>
    <w:rsid w:val="00153897"/>
    <w:pPr>
      <w:numPr>
        <w:numId w:val="2"/>
      </w:numPr>
      <w:spacing w:after="120" w:line="320" w:lineRule="atLeast"/>
    </w:pPr>
  </w:style>
  <w:style w:type="paragraph" w:styleId="ListBullet2">
    <w:name w:val="List Bullet 2"/>
    <w:rsid w:val="00153897"/>
    <w:pPr>
      <w:numPr>
        <w:numId w:val="4"/>
      </w:numPr>
      <w:spacing w:after="120" w:line="320" w:lineRule="atLeast"/>
    </w:pPr>
  </w:style>
  <w:style w:type="paragraph" w:customStyle="1" w:styleId="EquationPlacement">
    <w:name w:val="Equation Placement"/>
    <w:next w:val="BodyText"/>
    <w:qFormat/>
    <w:rsid w:val="00153897"/>
    <w:pPr>
      <w:tabs>
        <w:tab w:val="center" w:pos="4320"/>
        <w:tab w:val="right" w:pos="8640"/>
      </w:tabs>
      <w:spacing w:before="240" w:after="240" w:line="240" w:lineRule="atLeast"/>
    </w:pPr>
  </w:style>
  <w:style w:type="paragraph" w:styleId="ListNumber">
    <w:name w:val="List Number"/>
    <w:rsid w:val="00153897"/>
    <w:pPr>
      <w:numPr>
        <w:numId w:val="3"/>
      </w:numPr>
      <w:spacing w:after="120" w:line="320" w:lineRule="atLeast"/>
    </w:pPr>
  </w:style>
  <w:style w:type="paragraph" w:styleId="ListNumber2">
    <w:name w:val="List Number 2"/>
    <w:rsid w:val="00153897"/>
    <w:pPr>
      <w:numPr>
        <w:numId w:val="6"/>
      </w:numPr>
      <w:spacing w:after="120" w:line="320" w:lineRule="atLeast"/>
    </w:pPr>
  </w:style>
  <w:style w:type="paragraph" w:customStyle="1" w:styleId="TableHeading">
    <w:name w:val="Table Heading"/>
    <w:next w:val="TableBody"/>
    <w:qFormat/>
    <w:rsid w:val="00153897"/>
    <w:pPr>
      <w:keepNext/>
      <w:spacing w:before="60" w:after="60"/>
      <w:jc w:val="center"/>
    </w:pPr>
    <w:rPr>
      <w:rFonts w:ascii="Arial" w:hAnsi="Arial" w:cs="Arial"/>
      <w:sz w:val="20"/>
    </w:rPr>
  </w:style>
  <w:style w:type="numbering" w:customStyle="1" w:styleId="Outline">
    <w:name w:val="Outline"/>
    <w:uiPriority w:val="99"/>
    <w:locked/>
    <w:rsid w:val="00153897"/>
    <w:pPr>
      <w:numPr>
        <w:numId w:val="1"/>
      </w:numPr>
    </w:pPr>
  </w:style>
  <w:style w:type="paragraph" w:customStyle="1" w:styleId="Reference">
    <w:name w:val="Reference"/>
    <w:rsid w:val="00153897"/>
    <w:pPr>
      <w:tabs>
        <w:tab w:val="right" w:pos="446"/>
      </w:tabs>
      <w:spacing w:after="120"/>
      <w:ind w:left="504" w:hanging="504"/>
    </w:pPr>
  </w:style>
  <w:style w:type="paragraph" w:styleId="BodyText">
    <w:name w:val="Body Text"/>
    <w:link w:val="BodyTextChar"/>
    <w:qFormat/>
    <w:rsid w:val="00153897"/>
    <w:pPr>
      <w:spacing w:after="120" w:line="320" w:lineRule="atLeast"/>
      <w:ind w:firstLine="504"/>
      <w:jc w:val="both"/>
    </w:pPr>
  </w:style>
  <w:style w:type="character" w:customStyle="1" w:styleId="BodyTextChar">
    <w:name w:val="Body Text Char"/>
    <w:basedOn w:val="DefaultParagraphFont"/>
    <w:link w:val="BodyText"/>
    <w:rsid w:val="00153897"/>
  </w:style>
  <w:style w:type="paragraph" w:styleId="Index5">
    <w:name w:val="index 5"/>
    <w:basedOn w:val="Normal"/>
    <w:next w:val="Normal"/>
    <w:semiHidden/>
    <w:rsid w:val="00153897"/>
    <w:pPr>
      <w:ind w:left="1200" w:hanging="240"/>
    </w:pPr>
  </w:style>
  <w:style w:type="paragraph" w:styleId="Index6">
    <w:name w:val="index 6"/>
    <w:basedOn w:val="Normal"/>
    <w:next w:val="Normal"/>
    <w:semiHidden/>
    <w:rsid w:val="00153897"/>
    <w:pPr>
      <w:ind w:left="1440" w:hanging="240"/>
    </w:pPr>
  </w:style>
  <w:style w:type="paragraph" w:styleId="Index2">
    <w:name w:val="index 2"/>
    <w:basedOn w:val="Normal"/>
    <w:next w:val="Normal"/>
    <w:semiHidden/>
    <w:rsid w:val="00153897"/>
    <w:pPr>
      <w:ind w:left="480" w:hanging="240"/>
    </w:pPr>
  </w:style>
  <w:style w:type="paragraph" w:styleId="Index3">
    <w:name w:val="index 3"/>
    <w:basedOn w:val="Normal"/>
    <w:next w:val="Normal"/>
    <w:semiHidden/>
    <w:rsid w:val="00153897"/>
    <w:pPr>
      <w:ind w:left="720" w:hanging="240"/>
    </w:pPr>
  </w:style>
  <w:style w:type="paragraph" w:styleId="Index4">
    <w:name w:val="index 4"/>
    <w:basedOn w:val="Normal"/>
    <w:next w:val="Normal"/>
    <w:semiHidden/>
    <w:rsid w:val="00153897"/>
    <w:pPr>
      <w:ind w:left="960" w:hanging="240"/>
    </w:pPr>
  </w:style>
  <w:style w:type="paragraph" w:styleId="Index7">
    <w:name w:val="index 7"/>
    <w:basedOn w:val="Normal"/>
    <w:next w:val="Normal"/>
    <w:semiHidden/>
    <w:rsid w:val="00153897"/>
    <w:pPr>
      <w:ind w:left="1680" w:hanging="240"/>
    </w:pPr>
  </w:style>
  <w:style w:type="paragraph" w:styleId="Index8">
    <w:name w:val="index 8"/>
    <w:basedOn w:val="Normal"/>
    <w:next w:val="Normal"/>
    <w:semiHidden/>
    <w:rsid w:val="00153897"/>
    <w:pPr>
      <w:ind w:left="1920" w:hanging="240"/>
    </w:pPr>
  </w:style>
  <w:style w:type="paragraph" w:styleId="Index9">
    <w:name w:val="index 9"/>
    <w:basedOn w:val="Normal"/>
    <w:next w:val="Normal"/>
    <w:semiHidden/>
    <w:rsid w:val="00153897"/>
    <w:pPr>
      <w:ind w:left="2160" w:hanging="240"/>
    </w:pPr>
  </w:style>
  <w:style w:type="paragraph" w:styleId="TOC5">
    <w:name w:val="toc 5"/>
    <w:basedOn w:val="Normal"/>
    <w:next w:val="Normal"/>
    <w:semiHidden/>
    <w:rsid w:val="00153897"/>
    <w:pPr>
      <w:spacing w:after="100"/>
      <w:ind w:left="960"/>
    </w:pPr>
  </w:style>
  <w:style w:type="paragraph" w:styleId="TOC6">
    <w:name w:val="toc 6"/>
    <w:basedOn w:val="Normal"/>
    <w:next w:val="Normal"/>
    <w:semiHidden/>
    <w:rsid w:val="00153897"/>
    <w:pPr>
      <w:spacing w:after="100"/>
      <w:ind w:left="1200"/>
    </w:pPr>
  </w:style>
  <w:style w:type="paragraph" w:styleId="TOC7">
    <w:name w:val="toc 7"/>
    <w:basedOn w:val="Normal"/>
    <w:next w:val="Normal"/>
    <w:semiHidden/>
    <w:rsid w:val="00153897"/>
    <w:pPr>
      <w:spacing w:after="100"/>
      <w:ind w:left="1440"/>
    </w:pPr>
  </w:style>
  <w:style w:type="character" w:styleId="FollowedHyperlink">
    <w:name w:val="FollowedHyperlink"/>
    <w:basedOn w:val="DefaultParagraphFont"/>
    <w:rsid w:val="00153897"/>
    <w:rPr>
      <w:color w:val="800080" w:themeColor="followedHyperlink"/>
      <w:u w:val="single"/>
    </w:rPr>
  </w:style>
  <w:style w:type="character" w:customStyle="1" w:styleId="Heading7Char">
    <w:name w:val="Heading 7 Char"/>
    <w:basedOn w:val="DefaultParagraphFont"/>
    <w:link w:val="Heading7"/>
    <w:semiHidden/>
    <w:rsid w:val="00153897"/>
    <w:rPr>
      <w:b/>
    </w:rPr>
  </w:style>
  <w:style w:type="table" w:styleId="TableGrid1">
    <w:name w:val="Table Grid 1"/>
    <w:basedOn w:val="TableNormal"/>
    <w:locked/>
    <w:rsid w:val="00153897"/>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153897"/>
    <w:pPr>
      <w:spacing w:before="100" w:beforeAutospacing="1" w:after="100" w:afterAutospacing="1"/>
    </w:pPr>
  </w:style>
  <w:style w:type="table" w:styleId="TableList5">
    <w:name w:val="Table List 5"/>
    <w:basedOn w:val="TableNormal"/>
    <w:rsid w:val="00153897"/>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153897"/>
    <w:pPr>
      <w:jc w:val="center"/>
    </w:pPr>
    <w:rPr>
      <w:noProof/>
    </w:rPr>
  </w:style>
  <w:style w:type="character" w:customStyle="1" w:styleId="StyleHyperlinkAutoNounderline">
    <w:name w:val="Style Hyperlink + Auto No underline"/>
    <w:basedOn w:val="Hyperlink"/>
    <w:rsid w:val="00153897"/>
    <w:rPr>
      <w:color w:val="auto"/>
      <w:u w:val="single"/>
      <w:bdr w:val="none" w:sz="0" w:space="0" w:color="auto"/>
      <w:shd w:val="clear" w:color="auto" w:fill="auto"/>
    </w:rPr>
  </w:style>
  <w:style w:type="paragraph" w:customStyle="1" w:styleId="Default">
    <w:name w:val="Default"/>
    <w:locked/>
    <w:rsid w:val="00153897"/>
    <w:pPr>
      <w:autoSpaceDE w:val="0"/>
      <w:autoSpaceDN w:val="0"/>
      <w:adjustRightInd w:val="0"/>
    </w:pPr>
    <w:rPr>
      <w:color w:val="000000"/>
    </w:rPr>
  </w:style>
  <w:style w:type="paragraph" w:styleId="BalloonText">
    <w:name w:val="Balloon Text"/>
    <w:link w:val="BalloonTextChar"/>
    <w:rsid w:val="00153897"/>
    <w:rPr>
      <w:rFonts w:ascii="Tahoma" w:hAnsi="Tahoma" w:cs="Tahoma"/>
      <w:sz w:val="16"/>
      <w:szCs w:val="16"/>
    </w:rPr>
  </w:style>
  <w:style w:type="character" w:customStyle="1" w:styleId="BalloonTextChar">
    <w:name w:val="Balloon Text Char"/>
    <w:basedOn w:val="DefaultParagraphFont"/>
    <w:link w:val="BalloonText"/>
    <w:rsid w:val="00153897"/>
    <w:rPr>
      <w:rFonts w:ascii="Tahoma" w:hAnsi="Tahoma" w:cs="Tahoma"/>
      <w:sz w:val="16"/>
      <w:szCs w:val="16"/>
    </w:rPr>
  </w:style>
  <w:style w:type="paragraph" w:styleId="ListBullet3">
    <w:name w:val="List Bullet 3"/>
    <w:rsid w:val="00153897"/>
    <w:pPr>
      <w:numPr>
        <w:numId w:val="5"/>
      </w:numPr>
      <w:spacing w:after="120" w:line="320" w:lineRule="atLeast"/>
    </w:pPr>
  </w:style>
  <w:style w:type="paragraph" w:styleId="ListNumber3">
    <w:name w:val="List Number 3"/>
    <w:rsid w:val="00153897"/>
    <w:pPr>
      <w:numPr>
        <w:numId w:val="7"/>
      </w:numPr>
      <w:spacing w:after="120" w:line="320" w:lineRule="atLeast"/>
    </w:pPr>
  </w:style>
  <w:style w:type="paragraph" w:customStyle="1" w:styleId="TableNote">
    <w:name w:val="Table Note"/>
    <w:qFormat/>
    <w:rsid w:val="00153897"/>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153897"/>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153897"/>
    <w:rPr>
      <w:b/>
      <w:kern w:val="28"/>
      <w:sz w:val="36"/>
    </w:rPr>
  </w:style>
  <w:style w:type="paragraph" w:customStyle="1" w:styleId="FigureNote">
    <w:name w:val="Figure Note"/>
    <w:qFormat/>
    <w:rsid w:val="00153897"/>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153897"/>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153897"/>
    <w:rPr>
      <w:rFonts w:ascii="Arial" w:hAnsi="Arial"/>
      <w:b/>
      <w:sz w:val="20"/>
      <w:szCs w:val="20"/>
    </w:rPr>
  </w:style>
  <w:style w:type="character" w:styleId="CommentReference">
    <w:name w:val="annotation reference"/>
    <w:basedOn w:val="DefaultParagraphFont"/>
    <w:uiPriority w:val="99"/>
    <w:rsid w:val="00153897"/>
    <w:rPr>
      <w:rFonts w:cs="Times New Roman"/>
      <w:sz w:val="16"/>
      <w:szCs w:val="16"/>
    </w:rPr>
  </w:style>
  <w:style w:type="paragraph" w:customStyle="1" w:styleId="Source">
    <w:name w:val="Source"/>
    <w:qFormat/>
    <w:rsid w:val="00153897"/>
    <w:pPr>
      <w:spacing w:before="40" w:after="40" w:line="264" w:lineRule="auto"/>
    </w:pPr>
    <w:rPr>
      <w:rFonts w:ascii="Arial" w:hAnsi="Arial"/>
      <w:sz w:val="18"/>
      <w:szCs w:val="18"/>
    </w:rPr>
  </w:style>
  <w:style w:type="paragraph" w:customStyle="1" w:styleId="BlockQuote">
    <w:name w:val="Block Quote"/>
    <w:next w:val="BodyText"/>
    <w:rsid w:val="00153897"/>
    <w:pPr>
      <w:spacing w:before="120" w:after="120" w:line="240" w:lineRule="atLeast"/>
      <w:ind w:left="720" w:right="720"/>
      <w:jc w:val="both"/>
    </w:pPr>
  </w:style>
  <w:style w:type="paragraph" w:customStyle="1" w:styleId="Subject">
    <w:name w:val="Subject"/>
    <w:basedOn w:val="Normal"/>
    <w:link w:val="SubjectChar"/>
    <w:unhideWhenUsed/>
    <w:qFormat/>
    <w:rsid w:val="00153897"/>
    <w:pPr>
      <w:keepLines/>
      <w:pBdr>
        <w:bottom w:val="single" w:sz="6" w:space="18" w:color="808080"/>
      </w:pBdr>
      <w:tabs>
        <w:tab w:val="right" w:pos="1080"/>
        <w:tab w:val="left" w:pos="1267"/>
        <w:tab w:val="left" w:pos="1800"/>
        <w:tab w:val="left" w:pos="2160"/>
      </w:tabs>
      <w:spacing w:after="360" w:line="240" w:lineRule="atLeast"/>
      <w:ind w:left="1260" w:hanging="1260"/>
    </w:pPr>
    <w:rPr>
      <w:color w:val="000000"/>
      <w:szCs w:val="20"/>
    </w:rPr>
  </w:style>
  <w:style w:type="paragraph" w:customStyle="1" w:styleId="MemoDate">
    <w:name w:val="Memo Date"/>
    <w:basedOn w:val="BodyTextNoIndent"/>
    <w:link w:val="MemoDateChar"/>
    <w:unhideWhenUsed/>
    <w:qFormat/>
    <w:rsid w:val="00153897"/>
    <w:pPr>
      <w:tabs>
        <w:tab w:val="right" w:pos="8640"/>
      </w:tabs>
      <w:spacing w:after="240"/>
    </w:pPr>
  </w:style>
  <w:style w:type="character" w:customStyle="1" w:styleId="SubjectChar">
    <w:name w:val="Subject Char"/>
    <w:basedOn w:val="DefaultParagraphFont"/>
    <w:link w:val="Subject"/>
    <w:rsid w:val="00153897"/>
    <w:rPr>
      <w:color w:val="000000"/>
      <w:szCs w:val="20"/>
    </w:rPr>
  </w:style>
  <w:style w:type="paragraph" w:customStyle="1" w:styleId="ToFromCC">
    <w:name w:val="To From CC"/>
    <w:basedOn w:val="Normal"/>
    <w:link w:val="ToFromCCChar"/>
    <w:unhideWhenUsed/>
    <w:qFormat/>
    <w:rsid w:val="00153897"/>
    <w:pPr>
      <w:keepLines/>
      <w:tabs>
        <w:tab w:val="right" w:pos="1080"/>
        <w:tab w:val="left" w:pos="1267"/>
        <w:tab w:val="left" w:pos="1800"/>
        <w:tab w:val="left" w:pos="2160"/>
      </w:tabs>
      <w:spacing w:line="240" w:lineRule="atLeast"/>
      <w:ind w:left="1260" w:hanging="1260"/>
    </w:pPr>
    <w:rPr>
      <w:color w:val="000000"/>
      <w:szCs w:val="20"/>
    </w:rPr>
  </w:style>
  <w:style w:type="character" w:customStyle="1" w:styleId="BodyTextNoIndentChar">
    <w:name w:val="Body Text No Indent Char"/>
    <w:basedOn w:val="DefaultParagraphFont"/>
    <w:link w:val="BodyTextNoIndent"/>
    <w:rsid w:val="00153897"/>
  </w:style>
  <w:style w:type="character" w:customStyle="1" w:styleId="MemoDateChar">
    <w:name w:val="Memo Date Char"/>
    <w:basedOn w:val="BodyTextNoIndentChar"/>
    <w:link w:val="MemoDate"/>
    <w:rsid w:val="00153897"/>
  </w:style>
  <w:style w:type="character" w:customStyle="1" w:styleId="ToFromCCChar">
    <w:name w:val="To From CC Char"/>
    <w:basedOn w:val="DefaultParagraphFont"/>
    <w:link w:val="ToFromCC"/>
    <w:rsid w:val="00153897"/>
    <w:rPr>
      <w:color w:val="000000"/>
      <w:szCs w:val="20"/>
    </w:rPr>
  </w:style>
  <w:style w:type="paragraph" w:customStyle="1" w:styleId="AuthorDate">
    <w:name w:val="Author Date"/>
    <w:basedOn w:val="BodyText"/>
    <w:link w:val="AuthorDateChar"/>
    <w:unhideWhenUsed/>
    <w:qFormat/>
    <w:rsid w:val="00153897"/>
    <w:pPr>
      <w:ind w:firstLine="0"/>
      <w:jc w:val="center"/>
    </w:pPr>
    <w:rPr>
      <w:szCs w:val="20"/>
    </w:rPr>
  </w:style>
  <w:style w:type="character" w:customStyle="1" w:styleId="AuthorDateChar">
    <w:name w:val="Author Date Char"/>
    <w:basedOn w:val="BodyTextChar"/>
    <w:link w:val="AuthorDate"/>
    <w:rsid w:val="00153897"/>
    <w:rPr>
      <w:szCs w:val="20"/>
    </w:rPr>
  </w:style>
  <w:style w:type="paragraph" w:customStyle="1" w:styleId="Caveat">
    <w:name w:val="Caveat"/>
    <w:basedOn w:val="Date"/>
    <w:link w:val="CaveatChar"/>
    <w:locked/>
    <w:rsid w:val="00153897"/>
  </w:style>
  <w:style w:type="paragraph" w:styleId="Date">
    <w:name w:val="Date"/>
    <w:basedOn w:val="Normal"/>
    <w:link w:val="DateChar"/>
    <w:uiPriority w:val="99"/>
    <w:rsid w:val="00153897"/>
    <w:pPr>
      <w:overflowPunct w:val="0"/>
      <w:autoSpaceDE w:val="0"/>
      <w:autoSpaceDN w:val="0"/>
      <w:adjustRightInd w:val="0"/>
      <w:spacing w:before="600" w:after="600"/>
      <w:jc w:val="center"/>
      <w:textAlignment w:val="baseline"/>
    </w:pPr>
    <w:rPr>
      <w:color w:val="000000"/>
      <w:sz w:val="28"/>
      <w:szCs w:val="20"/>
    </w:rPr>
  </w:style>
  <w:style w:type="character" w:customStyle="1" w:styleId="DateChar">
    <w:name w:val="Date Char"/>
    <w:basedOn w:val="DefaultParagraphFont"/>
    <w:link w:val="Date"/>
    <w:uiPriority w:val="99"/>
    <w:rsid w:val="00153897"/>
    <w:rPr>
      <w:color w:val="000000"/>
      <w:sz w:val="28"/>
      <w:szCs w:val="20"/>
    </w:rPr>
  </w:style>
  <w:style w:type="character" w:customStyle="1" w:styleId="Heading1Char">
    <w:name w:val="Heading 1 Char"/>
    <w:basedOn w:val="DefaultParagraphFont"/>
    <w:link w:val="Heading1"/>
    <w:rsid w:val="00153897"/>
    <w:rPr>
      <w:b/>
      <w:kern w:val="28"/>
      <w:sz w:val="36"/>
    </w:rPr>
  </w:style>
  <w:style w:type="character" w:customStyle="1" w:styleId="Heading6Char">
    <w:name w:val="Heading 6 Char"/>
    <w:basedOn w:val="DefaultParagraphFont"/>
    <w:link w:val="Heading6"/>
    <w:rsid w:val="00153897"/>
    <w:rPr>
      <w:b/>
      <w:sz w:val="36"/>
      <w:szCs w:val="36"/>
    </w:rPr>
  </w:style>
  <w:style w:type="paragraph" w:customStyle="1" w:styleId="Footer-Class">
    <w:name w:val="Footer-Class"/>
    <w:next w:val="Normal"/>
    <w:link w:val="Footer-ClassChar"/>
    <w:qFormat/>
    <w:rsid w:val="00153897"/>
    <w:pPr>
      <w:tabs>
        <w:tab w:val="center" w:pos="4320"/>
        <w:tab w:val="right" w:pos="8640"/>
      </w:tabs>
      <w:jc w:val="center"/>
    </w:pPr>
    <w:rPr>
      <w:rFonts w:ascii="Arial" w:hAnsi="Arial"/>
      <w:b/>
      <w:caps/>
      <w:sz w:val="28"/>
    </w:rPr>
  </w:style>
  <w:style w:type="paragraph" w:customStyle="1" w:styleId="Version">
    <w:name w:val="Version"/>
    <w:basedOn w:val="Normal"/>
    <w:locked/>
    <w:rsid w:val="00153897"/>
    <w:pPr>
      <w:tabs>
        <w:tab w:val="left" w:pos="2160"/>
      </w:tabs>
      <w:overflowPunct w:val="0"/>
      <w:autoSpaceDE w:val="0"/>
      <w:autoSpaceDN w:val="0"/>
      <w:adjustRightInd w:val="0"/>
      <w:spacing w:before="60" w:after="60" w:line="360" w:lineRule="atLeast"/>
      <w:jc w:val="center"/>
      <w:textAlignment w:val="baseline"/>
    </w:pPr>
    <w:rPr>
      <w:rFonts w:ascii="Arial" w:hAnsi="Arial"/>
      <w:b/>
      <w:caps/>
      <w:color w:val="000000"/>
      <w:szCs w:val="20"/>
    </w:rPr>
  </w:style>
  <w:style w:type="paragraph" w:customStyle="1" w:styleId="DocumentTitle">
    <w:name w:val="Document Title"/>
    <w:locked/>
    <w:rsid w:val="00153897"/>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153897"/>
    <w:pPr>
      <w:overflowPunct w:val="0"/>
      <w:autoSpaceDE w:val="0"/>
      <w:autoSpaceDN w:val="0"/>
      <w:adjustRightInd w:val="0"/>
      <w:spacing w:before="20" w:after="20"/>
      <w:jc w:val="center"/>
      <w:textAlignment w:val="baseline"/>
    </w:pPr>
    <w:rPr>
      <w:rFonts w:ascii="Arial" w:hAnsi="Arial"/>
      <w:color w:val="000000"/>
      <w:szCs w:val="20"/>
    </w:rPr>
  </w:style>
  <w:style w:type="paragraph" w:customStyle="1" w:styleId="ClassificationHeaderFooter">
    <w:name w:val="Classification Header/Footer"/>
    <w:basedOn w:val="Normal"/>
    <w:rsid w:val="00153897"/>
    <w:pPr>
      <w:tabs>
        <w:tab w:val="center" w:pos="4320"/>
      </w:tabs>
      <w:overflowPunct w:val="0"/>
      <w:autoSpaceDE w:val="0"/>
      <w:autoSpaceDN w:val="0"/>
      <w:adjustRightInd w:val="0"/>
      <w:spacing w:before="60" w:after="60" w:line="240" w:lineRule="atLeast"/>
      <w:jc w:val="center"/>
      <w:textAlignment w:val="baseline"/>
    </w:pPr>
    <w:rPr>
      <w:rFonts w:ascii="Arial" w:hAnsi="Arial"/>
      <w:b/>
      <w:caps/>
      <w:color w:val="000000"/>
      <w:szCs w:val="20"/>
    </w:rPr>
  </w:style>
  <w:style w:type="paragraph" w:customStyle="1" w:styleId="AdminInfo">
    <w:name w:val="Admin Info"/>
    <w:basedOn w:val="Normal"/>
    <w:unhideWhenUsed/>
    <w:rsid w:val="00153897"/>
    <w:pPr>
      <w:tabs>
        <w:tab w:val="left" w:pos="1170"/>
      </w:tabs>
      <w:overflowPunct w:val="0"/>
      <w:autoSpaceDE w:val="0"/>
      <w:autoSpaceDN w:val="0"/>
      <w:adjustRightInd w:val="0"/>
      <w:spacing w:before="60" w:after="40"/>
      <w:jc w:val="center"/>
      <w:textAlignment w:val="baseline"/>
    </w:pPr>
    <w:rPr>
      <w:rFonts w:ascii="Arial" w:hAnsi="Arial"/>
      <w:color w:val="000000"/>
      <w:sz w:val="20"/>
      <w:szCs w:val="20"/>
    </w:rPr>
  </w:style>
  <w:style w:type="paragraph" w:customStyle="1" w:styleId="InsideCover2">
    <w:name w:val="InsideCover2"/>
    <w:basedOn w:val="Heading1"/>
    <w:locked/>
    <w:rsid w:val="00153897"/>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153897"/>
    <w:rPr>
      <w:b/>
      <w:sz w:val="28"/>
      <w:szCs w:val="28"/>
    </w:rPr>
  </w:style>
  <w:style w:type="character" w:customStyle="1" w:styleId="Heading3Char">
    <w:name w:val="Heading 3 Char"/>
    <w:basedOn w:val="DefaultParagraphFont"/>
    <w:link w:val="Heading3"/>
    <w:rsid w:val="00153897"/>
    <w:rPr>
      <w:b/>
    </w:rPr>
  </w:style>
  <w:style w:type="character" w:customStyle="1" w:styleId="Heading4Char">
    <w:name w:val="Heading 4 Char"/>
    <w:basedOn w:val="DefaultParagraphFont"/>
    <w:link w:val="Heading4"/>
    <w:rsid w:val="00153897"/>
    <w:rPr>
      <w:b/>
    </w:rPr>
  </w:style>
  <w:style w:type="character" w:customStyle="1" w:styleId="Heading5Char">
    <w:name w:val="Heading 5 Char"/>
    <w:basedOn w:val="DefaultParagraphFont"/>
    <w:link w:val="Heading5"/>
    <w:rsid w:val="00153897"/>
    <w:rPr>
      <w:b/>
    </w:rPr>
  </w:style>
  <w:style w:type="character" w:customStyle="1" w:styleId="Heading8Char">
    <w:name w:val="Heading 8 Char"/>
    <w:basedOn w:val="DefaultParagraphFont"/>
    <w:link w:val="Heading8"/>
    <w:semiHidden/>
    <w:rsid w:val="00153897"/>
    <w:rPr>
      <w:b/>
    </w:rPr>
  </w:style>
  <w:style w:type="character" w:customStyle="1" w:styleId="Heading9Char">
    <w:name w:val="Heading 9 Char"/>
    <w:basedOn w:val="DefaultParagraphFont"/>
    <w:link w:val="Heading9"/>
    <w:semiHidden/>
    <w:rsid w:val="00153897"/>
    <w:rPr>
      <w:b/>
    </w:rPr>
  </w:style>
  <w:style w:type="character" w:customStyle="1" w:styleId="FootnoteTextChar">
    <w:name w:val="Footnote Text Char"/>
    <w:basedOn w:val="DefaultParagraphFont"/>
    <w:link w:val="FootnoteText"/>
    <w:uiPriority w:val="99"/>
    <w:rsid w:val="00153897"/>
    <w:rPr>
      <w:sz w:val="20"/>
    </w:rPr>
  </w:style>
  <w:style w:type="paragraph" w:styleId="CommentSubject">
    <w:name w:val="annotation subject"/>
    <w:basedOn w:val="CommentText"/>
    <w:next w:val="CommentText"/>
    <w:link w:val="CommentSubjectChar"/>
    <w:uiPriority w:val="99"/>
    <w:unhideWhenUsed/>
    <w:rsid w:val="00153897"/>
    <w:rPr>
      <w:b/>
      <w:bCs/>
    </w:rPr>
  </w:style>
  <w:style w:type="character" w:customStyle="1" w:styleId="CommentSubjectChar">
    <w:name w:val="Comment Subject Char"/>
    <w:basedOn w:val="CommentTextChar"/>
    <w:link w:val="CommentSubject"/>
    <w:uiPriority w:val="99"/>
    <w:rsid w:val="00153897"/>
    <w:rPr>
      <w:rFonts w:ascii="Arial" w:hAnsi="Arial"/>
      <w:b/>
      <w:bCs/>
      <w:sz w:val="16"/>
    </w:rPr>
  </w:style>
  <w:style w:type="character" w:customStyle="1" w:styleId="Footer-ClassChar">
    <w:name w:val="Footer-Class Char"/>
    <w:basedOn w:val="DefaultParagraphFont"/>
    <w:link w:val="Footer-Class"/>
    <w:rsid w:val="00153897"/>
    <w:rPr>
      <w:rFonts w:ascii="Arial" w:hAnsi="Arial"/>
      <w:b/>
      <w:caps/>
      <w:sz w:val="28"/>
    </w:rPr>
  </w:style>
  <w:style w:type="paragraph" w:customStyle="1" w:styleId="CaveatBox">
    <w:name w:val="Caveat Box"/>
    <w:basedOn w:val="Caveat"/>
    <w:link w:val="CaveatBoxChar"/>
    <w:qFormat/>
    <w:rsid w:val="00153897"/>
    <w:pPr>
      <w:pBdr>
        <w:top w:val="single" w:sz="4" w:space="1" w:color="auto"/>
        <w:left w:val="single" w:sz="4" w:space="4" w:color="auto"/>
        <w:bottom w:val="single" w:sz="4" w:space="1" w:color="auto"/>
        <w:right w:val="single" w:sz="4" w:space="4" w:color="auto"/>
      </w:pBdr>
      <w:ind w:left="2160" w:right="2160"/>
      <w:jc w:val="both"/>
    </w:pPr>
    <w:rPr>
      <w:rFonts w:ascii="Arial" w:hAnsi="Arial" w:cs="Arial"/>
      <w:b/>
      <w:sz w:val="16"/>
    </w:rPr>
  </w:style>
  <w:style w:type="character" w:customStyle="1" w:styleId="CaveatChar">
    <w:name w:val="Caveat Char"/>
    <w:basedOn w:val="DateChar"/>
    <w:link w:val="Caveat"/>
    <w:rsid w:val="00153897"/>
    <w:rPr>
      <w:color w:val="000000"/>
      <w:sz w:val="28"/>
      <w:szCs w:val="20"/>
    </w:rPr>
  </w:style>
  <w:style w:type="character" w:customStyle="1" w:styleId="CaveatBoxChar">
    <w:name w:val="Caveat Box Char"/>
    <w:basedOn w:val="CaveatChar"/>
    <w:link w:val="CaveatBox"/>
    <w:rsid w:val="00153897"/>
    <w:rPr>
      <w:rFonts w:ascii="Arial" w:hAnsi="Arial" w:cs="Arial"/>
      <w:b/>
      <w:color w:val="000000"/>
      <w:sz w:val="16"/>
      <w:szCs w:val="20"/>
    </w:rPr>
  </w:style>
  <w:style w:type="paragraph" w:customStyle="1" w:styleId="Code">
    <w:name w:val="Code"/>
    <w:basedOn w:val="Normal"/>
    <w:link w:val="CodeChar"/>
    <w:qFormat/>
    <w:rsid w:val="00153897"/>
    <w:rPr>
      <w:rFonts w:ascii="Consolas" w:hAnsi="Consolas"/>
      <w:sz w:val="20"/>
    </w:rPr>
  </w:style>
  <w:style w:type="character" w:customStyle="1" w:styleId="CodeChar">
    <w:name w:val="Code Char"/>
    <w:basedOn w:val="DefaultParagraphFont"/>
    <w:link w:val="Code"/>
    <w:rsid w:val="00153897"/>
    <w:rPr>
      <w:rFonts w:ascii="Consolas" w:hAnsi="Consolas"/>
      <w:sz w:val="20"/>
    </w:rPr>
  </w:style>
  <w:style w:type="table" w:customStyle="1" w:styleId="Table">
    <w:name w:val="Table"/>
    <w:basedOn w:val="TableNormal"/>
    <w:uiPriority w:val="99"/>
    <w:rsid w:val="00153897"/>
    <w:rPr>
      <w:rFonts w:ascii="Arial" w:hAnsi="Arial"/>
      <w:sz w:val="20"/>
    </w:rPr>
    <w:tblPr>
      <w:tblStyleRowBandSize w:val="1"/>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val="0"/>
      </w:rPr>
    </w:tblStylePr>
  </w:style>
  <w:style w:type="character" w:customStyle="1" w:styleId="anchor-text">
    <w:name w:val="anchor-text"/>
    <w:basedOn w:val="DefaultParagraphFont"/>
    <w:rsid w:val="00153897"/>
  </w:style>
  <w:style w:type="character" w:customStyle="1" w:styleId="wordphrase">
    <w:name w:val="wordphrase"/>
    <w:basedOn w:val="DefaultParagraphFont"/>
    <w:rsid w:val="00153897"/>
  </w:style>
  <w:style w:type="character" w:customStyle="1" w:styleId="cite">
    <w:name w:val="cite"/>
    <w:basedOn w:val="DefaultParagraphFont"/>
    <w:rsid w:val="00153897"/>
  </w:style>
  <w:style w:type="character" w:customStyle="1" w:styleId="text">
    <w:name w:val="text"/>
    <w:basedOn w:val="DefaultParagraphFont"/>
    <w:rsid w:val="00153897"/>
  </w:style>
  <w:style w:type="character" w:customStyle="1" w:styleId="author-ref">
    <w:name w:val="author-ref"/>
    <w:basedOn w:val="DefaultParagraphFont"/>
    <w:rsid w:val="00153897"/>
  </w:style>
  <w:style w:type="character" w:customStyle="1" w:styleId="identifier">
    <w:name w:val="identifier"/>
    <w:basedOn w:val="DefaultParagraphFont"/>
    <w:rsid w:val="00153897"/>
  </w:style>
  <w:style w:type="paragraph" w:styleId="Subtitle">
    <w:name w:val="Subtitle"/>
    <w:basedOn w:val="Normal"/>
    <w:next w:val="Normal"/>
    <w:link w:val="SubtitleChar"/>
    <w:uiPriority w:val="11"/>
    <w:qFormat/>
    <w:rsid w:val="00153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897"/>
    <w:rPr>
      <w:rFonts w:eastAsiaTheme="minorEastAsia"/>
      <w:color w:val="5A5A5A" w:themeColor="text1" w:themeTint="A5"/>
      <w:spacing w:val="15"/>
    </w:rPr>
  </w:style>
  <w:style w:type="paragraph" w:styleId="ListParagraph">
    <w:name w:val="List Paragraph"/>
    <w:basedOn w:val="Normal"/>
    <w:uiPriority w:val="34"/>
    <w:qFormat/>
    <w:locked/>
    <w:rsid w:val="00153897"/>
    <w:pPr>
      <w:ind w:left="720"/>
      <w:contextualSpacing/>
    </w:pPr>
  </w:style>
  <w:style w:type="character" w:styleId="SubtleEmphasis">
    <w:name w:val="Subtle Emphasis"/>
    <w:basedOn w:val="DefaultParagraphFont"/>
    <w:uiPriority w:val="19"/>
    <w:qFormat/>
    <w:rsid w:val="00153897"/>
    <w:rPr>
      <w:i/>
      <w:iCs/>
      <w:color w:val="404040" w:themeColor="text1" w:themeTint="BF"/>
    </w:rPr>
  </w:style>
  <w:style w:type="character" w:styleId="UnresolvedMention">
    <w:name w:val="Unresolved Mention"/>
    <w:basedOn w:val="DefaultParagraphFont"/>
    <w:uiPriority w:val="99"/>
    <w:semiHidden/>
    <w:unhideWhenUsed/>
    <w:rsid w:val="003F019D"/>
    <w:rPr>
      <w:color w:val="605E5C"/>
      <w:shd w:val="clear" w:color="auto" w:fill="E1DFDD"/>
    </w:rPr>
  </w:style>
  <w:style w:type="character" w:customStyle="1" w:styleId="cf01">
    <w:name w:val="cf01"/>
    <w:basedOn w:val="DefaultParagraphFont"/>
    <w:rsid w:val="00497C6D"/>
    <w:rPr>
      <w:rFonts w:ascii="Segoe UI" w:hAnsi="Segoe UI" w:cs="Segoe UI" w:hint="default"/>
      <w:sz w:val="18"/>
      <w:szCs w:val="18"/>
    </w:rPr>
  </w:style>
  <w:style w:type="character" w:styleId="Strong">
    <w:name w:val="Strong"/>
    <w:basedOn w:val="DefaultParagraphFont"/>
    <w:uiPriority w:val="22"/>
    <w:qFormat/>
    <w:rsid w:val="00062D91"/>
    <w:rPr>
      <w:b/>
      <w:bCs/>
    </w:rPr>
  </w:style>
  <w:style w:type="character" w:styleId="Emphasis">
    <w:name w:val="Emphasis"/>
    <w:basedOn w:val="DefaultParagraphFont"/>
    <w:uiPriority w:val="20"/>
    <w:qFormat/>
    <w:rsid w:val="00062D91"/>
    <w:rPr>
      <w:i/>
      <w:iCs/>
    </w:rPr>
  </w:style>
  <w:style w:type="table" w:customStyle="1" w:styleId="TableGrid10">
    <w:name w:val="Table Grid1"/>
    <w:basedOn w:val="TableNormal"/>
    <w:next w:val="TableGrid"/>
    <w:uiPriority w:val="39"/>
    <w:rsid w:val="002702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9EC"/>
  </w:style>
  <w:style w:type="character" w:styleId="Mention">
    <w:name w:val="Mention"/>
    <w:basedOn w:val="DefaultParagraphFont"/>
    <w:uiPriority w:val="99"/>
    <w:unhideWhenUsed/>
    <w:rsid w:val="004E20D9"/>
    <w:rPr>
      <w:color w:val="2B579A"/>
      <w:shd w:val="clear" w:color="auto" w:fill="E1DFDD"/>
    </w:rPr>
  </w:style>
  <w:style w:type="character" w:styleId="PlaceholderText">
    <w:name w:val="Placeholder Text"/>
    <w:basedOn w:val="DefaultParagraphFont"/>
    <w:uiPriority w:val="99"/>
    <w:semiHidden/>
    <w:rsid w:val="00230596"/>
    <w:rPr>
      <w:color w:val="808080"/>
    </w:rPr>
  </w:style>
  <w:style w:type="paragraph" w:customStyle="1" w:styleId="CitaviBibliographyEntry">
    <w:name w:val="Citavi Bibliography Entry"/>
    <w:basedOn w:val="Normal"/>
    <w:link w:val="CitaviBibliographyEntryChar"/>
    <w:uiPriority w:val="99"/>
    <w:rsid w:val="00230596"/>
    <w:pPr>
      <w:tabs>
        <w:tab w:val="left" w:pos="227"/>
      </w:tabs>
      <w:spacing w:after="120"/>
      <w:ind w:left="227" w:hanging="227"/>
    </w:pPr>
  </w:style>
  <w:style w:type="character" w:customStyle="1" w:styleId="BodyText-NextChar">
    <w:name w:val="Body Text-Next Char"/>
    <w:basedOn w:val="DefaultParagraphFont"/>
    <w:link w:val="BodyText-Next"/>
    <w:rsid w:val="00230596"/>
  </w:style>
  <w:style w:type="character" w:customStyle="1" w:styleId="CitaviBibliographyEntryChar">
    <w:name w:val="Citavi Bibliography Entry Char"/>
    <w:basedOn w:val="BodyText-NextChar"/>
    <w:link w:val="CitaviBibliographyEntry"/>
    <w:uiPriority w:val="99"/>
    <w:rsid w:val="00230596"/>
  </w:style>
  <w:style w:type="paragraph" w:customStyle="1" w:styleId="CitaviBibliographyHeading">
    <w:name w:val="Citavi Bibliography Heading"/>
    <w:basedOn w:val="Heading1"/>
    <w:link w:val="CitaviBibliographyHeadingChar"/>
    <w:uiPriority w:val="99"/>
    <w:rsid w:val="00230596"/>
    <w:pPr>
      <w:jc w:val="left"/>
    </w:pPr>
  </w:style>
  <w:style w:type="character" w:customStyle="1" w:styleId="CitaviBibliographyHeadingChar">
    <w:name w:val="Citavi Bibliography Heading Char"/>
    <w:basedOn w:val="BodyText-NextChar"/>
    <w:link w:val="CitaviBibliographyHeading"/>
    <w:uiPriority w:val="99"/>
    <w:rsid w:val="00230596"/>
    <w:rPr>
      <w:b/>
      <w:kern w:val="28"/>
      <w:sz w:val="36"/>
    </w:rPr>
  </w:style>
  <w:style w:type="paragraph" w:customStyle="1" w:styleId="CitaviChapterBibliographyHeading">
    <w:name w:val="Citavi Chapter Bibliography Heading"/>
    <w:basedOn w:val="Heading2"/>
    <w:link w:val="CitaviChapterBibliographyHeadingChar"/>
    <w:uiPriority w:val="99"/>
    <w:rsid w:val="00230596"/>
  </w:style>
  <w:style w:type="character" w:customStyle="1" w:styleId="CitaviChapterBibliographyHeadingChar">
    <w:name w:val="Citavi Chapter Bibliography Heading Char"/>
    <w:basedOn w:val="BodyText-NextChar"/>
    <w:link w:val="CitaviChapterBibliographyHeading"/>
    <w:uiPriority w:val="99"/>
    <w:rsid w:val="00230596"/>
    <w:rPr>
      <w:b/>
      <w:sz w:val="28"/>
      <w:szCs w:val="28"/>
    </w:rPr>
  </w:style>
  <w:style w:type="paragraph" w:customStyle="1" w:styleId="CitaviBibliographySubheading1">
    <w:name w:val="Citavi Bibliography Subheading 1"/>
    <w:basedOn w:val="Heading2"/>
    <w:link w:val="CitaviBibliographySubheading1Char"/>
    <w:uiPriority w:val="99"/>
    <w:rsid w:val="00230596"/>
    <w:pPr>
      <w:outlineLvl w:val="9"/>
    </w:pPr>
  </w:style>
  <w:style w:type="character" w:customStyle="1" w:styleId="CitaviBibliographySubheading1Char">
    <w:name w:val="Citavi Bibliography Subheading 1 Char"/>
    <w:basedOn w:val="BodyText-NextChar"/>
    <w:link w:val="CitaviBibliographySubheading1"/>
    <w:uiPriority w:val="99"/>
    <w:rsid w:val="00230596"/>
    <w:rPr>
      <w:b/>
      <w:sz w:val="28"/>
      <w:szCs w:val="28"/>
    </w:rPr>
  </w:style>
  <w:style w:type="paragraph" w:customStyle="1" w:styleId="CitaviBibliographySubheading2">
    <w:name w:val="Citavi Bibliography Subheading 2"/>
    <w:basedOn w:val="Heading3"/>
    <w:link w:val="CitaviBibliographySubheading2Char"/>
    <w:uiPriority w:val="99"/>
    <w:rsid w:val="00230596"/>
    <w:pPr>
      <w:outlineLvl w:val="9"/>
    </w:pPr>
  </w:style>
  <w:style w:type="character" w:customStyle="1" w:styleId="CitaviBibliographySubheading2Char">
    <w:name w:val="Citavi Bibliography Subheading 2 Char"/>
    <w:basedOn w:val="BodyText-NextChar"/>
    <w:link w:val="CitaviBibliographySubheading2"/>
    <w:uiPriority w:val="99"/>
    <w:rsid w:val="00230596"/>
    <w:rPr>
      <w:b/>
    </w:rPr>
  </w:style>
  <w:style w:type="paragraph" w:customStyle="1" w:styleId="CitaviBibliographySubheading3">
    <w:name w:val="Citavi Bibliography Subheading 3"/>
    <w:basedOn w:val="Heading4"/>
    <w:link w:val="CitaviBibliographySubheading3Char"/>
    <w:uiPriority w:val="99"/>
    <w:rsid w:val="00230596"/>
    <w:pPr>
      <w:outlineLvl w:val="9"/>
    </w:pPr>
  </w:style>
  <w:style w:type="character" w:customStyle="1" w:styleId="CitaviBibliographySubheading3Char">
    <w:name w:val="Citavi Bibliography Subheading 3 Char"/>
    <w:basedOn w:val="BodyText-NextChar"/>
    <w:link w:val="CitaviBibliographySubheading3"/>
    <w:uiPriority w:val="99"/>
    <w:rsid w:val="00230596"/>
    <w:rPr>
      <w:b/>
    </w:rPr>
  </w:style>
  <w:style w:type="paragraph" w:customStyle="1" w:styleId="CitaviBibliographySubheading4">
    <w:name w:val="Citavi Bibliography Subheading 4"/>
    <w:basedOn w:val="Heading5"/>
    <w:link w:val="CitaviBibliographySubheading4Char"/>
    <w:uiPriority w:val="99"/>
    <w:rsid w:val="00230596"/>
    <w:pPr>
      <w:outlineLvl w:val="9"/>
    </w:pPr>
  </w:style>
  <w:style w:type="character" w:customStyle="1" w:styleId="CitaviBibliographySubheading4Char">
    <w:name w:val="Citavi Bibliography Subheading 4 Char"/>
    <w:basedOn w:val="BodyText-NextChar"/>
    <w:link w:val="CitaviBibliographySubheading4"/>
    <w:uiPriority w:val="99"/>
    <w:rsid w:val="00230596"/>
    <w:rPr>
      <w:b/>
    </w:rPr>
  </w:style>
  <w:style w:type="paragraph" w:customStyle="1" w:styleId="CitaviBibliographySubheading5">
    <w:name w:val="Citavi Bibliography Subheading 5"/>
    <w:basedOn w:val="Heading6"/>
    <w:link w:val="CitaviBibliographySubheading5Char"/>
    <w:uiPriority w:val="99"/>
    <w:rsid w:val="00230596"/>
    <w:pPr>
      <w:outlineLvl w:val="9"/>
    </w:pPr>
  </w:style>
  <w:style w:type="character" w:customStyle="1" w:styleId="CitaviBibliographySubheading5Char">
    <w:name w:val="Citavi Bibliography Subheading 5 Char"/>
    <w:basedOn w:val="BodyText-NextChar"/>
    <w:link w:val="CitaviBibliographySubheading5"/>
    <w:uiPriority w:val="99"/>
    <w:rsid w:val="00230596"/>
    <w:rPr>
      <w:b/>
      <w:sz w:val="36"/>
      <w:szCs w:val="36"/>
    </w:rPr>
  </w:style>
  <w:style w:type="paragraph" w:customStyle="1" w:styleId="CitaviBibliographySubheading6">
    <w:name w:val="Citavi Bibliography Subheading 6"/>
    <w:basedOn w:val="Heading7"/>
    <w:link w:val="CitaviBibliographySubheading6Char"/>
    <w:uiPriority w:val="99"/>
    <w:rsid w:val="00230596"/>
    <w:pPr>
      <w:outlineLvl w:val="9"/>
    </w:pPr>
  </w:style>
  <w:style w:type="character" w:customStyle="1" w:styleId="CitaviBibliographySubheading6Char">
    <w:name w:val="Citavi Bibliography Subheading 6 Char"/>
    <w:basedOn w:val="BodyText-NextChar"/>
    <w:link w:val="CitaviBibliographySubheading6"/>
    <w:uiPriority w:val="99"/>
    <w:rsid w:val="00230596"/>
    <w:rPr>
      <w:b/>
    </w:rPr>
  </w:style>
  <w:style w:type="paragraph" w:customStyle="1" w:styleId="CitaviBibliographySubheading7">
    <w:name w:val="Citavi Bibliography Subheading 7"/>
    <w:basedOn w:val="Heading8"/>
    <w:link w:val="CitaviBibliographySubheading7Char"/>
    <w:uiPriority w:val="99"/>
    <w:rsid w:val="00230596"/>
    <w:pPr>
      <w:outlineLvl w:val="9"/>
    </w:pPr>
  </w:style>
  <w:style w:type="character" w:customStyle="1" w:styleId="CitaviBibliographySubheading7Char">
    <w:name w:val="Citavi Bibliography Subheading 7 Char"/>
    <w:basedOn w:val="BodyText-NextChar"/>
    <w:link w:val="CitaviBibliographySubheading7"/>
    <w:uiPriority w:val="99"/>
    <w:rsid w:val="00230596"/>
    <w:rPr>
      <w:b/>
    </w:rPr>
  </w:style>
  <w:style w:type="paragraph" w:customStyle="1" w:styleId="CitaviBibliographySubheading8">
    <w:name w:val="Citavi Bibliography Subheading 8"/>
    <w:basedOn w:val="Heading9"/>
    <w:link w:val="CitaviBibliographySubheading8Char"/>
    <w:uiPriority w:val="99"/>
    <w:rsid w:val="00230596"/>
    <w:pPr>
      <w:outlineLvl w:val="9"/>
    </w:pPr>
  </w:style>
  <w:style w:type="character" w:customStyle="1" w:styleId="CitaviBibliographySubheading8Char">
    <w:name w:val="Citavi Bibliography Subheading 8 Char"/>
    <w:basedOn w:val="BodyText-NextChar"/>
    <w:link w:val="CitaviBibliographySubheading8"/>
    <w:uiPriority w:val="99"/>
    <w:rsid w:val="0023059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yperlink" Target="https://nygpadmin.cce.cornell.edu/uploads/doc_4.pdf" TargetMode="External" /><Relationship Id="rId19" Type="http://schemas.openxmlformats.org/officeDocument/2006/relationships/hyperlink" Target="https://smallbizla.org/wp-content/uploads/2016/03/Example-Partnership-Agreement-2.pdf" TargetMode="External" /><Relationship Id="rId2" Type="http://schemas.openxmlformats.org/officeDocument/2006/relationships/endnotes" Target="endnotes.xml" /><Relationship Id="rId20" Type="http://schemas.openxmlformats.org/officeDocument/2006/relationships/hyperlink" Target="https://www.gabar.org/committeesprogramssections/programs/lpm/upload/pac.pdf" TargetMode="External" /><Relationship Id="rId21" Type="http://schemas.openxmlformats.org/officeDocument/2006/relationships/hyperlink" Target="https://business.defense.gov/Portals/57/Documents/dod-sba-8a-partnership.pdf?ver=2020-03-11-131448-290" TargetMode="External" /><Relationship Id="rId22" Type="http://schemas.openxmlformats.org/officeDocument/2006/relationships/hyperlink" Target="https://eit.europa.eu/sites/default/files/eit_kic_partnership_agreement_v1.0_final_14-03-2021.pdf" TargetMode="External" /><Relationship Id="rId23" Type="http://schemas.openxmlformats.org/officeDocument/2006/relationships/hyperlink" Target="https://doi.org/10.1111/radm.12589" TargetMode="External" /><Relationship Id="rId24" Type="http://schemas.openxmlformats.org/officeDocument/2006/relationships/hyperlink" Target="https://doi.org/10.3386/w31541" TargetMode="External" /><Relationship Id="rId25" Type="http://schemas.openxmlformats.org/officeDocument/2006/relationships/hyperlink" Target="https://corporatefinanceinstitute.com/resources/management/partnership/" TargetMode="External" /><Relationship Id="rId26" Type="http://schemas.openxmlformats.org/officeDocument/2006/relationships/hyperlink" Target="https://www.uschamber.com/co/start/strategy/how-to-write-a-partnership-agreement" TargetMode="External" /><Relationship Id="rId27" Type="http://schemas.openxmlformats.org/officeDocument/2006/relationships/hyperlink" Target="https://doi.org/10.14207/ejsd.2020.v9n3p626" TargetMode="External" /><Relationship Id="rId28" Type="http://schemas.openxmlformats.org/officeDocument/2006/relationships/hyperlink" Target="https://www.reichert-consulting.de/wp-content/uploads/2021/11/EUA_-TheRoleofUniversitiesinRegionalInnovationEcosystem_report_final_2019.pdf" TargetMode="External" /><Relationship Id="rId29" Type="http://schemas.openxmlformats.org/officeDocument/2006/relationships/hyperlink" Target="https://doi.org/10.3390/joitmc4030025" TargetMode="External" /><Relationship Id="rId3" Type="http://schemas.openxmlformats.org/officeDocument/2006/relationships/settings" Target="settings.xml" /><Relationship Id="rId30" Type="http://schemas.openxmlformats.org/officeDocument/2006/relationships/hyperlink" Target="https://doi.org/10.1016/j.sheji.2019.04.002" TargetMode="External" /><Relationship Id="rId31" Type="http://schemas.openxmlformats.org/officeDocument/2006/relationships/header" Target="header5.xml"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mailto:splimpto@nsf.gov?subject=NSF%20Engines%20data%20collec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saybolt\AppData\Roaming\Microsoft\Templates\STPI%20Blank%2002-24-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CF5CF-FE77-44FC-8805-92ED34844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0E846C-31D4-44BA-A70E-D4412538EB8F}">
  <ds:schemaRefs>
    <ds:schemaRef ds:uri="http://schemas.microsoft.com/sharepoint/v3/contenttype/forms"/>
  </ds:schemaRefs>
</ds:datastoreItem>
</file>

<file path=customXml/itemProps3.xml><?xml version="1.0" encoding="utf-8"?>
<ds:datastoreItem xmlns:ds="http://schemas.openxmlformats.org/officeDocument/2006/customXml" ds:itemID="{2002EA7E-A600-48BD-8146-3C6AE1577298}">
  <ds:schemaRefs>
    <ds:schemaRef ds:uri="http://schemas.openxmlformats.org/officeDocument/2006/bibliography"/>
  </ds:schemaRefs>
</ds:datastoreItem>
</file>

<file path=customXml/itemProps4.xml><?xml version="1.0" encoding="utf-8"?>
<ds:datastoreItem xmlns:ds="http://schemas.openxmlformats.org/officeDocument/2006/customXml" ds:itemID="{EF974938-2A3F-4270-8E2C-B3011BDA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STPI Blank 02-24-2020</Template>
  <TotalTime>1</TotalTime>
  <Pages>12</Pages>
  <Words>2959</Words>
  <Characters>16869</Characters>
  <Application>Microsoft Office Word</Application>
  <DocSecurity>0</DocSecurity>
  <Lines>140</Lines>
  <Paragraphs>39</Paragraphs>
  <ScaleCrop>false</ScaleCrop>
  <Company>IDA</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Saybolt, Erin</dc:creator>
  <cp:lastModifiedBy>Plimpton, Suzanne H.</cp:lastModifiedBy>
  <cp:revision>3</cp:revision>
  <cp:lastPrinted>2010-05-17T14:46:00Z</cp:lastPrinted>
  <dcterms:created xsi:type="dcterms:W3CDTF">2024-10-29T21:05:00Z</dcterms:created>
  <dcterms:modified xsi:type="dcterms:W3CDTF">2024-11-15T14:59:00Z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5bc85c81-ea82-4c1f-8a82-5355c784377a</vt:lpwstr>
  </property>
</Properties>
</file>