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775B7" w:rsidP="00285524" w14:paraId="6FA61513" w14:textId="2D321E3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SUPPORTING STATEMENT B</w:t>
      </w:r>
    </w:p>
    <w:p w:rsidR="007775B7" w:rsidP="00285524" w14:paraId="51836F9D" w14:textId="48F1A75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National Transportation Safety Board</w:t>
      </w:r>
    </w:p>
    <w:p w:rsidR="007775B7" w:rsidRPr="00285524" w:rsidP="00285524" w14:paraId="29CE1478" w14:textId="66C1091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NTSB Form 6120.1: Pilot/Operator Aircraft Accident/Incident Report</w:t>
      </w:r>
    </w:p>
    <w:p w:rsidR="007775B7" w:rsidRPr="00285524" w:rsidP="00285524" w14:paraId="6B69B58A" w14:textId="5FDFFD16">
      <w:pPr>
        <w:rPr>
          <w:b/>
          <w:szCs w:val="24"/>
          <w:u w:val="single"/>
        </w:rPr>
      </w:pPr>
      <w:r w:rsidRPr="00285524">
        <w:rPr>
          <w:b/>
          <w:szCs w:val="24"/>
        </w:rPr>
        <w:t>1.</w:t>
      </w:r>
      <w:r w:rsidRPr="00285524">
        <w:rPr>
          <w:b/>
          <w:szCs w:val="24"/>
        </w:rPr>
        <w:tab/>
      </w:r>
      <w:r w:rsidRPr="00CB55B8">
        <w:rPr>
          <w:b/>
          <w:szCs w:val="24"/>
          <w:u w:val="single"/>
        </w:rPr>
        <w:t>Sampling Universe, Sampling Methods, and Expected Response Rate</w:t>
      </w:r>
      <w:r>
        <w:rPr>
          <w:b/>
          <w:szCs w:val="24"/>
        </w:rPr>
        <w:t>.</w:t>
      </w:r>
    </w:p>
    <w:p w:rsidR="007775B7" w:rsidP="00285524" w14:paraId="516658A2" w14:textId="411634C1">
      <w:pPr>
        <w:rPr>
          <w:szCs w:val="24"/>
        </w:rPr>
      </w:pPr>
      <w:r>
        <w:rPr>
          <w:szCs w:val="24"/>
        </w:rPr>
        <w:tab/>
      </w:r>
      <w:r w:rsidR="00AC06B4">
        <w:rPr>
          <w:szCs w:val="24"/>
        </w:rPr>
        <w:t xml:space="preserve">The agency has conducted this information collection for several years and plans </w:t>
      </w:r>
      <w:r>
        <w:rPr>
          <w:szCs w:val="24"/>
        </w:rPr>
        <w:t xml:space="preserve">to send </w:t>
      </w:r>
      <w:r w:rsidR="00E30AE0">
        <w:rPr>
          <w:szCs w:val="24"/>
        </w:rPr>
        <w:t>one</w:t>
      </w:r>
      <w:r>
        <w:rPr>
          <w:szCs w:val="24"/>
        </w:rPr>
        <w:t xml:space="preserve"> form to </w:t>
      </w:r>
      <w:r w:rsidR="00E30AE0">
        <w:rPr>
          <w:szCs w:val="24"/>
        </w:rPr>
        <w:t>either an operator or</w:t>
      </w:r>
      <w:r>
        <w:rPr>
          <w:szCs w:val="24"/>
        </w:rPr>
        <w:t xml:space="preserve"> surviving pilot</w:t>
      </w:r>
      <w:r w:rsidR="00977577">
        <w:rPr>
          <w:szCs w:val="24"/>
        </w:rPr>
        <w:t xml:space="preserve"> (respondent)</w:t>
      </w:r>
      <w:r w:rsidR="00E30AE0">
        <w:rPr>
          <w:szCs w:val="24"/>
        </w:rPr>
        <w:t xml:space="preserve"> </w:t>
      </w:r>
      <w:r>
        <w:rPr>
          <w:szCs w:val="24"/>
        </w:rPr>
        <w:t xml:space="preserve">involved in an aircraft accident </w:t>
      </w:r>
      <w:r w:rsidRPr="00E30AE0">
        <w:rPr>
          <w:szCs w:val="24"/>
        </w:rPr>
        <w:t xml:space="preserve">or </w:t>
      </w:r>
      <w:r w:rsidRPr="00E30AE0" w:rsidR="00E30AE0">
        <w:rPr>
          <w:szCs w:val="24"/>
        </w:rPr>
        <w:t xml:space="preserve">serious </w:t>
      </w:r>
      <w:r w:rsidRPr="00E30AE0">
        <w:rPr>
          <w:szCs w:val="24"/>
        </w:rPr>
        <w:t>incident</w:t>
      </w:r>
      <w:r w:rsidRPr="00E30AE0" w:rsidR="00E30AE0">
        <w:rPr>
          <w:szCs w:val="24"/>
        </w:rPr>
        <w:t xml:space="preserve"> that the agency intends to investigate</w:t>
      </w:r>
      <w:r>
        <w:rPr>
          <w:szCs w:val="24"/>
        </w:rPr>
        <w:t>. In recent years, the</w:t>
      </w:r>
      <w:r w:rsidR="005A1EF3">
        <w:rPr>
          <w:szCs w:val="24"/>
        </w:rPr>
        <w:t xml:space="preserve"> number of forms the</w:t>
      </w:r>
      <w:r>
        <w:rPr>
          <w:szCs w:val="24"/>
        </w:rPr>
        <w:t xml:space="preserve"> </w:t>
      </w:r>
      <w:r w:rsidR="00942A5B">
        <w:rPr>
          <w:szCs w:val="24"/>
        </w:rPr>
        <w:t>agency</w:t>
      </w:r>
      <w:r>
        <w:rPr>
          <w:szCs w:val="24"/>
        </w:rPr>
        <w:t xml:space="preserve"> </w:t>
      </w:r>
      <w:r w:rsidR="005A1EF3">
        <w:rPr>
          <w:szCs w:val="24"/>
        </w:rPr>
        <w:t xml:space="preserve">annually </w:t>
      </w:r>
      <w:r>
        <w:rPr>
          <w:szCs w:val="24"/>
        </w:rPr>
        <w:t xml:space="preserve">collected </w:t>
      </w:r>
      <w:r w:rsidR="005A1EF3">
        <w:rPr>
          <w:szCs w:val="24"/>
        </w:rPr>
        <w:t>has decreased to about 1,350</w:t>
      </w:r>
      <w:r w:rsidR="007C4874">
        <w:rPr>
          <w:szCs w:val="24"/>
        </w:rPr>
        <w:t xml:space="preserve">. </w:t>
      </w:r>
      <w:r w:rsidR="00160497">
        <w:rPr>
          <w:szCs w:val="24"/>
        </w:rPr>
        <w:t>B</w:t>
      </w:r>
      <w:r w:rsidR="00867D9B">
        <w:rPr>
          <w:szCs w:val="24"/>
        </w:rPr>
        <w:t>ut b</w:t>
      </w:r>
      <w:r w:rsidR="00160497">
        <w:rPr>
          <w:szCs w:val="24"/>
        </w:rPr>
        <w:t>ased on</w:t>
      </w:r>
      <w:r w:rsidR="007C4874">
        <w:rPr>
          <w:szCs w:val="24"/>
        </w:rPr>
        <w:t xml:space="preserve"> the unpredictable nature of aviation accidents and incidents, and in the interest of including a broad approximation, the </w:t>
      </w:r>
      <w:r w:rsidR="00942A5B">
        <w:rPr>
          <w:szCs w:val="24"/>
        </w:rPr>
        <w:t>agency</w:t>
      </w:r>
      <w:r w:rsidR="007C4874">
        <w:rPr>
          <w:szCs w:val="24"/>
        </w:rPr>
        <w:t xml:space="preserve"> </w:t>
      </w:r>
      <w:r w:rsidR="00352E66">
        <w:rPr>
          <w:szCs w:val="24"/>
        </w:rPr>
        <w:t>is rounding up that estimate to</w:t>
      </w:r>
      <w:r w:rsidR="00A05867">
        <w:rPr>
          <w:szCs w:val="24"/>
        </w:rPr>
        <w:t xml:space="preserve"> approximately</w:t>
      </w:r>
      <w:r w:rsidR="007C4874">
        <w:rPr>
          <w:szCs w:val="24"/>
        </w:rPr>
        <w:t xml:space="preserve"> 1,</w:t>
      </w:r>
      <w:r w:rsidR="005A1EF3">
        <w:rPr>
          <w:szCs w:val="24"/>
        </w:rPr>
        <w:t>4</w:t>
      </w:r>
      <w:r w:rsidR="007C4874">
        <w:rPr>
          <w:szCs w:val="24"/>
        </w:rPr>
        <w:t xml:space="preserve">00 responses.  </w:t>
      </w:r>
    </w:p>
    <w:p w:rsidR="007775B7" w:rsidP="00285524" w14:paraId="19472087" w14:textId="20576035">
      <w:pPr>
        <w:ind w:firstLine="360"/>
        <w:rPr>
          <w:szCs w:val="24"/>
        </w:rPr>
      </w:pPr>
      <w:r>
        <w:rPr>
          <w:szCs w:val="24"/>
        </w:rPr>
        <w:tab/>
        <w:t xml:space="preserve">Under 49 C.F.R. § 830.15, </w:t>
      </w:r>
      <w:r w:rsidR="004B76D5">
        <w:rPr>
          <w:szCs w:val="24"/>
        </w:rPr>
        <w:t>completing</w:t>
      </w:r>
      <w:r>
        <w:rPr>
          <w:szCs w:val="24"/>
        </w:rPr>
        <w:t xml:space="preserve"> the form is mandatory. The </w:t>
      </w:r>
      <w:r w:rsidR="00942A5B">
        <w:rPr>
          <w:szCs w:val="24"/>
        </w:rPr>
        <w:t>agency</w:t>
      </w:r>
      <w:r>
        <w:rPr>
          <w:szCs w:val="24"/>
        </w:rPr>
        <w:t xml:space="preserve"> plans to </w:t>
      </w:r>
      <w:r w:rsidR="00942A5B">
        <w:rPr>
          <w:szCs w:val="24"/>
        </w:rPr>
        <w:t>e</w:t>
      </w:r>
      <w:r w:rsidR="00160497">
        <w:rPr>
          <w:szCs w:val="24"/>
        </w:rPr>
        <w:t>-</w:t>
      </w:r>
      <w:r w:rsidR="00942A5B">
        <w:rPr>
          <w:szCs w:val="24"/>
        </w:rPr>
        <w:t>mail the form</w:t>
      </w:r>
      <w:r>
        <w:rPr>
          <w:szCs w:val="24"/>
        </w:rPr>
        <w:t xml:space="preserve"> to all pilots or operators for whom the </w:t>
      </w:r>
      <w:r w:rsidR="00942A5B">
        <w:rPr>
          <w:szCs w:val="24"/>
        </w:rPr>
        <w:t xml:space="preserve">agency </w:t>
      </w:r>
      <w:r>
        <w:rPr>
          <w:szCs w:val="24"/>
        </w:rPr>
        <w:t>has e</w:t>
      </w:r>
      <w:r w:rsidR="00160497">
        <w:rPr>
          <w:szCs w:val="24"/>
        </w:rPr>
        <w:t>-</w:t>
      </w:r>
      <w:r>
        <w:rPr>
          <w:szCs w:val="24"/>
        </w:rPr>
        <w:t>mail addresses</w:t>
      </w:r>
      <w:r w:rsidRPr="004B76D5">
        <w:rPr>
          <w:szCs w:val="24"/>
        </w:rPr>
        <w:t>.</w:t>
      </w:r>
      <w:r w:rsidRPr="004B76D5" w:rsidR="00FB6B88">
        <w:rPr>
          <w:szCs w:val="24"/>
        </w:rPr>
        <w:t xml:space="preserve"> In </w:t>
      </w:r>
      <w:r w:rsidRPr="004B76D5" w:rsidR="003F09B7">
        <w:rPr>
          <w:szCs w:val="24"/>
        </w:rPr>
        <w:t>most cases</w:t>
      </w:r>
      <w:r w:rsidRPr="004B76D5" w:rsidR="00FB6B88">
        <w:rPr>
          <w:szCs w:val="24"/>
        </w:rPr>
        <w:t xml:space="preserve">, </w:t>
      </w:r>
      <w:r w:rsidRPr="004B76D5" w:rsidR="003F09B7">
        <w:rPr>
          <w:szCs w:val="24"/>
        </w:rPr>
        <w:t xml:space="preserve">pilots and operators use </w:t>
      </w:r>
      <w:r w:rsidRPr="004B76D5" w:rsidR="00FB6B88">
        <w:rPr>
          <w:szCs w:val="24"/>
        </w:rPr>
        <w:t>the fillable PDF</w:t>
      </w:r>
      <w:r w:rsidR="00160497">
        <w:rPr>
          <w:szCs w:val="24"/>
        </w:rPr>
        <w:t xml:space="preserve"> </w:t>
      </w:r>
      <w:r w:rsidRPr="004B76D5" w:rsidR="00FB6B88">
        <w:rPr>
          <w:szCs w:val="24"/>
        </w:rPr>
        <w:t>version of the form</w:t>
      </w:r>
      <w:r w:rsidR="00AC06B4">
        <w:rPr>
          <w:szCs w:val="24"/>
        </w:rPr>
        <w:t xml:space="preserve"> that</w:t>
      </w:r>
      <w:r w:rsidRPr="004B76D5" w:rsidR="00FB6B88">
        <w:rPr>
          <w:szCs w:val="24"/>
        </w:rPr>
        <w:t xml:space="preserve"> is available on the NTSB website.</w:t>
      </w:r>
      <w:r w:rsidRPr="004B76D5">
        <w:rPr>
          <w:szCs w:val="24"/>
        </w:rPr>
        <w:t xml:space="preserve"> </w:t>
      </w:r>
      <w:r w:rsidRPr="004B76D5" w:rsidR="00FB6B88">
        <w:rPr>
          <w:szCs w:val="24"/>
        </w:rPr>
        <w:t xml:space="preserve">Given </w:t>
      </w:r>
      <w:r w:rsidR="001B0E0A">
        <w:rPr>
          <w:szCs w:val="24"/>
        </w:rPr>
        <w:t>49 C.F.R. § 830.15</w:t>
      </w:r>
      <w:r w:rsidRPr="004B76D5" w:rsidR="00FB6B88">
        <w:rPr>
          <w:szCs w:val="24"/>
        </w:rPr>
        <w:t xml:space="preserve">, the NTSB expects a response rate of </w:t>
      </w:r>
      <w:r w:rsidRPr="004B76D5" w:rsidR="003F09B7">
        <w:rPr>
          <w:szCs w:val="24"/>
        </w:rPr>
        <w:t xml:space="preserve">almost </w:t>
      </w:r>
      <w:r w:rsidRPr="004B76D5" w:rsidR="00FB6B88">
        <w:rPr>
          <w:szCs w:val="24"/>
        </w:rPr>
        <w:t>100 percent</w:t>
      </w:r>
      <w:r w:rsidRPr="004B76D5" w:rsidR="004B76D5">
        <w:rPr>
          <w:szCs w:val="24"/>
        </w:rPr>
        <w:t xml:space="preserve">. </w:t>
      </w:r>
    </w:p>
    <w:p w:rsidR="007775B7" w:rsidRPr="00014E0B" w:rsidP="00285524" w14:paraId="1921E51B" w14:textId="0D62E77D">
      <w:pPr>
        <w:rPr>
          <w:b/>
          <w:szCs w:val="24"/>
        </w:rPr>
      </w:pPr>
      <w:r w:rsidRPr="00285524">
        <w:rPr>
          <w:b/>
          <w:szCs w:val="24"/>
        </w:rPr>
        <w:t>2.</w:t>
      </w:r>
      <w:r w:rsidRPr="00285524">
        <w:rPr>
          <w:b/>
          <w:szCs w:val="24"/>
        </w:rPr>
        <w:tab/>
      </w:r>
      <w:r>
        <w:rPr>
          <w:b/>
          <w:szCs w:val="24"/>
          <w:u w:val="single"/>
        </w:rPr>
        <w:t>Procedures for Collection of Information</w:t>
      </w:r>
      <w:r w:rsidRPr="00014E0B">
        <w:rPr>
          <w:b/>
          <w:szCs w:val="24"/>
        </w:rPr>
        <w:t>.</w:t>
      </w:r>
    </w:p>
    <w:p w:rsidR="007775B7" w:rsidRPr="00492C10" w:rsidP="00285524" w14:paraId="0B6858D9" w14:textId="37F1A3F7">
      <w:pPr>
        <w:ind w:firstLine="360"/>
        <w:rPr>
          <w:szCs w:val="24"/>
        </w:rPr>
      </w:pPr>
      <w:r>
        <w:rPr>
          <w:szCs w:val="24"/>
        </w:rPr>
        <w:tab/>
        <w:t xml:space="preserve">The </w:t>
      </w:r>
      <w:r w:rsidR="004B76D5">
        <w:rPr>
          <w:szCs w:val="24"/>
        </w:rPr>
        <w:t>agency</w:t>
      </w:r>
      <w:r>
        <w:rPr>
          <w:szCs w:val="24"/>
        </w:rPr>
        <w:t xml:space="preserve"> </w:t>
      </w:r>
      <w:r w:rsidR="00FB6B88">
        <w:rPr>
          <w:szCs w:val="24"/>
        </w:rPr>
        <w:t>obtains</w:t>
      </w:r>
      <w:r>
        <w:rPr>
          <w:szCs w:val="24"/>
        </w:rPr>
        <w:t xml:space="preserve"> contact information </w:t>
      </w:r>
      <w:r w:rsidR="00FB6B88">
        <w:rPr>
          <w:szCs w:val="24"/>
        </w:rPr>
        <w:t>for pilots and operators</w:t>
      </w:r>
      <w:r>
        <w:rPr>
          <w:szCs w:val="24"/>
        </w:rPr>
        <w:t xml:space="preserve"> from</w:t>
      </w:r>
      <w:r w:rsidR="00FB6B88">
        <w:rPr>
          <w:szCs w:val="24"/>
        </w:rPr>
        <w:t xml:space="preserve"> several sources, including </w:t>
      </w:r>
      <w:r w:rsidR="004C2C67">
        <w:rPr>
          <w:szCs w:val="24"/>
        </w:rPr>
        <w:t xml:space="preserve">self-reporting or reports from </w:t>
      </w:r>
      <w:r w:rsidR="00FB6B88">
        <w:rPr>
          <w:szCs w:val="24"/>
        </w:rPr>
        <w:t>witnesses, airports, and the Federal Aviation Administration</w:t>
      </w:r>
      <w:r w:rsidR="004B76D5">
        <w:rPr>
          <w:szCs w:val="24"/>
        </w:rPr>
        <w:t xml:space="preserve"> (FAA)</w:t>
      </w:r>
      <w:r w:rsidR="00FB6B88">
        <w:rPr>
          <w:szCs w:val="24"/>
        </w:rPr>
        <w:t xml:space="preserve">. </w:t>
      </w:r>
      <w:r w:rsidR="00AC06B4">
        <w:rPr>
          <w:szCs w:val="24"/>
        </w:rPr>
        <w:t xml:space="preserve">If the </w:t>
      </w:r>
      <w:r w:rsidR="00430C39">
        <w:rPr>
          <w:szCs w:val="24"/>
        </w:rPr>
        <w:t xml:space="preserve">NTSB </w:t>
      </w:r>
      <w:r w:rsidR="00AC06B4">
        <w:rPr>
          <w:szCs w:val="24"/>
        </w:rPr>
        <w:t>determines that</w:t>
      </w:r>
      <w:r w:rsidR="00FB6B88">
        <w:rPr>
          <w:szCs w:val="24"/>
        </w:rPr>
        <w:t xml:space="preserve"> it will commence an investigation,</w:t>
      </w:r>
      <w:r w:rsidR="00160497">
        <w:rPr>
          <w:szCs w:val="24"/>
        </w:rPr>
        <w:t xml:space="preserve"> the NTSB </w:t>
      </w:r>
      <w:r w:rsidR="004B76D5">
        <w:rPr>
          <w:szCs w:val="24"/>
        </w:rPr>
        <w:t>instructs the pilot or operator to complete the form</w:t>
      </w:r>
      <w:r w:rsidR="00FB6B88">
        <w:rPr>
          <w:szCs w:val="24"/>
        </w:rPr>
        <w:t xml:space="preserve">. </w:t>
      </w:r>
      <w:r w:rsidR="00784AA4">
        <w:rPr>
          <w:szCs w:val="24"/>
        </w:rPr>
        <w:t>Additionally</w:t>
      </w:r>
      <w:r w:rsidR="00B55D55">
        <w:rPr>
          <w:szCs w:val="24"/>
        </w:rPr>
        <w:t xml:space="preserve">, a fillable </w:t>
      </w:r>
      <w:r w:rsidR="001475C1">
        <w:rPr>
          <w:sz w:val="23"/>
          <w:szCs w:val="23"/>
        </w:rPr>
        <w:t>portable document format (</w:t>
      </w:r>
      <w:r w:rsidR="00B55D55">
        <w:rPr>
          <w:szCs w:val="24"/>
        </w:rPr>
        <w:t>PDF</w:t>
      </w:r>
      <w:r w:rsidR="001475C1">
        <w:rPr>
          <w:szCs w:val="24"/>
        </w:rPr>
        <w:t>)</w:t>
      </w:r>
      <w:r w:rsidR="00B55D55">
        <w:rPr>
          <w:szCs w:val="24"/>
        </w:rPr>
        <w:t xml:space="preserve"> copy of the form is available</w:t>
      </w:r>
      <w:r w:rsidR="00D206F3">
        <w:rPr>
          <w:szCs w:val="24"/>
        </w:rPr>
        <w:t xml:space="preserve"> by e-mail or</w:t>
      </w:r>
      <w:r w:rsidR="00B55D55">
        <w:rPr>
          <w:szCs w:val="24"/>
        </w:rPr>
        <w:t xml:space="preserve"> on the </w:t>
      </w:r>
      <w:r w:rsidR="004B76D5">
        <w:rPr>
          <w:szCs w:val="24"/>
        </w:rPr>
        <w:t>agency</w:t>
      </w:r>
      <w:r w:rsidR="00B55D55">
        <w:rPr>
          <w:szCs w:val="24"/>
        </w:rPr>
        <w:t xml:space="preserve"> website</w:t>
      </w:r>
      <w:r w:rsidR="00AC06B4">
        <w:rPr>
          <w:szCs w:val="24"/>
        </w:rPr>
        <w:t>, which</w:t>
      </w:r>
      <w:r w:rsidR="00B55D55">
        <w:rPr>
          <w:szCs w:val="24"/>
        </w:rPr>
        <w:t xml:space="preserve"> the </w:t>
      </w:r>
      <w:r w:rsidR="004B76D5">
        <w:rPr>
          <w:szCs w:val="24"/>
        </w:rPr>
        <w:t>agency</w:t>
      </w:r>
      <w:r w:rsidR="00B55D55">
        <w:rPr>
          <w:szCs w:val="24"/>
        </w:rPr>
        <w:t xml:space="preserve"> will encourage respondents </w:t>
      </w:r>
      <w:r w:rsidR="004B76D5">
        <w:rPr>
          <w:szCs w:val="24"/>
        </w:rPr>
        <w:t xml:space="preserve">to </w:t>
      </w:r>
      <w:r w:rsidR="00AC06B4">
        <w:rPr>
          <w:szCs w:val="24"/>
        </w:rPr>
        <w:t>use and submit via e-mail.</w:t>
      </w:r>
    </w:p>
    <w:p w:rsidR="007775B7" w:rsidRPr="00285524" w:rsidP="00285524" w14:paraId="56595CC4" w14:textId="0E52A7F1">
      <w:pPr>
        <w:rPr>
          <w:b/>
          <w:szCs w:val="24"/>
          <w:u w:val="single"/>
        </w:rPr>
      </w:pPr>
      <w:r w:rsidRPr="00285524">
        <w:rPr>
          <w:b/>
          <w:szCs w:val="24"/>
        </w:rPr>
        <w:t>3.</w:t>
      </w:r>
      <w:r w:rsidRPr="00285524">
        <w:rPr>
          <w:b/>
          <w:szCs w:val="24"/>
        </w:rPr>
        <w:tab/>
      </w:r>
      <w:r>
        <w:rPr>
          <w:b/>
          <w:szCs w:val="24"/>
          <w:u w:val="single"/>
        </w:rPr>
        <w:t>Methods to maximize response rates and deal with issues of non-response</w:t>
      </w:r>
      <w:r>
        <w:rPr>
          <w:b/>
          <w:szCs w:val="24"/>
        </w:rPr>
        <w:t>.</w:t>
      </w:r>
    </w:p>
    <w:p w:rsidR="00B55D55" w:rsidP="00AC06B4" w14:paraId="2A9F3E40" w14:textId="1E323AC3">
      <w:pPr>
        <w:ind w:firstLine="360"/>
        <w:rPr>
          <w:szCs w:val="24"/>
        </w:rPr>
      </w:pPr>
      <w:r>
        <w:rPr>
          <w:szCs w:val="24"/>
        </w:rPr>
        <w:tab/>
      </w:r>
      <w:r w:rsidR="00AC06B4">
        <w:rPr>
          <w:szCs w:val="24"/>
        </w:rPr>
        <w:t>Under 49 C.F.R. § 830.15, p</w:t>
      </w:r>
      <w:r>
        <w:rPr>
          <w:szCs w:val="24"/>
        </w:rPr>
        <w:t>ilots or operators are required to complete the form</w:t>
      </w:r>
      <w:r w:rsidR="000B5878">
        <w:rPr>
          <w:szCs w:val="24"/>
        </w:rPr>
        <w:t xml:space="preserve">; otherwise, </w:t>
      </w:r>
      <w:r w:rsidR="000B5878">
        <w:rPr>
          <w:szCs w:val="24"/>
        </w:rPr>
        <w:t>t</w:t>
      </w:r>
      <w:r w:rsidR="004B76D5">
        <w:rPr>
          <w:szCs w:val="24"/>
        </w:rPr>
        <w:t>he agency</w:t>
      </w:r>
      <w:r>
        <w:rPr>
          <w:szCs w:val="24"/>
        </w:rPr>
        <w:t xml:space="preserve"> may pursue a civil penalty </w:t>
      </w:r>
      <w:r w:rsidR="000B5878">
        <w:rPr>
          <w:szCs w:val="24"/>
        </w:rPr>
        <w:t>action</w:t>
      </w:r>
      <w:r>
        <w:rPr>
          <w:szCs w:val="24"/>
        </w:rPr>
        <w:t>.</w:t>
      </w:r>
      <w:r w:rsidR="000E75C6">
        <w:rPr>
          <w:szCs w:val="24"/>
        </w:rPr>
        <w:t xml:space="preserve"> </w:t>
      </w:r>
      <w:r w:rsidR="000E75C6">
        <w:rPr>
          <w:i/>
          <w:iCs/>
          <w:szCs w:val="24"/>
        </w:rPr>
        <w:t>See</w:t>
      </w:r>
      <w:r>
        <w:rPr>
          <w:szCs w:val="24"/>
        </w:rPr>
        <w:t xml:space="preserve"> 49 U.S.C. § 1155.</w:t>
      </w:r>
      <w:r w:rsidR="00430C39">
        <w:rPr>
          <w:szCs w:val="24"/>
        </w:rPr>
        <w:t xml:space="preserve"> </w:t>
      </w:r>
      <w:r w:rsidR="00AC06B4">
        <w:rPr>
          <w:szCs w:val="24"/>
        </w:rPr>
        <w:t xml:space="preserve">Overall, </w:t>
      </w:r>
      <w:r w:rsidR="009E4196">
        <w:rPr>
          <w:szCs w:val="24"/>
        </w:rPr>
        <w:t>the</w:t>
      </w:r>
      <w:r w:rsidR="009322CE">
        <w:rPr>
          <w:szCs w:val="24"/>
        </w:rPr>
        <w:t xml:space="preserve"> agency is generally successful in receiving completed, accurate forms. However, i</w:t>
      </w:r>
      <w:r w:rsidR="007775B7">
        <w:rPr>
          <w:szCs w:val="24"/>
        </w:rPr>
        <w:t xml:space="preserve">f the </w:t>
      </w:r>
      <w:r w:rsidR="004B76D5">
        <w:rPr>
          <w:szCs w:val="24"/>
        </w:rPr>
        <w:t>agency</w:t>
      </w:r>
      <w:r w:rsidR="007775B7">
        <w:rPr>
          <w:szCs w:val="24"/>
        </w:rPr>
        <w:t xml:space="preserve"> </w:t>
      </w:r>
      <w:r>
        <w:rPr>
          <w:szCs w:val="24"/>
        </w:rPr>
        <w:t>receives</w:t>
      </w:r>
      <w:r w:rsidR="008E16AB">
        <w:rPr>
          <w:szCs w:val="24"/>
        </w:rPr>
        <w:t xml:space="preserve"> an intentionally inaccurate response(s) or</w:t>
      </w:r>
      <w:r>
        <w:rPr>
          <w:szCs w:val="24"/>
        </w:rPr>
        <w:t xml:space="preserve"> </w:t>
      </w:r>
      <w:r w:rsidR="00AC06B4">
        <w:rPr>
          <w:szCs w:val="24"/>
        </w:rPr>
        <w:t>a</w:t>
      </w:r>
      <w:r w:rsidR="00075201">
        <w:rPr>
          <w:szCs w:val="24"/>
        </w:rPr>
        <w:t xml:space="preserve"> </w:t>
      </w:r>
      <w:r>
        <w:rPr>
          <w:szCs w:val="24"/>
        </w:rPr>
        <w:t>partially completed</w:t>
      </w:r>
      <w:r w:rsidR="009322CE">
        <w:rPr>
          <w:szCs w:val="24"/>
        </w:rPr>
        <w:t xml:space="preserve"> form</w:t>
      </w:r>
      <w:r>
        <w:rPr>
          <w:szCs w:val="24"/>
        </w:rPr>
        <w:t>,</w:t>
      </w:r>
      <w:r w:rsidR="007775B7">
        <w:rPr>
          <w:szCs w:val="24"/>
        </w:rPr>
        <w:t xml:space="preserve"> the </w:t>
      </w:r>
      <w:r w:rsidR="004B76D5">
        <w:rPr>
          <w:szCs w:val="24"/>
        </w:rPr>
        <w:t>agency</w:t>
      </w:r>
      <w:r w:rsidR="007775B7">
        <w:rPr>
          <w:szCs w:val="24"/>
        </w:rPr>
        <w:t xml:space="preserve"> may </w:t>
      </w:r>
      <w:r w:rsidR="009322CE">
        <w:rPr>
          <w:szCs w:val="24"/>
        </w:rPr>
        <w:t>make additional inquiries to</w:t>
      </w:r>
      <w:r>
        <w:rPr>
          <w:szCs w:val="24"/>
        </w:rPr>
        <w:t xml:space="preserve"> the respondent</w:t>
      </w:r>
      <w:r w:rsidR="009322CE">
        <w:rPr>
          <w:szCs w:val="24"/>
        </w:rPr>
        <w:t>.</w:t>
      </w:r>
      <w:r>
        <w:rPr>
          <w:szCs w:val="24"/>
        </w:rPr>
        <w:t xml:space="preserve"> </w:t>
      </w:r>
    </w:p>
    <w:p w:rsidR="007775B7" w:rsidP="00285524" w14:paraId="0FFE6AB6" w14:textId="1729E612">
      <w:pPr>
        <w:ind w:firstLine="360"/>
        <w:rPr>
          <w:szCs w:val="24"/>
        </w:rPr>
      </w:pPr>
      <w:r>
        <w:rPr>
          <w:szCs w:val="24"/>
        </w:rPr>
        <w:tab/>
      </w:r>
      <w:r w:rsidR="00AC06B4">
        <w:rPr>
          <w:szCs w:val="24"/>
        </w:rPr>
        <w:t>To assess the data provided in the forms, t</w:t>
      </w:r>
      <w:r w:rsidR="009322CE">
        <w:rPr>
          <w:szCs w:val="24"/>
        </w:rPr>
        <w:t>he NTSB’s</w:t>
      </w:r>
      <w:r w:rsidR="004B76D5">
        <w:rPr>
          <w:szCs w:val="24"/>
        </w:rPr>
        <w:t xml:space="preserve"> </w:t>
      </w:r>
      <w:r w:rsidR="00B55D55">
        <w:rPr>
          <w:szCs w:val="24"/>
        </w:rPr>
        <w:t>Office of Aviation Safety use</w:t>
      </w:r>
      <w:r w:rsidR="00E7529D">
        <w:rPr>
          <w:szCs w:val="24"/>
        </w:rPr>
        <w:t>s</w:t>
      </w:r>
      <w:r w:rsidR="00B55D55">
        <w:rPr>
          <w:szCs w:val="24"/>
        </w:rPr>
        <w:t xml:space="preserve"> </w:t>
      </w:r>
      <w:r>
        <w:rPr>
          <w:szCs w:val="24"/>
        </w:rPr>
        <w:t>multiple techniques</w:t>
      </w:r>
      <w:r w:rsidR="00AC06B4">
        <w:rPr>
          <w:szCs w:val="24"/>
        </w:rPr>
        <w:t xml:space="preserve">, which </w:t>
      </w:r>
      <w:r>
        <w:rPr>
          <w:szCs w:val="24"/>
        </w:rPr>
        <w:t xml:space="preserve">include comparing the feedback on the </w:t>
      </w:r>
      <w:r w:rsidR="00B55D55">
        <w:rPr>
          <w:szCs w:val="24"/>
        </w:rPr>
        <w:t>forms</w:t>
      </w:r>
      <w:r>
        <w:rPr>
          <w:szCs w:val="24"/>
        </w:rPr>
        <w:t xml:space="preserve"> with other </w:t>
      </w:r>
      <w:r w:rsidR="004B76D5">
        <w:rPr>
          <w:szCs w:val="24"/>
        </w:rPr>
        <w:t>investigative information that</w:t>
      </w:r>
      <w:r>
        <w:rPr>
          <w:szCs w:val="24"/>
        </w:rPr>
        <w:t xml:space="preserve"> the </w:t>
      </w:r>
      <w:r w:rsidR="004B76D5">
        <w:rPr>
          <w:szCs w:val="24"/>
        </w:rPr>
        <w:t>agency</w:t>
      </w:r>
      <w:r>
        <w:rPr>
          <w:szCs w:val="24"/>
        </w:rPr>
        <w:t xml:space="preserve"> obtained</w:t>
      </w:r>
      <w:r w:rsidR="00857D32">
        <w:rPr>
          <w:szCs w:val="24"/>
        </w:rPr>
        <w:t xml:space="preserve">. </w:t>
      </w:r>
    </w:p>
    <w:p w:rsidR="007775B7" w:rsidRPr="006A696D" w:rsidP="00285524" w14:paraId="635148FB" w14:textId="347D1419">
      <w:pPr>
        <w:rPr>
          <w:b/>
          <w:szCs w:val="24"/>
        </w:rPr>
      </w:pPr>
      <w:r>
        <w:rPr>
          <w:b/>
          <w:szCs w:val="24"/>
        </w:rPr>
        <w:t>4.</w:t>
      </w:r>
      <w:r>
        <w:rPr>
          <w:b/>
          <w:szCs w:val="24"/>
        </w:rPr>
        <w:tab/>
      </w:r>
      <w:r w:rsidRPr="00285524">
        <w:rPr>
          <w:b/>
          <w:szCs w:val="24"/>
          <w:u w:val="single"/>
        </w:rPr>
        <w:t>Tests of procedures or methods</w:t>
      </w:r>
      <w:r w:rsidRPr="006A696D">
        <w:rPr>
          <w:b/>
          <w:szCs w:val="24"/>
        </w:rPr>
        <w:t xml:space="preserve">. </w:t>
      </w:r>
    </w:p>
    <w:p w:rsidR="007775B7" w:rsidRPr="00285524" w:rsidP="007775B7" w14:paraId="30D54608" w14:textId="1BB087F9">
      <w:pPr>
        <w:ind w:firstLine="360"/>
        <w:rPr>
          <w:szCs w:val="24"/>
        </w:rPr>
      </w:pPr>
      <w:r>
        <w:rPr>
          <w:szCs w:val="24"/>
        </w:rPr>
        <w:tab/>
        <w:t xml:space="preserve">The circumstances of this information collection do not lend themselves to tests of procedures or methods by which the </w:t>
      </w:r>
      <w:r w:rsidR="00857D32">
        <w:rPr>
          <w:szCs w:val="24"/>
        </w:rPr>
        <w:t>agency</w:t>
      </w:r>
      <w:r>
        <w:rPr>
          <w:szCs w:val="24"/>
        </w:rPr>
        <w:t xml:space="preserve"> will obtain information in this collection. The </w:t>
      </w:r>
      <w:r w:rsidR="00857D32">
        <w:rPr>
          <w:szCs w:val="24"/>
        </w:rPr>
        <w:t>agency</w:t>
      </w:r>
      <w:r>
        <w:rPr>
          <w:szCs w:val="24"/>
        </w:rPr>
        <w:t xml:space="preserve"> does not plan to test formally the procedures or methods it will use in obtaining the information, but will compare the feedback it receives on the </w:t>
      </w:r>
      <w:r w:rsidR="00FB6B88">
        <w:rPr>
          <w:szCs w:val="24"/>
        </w:rPr>
        <w:t>forms</w:t>
      </w:r>
      <w:r>
        <w:rPr>
          <w:szCs w:val="24"/>
        </w:rPr>
        <w:t xml:space="preserve"> to other sources of data, as described above.  </w:t>
      </w:r>
    </w:p>
    <w:p w:rsidR="007775B7" w:rsidRPr="00285524" w:rsidP="001E520F" w14:paraId="096A775E" w14:textId="60F5B05B">
      <w:pPr>
        <w:spacing w:after="240" w:line="240" w:lineRule="auto"/>
        <w:rPr>
          <w:b/>
          <w:szCs w:val="24"/>
          <w:u w:val="single"/>
        </w:rPr>
      </w:pPr>
      <w:r>
        <w:rPr>
          <w:b/>
          <w:szCs w:val="24"/>
        </w:rPr>
        <w:t>5.</w:t>
      </w:r>
      <w:r>
        <w:rPr>
          <w:b/>
          <w:szCs w:val="24"/>
        </w:rPr>
        <w:tab/>
      </w:r>
      <w:r w:rsidRPr="00285524">
        <w:rPr>
          <w:b/>
          <w:szCs w:val="24"/>
          <w:u w:val="single"/>
        </w:rPr>
        <w:t xml:space="preserve">Name and telephone number of individual(s) consulted; </w:t>
      </w:r>
      <w:r w:rsidR="00124F27">
        <w:rPr>
          <w:b/>
          <w:szCs w:val="24"/>
          <w:u w:val="single"/>
        </w:rPr>
        <w:t>n</w:t>
      </w:r>
      <w:r w:rsidRPr="00285524">
        <w:rPr>
          <w:b/>
          <w:szCs w:val="24"/>
          <w:u w:val="single"/>
        </w:rPr>
        <w:t>ame of person who will collect and/or analyze information collected</w:t>
      </w:r>
      <w:r w:rsidRPr="006A696D">
        <w:rPr>
          <w:b/>
          <w:szCs w:val="24"/>
        </w:rPr>
        <w:t>.</w:t>
      </w:r>
    </w:p>
    <w:p w:rsidR="00F11332" w:rsidP="002C73B7" w14:paraId="3450B500" w14:textId="1D02B4DD">
      <w:pPr>
        <w:ind w:firstLine="360"/>
      </w:pPr>
      <w:r>
        <w:rPr>
          <w:szCs w:val="24"/>
        </w:rPr>
        <w:tab/>
      </w:r>
      <w:bookmarkStart w:id="0" w:name="_Hlk31977654"/>
      <w:r w:rsidR="00FB6B88">
        <w:rPr>
          <w:szCs w:val="24"/>
        </w:rPr>
        <w:t>Various</w:t>
      </w:r>
      <w:r w:rsidR="007775B7">
        <w:rPr>
          <w:szCs w:val="24"/>
        </w:rPr>
        <w:t xml:space="preserve"> </w:t>
      </w:r>
      <w:r w:rsidR="00857D32">
        <w:rPr>
          <w:szCs w:val="24"/>
        </w:rPr>
        <w:t xml:space="preserve">agency </w:t>
      </w:r>
      <w:r w:rsidR="007775B7">
        <w:rPr>
          <w:szCs w:val="24"/>
        </w:rPr>
        <w:t>investigator</w:t>
      </w:r>
      <w:r w:rsidR="00FB6B88">
        <w:rPr>
          <w:szCs w:val="24"/>
        </w:rPr>
        <w:t>s from the Office of Aviation Safety will distribute and receive completed copies of the forms.</w:t>
      </w:r>
      <w:bookmarkEnd w:id="0"/>
      <w:r w:rsidR="00352E66">
        <w:rPr>
          <w:szCs w:val="24"/>
        </w:rPr>
        <w:t xml:space="preserve"> </w:t>
      </w:r>
      <w:r w:rsidR="00352E66">
        <w:t>Each investigator in charge enters the data from the forms associated with their investigations into the agency database, which are subsequently analyzed by</w:t>
      </w:r>
      <w:r w:rsidR="00FB6B88">
        <w:rPr>
          <w:szCs w:val="24"/>
        </w:rPr>
        <w:t xml:space="preserve"> </w:t>
      </w:r>
      <w:r w:rsidR="0059433B">
        <w:rPr>
          <w:szCs w:val="24"/>
        </w:rPr>
        <w:t>Chief Data Scientist</w:t>
      </w:r>
      <w:r w:rsidR="00FB6B88">
        <w:rPr>
          <w:szCs w:val="24"/>
        </w:rPr>
        <w:t xml:space="preserve"> Loren Groff, from the </w:t>
      </w:r>
      <w:r w:rsidR="00857D32">
        <w:rPr>
          <w:szCs w:val="24"/>
        </w:rPr>
        <w:t>agency’s</w:t>
      </w:r>
      <w:r w:rsidR="00FB6B88">
        <w:rPr>
          <w:szCs w:val="24"/>
        </w:rPr>
        <w:t xml:space="preserve"> </w:t>
      </w:r>
      <w:r w:rsidR="006A76E3">
        <w:rPr>
          <w:szCs w:val="24"/>
        </w:rPr>
        <w:t>Office of Managing Director</w:t>
      </w:r>
      <w:r w:rsidR="00FB6B88">
        <w:rPr>
          <w:szCs w:val="24"/>
        </w:rPr>
        <w:t xml:space="preserve">, </w:t>
      </w:r>
      <w:r w:rsidR="00B35F81">
        <w:rPr>
          <w:szCs w:val="24"/>
        </w:rPr>
        <w:t xml:space="preserve">who </w:t>
      </w:r>
      <w:r w:rsidR="003F09B7">
        <w:rPr>
          <w:szCs w:val="24"/>
        </w:rPr>
        <w:t>performs</w:t>
      </w:r>
      <w:r w:rsidR="00FB6B88">
        <w:rPr>
          <w:szCs w:val="24"/>
        </w:rPr>
        <w:t xml:space="preserve"> </w:t>
      </w:r>
      <w:r w:rsidR="003F09B7">
        <w:rPr>
          <w:szCs w:val="24"/>
        </w:rPr>
        <w:t>analysis</w:t>
      </w:r>
      <w:r w:rsidR="00FB6B88">
        <w:rPr>
          <w:szCs w:val="24"/>
        </w:rPr>
        <w:t xml:space="preserve"> of the data collected on the forms.  </w:t>
      </w:r>
    </w:p>
    <w:sectPr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2635225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2A5B" w14:paraId="5BF5AA3D" w14:textId="1E08B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A5B" w14:paraId="42CE82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E28134F"/>
    <w:multiLevelType w:val="hybridMultilevel"/>
    <w:tmpl w:val="2230C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8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B7"/>
    <w:rsid w:val="00014E0B"/>
    <w:rsid w:val="00022CB7"/>
    <w:rsid w:val="000744D1"/>
    <w:rsid w:val="00075201"/>
    <w:rsid w:val="000A65AB"/>
    <w:rsid w:val="000B5878"/>
    <w:rsid w:val="000E75C6"/>
    <w:rsid w:val="001139C5"/>
    <w:rsid w:val="00114F6C"/>
    <w:rsid w:val="00124F27"/>
    <w:rsid w:val="00127557"/>
    <w:rsid w:val="001475C1"/>
    <w:rsid w:val="00160497"/>
    <w:rsid w:val="001B0E0A"/>
    <w:rsid w:val="001E520F"/>
    <w:rsid w:val="002061E1"/>
    <w:rsid w:val="00233270"/>
    <w:rsid w:val="00285524"/>
    <w:rsid w:val="002C73B7"/>
    <w:rsid w:val="002D4061"/>
    <w:rsid w:val="002F47A7"/>
    <w:rsid w:val="002F4C12"/>
    <w:rsid w:val="00312765"/>
    <w:rsid w:val="0034324C"/>
    <w:rsid w:val="00352E66"/>
    <w:rsid w:val="00380B53"/>
    <w:rsid w:val="00386161"/>
    <w:rsid w:val="00396718"/>
    <w:rsid w:val="003F09B7"/>
    <w:rsid w:val="00410122"/>
    <w:rsid w:val="00430C39"/>
    <w:rsid w:val="004565E1"/>
    <w:rsid w:val="00472600"/>
    <w:rsid w:val="00492C10"/>
    <w:rsid w:val="004A0424"/>
    <w:rsid w:val="004A249B"/>
    <w:rsid w:val="004A61E3"/>
    <w:rsid w:val="004B76D5"/>
    <w:rsid w:val="004C2C67"/>
    <w:rsid w:val="004F15B4"/>
    <w:rsid w:val="00515E14"/>
    <w:rsid w:val="00567715"/>
    <w:rsid w:val="0059433B"/>
    <w:rsid w:val="005A1EF3"/>
    <w:rsid w:val="005A7D97"/>
    <w:rsid w:val="005F0F9D"/>
    <w:rsid w:val="006473C8"/>
    <w:rsid w:val="006A696D"/>
    <w:rsid w:val="006A76E3"/>
    <w:rsid w:val="007079BB"/>
    <w:rsid w:val="00721BB9"/>
    <w:rsid w:val="007775B7"/>
    <w:rsid w:val="00784AA4"/>
    <w:rsid w:val="007C4874"/>
    <w:rsid w:val="007D5BFA"/>
    <w:rsid w:val="00843A4C"/>
    <w:rsid w:val="00850575"/>
    <w:rsid w:val="00857D32"/>
    <w:rsid w:val="00867D9B"/>
    <w:rsid w:val="008A7B3C"/>
    <w:rsid w:val="008B5E12"/>
    <w:rsid w:val="008B7220"/>
    <w:rsid w:val="008C4C20"/>
    <w:rsid w:val="008E16AB"/>
    <w:rsid w:val="00910551"/>
    <w:rsid w:val="009322CE"/>
    <w:rsid w:val="00942A5B"/>
    <w:rsid w:val="00977577"/>
    <w:rsid w:val="009852DE"/>
    <w:rsid w:val="009E4196"/>
    <w:rsid w:val="00A05867"/>
    <w:rsid w:val="00A50574"/>
    <w:rsid w:val="00A8093B"/>
    <w:rsid w:val="00AA0D9F"/>
    <w:rsid w:val="00AC06B4"/>
    <w:rsid w:val="00AE39D7"/>
    <w:rsid w:val="00B01E4D"/>
    <w:rsid w:val="00B13B21"/>
    <w:rsid w:val="00B35F81"/>
    <w:rsid w:val="00B55D55"/>
    <w:rsid w:val="00B84BCB"/>
    <w:rsid w:val="00C0486D"/>
    <w:rsid w:val="00C279E8"/>
    <w:rsid w:val="00C33A14"/>
    <w:rsid w:val="00C5674E"/>
    <w:rsid w:val="00C66EE3"/>
    <w:rsid w:val="00C96826"/>
    <w:rsid w:val="00CB55B8"/>
    <w:rsid w:val="00CB6050"/>
    <w:rsid w:val="00D206F3"/>
    <w:rsid w:val="00DB2A3D"/>
    <w:rsid w:val="00E14706"/>
    <w:rsid w:val="00E1700D"/>
    <w:rsid w:val="00E30AE0"/>
    <w:rsid w:val="00E7529D"/>
    <w:rsid w:val="00EF4986"/>
    <w:rsid w:val="00F11332"/>
    <w:rsid w:val="00FA37CB"/>
    <w:rsid w:val="00FB6B88"/>
    <w:rsid w:val="00FD46D2"/>
    <w:rsid w:val="00FE5E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C2C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524"/>
    <w:pPr>
      <w:widowControl w:val="0"/>
      <w:autoSpaceDE w:val="0"/>
      <w:autoSpaceDN w:val="0"/>
      <w:adjustRightInd w:val="0"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4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F6C"/>
  </w:style>
  <w:style w:type="character" w:customStyle="1" w:styleId="CommentTextChar">
    <w:name w:val="Comment Text Char"/>
    <w:basedOn w:val="DefaultParagraphFont"/>
    <w:link w:val="CommentText"/>
    <w:uiPriority w:val="99"/>
    <w:rsid w:val="00114F6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F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F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F6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A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A5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42A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A5B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32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05862-294D-4FB7-94DA-F70980B2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2024-04-24T18:30:00Z</dcterms:created>
  <dcterms:modified xsi:type="dcterms:W3CDTF">2024-04-24T18:30:00Z</dcterms:modified>
</cp:coreProperties>
</file>