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24D1" w:rsidRPr="009D14A0" w:rsidP="00C224D1" w14:paraId="7746C943" w14:textId="6F984C4E">
      <w:pPr>
        <w:jc w:val="center"/>
        <w:rPr>
          <w:b/>
          <w:smallCaps/>
          <w:sz w:val="22"/>
          <w:szCs w:val="22"/>
        </w:rPr>
      </w:pPr>
      <w:r w:rsidRPr="009D14A0">
        <w:rPr>
          <w:b/>
          <w:smallCaps/>
          <w:sz w:val="22"/>
          <w:szCs w:val="22"/>
        </w:rPr>
        <w:t>Paperwork Reduction Act Submission</w:t>
      </w:r>
    </w:p>
    <w:p w:rsidR="00885D50" w:rsidRPr="009D14A0" w:rsidP="00EE66B8" w14:paraId="71A409EB" w14:textId="77777777">
      <w:pPr>
        <w:tabs>
          <w:tab w:val="left" w:pos="270"/>
        </w:tabs>
        <w:jc w:val="center"/>
        <w:rPr>
          <w:b/>
          <w:sz w:val="22"/>
          <w:szCs w:val="22"/>
        </w:rPr>
      </w:pPr>
      <w:r w:rsidRPr="009D14A0">
        <w:rPr>
          <w:b/>
          <w:sz w:val="22"/>
          <w:szCs w:val="22"/>
        </w:rPr>
        <w:t>Supporting Statement for</w:t>
      </w:r>
    </w:p>
    <w:p w:rsidR="00885D50" w:rsidRPr="009D14A0" w:rsidP="00EE66B8" w14:paraId="3D1D82DE" w14:textId="77777777">
      <w:pPr>
        <w:tabs>
          <w:tab w:val="left" w:pos="270"/>
        </w:tabs>
        <w:jc w:val="center"/>
        <w:rPr>
          <w:b/>
          <w:sz w:val="22"/>
          <w:szCs w:val="22"/>
        </w:rPr>
      </w:pPr>
      <w:r w:rsidRPr="009D14A0">
        <w:rPr>
          <w:b/>
          <w:sz w:val="22"/>
          <w:szCs w:val="22"/>
        </w:rPr>
        <w:t>U.S. Small Business Administration</w:t>
      </w:r>
    </w:p>
    <w:p w:rsidR="00677369" w:rsidRPr="009D14A0" w:rsidP="00EE66B8" w14:paraId="30325A49" w14:textId="77777777">
      <w:pPr>
        <w:tabs>
          <w:tab w:val="left" w:pos="270"/>
        </w:tabs>
        <w:jc w:val="center"/>
        <w:rPr>
          <w:b/>
          <w:sz w:val="22"/>
          <w:szCs w:val="22"/>
        </w:rPr>
      </w:pPr>
      <w:r w:rsidRPr="009D14A0">
        <w:rPr>
          <w:b/>
          <w:sz w:val="22"/>
          <w:szCs w:val="22"/>
        </w:rPr>
        <w:t>Application for Section 504 Loans</w:t>
      </w:r>
    </w:p>
    <w:p w:rsidR="00EE66B8" w:rsidRPr="009D14A0" w:rsidP="00EE66B8" w14:paraId="16BE81FB" w14:textId="77777777">
      <w:pPr>
        <w:tabs>
          <w:tab w:val="left" w:pos="270"/>
        </w:tabs>
        <w:jc w:val="center"/>
        <w:rPr>
          <w:b/>
          <w:sz w:val="22"/>
          <w:szCs w:val="22"/>
        </w:rPr>
      </w:pPr>
      <w:r w:rsidRPr="009D14A0">
        <w:rPr>
          <w:b/>
          <w:sz w:val="22"/>
          <w:szCs w:val="22"/>
        </w:rPr>
        <w:t>(</w:t>
      </w:r>
      <w:r w:rsidRPr="009D14A0" w:rsidR="00885D50">
        <w:rPr>
          <w:b/>
          <w:sz w:val="22"/>
          <w:szCs w:val="22"/>
        </w:rPr>
        <w:t xml:space="preserve">OMB Control Number </w:t>
      </w:r>
      <w:r w:rsidRPr="009D14A0">
        <w:rPr>
          <w:b/>
          <w:sz w:val="22"/>
          <w:szCs w:val="22"/>
        </w:rPr>
        <w:t>3245-0071)</w:t>
      </w:r>
    </w:p>
    <w:p w:rsidR="00501A7E" w:rsidP="00796339" w14:paraId="207FF27C" w14:textId="77777777">
      <w:pPr>
        <w:tabs>
          <w:tab w:val="left" w:pos="270"/>
        </w:tabs>
        <w:rPr>
          <w:b/>
          <w:sz w:val="22"/>
          <w:szCs w:val="22"/>
          <w:u w:val="single"/>
        </w:rPr>
      </w:pPr>
    </w:p>
    <w:p w:rsidR="0014101B" w:rsidRPr="0014101B" w:rsidP="001C0755" w14:paraId="5C327496" w14:textId="6696A0A0">
      <w:pPr>
        <w:autoSpaceDE w:val="0"/>
        <w:autoSpaceDN w:val="0"/>
        <w:adjustRightInd w:val="0"/>
        <w:rPr>
          <w:b/>
          <w:bCs/>
          <w:sz w:val="22"/>
          <w:szCs w:val="22"/>
          <w:u w:val="single"/>
        </w:rPr>
      </w:pPr>
      <w:r>
        <w:rPr>
          <w:b/>
          <w:bCs/>
          <w:sz w:val="22"/>
          <w:szCs w:val="22"/>
          <w:u w:val="single"/>
        </w:rPr>
        <w:t>Overview of Information Collection.</w:t>
      </w:r>
    </w:p>
    <w:p w:rsidR="00F70B12" w:rsidP="001C0755" w14:paraId="02BA2BD0" w14:textId="77777777">
      <w:pPr>
        <w:autoSpaceDE w:val="0"/>
        <w:autoSpaceDN w:val="0"/>
        <w:adjustRightInd w:val="0"/>
        <w:rPr>
          <w:sz w:val="22"/>
          <w:szCs w:val="22"/>
        </w:rPr>
      </w:pPr>
    </w:p>
    <w:p w:rsidR="006647D5" w:rsidP="001C0755" w14:paraId="1FC39078" w14:textId="30A01F84">
      <w:pPr>
        <w:autoSpaceDE w:val="0"/>
        <w:autoSpaceDN w:val="0"/>
        <w:adjustRightInd w:val="0"/>
        <w:rPr>
          <w:sz w:val="22"/>
          <w:szCs w:val="22"/>
        </w:rPr>
      </w:pPr>
      <w:r w:rsidRPr="009D14A0">
        <w:rPr>
          <w:sz w:val="22"/>
          <w:szCs w:val="22"/>
        </w:rPr>
        <w:t xml:space="preserve">SBA has determined that it is necessary to </w:t>
      </w:r>
      <w:r w:rsidR="003C105D">
        <w:rPr>
          <w:sz w:val="22"/>
          <w:szCs w:val="22"/>
        </w:rPr>
        <w:t xml:space="preserve">revise </w:t>
      </w:r>
      <w:r w:rsidR="00A06F19">
        <w:rPr>
          <w:sz w:val="22"/>
          <w:szCs w:val="22"/>
        </w:rPr>
        <w:t xml:space="preserve">this information collection </w:t>
      </w:r>
      <w:r w:rsidR="001D7DF2">
        <w:rPr>
          <w:sz w:val="22"/>
          <w:szCs w:val="22"/>
        </w:rPr>
        <w:t xml:space="preserve">to implement amendments </w:t>
      </w:r>
      <w:r w:rsidR="003C3E39">
        <w:rPr>
          <w:sz w:val="22"/>
          <w:szCs w:val="22"/>
        </w:rPr>
        <w:t xml:space="preserve">made </w:t>
      </w:r>
      <w:r w:rsidR="00895F08">
        <w:rPr>
          <w:sz w:val="22"/>
          <w:szCs w:val="22"/>
        </w:rPr>
        <w:t xml:space="preserve">by the </w:t>
      </w:r>
      <w:r w:rsidRPr="004A35FE" w:rsidR="00895F08">
        <w:rPr>
          <w:sz w:val="22"/>
          <w:szCs w:val="22"/>
        </w:rPr>
        <w:t xml:space="preserve">Economic Aid to Hard-Hit Small Businesses, Nonprofits, and Venues Act </w:t>
      </w:r>
      <w:r w:rsidR="00895F08">
        <w:rPr>
          <w:sz w:val="22"/>
          <w:szCs w:val="22"/>
        </w:rPr>
        <w:t>to t</w:t>
      </w:r>
      <w:r w:rsidR="001D7DF2">
        <w:rPr>
          <w:sz w:val="22"/>
          <w:szCs w:val="22"/>
        </w:rPr>
        <w:t xml:space="preserve">he </w:t>
      </w:r>
      <w:r w:rsidR="009E2498">
        <w:rPr>
          <w:sz w:val="22"/>
          <w:szCs w:val="22"/>
        </w:rPr>
        <w:t xml:space="preserve">Accredited Lenders Program (ALP) of </w:t>
      </w:r>
      <w:r w:rsidR="00436679">
        <w:rPr>
          <w:sz w:val="22"/>
          <w:szCs w:val="22"/>
        </w:rPr>
        <w:t xml:space="preserve">SBA’s 504 Loan Program. </w:t>
      </w:r>
      <w:r w:rsidR="00347009">
        <w:rPr>
          <w:sz w:val="22"/>
          <w:szCs w:val="22"/>
        </w:rPr>
        <w:t xml:space="preserve">This revision </w:t>
      </w:r>
      <w:r w:rsidR="002B73D7">
        <w:rPr>
          <w:sz w:val="22"/>
          <w:szCs w:val="22"/>
        </w:rPr>
        <w:t>included</w:t>
      </w:r>
      <w:r w:rsidR="00347009">
        <w:rPr>
          <w:sz w:val="22"/>
          <w:szCs w:val="22"/>
        </w:rPr>
        <w:t xml:space="preserve"> </w:t>
      </w:r>
      <w:r w:rsidR="001C6C59">
        <w:rPr>
          <w:sz w:val="22"/>
          <w:szCs w:val="22"/>
        </w:rPr>
        <w:t>the selection for ALP Express</w:t>
      </w:r>
      <w:r w:rsidR="00766734">
        <w:rPr>
          <w:sz w:val="22"/>
          <w:szCs w:val="22"/>
        </w:rPr>
        <w:t>,</w:t>
      </w:r>
      <w:r w:rsidR="001C6C59">
        <w:rPr>
          <w:sz w:val="22"/>
          <w:szCs w:val="22"/>
        </w:rPr>
        <w:t xml:space="preserve"> the </w:t>
      </w:r>
      <w:r w:rsidR="00766734">
        <w:rPr>
          <w:sz w:val="22"/>
          <w:szCs w:val="22"/>
        </w:rPr>
        <w:t>updated borrower certifications and streamlined the form based on regulatory and SOP updates.</w:t>
      </w:r>
    </w:p>
    <w:p w:rsidR="00E00166" w:rsidP="001C0755" w14:paraId="252F909A" w14:textId="77777777">
      <w:pPr>
        <w:autoSpaceDE w:val="0"/>
        <w:autoSpaceDN w:val="0"/>
        <w:adjustRightInd w:val="0"/>
        <w:rPr>
          <w:sz w:val="22"/>
          <w:szCs w:val="22"/>
        </w:rPr>
      </w:pPr>
    </w:p>
    <w:p w:rsidR="00E00166" w:rsidP="00E00166" w14:paraId="3E7AEA6F" w14:textId="77777777">
      <w:pPr>
        <w:autoSpaceDE w:val="0"/>
        <w:autoSpaceDN w:val="0"/>
        <w:adjustRightInd w:val="0"/>
        <w:rPr>
          <w:sz w:val="22"/>
          <w:szCs w:val="22"/>
        </w:rPr>
      </w:pPr>
      <w:r w:rsidRPr="00E00166">
        <w:rPr>
          <w:sz w:val="22"/>
          <w:szCs w:val="22"/>
        </w:rPr>
        <w:t>In 89 FR 34094, SBA stated that, based on its review of SBA capital programs’ current policies on individuals with criminal history records, SBA recognizes the need to update regulations to reduce barriers to participation in these programs for equitable support for qualified small business owners with certain criminal history records and issued a proposed rule for public comment. As the SBA expands access to capital to more qualified entrepreneurs, it continues to implement additional reforms to mitigate the risk of fraud in its traditional capital programs, including front-end detection protocols conducted by SBA.</w:t>
      </w:r>
    </w:p>
    <w:p w:rsidR="00E00166" w:rsidRPr="00E00166" w:rsidP="00E00166" w14:paraId="5B99F292" w14:textId="77777777">
      <w:pPr>
        <w:autoSpaceDE w:val="0"/>
        <w:autoSpaceDN w:val="0"/>
        <w:adjustRightInd w:val="0"/>
        <w:rPr>
          <w:sz w:val="22"/>
          <w:szCs w:val="22"/>
        </w:rPr>
      </w:pPr>
    </w:p>
    <w:p w:rsidR="00E00166" w:rsidRPr="00E00166" w:rsidP="00E00166" w14:paraId="0C808B21" w14:textId="478785AE">
      <w:pPr>
        <w:autoSpaceDE w:val="0"/>
        <w:autoSpaceDN w:val="0"/>
        <w:adjustRightInd w:val="0"/>
        <w:rPr>
          <w:sz w:val="22"/>
          <w:szCs w:val="22"/>
        </w:rPr>
      </w:pPr>
      <w:r w:rsidRPr="00E00166">
        <w:rPr>
          <w:sz w:val="22"/>
          <w:szCs w:val="22"/>
        </w:rPr>
        <w:t>In accordance with 89 FR 34094, an Applicant business is ineligible if it has an Associate who is currently incarcerated, serving a sentence of imprisonment imposed upon adjudication of guilty, or is under indictment for a felony or any crime involving or relating to financial misconduct or a false statement. SBA takes on the responsibility for verification of the Applicant’s eligibility, including eligibility based on the Applicant’s Associates’ criminal background, using SBA’s Risk Mitigation Framework, which uses processes in place across the financial services industry. When SBA’s Risk Mitigation Framework finds an indicator of a possible compliance check error, SBA must be able to communicate with the Lender to clear the error code. The application cannot be approved until the error code has been cleared. The authorization from the Applicant is necessary to enable SBA to communicate directly with the Lender to work together to clear the code.</w:t>
      </w:r>
    </w:p>
    <w:p w:rsidR="00E00166" w:rsidP="001C0755" w14:paraId="06769A19" w14:textId="77777777">
      <w:pPr>
        <w:autoSpaceDE w:val="0"/>
        <w:autoSpaceDN w:val="0"/>
        <w:adjustRightInd w:val="0"/>
        <w:rPr>
          <w:sz w:val="22"/>
          <w:szCs w:val="22"/>
        </w:rPr>
      </w:pPr>
    </w:p>
    <w:p w:rsidR="00553ECE" w:rsidRPr="009D14A0" w:rsidP="003C0B21" w14:paraId="39B7705B" w14:textId="50A71CBE">
      <w:pPr>
        <w:pStyle w:val="ListParagraph"/>
        <w:numPr>
          <w:ilvl w:val="0"/>
          <w:numId w:val="17"/>
        </w:numPr>
        <w:tabs>
          <w:tab w:val="left" w:pos="270"/>
        </w:tabs>
        <w:spacing w:before="120" w:after="120"/>
        <w:rPr>
          <w:b/>
          <w:sz w:val="22"/>
          <w:szCs w:val="22"/>
          <w:u w:val="single"/>
        </w:rPr>
      </w:pPr>
      <w:r>
        <w:rPr>
          <w:b/>
          <w:sz w:val="22"/>
          <w:szCs w:val="22"/>
          <w:u w:val="single"/>
        </w:rPr>
        <w:t>Need &amp; Method for the Information Collection</w:t>
      </w:r>
      <w:r w:rsidRPr="009D14A0">
        <w:rPr>
          <w:b/>
          <w:sz w:val="22"/>
          <w:szCs w:val="22"/>
          <w:u w:val="single"/>
        </w:rPr>
        <w:t>.</w:t>
      </w:r>
    </w:p>
    <w:p w:rsidR="005A3D3F" w:rsidP="009D14A0" w14:paraId="2DA0ECE4" w14:textId="77777777">
      <w:pPr>
        <w:rPr>
          <w:sz w:val="22"/>
          <w:szCs w:val="22"/>
        </w:rPr>
      </w:pPr>
    </w:p>
    <w:p w:rsidR="00FD4667" w:rsidRPr="009D14A0" w:rsidP="009D14A0" w14:paraId="6E117565" w14:textId="4E3DA2F2">
      <w:pPr>
        <w:rPr>
          <w:sz w:val="22"/>
          <w:szCs w:val="22"/>
        </w:rPr>
      </w:pPr>
      <w:r w:rsidRPr="009D14A0">
        <w:rPr>
          <w:sz w:val="22"/>
          <w:szCs w:val="22"/>
        </w:rPr>
        <w:t xml:space="preserve">Section 503 of the Small Business Investment Act of 1958, as amended (15 U.S.C. 697), authorizes SBA to guarantee a debenture issued by a Certified Development Company (CDC) participating in the SBA’s 504 Loan Program. </w:t>
      </w:r>
      <w:r w:rsidR="00DA7924">
        <w:rPr>
          <w:sz w:val="22"/>
          <w:szCs w:val="22"/>
        </w:rPr>
        <w:t xml:space="preserve">Participating CDCs include Premier Certified Lenders Program CDCs (PCLP CDCs), which have delegated authority to process, service, and liquidate 504 loans; Accredited Lenders Program CDCs (ALP CDCs), which have limited delegated authority; and CDCs that are neither PCLP nor </w:t>
      </w:r>
      <w:r w:rsidR="00DA7924">
        <w:rPr>
          <w:sz w:val="22"/>
          <w:szCs w:val="22"/>
        </w:rPr>
        <w:t xml:space="preserve">ALP CDCs, </w:t>
      </w:r>
      <w:r w:rsidR="00F776C3">
        <w:rPr>
          <w:sz w:val="22"/>
          <w:szCs w:val="22"/>
        </w:rPr>
        <w:t>and</w:t>
      </w:r>
      <w:r w:rsidR="00F776C3">
        <w:rPr>
          <w:sz w:val="22"/>
          <w:szCs w:val="22"/>
        </w:rPr>
        <w:t xml:space="preserve"> </w:t>
      </w:r>
      <w:r w:rsidR="00DA7924">
        <w:rPr>
          <w:sz w:val="22"/>
          <w:szCs w:val="22"/>
        </w:rPr>
        <w:t xml:space="preserve">must obtain SBA approval for most </w:t>
      </w:r>
      <w:r w:rsidR="001C7559">
        <w:rPr>
          <w:sz w:val="22"/>
          <w:szCs w:val="22"/>
        </w:rPr>
        <w:t xml:space="preserve">loan </w:t>
      </w:r>
      <w:r w:rsidR="00DA7924">
        <w:rPr>
          <w:sz w:val="22"/>
          <w:szCs w:val="22"/>
        </w:rPr>
        <w:t>actions</w:t>
      </w:r>
      <w:r w:rsidR="002C40AB">
        <w:rPr>
          <w:sz w:val="22"/>
          <w:szCs w:val="22"/>
        </w:rPr>
        <w:t xml:space="preserve">. </w:t>
      </w:r>
      <w:r w:rsidRPr="009D14A0">
        <w:rPr>
          <w:sz w:val="22"/>
          <w:szCs w:val="22"/>
        </w:rPr>
        <w:t>The proceeds from each debenture are used to fund loans to eligible small business concerns (SBCs).</w:t>
      </w:r>
      <w:r w:rsidR="00B63D0A">
        <w:rPr>
          <w:sz w:val="22"/>
          <w:szCs w:val="22"/>
        </w:rPr>
        <w:t xml:space="preserve">  The Small Business Act, the Small Business Investment Act and loan program regulations impose certain requirements that SBA and program participants must meet before the Agency can guarantee the debenture. </w:t>
      </w:r>
      <w:r w:rsidR="00B63D0A">
        <w:rPr>
          <w:i/>
          <w:sz w:val="22"/>
          <w:szCs w:val="22"/>
        </w:rPr>
        <w:t>See</w:t>
      </w:r>
      <w:r w:rsidR="00B63D0A">
        <w:rPr>
          <w:sz w:val="22"/>
          <w:szCs w:val="22"/>
        </w:rPr>
        <w:t xml:space="preserve"> 15 U.S.C. §§636(a) (6) and 687(f) and 13 C.F.R. §120.150. In general, a project in the 504 Loan Program includes: a loan obtained from a private sector lender (the “Third Party Lender”) with a senior lien covering at least 50 percent of the project cost; a loan obtained from a CDC (a “504 Loan”) with a junior lien covering up to 40 percent of the total cost (backed by a 100 percent SBA-guaranteed debenture); and a contribution from the Borrower of at least 10 percent equity.</w:t>
      </w:r>
    </w:p>
    <w:p w:rsidR="009D6C8F" w:rsidRPr="009D14A0" w:rsidP="003C0B21" w14:paraId="218CC358" w14:textId="7A2D6CF8">
      <w:pPr>
        <w:ind w:left="360"/>
        <w:rPr>
          <w:sz w:val="22"/>
          <w:szCs w:val="22"/>
        </w:rPr>
      </w:pPr>
    </w:p>
    <w:p w:rsidR="00553ECE" w:rsidRPr="009D14A0" w:rsidP="00E054F6" w14:paraId="46FA65DB" w14:textId="6D6C6018">
      <w:pPr>
        <w:pStyle w:val="ListParagraph"/>
        <w:numPr>
          <w:ilvl w:val="0"/>
          <w:numId w:val="17"/>
        </w:numPr>
        <w:tabs>
          <w:tab w:val="left" w:pos="270"/>
        </w:tabs>
        <w:spacing w:before="120" w:after="120"/>
        <w:rPr>
          <w:b/>
          <w:sz w:val="22"/>
          <w:szCs w:val="22"/>
        </w:rPr>
      </w:pPr>
      <w:r>
        <w:rPr>
          <w:b/>
          <w:sz w:val="22"/>
          <w:szCs w:val="22"/>
          <w:u w:val="single"/>
        </w:rPr>
        <w:t>Use of the</w:t>
      </w:r>
      <w:r w:rsidRPr="009D14A0">
        <w:rPr>
          <w:b/>
          <w:sz w:val="22"/>
          <w:szCs w:val="22"/>
          <w:u w:val="single"/>
        </w:rPr>
        <w:t xml:space="preserve"> information.</w:t>
      </w:r>
    </w:p>
    <w:p w:rsidR="006E122E" w:rsidRPr="009D14A0" w:rsidP="00521333" w14:paraId="358737FC" w14:textId="77777777">
      <w:pPr>
        <w:rPr>
          <w:sz w:val="22"/>
          <w:szCs w:val="22"/>
        </w:rPr>
      </w:pPr>
    </w:p>
    <w:p w:rsidR="00553ECE" w:rsidP="00521333" w14:paraId="1F7B8E7F" w14:textId="445AF788">
      <w:pPr>
        <w:rPr>
          <w:sz w:val="22"/>
          <w:szCs w:val="22"/>
        </w:rPr>
      </w:pPr>
      <w:r w:rsidRPr="009D14A0">
        <w:rPr>
          <w:sz w:val="22"/>
          <w:szCs w:val="22"/>
        </w:rPr>
        <w:t>In general, the information requested help</w:t>
      </w:r>
      <w:r w:rsidR="00CC7B28">
        <w:rPr>
          <w:sz w:val="22"/>
          <w:szCs w:val="22"/>
        </w:rPr>
        <w:t>s</w:t>
      </w:r>
      <w:r w:rsidRPr="009D14A0">
        <w:rPr>
          <w:sz w:val="22"/>
          <w:szCs w:val="22"/>
        </w:rPr>
        <w:t xml:space="preserve"> SBA to assess compliance with the </w:t>
      </w:r>
      <w:r w:rsidRPr="009D14A0" w:rsidR="00626520">
        <w:rPr>
          <w:sz w:val="22"/>
          <w:szCs w:val="22"/>
        </w:rPr>
        <w:t xml:space="preserve">statutory and </w:t>
      </w:r>
      <w:r w:rsidRPr="009D14A0" w:rsidR="00C14C34">
        <w:rPr>
          <w:sz w:val="22"/>
          <w:szCs w:val="22"/>
        </w:rPr>
        <w:t>regulatory</w:t>
      </w:r>
      <w:r w:rsidRPr="009D14A0" w:rsidR="00626520">
        <w:rPr>
          <w:sz w:val="22"/>
          <w:szCs w:val="22"/>
        </w:rPr>
        <w:t xml:space="preserve"> </w:t>
      </w:r>
      <w:r w:rsidRPr="009D14A0">
        <w:rPr>
          <w:sz w:val="22"/>
          <w:szCs w:val="22"/>
        </w:rPr>
        <w:t xml:space="preserve">requirements </w:t>
      </w:r>
      <w:r w:rsidRPr="009D14A0" w:rsidR="00C14C34">
        <w:rPr>
          <w:sz w:val="22"/>
          <w:szCs w:val="22"/>
        </w:rPr>
        <w:t xml:space="preserve">governing the </w:t>
      </w:r>
      <w:r w:rsidR="003B456A">
        <w:rPr>
          <w:sz w:val="22"/>
          <w:szCs w:val="22"/>
        </w:rPr>
        <w:t xml:space="preserve">application </w:t>
      </w:r>
      <w:r w:rsidR="00010E12">
        <w:rPr>
          <w:sz w:val="22"/>
          <w:szCs w:val="22"/>
        </w:rPr>
        <w:t xml:space="preserve">process </w:t>
      </w:r>
      <w:r w:rsidR="003B456A">
        <w:rPr>
          <w:sz w:val="22"/>
          <w:szCs w:val="22"/>
        </w:rPr>
        <w:t xml:space="preserve">for </w:t>
      </w:r>
      <w:r w:rsidR="00E83E14">
        <w:rPr>
          <w:sz w:val="22"/>
          <w:szCs w:val="22"/>
        </w:rPr>
        <w:t xml:space="preserve">the </w:t>
      </w:r>
      <w:r w:rsidRPr="009D14A0" w:rsidR="00626520">
        <w:rPr>
          <w:sz w:val="22"/>
          <w:szCs w:val="22"/>
        </w:rPr>
        <w:t xml:space="preserve">504 </w:t>
      </w:r>
      <w:r w:rsidR="00E83E14">
        <w:rPr>
          <w:sz w:val="22"/>
          <w:szCs w:val="22"/>
        </w:rPr>
        <w:t>L</w:t>
      </w:r>
      <w:r w:rsidR="003B456A">
        <w:rPr>
          <w:sz w:val="22"/>
          <w:szCs w:val="22"/>
        </w:rPr>
        <w:t>oan</w:t>
      </w:r>
      <w:r w:rsidR="00E83E14">
        <w:rPr>
          <w:sz w:val="22"/>
          <w:szCs w:val="22"/>
        </w:rPr>
        <w:t xml:space="preserve"> Program</w:t>
      </w:r>
      <w:r w:rsidR="004072F1">
        <w:rPr>
          <w:sz w:val="22"/>
          <w:szCs w:val="22"/>
        </w:rPr>
        <w:t xml:space="preserve">, including </w:t>
      </w:r>
      <w:r w:rsidR="009E2EED">
        <w:rPr>
          <w:sz w:val="22"/>
          <w:szCs w:val="22"/>
        </w:rPr>
        <w:t>for</w:t>
      </w:r>
      <w:r w:rsidR="004072F1">
        <w:rPr>
          <w:sz w:val="22"/>
          <w:szCs w:val="22"/>
        </w:rPr>
        <w:t xml:space="preserve"> </w:t>
      </w:r>
      <w:r w:rsidR="00E83E14">
        <w:rPr>
          <w:sz w:val="22"/>
          <w:szCs w:val="22"/>
        </w:rPr>
        <w:t xml:space="preserve">the </w:t>
      </w:r>
      <w:r w:rsidRPr="009D14A0" w:rsidR="00C14C34">
        <w:rPr>
          <w:sz w:val="22"/>
          <w:szCs w:val="22"/>
        </w:rPr>
        <w:t>debt refi</w:t>
      </w:r>
      <w:r w:rsidR="0090414C">
        <w:rPr>
          <w:sz w:val="22"/>
          <w:szCs w:val="22"/>
        </w:rPr>
        <w:t>nancing</w:t>
      </w:r>
      <w:r w:rsidRPr="009D14A0" w:rsidR="00C14C34">
        <w:rPr>
          <w:sz w:val="22"/>
          <w:szCs w:val="22"/>
        </w:rPr>
        <w:t xml:space="preserve"> </w:t>
      </w:r>
      <w:r w:rsidR="004072F1">
        <w:rPr>
          <w:sz w:val="22"/>
          <w:szCs w:val="22"/>
        </w:rPr>
        <w:t xml:space="preserve">and ALP Express </w:t>
      </w:r>
      <w:r w:rsidRPr="009D14A0" w:rsidR="00C14C34">
        <w:rPr>
          <w:sz w:val="22"/>
          <w:szCs w:val="22"/>
        </w:rPr>
        <w:t>program</w:t>
      </w:r>
      <w:r w:rsidR="0090414C">
        <w:rPr>
          <w:sz w:val="22"/>
          <w:szCs w:val="22"/>
        </w:rPr>
        <w:t>s</w:t>
      </w:r>
      <w:r w:rsidR="001262AD">
        <w:rPr>
          <w:sz w:val="22"/>
          <w:szCs w:val="22"/>
        </w:rPr>
        <w:t xml:space="preserve">. </w:t>
      </w:r>
      <w:r w:rsidRPr="009D14A0">
        <w:rPr>
          <w:sz w:val="22"/>
          <w:szCs w:val="22"/>
        </w:rPr>
        <w:t xml:space="preserve">SBA </w:t>
      </w:r>
      <w:r w:rsidR="00F241A2">
        <w:rPr>
          <w:sz w:val="22"/>
          <w:szCs w:val="22"/>
        </w:rPr>
        <w:t xml:space="preserve">also </w:t>
      </w:r>
      <w:r w:rsidRPr="009D14A0">
        <w:rPr>
          <w:sz w:val="22"/>
          <w:szCs w:val="22"/>
        </w:rPr>
        <w:t xml:space="preserve">uses the information </w:t>
      </w:r>
      <w:r w:rsidRPr="009D14A0" w:rsidR="002C2A43">
        <w:rPr>
          <w:sz w:val="22"/>
          <w:szCs w:val="22"/>
        </w:rPr>
        <w:t xml:space="preserve">collected </w:t>
      </w:r>
      <w:r w:rsidRPr="009D14A0">
        <w:rPr>
          <w:sz w:val="22"/>
          <w:szCs w:val="22"/>
        </w:rPr>
        <w:t xml:space="preserve">to review the creditworthiness and repayment ability of the </w:t>
      </w:r>
      <w:r w:rsidRPr="009D14A0" w:rsidR="004935F1">
        <w:rPr>
          <w:sz w:val="22"/>
          <w:szCs w:val="22"/>
        </w:rPr>
        <w:t>Applicant</w:t>
      </w:r>
      <w:r w:rsidRPr="009D14A0">
        <w:rPr>
          <w:sz w:val="22"/>
          <w:szCs w:val="22"/>
        </w:rPr>
        <w:t xml:space="preserve">, the eligibility of the </w:t>
      </w:r>
      <w:r w:rsidRPr="009D14A0" w:rsidR="004935F1">
        <w:rPr>
          <w:sz w:val="22"/>
          <w:szCs w:val="22"/>
        </w:rPr>
        <w:t>Applicant</w:t>
      </w:r>
      <w:r w:rsidRPr="009D14A0">
        <w:rPr>
          <w:sz w:val="22"/>
          <w:szCs w:val="22"/>
        </w:rPr>
        <w:t xml:space="preserve"> for SBA financial </w:t>
      </w:r>
      <w:r w:rsidRPr="009D14A0" w:rsidR="00DB2551">
        <w:rPr>
          <w:sz w:val="22"/>
          <w:szCs w:val="22"/>
        </w:rPr>
        <w:t>assistance and</w:t>
      </w:r>
      <w:r w:rsidRPr="009D14A0">
        <w:rPr>
          <w:sz w:val="22"/>
          <w:szCs w:val="22"/>
        </w:rPr>
        <w:t xml:space="preserve"> the terms and conditions of the 504 </w:t>
      </w:r>
      <w:r w:rsidRPr="009D14A0">
        <w:rPr>
          <w:sz w:val="22"/>
          <w:szCs w:val="22"/>
        </w:rPr>
        <w:t>loan</w:t>
      </w:r>
      <w:r w:rsidRPr="009D14A0">
        <w:rPr>
          <w:sz w:val="22"/>
          <w:szCs w:val="22"/>
        </w:rPr>
        <w:t xml:space="preserve"> for which the </w:t>
      </w:r>
      <w:r w:rsidRPr="009D14A0" w:rsidR="004935F1">
        <w:rPr>
          <w:sz w:val="22"/>
          <w:szCs w:val="22"/>
        </w:rPr>
        <w:t>Applicant</w:t>
      </w:r>
      <w:r w:rsidRPr="009D14A0">
        <w:rPr>
          <w:sz w:val="22"/>
          <w:szCs w:val="22"/>
        </w:rPr>
        <w:t xml:space="preserve"> is applying. The form is also used by CDCs</w:t>
      </w:r>
      <w:r w:rsidRPr="009D14A0" w:rsidR="00D75DEE">
        <w:rPr>
          <w:sz w:val="22"/>
          <w:szCs w:val="22"/>
        </w:rPr>
        <w:t xml:space="preserve"> </w:t>
      </w:r>
      <w:r w:rsidRPr="009D14A0">
        <w:rPr>
          <w:sz w:val="22"/>
          <w:szCs w:val="22"/>
        </w:rPr>
        <w:t>to request debenture guarantee.</w:t>
      </w:r>
    </w:p>
    <w:p w:rsidR="00771D55" w:rsidRPr="009D14A0" w:rsidP="00E054F6" w14:paraId="7E29324B" w14:textId="77777777">
      <w:pPr>
        <w:ind w:left="360"/>
        <w:rPr>
          <w:sz w:val="22"/>
          <w:szCs w:val="22"/>
        </w:rPr>
      </w:pPr>
    </w:p>
    <w:p w:rsidR="00553ECE" w:rsidRPr="009D14A0" w:rsidP="00E054F6" w14:paraId="11EEB00A" w14:textId="4B50C356">
      <w:pPr>
        <w:pStyle w:val="ListParagraph"/>
        <w:numPr>
          <w:ilvl w:val="0"/>
          <w:numId w:val="17"/>
        </w:numPr>
        <w:tabs>
          <w:tab w:val="left" w:pos="270"/>
        </w:tabs>
        <w:spacing w:before="120" w:after="120"/>
        <w:rPr>
          <w:b/>
          <w:sz w:val="22"/>
          <w:szCs w:val="22"/>
        </w:rPr>
      </w:pPr>
      <w:r>
        <w:rPr>
          <w:b/>
          <w:sz w:val="22"/>
          <w:szCs w:val="22"/>
          <w:u w:val="single"/>
        </w:rPr>
        <w:t xml:space="preserve">Use of Information </w:t>
      </w:r>
      <w:r w:rsidRPr="009D14A0">
        <w:rPr>
          <w:b/>
          <w:sz w:val="22"/>
          <w:szCs w:val="22"/>
          <w:u w:val="single"/>
        </w:rPr>
        <w:t>Technolog</w:t>
      </w:r>
      <w:r>
        <w:rPr>
          <w:b/>
          <w:sz w:val="22"/>
          <w:szCs w:val="22"/>
          <w:u w:val="single"/>
        </w:rPr>
        <w:t>y</w:t>
      </w:r>
      <w:r w:rsidRPr="009D14A0">
        <w:rPr>
          <w:b/>
          <w:sz w:val="22"/>
          <w:szCs w:val="22"/>
          <w:u w:val="single"/>
        </w:rPr>
        <w:t>.</w:t>
      </w:r>
    </w:p>
    <w:p w:rsidR="00796339" w:rsidRPr="005A3D3F" w:rsidP="00521333" w14:paraId="297C7FD1" w14:textId="77777777">
      <w:pPr>
        <w:rPr>
          <w:iCs/>
          <w:sz w:val="22"/>
          <w:szCs w:val="22"/>
        </w:rPr>
      </w:pPr>
    </w:p>
    <w:p w:rsidR="00553ECE" w:rsidP="00521333" w14:paraId="28403D02" w14:textId="180814B0">
      <w:pPr>
        <w:rPr>
          <w:sz w:val="22"/>
          <w:szCs w:val="22"/>
        </w:rPr>
      </w:pPr>
      <w:r w:rsidRPr="009D14A0">
        <w:rPr>
          <w:sz w:val="22"/>
          <w:szCs w:val="22"/>
        </w:rPr>
        <w:t xml:space="preserve">SBA Form 1244 </w:t>
      </w:r>
      <w:r w:rsidRPr="009D14A0" w:rsidR="00FB5930">
        <w:rPr>
          <w:sz w:val="22"/>
          <w:szCs w:val="22"/>
        </w:rPr>
        <w:t>is</w:t>
      </w:r>
      <w:r w:rsidRPr="009D14A0" w:rsidR="0071158E">
        <w:rPr>
          <w:sz w:val="22"/>
          <w:szCs w:val="22"/>
        </w:rPr>
        <w:t xml:space="preserve"> </w:t>
      </w:r>
      <w:r w:rsidRPr="009D14A0" w:rsidR="009B72D5">
        <w:rPr>
          <w:sz w:val="22"/>
          <w:szCs w:val="22"/>
        </w:rPr>
        <w:t>available electronically</w:t>
      </w:r>
      <w:r w:rsidRPr="009D14A0" w:rsidR="0009655A">
        <w:rPr>
          <w:sz w:val="22"/>
          <w:szCs w:val="22"/>
        </w:rPr>
        <w:t xml:space="preserve"> to the </w:t>
      </w:r>
      <w:r w:rsidRPr="009D14A0" w:rsidR="0009655A">
        <w:rPr>
          <w:sz w:val="22"/>
          <w:szCs w:val="22"/>
        </w:rPr>
        <w:t>general public</w:t>
      </w:r>
      <w:r w:rsidRPr="009D14A0" w:rsidR="009B72D5">
        <w:rPr>
          <w:sz w:val="22"/>
          <w:szCs w:val="22"/>
        </w:rPr>
        <w:t xml:space="preserve"> from SBA’s website, </w:t>
      </w:r>
      <w:r w:rsidRPr="009D14A0" w:rsidR="00F4225C">
        <w:rPr>
          <w:sz w:val="22"/>
          <w:szCs w:val="22"/>
        </w:rPr>
        <w:t>www.sba.gov</w:t>
      </w:r>
      <w:r w:rsidRPr="009D14A0" w:rsidR="009B72D5">
        <w:rPr>
          <w:sz w:val="22"/>
          <w:szCs w:val="22"/>
        </w:rPr>
        <w:t xml:space="preserve"> </w:t>
      </w:r>
      <w:r w:rsidRPr="009D14A0" w:rsidR="002C1D89">
        <w:rPr>
          <w:sz w:val="22"/>
          <w:szCs w:val="22"/>
        </w:rPr>
        <w:t xml:space="preserve">in a </w:t>
      </w:r>
      <w:r w:rsidRPr="009D14A0" w:rsidR="00207256">
        <w:rPr>
          <w:sz w:val="22"/>
          <w:szCs w:val="22"/>
        </w:rPr>
        <w:t>fillable PDF</w:t>
      </w:r>
      <w:r w:rsidRPr="009D14A0" w:rsidR="0009655A">
        <w:rPr>
          <w:sz w:val="22"/>
          <w:szCs w:val="22"/>
        </w:rPr>
        <w:t xml:space="preserve"> form</w:t>
      </w:r>
      <w:r w:rsidRPr="009D14A0" w:rsidR="002C1D89">
        <w:rPr>
          <w:sz w:val="22"/>
          <w:szCs w:val="22"/>
        </w:rPr>
        <w:t>at</w:t>
      </w:r>
      <w:r w:rsidRPr="009D14A0">
        <w:rPr>
          <w:sz w:val="22"/>
          <w:szCs w:val="22"/>
        </w:rPr>
        <w:t>.</w:t>
      </w:r>
      <w:r w:rsidRPr="009D14A0" w:rsidR="0069505B">
        <w:rPr>
          <w:sz w:val="22"/>
          <w:szCs w:val="22"/>
        </w:rPr>
        <w:t xml:space="preserve"> </w:t>
      </w:r>
      <w:r w:rsidRPr="009D14A0" w:rsidR="009E3DA0">
        <w:rPr>
          <w:sz w:val="22"/>
          <w:szCs w:val="22"/>
        </w:rPr>
        <w:t xml:space="preserve">The </w:t>
      </w:r>
      <w:r w:rsidRPr="009D14A0" w:rsidR="0069505B">
        <w:rPr>
          <w:sz w:val="22"/>
          <w:szCs w:val="22"/>
        </w:rPr>
        <w:t xml:space="preserve">SBA collects </w:t>
      </w:r>
      <w:r w:rsidRPr="009D14A0" w:rsidR="003240B6">
        <w:rPr>
          <w:sz w:val="22"/>
          <w:szCs w:val="22"/>
        </w:rPr>
        <w:t>100</w:t>
      </w:r>
      <w:r w:rsidRPr="009D14A0" w:rsidR="0069505B">
        <w:rPr>
          <w:sz w:val="22"/>
          <w:szCs w:val="22"/>
        </w:rPr>
        <w:t xml:space="preserve"> percent </w:t>
      </w:r>
      <w:r w:rsidRPr="009D14A0" w:rsidR="009053F7">
        <w:rPr>
          <w:sz w:val="22"/>
          <w:szCs w:val="22"/>
        </w:rPr>
        <w:t>of Form 1244 submissions</w:t>
      </w:r>
      <w:r w:rsidRPr="009D14A0" w:rsidR="002450F9">
        <w:rPr>
          <w:sz w:val="22"/>
          <w:szCs w:val="22"/>
        </w:rPr>
        <w:t xml:space="preserve"> through</w:t>
      </w:r>
      <w:r w:rsidRPr="009D14A0" w:rsidR="0069505B">
        <w:rPr>
          <w:sz w:val="22"/>
          <w:szCs w:val="22"/>
        </w:rPr>
        <w:t xml:space="preserve"> E-</w:t>
      </w:r>
      <w:r w:rsidRPr="009D14A0" w:rsidR="003214DA">
        <w:rPr>
          <w:sz w:val="22"/>
          <w:szCs w:val="22"/>
        </w:rPr>
        <w:t>T</w:t>
      </w:r>
      <w:r w:rsidRPr="009D14A0" w:rsidR="0069505B">
        <w:rPr>
          <w:sz w:val="22"/>
          <w:szCs w:val="22"/>
        </w:rPr>
        <w:t>ran</w:t>
      </w:r>
      <w:r w:rsidRPr="009D14A0" w:rsidR="00C16FCE">
        <w:rPr>
          <w:sz w:val="22"/>
          <w:szCs w:val="22"/>
        </w:rPr>
        <w:t>, SBA’s electronic loan submission system</w:t>
      </w:r>
      <w:r w:rsidRPr="009D14A0" w:rsidR="00F5445B">
        <w:rPr>
          <w:sz w:val="22"/>
          <w:szCs w:val="22"/>
        </w:rPr>
        <w:t>.</w:t>
      </w:r>
    </w:p>
    <w:p w:rsidR="00771D55" w:rsidRPr="009D14A0" w:rsidP="00F704FF" w14:paraId="4EE6BF02" w14:textId="77777777">
      <w:pPr>
        <w:ind w:left="360"/>
        <w:rPr>
          <w:sz w:val="22"/>
          <w:szCs w:val="22"/>
        </w:rPr>
      </w:pPr>
    </w:p>
    <w:p w:rsidR="00553ECE" w:rsidRPr="009D14A0" w:rsidP="00E054F6" w14:paraId="43714586" w14:textId="77CC67FC">
      <w:pPr>
        <w:pStyle w:val="ListParagraph"/>
        <w:numPr>
          <w:ilvl w:val="0"/>
          <w:numId w:val="17"/>
        </w:numPr>
        <w:tabs>
          <w:tab w:val="left" w:pos="270"/>
        </w:tabs>
        <w:spacing w:before="120" w:after="120"/>
        <w:rPr>
          <w:b/>
          <w:sz w:val="22"/>
          <w:szCs w:val="22"/>
          <w:u w:val="single"/>
        </w:rPr>
      </w:pPr>
      <w:r>
        <w:rPr>
          <w:b/>
          <w:sz w:val="22"/>
          <w:szCs w:val="22"/>
          <w:u w:val="single"/>
        </w:rPr>
        <w:t>Non-d</w:t>
      </w:r>
      <w:r w:rsidRPr="009D14A0">
        <w:rPr>
          <w:b/>
          <w:sz w:val="22"/>
          <w:szCs w:val="22"/>
          <w:u w:val="single"/>
        </w:rPr>
        <w:t>uplication.</w:t>
      </w:r>
    </w:p>
    <w:p w:rsidR="00F704FF" w:rsidP="00F704FF" w14:paraId="1EA015F3" w14:textId="77777777">
      <w:pPr>
        <w:rPr>
          <w:sz w:val="22"/>
          <w:szCs w:val="22"/>
        </w:rPr>
      </w:pPr>
    </w:p>
    <w:p w:rsidR="00771D55" w:rsidP="00F704FF" w14:paraId="3334E068" w14:textId="4C3EC1DD">
      <w:pPr>
        <w:rPr>
          <w:sz w:val="22"/>
          <w:szCs w:val="22"/>
        </w:rPr>
      </w:pPr>
      <w:r w:rsidRPr="009D14A0">
        <w:rPr>
          <w:sz w:val="22"/>
          <w:szCs w:val="22"/>
        </w:rPr>
        <w:t>SBA has made a concerted effort to identify and remove duplicative request</w:t>
      </w:r>
      <w:r w:rsidR="000E2901">
        <w:rPr>
          <w:sz w:val="22"/>
          <w:szCs w:val="22"/>
        </w:rPr>
        <w:t>s</w:t>
      </w:r>
      <w:r w:rsidRPr="009D14A0">
        <w:rPr>
          <w:sz w:val="22"/>
          <w:szCs w:val="22"/>
        </w:rPr>
        <w:t xml:space="preserve"> for information</w:t>
      </w:r>
      <w:r w:rsidRPr="009D14A0" w:rsidR="002C40AB">
        <w:rPr>
          <w:sz w:val="22"/>
          <w:szCs w:val="22"/>
        </w:rPr>
        <w:t xml:space="preserve">. </w:t>
      </w:r>
      <w:r w:rsidRPr="009D14A0">
        <w:rPr>
          <w:sz w:val="22"/>
          <w:szCs w:val="22"/>
        </w:rPr>
        <w:t>Th</w:t>
      </w:r>
      <w:r w:rsidRPr="009D14A0" w:rsidR="008D3EB0">
        <w:rPr>
          <w:sz w:val="22"/>
          <w:szCs w:val="22"/>
        </w:rPr>
        <w:t xml:space="preserve">e </w:t>
      </w:r>
      <w:r w:rsidRPr="009D14A0" w:rsidR="004477E7">
        <w:rPr>
          <w:sz w:val="22"/>
          <w:szCs w:val="22"/>
        </w:rPr>
        <w:t>requested</w:t>
      </w:r>
      <w:r w:rsidRPr="009D14A0">
        <w:rPr>
          <w:sz w:val="22"/>
          <w:szCs w:val="22"/>
        </w:rPr>
        <w:t xml:space="preserve"> information is unique to each loan and </w:t>
      </w:r>
      <w:r w:rsidRPr="009D14A0" w:rsidR="009B72D5">
        <w:rPr>
          <w:sz w:val="22"/>
          <w:szCs w:val="22"/>
        </w:rPr>
        <w:t>is not obtainable through other means</w:t>
      </w:r>
      <w:r w:rsidRPr="009D14A0">
        <w:rPr>
          <w:sz w:val="22"/>
          <w:szCs w:val="22"/>
        </w:rPr>
        <w:t xml:space="preserve"> or from other sources</w:t>
      </w:r>
      <w:r w:rsidRPr="009D14A0" w:rsidR="009B72D5">
        <w:rPr>
          <w:sz w:val="22"/>
          <w:szCs w:val="22"/>
        </w:rPr>
        <w:t>.</w:t>
      </w:r>
    </w:p>
    <w:p w:rsidR="00AE30DB" w:rsidP="00F704FF" w14:paraId="697F0939" w14:textId="77777777">
      <w:pPr>
        <w:ind w:left="360"/>
        <w:rPr>
          <w:sz w:val="22"/>
          <w:szCs w:val="22"/>
        </w:rPr>
      </w:pPr>
    </w:p>
    <w:p w:rsidR="00553ECE" w:rsidRPr="009D14A0" w:rsidP="00F704FF" w14:paraId="541E1656" w14:textId="5CC22FF9">
      <w:pPr>
        <w:pStyle w:val="ListParagraph"/>
        <w:numPr>
          <w:ilvl w:val="0"/>
          <w:numId w:val="17"/>
        </w:numPr>
        <w:tabs>
          <w:tab w:val="left" w:pos="270"/>
        </w:tabs>
        <w:spacing w:before="120" w:after="120"/>
        <w:rPr>
          <w:b/>
          <w:sz w:val="22"/>
          <w:szCs w:val="22"/>
          <w:u w:val="single"/>
        </w:rPr>
      </w:pPr>
      <w:r>
        <w:rPr>
          <w:b/>
          <w:sz w:val="22"/>
          <w:szCs w:val="22"/>
          <w:u w:val="single"/>
        </w:rPr>
        <w:t>Burden</w:t>
      </w:r>
      <w:r w:rsidRPr="009D14A0">
        <w:rPr>
          <w:b/>
          <w:sz w:val="22"/>
          <w:szCs w:val="22"/>
          <w:u w:val="single"/>
        </w:rPr>
        <w:t xml:space="preserve"> on </w:t>
      </w:r>
      <w:r w:rsidR="00E3764A">
        <w:rPr>
          <w:b/>
          <w:sz w:val="22"/>
          <w:szCs w:val="22"/>
          <w:u w:val="single"/>
        </w:rPr>
        <w:t>S</w:t>
      </w:r>
      <w:r w:rsidRPr="009D14A0">
        <w:rPr>
          <w:b/>
          <w:sz w:val="22"/>
          <w:szCs w:val="22"/>
          <w:u w:val="single"/>
        </w:rPr>
        <w:t xml:space="preserve">mall </w:t>
      </w:r>
      <w:r w:rsidR="00E3764A">
        <w:rPr>
          <w:b/>
          <w:sz w:val="22"/>
          <w:szCs w:val="22"/>
          <w:u w:val="single"/>
        </w:rPr>
        <w:t>B</w:t>
      </w:r>
      <w:r w:rsidRPr="009D14A0">
        <w:rPr>
          <w:b/>
          <w:sz w:val="22"/>
          <w:szCs w:val="22"/>
          <w:u w:val="single"/>
        </w:rPr>
        <w:t>usiness.</w:t>
      </w:r>
    </w:p>
    <w:p w:rsidR="00796339" w:rsidRPr="00F23594" w:rsidP="00521333" w14:paraId="72015E8A" w14:textId="77777777">
      <w:pPr>
        <w:rPr>
          <w:iCs/>
          <w:sz w:val="22"/>
          <w:szCs w:val="22"/>
        </w:rPr>
      </w:pPr>
    </w:p>
    <w:p w:rsidR="00D25C68" w:rsidP="00F704FF" w14:paraId="4B0C7D90" w14:textId="0A3904C1">
      <w:pPr>
        <w:rPr>
          <w:sz w:val="22"/>
          <w:szCs w:val="22"/>
        </w:rPr>
      </w:pPr>
      <w:r w:rsidRPr="009D14A0">
        <w:rPr>
          <w:sz w:val="22"/>
          <w:szCs w:val="22"/>
        </w:rPr>
        <w:t xml:space="preserve">The collection </w:t>
      </w:r>
      <w:r w:rsidRPr="009D14A0" w:rsidR="00207256">
        <w:rPr>
          <w:sz w:val="22"/>
          <w:szCs w:val="22"/>
        </w:rPr>
        <w:t>of information impacts</w:t>
      </w:r>
      <w:r w:rsidRPr="009D14A0">
        <w:rPr>
          <w:sz w:val="22"/>
          <w:szCs w:val="22"/>
        </w:rPr>
        <w:t xml:space="preserve"> </w:t>
      </w:r>
      <w:r w:rsidRPr="009D14A0" w:rsidR="000450FD">
        <w:rPr>
          <w:sz w:val="22"/>
          <w:szCs w:val="22"/>
        </w:rPr>
        <w:t xml:space="preserve">an estimated </w:t>
      </w:r>
      <w:r w:rsidR="001742D9">
        <w:rPr>
          <w:sz w:val="22"/>
          <w:szCs w:val="22"/>
        </w:rPr>
        <w:t>7,</w:t>
      </w:r>
      <w:r w:rsidR="007F2642">
        <w:rPr>
          <w:sz w:val="22"/>
          <w:szCs w:val="22"/>
        </w:rPr>
        <w:t>119</w:t>
      </w:r>
      <w:r w:rsidRPr="009D14A0" w:rsidR="000450FD">
        <w:rPr>
          <w:sz w:val="22"/>
          <w:szCs w:val="22"/>
        </w:rPr>
        <w:t xml:space="preserve"> small </w:t>
      </w:r>
      <w:r w:rsidRPr="009D14A0" w:rsidR="00A21E3A">
        <w:rPr>
          <w:sz w:val="22"/>
          <w:szCs w:val="22"/>
        </w:rPr>
        <w:t>businesses that</w:t>
      </w:r>
      <w:r w:rsidRPr="009D14A0" w:rsidR="00207256">
        <w:rPr>
          <w:sz w:val="22"/>
          <w:szCs w:val="22"/>
        </w:rPr>
        <w:t xml:space="preserve"> apply for</w:t>
      </w:r>
      <w:r w:rsidRPr="009D14A0">
        <w:rPr>
          <w:sz w:val="22"/>
          <w:szCs w:val="22"/>
        </w:rPr>
        <w:t xml:space="preserve"> 504 loan financing</w:t>
      </w:r>
      <w:r w:rsidRPr="009D14A0" w:rsidR="00A21E3A">
        <w:rPr>
          <w:sz w:val="22"/>
          <w:szCs w:val="22"/>
        </w:rPr>
        <w:t xml:space="preserve"> and the 20</w:t>
      </w:r>
      <w:r w:rsidR="000B67D2">
        <w:rPr>
          <w:sz w:val="22"/>
          <w:szCs w:val="22"/>
        </w:rPr>
        <w:t>6</w:t>
      </w:r>
      <w:r w:rsidRPr="009D14A0" w:rsidR="00A21E3A">
        <w:rPr>
          <w:sz w:val="22"/>
          <w:szCs w:val="22"/>
        </w:rPr>
        <w:t xml:space="preserve"> CDCs </w:t>
      </w:r>
      <w:r w:rsidRPr="009D14A0" w:rsidR="003C682A">
        <w:rPr>
          <w:sz w:val="22"/>
          <w:szCs w:val="22"/>
        </w:rPr>
        <w:t xml:space="preserve">that </w:t>
      </w:r>
      <w:r w:rsidRPr="009D14A0" w:rsidR="00A21E3A">
        <w:rPr>
          <w:sz w:val="22"/>
          <w:szCs w:val="22"/>
        </w:rPr>
        <w:t>process and submit their applications</w:t>
      </w:r>
      <w:r w:rsidRPr="009D14A0" w:rsidR="001262AD">
        <w:rPr>
          <w:sz w:val="22"/>
          <w:szCs w:val="22"/>
        </w:rPr>
        <w:t xml:space="preserve">. </w:t>
      </w:r>
      <w:r w:rsidRPr="009D14A0">
        <w:rPr>
          <w:sz w:val="22"/>
          <w:szCs w:val="22"/>
        </w:rPr>
        <w:t xml:space="preserve">Only the minimum information necessary for the SBA to make an eligibility determination as well as to ensure that the loan meets </w:t>
      </w:r>
      <w:r w:rsidRPr="009D14A0" w:rsidR="009E3DA0">
        <w:rPr>
          <w:sz w:val="22"/>
          <w:szCs w:val="22"/>
        </w:rPr>
        <w:t xml:space="preserve">the </w:t>
      </w:r>
      <w:r w:rsidRPr="009D14A0">
        <w:rPr>
          <w:sz w:val="22"/>
          <w:szCs w:val="22"/>
        </w:rPr>
        <w:t>SBA’s credit standards is required</w:t>
      </w:r>
      <w:r w:rsidRPr="009D14A0" w:rsidR="001262AD">
        <w:rPr>
          <w:sz w:val="22"/>
          <w:szCs w:val="22"/>
        </w:rPr>
        <w:t xml:space="preserve">. </w:t>
      </w:r>
      <w:r w:rsidRPr="009D14A0">
        <w:rPr>
          <w:sz w:val="22"/>
          <w:szCs w:val="22"/>
        </w:rPr>
        <w:t xml:space="preserve">The financial data required should be readily available from the </w:t>
      </w:r>
      <w:r w:rsidRPr="009D14A0" w:rsidR="002C1D89">
        <w:rPr>
          <w:sz w:val="22"/>
          <w:szCs w:val="22"/>
        </w:rPr>
        <w:t>Applicant’</w:t>
      </w:r>
      <w:r w:rsidRPr="009D14A0">
        <w:rPr>
          <w:sz w:val="22"/>
          <w:szCs w:val="22"/>
        </w:rPr>
        <w:t>s bookkeeping or accounting systems.</w:t>
      </w:r>
    </w:p>
    <w:p w:rsidR="00771D55" w:rsidRPr="009D14A0" w:rsidP="00E0354E" w14:paraId="0A5B3E00" w14:textId="77777777">
      <w:pPr>
        <w:ind w:left="360"/>
        <w:rPr>
          <w:sz w:val="22"/>
          <w:szCs w:val="22"/>
        </w:rPr>
      </w:pPr>
    </w:p>
    <w:p w:rsidR="00553ECE" w:rsidRPr="009D14A0" w:rsidP="00F704FF" w14:paraId="3A42D7DA" w14:textId="30E0049C">
      <w:pPr>
        <w:pStyle w:val="ListParagraph"/>
        <w:numPr>
          <w:ilvl w:val="0"/>
          <w:numId w:val="17"/>
        </w:numPr>
        <w:tabs>
          <w:tab w:val="left" w:pos="270"/>
        </w:tabs>
        <w:spacing w:before="120" w:after="120"/>
        <w:rPr>
          <w:b/>
          <w:sz w:val="22"/>
          <w:szCs w:val="22"/>
        </w:rPr>
      </w:pPr>
      <w:r>
        <w:rPr>
          <w:b/>
          <w:sz w:val="22"/>
          <w:szCs w:val="22"/>
          <w:u w:val="single"/>
        </w:rPr>
        <w:t>Less Frequent Collection</w:t>
      </w:r>
      <w:r w:rsidRPr="009D14A0">
        <w:rPr>
          <w:b/>
          <w:sz w:val="22"/>
          <w:szCs w:val="22"/>
          <w:u w:val="single"/>
        </w:rPr>
        <w:t>.</w:t>
      </w:r>
    </w:p>
    <w:p w:rsidR="00796339" w:rsidRPr="00F23594" w:rsidP="00521333" w14:paraId="3E4BB6C4" w14:textId="77777777">
      <w:pPr>
        <w:rPr>
          <w:iCs/>
          <w:sz w:val="22"/>
          <w:szCs w:val="22"/>
        </w:rPr>
      </w:pPr>
    </w:p>
    <w:p w:rsidR="00553ECE" w:rsidRPr="009D14A0" w:rsidP="00521333" w14:paraId="79AF5FE1" w14:textId="6ECB8C01">
      <w:pPr>
        <w:rPr>
          <w:sz w:val="22"/>
          <w:szCs w:val="22"/>
        </w:rPr>
      </w:pPr>
      <w:r w:rsidRPr="009D14A0">
        <w:rPr>
          <w:sz w:val="22"/>
          <w:szCs w:val="22"/>
        </w:rPr>
        <w:t xml:space="preserve">The </w:t>
      </w:r>
      <w:r w:rsidRPr="009D14A0">
        <w:rPr>
          <w:sz w:val="22"/>
          <w:szCs w:val="22"/>
        </w:rPr>
        <w:t xml:space="preserve">SBA has </w:t>
      </w:r>
      <w:r w:rsidRPr="009D14A0" w:rsidR="00207256">
        <w:rPr>
          <w:sz w:val="22"/>
          <w:szCs w:val="22"/>
        </w:rPr>
        <w:t>a</w:t>
      </w:r>
      <w:r w:rsidRPr="009D14A0">
        <w:rPr>
          <w:sz w:val="22"/>
          <w:szCs w:val="22"/>
        </w:rPr>
        <w:t xml:space="preserve"> statutory obligation to ensure that SBA’s eligibility and credit criteria are met</w:t>
      </w:r>
      <w:r w:rsidRPr="009D14A0" w:rsidR="001262AD">
        <w:rPr>
          <w:sz w:val="22"/>
          <w:szCs w:val="22"/>
        </w:rPr>
        <w:t xml:space="preserve">. </w:t>
      </w:r>
      <w:r w:rsidRPr="009D14A0">
        <w:rPr>
          <w:sz w:val="22"/>
          <w:szCs w:val="22"/>
        </w:rPr>
        <w:t xml:space="preserve">The data requested is necessary to determine the viability and eligibility of the </w:t>
      </w:r>
      <w:r w:rsidRPr="009D14A0">
        <w:rPr>
          <w:sz w:val="22"/>
          <w:szCs w:val="22"/>
        </w:rPr>
        <w:t>A</w:t>
      </w:r>
      <w:r w:rsidRPr="009D14A0">
        <w:rPr>
          <w:sz w:val="22"/>
          <w:szCs w:val="22"/>
        </w:rPr>
        <w:t>pplicant</w:t>
      </w:r>
      <w:r w:rsidRPr="009D14A0" w:rsidR="001262AD">
        <w:rPr>
          <w:sz w:val="22"/>
          <w:szCs w:val="22"/>
        </w:rPr>
        <w:t xml:space="preserve">. </w:t>
      </w:r>
      <w:r w:rsidRPr="009D14A0">
        <w:rPr>
          <w:sz w:val="22"/>
          <w:szCs w:val="22"/>
        </w:rPr>
        <w:t>If the information were not collected, SBA could not fulfill its statutory duties and</w:t>
      </w:r>
      <w:r w:rsidRPr="009D14A0" w:rsidR="00207256">
        <w:rPr>
          <w:sz w:val="22"/>
          <w:szCs w:val="22"/>
        </w:rPr>
        <w:t xml:space="preserve"> </w:t>
      </w:r>
      <w:r w:rsidRPr="009D14A0" w:rsidR="000B67A7">
        <w:rPr>
          <w:sz w:val="22"/>
          <w:szCs w:val="22"/>
        </w:rPr>
        <w:t xml:space="preserve">would </w:t>
      </w:r>
      <w:r w:rsidRPr="009D14A0" w:rsidR="00207256">
        <w:rPr>
          <w:sz w:val="22"/>
          <w:szCs w:val="22"/>
        </w:rPr>
        <w:t xml:space="preserve">likely </w:t>
      </w:r>
      <w:r w:rsidRPr="009D14A0" w:rsidR="00207256">
        <w:rPr>
          <w:sz w:val="22"/>
          <w:szCs w:val="22"/>
        </w:rPr>
        <w:t>provide assistance to</w:t>
      </w:r>
      <w:r w:rsidRPr="009D14A0" w:rsidR="00207256">
        <w:rPr>
          <w:sz w:val="22"/>
          <w:szCs w:val="22"/>
        </w:rPr>
        <w:t xml:space="preserve"> </w:t>
      </w:r>
      <w:r w:rsidRPr="009D14A0" w:rsidR="00FD4667">
        <w:rPr>
          <w:sz w:val="22"/>
          <w:szCs w:val="22"/>
        </w:rPr>
        <w:t>a</w:t>
      </w:r>
      <w:r w:rsidRPr="009D14A0" w:rsidR="009E3DA0">
        <w:rPr>
          <w:sz w:val="22"/>
          <w:szCs w:val="22"/>
        </w:rPr>
        <w:t>pplicants</w:t>
      </w:r>
      <w:r w:rsidRPr="009D14A0" w:rsidR="00207256">
        <w:rPr>
          <w:sz w:val="22"/>
          <w:szCs w:val="22"/>
        </w:rPr>
        <w:t xml:space="preserve"> that </w:t>
      </w:r>
      <w:r w:rsidRPr="009D14A0" w:rsidR="00D75DEE">
        <w:rPr>
          <w:sz w:val="22"/>
          <w:szCs w:val="22"/>
        </w:rPr>
        <w:t>are</w:t>
      </w:r>
      <w:r w:rsidRPr="009D14A0" w:rsidR="00207256">
        <w:rPr>
          <w:sz w:val="22"/>
          <w:szCs w:val="22"/>
        </w:rPr>
        <w:t xml:space="preserve"> ineligible or pose a greater financial risk to the Agency.</w:t>
      </w:r>
    </w:p>
    <w:p w:rsidR="00796339" w:rsidRPr="00E0354E" w:rsidP="00E0354E" w14:paraId="57FE4368" w14:textId="77777777">
      <w:pPr>
        <w:ind w:left="360"/>
        <w:rPr>
          <w:iCs/>
          <w:sz w:val="22"/>
          <w:szCs w:val="22"/>
        </w:rPr>
      </w:pPr>
    </w:p>
    <w:p w:rsidR="00553ECE" w:rsidRPr="009D14A0" w:rsidP="00E82AD7" w14:paraId="506CD29C" w14:textId="59525E61">
      <w:pPr>
        <w:pStyle w:val="ListParagraph"/>
        <w:numPr>
          <w:ilvl w:val="0"/>
          <w:numId w:val="17"/>
        </w:numPr>
        <w:spacing w:before="120" w:after="120"/>
        <w:ind w:left="270" w:hanging="270"/>
        <w:rPr>
          <w:b/>
          <w:sz w:val="22"/>
          <w:szCs w:val="22"/>
          <w:u w:val="single"/>
        </w:rPr>
      </w:pPr>
      <w:r>
        <w:rPr>
          <w:b/>
          <w:sz w:val="22"/>
          <w:szCs w:val="22"/>
          <w:u w:val="single"/>
        </w:rPr>
        <w:t>Paperwork Reduction Act Guidelines</w:t>
      </w:r>
      <w:r w:rsidRPr="009D14A0">
        <w:rPr>
          <w:b/>
          <w:sz w:val="22"/>
          <w:szCs w:val="22"/>
          <w:u w:val="single"/>
        </w:rPr>
        <w:t>.</w:t>
      </w:r>
    </w:p>
    <w:p w:rsidR="0038147D" w:rsidP="00F704FF" w14:paraId="0D9A1D71" w14:textId="77777777">
      <w:pPr>
        <w:rPr>
          <w:sz w:val="22"/>
          <w:szCs w:val="22"/>
        </w:rPr>
      </w:pPr>
    </w:p>
    <w:p w:rsidR="00771D55" w:rsidP="00F704FF" w14:paraId="0F7608FD" w14:textId="6BA3FFD2">
      <w:pPr>
        <w:rPr>
          <w:sz w:val="22"/>
          <w:szCs w:val="22"/>
        </w:rPr>
      </w:pPr>
      <w:r w:rsidRPr="009D14A0">
        <w:rPr>
          <w:sz w:val="22"/>
          <w:szCs w:val="22"/>
        </w:rPr>
        <w:t>There are no special circumstances.</w:t>
      </w:r>
    </w:p>
    <w:p w:rsidR="00553ECE" w:rsidRPr="009D14A0" w:rsidP="00E0354E" w14:paraId="01831139" w14:textId="71AF7C71">
      <w:pPr>
        <w:ind w:left="360"/>
        <w:rPr>
          <w:sz w:val="22"/>
          <w:szCs w:val="22"/>
        </w:rPr>
      </w:pPr>
    </w:p>
    <w:p w:rsidR="00553ECE" w:rsidRPr="00AF519B" w:rsidP="00191D66" w14:paraId="3CF5EA6B" w14:textId="08CBD30F">
      <w:pPr>
        <w:pStyle w:val="ListParagraph"/>
        <w:numPr>
          <w:ilvl w:val="0"/>
          <w:numId w:val="17"/>
        </w:numPr>
        <w:tabs>
          <w:tab w:val="left" w:pos="270"/>
        </w:tabs>
        <w:spacing w:after="120"/>
        <w:rPr>
          <w:b/>
          <w:sz w:val="22"/>
          <w:szCs w:val="22"/>
          <w:u w:val="single"/>
        </w:rPr>
      </w:pPr>
      <w:r w:rsidRPr="00AF519B">
        <w:rPr>
          <w:b/>
          <w:sz w:val="22"/>
          <w:szCs w:val="22"/>
          <w:u w:val="single"/>
        </w:rPr>
        <w:t>Consultation and P</w:t>
      </w:r>
      <w:r w:rsidRPr="00AF519B">
        <w:rPr>
          <w:b/>
          <w:sz w:val="22"/>
          <w:szCs w:val="22"/>
          <w:u w:val="single"/>
        </w:rPr>
        <w:t xml:space="preserve">ublic </w:t>
      </w:r>
      <w:r w:rsidRPr="00AF519B">
        <w:rPr>
          <w:b/>
          <w:sz w:val="22"/>
          <w:szCs w:val="22"/>
          <w:u w:val="single"/>
        </w:rPr>
        <w:t>C</w:t>
      </w:r>
      <w:r w:rsidRPr="00AF519B">
        <w:rPr>
          <w:b/>
          <w:sz w:val="22"/>
          <w:szCs w:val="22"/>
          <w:u w:val="single"/>
        </w:rPr>
        <w:t>omments.</w:t>
      </w:r>
    </w:p>
    <w:p w:rsidR="00330842" w:rsidRPr="00D96B93" w:rsidP="00521333" w14:paraId="3E6C42E0" w14:textId="36A8B116">
      <w:pPr>
        <w:rPr>
          <w:color w:val="000000"/>
          <w:sz w:val="22"/>
          <w:szCs w:val="22"/>
          <w:highlight w:val="yellow"/>
        </w:rPr>
      </w:pPr>
    </w:p>
    <w:p w:rsidR="00771D55" w:rsidP="00521333" w14:paraId="42B6B23A" w14:textId="1B09D554">
      <w:pPr>
        <w:rPr>
          <w:color w:val="000000"/>
          <w:sz w:val="22"/>
          <w:szCs w:val="22"/>
        </w:rPr>
      </w:pPr>
      <w:r w:rsidRPr="00AF519B">
        <w:rPr>
          <w:color w:val="000000"/>
          <w:sz w:val="22"/>
          <w:szCs w:val="22"/>
        </w:rPr>
        <w:t xml:space="preserve">Notice of this information collection </w:t>
      </w:r>
      <w:r w:rsidRPr="00AF519B" w:rsidR="00FE264F">
        <w:rPr>
          <w:color w:val="000000"/>
          <w:sz w:val="22"/>
          <w:szCs w:val="22"/>
        </w:rPr>
        <w:t xml:space="preserve">is in part of the Criminal Justice Proposed Rule that </w:t>
      </w:r>
      <w:r w:rsidRPr="00AF519B">
        <w:rPr>
          <w:color w:val="000000"/>
          <w:sz w:val="22"/>
          <w:szCs w:val="22"/>
        </w:rPr>
        <w:t xml:space="preserve">was published in the Federal Register on </w:t>
      </w:r>
      <w:r w:rsidRPr="00AF519B" w:rsidR="00EC113B">
        <w:rPr>
          <w:color w:val="000000"/>
          <w:sz w:val="22"/>
          <w:szCs w:val="22"/>
        </w:rPr>
        <w:t xml:space="preserve">September </w:t>
      </w:r>
      <w:r w:rsidRPr="00AF519B" w:rsidR="000E5AA2">
        <w:rPr>
          <w:color w:val="000000"/>
          <w:sz w:val="22"/>
          <w:szCs w:val="22"/>
        </w:rPr>
        <w:t>1</w:t>
      </w:r>
      <w:r w:rsidRPr="00AF519B" w:rsidR="00FE264F">
        <w:rPr>
          <w:color w:val="000000"/>
          <w:sz w:val="22"/>
          <w:szCs w:val="22"/>
        </w:rPr>
        <w:t>5</w:t>
      </w:r>
      <w:r w:rsidRPr="00AF519B">
        <w:rPr>
          <w:color w:val="000000"/>
          <w:sz w:val="22"/>
          <w:szCs w:val="22"/>
        </w:rPr>
        <w:t>, 202</w:t>
      </w:r>
      <w:r w:rsidRPr="00AF519B" w:rsidR="000E5AA2">
        <w:rPr>
          <w:color w:val="000000"/>
          <w:sz w:val="22"/>
          <w:szCs w:val="22"/>
        </w:rPr>
        <w:t>3</w:t>
      </w:r>
      <w:r w:rsidRPr="00AF519B" w:rsidR="00C623F4">
        <w:rPr>
          <w:color w:val="000000"/>
          <w:sz w:val="22"/>
          <w:szCs w:val="22"/>
        </w:rPr>
        <w:t>,</w:t>
      </w:r>
      <w:r w:rsidRPr="00AF519B">
        <w:rPr>
          <w:color w:val="000000"/>
          <w:sz w:val="22"/>
          <w:szCs w:val="22"/>
        </w:rPr>
        <w:t xml:space="preserve"> at </w:t>
      </w:r>
      <w:r w:rsidRPr="00AF519B" w:rsidR="000E5AA2">
        <w:rPr>
          <w:color w:val="000000"/>
          <w:sz w:val="22"/>
          <w:szCs w:val="22"/>
        </w:rPr>
        <w:t xml:space="preserve">88 FR </w:t>
      </w:r>
      <w:r w:rsidRPr="00AF519B" w:rsidR="00FE264F">
        <w:rPr>
          <w:color w:val="000000"/>
          <w:sz w:val="22"/>
          <w:szCs w:val="22"/>
        </w:rPr>
        <w:t>63534</w:t>
      </w:r>
      <w:r w:rsidRPr="00AF519B">
        <w:rPr>
          <w:color w:val="000000"/>
          <w:sz w:val="22"/>
          <w:szCs w:val="22"/>
        </w:rPr>
        <w:t xml:space="preserve">. </w:t>
      </w:r>
      <w:r w:rsidRPr="00AF519B" w:rsidR="00FE264F">
        <w:rPr>
          <w:color w:val="000000"/>
          <w:sz w:val="22"/>
          <w:szCs w:val="22"/>
        </w:rPr>
        <w:t>N</w:t>
      </w:r>
      <w:r w:rsidRPr="00AF519B">
        <w:rPr>
          <w:color w:val="000000"/>
          <w:sz w:val="22"/>
          <w:szCs w:val="22"/>
        </w:rPr>
        <w:t>o comments were received.</w:t>
      </w:r>
    </w:p>
    <w:p w:rsidR="002C19CD" w:rsidRPr="009D14A0" w:rsidP="00191D66" w14:paraId="009E7AC7" w14:textId="57296577">
      <w:pPr>
        <w:ind w:left="360"/>
        <w:rPr>
          <w:color w:val="000000"/>
          <w:sz w:val="22"/>
          <w:szCs w:val="22"/>
        </w:rPr>
      </w:pPr>
    </w:p>
    <w:p w:rsidR="00553ECE" w:rsidRPr="009D14A0" w:rsidP="00191D66" w14:paraId="0FCA8FC7" w14:textId="3AA9871A">
      <w:pPr>
        <w:pStyle w:val="ListParagraph"/>
        <w:numPr>
          <w:ilvl w:val="0"/>
          <w:numId w:val="17"/>
        </w:numPr>
        <w:tabs>
          <w:tab w:val="left" w:pos="270"/>
        </w:tabs>
        <w:spacing w:before="120" w:after="120"/>
        <w:rPr>
          <w:b/>
          <w:sz w:val="22"/>
          <w:szCs w:val="22"/>
          <w:u w:val="single"/>
        </w:rPr>
      </w:pPr>
      <w:r>
        <w:rPr>
          <w:b/>
          <w:sz w:val="22"/>
          <w:szCs w:val="22"/>
          <w:u w:val="single"/>
        </w:rPr>
        <w:t>Gifts or Payment</w:t>
      </w:r>
      <w:r w:rsidRPr="009D14A0">
        <w:rPr>
          <w:b/>
          <w:sz w:val="22"/>
          <w:szCs w:val="22"/>
          <w:u w:val="single"/>
        </w:rPr>
        <w:t>.</w:t>
      </w:r>
    </w:p>
    <w:p w:rsidR="00903ECA" w:rsidP="008A6A95" w14:paraId="7105E3EE" w14:textId="77777777">
      <w:pPr>
        <w:pStyle w:val="ListParagraph"/>
        <w:tabs>
          <w:tab w:val="left" w:pos="270"/>
        </w:tabs>
        <w:ind w:left="0"/>
        <w:rPr>
          <w:sz w:val="22"/>
          <w:szCs w:val="22"/>
        </w:rPr>
      </w:pPr>
    </w:p>
    <w:p w:rsidR="003C682A" w:rsidP="008A6A95" w14:paraId="735228FD" w14:textId="5E5153BA">
      <w:pPr>
        <w:pStyle w:val="ListParagraph"/>
        <w:tabs>
          <w:tab w:val="left" w:pos="270"/>
        </w:tabs>
        <w:ind w:left="0"/>
        <w:rPr>
          <w:sz w:val="22"/>
          <w:szCs w:val="22"/>
        </w:rPr>
      </w:pPr>
      <w:r w:rsidRPr="009D14A0">
        <w:rPr>
          <w:sz w:val="22"/>
          <w:szCs w:val="22"/>
        </w:rPr>
        <w:t>T</w:t>
      </w:r>
      <w:r w:rsidRPr="009D14A0" w:rsidR="00553ECE">
        <w:rPr>
          <w:sz w:val="22"/>
          <w:szCs w:val="22"/>
        </w:rPr>
        <w:t xml:space="preserve">here </w:t>
      </w:r>
      <w:r w:rsidRPr="009D14A0">
        <w:rPr>
          <w:sz w:val="22"/>
          <w:szCs w:val="22"/>
        </w:rPr>
        <w:t xml:space="preserve">are </w:t>
      </w:r>
      <w:r w:rsidRPr="009D14A0" w:rsidR="00553ECE">
        <w:rPr>
          <w:sz w:val="22"/>
          <w:szCs w:val="22"/>
        </w:rPr>
        <w:t>no payments or gifts to respondents.</w:t>
      </w:r>
    </w:p>
    <w:p w:rsidR="00E0354E" w:rsidRPr="009D14A0" w:rsidP="008A6A95" w14:paraId="78CDD5CA" w14:textId="77777777">
      <w:pPr>
        <w:pStyle w:val="ListParagraph"/>
        <w:tabs>
          <w:tab w:val="left" w:pos="270"/>
        </w:tabs>
        <w:ind w:left="360"/>
        <w:rPr>
          <w:b/>
          <w:sz w:val="22"/>
          <w:szCs w:val="22"/>
        </w:rPr>
      </w:pPr>
    </w:p>
    <w:p w:rsidR="00037C5B" w:rsidRPr="009D14A0" w:rsidP="00191D66" w14:paraId="66057C88" w14:textId="60C5618F">
      <w:pPr>
        <w:pStyle w:val="ListParagraph"/>
        <w:numPr>
          <w:ilvl w:val="0"/>
          <w:numId w:val="17"/>
        </w:numPr>
        <w:tabs>
          <w:tab w:val="left" w:pos="270"/>
        </w:tabs>
        <w:spacing w:before="120" w:after="120"/>
        <w:rPr>
          <w:b/>
          <w:sz w:val="22"/>
          <w:szCs w:val="22"/>
        </w:rPr>
      </w:pPr>
      <w:r>
        <w:rPr>
          <w:b/>
          <w:sz w:val="22"/>
          <w:szCs w:val="22"/>
          <w:u w:val="single"/>
        </w:rPr>
        <w:t xml:space="preserve">Privacy </w:t>
      </w:r>
      <w:r w:rsidR="00AB427C">
        <w:rPr>
          <w:b/>
          <w:sz w:val="22"/>
          <w:szCs w:val="22"/>
          <w:u w:val="single"/>
        </w:rPr>
        <w:t>and</w:t>
      </w:r>
      <w:r>
        <w:rPr>
          <w:b/>
          <w:sz w:val="22"/>
          <w:szCs w:val="22"/>
          <w:u w:val="single"/>
        </w:rPr>
        <w:t xml:space="preserve"> Confidentiality</w:t>
      </w:r>
      <w:r w:rsidRPr="009D14A0" w:rsidR="00553ECE">
        <w:rPr>
          <w:b/>
          <w:sz w:val="22"/>
          <w:szCs w:val="22"/>
          <w:u w:val="single"/>
        </w:rPr>
        <w:t>.</w:t>
      </w:r>
    </w:p>
    <w:p w:rsidR="00796339" w:rsidRPr="00F23594" w:rsidP="00521333" w14:paraId="05B43131" w14:textId="77777777">
      <w:pPr>
        <w:rPr>
          <w:iCs/>
          <w:sz w:val="22"/>
          <w:szCs w:val="22"/>
        </w:rPr>
      </w:pPr>
    </w:p>
    <w:p w:rsidR="00BB41A2" w:rsidP="00081F15" w14:paraId="567BD6DC" w14:textId="32B07E44">
      <w:pPr>
        <w:rPr>
          <w:sz w:val="22"/>
          <w:szCs w:val="22"/>
        </w:rPr>
      </w:pPr>
      <w:r w:rsidRPr="009D14A0">
        <w:rPr>
          <w:sz w:val="22"/>
          <w:szCs w:val="22"/>
        </w:rPr>
        <w:t>Form 1244 includes a section entitled</w:t>
      </w:r>
      <w:r w:rsidRPr="009D14A0" w:rsidR="00553ECE">
        <w:rPr>
          <w:sz w:val="22"/>
          <w:szCs w:val="22"/>
        </w:rPr>
        <w:t>, “Statements Required by Law</w:t>
      </w:r>
      <w:r w:rsidRPr="009D14A0" w:rsidR="00570092">
        <w:rPr>
          <w:sz w:val="22"/>
          <w:szCs w:val="22"/>
        </w:rPr>
        <w:t>s</w:t>
      </w:r>
      <w:r w:rsidRPr="009D14A0" w:rsidR="00553ECE">
        <w:rPr>
          <w:sz w:val="22"/>
          <w:szCs w:val="22"/>
        </w:rPr>
        <w:t xml:space="preserve"> and Executive Order</w:t>
      </w:r>
      <w:r w:rsidRPr="009D14A0" w:rsidR="00570092">
        <w:rPr>
          <w:sz w:val="22"/>
          <w:szCs w:val="22"/>
        </w:rPr>
        <w:t>s</w:t>
      </w:r>
      <w:r w:rsidRPr="009D14A0">
        <w:rPr>
          <w:sz w:val="22"/>
          <w:szCs w:val="22"/>
        </w:rPr>
        <w:t>.</w:t>
      </w:r>
      <w:r w:rsidRPr="009D14A0" w:rsidR="00553ECE">
        <w:rPr>
          <w:sz w:val="22"/>
          <w:szCs w:val="22"/>
        </w:rPr>
        <w:t>”</w:t>
      </w:r>
      <w:r w:rsidRPr="009D14A0">
        <w:rPr>
          <w:sz w:val="22"/>
          <w:szCs w:val="22"/>
        </w:rPr>
        <w:t xml:space="preserve"> This section </w:t>
      </w:r>
      <w:r w:rsidRPr="009D14A0" w:rsidR="00553ECE">
        <w:rPr>
          <w:sz w:val="22"/>
          <w:szCs w:val="22"/>
        </w:rPr>
        <w:t xml:space="preserve">advises each respondent of, among other things, the protections </w:t>
      </w:r>
      <w:r w:rsidR="00014D3E">
        <w:rPr>
          <w:sz w:val="22"/>
          <w:szCs w:val="22"/>
        </w:rPr>
        <w:t xml:space="preserve">and policies </w:t>
      </w:r>
      <w:r w:rsidR="00116348">
        <w:rPr>
          <w:sz w:val="22"/>
          <w:szCs w:val="22"/>
        </w:rPr>
        <w:t>governing</w:t>
      </w:r>
      <w:r w:rsidR="00014D3E">
        <w:rPr>
          <w:sz w:val="22"/>
          <w:szCs w:val="22"/>
        </w:rPr>
        <w:t xml:space="preserve"> the </w:t>
      </w:r>
      <w:r w:rsidRPr="009D14A0" w:rsidR="00553ECE">
        <w:rPr>
          <w:sz w:val="22"/>
          <w:szCs w:val="22"/>
        </w:rPr>
        <w:t>disclosure of sensitive and confidential information under the Freedom of Information Act</w:t>
      </w:r>
      <w:r w:rsidRPr="009D14A0" w:rsidR="005078C7">
        <w:rPr>
          <w:sz w:val="22"/>
          <w:szCs w:val="22"/>
        </w:rPr>
        <w:t>,</w:t>
      </w:r>
      <w:r w:rsidRPr="009D14A0" w:rsidR="00553ECE">
        <w:rPr>
          <w:sz w:val="22"/>
          <w:szCs w:val="22"/>
        </w:rPr>
        <w:t xml:space="preserve"> (5 U.S.C. </w:t>
      </w:r>
      <w:r w:rsidR="00322D0F">
        <w:rPr>
          <w:sz w:val="22"/>
          <w:szCs w:val="22"/>
        </w:rPr>
        <w:t xml:space="preserve">§ </w:t>
      </w:r>
      <w:r w:rsidRPr="009D14A0" w:rsidR="00553ECE">
        <w:rPr>
          <w:sz w:val="22"/>
          <w:szCs w:val="22"/>
        </w:rPr>
        <w:t xml:space="preserve">552), Privacy Act (5 U.S.C. </w:t>
      </w:r>
      <w:r w:rsidR="00FD52EE">
        <w:rPr>
          <w:sz w:val="22"/>
          <w:szCs w:val="22"/>
        </w:rPr>
        <w:t xml:space="preserve">§ </w:t>
      </w:r>
      <w:r w:rsidRPr="009D14A0" w:rsidR="00553ECE">
        <w:rPr>
          <w:sz w:val="22"/>
          <w:szCs w:val="22"/>
        </w:rPr>
        <w:t xml:space="preserve">555a), the Right to Financial Privacy Act of 1978 (12 U.S.C. </w:t>
      </w:r>
      <w:r w:rsidR="00FD52EE">
        <w:rPr>
          <w:sz w:val="22"/>
          <w:szCs w:val="22"/>
        </w:rPr>
        <w:t xml:space="preserve">§ </w:t>
      </w:r>
      <w:r w:rsidRPr="009D14A0" w:rsidR="00553ECE">
        <w:rPr>
          <w:sz w:val="22"/>
          <w:szCs w:val="22"/>
        </w:rPr>
        <w:t xml:space="preserve">3401), </w:t>
      </w:r>
      <w:r w:rsidR="00116348">
        <w:rPr>
          <w:sz w:val="22"/>
          <w:szCs w:val="22"/>
        </w:rPr>
        <w:t xml:space="preserve">the </w:t>
      </w:r>
      <w:r w:rsidRPr="00116348" w:rsidR="00116348">
        <w:rPr>
          <w:sz w:val="22"/>
          <w:szCs w:val="22"/>
        </w:rPr>
        <w:t>Federal Funding Accountability and Transparency Act of 2006, as am</w:t>
      </w:r>
      <w:r w:rsidR="00116348">
        <w:rPr>
          <w:sz w:val="22"/>
          <w:szCs w:val="22"/>
        </w:rPr>
        <w:t xml:space="preserve">ended ( 31 U.S.C. 6101 Note), </w:t>
      </w:r>
      <w:r w:rsidRPr="009D14A0" w:rsidR="00553ECE">
        <w:rPr>
          <w:sz w:val="22"/>
          <w:szCs w:val="22"/>
        </w:rPr>
        <w:t xml:space="preserve">and other </w:t>
      </w:r>
      <w:r w:rsidRPr="009D14A0" w:rsidR="00DB0848">
        <w:rPr>
          <w:sz w:val="22"/>
          <w:szCs w:val="22"/>
        </w:rPr>
        <w:t xml:space="preserve">statutes or </w:t>
      </w:r>
      <w:r w:rsidRPr="009D14A0" w:rsidR="00553ECE">
        <w:rPr>
          <w:sz w:val="22"/>
          <w:szCs w:val="22"/>
        </w:rPr>
        <w:t>executive orders related to financial assistance from the Federal government.</w:t>
      </w:r>
    </w:p>
    <w:p w:rsidR="00081F15" w:rsidRPr="004B6D51" w:rsidP="00081F15" w14:paraId="37E8C24E" w14:textId="77777777">
      <w:pPr>
        <w:ind w:left="360"/>
        <w:rPr>
          <w:sz w:val="22"/>
          <w:szCs w:val="22"/>
        </w:rPr>
      </w:pPr>
    </w:p>
    <w:p w:rsidR="00127F46" w:rsidRPr="004B6D51" w:rsidP="00925C80" w14:paraId="2AEF2681" w14:textId="0B58963F">
      <w:pPr>
        <w:pStyle w:val="ListParagraph"/>
        <w:numPr>
          <w:ilvl w:val="0"/>
          <w:numId w:val="17"/>
        </w:numPr>
        <w:tabs>
          <w:tab w:val="left" w:pos="270"/>
        </w:tabs>
        <w:spacing w:before="120" w:after="120"/>
        <w:rPr>
          <w:b/>
          <w:sz w:val="22"/>
          <w:szCs w:val="22"/>
          <w:u w:val="single"/>
        </w:rPr>
      </w:pPr>
      <w:r>
        <w:rPr>
          <w:b/>
          <w:sz w:val="22"/>
          <w:szCs w:val="22"/>
          <w:u w:val="single"/>
        </w:rPr>
        <w:t xml:space="preserve">Sensitive </w:t>
      </w:r>
      <w:r w:rsidRPr="004B6D51" w:rsidR="00553ECE">
        <w:rPr>
          <w:b/>
          <w:sz w:val="22"/>
          <w:szCs w:val="22"/>
          <w:u w:val="single"/>
        </w:rPr>
        <w:t>Questions</w:t>
      </w:r>
      <w:r>
        <w:rPr>
          <w:b/>
          <w:sz w:val="22"/>
          <w:szCs w:val="22"/>
          <w:u w:val="single"/>
        </w:rPr>
        <w:t>.</w:t>
      </w:r>
    </w:p>
    <w:p w:rsidR="00796339" w:rsidRPr="00F23594" w:rsidP="00521333" w14:paraId="576EC5E1" w14:textId="77777777">
      <w:pPr>
        <w:rPr>
          <w:iCs/>
          <w:sz w:val="22"/>
          <w:szCs w:val="22"/>
        </w:rPr>
      </w:pPr>
    </w:p>
    <w:p w:rsidR="00515B38" w:rsidP="00521333" w14:paraId="4FAA1DC8" w14:textId="363720BD">
      <w:pPr>
        <w:tabs>
          <w:tab w:val="center" w:pos="0"/>
        </w:tabs>
        <w:rPr>
          <w:sz w:val="22"/>
          <w:szCs w:val="22"/>
        </w:rPr>
      </w:pPr>
      <w:r w:rsidRPr="004B6D51">
        <w:rPr>
          <w:sz w:val="22"/>
          <w:szCs w:val="22"/>
        </w:rPr>
        <w:t xml:space="preserve">SBA collects social security numbers </w:t>
      </w:r>
      <w:r w:rsidR="00490DE3">
        <w:rPr>
          <w:sz w:val="22"/>
          <w:szCs w:val="22"/>
        </w:rPr>
        <w:t>(or other taxpayer identification number)</w:t>
      </w:r>
      <w:r w:rsidR="001E257D">
        <w:rPr>
          <w:sz w:val="22"/>
          <w:szCs w:val="22"/>
        </w:rPr>
        <w:t xml:space="preserve"> </w:t>
      </w:r>
      <w:r w:rsidRPr="004B6D51">
        <w:rPr>
          <w:sz w:val="22"/>
          <w:szCs w:val="22"/>
        </w:rPr>
        <w:t>and information on a borrower’s ethnicity, race, and criminal records</w:t>
      </w:r>
      <w:r w:rsidRPr="004B6D51" w:rsidR="001262AD">
        <w:rPr>
          <w:sz w:val="22"/>
          <w:szCs w:val="22"/>
        </w:rPr>
        <w:t xml:space="preserve">. </w:t>
      </w:r>
      <w:r w:rsidRPr="004B6D51">
        <w:rPr>
          <w:sz w:val="22"/>
          <w:szCs w:val="22"/>
        </w:rPr>
        <w:t>The social security number is the unique identifier associating a person with a specific loan</w:t>
      </w:r>
      <w:r w:rsidRPr="004B6D51" w:rsidR="001262AD">
        <w:rPr>
          <w:sz w:val="22"/>
          <w:szCs w:val="22"/>
        </w:rPr>
        <w:t xml:space="preserve">. </w:t>
      </w:r>
      <w:r w:rsidRPr="004B6D51" w:rsidR="00DB0848">
        <w:rPr>
          <w:sz w:val="22"/>
          <w:szCs w:val="22"/>
        </w:rPr>
        <w:t xml:space="preserve">The Debt Collection Improvement Act requires any </w:t>
      </w:r>
      <w:r w:rsidRPr="004B6D51" w:rsidR="00DB0848">
        <w:rPr>
          <w:sz w:val="22"/>
          <w:szCs w:val="22"/>
          <w:lang w:val="en"/>
        </w:rPr>
        <w:t xml:space="preserve">agency administering a </w:t>
      </w:r>
      <w:r w:rsidRPr="004B6D51" w:rsidR="00DB0848">
        <w:rPr>
          <w:sz w:val="22"/>
          <w:szCs w:val="22"/>
          <w:lang w:val="en"/>
        </w:rPr>
        <w:t>Federal</w:t>
      </w:r>
      <w:r w:rsidRPr="004B6D51" w:rsidR="00DB0848">
        <w:rPr>
          <w:sz w:val="22"/>
          <w:szCs w:val="22"/>
          <w:lang w:val="en"/>
        </w:rPr>
        <w:t xml:space="preserve"> loan program to require persons applying for a loan to provide their taxpayer identifying number. 31 U.S.C. 7701(b). </w:t>
      </w:r>
      <w:r w:rsidRPr="009D14A0" w:rsidR="00CA0E37">
        <w:rPr>
          <w:sz w:val="22"/>
          <w:szCs w:val="22"/>
        </w:rPr>
        <w:t xml:space="preserve">SBA </w:t>
      </w:r>
      <w:r w:rsidRPr="009D14A0" w:rsidR="002A0342">
        <w:rPr>
          <w:sz w:val="22"/>
          <w:szCs w:val="22"/>
        </w:rPr>
        <w:t xml:space="preserve">also </w:t>
      </w:r>
      <w:r w:rsidRPr="009D14A0" w:rsidR="00CA0E37">
        <w:rPr>
          <w:sz w:val="22"/>
          <w:szCs w:val="22"/>
        </w:rPr>
        <w:t>uses</w:t>
      </w:r>
      <w:r w:rsidRPr="009D14A0">
        <w:rPr>
          <w:sz w:val="22"/>
          <w:szCs w:val="22"/>
        </w:rPr>
        <w:t xml:space="preserve"> social security numbers to facilitate </w:t>
      </w:r>
      <w:r w:rsidRPr="009D14A0" w:rsidR="002F0ACF">
        <w:rPr>
          <w:sz w:val="22"/>
          <w:szCs w:val="22"/>
        </w:rPr>
        <w:t>critical searches</w:t>
      </w:r>
      <w:r w:rsidRPr="009D14A0">
        <w:rPr>
          <w:sz w:val="22"/>
          <w:szCs w:val="22"/>
        </w:rPr>
        <w:t xml:space="preserve"> in the federal databases listing defaulted loans, in consumer credit databases and in fraud detection systems</w:t>
      </w:r>
      <w:r w:rsidRPr="009D14A0" w:rsidR="002A0342">
        <w:rPr>
          <w:sz w:val="22"/>
          <w:szCs w:val="22"/>
        </w:rPr>
        <w:t>,</w:t>
      </w:r>
      <w:r w:rsidRPr="009D14A0" w:rsidR="00DB0848">
        <w:rPr>
          <w:spacing w:val="-2"/>
          <w:sz w:val="22"/>
          <w:szCs w:val="22"/>
        </w:rPr>
        <w:t xml:space="preserve"> and </w:t>
      </w:r>
      <w:r w:rsidRPr="009D14A0" w:rsidR="00DB0848">
        <w:rPr>
          <w:sz w:val="22"/>
          <w:szCs w:val="22"/>
          <w:lang w:val="en"/>
        </w:rPr>
        <w:t>to aid in the collection and reporting of any de</w:t>
      </w:r>
      <w:r w:rsidRPr="009D14A0" w:rsidR="00FE04BF">
        <w:rPr>
          <w:sz w:val="22"/>
          <w:szCs w:val="22"/>
          <w:lang w:val="en"/>
        </w:rPr>
        <w:t>faulted</w:t>
      </w:r>
      <w:r w:rsidRPr="009D14A0" w:rsidR="00DB0848">
        <w:rPr>
          <w:sz w:val="22"/>
          <w:szCs w:val="22"/>
          <w:lang w:val="en"/>
        </w:rPr>
        <w:t xml:space="preserve"> loans.</w:t>
      </w:r>
      <w:r w:rsidRPr="009D14A0">
        <w:rPr>
          <w:sz w:val="22"/>
          <w:szCs w:val="22"/>
        </w:rPr>
        <w:t xml:space="preserve"> </w:t>
      </w:r>
      <w:r w:rsidRPr="009D14A0" w:rsidR="00CA0E37">
        <w:rPr>
          <w:sz w:val="22"/>
          <w:szCs w:val="22"/>
        </w:rPr>
        <w:t xml:space="preserve">The </w:t>
      </w:r>
      <w:r w:rsidRPr="009D14A0">
        <w:rPr>
          <w:sz w:val="22"/>
          <w:szCs w:val="22"/>
        </w:rPr>
        <w:t xml:space="preserve">SBA </w:t>
      </w:r>
      <w:r w:rsidRPr="009D14A0" w:rsidR="00FE04BF">
        <w:rPr>
          <w:sz w:val="22"/>
          <w:szCs w:val="22"/>
        </w:rPr>
        <w:t xml:space="preserve">uses </w:t>
      </w:r>
      <w:r w:rsidRPr="009D14A0" w:rsidR="00CA0E37">
        <w:rPr>
          <w:sz w:val="22"/>
          <w:szCs w:val="22"/>
        </w:rPr>
        <w:t>the demographic</w:t>
      </w:r>
      <w:r w:rsidRPr="009D14A0">
        <w:rPr>
          <w:sz w:val="22"/>
          <w:szCs w:val="22"/>
        </w:rPr>
        <w:t xml:space="preserve"> information to assess the extent to which SBA’s loan programs assist all demographics. SBA maintains a Privacy Act System of Records governing the disclosure of an individual’s loan related personal information. See attached Federal Register Notice for SBA-21, Loan System, at 74 FR 14890 (</w:t>
      </w:r>
      <w:r w:rsidRPr="009D14A0" w:rsidR="00FE04BF">
        <w:rPr>
          <w:sz w:val="22"/>
          <w:szCs w:val="22"/>
        </w:rPr>
        <w:t>4/1/2009</w:t>
      </w:r>
      <w:r w:rsidRPr="009D14A0">
        <w:rPr>
          <w:sz w:val="22"/>
          <w:szCs w:val="22"/>
        </w:rPr>
        <w:t>) as amended by notices published at 77 FR 15835 (3/16</w:t>
      </w:r>
      <w:r w:rsidRPr="009D14A0" w:rsidR="00B73E3A">
        <w:rPr>
          <w:sz w:val="22"/>
          <w:szCs w:val="22"/>
        </w:rPr>
        <w:t>/</w:t>
      </w:r>
      <w:r w:rsidRPr="009D14A0">
        <w:rPr>
          <w:sz w:val="22"/>
          <w:szCs w:val="22"/>
        </w:rPr>
        <w:t>2012)</w:t>
      </w:r>
      <w:r w:rsidR="00A27A3D">
        <w:rPr>
          <w:sz w:val="22"/>
          <w:szCs w:val="22"/>
        </w:rPr>
        <w:t>,</w:t>
      </w:r>
      <w:r w:rsidRPr="009D14A0">
        <w:rPr>
          <w:sz w:val="22"/>
          <w:szCs w:val="22"/>
        </w:rPr>
        <w:t xml:space="preserve"> 77 FR 61467 (10/9/2012)</w:t>
      </w:r>
      <w:r w:rsidR="00A27A3D">
        <w:rPr>
          <w:sz w:val="22"/>
          <w:szCs w:val="22"/>
        </w:rPr>
        <w:t xml:space="preserve">, and 86 FR </w:t>
      </w:r>
      <w:r w:rsidRPr="00A27A3D" w:rsidR="00A27A3D">
        <w:rPr>
          <w:sz w:val="22"/>
          <w:szCs w:val="22"/>
        </w:rPr>
        <w:t xml:space="preserve">23026 </w:t>
      </w:r>
      <w:r w:rsidR="00A27A3D">
        <w:rPr>
          <w:sz w:val="22"/>
          <w:szCs w:val="22"/>
        </w:rPr>
        <w:t>(4/30/21)</w:t>
      </w:r>
      <w:r w:rsidRPr="009D14A0">
        <w:rPr>
          <w:sz w:val="22"/>
          <w:szCs w:val="22"/>
        </w:rPr>
        <w:t>.</w:t>
      </w:r>
    </w:p>
    <w:p w:rsidR="00BC62B2" w:rsidRPr="009D14A0" w:rsidP="00191D66" w14:paraId="7E9660ED" w14:textId="77777777">
      <w:pPr>
        <w:tabs>
          <w:tab w:val="center" w:pos="0"/>
        </w:tabs>
        <w:ind w:left="360"/>
        <w:rPr>
          <w:sz w:val="22"/>
          <w:szCs w:val="22"/>
        </w:rPr>
      </w:pPr>
    </w:p>
    <w:p w:rsidR="00553ECE" w:rsidRPr="009D14A0" w:rsidP="00191D66" w14:paraId="6C6B7B83" w14:textId="01CBE45F">
      <w:pPr>
        <w:pStyle w:val="ListParagraph"/>
        <w:numPr>
          <w:ilvl w:val="0"/>
          <w:numId w:val="17"/>
        </w:numPr>
        <w:spacing w:before="120" w:after="120"/>
        <w:rPr>
          <w:b/>
          <w:sz w:val="22"/>
          <w:szCs w:val="22"/>
          <w:u w:val="single"/>
        </w:rPr>
      </w:pPr>
      <w:r>
        <w:rPr>
          <w:b/>
          <w:sz w:val="22"/>
          <w:szCs w:val="22"/>
          <w:u w:val="single"/>
        </w:rPr>
        <w:t xml:space="preserve">Burden </w:t>
      </w:r>
      <w:r w:rsidRPr="009D14A0">
        <w:rPr>
          <w:b/>
          <w:sz w:val="22"/>
          <w:szCs w:val="22"/>
          <w:u w:val="single"/>
        </w:rPr>
        <w:t>Estimate.</w:t>
      </w:r>
    </w:p>
    <w:p w:rsidR="004E15D9" w:rsidRPr="005D3C57" w:rsidP="00521333" w14:paraId="0A49EE16" w14:textId="27082DF5">
      <w:pPr>
        <w:rPr>
          <w:iCs/>
          <w:sz w:val="22"/>
          <w:szCs w:val="22"/>
        </w:rPr>
      </w:pPr>
    </w:p>
    <w:p w:rsidR="00CD69A3" w:rsidP="00521333" w14:paraId="512C7275" w14:textId="7C20F254">
      <w:pPr>
        <w:rPr>
          <w:sz w:val="22"/>
          <w:szCs w:val="22"/>
        </w:rPr>
      </w:pPr>
      <w:bookmarkStart w:id="0" w:name="_Hlk71191235"/>
      <w:r>
        <w:rPr>
          <w:sz w:val="22"/>
          <w:szCs w:val="22"/>
        </w:rPr>
        <w:t>SBA is</w:t>
      </w:r>
      <w:r>
        <w:rPr>
          <w:sz w:val="22"/>
          <w:szCs w:val="22"/>
        </w:rPr>
        <w:t xml:space="preserve"> estimating burden hours to remain constant</w:t>
      </w:r>
      <w:r w:rsidR="001262AD">
        <w:rPr>
          <w:sz w:val="22"/>
          <w:szCs w:val="22"/>
        </w:rPr>
        <w:t xml:space="preserve">. </w:t>
      </w:r>
      <w:r>
        <w:rPr>
          <w:sz w:val="22"/>
          <w:szCs w:val="22"/>
        </w:rPr>
        <w:t>This would be the most conservative estimate of burden hours and program participation and would reflect the highest amount of burden hours and participants</w:t>
      </w:r>
      <w:r w:rsidR="001262AD">
        <w:rPr>
          <w:sz w:val="22"/>
          <w:szCs w:val="22"/>
        </w:rPr>
        <w:t xml:space="preserve">. </w:t>
      </w:r>
      <w:r w:rsidR="0059214F">
        <w:rPr>
          <w:sz w:val="22"/>
          <w:szCs w:val="22"/>
        </w:rPr>
        <w:t xml:space="preserve">There is no change in the documents that </w:t>
      </w:r>
      <w:r w:rsidR="00BB41FA">
        <w:rPr>
          <w:sz w:val="22"/>
          <w:szCs w:val="22"/>
        </w:rPr>
        <w:t>the CDC must submit for ALP Express</w:t>
      </w:r>
      <w:r w:rsidR="001262AD">
        <w:rPr>
          <w:sz w:val="22"/>
          <w:szCs w:val="22"/>
        </w:rPr>
        <w:t xml:space="preserve">. </w:t>
      </w:r>
      <w:r w:rsidR="00355150">
        <w:rPr>
          <w:sz w:val="22"/>
          <w:szCs w:val="22"/>
        </w:rPr>
        <w:t>The only difference anticipated is the SBA review time, which is addressed in Item #14.</w:t>
      </w:r>
    </w:p>
    <w:p w:rsidR="00CD69A3" w:rsidP="00521333" w14:paraId="11746102" w14:textId="77777777">
      <w:pPr>
        <w:rPr>
          <w:sz w:val="22"/>
          <w:szCs w:val="22"/>
        </w:rPr>
      </w:pPr>
    </w:p>
    <w:p w:rsidR="00CC059F" w:rsidRPr="009D14A0" w:rsidP="00521333" w14:paraId="42935DB4" w14:textId="58F30F6F">
      <w:pPr>
        <w:rPr>
          <w:sz w:val="22"/>
          <w:szCs w:val="22"/>
        </w:rPr>
      </w:pPr>
      <w:r w:rsidRPr="00F568D7">
        <w:rPr>
          <w:sz w:val="22"/>
          <w:szCs w:val="22"/>
        </w:rPr>
        <w:t>SBA Form 1244 is completed by</w:t>
      </w:r>
      <w:r w:rsidR="00481D11">
        <w:rPr>
          <w:sz w:val="22"/>
          <w:szCs w:val="22"/>
        </w:rPr>
        <w:t xml:space="preserve"> </w:t>
      </w:r>
      <w:r w:rsidRPr="00F568D7">
        <w:rPr>
          <w:sz w:val="22"/>
          <w:szCs w:val="22"/>
        </w:rPr>
        <w:t>both the</w:t>
      </w:r>
      <w:r w:rsidR="00481D11">
        <w:rPr>
          <w:sz w:val="22"/>
          <w:szCs w:val="22"/>
        </w:rPr>
        <w:t xml:space="preserve"> CDC and the</w:t>
      </w:r>
      <w:r w:rsidRPr="00F568D7">
        <w:rPr>
          <w:sz w:val="22"/>
          <w:szCs w:val="22"/>
        </w:rPr>
        <w:t xml:space="preserve"> small business applicant</w:t>
      </w:r>
      <w:r w:rsidR="00481D11">
        <w:rPr>
          <w:sz w:val="22"/>
          <w:szCs w:val="22"/>
        </w:rPr>
        <w:t>.</w:t>
      </w:r>
      <w:r w:rsidR="00AA153D">
        <w:rPr>
          <w:sz w:val="22"/>
          <w:szCs w:val="22"/>
        </w:rPr>
        <w:t xml:space="preserve"> </w:t>
      </w:r>
      <w:r w:rsidRPr="009D14A0" w:rsidR="003C682A">
        <w:rPr>
          <w:sz w:val="22"/>
          <w:szCs w:val="22"/>
        </w:rPr>
        <w:t>SBA estimates that</w:t>
      </w:r>
      <w:r w:rsidR="00AA153D">
        <w:rPr>
          <w:sz w:val="22"/>
          <w:szCs w:val="22"/>
        </w:rPr>
        <w:t>, based on the number of applications received by SBA in FY</w:t>
      </w:r>
      <w:r w:rsidR="006B2E3F">
        <w:rPr>
          <w:sz w:val="22"/>
          <w:szCs w:val="22"/>
        </w:rPr>
        <w:t xml:space="preserve"> 20</w:t>
      </w:r>
      <w:r w:rsidR="00AA153D">
        <w:rPr>
          <w:sz w:val="22"/>
          <w:szCs w:val="22"/>
        </w:rPr>
        <w:t>2</w:t>
      </w:r>
      <w:r w:rsidR="006B2E3F">
        <w:rPr>
          <w:sz w:val="22"/>
          <w:szCs w:val="22"/>
        </w:rPr>
        <w:t>0</w:t>
      </w:r>
      <w:r w:rsidR="00AA153D">
        <w:rPr>
          <w:sz w:val="22"/>
          <w:szCs w:val="22"/>
        </w:rPr>
        <w:t xml:space="preserve">, </w:t>
      </w:r>
      <w:r w:rsidRPr="009D14A0" w:rsidR="00FA4649">
        <w:rPr>
          <w:sz w:val="22"/>
          <w:szCs w:val="22"/>
        </w:rPr>
        <w:t xml:space="preserve">approximately </w:t>
      </w:r>
      <w:bookmarkStart w:id="1" w:name="_Hlk71733916"/>
      <w:r w:rsidRPr="009D14A0" w:rsidR="00940505">
        <w:rPr>
          <w:sz w:val="22"/>
          <w:szCs w:val="22"/>
        </w:rPr>
        <w:t>7,</w:t>
      </w:r>
      <w:r w:rsidR="00343C11">
        <w:rPr>
          <w:sz w:val="22"/>
          <w:szCs w:val="22"/>
        </w:rPr>
        <w:t>119</w:t>
      </w:r>
      <w:r w:rsidRPr="009D14A0" w:rsidR="00940505">
        <w:rPr>
          <w:sz w:val="22"/>
          <w:szCs w:val="22"/>
        </w:rPr>
        <w:t xml:space="preserve"> </w:t>
      </w:r>
      <w:bookmarkEnd w:id="1"/>
      <w:r w:rsidR="00AA153D">
        <w:rPr>
          <w:sz w:val="22"/>
          <w:szCs w:val="22"/>
        </w:rPr>
        <w:t>applications</w:t>
      </w:r>
      <w:r w:rsidR="00C700C5">
        <w:rPr>
          <w:sz w:val="22"/>
          <w:szCs w:val="22"/>
        </w:rPr>
        <w:t xml:space="preserve"> (responses)</w:t>
      </w:r>
      <w:r w:rsidR="00AA153D">
        <w:rPr>
          <w:sz w:val="22"/>
          <w:szCs w:val="22"/>
        </w:rPr>
        <w:t xml:space="preserve"> will be completed by small businesses</w:t>
      </w:r>
      <w:r w:rsidR="00EE61AD">
        <w:rPr>
          <w:sz w:val="22"/>
          <w:szCs w:val="22"/>
        </w:rPr>
        <w:t>,</w:t>
      </w:r>
      <w:r w:rsidR="00C700C5">
        <w:rPr>
          <w:sz w:val="22"/>
          <w:szCs w:val="22"/>
        </w:rPr>
        <w:t xml:space="preserve"> </w:t>
      </w:r>
      <w:r w:rsidR="00484C35">
        <w:rPr>
          <w:sz w:val="22"/>
          <w:szCs w:val="22"/>
        </w:rPr>
        <w:t>assuming that</w:t>
      </w:r>
      <w:r w:rsidR="00C700C5">
        <w:rPr>
          <w:sz w:val="22"/>
          <w:szCs w:val="22"/>
        </w:rPr>
        <w:t xml:space="preserve"> each applicant </w:t>
      </w:r>
      <w:r w:rsidR="002B0953">
        <w:rPr>
          <w:sz w:val="22"/>
          <w:szCs w:val="22"/>
        </w:rPr>
        <w:t>submit</w:t>
      </w:r>
      <w:r w:rsidR="00484C35">
        <w:rPr>
          <w:sz w:val="22"/>
          <w:szCs w:val="22"/>
        </w:rPr>
        <w:t>s</w:t>
      </w:r>
      <w:r w:rsidR="002B0953">
        <w:rPr>
          <w:sz w:val="22"/>
          <w:szCs w:val="22"/>
        </w:rPr>
        <w:t xml:space="preserve"> on</w:t>
      </w:r>
      <w:r w:rsidR="006B115A">
        <w:rPr>
          <w:sz w:val="22"/>
          <w:szCs w:val="22"/>
        </w:rPr>
        <w:t>e</w:t>
      </w:r>
      <w:r w:rsidR="003D1B27">
        <w:rPr>
          <w:sz w:val="22"/>
          <w:szCs w:val="22"/>
        </w:rPr>
        <w:t xml:space="preserve"> application </w:t>
      </w:r>
      <w:r w:rsidR="002B0953">
        <w:rPr>
          <w:sz w:val="22"/>
          <w:szCs w:val="22"/>
        </w:rPr>
        <w:t>on average</w:t>
      </w:r>
      <w:r w:rsidR="002C40AB">
        <w:rPr>
          <w:sz w:val="22"/>
          <w:szCs w:val="22"/>
        </w:rPr>
        <w:t xml:space="preserve">. </w:t>
      </w:r>
      <w:r w:rsidR="006B2E3F">
        <w:rPr>
          <w:sz w:val="22"/>
          <w:szCs w:val="22"/>
        </w:rPr>
        <w:t>SBA is using the FY 2020 statistics because, i</w:t>
      </w:r>
      <w:r w:rsidR="00CE70D5">
        <w:rPr>
          <w:sz w:val="22"/>
          <w:szCs w:val="22"/>
        </w:rPr>
        <w:t xml:space="preserve">n FY </w:t>
      </w:r>
      <w:r w:rsidR="006B2E3F">
        <w:rPr>
          <w:sz w:val="22"/>
          <w:szCs w:val="22"/>
        </w:rPr>
        <w:t>20</w:t>
      </w:r>
      <w:r w:rsidR="00CE70D5">
        <w:rPr>
          <w:sz w:val="22"/>
          <w:szCs w:val="22"/>
        </w:rPr>
        <w:t>21, there was a historic</w:t>
      </w:r>
      <w:r w:rsidR="006B2E3F">
        <w:rPr>
          <w:sz w:val="22"/>
          <w:szCs w:val="22"/>
        </w:rPr>
        <w:t>,</w:t>
      </w:r>
      <w:r w:rsidR="00CE70D5">
        <w:rPr>
          <w:sz w:val="22"/>
          <w:szCs w:val="22"/>
        </w:rPr>
        <w:t xml:space="preserve"> higher level of application</w:t>
      </w:r>
      <w:r w:rsidR="006B2E3F">
        <w:rPr>
          <w:sz w:val="22"/>
          <w:szCs w:val="22"/>
        </w:rPr>
        <w:t>s</w:t>
      </w:r>
      <w:r w:rsidR="00CE70D5">
        <w:rPr>
          <w:sz w:val="22"/>
          <w:szCs w:val="22"/>
        </w:rPr>
        <w:t xml:space="preserve"> submitted due to fee relief and Section 1112 subsidy where 9,676 applications were submitted</w:t>
      </w:r>
      <w:r w:rsidR="002C40AB">
        <w:rPr>
          <w:sz w:val="22"/>
          <w:szCs w:val="22"/>
        </w:rPr>
        <w:t xml:space="preserve">. </w:t>
      </w:r>
      <w:r w:rsidR="00CE70D5">
        <w:rPr>
          <w:sz w:val="22"/>
          <w:szCs w:val="22"/>
        </w:rPr>
        <w:t xml:space="preserve">For purposes of estimates, </w:t>
      </w:r>
      <w:r w:rsidR="00E01159">
        <w:rPr>
          <w:sz w:val="22"/>
          <w:szCs w:val="22"/>
        </w:rPr>
        <w:t>SBA is</w:t>
      </w:r>
      <w:r w:rsidR="00273818">
        <w:rPr>
          <w:sz w:val="22"/>
          <w:szCs w:val="22"/>
        </w:rPr>
        <w:t xml:space="preserve"> </w:t>
      </w:r>
      <w:r w:rsidR="00CE70D5">
        <w:rPr>
          <w:sz w:val="22"/>
          <w:szCs w:val="22"/>
        </w:rPr>
        <w:t>using the FY 20</w:t>
      </w:r>
      <w:r w:rsidR="006B2E3F">
        <w:rPr>
          <w:sz w:val="22"/>
          <w:szCs w:val="22"/>
        </w:rPr>
        <w:t>20</w:t>
      </w:r>
      <w:r w:rsidR="00CE70D5">
        <w:rPr>
          <w:sz w:val="22"/>
          <w:szCs w:val="22"/>
        </w:rPr>
        <w:t xml:space="preserve"> statistics as a conservative estimate for FY </w:t>
      </w:r>
      <w:r w:rsidR="006B2E3F">
        <w:rPr>
          <w:sz w:val="22"/>
          <w:szCs w:val="22"/>
        </w:rPr>
        <w:t>20</w:t>
      </w:r>
      <w:r w:rsidR="00CE70D5">
        <w:rPr>
          <w:sz w:val="22"/>
          <w:szCs w:val="22"/>
        </w:rPr>
        <w:t xml:space="preserve">22 activity and forward, as fee relief and subsidy </w:t>
      </w:r>
      <w:r w:rsidR="006B2E3F">
        <w:rPr>
          <w:sz w:val="22"/>
          <w:szCs w:val="22"/>
        </w:rPr>
        <w:t>are</w:t>
      </w:r>
      <w:r w:rsidR="00CE70D5">
        <w:rPr>
          <w:sz w:val="22"/>
          <w:szCs w:val="22"/>
        </w:rPr>
        <w:t xml:space="preserve"> no longer available.</w:t>
      </w:r>
      <w:r w:rsidR="002B0953">
        <w:rPr>
          <w:sz w:val="22"/>
          <w:szCs w:val="22"/>
        </w:rPr>
        <w:t xml:space="preserve"> </w:t>
      </w:r>
      <w:r w:rsidR="00C700C5">
        <w:rPr>
          <w:sz w:val="22"/>
          <w:szCs w:val="22"/>
        </w:rPr>
        <w:t>These applica</w:t>
      </w:r>
      <w:r w:rsidR="002B0953">
        <w:rPr>
          <w:sz w:val="22"/>
          <w:szCs w:val="22"/>
        </w:rPr>
        <w:t xml:space="preserve">tions </w:t>
      </w:r>
      <w:r w:rsidR="00C700C5">
        <w:rPr>
          <w:sz w:val="22"/>
          <w:szCs w:val="22"/>
        </w:rPr>
        <w:t xml:space="preserve">will be submitted by </w:t>
      </w:r>
      <w:r w:rsidR="00AA153D">
        <w:rPr>
          <w:sz w:val="22"/>
          <w:szCs w:val="22"/>
        </w:rPr>
        <w:t>20</w:t>
      </w:r>
      <w:r w:rsidR="00B03A8F">
        <w:rPr>
          <w:sz w:val="22"/>
          <w:szCs w:val="22"/>
        </w:rPr>
        <w:t>6</w:t>
      </w:r>
      <w:r w:rsidR="00AA153D">
        <w:rPr>
          <w:sz w:val="22"/>
          <w:szCs w:val="22"/>
        </w:rPr>
        <w:t xml:space="preserve"> CD</w:t>
      </w:r>
      <w:r w:rsidR="0090047A">
        <w:rPr>
          <w:sz w:val="22"/>
          <w:szCs w:val="22"/>
        </w:rPr>
        <w:t>Cs</w:t>
      </w:r>
      <w:r w:rsidR="00AA153D">
        <w:rPr>
          <w:sz w:val="22"/>
          <w:szCs w:val="22"/>
        </w:rPr>
        <w:t xml:space="preserve">. </w:t>
      </w:r>
      <w:r w:rsidRPr="009D14A0" w:rsidR="00F163A3">
        <w:rPr>
          <w:sz w:val="22"/>
          <w:szCs w:val="22"/>
        </w:rPr>
        <w:t xml:space="preserve">Of the </w:t>
      </w:r>
      <w:r w:rsidRPr="009D14A0" w:rsidR="007D3464">
        <w:rPr>
          <w:sz w:val="22"/>
          <w:szCs w:val="22"/>
        </w:rPr>
        <w:t>7</w:t>
      </w:r>
      <w:r w:rsidRPr="009D14A0" w:rsidR="00F163A3">
        <w:rPr>
          <w:sz w:val="22"/>
          <w:szCs w:val="22"/>
        </w:rPr>
        <w:t>,</w:t>
      </w:r>
      <w:r w:rsidR="00343C11">
        <w:rPr>
          <w:sz w:val="22"/>
          <w:szCs w:val="22"/>
        </w:rPr>
        <w:t>119</w:t>
      </w:r>
      <w:r w:rsidRPr="009D14A0" w:rsidR="00F163A3">
        <w:rPr>
          <w:sz w:val="22"/>
          <w:szCs w:val="22"/>
        </w:rPr>
        <w:t xml:space="preserve"> applications, </w:t>
      </w:r>
      <w:r w:rsidRPr="009D14A0" w:rsidR="003C682A">
        <w:rPr>
          <w:sz w:val="22"/>
          <w:szCs w:val="22"/>
        </w:rPr>
        <w:t xml:space="preserve">an estimated </w:t>
      </w:r>
      <w:r w:rsidRPr="009D14A0" w:rsidR="007D3464">
        <w:rPr>
          <w:sz w:val="22"/>
          <w:szCs w:val="22"/>
        </w:rPr>
        <w:t>15</w:t>
      </w:r>
      <w:r w:rsidR="0021252E">
        <w:rPr>
          <w:sz w:val="22"/>
          <w:szCs w:val="22"/>
        </w:rPr>
        <w:t>,</w:t>
      </w:r>
      <w:r w:rsidRPr="009D14A0" w:rsidR="00FA4649">
        <w:rPr>
          <w:sz w:val="22"/>
          <w:szCs w:val="22"/>
        </w:rPr>
        <w:t xml:space="preserve"> or </w:t>
      </w:r>
      <w:r w:rsidR="00D5235F">
        <w:rPr>
          <w:sz w:val="22"/>
          <w:szCs w:val="22"/>
        </w:rPr>
        <w:t xml:space="preserve">about </w:t>
      </w:r>
      <w:r w:rsidRPr="009D14A0" w:rsidR="00FA4649">
        <w:rPr>
          <w:sz w:val="22"/>
          <w:szCs w:val="22"/>
        </w:rPr>
        <w:t>0.</w:t>
      </w:r>
      <w:r w:rsidRPr="009D14A0" w:rsidR="007D3464">
        <w:rPr>
          <w:sz w:val="22"/>
          <w:szCs w:val="22"/>
        </w:rPr>
        <w:t>2</w:t>
      </w:r>
      <w:r w:rsidRPr="009D14A0" w:rsidR="00FA4649">
        <w:rPr>
          <w:sz w:val="22"/>
          <w:szCs w:val="22"/>
        </w:rPr>
        <w:t>%</w:t>
      </w:r>
      <w:r w:rsidR="0021252E">
        <w:rPr>
          <w:sz w:val="22"/>
          <w:szCs w:val="22"/>
        </w:rPr>
        <w:t>,</w:t>
      </w:r>
      <w:r w:rsidRPr="009D14A0" w:rsidR="00FA4649">
        <w:rPr>
          <w:sz w:val="22"/>
          <w:szCs w:val="22"/>
        </w:rPr>
        <w:t xml:space="preserve"> </w:t>
      </w:r>
      <w:r w:rsidRPr="009D14A0" w:rsidR="00F163A3">
        <w:rPr>
          <w:sz w:val="22"/>
          <w:szCs w:val="22"/>
        </w:rPr>
        <w:t>w</w:t>
      </w:r>
      <w:r w:rsidRPr="009D14A0" w:rsidR="003C682A">
        <w:rPr>
          <w:sz w:val="22"/>
          <w:szCs w:val="22"/>
        </w:rPr>
        <w:t xml:space="preserve">ill be </w:t>
      </w:r>
      <w:r w:rsidR="00AA153D">
        <w:rPr>
          <w:sz w:val="22"/>
          <w:szCs w:val="22"/>
        </w:rPr>
        <w:t xml:space="preserve">submitted by </w:t>
      </w:r>
      <w:r w:rsidRPr="009D14A0" w:rsidR="00FA4649">
        <w:rPr>
          <w:sz w:val="22"/>
          <w:szCs w:val="22"/>
        </w:rPr>
        <w:t xml:space="preserve">PCLP </w:t>
      </w:r>
      <w:r w:rsidR="00AA153D">
        <w:rPr>
          <w:sz w:val="22"/>
          <w:szCs w:val="22"/>
        </w:rPr>
        <w:t>CDCs</w:t>
      </w:r>
      <w:r w:rsidR="00540512">
        <w:rPr>
          <w:sz w:val="22"/>
          <w:szCs w:val="22"/>
        </w:rPr>
        <w:t xml:space="preserve"> using their delegated authority</w:t>
      </w:r>
      <w:r w:rsidR="0087021F">
        <w:rPr>
          <w:sz w:val="22"/>
          <w:szCs w:val="22"/>
        </w:rPr>
        <w:t xml:space="preserve"> to process the loan</w:t>
      </w:r>
      <w:r w:rsidR="005C1224">
        <w:rPr>
          <w:sz w:val="22"/>
          <w:szCs w:val="22"/>
        </w:rPr>
        <w:t>;</w:t>
      </w:r>
      <w:r w:rsidRPr="009D14A0" w:rsidR="00FA4649">
        <w:rPr>
          <w:sz w:val="22"/>
          <w:szCs w:val="22"/>
        </w:rPr>
        <w:t xml:space="preserve"> </w:t>
      </w:r>
      <w:r w:rsidRPr="009D14A0" w:rsidR="007D3464">
        <w:rPr>
          <w:sz w:val="22"/>
          <w:szCs w:val="22"/>
        </w:rPr>
        <w:t>5,695</w:t>
      </w:r>
      <w:r w:rsidR="0021252E">
        <w:rPr>
          <w:sz w:val="22"/>
          <w:szCs w:val="22"/>
        </w:rPr>
        <w:t>,</w:t>
      </w:r>
      <w:r w:rsidRPr="009D14A0" w:rsidR="00FA4649">
        <w:rPr>
          <w:sz w:val="22"/>
          <w:szCs w:val="22"/>
        </w:rPr>
        <w:t xml:space="preserve"> or </w:t>
      </w:r>
      <w:r w:rsidR="004344AE">
        <w:rPr>
          <w:sz w:val="22"/>
          <w:szCs w:val="22"/>
        </w:rPr>
        <w:t xml:space="preserve">just under </w:t>
      </w:r>
      <w:r w:rsidR="00343C11">
        <w:rPr>
          <w:sz w:val="22"/>
          <w:szCs w:val="22"/>
        </w:rPr>
        <w:t>80</w:t>
      </w:r>
      <w:r w:rsidRPr="009D14A0" w:rsidR="00FA4649">
        <w:rPr>
          <w:sz w:val="22"/>
          <w:szCs w:val="22"/>
        </w:rPr>
        <w:t>%</w:t>
      </w:r>
      <w:r w:rsidR="0021252E">
        <w:rPr>
          <w:sz w:val="22"/>
          <w:szCs w:val="22"/>
        </w:rPr>
        <w:t>,</w:t>
      </w:r>
      <w:r w:rsidRPr="009D14A0" w:rsidR="00FA4649">
        <w:rPr>
          <w:sz w:val="22"/>
          <w:szCs w:val="22"/>
        </w:rPr>
        <w:t xml:space="preserve"> </w:t>
      </w:r>
      <w:r w:rsidR="0090414C">
        <w:rPr>
          <w:sz w:val="22"/>
          <w:szCs w:val="22"/>
        </w:rPr>
        <w:t xml:space="preserve">will be </w:t>
      </w:r>
      <w:r w:rsidR="00AA153D">
        <w:rPr>
          <w:sz w:val="22"/>
          <w:szCs w:val="22"/>
        </w:rPr>
        <w:t xml:space="preserve">submitted </w:t>
      </w:r>
      <w:r w:rsidR="006242DA">
        <w:rPr>
          <w:sz w:val="22"/>
          <w:szCs w:val="22"/>
        </w:rPr>
        <w:t xml:space="preserve">under the Abridged Submission Method (ASM) (which is a streamlined application process under which CDCs may submit fewer documents to SBA for review) </w:t>
      </w:r>
      <w:r w:rsidR="00AA153D">
        <w:rPr>
          <w:sz w:val="22"/>
          <w:szCs w:val="22"/>
        </w:rPr>
        <w:t xml:space="preserve">by </w:t>
      </w:r>
      <w:r w:rsidR="00540512">
        <w:rPr>
          <w:sz w:val="22"/>
          <w:szCs w:val="22"/>
        </w:rPr>
        <w:t>PCLP</w:t>
      </w:r>
      <w:r w:rsidR="0087021F">
        <w:rPr>
          <w:sz w:val="22"/>
          <w:szCs w:val="22"/>
        </w:rPr>
        <w:t xml:space="preserve"> CDCs (for applications not processed through their delegated authority) </w:t>
      </w:r>
      <w:r w:rsidR="00892DAF">
        <w:rPr>
          <w:sz w:val="22"/>
          <w:szCs w:val="22"/>
        </w:rPr>
        <w:t>and</w:t>
      </w:r>
      <w:r w:rsidR="0087021F">
        <w:rPr>
          <w:sz w:val="22"/>
          <w:szCs w:val="22"/>
        </w:rPr>
        <w:t xml:space="preserve"> ALP </w:t>
      </w:r>
      <w:r w:rsidR="00540512">
        <w:rPr>
          <w:sz w:val="22"/>
          <w:szCs w:val="22"/>
        </w:rPr>
        <w:t>CDCs</w:t>
      </w:r>
      <w:r w:rsidR="005C1224">
        <w:rPr>
          <w:sz w:val="22"/>
          <w:szCs w:val="22"/>
        </w:rPr>
        <w:t>;</w:t>
      </w:r>
      <w:r w:rsidRPr="009D14A0" w:rsidR="00FA4649">
        <w:rPr>
          <w:sz w:val="22"/>
          <w:szCs w:val="22"/>
        </w:rPr>
        <w:t xml:space="preserve"> and 1,</w:t>
      </w:r>
      <w:r w:rsidR="00343C11">
        <w:rPr>
          <w:sz w:val="22"/>
          <w:szCs w:val="22"/>
        </w:rPr>
        <w:t>409</w:t>
      </w:r>
      <w:r w:rsidR="005C1224">
        <w:rPr>
          <w:sz w:val="22"/>
          <w:szCs w:val="22"/>
        </w:rPr>
        <w:t>,</w:t>
      </w:r>
      <w:r w:rsidRPr="009D14A0" w:rsidR="00FA4649">
        <w:rPr>
          <w:sz w:val="22"/>
          <w:szCs w:val="22"/>
        </w:rPr>
        <w:t xml:space="preserve"> or </w:t>
      </w:r>
      <w:r w:rsidR="009A444D">
        <w:rPr>
          <w:sz w:val="22"/>
          <w:szCs w:val="22"/>
        </w:rPr>
        <w:t>about 19.8</w:t>
      </w:r>
      <w:r w:rsidRPr="009D14A0" w:rsidR="00FA4649">
        <w:rPr>
          <w:sz w:val="22"/>
          <w:szCs w:val="22"/>
        </w:rPr>
        <w:t>%</w:t>
      </w:r>
      <w:r w:rsidR="005C1224">
        <w:rPr>
          <w:sz w:val="22"/>
          <w:szCs w:val="22"/>
        </w:rPr>
        <w:t>,</w:t>
      </w:r>
      <w:r w:rsidRPr="009D14A0" w:rsidR="00FA4649">
        <w:rPr>
          <w:sz w:val="22"/>
          <w:szCs w:val="22"/>
        </w:rPr>
        <w:t xml:space="preserve"> </w:t>
      </w:r>
      <w:r w:rsidR="00540512">
        <w:rPr>
          <w:sz w:val="22"/>
          <w:szCs w:val="22"/>
        </w:rPr>
        <w:t xml:space="preserve">will be submitted by </w:t>
      </w:r>
      <w:r w:rsidR="0087021F">
        <w:rPr>
          <w:sz w:val="22"/>
          <w:szCs w:val="22"/>
        </w:rPr>
        <w:t xml:space="preserve">non-PCLP/non-ALP </w:t>
      </w:r>
      <w:r w:rsidR="00540512">
        <w:rPr>
          <w:sz w:val="22"/>
          <w:szCs w:val="22"/>
        </w:rPr>
        <w:t>CDCs</w:t>
      </w:r>
      <w:r w:rsidR="00BF1650">
        <w:rPr>
          <w:sz w:val="22"/>
          <w:szCs w:val="22"/>
        </w:rPr>
        <w:t xml:space="preserve"> that cannot use ASM</w:t>
      </w:r>
      <w:r w:rsidRPr="009D14A0" w:rsidR="00FA4649">
        <w:rPr>
          <w:sz w:val="22"/>
          <w:szCs w:val="22"/>
        </w:rPr>
        <w:t>.</w:t>
      </w:r>
      <w:r w:rsidRPr="009D14A0" w:rsidR="00F163A3">
        <w:rPr>
          <w:sz w:val="22"/>
          <w:szCs w:val="22"/>
        </w:rPr>
        <w:t xml:space="preserve"> </w:t>
      </w:r>
      <w:r w:rsidRPr="009D14A0" w:rsidR="0060495D">
        <w:rPr>
          <w:sz w:val="22"/>
          <w:szCs w:val="22"/>
        </w:rPr>
        <w:t xml:space="preserve"> </w:t>
      </w:r>
      <w:r w:rsidR="00175C10">
        <w:rPr>
          <w:sz w:val="22"/>
          <w:szCs w:val="22"/>
        </w:rPr>
        <w:t>The burden hour estimate for CDCs was estimated from feedback from CDCs.</w:t>
      </w:r>
    </w:p>
    <w:p w:rsidR="00CC059F" w:rsidRPr="009D14A0" w:rsidP="00521333" w14:paraId="5784065C" w14:textId="77777777">
      <w:pPr>
        <w:rPr>
          <w:sz w:val="22"/>
          <w:szCs w:val="22"/>
        </w:rPr>
      </w:pPr>
    </w:p>
    <w:p w:rsidR="00CC059F" w:rsidP="00521333" w14:paraId="21EAAF14" w14:textId="180BCFE7">
      <w:pPr>
        <w:rPr>
          <w:sz w:val="22"/>
          <w:szCs w:val="22"/>
        </w:rPr>
      </w:pPr>
      <w:r w:rsidRPr="009D14A0">
        <w:rPr>
          <w:sz w:val="22"/>
          <w:szCs w:val="22"/>
        </w:rPr>
        <w:t xml:space="preserve">Due to the different submission method requirements, each </w:t>
      </w:r>
      <w:r w:rsidR="00F34915">
        <w:rPr>
          <w:sz w:val="22"/>
          <w:szCs w:val="22"/>
        </w:rPr>
        <w:t xml:space="preserve">method </w:t>
      </w:r>
      <w:r w:rsidRPr="009D14A0">
        <w:rPr>
          <w:sz w:val="22"/>
          <w:szCs w:val="22"/>
        </w:rPr>
        <w:t xml:space="preserve">has a </w:t>
      </w:r>
      <w:r w:rsidRPr="009D14A0">
        <w:rPr>
          <w:sz w:val="22"/>
          <w:szCs w:val="22"/>
        </w:rPr>
        <w:t>different time estimate to complete</w:t>
      </w:r>
      <w:r w:rsidR="001262AD">
        <w:rPr>
          <w:sz w:val="22"/>
          <w:szCs w:val="22"/>
        </w:rPr>
        <w:t xml:space="preserve">. </w:t>
      </w:r>
      <w:r w:rsidR="0010137A">
        <w:rPr>
          <w:sz w:val="22"/>
          <w:szCs w:val="22"/>
        </w:rPr>
        <w:t xml:space="preserve">The </w:t>
      </w:r>
      <w:r w:rsidRPr="00F34915" w:rsidR="0010137A">
        <w:rPr>
          <w:sz w:val="22"/>
          <w:szCs w:val="22"/>
        </w:rPr>
        <w:t xml:space="preserve">estimate </w:t>
      </w:r>
      <w:r w:rsidR="0010137A">
        <w:rPr>
          <w:sz w:val="22"/>
          <w:szCs w:val="22"/>
        </w:rPr>
        <w:t xml:space="preserve">of the number of hours for each of the methods </w:t>
      </w:r>
      <w:r w:rsidRPr="00F34915" w:rsidR="0010137A">
        <w:rPr>
          <w:sz w:val="22"/>
          <w:szCs w:val="22"/>
        </w:rPr>
        <w:t xml:space="preserve">below includes </w:t>
      </w:r>
      <w:r w:rsidR="00481D11">
        <w:rPr>
          <w:sz w:val="22"/>
          <w:szCs w:val="22"/>
        </w:rPr>
        <w:t>the</w:t>
      </w:r>
      <w:r w:rsidRPr="00F34915" w:rsidR="0010137A">
        <w:rPr>
          <w:sz w:val="22"/>
          <w:szCs w:val="22"/>
        </w:rPr>
        <w:t xml:space="preserve"> burden hours for the</w:t>
      </w:r>
      <w:r w:rsidR="00481D11">
        <w:rPr>
          <w:sz w:val="22"/>
          <w:szCs w:val="22"/>
        </w:rPr>
        <w:t xml:space="preserve"> CDC and</w:t>
      </w:r>
      <w:r w:rsidRPr="00F34915" w:rsidR="0010137A">
        <w:rPr>
          <w:sz w:val="22"/>
          <w:szCs w:val="22"/>
        </w:rPr>
        <w:t xml:space="preserve"> small business applicant</w:t>
      </w:r>
      <w:r w:rsidR="00481D11">
        <w:rPr>
          <w:sz w:val="22"/>
          <w:szCs w:val="22"/>
        </w:rPr>
        <w:t>s</w:t>
      </w:r>
      <w:r w:rsidRPr="00F34915" w:rsidR="0010137A">
        <w:rPr>
          <w:sz w:val="22"/>
          <w:szCs w:val="22"/>
        </w:rPr>
        <w:t xml:space="preserve"> to complete the form</w:t>
      </w:r>
      <w:r w:rsidR="00481D11">
        <w:rPr>
          <w:sz w:val="22"/>
          <w:szCs w:val="22"/>
        </w:rPr>
        <w:t>.</w:t>
      </w:r>
    </w:p>
    <w:p w:rsidR="00725166" w:rsidRPr="009D14A0" w:rsidP="00521333" w14:paraId="5E16690B" w14:textId="77777777">
      <w:pPr>
        <w:rPr>
          <w:sz w:val="22"/>
          <w:szCs w:val="22"/>
        </w:rPr>
      </w:pPr>
    </w:p>
    <w:p w:rsidR="00CC059F" w:rsidRPr="00245F90" w:rsidP="00245F90" w14:paraId="27FAEA80" w14:textId="6C217E53">
      <w:pPr>
        <w:pStyle w:val="ListParagraph"/>
        <w:numPr>
          <w:ilvl w:val="0"/>
          <w:numId w:val="26"/>
        </w:numPr>
        <w:rPr>
          <w:sz w:val="22"/>
          <w:szCs w:val="22"/>
        </w:rPr>
      </w:pPr>
      <w:r w:rsidRPr="00245F90">
        <w:rPr>
          <w:sz w:val="22"/>
          <w:szCs w:val="22"/>
        </w:rPr>
        <w:t xml:space="preserve">Submission </w:t>
      </w:r>
      <w:r w:rsidRPr="00245F90" w:rsidR="0087021F">
        <w:rPr>
          <w:sz w:val="22"/>
          <w:szCs w:val="22"/>
        </w:rPr>
        <w:t>by PCLP CDCs through their delegated authority</w:t>
      </w:r>
      <w:r w:rsidRPr="00245F90" w:rsidR="0090047A">
        <w:rPr>
          <w:sz w:val="22"/>
          <w:szCs w:val="22"/>
        </w:rPr>
        <w:t xml:space="preserve"> - </w:t>
      </w:r>
      <w:r w:rsidRPr="00245F90" w:rsidR="007D3464">
        <w:rPr>
          <w:sz w:val="22"/>
          <w:szCs w:val="22"/>
        </w:rPr>
        <w:t>15</w:t>
      </w:r>
      <w:r w:rsidRPr="00245F90">
        <w:rPr>
          <w:sz w:val="22"/>
          <w:szCs w:val="22"/>
        </w:rPr>
        <w:t xml:space="preserve"> x </w:t>
      </w:r>
      <w:r w:rsidRPr="00245F90" w:rsidR="00175C10">
        <w:rPr>
          <w:sz w:val="22"/>
          <w:szCs w:val="22"/>
        </w:rPr>
        <w:t>2.25</w:t>
      </w:r>
      <w:r w:rsidRPr="00245F90">
        <w:rPr>
          <w:sz w:val="22"/>
          <w:szCs w:val="22"/>
        </w:rPr>
        <w:t xml:space="preserve"> hours = </w:t>
      </w:r>
      <w:r w:rsidRPr="00245F90" w:rsidR="0090047A">
        <w:rPr>
          <w:sz w:val="22"/>
          <w:szCs w:val="22"/>
        </w:rPr>
        <w:t>34</w:t>
      </w:r>
      <w:r w:rsidRPr="00245F90">
        <w:rPr>
          <w:sz w:val="22"/>
          <w:szCs w:val="22"/>
        </w:rPr>
        <w:t xml:space="preserve"> burden hours</w:t>
      </w:r>
      <w:r w:rsidRPr="00245F90" w:rsidR="0090047A">
        <w:rPr>
          <w:sz w:val="22"/>
          <w:szCs w:val="22"/>
        </w:rPr>
        <w:t xml:space="preserve"> (rounded)</w:t>
      </w:r>
      <w:r w:rsidRPr="00245F90">
        <w:rPr>
          <w:sz w:val="22"/>
          <w:szCs w:val="22"/>
        </w:rPr>
        <w:t>.</w:t>
      </w:r>
    </w:p>
    <w:p w:rsidR="00245F90" w:rsidRPr="00245F90" w:rsidP="00245F90" w14:paraId="00DB3EC2" w14:textId="55F474ED">
      <w:pPr>
        <w:pStyle w:val="ListParagraph"/>
        <w:numPr>
          <w:ilvl w:val="0"/>
          <w:numId w:val="26"/>
        </w:numPr>
        <w:rPr>
          <w:sz w:val="22"/>
          <w:szCs w:val="22"/>
        </w:rPr>
      </w:pPr>
      <w:r w:rsidRPr="00245F90">
        <w:rPr>
          <w:sz w:val="22"/>
          <w:szCs w:val="22"/>
        </w:rPr>
        <w:t xml:space="preserve">Submission </w:t>
      </w:r>
      <w:r w:rsidRPr="00245F90" w:rsidR="0087021F">
        <w:rPr>
          <w:sz w:val="22"/>
          <w:szCs w:val="22"/>
        </w:rPr>
        <w:t xml:space="preserve">by PCLP CDCs or ALP CDCs </w:t>
      </w:r>
      <w:r w:rsidRPr="00245F90">
        <w:rPr>
          <w:sz w:val="22"/>
          <w:szCs w:val="22"/>
        </w:rPr>
        <w:t>through the ASM</w:t>
      </w:r>
      <w:r w:rsidRPr="00245F90" w:rsidR="0090047A">
        <w:rPr>
          <w:sz w:val="22"/>
          <w:szCs w:val="22"/>
        </w:rPr>
        <w:t xml:space="preserve"> - </w:t>
      </w:r>
      <w:r w:rsidRPr="00245F90" w:rsidR="007D3464">
        <w:rPr>
          <w:sz w:val="22"/>
          <w:szCs w:val="22"/>
        </w:rPr>
        <w:t>5</w:t>
      </w:r>
      <w:r w:rsidRPr="00245F90">
        <w:rPr>
          <w:sz w:val="22"/>
          <w:szCs w:val="22"/>
        </w:rPr>
        <w:t>,6</w:t>
      </w:r>
      <w:r w:rsidRPr="00245F90" w:rsidR="007D3464">
        <w:rPr>
          <w:sz w:val="22"/>
          <w:szCs w:val="22"/>
        </w:rPr>
        <w:t>95</w:t>
      </w:r>
      <w:r w:rsidRPr="00245F90">
        <w:rPr>
          <w:sz w:val="22"/>
          <w:szCs w:val="22"/>
        </w:rPr>
        <w:t xml:space="preserve"> × 2.5 hours = </w:t>
      </w:r>
      <w:r w:rsidRPr="00245F90" w:rsidR="00175C10">
        <w:rPr>
          <w:sz w:val="22"/>
          <w:szCs w:val="22"/>
        </w:rPr>
        <w:t>14,238</w:t>
      </w:r>
      <w:r w:rsidRPr="00245F90">
        <w:rPr>
          <w:sz w:val="22"/>
          <w:szCs w:val="22"/>
        </w:rPr>
        <w:t xml:space="preserve"> burden hours</w:t>
      </w:r>
      <w:r w:rsidRPr="00245F90" w:rsidR="0090047A">
        <w:rPr>
          <w:sz w:val="22"/>
          <w:szCs w:val="22"/>
        </w:rPr>
        <w:t xml:space="preserve"> (rounded)</w:t>
      </w:r>
      <w:r w:rsidRPr="00245F90">
        <w:rPr>
          <w:sz w:val="22"/>
          <w:szCs w:val="22"/>
        </w:rPr>
        <w:t>.</w:t>
      </w:r>
    </w:p>
    <w:p w:rsidR="00CC059F" w:rsidRPr="00245F90" w:rsidP="00245F90" w14:paraId="630D8014" w14:textId="7A0A869D">
      <w:pPr>
        <w:pStyle w:val="ListParagraph"/>
        <w:numPr>
          <w:ilvl w:val="0"/>
          <w:numId w:val="26"/>
        </w:numPr>
        <w:rPr>
          <w:sz w:val="22"/>
          <w:szCs w:val="22"/>
        </w:rPr>
      </w:pPr>
      <w:r w:rsidRPr="00245F90">
        <w:rPr>
          <w:sz w:val="22"/>
          <w:szCs w:val="22"/>
        </w:rPr>
        <w:t xml:space="preserve">Submission </w:t>
      </w:r>
      <w:r w:rsidRPr="00245F90" w:rsidR="0087021F">
        <w:rPr>
          <w:sz w:val="22"/>
          <w:szCs w:val="22"/>
        </w:rPr>
        <w:t>by non-PCLP/non-ALP CDCs</w:t>
      </w:r>
      <w:r w:rsidRPr="00245F90">
        <w:rPr>
          <w:sz w:val="22"/>
          <w:szCs w:val="22"/>
        </w:rPr>
        <w:t xml:space="preserve"> </w:t>
      </w:r>
      <w:r w:rsidRPr="00245F90" w:rsidR="0090047A">
        <w:rPr>
          <w:sz w:val="22"/>
          <w:szCs w:val="22"/>
        </w:rPr>
        <w:t xml:space="preserve">- </w:t>
      </w:r>
      <w:r w:rsidRPr="00245F90">
        <w:rPr>
          <w:sz w:val="22"/>
          <w:szCs w:val="22"/>
        </w:rPr>
        <w:t>1,</w:t>
      </w:r>
      <w:r w:rsidRPr="00245F90" w:rsidR="00343C11">
        <w:rPr>
          <w:sz w:val="22"/>
          <w:szCs w:val="22"/>
        </w:rPr>
        <w:t>409</w:t>
      </w:r>
      <w:r w:rsidRPr="00245F90">
        <w:rPr>
          <w:sz w:val="22"/>
          <w:szCs w:val="22"/>
        </w:rPr>
        <w:t xml:space="preserve"> × </w:t>
      </w:r>
      <w:r w:rsidRPr="00245F90" w:rsidR="00175C10">
        <w:rPr>
          <w:sz w:val="22"/>
          <w:szCs w:val="22"/>
        </w:rPr>
        <w:t>3.5</w:t>
      </w:r>
      <w:r w:rsidRPr="00245F90">
        <w:rPr>
          <w:sz w:val="22"/>
          <w:szCs w:val="22"/>
        </w:rPr>
        <w:t xml:space="preserve"> hours = </w:t>
      </w:r>
      <w:r w:rsidRPr="00245F90" w:rsidR="00343C11">
        <w:rPr>
          <w:sz w:val="22"/>
          <w:szCs w:val="22"/>
        </w:rPr>
        <w:t>4,932</w:t>
      </w:r>
      <w:r w:rsidRPr="00245F90">
        <w:rPr>
          <w:sz w:val="22"/>
          <w:szCs w:val="22"/>
        </w:rPr>
        <w:t xml:space="preserve"> burden hours</w:t>
      </w:r>
      <w:r w:rsidRPr="00245F90" w:rsidR="0090047A">
        <w:rPr>
          <w:sz w:val="22"/>
          <w:szCs w:val="22"/>
        </w:rPr>
        <w:t xml:space="preserve"> (rounded)</w:t>
      </w:r>
      <w:r w:rsidRPr="00245F90">
        <w:rPr>
          <w:sz w:val="22"/>
          <w:szCs w:val="22"/>
        </w:rPr>
        <w:t xml:space="preserve">. </w:t>
      </w:r>
    </w:p>
    <w:p w:rsidR="00CC059F" w:rsidRPr="009D14A0" w:rsidP="00521333" w14:paraId="5158DCCB" w14:textId="79D00753">
      <w:pPr>
        <w:rPr>
          <w:sz w:val="22"/>
          <w:szCs w:val="22"/>
        </w:rPr>
      </w:pPr>
    </w:p>
    <w:p w:rsidR="00CC059F" w:rsidP="00521333" w14:paraId="178D9C27" w14:textId="75F25FC5">
      <w:pPr>
        <w:rPr>
          <w:sz w:val="22"/>
          <w:szCs w:val="22"/>
        </w:rPr>
      </w:pPr>
      <w:r w:rsidRPr="009D14A0">
        <w:rPr>
          <w:sz w:val="22"/>
          <w:szCs w:val="22"/>
        </w:rPr>
        <w:t xml:space="preserve">The total estimated annual hour burden is </w:t>
      </w:r>
      <w:r w:rsidR="00175C10">
        <w:rPr>
          <w:sz w:val="22"/>
          <w:szCs w:val="22"/>
        </w:rPr>
        <w:t>19,</w:t>
      </w:r>
      <w:r w:rsidR="00343C11">
        <w:rPr>
          <w:sz w:val="22"/>
          <w:szCs w:val="22"/>
        </w:rPr>
        <w:t>20</w:t>
      </w:r>
      <w:r w:rsidR="00E02961">
        <w:rPr>
          <w:sz w:val="22"/>
          <w:szCs w:val="22"/>
        </w:rPr>
        <w:t>4</w:t>
      </w:r>
      <w:r w:rsidRPr="009D14A0">
        <w:rPr>
          <w:sz w:val="22"/>
          <w:szCs w:val="22"/>
        </w:rPr>
        <w:t xml:space="preserve"> hours</w:t>
      </w:r>
      <w:r w:rsidR="007071CE">
        <w:rPr>
          <w:sz w:val="22"/>
          <w:szCs w:val="22"/>
        </w:rPr>
        <w:t>.</w:t>
      </w:r>
    </w:p>
    <w:p w:rsidR="00E8633B" w:rsidP="00521333" w14:paraId="06F5A7E7" w14:textId="19370696">
      <w:pPr>
        <w:rPr>
          <w:sz w:val="22"/>
          <w:szCs w:val="22"/>
        </w:rPr>
      </w:pPr>
    </w:p>
    <w:tbl>
      <w:tblPr>
        <w:tblW w:w="5000" w:type="pct"/>
        <w:tblCellSpacing w:w="22" w:type="dxa"/>
        <w:tblCellMar>
          <w:left w:w="0" w:type="dxa"/>
          <w:right w:w="0" w:type="dxa"/>
        </w:tblCellMar>
        <w:tblLook w:val="04A0"/>
      </w:tblPr>
      <w:tblGrid>
        <w:gridCol w:w="9360"/>
      </w:tblGrid>
      <w:tr w14:paraId="57AF5578" w14:textId="77777777" w:rsidTr="00BF2407">
        <w:tblPrEx>
          <w:tblW w:w="5000" w:type="pct"/>
          <w:tblCellSpacing w:w="22" w:type="dxa"/>
          <w:tblCellMar>
            <w:left w:w="0" w:type="dxa"/>
            <w:right w:w="0" w:type="dxa"/>
          </w:tblCellMar>
          <w:tblLook w:val="04A0"/>
        </w:tblPrEx>
        <w:trPr>
          <w:tblCellSpacing w:w="22" w:type="dxa"/>
        </w:trPr>
        <w:tc>
          <w:tcPr>
            <w:tcW w:w="4500" w:type="pct"/>
            <w:tcMar>
              <w:top w:w="15" w:type="dxa"/>
              <w:left w:w="15" w:type="dxa"/>
              <w:bottom w:w="15" w:type="dxa"/>
              <w:right w:w="15" w:type="dxa"/>
            </w:tcMar>
            <w:vAlign w:val="bottom"/>
            <w:hideMark/>
          </w:tcPr>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796"/>
              <w:gridCol w:w="1334"/>
              <w:gridCol w:w="1336"/>
              <w:gridCol w:w="1336"/>
              <w:gridCol w:w="1336"/>
              <w:gridCol w:w="977"/>
              <w:gridCol w:w="1111"/>
            </w:tblGrid>
            <w:tr w14:paraId="64FBECF1" w14:textId="77777777" w:rsidTr="00BF2407">
              <w:tblPrEx>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8633B" w:rsidRPr="00E8633B" w:rsidP="00E8633B" w14:paraId="10883E98" w14:textId="77777777">
                  <w:pPr>
                    <w:widowControl w:val="0"/>
                    <w:overflowPunct w:val="0"/>
                    <w:autoSpaceDE w:val="0"/>
                    <w:autoSpaceDN w:val="0"/>
                    <w:adjustRightInd w:val="0"/>
                    <w:textAlignment w:val="baseline"/>
                    <w:rPr>
                      <w:rFonts w:ascii="Tms Rmn" w:hAnsi="Tms Rmn"/>
                      <w:b/>
                      <w:bCs/>
                      <w:szCs w:val="22"/>
                    </w:rPr>
                  </w:pPr>
                </w:p>
              </w:tc>
              <w:tc>
                <w:tcPr>
                  <w:tcW w:w="72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8633B" w:rsidRPr="00E8633B" w:rsidP="00E8633B" w14:paraId="55D60544" w14:textId="77777777">
                  <w:pPr>
                    <w:widowControl w:val="0"/>
                    <w:overflowPunct w:val="0"/>
                    <w:autoSpaceDE w:val="0"/>
                    <w:autoSpaceDN w:val="0"/>
                    <w:adjustRightInd w:val="0"/>
                    <w:textAlignment w:val="baseline"/>
                    <w:rPr>
                      <w:rFonts w:ascii="Tms Rmn" w:hAnsi="Tms Rmn"/>
                      <w:b/>
                      <w:bCs/>
                      <w:szCs w:val="22"/>
                    </w:rPr>
                  </w:pPr>
                  <w:r w:rsidRPr="00E8633B">
                    <w:rPr>
                      <w:rFonts w:ascii="Tms Rmn" w:hAnsi="Tms Rmn"/>
                      <w:b/>
                      <w:bCs/>
                      <w:szCs w:val="22"/>
                    </w:rPr>
                    <w:t>Requested</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8633B" w:rsidRPr="00E8633B" w:rsidP="00E8633B" w14:paraId="0E94D673" w14:textId="77777777">
                  <w:pPr>
                    <w:widowControl w:val="0"/>
                    <w:overflowPunct w:val="0"/>
                    <w:autoSpaceDE w:val="0"/>
                    <w:autoSpaceDN w:val="0"/>
                    <w:adjustRightInd w:val="0"/>
                    <w:textAlignment w:val="baseline"/>
                    <w:rPr>
                      <w:rFonts w:ascii="Tms Rmn" w:hAnsi="Tms Rmn"/>
                      <w:b/>
                      <w:bCs/>
                      <w:szCs w:val="22"/>
                    </w:rPr>
                  </w:pPr>
                  <w:r w:rsidRPr="00E8633B">
                    <w:rPr>
                      <w:rFonts w:ascii="Tms Rmn" w:hAnsi="Tms Rmn"/>
                      <w:b/>
                      <w:bCs/>
                      <w:szCs w:val="22"/>
                    </w:rPr>
                    <w:t>Program Change Due to New Statute</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8633B" w:rsidRPr="00E8633B" w:rsidP="00E8633B" w14:paraId="7EF3BDF5" w14:textId="77777777">
                  <w:pPr>
                    <w:widowControl w:val="0"/>
                    <w:overflowPunct w:val="0"/>
                    <w:autoSpaceDE w:val="0"/>
                    <w:autoSpaceDN w:val="0"/>
                    <w:adjustRightInd w:val="0"/>
                    <w:textAlignment w:val="baseline"/>
                    <w:rPr>
                      <w:rFonts w:ascii="Tms Rmn" w:hAnsi="Tms Rmn"/>
                      <w:b/>
                      <w:bCs/>
                      <w:szCs w:val="22"/>
                    </w:rPr>
                  </w:pPr>
                  <w:r w:rsidRPr="00E8633B">
                    <w:rPr>
                      <w:rFonts w:ascii="Tms Rmn" w:hAnsi="Tms Rmn"/>
                      <w:b/>
                      <w:bCs/>
                      <w:szCs w:val="22"/>
                    </w:rPr>
                    <w:t>Program Change Due to Agency Discretion</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8633B" w:rsidRPr="00E8633B" w:rsidP="00E8633B" w14:paraId="67CB6B71" w14:textId="77777777">
                  <w:pPr>
                    <w:widowControl w:val="0"/>
                    <w:overflowPunct w:val="0"/>
                    <w:autoSpaceDE w:val="0"/>
                    <w:autoSpaceDN w:val="0"/>
                    <w:adjustRightInd w:val="0"/>
                    <w:textAlignment w:val="baseline"/>
                    <w:rPr>
                      <w:rFonts w:ascii="Tms Rmn" w:hAnsi="Tms Rmn"/>
                      <w:b/>
                      <w:bCs/>
                      <w:szCs w:val="22"/>
                    </w:rPr>
                  </w:pPr>
                  <w:r w:rsidRPr="00E8633B">
                    <w:rPr>
                      <w:rFonts w:ascii="Tms Rmn" w:hAnsi="Tms Rmn"/>
                      <w:b/>
                      <w:bCs/>
                      <w:szCs w:val="22"/>
                    </w:rPr>
                    <w:t>Change Due to Adjustment in Agency Estimate</w:t>
                  </w:r>
                </w:p>
              </w:tc>
              <w:tc>
                <w:tcPr>
                  <w:tcW w:w="52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8633B" w:rsidRPr="00E8633B" w:rsidP="00E8633B" w14:paraId="01E5CF9B" w14:textId="77777777">
                  <w:pPr>
                    <w:widowControl w:val="0"/>
                    <w:overflowPunct w:val="0"/>
                    <w:autoSpaceDE w:val="0"/>
                    <w:autoSpaceDN w:val="0"/>
                    <w:adjustRightInd w:val="0"/>
                    <w:textAlignment w:val="baseline"/>
                    <w:rPr>
                      <w:rFonts w:ascii="Tms Rmn" w:hAnsi="Tms Rmn"/>
                      <w:b/>
                      <w:bCs/>
                      <w:szCs w:val="22"/>
                    </w:rPr>
                  </w:pPr>
                  <w:r w:rsidRPr="00E8633B">
                    <w:rPr>
                      <w:rFonts w:ascii="Tms Rmn" w:hAnsi="Tms Rmn"/>
                      <w:b/>
                      <w:bCs/>
                      <w:szCs w:val="22"/>
                    </w:rPr>
                    <w:t>Change Due to Potential Violation of the PRA</w:t>
                  </w:r>
                </w:p>
              </w:tc>
              <w:tc>
                <w:tcPr>
                  <w:tcW w:w="60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8633B" w:rsidRPr="00E8633B" w:rsidP="00E8633B" w14:paraId="685A22F5" w14:textId="77777777">
                  <w:pPr>
                    <w:widowControl w:val="0"/>
                    <w:overflowPunct w:val="0"/>
                    <w:autoSpaceDE w:val="0"/>
                    <w:autoSpaceDN w:val="0"/>
                    <w:adjustRightInd w:val="0"/>
                    <w:textAlignment w:val="baseline"/>
                    <w:rPr>
                      <w:rFonts w:ascii="Tms Rmn" w:hAnsi="Tms Rmn"/>
                      <w:b/>
                      <w:bCs/>
                      <w:szCs w:val="22"/>
                    </w:rPr>
                  </w:pPr>
                  <w:r w:rsidRPr="00E8633B">
                    <w:rPr>
                      <w:rFonts w:ascii="Tms Rmn" w:hAnsi="Tms Rmn"/>
                      <w:b/>
                      <w:bCs/>
                      <w:szCs w:val="22"/>
                    </w:rPr>
                    <w:t>Previously Approved</w:t>
                  </w:r>
                </w:p>
              </w:tc>
            </w:tr>
            <w:tr w14:paraId="79AD37FF" w14:textId="77777777" w:rsidTr="00BF2407">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E8633B" w14:paraId="2FBDC586" w14:textId="77777777">
                  <w:pPr>
                    <w:widowControl w:val="0"/>
                    <w:overflowPunct w:val="0"/>
                    <w:autoSpaceDE w:val="0"/>
                    <w:autoSpaceDN w:val="0"/>
                    <w:adjustRightInd w:val="0"/>
                    <w:textAlignment w:val="baseline"/>
                    <w:rPr>
                      <w:rFonts w:ascii="Tms Rmn" w:hAnsi="Tms Rmn"/>
                      <w:szCs w:val="22"/>
                    </w:rPr>
                  </w:pPr>
                  <w:r w:rsidRPr="00E8633B">
                    <w:rPr>
                      <w:rFonts w:ascii="Tms Rmn" w:hAnsi="Tms Rmn"/>
                      <w:szCs w:val="22"/>
                    </w:rPr>
                    <w:t>Annual Number of Responses for this IC</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817256" w14:paraId="1E4F75B5" w14:textId="1D7E2984">
                  <w:pPr>
                    <w:widowControl w:val="0"/>
                    <w:overflowPunct w:val="0"/>
                    <w:autoSpaceDE w:val="0"/>
                    <w:autoSpaceDN w:val="0"/>
                    <w:adjustRightInd w:val="0"/>
                    <w:jc w:val="right"/>
                    <w:textAlignment w:val="baseline"/>
                    <w:rPr>
                      <w:rFonts w:ascii="Tms Rmn" w:hAnsi="Tms Rmn"/>
                      <w:szCs w:val="22"/>
                    </w:rPr>
                  </w:pPr>
                  <w:r>
                    <w:rPr>
                      <w:rFonts w:ascii="Tms Rmn" w:hAnsi="Tms Rmn"/>
                      <w:szCs w:val="22"/>
                    </w:rPr>
                    <w:t>7,119</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817256" w14:paraId="696353ED" w14:textId="6F85F232">
                  <w:pPr>
                    <w:widowControl w:val="0"/>
                    <w:overflowPunct w:val="0"/>
                    <w:autoSpaceDE w:val="0"/>
                    <w:autoSpaceDN w:val="0"/>
                    <w:adjustRightInd w:val="0"/>
                    <w:jc w:val="right"/>
                    <w:textAlignment w:val="baseline"/>
                    <w:rPr>
                      <w:rFonts w:ascii="Tms Rmn" w:hAnsi="Tms Rmn"/>
                      <w:szCs w:val="22"/>
                    </w:rPr>
                  </w:pPr>
                  <w:r>
                    <w:rPr>
                      <w:rFonts w:ascii="Tms Rmn" w:hAnsi="Tms Rmn"/>
                      <w:szCs w:val="22"/>
                    </w:rPr>
                    <w:t>1,319</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817256" w14:paraId="2297ADA0" w14:textId="2C14A6E9">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2FEC96A3" w14:textId="3034C0FD">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225BB7F2" w14:textId="72DC7F8D">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33AC7264" w14:textId="60F410C8">
                  <w:pPr>
                    <w:widowControl w:val="0"/>
                    <w:overflowPunct w:val="0"/>
                    <w:autoSpaceDE w:val="0"/>
                    <w:autoSpaceDN w:val="0"/>
                    <w:adjustRightInd w:val="0"/>
                    <w:jc w:val="right"/>
                    <w:textAlignment w:val="baseline"/>
                    <w:rPr>
                      <w:rFonts w:ascii="Tms Rmn" w:hAnsi="Tms Rmn"/>
                      <w:szCs w:val="22"/>
                    </w:rPr>
                  </w:pPr>
                  <w:r>
                    <w:rPr>
                      <w:rFonts w:ascii="Tms Rmn" w:hAnsi="Tms Rmn"/>
                      <w:szCs w:val="22"/>
                    </w:rPr>
                    <w:t>5,800</w:t>
                  </w:r>
                </w:p>
              </w:tc>
            </w:tr>
            <w:tr w14:paraId="41A12F87" w14:textId="77777777" w:rsidTr="00BF2407">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E8633B" w14:paraId="054A3165" w14:textId="77777777">
                  <w:pPr>
                    <w:widowControl w:val="0"/>
                    <w:overflowPunct w:val="0"/>
                    <w:autoSpaceDE w:val="0"/>
                    <w:autoSpaceDN w:val="0"/>
                    <w:adjustRightInd w:val="0"/>
                    <w:textAlignment w:val="baseline"/>
                    <w:rPr>
                      <w:rFonts w:ascii="Tms Rmn" w:hAnsi="Tms Rmn"/>
                      <w:szCs w:val="22"/>
                    </w:rPr>
                  </w:pPr>
                  <w:r w:rsidRPr="00E8633B">
                    <w:rPr>
                      <w:rFonts w:ascii="Tms Rmn" w:hAnsi="Tms Rmn"/>
                      <w:szCs w:val="22"/>
                    </w:rPr>
                    <w:t>Annual IC Time Burden (Hour)</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0A5597A2" w14:textId="72112AEC">
                  <w:pPr>
                    <w:widowControl w:val="0"/>
                    <w:overflowPunct w:val="0"/>
                    <w:autoSpaceDE w:val="0"/>
                    <w:autoSpaceDN w:val="0"/>
                    <w:adjustRightInd w:val="0"/>
                    <w:jc w:val="right"/>
                    <w:textAlignment w:val="baseline"/>
                    <w:rPr>
                      <w:rFonts w:ascii="Tms Rmn" w:hAnsi="Tms Rmn"/>
                      <w:szCs w:val="22"/>
                    </w:rPr>
                  </w:pPr>
                  <w:r>
                    <w:rPr>
                      <w:rFonts w:ascii="Tms Rmn" w:hAnsi="Tms Rmn"/>
                      <w:szCs w:val="22"/>
                    </w:rPr>
                    <w:t>19,204</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10A6CE36" w14:textId="7A42DB93">
                  <w:pPr>
                    <w:widowControl w:val="0"/>
                    <w:overflowPunct w:val="0"/>
                    <w:autoSpaceDE w:val="0"/>
                    <w:autoSpaceDN w:val="0"/>
                    <w:adjustRightInd w:val="0"/>
                    <w:jc w:val="right"/>
                    <w:textAlignment w:val="baseline"/>
                    <w:rPr>
                      <w:rFonts w:ascii="Tms Rmn" w:hAnsi="Tms Rmn"/>
                      <w:szCs w:val="22"/>
                    </w:rPr>
                  </w:pPr>
                  <w:r>
                    <w:rPr>
                      <w:rFonts w:ascii="Tms Rmn" w:hAnsi="Tms Rmn"/>
                      <w:szCs w:val="22"/>
                    </w:rPr>
                    <w:t>5,870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6A41B579" w14:textId="680F28B8">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75DBC436" w14:textId="2899F6B5">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0B0342FB" w14:textId="359A4BC1">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172D584D" w14:textId="47D3D0CB">
                  <w:pPr>
                    <w:widowControl w:val="0"/>
                    <w:overflowPunct w:val="0"/>
                    <w:autoSpaceDE w:val="0"/>
                    <w:autoSpaceDN w:val="0"/>
                    <w:adjustRightInd w:val="0"/>
                    <w:jc w:val="right"/>
                    <w:textAlignment w:val="baseline"/>
                    <w:rPr>
                      <w:rFonts w:ascii="Tms Rmn" w:hAnsi="Tms Rmn"/>
                      <w:szCs w:val="22"/>
                    </w:rPr>
                  </w:pPr>
                  <w:r>
                    <w:rPr>
                      <w:rFonts w:ascii="Tms Rmn" w:hAnsi="Tms Rmn"/>
                      <w:szCs w:val="22"/>
                    </w:rPr>
                    <w:t>13,334</w:t>
                  </w:r>
                </w:p>
              </w:tc>
            </w:tr>
            <w:tr w14:paraId="40C3A75E" w14:textId="77777777" w:rsidTr="00BF2407">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E8633B" w14:paraId="5FA938AA" w14:textId="77777777">
                  <w:pPr>
                    <w:widowControl w:val="0"/>
                    <w:overflowPunct w:val="0"/>
                    <w:autoSpaceDE w:val="0"/>
                    <w:autoSpaceDN w:val="0"/>
                    <w:adjustRightInd w:val="0"/>
                    <w:textAlignment w:val="baseline"/>
                    <w:rPr>
                      <w:rFonts w:ascii="Tms Rmn" w:hAnsi="Tms Rmn"/>
                      <w:szCs w:val="22"/>
                    </w:rPr>
                  </w:pPr>
                  <w:r w:rsidRPr="00E8633B">
                    <w:rPr>
                      <w:rFonts w:ascii="Tms Rmn" w:hAnsi="Tms Rmn"/>
                      <w:szCs w:val="22"/>
                    </w:rPr>
                    <w:t>Annual IC Cost Burden (Dollars)</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79EFBDCD" w14:textId="68ABFA95">
                  <w:pPr>
                    <w:widowControl w:val="0"/>
                    <w:overflowPunct w:val="0"/>
                    <w:autoSpaceDE w:val="0"/>
                    <w:autoSpaceDN w:val="0"/>
                    <w:adjustRightInd w:val="0"/>
                    <w:jc w:val="right"/>
                    <w:textAlignment w:val="baseline"/>
                    <w:rPr>
                      <w:rFonts w:ascii="Tms Rmn" w:hAnsi="Tms Rmn"/>
                      <w:szCs w:val="22"/>
                    </w:rPr>
                  </w:pPr>
                  <w:r>
                    <w:rPr>
                      <w:rFonts w:ascii="Tms Rmn" w:hAnsi="Tms Rmn"/>
                      <w:szCs w:val="22"/>
                    </w:rPr>
                    <w:t>904,700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7D515ED3" w14:textId="36DD1B7C">
                  <w:pPr>
                    <w:widowControl w:val="0"/>
                    <w:overflowPunct w:val="0"/>
                    <w:autoSpaceDE w:val="0"/>
                    <w:autoSpaceDN w:val="0"/>
                    <w:adjustRightInd w:val="0"/>
                    <w:jc w:val="right"/>
                    <w:textAlignment w:val="baseline"/>
                    <w:rPr>
                      <w:rFonts w:ascii="Tms Rmn" w:hAnsi="Tms Rmn"/>
                      <w:szCs w:val="22"/>
                    </w:rPr>
                  </w:pPr>
                  <w:r>
                    <w:rPr>
                      <w:rFonts w:ascii="Tms Rmn" w:hAnsi="Tms Rmn"/>
                      <w:szCs w:val="22"/>
                    </w:rPr>
                    <w:t>322,662</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35AFC083" w14:textId="7B590852">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32791ECF" w14:textId="21A1307F">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6B9FAE08" w14:textId="3FCE319B">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8633B" w:rsidRPr="00E8633B" w:rsidP="00C02656" w14:paraId="67E46A01" w14:textId="7C67E90F">
                  <w:pPr>
                    <w:widowControl w:val="0"/>
                    <w:overflowPunct w:val="0"/>
                    <w:autoSpaceDE w:val="0"/>
                    <w:autoSpaceDN w:val="0"/>
                    <w:adjustRightInd w:val="0"/>
                    <w:jc w:val="right"/>
                    <w:textAlignment w:val="baseline"/>
                    <w:rPr>
                      <w:rFonts w:ascii="Tms Rmn" w:hAnsi="Tms Rmn"/>
                      <w:szCs w:val="22"/>
                    </w:rPr>
                  </w:pPr>
                  <w:r>
                    <w:rPr>
                      <w:rFonts w:ascii="Tms Rmn" w:hAnsi="Tms Rmn"/>
                      <w:szCs w:val="22"/>
                    </w:rPr>
                    <w:t>582,038</w:t>
                  </w:r>
                </w:p>
              </w:tc>
            </w:tr>
          </w:tbl>
          <w:p w:rsidR="00E8633B" w:rsidRPr="00E8633B" w:rsidP="00E8633B" w14:paraId="2CF8966B" w14:textId="77777777">
            <w:pPr>
              <w:widowControl w:val="0"/>
              <w:overflowPunct w:val="0"/>
              <w:autoSpaceDE w:val="0"/>
              <w:autoSpaceDN w:val="0"/>
              <w:adjustRightInd w:val="0"/>
              <w:textAlignment w:val="baseline"/>
              <w:rPr>
                <w:rFonts w:ascii="Tms Rmn" w:hAnsi="Tms Rmn"/>
                <w:szCs w:val="22"/>
              </w:rPr>
            </w:pPr>
          </w:p>
        </w:tc>
      </w:tr>
    </w:tbl>
    <w:p w:rsidR="00E8633B" w:rsidRPr="009D14A0" w:rsidP="00521333" w14:paraId="6F046EC6" w14:textId="77777777">
      <w:pPr>
        <w:rPr>
          <w:sz w:val="22"/>
          <w:szCs w:val="22"/>
        </w:rPr>
      </w:pPr>
    </w:p>
    <w:p w:rsidR="000E290D" w:rsidRPr="009D14A0" w:rsidP="00521333" w14:paraId="36E41642" w14:textId="7B7B6841">
      <w:pPr>
        <w:rPr>
          <w:sz w:val="22"/>
          <w:szCs w:val="22"/>
        </w:rPr>
      </w:pPr>
      <w:r w:rsidRPr="009D14A0">
        <w:rPr>
          <w:sz w:val="22"/>
          <w:szCs w:val="22"/>
        </w:rPr>
        <w:t xml:space="preserve">Due to the wide range of Applicants, it is difficult to </w:t>
      </w:r>
      <w:r w:rsidR="00817966">
        <w:rPr>
          <w:sz w:val="22"/>
          <w:szCs w:val="22"/>
        </w:rPr>
        <w:t xml:space="preserve">estimate </w:t>
      </w:r>
      <w:r w:rsidRPr="009D14A0">
        <w:rPr>
          <w:sz w:val="22"/>
          <w:szCs w:val="22"/>
        </w:rPr>
        <w:t xml:space="preserve">the value of the time required to fill out Form 1244. </w:t>
      </w:r>
      <w:r w:rsidRPr="009D14A0">
        <w:rPr>
          <w:sz w:val="22"/>
          <w:szCs w:val="22"/>
        </w:rPr>
        <w:t>In order to</w:t>
      </w:r>
      <w:r w:rsidRPr="009D14A0">
        <w:rPr>
          <w:sz w:val="22"/>
          <w:szCs w:val="22"/>
        </w:rPr>
        <w:t xml:space="preserve"> be conservative, the $4</w:t>
      </w:r>
      <w:r w:rsidR="005935D8">
        <w:rPr>
          <w:sz w:val="22"/>
          <w:szCs w:val="22"/>
        </w:rPr>
        <w:t>9.41</w:t>
      </w:r>
      <w:r w:rsidRPr="009D14A0">
        <w:rPr>
          <w:sz w:val="22"/>
          <w:szCs w:val="22"/>
        </w:rPr>
        <w:t xml:space="preserve"> hourly rate of a Washington D.C</w:t>
      </w:r>
      <w:r w:rsidR="0090047A">
        <w:rPr>
          <w:sz w:val="22"/>
          <w:szCs w:val="22"/>
        </w:rPr>
        <w:t xml:space="preserve">. </w:t>
      </w:r>
      <w:r w:rsidRPr="009D14A0">
        <w:rPr>
          <w:sz w:val="22"/>
          <w:szCs w:val="22"/>
        </w:rPr>
        <w:t xml:space="preserve">based GS 12/13 is used. </w:t>
      </w:r>
    </w:p>
    <w:p w:rsidR="000E290D" w:rsidRPr="009D14A0" w:rsidP="00521333" w14:paraId="6736BFDC" w14:textId="77777777">
      <w:pPr>
        <w:rPr>
          <w:sz w:val="22"/>
          <w:szCs w:val="22"/>
        </w:rPr>
      </w:pPr>
    </w:p>
    <w:p w:rsidR="000E290D" w:rsidRPr="00245F90" w:rsidP="00245F90" w14:paraId="3A6B4B9D" w14:textId="797DAE21">
      <w:pPr>
        <w:pStyle w:val="ListParagraph"/>
        <w:numPr>
          <w:ilvl w:val="0"/>
          <w:numId w:val="27"/>
        </w:numPr>
        <w:rPr>
          <w:sz w:val="22"/>
          <w:szCs w:val="22"/>
        </w:rPr>
      </w:pPr>
      <w:r w:rsidRPr="00245F90">
        <w:rPr>
          <w:sz w:val="22"/>
          <w:szCs w:val="22"/>
        </w:rPr>
        <w:t xml:space="preserve">Submission through the PCLP - </w:t>
      </w:r>
      <w:r w:rsidRPr="00245F90" w:rsidR="0004131F">
        <w:rPr>
          <w:sz w:val="22"/>
          <w:szCs w:val="22"/>
        </w:rPr>
        <w:t>3</w:t>
      </w:r>
      <w:r w:rsidRPr="00245F90" w:rsidR="0090047A">
        <w:rPr>
          <w:sz w:val="22"/>
          <w:szCs w:val="22"/>
        </w:rPr>
        <w:t>4</w:t>
      </w:r>
      <w:r w:rsidRPr="00245F90">
        <w:rPr>
          <w:sz w:val="22"/>
          <w:szCs w:val="22"/>
        </w:rPr>
        <w:t xml:space="preserve"> burden hours x $4</w:t>
      </w:r>
      <w:r w:rsidR="005935D8">
        <w:rPr>
          <w:sz w:val="22"/>
          <w:szCs w:val="22"/>
        </w:rPr>
        <w:t>9.41</w:t>
      </w:r>
      <w:r w:rsidRPr="00245F90">
        <w:rPr>
          <w:sz w:val="22"/>
          <w:szCs w:val="22"/>
        </w:rPr>
        <w:t xml:space="preserve"> = $</w:t>
      </w:r>
      <w:r w:rsidRPr="00245F90" w:rsidR="0004131F">
        <w:rPr>
          <w:sz w:val="22"/>
          <w:szCs w:val="22"/>
        </w:rPr>
        <w:t>1,</w:t>
      </w:r>
      <w:r w:rsidRPr="00245F90" w:rsidR="00AA0645">
        <w:rPr>
          <w:sz w:val="22"/>
          <w:szCs w:val="22"/>
        </w:rPr>
        <w:t>6</w:t>
      </w:r>
      <w:r w:rsidR="005935D8">
        <w:rPr>
          <w:sz w:val="22"/>
          <w:szCs w:val="22"/>
        </w:rPr>
        <w:t>80</w:t>
      </w:r>
    </w:p>
    <w:p w:rsidR="000E290D" w:rsidRPr="00245F90" w:rsidP="00245F90" w14:paraId="4140A711" w14:textId="61B1E53F">
      <w:pPr>
        <w:pStyle w:val="ListParagraph"/>
        <w:numPr>
          <w:ilvl w:val="0"/>
          <w:numId w:val="27"/>
        </w:numPr>
        <w:rPr>
          <w:sz w:val="22"/>
          <w:szCs w:val="22"/>
        </w:rPr>
      </w:pPr>
      <w:r w:rsidRPr="00245F90">
        <w:rPr>
          <w:sz w:val="22"/>
          <w:szCs w:val="22"/>
        </w:rPr>
        <w:t xml:space="preserve">Submission through the ASM - </w:t>
      </w:r>
      <w:r w:rsidRPr="00245F90" w:rsidR="0004131F">
        <w:rPr>
          <w:sz w:val="22"/>
          <w:szCs w:val="22"/>
        </w:rPr>
        <w:t>14,238</w:t>
      </w:r>
      <w:r w:rsidRPr="00245F90">
        <w:rPr>
          <w:sz w:val="22"/>
          <w:szCs w:val="22"/>
        </w:rPr>
        <w:t xml:space="preserve"> burden hours x $4</w:t>
      </w:r>
      <w:r w:rsidR="005935D8">
        <w:rPr>
          <w:sz w:val="22"/>
          <w:szCs w:val="22"/>
        </w:rPr>
        <w:t>9.41</w:t>
      </w:r>
      <w:r w:rsidRPr="00245F90">
        <w:rPr>
          <w:sz w:val="22"/>
          <w:szCs w:val="22"/>
        </w:rPr>
        <w:t xml:space="preserve"> = $</w:t>
      </w:r>
      <w:r w:rsidR="005935D8">
        <w:rPr>
          <w:sz w:val="22"/>
          <w:szCs w:val="22"/>
        </w:rPr>
        <w:t>703,500</w:t>
      </w:r>
    </w:p>
    <w:p w:rsidR="000E290D" w:rsidRPr="00245F90" w:rsidP="00245F90" w14:paraId="685619A1" w14:textId="36B0D3A8">
      <w:pPr>
        <w:pStyle w:val="ListParagraph"/>
        <w:numPr>
          <w:ilvl w:val="0"/>
          <w:numId w:val="27"/>
        </w:numPr>
        <w:rPr>
          <w:sz w:val="22"/>
          <w:szCs w:val="22"/>
        </w:rPr>
      </w:pPr>
      <w:r w:rsidRPr="00245F90">
        <w:rPr>
          <w:sz w:val="22"/>
          <w:szCs w:val="22"/>
        </w:rPr>
        <w:t xml:space="preserve">Submission through non-PCLP/ASM </w:t>
      </w:r>
      <w:r w:rsidRPr="00245F90" w:rsidR="0004131F">
        <w:rPr>
          <w:sz w:val="22"/>
          <w:szCs w:val="22"/>
        </w:rPr>
        <w:t>–</w:t>
      </w:r>
      <w:r w:rsidRPr="00245F90">
        <w:rPr>
          <w:sz w:val="22"/>
          <w:szCs w:val="22"/>
        </w:rPr>
        <w:t xml:space="preserve"> </w:t>
      </w:r>
      <w:r w:rsidRPr="00245F90" w:rsidR="00343C11">
        <w:rPr>
          <w:sz w:val="22"/>
          <w:szCs w:val="22"/>
        </w:rPr>
        <w:t>4,932</w:t>
      </w:r>
      <w:r w:rsidRPr="00245F90">
        <w:rPr>
          <w:sz w:val="22"/>
          <w:szCs w:val="22"/>
        </w:rPr>
        <w:t xml:space="preserve"> burden hours x $4</w:t>
      </w:r>
      <w:r w:rsidR="005935D8">
        <w:rPr>
          <w:sz w:val="22"/>
          <w:szCs w:val="22"/>
        </w:rPr>
        <w:t>9.4</w:t>
      </w:r>
      <w:r w:rsidRPr="00245F90" w:rsidR="0090047A">
        <w:rPr>
          <w:sz w:val="22"/>
          <w:szCs w:val="22"/>
        </w:rPr>
        <w:t>1</w:t>
      </w:r>
      <w:r w:rsidRPr="00245F90">
        <w:rPr>
          <w:sz w:val="22"/>
          <w:szCs w:val="22"/>
        </w:rPr>
        <w:t xml:space="preserve"> = $</w:t>
      </w:r>
      <w:r w:rsidRPr="00245F90" w:rsidR="00AA0645">
        <w:rPr>
          <w:sz w:val="22"/>
          <w:szCs w:val="22"/>
        </w:rPr>
        <w:t>2</w:t>
      </w:r>
      <w:r w:rsidR="005935D8">
        <w:rPr>
          <w:sz w:val="22"/>
          <w:szCs w:val="22"/>
        </w:rPr>
        <w:t>43,690</w:t>
      </w:r>
    </w:p>
    <w:p w:rsidR="00FF25E1" w:rsidRPr="009D14A0" w:rsidP="00521333" w14:paraId="0A73394E" w14:textId="77777777">
      <w:pPr>
        <w:rPr>
          <w:sz w:val="22"/>
          <w:szCs w:val="22"/>
        </w:rPr>
      </w:pPr>
    </w:p>
    <w:p w:rsidR="000E290D" w:rsidP="00521333" w14:paraId="7E9B0B02" w14:textId="3D13E060">
      <w:pPr>
        <w:rPr>
          <w:sz w:val="22"/>
          <w:szCs w:val="22"/>
        </w:rPr>
      </w:pPr>
      <w:r w:rsidRPr="009D14A0">
        <w:rPr>
          <w:sz w:val="22"/>
          <w:szCs w:val="22"/>
        </w:rPr>
        <w:t>The total estimated cost burden is $</w:t>
      </w:r>
      <w:r w:rsidR="00AA0645">
        <w:rPr>
          <w:sz w:val="22"/>
          <w:szCs w:val="22"/>
        </w:rPr>
        <w:t>9</w:t>
      </w:r>
      <w:r w:rsidR="005935D8">
        <w:rPr>
          <w:sz w:val="22"/>
          <w:szCs w:val="22"/>
        </w:rPr>
        <w:t>48,870.</w:t>
      </w:r>
    </w:p>
    <w:p w:rsidR="00110A4E" w:rsidP="00521333" w14:paraId="563146B8" w14:textId="3B72E9E5">
      <w:pPr>
        <w:rPr>
          <w:sz w:val="22"/>
          <w:szCs w:val="22"/>
        </w:rPr>
      </w:pPr>
    </w:p>
    <w:tbl>
      <w:tblPr>
        <w:tblW w:w="5000" w:type="pct"/>
        <w:tblCellSpacing w:w="22" w:type="dxa"/>
        <w:tblCellMar>
          <w:left w:w="0" w:type="dxa"/>
          <w:right w:w="0" w:type="dxa"/>
        </w:tblCellMar>
        <w:tblLook w:val="04A0"/>
      </w:tblPr>
      <w:tblGrid>
        <w:gridCol w:w="9248"/>
        <w:gridCol w:w="112"/>
      </w:tblGrid>
      <w:tr w14:paraId="69DC1F42" w14:textId="77777777" w:rsidTr="00BF2407">
        <w:tblPrEx>
          <w:tblW w:w="5000" w:type="pct"/>
          <w:tblCellSpacing w:w="22" w:type="dxa"/>
          <w:tblCellMar>
            <w:left w:w="0" w:type="dxa"/>
            <w:right w:w="0" w:type="dxa"/>
          </w:tblCellMar>
          <w:tblLook w:val="04A0"/>
        </w:tblPrEx>
        <w:trPr>
          <w:gridAfter w:val="1"/>
          <w:wAfter w:w="2" w:type="dxa"/>
          <w:tblCellSpacing w:w="22" w:type="dxa"/>
        </w:trPr>
        <w:tc>
          <w:tcPr>
            <w:tcW w:w="4929" w:type="pct"/>
            <w:tcMar>
              <w:top w:w="15" w:type="dxa"/>
              <w:left w:w="15" w:type="dxa"/>
              <w:bottom w:w="15" w:type="dxa"/>
              <w:right w:w="15" w:type="dxa"/>
            </w:tcMar>
            <w:vAlign w:val="center"/>
            <w:hideMark/>
          </w:tcPr>
          <w:p w:rsidR="00062577" w:rsidP="00062577" w14:paraId="310A07F5" w14:textId="04DCDFA4">
            <w:pPr>
              <w:widowControl w:val="0"/>
              <w:overflowPunct w:val="0"/>
              <w:autoSpaceDE w:val="0"/>
              <w:autoSpaceDN w:val="0"/>
              <w:adjustRightInd w:val="0"/>
              <w:textAlignment w:val="baseline"/>
              <w:rPr>
                <w:rFonts w:ascii="Tms Rmn" w:hAnsi="Tms Rmn"/>
                <w:szCs w:val="22"/>
              </w:rPr>
            </w:pPr>
            <w:r w:rsidRPr="00062577">
              <w:rPr>
                <w:rFonts w:ascii="Tms Rmn" w:hAnsi="Tms Rmn"/>
                <w:szCs w:val="22"/>
              </w:rPr>
              <w:t>Burden per Response:</w:t>
            </w:r>
          </w:p>
          <w:p w:rsidR="00CF2661" w:rsidRPr="00062577" w:rsidP="00062577" w14:paraId="40AB09DB" w14:textId="77777777">
            <w:pPr>
              <w:widowControl w:val="0"/>
              <w:overflowPunct w:val="0"/>
              <w:autoSpaceDE w:val="0"/>
              <w:autoSpaceDN w:val="0"/>
              <w:adjustRightInd w:val="0"/>
              <w:textAlignment w:val="baseline"/>
              <w:rPr>
                <w:rFonts w:ascii="Tms Rmn" w:hAnsi="Tms Rmn"/>
                <w:szCs w:val="22"/>
              </w:rPr>
            </w:pPr>
          </w:p>
          <w:tbl>
            <w:tblPr>
              <w:tblW w:w="739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348"/>
              <w:gridCol w:w="2153"/>
              <w:gridCol w:w="1807"/>
              <w:gridCol w:w="2087"/>
            </w:tblGrid>
            <w:tr w14:paraId="2F8D9713" w14:textId="77777777" w:rsidTr="00BF2407">
              <w:tblPrEx>
                <w:tblW w:w="739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062577" w:rsidRPr="00062577" w:rsidP="00062577" w14:paraId="68DFFDCB" w14:textId="77777777">
                  <w:pPr>
                    <w:widowControl w:val="0"/>
                    <w:overflowPunct w:val="0"/>
                    <w:autoSpaceDE w:val="0"/>
                    <w:autoSpaceDN w:val="0"/>
                    <w:adjustRightInd w:val="0"/>
                    <w:jc w:val="center"/>
                    <w:textAlignment w:val="baseline"/>
                    <w:rPr>
                      <w:rFonts w:ascii="Tms Rmn" w:hAnsi="Tms Rmn"/>
                      <w:b/>
                      <w:bCs/>
                      <w:szCs w:val="22"/>
                    </w:rPr>
                  </w:pPr>
                  <w:r w:rsidRPr="00062577">
                    <w:rPr>
                      <w:rFonts w:ascii="Tms Rmn" w:hAnsi="Tms Rmn"/>
                      <w:b/>
                      <w:bCs/>
                      <w:szCs w:val="22"/>
                    </w:rPr>
                    <w:t xml:space="preserve">  </w:t>
                  </w:r>
                </w:p>
              </w:tc>
              <w:tc>
                <w:tcPr>
                  <w:tcW w:w="1456"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062577" w:rsidRPr="00062577" w:rsidP="00062577" w14:paraId="741852FF" w14:textId="77777777">
                  <w:pPr>
                    <w:widowControl w:val="0"/>
                    <w:overflowPunct w:val="0"/>
                    <w:autoSpaceDE w:val="0"/>
                    <w:autoSpaceDN w:val="0"/>
                    <w:adjustRightInd w:val="0"/>
                    <w:jc w:val="center"/>
                    <w:textAlignment w:val="baseline"/>
                    <w:rPr>
                      <w:rFonts w:ascii="Tms Rmn" w:hAnsi="Tms Rmn"/>
                      <w:b/>
                      <w:bCs/>
                      <w:szCs w:val="22"/>
                    </w:rPr>
                  </w:pPr>
                  <w:r w:rsidRPr="00062577">
                    <w:rPr>
                      <w:rFonts w:ascii="Tms Rmn" w:hAnsi="Tms Rmn"/>
                      <w:b/>
                      <w:bCs/>
                      <w:szCs w:val="22"/>
                    </w:rPr>
                    <w:t xml:space="preserve">Time Per Response </w:t>
                  </w:r>
                </w:p>
              </w:tc>
              <w:tc>
                <w:tcPr>
                  <w:tcW w:w="122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062577" w:rsidRPr="00062577" w:rsidP="00062577" w14:paraId="6435034F" w14:textId="77777777">
                  <w:pPr>
                    <w:widowControl w:val="0"/>
                    <w:overflowPunct w:val="0"/>
                    <w:autoSpaceDE w:val="0"/>
                    <w:autoSpaceDN w:val="0"/>
                    <w:adjustRightInd w:val="0"/>
                    <w:jc w:val="center"/>
                    <w:textAlignment w:val="baseline"/>
                    <w:rPr>
                      <w:rFonts w:ascii="Tms Rmn" w:hAnsi="Tms Rmn"/>
                      <w:b/>
                      <w:bCs/>
                      <w:szCs w:val="22"/>
                    </w:rPr>
                  </w:pPr>
                  <w:r w:rsidRPr="00062577">
                    <w:rPr>
                      <w:rFonts w:ascii="Tms Rmn" w:hAnsi="Tms Rmn"/>
                      <w:b/>
                      <w:bCs/>
                      <w:szCs w:val="22"/>
                    </w:rPr>
                    <w:t xml:space="preserve">Hours </w:t>
                  </w:r>
                </w:p>
              </w:tc>
              <w:tc>
                <w:tcPr>
                  <w:tcW w:w="141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062577" w:rsidRPr="00062577" w:rsidP="00062577" w14:paraId="60CCE582" w14:textId="77777777">
                  <w:pPr>
                    <w:widowControl w:val="0"/>
                    <w:overflowPunct w:val="0"/>
                    <w:autoSpaceDE w:val="0"/>
                    <w:autoSpaceDN w:val="0"/>
                    <w:adjustRightInd w:val="0"/>
                    <w:jc w:val="center"/>
                    <w:textAlignment w:val="baseline"/>
                    <w:rPr>
                      <w:rFonts w:ascii="Tms Rmn" w:hAnsi="Tms Rmn"/>
                      <w:b/>
                      <w:bCs/>
                      <w:szCs w:val="22"/>
                    </w:rPr>
                  </w:pPr>
                  <w:r w:rsidRPr="00062577">
                    <w:rPr>
                      <w:rFonts w:ascii="Tms Rmn" w:hAnsi="Tms Rmn"/>
                      <w:b/>
                      <w:bCs/>
                      <w:szCs w:val="22"/>
                    </w:rPr>
                    <w:t xml:space="preserve">Cost Per Response </w:t>
                  </w:r>
                </w:p>
              </w:tc>
            </w:tr>
            <w:tr w14:paraId="7510E281" w14:textId="77777777" w:rsidTr="00BF2407">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062577" w14:paraId="65E98E7D" w14:textId="77777777">
                  <w:pPr>
                    <w:widowControl w:val="0"/>
                    <w:overflowPunct w:val="0"/>
                    <w:autoSpaceDE w:val="0"/>
                    <w:autoSpaceDN w:val="0"/>
                    <w:adjustRightInd w:val="0"/>
                    <w:textAlignment w:val="baseline"/>
                    <w:rPr>
                      <w:rFonts w:ascii="Tms Rmn" w:hAnsi="Tms Rmn"/>
                      <w:szCs w:val="22"/>
                    </w:rPr>
                  </w:pPr>
                  <w:r w:rsidRPr="00062577">
                    <w:rPr>
                      <w:rFonts w:ascii="Tms Rmn" w:hAnsi="Tms Rmn"/>
                      <w:szCs w:val="22"/>
                    </w:rPr>
                    <w:t xml:space="preserve">Reporting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F74AF7" w14:paraId="4C0C4267" w14:textId="00F5D5ED">
                  <w:pPr>
                    <w:widowControl w:val="0"/>
                    <w:overflowPunct w:val="0"/>
                    <w:autoSpaceDE w:val="0"/>
                    <w:autoSpaceDN w:val="0"/>
                    <w:adjustRightInd w:val="0"/>
                    <w:jc w:val="right"/>
                    <w:textAlignment w:val="baseline"/>
                    <w:rPr>
                      <w:rFonts w:ascii="Tms Rmn" w:hAnsi="Tms Rmn"/>
                      <w:szCs w:val="22"/>
                    </w:rPr>
                  </w:pPr>
                  <w:r>
                    <w:rPr>
                      <w:rFonts w:ascii="Tms Rmn" w:hAnsi="Tms Rmn"/>
                      <w:szCs w:val="22"/>
                    </w:rPr>
                    <w:t>2.25</w:t>
                  </w:r>
                  <w:r w:rsidR="00731AF6">
                    <w:rPr>
                      <w:rFonts w:ascii="Tms Rmn" w:hAnsi="Tms Rmn"/>
                      <w:szCs w:val="22"/>
                    </w:rPr>
                    <w:t xml:space="preserve">, </w:t>
                  </w:r>
                  <w:r>
                    <w:rPr>
                      <w:rFonts w:ascii="Tms Rmn" w:hAnsi="Tms Rmn"/>
                      <w:szCs w:val="22"/>
                    </w:rPr>
                    <w:t>2.5</w:t>
                  </w:r>
                  <w:r w:rsidR="00731AF6">
                    <w:rPr>
                      <w:rFonts w:ascii="Tms Rmn" w:hAnsi="Tms Rmn"/>
                      <w:szCs w:val="22"/>
                    </w:rPr>
                    <w:t>, 3.5</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F74AF7" w14:paraId="0D5C3FF7" w14:textId="3A65687A">
                  <w:pPr>
                    <w:widowControl w:val="0"/>
                    <w:overflowPunct w:val="0"/>
                    <w:autoSpaceDE w:val="0"/>
                    <w:autoSpaceDN w:val="0"/>
                    <w:adjustRightInd w:val="0"/>
                    <w:jc w:val="right"/>
                    <w:textAlignment w:val="baseline"/>
                    <w:rPr>
                      <w:rFonts w:ascii="Tms Rmn" w:hAnsi="Tms Rmn"/>
                      <w:szCs w:val="22"/>
                    </w:rPr>
                  </w:pPr>
                  <w:r>
                    <w:rPr>
                      <w:rFonts w:ascii="Tms Rmn" w:hAnsi="Tms Rmn"/>
                      <w:szCs w:val="22"/>
                    </w:rPr>
                    <w:t>19,204</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F74AF7" w14:paraId="270E9257" w14:textId="28D42295">
                  <w:pPr>
                    <w:widowControl w:val="0"/>
                    <w:overflowPunct w:val="0"/>
                    <w:autoSpaceDE w:val="0"/>
                    <w:autoSpaceDN w:val="0"/>
                    <w:adjustRightInd w:val="0"/>
                    <w:jc w:val="right"/>
                    <w:textAlignment w:val="baseline"/>
                    <w:rPr>
                      <w:rFonts w:ascii="Tms Rmn" w:hAnsi="Tms Rmn"/>
                      <w:szCs w:val="22"/>
                    </w:rPr>
                  </w:pPr>
                  <w:r>
                    <w:rPr>
                      <w:rFonts w:ascii="Tms Rmn" w:hAnsi="Tms Rmn"/>
                      <w:szCs w:val="22"/>
                    </w:rPr>
                    <w:t>4</w:t>
                  </w:r>
                  <w:r w:rsidR="005935D8">
                    <w:rPr>
                      <w:rFonts w:ascii="Tms Rmn" w:hAnsi="Tms Rmn"/>
                      <w:szCs w:val="22"/>
                    </w:rPr>
                    <w:t>9.4</w:t>
                  </w:r>
                  <w:r>
                    <w:rPr>
                      <w:rFonts w:ascii="Tms Rmn" w:hAnsi="Tms Rmn"/>
                      <w:szCs w:val="22"/>
                    </w:rPr>
                    <w:t>1</w:t>
                  </w:r>
                </w:p>
              </w:tc>
            </w:tr>
            <w:tr w14:paraId="37915734" w14:textId="77777777" w:rsidTr="00BF2407">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062577" w14:paraId="23CE52F8" w14:textId="77777777">
                  <w:pPr>
                    <w:widowControl w:val="0"/>
                    <w:overflowPunct w:val="0"/>
                    <w:autoSpaceDE w:val="0"/>
                    <w:autoSpaceDN w:val="0"/>
                    <w:adjustRightInd w:val="0"/>
                    <w:textAlignment w:val="baseline"/>
                    <w:rPr>
                      <w:rFonts w:ascii="Tms Rmn" w:hAnsi="Tms Rmn"/>
                      <w:szCs w:val="22"/>
                    </w:rPr>
                  </w:pPr>
                  <w:r w:rsidRPr="00062577">
                    <w:rPr>
                      <w:rFonts w:ascii="Tms Rmn" w:hAnsi="Tms Rmn"/>
                      <w:szCs w:val="22"/>
                    </w:rPr>
                    <w:t xml:space="preserve">Record Keeping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3D51C158" w14:textId="721C9712">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0473313A" w14:textId="4DDC93A9">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523432E5" w14:textId="2219A505">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r>
            <w:tr w14:paraId="105F21B3" w14:textId="77777777" w:rsidTr="00BF2407">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062577" w14:paraId="5DCB41D3" w14:textId="77777777">
                  <w:pPr>
                    <w:widowControl w:val="0"/>
                    <w:overflowPunct w:val="0"/>
                    <w:autoSpaceDE w:val="0"/>
                    <w:autoSpaceDN w:val="0"/>
                    <w:adjustRightInd w:val="0"/>
                    <w:textAlignment w:val="baseline"/>
                    <w:rPr>
                      <w:rFonts w:ascii="Tms Rmn" w:hAnsi="Tms Rmn"/>
                      <w:szCs w:val="22"/>
                    </w:rPr>
                  </w:pPr>
                  <w:r w:rsidRPr="00062577">
                    <w:rPr>
                      <w:rFonts w:ascii="Tms Rmn" w:hAnsi="Tms Rmn"/>
                      <w:szCs w:val="22"/>
                    </w:rPr>
                    <w:t xml:space="preserve">Third Party Disclosure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59A936FC" w14:textId="4CDC7680">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4BAF3AA3" w14:textId="40BAE37E">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1C6957EF" w14:textId="5CB62E31">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r>
            <w:tr w14:paraId="4086D84C" w14:textId="77777777" w:rsidTr="00BF2407">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062577" w14:paraId="2C9C9A82" w14:textId="77777777">
                  <w:pPr>
                    <w:widowControl w:val="0"/>
                    <w:overflowPunct w:val="0"/>
                    <w:autoSpaceDE w:val="0"/>
                    <w:autoSpaceDN w:val="0"/>
                    <w:adjustRightInd w:val="0"/>
                    <w:textAlignment w:val="baseline"/>
                    <w:rPr>
                      <w:rFonts w:ascii="Tms Rmn" w:hAnsi="Tms Rmn"/>
                      <w:szCs w:val="22"/>
                    </w:rPr>
                  </w:pPr>
                  <w:r w:rsidRPr="00062577">
                    <w:rPr>
                      <w:rFonts w:ascii="Tms Rmn" w:hAnsi="Tms Rmn"/>
                      <w:szCs w:val="22"/>
                    </w:rPr>
                    <w:t xml:space="preserve">Total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0EE035D6" w14:textId="52E9ED59">
                  <w:pPr>
                    <w:widowControl w:val="0"/>
                    <w:overflowPunct w:val="0"/>
                    <w:autoSpaceDE w:val="0"/>
                    <w:autoSpaceDN w:val="0"/>
                    <w:adjustRightInd w:val="0"/>
                    <w:jc w:val="right"/>
                    <w:textAlignment w:val="baseline"/>
                    <w:rPr>
                      <w:rFonts w:ascii="Tms Rmn" w:hAnsi="Tms Rmn"/>
                      <w:szCs w:val="22"/>
                    </w:rPr>
                  </w:pPr>
                  <w:r>
                    <w:rPr>
                      <w:rFonts w:ascii="Tms Rmn" w:hAnsi="Tms Rmn"/>
                      <w:szCs w:val="22"/>
                    </w:rPr>
                    <w:t>2.25, 2.5, 3.5</w:t>
                  </w:r>
                  <w:r w:rsidRPr="00062577">
                    <w:rPr>
                      <w:rFonts w:ascii="Tms Rmn" w:hAnsi="Tms Rmn"/>
                      <w:szCs w:val="22"/>
                    </w:rPr>
                    <w:t xml:space="preserve">  </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4A7E0698" w14:textId="4C86408A">
                  <w:pPr>
                    <w:widowControl w:val="0"/>
                    <w:overflowPunct w:val="0"/>
                    <w:autoSpaceDE w:val="0"/>
                    <w:autoSpaceDN w:val="0"/>
                    <w:adjustRightInd w:val="0"/>
                    <w:jc w:val="right"/>
                    <w:textAlignment w:val="baseline"/>
                    <w:rPr>
                      <w:rFonts w:ascii="Tms Rmn" w:hAnsi="Tms Rmn"/>
                      <w:szCs w:val="22"/>
                    </w:rPr>
                  </w:pPr>
                  <w:r>
                    <w:rPr>
                      <w:rFonts w:ascii="Tms Rmn" w:hAnsi="Tms Rmn"/>
                      <w:szCs w:val="22"/>
                    </w:rPr>
                    <w:t>19,204</w:t>
                  </w:r>
                  <w:r w:rsidRPr="00062577">
                    <w:rPr>
                      <w:rFonts w:ascii="Tms Rmn" w:hAnsi="Tms Rmn"/>
                      <w:szCs w:val="22"/>
                    </w:rPr>
                    <w:t> </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5FCFC35E" w14:textId="5E1DE47E">
                  <w:pPr>
                    <w:widowControl w:val="0"/>
                    <w:overflowPunct w:val="0"/>
                    <w:autoSpaceDE w:val="0"/>
                    <w:autoSpaceDN w:val="0"/>
                    <w:adjustRightInd w:val="0"/>
                    <w:jc w:val="right"/>
                    <w:textAlignment w:val="baseline"/>
                    <w:rPr>
                      <w:rFonts w:ascii="Tms Rmn" w:hAnsi="Tms Rmn"/>
                      <w:szCs w:val="22"/>
                    </w:rPr>
                  </w:pPr>
                  <w:r>
                    <w:rPr>
                      <w:rFonts w:ascii="Tms Rmn" w:hAnsi="Tms Rmn"/>
                      <w:szCs w:val="22"/>
                    </w:rPr>
                    <w:t>4</w:t>
                  </w:r>
                  <w:r w:rsidR="005935D8">
                    <w:rPr>
                      <w:rFonts w:ascii="Tms Rmn" w:hAnsi="Tms Rmn"/>
                      <w:szCs w:val="22"/>
                    </w:rPr>
                    <w:t>9.4</w:t>
                  </w:r>
                  <w:r>
                    <w:rPr>
                      <w:rFonts w:ascii="Tms Rmn" w:hAnsi="Tms Rmn"/>
                      <w:szCs w:val="22"/>
                    </w:rPr>
                    <w:t>1</w:t>
                  </w:r>
                  <w:r w:rsidRPr="00062577">
                    <w:rPr>
                      <w:rFonts w:ascii="Tms Rmn" w:hAnsi="Tms Rmn"/>
                      <w:szCs w:val="22"/>
                    </w:rPr>
                    <w:t> </w:t>
                  </w:r>
                </w:p>
              </w:tc>
            </w:tr>
          </w:tbl>
          <w:p w:rsidR="00062577" w:rsidRPr="00062577" w:rsidP="00062577" w14:paraId="1024ABB6" w14:textId="77777777">
            <w:pPr>
              <w:widowControl w:val="0"/>
              <w:overflowPunct w:val="0"/>
              <w:autoSpaceDE w:val="0"/>
              <w:autoSpaceDN w:val="0"/>
              <w:adjustRightInd w:val="0"/>
              <w:textAlignment w:val="baseline"/>
              <w:rPr>
                <w:rFonts w:ascii="Tms Rmn" w:hAnsi="Tms Rmn"/>
                <w:szCs w:val="22"/>
              </w:rPr>
            </w:pPr>
          </w:p>
        </w:tc>
      </w:tr>
      <w:tr w14:paraId="745534E5" w14:textId="77777777" w:rsidTr="00BF2407">
        <w:tblPrEx>
          <w:tblW w:w="5000" w:type="pct"/>
          <w:tblCellSpacing w:w="22" w:type="dxa"/>
          <w:tblCellMar>
            <w:left w:w="0" w:type="dxa"/>
            <w:right w:w="0" w:type="dxa"/>
          </w:tblCellMar>
          <w:tblLook w:val="04A0"/>
        </w:tblPrEx>
        <w:trPr>
          <w:tblCellSpacing w:w="22" w:type="dxa"/>
        </w:trPr>
        <w:tc>
          <w:tcPr>
            <w:tcW w:w="4954" w:type="pct"/>
            <w:gridSpan w:val="2"/>
            <w:tcMar>
              <w:top w:w="15" w:type="dxa"/>
              <w:left w:w="15" w:type="dxa"/>
              <w:bottom w:w="15" w:type="dxa"/>
              <w:right w:w="15" w:type="dxa"/>
            </w:tcMar>
            <w:vAlign w:val="center"/>
            <w:hideMark/>
          </w:tcPr>
          <w:p w:rsidR="00062577" w:rsidRPr="00062577" w:rsidP="00062577" w14:paraId="3CA82562" w14:textId="77777777">
            <w:pPr>
              <w:widowControl w:val="0"/>
              <w:overflowPunct w:val="0"/>
              <w:autoSpaceDE w:val="0"/>
              <w:autoSpaceDN w:val="0"/>
              <w:adjustRightInd w:val="0"/>
              <w:textAlignment w:val="baseline"/>
              <w:rPr>
                <w:rFonts w:ascii="Tms Rmn" w:hAnsi="Tms Rmn"/>
                <w:szCs w:val="22"/>
              </w:rPr>
            </w:pPr>
          </w:p>
          <w:p w:rsidR="00062577" w:rsidP="00062577" w14:paraId="19AEE47D" w14:textId="7CA5F677">
            <w:pPr>
              <w:widowControl w:val="0"/>
              <w:overflowPunct w:val="0"/>
              <w:autoSpaceDE w:val="0"/>
              <w:autoSpaceDN w:val="0"/>
              <w:adjustRightInd w:val="0"/>
              <w:textAlignment w:val="baseline"/>
              <w:rPr>
                <w:rFonts w:ascii="Tms Rmn" w:hAnsi="Tms Rmn"/>
                <w:szCs w:val="22"/>
              </w:rPr>
            </w:pPr>
            <w:r w:rsidRPr="00062577">
              <w:rPr>
                <w:rFonts w:ascii="Tms Rmn" w:hAnsi="Tms Rmn"/>
                <w:szCs w:val="22"/>
              </w:rPr>
              <w:t>Annual Burden:</w:t>
            </w:r>
          </w:p>
          <w:p w:rsidR="00CF2661" w:rsidRPr="00062577" w:rsidP="00062577" w14:paraId="74FB1C2D" w14:textId="77777777">
            <w:pPr>
              <w:widowControl w:val="0"/>
              <w:overflowPunct w:val="0"/>
              <w:autoSpaceDE w:val="0"/>
              <w:autoSpaceDN w:val="0"/>
              <w:adjustRightInd w:val="0"/>
              <w:textAlignment w:val="baseline"/>
              <w:rPr>
                <w:rFonts w:ascii="Tms Rmn" w:hAnsi="Tms Rmn"/>
                <w:szCs w:val="22"/>
              </w:rPr>
            </w:pPr>
          </w:p>
          <w:tbl>
            <w:tblPr>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661"/>
              <w:gridCol w:w="3229"/>
              <w:gridCol w:w="3268"/>
            </w:tblGrid>
            <w:tr w14:paraId="3108382F" w14:textId="77777777" w:rsidTr="00BF2407">
              <w:tblPrEx>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062577" w:rsidRPr="00062577" w:rsidP="00062577" w14:paraId="6580589D" w14:textId="77777777">
                  <w:pPr>
                    <w:widowControl w:val="0"/>
                    <w:overflowPunct w:val="0"/>
                    <w:autoSpaceDE w:val="0"/>
                    <w:autoSpaceDN w:val="0"/>
                    <w:adjustRightInd w:val="0"/>
                    <w:jc w:val="center"/>
                    <w:textAlignment w:val="baseline"/>
                    <w:rPr>
                      <w:rFonts w:ascii="Tms Rmn" w:hAnsi="Tms Rmn"/>
                      <w:b/>
                      <w:bCs/>
                      <w:szCs w:val="22"/>
                    </w:rPr>
                  </w:pPr>
                  <w:r w:rsidRPr="00062577">
                    <w:rPr>
                      <w:rFonts w:ascii="Tms Rmn" w:hAnsi="Tms Rmn"/>
                      <w:b/>
                      <w:bCs/>
                      <w:szCs w:val="22"/>
                    </w:rPr>
                    <w:t xml:space="preserve">  </w:t>
                  </w:r>
                </w:p>
              </w:tc>
              <w:tc>
                <w:tcPr>
                  <w:tcW w:w="197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062577" w:rsidRPr="00062577" w:rsidP="00062577" w14:paraId="07D46AA3" w14:textId="77777777">
                  <w:pPr>
                    <w:widowControl w:val="0"/>
                    <w:overflowPunct w:val="0"/>
                    <w:autoSpaceDE w:val="0"/>
                    <w:autoSpaceDN w:val="0"/>
                    <w:adjustRightInd w:val="0"/>
                    <w:jc w:val="center"/>
                    <w:textAlignment w:val="baseline"/>
                    <w:rPr>
                      <w:rFonts w:ascii="Tms Rmn" w:hAnsi="Tms Rmn"/>
                      <w:b/>
                      <w:bCs/>
                      <w:szCs w:val="22"/>
                    </w:rPr>
                  </w:pPr>
                  <w:r w:rsidRPr="00062577">
                    <w:rPr>
                      <w:rFonts w:ascii="Tms Rmn" w:hAnsi="Tms Rmn"/>
                      <w:b/>
                      <w:bCs/>
                      <w:szCs w:val="22"/>
                    </w:rPr>
                    <w:t xml:space="preserve">Annual Time Burden (Hours) </w:t>
                  </w:r>
                </w:p>
              </w:tc>
              <w:tc>
                <w:tcPr>
                  <w:tcW w:w="200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062577" w:rsidRPr="00062577" w:rsidP="00062577" w14:paraId="7B0B9C65" w14:textId="77777777">
                  <w:pPr>
                    <w:widowControl w:val="0"/>
                    <w:overflowPunct w:val="0"/>
                    <w:autoSpaceDE w:val="0"/>
                    <w:autoSpaceDN w:val="0"/>
                    <w:adjustRightInd w:val="0"/>
                    <w:jc w:val="center"/>
                    <w:textAlignment w:val="baseline"/>
                    <w:rPr>
                      <w:rFonts w:ascii="Tms Rmn" w:hAnsi="Tms Rmn"/>
                      <w:b/>
                      <w:bCs/>
                      <w:szCs w:val="22"/>
                    </w:rPr>
                  </w:pPr>
                  <w:r w:rsidRPr="00062577">
                    <w:rPr>
                      <w:rFonts w:ascii="Tms Rmn" w:hAnsi="Tms Rmn"/>
                      <w:b/>
                      <w:bCs/>
                      <w:szCs w:val="22"/>
                    </w:rPr>
                    <w:t>Annual Cost Burden</w:t>
                  </w:r>
                </w:p>
                <w:p w:rsidR="00062577" w:rsidRPr="00062577" w:rsidP="00062577" w14:paraId="077BBCD7" w14:textId="77777777">
                  <w:pPr>
                    <w:widowControl w:val="0"/>
                    <w:overflowPunct w:val="0"/>
                    <w:autoSpaceDE w:val="0"/>
                    <w:autoSpaceDN w:val="0"/>
                    <w:adjustRightInd w:val="0"/>
                    <w:jc w:val="center"/>
                    <w:textAlignment w:val="baseline"/>
                    <w:rPr>
                      <w:rFonts w:ascii="Tms Rmn" w:hAnsi="Tms Rmn"/>
                      <w:b/>
                      <w:bCs/>
                      <w:szCs w:val="22"/>
                    </w:rPr>
                  </w:pPr>
                  <w:r w:rsidRPr="00062577">
                    <w:rPr>
                      <w:rFonts w:ascii="Tms Rmn" w:hAnsi="Tms Rmn"/>
                      <w:b/>
                      <w:bCs/>
                      <w:szCs w:val="22"/>
                    </w:rPr>
                    <w:t xml:space="preserve">(Dollars) </w:t>
                  </w:r>
                </w:p>
              </w:tc>
            </w:tr>
            <w:tr w14:paraId="608D5D4B" w14:textId="77777777" w:rsidTr="00BF2407">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062577" w14:paraId="23601FC5" w14:textId="77777777">
                  <w:pPr>
                    <w:widowControl w:val="0"/>
                    <w:overflowPunct w:val="0"/>
                    <w:autoSpaceDE w:val="0"/>
                    <w:autoSpaceDN w:val="0"/>
                    <w:adjustRightInd w:val="0"/>
                    <w:textAlignment w:val="baseline"/>
                    <w:rPr>
                      <w:rFonts w:ascii="Tms Rmn" w:hAnsi="Tms Rmn"/>
                      <w:szCs w:val="22"/>
                    </w:rPr>
                  </w:pPr>
                  <w:r w:rsidRPr="00062577">
                    <w:rPr>
                      <w:rFonts w:ascii="Tms Rmn" w:hAnsi="Tms Rmn"/>
                      <w:szCs w:val="22"/>
                    </w:rPr>
                    <w:t xml:space="preserve">Reporting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39AF80FD" w14:textId="549661FE">
                  <w:pPr>
                    <w:widowControl w:val="0"/>
                    <w:overflowPunct w:val="0"/>
                    <w:autoSpaceDE w:val="0"/>
                    <w:autoSpaceDN w:val="0"/>
                    <w:adjustRightInd w:val="0"/>
                    <w:jc w:val="right"/>
                    <w:textAlignment w:val="baseline"/>
                    <w:rPr>
                      <w:rFonts w:ascii="Tms Rmn" w:hAnsi="Tms Rmn"/>
                      <w:szCs w:val="22"/>
                    </w:rPr>
                  </w:pPr>
                  <w:r>
                    <w:rPr>
                      <w:rFonts w:ascii="Tms Rmn" w:hAnsi="Tms Rmn"/>
                      <w:szCs w:val="22"/>
                    </w:rPr>
                    <w:t>19,204</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062577" w14:paraId="1CF43B23" w14:textId="25057668">
                  <w:pPr>
                    <w:widowControl w:val="0"/>
                    <w:overflowPunct w:val="0"/>
                    <w:autoSpaceDE w:val="0"/>
                    <w:autoSpaceDN w:val="0"/>
                    <w:adjustRightInd w:val="0"/>
                    <w:jc w:val="right"/>
                    <w:textAlignment w:val="baseline"/>
                    <w:rPr>
                      <w:rFonts w:ascii="Tms Rmn" w:hAnsi="Tms Rmn"/>
                      <w:szCs w:val="22"/>
                    </w:rPr>
                  </w:pPr>
                  <w:r>
                    <w:rPr>
                      <w:rFonts w:ascii="Tms Rmn" w:hAnsi="Tms Rmn"/>
                      <w:szCs w:val="22"/>
                    </w:rPr>
                    <w:t>948,870</w:t>
                  </w:r>
                </w:p>
              </w:tc>
            </w:tr>
            <w:tr w14:paraId="53CF9F83" w14:textId="77777777" w:rsidTr="00BF2407">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062577" w14:paraId="2A40ED33" w14:textId="77777777">
                  <w:pPr>
                    <w:widowControl w:val="0"/>
                    <w:overflowPunct w:val="0"/>
                    <w:autoSpaceDE w:val="0"/>
                    <w:autoSpaceDN w:val="0"/>
                    <w:adjustRightInd w:val="0"/>
                    <w:textAlignment w:val="baseline"/>
                    <w:rPr>
                      <w:rFonts w:ascii="Tms Rmn" w:hAnsi="Tms Rmn"/>
                      <w:szCs w:val="22"/>
                    </w:rPr>
                  </w:pPr>
                  <w:r w:rsidRPr="00062577">
                    <w:rPr>
                      <w:rFonts w:ascii="Tms Rmn" w:hAnsi="Tms Rmn"/>
                      <w:szCs w:val="22"/>
                    </w:rPr>
                    <w:t xml:space="preserve">Record Keeping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17D88709" w14:textId="59068F8A">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062577" w14:paraId="68C11F03" w14:textId="5F62B148">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r>
            <w:tr w14:paraId="37208EC2" w14:textId="77777777" w:rsidTr="00BF2407">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062577" w14:paraId="5F27543B" w14:textId="77777777">
                  <w:pPr>
                    <w:widowControl w:val="0"/>
                    <w:overflowPunct w:val="0"/>
                    <w:autoSpaceDE w:val="0"/>
                    <w:autoSpaceDN w:val="0"/>
                    <w:adjustRightInd w:val="0"/>
                    <w:textAlignment w:val="baseline"/>
                    <w:rPr>
                      <w:rFonts w:ascii="Tms Rmn" w:hAnsi="Tms Rmn"/>
                      <w:szCs w:val="22"/>
                    </w:rPr>
                  </w:pPr>
                  <w:r w:rsidRPr="00062577">
                    <w:rPr>
                      <w:rFonts w:ascii="Tms Rmn" w:hAnsi="Tms Rmn"/>
                      <w:szCs w:val="22"/>
                    </w:rPr>
                    <w:t xml:space="preserve">Third Party Disclosure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02D74E01" w14:textId="683808F8">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062577" w14:paraId="18D8256D" w14:textId="17F2651B">
                  <w:pPr>
                    <w:widowControl w:val="0"/>
                    <w:overflowPunct w:val="0"/>
                    <w:autoSpaceDE w:val="0"/>
                    <w:autoSpaceDN w:val="0"/>
                    <w:adjustRightInd w:val="0"/>
                    <w:jc w:val="right"/>
                    <w:textAlignment w:val="baseline"/>
                    <w:rPr>
                      <w:rFonts w:ascii="Tms Rmn" w:hAnsi="Tms Rmn"/>
                      <w:szCs w:val="22"/>
                    </w:rPr>
                  </w:pPr>
                  <w:r>
                    <w:rPr>
                      <w:rFonts w:ascii="Tms Rmn" w:hAnsi="Tms Rmn"/>
                      <w:szCs w:val="22"/>
                    </w:rPr>
                    <w:t>0</w:t>
                  </w:r>
                </w:p>
              </w:tc>
            </w:tr>
            <w:tr w14:paraId="60C1FD60" w14:textId="77777777" w:rsidTr="00BF2407">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062577" w14:paraId="77116FE1" w14:textId="77777777">
                  <w:pPr>
                    <w:widowControl w:val="0"/>
                    <w:overflowPunct w:val="0"/>
                    <w:autoSpaceDE w:val="0"/>
                    <w:autoSpaceDN w:val="0"/>
                    <w:adjustRightInd w:val="0"/>
                    <w:textAlignment w:val="baseline"/>
                    <w:rPr>
                      <w:rFonts w:ascii="Tms Rmn" w:hAnsi="Tms Rmn"/>
                      <w:szCs w:val="22"/>
                    </w:rPr>
                  </w:pPr>
                  <w:r w:rsidRPr="00062577">
                    <w:rPr>
                      <w:rFonts w:ascii="Tms Rmn" w:hAnsi="Tms Rmn"/>
                      <w:szCs w:val="22"/>
                    </w:rPr>
                    <w:t xml:space="preserve">Total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72FE0EE9" w14:textId="4A599BF9">
                  <w:pPr>
                    <w:widowControl w:val="0"/>
                    <w:overflowPunct w:val="0"/>
                    <w:autoSpaceDE w:val="0"/>
                    <w:autoSpaceDN w:val="0"/>
                    <w:adjustRightInd w:val="0"/>
                    <w:jc w:val="right"/>
                    <w:textAlignment w:val="baseline"/>
                    <w:rPr>
                      <w:rFonts w:ascii="Tms Rmn" w:hAnsi="Tms Rmn"/>
                      <w:szCs w:val="22"/>
                    </w:rPr>
                  </w:pPr>
                  <w:r>
                    <w:rPr>
                      <w:rFonts w:ascii="Tms Rmn" w:hAnsi="Tms Rmn"/>
                      <w:szCs w:val="22"/>
                    </w:rPr>
                    <w:t>19,204</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62577" w:rsidRPr="00062577" w:rsidP="00731AF6" w14:paraId="178EEA5F" w14:textId="5ADD8DAD">
                  <w:pPr>
                    <w:widowControl w:val="0"/>
                    <w:overflowPunct w:val="0"/>
                    <w:autoSpaceDE w:val="0"/>
                    <w:autoSpaceDN w:val="0"/>
                    <w:adjustRightInd w:val="0"/>
                    <w:jc w:val="right"/>
                    <w:textAlignment w:val="baseline"/>
                    <w:rPr>
                      <w:rFonts w:ascii="Tms Rmn" w:hAnsi="Tms Rmn"/>
                      <w:szCs w:val="22"/>
                    </w:rPr>
                  </w:pPr>
                  <w:r>
                    <w:rPr>
                      <w:rFonts w:ascii="Tms Rmn" w:hAnsi="Tms Rmn"/>
                      <w:szCs w:val="22"/>
                    </w:rPr>
                    <w:t>948,870</w:t>
                  </w:r>
                </w:p>
              </w:tc>
            </w:tr>
          </w:tbl>
          <w:p w:rsidR="00062577" w:rsidRPr="00062577" w:rsidP="00062577" w14:paraId="0D2234EE" w14:textId="77777777">
            <w:pPr>
              <w:widowControl w:val="0"/>
              <w:overflowPunct w:val="0"/>
              <w:autoSpaceDE w:val="0"/>
              <w:autoSpaceDN w:val="0"/>
              <w:adjustRightInd w:val="0"/>
              <w:textAlignment w:val="baseline"/>
              <w:rPr>
                <w:rFonts w:ascii="Tms Rmn" w:hAnsi="Tms Rmn"/>
                <w:szCs w:val="22"/>
              </w:rPr>
            </w:pPr>
          </w:p>
        </w:tc>
      </w:tr>
    </w:tbl>
    <w:bookmarkEnd w:id="0"/>
    <w:p w:rsidR="00553ECE" w:rsidRPr="009D14A0" w:rsidP="009264D0" w14:paraId="39CD283E" w14:textId="5F0BB7B7">
      <w:pPr>
        <w:pStyle w:val="ListParagraph"/>
        <w:numPr>
          <w:ilvl w:val="0"/>
          <w:numId w:val="17"/>
        </w:numPr>
        <w:tabs>
          <w:tab w:val="left" w:pos="270"/>
        </w:tabs>
        <w:spacing w:before="120" w:after="120"/>
        <w:rPr>
          <w:b/>
          <w:sz w:val="22"/>
          <w:szCs w:val="22"/>
          <w:u w:val="single"/>
        </w:rPr>
      </w:pPr>
      <w:r w:rsidRPr="009D14A0">
        <w:rPr>
          <w:b/>
          <w:sz w:val="22"/>
          <w:szCs w:val="22"/>
          <w:u w:val="single"/>
        </w:rPr>
        <w:t>Estimate</w:t>
      </w:r>
      <w:r w:rsidR="00E8633B">
        <w:rPr>
          <w:b/>
          <w:sz w:val="22"/>
          <w:szCs w:val="22"/>
          <w:u w:val="single"/>
        </w:rPr>
        <w:t>d nonrecurring costs</w:t>
      </w:r>
      <w:r w:rsidRPr="009D14A0">
        <w:rPr>
          <w:b/>
          <w:sz w:val="22"/>
          <w:szCs w:val="22"/>
          <w:u w:val="single"/>
        </w:rPr>
        <w:t>.</w:t>
      </w:r>
    </w:p>
    <w:p w:rsidR="00796339" w:rsidRPr="005D3C57" w:rsidP="00847253" w14:paraId="69A799A6" w14:textId="77777777">
      <w:pPr>
        <w:rPr>
          <w:iCs/>
          <w:sz w:val="22"/>
          <w:szCs w:val="22"/>
        </w:rPr>
      </w:pPr>
    </w:p>
    <w:p w:rsidR="009417E9" w:rsidRPr="009D14A0" w:rsidP="00847253" w14:paraId="3E0A03D8" w14:textId="627D6FCB">
      <w:pPr>
        <w:rPr>
          <w:sz w:val="22"/>
          <w:szCs w:val="22"/>
        </w:rPr>
      </w:pPr>
      <w:r w:rsidRPr="009D14A0">
        <w:rPr>
          <w:sz w:val="22"/>
          <w:szCs w:val="22"/>
        </w:rPr>
        <w:t xml:space="preserve">SBA estimates the </w:t>
      </w:r>
      <w:r w:rsidRPr="009D14A0" w:rsidR="0053734D">
        <w:rPr>
          <w:sz w:val="22"/>
          <w:szCs w:val="22"/>
        </w:rPr>
        <w:t xml:space="preserve">total annual cost burden to respondents or record keepers resulting from the collection of information </w:t>
      </w:r>
      <w:r w:rsidRPr="009D14A0">
        <w:rPr>
          <w:sz w:val="22"/>
          <w:szCs w:val="22"/>
        </w:rPr>
        <w:t>to be minimal.</w:t>
      </w:r>
      <w:r w:rsidRPr="009D14A0" w:rsidR="0053734D">
        <w:rPr>
          <w:sz w:val="22"/>
          <w:szCs w:val="22"/>
        </w:rPr>
        <w:t xml:space="preserve"> </w:t>
      </w:r>
      <w:r w:rsidRPr="009D14A0">
        <w:rPr>
          <w:sz w:val="22"/>
          <w:szCs w:val="22"/>
        </w:rPr>
        <w:t>The financial data required should be readily available from the Applicant’s bookkeeping or accounting systems.</w:t>
      </w:r>
      <w:r w:rsidRPr="009D14A0" w:rsidR="0036330E">
        <w:rPr>
          <w:sz w:val="22"/>
          <w:szCs w:val="22"/>
        </w:rPr>
        <w:t xml:space="preserve"> </w:t>
      </w:r>
      <w:r w:rsidRPr="009D14A0" w:rsidR="006626C9">
        <w:rPr>
          <w:sz w:val="22"/>
          <w:szCs w:val="22"/>
        </w:rPr>
        <w:t>Additionally</w:t>
      </w:r>
      <w:r w:rsidRPr="009D14A0" w:rsidR="0036330E">
        <w:rPr>
          <w:sz w:val="22"/>
          <w:szCs w:val="22"/>
        </w:rPr>
        <w:t>,</w:t>
      </w:r>
      <w:r w:rsidRPr="009D14A0">
        <w:rPr>
          <w:sz w:val="22"/>
          <w:szCs w:val="22"/>
        </w:rPr>
        <w:t xml:space="preserve"> SBA’s E</w:t>
      </w:r>
      <w:r w:rsidRPr="009D14A0" w:rsidR="009E3DA0">
        <w:rPr>
          <w:sz w:val="22"/>
          <w:szCs w:val="22"/>
        </w:rPr>
        <w:t>-T</w:t>
      </w:r>
      <w:r w:rsidRPr="009D14A0">
        <w:rPr>
          <w:sz w:val="22"/>
          <w:szCs w:val="22"/>
        </w:rPr>
        <w:t>ran submission process eliminates duplication and shipping costs for CDCs. Currently, 100% of applications are submitted by CDCs electronically.</w:t>
      </w:r>
    </w:p>
    <w:p w:rsidR="009417E9" w:rsidRPr="009D14A0" w:rsidP="00191D66" w14:paraId="40775BD0" w14:textId="77777777">
      <w:pPr>
        <w:ind w:left="360"/>
        <w:rPr>
          <w:sz w:val="22"/>
          <w:szCs w:val="22"/>
        </w:rPr>
      </w:pPr>
    </w:p>
    <w:p w:rsidR="00553ECE" w:rsidRPr="009D14A0" w:rsidP="00191D66" w14:paraId="10C82C64" w14:textId="7128A37E">
      <w:pPr>
        <w:pStyle w:val="ListParagraph"/>
        <w:numPr>
          <w:ilvl w:val="0"/>
          <w:numId w:val="17"/>
        </w:numPr>
        <w:tabs>
          <w:tab w:val="left" w:pos="270"/>
        </w:tabs>
        <w:spacing w:before="120" w:after="120"/>
        <w:rPr>
          <w:b/>
          <w:sz w:val="22"/>
          <w:szCs w:val="22"/>
        </w:rPr>
      </w:pPr>
      <w:r w:rsidRPr="009D14A0">
        <w:rPr>
          <w:b/>
          <w:sz w:val="22"/>
          <w:szCs w:val="22"/>
          <w:u w:val="single"/>
        </w:rPr>
        <w:t xml:space="preserve">Estimated costs to the </w:t>
      </w:r>
      <w:r w:rsidR="00E8633B">
        <w:rPr>
          <w:b/>
          <w:sz w:val="22"/>
          <w:szCs w:val="22"/>
          <w:u w:val="single"/>
        </w:rPr>
        <w:t>G</w:t>
      </w:r>
      <w:r w:rsidRPr="009D14A0">
        <w:rPr>
          <w:b/>
          <w:sz w:val="22"/>
          <w:szCs w:val="22"/>
          <w:u w:val="single"/>
        </w:rPr>
        <w:t>overnment.</w:t>
      </w:r>
    </w:p>
    <w:p w:rsidR="00553ECE" w:rsidRPr="009D14A0" w:rsidP="00F46F70" w14:paraId="5BAC7A8E" w14:textId="77777777">
      <w:pPr>
        <w:rPr>
          <w:sz w:val="22"/>
          <w:szCs w:val="22"/>
        </w:rPr>
      </w:pPr>
    </w:p>
    <w:p w:rsidR="00796339" w:rsidRPr="009D14A0" w:rsidP="00F46F70" w14:paraId="02E689E8" w14:textId="77777777">
      <w:pPr>
        <w:tabs>
          <w:tab w:val="center" w:pos="180"/>
        </w:tabs>
        <w:rPr>
          <w:sz w:val="22"/>
          <w:szCs w:val="22"/>
        </w:rPr>
      </w:pPr>
      <w:r w:rsidRPr="009D14A0">
        <w:rPr>
          <w:sz w:val="22"/>
          <w:szCs w:val="22"/>
        </w:rPr>
        <w:t>The following is the estimated annual cost to the Federal Government</w:t>
      </w:r>
      <w:r w:rsidRPr="009D14A0">
        <w:rPr>
          <w:sz w:val="22"/>
          <w:szCs w:val="22"/>
        </w:rPr>
        <w:t>/SBA:</w:t>
      </w:r>
    </w:p>
    <w:p w:rsidR="00796339" w:rsidRPr="009D14A0" w:rsidP="00F46F70" w14:paraId="61454778" w14:textId="77777777">
      <w:pPr>
        <w:tabs>
          <w:tab w:val="center" w:pos="180"/>
        </w:tabs>
        <w:rPr>
          <w:sz w:val="22"/>
          <w:szCs w:val="22"/>
        </w:rPr>
      </w:pPr>
    </w:p>
    <w:p w:rsidR="00461F72" w:rsidRPr="004970D1" w:rsidP="00F46F70" w14:paraId="740E1263" w14:textId="0848C53C">
      <w:pPr>
        <w:rPr>
          <w:sz w:val="22"/>
          <w:szCs w:val="22"/>
        </w:rPr>
      </w:pPr>
      <w:r w:rsidRPr="009D14A0">
        <w:rPr>
          <w:sz w:val="22"/>
          <w:szCs w:val="22"/>
        </w:rPr>
        <w:t xml:space="preserve">The </w:t>
      </w:r>
      <w:r w:rsidRPr="009D14A0" w:rsidR="00553ECE">
        <w:rPr>
          <w:sz w:val="22"/>
          <w:szCs w:val="22"/>
        </w:rPr>
        <w:t>Form 1244</w:t>
      </w:r>
      <w:r w:rsidRPr="009D14A0" w:rsidR="00D81609">
        <w:rPr>
          <w:sz w:val="22"/>
          <w:szCs w:val="22"/>
        </w:rPr>
        <w:t xml:space="preserve"> </w:t>
      </w:r>
      <w:r w:rsidRPr="009D14A0" w:rsidR="00553ECE">
        <w:rPr>
          <w:sz w:val="22"/>
          <w:szCs w:val="22"/>
        </w:rPr>
        <w:t>require</w:t>
      </w:r>
      <w:r w:rsidR="00355150">
        <w:rPr>
          <w:sz w:val="22"/>
          <w:szCs w:val="22"/>
        </w:rPr>
        <w:t>d</w:t>
      </w:r>
      <w:r w:rsidRPr="009D14A0" w:rsidR="00553ECE">
        <w:rPr>
          <w:sz w:val="22"/>
          <w:szCs w:val="22"/>
        </w:rPr>
        <w:t xml:space="preserve"> a</w:t>
      </w:r>
      <w:r w:rsidRPr="009D14A0" w:rsidR="00870590">
        <w:rPr>
          <w:sz w:val="22"/>
          <w:szCs w:val="22"/>
        </w:rPr>
        <w:t>n estimated</w:t>
      </w:r>
      <w:r w:rsidRPr="009D14A0" w:rsidR="00F86364">
        <w:rPr>
          <w:sz w:val="22"/>
          <w:szCs w:val="22"/>
        </w:rPr>
        <w:t xml:space="preserve"> </w:t>
      </w:r>
      <w:r w:rsidRPr="009D14A0" w:rsidR="00553ECE">
        <w:rPr>
          <w:sz w:val="22"/>
          <w:szCs w:val="22"/>
        </w:rPr>
        <w:t xml:space="preserve">average of </w:t>
      </w:r>
      <w:r w:rsidRPr="009D14A0" w:rsidR="002F2485">
        <w:rPr>
          <w:sz w:val="22"/>
          <w:szCs w:val="22"/>
        </w:rPr>
        <w:t>2</w:t>
      </w:r>
      <w:r w:rsidRPr="009D14A0" w:rsidR="00AB199C">
        <w:rPr>
          <w:sz w:val="22"/>
          <w:szCs w:val="22"/>
        </w:rPr>
        <w:t xml:space="preserve"> </w:t>
      </w:r>
      <w:r w:rsidRPr="009D14A0" w:rsidR="00553ECE">
        <w:rPr>
          <w:sz w:val="22"/>
          <w:szCs w:val="22"/>
        </w:rPr>
        <w:t>hours to review</w:t>
      </w:r>
      <w:r w:rsidR="00355150">
        <w:rPr>
          <w:sz w:val="22"/>
          <w:szCs w:val="22"/>
        </w:rPr>
        <w:t xml:space="preserve"> prior to the Economic Aid Act changes</w:t>
      </w:r>
      <w:r w:rsidR="001262AD">
        <w:rPr>
          <w:sz w:val="22"/>
          <w:szCs w:val="22"/>
        </w:rPr>
        <w:t>.</w:t>
      </w:r>
      <w:r w:rsidRPr="009D14A0" w:rsidR="001262AD">
        <w:rPr>
          <w:sz w:val="22"/>
          <w:szCs w:val="22"/>
        </w:rPr>
        <w:t xml:space="preserve"> </w:t>
      </w:r>
      <w:r w:rsidR="00355150">
        <w:rPr>
          <w:sz w:val="22"/>
          <w:szCs w:val="22"/>
        </w:rPr>
        <w:t>The estimated savings time of reviewing the application for eligibility only rather than for both eligibility and credit is an estimated savings of 30 minutes</w:t>
      </w:r>
      <w:r w:rsidR="001262AD">
        <w:rPr>
          <w:sz w:val="22"/>
          <w:szCs w:val="22"/>
        </w:rPr>
        <w:t xml:space="preserve">. </w:t>
      </w:r>
      <w:r w:rsidRPr="009D14A0" w:rsidR="00553ECE">
        <w:rPr>
          <w:sz w:val="22"/>
          <w:szCs w:val="22"/>
        </w:rPr>
        <w:t xml:space="preserve">SBA estimates it will receive about </w:t>
      </w:r>
      <w:r w:rsidRPr="009D14A0" w:rsidR="00146304">
        <w:rPr>
          <w:sz w:val="22"/>
          <w:szCs w:val="22"/>
        </w:rPr>
        <w:t>7,</w:t>
      </w:r>
      <w:r w:rsidR="00343C11">
        <w:rPr>
          <w:sz w:val="22"/>
          <w:szCs w:val="22"/>
        </w:rPr>
        <w:t>119</w:t>
      </w:r>
      <w:r w:rsidRPr="009D14A0" w:rsidR="00146304">
        <w:rPr>
          <w:sz w:val="22"/>
          <w:szCs w:val="22"/>
        </w:rPr>
        <w:t xml:space="preserve"> </w:t>
      </w:r>
      <w:r w:rsidR="004C2EFF">
        <w:rPr>
          <w:sz w:val="22"/>
          <w:szCs w:val="22"/>
        </w:rPr>
        <w:t xml:space="preserve">applications </w:t>
      </w:r>
      <w:r w:rsidRPr="009D14A0" w:rsidR="00553ECE">
        <w:rPr>
          <w:sz w:val="22"/>
          <w:szCs w:val="22"/>
        </w:rPr>
        <w:t xml:space="preserve">annually, approximately </w:t>
      </w:r>
      <w:r w:rsidR="006B53DB">
        <w:rPr>
          <w:sz w:val="22"/>
          <w:szCs w:val="22"/>
        </w:rPr>
        <w:t>2</w:t>
      </w:r>
      <w:r w:rsidRPr="009D14A0" w:rsidR="00553ECE">
        <w:rPr>
          <w:sz w:val="22"/>
          <w:szCs w:val="22"/>
        </w:rPr>
        <w:t xml:space="preserve"> hours to review an application</w:t>
      </w:r>
      <w:r w:rsidR="0056321B">
        <w:rPr>
          <w:sz w:val="22"/>
          <w:szCs w:val="22"/>
        </w:rPr>
        <w:t xml:space="preserve"> other than ALP Express and </w:t>
      </w:r>
      <w:r w:rsidR="006B53DB">
        <w:rPr>
          <w:sz w:val="22"/>
          <w:szCs w:val="22"/>
        </w:rPr>
        <w:t>1.5</w:t>
      </w:r>
      <w:r w:rsidR="0056321B">
        <w:rPr>
          <w:sz w:val="22"/>
          <w:szCs w:val="22"/>
        </w:rPr>
        <w:t xml:space="preserve"> hours to review an ALP Express application</w:t>
      </w:r>
      <w:r w:rsidRPr="009D14A0" w:rsidR="009B25C9">
        <w:rPr>
          <w:sz w:val="22"/>
          <w:szCs w:val="22"/>
        </w:rPr>
        <w:t>.</w:t>
      </w:r>
      <w:r w:rsidRPr="009D14A0">
        <w:rPr>
          <w:sz w:val="22"/>
          <w:szCs w:val="22"/>
        </w:rPr>
        <w:t xml:space="preserve"> </w:t>
      </w:r>
      <w:r w:rsidRPr="009D14A0" w:rsidR="0047585E">
        <w:rPr>
          <w:sz w:val="22"/>
          <w:szCs w:val="22"/>
        </w:rPr>
        <w:t>The form is reviewed by employees with average grades of a GS-12/GS-13 whose salaries are averaged at approximately $</w:t>
      </w:r>
      <w:r w:rsidR="00E12526">
        <w:rPr>
          <w:sz w:val="22"/>
          <w:szCs w:val="22"/>
        </w:rPr>
        <w:t>4</w:t>
      </w:r>
      <w:r w:rsidR="00FD1811">
        <w:rPr>
          <w:sz w:val="22"/>
          <w:szCs w:val="22"/>
        </w:rPr>
        <w:t>9.4</w:t>
      </w:r>
      <w:r w:rsidR="00E12526">
        <w:rPr>
          <w:sz w:val="22"/>
          <w:szCs w:val="22"/>
        </w:rPr>
        <w:t>1</w:t>
      </w:r>
      <w:r w:rsidRPr="009D14A0" w:rsidR="0047585E">
        <w:rPr>
          <w:sz w:val="22"/>
          <w:szCs w:val="22"/>
        </w:rPr>
        <w:t xml:space="preserve"> per hour. Therefore, the e</w:t>
      </w:r>
      <w:r w:rsidRPr="009D14A0">
        <w:rPr>
          <w:sz w:val="22"/>
          <w:szCs w:val="22"/>
        </w:rPr>
        <w:t xml:space="preserve">stimated annual cost </w:t>
      </w:r>
      <w:r w:rsidRPr="009D14A0" w:rsidR="0047585E">
        <w:rPr>
          <w:sz w:val="22"/>
          <w:szCs w:val="22"/>
        </w:rPr>
        <w:t>to the government</w:t>
      </w:r>
      <w:r w:rsidR="00355150">
        <w:rPr>
          <w:sz w:val="22"/>
          <w:szCs w:val="22"/>
        </w:rPr>
        <w:t xml:space="preserve"> prior to the ALP temporary delegated authority was estimated at</w:t>
      </w:r>
      <w:r w:rsidRPr="009D14A0" w:rsidR="0047585E">
        <w:rPr>
          <w:sz w:val="22"/>
          <w:szCs w:val="22"/>
        </w:rPr>
        <w:t xml:space="preserve"> </w:t>
      </w:r>
      <w:r w:rsidRPr="009D14A0" w:rsidR="002F12D9">
        <w:rPr>
          <w:sz w:val="22"/>
          <w:szCs w:val="22"/>
        </w:rPr>
        <w:t>$</w:t>
      </w:r>
      <w:r w:rsidR="00FD1811">
        <w:rPr>
          <w:sz w:val="22"/>
          <w:szCs w:val="22"/>
        </w:rPr>
        <w:t>703,500</w:t>
      </w:r>
      <w:r w:rsidRPr="009D14A0" w:rsidR="00B909AD">
        <w:rPr>
          <w:sz w:val="22"/>
          <w:szCs w:val="22"/>
        </w:rPr>
        <w:t xml:space="preserve"> </w:t>
      </w:r>
      <w:r w:rsidRPr="009D14A0">
        <w:rPr>
          <w:sz w:val="22"/>
          <w:szCs w:val="22"/>
        </w:rPr>
        <w:t>(</w:t>
      </w:r>
      <w:r w:rsidRPr="009D14A0" w:rsidR="00146304">
        <w:rPr>
          <w:sz w:val="22"/>
          <w:szCs w:val="22"/>
        </w:rPr>
        <w:t>7,</w:t>
      </w:r>
      <w:r w:rsidR="00343C11">
        <w:rPr>
          <w:sz w:val="22"/>
          <w:szCs w:val="22"/>
        </w:rPr>
        <w:t>119</w:t>
      </w:r>
      <w:r w:rsidRPr="009D14A0" w:rsidR="00146304">
        <w:rPr>
          <w:sz w:val="22"/>
          <w:szCs w:val="22"/>
        </w:rPr>
        <w:t xml:space="preserve"> </w:t>
      </w:r>
      <w:r w:rsidRPr="009D14A0" w:rsidR="00553ECE">
        <w:rPr>
          <w:sz w:val="22"/>
          <w:szCs w:val="22"/>
        </w:rPr>
        <w:t xml:space="preserve">applications x </w:t>
      </w:r>
      <w:r w:rsidRPr="009D14A0" w:rsidR="00FA35D5">
        <w:rPr>
          <w:sz w:val="22"/>
          <w:szCs w:val="22"/>
        </w:rPr>
        <w:t>2</w:t>
      </w:r>
      <w:r w:rsidRPr="009D14A0" w:rsidR="00553ECE">
        <w:rPr>
          <w:sz w:val="22"/>
          <w:szCs w:val="22"/>
        </w:rPr>
        <w:t xml:space="preserve"> h</w:t>
      </w:r>
      <w:r w:rsidRPr="009D14A0" w:rsidR="00AB0424">
        <w:rPr>
          <w:sz w:val="22"/>
          <w:szCs w:val="22"/>
        </w:rPr>
        <w:t>ou</w:t>
      </w:r>
      <w:r w:rsidRPr="009D14A0" w:rsidR="00553ECE">
        <w:rPr>
          <w:sz w:val="22"/>
          <w:szCs w:val="22"/>
        </w:rPr>
        <w:t>rs x $</w:t>
      </w:r>
      <w:r w:rsidRPr="009D14A0" w:rsidR="00FA35D5">
        <w:rPr>
          <w:sz w:val="22"/>
          <w:szCs w:val="22"/>
        </w:rPr>
        <w:t>4</w:t>
      </w:r>
      <w:r w:rsidR="00FD1811">
        <w:rPr>
          <w:sz w:val="22"/>
          <w:szCs w:val="22"/>
        </w:rPr>
        <w:t>9.4</w:t>
      </w:r>
      <w:r w:rsidR="00E12526">
        <w:rPr>
          <w:sz w:val="22"/>
          <w:szCs w:val="22"/>
        </w:rPr>
        <w:t>1</w:t>
      </w:r>
      <w:r w:rsidRPr="009D14A0" w:rsidR="00553ECE">
        <w:rPr>
          <w:sz w:val="22"/>
          <w:szCs w:val="22"/>
        </w:rPr>
        <w:t>/h</w:t>
      </w:r>
      <w:r w:rsidRPr="009D14A0" w:rsidR="00AB0424">
        <w:rPr>
          <w:sz w:val="22"/>
          <w:szCs w:val="22"/>
        </w:rPr>
        <w:t>ou</w:t>
      </w:r>
      <w:r w:rsidRPr="009D14A0" w:rsidR="00553ECE">
        <w:rPr>
          <w:sz w:val="22"/>
          <w:szCs w:val="22"/>
        </w:rPr>
        <w:t>r</w:t>
      </w:r>
      <w:r w:rsidRPr="009D14A0">
        <w:rPr>
          <w:sz w:val="22"/>
          <w:szCs w:val="22"/>
        </w:rPr>
        <w:t>)</w:t>
      </w:r>
      <w:r w:rsidRPr="009D14A0" w:rsidR="0047585E">
        <w:rPr>
          <w:sz w:val="22"/>
          <w:szCs w:val="22"/>
        </w:rPr>
        <w:t>.</w:t>
      </w:r>
      <w:r w:rsidRPr="009D14A0">
        <w:rPr>
          <w:sz w:val="22"/>
          <w:szCs w:val="22"/>
        </w:rPr>
        <w:t xml:space="preserve"> </w:t>
      </w:r>
      <w:r w:rsidR="00355150">
        <w:rPr>
          <w:sz w:val="22"/>
          <w:szCs w:val="22"/>
        </w:rPr>
        <w:t>The revised estimated based on the ALP Express delegated authority for loan process is $</w:t>
      </w:r>
      <w:r w:rsidR="00194A69">
        <w:rPr>
          <w:sz w:val="22"/>
          <w:szCs w:val="22"/>
        </w:rPr>
        <w:t>3</w:t>
      </w:r>
      <w:r w:rsidR="00FD1811">
        <w:rPr>
          <w:sz w:val="22"/>
          <w:szCs w:val="22"/>
        </w:rPr>
        <w:t>65,461</w:t>
      </w:r>
      <w:r w:rsidR="00194A69">
        <w:rPr>
          <w:sz w:val="22"/>
          <w:szCs w:val="22"/>
        </w:rPr>
        <w:t xml:space="preserve"> </w:t>
      </w:r>
      <w:r w:rsidR="00355150">
        <w:rPr>
          <w:sz w:val="22"/>
          <w:szCs w:val="22"/>
        </w:rPr>
        <w:t>(</w:t>
      </w:r>
      <w:r w:rsidR="006B53DB">
        <w:rPr>
          <w:sz w:val="22"/>
          <w:szCs w:val="22"/>
        </w:rPr>
        <w:t>4,931</w:t>
      </w:r>
      <w:r w:rsidR="00355150">
        <w:rPr>
          <w:sz w:val="22"/>
          <w:szCs w:val="22"/>
        </w:rPr>
        <w:t xml:space="preserve"> applications x 1.5 hours x $4</w:t>
      </w:r>
      <w:r w:rsidR="00FD1811">
        <w:rPr>
          <w:sz w:val="22"/>
          <w:szCs w:val="22"/>
        </w:rPr>
        <w:t>9.4</w:t>
      </w:r>
      <w:r w:rsidR="00E12526">
        <w:rPr>
          <w:sz w:val="22"/>
          <w:szCs w:val="22"/>
        </w:rPr>
        <w:t>1</w:t>
      </w:r>
      <w:r w:rsidR="00355150">
        <w:rPr>
          <w:sz w:val="22"/>
          <w:szCs w:val="22"/>
        </w:rPr>
        <w:t>/hour</w:t>
      </w:r>
      <w:r w:rsidR="004E146D">
        <w:rPr>
          <w:sz w:val="22"/>
          <w:szCs w:val="22"/>
        </w:rPr>
        <w:t xml:space="preserve"> for ALP Express</w:t>
      </w:r>
      <w:r w:rsidR="00355150">
        <w:rPr>
          <w:sz w:val="22"/>
          <w:szCs w:val="22"/>
        </w:rPr>
        <w:t xml:space="preserve">) </w:t>
      </w:r>
      <w:r w:rsidR="006B53DB">
        <w:rPr>
          <w:sz w:val="22"/>
          <w:szCs w:val="22"/>
        </w:rPr>
        <w:t>plus $</w:t>
      </w:r>
      <w:r w:rsidR="00194A69">
        <w:rPr>
          <w:sz w:val="22"/>
          <w:szCs w:val="22"/>
        </w:rPr>
        <w:t>2</w:t>
      </w:r>
      <w:r w:rsidR="00FD1811">
        <w:rPr>
          <w:sz w:val="22"/>
          <w:szCs w:val="22"/>
        </w:rPr>
        <w:t>16,218</w:t>
      </w:r>
      <w:r w:rsidR="006B53DB">
        <w:rPr>
          <w:sz w:val="22"/>
          <w:szCs w:val="22"/>
        </w:rPr>
        <w:t xml:space="preserve"> (2,188 applications x 2 hours x $4</w:t>
      </w:r>
      <w:r w:rsidR="00FD1811">
        <w:rPr>
          <w:sz w:val="22"/>
          <w:szCs w:val="22"/>
        </w:rPr>
        <w:t>9.4</w:t>
      </w:r>
      <w:r w:rsidR="00194A69">
        <w:rPr>
          <w:sz w:val="22"/>
          <w:szCs w:val="22"/>
        </w:rPr>
        <w:t>1</w:t>
      </w:r>
      <w:r w:rsidR="006B53DB">
        <w:rPr>
          <w:sz w:val="22"/>
          <w:szCs w:val="22"/>
        </w:rPr>
        <w:t xml:space="preserve">/hour for other than ALP Express) </w:t>
      </w:r>
      <w:r w:rsidR="00355150">
        <w:rPr>
          <w:sz w:val="22"/>
          <w:szCs w:val="22"/>
        </w:rPr>
        <w:t>which would result in a savings to the government of $</w:t>
      </w:r>
      <w:r w:rsidR="009C0937">
        <w:rPr>
          <w:sz w:val="22"/>
          <w:szCs w:val="22"/>
        </w:rPr>
        <w:t>121,821</w:t>
      </w:r>
      <w:r w:rsidR="00355150">
        <w:rPr>
          <w:sz w:val="22"/>
          <w:szCs w:val="22"/>
        </w:rPr>
        <w:t xml:space="preserve"> annually.</w:t>
      </w:r>
    </w:p>
    <w:p w:rsidR="00461F72" w:rsidRPr="009D14A0" w:rsidP="00E0354E" w14:paraId="6A329125" w14:textId="77777777">
      <w:pPr>
        <w:pStyle w:val="ListParagraph"/>
        <w:tabs>
          <w:tab w:val="left" w:pos="270"/>
        </w:tabs>
        <w:ind w:left="360"/>
        <w:rPr>
          <w:b/>
          <w:sz w:val="22"/>
          <w:szCs w:val="22"/>
          <w:u w:val="single"/>
        </w:rPr>
      </w:pPr>
    </w:p>
    <w:p w:rsidR="00553ECE" w:rsidRPr="009D14A0" w:rsidP="009264D0" w14:paraId="5ACA4327" w14:textId="1034C173">
      <w:pPr>
        <w:pStyle w:val="ListParagraph"/>
        <w:numPr>
          <w:ilvl w:val="0"/>
          <w:numId w:val="17"/>
        </w:numPr>
        <w:tabs>
          <w:tab w:val="left" w:pos="270"/>
        </w:tabs>
        <w:spacing w:before="120" w:after="120"/>
        <w:rPr>
          <w:b/>
          <w:sz w:val="22"/>
          <w:szCs w:val="22"/>
          <w:u w:val="single"/>
        </w:rPr>
      </w:pPr>
      <w:r>
        <w:rPr>
          <w:b/>
          <w:sz w:val="22"/>
          <w:szCs w:val="22"/>
          <w:u w:val="single"/>
        </w:rPr>
        <w:t xml:space="preserve">Reason for </w:t>
      </w:r>
      <w:r w:rsidRPr="009D14A0">
        <w:rPr>
          <w:b/>
          <w:sz w:val="22"/>
          <w:szCs w:val="22"/>
          <w:u w:val="single"/>
        </w:rPr>
        <w:t>changes.</w:t>
      </w:r>
    </w:p>
    <w:p w:rsidR="00F22C6D" w:rsidRPr="005D3C57" w:rsidP="00F46F70" w14:paraId="5197973E" w14:textId="270B31BE">
      <w:pPr>
        <w:rPr>
          <w:iCs/>
          <w:sz w:val="22"/>
          <w:szCs w:val="22"/>
        </w:rPr>
      </w:pPr>
    </w:p>
    <w:p w:rsidR="004E5177" w:rsidRPr="009D14A0" w:rsidP="00F46F70" w14:paraId="63458EE9" w14:textId="082EA32A">
      <w:pPr>
        <w:rPr>
          <w:iCs/>
          <w:sz w:val="22"/>
          <w:szCs w:val="22"/>
        </w:rPr>
      </w:pPr>
      <w:r w:rsidRPr="009D14A0">
        <w:rPr>
          <w:iCs/>
          <w:sz w:val="22"/>
          <w:szCs w:val="22"/>
        </w:rPr>
        <w:t xml:space="preserve">The total </w:t>
      </w:r>
      <w:r w:rsidRPr="009D14A0" w:rsidR="00901965">
        <w:rPr>
          <w:iCs/>
          <w:sz w:val="22"/>
          <w:szCs w:val="22"/>
        </w:rPr>
        <w:t xml:space="preserve">annual </w:t>
      </w:r>
      <w:r w:rsidRPr="009D14A0">
        <w:rPr>
          <w:iCs/>
          <w:sz w:val="22"/>
          <w:szCs w:val="22"/>
        </w:rPr>
        <w:t xml:space="preserve">hour burden </w:t>
      </w:r>
      <w:r w:rsidR="00B8123A">
        <w:rPr>
          <w:iCs/>
          <w:sz w:val="22"/>
          <w:szCs w:val="22"/>
        </w:rPr>
        <w:t xml:space="preserve">is estimated to </w:t>
      </w:r>
      <w:r w:rsidR="002C40AB">
        <w:rPr>
          <w:iCs/>
          <w:sz w:val="22"/>
          <w:szCs w:val="22"/>
        </w:rPr>
        <w:t>decrease slightly compared to</w:t>
      </w:r>
      <w:r w:rsidRPr="009D14A0" w:rsidR="00801DCF">
        <w:rPr>
          <w:iCs/>
          <w:sz w:val="22"/>
          <w:szCs w:val="22"/>
        </w:rPr>
        <w:t xml:space="preserve"> the last submission</w:t>
      </w:r>
      <w:r w:rsidR="00273818">
        <w:rPr>
          <w:iCs/>
          <w:sz w:val="22"/>
          <w:szCs w:val="22"/>
        </w:rPr>
        <w:t>.</w:t>
      </w:r>
      <w:r w:rsidR="00B8123A">
        <w:rPr>
          <w:iCs/>
          <w:sz w:val="22"/>
          <w:szCs w:val="22"/>
        </w:rPr>
        <w:t xml:space="preserve"> </w:t>
      </w:r>
      <w:r w:rsidRPr="00EA013D" w:rsidR="00B8123A">
        <w:rPr>
          <w:iCs/>
          <w:sz w:val="22"/>
          <w:szCs w:val="22"/>
        </w:rPr>
        <w:t xml:space="preserve">While FY </w:t>
      </w:r>
      <w:r w:rsidRPr="00EA013D" w:rsidR="00FC5214">
        <w:rPr>
          <w:iCs/>
          <w:sz w:val="22"/>
          <w:szCs w:val="22"/>
        </w:rPr>
        <w:t>20</w:t>
      </w:r>
      <w:r w:rsidRPr="00EA013D" w:rsidR="00B8123A">
        <w:rPr>
          <w:iCs/>
          <w:sz w:val="22"/>
          <w:szCs w:val="22"/>
        </w:rPr>
        <w:t>21</w:t>
      </w:r>
      <w:r w:rsidRPr="00EA013D" w:rsidR="006E1809">
        <w:rPr>
          <w:iCs/>
          <w:sz w:val="22"/>
          <w:szCs w:val="22"/>
        </w:rPr>
        <w:t xml:space="preserve"> was </w:t>
      </w:r>
      <w:r w:rsidRPr="00EA013D" w:rsidR="00B8123A">
        <w:rPr>
          <w:iCs/>
          <w:sz w:val="22"/>
          <w:szCs w:val="22"/>
        </w:rPr>
        <w:t xml:space="preserve">a </w:t>
      </w:r>
      <w:r w:rsidRPr="00EA013D" w:rsidR="006E1809">
        <w:rPr>
          <w:iCs/>
          <w:sz w:val="22"/>
          <w:szCs w:val="22"/>
        </w:rPr>
        <w:t>record-breaking</w:t>
      </w:r>
      <w:r w:rsidRPr="00EA013D" w:rsidR="00B8123A">
        <w:rPr>
          <w:iCs/>
          <w:sz w:val="22"/>
          <w:szCs w:val="22"/>
        </w:rPr>
        <w:t xml:space="preserve"> year </w:t>
      </w:r>
      <w:r w:rsidRPr="00EA013D" w:rsidR="006E1809">
        <w:rPr>
          <w:iCs/>
          <w:sz w:val="22"/>
          <w:szCs w:val="22"/>
        </w:rPr>
        <w:t xml:space="preserve">for </w:t>
      </w:r>
      <w:r w:rsidRPr="00EA013D" w:rsidR="00B8123A">
        <w:rPr>
          <w:iCs/>
          <w:sz w:val="22"/>
          <w:szCs w:val="22"/>
        </w:rPr>
        <w:t>504 loan submissions, th</w:t>
      </w:r>
      <w:r w:rsidRPr="00EA013D" w:rsidR="00273818">
        <w:rPr>
          <w:iCs/>
          <w:sz w:val="22"/>
          <w:szCs w:val="22"/>
        </w:rPr>
        <w:t xml:space="preserve">is increased activity was due primarily to the availability of enhanced </w:t>
      </w:r>
      <w:r w:rsidRPr="00EA013D" w:rsidR="006E1809">
        <w:rPr>
          <w:iCs/>
          <w:sz w:val="22"/>
          <w:szCs w:val="22"/>
        </w:rPr>
        <w:t>financial</w:t>
      </w:r>
      <w:r w:rsidRPr="00EA013D" w:rsidR="00273818">
        <w:rPr>
          <w:iCs/>
          <w:sz w:val="22"/>
          <w:szCs w:val="22"/>
        </w:rPr>
        <w:t xml:space="preserve"> </w:t>
      </w:r>
      <w:r w:rsidRPr="00EA013D" w:rsidR="006E1809">
        <w:rPr>
          <w:iCs/>
          <w:sz w:val="22"/>
          <w:szCs w:val="22"/>
        </w:rPr>
        <w:t>benefits</w:t>
      </w:r>
      <w:r w:rsidRPr="00EA013D" w:rsidR="00273818">
        <w:rPr>
          <w:iCs/>
          <w:sz w:val="22"/>
          <w:szCs w:val="22"/>
        </w:rPr>
        <w:t xml:space="preserve"> </w:t>
      </w:r>
      <w:r w:rsidRPr="00EA013D" w:rsidR="006E1809">
        <w:rPr>
          <w:iCs/>
          <w:sz w:val="22"/>
          <w:szCs w:val="22"/>
        </w:rPr>
        <w:t>authorized by the CARES Act. Since those benefits have expired,</w:t>
      </w:r>
      <w:r w:rsidR="006E1809">
        <w:rPr>
          <w:iCs/>
          <w:sz w:val="22"/>
          <w:szCs w:val="22"/>
        </w:rPr>
        <w:t xml:space="preserve"> S</w:t>
      </w:r>
      <w:r w:rsidR="00B8123A">
        <w:rPr>
          <w:iCs/>
          <w:sz w:val="22"/>
          <w:szCs w:val="22"/>
        </w:rPr>
        <w:t xml:space="preserve">BA has no indication that this higher level of 504 program activity will be sustained in FY </w:t>
      </w:r>
      <w:r w:rsidR="00FC5214">
        <w:rPr>
          <w:iCs/>
          <w:sz w:val="22"/>
          <w:szCs w:val="22"/>
        </w:rPr>
        <w:t>20</w:t>
      </w:r>
      <w:r w:rsidR="00B8123A">
        <w:rPr>
          <w:iCs/>
          <w:sz w:val="22"/>
          <w:szCs w:val="22"/>
        </w:rPr>
        <w:t>22.</w:t>
      </w:r>
    </w:p>
    <w:p w:rsidR="00133D82" w:rsidRPr="009D14A0" w:rsidP="00E0354E" w14:paraId="5E5D6BB3" w14:textId="77777777">
      <w:pPr>
        <w:ind w:left="360"/>
        <w:rPr>
          <w:sz w:val="22"/>
          <w:szCs w:val="22"/>
        </w:rPr>
      </w:pPr>
    </w:p>
    <w:p w:rsidR="00553ECE" w:rsidRPr="009D14A0" w:rsidP="009264D0" w14:paraId="40F98C04" w14:textId="3F502513">
      <w:pPr>
        <w:pStyle w:val="ListParagraph"/>
        <w:numPr>
          <w:ilvl w:val="0"/>
          <w:numId w:val="17"/>
        </w:numPr>
        <w:tabs>
          <w:tab w:val="left" w:pos="270"/>
        </w:tabs>
        <w:spacing w:before="120" w:after="120"/>
        <w:rPr>
          <w:b/>
          <w:sz w:val="22"/>
          <w:szCs w:val="22"/>
          <w:u w:val="single"/>
        </w:rPr>
      </w:pPr>
      <w:r>
        <w:rPr>
          <w:b/>
          <w:sz w:val="22"/>
          <w:szCs w:val="22"/>
          <w:u w:val="single"/>
        </w:rPr>
        <w:t>Publicizing R</w:t>
      </w:r>
      <w:r w:rsidRPr="009D14A0">
        <w:rPr>
          <w:b/>
          <w:sz w:val="22"/>
          <w:szCs w:val="22"/>
          <w:u w:val="single"/>
        </w:rPr>
        <w:t>esults.</w:t>
      </w:r>
    </w:p>
    <w:p w:rsidR="00553ECE" w:rsidRPr="009D14A0" w:rsidP="00F46F70" w14:paraId="233517F6" w14:textId="77777777">
      <w:pPr>
        <w:pStyle w:val="BodyText"/>
        <w:rPr>
          <w:sz w:val="22"/>
          <w:szCs w:val="22"/>
        </w:rPr>
      </w:pPr>
    </w:p>
    <w:p w:rsidR="009F6ECA" w:rsidP="00F46F70" w14:paraId="2637BCD6" w14:textId="277579DE">
      <w:pPr>
        <w:pStyle w:val="BodyText"/>
        <w:rPr>
          <w:sz w:val="22"/>
          <w:szCs w:val="22"/>
        </w:rPr>
      </w:pPr>
      <w:r>
        <w:rPr>
          <w:sz w:val="22"/>
          <w:szCs w:val="22"/>
        </w:rPr>
        <w:t xml:space="preserve">SBA </w:t>
      </w:r>
      <w:r w:rsidR="00943D75">
        <w:rPr>
          <w:sz w:val="22"/>
          <w:szCs w:val="22"/>
        </w:rPr>
        <w:t>routinely publishe</w:t>
      </w:r>
      <w:r>
        <w:rPr>
          <w:sz w:val="22"/>
          <w:szCs w:val="22"/>
        </w:rPr>
        <w:t xml:space="preserve">s </w:t>
      </w:r>
      <w:r w:rsidR="00C07661">
        <w:rPr>
          <w:sz w:val="22"/>
          <w:szCs w:val="22"/>
        </w:rPr>
        <w:t xml:space="preserve">information resulting </w:t>
      </w:r>
      <w:r w:rsidR="009E31FD">
        <w:rPr>
          <w:sz w:val="22"/>
          <w:szCs w:val="22"/>
        </w:rPr>
        <w:t>from loan</w:t>
      </w:r>
      <w:r w:rsidR="00C07661">
        <w:rPr>
          <w:sz w:val="22"/>
          <w:szCs w:val="22"/>
        </w:rPr>
        <w:t xml:space="preserve"> </w:t>
      </w:r>
      <w:r>
        <w:rPr>
          <w:sz w:val="22"/>
          <w:szCs w:val="22"/>
        </w:rPr>
        <w:t>application</w:t>
      </w:r>
      <w:r w:rsidR="00F50751">
        <w:rPr>
          <w:sz w:val="22"/>
          <w:szCs w:val="22"/>
        </w:rPr>
        <w:t>s</w:t>
      </w:r>
      <w:r>
        <w:rPr>
          <w:sz w:val="22"/>
          <w:szCs w:val="22"/>
        </w:rPr>
        <w:t xml:space="preserve"> </w:t>
      </w:r>
      <w:r w:rsidR="00437607">
        <w:rPr>
          <w:sz w:val="22"/>
          <w:szCs w:val="22"/>
        </w:rPr>
        <w:t xml:space="preserve">(e.g., name </w:t>
      </w:r>
      <w:r w:rsidR="00FD3029">
        <w:rPr>
          <w:sz w:val="22"/>
          <w:szCs w:val="22"/>
        </w:rPr>
        <w:t xml:space="preserve">and address </w:t>
      </w:r>
      <w:r w:rsidR="00437607">
        <w:rPr>
          <w:sz w:val="22"/>
          <w:szCs w:val="22"/>
        </w:rPr>
        <w:t xml:space="preserve">of borrower, amount of </w:t>
      </w:r>
      <w:r w:rsidR="00FD3029">
        <w:rPr>
          <w:sz w:val="22"/>
          <w:szCs w:val="22"/>
        </w:rPr>
        <w:t xml:space="preserve">loan) </w:t>
      </w:r>
      <w:r w:rsidR="00437607">
        <w:rPr>
          <w:sz w:val="22"/>
          <w:szCs w:val="22"/>
        </w:rPr>
        <w:t>on U</w:t>
      </w:r>
      <w:r w:rsidR="00943D75">
        <w:rPr>
          <w:sz w:val="22"/>
          <w:szCs w:val="22"/>
        </w:rPr>
        <w:t>SA</w:t>
      </w:r>
      <w:r w:rsidR="00CE01DF">
        <w:rPr>
          <w:sz w:val="22"/>
          <w:szCs w:val="22"/>
        </w:rPr>
        <w:t>s</w:t>
      </w:r>
      <w:r w:rsidR="00943D75">
        <w:rPr>
          <w:sz w:val="22"/>
          <w:szCs w:val="22"/>
        </w:rPr>
        <w:t xml:space="preserve">pending.gov </w:t>
      </w:r>
      <w:r w:rsidR="0070081C">
        <w:rPr>
          <w:sz w:val="22"/>
          <w:szCs w:val="22"/>
        </w:rPr>
        <w:t>as required by t</w:t>
      </w:r>
      <w:r w:rsidRPr="004B6D51" w:rsidR="00A21A25">
        <w:rPr>
          <w:sz w:val="22"/>
          <w:szCs w:val="22"/>
        </w:rPr>
        <w:t xml:space="preserve">he </w:t>
      </w:r>
      <w:r w:rsidRPr="009D14A0" w:rsidR="00A21A25">
        <w:rPr>
          <w:sz w:val="22"/>
          <w:szCs w:val="22"/>
        </w:rPr>
        <w:t>Federal Funding Accountability and Transparency Act of 2006, as amended</w:t>
      </w:r>
      <w:r w:rsidRPr="009D14A0" w:rsidR="009453C9">
        <w:rPr>
          <w:sz w:val="22"/>
          <w:szCs w:val="22"/>
        </w:rPr>
        <w:t>. T</w:t>
      </w:r>
      <w:r w:rsidRPr="009D14A0" w:rsidR="009E3DA0">
        <w:rPr>
          <w:sz w:val="22"/>
          <w:szCs w:val="22"/>
        </w:rPr>
        <w:t xml:space="preserve">he </w:t>
      </w:r>
      <w:r w:rsidRPr="009D14A0" w:rsidR="00781A8A">
        <w:rPr>
          <w:sz w:val="22"/>
          <w:szCs w:val="22"/>
        </w:rPr>
        <w:t xml:space="preserve">SBA </w:t>
      </w:r>
      <w:r w:rsidRPr="004B6D51" w:rsidR="00F272BF">
        <w:rPr>
          <w:sz w:val="22"/>
          <w:szCs w:val="22"/>
        </w:rPr>
        <w:t>also</w:t>
      </w:r>
      <w:r w:rsidRPr="00857457" w:rsidR="00F272BF">
        <w:rPr>
          <w:sz w:val="22"/>
          <w:szCs w:val="22"/>
        </w:rPr>
        <w:t xml:space="preserve"> </w:t>
      </w:r>
      <w:r w:rsidRPr="009D14A0" w:rsidR="00781A8A">
        <w:rPr>
          <w:sz w:val="22"/>
          <w:szCs w:val="22"/>
        </w:rPr>
        <w:t>publishes aggregated data (e.g., number of loans approved</w:t>
      </w:r>
      <w:r w:rsidRPr="009D14A0" w:rsidR="00E30097">
        <w:rPr>
          <w:sz w:val="22"/>
          <w:szCs w:val="22"/>
        </w:rPr>
        <w:t>,</w:t>
      </w:r>
      <w:r w:rsidRPr="009D14A0" w:rsidR="00781A8A">
        <w:rPr>
          <w:sz w:val="22"/>
          <w:szCs w:val="22"/>
        </w:rPr>
        <w:t xml:space="preserve"> total dollar value of </w:t>
      </w:r>
      <w:r w:rsidRPr="009D14A0" w:rsidR="00B61D9B">
        <w:rPr>
          <w:sz w:val="22"/>
          <w:szCs w:val="22"/>
        </w:rPr>
        <w:t>loans</w:t>
      </w:r>
      <w:r w:rsidRPr="009D14A0" w:rsidR="00781A8A">
        <w:rPr>
          <w:sz w:val="22"/>
          <w:szCs w:val="22"/>
        </w:rPr>
        <w:t xml:space="preserve"> approved) based on this information </w:t>
      </w:r>
      <w:r w:rsidRPr="009D14A0" w:rsidR="0000395A">
        <w:rPr>
          <w:sz w:val="22"/>
          <w:szCs w:val="22"/>
        </w:rPr>
        <w:t>collection</w:t>
      </w:r>
      <w:r w:rsidR="00F272BF">
        <w:rPr>
          <w:sz w:val="22"/>
          <w:szCs w:val="22"/>
        </w:rPr>
        <w:t xml:space="preserve"> as part of annual program performance </w:t>
      </w:r>
      <w:r w:rsidR="007F20A8">
        <w:rPr>
          <w:sz w:val="22"/>
          <w:szCs w:val="22"/>
        </w:rPr>
        <w:t>or other reports.</w:t>
      </w:r>
    </w:p>
    <w:p w:rsidR="009F6ECA" w:rsidP="00191D66" w14:paraId="0E38FF95" w14:textId="77777777">
      <w:pPr>
        <w:pStyle w:val="BodyText"/>
        <w:ind w:left="360"/>
        <w:rPr>
          <w:sz w:val="22"/>
          <w:szCs w:val="22"/>
        </w:rPr>
      </w:pPr>
    </w:p>
    <w:p w:rsidR="009F6ECA" w:rsidRPr="009D14A0" w:rsidP="009264D0" w14:paraId="3BB1BFE3" w14:textId="74AF81B4">
      <w:pPr>
        <w:tabs>
          <w:tab w:val="left" w:pos="270"/>
        </w:tabs>
        <w:spacing w:before="120" w:after="120"/>
        <w:rPr>
          <w:b/>
          <w:sz w:val="22"/>
          <w:szCs w:val="22"/>
        </w:rPr>
      </w:pPr>
      <w:r w:rsidRPr="009F6ECA">
        <w:rPr>
          <w:b/>
          <w:sz w:val="22"/>
          <w:szCs w:val="22"/>
        </w:rPr>
        <w:t xml:space="preserve">17. </w:t>
      </w:r>
      <w:r w:rsidR="003C4F33">
        <w:rPr>
          <w:b/>
          <w:sz w:val="22"/>
          <w:szCs w:val="22"/>
          <w:u w:val="single"/>
        </w:rPr>
        <w:t>OMB Not to Display Approval.</w:t>
      </w:r>
    </w:p>
    <w:p w:rsidR="009F6ECA" w:rsidRPr="009D14A0" w:rsidP="00F46F70" w14:paraId="060A6886" w14:textId="1EACEDAF">
      <w:pPr>
        <w:pStyle w:val="Heading2"/>
        <w:numPr>
          <w:ilvl w:val="0"/>
          <w:numId w:val="0"/>
        </w:numPr>
        <w:rPr>
          <w:sz w:val="22"/>
          <w:szCs w:val="22"/>
        </w:rPr>
      </w:pPr>
    </w:p>
    <w:p w:rsidR="00482074" w:rsidP="00F46F70" w14:paraId="34A20EE0" w14:textId="77777777">
      <w:pPr>
        <w:rPr>
          <w:sz w:val="22"/>
          <w:szCs w:val="22"/>
        </w:rPr>
      </w:pPr>
      <w:r>
        <w:rPr>
          <w:sz w:val="22"/>
          <w:szCs w:val="22"/>
        </w:rPr>
        <w:t>No such approval sought.</w:t>
      </w:r>
    </w:p>
    <w:p w:rsidR="008012B6" w:rsidRPr="009D14A0" w:rsidP="009264D0" w14:paraId="5B577FAD" w14:textId="77777777">
      <w:pPr>
        <w:pStyle w:val="BodyText"/>
        <w:ind w:left="360"/>
        <w:rPr>
          <w:sz w:val="22"/>
          <w:szCs w:val="22"/>
        </w:rPr>
      </w:pPr>
    </w:p>
    <w:p w:rsidR="00553ECE" w:rsidRPr="009D14A0" w:rsidP="009264D0" w14:paraId="46C9FF57" w14:textId="73794A96">
      <w:pPr>
        <w:pStyle w:val="ListParagraph"/>
        <w:numPr>
          <w:ilvl w:val="0"/>
          <w:numId w:val="25"/>
        </w:numPr>
        <w:tabs>
          <w:tab w:val="left" w:pos="270"/>
        </w:tabs>
        <w:spacing w:before="120" w:after="120"/>
        <w:rPr>
          <w:b/>
          <w:sz w:val="22"/>
          <w:szCs w:val="22"/>
          <w:u w:val="single"/>
        </w:rPr>
      </w:pPr>
      <w:r>
        <w:rPr>
          <w:b/>
          <w:sz w:val="22"/>
          <w:szCs w:val="22"/>
          <w:u w:val="single"/>
        </w:rPr>
        <w:t>Exceptions to “Certification for Paperwork Reduction Submissions</w:t>
      </w:r>
      <w:r w:rsidRPr="009D14A0">
        <w:rPr>
          <w:b/>
          <w:sz w:val="22"/>
          <w:szCs w:val="22"/>
          <w:u w:val="single"/>
        </w:rPr>
        <w:t>.</w:t>
      </w:r>
      <w:r w:rsidR="00482074">
        <w:rPr>
          <w:b/>
          <w:sz w:val="22"/>
          <w:szCs w:val="22"/>
          <w:u w:val="single"/>
        </w:rPr>
        <w:t>”</w:t>
      </w:r>
    </w:p>
    <w:p w:rsidR="00796339" w:rsidRPr="009D14A0" w:rsidP="00F46F70" w14:paraId="43B18277" w14:textId="77777777">
      <w:pPr>
        <w:pStyle w:val="BodyText"/>
        <w:rPr>
          <w:b/>
          <w:sz w:val="22"/>
          <w:szCs w:val="22"/>
        </w:rPr>
      </w:pPr>
    </w:p>
    <w:p w:rsidR="00553ECE" w:rsidRPr="009D14A0" w:rsidP="00F46F70" w14:paraId="0BE6D6A4" w14:textId="538CE57A">
      <w:pPr>
        <w:pStyle w:val="BodyText"/>
        <w:rPr>
          <w:b/>
          <w:sz w:val="22"/>
          <w:szCs w:val="22"/>
        </w:rPr>
      </w:pPr>
      <w:r>
        <w:rPr>
          <w:sz w:val="22"/>
          <w:szCs w:val="22"/>
        </w:rPr>
        <w:t>There are no exceptions.</w:t>
      </w:r>
    </w:p>
    <w:p w:rsidR="002E4D9B" w:rsidRPr="009D14A0" w:rsidP="00E0354E" w14:paraId="31C50907" w14:textId="77777777">
      <w:pPr>
        <w:pStyle w:val="BodyText"/>
        <w:ind w:left="360"/>
        <w:rPr>
          <w:sz w:val="22"/>
          <w:szCs w:val="22"/>
        </w:rPr>
      </w:pPr>
    </w:p>
    <w:p w:rsidR="00553ECE" w:rsidRPr="009D14A0" w:rsidP="009264D0" w14:paraId="6EF814E7" w14:textId="6518DB17">
      <w:pPr>
        <w:pStyle w:val="ListParagraph"/>
        <w:numPr>
          <w:ilvl w:val="0"/>
          <w:numId w:val="25"/>
        </w:numPr>
        <w:tabs>
          <w:tab w:val="left" w:pos="270"/>
        </w:tabs>
        <w:spacing w:before="120" w:after="120"/>
        <w:rPr>
          <w:b/>
          <w:sz w:val="22"/>
          <w:szCs w:val="22"/>
          <w:u w:val="single"/>
        </w:rPr>
      </w:pPr>
      <w:r>
        <w:rPr>
          <w:b/>
          <w:sz w:val="22"/>
          <w:szCs w:val="22"/>
          <w:u w:val="single"/>
        </w:rPr>
        <w:t>Surveys, Censuses, and Other Collections that Employ Statistical Methods</w:t>
      </w:r>
      <w:r w:rsidRPr="009D14A0">
        <w:rPr>
          <w:b/>
          <w:sz w:val="22"/>
          <w:szCs w:val="22"/>
          <w:u w:val="single"/>
        </w:rPr>
        <w:t>.</w:t>
      </w:r>
    </w:p>
    <w:p w:rsidR="00796339" w:rsidRPr="005D3C57" w:rsidP="00F46F70" w14:paraId="3C4FDFC5" w14:textId="77777777">
      <w:pPr>
        <w:pStyle w:val="BodyText"/>
        <w:rPr>
          <w:iCs/>
          <w:sz w:val="22"/>
          <w:szCs w:val="22"/>
        </w:rPr>
      </w:pPr>
    </w:p>
    <w:p w:rsidR="006D327A" w:rsidP="00F46F70" w14:paraId="4CECA554" w14:textId="1AF43227">
      <w:pPr>
        <w:tabs>
          <w:tab w:val="left" w:pos="270"/>
        </w:tabs>
        <w:rPr>
          <w:sz w:val="22"/>
          <w:szCs w:val="22"/>
        </w:rPr>
      </w:pPr>
      <w:r>
        <w:rPr>
          <w:sz w:val="22"/>
          <w:szCs w:val="22"/>
        </w:rPr>
        <w:t>This collection of information does not employ</w:t>
      </w:r>
      <w:r w:rsidR="003C6AE6">
        <w:rPr>
          <w:sz w:val="22"/>
          <w:szCs w:val="22"/>
        </w:rPr>
        <w:t xml:space="preserve"> statistical methods.</w:t>
      </w:r>
    </w:p>
    <w:p w:rsidR="005C3B58" w:rsidRPr="009D14A0" w:rsidP="00F46F70" w14:paraId="1B4ECFFA" w14:textId="77777777">
      <w:pPr>
        <w:tabs>
          <w:tab w:val="left" w:pos="270"/>
        </w:tabs>
        <w:rPr>
          <w:b/>
          <w:sz w:val="22"/>
          <w:szCs w:val="22"/>
          <w:u w:val="single"/>
        </w:rPr>
      </w:pPr>
    </w:p>
    <w:sectPr w:rsidSect="009D14A0">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440" w:header="965"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596C" w:rsidP="003E3719" w14:paraId="0197FBE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8596C" w14:paraId="3EA69D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596C" w:rsidP="003E3719" w14:paraId="6AE6ECB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095E">
      <w:rPr>
        <w:rStyle w:val="PageNumber"/>
        <w:noProof/>
      </w:rPr>
      <w:t>3</w:t>
    </w:r>
    <w:r>
      <w:rPr>
        <w:rStyle w:val="PageNumber"/>
      </w:rPr>
      <w:fldChar w:fldCharType="end"/>
    </w:r>
  </w:p>
  <w:p w:rsidR="00C8596C" w14:paraId="38152FD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4AC" w14:paraId="0CCB1D6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4AC" w14:paraId="3EA8F06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4AC" w14:paraId="1294881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4AC" w14:paraId="312410B5" w14:textId="3FAB4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7338C"/>
    <w:multiLevelType w:val="hybridMultilevel"/>
    <w:tmpl w:val="939E8214"/>
    <w:lvl w:ilvl="0">
      <w:start w:val="1"/>
      <w:numFmt w:val="bullet"/>
      <w:lvlText w:val=""/>
      <w:lvlJc w:val="left"/>
      <w:pPr>
        <w:tabs>
          <w:tab w:val="num" w:pos="990"/>
        </w:tabs>
        <w:ind w:left="990" w:hanging="360"/>
      </w:pPr>
      <w:rPr>
        <w:rFonts w:ascii="Symbol" w:hAnsi="Symbol" w:hint="default"/>
        <w:color w:val="000000"/>
      </w:rPr>
    </w:lvl>
    <w:lvl w:ilvl="1">
      <w:start w:val="1"/>
      <w:numFmt w:val="bullet"/>
      <w:lvlText w:val="o"/>
      <w:lvlJc w:val="left"/>
      <w:pPr>
        <w:tabs>
          <w:tab w:val="num" w:pos="1710"/>
        </w:tabs>
        <w:ind w:left="1710" w:hanging="360"/>
      </w:pPr>
      <w:rPr>
        <w:rFonts w:ascii="Courier New" w:hAnsi="Courier New" w:cs="Courier New" w:hint="default"/>
      </w:rPr>
    </w:lvl>
    <w:lvl w:ilvl="2">
      <w:start w:val="1"/>
      <w:numFmt w:val="bullet"/>
      <w:lvlText w:val=""/>
      <w:lvlJc w:val="left"/>
      <w:pPr>
        <w:tabs>
          <w:tab w:val="num" w:pos="2430"/>
        </w:tabs>
        <w:ind w:left="2430" w:hanging="360"/>
      </w:pPr>
      <w:rPr>
        <w:rFonts w:ascii="Wingdings" w:hAnsi="Wingdings" w:hint="default"/>
      </w:rPr>
    </w:lvl>
    <w:lvl w:ilvl="3" w:tentative="1">
      <w:start w:val="1"/>
      <w:numFmt w:val="bullet"/>
      <w:lvlText w:val=""/>
      <w:lvlJc w:val="left"/>
      <w:pPr>
        <w:tabs>
          <w:tab w:val="num" w:pos="3150"/>
        </w:tabs>
        <w:ind w:left="3150" w:hanging="360"/>
      </w:pPr>
      <w:rPr>
        <w:rFonts w:ascii="Symbol" w:hAnsi="Symbol" w:hint="default"/>
      </w:rPr>
    </w:lvl>
    <w:lvl w:ilvl="4" w:tentative="1">
      <w:start w:val="1"/>
      <w:numFmt w:val="bullet"/>
      <w:lvlText w:val="o"/>
      <w:lvlJc w:val="left"/>
      <w:pPr>
        <w:tabs>
          <w:tab w:val="num" w:pos="3870"/>
        </w:tabs>
        <w:ind w:left="3870" w:hanging="360"/>
      </w:pPr>
      <w:rPr>
        <w:rFonts w:ascii="Courier New" w:hAnsi="Courier New" w:cs="Courier New" w:hint="default"/>
      </w:rPr>
    </w:lvl>
    <w:lvl w:ilvl="5" w:tentative="1">
      <w:start w:val="1"/>
      <w:numFmt w:val="bullet"/>
      <w:lvlText w:val=""/>
      <w:lvlJc w:val="left"/>
      <w:pPr>
        <w:tabs>
          <w:tab w:val="num" w:pos="4590"/>
        </w:tabs>
        <w:ind w:left="4590" w:hanging="360"/>
      </w:pPr>
      <w:rPr>
        <w:rFonts w:ascii="Wingdings" w:hAnsi="Wingdings" w:hint="default"/>
      </w:rPr>
    </w:lvl>
    <w:lvl w:ilvl="6" w:tentative="1">
      <w:start w:val="1"/>
      <w:numFmt w:val="bullet"/>
      <w:lvlText w:val=""/>
      <w:lvlJc w:val="left"/>
      <w:pPr>
        <w:tabs>
          <w:tab w:val="num" w:pos="5310"/>
        </w:tabs>
        <w:ind w:left="5310" w:hanging="360"/>
      </w:pPr>
      <w:rPr>
        <w:rFonts w:ascii="Symbol" w:hAnsi="Symbol" w:hint="default"/>
      </w:rPr>
    </w:lvl>
    <w:lvl w:ilvl="7" w:tentative="1">
      <w:start w:val="1"/>
      <w:numFmt w:val="bullet"/>
      <w:lvlText w:val="o"/>
      <w:lvlJc w:val="left"/>
      <w:pPr>
        <w:tabs>
          <w:tab w:val="num" w:pos="6030"/>
        </w:tabs>
        <w:ind w:left="6030" w:hanging="360"/>
      </w:pPr>
      <w:rPr>
        <w:rFonts w:ascii="Courier New" w:hAnsi="Courier New" w:cs="Courier New" w:hint="default"/>
      </w:rPr>
    </w:lvl>
    <w:lvl w:ilvl="8" w:tentative="1">
      <w:start w:val="1"/>
      <w:numFmt w:val="bullet"/>
      <w:lvlText w:val=""/>
      <w:lvlJc w:val="left"/>
      <w:pPr>
        <w:tabs>
          <w:tab w:val="num" w:pos="6750"/>
        </w:tabs>
        <w:ind w:left="6750" w:hanging="360"/>
      </w:pPr>
      <w:rPr>
        <w:rFonts w:ascii="Wingdings" w:hAnsi="Wingdings" w:hint="default"/>
      </w:rPr>
    </w:lvl>
  </w:abstractNum>
  <w:abstractNum w:abstractNumId="1">
    <w:nsid w:val="01C17853"/>
    <w:multiLevelType w:val="hybridMultilevel"/>
    <w:tmpl w:val="BB4A8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045CE1"/>
    <w:multiLevelType w:val="hybridMultilevel"/>
    <w:tmpl w:val="EBA607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C042973"/>
    <w:multiLevelType w:val="hybridMultilevel"/>
    <w:tmpl w:val="E8D83866"/>
    <w:lvl w:ilvl="0">
      <w:start w:val="11"/>
      <w:numFmt w:val="decimal"/>
      <w:lvlText w:val="%1."/>
      <w:lvlJc w:val="left"/>
      <w:pPr>
        <w:tabs>
          <w:tab w:val="num" w:pos="547"/>
        </w:tabs>
        <w:ind w:left="547" w:hanging="36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4">
    <w:nsid w:val="0FF969F7"/>
    <w:multiLevelType w:val="hybridMultilevel"/>
    <w:tmpl w:val="6E9A9CB6"/>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3CE77CB"/>
    <w:multiLevelType w:val="hybridMultilevel"/>
    <w:tmpl w:val="F91A1F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8B418C"/>
    <w:multiLevelType w:val="singleLevel"/>
    <w:tmpl w:val="A722651C"/>
    <w:lvl w:ilvl="0">
      <w:start w:val="2"/>
      <w:numFmt w:val="upperLetter"/>
      <w:pStyle w:val="Heading2"/>
      <w:lvlText w:val="%1."/>
      <w:lvlJc w:val="left"/>
      <w:pPr>
        <w:tabs>
          <w:tab w:val="num" w:pos="720"/>
        </w:tabs>
        <w:ind w:left="720" w:hanging="720"/>
      </w:pPr>
      <w:rPr>
        <w:rFonts w:hint="default"/>
      </w:rPr>
    </w:lvl>
  </w:abstractNum>
  <w:abstractNum w:abstractNumId="7">
    <w:nsid w:val="189C572B"/>
    <w:multiLevelType w:val="hybridMultilevel"/>
    <w:tmpl w:val="343424F2"/>
    <w:lvl w:ilvl="0">
      <w:start w:val="5"/>
      <w:numFmt w:val="decimal"/>
      <w:lvlText w:val="%1."/>
      <w:lvlJc w:val="left"/>
      <w:pPr>
        <w:tabs>
          <w:tab w:val="num" w:pos="360"/>
        </w:tabs>
        <w:ind w:left="360" w:hanging="360"/>
      </w:pPr>
      <w:rPr>
        <w:rFonts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3AD5276"/>
    <w:multiLevelType w:val="hybridMultilevel"/>
    <w:tmpl w:val="95CE6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D409E8"/>
    <w:multiLevelType w:val="singleLevel"/>
    <w:tmpl w:val="7E868050"/>
    <w:lvl w:ilvl="0">
      <w:start w:val="1"/>
      <w:numFmt w:val="decimal"/>
      <w:lvlText w:val="%1."/>
      <w:lvlJc w:val="left"/>
      <w:pPr>
        <w:tabs>
          <w:tab w:val="num" w:pos="360"/>
        </w:tabs>
        <w:ind w:left="360" w:hanging="360"/>
      </w:pPr>
    </w:lvl>
  </w:abstractNum>
  <w:abstractNum w:abstractNumId="10">
    <w:nsid w:val="345C5F20"/>
    <w:multiLevelType w:val="hybridMultilevel"/>
    <w:tmpl w:val="3A4CC8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7A85CD0"/>
    <w:multiLevelType w:val="hybridMultilevel"/>
    <w:tmpl w:val="9E2C9030"/>
    <w:lvl w:ilvl="0">
      <w:start w:val="18"/>
      <w:numFmt w:val="decimal"/>
      <w:lvlText w:val="%1."/>
      <w:lvlJc w:val="left"/>
      <w:pPr>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514C4E"/>
    <w:multiLevelType w:val="hybridMultilevel"/>
    <w:tmpl w:val="A646712E"/>
    <w:lvl w:ilvl="0">
      <w:start w:val="10"/>
      <w:numFmt w:val="decimal"/>
      <w:lvlText w:val="%1."/>
      <w:lvlJc w:val="left"/>
      <w:pPr>
        <w:tabs>
          <w:tab w:val="num" w:pos="240"/>
        </w:tabs>
        <w:ind w:left="240" w:hanging="420"/>
      </w:pPr>
      <w:rPr>
        <w:rFonts w:hint="default"/>
        <w:b w:val="0"/>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3">
    <w:nsid w:val="40B51594"/>
    <w:multiLevelType w:val="hybridMultilevel"/>
    <w:tmpl w:val="AA4E0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5DA10A2"/>
    <w:multiLevelType w:val="hybridMultilevel"/>
    <w:tmpl w:val="8FCABD3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928357B"/>
    <w:multiLevelType w:val="hybridMultilevel"/>
    <w:tmpl w:val="1ED424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4DD52E3F"/>
    <w:multiLevelType w:val="hybridMultilevel"/>
    <w:tmpl w:val="F1665F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57EE1E1F"/>
    <w:multiLevelType w:val="hybridMultilevel"/>
    <w:tmpl w:val="63F4E912"/>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8">
    <w:nsid w:val="5A897F80"/>
    <w:multiLevelType w:val="hybridMultilevel"/>
    <w:tmpl w:val="6EEA64D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2E11509"/>
    <w:multiLevelType w:val="hybridMultilevel"/>
    <w:tmpl w:val="E6F632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B3D5B04"/>
    <w:multiLevelType w:val="hybridMultilevel"/>
    <w:tmpl w:val="CE8436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082785A"/>
    <w:multiLevelType w:val="singleLevel"/>
    <w:tmpl w:val="EF46EBE2"/>
    <w:lvl w:ilvl="0">
      <w:start w:val="1"/>
      <w:numFmt w:val="upperLetter"/>
      <w:lvlText w:val="%1"/>
      <w:lvlJc w:val="left"/>
      <w:pPr>
        <w:tabs>
          <w:tab w:val="num" w:pos="360"/>
        </w:tabs>
        <w:ind w:left="360" w:hanging="360"/>
      </w:pPr>
    </w:lvl>
  </w:abstractNum>
  <w:abstractNum w:abstractNumId="22">
    <w:nsid w:val="72F14940"/>
    <w:multiLevelType w:val="hybridMultilevel"/>
    <w:tmpl w:val="66F0A6CA"/>
    <w:lvl w:ilvl="0">
      <w:start w:val="11"/>
      <w:numFmt w:val="decimal"/>
      <w:lvlText w:val="%1."/>
      <w:lvlJc w:val="left"/>
      <w:pPr>
        <w:tabs>
          <w:tab w:val="num" w:pos="607"/>
        </w:tabs>
        <w:ind w:left="607" w:hanging="42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23">
    <w:nsid w:val="7509395E"/>
    <w:multiLevelType w:val="singleLevel"/>
    <w:tmpl w:val="3284687C"/>
    <w:lvl w:ilvl="0">
      <w:start w:val="1"/>
      <w:numFmt w:val="none"/>
      <w:lvlText w:val="A."/>
      <w:lvlJc w:val="left"/>
      <w:pPr>
        <w:tabs>
          <w:tab w:val="num" w:pos="360"/>
        </w:tabs>
        <w:ind w:left="360" w:hanging="360"/>
      </w:pPr>
    </w:lvl>
  </w:abstractNum>
  <w:abstractNum w:abstractNumId="24">
    <w:nsid w:val="7FD71DAD"/>
    <w:multiLevelType w:val="singleLevel"/>
    <w:tmpl w:val="7E868050"/>
    <w:lvl w:ilvl="0">
      <w:start w:val="1"/>
      <w:numFmt w:val="decimal"/>
      <w:lvlText w:val="%1."/>
      <w:lvlJc w:val="left"/>
      <w:pPr>
        <w:tabs>
          <w:tab w:val="num" w:pos="360"/>
        </w:tabs>
        <w:ind w:left="360" w:hanging="360"/>
      </w:pPr>
    </w:lvl>
  </w:abstractNum>
  <w:num w:numId="1" w16cid:durableId="1647051168">
    <w:abstractNumId w:val="23"/>
  </w:num>
  <w:num w:numId="2" w16cid:durableId="2037191070">
    <w:abstractNumId w:val="24"/>
  </w:num>
  <w:num w:numId="3" w16cid:durableId="1665669688">
    <w:abstractNumId w:val="21"/>
  </w:num>
  <w:num w:numId="4" w16cid:durableId="1947540798">
    <w:abstractNumId w:val="9"/>
  </w:num>
  <w:num w:numId="5" w16cid:durableId="1429228887">
    <w:abstractNumId w:val="6"/>
  </w:num>
  <w:num w:numId="6" w16cid:durableId="1510677446">
    <w:abstractNumId w:val="0"/>
  </w:num>
  <w:num w:numId="7" w16cid:durableId="313921295">
    <w:abstractNumId w:val="20"/>
  </w:num>
  <w:num w:numId="8" w16cid:durableId="1358001301">
    <w:abstractNumId w:val="18"/>
  </w:num>
  <w:num w:numId="9" w16cid:durableId="1287735003">
    <w:abstractNumId w:val="22"/>
  </w:num>
  <w:num w:numId="10" w16cid:durableId="958729257">
    <w:abstractNumId w:val="3"/>
  </w:num>
  <w:num w:numId="11" w16cid:durableId="1523395850">
    <w:abstractNumId w:val="12"/>
  </w:num>
  <w:num w:numId="12" w16cid:durableId="1551259563">
    <w:abstractNumId w:val="7"/>
  </w:num>
  <w:num w:numId="13" w16cid:durableId="1548686295">
    <w:abstractNumId w:val="10"/>
  </w:num>
  <w:num w:numId="14" w16cid:durableId="1265455279">
    <w:abstractNumId w:val="2"/>
  </w:num>
  <w:num w:numId="15" w16cid:durableId="848523738">
    <w:abstractNumId w:val="1"/>
  </w:num>
  <w:num w:numId="16" w16cid:durableId="1895778415">
    <w:abstractNumId w:val="17"/>
  </w:num>
  <w:num w:numId="17" w16cid:durableId="147527122">
    <w:abstractNumId w:val="4"/>
  </w:num>
  <w:num w:numId="18" w16cid:durableId="504785237">
    <w:abstractNumId w:val="14"/>
  </w:num>
  <w:num w:numId="19" w16cid:durableId="19685818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660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9815753">
    <w:abstractNumId w:val="16"/>
  </w:num>
  <w:num w:numId="22" w16cid:durableId="1479036050">
    <w:abstractNumId w:val="15"/>
  </w:num>
  <w:num w:numId="23" w16cid:durableId="2119710606">
    <w:abstractNumId w:val="13"/>
  </w:num>
  <w:num w:numId="24" w16cid:durableId="365761667">
    <w:abstractNumId w:val="19"/>
  </w:num>
  <w:num w:numId="25" w16cid:durableId="57481782">
    <w:abstractNumId w:val="11"/>
  </w:num>
  <w:num w:numId="26" w16cid:durableId="367074179">
    <w:abstractNumId w:val="8"/>
  </w:num>
  <w:num w:numId="27" w16cid:durableId="1451900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2E"/>
    <w:rsid w:val="0000395A"/>
    <w:rsid w:val="00005D5A"/>
    <w:rsid w:val="000070DB"/>
    <w:rsid w:val="00007F34"/>
    <w:rsid w:val="00010E12"/>
    <w:rsid w:val="00010FC2"/>
    <w:rsid w:val="000117FE"/>
    <w:rsid w:val="000142E8"/>
    <w:rsid w:val="00014D3E"/>
    <w:rsid w:val="00015F2F"/>
    <w:rsid w:val="0001621C"/>
    <w:rsid w:val="00016E64"/>
    <w:rsid w:val="00020B8A"/>
    <w:rsid w:val="000217D3"/>
    <w:rsid w:val="000254A0"/>
    <w:rsid w:val="00027FF5"/>
    <w:rsid w:val="0003039F"/>
    <w:rsid w:val="00030688"/>
    <w:rsid w:val="00030803"/>
    <w:rsid w:val="00031DAE"/>
    <w:rsid w:val="00035E55"/>
    <w:rsid w:val="0003618F"/>
    <w:rsid w:val="00037C5B"/>
    <w:rsid w:val="0004131F"/>
    <w:rsid w:val="00044CF5"/>
    <w:rsid w:val="000450FD"/>
    <w:rsid w:val="0004766D"/>
    <w:rsid w:val="00050017"/>
    <w:rsid w:val="000512F5"/>
    <w:rsid w:val="00053ADB"/>
    <w:rsid w:val="000553BC"/>
    <w:rsid w:val="000571AC"/>
    <w:rsid w:val="00057ADD"/>
    <w:rsid w:val="00057DD5"/>
    <w:rsid w:val="00060D4A"/>
    <w:rsid w:val="00061891"/>
    <w:rsid w:val="00062577"/>
    <w:rsid w:val="000633E2"/>
    <w:rsid w:val="00064C8A"/>
    <w:rsid w:val="00064FB9"/>
    <w:rsid w:val="00065224"/>
    <w:rsid w:val="00065B4C"/>
    <w:rsid w:val="00065E44"/>
    <w:rsid w:val="00066ED3"/>
    <w:rsid w:val="0006790E"/>
    <w:rsid w:val="000721F4"/>
    <w:rsid w:val="00075029"/>
    <w:rsid w:val="000752E0"/>
    <w:rsid w:val="00075B51"/>
    <w:rsid w:val="00077276"/>
    <w:rsid w:val="000773FB"/>
    <w:rsid w:val="00081F15"/>
    <w:rsid w:val="00083093"/>
    <w:rsid w:val="000839BC"/>
    <w:rsid w:val="00085054"/>
    <w:rsid w:val="000879BD"/>
    <w:rsid w:val="00087C56"/>
    <w:rsid w:val="000928FD"/>
    <w:rsid w:val="00092A93"/>
    <w:rsid w:val="0009540D"/>
    <w:rsid w:val="0009630F"/>
    <w:rsid w:val="0009655A"/>
    <w:rsid w:val="000967B2"/>
    <w:rsid w:val="00096884"/>
    <w:rsid w:val="000A03B0"/>
    <w:rsid w:val="000A24A5"/>
    <w:rsid w:val="000A52DC"/>
    <w:rsid w:val="000B19F1"/>
    <w:rsid w:val="000B3817"/>
    <w:rsid w:val="000B491C"/>
    <w:rsid w:val="000B67A7"/>
    <w:rsid w:val="000B67D2"/>
    <w:rsid w:val="000C0AA1"/>
    <w:rsid w:val="000C101C"/>
    <w:rsid w:val="000C1B1C"/>
    <w:rsid w:val="000C271C"/>
    <w:rsid w:val="000C4EB4"/>
    <w:rsid w:val="000C5614"/>
    <w:rsid w:val="000C65CD"/>
    <w:rsid w:val="000C7DC2"/>
    <w:rsid w:val="000D0782"/>
    <w:rsid w:val="000D37C6"/>
    <w:rsid w:val="000D6DA1"/>
    <w:rsid w:val="000E08DE"/>
    <w:rsid w:val="000E1299"/>
    <w:rsid w:val="000E1B72"/>
    <w:rsid w:val="000E2602"/>
    <w:rsid w:val="000E2901"/>
    <w:rsid w:val="000E290D"/>
    <w:rsid w:val="000E5AA2"/>
    <w:rsid w:val="000E6ABE"/>
    <w:rsid w:val="000E785C"/>
    <w:rsid w:val="000F1351"/>
    <w:rsid w:val="000F27BF"/>
    <w:rsid w:val="000F68C7"/>
    <w:rsid w:val="0010137A"/>
    <w:rsid w:val="00105240"/>
    <w:rsid w:val="001100F5"/>
    <w:rsid w:val="00110A4E"/>
    <w:rsid w:val="00112313"/>
    <w:rsid w:val="001123E7"/>
    <w:rsid w:val="0011376B"/>
    <w:rsid w:val="001138BD"/>
    <w:rsid w:val="00115B67"/>
    <w:rsid w:val="001162BA"/>
    <w:rsid w:val="00116348"/>
    <w:rsid w:val="00123ECA"/>
    <w:rsid w:val="001241E8"/>
    <w:rsid w:val="001262AD"/>
    <w:rsid w:val="001266F9"/>
    <w:rsid w:val="00127931"/>
    <w:rsid w:val="00127F46"/>
    <w:rsid w:val="001330CC"/>
    <w:rsid w:val="00133D82"/>
    <w:rsid w:val="001363A9"/>
    <w:rsid w:val="00137CDB"/>
    <w:rsid w:val="00137FE6"/>
    <w:rsid w:val="0014099B"/>
    <w:rsid w:val="0014101B"/>
    <w:rsid w:val="00142052"/>
    <w:rsid w:val="001439B1"/>
    <w:rsid w:val="001443E9"/>
    <w:rsid w:val="00144A73"/>
    <w:rsid w:val="00146304"/>
    <w:rsid w:val="0014651E"/>
    <w:rsid w:val="00151351"/>
    <w:rsid w:val="00155144"/>
    <w:rsid w:val="00160067"/>
    <w:rsid w:val="00161D5C"/>
    <w:rsid w:val="00163C3E"/>
    <w:rsid w:val="00165396"/>
    <w:rsid w:val="0016647B"/>
    <w:rsid w:val="00166634"/>
    <w:rsid w:val="00166BCD"/>
    <w:rsid w:val="0016779A"/>
    <w:rsid w:val="001716AC"/>
    <w:rsid w:val="0017353D"/>
    <w:rsid w:val="001742D9"/>
    <w:rsid w:val="00175C10"/>
    <w:rsid w:val="001801C9"/>
    <w:rsid w:val="00181ADF"/>
    <w:rsid w:val="001853C1"/>
    <w:rsid w:val="001858E2"/>
    <w:rsid w:val="00186909"/>
    <w:rsid w:val="001904AF"/>
    <w:rsid w:val="00191D66"/>
    <w:rsid w:val="00193CB3"/>
    <w:rsid w:val="00194A69"/>
    <w:rsid w:val="00195FE3"/>
    <w:rsid w:val="00196A71"/>
    <w:rsid w:val="0019711B"/>
    <w:rsid w:val="001A211C"/>
    <w:rsid w:val="001A7615"/>
    <w:rsid w:val="001A7B64"/>
    <w:rsid w:val="001A7E2E"/>
    <w:rsid w:val="001B021E"/>
    <w:rsid w:val="001B0FC8"/>
    <w:rsid w:val="001B3544"/>
    <w:rsid w:val="001B4A02"/>
    <w:rsid w:val="001B6150"/>
    <w:rsid w:val="001B6B7B"/>
    <w:rsid w:val="001C048E"/>
    <w:rsid w:val="001C0755"/>
    <w:rsid w:val="001C1265"/>
    <w:rsid w:val="001C1C64"/>
    <w:rsid w:val="001C48CA"/>
    <w:rsid w:val="001C5187"/>
    <w:rsid w:val="001C58ED"/>
    <w:rsid w:val="001C66CD"/>
    <w:rsid w:val="001C6C59"/>
    <w:rsid w:val="001C7330"/>
    <w:rsid w:val="001C7559"/>
    <w:rsid w:val="001D00AC"/>
    <w:rsid w:val="001D6310"/>
    <w:rsid w:val="001D7589"/>
    <w:rsid w:val="001D7DF2"/>
    <w:rsid w:val="001E257D"/>
    <w:rsid w:val="001E5283"/>
    <w:rsid w:val="001E6D65"/>
    <w:rsid w:val="001F2DC4"/>
    <w:rsid w:val="001F4B16"/>
    <w:rsid w:val="00201C0B"/>
    <w:rsid w:val="00202333"/>
    <w:rsid w:val="0020406F"/>
    <w:rsid w:val="00204387"/>
    <w:rsid w:val="00205C6D"/>
    <w:rsid w:val="002063D1"/>
    <w:rsid w:val="00206562"/>
    <w:rsid w:val="00207256"/>
    <w:rsid w:val="002074EB"/>
    <w:rsid w:val="0021252E"/>
    <w:rsid w:val="00213805"/>
    <w:rsid w:val="00215018"/>
    <w:rsid w:val="002157D6"/>
    <w:rsid w:val="002172C9"/>
    <w:rsid w:val="00217603"/>
    <w:rsid w:val="002202BC"/>
    <w:rsid w:val="0022091C"/>
    <w:rsid w:val="00221715"/>
    <w:rsid w:val="00222FA4"/>
    <w:rsid w:val="0022542C"/>
    <w:rsid w:val="00225B29"/>
    <w:rsid w:val="00227D6A"/>
    <w:rsid w:val="002334A7"/>
    <w:rsid w:val="00235BCC"/>
    <w:rsid w:val="002371F3"/>
    <w:rsid w:val="002421D0"/>
    <w:rsid w:val="002450F9"/>
    <w:rsid w:val="00245417"/>
    <w:rsid w:val="00245F90"/>
    <w:rsid w:val="00247904"/>
    <w:rsid w:val="00250305"/>
    <w:rsid w:val="0025322E"/>
    <w:rsid w:val="00253429"/>
    <w:rsid w:val="00254930"/>
    <w:rsid w:val="002551EA"/>
    <w:rsid w:val="00256518"/>
    <w:rsid w:val="00257B89"/>
    <w:rsid w:val="002600C4"/>
    <w:rsid w:val="00264FE2"/>
    <w:rsid w:val="0026597B"/>
    <w:rsid w:val="002660C0"/>
    <w:rsid w:val="002677A3"/>
    <w:rsid w:val="00270187"/>
    <w:rsid w:val="00273818"/>
    <w:rsid w:val="00276317"/>
    <w:rsid w:val="002768E3"/>
    <w:rsid w:val="00282801"/>
    <w:rsid w:val="00283A62"/>
    <w:rsid w:val="002840EB"/>
    <w:rsid w:val="00284C68"/>
    <w:rsid w:val="00286D2D"/>
    <w:rsid w:val="002903AB"/>
    <w:rsid w:val="00293087"/>
    <w:rsid w:val="0029318B"/>
    <w:rsid w:val="002937F0"/>
    <w:rsid w:val="00293C94"/>
    <w:rsid w:val="00294C12"/>
    <w:rsid w:val="00295904"/>
    <w:rsid w:val="00295E91"/>
    <w:rsid w:val="00295F21"/>
    <w:rsid w:val="0029683B"/>
    <w:rsid w:val="00296F82"/>
    <w:rsid w:val="002974BE"/>
    <w:rsid w:val="00297D50"/>
    <w:rsid w:val="002A0342"/>
    <w:rsid w:val="002A17C6"/>
    <w:rsid w:val="002A1D9F"/>
    <w:rsid w:val="002A2DB1"/>
    <w:rsid w:val="002A3D42"/>
    <w:rsid w:val="002A4074"/>
    <w:rsid w:val="002A41F5"/>
    <w:rsid w:val="002A484A"/>
    <w:rsid w:val="002A5F27"/>
    <w:rsid w:val="002A6398"/>
    <w:rsid w:val="002A66BC"/>
    <w:rsid w:val="002B0953"/>
    <w:rsid w:val="002B35BF"/>
    <w:rsid w:val="002B3905"/>
    <w:rsid w:val="002B3DF4"/>
    <w:rsid w:val="002B4B1B"/>
    <w:rsid w:val="002B575F"/>
    <w:rsid w:val="002B73D7"/>
    <w:rsid w:val="002C19CD"/>
    <w:rsid w:val="002C1D89"/>
    <w:rsid w:val="002C2A43"/>
    <w:rsid w:val="002C40AB"/>
    <w:rsid w:val="002C4EEF"/>
    <w:rsid w:val="002C63F1"/>
    <w:rsid w:val="002C7732"/>
    <w:rsid w:val="002D2D14"/>
    <w:rsid w:val="002D5AE6"/>
    <w:rsid w:val="002E29C7"/>
    <w:rsid w:val="002E2D31"/>
    <w:rsid w:val="002E385F"/>
    <w:rsid w:val="002E4913"/>
    <w:rsid w:val="002E4B67"/>
    <w:rsid w:val="002E4D9B"/>
    <w:rsid w:val="002E5B1A"/>
    <w:rsid w:val="002F0905"/>
    <w:rsid w:val="002F0ACF"/>
    <w:rsid w:val="002F12D9"/>
    <w:rsid w:val="002F2485"/>
    <w:rsid w:val="0030093D"/>
    <w:rsid w:val="00301030"/>
    <w:rsid w:val="003019BF"/>
    <w:rsid w:val="00302DE6"/>
    <w:rsid w:val="00304BC4"/>
    <w:rsid w:val="003062B8"/>
    <w:rsid w:val="003117DE"/>
    <w:rsid w:val="00312B90"/>
    <w:rsid w:val="00314A06"/>
    <w:rsid w:val="00315777"/>
    <w:rsid w:val="00315EF2"/>
    <w:rsid w:val="00317A90"/>
    <w:rsid w:val="003214DA"/>
    <w:rsid w:val="00322D0F"/>
    <w:rsid w:val="00323B1A"/>
    <w:rsid w:val="00323CB7"/>
    <w:rsid w:val="003240B6"/>
    <w:rsid w:val="00330295"/>
    <w:rsid w:val="00330842"/>
    <w:rsid w:val="00332478"/>
    <w:rsid w:val="0033404A"/>
    <w:rsid w:val="00340477"/>
    <w:rsid w:val="003409E9"/>
    <w:rsid w:val="00340F9F"/>
    <w:rsid w:val="00341DC4"/>
    <w:rsid w:val="003426EE"/>
    <w:rsid w:val="00343C11"/>
    <w:rsid w:val="00347009"/>
    <w:rsid w:val="00351F77"/>
    <w:rsid w:val="003536C1"/>
    <w:rsid w:val="00355150"/>
    <w:rsid w:val="003562E4"/>
    <w:rsid w:val="00360539"/>
    <w:rsid w:val="00362F4F"/>
    <w:rsid w:val="0036330E"/>
    <w:rsid w:val="00364E3F"/>
    <w:rsid w:val="00365883"/>
    <w:rsid w:val="003660FA"/>
    <w:rsid w:val="00366898"/>
    <w:rsid w:val="00372240"/>
    <w:rsid w:val="003732A7"/>
    <w:rsid w:val="00373A7D"/>
    <w:rsid w:val="0038147D"/>
    <w:rsid w:val="00381781"/>
    <w:rsid w:val="003843B7"/>
    <w:rsid w:val="00384D9D"/>
    <w:rsid w:val="003859C1"/>
    <w:rsid w:val="00386091"/>
    <w:rsid w:val="0039316E"/>
    <w:rsid w:val="003936E4"/>
    <w:rsid w:val="00393CB0"/>
    <w:rsid w:val="003944BF"/>
    <w:rsid w:val="003963B4"/>
    <w:rsid w:val="00396B16"/>
    <w:rsid w:val="003A0DF7"/>
    <w:rsid w:val="003A6583"/>
    <w:rsid w:val="003A6990"/>
    <w:rsid w:val="003A7739"/>
    <w:rsid w:val="003B07CC"/>
    <w:rsid w:val="003B2FF2"/>
    <w:rsid w:val="003B456A"/>
    <w:rsid w:val="003B4F51"/>
    <w:rsid w:val="003C0025"/>
    <w:rsid w:val="003C07E0"/>
    <w:rsid w:val="003C0B21"/>
    <w:rsid w:val="003C105D"/>
    <w:rsid w:val="003C128A"/>
    <w:rsid w:val="003C227E"/>
    <w:rsid w:val="003C2597"/>
    <w:rsid w:val="003C3E39"/>
    <w:rsid w:val="003C4597"/>
    <w:rsid w:val="003C4AE5"/>
    <w:rsid w:val="003C4F33"/>
    <w:rsid w:val="003C4F90"/>
    <w:rsid w:val="003C682A"/>
    <w:rsid w:val="003C6AE6"/>
    <w:rsid w:val="003C7288"/>
    <w:rsid w:val="003C7D65"/>
    <w:rsid w:val="003D046B"/>
    <w:rsid w:val="003D115A"/>
    <w:rsid w:val="003D1B27"/>
    <w:rsid w:val="003D296B"/>
    <w:rsid w:val="003D38C3"/>
    <w:rsid w:val="003D4450"/>
    <w:rsid w:val="003D5AD0"/>
    <w:rsid w:val="003D6429"/>
    <w:rsid w:val="003E0833"/>
    <w:rsid w:val="003E0845"/>
    <w:rsid w:val="003E23AD"/>
    <w:rsid w:val="003E3719"/>
    <w:rsid w:val="003E54C1"/>
    <w:rsid w:val="003E70E3"/>
    <w:rsid w:val="003E7E50"/>
    <w:rsid w:val="003F1683"/>
    <w:rsid w:val="003F3088"/>
    <w:rsid w:val="003F50FD"/>
    <w:rsid w:val="004003EC"/>
    <w:rsid w:val="0040152D"/>
    <w:rsid w:val="0040165F"/>
    <w:rsid w:val="00402FFB"/>
    <w:rsid w:val="00404509"/>
    <w:rsid w:val="004048E8"/>
    <w:rsid w:val="00405506"/>
    <w:rsid w:val="004072F1"/>
    <w:rsid w:val="00407E3E"/>
    <w:rsid w:val="00410741"/>
    <w:rsid w:val="0041151B"/>
    <w:rsid w:val="0041410A"/>
    <w:rsid w:val="004205AE"/>
    <w:rsid w:val="004206F9"/>
    <w:rsid w:val="00420D38"/>
    <w:rsid w:val="00421410"/>
    <w:rsid w:val="0042246F"/>
    <w:rsid w:val="00422539"/>
    <w:rsid w:val="00424F41"/>
    <w:rsid w:val="00426865"/>
    <w:rsid w:val="0043247C"/>
    <w:rsid w:val="004344AE"/>
    <w:rsid w:val="00436679"/>
    <w:rsid w:val="00437607"/>
    <w:rsid w:val="00443331"/>
    <w:rsid w:val="00443557"/>
    <w:rsid w:val="00443C57"/>
    <w:rsid w:val="00444695"/>
    <w:rsid w:val="00445071"/>
    <w:rsid w:val="004477E7"/>
    <w:rsid w:val="00450E7B"/>
    <w:rsid w:val="00451C67"/>
    <w:rsid w:val="00452049"/>
    <w:rsid w:val="00452765"/>
    <w:rsid w:val="0045291C"/>
    <w:rsid w:val="00454A6B"/>
    <w:rsid w:val="00454B6E"/>
    <w:rsid w:val="004603F8"/>
    <w:rsid w:val="00460A49"/>
    <w:rsid w:val="00461F72"/>
    <w:rsid w:val="004639B1"/>
    <w:rsid w:val="0046454F"/>
    <w:rsid w:val="004705B3"/>
    <w:rsid w:val="00470E9A"/>
    <w:rsid w:val="00472CF1"/>
    <w:rsid w:val="0047423B"/>
    <w:rsid w:val="0047585E"/>
    <w:rsid w:val="00475AC1"/>
    <w:rsid w:val="00480CFB"/>
    <w:rsid w:val="00481D11"/>
    <w:rsid w:val="00482074"/>
    <w:rsid w:val="00484C35"/>
    <w:rsid w:val="004859A9"/>
    <w:rsid w:val="00490DE3"/>
    <w:rsid w:val="00491666"/>
    <w:rsid w:val="00491B4D"/>
    <w:rsid w:val="00492B04"/>
    <w:rsid w:val="00492F42"/>
    <w:rsid w:val="0049331A"/>
    <w:rsid w:val="004935F1"/>
    <w:rsid w:val="004970D1"/>
    <w:rsid w:val="004A11B2"/>
    <w:rsid w:val="004A35FE"/>
    <w:rsid w:val="004A3ACD"/>
    <w:rsid w:val="004A5BB8"/>
    <w:rsid w:val="004A7706"/>
    <w:rsid w:val="004B0C8E"/>
    <w:rsid w:val="004B4405"/>
    <w:rsid w:val="004B48CD"/>
    <w:rsid w:val="004B68B2"/>
    <w:rsid w:val="004B6D51"/>
    <w:rsid w:val="004C1C83"/>
    <w:rsid w:val="004C2EFF"/>
    <w:rsid w:val="004C378F"/>
    <w:rsid w:val="004C37FD"/>
    <w:rsid w:val="004C4CF6"/>
    <w:rsid w:val="004D1DD0"/>
    <w:rsid w:val="004D1FD3"/>
    <w:rsid w:val="004D3320"/>
    <w:rsid w:val="004D42F1"/>
    <w:rsid w:val="004E1343"/>
    <w:rsid w:val="004E146D"/>
    <w:rsid w:val="004E15D9"/>
    <w:rsid w:val="004E1867"/>
    <w:rsid w:val="004E374E"/>
    <w:rsid w:val="004E5177"/>
    <w:rsid w:val="004E5B74"/>
    <w:rsid w:val="004E5DAE"/>
    <w:rsid w:val="004E5DEC"/>
    <w:rsid w:val="004E6C76"/>
    <w:rsid w:val="004E7CD7"/>
    <w:rsid w:val="004E7E9B"/>
    <w:rsid w:val="004F006F"/>
    <w:rsid w:val="004F0951"/>
    <w:rsid w:val="004F2126"/>
    <w:rsid w:val="004F238B"/>
    <w:rsid w:val="004F461B"/>
    <w:rsid w:val="004F63A7"/>
    <w:rsid w:val="004F670C"/>
    <w:rsid w:val="004F79D5"/>
    <w:rsid w:val="005008F5"/>
    <w:rsid w:val="00501A7E"/>
    <w:rsid w:val="00506825"/>
    <w:rsid w:val="00506FD1"/>
    <w:rsid w:val="005078C7"/>
    <w:rsid w:val="005114ED"/>
    <w:rsid w:val="00513170"/>
    <w:rsid w:val="005138D3"/>
    <w:rsid w:val="00514D16"/>
    <w:rsid w:val="00515B38"/>
    <w:rsid w:val="00521333"/>
    <w:rsid w:val="00521EB8"/>
    <w:rsid w:val="005221B0"/>
    <w:rsid w:val="00525213"/>
    <w:rsid w:val="00525F0C"/>
    <w:rsid w:val="00526581"/>
    <w:rsid w:val="005271AD"/>
    <w:rsid w:val="00531A28"/>
    <w:rsid w:val="0053479F"/>
    <w:rsid w:val="0053734D"/>
    <w:rsid w:val="00537A6D"/>
    <w:rsid w:val="00540512"/>
    <w:rsid w:val="005438E9"/>
    <w:rsid w:val="005439DF"/>
    <w:rsid w:val="00543E6B"/>
    <w:rsid w:val="00544008"/>
    <w:rsid w:val="005441F7"/>
    <w:rsid w:val="00544E26"/>
    <w:rsid w:val="0054650E"/>
    <w:rsid w:val="0055013C"/>
    <w:rsid w:val="005501B7"/>
    <w:rsid w:val="0055319F"/>
    <w:rsid w:val="0055385F"/>
    <w:rsid w:val="00553ECE"/>
    <w:rsid w:val="0055698D"/>
    <w:rsid w:val="00556AFB"/>
    <w:rsid w:val="005601AF"/>
    <w:rsid w:val="00561D85"/>
    <w:rsid w:val="0056293F"/>
    <w:rsid w:val="0056321B"/>
    <w:rsid w:val="00563C83"/>
    <w:rsid w:val="00563FB7"/>
    <w:rsid w:val="0056443F"/>
    <w:rsid w:val="0056642A"/>
    <w:rsid w:val="0056671E"/>
    <w:rsid w:val="00570092"/>
    <w:rsid w:val="0057063C"/>
    <w:rsid w:val="00570C5A"/>
    <w:rsid w:val="00572167"/>
    <w:rsid w:val="005729D3"/>
    <w:rsid w:val="00573A7F"/>
    <w:rsid w:val="00574F13"/>
    <w:rsid w:val="005768BA"/>
    <w:rsid w:val="00577EC7"/>
    <w:rsid w:val="00581D2B"/>
    <w:rsid w:val="005824A9"/>
    <w:rsid w:val="0058397F"/>
    <w:rsid w:val="00584449"/>
    <w:rsid w:val="0058544F"/>
    <w:rsid w:val="005854BD"/>
    <w:rsid w:val="00586524"/>
    <w:rsid w:val="00586565"/>
    <w:rsid w:val="0058726F"/>
    <w:rsid w:val="00587B44"/>
    <w:rsid w:val="0059214F"/>
    <w:rsid w:val="005935D8"/>
    <w:rsid w:val="00593ABD"/>
    <w:rsid w:val="00593DC9"/>
    <w:rsid w:val="005A0541"/>
    <w:rsid w:val="005A16D3"/>
    <w:rsid w:val="005A3C5A"/>
    <w:rsid w:val="005A3D3F"/>
    <w:rsid w:val="005A4764"/>
    <w:rsid w:val="005A5C78"/>
    <w:rsid w:val="005A6D2A"/>
    <w:rsid w:val="005A7D0B"/>
    <w:rsid w:val="005A7F45"/>
    <w:rsid w:val="005B0A91"/>
    <w:rsid w:val="005B1E95"/>
    <w:rsid w:val="005B5691"/>
    <w:rsid w:val="005B5E6C"/>
    <w:rsid w:val="005B6629"/>
    <w:rsid w:val="005B6BF9"/>
    <w:rsid w:val="005B7127"/>
    <w:rsid w:val="005C0303"/>
    <w:rsid w:val="005C0FD1"/>
    <w:rsid w:val="005C1224"/>
    <w:rsid w:val="005C16C5"/>
    <w:rsid w:val="005C3B58"/>
    <w:rsid w:val="005D3C57"/>
    <w:rsid w:val="005D55A9"/>
    <w:rsid w:val="005D6908"/>
    <w:rsid w:val="005D706A"/>
    <w:rsid w:val="005E1AA8"/>
    <w:rsid w:val="005E4F66"/>
    <w:rsid w:val="005E6666"/>
    <w:rsid w:val="005E6FF6"/>
    <w:rsid w:val="005E7968"/>
    <w:rsid w:val="005F1F0E"/>
    <w:rsid w:val="005F2FC7"/>
    <w:rsid w:val="005F4EDF"/>
    <w:rsid w:val="005F5ED5"/>
    <w:rsid w:val="005F75B1"/>
    <w:rsid w:val="005F7AB8"/>
    <w:rsid w:val="00601E7B"/>
    <w:rsid w:val="006030C5"/>
    <w:rsid w:val="0060495D"/>
    <w:rsid w:val="006049CC"/>
    <w:rsid w:val="006069EC"/>
    <w:rsid w:val="00606A93"/>
    <w:rsid w:val="00607908"/>
    <w:rsid w:val="00611FD8"/>
    <w:rsid w:val="006139F2"/>
    <w:rsid w:val="00614869"/>
    <w:rsid w:val="006156F6"/>
    <w:rsid w:val="00616378"/>
    <w:rsid w:val="00617BD7"/>
    <w:rsid w:val="006207E5"/>
    <w:rsid w:val="00620CB1"/>
    <w:rsid w:val="00622245"/>
    <w:rsid w:val="0062356B"/>
    <w:rsid w:val="006242DA"/>
    <w:rsid w:val="00624B39"/>
    <w:rsid w:val="00626520"/>
    <w:rsid w:val="006267A3"/>
    <w:rsid w:val="00632547"/>
    <w:rsid w:val="00633107"/>
    <w:rsid w:val="00643B67"/>
    <w:rsid w:val="00643C97"/>
    <w:rsid w:val="00643C9E"/>
    <w:rsid w:val="00645540"/>
    <w:rsid w:val="00645DDF"/>
    <w:rsid w:val="006469F8"/>
    <w:rsid w:val="00646E17"/>
    <w:rsid w:val="00647B4F"/>
    <w:rsid w:val="00650D8C"/>
    <w:rsid w:val="0066065C"/>
    <w:rsid w:val="006626C9"/>
    <w:rsid w:val="006646CE"/>
    <w:rsid w:val="006647D5"/>
    <w:rsid w:val="0066515B"/>
    <w:rsid w:val="00665DC2"/>
    <w:rsid w:val="00666668"/>
    <w:rsid w:val="006669A9"/>
    <w:rsid w:val="0067241A"/>
    <w:rsid w:val="006725BD"/>
    <w:rsid w:val="00672B06"/>
    <w:rsid w:val="00673B60"/>
    <w:rsid w:val="006741C5"/>
    <w:rsid w:val="00674430"/>
    <w:rsid w:val="0067456A"/>
    <w:rsid w:val="006763B8"/>
    <w:rsid w:val="00676BB1"/>
    <w:rsid w:val="00677369"/>
    <w:rsid w:val="00677E76"/>
    <w:rsid w:val="00681D2A"/>
    <w:rsid w:val="00682F05"/>
    <w:rsid w:val="00683A6C"/>
    <w:rsid w:val="00686158"/>
    <w:rsid w:val="00686766"/>
    <w:rsid w:val="00686C97"/>
    <w:rsid w:val="00686F6A"/>
    <w:rsid w:val="00694321"/>
    <w:rsid w:val="0069505B"/>
    <w:rsid w:val="006963B8"/>
    <w:rsid w:val="006A1DD6"/>
    <w:rsid w:val="006A2E75"/>
    <w:rsid w:val="006A386E"/>
    <w:rsid w:val="006A5A70"/>
    <w:rsid w:val="006A7D90"/>
    <w:rsid w:val="006B115A"/>
    <w:rsid w:val="006B1E82"/>
    <w:rsid w:val="006B2E3F"/>
    <w:rsid w:val="006B4554"/>
    <w:rsid w:val="006B4AF4"/>
    <w:rsid w:val="006B53DB"/>
    <w:rsid w:val="006B593C"/>
    <w:rsid w:val="006B7065"/>
    <w:rsid w:val="006C2E78"/>
    <w:rsid w:val="006C526F"/>
    <w:rsid w:val="006C5458"/>
    <w:rsid w:val="006C7019"/>
    <w:rsid w:val="006C77C6"/>
    <w:rsid w:val="006D115A"/>
    <w:rsid w:val="006D2CFA"/>
    <w:rsid w:val="006D327A"/>
    <w:rsid w:val="006D33DA"/>
    <w:rsid w:val="006D3D83"/>
    <w:rsid w:val="006D4062"/>
    <w:rsid w:val="006D5E15"/>
    <w:rsid w:val="006D6EB3"/>
    <w:rsid w:val="006D7B6F"/>
    <w:rsid w:val="006E028D"/>
    <w:rsid w:val="006E122E"/>
    <w:rsid w:val="006E1809"/>
    <w:rsid w:val="006E6AD7"/>
    <w:rsid w:val="006F04C0"/>
    <w:rsid w:val="006F1F0B"/>
    <w:rsid w:val="0070081C"/>
    <w:rsid w:val="00700D2E"/>
    <w:rsid w:val="00701D3A"/>
    <w:rsid w:val="00703E04"/>
    <w:rsid w:val="00706845"/>
    <w:rsid w:val="007071CE"/>
    <w:rsid w:val="00707683"/>
    <w:rsid w:val="0071158E"/>
    <w:rsid w:val="00713765"/>
    <w:rsid w:val="00713DCC"/>
    <w:rsid w:val="00713E44"/>
    <w:rsid w:val="00714589"/>
    <w:rsid w:val="0071547D"/>
    <w:rsid w:val="00716A11"/>
    <w:rsid w:val="00716DEB"/>
    <w:rsid w:val="00720F7C"/>
    <w:rsid w:val="00720FC8"/>
    <w:rsid w:val="00722359"/>
    <w:rsid w:val="007223EC"/>
    <w:rsid w:val="007234FF"/>
    <w:rsid w:val="00725166"/>
    <w:rsid w:val="0072752F"/>
    <w:rsid w:val="007314FE"/>
    <w:rsid w:val="00731AD0"/>
    <w:rsid w:val="00731AF6"/>
    <w:rsid w:val="00734BFD"/>
    <w:rsid w:val="00735D78"/>
    <w:rsid w:val="00736A25"/>
    <w:rsid w:val="007370AE"/>
    <w:rsid w:val="00737236"/>
    <w:rsid w:val="0073794B"/>
    <w:rsid w:val="00740766"/>
    <w:rsid w:val="00740F18"/>
    <w:rsid w:val="00742BD2"/>
    <w:rsid w:val="0074447E"/>
    <w:rsid w:val="007445F6"/>
    <w:rsid w:val="00745FD0"/>
    <w:rsid w:val="00746444"/>
    <w:rsid w:val="0074709A"/>
    <w:rsid w:val="00750FE8"/>
    <w:rsid w:val="007517B6"/>
    <w:rsid w:val="00752377"/>
    <w:rsid w:val="0075434B"/>
    <w:rsid w:val="00754EBF"/>
    <w:rsid w:val="007569A8"/>
    <w:rsid w:val="007578AA"/>
    <w:rsid w:val="00761304"/>
    <w:rsid w:val="00762401"/>
    <w:rsid w:val="00762F44"/>
    <w:rsid w:val="00763763"/>
    <w:rsid w:val="00763B3B"/>
    <w:rsid w:val="00765971"/>
    <w:rsid w:val="00766734"/>
    <w:rsid w:val="0076705F"/>
    <w:rsid w:val="0076762E"/>
    <w:rsid w:val="00771B9A"/>
    <w:rsid w:val="00771D55"/>
    <w:rsid w:val="00772B77"/>
    <w:rsid w:val="00774087"/>
    <w:rsid w:val="00774924"/>
    <w:rsid w:val="007800DA"/>
    <w:rsid w:val="00781A8A"/>
    <w:rsid w:val="00781DEC"/>
    <w:rsid w:val="0078293E"/>
    <w:rsid w:val="00782F7A"/>
    <w:rsid w:val="0078423F"/>
    <w:rsid w:val="00784528"/>
    <w:rsid w:val="00784C8B"/>
    <w:rsid w:val="00786129"/>
    <w:rsid w:val="00791CFA"/>
    <w:rsid w:val="00795A86"/>
    <w:rsid w:val="00796339"/>
    <w:rsid w:val="007A0940"/>
    <w:rsid w:val="007A1273"/>
    <w:rsid w:val="007A33DE"/>
    <w:rsid w:val="007A472F"/>
    <w:rsid w:val="007A758F"/>
    <w:rsid w:val="007B41A5"/>
    <w:rsid w:val="007B47A2"/>
    <w:rsid w:val="007B5DE3"/>
    <w:rsid w:val="007B6528"/>
    <w:rsid w:val="007B6B18"/>
    <w:rsid w:val="007C0271"/>
    <w:rsid w:val="007C0BFD"/>
    <w:rsid w:val="007C17E4"/>
    <w:rsid w:val="007D1F28"/>
    <w:rsid w:val="007D1FAD"/>
    <w:rsid w:val="007D2C2C"/>
    <w:rsid w:val="007D32CA"/>
    <w:rsid w:val="007D3464"/>
    <w:rsid w:val="007D4BBC"/>
    <w:rsid w:val="007D50E2"/>
    <w:rsid w:val="007D6A5C"/>
    <w:rsid w:val="007D7282"/>
    <w:rsid w:val="007E025E"/>
    <w:rsid w:val="007F1DAF"/>
    <w:rsid w:val="007F20A8"/>
    <w:rsid w:val="007F2642"/>
    <w:rsid w:val="007F316D"/>
    <w:rsid w:val="007F3EBB"/>
    <w:rsid w:val="007F6739"/>
    <w:rsid w:val="008006B8"/>
    <w:rsid w:val="008012B6"/>
    <w:rsid w:val="00801C7A"/>
    <w:rsid w:val="00801DCF"/>
    <w:rsid w:val="00802539"/>
    <w:rsid w:val="0080407B"/>
    <w:rsid w:val="008043B4"/>
    <w:rsid w:val="00806956"/>
    <w:rsid w:val="00806A7B"/>
    <w:rsid w:val="00807402"/>
    <w:rsid w:val="008102B0"/>
    <w:rsid w:val="00813A88"/>
    <w:rsid w:val="0081581F"/>
    <w:rsid w:val="00816702"/>
    <w:rsid w:val="00817256"/>
    <w:rsid w:val="0081745C"/>
    <w:rsid w:val="00817966"/>
    <w:rsid w:val="008208D2"/>
    <w:rsid w:val="00820FDB"/>
    <w:rsid w:val="00821322"/>
    <w:rsid w:val="00822B7D"/>
    <w:rsid w:val="008246FA"/>
    <w:rsid w:val="00824E14"/>
    <w:rsid w:val="00825BCE"/>
    <w:rsid w:val="00825F8C"/>
    <w:rsid w:val="00840D45"/>
    <w:rsid w:val="00847253"/>
    <w:rsid w:val="00851C5B"/>
    <w:rsid w:val="00853772"/>
    <w:rsid w:val="008553F7"/>
    <w:rsid w:val="00857457"/>
    <w:rsid w:val="00861E3F"/>
    <w:rsid w:val="00863350"/>
    <w:rsid w:val="0086407D"/>
    <w:rsid w:val="00867D12"/>
    <w:rsid w:val="0087021F"/>
    <w:rsid w:val="00870590"/>
    <w:rsid w:val="00870E94"/>
    <w:rsid w:val="008715CA"/>
    <w:rsid w:val="0088150C"/>
    <w:rsid w:val="00882B3B"/>
    <w:rsid w:val="00882BC3"/>
    <w:rsid w:val="00884016"/>
    <w:rsid w:val="00884748"/>
    <w:rsid w:val="00884E95"/>
    <w:rsid w:val="00885676"/>
    <w:rsid w:val="00885D50"/>
    <w:rsid w:val="00887844"/>
    <w:rsid w:val="0089083F"/>
    <w:rsid w:val="0089247D"/>
    <w:rsid w:val="00892DAF"/>
    <w:rsid w:val="00893E35"/>
    <w:rsid w:val="00895F08"/>
    <w:rsid w:val="008A0095"/>
    <w:rsid w:val="008A096C"/>
    <w:rsid w:val="008A5200"/>
    <w:rsid w:val="008A5ADB"/>
    <w:rsid w:val="008A6A95"/>
    <w:rsid w:val="008A74F3"/>
    <w:rsid w:val="008A7795"/>
    <w:rsid w:val="008A7CEE"/>
    <w:rsid w:val="008B0CED"/>
    <w:rsid w:val="008B12E7"/>
    <w:rsid w:val="008B17F3"/>
    <w:rsid w:val="008B23D4"/>
    <w:rsid w:val="008B6157"/>
    <w:rsid w:val="008B697B"/>
    <w:rsid w:val="008C14AC"/>
    <w:rsid w:val="008C1BCA"/>
    <w:rsid w:val="008C2E22"/>
    <w:rsid w:val="008C3746"/>
    <w:rsid w:val="008C5CA5"/>
    <w:rsid w:val="008C6C23"/>
    <w:rsid w:val="008C769A"/>
    <w:rsid w:val="008D1CAA"/>
    <w:rsid w:val="008D3EB0"/>
    <w:rsid w:val="008E5794"/>
    <w:rsid w:val="008E679D"/>
    <w:rsid w:val="008F0B1B"/>
    <w:rsid w:val="008F3CDC"/>
    <w:rsid w:val="008F4AC8"/>
    <w:rsid w:val="008F5A84"/>
    <w:rsid w:val="008F6879"/>
    <w:rsid w:val="008F7B60"/>
    <w:rsid w:val="0090047A"/>
    <w:rsid w:val="00901266"/>
    <w:rsid w:val="00901965"/>
    <w:rsid w:val="009030F6"/>
    <w:rsid w:val="00903ECA"/>
    <w:rsid w:val="0090414C"/>
    <w:rsid w:val="009053F7"/>
    <w:rsid w:val="0091092E"/>
    <w:rsid w:val="00913A44"/>
    <w:rsid w:val="00915536"/>
    <w:rsid w:val="0092050E"/>
    <w:rsid w:val="00922ED4"/>
    <w:rsid w:val="00925259"/>
    <w:rsid w:val="00925484"/>
    <w:rsid w:val="0092589E"/>
    <w:rsid w:val="00925C80"/>
    <w:rsid w:val="009264D0"/>
    <w:rsid w:val="0093032A"/>
    <w:rsid w:val="00930D1D"/>
    <w:rsid w:val="00931D9E"/>
    <w:rsid w:val="009353C7"/>
    <w:rsid w:val="009360DA"/>
    <w:rsid w:val="00936D57"/>
    <w:rsid w:val="00940505"/>
    <w:rsid w:val="009412AA"/>
    <w:rsid w:val="009417E9"/>
    <w:rsid w:val="009426D9"/>
    <w:rsid w:val="00942833"/>
    <w:rsid w:val="0094352C"/>
    <w:rsid w:val="00943D75"/>
    <w:rsid w:val="009453C9"/>
    <w:rsid w:val="009465D8"/>
    <w:rsid w:val="009467DF"/>
    <w:rsid w:val="00946A1A"/>
    <w:rsid w:val="0095323C"/>
    <w:rsid w:val="00954146"/>
    <w:rsid w:val="00954205"/>
    <w:rsid w:val="009573CC"/>
    <w:rsid w:val="00957F59"/>
    <w:rsid w:val="00967391"/>
    <w:rsid w:val="00970C6E"/>
    <w:rsid w:val="009711F7"/>
    <w:rsid w:val="009716AF"/>
    <w:rsid w:val="00971FCE"/>
    <w:rsid w:val="00972DDC"/>
    <w:rsid w:val="00975237"/>
    <w:rsid w:val="00975241"/>
    <w:rsid w:val="00975564"/>
    <w:rsid w:val="00976135"/>
    <w:rsid w:val="0097654F"/>
    <w:rsid w:val="009827C1"/>
    <w:rsid w:val="0098468C"/>
    <w:rsid w:val="00985FB8"/>
    <w:rsid w:val="00986906"/>
    <w:rsid w:val="00986CE6"/>
    <w:rsid w:val="00987CC0"/>
    <w:rsid w:val="00990A10"/>
    <w:rsid w:val="00992647"/>
    <w:rsid w:val="00993378"/>
    <w:rsid w:val="00994719"/>
    <w:rsid w:val="009955EE"/>
    <w:rsid w:val="009959CA"/>
    <w:rsid w:val="009A2C9D"/>
    <w:rsid w:val="009A444D"/>
    <w:rsid w:val="009A475C"/>
    <w:rsid w:val="009A4B87"/>
    <w:rsid w:val="009A55B1"/>
    <w:rsid w:val="009B00C8"/>
    <w:rsid w:val="009B14CF"/>
    <w:rsid w:val="009B1FF1"/>
    <w:rsid w:val="009B25C9"/>
    <w:rsid w:val="009B2613"/>
    <w:rsid w:val="009B3548"/>
    <w:rsid w:val="009B3BBB"/>
    <w:rsid w:val="009B72D5"/>
    <w:rsid w:val="009C0937"/>
    <w:rsid w:val="009C3431"/>
    <w:rsid w:val="009C3777"/>
    <w:rsid w:val="009C71BC"/>
    <w:rsid w:val="009D14A0"/>
    <w:rsid w:val="009D14D3"/>
    <w:rsid w:val="009D3B64"/>
    <w:rsid w:val="009D4AF8"/>
    <w:rsid w:val="009D6C8F"/>
    <w:rsid w:val="009E1142"/>
    <w:rsid w:val="009E14E3"/>
    <w:rsid w:val="009E2446"/>
    <w:rsid w:val="009E2498"/>
    <w:rsid w:val="009E2EED"/>
    <w:rsid w:val="009E31FD"/>
    <w:rsid w:val="009E3A6D"/>
    <w:rsid w:val="009E3DA0"/>
    <w:rsid w:val="009E4A5B"/>
    <w:rsid w:val="009E7A50"/>
    <w:rsid w:val="009E7CC1"/>
    <w:rsid w:val="009E7F5E"/>
    <w:rsid w:val="009F1132"/>
    <w:rsid w:val="009F1476"/>
    <w:rsid w:val="009F58AF"/>
    <w:rsid w:val="009F5981"/>
    <w:rsid w:val="009F6ECA"/>
    <w:rsid w:val="00A01684"/>
    <w:rsid w:val="00A02B11"/>
    <w:rsid w:val="00A06123"/>
    <w:rsid w:val="00A06F19"/>
    <w:rsid w:val="00A10A20"/>
    <w:rsid w:val="00A11356"/>
    <w:rsid w:val="00A206F7"/>
    <w:rsid w:val="00A21A25"/>
    <w:rsid w:val="00A21E3A"/>
    <w:rsid w:val="00A22DD0"/>
    <w:rsid w:val="00A22E60"/>
    <w:rsid w:val="00A2382E"/>
    <w:rsid w:val="00A23A8D"/>
    <w:rsid w:val="00A24C18"/>
    <w:rsid w:val="00A24EF1"/>
    <w:rsid w:val="00A263B3"/>
    <w:rsid w:val="00A26410"/>
    <w:rsid w:val="00A27724"/>
    <w:rsid w:val="00A27A3D"/>
    <w:rsid w:val="00A27AB5"/>
    <w:rsid w:val="00A301C3"/>
    <w:rsid w:val="00A30D40"/>
    <w:rsid w:val="00A32F35"/>
    <w:rsid w:val="00A33693"/>
    <w:rsid w:val="00A36883"/>
    <w:rsid w:val="00A36E68"/>
    <w:rsid w:val="00A400A2"/>
    <w:rsid w:val="00A4088B"/>
    <w:rsid w:val="00A4096A"/>
    <w:rsid w:val="00A40E84"/>
    <w:rsid w:val="00A415A9"/>
    <w:rsid w:val="00A420B9"/>
    <w:rsid w:val="00A44C61"/>
    <w:rsid w:val="00A45DA5"/>
    <w:rsid w:val="00A46F6A"/>
    <w:rsid w:val="00A47D79"/>
    <w:rsid w:val="00A507D6"/>
    <w:rsid w:val="00A51CC1"/>
    <w:rsid w:val="00A53E24"/>
    <w:rsid w:val="00A55049"/>
    <w:rsid w:val="00A5575C"/>
    <w:rsid w:val="00A55B0C"/>
    <w:rsid w:val="00A57D4E"/>
    <w:rsid w:val="00A57FC0"/>
    <w:rsid w:val="00A60B0B"/>
    <w:rsid w:val="00A641EF"/>
    <w:rsid w:val="00A6502B"/>
    <w:rsid w:val="00A65196"/>
    <w:rsid w:val="00A671A0"/>
    <w:rsid w:val="00A672AC"/>
    <w:rsid w:val="00A67756"/>
    <w:rsid w:val="00A7009D"/>
    <w:rsid w:val="00A7031B"/>
    <w:rsid w:val="00A71C0C"/>
    <w:rsid w:val="00A72290"/>
    <w:rsid w:val="00A723CF"/>
    <w:rsid w:val="00A725A2"/>
    <w:rsid w:val="00A7270F"/>
    <w:rsid w:val="00A72A81"/>
    <w:rsid w:val="00A72EA6"/>
    <w:rsid w:val="00A7322E"/>
    <w:rsid w:val="00A736D4"/>
    <w:rsid w:val="00A74765"/>
    <w:rsid w:val="00A805B6"/>
    <w:rsid w:val="00A80DD8"/>
    <w:rsid w:val="00A82266"/>
    <w:rsid w:val="00A83F6E"/>
    <w:rsid w:val="00A8708C"/>
    <w:rsid w:val="00A928B8"/>
    <w:rsid w:val="00A940F1"/>
    <w:rsid w:val="00A952AA"/>
    <w:rsid w:val="00AA0645"/>
    <w:rsid w:val="00AA153D"/>
    <w:rsid w:val="00AA17A4"/>
    <w:rsid w:val="00AA69A8"/>
    <w:rsid w:val="00AA70B8"/>
    <w:rsid w:val="00AA7115"/>
    <w:rsid w:val="00AB01D5"/>
    <w:rsid w:val="00AB0424"/>
    <w:rsid w:val="00AB199C"/>
    <w:rsid w:val="00AB427C"/>
    <w:rsid w:val="00AB443F"/>
    <w:rsid w:val="00AB60E1"/>
    <w:rsid w:val="00AC11E3"/>
    <w:rsid w:val="00AC17C8"/>
    <w:rsid w:val="00AC213F"/>
    <w:rsid w:val="00AC34FB"/>
    <w:rsid w:val="00AC7BB0"/>
    <w:rsid w:val="00AD095E"/>
    <w:rsid w:val="00AD0EDA"/>
    <w:rsid w:val="00AD3222"/>
    <w:rsid w:val="00AD49F8"/>
    <w:rsid w:val="00AE1D3A"/>
    <w:rsid w:val="00AE26A2"/>
    <w:rsid w:val="00AE30DB"/>
    <w:rsid w:val="00AE5413"/>
    <w:rsid w:val="00AE56BE"/>
    <w:rsid w:val="00AE68A8"/>
    <w:rsid w:val="00AE6E2F"/>
    <w:rsid w:val="00AF1E51"/>
    <w:rsid w:val="00AF42AE"/>
    <w:rsid w:val="00AF519B"/>
    <w:rsid w:val="00AF55C6"/>
    <w:rsid w:val="00AF66AF"/>
    <w:rsid w:val="00B00CB1"/>
    <w:rsid w:val="00B00DCC"/>
    <w:rsid w:val="00B0146C"/>
    <w:rsid w:val="00B03A8F"/>
    <w:rsid w:val="00B05F24"/>
    <w:rsid w:val="00B06652"/>
    <w:rsid w:val="00B07EF9"/>
    <w:rsid w:val="00B11DE8"/>
    <w:rsid w:val="00B14417"/>
    <w:rsid w:val="00B17380"/>
    <w:rsid w:val="00B1791E"/>
    <w:rsid w:val="00B20644"/>
    <w:rsid w:val="00B20D3D"/>
    <w:rsid w:val="00B25B0B"/>
    <w:rsid w:val="00B27256"/>
    <w:rsid w:val="00B273E9"/>
    <w:rsid w:val="00B2745E"/>
    <w:rsid w:val="00B30492"/>
    <w:rsid w:val="00B32BAC"/>
    <w:rsid w:val="00B32CC7"/>
    <w:rsid w:val="00B33A42"/>
    <w:rsid w:val="00B36A60"/>
    <w:rsid w:val="00B3764D"/>
    <w:rsid w:val="00B40804"/>
    <w:rsid w:val="00B425AC"/>
    <w:rsid w:val="00B43518"/>
    <w:rsid w:val="00B43612"/>
    <w:rsid w:val="00B4364E"/>
    <w:rsid w:val="00B44DE8"/>
    <w:rsid w:val="00B45AE3"/>
    <w:rsid w:val="00B46548"/>
    <w:rsid w:val="00B46993"/>
    <w:rsid w:val="00B46F98"/>
    <w:rsid w:val="00B5106C"/>
    <w:rsid w:val="00B512E1"/>
    <w:rsid w:val="00B53AF7"/>
    <w:rsid w:val="00B54484"/>
    <w:rsid w:val="00B556BC"/>
    <w:rsid w:val="00B55D7C"/>
    <w:rsid w:val="00B57B06"/>
    <w:rsid w:val="00B61D9B"/>
    <w:rsid w:val="00B62891"/>
    <w:rsid w:val="00B63D0A"/>
    <w:rsid w:val="00B66223"/>
    <w:rsid w:val="00B66747"/>
    <w:rsid w:val="00B675EB"/>
    <w:rsid w:val="00B67C77"/>
    <w:rsid w:val="00B7339E"/>
    <w:rsid w:val="00B73E3A"/>
    <w:rsid w:val="00B75B4F"/>
    <w:rsid w:val="00B80523"/>
    <w:rsid w:val="00B8123A"/>
    <w:rsid w:val="00B81492"/>
    <w:rsid w:val="00B8432E"/>
    <w:rsid w:val="00B8784B"/>
    <w:rsid w:val="00B909AD"/>
    <w:rsid w:val="00B91A1C"/>
    <w:rsid w:val="00B92F97"/>
    <w:rsid w:val="00B94BA1"/>
    <w:rsid w:val="00B94E8A"/>
    <w:rsid w:val="00B96AE9"/>
    <w:rsid w:val="00BA0FBA"/>
    <w:rsid w:val="00BA1DF3"/>
    <w:rsid w:val="00BA25CC"/>
    <w:rsid w:val="00BA4442"/>
    <w:rsid w:val="00BA499A"/>
    <w:rsid w:val="00BA7CF8"/>
    <w:rsid w:val="00BB08AA"/>
    <w:rsid w:val="00BB0DE2"/>
    <w:rsid w:val="00BB104D"/>
    <w:rsid w:val="00BB41A2"/>
    <w:rsid w:val="00BB41FA"/>
    <w:rsid w:val="00BB4D35"/>
    <w:rsid w:val="00BB5B6A"/>
    <w:rsid w:val="00BB5DD4"/>
    <w:rsid w:val="00BB69A2"/>
    <w:rsid w:val="00BB7843"/>
    <w:rsid w:val="00BB7B3F"/>
    <w:rsid w:val="00BC1E7B"/>
    <w:rsid w:val="00BC28C9"/>
    <w:rsid w:val="00BC3254"/>
    <w:rsid w:val="00BC5673"/>
    <w:rsid w:val="00BC5D1A"/>
    <w:rsid w:val="00BC62B2"/>
    <w:rsid w:val="00BD3B94"/>
    <w:rsid w:val="00BD5F16"/>
    <w:rsid w:val="00BE1609"/>
    <w:rsid w:val="00BE2F31"/>
    <w:rsid w:val="00BE3429"/>
    <w:rsid w:val="00BE7449"/>
    <w:rsid w:val="00BF1650"/>
    <w:rsid w:val="00BF31B6"/>
    <w:rsid w:val="00BF42EF"/>
    <w:rsid w:val="00BF5223"/>
    <w:rsid w:val="00BF794E"/>
    <w:rsid w:val="00C00CAD"/>
    <w:rsid w:val="00C01A8D"/>
    <w:rsid w:val="00C02656"/>
    <w:rsid w:val="00C05A27"/>
    <w:rsid w:val="00C06AAA"/>
    <w:rsid w:val="00C07661"/>
    <w:rsid w:val="00C1222F"/>
    <w:rsid w:val="00C13942"/>
    <w:rsid w:val="00C14C34"/>
    <w:rsid w:val="00C15615"/>
    <w:rsid w:val="00C15F4F"/>
    <w:rsid w:val="00C16E63"/>
    <w:rsid w:val="00C16FCE"/>
    <w:rsid w:val="00C21CFF"/>
    <w:rsid w:val="00C224D1"/>
    <w:rsid w:val="00C23754"/>
    <w:rsid w:val="00C256E1"/>
    <w:rsid w:val="00C279C5"/>
    <w:rsid w:val="00C300D8"/>
    <w:rsid w:val="00C3018F"/>
    <w:rsid w:val="00C30B51"/>
    <w:rsid w:val="00C312D8"/>
    <w:rsid w:val="00C33F6C"/>
    <w:rsid w:val="00C34DD3"/>
    <w:rsid w:val="00C43881"/>
    <w:rsid w:val="00C46474"/>
    <w:rsid w:val="00C47464"/>
    <w:rsid w:val="00C514D4"/>
    <w:rsid w:val="00C541C6"/>
    <w:rsid w:val="00C552CB"/>
    <w:rsid w:val="00C566E7"/>
    <w:rsid w:val="00C6054A"/>
    <w:rsid w:val="00C62344"/>
    <w:rsid w:val="00C623F4"/>
    <w:rsid w:val="00C62E02"/>
    <w:rsid w:val="00C65C96"/>
    <w:rsid w:val="00C65E15"/>
    <w:rsid w:val="00C66413"/>
    <w:rsid w:val="00C6703B"/>
    <w:rsid w:val="00C700C5"/>
    <w:rsid w:val="00C73AD7"/>
    <w:rsid w:val="00C73D90"/>
    <w:rsid w:val="00C768CC"/>
    <w:rsid w:val="00C76E68"/>
    <w:rsid w:val="00C77B80"/>
    <w:rsid w:val="00C81853"/>
    <w:rsid w:val="00C822A8"/>
    <w:rsid w:val="00C84BAA"/>
    <w:rsid w:val="00C851A5"/>
    <w:rsid w:val="00C8596C"/>
    <w:rsid w:val="00C87B26"/>
    <w:rsid w:val="00C87BD6"/>
    <w:rsid w:val="00C87D18"/>
    <w:rsid w:val="00C90576"/>
    <w:rsid w:val="00C915DD"/>
    <w:rsid w:val="00C9244E"/>
    <w:rsid w:val="00C93902"/>
    <w:rsid w:val="00C940CD"/>
    <w:rsid w:val="00C94B0F"/>
    <w:rsid w:val="00C950BA"/>
    <w:rsid w:val="00C9529A"/>
    <w:rsid w:val="00C95C72"/>
    <w:rsid w:val="00C9653E"/>
    <w:rsid w:val="00C97AB6"/>
    <w:rsid w:val="00CA0583"/>
    <w:rsid w:val="00CA085B"/>
    <w:rsid w:val="00CA0E37"/>
    <w:rsid w:val="00CA1278"/>
    <w:rsid w:val="00CA3E51"/>
    <w:rsid w:val="00CA604D"/>
    <w:rsid w:val="00CA6748"/>
    <w:rsid w:val="00CB007F"/>
    <w:rsid w:val="00CB0C98"/>
    <w:rsid w:val="00CB1BCF"/>
    <w:rsid w:val="00CB24AD"/>
    <w:rsid w:val="00CB3343"/>
    <w:rsid w:val="00CB361C"/>
    <w:rsid w:val="00CB3BF5"/>
    <w:rsid w:val="00CB4170"/>
    <w:rsid w:val="00CC059F"/>
    <w:rsid w:val="00CC0803"/>
    <w:rsid w:val="00CC0C13"/>
    <w:rsid w:val="00CC1E3B"/>
    <w:rsid w:val="00CC3D57"/>
    <w:rsid w:val="00CC7B28"/>
    <w:rsid w:val="00CC7CC4"/>
    <w:rsid w:val="00CD1A53"/>
    <w:rsid w:val="00CD22E1"/>
    <w:rsid w:val="00CD3615"/>
    <w:rsid w:val="00CD5CD0"/>
    <w:rsid w:val="00CD69A3"/>
    <w:rsid w:val="00CD78CA"/>
    <w:rsid w:val="00CD7966"/>
    <w:rsid w:val="00CE01DF"/>
    <w:rsid w:val="00CE1BFE"/>
    <w:rsid w:val="00CE36CA"/>
    <w:rsid w:val="00CE3A13"/>
    <w:rsid w:val="00CE3C04"/>
    <w:rsid w:val="00CE4DB2"/>
    <w:rsid w:val="00CE5171"/>
    <w:rsid w:val="00CE5D6D"/>
    <w:rsid w:val="00CE70D5"/>
    <w:rsid w:val="00CF2661"/>
    <w:rsid w:val="00CF4441"/>
    <w:rsid w:val="00CF5964"/>
    <w:rsid w:val="00CF76A7"/>
    <w:rsid w:val="00D009DF"/>
    <w:rsid w:val="00D02887"/>
    <w:rsid w:val="00D0353D"/>
    <w:rsid w:val="00D0407F"/>
    <w:rsid w:val="00D04456"/>
    <w:rsid w:val="00D06395"/>
    <w:rsid w:val="00D07718"/>
    <w:rsid w:val="00D10D45"/>
    <w:rsid w:val="00D1255D"/>
    <w:rsid w:val="00D1309E"/>
    <w:rsid w:val="00D14312"/>
    <w:rsid w:val="00D14CF5"/>
    <w:rsid w:val="00D14F4F"/>
    <w:rsid w:val="00D1530E"/>
    <w:rsid w:val="00D15718"/>
    <w:rsid w:val="00D16BE4"/>
    <w:rsid w:val="00D176D9"/>
    <w:rsid w:val="00D1775F"/>
    <w:rsid w:val="00D17F04"/>
    <w:rsid w:val="00D20456"/>
    <w:rsid w:val="00D25C68"/>
    <w:rsid w:val="00D278D9"/>
    <w:rsid w:val="00D33D23"/>
    <w:rsid w:val="00D3707C"/>
    <w:rsid w:val="00D4708E"/>
    <w:rsid w:val="00D47FFB"/>
    <w:rsid w:val="00D5057F"/>
    <w:rsid w:val="00D5235F"/>
    <w:rsid w:val="00D52913"/>
    <w:rsid w:val="00D52AE1"/>
    <w:rsid w:val="00D53BDD"/>
    <w:rsid w:val="00D53D27"/>
    <w:rsid w:val="00D544FD"/>
    <w:rsid w:val="00D60266"/>
    <w:rsid w:val="00D60305"/>
    <w:rsid w:val="00D611DE"/>
    <w:rsid w:val="00D6127D"/>
    <w:rsid w:val="00D62C41"/>
    <w:rsid w:val="00D641C1"/>
    <w:rsid w:val="00D666DA"/>
    <w:rsid w:val="00D70106"/>
    <w:rsid w:val="00D7063C"/>
    <w:rsid w:val="00D708F1"/>
    <w:rsid w:val="00D70F3D"/>
    <w:rsid w:val="00D713EF"/>
    <w:rsid w:val="00D75606"/>
    <w:rsid w:val="00D75DEE"/>
    <w:rsid w:val="00D774E5"/>
    <w:rsid w:val="00D77A25"/>
    <w:rsid w:val="00D802EC"/>
    <w:rsid w:val="00D81609"/>
    <w:rsid w:val="00D83C26"/>
    <w:rsid w:val="00D858DE"/>
    <w:rsid w:val="00D8597D"/>
    <w:rsid w:val="00D85D58"/>
    <w:rsid w:val="00D90CC9"/>
    <w:rsid w:val="00D90E55"/>
    <w:rsid w:val="00D96B93"/>
    <w:rsid w:val="00DA0473"/>
    <w:rsid w:val="00DA10CA"/>
    <w:rsid w:val="00DA2381"/>
    <w:rsid w:val="00DA49A7"/>
    <w:rsid w:val="00DA4D7A"/>
    <w:rsid w:val="00DA5235"/>
    <w:rsid w:val="00DA5913"/>
    <w:rsid w:val="00DA7924"/>
    <w:rsid w:val="00DA7A94"/>
    <w:rsid w:val="00DB0848"/>
    <w:rsid w:val="00DB0EA2"/>
    <w:rsid w:val="00DB22DB"/>
    <w:rsid w:val="00DB2551"/>
    <w:rsid w:val="00DB5374"/>
    <w:rsid w:val="00DC05D3"/>
    <w:rsid w:val="00DC1E3B"/>
    <w:rsid w:val="00DC2732"/>
    <w:rsid w:val="00DC2952"/>
    <w:rsid w:val="00DC3710"/>
    <w:rsid w:val="00DC3ED4"/>
    <w:rsid w:val="00DC7174"/>
    <w:rsid w:val="00DC757D"/>
    <w:rsid w:val="00DD4210"/>
    <w:rsid w:val="00DD704F"/>
    <w:rsid w:val="00DE07F5"/>
    <w:rsid w:val="00DE1276"/>
    <w:rsid w:val="00DE3B84"/>
    <w:rsid w:val="00DE52EB"/>
    <w:rsid w:val="00DF1C1A"/>
    <w:rsid w:val="00DF5ECB"/>
    <w:rsid w:val="00DF68B2"/>
    <w:rsid w:val="00E00166"/>
    <w:rsid w:val="00E01159"/>
    <w:rsid w:val="00E02961"/>
    <w:rsid w:val="00E0354E"/>
    <w:rsid w:val="00E046DF"/>
    <w:rsid w:val="00E054F6"/>
    <w:rsid w:val="00E11647"/>
    <w:rsid w:val="00E12526"/>
    <w:rsid w:val="00E138D4"/>
    <w:rsid w:val="00E13D0B"/>
    <w:rsid w:val="00E153CE"/>
    <w:rsid w:val="00E202BB"/>
    <w:rsid w:val="00E20DC6"/>
    <w:rsid w:val="00E21B83"/>
    <w:rsid w:val="00E22529"/>
    <w:rsid w:val="00E22CA6"/>
    <w:rsid w:val="00E23BE6"/>
    <w:rsid w:val="00E266F3"/>
    <w:rsid w:val="00E267F3"/>
    <w:rsid w:val="00E27F1C"/>
    <w:rsid w:val="00E30097"/>
    <w:rsid w:val="00E36B83"/>
    <w:rsid w:val="00E3764A"/>
    <w:rsid w:val="00E37921"/>
    <w:rsid w:val="00E37F3D"/>
    <w:rsid w:val="00E42056"/>
    <w:rsid w:val="00E423EF"/>
    <w:rsid w:val="00E44EB6"/>
    <w:rsid w:val="00E515E9"/>
    <w:rsid w:val="00E51922"/>
    <w:rsid w:val="00E5262A"/>
    <w:rsid w:val="00E53D6B"/>
    <w:rsid w:val="00E542C3"/>
    <w:rsid w:val="00E54C06"/>
    <w:rsid w:val="00E54FCC"/>
    <w:rsid w:val="00E56A2E"/>
    <w:rsid w:val="00E56F31"/>
    <w:rsid w:val="00E61208"/>
    <w:rsid w:val="00E61243"/>
    <w:rsid w:val="00E61A51"/>
    <w:rsid w:val="00E64098"/>
    <w:rsid w:val="00E64509"/>
    <w:rsid w:val="00E65F82"/>
    <w:rsid w:val="00E711A8"/>
    <w:rsid w:val="00E7147B"/>
    <w:rsid w:val="00E71A0E"/>
    <w:rsid w:val="00E72329"/>
    <w:rsid w:val="00E724F4"/>
    <w:rsid w:val="00E7597E"/>
    <w:rsid w:val="00E76925"/>
    <w:rsid w:val="00E76A8C"/>
    <w:rsid w:val="00E82AD7"/>
    <w:rsid w:val="00E82C50"/>
    <w:rsid w:val="00E83E14"/>
    <w:rsid w:val="00E86123"/>
    <w:rsid w:val="00E8633B"/>
    <w:rsid w:val="00E86FA5"/>
    <w:rsid w:val="00E911E1"/>
    <w:rsid w:val="00E92CC3"/>
    <w:rsid w:val="00E934E5"/>
    <w:rsid w:val="00EA013D"/>
    <w:rsid w:val="00EA22AC"/>
    <w:rsid w:val="00EA32CA"/>
    <w:rsid w:val="00EA3FA5"/>
    <w:rsid w:val="00EA4A0F"/>
    <w:rsid w:val="00EA60E1"/>
    <w:rsid w:val="00EA64A2"/>
    <w:rsid w:val="00EB0AA8"/>
    <w:rsid w:val="00EB4990"/>
    <w:rsid w:val="00EB4EB1"/>
    <w:rsid w:val="00EB538D"/>
    <w:rsid w:val="00EC113B"/>
    <w:rsid w:val="00EC37A1"/>
    <w:rsid w:val="00EC436F"/>
    <w:rsid w:val="00EC4756"/>
    <w:rsid w:val="00EC4C53"/>
    <w:rsid w:val="00EC51BE"/>
    <w:rsid w:val="00ED04CB"/>
    <w:rsid w:val="00ED102A"/>
    <w:rsid w:val="00ED650D"/>
    <w:rsid w:val="00ED764D"/>
    <w:rsid w:val="00ED76B6"/>
    <w:rsid w:val="00EE1191"/>
    <w:rsid w:val="00EE61AD"/>
    <w:rsid w:val="00EE66B8"/>
    <w:rsid w:val="00EE66FB"/>
    <w:rsid w:val="00EE77AE"/>
    <w:rsid w:val="00EF168A"/>
    <w:rsid w:val="00EF1761"/>
    <w:rsid w:val="00EF1C76"/>
    <w:rsid w:val="00EF1D50"/>
    <w:rsid w:val="00EF4B93"/>
    <w:rsid w:val="00EF6C02"/>
    <w:rsid w:val="00EF7E06"/>
    <w:rsid w:val="00F03211"/>
    <w:rsid w:val="00F04C67"/>
    <w:rsid w:val="00F06FB3"/>
    <w:rsid w:val="00F07886"/>
    <w:rsid w:val="00F07B47"/>
    <w:rsid w:val="00F14C48"/>
    <w:rsid w:val="00F1583A"/>
    <w:rsid w:val="00F15D3A"/>
    <w:rsid w:val="00F163A3"/>
    <w:rsid w:val="00F174D6"/>
    <w:rsid w:val="00F17CA2"/>
    <w:rsid w:val="00F21F8E"/>
    <w:rsid w:val="00F22C6D"/>
    <w:rsid w:val="00F23594"/>
    <w:rsid w:val="00F238DB"/>
    <w:rsid w:val="00F241A2"/>
    <w:rsid w:val="00F24306"/>
    <w:rsid w:val="00F2586C"/>
    <w:rsid w:val="00F261A4"/>
    <w:rsid w:val="00F26CC9"/>
    <w:rsid w:val="00F272BF"/>
    <w:rsid w:val="00F30F96"/>
    <w:rsid w:val="00F33330"/>
    <w:rsid w:val="00F34158"/>
    <w:rsid w:val="00F34915"/>
    <w:rsid w:val="00F35A1D"/>
    <w:rsid w:val="00F35CE5"/>
    <w:rsid w:val="00F35D55"/>
    <w:rsid w:val="00F403A0"/>
    <w:rsid w:val="00F41F88"/>
    <w:rsid w:val="00F4225C"/>
    <w:rsid w:val="00F4267A"/>
    <w:rsid w:val="00F43610"/>
    <w:rsid w:val="00F43B41"/>
    <w:rsid w:val="00F440B4"/>
    <w:rsid w:val="00F444BF"/>
    <w:rsid w:val="00F457BD"/>
    <w:rsid w:val="00F46F70"/>
    <w:rsid w:val="00F47008"/>
    <w:rsid w:val="00F4730B"/>
    <w:rsid w:val="00F473CF"/>
    <w:rsid w:val="00F50260"/>
    <w:rsid w:val="00F50751"/>
    <w:rsid w:val="00F51A1F"/>
    <w:rsid w:val="00F52473"/>
    <w:rsid w:val="00F5445B"/>
    <w:rsid w:val="00F55014"/>
    <w:rsid w:val="00F568D7"/>
    <w:rsid w:val="00F57700"/>
    <w:rsid w:val="00F57E98"/>
    <w:rsid w:val="00F62A78"/>
    <w:rsid w:val="00F67953"/>
    <w:rsid w:val="00F704FF"/>
    <w:rsid w:val="00F70B12"/>
    <w:rsid w:val="00F70B99"/>
    <w:rsid w:val="00F71F9A"/>
    <w:rsid w:val="00F73989"/>
    <w:rsid w:val="00F748D3"/>
    <w:rsid w:val="00F74AF7"/>
    <w:rsid w:val="00F75268"/>
    <w:rsid w:val="00F75A7F"/>
    <w:rsid w:val="00F75D17"/>
    <w:rsid w:val="00F769A9"/>
    <w:rsid w:val="00F76C8A"/>
    <w:rsid w:val="00F776C3"/>
    <w:rsid w:val="00F77FF2"/>
    <w:rsid w:val="00F80ECA"/>
    <w:rsid w:val="00F81D3D"/>
    <w:rsid w:val="00F82948"/>
    <w:rsid w:val="00F855BA"/>
    <w:rsid w:val="00F86364"/>
    <w:rsid w:val="00F86642"/>
    <w:rsid w:val="00F90E85"/>
    <w:rsid w:val="00F919B5"/>
    <w:rsid w:val="00F91B00"/>
    <w:rsid w:val="00F92DDA"/>
    <w:rsid w:val="00F945C1"/>
    <w:rsid w:val="00F95EB5"/>
    <w:rsid w:val="00FA1161"/>
    <w:rsid w:val="00FA35D5"/>
    <w:rsid w:val="00FA4445"/>
    <w:rsid w:val="00FA45F9"/>
    <w:rsid w:val="00FA4649"/>
    <w:rsid w:val="00FA715D"/>
    <w:rsid w:val="00FA74E5"/>
    <w:rsid w:val="00FB19E9"/>
    <w:rsid w:val="00FB22B5"/>
    <w:rsid w:val="00FB2915"/>
    <w:rsid w:val="00FB5071"/>
    <w:rsid w:val="00FB5930"/>
    <w:rsid w:val="00FB5C57"/>
    <w:rsid w:val="00FB6403"/>
    <w:rsid w:val="00FB78AF"/>
    <w:rsid w:val="00FB7E4F"/>
    <w:rsid w:val="00FC0269"/>
    <w:rsid w:val="00FC0E8A"/>
    <w:rsid w:val="00FC232E"/>
    <w:rsid w:val="00FC30A8"/>
    <w:rsid w:val="00FC3AF3"/>
    <w:rsid w:val="00FC3D82"/>
    <w:rsid w:val="00FC422F"/>
    <w:rsid w:val="00FC42D0"/>
    <w:rsid w:val="00FC4773"/>
    <w:rsid w:val="00FC4CF1"/>
    <w:rsid w:val="00FC5214"/>
    <w:rsid w:val="00FC5D4B"/>
    <w:rsid w:val="00FD123D"/>
    <w:rsid w:val="00FD1811"/>
    <w:rsid w:val="00FD3029"/>
    <w:rsid w:val="00FD45B1"/>
    <w:rsid w:val="00FD4667"/>
    <w:rsid w:val="00FD52EE"/>
    <w:rsid w:val="00FD6023"/>
    <w:rsid w:val="00FD6D16"/>
    <w:rsid w:val="00FE04BF"/>
    <w:rsid w:val="00FE18DB"/>
    <w:rsid w:val="00FE264F"/>
    <w:rsid w:val="00FE2C40"/>
    <w:rsid w:val="00FE2E82"/>
    <w:rsid w:val="00FE34CC"/>
    <w:rsid w:val="00FE35DD"/>
    <w:rsid w:val="00FE6F78"/>
    <w:rsid w:val="00FF0418"/>
    <w:rsid w:val="00FF0F99"/>
    <w:rsid w:val="00FF25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5ED6AF"/>
  <w15:docId w15:val="{D364E619-7EBA-4E92-A35D-50340313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4B1B"/>
    <w:rPr>
      <w:sz w:val="24"/>
    </w:rPr>
  </w:style>
  <w:style w:type="paragraph" w:styleId="Heading1">
    <w:name w:val="heading 1"/>
    <w:basedOn w:val="Normal"/>
    <w:next w:val="Normal"/>
    <w:qFormat/>
    <w:rsid w:val="008B12E7"/>
    <w:pPr>
      <w:keepNext/>
      <w:outlineLvl w:val="0"/>
    </w:pPr>
    <w:rPr>
      <w:b/>
    </w:rPr>
  </w:style>
  <w:style w:type="paragraph" w:styleId="Heading2">
    <w:name w:val="heading 2"/>
    <w:basedOn w:val="Normal"/>
    <w:next w:val="Normal"/>
    <w:qFormat/>
    <w:rsid w:val="008B12E7"/>
    <w:pPr>
      <w:keepNext/>
      <w:numPr>
        <w:numId w:val="5"/>
      </w:numPr>
      <w:outlineLvl w:val="1"/>
    </w:pPr>
    <w:rPr>
      <w:b/>
    </w:rPr>
  </w:style>
  <w:style w:type="paragraph" w:styleId="Heading3">
    <w:name w:val="heading 3"/>
    <w:basedOn w:val="Normal"/>
    <w:next w:val="Normal"/>
    <w:link w:val="Heading3Char"/>
    <w:semiHidden/>
    <w:unhideWhenUsed/>
    <w:qFormat/>
    <w:rsid w:val="00CD22E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1DEC"/>
  </w:style>
  <w:style w:type="paragraph" w:styleId="BodyTextIndent">
    <w:name w:val="Body Text Indent"/>
    <w:basedOn w:val="Normal"/>
    <w:rsid w:val="00781DEC"/>
    <w:pPr>
      <w:tabs>
        <w:tab w:val="left" w:pos="360"/>
      </w:tabs>
      <w:spacing w:before="120" w:after="120"/>
      <w:ind w:left="270" w:firstLine="90"/>
    </w:pPr>
  </w:style>
  <w:style w:type="paragraph" w:styleId="BodyTextIndent2">
    <w:name w:val="Body Text Indent 2"/>
    <w:basedOn w:val="Normal"/>
    <w:rsid w:val="00781DEC"/>
    <w:pPr>
      <w:spacing w:before="120" w:after="120"/>
      <w:ind w:left="360" w:hanging="360"/>
    </w:pPr>
  </w:style>
  <w:style w:type="character" w:styleId="Hyperlink">
    <w:name w:val="Hyperlink"/>
    <w:rsid w:val="00781DEC"/>
    <w:rPr>
      <w:color w:val="0000FF"/>
      <w:u w:val="single"/>
    </w:rPr>
  </w:style>
  <w:style w:type="paragraph" w:styleId="BodyTextIndent3">
    <w:name w:val="Body Text Indent 3"/>
    <w:basedOn w:val="Normal"/>
    <w:rsid w:val="00781DEC"/>
    <w:pPr>
      <w:spacing w:before="120" w:after="120"/>
      <w:ind w:left="360"/>
    </w:pPr>
  </w:style>
  <w:style w:type="character" w:styleId="FollowedHyperlink">
    <w:name w:val="FollowedHyperlink"/>
    <w:rsid w:val="00781DEC"/>
    <w:rPr>
      <w:color w:val="800080"/>
      <w:u w:val="single"/>
    </w:rPr>
  </w:style>
  <w:style w:type="paragraph" w:styleId="BalloonText">
    <w:name w:val="Balloon Text"/>
    <w:basedOn w:val="Normal"/>
    <w:semiHidden/>
    <w:rsid w:val="00936D57"/>
    <w:rPr>
      <w:rFonts w:ascii="Tahoma" w:hAnsi="Tahoma" w:cs="Tahoma"/>
      <w:sz w:val="16"/>
      <w:szCs w:val="16"/>
    </w:rPr>
  </w:style>
  <w:style w:type="paragraph" w:styleId="Footer">
    <w:name w:val="footer"/>
    <w:basedOn w:val="Normal"/>
    <w:rsid w:val="003E3719"/>
    <w:pPr>
      <w:tabs>
        <w:tab w:val="center" w:pos="4320"/>
        <w:tab w:val="right" w:pos="8640"/>
      </w:tabs>
    </w:pPr>
  </w:style>
  <w:style w:type="character" w:styleId="PageNumber">
    <w:name w:val="page number"/>
    <w:basedOn w:val="DefaultParagraphFont"/>
    <w:rsid w:val="003E3719"/>
  </w:style>
  <w:style w:type="character" w:styleId="CommentReference">
    <w:name w:val="annotation reference"/>
    <w:rsid w:val="00C66413"/>
    <w:rPr>
      <w:sz w:val="16"/>
      <w:szCs w:val="16"/>
    </w:rPr>
  </w:style>
  <w:style w:type="paragraph" w:styleId="CommentText">
    <w:name w:val="annotation text"/>
    <w:basedOn w:val="Normal"/>
    <w:link w:val="CommentTextChar"/>
    <w:rsid w:val="00C66413"/>
    <w:rPr>
      <w:sz w:val="20"/>
    </w:rPr>
  </w:style>
  <w:style w:type="paragraph" w:styleId="CommentSubject">
    <w:name w:val="annotation subject"/>
    <w:basedOn w:val="CommentText"/>
    <w:next w:val="CommentText"/>
    <w:semiHidden/>
    <w:rsid w:val="00C66413"/>
    <w:rPr>
      <w:b/>
      <w:bCs/>
    </w:rPr>
  </w:style>
  <w:style w:type="paragraph" w:styleId="BodyTextFirstIndent2">
    <w:name w:val="Body Text First Indent 2"/>
    <w:basedOn w:val="BodyTextIndent"/>
    <w:rsid w:val="004C37FD"/>
    <w:pPr>
      <w:tabs>
        <w:tab w:val="clear" w:pos="360"/>
      </w:tabs>
      <w:spacing w:before="0"/>
      <w:ind w:left="360" w:firstLine="210"/>
    </w:pPr>
  </w:style>
  <w:style w:type="paragraph" w:styleId="ListParagraph">
    <w:name w:val="List Paragraph"/>
    <w:basedOn w:val="Normal"/>
    <w:uiPriority w:val="1"/>
    <w:qFormat/>
    <w:rsid w:val="00A928B8"/>
    <w:pPr>
      <w:ind w:left="720"/>
      <w:contextualSpacing/>
    </w:pPr>
  </w:style>
  <w:style w:type="paragraph" w:styleId="Revision">
    <w:name w:val="Revision"/>
    <w:hidden/>
    <w:uiPriority w:val="99"/>
    <w:semiHidden/>
    <w:rsid w:val="000C101C"/>
    <w:rPr>
      <w:sz w:val="24"/>
    </w:rPr>
  </w:style>
  <w:style w:type="character" w:customStyle="1" w:styleId="CommentTextChar">
    <w:name w:val="Comment Text Char"/>
    <w:basedOn w:val="DefaultParagraphFont"/>
    <w:link w:val="CommentText"/>
    <w:rsid w:val="00B1791E"/>
  </w:style>
  <w:style w:type="paragraph" w:styleId="Header">
    <w:name w:val="header"/>
    <w:basedOn w:val="Normal"/>
    <w:link w:val="HeaderChar"/>
    <w:unhideWhenUsed/>
    <w:rsid w:val="008C14AC"/>
    <w:pPr>
      <w:tabs>
        <w:tab w:val="center" w:pos="4680"/>
        <w:tab w:val="right" w:pos="9360"/>
      </w:tabs>
    </w:pPr>
  </w:style>
  <w:style w:type="character" w:customStyle="1" w:styleId="HeaderChar">
    <w:name w:val="Header Char"/>
    <w:basedOn w:val="DefaultParagraphFont"/>
    <w:link w:val="Header"/>
    <w:rsid w:val="008C14AC"/>
    <w:rPr>
      <w:sz w:val="24"/>
    </w:rPr>
  </w:style>
  <w:style w:type="character" w:customStyle="1" w:styleId="Heading3Char">
    <w:name w:val="Heading 3 Char"/>
    <w:basedOn w:val="DefaultParagraphFont"/>
    <w:link w:val="Heading3"/>
    <w:semiHidden/>
    <w:rsid w:val="00CD22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4DA044F7BB914186F0ED8D4C4F763E" ma:contentTypeVersion="10" ma:contentTypeDescription="Create a new document." ma:contentTypeScope="" ma:versionID="9786f7545abe2058eb7220246b075f2e">
  <xsd:schema xmlns:xsd="http://www.w3.org/2001/XMLSchema" xmlns:xs="http://www.w3.org/2001/XMLSchema" xmlns:p="http://schemas.microsoft.com/office/2006/metadata/properties" xmlns:ns3="14ebd340-6239-411d-85da-c84dd596206d" xmlns:ns4="fe85943a-b041-40e1-9875-11a2891cc04a" targetNamespace="http://schemas.microsoft.com/office/2006/metadata/properties" ma:root="true" ma:fieldsID="624e3b56a6916274e965d46b1c3f6103" ns3:_="" ns4:_="">
    <xsd:import namespace="14ebd340-6239-411d-85da-c84dd596206d"/>
    <xsd:import namespace="fe85943a-b041-40e1-9875-11a2891cc0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d340-6239-411d-85da-c84dd5962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5943a-b041-40e1-9875-11a2891cc0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4293A-0269-4874-AEA3-94323B1CAAFB}">
  <ds:schemaRefs>
    <ds:schemaRef ds:uri="http://schemas.openxmlformats.org/officeDocument/2006/bibliography"/>
  </ds:schemaRefs>
</ds:datastoreItem>
</file>

<file path=customXml/itemProps2.xml><?xml version="1.0" encoding="utf-8"?>
<ds:datastoreItem xmlns:ds="http://schemas.openxmlformats.org/officeDocument/2006/customXml" ds:itemID="{41CA0617-27E5-4AB8-9A94-FF346F3D06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7DB45-3AE5-47A3-AA7F-6601A665F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d340-6239-411d-85da-c84dd596206d"/>
    <ds:schemaRef ds:uri="fe85943a-b041-40e1-9875-11a2891cc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5A2D27-9DF4-4A89-B13B-8D2E19DA7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2206</Words>
  <Characters>11926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Supporting Statement for SBA Form 1244</vt:lpstr>
    </vt:vector>
  </TitlesOfParts>
  <Company>SBA</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SBA Form 1244</dc:title>
  <dc:creator>Sandra Lee Johnston</dc:creator>
  <cp:lastModifiedBy>Rich, Curtis B.</cp:lastModifiedBy>
  <cp:revision>2</cp:revision>
  <cp:lastPrinted>2020-02-24T17:21:00Z</cp:lastPrinted>
  <dcterms:created xsi:type="dcterms:W3CDTF">2024-07-10T13:25:00Z</dcterms:created>
  <dcterms:modified xsi:type="dcterms:W3CDTF">2024-07-10T13:25:00Z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0x010100D34DA044F7BB914186F0ED8D4C4F763E</vt:lpwstr>
  </property>
  <property fmtid="{D5CDD505-2E9C-101B-9397-08002B2CF9AE}" pid="3" name="_EmailEntryID">
    <vt:lpwstr>00000000E17CB16FE151D011A4F200805FEAECB00700B14F4535F4EACF11A4B200805FEAECB000000017038800006E79DBEA269DFA4F9B315D51352CEA11000004B468A00000</vt:lpwstr>
  </property>
  <property fmtid="{D5CDD505-2E9C-101B-9397-08002B2CF9AE}" pid="4" name="_EmailStoreID0">
    <vt:lpwstr>0000000038A1BB1005E5101AA1BB08002B2A56C20000454D534D44422E444C4C00000000000000001B55FA20AA6611CD9BC800AA002FC45A0C00000045324B332D48512D45565333002F6F3D536D616C6C20427573696E6573732041646D696E697374726174696F6E2F6F753D48512F636E3D526563697069656E74732F636</vt:lpwstr>
  </property>
  <property fmtid="{D5CDD505-2E9C-101B-9397-08002B2CF9AE}" pid="5" name="_EmailStoreID1">
    <vt:lpwstr>E3D43425249434800</vt:lpwstr>
  </property>
  <property fmtid="{D5CDD505-2E9C-101B-9397-08002B2CF9AE}" pid="6" name="_NewReviewCycle">
    <vt:lpwstr/>
  </property>
  <property fmtid="{D5CDD505-2E9C-101B-9397-08002B2CF9AE}" pid="7" name="_ReviewCycleID">
    <vt:i4>-98625161</vt:i4>
  </property>
  <property fmtid="{D5CDD505-2E9C-101B-9397-08002B2CF9AE}" pid="8" name="_ReviewingToolsShownOnce">
    <vt:lpwstr/>
  </property>
  <property fmtid="{D5CDD505-2E9C-101B-9397-08002B2CF9AE}" pid="9" name="_TentativeReviewCycleID">
    <vt:i4>-98625161</vt:i4>
  </property>
</Properties>
</file>