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0FD8" w:rsidRPr="006845D8" w14:paraId="2C3351E1" w14:textId="06DF776E">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lang w:val="en-CA"/>
        </w:rPr>
        <w:fldChar w:fldCharType="begin"/>
      </w:r>
      <w:r w:rsidRPr="006845D8">
        <w:rPr>
          <w:rFonts w:ascii="Arial" w:hAnsi="Arial" w:cs="Arial"/>
          <w:sz w:val="24"/>
          <w:szCs w:val="24"/>
          <w:lang w:val="en-CA"/>
        </w:rPr>
        <w:instrText xml:space="preserve"> SEQ CHAPTER \h \r 1</w:instrText>
      </w:r>
      <w:r w:rsidRPr="006845D8">
        <w:rPr>
          <w:rFonts w:ascii="Arial" w:hAnsi="Arial" w:cs="Arial"/>
          <w:sz w:val="24"/>
          <w:szCs w:val="24"/>
          <w:lang w:val="en-CA"/>
        </w:rPr>
        <w:fldChar w:fldCharType="separate"/>
      </w:r>
      <w:r w:rsidRPr="006845D8">
        <w:rPr>
          <w:rFonts w:ascii="Arial" w:hAnsi="Arial" w:cs="Arial"/>
          <w:sz w:val="24"/>
          <w:szCs w:val="24"/>
          <w:lang w:val="en-CA"/>
        </w:rPr>
        <w:fldChar w:fldCharType="end"/>
      </w:r>
      <w:r w:rsidRPr="006845D8">
        <w:rPr>
          <w:rFonts w:ascii="Arial" w:hAnsi="Arial" w:cs="Arial"/>
          <w:sz w:val="24"/>
          <w:szCs w:val="24"/>
        </w:rPr>
        <w:t>Supporting Statement</w:t>
      </w:r>
      <w:r w:rsidR="00CA373D">
        <w:rPr>
          <w:rFonts w:ascii="Arial" w:hAnsi="Arial" w:cs="Arial"/>
          <w:sz w:val="24"/>
          <w:szCs w:val="24"/>
        </w:rPr>
        <w:t xml:space="preserve"> – Part A</w:t>
      </w:r>
      <w:r w:rsidR="002B21F6">
        <w:rPr>
          <w:rFonts w:ascii="Arial" w:hAnsi="Arial" w:cs="Arial"/>
          <w:sz w:val="24"/>
          <w:szCs w:val="24"/>
        </w:rPr>
        <w:t xml:space="preserve"> </w:t>
      </w:r>
    </w:p>
    <w:p w:rsidR="009C0FD8" w:rsidRPr="006845D8" w14:paraId="47D8E7C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95C83" w14:paraId="3042019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QUICK RESPONSE</w:t>
      </w:r>
      <w:r w:rsidRPr="005C6876" w:rsidR="005C6876">
        <w:rPr>
          <w:rFonts w:ascii="Arial" w:hAnsi="Arial" w:cs="Arial"/>
          <w:b/>
          <w:bCs/>
          <w:sz w:val="24"/>
          <w:szCs w:val="24"/>
        </w:rPr>
        <w:t xml:space="preserve"> </w:t>
      </w:r>
      <w:r>
        <w:rPr>
          <w:rFonts w:ascii="Arial" w:hAnsi="Arial" w:cs="Arial"/>
          <w:b/>
          <w:bCs/>
          <w:sz w:val="24"/>
          <w:szCs w:val="24"/>
        </w:rPr>
        <w:t>FOR COOPERATOR-FUNDED</w:t>
      </w:r>
      <w:r w:rsidRPr="005C6876">
        <w:rPr>
          <w:rFonts w:ascii="Arial" w:hAnsi="Arial" w:cs="Arial"/>
          <w:b/>
          <w:bCs/>
          <w:sz w:val="24"/>
          <w:szCs w:val="24"/>
        </w:rPr>
        <w:t xml:space="preserve"> </w:t>
      </w:r>
      <w:r w:rsidRPr="005C6876" w:rsidR="005C6876">
        <w:rPr>
          <w:rFonts w:ascii="Arial" w:hAnsi="Arial" w:cs="Arial"/>
          <w:b/>
          <w:bCs/>
          <w:sz w:val="24"/>
          <w:szCs w:val="24"/>
        </w:rPr>
        <w:t>SURVEY</w:t>
      </w:r>
      <w:r w:rsidR="00DA1B2A">
        <w:rPr>
          <w:rFonts w:ascii="Arial" w:hAnsi="Arial" w:cs="Arial"/>
          <w:b/>
          <w:bCs/>
          <w:sz w:val="24"/>
          <w:szCs w:val="24"/>
        </w:rPr>
        <w:t>S</w:t>
      </w:r>
    </w:p>
    <w:p w:rsidR="009C0FD8" w14:paraId="67416CC0" w14:textId="753DCD8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GEN</w:t>
      </w:r>
      <w:r w:rsidR="00363D23">
        <w:rPr>
          <w:rFonts w:ascii="Arial" w:hAnsi="Arial" w:cs="Arial"/>
          <w:b/>
          <w:bCs/>
          <w:sz w:val="24"/>
          <w:szCs w:val="24"/>
        </w:rPr>
        <w:t>ERIC</w:t>
      </w:r>
      <w:r>
        <w:rPr>
          <w:rFonts w:ascii="Arial" w:hAnsi="Arial" w:cs="Arial"/>
          <w:b/>
          <w:bCs/>
          <w:sz w:val="24"/>
          <w:szCs w:val="24"/>
        </w:rPr>
        <w:t xml:space="preserve"> CLEARANCE</w:t>
      </w:r>
    </w:p>
    <w:p w:rsidR="002C4D56" w14:paraId="3B94E27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p>
    <w:p w:rsidR="002C4D56" w14:paraId="59C1746E" w14:textId="281EB1F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r>
        <w:rPr>
          <w:rFonts w:ascii="Arial" w:hAnsi="Arial" w:cs="Arial"/>
          <w:b/>
          <w:bCs/>
          <w:sz w:val="24"/>
          <w:szCs w:val="24"/>
        </w:rPr>
        <w:t>From the</w:t>
      </w:r>
    </w:p>
    <w:p w:rsidR="002C4D56" w14:paraId="6D9C817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sz w:val="24"/>
          <w:szCs w:val="24"/>
        </w:rPr>
      </w:pPr>
    </w:p>
    <w:p w:rsidR="002C4D56" w:rsidRPr="006845D8" w14:paraId="3C9DB8AE" w14:textId="6FBFEC3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070071">
        <w:rPr>
          <w:rFonts w:ascii="Arial" w:hAnsi="Arial" w:cs="Arial"/>
          <w:b/>
          <w:sz w:val="24"/>
          <w:szCs w:val="24"/>
        </w:rPr>
        <w:t>NATIONAL AGRICULTURAL STATISTICS SERVICE (NASS)</w:t>
      </w:r>
    </w:p>
    <w:p w:rsidR="00A8788A" w14:paraId="53F5F45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p>
    <w:p w:rsidR="009C0FD8" w:rsidRPr="006845D8" w14:paraId="1DAA96DA" w14:textId="078B8EE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sz w:val="24"/>
          <w:szCs w:val="24"/>
        </w:rPr>
      </w:pPr>
      <w:r w:rsidRPr="006845D8">
        <w:rPr>
          <w:rFonts w:ascii="Arial" w:hAnsi="Arial" w:cs="Arial"/>
          <w:sz w:val="24"/>
          <w:szCs w:val="24"/>
        </w:rPr>
        <w:t>OMB No. 0535-</w:t>
      </w:r>
      <w:r w:rsidR="002F1465">
        <w:rPr>
          <w:rFonts w:ascii="Arial" w:hAnsi="Arial" w:cs="Arial"/>
          <w:sz w:val="24"/>
          <w:szCs w:val="24"/>
        </w:rPr>
        <w:t>0264</w:t>
      </w:r>
    </w:p>
    <w:p w:rsidR="002C4D56" w14:paraId="0E40682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8D2795" w14:paraId="3469F15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Pr>
          <w:rFonts w:ascii="Arial" w:hAnsi="Arial" w:cs="Arial"/>
          <w:sz w:val="24"/>
          <w:szCs w:val="24"/>
        </w:rPr>
        <w:tab/>
      </w:r>
    </w:p>
    <w:p w:rsidR="009C0FD8" w:rsidRPr="00A74513" w14:paraId="35307FA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r w:rsidRPr="00A74513">
        <w:rPr>
          <w:rFonts w:ascii="Arial" w:hAnsi="Arial" w:cs="Arial"/>
          <w:b/>
          <w:bCs/>
          <w:sz w:val="24"/>
          <w:szCs w:val="24"/>
        </w:rPr>
        <w:t>A.</w:t>
      </w:r>
      <w:r w:rsidRPr="00A74513">
        <w:rPr>
          <w:rFonts w:ascii="Arial" w:hAnsi="Arial" w:cs="Arial"/>
          <w:b/>
          <w:bCs/>
          <w:sz w:val="24"/>
          <w:szCs w:val="24"/>
        </w:rPr>
        <w:tab/>
        <w:t>JUSTIFICATION</w:t>
      </w:r>
    </w:p>
    <w:p w:rsidR="009C0FD8" w14:paraId="209ECA4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C4D56" w:rsidP="002C4D56" w14:paraId="7C2B6E0C" w14:textId="661C26A8">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2C4D56">
        <w:rPr>
          <w:rFonts w:ascii="Arial" w:hAnsi="Arial" w:cs="Arial"/>
          <w:sz w:val="24"/>
          <w:szCs w:val="24"/>
        </w:rPr>
        <w:t xml:space="preserve">In addition to the many statistical activities directly related to its mission, </w:t>
      </w:r>
      <w:r w:rsidR="00936E86">
        <w:rPr>
          <w:rFonts w:ascii="Arial" w:hAnsi="Arial" w:cs="Arial"/>
          <w:sz w:val="24"/>
          <w:szCs w:val="24"/>
        </w:rPr>
        <w:t>the National Agricultural Statistics Service (</w:t>
      </w:r>
      <w:r w:rsidRPr="002C4D56">
        <w:rPr>
          <w:rFonts w:ascii="Arial" w:hAnsi="Arial" w:cs="Arial"/>
          <w:sz w:val="24"/>
          <w:szCs w:val="24"/>
        </w:rPr>
        <w:t>NASS</w:t>
      </w:r>
      <w:r w:rsidR="00936E86">
        <w:rPr>
          <w:rFonts w:ascii="Arial" w:hAnsi="Arial" w:cs="Arial"/>
          <w:sz w:val="24"/>
          <w:szCs w:val="24"/>
        </w:rPr>
        <w:t>)</w:t>
      </w:r>
      <w:r w:rsidRPr="002C4D56">
        <w:rPr>
          <w:rFonts w:ascii="Arial" w:hAnsi="Arial" w:cs="Arial"/>
          <w:sz w:val="24"/>
          <w:szCs w:val="24"/>
        </w:rPr>
        <w:t xml:space="preserve"> </w:t>
      </w:r>
      <w:r>
        <w:rPr>
          <w:rFonts w:ascii="Arial" w:hAnsi="Arial" w:cs="Arial"/>
          <w:sz w:val="24"/>
          <w:szCs w:val="24"/>
        </w:rPr>
        <w:t xml:space="preserve">will </w:t>
      </w:r>
      <w:r w:rsidRPr="002C4D56">
        <w:rPr>
          <w:rFonts w:ascii="Arial" w:hAnsi="Arial" w:cs="Arial"/>
          <w:sz w:val="24"/>
          <w:szCs w:val="24"/>
        </w:rPr>
        <w:t xml:space="preserve">lend technical expertise to other Federal agencies, State governments, </w:t>
      </w:r>
      <w:r>
        <w:rPr>
          <w:rFonts w:ascii="Arial" w:hAnsi="Arial" w:cs="Arial"/>
          <w:sz w:val="24"/>
          <w:szCs w:val="24"/>
        </w:rPr>
        <w:t>land grant universities</w:t>
      </w:r>
      <w:r w:rsidR="00362764">
        <w:rPr>
          <w:rFonts w:ascii="Arial" w:hAnsi="Arial" w:cs="Arial"/>
          <w:sz w:val="24"/>
          <w:szCs w:val="24"/>
        </w:rPr>
        <w:t xml:space="preserve">, and other </w:t>
      </w:r>
      <w:r w:rsidR="004908AC">
        <w:rPr>
          <w:rFonts w:ascii="Arial" w:hAnsi="Arial" w:cs="Arial"/>
          <w:sz w:val="24"/>
          <w:szCs w:val="24"/>
        </w:rPr>
        <w:t>organizations which have a Memorandum of Understanding with NASS</w:t>
      </w:r>
      <w:r w:rsidRPr="002C4D56">
        <w:rPr>
          <w:rFonts w:ascii="Arial" w:hAnsi="Arial" w:cs="Arial"/>
          <w:sz w:val="24"/>
          <w:szCs w:val="24"/>
        </w:rPr>
        <w:t>.</w:t>
      </w:r>
      <w:r w:rsidR="002D6555">
        <w:rPr>
          <w:rFonts w:ascii="Arial" w:hAnsi="Arial" w:cs="Arial"/>
          <w:sz w:val="24"/>
          <w:szCs w:val="24"/>
        </w:rPr>
        <w:t xml:space="preserve"> </w:t>
      </w:r>
      <w:r w:rsidR="004908AC">
        <w:rPr>
          <w:rFonts w:ascii="Arial" w:hAnsi="Arial" w:cs="Arial"/>
          <w:sz w:val="24"/>
          <w:szCs w:val="24"/>
        </w:rPr>
        <w:t>These entities will be referred to as cooperators.</w:t>
      </w:r>
      <w:r w:rsidRPr="002C4D56" w:rsidR="004908AC">
        <w:rPr>
          <w:rFonts w:ascii="Arial" w:hAnsi="Arial" w:cs="Arial"/>
          <w:sz w:val="24"/>
          <w:szCs w:val="24"/>
        </w:rPr>
        <w:t xml:space="preserve"> </w:t>
      </w:r>
      <w:r w:rsidRPr="002C4D56">
        <w:rPr>
          <w:rFonts w:ascii="Arial" w:hAnsi="Arial" w:cs="Arial"/>
          <w:sz w:val="24"/>
          <w:szCs w:val="24"/>
        </w:rPr>
        <w:t xml:space="preserve">NASS provides support and assistance in the areas of questionnaire </w:t>
      </w:r>
      <w:r>
        <w:rPr>
          <w:rFonts w:ascii="Arial" w:hAnsi="Arial" w:cs="Arial"/>
          <w:sz w:val="24"/>
          <w:szCs w:val="24"/>
        </w:rPr>
        <w:t xml:space="preserve">&amp; sample design as well as </w:t>
      </w:r>
      <w:r w:rsidRPr="002C4D56">
        <w:rPr>
          <w:rFonts w:ascii="Arial" w:hAnsi="Arial" w:cs="Arial"/>
          <w:sz w:val="24"/>
          <w:szCs w:val="24"/>
        </w:rPr>
        <w:t>analysis of survey results.</w:t>
      </w:r>
      <w:r w:rsidR="002D6555">
        <w:rPr>
          <w:rFonts w:ascii="Arial" w:hAnsi="Arial" w:cs="Arial"/>
          <w:sz w:val="24"/>
          <w:szCs w:val="24"/>
        </w:rPr>
        <w:t xml:space="preserve"> </w:t>
      </w:r>
      <w:r>
        <w:rPr>
          <w:rFonts w:ascii="Arial" w:hAnsi="Arial" w:cs="Arial"/>
          <w:sz w:val="24"/>
          <w:szCs w:val="24"/>
        </w:rPr>
        <w:t>NASS would like to include data collection</w:t>
      </w:r>
      <w:r w:rsidR="00362764">
        <w:rPr>
          <w:rFonts w:ascii="Arial" w:hAnsi="Arial" w:cs="Arial"/>
          <w:sz w:val="24"/>
          <w:szCs w:val="24"/>
        </w:rPr>
        <w:t xml:space="preserve"> to its list of services,</w:t>
      </w:r>
      <w:r>
        <w:rPr>
          <w:rFonts w:ascii="Arial" w:hAnsi="Arial" w:cs="Arial"/>
          <w:sz w:val="24"/>
          <w:szCs w:val="24"/>
        </w:rPr>
        <w:t xml:space="preserve"> utilizing the </w:t>
      </w:r>
      <w:r w:rsidR="00362764">
        <w:rPr>
          <w:rFonts w:ascii="Arial" w:hAnsi="Arial" w:cs="Arial"/>
          <w:sz w:val="24"/>
          <w:szCs w:val="24"/>
        </w:rPr>
        <w:t xml:space="preserve">existing </w:t>
      </w:r>
      <w:r>
        <w:rPr>
          <w:rFonts w:ascii="Arial" w:hAnsi="Arial" w:cs="Arial"/>
          <w:sz w:val="24"/>
          <w:szCs w:val="24"/>
        </w:rPr>
        <w:t>Cooperative Agreement with the National State Departments of Agriculture (NASDA).</w:t>
      </w:r>
    </w:p>
    <w:p w:rsidR="00BF7E16" w:rsidP="002C4D56" w14:paraId="76A3B7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RPr="00BF7E16" w:rsidP="00FF5ECA" w14:paraId="06B8D366" w14:textId="5034B820">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The data collection activities in this </w:t>
      </w:r>
      <w:r w:rsidR="00A20EA1">
        <w:rPr>
          <w:rFonts w:ascii="Arial" w:hAnsi="Arial" w:cs="Arial"/>
          <w:sz w:val="24"/>
          <w:szCs w:val="24"/>
        </w:rPr>
        <w:t>generic c</w:t>
      </w:r>
      <w:r w:rsidR="005639FF">
        <w:rPr>
          <w:rFonts w:ascii="Arial" w:hAnsi="Arial" w:cs="Arial"/>
          <w:sz w:val="24"/>
          <w:szCs w:val="24"/>
        </w:rPr>
        <w:t>learance</w:t>
      </w:r>
      <w:r w:rsidR="00A20EA1">
        <w:rPr>
          <w:rFonts w:ascii="Arial" w:hAnsi="Arial" w:cs="Arial"/>
          <w:sz w:val="24"/>
          <w:szCs w:val="24"/>
        </w:rPr>
        <w:t xml:space="preserve"> r</w:t>
      </w:r>
      <w:r>
        <w:rPr>
          <w:rFonts w:ascii="Arial" w:hAnsi="Arial" w:cs="Arial"/>
          <w:sz w:val="24"/>
          <w:szCs w:val="24"/>
        </w:rPr>
        <w:t xml:space="preserve">equest would </w:t>
      </w:r>
      <w:r w:rsidRPr="002C4D56">
        <w:rPr>
          <w:rFonts w:ascii="Arial" w:hAnsi="Arial" w:cs="Arial"/>
          <w:sz w:val="24"/>
          <w:szCs w:val="24"/>
        </w:rPr>
        <w:t>be conducted through cooperative agreement</w:t>
      </w:r>
      <w:r w:rsidR="000A7FB5">
        <w:rPr>
          <w:rFonts w:ascii="Arial" w:hAnsi="Arial" w:cs="Arial"/>
          <w:sz w:val="24"/>
          <w:szCs w:val="24"/>
        </w:rPr>
        <w:t>s</w:t>
      </w:r>
      <w:r w:rsidRPr="002C4D56">
        <w:rPr>
          <w:rFonts w:ascii="Arial" w:hAnsi="Arial" w:cs="Arial"/>
          <w:sz w:val="24"/>
          <w:szCs w:val="24"/>
        </w:rPr>
        <w:t xml:space="preserve"> with </w:t>
      </w:r>
      <w:r w:rsidR="00AE3EA2">
        <w:rPr>
          <w:rFonts w:ascii="Arial" w:hAnsi="Arial" w:cs="Arial"/>
          <w:sz w:val="24"/>
          <w:szCs w:val="24"/>
        </w:rPr>
        <w:t xml:space="preserve">Federal agencies, </w:t>
      </w:r>
      <w:r>
        <w:rPr>
          <w:rFonts w:ascii="Arial" w:hAnsi="Arial" w:cs="Arial"/>
          <w:sz w:val="24"/>
          <w:szCs w:val="24"/>
        </w:rPr>
        <w:t xml:space="preserve">State </w:t>
      </w:r>
      <w:r w:rsidR="006957AE">
        <w:rPr>
          <w:rFonts w:ascii="Arial" w:hAnsi="Arial" w:cs="Arial"/>
          <w:sz w:val="24"/>
          <w:szCs w:val="24"/>
        </w:rPr>
        <w:t>d</w:t>
      </w:r>
      <w:r>
        <w:rPr>
          <w:rFonts w:ascii="Arial" w:hAnsi="Arial" w:cs="Arial"/>
          <w:sz w:val="24"/>
          <w:szCs w:val="24"/>
        </w:rPr>
        <w:t>epartment</w:t>
      </w:r>
      <w:r w:rsidR="006957AE">
        <w:rPr>
          <w:rFonts w:ascii="Arial" w:hAnsi="Arial" w:cs="Arial"/>
          <w:sz w:val="24"/>
          <w:szCs w:val="24"/>
        </w:rPr>
        <w:t>s</w:t>
      </w:r>
      <w:r>
        <w:rPr>
          <w:rFonts w:ascii="Arial" w:hAnsi="Arial" w:cs="Arial"/>
          <w:sz w:val="24"/>
          <w:szCs w:val="24"/>
        </w:rPr>
        <w:t xml:space="preserve"> of </w:t>
      </w:r>
      <w:r w:rsidR="006957AE">
        <w:rPr>
          <w:rFonts w:ascii="Arial" w:hAnsi="Arial" w:cs="Arial"/>
          <w:sz w:val="24"/>
          <w:szCs w:val="24"/>
        </w:rPr>
        <w:t>a</w:t>
      </w:r>
      <w:r>
        <w:rPr>
          <w:rFonts w:ascii="Arial" w:hAnsi="Arial" w:cs="Arial"/>
          <w:sz w:val="24"/>
          <w:szCs w:val="24"/>
        </w:rPr>
        <w:t xml:space="preserve">griculture, </w:t>
      </w:r>
      <w:r w:rsidR="006957AE">
        <w:rPr>
          <w:rFonts w:ascii="Arial" w:hAnsi="Arial" w:cs="Arial"/>
          <w:sz w:val="24"/>
          <w:szCs w:val="24"/>
        </w:rPr>
        <w:t>l</w:t>
      </w:r>
      <w:r>
        <w:rPr>
          <w:rFonts w:ascii="Arial" w:hAnsi="Arial" w:cs="Arial"/>
          <w:sz w:val="24"/>
          <w:szCs w:val="24"/>
        </w:rPr>
        <w:t>and</w:t>
      </w:r>
      <w:r w:rsidR="006957AE">
        <w:rPr>
          <w:rFonts w:ascii="Arial" w:hAnsi="Arial" w:cs="Arial"/>
          <w:sz w:val="24"/>
          <w:szCs w:val="24"/>
        </w:rPr>
        <w:t>-g</w:t>
      </w:r>
      <w:r>
        <w:rPr>
          <w:rFonts w:ascii="Arial" w:hAnsi="Arial" w:cs="Arial"/>
          <w:sz w:val="24"/>
          <w:szCs w:val="24"/>
        </w:rPr>
        <w:t xml:space="preserve">rant </w:t>
      </w:r>
      <w:r w:rsidR="006957AE">
        <w:rPr>
          <w:rFonts w:ascii="Arial" w:hAnsi="Arial" w:cs="Arial"/>
          <w:sz w:val="24"/>
          <w:szCs w:val="24"/>
        </w:rPr>
        <w:t>u</w:t>
      </w:r>
      <w:r>
        <w:rPr>
          <w:rFonts w:ascii="Arial" w:hAnsi="Arial" w:cs="Arial"/>
          <w:sz w:val="24"/>
          <w:szCs w:val="24"/>
        </w:rPr>
        <w:t>niversit</w:t>
      </w:r>
      <w:r w:rsidR="000A7FB5">
        <w:rPr>
          <w:rFonts w:ascii="Arial" w:hAnsi="Arial" w:cs="Arial"/>
          <w:sz w:val="24"/>
          <w:szCs w:val="24"/>
        </w:rPr>
        <w:t>ies</w:t>
      </w:r>
      <w:r>
        <w:rPr>
          <w:rFonts w:ascii="Arial" w:hAnsi="Arial" w:cs="Arial"/>
          <w:sz w:val="24"/>
          <w:szCs w:val="24"/>
        </w:rPr>
        <w:t>, or other organization</w:t>
      </w:r>
      <w:r w:rsidR="000A7FB5">
        <w:rPr>
          <w:rFonts w:ascii="Arial" w:hAnsi="Arial" w:cs="Arial"/>
          <w:sz w:val="24"/>
          <w:szCs w:val="24"/>
        </w:rPr>
        <w:t>s</w:t>
      </w:r>
      <w:r>
        <w:rPr>
          <w:rFonts w:ascii="Arial" w:hAnsi="Arial" w:cs="Arial"/>
          <w:sz w:val="24"/>
          <w:szCs w:val="24"/>
        </w:rPr>
        <w:t xml:space="preserve"> </w:t>
      </w:r>
      <w:r w:rsidR="00362764">
        <w:rPr>
          <w:rFonts w:ascii="Arial" w:hAnsi="Arial" w:cs="Arial"/>
          <w:sz w:val="24"/>
          <w:szCs w:val="24"/>
        </w:rPr>
        <w:t xml:space="preserve">with </w:t>
      </w:r>
      <w:r>
        <w:rPr>
          <w:rFonts w:ascii="Arial" w:hAnsi="Arial" w:cs="Arial"/>
          <w:sz w:val="24"/>
          <w:szCs w:val="24"/>
        </w:rPr>
        <w:t>which NASS has a Memorandum of Understanding (MOU)</w:t>
      </w:r>
      <w:r w:rsidRPr="002C4D56">
        <w:rPr>
          <w:rFonts w:ascii="Arial" w:hAnsi="Arial" w:cs="Arial"/>
          <w:sz w:val="24"/>
          <w:szCs w:val="24"/>
        </w:rPr>
        <w:t>.</w:t>
      </w:r>
      <w:r w:rsidR="002D6555">
        <w:rPr>
          <w:rFonts w:ascii="Arial" w:hAnsi="Arial" w:cs="Arial"/>
          <w:sz w:val="24"/>
          <w:szCs w:val="24"/>
        </w:rPr>
        <w:t xml:space="preserve"> </w:t>
      </w:r>
      <w:r w:rsidRPr="00BF7E16">
        <w:rPr>
          <w:rFonts w:ascii="Arial" w:hAnsi="Arial" w:cs="Arial"/>
          <w:sz w:val="24"/>
          <w:szCs w:val="24"/>
        </w:rPr>
        <w:t>Th</w:t>
      </w:r>
      <w:r>
        <w:rPr>
          <w:rFonts w:ascii="Arial" w:hAnsi="Arial" w:cs="Arial"/>
          <w:sz w:val="24"/>
          <w:szCs w:val="24"/>
        </w:rPr>
        <w:t>e</w:t>
      </w:r>
      <w:r w:rsidRPr="00BF7E16">
        <w:rPr>
          <w:rFonts w:ascii="Arial" w:hAnsi="Arial" w:cs="Arial"/>
          <w:sz w:val="24"/>
          <w:szCs w:val="24"/>
        </w:rPr>
        <w:t xml:space="preserve"> survey</w:t>
      </w:r>
      <w:r>
        <w:rPr>
          <w:rFonts w:ascii="Arial" w:hAnsi="Arial" w:cs="Arial"/>
          <w:sz w:val="24"/>
          <w:szCs w:val="24"/>
        </w:rPr>
        <w:t>s</w:t>
      </w:r>
      <w:r w:rsidRPr="00BF7E16">
        <w:rPr>
          <w:rFonts w:ascii="Arial" w:hAnsi="Arial" w:cs="Arial"/>
          <w:sz w:val="24"/>
          <w:szCs w:val="24"/>
        </w:rPr>
        <w:t xml:space="preserve"> </w:t>
      </w:r>
      <w:r>
        <w:rPr>
          <w:rFonts w:ascii="Arial" w:hAnsi="Arial" w:cs="Arial"/>
          <w:sz w:val="24"/>
          <w:szCs w:val="24"/>
        </w:rPr>
        <w:t>will be conducted</w:t>
      </w:r>
      <w:r w:rsidRPr="00BF7E16">
        <w:rPr>
          <w:rFonts w:ascii="Arial" w:hAnsi="Arial" w:cs="Arial"/>
          <w:sz w:val="24"/>
          <w:szCs w:val="24"/>
        </w:rPr>
        <w:t xml:space="preserve"> under a full-cost recover</w:t>
      </w:r>
      <w:r w:rsidR="005639FF">
        <w:rPr>
          <w:rFonts w:ascii="Arial" w:hAnsi="Arial" w:cs="Arial"/>
          <w:sz w:val="24"/>
          <w:szCs w:val="24"/>
        </w:rPr>
        <w:t>y basis</w:t>
      </w:r>
      <w:r w:rsidRPr="00BF7E16">
        <w:rPr>
          <w:rFonts w:ascii="Arial" w:hAnsi="Arial" w:cs="Arial"/>
          <w:sz w:val="24"/>
          <w:szCs w:val="24"/>
        </w:rPr>
        <w:t>.</w:t>
      </w:r>
      <w:r w:rsidR="002D6555">
        <w:rPr>
          <w:rFonts w:ascii="Arial" w:hAnsi="Arial" w:cs="Arial"/>
          <w:sz w:val="24"/>
          <w:szCs w:val="24"/>
        </w:rPr>
        <w:t xml:space="preserve"> </w:t>
      </w:r>
      <w:r w:rsidRPr="00BF7E16">
        <w:rPr>
          <w:rFonts w:ascii="Arial" w:hAnsi="Arial" w:cs="Arial"/>
          <w:sz w:val="24"/>
          <w:szCs w:val="24"/>
        </w:rPr>
        <w:t xml:space="preserve">These cooperators </w:t>
      </w:r>
      <w:r>
        <w:rPr>
          <w:rFonts w:ascii="Arial" w:hAnsi="Arial" w:cs="Arial"/>
          <w:sz w:val="24"/>
          <w:szCs w:val="24"/>
        </w:rPr>
        <w:t>have</w:t>
      </w:r>
      <w:r w:rsidRPr="00BF7E16">
        <w:rPr>
          <w:rFonts w:ascii="Arial" w:hAnsi="Arial" w:cs="Arial"/>
          <w:sz w:val="24"/>
          <w:szCs w:val="24"/>
        </w:rPr>
        <w:t xml:space="preserve"> s</w:t>
      </w:r>
      <w:r>
        <w:rPr>
          <w:rFonts w:ascii="Arial" w:hAnsi="Arial" w:cs="Arial"/>
          <w:sz w:val="24"/>
          <w:szCs w:val="24"/>
        </w:rPr>
        <w:t>ought out</w:t>
      </w:r>
      <w:r w:rsidRPr="00BF7E16">
        <w:rPr>
          <w:rFonts w:ascii="Arial" w:hAnsi="Arial" w:cs="Arial"/>
          <w:sz w:val="24"/>
          <w:szCs w:val="24"/>
        </w:rPr>
        <w:t xml:space="preserve"> NASS’s assistance to provide statistics beneficial to agriculture, but are not covered by NASS’s annual Congressional appropriation.</w:t>
      </w:r>
      <w:r w:rsidR="002D6555">
        <w:rPr>
          <w:rFonts w:ascii="Arial" w:hAnsi="Arial" w:cs="Arial"/>
          <w:sz w:val="24"/>
          <w:szCs w:val="24"/>
        </w:rPr>
        <w:t xml:space="preserve"> </w:t>
      </w:r>
      <w:r w:rsidRPr="00BF7E16">
        <w:rPr>
          <w:rFonts w:ascii="Arial" w:hAnsi="Arial" w:cs="Arial"/>
          <w:sz w:val="24"/>
          <w:szCs w:val="24"/>
        </w:rPr>
        <w:t xml:space="preserve">General authority for conducting cooperative projects </w:t>
      </w:r>
      <w:r>
        <w:rPr>
          <w:rFonts w:ascii="Arial" w:hAnsi="Arial" w:cs="Arial"/>
          <w:sz w:val="24"/>
          <w:szCs w:val="24"/>
        </w:rPr>
        <w:t>i</w:t>
      </w:r>
      <w:r w:rsidRPr="00BF7E16">
        <w:rPr>
          <w:rFonts w:ascii="Arial" w:hAnsi="Arial" w:cs="Arial"/>
          <w:sz w:val="24"/>
          <w:szCs w:val="24"/>
        </w:rPr>
        <w:t>s granted under U.S. Code Title 7, Section 450a which states that USDA officials may, “enter into agreements with and receive funds…for the purpose of conducting cooperative research projects…”</w:t>
      </w:r>
      <w:r w:rsidR="002D6555">
        <w:rPr>
          <w:rFonts w:ascii="Arial" w:hAnsi="Arial" w:cs="Arial"/>
          <w:sz w:val="24"/>
          <w:szCs w:val="24"/>
        </w:rPr>
        <w:t xml:space="preserve"> </w:t>
      </w:r>
      <w:r w:rsidR="00362764">
        <w:rPr>
          <w:rFonts w:ascii="Arial" w:hAnsi="Arial" w:cs="Arial"/>
          <w:sz w:val="24"/>
          <w:szCs w:val="24"/>
        </w:rPr>
        <w:t>This authority has been delegated to NASS.</w:t>
      </w:r>
      <w:r w:rsidR="002D6555">
        <w:rPr>
          <w:rFonts w:ascii="Arial" w:hAnsi="Arial" w:cs="Arial"/>
          <w:sz w:val="24"/>
          <w:szCs w:val="24"/>
        </w:rPr>
        <w:t xml:space="preserve"> </w:t>
      </w:r>
      <w:r w:rsidR="00766B2F">
        <w:rPr>
          <w:rFonts w:ascii="Arial" w:hAnsi="Arial" w:cs="Arial"/>
          <w:sz w:val="24"/>
          <w:szCs w:val="24"/>
        </w:rPr>
        <w:t>Response to all surveys collected under this generic clearance is voluntary.</w:t>
      </w:r>
    </w:p>
    <w:p w:rsidR="00BF7E16" w:rsidRPr="00BF7E16" w:rsidP="00BF7E16" w14:paraId="7B92A8E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RPr="00BF7E16" w:rsidP="00BF7E16" w14:paraId="446760C4" w14:textId="2EB999B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NASS benefits from these cooperative agreements by:</w:t>
      </w:r>
      <w:r w:rsidR="002D6555">
        <w:rPr>
          <w:rFonts w:ascii="Arial" w:hAnsi="Arial" w:cs="Arial"/>
          <w:sz w:val="24"/>
          <w:szCs w:val="24"/>
        </w:rPr>
        <w:t xml:space="preserve"> </w:t>
      </w:r>
      <w:r w:rsidRPr="00BF7E16">
        <w:rPr>
          <w:rFonts w:ascii="Arial" w:hAnsi="Arial" w:cs="Arial"/>
          <w:sz w:val="24"/>
          <w:szCs w:val="24"/>
        </w:rPr>
        <w:t xml:space="preserve">(1) obtaining additional data to update its list of farm operators; (2) encouraging both parties to coordinate Federal survey activities and activities funded under a cooperative agreement to reduce the need for overlapping data collection and/or spread out respondent burden; and (3) facilitating additional promotion of NASS surveys and statistical reports funded by annual Congressional appropriations. </w:t>
      </w:r>
    </w:p>
    <w:p w:rsidR="00BF7E16" w:rsidRPr="00BF7E16" w:rsidP="00BF7E16" w14:paraId="4CF822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BF7E16" w:rsidP="00BF7E16" w14:paraId="5C7D8EC9" w14:textId="653A34C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F7E16">
        <w:rPr>
          <w:rFonts w:ascii="Arial" w:hAnsi="Arial" w:cs="Arial"/>
          <w:sz w:val="24"/>
          <w:szCs w:val="24"/>
        </w:rPr>
        <w:t>Respondents benefit from these cooperative agreements by:</w:t>
      </w:r>
      <w:r w:rsidR="002D6555">
        <w:rPr>
          <w:rFonts w:ascii="Arial" w:hAnsi="Arial" w:cs="Arial"/>
          <w:sz w:val="24"/>
          <w:szCs w:val="24"/>
        </w:rPr>
        <w:t xml:space="preserve"> </w:t>
      </w:r>
      <w:r w:rsidRPr="00BF7E16">
        <w:rPr>
          <w:rFonts w:ascii="Arial" w:hAnsi="Arial" w:cs="Arial"/>
          <w:sz w:val="24"/>
          <w:szCs w:val="24"/>
        </w:rPr>
        <w:t xml:space="preserve">(1) having their reported data protected by Federal Law (U.S. Code Title 18, Section 1905; U.S. Code Title 7, Section 2276; and </w:t>
      </w:r>
      <w:r w:rsidR="00400A50">
        <w:rPr>
          <w:rFonts w:ascii="Arial" w:hAnsi="Arial" w:cs="Arial"/>
          <w:sz w:val="24"/>
          <w:szCs w:val="24"/>
        </w:rPr>
        <w:t xml:space="preserve">Title III of </w:t>
      </w:r>
      <w:r w:rsidRPr="00BF7E16">
        <w:rPr>
          <w:rFonts w:ascii="Arial" w:hAnsi="Arial" w:cs="Arial"/>
          <w:sz w:val="24"/>
          <w:szCs w:val="24"/>
        </w:rPr>
        <w:t xml:space="preserve">Public Law </w:t>
      </w:r>
      <w:r w:rsidR="00400A50">
        <w:rPr>
          <w:rFonts w:ascii="Arial" w:hAnsi="Arial" w:cs="Arial"/>
          <w:sz w:val="24"/>
          <w:szCs w:val="24"/>
        </w:rPr>
        <w:t xml:space="preserve">115-435 codified in </w:t>
      </w:r>
      <w:r w:rsidRPr="00400A50" w:rsidR="00400A50">
        <w:rPr>
          <w:rFonts w:ascii="Arial" w:hAnsi="Arial" w:cs="Arial"/>
          <w:sz w:val="24"/>
          <w:szCs w:val="24"/>
        </w:rPr>
        <w:t xml:space="preserve">44 </w:t>
      </w:r>
      <w:r w:rsidRPr="00400A50" w:rsidR="00400A50">
        <w:rPr>
          <w:rFonts w:ascii="Arial" w:hAnsi="Arial" w:cs="Arial"/>
          <w:sz w:val="24"/>
          <w:szCs w:val="24"/>
        </w:rPr>
        <w:t>U.S.C. Ch. 35 and other applicable Federal laws</w:t>
      </w:r>
      <w:r w:rsidRPr="00BF7E16">
        <w:rPr>
          <w:rFonts w:ascii="Arial" w:hAnsi="Arial" w:cs="Arial"/>
          <w:sz w:val="24"/>
          <w:szCs w:val="24"/>
        </w:rPr>
        <w:t>, (CIPSEA)); (2) having data collection activities for Federal and Cooperative surveys coordinated to minimize respondent burden; and (3) having high-quality agricultural data that are important to a state or region be collected and published.</w:t>
      </w:r>
    </w:p>
    <w:p w:rsidR="00F1304A" w:rsidRPr="00A74513" w14:paraId="3089E0B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06C36CCD" w14:textId="5FEC4DA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A74513">
        <w:rPr>
          <w:rFonts w:ascii="Arial" w:hAnsi="Arial" w:cs="Arial"/>
          <w:b/>
          <w:bCs/>
          <w:sz w:val="24"/>
          <w:szCs w:val="24"/>
        </w:rPr>
        <w:t>1.</w:t>
      </w:r>
      <w:r w:rsidRPr="00A74513">
        <w:rPr>
          <w:rFonts w:ascii="Arial" w:hAnsi="Arial" w:cs="Arial"/>
          <w:b/>
          <w:bCs/>
          <w:sz w:val="24"/>
          <w:szCs w:val="24"/>
        </w:rPr>
        <w:tab/>
        <w:t>Explain</w:t>
      </w:r>
      <w:r w:rsidRPr="006845D8">
        <w:rPr>
          <w:rFonts w:ascii="Arial" w:hAnsi="Arial" w:cs="Arial"/>
          <w:b/>
          <w:bCs/>
          <w:sz w:val="24"/>
          <w:szCs w:val="24"/>
        </w:rPr>
        <w:t xml:space="preserve"> the circumstances that make the collection of information necessary.</w:t>
      </w:r>
      <w:r w:rsidR="002D6555">
        <w:rPr>
          <w:rFonts w:ascii="Arial" w:hAnsi="Arial" w:cs="Arial"/>
          <w:b/>
          <w:bCs/>
          <w:sz w:val="24"/>
          <w:szCs w:val="24"/>
        </w:rPr>
        <w:t xml:space="preserve"> </w:t>
      </w:r>
      <w:r w:rsidRPr="006845D8">
        <w:rPr>
          <w:rFonts w:ascii="Arial" w:hAnsi="Arial" w:cs="Arial"/>
          <w:b/>
          <w:bCs/>
          <w:sz w:val="24"/>
          <w:szCs w:val="24"/>
        </w:rPr>
        <w:t>Identify any legal or administrative requirements that necessitate the collection.</w:t>
      </w:r>
      <w:r w:rsidR="002D6555">
        <w:rPr>
          <w:rFonts w:ascii="Arial" w:hAnsi="Arial" w:cs="Arial"/>
          <w:b/>
          <w:bCs/>
          <w:sz w:val="24"/>
          <w:szCs w:val="24"/>
        </w:rPr>
        <w:t xml:space="preserve"> </w:t>
      </w:r>
      <w:r w:rsidRPr="006845D8">
        <w:rPr>
          <w:rFonts w:ascii="Arial" w:hAnsi="Arial" w:cs="Arial"/>
          <w:b/>
          <w:bCs/>
          <w:sz w:val="24"/>
          <w:szCs w:val="24"/>
        </w:rPr>
        <w:t>Attach a copy of the appropriate section of each statute and regulation mandating or authorizing the collection of information.</w:t>
      </w:r>
    </w:p>
    <w:p w:rsidR="009C0FD8" w:rsidRPr="006845D8" w14:paraId="1231A7E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B7053F" w:rsidRPr="00B7053F" w:rsidP="00B7053F" w14:paraId="16020715" w14:textId="3AF3363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The primary function of the National Agricultural Statistics Service (NASS) is to prepare and issue current official State and national estimates of crop and livestock production, value, disposition</w:t>
      </w:r>
      <w:r w:rsidR="00831417">
        <w:rPr>
          <w:rFonts w:ascii="Arial" w:hAnsi="Arial" w:cs="Arial"/>
          <w:sz w:val="24"/>
          <w:szCs w:val="24"/>
        </w:rPr>
        <w:t>, and resource use.</w:t>
      </w:r>
    </w:p>
    <w:p w:rsidR="00B7053F" w:rsidRPr="00B7053F" w:rsidP="00B7053F" w14:paraId="66D667C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P="00B7053F" w14:paraId="4A580B25" w14:textId="3D25757A">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7053F">
        <w:rPr>
          <w:rFonts w:ascii="Arial" w:hAnsi="Arial" w:cs="Arial"/>
          <w:sz w:val="24"/>
          <w:szCs w:val="24"/>
        </w:rPr>
        <w:t>General authority for these data collection activities is granted under U.S. Code Title 7, Section 2204.</w:t>
      </w:r>
      <w:r w:rsidR="002D6555">
        <w:rPr>
          <w:rFonts w:ascii="Arial" w:hAnsi="Arial" w:cs="Arial"/>
          <w:sz w:val="24"/>
          <w:szCs w:val="24"/>
        </w:rPr>
        <w:t xml:space="preserve"> </w:t>
      </w:r>
      <w:r w:rsidRPr="00B7053F">
        <w:rPr>
          <w:rFonts w:ascii="Arial" w:hAnsi="Arial" w:cs="Arial"/>
          <w:sz w:val="24"/>
          <w:szCs w:val="24"/>
        </w:rPr>
        <w:t>This statute specifies that "The Secretary of Agriculture shall procure and preserve all information concerning agriculture which he can obtain ... by the collection of statistics ... and shall distribute them among agriculturists."</w:t>
      </w:r>
    </w:p>
    <w:p w:rsidR="00A20EA1" w:rsidP="00B7053F" w14:paraId="6AF856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A20EA1" w:rsidP="00B7053F" w14:paraId="5423EC78" w14:textId="622CD01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 xml:space="preserve">NASS’s </w:t>
      </w:r>
      <w:r w:rsidRPr="00BF7E16">
        <w:rPr>
          <w:rFonts w:ascii="Arial" w:hAnsi="Arial" w:cs="Arial"/>
          <w:sz w:val="24"/>
          <w:szCs w:val="24"/>
        </w:rPr>
        <w:t xml:space="preserve">cooperators </w:t>
      </w:r>
      <w:r>
        <w:rPr>
          <w:rFonts w:ascii="Arial" w:hAnsi="Arial" w:cs="Arial"/>
          <w:sz w:val="24"/>
          <w:szCs w:val="24"/>
        </w:rPr>
        <w:t>have</w:t>
      </w:r>
      <w:r w:rsidRPr="00BF7E16">
        <w:rPr>
          <w:rFonts w:ascii="Arial" w:hAnsi="Arial" w:cs="Arial"/>
          <w:sz w:val="24"/>
          <w:szCs w:val="24"/>
        </w:rPr>
        <w:t xml:space="preserve"> s</w:t>
      </w:r>
      <w:r>
        <w:rPr>
          <w:rFonts w:ascii="Arial" w:hAnsi="Arial" w:cs="Arial"/>
          <w:sz w:val="24"/>
          <w:szCs w:val="24"/>
        </w:rPr>
        <w:t xml:space="preserve">ought </w:t>
      </w:r>
      <w:r w:rsidRPr="00BF7E16">
        <w:rPr>
          <w:rFonts w:ascii="Arial" w:hAnsi="Arial" w:cs="Arial"/>
          <w:sz w:val="24"/>
          <w:szCs w:val="24"/>
        </w:rPr>
        <w:t>NASS’s assistance to provide statistics beneficial to agriculture, but are not covered by NASS’s annual Congressional appropriation</w:t>
      </w:r>
      <w:r w:rsidR="00EF687D">
        <w:rPr>
          <w:rFonts w:ascii="Arial" w:hAnsi="Arial" w:cs="Arial"/>
          <w:sz w:val="24"/>
          <w:szCs w:val="24"/>
        </w:rPr>
        <w:t>.</w:t>
      </w:r>
    </w:p>
    <w:p w:rsidR="00A20EA1" w:rsidP="00B7053F" w14:paraId="07B31C1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A20EA1" w:rsidP="00B7053F" w14:paraId="7D492D56" w14:textId="1A5BFF6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This generic clearance covers a variety of surveys that will provide valuable statistics to sponsoring cooperators.</w:t>
      </w:r>
      <w:r w:rsidR="002D6555">
        <w:rPr>
          <w:rFonts w:ascii="Arial" w:hAnsi="Arial" w:cs="Arial"/>
          <w:color w:val="000000"/>
          <w:sz w:val="24"/>
          <w:szCs w:val="24"/>
        </w:rPr>
        <w:t xml:space="preserve"> </w:t>
      </w:r>
      <w:r>
        <w:rPr>
          <w:rFonts w:ascii="Arial" w:hAnsi="Arial" w:cs="Arial"/>
          <w:color w:val="000000"/>
          <w:sz w:val="24"/>
          <w:szCs w:val="24"/>
        </w:rPr>
        <w:t xml:space="preserve">These data are needed by the cooperators in time frames that make individual clearances impractical. </w:t>
      </w:r>
      <w:r w:rsidRPr="00A20EA1">
        <w:rPr>
          <w:rFonts w:ascii="Arial" w:hAnsi="Arial" w:cs="Arial"/>
          <w:color w:val="000000"/>
          <w:sz w:val="24"/>
          <w:szCs w:val="24"/>
        </w:rPr>
        <w:t>Th</w:t>
      </w:r>
      <w:r>
        <w:rPr>
          <w:rFonts w:ascii="Arial" w:hAnsi="Arial" w:cs="Arial"/>
          <w:color w:val="000000"/>
          <w:sz w:val="24"/>
          <w:szCs w:val="24"/>
        </w:rPr>
        <w:t>is</w:t>
      </w:r>
      <w:r w:rsidRPr="00A20EA1">
        <w:rPr>
          <w:rFonts w:ascii="Arial" w:hAnsi="Arial" w:cs="Arial"/>
          <w:color w:val="000000"/>
          <w:sz w:val="24"/>
          <w:szCs w:val="24"/>
        </w:rPr>
        <w:t xml:space="preserve"> generic clearance </w:t>
      </w:r>
      <w:r>
        <w:rPr>
          <w:rFonts w:ascii="Arial" w:hAnsi="Arial" w:cs="Arial"/>
          <w:color w:val="000000"/>
          <w:sz w:val="24"/>
          <w:szCs w:val="24"/>
        </w:rPr>
        <w:t xml:space="preserve">will </w:t>
      </w:r>
      <w:r w:rsidRPr="00A20EA1">
        <w:rPr>
          <w:rFonts w:ascii="Arial" w:hAnsi="Arial" w:cs="Arial"/>
          <w:color w:val="000000"/>
          <w:sz w:val="24"/>
          <w:szCs w:val="24"/>
        </w:rPr>
        <w:t xml:space="preserve">go through the regular clearance process at </w:t>
      </w:r>
      <w:r>
        <w:rPr>
          <w:rFonts w:ascii="Arial" w:hAnsi="Arial" w:cs="Arial"/>
          <w:color w:val="000000"/>
          <w:sz w:val="24"/>
          <w:szCs w:val="24"/>
        </w:rPr>
        <w:t>the Office of Management and Budget (</w:t>
      </w:r>
      <w:r w:rsidRPr="00A20EA1">
        <w:rPr>
          <w:rFonts w:ascii="Arial" w:hAnsi="Arial" w:cs="Arial"/>
          <w:color w:val="000000"/>
          <w:sz w:val="24"/>
          <w:szCs w:val="24"/>
        </w:rPr>
        <w:t>OMB</w:t>
      </w:r>
      <w:r>
        <w:rPr>
          <w:rFonts w:ascii="Arial" w:hAnsi="Arial" w:cs="Arial"/>
          <w:color w:val="000000"/>
          <w:sz w:val="24"/>
          <w:szCs w:val="24"/>
        </w:rPr>
        <w:t>)</w:t>
      </w:r>
      <w:r w:rsidRPr="00A20EA1">
        <w:rPr>
          <w:rFonts w:ascii="Arial" w:hAnsi="Arial" w:cs="Arial"/>
          <w:color w:val="000000"/>
          <w:sz w:val="24"/>
          <w:szCs w:val="24"/>
        </w:rPr>
        <w:t xml:space="preserve"> with a 60-day notice and a 30-day notice as part of the 120-day review period.</w:t>
      </w:r>
      <w:r w:rsidR="002D6555">
        <w:rPr>
          <w:rFonts w:ascii="Arial" w:hAnsi="Arial" w:cs="Arial"/>
          <w:color w:val="000000"/>
          <w:sz w:val="24"/>
          <w:szCs w:val="24"/>
        </w:rPr>
        <w:t xml:space="preserve"> </w:t>
      </w:r>
      <w:r w:rsidRPr="00A20EA1">
        <w:rPr>
          <w:rFonts w:ascii="Arial" w:hAnsi="Arial" w:cs="Arial"/>
          <w:color w:val="000000"/>
          <w:sz w:val="24"/>
          <w:szCs w:val="24"/>
        </w:rPr>
        <w:t>Th</w:t>
      </w:r>
      <w:r>
        <w:rPr>
          <w:rFonts w:ascii="Arial" w:hAnsi="Arial" w:cs="Arial"/>
          <w:color w:val="000000"/>
          <w:sz w:val="24"/>
          <w:szCs w:val="24"/>
        </w:rPr>
        <w:t>is generic clearance</w:t>
      </w:r>
      <w:r w:rsidRPr="00A20EA1">
        <w:rPr>
          <w:rFonts w:ascii="Arial" w:hAnsi="Arial" w:cs="Arial"/>
          <w:color w:val="000000"/>
          <w:sz w:val="24"/>
          <w:szCs w:val="24"/>
        </w:rPr>
        <w:t xml:space="preserve"> package describes the general scope of the surveys, their quick turnaround time, their length, size of sample, sample design, and some typical topics.</w:t>
      </w:r>
      <w:r w:rsidR="002D6555">
        <w:rPr>
          <w:rFonts w:ascii="Arial" w:hAnsi="Arial" w:cs="Arial"/>
          <w:color w:val="000000"/>
          <w:sz w:val="24"/>
          <w:szCs w:val="24"/>
        </w:rPr>
        <w:t xml:space="preserve"> </w:t>
      </w:r>
      <w:r w:rsidRPr="00A20EA1">
        <w:rPr>
          <w:rFonts w:ascii="Arial" w:hAnsi="Arial" w:cs="Arial"/>
          <w:color w:val="000000"/>
          <w:sz w:val="24"/>
          <w:szCs w:val="24"/>
        </w:rPr>
        <w:t xml:space="preserve">Each individual survey </w:t>
      </w:r>
      <w:r w:rsidR="00567260">
        <w:rPr>
          <w:rFonts w:ascii="Arial" w:hAnsi="Arial" w:cs="Arial"/>
          <w:color w:val="000000"/>
          <w:sz w:val="24"/>
          <w:szCs w:val="24"/>
        </w:rPr>
        <w:t>will go</w:t>
      </w:r>
      <w:r w:rsidRPr="00A20EA1">
        <w:rPr>
          <w:rFonts w:ascii="Arial" w:hAnsi="Arial" w:cs="Arial"/>
          <w:color w:val="000000"/>
          <w:sz w:val="24"/>
          <w:szCs w:val="24"/>
        </w:rPr>
        <w:t xml:space="preserve"> into the clearance process with an abbreviated clearance package</w:t>
      </w:r>
      <w:r w:rsidR="00567260">
        <w:rPr>
          <w:rFonts w:ascii="Arial" w:hAnsi="Arial" w:cs="Arial"/>
          <w:color w:val="000000"/>
          <w:sz w:val="24"/>
          <w:szCs w:val="24"/>
        </w:rPr>
        <w:t xml:space="preserve"> that will</w:t>
      </w:r>
      <w:r w:rsidRPr="00A20EA1">
        <w:rPr>
          <w:rFonts w:ascii="Arial" w:hAnsi="Arial" w:cs="Arial"/>
          <w:color w:val="000000"/>
          <w:sz w:val="24"/>
          <w:szCs w:val="24"/>
        </w:rPr>
        <w:t xml:space="preserve"> justify the particular content of the survey, describ</w:t>
      </w:r>
      <w:r w:rsidR="00567260">
        <w:rPr>
          <w:rFonts w:ascii="Arial" w:hAnsi="Arial" w:cs="Arial"/>
          <w:color w:val="000000"/>
          <w:sz w:val="24"/>
          <w:szCs w:val="24"/>
        </w:rPr>
        <w:t>e</w:t>
      </w:r>
      <w:r w:rsidRPr="00A20EA1">
        <w:rPr>
          <w:rFonts w:ascii="Arial" w:hAnsi="Arial" w:cs="Arial"/>
          <w:color w:val="000000"/>
          <w:sz w:val="24"/>
          <w:szCs w:val="24"/>
        </w:rPr>
        <w:t xml:space="preserve"> the sample design, the timeline for the survey activities, and the questionnaire.</w:t>
      </w:r>
      <w:r w:rsidR="002D6555">
        <w:rPr>
          <w:rFonts w:ascii="Arial" w:hAnsi="Arial" w:cs="Arial"/>
          <w:color w:val="000000"/>
          <w:sz w:val="24"/>
          <w:szCs w:val="24"/>
        </w:rPr>
        <w:t xml:space="preserve"> </w:t>
      </w:r>
      <w:r w:rsidRPr="00A20EA1">
        <w:rPr>
          <w:rFonts w:ascii="Arial" w:hAnsi="Arial" w:cs="Arial"/>
          <w:color w:val="000000"/>
          <w:sz w:val="24"/>
          <w:szCs w:val="24"/>
        </w:rPr>
        <w:t xml:space="preserve">The review period for each individual survey is </w:t>
      </w:r>
      <w:r w:rsidR="001C5416">
        <w:rPr>
          <w:rFonts w:ascii="Arial" w:hAnsi="Arial" w:cs="Arial"/>
          <w:color w:val="000000"/>
          <w:sz w:val="24"/>
          <w:szCs w:val="24"/>
        </w:rPr>
        <w:t xml:space="preserve">approximately </w:t>
      </w:r>
      <w:r w:rsidRPr="00A20EA1">
        <w:rPr>
          <w:rFonts w:ascii="Arial" w:hAnsi="Arial" w:cs="Arial"/>
          <w:color w:val="000000"/>
          <w:sz w:val="24"/>
          <w:szCs w:val="24"/>
        </w:rPr>
        <w:t>45 days, including a 30-day Federal Register notice period. OMB will provide comments as soon after the end of the 30-day notice period as possible.</w:t>
      </w:r>
    </w:p>
    <w:p w:rsidR="00383120" w:rsidRPr="006845D8" w:rsidP="00383120" w14:paraId="2EB059B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3E6EA210" w14:textId="660D1E16">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2.</w:t>
      </w:r>
      <w:r w:rsidRPr="006845D8">
        <w:rPr>
          <w:rFonts w:ascii="Arial" w:hAnsi="Arial" w:cs="Arial"/>
          <w:b/>
          <w:bCs/>
          <w:sz w:val="24"/>
          <w:szCs w:val="24"/>
        </w:rPr>
        <w:tab/>
        <w:t>Indicate how, by whom, and for what purpose the information is to be used.</w:t>
      </w:r>
      <w:r w:rsidR="002D6555">
        <w:rPr>
          <w:rFonts w:ascii="Arial" w:hAnsi="Arial" w:cs="Arial"/>
          <w:b/>
          <w:bCs/>
          <w:sz w:val="24"/>
          <w:szCs w:val="24"/>
        </w:rPr>
        <w:t xml:space="preserve"> </w:t>
      </w:r>
      <w:r w:rsidRPr="006845D8">
        <w:rPr>
          <w:rFonts w:ascii="Arial" w:hAnsi="Arial" w:cs="Arial"/>
          <w:b/>
          <w:bCs/>
          <w:sz w:val="24"/>
          <w:szCs w:val="24"/>
        </w:rPr>
        <w:t>Except for a new collection, indicate the actual use the agency has made of the information received from the current collection.</w:t>
      </w:r>
    </w:p>
    <w:p w:rsidR="009C0FD8" w:rsidRPr="006845D8" w14:paraId="354C1ED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D46843" w:rsidP="00FD0F79" w14:paraId="1F959DDD" w14:textId="1EA5B12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NASS would like</w:t>
      </w:r>
      <w:r w:rsidRPr="00FD0F79">
        <w:rPr>
          <w:rFonts w:ascii="Arial" w:hAnsi="Arial" w:cs="Arial"/>
          <w:sz w:val="24"/>
          <w:szCs w:val="24"/>
        </w:rPr>
        <w:t xml:space="preserve"> to conduct up to </w:t>
      </w:r>
      <w:r w:rsidR="00400A50">
        <w:rPr>
          <w:rFonts w:ascii="Arial" w:hAnsi="Arial" w:cs="Arial"/>
          <w:sz w:val="24"/>
          <w:szCs w:val="24"/>
        </w:rPr>
        <w:t>10</w:t>
      </w:r>
      <w:r w:rsidRPr="00FD0F79" w:rsidR="00400A50">
        <w:rPr>
          <w:rFonts w:ascii="Arial" w:hAnsi="Arial" w:cs="Arial"/>
          <w:sz w:val="24"/>
          <w:szCs w:val="24"/>
        </w:rPr>
        <w:t xml:space="preserve"> </w:t>
      </w:r>
      <w:r w:rsidRPr="00FD0F79">
        <w:rPr>
          <w:rFonts w:ascii="Arial" w:hAnsi="Arial" w:cs="Arial"/>
          <w:sz w:val="24"/>
          <w:szCs w:val="24"/>
        </w:rPr>
        <w:t xml:space="preserve">surveys each year in response to requests from </w:t>
      </w:r>
      <w:r>
        <w:rPr>
          <w:rFonts w:ascii="Arial" w:hAnsi="Arial" w:cs="Arial"/>
          <w:sz w:val="24"/>
          <w:szCs w:val="24"/>
        </w:rPr>
        <w:t>cooperators</w:t>
      </w:r>
      <w:r w:rsidRPr="00FD0F79">
        <w:rPr>
          <w:rFonts w:ascii="Arial" w:hAnsi="Arial" w:cs="Arial"/>
          <w:sz w:val="24"/>
          <w:szCs w:val="24"/>
        </w:rPr>
        <w:t xml:space="preserve"> who have data needs that cannot be met through </w:t>
      </w:r>
      <w:r w:rsidR="005F6A19">
        <w:rPr>
          <w:rFonts w:ascii="Arial" w:hAnsi="Arial" w:cs="Arial"/>
          <w:sz w:val="24"/>
          <w:szCs w:val="24"/>
        </w:rPr>
        <w:t>NASS’s</w:t>
      </w:r>
      <w:r w:rsidRPr="00FD0F79" w:rsidR="005F6A19">
        <w:rPr>
          <w:rFonts w:ascii="Arial" w:hAnsi="Arial" w:cs="Arial"/>
          <w:sz w:val="24"/>
          <w:szCs w:val="24"/>
        </w:rPr>
        <w:t xml:space="preserve"> </w:t>
      </w:r>
      <w:r w:rsidRPr="00FD0F79">
        <w:rPr>
          <w:rFonts w:ascii="Arial" w:hAnsi="Arial" w:cs="Arial"/>
          <w:sz w:val="24"/>
          <w:szCs w:val="24"/>
        </w:rPr>
        <w:t>annual Congressional appropriations.</w:t>
      </w:r>
      <w:r w:rsidR="002D6555">
        <w:rPr>
          <w:rFonts w:ascii="Arial" w:hAnsi="Arial" w:cs="Arial"/>
          <w:sz w:val="24"/>
          <w:szCs w:val="24"/>
        </w:rPr>
        <w:t xml:space="preserve"> </w:t>
      </w:r>
    </w:p>
    <w:p w:rsidR="00D46843" w:rsidP="00FD0F79" w14:paraId="313562F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5A0FDD" w:rsidP="00FD0F79" w14:paraId="4B6B3B2A" w14:textId="045BF4B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CE191F">
        <w:rPr>
          <w:rFonts w:ascii="Arial" w:hAnsi="Arial" w:cs="Arial"/>
          <w:color w:val="000000"/>
          <w:sz w:val="24"/>
          <w:szCs w:val="24"/>
        </w:rPr>
        <w:t xml:space="preserve">This clearance will be used for surveys that cover topics that include, but not be </w:t>
      </w:r>
      <w:r w:rsidRPr="00CE191F">
        <w:rPr>
          <w:rFonts w:ascii="Arial" w:hAnsi="Arial" w:cs="Arial"/>
          <w:color w:val="000000"/>
          <w:sz w:val="24"/>
          <w:szCs w:val="24"/>
        </w:rPr>
        <w:t>limited to</w:t>
      </w:r>
      <w:r w:rsidR="002108A3">
        <w:rPr>
          <w:rFonts w:ascii="Arial" w:hAnsi="Arial" w:cs="Arial"/>
          <w:color w:val="000000"/>
          <w:sz w:val="24"/>
          <w:szCs w:val="24"/>
        </w:rPr>
        <w:t>:</w:t>
      </w:r>
    </w:p>
    <w:p w:rsidR="00CE191F" w:rsidP="002108A3" w14:paraId="42E90286" w14:textId="51EC338C">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CE191F">
        <w:rPr>
          <w:rFonts w:ascii="Arial" w:hAnsi="Arial" w:cs="Arial"/>
          <w:color w:val="000000"/>
          <w:sz w:val="24"/>
          <w:szCs w:val="24"/>
        </w:rPr>
        <w:t>Crop acreage, production, income, and cost of production for commodities not included in USDA’s Congressional Appropriation</w:t>
      </w:r>
      <w:r>
        <w:rPr>
          <w:rFonts w:ascii="Arial" w:hAnsi="Arial" w:cs="Arial"/>
          <w:color w:val="000000"/>
          <w:sz w:val="24"/>
          <w:szCs w:val="24"/>
        </w:rPr>
        <w:t>,</w:t>
      </w:r>
    </w:p>
    <w:p w:rsidR="00CE191F" w:rsidP="002108A3" w14:paraId="6D827219" w14:textId="48359DB4">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CE191F">
        <w:rPr>
          <w:rFonts w:ascii="Arial" w:hAnsi="Arial" w:cs="Arial"/>
          <w:color w:val="000000"/>
          <w:sz w:val="24"/>
          <w:szCs w:val="24"/>
        </w:rPr>
        <w:t>Livestock inventory, production, income, and cost of production for commodities not included in USDA’s Congressional Appropriation</w:t>
      </w:r>
    </w:p>
    <w:p w:rsidR="002108A3" w:rsidP="002108A3" w14:paraId="40AABEFC" w14:textId="52F6AD2B">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Farm management practices</w:t>
      </w:r>
      <w:r w:rsidR="00CE191F">
        <w:rPr>
          <w:rFonts w:ascii="Arial" w:hAnsi="Arial" w:cs="Arial"/>
          <w:color w:val="000000"/>
          <w:sz w:val="24"/>
          <w:szCs w:val="24"/>
        </w:rPr>
        <w:t xml:space="preserve"> (including labor)</w:t>
      </w:r>
      <w:r>
        <w:rPr>
          <w:rFonts w:ascii="Arial" w:hAnsi="Arial" w:cs="Arial"/>
          <w:color w:val="000000"/>
          <w:sz w:val="24"/>
          <w:szCs w:val="24"/>
        </w:rPr>
        <w:t>,</w:t>
      </w:r>
    </w:p>
    <w:p w:rsidR="002108A3" w:rsidP="002108A3" w14:paraId="4DBD11ED" w14:textId="6B5CF2C2">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Food safety,</w:t>
      </w:r>
    </w:p>
    <w:p w:rsidR="002108A3" w:rsidP="002108A3" w14:paraId="762E5AC3" w14:textId="2DDF9211">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Workplace safety,</w:t>
      </w:r>
    </w:p>
    <w:p w:rsidR="002108A3" w:rsidP="002108A3" w14:paraId="67D9E97F" w14:textId="5C5E39E3">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Conservation</w:t>
      </w:r>
      <w:r w:rsidR="005F6A19">
        <w:rPr>
          <w:rFonts w:ascii="Arial" w:hAnsi="Arial" w:cs="Arial"/>
          <w:color w:val="000000"/>
          <w:sz w:val="24"/>
          <w:szCs w:val="24"/>
        </w:rPr>
        <w:t xml:space="preserve"> </w:t>
      </w:r>
      <w:r w:rsidR="00EF687D">
        <w:rPr>
          <w:rFonts w:ascii="Arial" w:hAnsi="Arial" w:cs="Arial"/>
          <w:color w:val="000000"/>
          <w:sz w:val="24"/>
          <w:szCs w:val="24"/>
        </w:rPr>
        <w:t>and land</w:t>
      </w:r>
      <w:r>
        <w:rPr>
          <w:rFonts w:ascii="Arial" w:hAnsi="Arial" w:cs="Arial"/>
          <w:color w:val="000000"/>
          <w:sz w:val="24"/>
          <w:szCs w:val="24"/>
        </w:rPr>
        <w:t xml:space="preserve"> use practices,</w:t>
      </w:r>
    </w:p>
    <w:p w:rsidR="00CE191F" w:rsidP="002108A3" w14:paraId="25DFAF8E" w14:textId="2FAFF3E6">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CE191F">
        <w:rPr>
          <w:rFonts w:ascii="Arial" w:hAnsi="Arial" w:cs="Arial"/>
          <w:color w:val="000000"/>
          <w:sz w:val="24"/>
          <w:szCs w:val="24"/>
        </w:rPr>
        <w:t>Water management and irrigation</w:t>
      </w:r>
      <w:r>
        <w:rPr>
          <w:rFonts w:ascii="Arial" w:hAnsi="Arial" w:cs="Arial"/>
          <w:color w:val="000000"/>
          <w:sz w:val="24"/>
          <w:szCs w:val="24"/>
        </w:rPr>
        <w:t>,</w:t>
      </w:r>
    </w:p>
    <w:p w:rsidR="002108A3" w:rsidP="002108A3" w14:paraId="74F36359" w14:textId="64F34B3A">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Chemical </w:t>
      </w:r>
      <w:r w:rsidR="005F6A19">
        <w:rPr>
          <w:rFonts w:ascii="Arial" w:hAnsi="Arial" w:cs="Arial"/>
          <w:color w:val="000000"/>
          <w:sz w:val="24"/>
          <w:szCs w:val="24"/>
        </w:rPr>
        <w:t>u</w:t>
      </w:r>
      <w:r>
        <w:rPr>
          <w:rFonts w:ascii="Arial" w:hAnsi="Arial" w:cs="Arial"/>
          <w:color w:val="000000"/>
          <w:sz w:val="24"/>
          <w:szCs w:val="24"/>
        </w:rPr>
        <w:t>se management practices,</w:t>
      </w:r>
    </w:p>
    <w:p w:rsidR="002108A3" w:rsidP="002108A3" w14:paraId="728C7460" w14:textId="24F30EBC">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Crop quality, </w:t>
      </w:r>
    </w:p>
    <w:p w:rsidR="00CE191F" w:rsidP="00A3271A" w14:paraId="0EF5EFC2" w14:textId="77777777">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2108A3">
        <w:rPr>
          <w:rFonts w:ascii="Arial" w:hAnsi="Arial" w:cs="Arial"/>
          <w:color w:val="000000"/>
          <w:sz w:val="24"/>
          <w:szCs w:val="24"/>
        </w:rPr>
        <w:t>Agri-tourism, local foods, or other specific agricultural promotion program</w:t>
      </w:r>
      <w:r w:rsidR="007B7F80">
        <w:rPr>
          <w:rFonts w:ascii="Arial" w:hAnsi="Arial" w:cs="Arial"/>
          <w:color w:val="000000"/>
          <w:sz w:val="24"/>
          <w:szCs w:val="24"/>
        </w:rPr>
        <w:t>s</w:t>
      </w:r>
      <w:r>
        <w:rPr>
          <w:rFonts w:ascii="Arial" w:hAnsi="Arial" w:cs="Arial"/>
          <w:color w:val="000000"/>
          <w:sz w:val="24"/>
          <w:szCs w:val="24"/>
        </w:rPr>
        <w:t>, and</w:t>
      </w:r>
    </w:p>
    <w:p w:rsidR="002108A3" w:rsidP="00A3271A" w14:paraId="709FBAB8" w14:textId="712D6FC5">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CE191F">
        <w:rPr>
          <w:rFonts w:ascii="Arial" w:hAnsi="Arial" w:cs="Arial"/>
          <w:color w:val="000000"/>
          <w:sz w:val="24"/>
          <w:szCs w:val="24"/>
        </w:rPr>
        <w:t>Determine factors which may affect profitability for farmers</w:t>
      </w:r>
      <w:r w:rsidRPr="002108A3">
        <w:rPr>
          <w:rFonts w:ascii="Arial" w:hAnsi="Arial" w:cs="Arial"/>
          <w:color w:val="000000"/>
          <w:sz w:val="24"/>
          <w:szCs w:val="24"/>
        </w:rPr>
        <w:t>.</w:t>
      </w:r>
    </w:p>
    <w:p w:rsidR="002108A3" w:rsidP="002108A3" w14:paraId="2DB87A4F"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665118" w:rsidP="00E867F3" w14:paraId="3A864C8D" w14:textId="20B3A7C2">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A3271A">
        <w:rPr>
          <w:rFonts w:ascii="Arial" w:hAnsi="Arial" w:cs="Arial"/>
          <w:color w:val="000000"/>
          <w:sz w:val="24"/>
          <w:szCs w:val="24"/>
        </w:rPr>
        <w:t xml:space="preserve">The summarized and published information will be analyzed by </w:t>
      </w:r>
      <w:r w:rsidR="00EF687D">
        <w:rPr>
          <w:rFonts w:ascii="Arial" w:hAnsi="Arial" w:cs="Arial"/>
          <w:color w:val="000000"/>
          <w:sz w:val="24"/>
          <w:szCs w:val="24"/>
        </w:rPr>
        <w:t>the sponsoring cooperators</w:t>
      </w:r>
      <w:r w:rsidRPr="00A3271A">
        <w:rPr>
          <w:rFonts w:ascii="Arial" w:hAnsi="Arial" w:cs="Arial"/>
          <w:color w:val="000000"/>
          <w:sz w:val="24"/>
          <w:szCs w:val="24"/>
        </w:rPr>
        <w:t xml:space="preserve"> and stakeholders in </w:t>
      </w:r>
      <w:r>
        <w:rPr>
          <w:rFonts w:ascii="Arial" w:hAnsi="Arial" w:cs="Arial"/>
          <w:color w:val="000000"/>
          <w:sz w:val="24"/>
          <w:szCs w:val="24"/>
        </w:rPr>
        <w:t>agriculture</w:t>
      </w:r>
      <w:r w:rsidRPr="00A3271A">
        <w:rPr>
          <w:rFonts w:ascii="Arial" w:hAnsi="Arial" w:cs="Arial"/>
          <w:color w:val="000000"/>
          <w:sz w:val="24"/>
          <w:szCs w:val="24"/>
        </w:rPr>
        <w:t>.</w:t>
      </w:r>
      <w:r w:rsidR="002D6555">
        <w:rPr>
          <w:rFonts w:ascii="Arial" w:hAnsi="Arial" w:cs="Arial"/>
          <w:color w:val="000000"/>
          <w:sz w:val="24"/>
          <w:szCs w:val="24"/>
        </w:rPr>
        <w:t xml:space="preserve"> </w:t>
      </w:r>
      <w:r w:rsidRPr="00A3271A">
        <w:rPr>
          <w:rFonts w:ascii="Arial" w:hAnsi="Arial" w:cs="Arial"/>
          <w:color w:val="000000"/>
          <w:sz w:val="24"/>
          <w:szCs w:val="24"/>
        </w:rPr>
        <w:t>Results will be used to</w:t>
      </w:r>
      <w:r>
        <w:rPr>
          <w:rFonts w:ascii="Arial" w:hAnsi="Arial" w:cs="Arial"/>
          <w:color w:val="000000"/>
          <w:sz w:val="24"/>
          <w:szCs w:val="24"/>
        </w:rPr>
        <w:t xml:space="preserve"> </w:t>
      </w:r>
      <w:r w:rsidR="00786FC3">
        <w:rPr>
          <w:rFonts w:ascii="Arial" w:hAnsi="Arial" w:cs="Arial"/>
          <w:color w:val="000000"/>
          <w:sz w:val="24"/>
          <w:szCs w:val="24"/>
        </w:rPr>
        <w:t>study</w:t>
      </w:r>
      <w:r w:rsidRPr="00665118" w:rsidR="00786FC3">
        <w:rPr>
          <w:rFonts w:ascii="Arial" w:hAnsi="Arial" w:cs="Arial"/>
          <w:color w:val="000000"/>
          <w:sz w:val="24"/>
          <w:szCs w:val="24"/>
        </w:rPr>
        <w:t xml:space="preserve"> </w:t>
      </w:r>
    </w:p>
    <w:p w:rsidR="00E867F3" w:rsidP="00E867F3" w14:paraId="01347C5A" w14:textId="7407A47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sidRPr="00665118">
        <w:rPr>
          <w:rFonts w:ascii="Arial" w:hAnsi="Arial" w:cs="Arial"/>
          <w:color w:val="000000"/>
          <w:sz w:val="24"/>
          <w:szCs w:val="24"/>
        </w:rPr>
        <w:t>production agriculture as well as</w:t>
      </w:r>
    </w:p>
    <w:p w:rsidR="00E867F3" w:rsidP="00E867F3" w14:paraId="0E8BFDBC" w14:textId="57AB738E">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170" w:hanging="234"/>
        <w:rPr>
          <w:rFonts w:ascii="Arial" w:hAnsi="Arial" w:cs="Arial"/>
          <w:color w:val="000000"/>
          <w:sz w:val="24"/>
          <w:szCs w:val="24"/>
        </w:rPr>
      </w:pPr>
      <w:r w:rsidRPr="00E867F3">
        <w:rPr>
          <w:rFonts w:ascii="Arial" w:hAnsi="Arial" w:cs="Arial"/>
          <w:color w:val="000000"/>
          <w:sz w:val="24"/>
          <w:szCs w:val="24"/>
        </w:rPr>
        <w:t>various programs and policies to determine the</w:t>
      </w:r>
      <w:r w:rsidR="00786FC3">
        <w:rPr>
          <w:rFonts w:ascii="Arial" w:hAnsi="Arial" w:cs="Arial"/>
          <w:color w:val="000000"/>
          <w:sz w:val="24"/>
          <w:szCs w:val="24"/>
        </w:rPr>
        <w:t>ir</w:t>
      </w:r>
      <w:r w:rsidRPr="00E867F3">
        <w:rPr>
          <w:rFonts w:ascii="Arial" w:hAnsi="Arial" w:cs="Arial"/>
          <w:color w:val="000000"/>
          <w:sz w:val="24"/>
          <w:szCs w:val="24"/>
        </w:rPr>
        <w:t xml:space="preserve"> impact on agricultural producers and consumers</w:t>
      </w:r>
      <w:r>
        <w:rPr>
          <w:rFonts w:ascii="Arial" w:hAnsi="Arial" w:cs="Arial"/>
          <w:color w:val="000000"/>
          <w:sz w:val="24"/>
          <w:szCs w:val="24"/>
        </w:rPr>
        <w:t>.</w:t>
      </w:r>
    </w:p>
    <w:p w:rsidR="002108A3" w:rsidRPr="00E867F3" w:rsidP="00E867F3" w14:paraId="46885BC7" w14:textId="54DA25D0">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936"/>
        <w:rPr>
          <w:rFonts w:ascii="Arial" w:hAnsi="Arial" w:cs="Arial"/>
          <w:color w:val="000000"/>
          <w:sz w:val="24"/>
          <w:szCs w:val="24"/>
        </w:rPr>
      </w:pPr>
    </w:p>
    <w:p w:rsidR="009C0FD8" w:rsidRPr="006845D8" w14:paraId="44841991" w14:textId="18536B84">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3.</w:t>
      </w:r>
      <w:r w:rsidRPr="006845D8">
        <w:rPr>
          <w:rFonts w:ascii="Arial" w:hAnsi="Arial" w:cs="Arial"/>
          <w:b/>
          <w:bCs/>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2D6555">
        <w:rPr>
          <w:rFonts w:ascii="Arial" w:hAnsi="Arial" w:cs="Arial"/>
          <w:b/>
          <w:bCs/>
          <w:sz w:val="24"/>
          <w:szCs w:val="24"/>
        </w:rPr>
        <w:t xml:space="preserve"> </w:t>
      </w:r>
      <w:r w:rsidRPr="006845D8">
        <w:rPr>
          <w:rFonts w:ascii="Arial" w:hAnsi="Arial" w:cs="Arial"/>
          <w:b/>
          <w:bCs/>
          <w:sz w:val="24"/>
          <w:szCs w:val="24"/>
        </w:rPr>
        <w:t>Also describe any consideration of using information technology to reduce burden.</w:t>
      </w:r>
    </w:p>
    <w:p w:rsidR="009C0FD8" w:rsidRPr="006845D8" w14:paraId="1AD5AAB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35020A" w:rsidP="00FE722D" w14:paraId="1202FC8F" w14:textId="7087D3D1">
      <w:pPr>
        <w:ind w:left="540"/>
        <w:rPr>
          <w:rFonts w:ascii="Arial" w:hAnsi="Arial"/>
          <w:sz w:val="24"/>
        </w:rPr>
      </w:pPr>
      <w:r>
        <w:rPr>
          <w:rFonts w:ascii="Arial" w:hAnsi="Arial"/>
          <w:sz w:val="24"/>
        </w:rPr>
        <w:t>During this data collection, NASS will mail out a paper questionnaire along with a cover letter and return envelope.</w:t>
      </w:r>
      <w:r w:rsidR="002D6555">
        <w:rPr>
          <w:rFonts w:ascii="Arial" w:hAnsi="Arial"/>
          <w:sz w:val="24"/>
        </w:rPr>
        <w:t xml:space="preserve"> </w:t>
      </w:r>
      <w:r w:rsidR="009242CD">
        <w:rPr>
          <w:rFonts w:ascii="Arial" w:hAnsi="Arial"/>
          <w:sz w:val="24"/>
        </w:rPr>
        <w:t xml:space="preserve">If </w:t>
      </w:r>
      <w:r w:rsidR="00330B45">
        <w:rPr>
          <w:rFonts w:ascii="Arial" w:hAnsi="Arial"/>
          <w:sz w:val="24"/>
        </w:rPr>
        <w:t xml:space="preserve">the </w:t>
      </w:r>
      <w:r w:rsidR="00731B25">
        <w:rPr>
          <w:rFonts w:ascii="Arial" w:hAnsi="Arial"/>
          <w:sz w:val="24"/>
        </w:rPr>
        <w:t xml:space="preserve">cooperators’ </w:t>
      </w:r>
      <w:r w:rsidR="009242CD">
        <w:rPr>
          <w:rFonts w:ascii="Arial" w:hAnsi="Arial"/>
          <w:sz w:val="24"/>
        </w:rPr>
        <w:t>budget allows for Computer Aided Self Interviewing (CASI), t</w:t>
      </w:r>
      <w:r w:rsidR="003C284B">
        <w:rPr>
          <w:rFonts w:ascii="Arial" w:hAnsi="Arial"/>
          <w:sz w:val="24"/>
        </w:rPr>
        <w:t>here will be instructions to respond via CA</w:t>
      </w:r>
      <w:r w:rsidR="009242CD">
        <w:rPr>
          <w:rFonts w:ascii="Arial" w:hAnsi="Arial"/>
          <w:sz w:val="24"/>
        </w:rPr>
        <w:t>S</w:t>
      </w:r>
      <w:r w:rsidR="003C284B">
        <w:rPr>
          <w:rFonts w:ascii="Arial" w:hAnsi="Arial"/>
          <w:sz w:val="24"/>
        </w:rPr>
        <w:t>I.</w:t>
      </w:r>
      <w:r w:rsidR="002D6555">
        <w:rPr>
          <w:rFonts w:ascii="Arial" w:hAnsi="Arial"/>
          <w:sz w:val="24"/>
        </w:rPr>
        <w:t xml:space="preserve"> </w:t>
      </w:r>
      <w:r>
        <w:rPr>
          <w:rFonts w:ascii="Arial" w:hAnsi="Arial"/>
          <w:sz w:val="24"/>
        </w:rPr>
        <w:t xml:space="preserve">Operators who do not respond to this mailing </w:t>
      </w:r>
      <w:r w:rsidR="003C284B">
        <w:rPr>
          <w:rFonts w:ascii="Arial" w:hAnsi="Arial"/>
          <w:sz w:val="24"/>
        </w:rPr>
        <w:t>or by CA</w:t>
      </w:r>
      <w:r w:rsidR="009242CD">
        <w:rPr>
          <w:rFonts w:ascii="Arial" w:hAnsi="Arial"/>
          <w:sz w:val="24"/>
        </w:rPr>
        <w:t>S</w:t>
      </w:r>
      <w:r w:rsidR="003C284B">
        <w:rPr>
          <w:rFonts w:ascii="Arial" w:hAnsi="Arial"/>
          <w:sz w:val="24"/>
        </w:rPr>
        <w:t xml:space="preserve">I </w:t>
      </w:r>
      <w:r>
        <w:rPr>
          <w:rFonts w:ascii="Arial" w:hAnsi="Arial"/>
          <w:sz w:val="24"/>
        </w:rPr>
        <w:t>will be contacted by a Computer Assisted Telephone Interview (</w:t>
      </w:r>
      <w:r w:rsidRPr="005C6876" w:rsidR="005C6876">
        <w:rPr>
          <w:rFonts w:ascii="Arial" w:hAnsi="Arial"/>
          <w:sz w:val="24"/>
        </w:rPr>
        <w:t>CATI</w:t>
      </w:r>
      <w:r>
        <w:rPr>
          <w:rFonts w:ascii="Arial" w:hAnsi="Arial"/>
          <w:sz w:val="24"/>
        </w:rPr>
        <w:t>)</w:t>
      </w:r>
      <w:r w:rsidR="00731B25">
        <w:rPr>
          <w:rFonts w:ascii="Arial" w:hAnsi="Arial"/>
          <w:sz w:val="24"/>
        </w:rPr>
        <w:t>, or possibl</w:t>
      </w:r>
      <w:r w:rsidR="002D6555">
        <w:rPr>
          <w:rFonts w:ascii="Arial" w:hAnsi="Arial"/>
          <w:sz w:val="24"/>
        </w:rPr>
        <w:t>y</w:t>
      </w:r>
      <w:r w:rsidR="00731B25">
        <w:rPr>
          <w:rFonts w:ascii="Arial" w:hAnsi="Arial"/>
          <w:sz w:val="24"/>
        </w:rPr>
        <w:t xml:space="preserve"> a face-to-face interview</w:t>
      </w:r>
      <w:r w:rsidRPr="005C6876" w:rsidR="005C6876">
        <w:rPr>
          <w:rFonts w:ascii="Arial" w:hAnsi="Arial"/>
          <w:sz w:val="24"/>
        </w:rPr>
        <w:t>.</w:t>
      </w:r>
      <w:r w:rsidR="002D6555">
        <w:rPr>
          <w:rFonts w:ascii="Arial" w:hAnsi="Arial"/>
          <w:sz w:val="24"/>
        </w:rPr>
        <w:t xml:space="preserve"> </w:t>
      </w:r>
      <w:r w:rsidRPr="005C6876" w:rsidR="005C6876">
        <w:rPr>
          <w:rFonts w:ascii="Arial" w:hAnsi="Arial"/>
          <w:sz w:val="24"/>
        </w:rPr>
        <w:t xml:space="preserve">Data will be collected by a trained </w:t>
      </w:r>
      <w:r w:rsidR="00DF6E23">
        <w:rPr>
          <w:rFonts w:ascii="Arial" w:hAnsi="Arial"/>
          <w:sz w:val="24"/>
        </w:rPr>
        <w:t>National Association of State Departments of Agriculture (</w:t>
      </w:r>
      <w:r w:rsidRPr="005C6876" w:rsidR="005C6876">
        <w:rPr>
          <w:rFonts w:ascii="Arial" w:hAnsi="Arial"/>
          <w:sz w:val="24"/>
        </w:rPr>
        <w:t>NASDA</w:t>
      </w:r>
      <w:r w:rsidR="00DF6E23">
        <w:rPr>
          <w:rFonts w:ascii="Arial" w:hAnsi="Arial"/>
          <w:sz w:val="24"/>
        </w:rPr>
        <w:t>)</w:t>
      </w:r>
      <w:r w:rsidRPr="005C6876" w:rsidR="005C6876">
        <w:rPr>
          <w:rFonts w:ascii="Arial" w:hAnsi="Arial"/>
          <w:sz w:val="24"/>
        </w:rPr>
        <w:t xml:space="preserve"> enumerator.</w:t>
      </w:r>
    </w:p>
    <w:p w:rsidR="002D6555" w:rsidP="00FE722D" w14:paraId="70213BBA" w14:textId="77777777">
      <w:pPr>
        <w:ind w:left="540"/>
        <w:rPr>
          <w:rFonts w:ascii="Arial" w:hAnsi="Arial"/>
          <w:sz w:val="24"/>
        </w:rPr>
      </w:pPr>
    </w:p>
    <w:p w:rsidR="009C0FD8" w:rsidRPr="006845D8" w:rsidP="00B039EC" w14:paraId="6559AE6C" w14:textId="6CC0252A">
      <w:pPr>
        <w:widowControl/>
        <w:autoSpaceDE/>
        <w:autoSpaceDN/>
        <w:adjustRightInd/>
        <w:spacing w:after="200" w:line="276" w:lineRule="auto"/>
        <w:ind w:left="540" w:hanging="540"/>
        <w:rPr>
          <w:rFonts w:ascii="Arial" w:hAnsi="Arial" w:cs="Arial"/>
          <w:sz w:val="24"/>
          <w:szCs w:val="24"/>
        </w:rPr>
      </w:pPr>
      <w:r w:rsidRPr="006845D8">
        <w:rPr>
          <w:rFonts w:ascii="Arial" w:hAnsi="Arial" w:cs="Arial"/>
          <w:b/>
          <w:bCs/>
          <w:sz w:val="24"/>
          <w:szCs w:val="24"/>
        </w:rPr>
        <w:t>4.</w:t>
      </w:r>
      <w:r w:rsidRPr="006845D8">
        <w:rPr>
          <w:rFonts w:ascii="Arial" w:hAnsi="Arial" w:cs="Arial"/>
          <w:b/>
          <w:bCs/>
          <w:sz w:val="24"/>
          <w:szCs w:val="24"/>
        </w:rPr>
        <w:tab/>
        <w:t>Describe efforts to identify duplication.</w:t>
      </w:r>
      <w:r w:rsidR="002D6555">
        <w:rPr>
          <w:rFonts w:ascii="Arial" w:hAnsi="Arial" w:cs="Arial"/>
          <w:b/>
          <w:bCs/>
          <w:sz w:val="24"/>
          <w:szCs w:val="24"/>
        </w:rPr>
        <w:t xml:space="preserve"> </w:t>
      </w:r>
      <w:r w:rsidRPr="006845D8">
        <w:rPr>
          <w:rFonts w:ascii="Arial" w:hAnsi="Arial" w:cs="Arial"/>
          <w:b/>
          <w:bCs/>
          <w:sz w:val="24"/>
          <w:szCs w:val="24"/>
        </w:rPr>
        <w:t>Show specifically why any similar information already available cannot be used or modified for use for the purposes described in Item 2 above.</w:t>
      </w:r>
    </w:p>
    <w:p w:rsidR="005C6876" w:rsidRPr="005C6876" w:rsidP="005C6876" w14:paraId="5FC302B6" w14:textId="2443683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5C6876">
        <w:rPr>
          <w:rFonts w:ascii="Arial" w:hAnsi="Arial" w:cs="Arial"/>
          <w:sz w:val="24"/>
          <w:szCs w:val="24"/>
        </w:rPr>
        <w:t>NASS cooperates with State departments of agriculture, land</w:t>
      </w:r>
      <w:r w:rsidR="004C766A">
        <w:rPr>
          <w:rFonts w:ascii="Arial" w:hAnsi="Arial" w:cs="Arial"/>
          <w:sz w:val="24"/>
          <w:szCs w:val="24"/>
        </w:rPr>
        <w:t>-</w:t>
      </w:r>
      <w:r w:rsidRPr="005C6876">
        <w:rPr>
          <w:rFonts w:ascii="Arial" w:hAnsi="Arial" w:cs="Arial"/>
          <w:sz w:val="24"/>
          <w:szCs w:val="24"/>
        </w:rPr>
        <w:t>grant universities, other State and Federal agencies</w:t>
      </w:r>
      <w:r w:rsidR="004C766A">
        <w:rPr>
          <w:rFonts w:ascii="Arial" w:hAnsi="Arial" w:cs="Arial"/>
          <w:sz w:val="24"/>
          <w:szCs w:val="24"/>
        </w:rPr>
        <w:t>, and other organizations</w:t>
      </w:r>
      <w:r w:rsidRPr="005C6876">
        <w:rPr>
          <w:rFonts w:ascii="Arial" w:hAnsi="Arial" w:cs="Arial"/>
          <w:sz w:val="24"/>
          <w:szCs w:val="24"/>
        </w:rPr>
        <w:t xml:space="preserve"> to conduct surveys.</w:t>
      </w:r>
      <w:r w:rsidR="002D6555">
        <w:rPr>
          <w:rFonts w:ascii="Arial" w:hAnsi="Arial" w:cs="Arial"/>
          <w:sz w:val="24"/>
          <w:szCs w:val="24"/>
        </w:rPr>
        <w:t xml:space="preserve"> </w:t>
      </w:r>
      <w:r w:rsidRPr="005C6876">
        <w:rPr>
          <w:rFonts w:ascii="Arial" w:hAnsi="Arial" w:cs="Arial"/>
          <w:sz w:val="24"/>
          <w:szCs w:val="24"/>
        </w:rPr>
        <w:t xml:space="preserve">Wherever possible, surveys </w:t>
      </w:r>
      <w:r w:rsidR="001625F2">
        <w:rPr>
          <w:rFonts w:ascii="Arial" w:hAnsi="Arial" w:cs="Arial"/>
          <w:sz w:val="24"/>
          <w:szCs w:val="24"/>
        </w:rPr>
        <w:t xml:space="preserve">are designed to </w:t>
      </w:r>
      <w:r w:rsidRPr="005C6876">
        <w:rPr>
          <w:rFonts w:ascii="Arial" w:hAnsi="Arial" w:cs="Arial"/>
          <w:sz w:val="24"/>
          <w:szCs w:val="24"/>
        </w:rPr>
        <w:t>meet both State and Federal needs, thus eliminating duplication and minimizing reporting burden on the agricultural industry.</w:t>
      </w:r>
    </w:p>
    <w:p w:rsidR="005C6876" w:rsidRPr="005C6876" w:rsidP="005C6876" w14:paraId="574BD89B"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726F3F" w:rsidRPr="00A253B1" w:rsidP="005C6876" w14:paraId="13C1A002" w14:textId="5E89149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A</w:t>
      </w:r>
      <w:r w:rsidRPr="004920B9">
        <w:rPr>
          <w:rFonts w:ascii="Arial" w:hAnsi="Arial" w:cs="Arial"/>
          <w:sz w:val="24"/>
          <w:szCs w:val="24"/>
        </w:rPr>
        <w:t xml:space="preserve"> criter</w:t>
      </w:r>
      <w:r>
        <w:rPr>
          <w:rFonts w:ascii="Arial" w:hAnsi="Arial" w:cs="Arial"/>
          <w:sz w:val="24"/>
          <w:szCs w:val="24"/>
        </w:rPr>
        <w:t>ion</w:t>
      </w:r>
      <w:r w:rsidRPr="004920B9" w:rsidR="004920B9">
        <w:rPr>
          <w:rFonts w:ascii="Arial" w:hAnsi="Arial" w:cs="Arial"/>
          <w:sz w:val="24"/>
          <w:szCs w:val="24"/>
        </w:rPr>
        <w:t xml:space="preserve"> for </w:t>
      </w:r>
      <w:r w:rsidR="004920B9">
        <w:rPr>
          <w:rFonts w:ascii="Arial" w:hAnsi="Arial" w:cs="Arial"/>
          <w:sz w:val="24"/>
          <w:szCs w:val="24"/>
        </w:rPr>
        <w:t>the surveys NASS will conduct</w:t>
      </w:r>
      <w:r w:rsidRPr="004920B9" w:rsidR="004920B9">
        <w:rPr>
          <w:rFonts w:ascii="Arial" w:hAnsi="Arial" w:cs="Arial"/>
          <w:sz w:val="24"/>
          <w:szCs w:val="24"/>
        </w:rPr>
        <w:t xml:space="preserve"> </w:t>
      </w:r>
      <w:r w:rsidR="000E7B10">
        <w:rPr>
          <w:rFonts w:ascii="Arial" w:hAnsi="Arial" w:cs="Arial"/>
          <w:sz w:val="24"/>
          <w:szCs w:val="24"/>
        </w:rPr>
        <w:t xml:space="preserve">in this generic request </w:t>
      </w:r>
      <w:r w:rsidRPr="004920B9" w:rsidR="004920B9">
        <w:rPr>
          <w:rFonts w:ascii="Arial" w:hAnsi="Arial" w:cs="Arial"/>
          <w:sz w:val="24"/>
          <w:szCs w:val="24"/>
        </w:rPr>
        <w:t xml:space="preserve">is to collect only data that are not available elsewhere. Prior to the implementation of a given survey, every effort is made to determine if the requested information is available from another source. </w:t>
      </w:r>
      <w:r w:rsidRPr="001625F2" w:rsidR="001625F2">
        <w:rPr>
          <w:rFonts w:ascii="Arial" w:hAnsi="Arial" w:cs="Arial"/>
          <w:sz w:val="24"/>
          <w:szCs w:val="24"/>
        </w:rPr>
        <w:t>Prior to conducting a survey for a cooperator, the request is thoroughly reviewed by NASS. This review process will identify if the data already exists, as well as provide the cooperator with methodological advice on all aspects of the survey.</w:t>
      </w:r>
      <w:r w:rsidR="002D6555">
        <w:rPr>
          <w:rFonts w:ascii="Arial" w:hAnsi="Arial" w:cs="Arial"/>
          <w:sz w:val="24"/>
          <w:szCs w:val="24"/>
        </w:rPr>
        <w:t xml:space="preserve"> </w:t>
      </w:r>
    </w:p>
    <w:p w:rsidR="009C0FD8" w:rsidRPr="006845D8" w14:paraId="06241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328141B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5.</w:t>
      </w:r>
      <w:r w:rsidRPr="006845D8">
        <w:rPr>
          <w:rFonts w:ascii="Arial" w:hAnsi="Arial" w:cs="Arial"/>
          <w:b/>
          <w:bCs/>
          <w:sz w:val="24"/>
          <w:szCs w:val="24"/>
        </w:rPr>
        <w:tab/>
        <w:t>If the collection of information impacts small businesses or other small entities (Item 5 of OMB Form 83-I), describe any methods used to minimize burden.</w:t>
      </w:r>
    </w:p>
    <w:p w:rsidR="009C0FD8" w:rsidRPr="006845D8" w14:paraId="23C3AE1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75278F" w:rsidP="0075278F" w14:paraId="79C31414" w14:textId="780E54A5">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726F3F">
        <w:rPr>
          <w:rFonts w:ascii="Arial" w:hAnsi="Arial" w:cs="Arial"/>
          <w:sz w:val="24"/>
          <w:szCs w:val="24"/>
        </w:rPr>
        <w:t>This information collection will not have a significant economic impact on small entities.</w:t>
      </w:r>
      <w:r w:rsidR="002D6555">
        <w:rPr>
          <w:rFonts w:ascii="Arial" w:hAnsi="Arial" w:cs="Arial"/>
          <w:sz w:val="24"/>
          <w:szCs w:val="24"/>
        </w:rPr>
        <w:t xml:space="preserve"> </w:t>
      </w:r>
      <w:r>
        <w:rPr>
          <w:rFonts w:ascii="Arial" w:hAnsi="Arial" w:cs="Arial"/>
          <w:sz w:val="24"/>
          <w:szCs w:val="24"/>
        </w:rPr>
        <w:t xml:space="preserve">Out of the estimated sample size of </w:t>
      </w:r>
      <w:r w:rsidR="00951D12">
        <w:rPr>
          <w:rFonts w:ascii="Arial" w:hAnsi="Arial" w:cs="Arial"/>
          <w:color w:val="000000" w:themeColor="text1"/>
          <w:sz w:val="24"/>
          <w:szCs w:val="24"/>
        </w:rPr>
        <w:t>22</w:t>
      </w:r>
      <w:r w:rsidRPr="008920FE" w:rsidR="008920FE">
        <w:rPr>
          <w:rFonts w:ascii="Arial" w:hAnsi="Arial" w:cs="Arial"/>
          <w:color w:val="000000" w:themeColor="text1"/>
          <w:sz w:val="24"/>
          <w:szCs w:val="24"/>
        </w:rPr>
        <w:t>5</w:t>
      </w:r>
      <w:r w:rsidRPr="008920FE">
        <w:rPr>
          <w:rFonts w:ascii="Arial" w:hAnsi="Arial" w:cs="Arial"/>
          <w:color w:val="000000" w:themeColor="text1"/>
          <w:sz w:val="24"/>
          <w:szCs w:val="24"/>
        </w:rPr>
        <w:t>,</w:t>
      </w:r>
      <w:r w:rsidRPr="008920FE" w:rsidR="008920FE">
        <w:rPr>
          <w:rFonts w:ascii="Arial" w:hAnsi="Arial" w:cs="Arial"/>
          <w:color w:val="000000" w:themeColor="text1"/>
          <w:sz w:val="24"/>
          <w:szCs w:val="24"/>
        </w:rPr>
        <w:t>000</w:t>
      </w:r>
      <w:r>
        <w:rPr>
          <w:rFonts w:ascii="Arial" w:hAnsi="Arial" w:cs="Arial"/>
          <w:sz w:val="24"/>
          <w:szCs w:val="24"/>
        </w:rPr>
        <w:t xml:space="preserve">, approximately 85% or </w:t>
      </w:r>
      <w:r w:rsidR="00951D12">
        <w:rPr>
          <w:rFonts w:ascii="Arial" w:hAnsi="Arial" w:cs="Arial"/>
          <w:sz w:val="24"/>
          <w:szCs w:val="24"/>
        </w:rPr>
        <w:t>191,250</w:t>
      </w:r>
      <w:r>
        <w:rPr>
          <w:rFonts w:ascii="Arial" w:hAnsi="Arial" w:cs="Arial"/>
          <w:sz w:val="24"/>
          <w:szCs w:val="24"/>
        </w:rPr>
        <w:t xml:space="preserve"> are estimated to be classified as small operations.</w:t>
      </w:r>
    </w:p>
    <w:p w:rsidR="0075278F" w:rsidRPr="00726F3F" w14:paraId="4BE62C7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5BD180E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6.</w:t>
      </w:r>
      <w:r w:rsidRPr="006845D8">
        <w:rPr>
          <w:rFonts w:ascii="Arial" w:hAnsi="Arial" w:cs="Arial"/>
          <w:b/>
          <w:bCs/>
          <w:sz w:val="24"/>
          <w:szCs w:val="24"/>
        </w:rPr>
        <w:tab/>
        <w:t>Describe the consequence to Federal program or policy activities if the collection is not conducted or is conducted less frequently, as well as any technical or legal obstacles to reducing burden.</w:t>
      </w:r>
    </w:p>
    <w:p w:rsidR="009C0FD8" w:rsidRPr="006845D8" w14:paraId="0F4A672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5D58EE" w:rsidRPr="00B039EC" w:rsidP="00F05303" w14:paraId="3463D8C0" w14:textId="2381136C">
      <w:pPr>
        <w:ind w:left="630"/>
        <w:rPr>
          <w:rFonts w:ascii="Arial" w:hAnsi="Arial" w:cs="Arial"/>
          <w:color w:val="000000"/>
          <w:sz w:val="24"/>
          <w:szCs w:val="24"/>
        </w:rPr>
      </w:pP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 this generic request will be </w:t>
      </w:r>
      <w:r w:rsidRPr="007B7F80">
        <w:rPr>
          <w:rFonts w:ascii="Arial" w:hAnsi="Arial" w:cs="Arial"/>
          <w:color w:val="000000"/>
          <w:sz w:val="24"/>
          <w:szCs w:val="24"/>
        </w:rPr>
        <w:t xml:space="preserve">conducted in response to requests from </w:t>
      </w:r>
      <w:r w:rsidR="004908AC">
        <w:rPr>
          <w:rFonts w:ascii="Arial" w:hAnsi="Arial" w:cs="Arial"/>
          <w:color w:val="000000"/>
          <w:sz w:val="24"/>
          <w:szCs w:val="24"/>
        </w:rPr>
        <w:t>cooperators</w:t>
      </w:r>
      <w:r w:rsidRPr="007B7F80">
        <w:rPr>
          <w:rFonts w:ascii="Arial" w:hAnsi="Arial" w:cs="Arial"/>
          <w:color w:val="000000"/>
          <w:sz w:val="24"/>
          <w:szCs w:val="24"/>
        </w:rPr>
        <w:t xml:space="preserve"> who have </w:t>
      </w:r>
      <w:r>
        <w:rPr>
          <w:rFonts w:ascii="Arial" w:hAnsi="Arial" w:cs="Arial"/>
          <w:color w:val="000000"/>
          <w:sz w:val="24"/>
          <w:szCs w:val="24"/>
        </w:rPr>
        <w:t xml:space="preserve">agricultural </w:t>
      </w:r>
      <w:r w:rsidRPr="007B7F80">
        <w:rPr>
          <w:rFonts w:ascii="Arial" w:hAnsi="Arial" w:cs="Arial"/>
          <w:color w:val="000000"/>
          <w:sz w:val="24"/>
          <w:szCs w:val="24"/>
        </w:rPr>
        <w:t xml:space="preserve">data needs that cannot be met through other </w:t>
      </w:r>
      <w:r>
        <w:rPr>
          <w:rFonts w:ascii="Arial" w:hAnsi="Arial" w:cs="Arial"/>
          <w:color w:val="000000"/>
          <w:sz w:val="24"/>
          <w:szCs w:val="24"/>
        </w:rPr>
        <w:t xml:space="preserve">USDA </w:t>
      </w:r>
      <w:r w:rsidRPr="007B7F80">
        <w:rPr>
          <w:rFonts w:ascii="Arial" w:hAnsi="Arial" w:cs="Arial"/>
          <w:color w:val="000000"/>
          <w:sz w:val="24"/>
          <w:szCs w:val="24"/>
        </w:rPr>
        <w:t xml:space="preserve">surveys. </w:t>
      </w:r>
      <w:r>
        <w:rPr>
          <w:rFonts w:ascii="Arial" w:hAnsi="Arial" w:cs="Arial"/>
          <w:color w:val="000000"/>
          <w:sz w:val="24"/>
          <w:szCs w:val="24"/>
        </w:rPr>
        <w:t>Cooperators</w:t>
      </w:r>
      <w:r w:rsidRPr="007B7F80">
        <w:rPr>
          <w:rFonts w:ascii="Arial" w:hAnsi="Arial" w:cs="Arial"/>
          <w:color w:val="000000"/>
          <w:sz w:val="24"/>
          <w:szCs w:val="24"/>
        </w:rPr>
        <w:t xml:space="preserve"> </w:t>
      </w:r>
      <w:r>
        <w:rPr>
          <w:rFonts w:ascii="Arial" w:hAnsi="Arial" w:cs="Arial"/>
          <w:color w:val="000000"/>
          <w:sz w:val="24"/>
          <w:szCs w:val="24"/>
        </w:rPr>
        <w:t xml:space="preserve">will </w:t>
      </w:r>
      <w:r w:rsidRPr="007B7F80">
        <w:rPr>
          <w:rFonts w:ascii="Arial" w:hAnsi="Arial" w:cs="Arial"/>
          <w:color w:val="000000"/>
          <w:sz w:val="24"/>
          <w:szCs w:val="24"/>
        </w:rPr>
        <w:t xml:space="preserve">request </w:t>
      </w:r>
      <w:r>
        <w:rPr>
          <w:rFonts w:ascii="Arial" w:hAnsi="Arial" w:cs="Arial"/>
          <w:color w:val="000000"/>
          <w:sz w:val="24"/>
          <w:szCs w:val="24"/>
        </w:rPr>
        <w:t xml:space="preserve">additional </w:t>
      </w:r>
      <w:r w:rsidRPr="007B7F80">
        <w:rPr>
          <w:rFonts w:ascii="Arial" w:hAnsi="Arial" w:cs="Arial"/>
          <w:color w:val="000000"/>
          <w:sz w:val="24"/>
          <w:szCs w:val="24"/>
        </w:rPr>
        <w:t xml:space="preserve">data to help formulate policy; to make legislative, budgetary, and planning decisions for existing programs; and to develop new programs. </w:t>
      </w:r>
      <w:r>
        <w:rPr>
          <w:rFonts w:ascii="Arial" w:hAnsi="Arial" w:cs="Arial"/>
          <w:color w:val="000000"/>
          <w:sz w:val="24"/>
          <w:szCs w:val="24"/>
        </w:rPr>
        <w:t>Results</w:t>
      </w:r>
      <w:r w:rsidRPr="007B7F80">
        <w:rPr>
          <w:rFonts w:ascii="Arial" w:hAnsi="Arial" w:cs="Arial"/>
          <w:color w:val="000000"/>
          <w:sz w:val="24"/>
          <w:szCs w:val="24"/>
        </w:rPr>
        <w:t xml:space="preserve"> from </w:t>
      </w:r>
      <w:r>
        <w:rPr>
          <w:rFonts w:ascii="Arial" w:hAnsi="Arial" w:cs="Arial"/>
          <w:color w:val="000000"/>
          <w:sz w:val="24"/>
          <w:szCs w:val="24"/>
        </w:rPr>
        <w:t>the</w:t>
      </w:r>
      <w:r w:rsidRPr="007B7F80">
        <w:rPr>
          <w:rFonts w:ascii="Arial" w:hAnsi="Arial" w:cs="Arial"/>
          <w:color w:val="000000"/>
          <w:sz w:val="24"/>
          <w:szCs w:val="24"/>
        </w:rPr>
        <w:t xml:space="preserve"> surveys </w:t>
      </w:r>
      <w:r>
        <w:rPr>
          <w:rFonts w:ascii="Arial" w:hAnsi="Arial" w:cs="Arial"/>
          <w:color w:val="000000"/>
          <w:sz w:val="24"/>
          <w:szCs w:val="24"/>
        </w:rPr>
        <w:t xml:space="preserve">included in this general request </w:t>
      </w:r>
      <w:r w:rsidRPr="007B7F80">
        <w:rPr>
          <w:rFonts w:ascii="Arial" w:hAnsi="Arial" w:cs="Arial"/>
          <w:color w:val="000000"/>
          <w:sz w:val="24"/>
          <w:szCs w:val="24"/>
        </w:rPr>
        <w:t>may be included in reports</w:t>
      </w:r>
      <w:r>
        <w:rPr>
          <w:rFonts w:ascii="Arial" w:hAnsi="Arial" w:cs="Arial"/>
          <w:color w:val="000000"/>
          <w:sz w:val="24"/>
          <w:szCs w:val="24"/>
        </w:rPr>
        <w:t xml:space="preserve"> published by the NASS and</w:t>
      </w:r>
      <w:r w:rsidR="004C766A">
        <w:rPr>
          <w:rFonts w:ascii="Arial" w:hAnsi="Arial" w:cs="Arial"/>
          <w:color w:val="000000"/>
          <w:sz w:val="24"/>
          <w:szCs w:val="24"/>
        </w:rPr>
        <w:t>/or</w:t>
      </w:r>
      <w:r w:rsidR="00266B3D">
        <w:rPr>
          <w:rFonts w:ascii="Arial" w:hAnsi="Arial" w:cs="Arial"/>
          <w:color w:val="000000"/>
          <w:sz w:val="24"/>
          <w:szCs w:val="24"/>
        </w:rPr>
        <w:t xml:space="preserve"> </w:t>
      </w:r>
      <w:r w:rsidR="004C766A">
        <w:rPr>
          <w:rFonts w:ascii="Arial" w:hAnsi="Arial" w:cs="Arial"/>
          <w:color w:val="000000"/>
          <w:sz w:val="24"/>
          <w:szCs w:val="24"/>
        </w:rPr>
        <w:t>the c</w:t>
      </w:r>
      <w:r>
        <w:rPr>
          <w:rFonts w:ascii="Arial" w:hAnsi="Arial" w:cs="Arial"/>
          <w:color w:val="000000"/>
          <w:sz w:val="24"/>
          <w:szCs w:val="24"/>
        </w:rPr>
        <w:t>ooperator</w:t>
      </w:r>
      <w:r w:rsidRPr="007B7F80">
        <w:rPr>
          <w:rFonts w:ascii="Arial" w:hAnsi="Arial" w:cs="Arial"/>
          <w:color w:val="000000"/>
          <w:sz w:val="24"/>
          <w:szCs w:val="24"/>
        </w:rPr>
        <w:t xml:space="preserve">, </w:t>
      </w:r>
      <w:r>
        <w:rPr>
          <w:rFonts w:ascii="Arial" w:hAnsi="Arial" w:cs="Arial"/>
          <w:color w:val="000000"/>
          <w:sz w:val="24"/>
          <w:szCs w:val="24"/>
        </w:rPr>
        <w:t xml:space="preserve">and </w:t>
      </w:r>
      <w:r w:rsidR="004C766A">
        <w:rPr>
          <w:rFonts w:ascii="Arial" w:hAnsi="Arial" w:cs="Arial"/>
          <w:color w:val="000000"/>
          <w:sz w:val="24"/>
          <w:szCs w:val="24"/>
        </w:rPr>
        <w:t xml:space="preserve">used in </w:t>
      </w:r>
      <w:r>
        <w:rPr>
          <w:rFonts w:ascii="Arial" w:hAnsi="Arial" w:cs="Arial"/>
          <w:color w:val="000000"/>
          <w:sz w:val="24"/>
          <w:szCs w:val="24"/>
        </w:rPr>
        <w:t>peer-reviewed publication</w:t>
      </w:r>
      <w:r w:rsidR="004C766A">
        <w:rPr>
          <w:rFonts w:ascii="Arial" w:hAnsi="Arial" w:cs="Arial"/>
          <w:color w:val="000000"/>
          <w:sz w:val="24"/>
          <w:szCs w:val="24"/>
        </w:rPr>
        <w:t>s</w:t>
      </w:r>
      <w:r w:rsidRPr="007B7F80">
        <w:rPr>
          <w:rFonts w:ascii="Arial" w:hAnsi="Arial" w:cs="Arial"/>
          <w:color w:val="000000"/>
          <w:sz w:val="24"/>
          <w:szCs w:val="24"/>
        </w:rPr>
        <w:t xml:space="preserve">. The findings may also be used by </w:t>
      </w:r>
      <w:r w:rsidR="004C766A">
        <w:rPr>
          <w:rFonts w:ascii="Arial" w:hAnsi="Arial" w:cs="Arial"/>
          <w:color w:val="000000"/>
          <w:sz w:val="24"/>
          <w:szCs w:val="24"/>
        </w:rPr>
        <w:t>S</w:t>
      </w:r>
      <w:r w:rsidRPr="007B7F80">
        <w:rPr>
          <w:rFonts w:ascii="Arial" w:hAnsi="Arial" w:cs="Arial"/>
          <w:color w:val="000000"/>
          <w:sz w:val="24"/>
          <w:szCs w:val="24"/>
        </w:rPr>
        <w:t xml:space="preserve">tate and local </w:t>
      </w:r>
      <w:r>
        <w:rPr>
          <w:rFonts w:ascii="Arial" w:hAnsi="Arial" w:cs="Arial"/>
          <w:color w:val="000000"/>
          <w:sz w:val="24"/>
          <w:szCs w:val="24"/>
        </w:rPr>
        <w:t>agricultural</w:t>
      </w:r>
      <w:r w:rsidRPr="007B7F80">
        <w:rPr>
          <w:rFonts w:ascii="Arial" w:hAnsi="Arial" w:cs="Arial"/>
          <w:color w:val="000000"/>
          <w:sz w:val="24"/>
          <w:szCs w:val="24"/>
        </w:rPr>
        <w:t xml:space="preserve"> officials.</w:t>
      </w:r>
      <w:r w:rsidR="002D6555">
        <w:rPr>
          <w:rFonts w:ascii="Arial" w:hAnsi="Arial" w:cs="Arial"/>
          <w:color w:val="000000"/>
          <w:sz w:val="24"/>
          <w:szCs w:val="24"/>
        </w:rPr>
        <w:t xml:space="preserve"> </w:t>
      </w:r>
    </w:p>
    <w:p w:rsidR="005D58EE" w:rsidRPr="000E5A09" w14:paraId="757EFD3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6845D8" w14:paraId="56DFF41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7.</w:t>
      </w:r>
      <w:r w:rsidRPr="006845D8">
        <w:rPr>
          <w:rFonts w:ascii="Arial" w:hAnsi="Arial" w:cs="Arial"/>
          <w:b/>
          <w:bCs/>
          <w:sz w:val="24"/>
          <w:szCs w:val="24"/>
        </w:rPr>
        <w:tab/>
        <w:t>Explain any special circumstances that would cause an information collection to be conducted in a manner inconsistent with the general information guidelines in 5 CFR 1320.5.</w:t>
      </w:r>
    </w:p>
    <w:p w:rsidR="009C0FD8" w:rsidRPr="006845D8" w14:paraId="68A321E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555903D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There are no special circumstances associated with this information collection.</w:t>
      </w:r>
    </w:p>
    <w:p w:rsidR="009C0FD8" w:rsidRPr="006845D8" w14:paraId="52F6512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4E937E5C" w14:textId="19A4B95B">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8.</w:t>
      </w:r>
      <w:r w:rsidRPr="006845D8">
        <w:rPr>
          <w:rFonts w:ascii="Arial" w:hAnsi="Arial" w:cs="Arial"/>
          <w:b/>
          <w:bCs/>
          <w:sz w:val="24"/>
          <w:szCs w:val="24"/>
        </w:rPr>
        <w:tab/>
        <w:t>Provide a copy and identify the date and page number of publication in the Federal Register of the agency's notice, required by 5 CFR 1320.8 (d), soliciting comments on the information collection prior to submission to OMB.</w:t>
      </w:r>
      <w:r w:rsidR="002D6555">
        <w:rPr>
          <w:rFonts w:ascii="Arial" w:hAnsi="Arial" w:cs="Arial"/>
          <w:b/>
          <w:bCs/>
          <w:sz w:val="24"/>
          <w:szCs w:val="24"/>
        </w:rPr>
        <w:t xml:space="preserve"> </w:t>
      </w:r>
      <w:r w:rsidRPr="006845D8">
        <w:rPr>
          <w:rFonts w:ascii="Arial" w:hAnsi="Arial" w:cs="Arial"/>
          <w:b/>
          <w:bCs/>
          <w:sz w:val="24"/>
          <w:szCs w:val="24"/>
        </w:rPr>
        <w:t>Summarize public comments received in response to that notice and describe actions taken by the agency in response to these comments.</w:t>
      </w:r>
    </w:p>
    <w:p w:rsidR="009C0FD8" w:rsidRPr="006845D8" w14:paraId="0B6376A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8E339A" w:rsidRPr="008E339A" w:rsidP="00FC0F4B" w14:paraId="01CC89DE" w14:textId="27A855B0">
      <w:pPr>
        <w:widowControl/>
        <w:autoSpaceDE/>
        <w:autoSpaceDN/>
        <w:adjustRightInd/>
        <w:ind w:left="630"/>
        <w:rPr>
          <w:rFonts w:ascii="Arial" w:hAnsi="Arial" w:cs="Arial"/>
          <w:sz w:val="24"/>
          <w:szCs w:val="24"/>
        </w:rPr>
      </w:pPr>
      <w:r w:rsidRPr="008E339A">
        <w:rPr>
          <w:rFonts w:ascii="Arial" w:hAnsi="Arial" w:cs="Arial"/>
          <w:sz w:val="24"/>
          <w:szCs w:val="24"/>
        </w:rPr>
        <w:t>The Federal Register Notice soliciting comments was published on</w:t>
      </w:r>
      <w:r w:rsidRPr="00577F45">
        <w:rPr>
          <w:rFonts w:ascii="Arial" w:hAnsi="Arial" w:cs="Arial"/>
          <w:color w:val="000000" w:themeColor="text1"/>
          <w:sz w:val="24"/>
          <w:szCs w:val="24"/>
        </w:rPr>
        <w:t xml:space="preserve"> </w:t>
      </w:r>
      <w:r w:rsidR="0032083C">
        <w:rPr>
          <w:rFonts w:ascii="Arial" w:hAnsi="Arial" w:cs="Arial"/>
          <w:color w:val="000000" w:themeColor="text1"/>
          <w:sz w:val="24"/>
          <w:szCs w:val="24"/>
        </w:rPr>
        <w:t>August</w:t>
      </w:r>
      <w:r w:rsidR="0076303D">
        <w:rPr>
          <w:rFonts w:ascii="Arial" w:hAnsi="Arial" w:cs="Arial"/>
          <w:color w:val="000000" w:themeColor="text1"/>
          <w:sz w:val="24"/>
          <w:szCs w:val="24"/>
        </w:rPr>
        <w:t xml:space="preserve"> </w:t>
      </w:r>
      <w:r w:rsidR="0032083C">
        <w:rPr>
          <w:rFonts w:ascii="Arial" w:hAnsi="Arial" w:cs="Arial"/>
          <w:color w:val="000000" w:themeColor="text1"/>
          <w:sz w:val="24"/>
          <w:szCs w:val="24"/>
        </w:rPr>
        <w:t>20</w:t>
      </w:r>
      <w:r w:rsidRPr="00577F45">
        <w:rPr>
          <w:rFonts w:ascii="Arial" w:hAnsi="Arial" w:cs="Arial"/>
          <w:color w:val="000000" w:themeColor="text1"/>
          <w:sz w:val="24"/>
          <w:szCs w:val="24"/>
        </w:rPr>
        <w:t xml:space="preserve">, </w:t>
      </w:r>
      <w:r w:rsidRPr="00577F45" w:rsidR="00BF6EF5">
        <w:rPr>
          <w:rFonts w:ascii="Arial" w:hAnsi="Arial" w:cs="Arial"/>
          <w:color w:val="000000" w:themeColor="text1"/>
          <w:sz w:val="24"/>
          <w:szCs w:val="24"/>
        </w:rPr>
        <w:t>20</w:t>
      </w:r>
      <w:r w:rsidR="00BF6EF5">
        <w:rPr>
          <w:rFonts w:ascii="Arial" w:hAnsi="Arial" w:cs="Arial"/>
          <w:color w:val="000000" w:themeColor="text1"/>
          <w:sz w:val="24"/>
          <w:szCs w:val="24"/>
        </w:rPr>
        <w:t>24,</w:t>
      </w:r>
      <w:r w:rsidRPr="00577F45">
        <w:rPr>
          <w:rFonts w:ascii="Arial" w:hAnsi="Arial" w:cs="Arial"/>
          <w:color w:val="000000" w:themeColor="text1"/>
          <w:sz w:val="24"/>
          <w:szCs w:val="24"/>
        </w:rPr>
        <w:t xml:space="preserve"> on page</w:t>
      </w:r>
      <w:r w:rsidR="0076303D">
        <w:rPr>
          <w:rFonts w:ascii="Arial" w:hAnsi="Arial" w:cs="Arial"/>
          <w:color w:val="000000" w:themeColor="text1"/>
          <w:sz w:val="24"/>
          <w:szCs w:val="24"/>
        </w:rPr>
        <w:t>s</w:t>
      </w:r>
      <w:r w:rsidRPr="00577F45">
        <w:rPr>
          <w:rFonts w:ascii="Arial" w:hAnsi="Arial" w:cs="Arial"/>
          <w:color w:val="000000" w:themeColor="text1"/>
          <w:sz w:val="24"/>
          <w:szCs w:val="24"/>
        </w:rPr>
        <w:t xml:space="preserve"> </w:t>
      </w:r>
      <w:r w:rsidR="0076303D">
        <w:rPr>
          <w:rFonts w:ascii="Arial" w:hAnsi="Arial" w:cs="Arial"/>
          <w:color w:val="000000" w:themeColor="text1"/>
          <w:sz w:val="24"/>
          <w:szCs w:val="24"/>
        </w:rPr>
        <w:t>6</w:t>
      </w:r>
      <w:r w:rsidR="0032083C">
        <w:rPr>
          <w:rFonts w:ascii="Arial" w:hAnsi="Arial" w:cs="Arial"/>
          <w:color w:val="000000" w:themeColor="text1"/>
          <w:sz w:val="24"/>
          <w:szCs w:val="24"/>
        </w:rPr>
        <w:t>7410</w:t>
      </w:r>
      <w:r w:rsidR="0076303D">
        <w:rPr>
          <w:rFonts w:ascii="Arial" w:hAnsi="Arial" w:cs="Arial"/>
          <w:color w:val="000000" w:themeColor="text1"/>
          <w:sz w:val="24"/>
          <w:szCs w:val="24"/>
        </w:rPr>
        <w:t xml:space="preserve"> and 6</w:t>
      </w:r>
      <w:r w:rsidR="0032083C">
        <w:rPr>
          <w:rFonts w:ascii="Arial" w:hAnsi="Arial" w:cs="Arial"/>
          <w:color w:val="000000" w:themeColor="text1"/>
          <w:sz w:val="24"/>
          <w:szCs w:val="24"/>
        </w:rPr>
        <w:t>7411</w:t>
      </w:r>
      <w:r w:rsidRPr="00577F45">
        <w:rPr>
          <w:rFonts w:ascii="Arial" w:hAnsi="Arial" w:cs="Arial"/>
          <w:color w:val="000000" w:themeColor="text1"/>
          <w:sz w:val="24"/>
          <w:szCs w:val="24"/>
        </w:rPr>
        <w:t>.</w:t>
      </w:r>
      <w:r w:rsidR="002D6555">
        <w:rPr>
          <w:rFonts w:ascii="Arial" w:hAnsi="Arial" w:cs="Arial"/>
          <w:color w:val="000000" w:themeColor="text1"/>
          <w:sz w:val="24"/>
          <w:szCs w:val="24"/>
        </w:rPr>
        <w:t xml:space="preserve"> </w:t>
      </w:r>
      <w:r w:rsidRPr="00577F45" w:rsidR="00577F45">
        <w:rPr>
          <w:rFonts w:ascii="Arial" w:hAnsi="Arial" w:cs="Arial"/>
          <w:color w:val="000000" w:themeColor="text1"/>
          <w:sz w:val="24"/>
          <w:szCs w:val="24"/>
        </w:rPr>
        <w:t>No comments were received</w:t>
      </w:r>
      <w:r w:rsidRPr="00577F45" w:rsidR="0009774B">
        <w:rPr>
          <w:rFonts w:ascii="Arial" w:hAnsi="Arial" w:cs="Arial"/>
          <w:color w:val="000000" w:themeColor="text1"/>
          <w:sz w:val="24"/>
          <w:szCs w:val="24"/>
        </w:rPr>
        <w:t>.</w:t>
      </w:r>
      <w:r w:rsidR="002D6555">
        <w:rPr>
          <w:rFonts w:ascii="Arial" w:hAnsi="Arial" w:cs="Arial"/>
          <w:sz w:val="24"/>
          <w:szCs w:val="24"/>
        </w:rPr>
        <w:t xml:space="preserve"> </w:t>
      </w:r>
    </w:p>
    <w:p w:rsidR="009C0FD8" w:rsidRPr="006845D8" w14:paraId="6DEFB63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202DE17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C0FD8" w:rsidRPr="006845D8" w14:paraId="1B2EDCA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2F1923" w:rsidRPr="00AC72DD" w:rsidP="009D4FE4" w14:paraId="6FD3F7BD" w14:textId="2D00A59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A67134">
        <w:rPr>
          <w:rFonts w:ascii="Arial" w:hAnsi="Arial" w:cs="Arial"/>
          <w:color w:val="000000" w:themeColor="text1"/>
          <w:sz w:val="24"/>
          <w:szCs w:val="24"/>
        </w:rPr>
        <w:t xml:space="preserve">To determine if NASS can assist with a cooperator-funded survey, there will be a methodology review </w:t>
      </w:r>
      <w:r w:rsidR="00786FC3">
        <w:rPr>
          <w:rFonts w:ascii="Arial" w:hAnsi="Arial" w:cs="Arial"/>
          <w:color w:val="000000" w:themeColor="text1"/>
          <w:sz w:val="24"/>
          <w:szCs w:val="24"/>
        </w:rPr>
        <w:t xml:space="preserve">of the proposed survey </w:t>
      </w:r>
      <w:r w:rsidRPr="00A67134">
        <w:rPr>
          <w:rFonts w:ascii="Arial" w:hAnsi="Arial" w:cs="Arial"/>
          <w:color w:val="000000" w:themeColor="text1"/>
          <w:sz w:val="24"/>
          <w:szCs w:val="24"/>
        </w:rPr>
        <w:t>that will include input from a NASS survey methodologist</w:t>
      </w:r>
      <w:r w:rsidRPr="00A67134" w:rsidR="00BC200F">
        <w:rPr>
          <w:rFonts w:ascii="Arial" w:hAnsi="Arial" w:cs="Arial"/>
          <w:color w:val="000000" w:themeColor="text1"/>
          <w:sz w:val="24"/>
          <w:szCs w:val="24"/>
        </w:rPr>
        <w:t>.</w:t>
      </w:r>
      <w:r w:rsidR="002D6555">
        <w:rPr>
          <w:rFonts w:ascii="Arial" w:hAnsi="Arial" w:cs="Arial"/>
          <w:color w:val="000000" w:themeColor="text1"/>
          <w:sz w:val="24"/>
          <w:szCs w:val="24"/>
        </w:rPr>
        <w:t xml:space="preserve"> </w:t>
      </w:r>
      <w:r w:rsidRPr="00A67134">
        <w:rPr>
          <w:rFonts w:ascii="Arial" w:hAnsi="Arial" w:cs="Arial"/>
          <w:color w:val="000000" w:themeColor="text1"/>
          <w:sz w:val="24"/>
          <w:szCs w:val="24"/>
        </w:rPr>
        <w:t xml:space="preserve">In addition, </w:t>
      </w:r>
      <w:r>
        <w:rPr>
          <w:rFonts w:ascii="Arial" w:hAnsi="Arial" w:cs="Arial"/>
          <w:color w:val="000000" w:themeColor="text1"/>
          <w:sz w:val="24"/>
          <w:szCs w:val="24"/>
        </w:rPr>
        <w:t>the cooperator will either obtain input from select agricultural producers it works with or fund pretesting using less than 10 participants that resemble the target population.</w:t>
      </w:r>
      <w:r w:rsidR="002D6555">
        <w:rPr>
          <w:rFonts w:ascii="Arial" w:hAnsi="Arial" w:cs="Arial"/>
          <w:color w:val="000000" w:themeColor="text1"/>
          <w:sz w:val="24"/>
          <w:szCs w:val="24"/>
        </w:rPr>
        <w:t xml:space="preserve"> </w:t>
      </w:r>
      <w:r>
        <w:rPr>
          <w:rFonts w:ascii="Arial" w:hAnsi="Arial" w:cs="Arial"/>
          <w:color w:val="000000" w:themeColor="text1"/>
          <w:sz w:val="24"/>
          <w:szCs w:val="24"/>
        </w:rPr>
        <w:t>This work will be done prior to seeking OMB approval to conduct the full data collection.</w:t>
      </w:r>
      <w:r w:rsidR="002D6555">
        <w:rPr>
          <w:rFonts w:ascii="Arial" w:hAnsi="Arial" w:cs="Arial"/>
          <w:color w:val="000000" w:themeColor="text1"/>
          <w:sz w:val="24"/>
          <w:szCs w:val="24"/>
        </w:rPr>
        <w:t xml:space="preserve"> </w:t>
      </w:r>
    </w:p>
    <w:p w:rsidR="003E7418" w:rsidRPr="002F1923" w:rsidP="009D4FE4" w14:paraId="31D3FE4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2F1923" w14:paraId="2CCEC3E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2F1923">
        <w:rPr>
          <w:rFonts w:ascii="Arial" w:hAnsi="Arial" w:cs="Arial"/>
          <w:b/>
          <w:bCs/>
          <w:sz w:val="24"/>
          <w:szCs w:val="24"/>
        </w:rPr>
        <w:t>9.</w:t>
      </w:r>
      <w:r w:rsidRPr="002F1923">
        <w:rPr>
          <w:rFonts w:ascii="Arial" w:hAnsi="Arial" w:cs="Arial"/>
          <w:b/>
          <w:bCs/>
          <w:sz w:val="24"/>
          <w:szCs w:val="24"/>
        </w:rPr>
        <w:tab/>
        <w:t>Explain any decision to provide any payment or gift to respondents.</w:t>
      </w:r>
    </w:p>
    <w:p w:rsidR="009C0FD8" w:rsidRPr="002F1923" w14:paraId="133F6F0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14:paraId="039268A3"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Pr>
          <w:rFonts w:ascii="Arial" w:hAnsi="Arial" w:cs="Arial"/>
          <w:sz w:val="24"/>
          <w:szCs w:val="24"/>
        </w:rPr>
        <w:t>No payment or gifts will be provided to respondents</w:t>
      </w:r>
      <w:r w:rsidR="00BE2AD3">
        <w:rPr>
          <w:rFonts w:ascii="Arial" w:hAnsi="Arial" w:cs="Arial"/>
          <w:sz w:val="24"/>
          <w:szCs w:val="24"/>
        </w:rPr>
        <w:t>.</w:t>
      </w:r>
    </w:p>
    <w:p w:rsidR="00A705B8" w:rsidRPr="006845D8" w14:paraId="22C4DE94"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9C0FD8" w:rsidRPr="006845D8" w14:paraId="759B916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10.</w:t>
      </w:r>
      <w:r w:rsidRPr="006845D8">
        <w:rPr>
          <w:rFonts w:ascii="Arial" w:hAnsi="Arial" w:cs="Arial"/>
          <w:b/>
          <w:bCs/>
          <w:sz w:val="24"/>
          <w:szCs w:val="24"/>
        </w:rPr>
        <w:tab/>
        <w:t>Describe any assurance of confidentiality provided to respondents and the basis for the assurance in statute, regulation, or agency policy.</w:t>
      </w:r>
    </w:p>
    <w:p w:rsidR="009C0FD8" w:rsidRPr="006845D8" w14:paraId="6C27159B"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8F5CFA" w:rsidRPr="008F5CFA" w:rsidP="00F6019E" w14:paraId="52563981" w14:textId="77777777">
      <w:pPr>
        <w:ind w:left="540"/>
        <w:rPr>
          <w:rFonts w:ascii="Arial" w:hAnsi="Arial" w:eastAsiaTheme="minorEastAsia" w:cs="Arial"/>
          <w:sz w:val="24"/>
          <w:szCs w:val="24"/>
        </w:rPr>
      </w:pPr>
      <w:r w:rsidRPr="008F5CFA">
        <w:rPr>
          <w:rFonts w:ascii="Arial" w:hAnsi="Arial" w:eastAsiaTheme="minorEastAsia" w:cs="Arial"/>
          <w:sz w:val="24"/>
          <w:szCs w:val="24"/>
        </w:rPr>
        <w:t xml:space="preserve">Questionnaires include a statement that individual reports are confidential. U.S. Code Title 18, Section 1905; U.S. Code Title 7, Section 2276; and </w:t>
      </w:r>
      <w:r w:rsidRPr="008F5CFA">
        <w:rPr>
          <w:rFonts w:ascii="Arial" w:hAnsi="Arial" w:eastAsiaTheme="minorHAnsi" w:cs="Arial"/>
          <w:sz w:val="24"/>
          <w:szCs w:val="24"/>
        </w:rPr>
        <w:t>Title III of Pub. L. No. 115-435</w:t>
      </w:r>
      <w:r w:rsidRPr="008F5CFA">
        <w:rPr>
          <w:rFonts w:ascii="Arial" w:hAnsi="Arial" w:eastAsiaTheme="minorEastAsia" w:cs="Arial"/>
          <w:sz w:val="24"/>
          <w:szCs w:val="24"/>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8F5CFA" w:rsidRPr="008F5CFA" w:rsidP="00F6019E" w14:paraId="50E8FC47" w14:textId="77777777">
      <w:pPr>
        <w:ind w:left="540"/>
        <w:rPr>
          <w:rFonts w:ascii="Arial" w:hAnsi="Arial" w:eastAsiaTheme="minorEastAsia" w:cs="Arial"/>
          <w:sz w:val="24"/>
          <w:szCs w:val="24"/>
        </w:rPr>
      </w:pPr>
    </w:p>
    <w:p w:rsidR="008F5CFA" w:rsidRPr="008F5CFA" w:rsidP="00F6019E" w14:paraId="152317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rPr>
          <w:rFonts w:ascii="Arial" w:hAnsi="Arial" w:eastAsiaTheme="minorEastAsia" w:cs="Arial"/>
          <w:sz w:val="24"/>
          <w:szCs w:val="24"/>
        </w:rPr>
      </w:pPr>
      <w:r w:rsidRPr="008F5CFA">
        <w:rPr>
          <w:rFonts w:ascii="Arial" w:hAnsi="Arial" w:eastAsiaTheme="minorEastAsia" w:cs="Arial"/>
          <w:sz w:val="24"/>
          <w:szCs w:val="24"/>
        </w:rPr>
        <w:t xml:space="preserve">Additionally, NASS employees and NASS contractors comply with the OMB implementation guidance document, “Implementation Guidance for </w:t>
      </w:r>
      <w:r w:rsidRPr="008F5CFA">
        <w:rPr>
          <w:rFonts w:ascii="Arial" w:hAnsi="Arial" w:eastAsiaTheme="minorHAnsi" w:cs="Arial"/>
          <w:sz w:val="24"/>
          <w:szCs w:val="24"/>
        </w:rPr>
        <w:t>Confidential Information Protection and Statistical Efficiency Act of 2018, Title III of Pub. L. No. 115-435, codified in 44 U.S.C. Ch. 35</w:t>
      </w:r>
      <w:r w:rsidRPr="008F5CFA">
        <w:rPr>
          <w:rFonts w:ascii="Arial" w:hAnsi="Arial" w:eastAsiaTheme="minorEastAsia" w:cs="Arial"/>
          <w:sz w:val="24"/>
          <w:szCs w:val="24"/>
        </w:rPr>
        <w:t>”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8F5CFA" w:rsidRPr="008F5CFA" w:rsidP="00F6019E" w14:paraId="7E4EE556" w14:textId="77777777">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ind w:left="540"/>
        <w:rPr>
          <w:rFonts w:ascii="Arial" w:hAnsi="Arial" w:eastAsiaTheme="minorEastAsia" w:cs="Arial"/>
          <w:sz w:val="24"/>
          <w:szCs w:val="24"/>
        </w:rPr>
      </w:pPr>
    </w:p>
    <w:p w:rsidR="008F5CFA" w:rsidRPr="008F5CFA" w:rsidP="00F6019E" w14:paraId="33C11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rPr>
          <w:rFonts w:ascii="Arial" w:hAnsi="Arial" w:eastAsiaTheme="minorEastAsia" w:cs="Arial"/>
          <w:sz w:val="24"/>
          <w:szCs w:val="24"/>
        </w:rPr>
      </w:pPr>
      <w:r w:rsidRPr="008F5CFA">
        <w:rPr>
          <w:rFonts w:ascii="Arial" w:hAnsi="Arial" w:eastAsiaTheme="minorEastAsia" w:cs="Arial"/>
          <w:sz w:val="24"/>
          <w:szCs w:val="24"/>
        </w:rPr>
        <w:t>The following confidentiality pledge statement will appear on all NASS questionnaires.</w:t>
      </w:r>
    </w:p>
    <w:p w:rsidR="008F5CFA" w:rsidRPr="008F5CFA" w:rsidP="008F5CFA" w14:paraId="10A791AF" w14:textId="77777777">
      <w:pPr>
        <w:widowControl/>
        <w:autoSpaceDE/>
        <w:autoSpaceDN/>
        <w:adjustRightInd/>
        <w:ind w:left="1440"/>
        <w:contextualSpacing/>
        <w:rPr>
          <w:rFonts w:ascii="Arial" w:hAnsi="Arial" w:eastAsiaTheme="minorEastAsia" w:cs="Arial"/>
          <w:color w:val="FF0000"/>
          <w:sz w:val="24"/>
          <w:szCs w:val="24"/>
        </w:rPr>
      </w:pPr>
    </w:p>
    <w:p w:rsidR="00A8788A" w:rsidP="008F5CFA" w14:paraId="20CB38D0" w14:textId="0C625F81">
      <w:pPr>
        <w:ind w:left="1440"/>
        <w:rPr>
          <w:rFonts w:ascii="Arial" w:hAnsi="Arial" w:eastAsiaTheme="minorHAnsi" w:cs="Arial"/>
          <w:sz w:val="24"/>
          <w:szCs w:val="24"/>
        </w:rPr>
      </w:pPr>
      <w:r w:rsidRPr="008F5CFA">
        <w:rPr>
          <w:rFonts w:ascii="Arial" w:hAnsi="Arial" w:eastAsiaTheme="minorHAnsi"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9" w:history="1">
        <w:r w:rsidRPr="008F5CFA">
          <w:rPr>
            <w:rFonts w:ascii="Arial" w:hAnsi="Arial" w:eastAsiaTheme="minorHAnsi" w:cs="Arial"/>
            <w:color w:val="0000FF"/>
            <w:sz w:val="24"/>
            <w:szCs w:val="24"/>
            <w:u w:val="single"/>
          </w:rPr>
          <w:t>https://www.nass.usda.gov/confidentiality</w:t>
        </w:r>
      </w:hyperlink>
      <w:r w:rsidRPr="008F5CFA">
        <w:rPr>
          <w:rFonts w:ascii="Arial" w:hAnsi="Arial" w:eastAsiaTheme="minorHAnsi" w:cs="Arial"/>
          <w:sz w:val="24"/>
          <w:szCs w:val="24"/>
        </w:rPr>
        <w:t xml:space="preserve">. </w:t>
      </w:r>
      <w:r w:rsidRPr="008F5CFA">
        <w:rPr>
          <w:rFonts w:ascii="Arial" w:hAnsi="Arial" w:eastAsiaTheme="minorHAnsi" w:cs="Arial"/>
          <w:sz w:val="24"/>
          <w:szCs w:val="24"/>
        </w:rPr>
        <w:t>Response to this survey is voluntary.</w:t>
      </w:r>
    </w:p>
    <w:p w:rsidR="008F5CFA" w:rsidRPr="00A8788A" w:rsidP="008F5CFA" w14:paraId="34F695D4" w14:textId="77777777">
      <w:pPr>
        <w:ind w:left="1440"/>
        <w:rPr>
          <w:rFonts w:ascii="Arial" w:hAnsi="Arial" w:cs="Arial"/>
          <w:color w:val="000000"/>
          <w:sz w:val="24"/>
          <w:szCs w:val="24"/>
        </w:rPr>
      </w:pPr>
    </w:p>
    <w:p w:rsidR="009C0FD8" w:rsidRPr="006845D8" w14:paraId="2F4F4CF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11.</w:t>
      </w:r>
      <w:r w:rsidRPr="006845D8">
        <w:rPr>
          <w:rFonts w:ascii="Arial" w:hAnsi="Arial" w:cs="Arial"/>
          <w:b/>
          <w:bCs/>
          <w:sz w:val="24"/>
          <w:szCs w:val="24"/>
        </w:rPr>
        <w:tab/>
        <w:t>Provide additional justification for any questions of a sensitive nature.</w:t>
      </w:r>
    </w:p>
    <w:p w:rsidR="009C0FD8" w:rsidRPr="006845D8" w14:paraId="1049866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6FB657B0" w14:textId="2D0704B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6845D8">
        <w:rPr>
          <w:rFonts w:ascii="Arial" w:hAnsi="Arial" w:cs="Arial"/>
          <w:sz w:val="24"/>
          <w:szCs w:val="24"/>
        </w:rPr>
        <w:t xml:space="preserve">There </w:t>
      </w:r>
      <w:r w:rsidR="00A67134">
        <w:rPr>
          <w:rFonts w:ascii="Arial" w:hAnsi="Arial" w:cs="Arial"/>
          <w:sz w:val="24"/>
          <w:szCs w:val="24"/>
        </w:rPr>
        <w:t xml:space="preserve">will </w:t>
      </w:r>
      <w:r w:rsidR="00343B87">
        <w:rPr>
          <w:rFonts w:ascii="Arial" w:hAnsi="Arial" w:cs="Arial"/>
          <w:sz w:val="24"/>
          <w:szCs w:val="24"/>
        </w:rPr>
        <w:t xml:space="preserve">likely </w:t>
      </w:r>
      <w:r w:rsidR="00A67134">
        <w:rPr>
          <w:rFonts w:ascii="Arial" w:hAnsi="Arial" w:cs="Arial"/>
          <w:sz w:val="24"/>
          <w:szCs w:val="24"/>
        </w:rPr>
        <w:t>be</w:t>
      </w:r>
      <w:r w:rsidRPr="006845D8">
        <w:rPr>
          <w:rFonts w:ascii="Arial" w:hAnsi="Arial" w:cs="Arial"/>
          <w:sz w:val="24"/>
          <w:szCs w:val="24"/>
        </w:rPr>
        <w:t xml:space="preserve"> no questions of a sensitive nature.</w:t>
      </w:r>
      <w:r w:rsidR="002D6555">
        <w:rPr>
          <w:rFonts w:ascii="Arial" w:hAnsi="Arial" w:cs="Arial"/>
          <w:sz w:val="24"/>
          <w:szCs w:val="24"/>
        </w:rPr>
        <w:t xml:space="preserve"> </w:t>
      </w:r>
      <w:r w:rsidRPr="00343B87" w:rsidR="00343B87">
        <w:rPr>
          <w:rFonts w:ascii="Arial" w:hAnsi="Arial" w:cs="Arial"/>
          <w:sz w:val="24"/>
          <w:szCs w:val="24"/>
        </w:rPr>
        <w:t xml:space="preserve">Questions </w:t>
      </w:r>
      <w:r w:rsidR="00343B87">
        <w:rPr>
          <w:rFonts w:ascii="Arial" w:hAnsi="Arial" w:cs="Arial"/>
          <w:sz w:val="24"/>
          <w:szCs w:val="24"/>
        </w:rPr>
        <w:t xml:space="preserve">will </w:t>
      </w:r>
      <w:r w:rsidRPr="00343B87" w:rsidR="00343B87">
        <w:rPr>
          <w:rFonts w:ascii="Arial" w:hAnsi="Arial" w:cs="Arial"/>
          <w:sz w:val="24"/>
          <w:szCs w:val="24"/>
        </w:rPr>
        <w:t xml:space="preserve">focus on </w:t>
      </w:r>
      <w:r w:rsidR="00343B87">
        <w:rPr>
          <w:rFonts w:ascii="Arial" w:hAnsi="Arial" w:cs="Arial"/>
          <w:sz w:val="24"/>
          <w:szCs w:val="24"/>
        </w:rPr>
        <w:t>production agriculture enterprise</w:t>
      </w:r>
      <w:r w:rsidRPr="00343B87" w:rsidR="00343B87">
        <w:rPr>
          <w:rFonts w:ascii="Arial" w:hAnsi="Arial" w:cs="Arial"/>
          <w:sz w:val="24"/>
          <w:szCs w:val="24"/>
        </w:rPr>
        <w:t xml:space="preserve">-level information rather than on personal information about individuals. Published data from the surveys consist of </w:t>
      </w:r>
      <w:r w:rsidR="00343B87">
        <w:rPr>
          <w:rFonts w:ascii="Arial" w:hAnsi="Arial" w:cs="Arial"/>
          <w:sz w:val="24"/>
          <w:szCs w:val="24"/>
        </w:rPr>
        <w:t>summarized</w:t>
      </w:r>
      <w:r w:rsidRPr="00343B87" w:rsidR="00343B87">
        <w:rPr>
          <w:rFonts w:ascii="Arial" w:hAnsi="Arial" w:cs="Arial"/>
          <w:sz w:val="24"/>
          <w:szCs w:val="24"/>
        </w:rPr>
        <w:t xml:space="preserve"> information that does not identify individual respondents.</w:t>
      </w:r>
    </w:p>
    <w:p w:rsidR="009C0FD8" w:rsidRPr="006845D8" w14:paraId="414EE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0B7BC30E" w14:textId="2CA0EFA6">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12.</w:t>
      </w:r>
      <w:r w:rsidRPr="006845D8">
        <w:rPr>
          <w:rFonts w:ascii="Arial" w:hAnsi="Arial" w:cs="Arial"/>
          <w:b/>
          <w:bCs/>
          <w:sz w:val="24"/>
          <w:szCs w:val="24"/>
        </w:rPr>
        <w:tab/>
        <w:t>Provide estimates of the hour burden of the collection of information. The statement should indicate the number of respondents, frequency of response, annual hour burden, and an explanation of how the burden was estimated.</w:t>
      </w:r>
      <w:r w:rsidR="002D6555">
        <w:rPr>
          <w:rFonts w:ascii="Arial" w:hAnsi="Arial" w:cs="Arial"/>
          <w:b/>
          <w:bCs/>
          <w:sz w:val="24"/>
          <w:szCs w:val="24"/>
        </w:rPr>
        <w:t xml:space="preserve"> </w:t>
      </w:r>
      <w:r w:rsidRPr="006845D8">
        <w:rPr>
          <w:rFonts w:ascii="Arial" w:hAnsi="Arial" w:cs="Arial"/>
          <w:b/>
          <w:bCs/>
          <w:sz w:val="24"/>
          <w:szCs w:val="24"/>
        </w:rPr>
        <w:t>If this request for approval covers more than one form, provide separate hour burden estimates for each form and aggregate the hour burdens in Item 13 of OMB Form 83-I.</w:t>
      </w:r>
      <w:r w:rsidR="002D6555">
        <w:rPr>
          <w:rFonts w:ascii="Arial" w:hAnsi="Arial" w:cs="Arial"/>
          <w:b/>
          <w:bCs/>
          <w:sz w:val="24"/>
          <w:szCs w:val="24"/>
        </w:rPr>
        <w:t xml:space="preserve"> </w:t>
      </w:r>
      <w:r w:rsidRPr="006845D8">
        <w:rPr>
          <w:rFonts w:ascii="Arial" w:hAnsi="Arial" w:cs="Arial"/>
          <w:b/>
          <w:bCs/>
          <w:sz w:val="24"/>
          <w:szCs w:val="24"/>
        </w:rPr>
        <w:t>Provide estimates of annualized cost to respondents for the hour burdens for collections of information, identifying and using appropriate wage rate categories.</w:t>
      </w:r>
    </w:p>
    <w:p w:rsidR="009C0FD8" w:rsidRPr="00F30EA0" w14:paraId="25F6B4B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793931" w:rsidRPr="00793931" w:rsidP="00793931" w14:paraId="7BA3A34E" w14:textId="1ED462E8">
      <w:pPr>
        <w:widowControl/>
        <w:ind w:left="720"/>
        <w:rPr>
          <w:rFonts w:ascii="Arial" w:hAnsi="Arial" w:cs="Arial"/>
          <w:sz w:val="24"/>
          <w:szCs w:val="24"/>
        </w:rPr>
      </w:pPr>
      <w:r w:rsidRPr="00793931">
        <w:rPr>
          <w:rFonts w:ascii="Arial" w:hAnsi="Arial" w:cs="Arial"/>
          <w:sz w:val="24"/>
          <w:szCs w:val="24"/>
        </w:rPr>
        <w:t xml:space="preserve">Burden hour calculations are shown below. The minutes-per-response figures come from cognitive interviews. Cost to the public of completing the questionnaire is assumed to be comparable to the hourly rate of those requesting the data. Reporting time of </w:t>
      </w:r>
      <w:r>
        <w:rPr>
          <w:rFonts w:ascii="Arial" w:hAnsi="Arial" w:cs="Arial"/>
          <w:sz w:val="24"/>
          <w:szCs w:val="24"/>
        </w:rPr>
        <w:t>111,512</w:t>
      </w:r>
      <w:r w:rsidRPr="00793931">
        <w:rPr>
          <w:rFonts w:ascii="Arial" w:hAnsi="Arial" w:cs="Arial"/>
          <w:sz w:val="24"/>
          <w:szCs w:val="24"/>
        </w:rPr>
        <w:t xml:space="preserve"> hours is multiplied by $</w:t>
      </w:r>
      <w:r w:rsidR="00C961E0">
        <w:rPr>
          <w:rFonts w:ascii="Arial" w:hAnsi="Arial" w:cs="Arial"/>
          <w:sz w:val="24"/>
          <w:szCs w:val="24"/>
        </w:rPr>
        <w:t>42.75</w:t>
      </w:r>
      <w:r w:rsidRPr="00793931">
        <w:rPr>
          <w:rFonts w:ascii="Arial" w:hAnsi="Arial" w:cs="Arial"/>
          <w:sz w:val="24"/>
          <w:szCs w:val="24"/>
        </w:rPr>
        <w:t xml:space="preserve"> per hour for a total cost to the public of $</w:t>
      </w:r>
      <w:r>
        <w:rPr>
          <w:rFonts w:ascii="Arial" w:hAnsi="Arial" w:cs="Arial"/>
          <w:sz w:val="24"/>
          <w:szCs w:val="24"/>
        </w:rPr>
        <w:t>4,</w:t>
      </w:r>
      <w:r w:rsidR="00F65EED">
        <w:rPr>
          <w:rFonts w:ascii="Arial" w:hAnsi="Arial" w:cs="Arial"/>
          <w:sz w:val="24"/>
          <w:szCs w:val="24"/>
        </w:rPr>
        <w:t>767,138</w:t>
      </w:r>
      <w:r w:rsidRPr="00793931">
        <w:rPr>
          <w:rFonts w:ascii="Arial" w:hAnsi="Arial" w:cs="Arial"/>
          <w:sz w:val="24"/>
          <w:szCs w:val="24"/>
        </w:rPr>
        <w:t xml:space="preserve">. </w:t>
      </w:r>
    </w:p>
    <w:p w:rsidR="00793931" w:rsidRPr="00793931" w:rsidP="00793931" w14:paraId="4FBCE0F2"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p>
    <w:p w:rsidR="00C961E0" w:rsidRPr="00C961E0" w:rsidP="00C961E0" w14:paraId="7A1FF6C3"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C961E0">
        <w:rPr>
          <w:rFonts w:ascii="Arial" w:hAnsi="Arial" w:cs="Arial"/>
          <w:sz w:val="24"/>
          <w:szCs w:val="24"/>
        </w:rPr>
        <w:t xml:space="preserve">NASS uses the Bureau of Labor Statistics’ </w:t>
      </w:r>
      <w:hyperlink r:id="rId10" w:history="1">
        <w:r w:rsidRPr="00C961E0">
          <w:rPr>
            <w:rFonts w:ascii="Arial" w:hAnsi="Arial" w:cs="Arial"/>
            <w:color w:val="0000FF"/>
            <w:sz w:val="24"/>
            <w:szCs w:val="24"/>
            <w:u w:val="single"/>
          </w:rPr>
          <w:t>Occupational Employment Statistics</w:t>
        </w:r>
      </w:hyperlink>
      <w:r w:rsidRPr="00C961E0">
        <w:rPr>
          <w:rFonts w:ascii="Arial" w:hAnsi="Arial" w:cs="Arial"/>
          <w:sz w:val="24"/>
          <w:szCs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5C6876" w:rsidRPr="005C6876" w:rsidP="005C6876" w14:paraId="2228FAE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F30EA0" w:rsidRPr="002664E3" w:rsidP="005C6876" w14:paraId="192DE4A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AE1F2D" w:rsidRPr="002664E3" w14:paraId="10AACE9D"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F30EA0" w14:paraId="03C529F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FF0000"/>
          <w:sz w:val="24"/>
          <w:szCs w:val="24"/>
        </w:rPr>
        <w:sectPr w:rsidSect="000B37AC">
          <w:footerReference w:type="default" r:id="rId11"/>
          <w:footerReference w:type="first" r:id="rId12"/>
          <w:type w:val="continuous"/>
          <w:pgSz w:w="12240" w:h="15840"/>
          <w:pgMar w:top="1440" w:right="1440" w:bottom="1440" w:left="1440" w:header="1440" w:footer="840" w:gutter="0"/>
          <w:cols w:space="720"/>
          <w:titlePg/>
        </w:sectPr>
      </w:pPr>
    </w:p>
    <w:p w:rsidR="00BF2A9F" w:rsidRPr="00566643" w:rsidP="00F30EA0" w14:paraId="0BA14FE6" w14:textId="52615FD2">
      <w:pPr>
        <w:widowControl/>
        <w:tabs>
          <w:tab w:val="left" w:pos="576"/>
          <w:tab w:val="left" w:pos="108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rPr>
      </w:pPr>
      <w:r w:rsidRPr="0091703A">
        <w:rPr>
          <w:rFonts w:ascii="Arial" w:hAnsi="Arial" w:cs="Arial"/>
          <w:noProof/>
          <w:color w:val="000000"/>
        </w:rPr>
        <w:drawing>
          <wp:inline distT="0" distB="0" distL="0" distR="0">
            <wp:extent cx="7744906" cy="6268325"/>
            <wp:effectExtent l="0" t="0" r="8890" b="0"/>
            <wp:docPr id="1830675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75792" name=""/>
                    <pic:cNvPicPr/>
                  </pic:nvPicPr>
                  <pic:blipFill>
                    <a:blip xmlns:r="http://schemas.openxmlformats.org/officeDocument/2006/relationships" r:embed="rId13"/>
                    <a:stretch>
                      <a:fillRect/>
                    </a:stretch>
                  </pic:blipFill>
                  <pic:spPr>
                    <a:xfrm>
                      <a:off x="0" y="0"/>
                      <a:ext cx="7744906" cy="6268325"/>
                    </a:xfrm>
                    <a:prstGeom prst="rect">
                      <a:avLst/>
                    </a:prstGeom>
                  </pic:spPr>
                </pic:pic>
              </a:graphicData>
            </a:graphic>
          </wp:inline>
        </w:drawing>
      </w:r>
    </w:p>
    <w:p w:rsidR="00F30EA0" w14:paraId="364E3F11" w14:textId="4E596FC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sectPr w:rsidSect="00CA271C">
          <w:pgSz w:w="15840" w:h="12240" w:orient="landscape"/>
          <w:pgMar w:top="450" w:right="1440" w:bottom="540" w:left="1627" w:header="1440" w:footer="1440" w:gutter="0"/>
          <w:cols w:space="720"/>
          <w:titlePg/>
        </w:sectPr>
      </w:pPr>
    </w:p>
    <w:p w:rsidR="009C0FD8" w:rsidRPr="006845D8" w14:paraId="72D637C7"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13.</w:t>
      </w:r>
      <w:r w:rsidRPr="006845D8">
        <w:rPr>
          <w:rFonts w:ascii="Arial" w:hAnsi="Arial" w:cs="Arial"/>
          <w:b/>
          <w:bCs/>
          <w:sz w:val="24"/>
          <w:szCs w:val="24"/>
        </w:rPr>
        <w:tab/>
        <w:t>Provide an estimate of the total annual cost burden to respondents or record-keepers resulting from the collection of information.</w:t>
      </w:r>
    </w:p>
    <w:p w:rsidR="009C0FD8" w:rsidRPr="006845D8" w14:paraId="1F26CDDF"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A8788A" w:rsidRPr="00A8788A" w:rsidP="00487D34" w14:paraId="2EB4B22A" w14:textId="1B8D52B3">
      <w:pPr>
        <w:tabs>
          <w:tab w:val="left" w:pos="576"/>
          <w:tab w:val="left" w:pos="1152"/>
          <w:tab w:val="left" w:pos="1728"/>
          <w:tab w:val="left" w:pos="2304"/>
        </w:tabs>
        <w:ind w:left="540"/>
        <w:rPr>
          <w:rFonts w:ascii="Arial" w:hAnsi="Arial" w:cs="Arial"/>
          <w:color w:val="000000"/>
          <w:sz w:val="24"/>
          <w:szCs w:val="24"/>
        </w:rPr>
      </w:pPr>
      <w:r w:rsidRPr="00C2416D">
        <w:rPr>
          <w:rFonts w:ascii="Arial" w:hAnsi="Arial" w:cs="Arial"/>
          <w:color w:val="000000"/>
          <w:sz w:val="24"/>
          <w:szCs w:val="24"/>
        </w:rPr>
        <w:t xml:space="preserve">There are no capital/start-up or ongoing operation/maintenance costs associated with this </w:t>
      </w:r>
      <w:r w:rsidR="00D37352">
        <w:rPr>
          <w:rFonts w:ascii="Arial" w:hAnsi="Arial" w:cs="Arial"/>
          <w:color w:val="000000"/>
          <w:sz w:val="24"/>
          <w:szCs w:val="24"/>
        </w:rPr>
        <w:t xml:space="preserve">generic </w:t>
      </w:r>
      <w:r>
        <w:rPr>
          <w:rFonts w:ascii="Arial" w:hAnsi="Arial" w:cs="Arial"/>
          <w:color w:val="000000"/>
          <w:sz w:val="24"/>
          <w:szCs w:val="24"/>
        </w:rPr>
        <w:t>request</w:t>
      </w:r>
      <w:r w:rsidRPr="00C2416D">
        <w:rPr>
          <w:rFonts w:ascii="Arial" w:hAnsi="Arial" w:cs="Arial"/>
          <w:color w:val="000000"/>
          <w:sz w:val="24"/>
          <w:szCs w:val="24"/>
        </w:rPr>
        <w:t>.</w:t>
      </w:r>
    </w:p>
    <w:p w:rsidR="009C0FD8" w:rsidRPr="006845D8" w14:paraId="6523BA0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26A5081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14.</w:t>
      </w:r>
      <w:r w:rsidRPr="006845D8">
        <w:rPr>
          <w:rFonts w:ascii="Arial" w:hAnsi="Arial" w:cs="Arial"/>
          <w:b/>
          <w:bCs/>
          <w:sz w:val="24"/>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9C0FD8" w:rsidRPr="006845D8" w14:paraId="2434613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CE5971" w:rsidP="00CE5971" w14:paraId="63FC27BF" w14:textId="2D015B0E">
      <w:pPr>
        <w:tabs>
          <w:tab w:val="left" w:pos="576"/>
          <w:tab w:val="left" w:pos="1152"/>
          <w:tab w:val="left" w:pos="1728"/>
          <w:tab w:val="left" w:pos="2304"/>
        </w:tabs>
        <w:ind w:left="540"/>
        <w:rPr>
          <w:rFonts w:ascii="Arial" w:hAnsi="Arial" w:cs="Arial"/>
          <w:sz w:val="24"/>
          <w:szCs w:val="24"/>
        </w:rPr>
      </w:pPr>
      <w:r w:rsidRPr="00A60F89">
        <w:rPr>
          <w:rFonts w:ascii="Arial" w:hAnsi="Arial" w:cs="Arial"/>
          <w:sz w:val="24"/>
          <w:szCs w:val="24"/>
        </w:rPr>
        <w:t xml:space="preserve">The surveys </w:t>
      </w:r>
      <w:r>
        <w:rPr>
          <w:rFonts w:ascii="Arial" w:hAnsi="Arial" w:cs="Arial"/>
          <w:sz w:val="24"/>
          <w:szCs w:val="24"/>
        </w:rPr>
        <w:t xml:space="preserve">in this </w:t>
      </w:r>
      <w:r w:rsidR="00D37352">
        <w:rPr>
          <w:rFonts w:ascii="Arial" w:hAnsi="Arial" w:cs="Arial"/>
          <w:sz w:val="24"/>
          <w:szCs w:val="24"/>
        </w:rPr>
        <w:t xml:space="preserve">generic </w:t>
      </w:r>
      <w:r>
        <w:rPr>
          <w:rFonts w:ascii="Arial" w:hAnsi="Arial" w:cs="Arial"/>
          <w:sz w:val="24"/>
          <w:szCs w:val="24"/>
        </w:rPr>
        <w:t xml:space="preserve">request </w:t>
      </w:r>
      <w:r w:rsidRPr="00A60F89">
        <w:rPr>
          <w:rFonts w:ascii="Arial" w:hAnsi="Arial" w:cs="Arial"/>
          <w:sz w:val="24"/>
          <w:szCs w:val="24"/>
        </w:rPr>
        <w:t>will be conducted under a full-cost recovery basis.</w:t>
      </w:r>
      <w:r w:rsidR="002D6555">
        <w:rPr>
          <w:rFonts w:ascii="Arial" w:hAnsi="Arial" w:cs="Arial"/>
          <w:sz w:val="24"/>
          <w:szCs w:val="24"/>
        </w:rPr>
        <w:t xml:space="preserve"> </w:t>
      </w:r>
      <w:r>
        <w:rPr>
          <w:rFonts w:ascii="Arial" w:hAnsi="Arial" w:cs="Arial"/>
          <w:sz w:val="24"/>
          <w:szCs w:val="24"/>
        </w:rPr>
        <w:t>There will be no cost to the Federal government.</w:t>
      </w:r>
    </w:p>
    <w:p w:rsidR="00CE5971" w:rsidP="00CE5971" w14:paraId="5B8DAC2B" w14:textId="77777777">
      <w:pPr>
        <w:tabs>
          <w:tab w:val="left" w:pos="576"/>
          <w:tab w:val="left" w:pos="1152"/>
          <w:tab w:val="left" w:pos="1728"/>
          <w:tab w:val="left" w:pos="2304"/>
        </w:tabs>
        <w:ind w:left="540"/>
        <w:rPr>
          <w:rFonts w:ascii="Arial" w:hAnsi="Arial" w:cs="Arial"/>
          <w:sz w:val="24"/>
          <w:szCs w:val="24"/>
        </w:rPr>
      </w:pPr>
    </w:p>
    <w:p w:rsidR="00FA29CD" w:rsidRPr="00771334" w:rsidP="00CE5971" w14:paraId="0882C61D" w14:textId="7EAA1EA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40"/>
        <w:rPr>
          <w:rFonts w:ascii="Arial" w:hAnsi="Arial" w:cs="Arial"/>
          <w:b/>
          <w:color w:val="548DD4"/>
          <w:sz w:val="24"/>
          <w:szCs w:val="24"/>
        </w:rPr>
      </w:pPr>
      <w:r w:rsidRPr="00A60F89">
        <w:rPr>
          <w:rFonts w:ascii="Arial" w:hAnsi="Arial" w:cs="Arial"/>
          <w:sz w:val="24"/>
          <w:szCs w:val="24"/>
        </w:rPr>
        <w:t xml:space="preserve">Different surveys </w:t>
      </w:r>
      <w:r>
        <w:rPr>
          <w:rFonts w:ascii="Arial" w:hAnsi="Arial" w:cs="Arial"/>
          <w:sz w:val="24"/>
          <w:szCs w:val="24"/>
        </w:rPr>
        <w:t xml:space="preserve">will </w:t>
      </w:r>
      <w:r w:rsidRPr="00A60F89">
        <w:rPr>
          <w:rFonts w:ascii="Arial" w:hAnsi="Arial" w:cs="Arial"/>
          <w:sz w:val="24"/>
          <w:szCs w:val="24"/>
        </w:rPr>
        <w:t xml:space="preserve">carry different costs. </w:t>
      </w:r>
      <w:r>
        <w:rPr>
          <w:rFonts w:ascii="Arial" w:hAnsi="Arial" w:cs="Arial"/>
          <w:sz w:val="24"/>
          <w:szCs w:val="24"/>
        </w:rPr>
        <w:t>Total survey c</w:t>
      </w:r>
      <w:r w:rsidRPr="00A60F89">
        <w:rPr>
          <w:rFonts w:ascii="Arial" w:hAnsi="Arial" w:cs="Arial"/>
          <w:sz w:val="24"/>
          <w:szCs w:val="24"/>
        </w:rPr>
        <w:t xml:space="preserve">osts, including the costs for survey preparation, data collection, data analysis, and report preparation and dissemination, will be provided for each survey </w:t>
      </w:r>
      <w:r w:rsidR="004A6E03">
        <w:rPr>
          <w:rFonts w:ascii="Arial" w:hAnsi="Arial" w:cs="Arial"/>
          <w:sz w:val="24"/>
          <w:szCs w:val="24"/>
        </w:rPr>
        <w:t xml:space="preserve">by the cooperators, prior to each submission </w:t>
      </w:r>
      <w:r w:rsidRPr="00A60F89">
        <w:rPr>
          <w:rFonts w:ascii="Arial" w:hAnsi="Arial" w:cs="Arial"/>
          <w:sz w:val="24"/>
          <w:szCs w:val="24"/>
        </w:rPr>
        <w:t>to OMB for approval.</w:t>
      </w:r>
      <w:r w:rsidR="002D6555">
        <w:rPr>
          <w:rFonts w:ascii="Arial" w:hAnsi="Arial" w:cs="Arial"/>
          <w:sz w:val="24"/>
          <w:szCs w:val="24"/>
        </w:rPr>
        <w:t xml:space="preserve"> </w:t>
      </w:r>
    </w:p>
    <w:p w:rsidR="00486B59" w:rsidRPr="00A253B1" w:rsidP="00B16940" w14:paraId="1BF70A6C"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6F579A70"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6845D8">
        <w:rPr>
          <w:rFonts w:ascii="Arial" w:hAnsi="Arial" w:cs="Arial"/>
          <w:b/>
          <w:bCs/>
          <w:sz w:val="24"/>
          <w:szCs w:val="24"/>
        </w:rPr>
        <w:t>15.</w:t>
      </w:r>
      <w:r w:rsidRPr="006845D8">
        <w:rPr>
          <w:rFonts w:ascii="Arial" w:hAnsi="Arial" w:cs="Arial"/>
          <w:b/>
          <w:bCs/>
          <w:sz w:val="24"/>
          <w:szCs w:val="24"/>
        </w:rPr>
        <w:tab/>
        <w:t>Explain the reasons for any program changes or adjustments reported in Items 13 or 14 of the OMB Form 83-I (reasons for changes in burden).</w:t>
      </w:r>
    </w:p>
    <w:p w:rsidR="009C0FD8" w:rsidRPr="004D2EA7" w14:paraId="0ECCA64A"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4D2EA7" w14:paraId="5C141210" w14:textId="3752AAC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r w:rsidRPr="00BD2DA5">
        <w:rPr>
          <w:rFonts w:ascii="Arial" w:hAnsi="Arial" w:cs="Arial"/>
          <w:sz w:val="24"/>
          <w:szCs w:val="24"/>
        </w:rPr>
        <w:t>Th</w:t>
      </w:r>
      <w:r w:rsidR="0091703A">
        <w:rPr>
          <w:rFonts w:ascii="Arial" w:hAnsi="Arial" w:cs="Arial"/>
          <w:sz w:val="24"/>
          <w:szCs w:val="24"/>
        </w:rPr>
        <w:t xml:space="preserve">ere are no </w:t>
      </w:r>
      <w:r w:rsidR="0006639E">
        <w:rPr>
          <w:rFonts w:ascii="Arial" w:hAnsi="Arial" w:cs="Arial"/>
          <w:sz w:val="24"/>
          <w:szCs w:val="24"/>
        </w:rPr>
        <w:t xml:space="preserve">sample size or burden changes from the previous OMB approval. </w:t>
      </w:r>
    </w:p>
    <w:p w:rsidR="009C0FD8" w:rsidRPr="004D2EA7" w14:paraId="0905DDF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RPr="006845D8" w14:paraId="4120DA4B" w14:textId="660EF526">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 w:val="24"/>
          <w:szCs w:val="24"/>
        </w:rPr>
      </w:pPr>
      <w:r w:rsidRPr="004D2EA7">
        <w:rPr>
          <w:rFonts w:ascii="Arial" w:hAnsi="Arial" w:cs="Arial"/>
          <w:b/>
          <w:bCs/>
          <w:sz w:val="24"/>
          <w:szCs w:val="24"/>
        </w:rPr>
        <w:t>16.</w:t>
      </w:r>
      <w:r w:rsidRPr="004D2EA7">
        <w:rPr>
          <w:rFonts w:ascii="Arial" w:hAnsi="Arial" w:cs="Arial"/>
          <w:b/>
          <w:bCs/>
          <w:sz w:val="24"/>
          <w:szCs w:val="24"/>
        </w:rPr>
        <w:tab/>
        <w:t>For collections of information</w:t>
      </w:r>
      <w:r w:rsidRPr="006845D8">
        <w:rPr>
          <w:rFonts w:ascii="Arial" w:hAnsi="Arial" w:cs="Arial"/>
          <w:b/>
          <w:bCs/>
          <w:sz w:val="24"/>
          <w:szCs w:val="24"/>
        </w:rPr>
        <w:t xml:space="preserve"> whose results will be published, outline plans for tabulation and publication.</w:t>
      </w:r>
      <w:r w:rsidR="002D6555">
        <w:rPr>
          <w:rFonts w:ascii="Arial" w:hAnsi="Arial" w:cs="Arial"/>
          <w:b/>
          <w:bCs/>
          <w:sz w:val="24"/>
          <w:szCs w:val="24"/>
        </w:rPr>
        <w:t xml:space="preserve"> </w:t>
      </w:r>
      <w:r w:rsidRPr="006845D8">
        <w:rPr>
          <w:rFonts w:ascii="Arial" w:hAnsi="Arial" w:cs="Arial"/>
          <w:b/>
          <w:bCs/>
          <w:sz w:val="24"/>
          <w:szCs w:val="24"/>
        </w:rPr>
        <w:t>Address any complex analytical techniques that will be used.</w:t>
      </w:r>
      <w:r w:rsidR="002D6555">
        <w:rPr>
          <w:rFonts w:ascii="Arial" w:hAnsi="Arial" w:cs="Arial"/>
          <w:b/>
          <w:bCs/>
          <w:sz w:val="24"/>
          <w:szCs w:val="24"/>
        </w:rPr>
        <w:t xml:space="preserve"> </w:t>
      </w:r>
      <w:r w:rsidRPr="006845D8">
        <w:rPr>
          <w:rFonts w:ascii="Arial" w:hAnsi="Arial" w:cs="Arial"/>
          <w:b/>
          <w:bCs/>
          <w:sz w:val="24"/>
          <w:szCs w:val="24"/>
        </w:rPr>
        <w:t>Provide the time schedule for the entire project, including beginning and ending dates of the collection of information, completion of report, publication dates, and other actions.</w:t>
      </w:r>
    </w:p>
    <w:p w:rsidR="009C0FD8" w:rsidRPr="006845D8" w14:paraId="2463445E"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7705EE" w:rsidRPr="007705EE" w:rsidP="007705EE" w14:paraId="0DC68952" w14:textId="17A309D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sidRPr="007705EE">
        <w:rPr>
          <w:rFonts w:ascii="Arial" w:hAnsi="Arial" w:cs="Arial"/>
          <w:color w:val="000000"/>
          <w:sz w:val="24"/>
          <w:szCs w:val="24"/>
        </w:rPr>
        <w:t xml:space="preserve">After each survey is approved by OMB, </w:t>
      </w:r>
      <w:r>
        <w:rPr>
          <w:rFonts w:ascii="Arial" w:hAnsi="Arial" w:cs="Arial"/>
          <w:color w:val="000000"/>
          <w:sz w:val="24"/>
          <w:szCs w:val="24"/>
        </w:rPr>
        <w:t>NASS</w:t>
      </w:r>
      <w:r w:rsidRPr="007705EE">
        <w:rPr>
          <w:rFonts w:ascii="Arial" w:hAnsi="Arial" w:cs="Arial"/>
          <w:color w:val="000000"/>
          <w:sz w:val="24"/>
          <w:szCs w:val="24"/>
        </w:rPr>
        <w:t xml:space="preserve"> will </w:t>
      </w:r>
      <w:r>
        <w:rPr>
          <w:rFonts w:ascii="Arial" w:hAnsi="Arial" w:cs="Arial"/>
          <w:color w:val="000000"/>
          <w:sz w:val="24"/>
          <w:szCs w:val="24"/>
        </w:rPr>
        <w:t xml:space="preserve">print and </w:t>
      </w:r>
      <w:r w:rsidRPr="007705EE">
        <w:rPr>
          <w:rFonts w:ascii="Arial" w:hAnsi="Arial" w:cs="Arial"/>
          <w:color w:val="000000"/>
          <w:sz w:val="24"/>
          <w:szCs w:val="24"/>
        </w:rPr>
        <w:t>mail the questionnaire</w:t>
      </w:r>
      <w:r w:rsidR="004A6E03">
        <w:rPr>
          <w:rFonts w:ascii="Arial" w:hAnsi="Arial" w:cs="Arial"/>
          <w:color w:val="000000"/>
          <w:sz w:val="24"/>
          <w:szCs w:val="24"/>
        </w:rPr>
        <w:t>s</w:t>
      </w:r>
      <w:r w:rsidRPr="007705EE">
        <w:rPr>
          <w:rFonts w:ascii="Arial" w:hAnsi="Arial" w:cs="Arial"/>
          <w:color w:val="000000"/>
          <w:sz w:val="24"/>
          <w:szCs w:val="24"/>
        </w:rPr>
        <w:t xml:space="preserve"> to the </w:t>
      </w:r>
      <w:r w:rsidR="00D37352">
        <w:rPr>
          <w:rFonts w:ascii="Arial" w:hAnsi="Arial" w:cs="Arial"/>
          <w:color w:val="000000"/>
          <w:sz w:val="24"/>
          <w:szCs w:val="24"/>
        </w:rPr>
        <w:t>sampled entities</w:t>
      </w:r>
      <w:r w:rsidRPr="007705EE">
        <w:rPr>
          <w:rFonts w:ascii="Arial" w:hAnsi="Arial" w:cs="Arial"/>
          <w:color w:val="000000"/>
          <w:sz w:val="24"/>
          <w:szCs w:val="24"/>
        </w:rPr>
        <w:t xml:space="preserve">. </w:t>
      </w:r>
      <w:r>
        <w:rPr>
          <w:rFonts w:ascii="Arial" w:hAnsi="Arial" w:cs="Arial"/>
          <w:color w:val="000000"/>
          <w:sz w:val="24"/>
          <w:szCs w:val="24"/>
        </w:rPr>
        <w:t>If budgeted</w:t>
      </w:r>
      <w:r w:rsidR="00266B3D">
        <w:rPr>
          <w:rFonts w:ascii="Arial" w:hAnsi="Arial" w:cs="Arial"/>
          <w:color w:val="000000"/>
          <w:sz w:val="24"/>
          <w:szCs w:val="24"/>
        </w:rPr>
        <w:t xml:space="preserve"> by the cooperator</w:t>
      </w:r>
      <w:r>
        <w:rPr>
          <w:rFonts w:ascii="Arial" w:hAnsi="Arial" w:cs="Arial"/>
          <w:color w:val="000000"/>
          <w:sz w:val="24"/>
          <w:szCs w:val="24"/>
        </w:rPr>
        <w:t>, a second mailing or reminder postcard will occur approximately three weeks after the first mailing.</w:t>
      </w:r>
      <w:r w:rsidR="002D6555">
        <w:rPr>
          <w:rFonts w:ascii="Arial" w:hAnsi="Arial" w:cs="Arial"/>
          <w:color w:val="000000"/>
          <w:sz w:val="24"/>
          <w:szCs w:val="24"/>
        </w:rPr>
        <w:t xml:space="preserve"> </w:t>
      </w:r>
      <w:r w:rsidRPr="007705EE">
        <w:rPr>
          <w:rFonts w:ascii="Arial" w:hAnsi="Arial" w:cs="Arial"/>
          <w:color w:val="000000"/>
          <w:sz w:val="24"/>
          <w:szCs w:val="24"/>
        </w:rPr>
        <w:t>Included in e</w:t>
      </w:r>
      <w:r>
        <w:rPr>
          <w:rFonts w:ascii="Arial" w:hAnsi="Arial" w:cs="Arial"/>
          <w:color w:val="000000"/>
          <w:sz w:val="24"/>
          <w:szCs w:val="24"/>
        </w:rPr>
        <w:t>ach</w:t>
      </w:r>
      <w:r w:rsidRPr="007705EE">
        <w:rPr>
          <w:rFonts w:ascii="Arial" w:hAnsi="Arial" w:cs="Arial"/>
          <w:color w:val="000000"/>
          <w:sz w:val="24"/>
          <w:szCs w:val="24"/>
        </w:rPr>
        <w:t xml:space="preserve"> mailing will be information about the option to complete a </w:t>
      </w:r>
      <w:r>
        <w:rPr>
          <w:rFonts w:ascii="Arial" w:hAnsi="Arial" w:cs="Arial"/>
          <w:color w:val="000000"/>
          <w:sz w:val="24"/>
          <w:szCs w:val="24"/>
        </w:rPr>
        <w:t>CASI</w:t>
      </w:r>
      <w:r w:rsidRPr="007705EE">
        <w:rPr>
          <w:rFonts w:ascii="Arial" w:hAnsi="Arial" w:cs="Arial"/>
          <w:color w:val="000000"/>
          <w:sz w:val="24"/>
          <w:szCs w:val="24"/>
        </w:rPr>
        <w:t xml:space="preserve"> version of the survey</w:t>
      </w:r>
      <w:r>
        <w:rPr>
          <w:rFonts w:ascii="Arial" w:hAnsi="Arial" w:cs="Arial"/>
          <w:color w:val="000000"/>
          <w:sz w:val="24"/>
          <w:szCs w:val="24"/>
        </w:rPr>
        <w:t xml:space="preserve">, if </w:t>
      </w:r>
      <w:r w:rsidR="00D37352">
        <w:rPr>
          <w:rFonts w:ascii="Arial" w:hAnsi="Arial" w:cs="Arial"/>
          <w:color w:val="000000"/>
          <w:sz w:val="24"/>
          <w:szCs w:val="24"/>
        </w:rPr>
        <w:t>available</w:t>
      </w:r>
      <w:r w:rsidR="00266B3D">
        <w:rPr>
          <w:rFonts w:ascii="Arial" w:hAnsi="Arial" w:cs="Arial"/>
          <w:color w:val="000000"/>
          <w:sz w:val="24"/>
          <w:szCs w:val="24"/>
        </w:rPr>
        <w:t>.</w:t>
      </w:r>
      <w:r w:rsidRPr="007705EE">
        <w:rPr>
          <w:rFonts w:ascii="Arial" w:hAnsi="Arial" w:cs="Arial"/>
          <w:color w:val="000000"/>
          <w:sz w:val="24"/>
          <w:szCs w:val="24"/>
        </w:rPr>
        <w:t xml:space="preserve"> About </w:t>
      </w:r>
      <w:r>
        <w:rPr>
          <w:rFonts w:ascii="Arial" w:hAnsi="Arial" w:cs="Arial"/>
          <w:color w:val="000000"/>
          <w:sz w:val="24"/>
          <w:szCs w:val="24"/>
        </w:rPr>
        <w:t>three</w:t>
      </w:r>
      <w:r w:rsidRPr="007705EE">
        <w:rPr>
          <w:rFonts w:ascii="Arial" w:hAnsi="Arial" w:cs="Arial"/>
          <w:color w:val="000000"/>
          <w:sz w:val="24"/>
          <w:szCs w:val="24"/>
        </w:rPr>
        <w:t xml:space="preserve"> weeks after </w:t>
      </w:r>
      <w:r>
        <w:rPr>
          <w:rFonts w:ascii="Arial" w:hAnsi="Arial" w:cs="Arial"/>
          <w:color w:val="000000"/>
          <w:sz w:val="24"/>
          <w:szCs w:val="24"/>
        </w:rPr>
        <w:t xml:space="preserve">the final </w:t>
      </w:r>
      <w:r w:rsidRPr="007705EE">
        <w:rPr>
          <w:rFonts w:ascii="Arial" w:hAnsi="Arial" w:cs="Arial"/>
          <w:color w:val="000000"/>
          <w:sz w:val="24"/>
          <w:szCs w:val="24"/>
        </w:rPr>
        <w:t xml:space="preserve">mailout, the </w:t>
      </w:r>
      <w:r w:rsidR="00D37352">
        <w:rPr>
          <w:rFonts w:ascii="Arial" w:hAnsi="Arial" w:cs="Arial"/>
          <w:color w:val="000000"/>
          <w:sz w:val="24"/>
          <w:szCs w:val="24"/>
        </w:rPr>
        <w:t>NASS</w:t>
      </w:r>
      <w:r w:rsidRPr="007705EE" w:rsidR="00D37352">
        <w:rPr>
          <w:rFonts w:ascii="Arial" w:hAnsi="Arial" w:cs="Arial"/>
          <w:color w:val="000000"/>
          <w:sz w:val="24"/>
          <w:szCs w:val="24"/>
        </w:rPr>
        <w:t xml:space="preserve"> </w:t>
      </w:r>
      <w:r w:rsidRPr="007705EE">
        <w:rPr>
          <w:rFonts w:ascii="Arial" w:hAnsi="Arial" w:cs="Arial"/>
          <w:color w:val="000000"/>
          <w:sz w:val="24"/>
          <w:szCs w:val="24"/>
        </w:rPr>
        <w:t xml:space="preserve">will begin telephone </w:t>
      </w:r>
      <w:r w:rsidR="00D37352">
        <w:rPr>
          <w:rFonts w:ascii="Arial" w:hAnsi="Arial" w:cs="Arial"/>
          <w:color w:val="000000"/>
          <w:sz w:val="24"/>
          <w:szCs w:val="24"/>
        </w:rPr>
        <w:t xml:space="preserve">(or possibly face-to-face) </w:t>
      </w:r>
      <w:r w:rsidRPr="007705EE">
        <w:rPr>
          <w:rFonts w:ascii="Arial" w:hAnsi="Arial" w:cs="Arial"/>
          <w:color w:val="000000"/>
          <w:sz w:val="24"/>
          <w:szCs w:val="24"/>
        </w:rPr>
        <w:t xml:space="preserve">follow-up for nonresponse and data consistency. </w:t>
      </w:r>
      <w:r w:rsidR="00D37352">
        <w:rPr>
          <w:rFonts w:ascii="Arial" w:hAnsi="Arial" w:cs="Arial"/>
          <w:color w:val="000000"/>
          <w:sz w:val="24"/>
          <w:szCs w:val="24"/>
        </w:rPr>
        <w:t>For each survey, d</w:t>
      </w:r>
      <w:r w:rsidRPr="007705EE">
        <w:rPr>
          <w:rFonts w:ascii="Arial" w:hAnsi="Arial" w:cs="Arial"/>
          <w:color w:val="000000"/>
          <w:sz w:val="24"/>
          <w:szCs w:val="24"/>
        </w:rPr>
        <w:t xml:space="preserve">ata collection is scheduled for completion about </w:t>
      </w:r>
      <w:r>
        <w:rPr>
          <w:rFonts w:ascii="Arial" w:hAnsi="Arial" w:cs="Arial"/>
          <w:color w:val="000000"/>
          <w:sz w:val="24"/>
          <w:szCs w:val="24"/>
        </w:rPr>
        <w:t>ten</w:t>
      </w:r>
      <w:r w:rsidRPr="007705EE">
        <w:rPr>
          <w:rFonts w:ascii="Arial" w:hAnsi="Arial" w:cs="Arial"/>
          <w:color w:val="000000"/>
          <w:sz w:val="24"/>
          <w:szCs w:val="24"/>
        </w:rPr>
        <w:t xml:space="preserve"> weeks after</w:t>
      </w:r>
      <w:r w:rsidR="004A6E03">
        <w:rPr>
          <w:rFonts w:ascii="Arial" w:hAnsi="Arial" w:cs="Arial"/>
          <w:color w:val="000000"/>
          <w:sz w:val="24"/>
          <w:szCs w:val="24"/>
        </w:rPr>
        <w:t xml:space="preserve"> the first</w:t>
      </w:r>
      <w:r w:rsidRPr="007705EE">
        <w:rPr>
          <w:rFonts w:ascii="Arial" w:hAnsi="Arial" w:cs="Arial"/>
          <w:color w:val="000000"/>
          <w:sz w:val="24"/>
          <w:szCs w:val="24"/>
        </w:rPr>
        <w:t xml:space="preserve"> mailing</w:t>
      </w:r>
      <w:r w:rsidR="004A6E03">
        <w:rPr>
          <w:rFonts w:ascii="Arial" w:hAnsi="Arial" w:cs="Arial"/>
          <w:color w:val="000000"/>
          <w:sz w:val="24"/>
          <w:szCs w:val="24"/>
        </w:rPr>
        <w:t>s</w:t>
      </w:r>
      <w:r w:rsidRPr="007705EE">
        <w:rPr>
          <w:rFonts w:ascii="Arial" w:hAnsi="Arial" w:cs="Arial"/>
          <w:color w:val="000000"/>
          <w:sz w:val="24"/>
          <w:szCs w:val="24"/>
        </w:rPr>
        <w:t xml:space="preserve">. </w:t>
      </w:r>
    </w:p>
    <w:p w:rsidR="007705EE" w:rsidRPr="007705EE" w:rsidP="007705EE" w14:paraId="148EC6D7"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705EE" w:rsidP="00AA5B98" w14:paraId="10F64639" w14:textId="78B0230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A NASS</w:t>
      </w:r>
      <w:r w:rsidRPr="00AA5B98">
        <w:rPr>
          <w:rFonts w:ascii="Arial" w:hAnsi="Arial" w:cs="Arial"/>
          <w:color w:val="000000"/>
          <w:sz w:val="24"/>
          <w:szCs w:val="24"/>
        </w:rPr>
        <w:t xml:space="preserve"> </w:t>
      </w:r>
      <w:r w:rsidRPr="00AA5B98" w:rsidR="00AA5B98">
        <w:rPr>
          <w:rFonts w:ascii="Arial" w:hAnsi="Arial" w:cs="Arial"/>
          <w:color w:val="000000"/>
          <w:sz w:val="24"/>
          <w:szCs w:val="24"/>
        </w:rPr>
        <w:t xml:space="preserve">Regional Field Office (RFO) </w:t>
      </w:r>
      <w:r>
        <w:rPr>
          <w:rFonts w:ascii="Arial" w:hAnsi="Arial" w:cs="Arial"/>
          <w:color w:val="000000"/>
          <w:sz w:val="24"/>
          <w:szCs w:val="24"/>
        </w:rPr>
        <w:t>will be</w:t>
      </w:r>
      <w:r w:rsidRPr="00AA5B98" w:rsidR="00AA5B98">
        <w:rPr>
          <w:rFonts w:ascii="Arial" w:hAnsi="Arial" w:cs="Arial"/>
          <w:color w:val="000000"/>
          <w:sz w:val="24"/>
          <w:szCs w:val="24"/>
        </w:rPr>
        <w:t xml:space="preserve"> responsible for manually editing </w:t>
      </w:r>
      <w:r w:rsidR="00AA5B98">
        <w:rPr>
          <w:rFonts w:ascii="Arial" w:hAnsi="Arial" w:cs="Arial"/>
          <w:color w:val="000000"/>
          <w:sz w:val="24"/>
          <w:szCs w:val="24"/>
        </w:rPr>
        <w:t>and processing the</w:t>
      </w:r>
      <w:r w:rsidRPr="00AA5B98" w:rsidR="00AA5B98">
        <w:rPr>
          <w:rFonts w:ascii="Arial" w:hAnsi="Arial" w:cs="Arial"/>
          <w:color w:val="000000"/>
          <w:sz w:val="24"/>
          <w:szCs w:val="24"/>
        </w:rPr>
        <w:t xml:space="preserve"> questionnaires. </w:t>
      </w:r>
      <w:r w:rsidR="00AA5B98">
        <w:rPr>
          <w:rFonts w:ascii="Arial" w:hAnsi="Arial" w:cs="Arial"/>
          <w:color w:val="000000"/>
          <w:sz w:val="24"/>
          <w:szCs w:val="24"/>
        </w:rPr>
        <w:t>The RFO creates and</w:t>
      </w:r>
      <w:r w:rsidRPr="00AA5B98" w:rsidR="00AA5B98">
        <w:rPr>
          <w:rFonts w:ascii="Arial" w:hAnsi="Arial" w:cs="Arial"/>
          <w:color w:val="000000"/>
          <w:sz w:val="24"/>
          <w:szCs w:val="24"/>
        </w:rPr>
        <w:t xml:space="preserve"> provide</w:t>
      </w:r>
      <w:r w:rsidR="00AA5B98">
        <w:rPr>
          <w:rFonts w:ascii="Arial" w:hAnsi="Arial" w:cs="Arial"/>
          <w:color w:val="000000"/>
          <w:sz w:val="24"/>
          <w:szCs w:val="24"/>
        </w:rPr>
        <w:t>s</w:t>
      </w:r>
      <w:r w:rsidRPr="00AA5B98" w:rsidR="00AA5B98">
        <w:rPr>
          <w:rFonts w:ascii="Arial" w:hAnsi="Arial" w:cs="Arial"/>
          <w:color w:val="000000"/>
          <w:sz w:val="24"/>
          <w:szCs w:val="24"/>
        </w:rPr>
        <w:t xml:space="preserve"> editing guidelines and estimation </w:t>
      </w:r>
      <w:r w:rsidR="00AA5B98">
        <w:rPr>
          <w:rFonts w:ascii="Arial" w:hAnsi="Arial" w:cs="Arial"/>
          <w:color w:val="000000"/>
          <w:sz w:val="24"/>
          <w:szCs w:val="24"/>
        </w:rPr>
        <w:t>documentation</w:t>
      </w:r>
      <w:r w:rsidRPr="00AA5B98" w:rsidR="00AA5B98">
        <w:rPr>
          <w:rFonts w:ascii="Arial" w:hAnsi="Arial" w:cs="Arial"/>
          <w:color w:val="000000"/>
          <w:sz w:val="24"/>
          <w:szCs w:val="24"/>
        </w:rPr>
        <w:t xml:space="preserve"> to help </w:t>
      </w:r>
      <w:r w:rsidR="00AA5B98">
        <w:rPr>
          <w:rFonts w:ascii="Arial" w:hAnsi="Arial" w:cs="Arial"/>
          <w:color w:val="000000"/>
          <w:sz w:val="24"/>
          <w:szCs w:val="24"/>
        </w:rPr>
        <w:t>e</w:t>
      </w:r>
      <w:r w:rsidRPr="00AA5B98" w:rsidR="00AA5B98">
        <w:rPr>
          <w:rFonts w:ascii="Arial" w:hAnsi="Arial" w:cs="Arial"/>
          <w:color w:val="000000"/>
          <w:sz w:val="24"/>
          <w:szCs w:val="24"/>
        </w:rPr>
        <w:t xml:space="preserve">nsure that all questionnaires are edited </w:t>
      </w:r>
      <w:r w:rsidR="00AA5B98">
        <w:rPr>
          <w:rFonts w:ascii="Arial" w:hAnsi="Arial" w:cs="Arial"/>
          <w:color w:val="000000"/>
          <w:sz w:val="24"/>
          <w:szCs w:val="24"/>
        </w:rPr>
        <w:t xml:space="preserve">and analyzed </w:t>
      </w:r>
      <w:r w:rsidRPr="00AA5B98" w:rsidR="00AA5B98">
        <w:rPr>
          <w:rFonts w:ascii="Arial" w:hAnsi="Arial" w:cs="Arial"/>
          <w:color w:val="000000"/>
          <w:sz w:val="24"/>
          <w:szCs w:val="24"/>
        </w:rPr>
        <w:t xml:space="preserve">in a consistent manner. After the data </w:t>
      </w:r>
      <w:r w:rsidR="000E2F6C">
        <w:rPr>
          <w:rFonts w:ascii="Arial" w:hAnsi="Arial" w:cs="Arial"/>
          <w:color w:val="000000"/>
          <w:sz w:val="24"/>
          <w:szCs w:val="24"/>
        </w:rPr>
        <w:t>have</w:t>
      </w:r>
      <w:r w:rsidRPr="00AA5B98" w:rsidR="00AA5B98">
        <w:rPr>
          <w:rFonts w:ascii="Arial" w:hAnsi="Arial" w:cs="Arial"/>
          <w:color w:val="000000"/>
          <w:sz w:val="24"/>
          <w:szCs w:val="24"/>
        </w:rPr>
        <w:t xml:space="preserve"> been entered and run through computer edits, </w:t>
      </w:r>
      <w:r>
        <w:rPr>
          <w:rFonts w:ascii="Arial" w:hAnsi="Arial" w:cs="Arial"/>
          <w:color w:val="000000"/>
          <w:sz w:val="24"/>
          <w:szCs w:val="24"/>
        </w:rPr>
        <w:t>one of two processes occur:</w:t>
      </w:r>
    </w:p>
    <w:p w:rsidR="00546D60" w:rsidP="00AA5B98" w14:paraId="0EE827A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AA5B98" w:rsidP="007705EE" w14:paraId="0F428AD1" w14:textId="6CF137A4">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w:t>
      </w:r>
      <w:r w:rsidR="007705EE">
        <w:rPr>
          <w:rFonts w:ascii="Arial" w:hAnsi="Arial" w:cs="Arial"/>
          <w:color w:val="000000"/>
          <w:sz w:val="24"/>
          <w:szCs w:val="24"/>
        </w:rPr>
        <w:t xml:space="preserve">NASS creates </w:t>
      </w:r>
      <w:r w:rsidRPr="007705EE">
        <w:rPr>
          <w:rFonts w:ascii="Arial" w:hAnsi="Arial" w:cs="Arial"/>
          <w:color w:val="000000"/>
          <w:sz w:val="24"/>
          <w:szCs w:val="24"/>
        </w:rPr>
        <w:t>detailed computer analyses and summaries of the data</w:t>
      </w:r>
      <w:r w:rsidR="007705EE">
        <w:rPr>
          <w:rFonts w:ascii="Arial" w:hAnsi="Arial" w:cs="Arial"/>
          <w:color w:val="000000"/>
          <w:sz w:val="24"/>
          <w:szCs w:val="24"/>
        </w:rPr>
        <w:t>.</w:t>
      </w:r>
      <w:r>
        <w:rPr>
          <w:rFonts w:ascii="Arial" w:hAnsi="Arial" w:cs="Arial"/>
          <w:color w:val="000000"/>
          <w:sz w:val="24"/>
          <w:szCs w:val="24"/>
        </w:rPr>
        <w:t xml:space="preserve"> </w:t>
      </w:r>
    </w:p>
    <w:p w:rsidR="007705EE" w:rsidRPr="007705EE" w:rsidP="007705EE" w14:paraId="058C0D00" w14:textId="68529283">
      <w:pPr>
        <w:pStyle w:val="ListParagraph"/>
        <w:numPr>
          <w:ilvl w:val="0"/>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color w:val="000000"/>
          <w:sz w:val="24"/>
          <w:szCs w:val="24"/>
        </w:rPr>
      </w:pPr>
      <w:r>
        <w:rPr>
          <w:rFonts w:ascii="Arial" w:hAnsi="Arial" w:cs="Arial"/>
          <w:color w:val="000000"/>
          <w:sz w:val="24"/>
          <w:szCs w:val="24"/>
        </w:rPr>
        <w:t xml:space="preserve"> </w:t>
      </w:r>
      <w:r>
        <w:rPr>
          <w:rFonts w:ascii="Arial" w:hAnsi="Arial" w:cs="Arial"/>
          <w:color w:val="000000"/>
          <w:sz w:val="24"/>
          <w:szCs w:val="24"/>
        </w:rPr>
        <w:t xml:space="preserve">The survey data, without Personally Identifiable Information (PII), will be made available to pre-approved staff from the </w:t>
      </w:r>
      <w:r w:rsidR="008C68BA">
        <w:rPr>
          <w:rFonts w:ascii="Arial" w:hAnsi="Arial" w:cs="Arial"/>
          <w:color w:val="000000"/>
          <w:sz w:val="24"/>
          <w:szCs w:val="24"/>
        </w:rPr>
        <w:t>c</w:t>
      </w:r>
      <w:r>
        <w:rPr>
          <w:rFonts w:ascii="Arial" w:hAnsi="Arial" w:cs="Arial"/>
          <w:color w:val="000000"/>
          <w:sz w:val="24"/>
          <w:szCs w:val="24"/>
        </w:rPr>
        <w:t>ooperator for analysis, summarization, and estimation.</w:t>
      </w:r>
      <w:r>
        <w:rPr>
          <w:rFonts w:ascii="Arial" w:hAnsi="Arial" w:cs="Arial"/>
          <w:color w:val="000000"/>
          <w:sz w:val="24"/>
          <w:szCs w:val="24"/>
        </w:rPr>
        <w:t xml:space="preserve"> </w:t>
      </w:r>
      <w:r>
        <w:rPr>
          <w:rFonts w:ascii="Arial" w:hAnsi="Arial" w:cs="Arial"/>
          <w:color w:val="000000"/>
          <w:sz w:val="24"/>
          <w:szCs w:val="24"/>
        </w:rPr>
        <w:t xml:space="preserve">Access will be in either a secure data enclave environment or a NASS data lab. </w:t>
      </w:r>
      <w:r w:rsidR="008C68BA">
        <w:rPr>
          <w:rFonts w:ascii="Arial" w:hAnsi="Arial" w:cs="Arial"/>
          <w:color w:val="000000"/>
          <w:sz w:val="24"/>
          <w:szCs w:val="24"/>
        </w:rPr>
        <w:t>All CIPSEA procedures will be followed.</w:t>
      </w:r>
      <w:r>
        <w:rPr>
          <w:rFonts w:ascii="Arial" w:hAnsi="Arial" w:cs="Arial"/>
          <w:color w:val="000000"/>
          <w:sz w:val="24"/>
          <w:szCs w:val="24"/>
        </w:rPr>
        <w:t xml:space="preserve"> Any data that </w:t>
      </w:r>
      <w:r w:rsidR="008C68BA">
        <w:rPr>
          <w:rFonts w:ascii="Arial" w:hAnsi="Arial" w:cs="Arial"/>
          <w:color w:val="000000"/>
          <w:sz w:val="24"/>
          <w:szCs w:val="24"/>
        </w:rPr>
        <w:t xml:space="preserve">are </w:t>
      </w:r>
      <w:r>
        <w:rPr>
          <w:rFonts w:ascii="Arial" w:hAnsi="Arial" w:cs="Arial"/>
          <w:color w:val="000000"/>
          <w:sz w:val="24"/>
          <w:szCs w:val="24"/>
        </w:rPr>
        <w:t>removed from the enclave or data lab must meet NASS disclosure standards.</w:t>
      </w:r>
    </w:p>
    <w:p w:rsidR="00AA5B98" w:rsidRPr="00AA5B98" w:rsidP="00AA5B98" w14:paraId="06D41E0A"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7705EE" w:rsidRPr="007705EE" w:rsidP="007705EE" w14:paraId="245FBCC9" w14:textId="4CAB69B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r>
        <w:rPr>
          <w:rFonts w:ascii="Arial" w:hAnsi="Arial" w:cs="Arial"/>
          <w:color w:val="000000"/>
          <w:sz w:val="24"/>
          <w:szCs w:val="24"/>
        </w:rPr>
        <w:t>T</w:t>
      </w:r>
      <w:r w:rsidRPr="007705EE">
        <w:rPr>
          <w:rFonts w:ascii="Arial" w:hAnsi="Arial" w:cs="Arial"/>
          <w:color w:val="000000"/>
          <w:sz w:val="24"/>
          <w:szCs w:val="24"/>
        </w:rPr>
        <w:t xml:space="preserve">he anticipated time schedule for </w:t>
      </w:r>
      <w:r>
        <w:rPr>
          <w:rFonts w:ascii="Arial" w:hAnsi="Arial" w:cs="Arial"/>
          <w:color w:val="000000"/>
          <w:sz w:val="24"/>
          <w:szCs w:val="24"/>
        </w:rPr>
        <w:t>the</w:t>
      </w:r>
      <w:r w:rsidRPr="007705EE">
        <w:rPr>
          <w:rFonts w:ascii="Arial" w:hAnsi="Arial" w:cs="Arial"/>
          <w:color w:val="000000"/>
          <w:sz w:val="24"/>
          <w:szCs w:val="24"/>
        </w:rPr>
        <w:t xml:space="preserve"> surveys</w:t>
      </w:r>
      <w:r>
        <w:rPr>
          <w:rFonts w:ascii="Arial" w:hAnsi="Arial" w:cs="Arial"/>
          <w:color w:val="000000"/>
          <w:sz w:val="24"/>
          <w:szCs w:val="24"/>
        </w:rPr>
        <w:t xml:space="preserve"> in this </w:t>
      </w:r>
      <w:r w:rsidR="00E81241">
        <w:rPr>
          <w:rFonts w:ascii="Arial" w:hAnsi="Arial" w:cs="Arial"/>
          <w:color w:val="000000"/>
          <w:sz w:val="24"/>
          <w:szCs w:val="24"/>
        </w:rPr>
        <w:t xml:space="preserve">generic </w:t>
      </w:r>
      <w:r>
        <w:rPr>
          <w:rFonts w:ascii="Arial" w:hAnsi="Arial" w:cs="Arial"/>
          <w:color w:val="000000"/>
          <w:sz w:val="24"/>
          <w:szCs w:val="24"/>
        </w:rPr>
        <w:t>request:</w:t>
      </w:r>
    </w:p>
    <w:p w:rsidR="00BC200F" w:rsidRPr="00AC72DD" w:rsidP="00AA5B98" w14:paraId="12911C42" w14:textId="54F3B47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 w:val="24"/>
          <w:szCs w:val="24"/>
        </w:rPr>
      </w:pPr>
    </w:p>
    <w:p w:rsidR="00953A1F" w:rsidRPr="000E5A09" w:rsidP="00B16940" w14:paraId="68BC4F44" w14:textId="1E5BF31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546D60" w:rsidRPr="00546D60" w:rsidP="009903A4" w14:paraId="1D7B98FC" w14:textId="6F4EA57C">
      <w:pPr>
        <w:tabs>
          <w:tab w:val="left" w:pos="1440"/>
          <w:tab w:val="left" w:pos="5760"/>
        </w:tabs>
        <w:rPr>
          <w:rFonts w:ascii="Arial" w:hAnsi="Arial" w:cs="Arial"/>
          <w:sz w:val="24"/>
          <w:szCs w:val="24"/>
        </w:rPr>
      </w:pPr>
      <w:bookmarkStart w:id="0" w:name="DDE_LINK1"/>
      <w:r>
        <w:rPr>
          <w:rFonts w:ascii="Arial" w:hAnsi="Arial" w:cs="Arial"/>
          <w:sz w:val="24"/>
          <w:szCs w:val="24"/>
        </w:rPr>
        <w:tab/>
      </w:r>
      <w:r>
        <w:rPr>
          <w:rFonts w:ascii="Arial" w:hAnsi="Arial" w:cs="Arial"/>
          <w:sz w:val="24"/>
          <w:szCs w:val="24"/>
        </w:rPr>
        <w:tab/>
      </w:r>
      <w:r w:rsidRPr="00546D60">
        <w:rPr>
          <w:rFonts w:ascii="Arial" w:hAnsi="Arial" w:cs="Arial"/>
          <w:sz w:val="24"/>
          <w:szCs w:val="24"/>
        </w:rPr>
        <w:t>Approximate w</w:t>
      </w:r>
      <w:r w:rsidRPr="00546D60" w:rsidR="009903A4">
        <w:rPr>
          <w:rFonts w:ascii="Arial" w:hAnsi="Arial" w:cs="Arial"/>
          <w:sz w:val="24"/>
          <w:szCs w:val="24"/>
        </w:rPr>
        <w:t>orkdays from</w:t>
      </w:r>
    </w:p>
    <w:p w:rsidR="009903A4" w:rsidRPr="009903A4" w:rsidP="009903A4" w14:paraId="48898E8C" w14:textId="3280B68E">
      <w:pPr>
        <w:tabs>
          <w:tab w:val="left" w:pos="1440"/>
          <w:tab w:val="left" w:pos="5760"/>
        </w:tabs>
        <w:rPr>
          <w:rFonts w:ascii="Arial" w:hAnsi="Arial" w:cs="Arial"/>
          <w:sz w:val="24"/>
          <w:szCs w:val="24"/>
          <w:u w:val="single"/>
        </w:rPr>
      </w:pPr>
      <w:r w:rsidRPr="00546D60">
        <w:rPr>
          <w:rFonts w:ascii="Arial" w:hAnsi="Arial" w:cs="Arial"/>
          <w:sz w:val="24"/>
          <w:szCs w:val="24"/>
        </w:rPr>
        <w:tab/>
      </w:r>
      <w:r>
        <w:rPr>
          <w:rFonts w:ascii="Arial" w:hAnsi="Arial" w:cs="Arial"/>
          <w:sz w:val="24"/>
          <w:szCs w:val="24"/>
          <w:u w:val="single"/>
        </w:rPr>
        <w:t>Task</w:t>
      </w:r>
      <w:r>
        <w:rPr>
          <w:rFonts w:ascii="Arial" w:hAnsi="Arial" w:cs="Arial"/>
          <w:sz w:val="24"/>
          <w:szCs w:val="24"/>
          <w:u w:val="single"/>
        </w:rPr>
        <w:tab/>
      </w:r>
      <w:r w:rsidRPr="009903A4">
        <w:rPr>
          <w:rFonts w:ascii="Arial" w:hAnsi="Arial" w:cs="Arial"/>
          <w:sz w:val="24"/>
          <w:szCs w:val="24"/>
          <w:u w:val="single"/>
        </w:rPr>
        <w:t>submi</w:t>
      </w:r>
      <w:r>
        <w:rPr>
          <w:rFonts w:ascii="Arial" w:hAnsi="Arial" w:cs="Arial"/>
          <w:sz w:val="24"/>
          <w:szCs w:val="24"/>
          <w:u w:val="single"/>
        </w:rPr>
        <w:t>ssion</w:t>
      </w:r>
      <w:r w:rsidRPr="009903A4">
        <w:rPr>
          <w:rFonts w:ascii="Arial" w:hAnsi="Arial" w:cs="Arial"/>
          <w:sz w:val="24"/>
          <w:szCs w:val="24"/>
          <w:u w:val="single"/>
        </w:rPr>
        <w:t xml:space="preserve"> to OMB</w:t>
      </w:r>
      <w:r w:rsidRPr="009903A4">
        <w:rPr>
          <w:rFonts w:ascii="Arial" w:hAnsi="Arial" w:cs="Arial"/>
          <w:sz w:val="24"/>
          <w:szCs w:val="24"/>
          <w:u w:val="single"/>
        </w:rPr>
        <w:t xml:space="preserve"> </w:t>
      </w:r>
      <w:r>
        <w:rPr>
          <w:rFonts w:ascii="Arial" w:hAnsi="Arial" w:cs="Arial"/>
          <w:sz w:val="24"/>
          <w:szCs w:val="24"/>
          <w:u w:val="single"/>
        </w:rPr>
        <w:tab/>
      </w:r>
      <w:r>
        <w:rPr>
          <w:rFonts w:ascii="Arial" w:hAnsi="Arial" w:cs="Arial"/>
          <w:sz w:val="24"/>
          <w:szCs w:val="24"/>
          <w:u w:val="single"/>
        </w:rPr>
        <w:tab/>
      </w:r>
    </w:p>
    <w:p w:rsidR="00B16940" w:rsidP="009903A4" w14:paraId="1B39C1AA" w14:textId="68B2843B">
      <w:pPr>
        <w:tabs>
          <w:tab w:val="left" w:pos="1440"/>
          <w:tab w:val="left" w:leader="dot" w:pos="5760"/>
        </w:tabs>
        <w:rPr>
          <w:rFonts w:ascii="Arial" w:hAnsi="Arial" w:cs="Arial"/>
          <w:sz w:val="24"/>
          <w:szCs w:val="24"/>
        </w:rPr>
      </w:pPr>
      <w:r>
        <w:rPr>
          <w:rFonts w:ascii="Arial" w:hAnsi="Arial" w:cs="Arial"/>
          <w:sz w:val="24"/>
          <w:szCs w:val="24"/>
        </w:rPr>
        <w:tab/>
        <w:t>Package to OMB</w:t>
      </w:r>
      <w:r w:rsidRPr="00A253B1">
        <w:rPr>
          <w:rFonts w:ascii="Arial" w:hAnsi="Arial" w:cs="Arial"/>
          <w:sz w:val="24"/>
          <w:szCs w:val="24"/>
        </w:rPr>
        <w:tab/>
      </w:r>
      <w:bookmarkEnd w:id="0"/>
      <w:r>
        <w:rPr>
          <w:rFonts w:ascii="Arial" w:hAnsi="Arial" w:cs="Arial"/>
          <w:sz w:val="24"/>
          <w:szCs w:val="24"/>
        </w:rPr>
        <w:t>0 days</w:t>
      </w:r>
    </w:p>
    <w:p w:rsidR="00B16940" w:rsidP="009903A4" w14:paraId="11C7680F" w14:textId="28413F2B">
      <w:pPr>
        <w:tabs>
          <w:tab w:val="left" w:pos="1440"/>
          <w:tab w:val="left" w:leader="dot" w:pos="5760"/>
        </w:tabs>
        <w:rPr>
          <w:rFonts w:ascii="Arial" w:hAnsi="Arial" w:cs="Arial"/>
          <w:sz w:val="24"/>
          <w:szCs w:val="24"/>
        </w:rPr>
      </w:pPr>
      <w:r>
        <w:rPr>
          <w:rFonts w:ascii="Arial" w:hAnsi="Arial" w:cs="Arial"/>
          <w:sz w:val="24"/>
          <w:szCs w:val="24"/>
        </w:rPr>
        <w:tab/>
      </w:r>
      <w:r w:rsidR="009903A4">
        <w:rPr>
          <w:rFonts w:ascii="Arial" w:hAnsi="Arial" w:cs="Arial"/>
          <w:sz w:val="24"/>
          <w:szCs w:val="24"/>
        </w:rPr>
        <w:t>Package approved by OMB</w:t>
      </w:r>
      <w:r>
        <w:rPr>
          <w:rFonts w:ascii="Arial" w:hAnsi="Arial" w:cs="Arial"/>
          <w:sz w:val="24"/>
          <w:szCs w:val="24"/>
        </w:rPr>
        <w:tab/>
      </w:r>
      <w:r w:rsidR="009903A4">
        <w:rPr>
          <w:rFonts w:ascii="Arial" w:hAnsi="Arial" w:cs="Arial"/>
          <w:sz w:val="24"/>
          <w:szCs w:val="24"/>
        </w:rPr>
        <w:t>45 days</w:t>
      </w:r>
    </w:p>
    <w:p w:rsidR="00B16940" w:rsidP="009903A4" w14:paraId="29EFBE00" w14:textId="522C2F63">
      <w:pPr>
        <w:tabs>
          <w:tab w:val="left" w:pos="1440"/>
          <w:tab w:val="left" w:leader="dot" w:pos="5760"/>
        </w:tabs>
        <w:rPr>
          <w:rFonts w:ascii="Arial"/>
          <w:sz w:val="24"/>
        </w:rPr>
      </w:pPr>
      <w:r>
        <w:rPr>
          <w:rFonts w:ascii="Arial" w:hAnsi="Arial" w:cs="Arial"/>
          <w:sz w:val="24"/>
          <w:szCs w:val="24"/>
        </w:rPr>
        <w:tab/>
      </w:r>
      <w:r w:rsidR="009903A4">
        <w:rPr>
          <w:rFonts w:ascii="Arial"/>
          <w:sz w:val="24"/>
        </w:rPr>
        <w:t>Mailout</w:t>
      </w:r>
      <w:r w:rsidRPr="00A253B1">
        <w:rPr>
          <w:rFonts w:ascii="Arial"/>
          <w:sz w:val="24"/>
        </w:rPr>
        <w:tab/>
      </w:r>
      <w:r w:rsidR="009903A4">
        <w:rPr>
          <w:rFonts w:ascii="Arial"/>
          <w:sz w:val="24"/>
        </w:rPr>
        <w:t>75 days</w:t>
      </w:r>
    </w:p>
    <w:p w:rsidR="00953A1F" w:rsidP="009903A4" w14:paraId="6D58C277" w14:textId="7C237400">
      <w:pPr>
        <w:tabs>
          <w:tab w:val="left" w:pos="1440"/>
          <w:tab w:val="left" w:leader="dot" w:pos="5760"/>
        </w:tabs>
        <w:rPr>
          <w:rFonts w:ascii="Arial" w:hAnsi="Arial"/>
          <w:sz w:val="24"/>
        </w:rPr>
      </w:pPr>
      <w:r>
        <w:rPr>
          <w:rFonts w:ascii="Arial"/>
          <w:sz w:val="24"/>
        </w:rPr>
        <w:tab/>
      </w:r>
      <w:r w:rsidR="009903A4">
        <w:rPr>
          <w:rFonts w:ascii="Arial" w:hAnsi="Arial"/>
          <w:sz w:val="24"/>
        </w:rPr>
        <w:t>Second mailout</w:t>
      </w:r>
      <w:r w:rsidR="00847959">
        <w:rPr>
          <w:rFonts w:ascii="Arial" w:hAnsi="Arial"/>
          <w:sz w:val="24"/>
        </w:rPr>
        <w:tab/>
      </w:r>
      <w:r w:rsidR="009903A4">
        <w:rPr>
          <w:rFonts w:ascii="Arial" w:hAnsi="Arial"/>
          <w:sz w:val="24"/>
        </w:rPr>
        <w:t>96 days</w:t>
      </w:r>
    </w:p>
    <w:p w:rsidR="00B16940" w:rsidP="009903A4" w14:paraId="01293F7A" w14:textId="01AB3CFC">
      <w:pPr>
        <w:tabs>
          <w:tab w:val="left" w:pos="1440"/>
          <w:tab w:val="left" w:leader="dot" w:pos="5760"/>
        </w:tabs>
        <w:rPr>
          <w:rFonts w:ascii="Arial"/>
          <w:sz w:val="24"/>
        </w:rPr>
      </w:pPr>
      <w:r>
        <w:rPr>
          <w:rFonts w:ascii="Arial" w:hAnsi="Arial"/>
          <w:sz w:val="24"/>
        </w:rPr>
        <w:tab/>
      </w:r>
      <w:r w:rsidR="00953A1F">
        <w:rPr>
          <w:rFonts w:ascii="Arial"/>
          <w:sz w:val="24"/>
        </w:rPr>
        <w:t xml:space="preserve">Phone </w:t>
      </w:r>
      <w:r w:rsidR="00250A1A">
        <w:rPr>
          <w:rFonts w:ascii="Arial"/>
          <w:sz w:val="24"/>
        </w:rPr>
        <w:t>f</w:t>
      </w:r>
      <w:r w:rsidR="0078588F">
        <w:rPr>
          <w:rFonts w:ascii="Arial"/>
          <w:sz w:val="24"/>
        </w:rPr>
        <w:t>ollow-up</w:t>
      </w:r>
      <w:r w:rsidR="00250A1A">
        <w:rPr>
          <w:rFonts w:ascii="Arial"/>
          <w:sz w:val="24"/>
        </w:rPr>
        <w:t xml:space="preserve"> start</w:t>
      </w:r>
      <w:r w:rsidRPr="00A253B1">
        <w:rPr>
          <w:rFonts w:ascii="Arial"/>
          <w:sz w:val="24"/>
        </w:rPr>
        <w:tab/>
      </w:r>
      <w:r w:rsidR="00250A1A">
        <w:rPr>
          <w:rFonts w:ascii="Arial"/>
          <w:sz w:val="24"/>
        </w:rPr>
        <w:t>117 days</w:t>
      </w:r>
    </w:p>
    <w:p w:rsidR="00DC319A" w:rsidP="009903A4" w14:paraId="2674E2B2" w14:textId="7A0D005E">
      <w:pPr>
        <w:tabs>
          <w:tab w:val="left" w:pos="1440"/>
          <w:tab w:val="left" w:leader="dot" w:pos="5760"/>
        </w:tabs>
        <w:rPr>
          <w:rFonts w:ascii="Arial"/>
          <w:sz w:val="24"/>
        </w:rPr>
      </w:pPr>
      <w:r>
        <w:rPr>
          <w:rFonts w:ascii="Arial"/>
          <w:sz w:val="24"/>
        </w:rPr>
        <w:tab/>
      </w:r>
      <w:r w:rsidR="003449ED">
        <w:rPr>
          <w:rFonts w:ascii="Arial"/>
          <w:sz w:val="24"/>
        </w:rPr>
        <w:t>End of Data Collection</w:t>
      </w:r>
      <w:r w:rsidRPr="00A253B1" w:rsidR="00B16940">
        <w:rPr>
          <w:rFonts w:ascii="Arial"/>
          <w:sz w:val="24"/>
        </w:rPr>
        <w:tab/>
      </w:r>
      <w:r w:rsidR="00250A1A">
        <w:rPr>
          <w:rFonts w:ascii="Arial"/>
          <w:sz w:val="24"/>
        </w:rPr>
        <w:t>130 days</w:t>
      </w:r>
    </w:p>
    <w:p w:rsidR="00953A1F" w:rsidP="009903A4" w14:paraId="6D29830E" w14:textId="63DDC9B9">
      <w:pPr>
        <w:tabs>
          <w:tab w:val="left" w:pos="1440"/>
          <w:tab w:val="left" w:leader="dot" w:pos="5760"/>
        </w:tabs>
        <w:rPr>
          <w:rFonts w:ascii="Arial"/>
          <w:color w:val="000000"/>
          <w:sz w:val="24"/>
        </w:rPr>
      </w:pPr>
      <w:r>
        <w:rPr>
          <w:rFonts w:ascii="Arial"/>
          <w:sz w:val="24"/>
        </w:rPr>
        <w:tab/>
      </w:r>
      <w:r w:rsidR="003449ED">
        <w:rPr>
          <w:rFonts w:ascii="Arial"/>
          <w:sz w:val="24"/>
        </w:rPr>
        <w:t>Publication</w:t>
      </w:r>
      <w:r w:rsidR="00222065">
        <w:rPr>
          <w:rFonts w:ascii="Arial"/>
          <w:sz w:val="24"/>
        </w:rPr>
        <w:tab/>
      </w:r>
      <w:r w:rsidR="00250A1A">
        <w:rPr>
          <w:rFonts w:ascii="Arial"/>
          <w:color w:val="000000"/>
          <w:sz w:val="24"/>
        </w:rPr>
        <w:t>150-365 days</w:t>
      </w:r>
    </w:p>
    <w:p w:rsidR="00250A1A" w:rsidRPr="00250A1A" w:rsidP="009903A4" w14:paraId="4E90A65B" w14:textId="77777777">
      <w:pPr>
        <w:tabs>
          <w:tab w:val="left" w:pos="1440"/>
          <w:tab w:val="left" w:leader="dot" w:pos="5760"/>
        </w:tabs>
        <w:rPr>
          <w:rFonts w:ascii="Arial"/>
          <w:color w:val="000000" w:themeColor="text1"/>
          <w:sz w:val="24"/>
        </w:rPr>
      </w:pPr>
    </w:p>
    <w:p w:rsidR="00546D60" w:rsidP="00250A1A" w14:paraId="2E634122" w14:textId="152C5A3D">
      <w:pPr>
        <w:tabs>
          <w:tab w:val="left" w:pos="720"/>
          <w:tab w:val="left" w:pos="1440"/>
          <w:tab w:val="left" w:leader="dot" w:pos="5760"/>
        </w:tabs>
        <w:ind w:left="720"/>
        <w:rPr>
          <w:rFonts w:ascii="Arial"/>
          <w:color w:val="000000" w:themeColor="text1"/>
          <w:sz w:val="24"/>
        </w:rPr>
      </w:pPr>
      <w:r w:rsidRPr="00250A1A">
        <w:rPr>
          <w:rFonts w:ascii="Arial"/>
          <w:color w:val="000000" w:themeColor="text1"/>
          <w:sz w:val="24"/>
        </w:rPr>
        <w:t>A more defined schedule will be provided for each survey when it is submitted to OMB for approval.</w:t>
      </w:r>
      <w:r w:rsidR="002D6555">
        <w:rPr>
          <w:rFonts w:ascii="Arial"/>
          <w:color w:val="000000" w:themeColor="text1"/>
          <w:sz w:val="24"/>
        </w:rPr>
        <w:t xml:space="preserve"> </w:t>
      </w:r>
      <w:r>
        <w:rPr>
          <w:rFonts w:ascii="Arial"/>
          <w:color w:val="000000" w:themeColor="text1"/>
          <w:sz w:val="24"/>
        </w:rPr>
        <w:t xml:space="preserve">A defined publication plan (including website location) </w:t>
      </w:r>
      <w:r w:rsidRPr="00250A1A">
        <w:rPr>
          <w:rFonts w:ascii="Arial"/>
          <w:color w:val="000000" w:themeColor="text1"/>
          <w:sz w:val="24"/>
        </w:rPr>
        <w:t>will be provided for each survey when it is submitted to OMB for approval.</w:t>
      </w:r>
    </w:p>
    <w:p w:rsidR="00DC319A" w14:paraId="6C95A4DC"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24"/>
          <w:szCs w:val="24"/>
        </w:rPr>
      </w:pPr>
    </w:p>
    <w:p w:rsidR="009C0FD8" w:rsidRPr="006845D8" w:rsidP="000B37AC" w14:paraId="62CAD487" w14:textId="77777777">
      <w:pPr>
        <w:widowControl/>
        <w:autoSpaceDE/>
        <w:autoSpaceDN/>
        <w:adjustRightInd/>
        <w:spacing w:after="200" w:line="276" w:lineRule="auto"/>
        <w:ind w:left="720" w:hanging="720"/>
        <w:rPr>
          <w:rFonts w:ascii="Arial" w:hAnsi="Arial" w:cs="Arial"/>
          <w:sz w:val="24"/>
          <w:szCs w:val="24"/>
        </w:rPr>
      </w:pPr>
      <w:r w:rsidRPr="006845D8">
        <w:rPr>
          <w:rFonts w:ascii="Arial" w:hAnsi="Arial" w:cs="Arial"/>
          <w:b/>
          <w:bCs/>
          <w:sz w:val="24"/>
          <w:szCs w:val="24"/>
        </w:rPr>
        <w:t>17.</w:t>
      </w:r>
      <w:r w:rsidRPr="006845D8">
        <w:rPr>
          <w:rFonts w:ascii="Arial" w:hAnsi="Arial" w:cs="Arial"/>
          <w:b/>
          <w:bCs/>
          <w:sz w:val="24"/>
          <w:szCs w:val="24"/>
        </w:rPr>
        <w:tab/>
        <w:t>If seeking approval to not display the expiration date for OMB approval of the information collection, explain the reasons that display would be inappropriate.</w:t>
      </w:r>
    </w:p>
    <w:p w:rsidR="00A8788A" w:rsidRPr="00A8788A" w:rsidP="00A8788A" w14:paraId="1A4834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 w:val="24"/>
          <w:szCs w:val="24"/>
        </w:rPr>
      </w:pPr>
      <w:r w:rsidRPr="00A8788A">
        <w:rPr>
          <w:rFonts w:ascii="Arial" w:hAnsi="Arial" w:cs="Arial"/>
          <w:color w:val="000000"/>
          <w:sz w:val="24"/>
          <w:szCs w:val="24"/>
        </w:rPr>
        <w:t>No approval is requested for non-display of the expiration date.</w:t>
      </w:r>
    </w:p>
    <w:p w:rsidR="002E5591" w14:paraId="5A053989" w14:textId="77777777">
      <w:pPr>
        <w:widowControl/>
        <w:autoSpaceDE/>
        <w:autoSpaceDN/>
        <w:adjustRightInd/>
        <w:rPr>
          <w:rFonts w:ascii="Arial" w:hAnsi="Arial" w:cs="Arial"/>
          <w:b/>
          <w:bCs/>
          <w:sz w:val="24"/>
          <w:szCs w:val="24"/>
        </w:rPr>
      </w:pPr>
    </w:p>
    <w:p w:rsidR="009C0FD8" w:rsidRPr="006845D8" w:rsidP="00546D60" w14:paraId="157D23A6"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hanging="720"/>
        <w:rPr>
          <w:rFonts w:ascii="Arial" w:hAnsi="Arial" w:cs="Arial"/>
          <w:sz w:val="24"/>
          <w:szCs w:val="24"/>
        </w:rPr>
      </w:pPr>
      <w:r w:rsidRPr="006845D8">
        <w:rPr>
          <w:rFonts w:ascii="Arial" w:hAnsi="Arial" w:cs="Arial"/>
          <w:b/>
          <w:bCs/>
          <w:sz w:val="24"/>
          <w:szCs w:val="24"/>
        </w:rPr>
        <w:t>18.</w:t>
      </w:r>
      <w:r w:rsidRPr="006845D8">
        <w:rPr>
          <w:rFonts w:ascii="Arial" w:hAnsi="Arial" w:cs="Arial"/>
          <w:b/>
          <w:bCs/>
          <w:sz w:val="24"/>
          <w:szCs w:val="24"/>
        </w:rPr>
        <w:tab/>
        <w:t>Explain each exception to the certification statement identified in Item 19, “Certification for Paperwork Reduction Act Submissions” of OMB Form 83-I.</w:t>
      </w:r>
    </w:p>
    <w:p w:rsidR="009C0FD8" w:rsidRPr="006845D8" w14:paraId="7CCD59D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szCs w:val="24"/>
        </w:rPr>
      </w:pPr>
    </w:p>
    <w:p w:rsidR="009C0FD8" w:rsidP="00546D60" w14:paraId="6CFC7255" w14:textId="7777777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r w:rsidRPr="006845D8">
        <w:rPr>
          <w:rFonts w:ascii="Arial" w:hAnsi="Arial" w:cs="Arial"/>
          <w:sz w:val="24"/>
          <w:szCs w:val="24"/>
        </w:rPr>
        <w:t>There are no exceptions to the certification statement.</w:t>
      </w:r>
    </w:p>
    <w:p w:rsidR="006968C8" w14:paraId="2BBB1001"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14:paraId="4261CA3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14:paraId="3C9736E9"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 w:val="24"/>
          <w:szCs w:val="24"/>
        </w:rPr>
      </w:pPr>
    </w:p>
    <w:p w:rsidR="006968C8" w:rsidP="006968C8" w14:paraId="10225274" w14:textId="3EBF76B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r>
        <w:rPr>
          <w:rFonts w:ascii="Arial" w:hAnsi="Arial" w:cs="Arial"/>
          <w:sz w:val="24"/>
          <w:szCs w:val="24"/>
        </w:rPr>
        <w:t>November</w:t>
      </w:r>
      <w:r>
        <w:rPr>
          <w:rFonts w:ascii="Arial" w:hAnsi="Arial" w:cs="Arial"/>
          <w:sz w:val="24"/>
          <w:szCs w:val="24"/>
        </w:rPr>
        <w:t xml:space="preserve"> 20</w:t>
      </w:r>
      <w:r w:rsidR="004A6E03">
        <w:rPr>
          <w:rFonts w:ascii="Arial" w:hAnsi="Arial" w:cs="Arial"/>
          <w:sz w:val="24"/>
          <w:szCs w:val="24"/>
        </w:rPr>
        <w:t>2</w:t>
      </w:r>
      <w:r>
        <w:rPr>
          <w:rFonts w:ascii="Arial" w:hAnsi="Arial" w:cs="Arial"/>
          <w:sz w:val="24"/>
          <w:szCs w:val="24"/>
        </w:rPr>
        <w:t>4</w:t>
      </w:r>
    </w:p>
    <w:p w:rsidR="00CA373D" w:rsidP="006968C8" w14:paraId="0FC1DC66"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
    <w:p w:rsidR="00CA373D" w:rsidRPr="006845D8" w:rsidP="006968C8" w14:paraId="1B30E7A2"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jc w:val="right"/>
        <w:rPr>
          <w:rFonts w:ascii="Arial" w:hAnsi="Arial" w:cs="Arial"/>
          <w:sz w:val="24"/>
          <w:szCs w:val="24"/>
        </w:rPr>
      </w:pPr>
    </w:p>
    <w:sectPr w:rsidSect="00466348">
      <w:pgSz w:w="12240" w:h="15840"/>
      <w:pgMar w:top="1440" w:right="1440" w:bottom="720"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7408206"/>
      <w:docPartObj>
        <w:docPartGallery w:val="Page Numbers (Bottom of Page)"/>
        <w:docPartUnique/>
      </w:docPartObj>
    </w:sdtPr>
    <w:sdtEndPr>
      <w:rPr>
        <w:noProof/>
      </w:rPr>
    </w:sdtEndPr>
    <w:sdtContent>
      <w:p w:rsidR="00BF2A9F" w14:paraId="480296FC" w14:textId="5B92A225">
        <w:pPr>
          <w:pStyle w:val="Footer"/>
          <w:jc w:val="center"/>
        </w:pPr>
        <w:r>
          <w:fldChar w:fldCharType="begin"/>
        </w:r>
        <w:r>
          <w:instrText xml:space="preserve"> PAGE   \* MERGEFORMAT </w:instrText>
        </w:r>
        <w:r>
          <w:fldChar w:fldCharType="separate"/>
        </w:r>
        <w:r w:rsidR="00577F45">
          <w:rPr>
            <w:noProof/>
          </w:rPr>
          <w:t>9</w:t>
        </w:r>
        <w:r>
          <w:rPr>
            <w:noProof/>
          </w:rPr>
          <w:fldChar w:fldCharType="end"/>
        </w:r>
      </w:p>
    </w:sdtContent>
  </w:sdt>
  <w:p w:rsidR="00BF2A9F" w14:paraId="317BA7C2"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5977939"/>
      <w:docPartObj>
        <w:docPartGallery w:val="Page Numbers (Bottom of Page)"/>
        <w:docPartUnique/>
      </w:docPartObj>
    </w:sdtPr>
    <w:sdtEndPr>
      <w:rPr>
        <w:noProof/>
      </w:rPr>
    </w:sdtEndPr>
    <w:sdtContent>
      <w:p w:rsidR="00BF2A9F" w14:paraId="2CE9AD00" w14:textId="2E2962DA">
        <w:pPr>
          <w:pStyle w:val="Footer"/>
          <w:jc w:val="center"/>
        </w:pPr>
        <w:r>
          <w:fldChar w:fldCharType="begin"/>
        </w:r>
        <w:r>
          <w:instrText xml:space="preserve"> PAGE   \* MERGEFORMAT </w:instrText>
        </w:r>
        <w:r>
          <w:fldChar w:fldCharType="separate"/>
        </w:r>
        <w:r w:rsidR="00577F45">
          <w:rPr>
            <w:noProof/>
          </w:rPr>
          <w:t>8</w:t>
        </w:r>
        <w:r>
          <w:rPr>
            <w:noProof/>
          </w:rPr>
          <w:fldChar w:fldCharType="end"/>
        </w:r>
      </w:p>
    </w:sdtContent>
  </w:sdt>
  <w:p w:rsidR="00BF2A9F" w14:paraId="6C4BA39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85980"/>
    <w:multiLevelType w:val="hybridMultilevel"/>
    <w:tmpl w:val="9C701210"/>
    <w:lvl w:ilvl="0">
      <w:start w:val="0"/>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1">
    <w:nsid w:val="17AE1E5B"/>
    <w:multiLevelType w:val="hybridMultilevel"/>
    <w:tmpl w:val="64A44836"/>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2">
    <w:nsid w:val="3D7E3FEE"/>
    <w:multiLevelType w:val="hybridMultilevel"/>
    <w:tmpl w:val="9C725FD6"/>
    <w:lvl w:ilvl="0">
      <w:start w:val="0"/>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3">
    <w:nsid w:val="4C6C0293"/>
    <w:multiLevelType w:val="hybridMultilevel"/>
    <w:tmpl w:val="D8667D1E"/>
    <w:lvl w:ilvl="0">
      <w:start w:val="1"/>
      <w:numFmt w:val="bullet"/>
      <w:lvlText w:val=""/>
      <w:lvlJc w:val="left"/>
      <w:pPr>
        <w:ind w:left="1296" w:hanging="360"/>
      </w:pPr>
      <w:rPr>
        <w:rFonts w:ascii="Symbol" w:hAnsi="Symbo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4">
    <w:nsid w:val="58F211AE"/>
    <w:multiLevelType w:val="hybridMultilevel"/>
    <w:tmpl w:val="DBEC92E8"/>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5">
    <w:nsid w:val="7462338C"/>
    <w:multiLevelType w:val="hybridMultilevel"/>
    <w:tmpl w:val="6A9EC642"/>
    <w:lvl w:ilvl="0">
      <w:start w:val="1"/>
      <w:numFmt w:val="decimal"/>
      <w:lvlText w:val="%1."/>
      <w:lvlJc w:val="left"/>
      <w:pPr>
        <w:ind w:left="1296" w:hanging="360"/>
      </w:pPr>
    </w:lvl>
    <w:lvl w:ilvl="1" w:tentative="1">
      <w:start w:val="1"/>
      <w:numFmt w:val="lowerLetter"/>
      <w:lvlText w:val="%2."/>
      <w:lvlJc w:val="left"/>
      <w:pPr>
        <w:ind w:left="2016" w:hanging="360"/>
      </w:pPr>
    </w:lvl>
    <w:lvl w:ilvl="2" w:tentative="1">
      <w:start w:val="1"/>
      <w:numFmt w:val="lowerRoman"/>
      <w:lvlText w:val="%3."/>
      <w:lvlJc w:val="right"/>
      <w:pPr>
        <w:ind w:left="2736" w:hanging="180"/>
      </w:pPr>
    </w:lvl>
    <w:lvl w:ilvl="3" w:tentative="1">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6">
    <w:nsid w:val="7A8D4128"/>
    <w:multiLevelType w:val="hybridMultilevel"/>
    <w:tmpl w:val="B764E73E"/>
    <w:lvl w:ilvl="0">
      <w:start w:val="0"/>
      <w:numFmt w:val="bullet"/>
      <w:lvlText w:val="-"/>
      <w:lvlJc w:val="left"/>
      <w:pPr>
        <w:ind w:left="1296" w:hanging="360"/>
      </w:pPr>
      <w:rPr>
        <w:rFonts w:ascii="Arial" w:eastAsia="Times New Roman" w:hAnsi="Arial" w:cs="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num w:numId="1" w16cid:durableId="2128693810">
    <w:abstractNumId w:val="3"/>
  </w:num>
  <w:num w:numId="2" w16cid:durableId="1816872773">
    <w:abstractNumId w:val="0"/>
  </w:num>
  <w:num w:numId="3" w16cid:durableId="1098210647">
    <w:abstractNumId w:val="2"/>
  </w:num>
  <w:num w:numId="4" w16cid:durableId="1591426846">
    <w:abstractNumId w:val="1"/>
  </w:num>
  <w:num w:numId="5" w16cid:durableId="303237660">
    <w:abstractNumId w:val="4"/>
  </w:num>
  <w:num w:numId="6" w16cid:durableId="416635275">
    <w:abstractNumId w:val="6"/>
  </w:num>
  <w:num w:numId="7" w16cid:durableId="1697540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FD8"/>
    <w:rsid w:val="00000CD7"/>
    <w:rsid w:val="000070FA"/>
    <w:rsid w:val="00023DA2"/>
    <w:rsid w:val="00044CA3"/>
    <w:rsid w:val="000469A3"/>
    <w:rsid w:val="00046BBC"/>
    <w:rsid w:val="000576D8"/>
    <w:rsid w:val="00063527"/>
    <w:rsid w:val="000658E0"/>
    <w:rsid w:val="0006639E"/>
    <w:rsid w:val="00070071"/>
    <w:rsid w:val="000908A1"/>
    <w:rsid w:val="0009774B"/>
    <w:rsid w:val="000A7FB5"/>
    <w:rsid w:val="000B033E"/>
    <w:rsid w:val="000B17A3"/>
    <w:rsid w:val="000B37AC"/>
    <w:rsid w:val="000B59C6"/>
    <w:rsid w:val="000B5DA2"/>
    <w:rsid w:val="000C374E"/>
    <w:rsid w:val="000D330A"/>
    <w:rsid w:val="000E2F6C"/>
    <w:rsid w:val="000E5A09"/>
    <w:rsid w:val="000E7B10"/>
    <w:rsid w:val="001030F4"/>
    <w:rsid w:val="00103164"/>
    <w:rsid w:val="0010437C"/>
    <w:rsid w:val="00107330"/>
    <w:rsid w:val="00117CE4"/>
    <w:rsid w:val="0012161A"/>
    <w:rsid w:val="00126A5F"/>
    <w:rsid w:val="0013064D"/>
    <w:rsid w:val="00156A4F"/>
    <w:rsid w:val="001625F2"/>
    <w:rsid w:val="001710B7"/>
    <w:rsid w:val="00172F9D"/>
    <w:rsid w:val="001757FC"/>
    <w:rsid w:val="00190F09"/>
    <w:rsid w:val="001A0FA3"/>
    <w:rsid w:val="001A6211"/>
    <w:rsid w:val="001A6FA6"/>
    <w:rsid w:val="001A7278"/>
    <w:rsid w:val="001B0A13"/>
    <w:rsid w:val="001B4155"/>
    <w:rsid w:val="001B725D"/>
    <w:rsid w:val="001C162C"/>
    <w:rsid w:val="001C5416"/>
    <w:rsid w:val="001D2888"/>
    <w:rsid w:val="001E1EEB"/>
    <w:rsid w:val="001E41F5"/>
    <w:rsid w:val="001E5978"/>
    <w:rsid w:val="001E6EF9"/>
    <w:rsid w:val="00202C86"/>
    <w:rsid w:val="002108A3"/>
    <w:rsid w:val="00214C96"/>
    <w:rsid w:val="00222065"/>
    <w:rsid w:val="0022403E"/>
    <w:rsid w:val="002325B7"/>
    <w:rsid w:val="0024617F"/>
    <w:rsid w:val="00250A1A"/>
    <w:rsid w:val="0025105B"/>
    <w:rsid w:val="00266052"/>
    <w:rsid w:val="002664E3"/>
    <w:rsid w:val="00266B3D"/>
    <w:rsid w:val="002830EB"/>
    <w:rsid w:val="00283412"/>
    <w:rsid w:val="00283610"/>
    <w:rsid w:val="002A36A0"/>
    <w:rsid w:val="002A6175"/>
    <w:rsid w:val="002B21F6"/>
    <w:rsid w:val="002C00C7"/>
    <w:rsid w:val="002C4D56"/>
    <w:rsid w:val="002C7574"/>
    <w:rsid w:val="002D23EA"/>
    <w:rsid w:val="002D5834"/>
    <w:rsid w:val="002D6555"/>
    <w:rsid w:val="002E18A2"/>
    <w:rsid w:val="002E5591"/>
    <w:rsid w:val="002F1465"/>
    <w:rsid w:val="002F1923"/>
    <w:rsid w:val="003014CA"/>
    <w:rsid w:val="003046C0"/>
    <w:rsid w:val="00311B34"/>
    <w:rsid w:val="0032083C"/>
    <w:rsid w:val="00330B45"/>
    <w:rsid w:val="00334EA7"/>
    <w:rsid w:val="003368CF"/>
    <w:rsid w:val="00341AE2"/>
    <w:rsid w:val="00343B87"/>
    <w:rsid w:val="00343D5B"/>
    <w:rsid w:val="003449ED"/>
    <w:rsid w:val="00346E55"/>
    <w:rsid w:val="0035020A"/>
    <w:rsid w:val="00362415"/>
    <w:rsid w:val="00362764"/>
    <w:rsid w:val="00363D23"/>
    <w:rsid w:val="00373EC1"/>
    <w:rsid w:val="00375EC8"/>
    <w:rsid w:val="00383120"/>
    <w:rsid w:val="00392171"/>
    <w:rsid w:val="003A1F44"/>
    <w:rsid w:val="003B0A86"/>
    <w:rsid w:val="003B7209"/>
    <w:rsid w:val="003C2204"/>
    <w:rsid w:val="003C284B"/>
    <w:rsid w:val="003D678C"/>
    <w:rsid w:val="003E6C44"/>
    <w:rsid w:val="003E6DDC"/>
    <w:rsid w:val="003E7418"/>
    <w:rsid w:val="00400A50"/>
    <w:rsid w:val="004046DC"/>
    <w:rsid w:val="00405E60"/>
    <w:rsid w:val="0041055D"/>
    <w:rsid w:val="00411788"/>
    <w:rsid w:val="004123E5"/>
    <w:rsid w:val="00430E07"/>
    <w:rsid w:val="00433320"/>
    <w:rsid w:val="00457A3D"/>
    <w:rsid w:val="00464A56"/>
    <w:rsid w:val="00466348"/>
    <w:rsid w:val="00470743"/>
    <w:rsid w:val="00471E83"/>
    <w:rsid w:val="00472273"/>
    <w:rsid w:val="0047332B"/>
    <w:rsid w:val="00473797"/>
    <w:rsid w:val="00475972"/>
    <w:rsid w:val="0048126E"/>
    <w:rsid w:val="00486B59"/>
    <w:rsid w:val="00487D34"/>
    <w:rsid w:val="00490746"/>
    <w:rsid w:val="004908AC"/>
    <w:rsid w:val="004920B9"/>
    <w:rsid w:val="0049243D"/>
    <w:rsid w:val="0049310D"/>
    <w:rsid w:val="004942D3"/>
    <w:rsid w:val="004A4563"/>
    <w:rsid w:val="004A6E03"/>
    <w:rsid w:val="004B4B41"/>
    <w:rsid w:val="004B52B1"/>
    <w:rsid w:val="004C27B5"/>
    <w:rsid w:val="004C33C1"/>
    <w:rsid w:val="004C766A"/>
    <w:rsid w:val="004D23B4"/>
    <w:rsid w:val="004D2EA7"/>
    <w:rsid w:val="004D7706"/>
    <w:rsid w:val="004E19E6"/>
    <w:rsid w:val="004E63AA"/>
    <w:rsid w:val="00505A5E"/>
    <w:rsid w:val="00515055"/>
    <w:rsid w:val="005156C8"/>
    <w:rsid w:val="00522DAF"/>
    <w:rsid w:val="00524401"/>
    <w:rsid w:val="00546D60"/>
    <w:rsid w:val="005565B4"/>
    <w:rsid w:val="005639FF"/>
    <w:rsid w:val="00566643"/>
    <w:rsid w:val="00567260"/>
    <w:rsid w:val="00567322"/>
    <w:rsid w:val="005705A4"/>
    <w:rsid w:val="005711C6"/>
    <w:rsid w:val="00577F45"/>
    <w:rsid w:val="005839C0"/>
    <w:rsid w:val="00586060"/>
    <w:rsid w:val="005929D4"/>
    <w:rsid w:val="005936AE"/>
    <w:rsid w:val="0059555E"/>
    <w:rsid w:val="005A0FDD"/>
    <w:rsid w:val="005A3208"/>
    <w:rsid w:val="005A7F26"/>
    <w:rsid w:val="005B71F5"/>
    <w:rsid w:val="005C6876"/>
    <w:rsid w:val="005D05E2"/>
    <w:rsid w:val="005D58EE"/>
    <w:rsid w:val="005D767C"/>
    <w:rsid w:val="005E5ABD"/>
    <w:rsid w:val="005F6A19"/>
    <w:rsid w:val="00600492"/>
    <w:rsid w:val="00617833"/>
    <w:rsid w:val="00617CA6"/>
    <w:rsid w:val="00627B98"/>
    <w:rsid w:val="00631400"/>
    <w:rsid w:val="00632313"/>
    <w:rsid w:val="006327BD"/>
    <w:rsid w:val="006355FC"/>
    <w:rsid w:val="00644B09"/>
    <w:rsid w:val="006547EA"/>
    <w:rsid w:val="006566A8"/>
    <w:rsid w:val="00660383"/>
    <w:rsid w:val="0066163E"/>
    <w:rsid w:val="00665118"/>
    <w:rsid w:val="00672A47"/>
    <w:rsid w:val="006777FA"/>
    <w:rsid w:val="006845D8"/>
    <w:rsid w:val="0069308C"/>
    <w:rsid w:val="00694F3E"/>
    <w:rsid w:val="006957AE"/>
    <w:rsid w:val="006968C8"/>
    <w:rsid w:val="006A34C4"/>
    <w:rsid w:val="006A44BA"/>
    <w:rsid w:val="006D6CF0"/>
    <w:rsid w:val="006D6D86"/>
    <w:rsid w:val="006E011A"/>
    <w:rsid w:val="007063DB"/>
    <w:rsid w:val="007151A7"/>
    <w:rsid w:val="00725033"/>
    <w:rsid w:val="00726F3F"/>
    <w:rsid w:val="00731B25"/>
    <w:rsid w:val="0075278F"/>
    <w:rsid w:val="0076303D"/>
    <w:rsid w:val="007663F6"/>
    <w:rsid w:val="00766B2F"/>
    <w:rsid w:val="007705EE"/>
    <w:rsid w:val="00771334"/>
    <w:rsid w:val="0078004B"/>
    <w:rsid w:val="007819E7"/>
    <w:rsid w:val="00783B9F"/>
    <w:rsid w:val="0078588F"/>
    <w:rsid w:val="00786FC3"/>
    <w:rsid w:val="00793931"/>
    <w:rsid w:val="00796A3F"/>
    <w:rsid w:val="00797A03"/>
    <w:rsid w:val="007A54EE"/>
    <w:rsid w:val="007A6615"/>
    <w:rsid w:val="007B7F80"/>
    <w:rsid w:val="007C1972"/>
    <w:rsid w:val="007C2054"/>
    <w:rsid w:val="007E6386"/>
    <w:rsid w:val="007F0A21"/>
    <w:rsid w:val="007F4F16"/>
    <w:rsid w:val="00812039"/>
    <w:rsid w:val="00831417"/>
    <w:rsid w:val="00847959"/>
    <w:rsid w:val="00847CB2"/>
    <w:rsid w:val="0086029E"/>
    <w:rsid w:val="00862EBD"/>
    <w:rsid w:val="008631AD"/>
    <w:rsid w:val="00877AFE"/>
    <w:rsid w:val="0088126A"/>
    <w:rsid w:val="00882F7D"/>
    <w:rsid w:val="00890449"/>
    <w:rsid w:val="008920FE"/>
    <w:rsid w:val="00894848"/>
    <w:rsid w:val="008A2487"/>
    <w:rsid w:val="008C175F"/>
    <w:rsid w:val="008C4D9A"/>
    <w:rsid w:val="008C68BA"/>
    <w:rsid w:val="008D2795"/>
    <w:rsid w:val="008E339A"/>
    <w:rsid w:val="008E6F1A"/>
    <w:rsid w:val="008E7B65"/>
    <w:rsid w:val="008F5CFA"/>
    <w:rsid w:val="00906F15"/>
    <w:rsid w:val="00910A86"/>
    <w:rsid w:val="00912000"/>
    <w:rsid w:val="00913023"/>
    <w:rsid w:val="0091703A"/>
    <w:rsid w:val="0092394E"/>
    <w:rsid w:val="009242CD"/>
    <w:rsid w:val="00935232"/>
    <w:rsid w:val="00936E86"/>
    <w:rsid w:val="0094249F"/>
    <w:rsid w:val="009458C2"/>
    <w:rsid w:val="009463D7"/>
    <w:rsid w:val="00951D12"/>
    <w:rsid w:val="00953A1F"/>
    <w:rsid w:val="009604EC"/>
    <w:rsid w:val="009618C4"/>
    <w:rsid w:val="0096278B"/>
    <w:rsid w:val="00966FBC"/>
    <w:rsid w:val="00980A1F"/>
    <w:rsid w:val="009903A4"/>
    <w:rsid w:val="00990C16"/>
    <w:rsid w:val="0099175D"/>
    <w:rsid w:val="009A1835"/>
    <w:rsid w:val="009A6093"/>
    <w:rsid w:val="009B27D4"/>
    <w:rsid w:val="009C0FD8"/>
    <w:rsid w:val="009C1348"/>
    <w:rsid w:val="009C7188"/>
    <w:rsid w:val="009D0B7E"/>
    <w:rsid w:val="009D4FE4"/>
    <w:rsid w:val="009E642B"/>
    <w:rsid w:val="009F19C8"/>
    <w:rsid w:val="009F2252"/>
    <w:rsid w:val="009F46DC"/>
    <w:rsid w:val="009F4CAE"/>
    <w:rsid w:val="00A05C76"/>
    <w:rsid w:val="00A072F6"/>
    <w:rsid w:val="00A11239"/>
    <w:rsid w:val="00A16831"/>
    <w:rsid w:val="00A20EA1"/>
    <w:rsid w:val="00A252E2"/>
    <w:rsid w:val="00A253B1"/>
    <w:rsid w:val="00A32041"/>
    <w:rsid w:val="00A3271A"/>
    <w:rsid w:val="00A41F25"/>
    <w:rsid w:val="00A459E6"/>
    <w:rsid w:val="00A521E6"/>
    <w:rsid w:val="00A60F89"/>
    <w:rsid w:val="00A636C6"/>
    <w:rsid w:val="00A67134"/>
    <w:rsid w:val="00A705B8"/>
    <w:rsid w:val="00A73068"/>
    <w:rsid w:val="00A74513"/>
    <w:rsid w:val="00A75C61"/>
    <w:rsid w:val="00A817CA"/>
    <w:rsid w:val="00A853FC"/>
    <w:rsid w:val="00A861D1"/>
    <w:rsid w:val="00A8788A"/>
    <w:rsid w:val="00A87D8D"/>
    <w:rsid w:val="00A93352"/>
    <w:rsid w:val="00AA3561"/>
    <w:rsid w:val="00AA5B98"/>
    <w:rsid w:val="00AB664F"/>
    <w:rsid w:val="00AC72DD"/>
    <w:rsid w:val="00AD7F42"/>
    <w:rsid w:val="00AE1802"/>
    <w:rsid w:val="00AE1F2D"/>
    <w:rsid w:val="00AE3EA2"/>
    <w:rsid w:val="00AE7A51"/>
    <w:rsid w:val="00B039EC"/>
    <w:rsid w:val="00B1386B"/>
    <w:rsid w:val="00B14E02"/>
    <w:rsid w:val="00B16940"/>
    <w:rsid w:val="00B23269"/>
    <w:rsid w:val="00B2776D"/>
    <w:rsid w:val="00B32B19"/>
    <w:rsid w:val="00B34150"/>
    <w:rsid w:val="00B429D9"/>
    <w:rsid w:val="00B466AF"/>
    <w:rsid w:val="00B61F66"/>
    <w:rsid w:val="00B7053F"/>
    <w:rsid w:val="00B73EA3"/>
    <w:rsid w:val="00B815E8"/>
    <w:rsid w:val="00B96289"/>
    <w:rsid w:val="00BA01AC"/>
    <w:rsid w:val="00BA0DFD"/>
    <w:rsid w:val="00BA5EE3"/>
    <w:rsid w:val="00BB05C9"/>
    <w:rsid w:val="00BB731A"/>
    <w:rsid w:val="00BB7918"/>
    <w:rsid w:val="00BC200F"/>
    <w:rsid w:val="00BD2DA5"/>
    <w:rsid w:val="00BE0B24"/>
    <w:rsid w:val="00BE2AD3"/>
    <w:rsid w:val="00BE5EAC"/>
    <w:rsid w:val="00BF1582"/>
    <w:rsid w:val="00BF2A9F"/>
    <w:rsid w:val="00BF6EF5"/>
    <w:rsid w:val="00BF7E16"/>
    <w:rsid w:val="00C12D8D"/>
    <w:rsid w:val="00C15F44"/>
    <w:rsid w:val="00C2416D"/>
    <w:rsid w:val="00C305C5"/>
    <w:rsid w:val="00C336A2"/>
    <w:rsid w:val="00C42AF8"/>
    <w:rsid w:val="00C43659"/>
    <w:rsid w:val="00C43A95"/>
    <w:rsid w:val="00C43EF3"/>
    <w:rsid w:val="00C46B6B"/>
    <w:rsid w:val="00C54A71"/>
    <w:rsid w:val="00C54BE2"/>
    <w:rsid w:val="00C7140F"/>
    <w:rsid w:val="00C961E0"/>
    <w:rsid w:val="00CA271C"/>
    <w:rsid w:val="00CA373D"/>
    <w:rsid w:val="00CA609C"/>
    <w:rsid w:val="00CB4647"/>
    <w:rsid w:val="00CC6BF2"/>
    <w:rsid w:val="00CC72C5"/>
    <w:rsid w:val="00CD2569"/>
    <w:rsid w:val="00CE191F"/>
    <w:rsid w:val="00CE5971"/>
    <w:rsid w:val="00D10E51"/>
    <w:rsid w:val="00D11914"/>
    <w:rsid w:val="00D20786"/>
    <w:rsid w:val="00D216AF"/>
    <w:rsid w:val="00D25C2B"/>
    <w:rsid w:val="00D37352"/>
    <w:rsid w:val="00D40570"/>
    <w:rsid w:val="00D46843"/>
    <w:rsid w:val="00D5009F"/>
    <w:rsid w:val="00D73C3D"/>
    <w:rsid w:val="00D82B1B"/>
    <w:rsid w:val="00D86512"/>
    <w:rsid w:val="00D942BA"/>
    <w:rsid w:val="00D95C83"/>
    <w:rsid w:val="00D9678D"/>
    <w:rsid w:val="00DA0467"/>
    <w:rsid w:val="00DA1B2A"/>
    <w:rsid w:val="00DA28DD"/>
    <w:rsid w:val="00DC319A"/>
    <w:rsid w:val="00DF551A"/>
    <w:rsid w:val="00DF6E23"/>
    <w:rsid w:val="00E03FC0"/>
    <w:rsid w:val="00E102FB"/>
    <w:rsid w:val="00E13D18"/>
    <w:rsid w:val="00E40B8A"/>
    <w:rsid w:val="00E66491"/>
    <w:rsid w:val="00E81241"/>
    <w:rsid w:val="00E847D1"/>
    <w:rsid w:val="00E867F3"/>
    <w:rsid w:val="00E93BEF"/>
    <w:rsid w:val="00E9685D"/>
    <w:rsid w:val="00EA0BB2"/>
    <w:rsid w:val="00EB2BE3"/>
    <w:rsid w:val="00EB4144"/>
    <w:rsid w:val="00EC7F9E"/>
    <w:rsid w:val="00ED65D9"/>
    <w:rsid w:val="00ED71D4"/>
    <w:rsid w:val="00EE6139"/>
    <w:rsid w:val="00EF687D"/>
    <w:rsid w:val="00F05303"/>
    <w:rsid w:val="00F06754"/>
    <w:rsid w:val="00F1304A"/>
    <w:rsid w:val="00F134F1"/>
    <w:rsid w:val="00F30EA0"/>
    <w:rsid w:val="00F35671"/>
    <w:rsid w:val="00F377E8"/>
    <w:rsid w:val="00F54C6B"/>
    <w:rsid w:val="00F6019E"/>
    <w:rsid w:val="00F65EED"/>
    <w:rsid w:val="00F6627C"/>
    <w:rsid w:val="00F75268"/>
    <w:rsid w:val="00F75511"/>
    <w:rsid w:val="00F90572"/>
    <w:rsid w:val="00F92B0D"/>
    <w:rsid w:val="00F944F2"/>
    <w:rsid w:val="00F95B86"/>
    <w:rsid w:val="00F961F3"/>
    <w:rsid w:val="00FA04D2"/>
    <w:rsid w:val="00FA29CD"/>
    <w:rsid w:val="00FB1E7C"/>
    <w:rsid w:val="00FB7620"/>
    <w:rsid w:val="00FC0F4B"/>
    <w:rsid w:val="00FC4FCF"/>
    <w:rsid w:val="00FD0F79"/>
    <w:rsid w:val="00FD20CF"/>
    <w:rsid w:val="00FD500C"/>
    <w:rsid w:val="00FE722D"/>
    <w:rsid w:val="00FF5E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CF5B9C"/>
  <w15:docId w15:val="{CE47460F-037D-43D4-9C32-F39F5F88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9E7"/>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1">
    <w:name w:val="_level1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el2">
    <w:name w:val="_leve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el3">
    <w:name w:val="_leve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el4">
    <w:name w:val="_leve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el5">
    <w:name w:val="_leve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el6">
    <w:name w:val="_leve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el7">
    <w:name w:val="_leve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el8">
    <w:name w:val="_leve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el9">
    <w:name w:val="_leve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el1">
    <w:name w:val="Level 1"/>
    <w:uiPriority w:val="99"/>
    <w:rsid w:val="007819E7"/>
    <w:pPr>
      <w:widowControl w:val="0"/>
      <w:autoSpaceDE w:val="0"/>
      <w:autoSpaceDN w:val="0"/>
      <w:adjustRightInd w:val="0"/>
      <w:ind w:left="720"/>
      <w:jc w:val="both"/>
    </w:pPr>
    <w:rPr>
      <w:rFonts w:ascii="Times New Roman" w:hAnsi="Times New Roman"/>
      <w:sz w:val="24"/>
      <w:szCs w:val="24"/>
    </w:rPr>
  </w:style>
  <w:style w:type="paragraph" w:customStyle="1" w:styleId="Level20">
    <w:name w:val="Level 2"/>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30">
    <w:name w:val="Level 3"/>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40">
    <w:name w:val="Level 4"/>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50">
    <w:name w:val="Level 5"/>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60">
    <w:name w:val="Level 6"/>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70">
    <w:name w:val="Level 7"/>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80">
    <w:name w:val="Level 8"/>
    <w:uiPriority w:val="99"/>
    <w:rsid w:val="007819E7"/>
    <w:pPr>
      <w:widowControl w:val="0"/>
      <w:autoSpaceDE w:val="0"/>
      <w:autoSpaceDN w:val="0"/>
      <w:adjustRightInd w:val="0"/>
      <w:ind w:left="-1440"/>
      <w:jc w:val="both"/>
    </w:pPr>
    <w:rPr>
      <w:rFonts w:ascii="Times New Roman" w:hAnsi="Times New Roman"/>
      <w:sz w:val="24"/>
      <w:szCs w:val="24"/>
    </w:rPr>
  </w:style>
  <w:style w:type="paragraph" w:customStyle="1" w:styleId="Level90">
    <w:name w:val="Level 9"/>
    <w:uiPriority w:val="99"/>
    <w:rsid w:val="007819E7"/>
    <w:pPr>
      <w:widowControl w:val="0"/>
      <w:autoSpaceDE w:val="0"/>
      <w:autoSpaceDN w:val="0"/>
      <w:adjustRightInd w:val="0"/>
      <w:ind w:left="-1440"/>
      <w:jc w:val="both"/>
    </w:pPr>
    <w:rPr>
      <w:rFonts w:ascii="Times New Roman" w:hAnsi="Times New Roman"/>
      <w:b/>
      <w:bCs/>
      <w:sz w:val="24"/>
      <w:szCs w:val="24"/>
    </w:rPr>
  </w:style>
  <w:style w:type="paragraph" w:customStyle="1" w:styleId="levsl1">
    <w:name w:val="_levs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sl2">
    <w:name w:val="_levs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sl3">
    <w:name w:val="_levs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sl4">
    <w:name w:val="_levs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sl5">
    <w:name w:val="_levs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sl6">
    <w:name w:val="_levs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sl7">
    <w:name w:val="_levs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sl8">
    <w:name w:val="_levs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sl9">
    <w:name w:val="_levs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paragraph" w:customStyle="1" w:styleId="levnl1">
    <w:name w:val="_levnl1"/>
    <w:uiPriority w:val="99"/>
    <w:rsid w:val="007819E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paragraph" w:customStyle="1" w:styleId="levnl2">
    <w:name w:val="_levnl2"/>
    <w:uiPriority w:val="99"/>
    <w:rsid w:val="00781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hanging="360"/>
      <w:jc w:val="both"/>
    </w:pPr>
    <w:rPr>
      <w:rFonts w:ascii="Times New Roman" w:hAnsi="Times New Roman"/>
      <w:sz w:val="24"/>
      <w:szCs w:val="24"/>
    </w:rPr>
  </w:style>
  <w:style w:type="paragraph" w:customStyle="1" w:styleId="levnl3">
    <w:name w:val="_levnl3"/>
    <w:uiPriority w:val="99"/>
    <w:rsid w:val="007819E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jc w:val="both"/>
    </w:pPr>
    <w:rPr>
      <w:rFonts w:ascii="Times New Roman" w:hAnsi="Times New Roman"/>
      <w:sz w:val="24"/>
      <w:szCs w:val="24"/>
    </w:rPr>
  </w:style>
  <w:style w:type="paragraph" w:customStyle="1" w:styleId="levnl4">
    <w:name w:val="_levnl4"/>
    <w:uiPriority w:val="99"/>
    <w:rsid w:val="007819E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hanging="360"/>
      <w:jc w:val="both"/>
    </w:pPr>
    <w:rPr>
      <w:rFonts w:ascii="Times New Roman" w:hAnsi="Times New Roman"/>
      <w:sz w:val="24"/>
      <w:szCs w:val="24"/>
    </w:rPr>
  </w:style>
  <w:style w:type="paragraph" w:customStyle="1" w:styleId="levnl5">
    <w:name w:val="_levnl5"/>
    <w:uiPriority w:val="99"/>
    <w:rsid w:val="007819E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800" w:hanging="360"/>
      <w:jc w:val="both"/>
    </w:pPr>
    <w:rPr>
      <w:rFonts w:ascii="Times New Roman" w:hAnsi="Times New Roman"/>
      <w:sz w:val="24"/>
      <w:szCs w:val="24"/>
    </w:rPr>
  </w:style>
  <w:style w:type="paragraph" w:customStyle="1" w:styleId="levnl6">
    <w:name w:val="_levnl6"/>
    <w:uiPriority w:val="99"/>
    <w:rsid w:val="007819E7"/>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160" w:hanging="360"/>
      <w:jc w:val="both"/>
    </w:pPr>
    <w:rPr>
      <w:rFonts w:ascii="Times New Roman" w:hAnsi="Times New Roman"/>
      <w:sz w:val="24"/>
      <w:szCs w:val="24"/>
    </w:rPr>
  </w:style>
  <w:style w:type="paragraph" w:customStyle="1" w:styleId="levnl7">
    <w:name w:val="_levnl7"/>
    <w:uiPriority w:val="99"/>
    <w:rsid w:val="007819E7"/>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520" w:hanging="360"/>
      <w:jc w:val="both"/>
    </w:pPr>
    <w:rPr>
      <w:rFonts w:ascii="Times New Roman" w:hAnsi="Times New Roman"/>
      <w:sz w:val="24"/>
      <w:szCs w:val="24"/>
    </w:rPr>
  </w:style>
  <w:style w:type="paragraph" w:customStyle="1" w:styleId="levnl8">
    <w:name w:val="_levnl8"/>
    <w:uiPriority w:val="99"/>
    <w:rsid w:val="007819E7"/>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rFonts w:ascii="Times New Roman" w:hAnsi="Times New Roman"/>
      <w:sz w:val="24"/>
      <w:szCs w:val="24"/>
    </w:rPr>
  </w:style>
  <w:style w:type="paragraph" w:customStyle="1" w:styleId="levnl9">
    <w:name w:val="_levnl9"/>
    <w:uiPriority w:val="99"/>
    <w:rsid w:val="007819E7"/>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240" w:hanging="360"/>
      <w:jc w:val="both"/>
    </w:pPr>
    <w:rPr>
      <w:rFonts w:ascii="Times New Roman" w:hAnsi="Times New Roman"/>
      <w:sz w:val="24"/>
      <w:szCs w:val="24"/>
    </w:rPr>
  </w:style>
  <w:style w:type="character" w:customStyle="1" w:styleId="DefaultPara">
    <w:name w:val="Default Para"/>
    <w:uiPriority w:val="99"/>
    <w:rsid w:val="007819E7"/>
  </w:style>
  <w:style w:type="paragraph" w:customStyle="1" w:styleId="level10">
    <w:name w:val="_level1"/>
    <w:uiPriority w:val="99"/>
    <w:rsid w:val="007819E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rFonts w:ascii="Times New Roman" w:hAnsi="Times New Roman"/>
      <w:sz w:val="24"/>
      <w:szCs w:val="24"/>
    </w:rPr>
  </w:style>
  <w:style w:type="character" w:customStyle="1" w:styleId="Hypertext">
    <w:name w:val="Hypertext"/>
    <w:uiPriority w:val="99"/>
    <w:rsid w:val="007819E7"/>
    <w:rPr>
      <w:color w:val="0000FF"/>
      <w:u w:val="single"/>
    </w:rPr>
  </w:style>
  <w:style w:type="paragraph" w:styleId="Footer">
    <w:name w:val="footer"/>
    <w:basedOn w:val="Normal"/>
    <w:link w:val="FooterChar"/>
    <w:uiPriority w:val="99"/>
    <w:rsid w:val="00383120"/>
    <w:pPr>
      <w:tabs>
        <w:tab w:val="center" w:pos="4320"/>
        <w:tab w:val="right" w:pos="8640"/>
      </w:tabs>
    </w:pPr>
  </w:style>
  <w:style w:type="character" w:customStyle="1" w:styleId="FooterChar">
    <w:name w:val="Footer Char"/>
    <w:basedOn w:val="DefaultParagraphFont"/>
    <w:link w:val="Footer"/>
    <w:uiPriority w:val="99"/>
    <w:locked/>
    <w:rsid w:val="00383120"/>
    <w:rPr>
      <w:rFonts w:ascii="Times New Roman" w:hAnsi="Times New Roman" w:cs="Times New Roman"/>
      <w:sz w:val="20"/>
      <w:szCs w:val="20"/>
    </w:rPr>
  </w:style>
  <w:style w:type="character" w:customStyle="1" w:styleId="Internetlink1">
    <w:name w:val="Internet link1"/>
    <w:uiPriority w:val="99"/>
    <w:rsid w:val="00AE1802"/>
    <w:rPr>
      <w:rFonts w:eastAsia="Times New Roman"/>
      <w:color w:val="000080"/>
      <w:u w:val="single"/>
    </w:rPr>
  </w:style>
  <w:style w:type="character" w:styleId="Hyperlink">
    <w:name w:val="Hyperlink"/>
    <w:basedOn w:val="DefaultParagraphFont"/>
    <w:uiPriority w:val="99"/>
    <w:unhideWhenUsed/>
    <w:rsid w:val="00AE1802"/>
    <w:rPr>
      <w:rFonts w:cs="Times New Roman"/>
      <w:color w:val="0000FF"/>
      <w:u w:val="single"/>
    </w:rPr>
  </w:style>
  <w:style w:type="paragraph" w:styleId="BalloonText">
    <w:name w:val="Balloon Text"/>
    <w:basedOn w:val="Normal"/>
    <w:link w:val="BalloonTextChar"/>
    <w:uiPriority w:val="99"/>
    <w:semiHidden/>
    <w:unhideWhenUsed/>
    <w:rsid w:val="000E5A09"/>
    <w:rPr>
      <w:rFonts w:ascii="Tahoma" w:hAnsi="Tahoma" w:cs="Tahoma"/>
      <w:sz w:val="16"/>
      <w:szCs w:val="16"/>
    </w:rPr>
  </w:style>
  <w:style w:type="character" w:customStyle="1" w:styleId="BalloonTextChar">
    <w:name w:val="Balloon Text Char"/>
    <w:basedOn w:val="DefaultParagraphFont"/>
    <w:link w:val="BalloonText"/>
    <w:uiPriority w:val="99"/>
    <w:semiHidden/>
    <w:rsid w:val="000E5A09"/>
    <w:rPr>
      <w:rFonts w:ascii="Tahoma" w:hAnsi="Tahoma" w:cs="Tahoma"/>
      <w:sz w:val="16"/>
      <w:szCs w:val="16"/>
    </w:rPr>
  </w:style>
  <w:style w:type="paragraph" w:styleId="Header">
    <w:name w:val="header"/>
    <w:basedOn w:val="Normal"/>
    <w:link w:val="HeaderChar"/>
    <w:uiPriority w:val="99"/>
    <w:unhideWhenUsed/>
    <w:rsid w:val="000C374E"/>
    <w:pPr>
      <w:tabs>
        <w:tab w:val="center" w:pos="4680"/>
        <w:tab w:val="right" w:pos="9360"/>
      </w:tabs>
    </w:pPr>
  </w:style>
  <w:style w:type="character" w:customStyle="1" w:styleId="HeaderChar">
    <w:name w:val="Header Char"/>
    <w:basedOn w:val="DefaultParagraphFont"/>
    <w:link w:val="Header"/>
    <w:uiPriority w:val="99"/>
    <w:rsid w:val="000C374E"/>
    <w:rPr>
      <w:rFonts w:ascii="Times New Roman" w:hAnsi="Times New Roman"/>
      <w:sz w:val="20"/>
      <w:szCs w:val="20"/>
    </w:rPr>
  </w:style>
  <w:style w:type="character" w:styleId="CommentReference">
    <w:name w:val="annotation reference"/>
    <w:basedOn w:val="DefaultParagraphFont"/>
    <w:uiPriority w:val="99"/>
    <w:semiHidden/>
    <w:unhideWhenUsed/>
    <w:rsid w:val="008C4D9A"/>
    <w:rPr>
      <w:sz w:val="16"/>
      <w:szCs w:val="16"/>
    </w:rPr>
  </w:style>
  <w:style w:type="paragraph" w:styleId="CommentText">
    <w:name w:val="annotation text"/>
    <w:basedOn w:val="Normal"/>
    <w:link w:val="CommentTextChar"/>
    <w:uiPriority w:val="99"/>
    <w:semiHidden/>
    <w:unhideWhenUsed/>
    <w:rsid w:val="008C4D9A"/>
  </w:style>
  <w:style w:type="character" w:customStyle="1" w:styleId="CommentTextChar">
    <w:name w:val="Comment Text Char"/>
    <w:basedOn w:val="DefaultParagraphFont"/>
    <w:link w:val="CommentText"/>
    <w:uiPriority w:val="99"/>
    <w:semiHidden/>
    <w:rsid w:val="008C4D9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4D9A"/>
    <w:rPr>
      <w:b/>
      <w:bCs/>
    </w:rPr>
  </w:style>
  <w:style w:type="character" w:customStyle="1" w:styleId="CommentSubjectChar">
    <w:name w:val="Comment Subject Char"/>
    <w:basedOn w:val="CommentTextChar"/>
    <w:link w:val="CommentSubject"/>
    <w:uiPriority w:val="99"/>
    <w:semiHidden/>
    <w:rsid w:val="008C4D9A"/>
    <w:rPr>
      <w:rFonts w:ascii="Times New Roman" w:hAnsi="Times New Roman"/>
      <w:b/>
      <w:bCs/>
      <w:sz w:val="20"/>
      <w:szCs w:val="20"/>
    </w:rPr>
  </w:style>
  <w:style w:type="paragraph" w:styleId="ListParagraph">
    <w:name w:val="List Paragraph"/>
    <w:basedOn w:val="Normal"/>
    <w:uiPriority w:val="34"/>
    <w:qFormat/>
    <w:rsid w:val="00B61F66"/>
    <w:pPr>
      <w:ind w:left="720"/>
      <w:contextualSpacing/>
    </w:pPr>
  </w:style>
  <w:style w:type="paragraph" w:styleId="NormalWeb">
    <w:name w:val="Normal (Web)"/>
    <w:basedOn w:val="Normal"/>
    <w:uiPriority w:val="99"/>
    <w:unhideWhenUsed/>
    <w:rsid w:val="00D25C2B"/>
    <w:pPr>
      <w:widowControl/>
      <w:autoSpaceDE/>
      <w:autoSpaceDN/>
      <w:adjustRightInd/>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D9678D"/>
    <w:rPr>
      <w:color w:val="800080" w:themeColor="followedHyperlink"/>
      <w:u w:val="single"/>
    </w:rPr>
  </w:style>
  <w:style w:type="character" w:styleId="UnresolvedMention">
    <w:name w:val="Unresolved Mention"/>
    <w:basedOn w:val="DefaultParagraphFont"/>
    <w:uiPriority w:val="99"/>
    <w:semiHidden/>
    <w:unhideWhenUsed/>
    <w:rsid w:val="00C96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FNVPY7D4E5RX-1091044225-1429</_dlc_DocId>
    <_dlc_DocIdUrl xmlns="4e974542-5edc-4232-aa4c-d083a8df847c">
      <Url>https://usdagcc.sharepoint.com/sites/NASSportal/MD/SSDMB/OMB/Intranet_OMB/_layouts/15/DocIdRedir.aspx?ID=FNVPY7D4E5RX-1091044225-1429</Url>
      <Description>FNVPY7D4E5RX-1091044225-1429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A2F1E-BF3D-4329-B13B-35A0FE199022}">
  <ds:schemaRefs>
    <ds:schemaRef ds:uri="http://schemas.microsoft.com/office/infopath/2007/PartnerControls"/>
    <ds:schemaRef ds:uri="http://purl.org/dc/terms/"/>
    <ds:schemaRef ds:uri="4e974542-5edc-4232-aa4c-d083a8df847c"/>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73fb875a-8af9-4255-b008-0995492d31cd"/>
    <ds:schemaRef ds:uri="f5f8e8ec-be88-43ff-b16a-52eaa7b49df7"/>
    <ds:schemaRef ds:uri="9c094fbc-21ba-4fab-9b11-5b70d64f5f99"/>
    <ds:schemaRef ds:uri="http://purl.org/dc/dcmitype/"/>
    <ds:schemaRef ds:uri="http://purl.org/dc/elements/1.1/"/>
  </ds:schemaRefs>
</ds:datastoreItem>
</file>

<file path=customXml/itemProps2.xml><?xml version="1.0" encoding="utf-8"?>
<ds:datastoreItem xmlns:ds="http://schemas.openxmlformats.org/officeDocument/2006/customXml" ds:itemID="{C7885F72-FA81-42DA-8B5D-80D58051560B}">
  <ds:schemaRefs>
    <ds:schemaRef ds:uri="http://schemas.openxmlformats.org/officeDocument/2006/bibliography"/>
  </ds:schemaRefs>
</ds:datastoreItem>
</file>

<file path=customXml/itemProps3.xml><?xml version="1.0" encoding="utf-8"?>
<ds:datastoreItem xmlns:ds="http://schemas.openxmlformats.org/officeDocument/2006/customXml" ds:itemID="{8A5D4916-8AD0-4F85-9382-4536A3A35C26}">
  <ds:schemaRefs>
    <ds:schemaRef ds:uri="http://schemas.microsoft.com/sharepoint/v3/contenttype/forms"/>
  </ds:schemaRefs>
</ds:datastoreItem>
</file>

<file path=customXml/itemProps4.xml><?xml version="1.0" encoding="utf-8"?>
<ds:datastoreItem xmlns:ds="http://schemas.openxmlformats.org/officeDocument/2006/customXml" ds:itemID="{7DA4C4C0-9517-4195-80BB-262D43D12A71}">
  <ds:schemaRefs>
    <ds:schemaRef ds:uri="http://schemas.microsoft.com/sharepoint/events"/>
  </ds:schemaRefs>
</ds:datastoreItem>
</file>

<file path=customXml/itemProps5.xml><?xml version="1.0" encoding="utf-8"?>
<ds:datastoreItem xmlns:ds="http://schemas.openxmlformats.org/officeDocument/2006/customXml" ds:itemID="{81B6B52D-2A5F-40FB-A9F4-AAB70447A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2849</Words>
  <Characters>16243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OMB</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brouka</dc:creator>
  <cp:lastModifiedBy>Chittenden, Brent - REE-NASS</cp:lastModifiedBy>
  <cp:revision>2</cp:revision>
  <cp:lastPrinted>2013-07-19T10:54:00Z</cp:lastPrinted>
  <dcterms:created xsi:type="dcterms:W3CDTF">2024-12-16T19:21:00Z</dcterms:created>
  <dcterms:modified xsi:type="dcterms:W3CDTF">2024-12-16T19:21:00Z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77f41c80-ab9d-4dac-86b2-899434e5ac9a</vt:lpwstr>
  </property>
</Properties>
</file>