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72CC1" w14:paraId="7E9F53B1" w14:textId="77777777">
      <w:pPr>
        <w:spacing w:before="34"/>
        <w:ind w:left="934"/>
        <w:rPr>
          <w:sz w:val="18"/>
        </w:rPr>
      </w:pPr>
      <w:r>
        <w:rPr>
          <w:position w:val="1"/>
          <w:sz w:val="18"/>
        </w:rPr>
        <w:t>1.</w:t>
      </w:r>
      <w:r>
        <w:rPr>
          <w:spacing w:val="44"/>
          <w:position w:val="1"/>
          <w:sz w:val="18"/>
        </w:rPr>
        <w:t xml:space="preserve"> </w:t>
      </w:r>
      <w:r>
        <w:rPr>
          <w:position w:val="1"/>
          <w:sz w:val="18"/>
        </w:rPr>
        <w:t>To be completed</w:t>
      </w:r>
      <w:r>
        <w:rPr>
          <w:spacing w:val="-1"/>
          <w:position w:val="1"/>
          <w:sz w:val="18"/>
        </w:rPr>
        <w:t xml:space="preserve"> </w:t>
      </w:r>
      <w:r>
        <w:rPr>
          <w:position w:val="1"/>
          <w:sz w:val="18"/>
        </w:rPr>
        <w:t>by NRCS; check appropriate</w:t>
      </w:r>
      <w:r>
        <w:rPr>
          <w:spacing w:val="-1"/>
          <w:position w:val="1"/>
          <w:sz w:val="18"/>
        </w:rPr>
        <w:t xml:space="preserve"> </w:t>
      </w:r>
      <w:r>
        <w:rPr>
          <w:position w:val="1"/>
          <w:sz w:val="18"/>
        </w:rPr>
        <w:t>box.</w:t>
      </w:r>
      <w:r>
        <w:rPr>
          <w:spacing w:val="65"/>
          <w:position w:val="1"/>
          <w:sz w:val="18"/>
        </w:rPr>
        <w:t xml:space="preserve"> </w:t>
      </w:r>
      <w:r>
        <w:rPr>
          <w:noProof/>
          <w:spacing w:val="20"/>
          <w:position w:val="-3"/>
          <w:sz w:val="18"/>
        </w:rPr>
        <w:drawing>
          <wp:inline distT="0" distB="0" distL="0" distR="0">
            <wp:extent cx="170052" cy="170052"/>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7" cstate="print"/>
                    <a:stretch>
                      <a:fillRect/>
                    </a:stretch>
                  </pic:blipFill>
                  <pic:spPr>
                    <a:xfrm>
                      <a:off x="0" y="0"/>
                      <a:ext cx="170052" cy="170052"/>
                    </a:xfrm>
                    <a:prstGeom prst="rect">
                      <a:avLst/>
                    </a:prstGeom>
                  </pic:spPr>
                </pic:pic>
              </a:graphicData>
            </a:graphic>
          </wp:inline>
        </w:drawing>
      </w:r>
      <w:r>
        <w:rPr>
          <w:spacing w:val="-2"/>
          <w:sz w:val="18"/>
        </w:rPr>
        <w:t xml:space="preserve"> </w:t>
      </w:r>
      <w:r>
        <w:rPr>
          <w:sz w:val="18"/>
        </w:rPr>
        <w:t>This</w:t>
      </w:r>
      <w:r>
        <w:rPr>
          <w:spacing w:val="-1"/>
          <w:sz w:val="18"/>
        </w:rPr>
        <w:t xml:space="preserve"> </w:t>
      </w:r>
      <w:r>
        <w:rPr>
          <w:sz w:val="18"/>
        </w:rPr>
        <w:t>transaction is</w:t>
      </w:r>
      <w:r>
        <w:rPr>
          <w:spacing w:val="-1"/>
          <w:sz w:val="18"/>
        </w:rPr>
        <w:t xml:space="preserve"> </w:t>
      </w:r>
      <w:r>
        <w:rPr>
          <w:sz w:val="18"/>
        </w:rPr>
        <w:t xml:space="preserve">for </w:t>
      </w:r>
      <w:r>
        <w:rPr>
          <w:spacing w:val="-5"/>
          <w:sz w:val="18"/>
        </w:rPr>
        <w:t>CCC</w:t>
      </w:r>
    </w:p>
    <w:p w:rsidR="00F72CC1" w14:paraId="7E9F53B2" w14:textId="77777777">
      <w:pPr>
        <w:spacing w:before="48"/>
        <w:ind w:left="5291"/>
        <w:rPr>
          <w:sz w:val="18"/>
        </w:rPr>
      </w:pPr>
      <w:r>
        <w:rPr>
          <w:noProof/>
          <w:sz w:val="18"/>
        </w:rPr>
        <mc:AlternateContent>
          <mc:Choice Requires="wps">
            <w:drawing>
              <wp:anchor distT="0" distB="0" distL="0" distR="0" simplePos="0" relativeHeight="251658240" behindDoc="0" locked="0" layoutInCell="1" allowOverlap="1">
                <wp:simplePos x="0" y="0"/>
                <wp:positionH relativeFrom="page">
                  <wp:posOffset>4076852</wp:posOffset>
                </wp:positionH>
                <wp:positionV relativeFrom="paragraph">
                  <wp:posOffset>24043</wp:posOffset>
                </wp:positionV>
                <wp:extent cx="150495" cy="150495"/>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50495" cy="150495"/>
                        </a:xfrm>
                        <a:custGeom>
                          <a:avLst/>
                          <a:gdLst/>
                          <a:rect l="l" t="t" r="r" b="b"/>
                          <a:pathLst>
                            <a:path fill="norm" h="150495" w="150495" stroke="1">
                              <a:moveTo>
                                <a:pt x="0" y="150241"/>
                              </a:moveTo>
                              <a:lnTo>
                                <a:pt x="150240" y="150241"/>
                              </a:lnTo>
                              <a:lnTo>
                                <a:pt x="150240" y="0"/>
                              </a:lnTo>
                              <a:lnTo>
                                <a:pt x="0" y="0"/>
                              </a:lnTo>
                              <a:lnTo>
                                <a:pt x="0" y="150241"/>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5" style="width:11.85pt;height:11.85pt;margin-top:1.9pt;margin-left:321pt;mso-position-horizontal-relative:page;mso-wrap-distance-bottom:0;mso-wrap-distance-left:0;mso-wrap-distance-right:0;mso-wrap-distance-top:0;mso-wrap-style:square;position:absolute;visibility:visible;v-text-anchor:top;z-index:251659264" coordsize="150495,150495" path="m,150241l150240,150241l150240,,,,,150241xe" filled="f" strokeweight="1pt">
                <v:path arrowok="t"/>
              </v:shape>
            </w:pict>
          </mc:Fallback>
        </mc:AlternateContent>
      </w:r>
      <w:r>
        <w:rPr>
          <w:sz w:val="18"/>
        </w:rPr>
        <w:t>This</w:t>
      </w:r>
      <w:r>
        <w:rPr>
          <w:spacing w:val="-2"/>
          <w:sz w:val="18"/>
        </w:rPr>
        <w:t xml:space="preserve"> </w:t>
      </w:r>
      <w:r>
        <w:rPr>
          <w:sz w:val="18"/>
        </w:rPr>
        <w:t>transaction</w:t>
      </w:r>
      <w:r>
        <w:rPr>
          <w:spacing w:val="-1"/>
          <w:sz w:val="18"/>
        </w:rPr>
        <w:t xml:space="preserve"> </w:t>
      </w:r>
      <w:r>
        <w:rPr>
          <w:sz w:val="18"/>
        </w:rPr>
        <w:t>is</w:t>
      </w:r>
      <w:r>
        <w:rPr>
          <w:spacing w:val="-2"/>
          <w:sz w:val="18"/>
        </w:rPr>
        <w:t xml:space="preserve"> </w:t>
      </w:r>
      <w:r>
        <w:rPr>
          <w:sz w:val="18"/>
        </w:rPr>
        <w:t>for</w:t>
      </w:r>
      <w:r>
        <w:rPr>
          <w:spacing w:val="-1"/>
          <w:sz w:val="18"/>
        </w:rPr>
        <w:t xml:space="preserve"> </w:t>
      </w:r>
      <w:r>
        <w:rPr>
          <w:spacing w:val="-4"/>
          <w:sz w:val="18"/>
        </w:rPr>
        <w:t>NRCS</w:t>
      </w:r>
    </w:p>
    <w:p w:rsidR="00F72CC1" w14:paraId="7E9F53B3" w14:textId="77777777">
      <w:pPr>
        <w:pStyle w:val="BodyText"/>
        <w:spacing w:before="91"/>
        <w:rPr>
          <w:sz w:val="24"/>
        </w:rPr>
      </w:pPr>
    </w:p>
    <w:p w:rsidR="00F72CC1" w14:paraId="7E9F53B4" w14:textId="77777777">
      <w:pPr>
        <w:pStyle w:val="Heading1"/>
      </w:pPr>
      <w:r>
        <w:t>OPTION</w:t>
      </w:r>
      <w:r>
        <w:rPr>
          <w:spacing w:val="-3"/>
        </w:rPr>
        <w:t xml:space="preserve"> </w:t>
      </w:r>
      <w:r>
        <w:t>AGREEMENT</w:t>
      </w:r>
      <w:r>
        <w:rPr>
          <w:spacing w:val="-2"/>
        </w:rPr>
        <w:t xml:space="preserve"> </w:t>
      </w:r>
      <w:r>
        <w:t>TO</w:t>
      </w:r>
      <w:r>
        <w:rPr>
          <w:spacing w:val="-1"/>
        </w:rPr>
        <w:t xml:space="preserve"> </w:t>
      </w:r>
      <w:r>
        <w:rPr>
          <w:spacing w:val="-2"/>
        </w:rPr>
        <w:t>PURCHASE</w:t>
      </w:r>
    </w:p>
    <w:p w:rsidR="00F72CC1" w14:paraId="7E9F53B5" w14:textId="77777777">
      <w:pPr>
        <w:pStyle w:val="BodyText"/>
        <w:rPr>
          <w:b/>
          <w:sz w:val="4"/>
        </w:rPr>
      </w:pPr>
      <w:r>
        <w:rPr>
          <w:b/>
          <w:noProof/>
          <w:sz w:val="4"/>
        </w:rPr>
        <mc:AlternateContent>
          <mc:Choice Requires="wpg">
            <w:drawing>
              <wp:anchor distT="0" distB="0" distL="0" distR="0" simplePos="0" relativeHeight="251674624" behindDoc="1" locked="0" layoutInCell="1" allowOverlap="1">
                <wp:simplePos x="0" y="0"/>
                <wp:positionH relativeFrom="page">
                  <wp:posOffset>920178</wp:posOffset>
                </wp:positionH>
                <wp:positionV relativeFrom="paragraph">
                  <wp:posOffset>44823</wp:posOffset>
                </wp:positionV>
                <wp:extent cx="6309995" cy="262890"/>
                <wp:effectExtent l="0" t="0" r="0" b="0"/>
                <wp:wrapTopAndBottom/>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309995" cy="262890"/>
                          <a:chOff x="0" y="0"/>
                          <a:chExt cx="6309995" cy="262890"/>
                        </a:xfrm>
                      </wpg:grpSpPr>
                      <wps:wsp xmlns:wps="http://schemas.microsoft.com/office/word/2010/wordprocessingShape">
                        <wps:cNvPr id="6" name="Graphic 6"/>
                        <wps:cNvSpPr/>
                        <wps:spPr>
                          <a:xfrm>
                            <a:off x="6350" y="6350"/>
                            <a:ext cx="5930900" cy="41275"/>
                          </a:xfrm>
                          <a:custGeom>
                            <a:avLst/>
                            <a:gdLst/>
                            <a:rect l="l" t="t" r="r" b="b"/>
                            <a:pathLst>
                              <a:path fill="norm" h="41275" w="5930900" stroke="1">
                                <a:moveTo>
                                  <a:pt x="5930455" y="0"/>
                                </a:moveTo>
                                <a:lnTo>
                                  <a:pt x="0" y="0"/>
                                </a:lnTo>
                                <a:lnTo>
                                  <a:pt x="0" y="41148"/>
                                </a:lnTo>
                                <a:lnTo>
                                  <a:pt x="5930455" y="41148"/>
                                </a:lnTo>
                                <a:lnTo>
                                  <a:pt x="5930455" y="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7" name="Graphic 7"/>
                        <wps:cNvSpPr/>
                        <wps:spPr>
                          <a:xfrm>
                            <a:off x="6350" y="6350"/>
                            <a:ext cx="5930900" cy="41275"/>
                          </a:xfrm>
                          <a:custGeom>
                            <a:avLst/>
                            <a:gdLst/>
                            <a:rect l="l" t="t" r="r" b="b"/>
                            <a:pathLst>
                              <a:path fill="norm" h="41275" w="5930900" stroke="1">
                                <a:moveTo>
                                  <a:pt x="0" y="41148"/>
                                </a:moveTo>
                                <a:lnTo>
                                  <a:pt x="5930455" y="41148"/>
                                </a:lnTo>
                                <a:lnTo>
                                  <a:pt x="5930455" y="0"/>
                                </a:lnTo>
                                <a:lnTo>
                                  <a:pt x="0" y="0"/>
                                </a:lnTo>
                                <a:lnTo>
                                  <a:pt x="0" y="41148"/>
                                </a:lnTo>
                                <a:close/>
                              </a:path>
                            </a:pathLst>
                          </a:custGeom>
                          <a:ln w="12699">
                            <a:solidFill>
                              <a:srgbClr val="000000"/>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4800511" y="79451"/>
                            <a:ext cx="1506220" cy="179705"/>
                          </a:xfrm>
                          <a:custGeom>
                            <a:avLst/>
                            <a:gdLst/>
                            <a:rect l="l" t="t" r="r" b="b"/>
                            <a:pathLst>
                              <a:path fill="norm" h="179705" w="1506220" stroke="1">
                                <a:moveTo>
                                  <a:pt x="0" y="179666"/>
                                </a:moveTo>
                                <a:lnTo>
                                  <a:pt x="1506054" y="179666"/>
                                </a:lnTo>
                                <a:lnTo>
                                  <a:pt x="1506054" y="0"/>
                                </a:lnTo>
                                <a:lnTo>
                                  <a:pt x="0" y="0"/>
                                </a:lnTo>
                                <a:lnTo>
                                  <a:pt x="0" y="179666"/>
                                </a:lnTo>
                                <a:close/>
                              </a:path>
                            </a:pathLst>
                          </a:custGeom>
                          <a:ln w="6350">
                            <a:solidFill>
                              <a:srgbClr val="000000"/>
                            </a:solidFill>
                            <a:prstDash val="solid"/>
                          </a:ln>
                        </wps:spPr>
                        <wps:bodyPr wrap="square" lIns="0" tIns="0" rIns="0" bIns="0" rtlCol="0">
                          <a:prstTxWarp prst="textNoShape">
                            <a:avLst/>
                          </a:prstTxWarp>
                        </wps:bodyPr>
                      </wps:wsp>
                      <wps:wsp xmlns:wps="http://schemas.microsoft.com/office/word/2010/wordprocessingShape">
                        <wps:cNvPr id="9" name="Textbox 9"/>
                        <wps:cNvSpPr txBox="1"/>
                        <wps:spPr>
                          <a:xfrm>
                            <a:off x="0" y="0"/>
                            <a:ext cx="6309995" cy="262890"/>
                          </a:xfrm>
                          <a:prstGeom prst="rect">
                            <a:avLst/>
                          </a:prstGeom>
                        </wps:spPr>
                        <wps:txbx>
                          <w:txbxContent>
                            <w:p w:rsidR="00F72CC1" w14:textId="77777777">
                              <w:pPr>
                                <w:spacing w:before="183"/>
                                <w:ind w:left="4194"/>
                                <w:rPr>
                                  <w:sz w:val="16"/>
                                </w:rPr>
                              </w:pPr>
                              <w:r>
                                <w:rPr>
                                  <w:sz w:val="16"/>
                                </w:rPr>
                                <w:t>2.</w:t>
                              </w:r>
                              <w:r>
                                <w:rPr>
                                  <w:spacing w:val="-1"/>
                                  <w:sz w:val="16"/>
                                </w:rPr>
                                <w:t xml:space="preserve"> </w:t>
                              </w:r>
                              <w:r>
                                <w:rPr>
                                  <w:sz w:val="16"/>
                                </w:rPr>
                                <w:t>OPTION</w:t>
                              </w:r>
                              <w:r>
                                <w:rPr>
                                  <w:spacing w:val="-2"/>
                                  <w:sz w:val="16"/>
                                </w:rPr>
                                <w:t xml:space="preserve"> </w:t>
                              </w:r>
                              <w:r>
                                <w:rPr>
                                  <w:sz w:val="16"/>
                                </w:rPr>
                                <w:t>AGREEMENT</w:t>
                              </w:r>
                              <w:r>
                                <w:rPr>
                                  <w:spacing w:val="-1"/>
                                  <w:sz w:val="16"/>
                                </w:rPr>
                                <w:t xml:space="preserve"> </w:t>
                              </w:r>
                              <w:r>
                                <w:rPr>
                                  <w:sz w:val="16"/>
                                </w:rPr>
                                <w:t>TO</w:t>
                              </w:r>
                              <w:r>
                                <w:rPr>
                                  <w:spacing w:val="37"/>
                                  <w:sz w:val="16"/>
                                </w:rPr>
                                <w:t xml:space="preserve"> </w:t>
                              </w:r>
                              <w:r>
                                <w:rPr>
                                  <w:sz w:val="16"/>
                                </w:rPr>
                                <w:t>PURCHASE</w:t>
                              </w:r>
                              <w:r>
                                <w:rPr>
                                  <w:spacing w:val="-1"/>
                                  <w:sz w:val="16"/>
                                </w:rPr>
                                <w:t xml:space="preserve"> </w:t>
                              </w:r>
                              <w:r>
                                <w:rPr>
                                  <w:spacing w:val="-5"/>
                                  <w:sz w:val="16"/>
                                </w:rPr>
                                <w:t>NO.</w:t>
                              </w:r>
                            </w:p>
                          </w:txbxContent>
                        </wps:txbx>
                        <wps:bodyPr wrap="square" lIns="0" tIns="0" rIns="0" bIns="0" rtlCol="0"/>
                      </wps:wsp>
                    </wpg:wgp>
                  </a:graphicData>
                </a:graphic>
              </wp:anchor>
            </w:drawing>
          </mc:Choice>
          <mc:Fallback>
            <w:pict>
              <v:group id="Group 5" o:spid="_x0000_s1026" style="width:496.85pt;height:20.7pt;margin-top:3.55pt;margin-left:72.45pt;mso-position-horizontal-relative:page;mso-wrap-distance-left:0;mso-wrap-distance-right:0;position:absolute;z-index:-251640832" coordsize="63099,2628">
                <v:shape id="Graphic 6" o:spid="_x0000_s1027" style="width:59309;height:413;left:63;mso-wrap-style:square;position:absolute;top:63;visibility:visible;v-text-anchor:top" coordsize="5930900,41275" path="m5930455,l,,,41148l5930455,41148l5930455,xe" fillcolor="black" stroked="f">
                  <v:path arrowok="t"/>
                </v:shape>
                <v:shape id="Graphic 7" o:spid="_x0000_s1028" style="width:59309;height:413;left:63;mso-wrap-style:square;position:absolute;top:63;visibility:visible;v-text-anchor:top" coordsize="5930900,41275" path="m,41148l5930455,41148l5930455,,,,,41148xe" filled="f" strokeweight="1pt">
                  <v:path arrowok="t"/>
                </v:shape>
                <v:shape id="Graphic 8" o:spid="_x0000_s1029" style="width:15062;height:1797;left:48005;mso-wrap-style:square;position:absolute;top:794;visibility:visible;v-text-anchor:top" coordsize="1506220,179705" path="m,179666l1506054,179666l1506054,,,,,179666xe" filled="f" strokeweight="0.5pt">
                  <v:path arrowok="t"/>
                </v:shape>
                <v:shapetype id="_x0000_t202" coordsize="21600,21600" o:spt="202" path="m,l,21600r21600,l21600,xe">
                  <v:stroke joinstyle="miter"/>
                  <v:path gradientshapeok="t" o:connecttype="rect"/>
                </v:shapetype>
                <v:shape id="Textbox 9" o:spid="_x0000_s1030" type="#_x0000_t202" style="width:63099;height:2628;mso-wrap-style:square;position:absolute;visibility:visible;v-text-anchor:top" filled="f" stroked="f">
                  <v:textbox inset="0,0,0,0">
                    <w:txbxContent>
                      <w:p w:rsidR="00F72CC1" w14:paraId="7E9F5415" w14:textId="77777777">
                        <w:pPr>
                          <w:spacing w:before="183"/>
                          <w:ind w:left="4194"/>
                          <w:rPr>
                            <w:sz w:val="16"/>
                          </w:rPr>
                        </w:pPr>
                        <w:r>
                          <w:rPr>
                            <w:sz w:val="16"/>
                          </w:rPr>
                          <w:t>2.</w:t>
                        </w:r>
                        <w:r>
                          <w:rPr>
                            <w:spacing w:val="-1"/>
                            <w:sz w:val="16"/>
                          </w:rPr>
                          <w:t xml:space="preserve"> </w:t>
                        </w:r>
                        <w:r>
                          <w:rPr>
                            <w:sz w:val="16"/>
                          </w:rPr>
                          <w:t>OPTION</w:t>
                        </w:r>
                        <w:r>
                          <w:rPr>
                            <w:spacing w:val="-2"/>
                            <w:sz w:val="16"/>
                          </w:rPr>
                          <w:t xml:space="preserve"> </w:t>
                        </w:r>
                        <w:r>
                          <w:rPr>
                            <w:sz w:val="16"/>
                          </w:rPr>
                          <w:t>AGREEMENT</w:t>
                        </w:r>
                        <w:r>
                          <w:rPr>
                            <w:spacing w:val="-1"/>
                            <w:sz w:val="16"/>
                          </w:rPr>
                          <w:t xml:space="preserve"> </w:t>
                        </w:r>
                        <w:r>
                          <w:rPr>
                            <w:sz w:val="16"/>
                          </w:rPr>
                          <w:t>TO</w:t>
                        </w:r>
                        <w:r>
                          <w:rPr>
                            <w:spacing w:val="37"/>
                            <w:sz w:val="16"/>
                          </w:rPr>
                          <w:t xml:space="preserve"> </w:t>
                        </w:r>
                        <w:r>
                          <w:rPr>
                            <w:sz w:val="16"/>
                          </w:rPr>
                          <w:t>PURCHASE</w:t>
                        </w:r>
                        <w:r>
                          <w:rPr>
                            <w:spacing w:val="-1"/>
                            <w:sz w:val="16"/>
                          </w:rPr>
                          <w:t xml:space="preserve"> </w:t>
                        </w:r>
                        <w:r>
                          <w:rPr>
                            <w:spacing w:val="-5"/>
                            <w:sz w:val="16"/>
                          </w:rPr>
                          <w:t>NO.</w:t>
                        </w:r>
                      </w:p>
                    </w:txbxContent>
                  </v:textbox>
                </v:shape>
                <w10:wrap type="topAndBottom"/>
              </v:group>
            </w:pict>
          </mc:Fallback>
        </mc:AlternateContent>
      </w:r>
    </w:p>
    <w:p w:rsidR="00F72CC1" w14:paraId="7E9F53B6" w14:textId="77777777">
      <w:pPr>
        <w:pStyle w:val="BodyText"/>
        <w:spacing w:before="59"/>
        <w:rPr>
          <w:b/>
        </w:rPr>
      </w:pPr>
    </w:p>
    <w:p w:rsidR="00F72CC1" w14:paraId="7E9F53B7" w14:textId="77777777">
      <w:pPr>
        <w:pStyle w:val="BodyText"/>
        <w:ind w:left="12" w:right="1120" w:firstLine="600"/>
      </w:pPr>
      <w:r>
        <w:t>This</w:t>
      </w:r>
      <w:r>
        <w:rPr>
          <w:spacing w:val="-4"/>
        </w:rPr>
        <w:t xml:space="preserve"> </w:t>
      </w:r>
      <w:r>
        <w:t>Option</w:t>
      </w:r>
      <w:r>
        <w:rPr>
          <w:spacing w:val="-3"/>
        </w:rPr>
        <w:t xml:space="preserve"> </w:t>
      </w:r>
      <w:r>
        <w:t>Agreement</w:t>
      </w:r>
      <w:r>
        <w:rPr>
          <w:spacing w:val="-3"/>
        </w:rPr>
        <w:t xml:space="preserve"> </w:t>
      </w:r>
      <w:r>
        <w:t>is</w:t>
      </w:r>
      <w:r>
        <w:rPr>
          <w:spacing w:val="-4"/>
        </w:rPr>
        <w:t xml:space="preserve"> </w:t>
      </w:r>
      <w:r>
        <w:t>between</w:t>
      </w:r>
      <w:r>
        <w:rPr>
          <w:spacing w:val="-3"/>
        </w:rPr>
        <w:t xml:space="preserve"> </w:t>
      </w:r>
      <w:r>
        <w:t>the</w:t>
      </w:r>
      <w:r>
        <w:rPr>
          <w:spacing w:val="-3"/>
        </w:rPr>
        <w:t xml:space="preserve"> </w:t>
      </w:r>
      <w:r>
        <w:t>United</w:t>
      </w:r>
      <w:r>
        <w:rPr>
          <w:spacing w:val="-3"/>
        </w:rPr>
        <w:t xml:space="preserve"> </w:t>
      </w:r>
      <w:r>
        <w:t>States</w:t>
      </w:r>
      <w:r>
        <w:rPr>
          <w:spacing w:val="-4"/>
        </w:rPr>
        <w:t xml:space="preserve"> </w:t>
      </w:r>
      <w:r>
        <w:t>of</w:t>
      </w:r>
      <w:r>
        <w:rPr>
          <w:spacing w:val="-3"/>
        </w:rPr>
        <w:t xml:space="preserve"> </w:t>
      </w:r>
      <w:r>
        <w:t>America</w:t>
      </w:r>
      <w:r>
        <w:rPr>
          <w:spacing w:val="-3"/>
        </w:rPr>
        <w:t xml:space="preserve"> </w:t>
      </w:r>
      <w:r>
        <w:t>(hereafter</w:t>
      </w:r>
      <w:r>
        <w:rPr>
          <w:spacing w:val="-3"/>
        </w:rPr>
        <w:t xml:space="preserve"> </w:t>
      </w:r>
      <w:r>
        <w:t>“United</w:t>
      </w:r>
      <w:r>
        <w:rPr>
          <w:spacing w:val="-3"/>
        </w:rPr>
        <w:t xml:space="preserve"> </w:t>
      </w:r>
      <w:r>
        <w:t>States”),</w:t>
      </w:r>
      <w:r>
        <w:rPr>
          <w:spacing w:val="-3"/>
        </w:rPr>
        <w:t xml:space="preserve"> </w:t>
      </w:r>
      <w:r>
        <w:t>and</w:t>
      </w:r>
      <w:r>
        <w:rPr>
          <w:spacing w:val="-3"/>
        </w:rPr>
        <w:t xml:space="preserve"> </w:t>
      </w:r>
      <w:r>
        <w:t>the following named Landowner(s), their heirs, successors and assigns (hereafter “Landowner”):</w:t>
      </w:r>
    </w:p>
    <w:p w:rsidR="00F72CC1" w14:paraId="7E9F53B8" w14:textId="77777777">
      <w:pPr>
        <w:pStyle w:val="ListParagraph"/>
        <w:numPr>
          <w:ilvl w:val="0"/>
          <w:numId w:val="2"/>
        </w:numPr>
        <w:tabs>
          <w:tab w:val="left" w:pos="885"/>
        </w:tabs>
        <w:spacing w:before="220"/>
        <w:rPr>
          <w:sz w:val="20"/>
        </w:rPr>
      </w:pPr>
      <w:r>
        <w:rPr>
          <w:noProof/>
          <w:sz w:val="20"/>
        </w:rPr>
        <mc:AlternateContent>
          <mc:Choice Requires="wps">
            <w:drawing>
              <wp:anchor distT="0" distB="0" distL="0" distR="0" simplePos="0" relativeHeight="251660288" behindDoc="0" locked="0" layoutInCell="1" allowOverlap="1">
                <wp:simplePos x="0" y="0"/>
                <wp:positionH relativeFrom="page">
                  <wp:posOffset>2628900</wp:posOffset>
                </wp:positionH>
                <wp:positionV relativeFrom="paragraph">
                  <wp:posOffset>136168</wp:posOffset>
                </wp:positionV>
                <wp:extent cx="3073400" cy="201295"/>
                <wp:effectExtent l="0" t="0" r="0" b="0"/>
                <wp:wrapNone/>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3073400" cy="201295"/>
                        </a:xfrm>
                        <a:custGeom>
                          <a:avLst/>
                          <a:gdLst/>
                          <a:rect l="l" t="t" r="r" b="b"/>
                          <a:pathLst>
                            <a:path fill="norm" h="201295" w="3073400" stroke="1">
                              <a:moveTo>
                                <a:pt x="0" y="200723"/>
                              </a:moveTo>
                              <a:lnTo>
                                <a:pt x="3073400" y="200723"/>
                              </a:lnTo>
                              <a:lnTo>
                                <a:pt x="3073400" y="0"/>
                              </a:lnTo>
                              <a:lnTo>
                                <a:pt x="0" y="0"/>
                              </a:lnTo>
                              <a:lnTo>
                                <a:pt x="0" y="200723"/>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31" style="width:242pt;height:15.85pt;margin-top:10.7pt;margin-left:207pt;mso-position-horizontal-relative:page;mso-wrap-distance-bottom:0;mso-wrap-distance-left:0;mso-wrap-distance-right:0;mso-wrap-distance-top:0;mso-wrap-style:square;position:absolute;visibility:visible;v-text-anchor:top;z-index:251661312" coordsize="3073400,201295" path="m,200723l3073400,200723l3073400,,,,,200723xe" filled="f" strokeweight="0.5pt">
                <v:path arrowok="t"/>
              </v:shape>
            </w:pict>
          </mc:Fallback>
        </mc:AlternateContent>
      </w:r>
      <w:r>
        <w:rPr>
          <w:sz w:val="20"/>
        </w:rPr>
        <w:t xml:space="preserve">Landowner </w:t>
      </w:r>
      <w:r>
        <w:rPr>
          <w:spacing w:val="-2"/>
          <w:sz w:val="20"/>
        </w:rPr>
        <w:t>Name:</w:t>
      </w:r>
    </w:p>
    <w:p w:rsidR="00F72CC1" w14:paraId="7E9F53B9" w14:textId="77777777">
      <w:pPr>
        <w:pStyle w:val="ListParagraph"/>
        <w:numPr>
          <w:ilvl w:val="0"/>
          <w:numId w:val="2"/>
        </w:numPr>
        <w:tabs>
          <w:tab w:val="left" w:pos="885"/>
        </w:tabs>
        <w:spacing w:before="153"/>
        <w:rPr>
          <w:sz w:val="20"/>
        </w:rPr>
      </w:pPr>
      <w:r>
        <w:rPr>
          <w:noProof/>
          <w:sz w:val="20"/>
        </w:rPr>
        <mc:AlternateContent>
          <mc:Choice Requires="wps">
            <w:drawing>
              <wp:anchor distT="0" distB="0" distL="0" distR="0" simplePos="0" relativeHeight="251662336" behindDoc="0" locked="0" layoutInCell="1" allowOverlap="1">
                <wp:simplePos x="0" y="0"/>
                <wp:positionH relativeFrom="page">
                  <wp:posOffset>2628900</wp:posOffset>
                </wp:positionH>
                <wp:positionV relativeFrom="paragraph">
                  <wp:posOffset>164527</wp:posOffset>
                </wp:positionV>
                <wp:extent cx="3073400" cy="622300"/>
                <wp:effectExtent l="0" t="0" r="0" b="0"/>
                <wp:wrapNone/>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3073400" cy="622300"/>
                        </a:xfrm>
                        <a:custGeom>
                          <a:avLst/>
                          <a:gdLst/>
                          <a:rect l="l" t="t" r="r" b="b"/>
                          <a:pathLst>
                            <a:path fill="norm" h="622300" w="3073400" stroke="1">
                              <a:moveTo>
                                <a:pt x="0" y="622300"/>
                              </a:moveTo>
                              <a:lnTo>
                                <a:pt x="3073400" y="622300"/>
                              </a:lnTo>
                              <a:lnTo>
                                <a:pt x="3073400" y="0"/>
                              </a:lnTo>
                              <a:lnTo>
                                <a:pt x="0" y="0"/>
                              </a:lnTo>
                              <a:lnTo>
                                <a:pt x="0" y="6223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32" style="width:242pt;height:49pt;margin-top:12.95pt;margin-left:207pt;mso-position-horizontal-relative:page;mso-wrap-distance-bottom:0;mso-wrap-distance-left:0;mso-wrap-distance-right:0;mso-wrap-distance-top:0;mso-wrap-style:square;position:absolute;visibility:visible;v-text-anchor:top;z-index:251663360" coordsize="3073400,622300" path="m,622300l3073400,622300l3073400,,,,,622300xe" filled="f" strokeweight="0.5pt">
                <v:path arrowok="t"/>
              </v:shape>
            </w:pict>
          </mc:Fallback>
        </mc:AlternateContent>
      </w:r>
      <w:r>
        <w:rPr>
          <w:sz w:val="20"/>
        </w:rPr>
        <w:t xml:space="preserve">Landowner </w:t>
      </w:r>
      <w:r>
        <w:rPr>
          <w:spacing w:val="-2"/>
          <w:sz w:val="20"/>
        </w:rPr>
        <w:t>Address:</w:t>
      </w:r>
    </w:p>
    <w:p w:rsidR="00F72CC1" w14:paraId="7E9F53BA" w14:textId="77777777">
      <w:pPr>
        <w:pStyle w:val="BodyText"/>
      </w:pPr>
    </w:p>
    <w:p w:rsidR="00F72CC1" w14:paraId="7E9F53BB" w14:textId="77777777">
      <w:pPr>
        <w:pStyle w:val="BodyText"/>
      </w:pPr>
    </w:p>
    <w:p w:rsidR="00F72CC1" w14:paraId="7E9F53BC" w14:textId="77777777">
      <w:pPr>
        <w:pStyle w:val="BodyText"/>
        <w:spacing w:before="206"/>
      </w:pPr>
    </w:p>
    <w:p w:rsidR="00F72CC1" w14:paraId="7E9F53BD" w14:textId="77777777">
      <w:pPr>
        <w:pStyle w:val="BodyText"/>
        <w:ind w:left="12" w:right="1120" w:firstLine="750"/>
      </w:pPr>
      <w:r>
        <w:t>In</w:t>
      </w:r>
      <w:r>
        <w:rPr>
          <w:spacing w:val="-3"/>
        </w:rPr>
        <w:t xml:space="preserve"> </w:t>
      </w:r>
      <w:r>
        <w:t>consideration</w:t>
      </w:r>
      <w:r>
        <w:rPr>
          <w:spacing w:val="-3"/>
        </w:rPr>
        <w:t xml:space="preserve"> </w:t>
      </w:r>
      <w:r>
        <w:t>of</w:t>
      </w:r>
      <w:r>
        <w:rPr>
          <w:spacing w:val="-3"/>
        </w:rPr>
        <w:t xml:space="preserve"> </w:t>
      </w:r>
      <w:r>
        <w:t>One</w:t>
      </w:r>
      <w:r>
        <w:rPr>
          <w:spacing w:val="-3"/>
        </w:rPr>
        <w:t xml:space="preserve"> </w:t>
      </w:r>
      <w:r>
        <w:t>Dollar</w:t>
      </w:r>
      <w:r>
        <w:rPr>
          <w:spacing w:val="-3"/>
        </w:rPr>
        <w:t xml:space="preserve"> </w:t>
      </w:r>
      <w:r>
        <w:t>($1.00),</w:t>
      </w:r>
      <w:r>
        <w:rPr>
          <w:spacing w:val="-3"/>
        </w:rPr>
        <w:t xml:space="preserve"> </w:t>
      </w:r>
      <w:r>
        <w:t>receipt</w:t>
      </w:r>
      <w:r>
        <w:rPr>
          <w:spacing w:val="-3"/>
        </w:rPr>
        <w:t xml:space="preserve"> </w:t>
      </w:r>
      <w:r>
        <w:t>of</w:t>
      </w:r>
      <w:r>
        <w:rPr>
          <w:spacing w:val="-3"/>
        </w:rPr>
        <w:t xml:space="preserve"> </w:t>
      </w:r>
      <w:r>
        <w:t>which</w:t>
      </w:r>
      <w:r>
        <w:rPr>
          <w:spacing w:val="-3"/>
        </w:rPr>
        <w:t xml:space="preserve"> </w:t>
      </w:r>
      <w:r>
        <w:t>the</w:t>
      </w:r>
      <w:r>
        <w:rPr>
          <w:spacing w:val="-3"/>
        </w:rPr>
        <w:t xml:space="preserve"> </w:t>
      </w:r>
      <w:r>
        <w:t>Landowner</w:t>
      </w:r>
      <w:r>
        <w:rPr>
          <w:spacing w:val="-3"/>
        </w:rPr>
        <w:t xml:space="preserve"> </w:t>
      </w:r>
      <w:r>
        <w:t>acknowledges,</w:t>
      </w:r>
      <w:r>
        <w:rPr>
          <w:spacing w:val="-3"/>
        </w:rPr>
        <w:t xml:space="preserve"> </w:t>
      </w:r>
      <w:r>
        <w:t>the</w:t>
      </w:r>
      <w:r>
        <w:rPr>
          <w:spacing w:val="-3"/>
        </w:rPr>
        <w:t xml:space="preserve"> </w:t>
      </w:r>
      <w:r>
        <w:t>United</w:t>
      </w:r>
      <w:r>
        <w:rPr>
          <w:spacing w:val="-3"/>
        </w:rPr>
        <w:t xml:space="preserve"> </w:t>
      </w:r>
      <w:r>
        <w:t>States and the Landowner agree that:</w:t>
      </w:r>
    </w:p>
    <w:p w:rsidR="00F72CC1" w14:paraId="7E9F53BE" w14:textId="77777777">
      <w:pPr>
        <w:pStyle w:val="BodyText"/>
        <w:spacing w:before="4"/>
      </w:pPr>
    </w:p>
    <w:p w:rsidR="00F72CC1" w14:paraId="7E9F53BF" w14:textId="77777777">
      <w:pPr>
        <w:pStyle w:val="ListParagraph"/>
        <w:numPr>
          <w:ilvl w:val="0"/>
          <w:numId w:val="1"/>
        </w:numPr>
        <w:tabs>
          <w:tab w:val="left" w:pos="747"/>
        </w:tabs>
        <w:ind w:right="1260"/>
        <w:jc w:val="left"/>
        <w:rPr>
          <w:sz w:val="20"/>
        </w:rPr>
      </w:pPr>
      <w:r>
        <w:rPr>
          <w:sz w:val="20"/>
        </w:rPr>
        <w:t>If</w:t>
      </w:r>
      <w:r>
        <w:rPr>
          <w:spacing w:val="-2"/>
          <w:sz w:val="20"/>
        </w:rPr>
        <w:t xml:space="preserve"> </w:t>
      </w:r>
      <w:r>
        <w:rPr>
          <w:sz w:val="20"/>
        </w:rPr>
        <w:t>the</w:t>
      </w:r>
      <w:r>
        <w:rPr>
          <w:spacing w:val="-2"/>
          <w:sz w:val="20"/>
        </w:rPr>
        <w:t xml:space="preserve"> </w:t>
      </w:r>
      <w:r>
        <w:rPr>
          <w:sz w:val="20"/>
        </w:rPr>
        <w:t>United</w:t>
      </w:r>
      <w:r>
        <w:rPr>
          <w:spacing w:val="-2"/>
          <w:sz w:val="20"/>
        </w:rPr>
        <w:t xml:space="preserve"> </w:t>
      </w:r>
      <w:r>
        <w:rPr>
          <w:sz w:val="20"/>
        </w:rPr>
        <w:t>States</w:t>
      </w:r>
      <w:r>
        <w:rPr>
          <w:spacing w:val="-3"/>
          <w:sz w:val="20"/>
        </w:rPr>
        <w:t xml:space="preserve"> </w:t>
      </w:r>
      <w:r>
        <w:rPr>
          <w:sz w:val="20"/>
        </w:rPr>
        <w:t>exercises</w:t>
      </w:r>
      <w:r>
        <w:rPr>
          <w:spacing w:val="-3"/>
          <w:sz w:val="20"/>
        </w:rPr>
        <w:t xml:space="preserve"> </w:t>
      </w:r>
      <w:r>
        <w:rPr>
          <w:sz w:val="20"/>
        </w:rPr>
        <w:t>this</w:t>
      </w:r>
      <w:r>
        <w:rPr>
          <w:spacing w:val="-3"/>
          <w:sz w:val="20"/>
        </w:rPr>
        <w:t xml:space="preserve"> </w:t>
      </w:r>
      <w:r>
        <w:rPr>
          <w:sz w:val="20"/>
        </w:rPr>
        <w:t>option</w:t>
      </w:r>
      <w:r>
        <w:rPr>
          <w:spacing w:val="-2"/>
          <w:sz w:val="20"/>
        </w:rPr>
        <w:t xml:space="preserve"> </w:t>
      </w:r>
      <w:r>
        <w:rPr>
          <w:sz w:val="20"/>
        </w:rPr>
        <w:t>to</w:t>
      </w:r>
      <w:r>
        <w:rPr>
          <w:spacing w:val="-2"/>
          <w:sz w:val="20"/>
        </w:rPr>
        <w:t xml:space="preserve"> </w:t>
      </w:r>
      <w:r>
        <w:rPr>
          <w:sz w:val="20"/>
        </w:rPr>
        <w:t>purchase,</w:t>
      </w:r>
      <w:r>
        <w:rPr>
          <w:spacing w:val="-2"/>
          <w:sz w:val="20"/>
        </w:rPr>
        <w:t xml:space="preserve"> </w:t>
      </w:r>
      <w:r>
        <w:rPr>
          <w:sz w:val="20"/>
        </w:rPr>
        <w:t>the</w:t>
      </w:r>
      <w:r>
        <w:rPr>
          <w:spacing w:val="-2"/>
          <w:sz w:val="20"/>
        </w:rPr>
        <w:t xml:space="preserve"> </w:t>
      </w:r>
      <w:r>
        <w:rPr>
          <w:sz w:val="20"/>
        </w:rPr>
        <w:t>Landowner</w:t>
      </w:r>
      <w:r>
        <w:rPr>
          <w:spacing w:val="-2"/>
          <w:sz w:val="20"/>
        </w:rPr>
        <w:t xml:space="preserve"> </w:t>
      </w:r>
      <w:r>
        <w:rPr>
          <w:sz w:val="20"/>
        </w:rPr>
        <w:t>agrees</w:t>
      </w:r>
      <w:r>
        <w:rPr>
          <w:spacing w:val="-3"/>
          <w:sz w:val="20"/>
        </w:rPr>
        <w:t xml:space="preserve"> </w:t>
      </w:r>
      <w:r>
        <w:rPr>
          <w:sz w:val="20"/>
        </w:rPr>
        <w:t>to</w:t>
      </w:r>
      <w:r>
        <w:rPr>
          <w:spacing w:val="-2"/>
          <w:sz w:val="20"/>
        </w:rPr>
        <w:t xml:space="preserve"> </w:t>
      </w:r>
      <w:r>
        <w:rPr>
          <w:sz w:val="20"/>
        </w:rPr>
        <w:t>convey</w:t>
      </w:r>
      <w:r>
        <w:rPr>
          <w:spacing w:val="-2"/>
          <w:sz w:val="20"/>
        </w:rPr>
        <w:t xml:space="preserve"> </w:t>
      </w:r>
      <w:r>
        <w:rPr>
          <w:sz w:val="20"/>
        </w:rPr>
        <w:t>an</w:t>
      </w:r>
      <w:r>
        <w:rPr>
          <w:spacing w:val="-2"/>
          <w:sz w:val="20"/>
        </w:rPr>
        <w:t xml:space="preserve"> </w:t>
      </w:r>
      <w:r>
        <w:rPr>
          <w:sz w:val="20"/>
        </w:rPr>
        <w:t>easement</w:t>
      </w:r>
      <w:r>
        <w:rPr>
          <w:spacing w:val="-2"/>
          <w:sz w:val="20"/>
        </w:rPr>
        <w:t xml:space="preserve"> </w:t>
      </w:r>
      <w:r>
        <w:rPr>
          <w:sz w:val="20"/>
        </w:rPr>
        <w:t>to</w:t>
      </w:r>
      <w:r>
        <w:rPr>
          <w:spacing w:val="-2"/>
          <w:sz w:val="20"/>
        </w:rPr>
        <w:t xml:space="preserve"> </w:t>
      </w:r>
      <w:r>
        <w:rPr>
          <w:sz w:val="20"/>
        </w:rPr>
        <w:t>the United States.</w:t>
      </w:r>
      <w:r>
        <w:rPr>
          <w:spacing w:val="40"/>
          <w:sz w:val="20"/>
        </w:rPr>
        <w:t xml:space="preserve"> </w:t>
      </w:r>
      <w:r>
        <w:rPr>
          <w:sz w:val="20"/>
        </w:rPr>
        <w:t>The easement is attached as EXHIBIT A and encumbers the land generally described or depicted on EXHIBIT B, (hereafter the “Property”).</w:t>
      </w:r>
      <w:r>
        <w:rPr>
          <w:spacing w:val="40"/>
          <w:sz w:val="20"/>
        </w:rPr>
        <w:t xml:space="preserve"> </w:t>
      </w:r>
      <w:r>
        <w:rPr>
          <w:sz w:val="20"/>
        </w:rPr>
        <w:t>Except for normal farming, pasturing, and grazing, the Landowner agrees not to do, or allow others to do, any act by which the value or title to the Property may be diminished or encumbered.</w:t>
      </w:r>
    </w:p>
    <w:p w:rsidR="00F72CC1" w14:paraId="7E9F53C0" w14:textId="77777777">
      <w:pPr>
        <w:pStyle w:val="ListParagraph"/>
        <w:numPr>
          <w:ilvl w:val="0"/>
          <w:numId w:val="1"/>
        </w:numPr>
        <w:tabs>
          <w:tab w:val="left" w:pos="747"/>
        </w:tabs>
        <w:spacing w:before="128" w:line="229" w:lineRule="exact"/>
        <w:jc w:val="left"/>
        <w:rPr>
          <w:sz w:val="20"/>
        </w:rPr>
      </w:pPr>
      <w:r>
        <w:rPr>
          <w:noProof/>
          <w:sz w:val="20"/>
        </w:rPr>
        <mc:AlternateContent>
          <mc:Choice Requires="wps">
            <w:drawing>
              <wp:anchor distT="0" distB="0" distL="0" distR="0" simplePos="0" relativeHeight="251664384" behindDoc="0" locked="0" layoutInCell="1" allowOverlap="1">
                <wp:simplePos x="0" y="0"/>
                <wp:positionH relativeFrom="page">
                  <wp:posOffset>5879452</wp:posOffset>
                </wp:positionH>
                <wp:positionV relativeFrom="paragraph">
                  <wp:posOffset>76842</wp:posOffset>
                </wp:positionV>
                <wp:extent cx="1033144" cy="156845"/>
                <wp:effectExtent l="0" t="0" r="0" b="0"/>
                <wp:wrapNone/>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1033144" cy="156845"/>
                        </a:xfrm>
                        <a:custGeom>
                          <a:avLst/>
                          <a:gdLst/>
                          <a:rect l="l" t="t" r="r" b="b"/>
                          <a:pathLst>
                            <a:path fill="norm" h="156845" w="1033144" stroke="1">
                              <a:moveTo>
                                <a:pt x="0" y="156425"/>
                              </a:moveTo>
                              <a:lnTo>
                                <a:pt x="1032802" y="156425"/>
                              </a:lnTo>
                              <a:lnTo>
                                <a:pt x="1032802" y="0"/>
                              </a:lnTo>
                              <a:lnTo>
                                <a:pt x="0" y="0"/>
                              </a:lnTo>
                              <a:lnTo>
                                <a:pt x="0" y="156425"/>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33" style="width:81.35pt;height:12.35pt;margin-top:6.05pt;margin-left:462.95pt;mso-position-horizontal-relative:page;mso-wrap-distance-bottom:0;mso-wrap-distance-left:0;mso-wrap-distance-right:0;mso-wrap-distance-top:0;mso-wrap-style:square;position:absolute;visibility:visible;v-text-anchor:top;z-index:251665408" coordsize="1033144,156845" path="m,156425l1032802,156425l1032802,,,,,156425xe" filled="f" strokeweight="0.5pt">
                <v:path arrowok="t"/>
              </v:shape>
            </w:pict>
          </mc:Fallback>
        </mc:AlternateContent>
      </w:r>
      <w:r>
        <w:rPr>
          <w:sz w:val="20"/>
        </w:rPr>
        <w:t>Subject</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terms</w:t>
      </w:r>
      <w:r>
        <w:rPr>
          <w:spacing w:val="-1"/>
          <w:sz w:val="20"/>
        </w:rPr>
        <w:t xml:space="preserve"> </w:t>
      </w:r>
      <w:r>
        <w:rPr>
          <w:sz w:val="20"/>
        </w:rPr>
        <w:t>of</w:t>
      </w:r>
      <w:r>
        <w:rPr>
          <w:spacing w:val="-1"/>
          <w:sz w:val="20"/>
        </w:rPr>
        <w:t xml:space="preserve"> </w:t>
      </w:r>
      <w:r>
        <w:rPr>
          <w:sz w:val="20"/>
        </w:rPr>
        <w:t>this</w:t>
      </w:r>
      <w:r>
        <w:rPr>
          <w:spacing w:val="-2"/>
          <w:sz w:val="20"/>
        </w:rPr>
        <w:t xml:space="preserve"> </w:t>
      </w:r>
      <w:r>
        <w:rPr>
          <w:sz w:val="20"/>
        </w:rPr>
        <w:t>Agreement,</w:t>
      </w:r>
      <w:r>
        <w:rPr>
          <w:spacing w:val="-1"/>
          <w:sz w:val="20"/>
        </w:rPr>
        <w:t xml:space="preserve"> </w:t>
      </w:r>
      <w:r>
        <w:rPr>
          <w:sz w:val="20"/>
        </w:rPr>
        <w:t>the United</w:t>
      </w:r>
      <w:r>
        <w:rPr>
          <w:spacing w:val="-1"/>
          <w:sz w:val="20"/>
        </w:rPr>
        <w:t xml:space="preserve"> </w:t>
      </w:r>
      <w:r>
        <w:rPr>
          <w:sz w:val="20"/>
        </w:rPr>
        <w:t>States</w:t>
      </w:r>
      <w:r>
        <w:rPr>
          <w:spacing w:val="47"/>
          <w:sz w:val="20"/>
        </w:rPr>
        <w:t xml:space="preserve"> </w:t>
      </w:r>
      <w:r>
        <w:rPr>
          <w:sz w:val="20"/>
        </w:rPr>
        <w:t>will pay</w:t>
      </w:r>
      <w:r>
        <w:rPr>
          <w:spacing w:val="-1"/>
          <w:sz w:val="20"/>
        </w:rPr>
        <w:t xml:space="preserve"> </w:t>
      </w:r>
      <w:r>
        <w:rPr>
          <w:sz w:val="20"/>
        </w:rPr>
        <w:t>the</w:t>
      </w:r>
      <w:r>
        <w:rPr>
          <w:spacing w:val="-1"/>
          <w:sz w:val="20"/>
        </w:rPr>
        <w:t xml:space="preserve"> </w:t>
      </w:r>
      <w:r>
        <w:rPr>
          <w:sz w:val="20"/>
        </w:rPr>
        <w:t>Landowner</w:t>
      </w:r>
      <w:r>
        <w:rPr>
          <w:spacing w:val="-1"/>
          <w:sz w:val="20"/>
        </w:rPr>
        <w:t xml:space="preserve"> </w:t>
      </w:r>
      <w:r>
        <w:rPr>
          <w:sz w:val="20"/>
        </w:rPr>
        <w:t xml:space="preserve">(A) </w:t>
      </w:r>
      <w:r>
        <w:rPr>
          <w:spacing w:val="-10"/>
          <w:sz w:val="20"/>
        </w:rPr>
        <w:t>$</w:t>
      </w:r>
    </w:p>
    <w:p w:rsidR="00F72CC1" w14:paraId="7E9F53C1" w14:textId="77777777">
      <w:pPr>
        <w:pStyle w:val="BodyText"/>
        <w:tabs>
          <w:tab w:val="left" w:pos="8084"/>
        </w:tabs>
        <w:ind w:left="747" w:right="1120"/>
      </w:pPr>
      <w:r>
        <w:rPr>
          <w:noProof/>
        </w:rPr>
        <mc:AlternateContent>
          <mc:Choice Requires="wps">
            <w:drawing>
              <wp:anchor distT="0" distB="0" distL="0" distR="0" simplePos="0" relativeHeight="251672576" behindDoc="1" locked="0" layoutInCell="1" allowOverlap="1">
                <wp:simplePos x="0" y="0"/>
                <wp:positionH relativeFrom="page">
                  <wp:posOffset>5054650</wp:posOffset>
                </wp:positionH>
                <wp:positionV relativeFrom="paragraph">
                  <wp:posOffset>147880</wp:posOffset>
                </wp:positionV>
                <wp:extent cx="931544" cy="167005"/>
                <wp:effectExtent l="0" t="0" r="0" b="0"/>
                <wp:wrapNone/>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931544" cy="167005"/>
                        </a:xfrm>
                        <a:custGeom>
                          <a:avLst/>
                          <a:gdLst/>
                          <a:rect l="l" t="t" r="r" b="b"/>
                          <a:pathLst>
                            <a:path fill="norm" h="167005" w="931544" stroke="1">
                              <a:moveTo>
                                <a:pt x="0" y="166433"/>
                              </a:moveTo>
                              <a:lnTo>
                                <a:pt x="931532" y="166433"/>
                              </a:lnTo>
                              <a:lnTo>
                                <a:pt x="931532" y="0"/>
                              </a:lnTo>
                              <a:lnTo>
                                <a:pt x="0" y="0"/>
                              </a:lnTo>
                              <a:lnTo>
                                <a:pt x="0" y="166433"/>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3" o:spid="_x0000_s1034" style="width:73.35pt;height:13.15pt;margin-top:11.65pt;margin-left:398pt;mso-position-horizontal-relative:page;mso-wrap-distance-bottom:0;mso-wrap-distance-left:0;mso-wrap-distance-right:0;mso-wrap-distance-top:0;mso-wrap-style:square;position:absolute;visibility:visible;v-text-anchor:top;z-index:-251642880" coordsize="931544,167005" path="m,166433l931532,166433l931532,,,,,166433xe" filled="f" strokeweight="0.5pt">
                <v:path arrowok="t"/>
              </v:shape>
            </w:pict>
          </mc:Fallback>
        </mc:AlternateContent>
      </w:r>
      <w:r>
        <w:t>for conveyance of the easement.</w:t>
      </w:r>
      <w:r>
        <w:rPr>
          <w:spacing w:val="40"/>
        </w:rPr>
        <w:t xml:space="preserve"> </w:t>
      </w:r>
      <w:r>
        <w:t>The Landowner agrees to accept this amount as the full and final compensation for the easement.</w:t>
      </w:r>
      <w:r>
        <w:rPr>
          <w:spacing w:val="40"/>
        </w:rPr>
        <w:t xml:space="preserve"> </w:t>
      </w:r>
      <w:r>
        <w:t>This offer is based on an estimated (B)</w:t>
      </w:r>
      <w:r>
        <w:tab/>
        <w:t>acres</w:t>
      </w:r>
      <w:r>
        <w:rPr>
          <w:spacing w:val="-13"/>
        </w:rPr>
        <w:t xml:space="preserve"> </w:t>
      </w:r>
      <w:r>
        <w:t>subject</w:t>
      </w:r>
      <w:r>
        <w:rPr>
          <w:spacing w:val="-12"/>
        </w:rPr>
        <w:t xml:space="preserve"> </w:t>
      </w:r>
      <w:r>
        <w:t>to change based on final acreage determination.</w:t>
      </w:r>
    </w:p>
    <w:p w:rsidR="00F72CC1" w14:paraId="7E9F53C2" w14:textId="77777777">
      <w:pPr>
        <w:pStyle w:val="ListParagraph"/>
        <w:numPr>
          <w:ilvl w:val="0"/>
          <w:numId w:val="1"/>
        </w:numPr>
        <w:tabs>
          <w:tab w:val="left" w:pos="747"/>
        </w:tabs>
        <w:spacing w:before="216"/>
        <w:ind w:right="1397"/>
        <w:jc w:val="both"/>
        <w:rPr>
          <w:sz w:val="20"/>
        </w:rPr>
      </w:pPr>
      <w:r>
        <w:rPr>
          <w:sz w:val="20"/>
        </w:rPr>
        <w:t>The</w:t>
      </w:r>
      <w:r>
        <w:rPr>
          <w:spacing w:val="-1"/>
          <w:sz w:val="20"/>
        </w:rPr>
        <w:t xml:space="preserve"> </w:t>
      </w:r>
      <w:r>
        <w:rPr>
          <w:sz w:val="20"/>
        </w:rPr>
        <w:t>United</w:t>
      </w:r>
      <w:r>
        <w:rPr>
          <w:spacing w:val="-1"/>
          <w:sz w:val="20"/>
        </w:rPr>
        <w:t xml:space="preserve"> </w:t>
      </w:r>
      <w:r>
        <w:rPr>
          <w:sz w:val="20"/>
        </w:rPr>
        <w:t>States</w:t>
      </w:r>
      <w:r>
        <w:rPr>
          <w:spacing w:val="-2"/>
          <w:sz w:val="20"/>
        </w:rPr>
        <w:t xml:space="preserve"> </w:t>
      </w:r>
      <w:r>
        <w:rPr>
          <w:sz w:val="20"/>
        </w:rPr>
        <w:t>will</w:t>
      </w:r>
      <w:r>
        <w:rPr>
          <w:spacing w:val="-1"/>
          <w:sz w:val="20"/>
        </w:rPr>
        <w:t xml:space="preserve"> </w:t>
      </w:r>
      <w:r>
        <w:rPr>
          <w:sz w:val="20"/>
        </w:rPr>
        <w:t>arrange</w:t>
      </w:r>
      <w:r>
        <w:rPr>
          <w:spacing w:val="-1"/>
          <w:sz w:val="20"/>
        </w:rPr>
        <w:t xml:space="preserve"> </w:t>
      </w:r>
      <w:r>
        <w:rPr>
          <w:sz w:val="20"/>
        </w:rPr>
        <w:t>for</w:t>
      </w:r>
      <w:r>
        <w:rPr>
          <w:spacing w:val="-1"/>
          <w:sz w:val="20"/>
        </w:rPr>
        <w:t xml:space="preserve"> </w:t>
      </w:r>
      <w:r>
        <w:rPr>
          <w:sz w:val="20"/>
        </w:rPr>
        <w:t>closing</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easement</w:t>
      </w:r>
      <w:r>
        <w:rPr>
          <w:spacing w:val="-1"/>
          <w:sz w:val="20"/>
        </w:rPr>
        <w:t xml:space="preserve"> </w:t>
      </w:r>
      <w:r>
        <w:rPr>
          <w:sz w:val="20"/>
        </w:rPr>
        <w:t>conveyance</w:t>
      </w:r>
      <w:r>
        <w:rPr>
          <w:spacing w:val="-1"/>
          <w:sz w:val="20"/>
        </w:rPr>
        <w:t xml:space="preserve"> </w:t>
      </w:r>
      <w:r>
        <w:rPr>
          <w:sz w:val="20"/>
        </w:rPr>
        <w:t>which</w:t>
      </w:r>
      <w:r>
        <w:rPr>
          <w:spacing w:val="-1"/>
          <w:sz w:val="20"/>
        </w:rPr>
        <w:t xml:space="preserve"> </w:t>
      </w:r>
      <w:r>
        <w:rPr>
          <w:sz w:val="20"/>
        </w:rPr>
        <w:t>may</w:t>
      </w:r>
      <w:r>
        <w:rPr>
          <w:spacing w:val="-1"/>
          <w:sz w:val="20"/>
        </w:rPr>
        <w:t xml:space="preserve"> </w:t>
      </w:r>
      <w:r>
        <w:rPr>
          <w:sz w:val="20"/>
        </w:rPr>
        <w:t>involve</w:t>
      </w:r>
      <w:r>
        <w:rPr>
          <w:spacing w:val="-1"/>
          <w:sz w:val="20"/>
        </w:rPr>
        <w:t xml:space="preserve"> </w:t>
      </w:r>
      <w:r>
        <w:rPr>
          <w:sz w:val="20"/>
        </w:rPr>
        <w:t>use</w:t>
      </w:r>
      <w:r>
        <w:rPr>
          <w:spacing w:val="-1"/>
          <w:sz w:val="20"/>
        </w:rPr>
        <w:t xml:space="preserve"> </w:t>
      </w:r>
      <w:r>
        <w:rPr>
          <w:sz w:val="20"/>
        </w:rPr>
        <w:t>of</w:t>
      </w:r>
      <w:r>
        <w:rPr>
          <w:spacing w:val="-1"/>
          <w:sz w:val="20"/>
        </w:rPr>
        <w:t xml:space="preserve"> </w:t>
      </w:r>
      <w:r>
        <w:rPr>
          <w:sz w:val="20"/>
        </w:rPr>
        <w:t>a</w:t>
      </w:r>
      <w:r>
        <w:rPr>
          <w:spacing w:val="-1"/>
          <w:sz w:val="20"/>
        </w:rPr>
        <w:t xml:space="preserve"> </w:t>
      </w:r>
      <w:r>
        <w:rPr>
          <w:sz w:val="20"/>
        </w:rPr>
        <w:t>title company</w:t>
      </w:r>
      <w:r>
        <w:rPr>
          <w:spacing w:val="-3"/>
          <w:sz w:val="20"/>
        </w:rPr>
        <w:t xml:space="preserve"> </w:t>
      </w:r>
      <w:r>
        <w:rPr>
          <w:sz w:val="20"/>
        </w:rPr>
        <w:t>or</w:t>
      </w:r>
      <w:r>
        <w:rPr>
          <w:spacing w:val="-3"/>
          <w:sz w:val="20"/>
        </w:rPr>
        <w:t xml:space="preserve"> </w:t>
      </w:r>
      <w:r>
        <w:rPr>
          <w:sz w:val="20"/>
        </w:rPr>
        <w:t>other</w:t>
      </w:r>
      <w:r>
        <w:rPr>
          <w:spacing w:val="-3"/>
          <w:sz w:val="20"/>
        </w:rPr>
        <w:t xml:space="preserve"> </w:t>
      </w:r>
      <w:r>
        <w:rPr>
          <w:sz w:val="20"/>
        </w:rPr>
        <w:t>closing</w:t>
      </w:r>
      <w:r>
        <w:rPr>
          <w:spacing w:val="-3"/>
          <w:sz w:val="20"/>
        </w:rPr>
        <w:t xml:space="preserve"> </w:t>
      </w:r>
      <w:r>
        <w:rPr>
          <w:sz w:val="20"/>
        </w:rPr>
        <w:t>agent.</w:t>
      </w:r>
      <w:r>
        <w:rPr>
          <w:spacing w:val="-3"/>
          <w:sz w:val="20"/>
        </w:rPr>
        <w:t xml:space="preserve"> </w:t>
      </w:r>
      <w:r>
        <w:rPr>
          <w:sz w:val="20"/>
        </w:rPr>
        <w:t>CCC</w:t>
      </w:r>
      <w:r>
        <w:rPr>
          <w:spacing w:val="-3"/>
          <w:sz w:val="20"/>
        </w:rPr>
        <w:t xml:space="preserve"> </w:t>
      </w:r>
      <w:r>
        <w:rPr>
          <w:sz w:val="20"/>
        </w:rPr>
        <w:t>will</w:t>
      </w:r>
      <w:r>
        <w:rPr>
          <w:spacing w:val="-3"/>
          <w:sz w:val="20"/>
        </w:rPr>
        <w:t xml:space="preserve"> </w:t>
      </w:r>
      <w:r>
        <w:rPr>
          <w:sz w:val="20"/>
        </w:rPr>
        <w:t>secure</w:t>
      </w:r>
      <w:r>
        <w:rPr>
          <w:spacing w:val="-3"/>
          <w:sz w:val="20"/>
        </w:rPr>
        <w:t xml:space="preserve"> </w:t>
      </w:r>
      <w:r>
        <w:rPr>
          <w:sz w:val="20"/>
        </w:rPr>
        <w:t>at</w:t>
      </w:r>
      <w:r>
        <w:rPr>
          <w:spacing w:val="-3"/>
          <w:sz w:val="20"/>
        </w:rPr>
        <w:t xml:space="preserve"> </w:t>
      </w:r>
      <w:r>
        <w:rPr>
          <w:sz w:val="20"/>
        </w:rPr>
        <w:t>its</w:t>
      </w:r>
      <w:r>
        <w:rPr>
          <w:spacing w:val="-4"/>
          <w:sz w:val="20"/>
        </w:rPr>
        <w:t xml:space="preserve"> </w:t>
      </w:r>
      <w:r>
        <w:rPr>
          <w:sz w:val="20"/>
        </w:rPr>
        <w:t>expense</w:t>
      </w:r>
      <w:r>
        <w:rPr>
          <w:spacing w:val="-3"/>
          <w:sz w:val="20"/>
        </w:rPr>
        <w:t xml:space="preserve"> </w:t>
      </w:r>
      <w:r>
        <w:rPr>
          <w:sz w:val="20"/>
        </w:rPr>
        <w:t>title</w:t>
      </w:r>
      <w:r>
        <w:rPr>
          <w:spacing w:val="-3"/>
          <w:sz w:val="20"/>
        </w:rPr>
        <w:t xml:space="preserve"> </w:t>
      </w:r>
      <w:r>
        <w:rPr>
          <w:sz w:val="20"/>
        </w:rPr>
        <w:t>evidence</w:t>
      </w:r>
      <w:r>
        <w:rPr>
          <w:spacing w:val="-3"/>
          <w:sz w:val="20"/>
        </w:rPr>
        <w:t xml:space="preserve"> </w:t>
      </w:r>
      <w:r>
        <w:rPr>
          <w:sz w:val="20"/>
        </w:rPr>
        <w:t>sufficient</w:t>
      </w:r>
      <w:r>
        <w:rPr>
          <w:spacing w:val="-3"/>
          <w:sz w:val="20"/>
        </w:rPr>
        <w:t xml:space="preserve"> </w:t>
      </w:r>
      <w:r>
        <w:rPr>
          <w:sz w:val="20"/>
        </w:rPr>
        <w:t>to</w:t>
      </w:r>
      <w:r>
        <w:rPr>
          <w:spacing w:val="-3"/>
          <w:sz w:val="20"/>
        </w:rPr>
        <w:t xml:space="preserve"> </w:t>
      </w:r>
      <w:r>
        <w:rPr>
          <w:sz w:val="20"/>
        </w:rPr>
        <w:t>meet</w:t>
      </w:r>
      <w:r>
        <w:rPr>
          <w:spacing w:val="-3"/>
          <w:sz w:val="20"/>
        </w:rPr>
        <w:t xml:space="preserve"> </w:t>
      </w:r>
      <w:r>
        <w:rPr>
          <w:sz w:val="20"/>
        </w:rPr>
        <w:t xml:space="preserve">Federal </w:t>
      </w:r>
      <w:r>
        <w:rPr>
          <w:spacing w:val="-2"/>
          <w:sz w:val="20"/>
        </w:rPr>
        <w:t>standards.</w:t>
      </w:r>
    </w:p>
    <w:p w:rsidR="00F72CC1" w14:paraId="7E9F53C3" w14:textId="77777777">
      <w:pPr>
        <w:pStyle w:val="BodyText"/>
        <w:spacing w:before="22"/>
      </w:pPr>
    </w:p>
    <w:p w:rsidR="00F72CC1" w14:paraId="7E9F53C4" w14:textId="77777777">
      <w:pPr>
        <w:pStyle w:val="ListParagraph"/>
        <w:numPr>
          <w:ilvl w:val="0"/>
          <w:numId w:val="1"/>
        </w:numPr>
        <w:tabs>
          <w:tab w:val="left" w:pos="754"/>
        </w:tabs>
        <w:ind w:left="754" w:right="1424" w:hanging="736"/>
        <w:jc w:val="left"/>
        <w:rPr>
          <w:sz w:val="20"/>
        </w:rPr>
      </w:pPr>
      <w:r>
        <w:rPr>
          <w:sz w:val="20"/>
        </w:rPr>
        <w:t>At closing, the Landowner agrees to execute an easement deed in the form described in EXHIBIT A, along</w:t>
      </w:r>
      <w:r>
        <w:rPr>
          <w:spacing w:val="-3"/>
          <w:sz w:val="20"/>
        </w:rPr>
        <w:t xml:space="preserve"> </w:t>
      </w:r>
      <w:r>
        <w:rPr>
          <w:sz w:val="20"/>
        </w:rPr>
        <w:t>with</w:t>
      </w:r>
      <w:r>
        <w:rPr>
          <w:spacing w:val="-3"/>
          <w:sz w:val="20"/>
        </w:rPr>
        <w:t xml:space="preserve"> </w:t>
      </w:r>
      <w:r>
        <w:rPr>
          <w:sz w:val="20"/>
        </w:rPr>
        <w:t>any</w:t>
      </w:r>
      <w:r>
        <w:rPr>
          <w:spacing w:val="-3"/>
          <w:sz w:val="20"/>
        </w:rPr>
        <w:t xml:space="preserve"> </w:t>
      </w:r>
      <w:r>
        <w:rPr>
          <w:sz w:val="20"/>
        </w:rPr>
        <w:t>other</w:t>
      </w:r>
      <w:r>
        <w:rPr>
          <w:spacing w:val="-3"/>
          <w:sz w:val="20"/>
        </w:rPr>
        <w:t xml:space="preserve"> </w:t>
      </w:r>
      <w:r>
        <w:rPr>
          <w:sz w:val="20"/>
        </w:rPr>
        <w:t>document</w:t>
      </w:r>
      <w:r>
        <w:rPr>
          <w:spacing w:val="-3"/>
          <w:sz w:val="20"/>
        </w:rPr>
        <w:t xml:space="preserve"> </w:t>
      </w:r>
      <w:r>
        <w:rPr>
          <w:sz w:val="20"/>
        </w:rPr>
        <w:t>which</w:t>
      </w:r>
      <w:r>
        <w:rPr>
          <w:spacing w:val="-3"/>
          <w:sz w:val="20"/>
        </w:rPr>
        <w:t xml:space="preserve"> </w:t>
      </w:r>
      <w:r>
        <w:rPr>
          <w:sz w:val="20"/>
        </w:rPr>
        <w:t>is</w:t>
      </w:r>
      <w:r>
        <w:rPr>
          <w:spacing w:val="-4"/>
          <w:sz w:val="20"/>
        </w:rPr>
        <w:t xml:space="preserve"> </w:t>
      </w:r>
      <w:r>
        <w:rPr>
          <w:sz w:val="20"/>
        </w:rPr>
        <w:t>necessary</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United</w:t>
      </w:r>
      <w:r>
        <w:rPr>
          <w:spacing w:val="-3"/>
          <w:sz w:val="20"/>
        </w:rPr>
        <w:t xml:space="preserve"> </w:t>
      </w:r>
      <w:r>
        <w:rPr>
          <w:sz w:val="20"/>
        </w:rPr>
        <w:t>States</w:t>
      </w:r>
      <w:r>
        <w:rPr>
          <w:spacing w:val="-4"/>
          <w:sz w:val="20"/>
        </w:rPr>
        <w:t xml:space="preserve"> </w:t>
      </w:r>
      <w:r>
        <w:rPr>
          <w:sz w:val="20"/>
        </w:rPr>
        <w:t>to</w:t>
      </w:r>
      <w:r>
        <w:rPr>
          <w:spacing w:val="-3"/>
          <w:sz w:val="20"/>
        </w:rPr>
        <w:t xml:space="preserve"> </w:t>
      </w:r>
      <w:r>
        <w:rPr>
          <w:sz w:val="20"/>
        </w:rPr>
        <w:t>acquire</w:t>
      </w:r>
      <w:r>
        <w:rPr>
          <w:spacing w:val="-3"/>
          <w:sz w:val="20"/>
        </w:rPr>
        <w:t xml:space="preserve"> </w:t>
      </w:r>
      <w:r>
        <w:rPr>
          <w:sz w:val="20"/>
        </w:rPr>
        <w:t>a</w:t>
      </w:r>
      <w:r>
        <w:rPr>
          <w:spacing w:val="-3"/>
          <w:sz w:val="20"/>
        </w:rPr>
        <w:t xml:space="preserve"> </w:t>
      </w:r>
      <w:r>
        <w:rPr>
          <w:sz w:val="20"/>
        </w:rPr>
        <w:t>satisfactory</w:t>
      </w:r>
      <w:r>
        <w:rPr>
          <w:spacing w:val="-3"/>
          <w:sz w:val="20"/>
        </w:rPr>
        <w:t xml:space="preserve"> </w:t>
      </w:r>
      <w:r>
        <w:rPr>
          <w:sz w:val="20"/>
        </w:rPr>
        <w:t>title</w:t>
      </w:r>
      <w:r>
        <w:rPr>
          <w:spacing w:val="-3"/>
          <w:sz w:val="20"/>
        </w:rPr>
        <w:t xml:space="preserve"> </w:t>
      </w:r>
      <w:r>
        <w:rPr>
          <w:sz w:val="20"/>
        </w:rPr>
        <w:t>to the Property.</w:t>
      </w:r>
      <w:r>
        <w:rPr>
          <w:spacing w:val="40"/>
          <w:sz w:val="20"/>
        </w:rPr>
        <w:t xml:space="preserve"> </w:t>
      </w:r>
      <w:r>
        <w:rPr>
          <w:sz w:val="20"/>
        </w:rPr>
        <w:t xml:space="preserve">The Landowner shall pay at closing any conveyance taxes and taxes owing against the </w:t>
      </w:r>
      <w:r>
        <w:rPr>
          <w:spacing w:val="-2"/>
          <w:sz w:val="20"/>
        </w:rPr>
        <w:t>Property.</w:t>
      </w:r>
    </w:p>
    <w:p w:rsidR="00F72CC1" w14:paraId="7E9F53C5" w14:textId="77777777">
      <w:pPr>
        <w:pStyle w:val="BodyText"/>
        <w:spacing w:before="73"/>
      </w:pPr>
    </w:p>
    <w:p w:rsidR="00F72CC1" w14:paraId="7E9F53C6" w14:textId="77777777">
      <w:pPr>
        <w:pStyle w:val="ListParagraph"/>
        <w:numPr>
          <w:ilvl w:val="0"/>
          <w:numId w:val="1"/>
        </w:numPr>
        <w:tabs>
          <w:tab w:val="left" w:pos="750"/>
        </w:tabs>
        <w:ind w:left="750" w:right="1262" w:hanging="732"/>
        <w:jc w:val="left"/>
        <w:rPr>
          <w:sz w:val="20"/>
        </w:rPr>
      </w:pPr>
      <w:r>
        <w:rPr>
          <w:sz w:val="20"/>
        </w:rPr>
        <w:t>With</w:t>
      </w:r>
      <w:r>
        <w:rPr>
          <w:spacing w:val="-3"/>
          <w:sz w:val="20"/>
        </w:rPr>
        <w:t xml:space="preserve"> </w:t>
      </w:r>
      <w:r>
        <w:rPr>
          <w:sz w:val="20"/>
        </w:rPr>
        <w:t>prior</w:t>
      </w:r>
      <w:r>
        <w:rPr>
          <w:spacing w:val="-3"/>
          <w:sz w:val="20"/>
        </w:rPr>
        <w:t xml:space="preserve"> </w:t>
      </w:r>
      <w:r>
        <w:rPr>
          <w:sz w:val="20"/>
        </w:rPr>
        <w:t>notice</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Landowner,</w:t>
      </w:r>
      <w:r>
        <w:rPr>
          <w:spacing w:val="-3"/>
          <w:sz w:val="20"/>
        </w:rPr>
        <w:t xml:space="preserve"> </w:t>
      </w:r>
      <w:r>
        <w:rPr>
          <w:sz w:val="20"/>
        </w:rPr>
        <w:t>the</w:t>
      </w:r>
      <w:r>
        <w:rPr>
          <w:spacing w:val="-3"/>
          <w:sz w:val="20"/>
        </w:rPr>
        <w:t xml:space="preserve"> </w:t>
      </w:r>
      <w:r>
        <w:rPr>
          <w:sz w:val="20"/>
        </w:rPr>
        <w:t>United</w:t>
      </w:r>
      <w:r>
        <w:rPr>
          <w:spacing w:val="-3"/>
          <w:sz w:val="20"/>
        </w:rPr>
        <w:t xml:space="preserve"> </w:t>
      </w:r>
      <w:r>
        <w:rPr>
          <w:sz w:val="20"/>
        </w:rPr>
        <w:t>States</w:t>
      </w:r>
      <w:r>
        <w:rPr>
          <w:spacing w:val="-4"/>
          <w:sz w:val="20"/>
        </w:rPr>
        <w:t xml:space="preserve"> </w:t>
      </w:r>
      <w:r>
        <w:rPr>
          <w:sz w:val="20"/>
        </w:rPr>
        <w:t>may</w:t>
      </w:r>
      <w:r>
        <w:rPr>
          <w:spacing w:val="-3"/>
          <w:sz w:val="20"/>
        </w:rPr>
        <w:t xml:space="preserve"> </w:t>
      </w:r>
      <w:r>
        <w:rPr>
          <w:sz w:val="20"/>
        </w:rPr>
        <w:t>hereafter</w:t>
      </w:r>
      <w:r>
        <w:rPr>
          <w:spacing w:val="-3"/>
          <w:sz w:val="20"/>
        </w:rPr>
        <w:t xml:space="preserve"> </w:t>
      </w:r>
      <w:r>
        <w:rPr>
          <w:sz w:val="20"/>
        </w:rPr>
        <w:t>enter</w:t>
      </w:r>
      <w:r>
        <w:rPr>
          <w:spacing w:val="-3"/>
          <w:sz w:val="20"/>
        </w:rPr>
        <w:t xml:space="preserve"> </w:t>
      </w:r>
      <w:r>
        <w:rPr>
          <w:sz w:val="20"/>
        </w:rPr>
        <w:t>upon</w:t>
      </w:r>
      <w:r>
        <w:rPr>
          <w:spacing w:val="-3"/>
          <w:sz w:val="20"/>
        </w:rPr>
        <w:t xml:space="preserve"> </w:t>
      </w:r>
      <w:r>
        <w:rPr>
          <w:sz w:val="20"/>
        </w:rPr>
        <w:t>the</w:t>
      </w:r>
      <w:r>
        <w:rPr>
          <w:spacing w:val="-3"/>
          <w:sz w:val="20"/>
        </w:rPr>
        <w:t xml:space="preserve"> </w:t>
      </w:r>
      <w:r>
        <w:rPr>
          <w:sz w:val="20"/>
        </w:rPr>
        <w:t>Property</w:t>
      </w:r>
      <w:r>
        <w:rPr>
          <w:spacing w:val="-3"/>
          <w:sz w:val="20"/>
        </w:rPr>
        <w:t xml:space="preserve"> </w:t>
      </w:r>
      <w:r>
        <w:rPr>
          <w:sz w:val="20"/>
        </w:rPr>
        <w:t>for</w:t>
      </w:r>
      <w:r>
        <w:rPr>
          <w:spacing w:val="-3"/>
          <w:sz w:val="20"/>
        </w:rPr>
        <w:t xml:space="preserve"> </w:t>
      </w:r>
      <w:r>
        <w:rPr>
          <w:sz w:val="20"/>
        </w:rPr>
        <w:t>planning and acquisition purposes prior to closing.</w:t>
      </w:r>
      <w:r>
        <w:rPr>
          <w:spacing w:val="40"/>
          <w:sz w:val="20"/>
        </w:rPr>
        <w:t xml:space="preserve"> </w:t>
      </w:r>
      <w:r>
        <w:rPr>
          <w:sz w:val="20"/>
        </w:rPr>
        <w:t>At its cost, the United States may survey and monument the Property and any associated access route.</w:t>
      </w:r>
    </w:p>
    <w:p w:rsidR="00F72CC1" w14:paraId="7E9F53C7" w14:textId="77777777">
      <w:pPr>
        <w:pStyle w:val="ListParagraph"/>
        <w:numPr>
          <w:ilvl w:val="0"/>
          <w:numId w:val="1"/>
        </w:numPr>
        <w:tabs>
          <w:tab w:val="left" w:pos="750"/>
        </w:tabs>
        <w:spacing w:before="219"/>
        <w:ind w:left="750" w:right="1272" w:hanging="732"/>
        <w:jc w:val="left"/>
        <w:rPr>
          <w:sz w:val="20"/>
        </w:rPr>
      </w:pPr>
      <w:r>
        <w:rPr>
          <w:sz w:val="20"/>
        </w:rPr>
        <w:t>All terms and conditions of this Agreement are expressly stated herein, and there are no other related representations</w:t>
      </w:r>
      <w:r>
        <w:rPr>
          <w:spacing w:val="-4"/>
          <w:sz w:val="20"/>
        </w:rPr>
        <w:t xml:space="preserve"> </w:t>
      </w:r>
      <w:r>
        <w:rPr>
          <w:sz w:val="20"/>
        </w:rPr>
        <w:t>or</w:t>
      </w:r>
      <w:r>
        <w:rPr>
          <w:spacing w:val="-3"/>
          <w:sz w:val="20"/>
        </w:rPr>
        <w:t xml:space="preserve"> </w:t>
      </w:r>
      <w:r>
        <w:rPr>
          <w:sz w:val="20"/>
        </w:rPr>
        <w:t>promises.</w:t>
      </w:r>
      <w:r>
        <w:rPr>
          <w:spacing w:val="40"/>
          <w:sz w:val="20"/>
        </w:rPr>
        <w:t xml:space="preserve"> </w:t>
      </w:r>
      <w:r>
        <w:rPr>
          <w:sz w:val="20"/>
        </w:rPr>
        <w:t>No</w:t>
      </w:r>
      <w:r>
        <w:rPr>
          <w:spacing w:val="-3"/>
          <w:sz w:val="20"/>
        </w:rPr>
        <w:t xml:space="preserve"> </w:t>
      </w:r>
      <w:r>
        <w:rPr>
          <w:sz w:val="20"/>
        </w:rPr>
        <w:t>Member</w:t>
      </w:r>
      <w:r>
        <w:rPr>
          <w:spacing w:val="-3"/>
          <w:sz w:val="20"/>
        </w:rPr>
        <w:t xml:space="preserve"> </w:t>
      </w:r>
      <w:r>
        <w:rPr>
          <w:sz w:val="20"/>
        </w:rPr>
        <w:t>of</w:t>
      </w:r>
      <w:r>
        <w:rPr>
          <w:spacing w:val="-3"/>
          <w:sz w:val="20"/>
        </w:rPr>
        <w:t xml:space="preserve"> </w:t>
      </w:r>
      <w:r>
        <w:rPr>
          <w:sz w:val="20"/>
        </w:rPr>
        <w:t>or</w:t>
      </w:r>
      <w:r>
        <w:rPr>
          <w:spacing w:val="-3"/>
          <w:sz w:val="20"/>
        </w:rPr>
        <w:t xml:space="preserve"> </w:t>
      </w:r>
      <w:r>
        <w:rPr>
          <w:sz w:val="20"/>
        </w:rPr>
        <w:t>Delegate</w:t>
      </w:r>
      <w:r>
        <w:rPr>
          <w:spacing w:val="-3"/>
          <w:sz w:val="20"/>
        </w:rPr>
        <w:t xml:space="preserve"> </w:t>
      </w:r>
      <w:r>
        <w:rPr>
          <w:sz w:val="20"/>
        </w:rPr>
        <w:t>to</w:t>
      </w:r>
      <w:r>
        <w:rPr>
          <w:spacing w:val="-3"/>
          <w:sz w:val="20"/>
        </w:rPr>
        <w:t xml:space="preserve"> </w:t>
      </w:r>
      <w:r>
        <w:rPr>
          <w:sz w:val="20"/>
        </w:rPr>
        <w:t>Congress,</w:t>
      </w:r>
      <w:r>
        <w:rPr>
          <w:spacing w:val="-3"/>
          <w:sz w:val="20"/>
        </w:rPr>
        <w:t xml:space="preserve"> </w:t>
      </w:r>
      <w:r>
        <w:rPr>
          <w:sz w:val="20"/>
        </w:rPr>
        <w:t>or</w:t>
      </w:r>
      <w:r>
        <w:rPr>
          <w:spacing w:val="-3"/>
          <w:sz w:val="20"/>
        </w:rPr>
        <w:t xml:space="preserve"> </w:t>
      </w:r>
      <w:r>
        <w:rPr>
          <w:sz w:val="20"/>
        </w:rPr>
        <w:t>Resident</w:t>
      </w:r>
      <w:r>
        <w:rPr>
          <w:spacing w:val="-3"/>
          <w:sz w:val="20"/>
        </w:rPr>
        <w:t xml:space="preserve"> </w:t>
      </w:r>
      <w:r>
        <w:rPr>
          <w:sz w:val="20"/>
        </w:rPr>
        <w:t>Commissioner</w:t>
      </w:r>
      <w:r>
        <w:rPr>
          <w:spacing w:val="-3"/>
          <w:sz w:val="20"/>
        </w:rPr>
        <w:t xml:space="preserve"> </w:t>
      </w:r>
      <w:r>
        <w:rPr>
          <w:sz w:val="20"/>
        </w:rPr>
        <w:t>shall</w:t>
      </w:r>
      <w:r>
        <w:rPr>
          <w:spacing w:val="-3"/>
          <w:sz w:val="20"/>
        </w:rPr>
        <w:t xml:space="preserve"> </w:t>
      </w:r>
      <w:r>
        <w:rPr>
          <w:sz w:val="20"/>
        </w:rPr>
        <w:t>be admitted to any share or part of this Agreement or benefit from it.</w:t>
      </w:r>
    </w:p>
    <w:p w:rsidR="00F72CC1" w14:paraId="7E9F53C8" w14:textId="77777777">
      <w:pPr>
        <w:pStyle w:val="BodyText"/>
        <w:spacing w:before="20"/>
      </w:pPr>
    </w:p>
    <w:p w:rsidR="00F72CC1" w14:paraId="7E9F53C9" w14:textId="77777777">
      <w:pPr>
        <w:pStyle w:val="ListParagraph"/>
        <w:numPr>
          <w:ilvl w:val="0"/>
          <w:numId w:val="1"/>
        </w:numPr>
        <w:tabs>
          <w:tab w:val="left" w:pos="750"/>
        </w:tabs>
        <w:spacing w:line="206" w:lineRule="auto"/>
        <w:ind w:left="750" w:right="1195" w:hanging="732"/>
        <w:jc w:val="left"/>
        <w:rPr>
          <w:sz w:val="20"/>
        </w:rPr>
      </w:pPr>
      <w:r>
        <w:rPr>
          <w:sz w:val="20"/>
        </w:rPr>
        <w:t>This</w:t>
      </w:r>
      <w:r>
        <w:rPr>
          <w:spacing w:val="-4"/>
          <w:sz w:val="20"/>
        </w:rPr>
        <w:t xml:space="preserve"> </w:t>
      </w:r>
      <w:r>
        <w:rPr>
          <w:sz w:val="20"/>
        </w:rPr>
        <w:t>agreement</w:t>
      </w:r>
      <w:r>
        <w:rPr>
          <w:spacing w:val="-3"/>
          <w:sz w:val="20"/>
        </w:rPr>
        <w:t xml:space="preserve"> </w:t>
      </w:r>
      <w:r>
        <w:rPr>
          <w:sz w:val="20"/>
        </w:rPr>
        <w:t>is</w:t>
      </w:r>
      <w:r>
        <w:rPr>
          <w:spacing w:val="-4"/>
          <w:sz w:val="20"/>
        </w:rPr>
        <w:t xml:space="preserve"> </w:t>
      </w:r>
      <w:r>
        <w:rPr>
          <w:sz w:val="20"/>
        </w:rPr>
        <w:t>effective</w:t>
      </w:r>
      <w:r>
        <w:rPr>
          <w:spacing w:val="-3"/>
          <w:sz w:val="20"/>
        </w:rPr>
        <w:t xml:space="preserve"> </w:t>
      </w:r>
      <w:r>
        <w:rPr>
          <w:sz w:val="20"/>
        </w:rPr>
        <w:t>for</w:t>
      </w:r>
      <w:r>
        <w:rPr>
          <w:spacing w:val="-3"/>
          <w:sz w:val="20"/>
        </w:rPr>
        <w:t xml:space="preserve"> </w:t>
      </w:r>
      <w:r>
        <w:rPr>
          <w:sz w:val="20"/>
        </w:rPr>
        <w:t>(A)</w:t>
      </w:r>
      <w:r>
        <w:rPr>
          <w:spacing w:val="-10"/>
          <w:sz w:val="20"/>
        </w:rPr>
        <w:t xml:space="preserve"> </w:t>
      </w:r>
      <w:r>
        <w:rPr>
          <w:noProof/>
          <w:spacing w:val="-8"/>
          <w:position w:val="-7"/>
          <w:sz w:val="20"/>
        </w:rPr>
        <w:drawing>
          <wp:inline distT="0" distB="0" distL="0" distR="0">
            <wp:extent cx="209550" cy="171450"/>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xmlns:r="http://schemas.openxmlformats.org/officeDocument/2006/relationships" r:embed="rId8" cstate="print"/>
                    <a:stretch>
                      <a:fillRect/>
                    </a:stretch>
                  </pic:blipFill>
                  <pic:spPr>
                    <a:xfrm>
                      <a:off x="0" y="0"/>
                      <a:ext cx="209550" cy="171450"/>
                    </a:xfrm>
                    <a:prstGeom prst="rect">
                      <a:avLst/>
                    </a:prstGeom>
                  </pic:spPr>
                </pic:pic>
              </a:graphicData>
            </a:graphic>
          </wp:inline>
        </w:drawing>
      </w:r>
      <w:r>
        <w:rPr>
          <w:spacing w:val="31"/>
          <w:sz w:val="20"/>
        </w:rPr>
        <w:t xml:space="preserve"> </w:t>
      </w:r>
      <w:r>
        <w:rPr>
          <w:sz w:val="20"/>
        </w:rPr>
        <w:t>months</w:t>
      </w:r>
      <w:r>
        <w:rPr>
          <w:spacing w:val="-4"/>
          <w:sz w:val="20"/>
        </w:rPr>
        <w:t xml:space="preserve"> </w:t>
      </w:r>
      <w:r>
        <w:rPr>
          <w:sz w:val="20"/>
        </w:rPr>
        <w:t>from</w:t>
      </w:r>
      <w:r>
        <w:rPr>
          <w:spacing w:val="-3"/>
          <w:sz w:val="20"/>
        </w:rPr>
        <w:t xml:space="preserve"> </w:t>
      </w:r>
      <w:r>
        <w:rPr>
          <w:sz w:val="20"/>
        </w:rPr>
        <w:t>the</w:t>
      </w:r>
      <w:r>
        <w:rPr>
          <w:spacing w:val="-3"/>
          <w:sz w:val="20"/>
        </w:rPr>
        <w:t xml:space="preserve"> </w:t>
      </w:r>
      <w:r>
        <w:rPr>
          <w:sz w:val="20"/>
        </w:rPr>
        <w:t>date</w:t>
      </w:r>
      <w:r>
        <w:rPr>
          <w:spacing w:val="-3"/>
          <w:sz w:val="20"/>
        </w:rPr>
        <w:t xml:space="preserve"> </w:t>
      </w:r>
      <w:r>
        <w:rPr>
          <w:sz w:val="20"/>
        </w:rPr>
        <w:t>of</w:t>
      </w:r>
      <w:r>
        <w:rPr>
          <w:spacing w:val="-3"/>
          <w:sz w:val="20"/>
        </w:rPr>
        <w:t xml:space="preserve"> </w:t>
      </w:r>
      <w:r>
        <w:rPr>
          <w:sz w:val="20"/>
        </w:rPr>
        <w:t>execution</w:t>
      </w:r>
      <w:r>
        <w:rPr>
          <w:spacing w:val="-3"/>
          <w:sz w:val="20"/>
        </w:rPr>
        <w:t xml:space="preserve"> </w:t>
      </w:r>
      <w:r>
        <w:rPr>
          <w:sz w:val="20"/>
        </w:rPr>
        <w:t>below.</w:t>
      </w:r>
      <w:r>
        <w:rPr>
          <w:spacing w:val="40"/>
          <w:sz w:val="20"/>
        </w:rPr>
        <w:t xml:space="preserve"> </w:t>
      </w:r>
      <w:r>
        <w:rPr>
          <w:sz w:val="20"/>
        </w:rPr>
        <w:t>During</w:t>
      </w:r>
      <w:r>
        <w:rPr>
          <w:spacing w:val="-3"/>
          <w:sz w:val="20"/>
        </w:rPr>
        <w:t xml:space="preserve"> </w:t>
      </w:r>
      <w:r>
        <w:rPr>
          <w:sz w:val="20"/>
        </w:rPr>
        <w:t>that</w:t>
      </w:r>
      <w:r>
        <w:rPr>
          <w:spacing w:val="-3"/>
          <w:sz w:val="20"/>
        </w:rPr>
        <w:t xml:space="preserve"> </w:t>
      </w:r>
      <w:r>
        <w:rPr>
          <w:sz w:val="20"/>
        </w:rPr>
        <w:t>period,</w:t>
      </w:r>
      <w:r>
        <w:rPr>
          <w:spacing w:val="-3"/>
          <w:sz w:val="20"/>
        </w:rPr>
        <w:t xml:space="preserve"> </w:t>
      </w:r>
      <w:r>
        <w:rPr>
          <w:sz w:val="20"/>
        </w:rPr>
        <w:t>the United States has the option to acquire the easement for the stated purchase price.</w:t>
      </w:r>
    </w:p>
    <w:p w:rsidR="00F72CC1" w14:paraId="7E9F53CA" w14:textId="77777777">
      <w:pPr>
        <w:pStyle w:val="BodyText"/>
        <w:spacing w:before="15"/>
      </w:pPr>
    </w:p>
    <w:p w:rsidR="00F72CC1" w14:paraId="7E9F53CB" w14:textId="77777777">
      <w:pPr>
        <w:pStyle w:val="ListParagraph"/>
        <w:numPr>
          <w:ilvl w:val="0"/>
          <w:numId w:val="1"/>
        </w:numPr>
        <w:tabs>
          <w:tab w:val="left" w:pos="750"/>
        </w:tabs>
        <w:ind w:left="750" w:right="1334" w:hanging="732"/>
        <w:jc w:val="left"/>
        <w:rPr>
          <w:sz w:val="20"/>
        </w:rPr>
      </w:pPr>
      <w:r>
        <w:rPr>
          <w:sz w:val="20"/>
        </w:rPr>
        <w:t>Except</w:t>
      </w:r>
      <w:r>
        <w:rPr>
          <w:spacing w:val="-3"/>
          <w:sz w:val="20"/>
        </w:rPr>
        <w:t xml:space="preserve"> </w:t>
      </w:r>
      <w:r>
        <w:rPr>
          <w:sz w:val="20"/>
        </w:rPr>
        <w:t>for</w:t>
      </w:r>
      <w:r>
        <w:rPr>
          <w:spacing w:val="-3"/>
          <w:sz w:val="20"/>
        </w:rPr>
        <w:t xml:space="preserve"> </w:t>
      </w:r>
      <w:r>
        <w:rPr>
          <w:sz w:val="20"/>
        </w:rPr>
        <w:t>reasons</w:t>
      </w:r>
      <w:r>
        <w:rPr>
          <w:spacing w:val="-4"/>
          <w:sz w:val="20"/>
        </w:rPr>
        <w:t xml:space="preserve"> </w:t>
      </w:r>
      <w:r>
        <w:rPr>
          <w:sz w:val="20"/>
        </w:rPr>
        <w:t>beyond</w:t>
      </w:r>
      <w:r>
        <w:rPr>
          <w:spacing w:val="-3"/>
          <w:sz w:val="20"/>
        </w:rPr>
        <w:t xml:space="preserve"> </w:t>
      </w:r>
      <w:r>
        <w:rPr>
          <w:sz w:val="20"/>
        </w:rPr>
        <w:t>the</w:t>
      </w:r>
      <w:r>
        <w:rPr>
          <w:spacing w:val="-3"/>
          <w:sz w:val="20"/>
        </w:rPr>
        <w:t xml:space="preserve"> </w:t>
      </w:r>
      <w:r>
        <w:rPr>
          <w:sz w:val="20"/>
        </w:rPr>
        <w:t>control</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Landowner,</w:t>
      </w:r>
      <w:r>
        <w:rPr>
          <w:spacing w:val="-3"/>
          <w:sz w:val="20"/>
        </w:rPr>
        <w:t xml:space="preserve"> </w:t>
      </w:r>
      <w:r>
        <w:rPr>
          <w:sz w:val="20"/>
        </w:rPr>
        <w:t>if</w:t>
      </w:r>
      <w:r>
        <w:rPr>
          <w:spacing w:val="-3"/>
          <w:sz w:val="20"/>
        </w:rPr>
        <w:t xml:space="preserve"> </w:t>
      </w:r>
      <w:r>
        <w:rPr>
          <w:sz w:val="20"/>
        </w:rPr>
        <w:t>the</w:t>
      </w:r>
      <w:r>
        <w:rPr>
          <w:spacing w:val="-3"/>
          <w:sz w:val="20"/>
        </w:rPr>
        <w:t xml:space="preserve"> </w:t>
      </w:r>
      <w:r>
        <w:rPr>
          <w:sz w:val="20"/>
        </w:rPr>
        <w:t>Landowner</w:t>
      </w:r>
      <w:r>
        <w:rPr>
          <w:spacing w:val="-3"/>
          <w:sz w:val="20"/>
        </w:rPr>
        <w:t xml:space="preserve"> </w:t>
      </w:r>
      <w:r>
        <w:rPr>
          <w:sz w:val="20"/>
        </w:rPr>
        <w:t>fails</w:t>
      </w:r>
      <w:r>
        <w:rPr>
          <w:spacing w:val="-4"/>
          <w:sz w:val="20"/>
        </w:rPr>
        <w:t xml:space="preserve"> </w:t>
      </w:r>
      <w:r>
        <w:rPr>
          <w:sz w:val="20"/>
        </w:rPr>
        <w:t>to</w:t>
      </w:r>
      <w:r>
        <w:rPr>
          <w:spacing w:val="-3"/>
          <w:sz w:val="20"/>
        </w:rPr>
        <w:t xml:space="preserve"> </w:t>
      </w:r>
      <w:r>
        <w:rPr>
          <w:sz w:val="20"/>
        </w:rPr>
        <w:t>convey</w:t>
      </w:r>
      <w:r>
        <w:rPr>
          <w:spacing w:val="-3"/>
          <w:sz w:val="20"/>
        </w:rPr>
        <w:t xml:space="preserve"> </w:t>
      </w:r>
      <w:r>
        <w:rPr>
          <w:sz w:val="20"/>
        </w:rPr>
        <w:t>the</w:t>
      </w:r>
      <w:r>
        <w:rPr>
          <w:spacing w:val="-3"/>
          <w:sz w:val="20"/>
        </w:rPr>
        <w:t xml:space="preserve"> </w:t>
      </w:r>
      <w:r>
        <w:rPr>
          <w:sz w:val="20"/>
        </w:rPr>
        <w:t xml:space="preserve">easement, the Landowner will be in default and shall pay the United States the amount of costs incurred by the United States for survey and all other actions taken after the date, and in furtherance, of this Option </w:t>
      </w:r>
      <w:r>
        <w:rPr>
          <w:spacing w:val="-2"/>
          <w:sz w:val="20"/>
        </w:rPr>
        <w:t>Agreement.</w:t>
      </w:r>
    </w:p>
    <w:p w:rsidR="00F72CC1" w14:paraId="7E9F53CC" w14:textId="77777777">
      <w:pPr>
        <w:pStyle w:val="BodyText"/>
        <w:spacing w:before="20"/>
        <w:rPr>
          <w:sz w:val="16"/>
        </w:rPr>
      </w:pPr>
    </w:p>
    <w:p w:rsidR="00F72CC1" w14:paraId="7E9F53CD" w14:textId="77777777">
      <w:pPr>
        <w:spacing w:before="1" w:line="249" w:lineRule="auto"/>
        <w:ind w:left="2150" w:right="3278"/>
        <w:jc w:val="center"/>
        <w:rPr>
          <w:sz w:val="16"/>
        </w:rPr>
      </w:pPr>
      <w:r>
        <w:rPr>
          <w:sz w:val="16"/>
        </w:rPr>
        <w:t>The</w:t>
      </w:r>
      <w:r>
        <w:rPr>
          <w:spacing w:val="-4"/>
          <w:sz w:val="16"/>
        </w:rPr>
        <w:t xml:space="preserve"> </w:t>
      </w:r>
      <w:r>
        <w:rPr>
          <w:sz w:val="16"/>
        </w:rPr>
        <w:t>signature</w:t>
      </w:r>
      <w:r>
        <w:rPr>
          <w:spacing w:val="-4"/>
          <w:sz w:val="16"/>
        </w:rPr>
        <w:t xml:space="preserve"> </w:t>
      </w:r>
      <w:r>
        <w:rPr>
          <w:sz w:val="16"/>
        </w:rPr>
        <w:t>by</w:t>
      </w:r>
      <w:r>
        <w:rPr>
          <w:spacing w:val="-4"/>
          <w:sz w:val="16"/>
        </w:rPr>
        <w:t xml:space="preserve"> </w:t>
      </w:r>
      <w:r>
        <w:rPr>
          <w:sz w:val="16"/>
        </w:rPr>
        <w:t>the</w:t>
      </w:r>
      <w:r>
        <w:rPr>
          <w:spacing w:val="-4"/>
          <w:sz w:val="16"/>
        </w:rPr>
        <w:t xml:space="preserve"> </w:t>
      </w:r>
      <w:r>
        <w:rPr>
          <w:sz w:val="16"/>
        </w:rPr>
        <w:t>NRCS</w:t>
      </w:r>
      <w:r>
        <w:rPr>
          <w:spacing w:val="-5"/>
          <w:sz w:val="16"/>
        </w:rPr>
        <w:t xml:space="preserve"> </w:t>
      </w:r>
      <w:r>
        <w:rPr>
          <w:sz w:val="16"/>
        </w:rPr>
        <w:t>representative</w:t>
      </w:r>
      <w:r>
        <w:rPr>
          <w:spacing w:val="-4"/>
          <w:sz w:val="16"/>
        </w:rPr>
        <w:t xml:space="preserve"> </w:t>
      </w:r>
      <w:r>
        <w:rPr>
          <w:sz w:val="16"/>
        </w:rPr>
        <w:t>signifies</w:t>
      </w:r>
      <w:r>
        <w:rPr>
          <w:spacing w:val="-5"/>
          <w:sz w:val="16"/>
        </w:rPr>
        <w:t xml:space="preserve"> </w:t>
      </w:r>
      <w:r>
        <w:rPr>
          <w:sz w:val="16"/>
        </w:rPr>
        <w:t>a</w:t>
      </w:r>
      <w:r>
        <w:rPr>
          <w:spacing w:val="-4"/>
          <w:sz w:val="16"/>
        </w:rPr>
        <w:t xml:space="preserve"> </w:t>
      </w:r>
      <w:r>
        <w:rPr>
          <w:sz w:val="16"/>
        </w:rPr>
        <w:t>CCC</w:t>
      </w:r>
      <w:r>
        <w:rPr>
          <w:spacing w:val="-4"/>
          <w:sz w:val="16"/>
        </w:rPr>
        <w:t xml:space="preserve"> </w:t>
      </w:r>
      <w:r>
        <w:rPr>
          <w:sz w:val="16"/>
        </w:rPr>
        <w:t>or</w:t>
      </w:r>
      <w:r>
        <w:rPr>
          <w:spacing w:val="-4"/>
          <w:sz w:val="16"/>
        </w:rPr>
        <w:t xml:space="preserve"> </w:t>
      </w:r>
      <w:r>
        <w:rPr>
          <w:sz w:val="16"/>
        </w:rPr>
        <w:t>NRCS</w:t>
      </w:r>
      <w:r>
        <w:rPr>
          <w:spacing w:val="40"/>
          <w:sz w:val="16"/>
        </w:rPr>
        <w:t xml:space="preserve"> </w:t>
      </w:r>
      <w:r>
        <w:rPr>
          <w:sz w:val="16"/>
        </w:rPr>
        <w:t>transaction as indicated above.</w:t>
      </w:r>
    </w:p>
    <w:p w:rsidR="00F72CC1" w14:paraId="7E9F53CE" w14:textId="77777777">
      <w:pPr>
        <w:spacing w:line="249" w:lineRule="auto"/>
        <w:jc w:val="center"/>
        <w:rPr>
          <w:sz w:val="16"/>
        </w:rPr>
        <w:sectPr>
          <w:headerReference w:type="default" r:id="rId9"/>
          <w:type w:val="continuous"/>
          <w:pgSz w:w="12240" w:h="15840"/>
          <w:pgMar w:top="1340" w:right="360" w:bottom="280" w:left="1440" w:header="881" w:footer="0" w:gutter="0"/>
          <w:pgNumType w:start="1"/>
          <w:cols w:space="720"/>
        </w:sectPr>
      </w:pPr>
    </w:p>
    <w:p w:rsidR="00F72CC1" w14:paraId="7E9F53CF" w14:textId="77777777">
      <w:pPr>
        <w:pStyle w:val="BodyText"/>
        <w:rPr>
          <w:sz w:val="16"/>
        </w:rPr>
      </w:pPr>
    </w:p>
    <w:p w:rsidR="00F72CC1" w14:paraId="7E9F53D0" w14:textId="77777777">
      <w:pPr>
        <w:pStyle w:val="BodyText"/>
        <w:rPr>
          <w:sz w:val="16"/>
        </w:rPr>
      </w:pPr>
    </w:p>
    <w:p w:rsidR="00F72CC1" w14:paraId="7E9F53D1" w14:textId="77777777">
      <w:pPr>
        <w:pStyle w:val="BodyText"/>
        <w:spacing w:before="39"/>
        <w:rPr>
          <w:sz w:val="16"/>
        </w:rPr>
      </w:pPr>
    </w:p>
    <w:p w:rsidR="00F72CC1" w14:paraId="7E9F53D2" w14:textId="77777777">
      <w:pPr>
        <w:ind w:left="4500"/>
        <w:rPr>
          <w:sz w:val="16"/>
        </w:rPr>
      </w:pPr>
      <w:r>
        <w:rPr>
          <w:noProof/>
          <w:sz w:val="16"/>
        </w:rPr>
        <mc:AlternateContent>
          <mc:Choice Requires="wps">
            <w:drawing>
              <wp:anchor distT="0" distB="0" distL="0" distR="0" simplePos="0" relativeHeight="251670528" behindDoc="0" locked="0" layoutInCell="1" allowOverlap="1">
                <wp:simplePos x="0" y="0"/>
                <wp:positionH relativeFrom="page">
                  <wp:posOffset>5817209</wp:posOffset>
                </wp:positionH>
                <wp:positionV relativeFrom="paragraph">
                  <wp:posOffset>-21153</wp:posOffset>
                </wp:positionV>
                <wp:extent cx="1506220" cy="179705"/>
                <wp:effectExtent l="0" t="0" r="0" b="0"/>
                <wp:wrapNone/>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1506220" cy="179705"/>
                        </a:xfrm>
                        <a:custGeom>
                          <a:avLst/>
                          <a:gdLst/>
                          <a:rect l="l" t="t" r="r" b="b"/>
                          <a:pathLst>
                            <a:path fill="norm" h="179705" w="1506220" stroke="1">
                              <a:moveTo>
                                <a:pt x="0" y="179666"/>
                              </a:moveTo>
                              <a:lnTo>
                                <a:pt x="1506054" y="179666"/>
                              </a:lnTo>
                              <a:lnTo>
                                <a:pt x="1506054" y="0"/>
                              </a:lnTo>
                              <a:lnTo>
                                <a:pt x="0" y="0"/>
                              </a:lnTo>
                              <a:lnTo>
                                <a:pt x="0" y="179666"/>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7" o:spid="_x0000_s1035" style="width:118.6pt;height:14.15pt;margin-top:-1.65pt;margin-left:458.05pt;mso-position-horizontal-relative:page;mso-wrap-distance-bottom:0;mso-wrap-distance-left:0;mso-wrap-distance-right:0;mso-wrap-distance-top:0;mso-wrap-style:square;position:absolute;visibility:visible;v-text-anchor:top;z-index:251671552" coordsize="1506220,179705" path="m,179666l1506054,179666l1506054,,,,,179666xe" filled="f" strokeweight="0.5pt">
                <v:path arrowok="t"/>
              </v:shape>
            </w:pict>
          </mc:Fallback>
        </mc:AlternateContent>
      </w:r>
      <w:r>
        <w:rPr>
          <w:sz w:val="16"/>
        </w:rPr>
        <w:t>OPTION</w:t>
      </w:r>
      <w:r>
        <w:rPr>
          <w:spacing w:val="-3"/>
          <w:sz w:val="16"/>
        </w:rPr>
        <w:t xml:space="preserve"> </w:t>
      </w:r>
      <w:r>
        <w:rPr>
          <w:sz w:val="16"/>
        </w:rPr>
        <w:t>AGREEMENT</w:t>
      </w:r>
      <w:r>
        <w:rPr>
          <w:spacing w:val="-1"/>
          <w:sz w:val="16"/>
        </w:rPr>
        <w:t xml:space="preserve"> </w:t>
      </w:r>
      <w:r>
        <w:rPr>
          <w:sz w:val="16"/>
        </w:rPr>
        <w:t>TO</w:t>
      </w:r>
      <w:r>
        <w:rPr>
          <w:spacing w:val="37"/>
          <w:sz w:val="16"/>
        </w:rPr>
        <w:t xml:space="preserve"> </w:t>
      </w:r>
      <w:r>
        <w:rPr>
          <w:sz w:val="16"/>
        </w:rPr>
        <w:t>PURCHASE</w:t>
      </w:r>
      <w:r>
        <w:rPr>
          <w:spacing w:val="-1"/>
          <w:sz w:val="16"/>
        </w:rPr>
        <w:t xml:space="preserve"> </w:t>
      </w:r>
      <w:r>
        <w:rPr>
          <w:spacing w:val="-5"/>
          <w:sz w:val="16"/>
        </w:rPr>
        <w:t>NO.</w:t>
      </w:r>
    </w:p>
    <w:p w:rsidR="00F72CC1" w14:paraId="7E9F53D3" w14:textId="77777777">
      <w:pPr>
        <w:pStyle w:val="BodyText"/>
      </w:pPr>
    </w:p>
    <w:p w:rsidR="00F72CC1" w14:paraId="7E9F53D4" w14:textId="77777777">
      <w:pPr>
        <w:pStyle w:val="BodyText"/>
        <w:spacing w:before="227"/>
      </w:pPr>
    </w:p>
    <w:p w:rsidR="00F72CC1" w14:paraId="7E9F53D5" w14:textId="77777777">
      <w:pPr>
        <w:pStyle w:val="ListParagraph"/>
        <w:numPr>
          <w:ilvl w:val="0"/>
          <w:numId w:val="1"/>
        </w:numPr>
        <w:tabs>
          <w:tab w:val="left" w:pos="742"/>
        </w:tabs>
        <w:ind w:left="742" w:hanging="200"/>
        <w:jc w:val="left"/>
        <w:rPr>
          <w:sz w:val="20"/>
        </w:rPr>
      </w:pPr>
      <w:r>
        <w:rPr>
          <w:noProof/>
          <w:sz w:val="20"/>
        </w:rPr>
        <mc:AlternateContent>
          <mc:Choice Requires="wps">
            <w:drawing>
              <wp:anchor distT="0" distB="0" distL="0" distR="0" simplePos="0" relativeHeight="251668480" behindDoc="0" locked="0" layoutInCell="1" allowOverlap="1">
                <wp:simplePos x="0" y="0"/>
                <wp:positionH relativeFrom="page">
                  <wp:posOffset>4165600</wp:posOffset>
                </wp:positionH>
                <wp:positionV relativeFrom="paragraph">
                  <wp:posOffset>3188</wp:posOffset>
                </wp:positionV>
                <wp:extent cx="330200" cy="165100"/>
                <wp:effectExtent l="0" t="0" r="0" b="0"/>
                <wp:wrapNone/>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330200" cy="165100"/>
                        </a:xfrm>
                        <a:custGeom>
                          <a:avLst/>
                          <a:gdLst/>
                          <a:rect l="l" t="t" r="r" b="b"/>
                          <a:pathLst>
                            <a:path fill="norm" h="165100" w="330200" stroke="1">
                              <a:moveTo>
                                <a:pt x="0" y="165100"/>
                              </a:moveTo>
                              <a:lnTo>
                                <a:pt x="330200" y="165100"/>
                              </a:lnTo>
                              <a:lnTo>
                                <a:pt x="330200" y="0"/>
                              </a:lnTo>
                              <a:lnTo>
                                <a:pt x="0" y="0"/>
                              </a:lnTo>
                              <a:lnTo>
                                <a:pt x="0" y="1651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8" o:spid="_x0000_s1036" style="width:26pt;height:13pt;margin-top:0.25pt;margin-left:328pt;mso-position-horizontal-relative:page;mso-wrap-distance-bottom:0;mso-wrap-distance-left:0;mso-wrap-distance-right:0;mso-wrap-distance-top:0;mso-wrap-style:square;position:absolute;visibility:visible;v-text-anchor:top;z-index:251669504" coordsize="330200,165100" path="m,165100l330200,165100l330200,,,,,165100xe" filled="f" strokeweight="0.5pt">
                <v:path arrowok="t"/>
              </v:shape>
            </w:pict>
          </mc:Fallback>
        </mc:AlternateContent>
      </w:r>
      <w:r>
        <w:rPr>
          <w:sz w:val="20"/>
        </w:rPr>
        <w:t>Executed</w:t>
      </w:r>
      <w:r>
        <w:rPr>
          <w:spacing w:val="2"/>
          <w:sz w:val="20"/>
        </w:rPr>
        <w:t xml:space="preserve"> </w:t>
      </w:r>
      <w:r>
        <w:rPr>
          <w:sz w:val="20"/>
        </w:rPr>
        <w:t>this</w:t>
      </w:r>
      <w:r>
        <w:rPr>
          <w:spacing w:val="2"/>
          <w:sz w:val="20"/>
        </w:rPr>
        <w:t xml:space="preserve"> </w:t>
      </w:r>
      <w:r>
        <w:rPr>
          <w:sz w:val="20"/>
        </w:rPr>
        <w:t>(A)</w:t>
      </w:r>
      <w:r>
        <w:rPr>
          <w:noProof/>
          <w:spacing w:val="15"/>
          <w:position w:val="-7"/>
          <w:sz w:val="20"/>
        </w:rPr>
        <w:drawing>
          <wp:inline distT="0" distB="0" distL="0" distR="0">
            <wp:extent cx="302234" cy="171450"/>
            <wp:effectExtent l="0" t="0" r="0" b="0"/>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xmlns:r="http://schemas.openxmlformats.org/officeDocument/2006/relationships" r:embed="rId10" cstate="print"/>
                    <a:stretch>
                      <a:fillRect/>
                    </a:stretch>
                  </pic:blipFill>
                  <pic:spPr>
                    <a:xfrm>
                      <a:off x="0" y="0"/>
                      <a:ext cx="302234" cy="171450"/>
                    </a:xfrm>
                    <a:prstGeom prst="rect">
                      <a:avLst/>
                    </a:prstGeom>
                  </pic:spPr>
                </pic:pic>
              </a:graphicData>
            </a:graphic>
          </wp:inline>
        </w:drawing>
      </w:r>
      <w:r>
        <w:rPr>
          <w:spacing w:val="-4"/>
          <w:sz w:val="20"/>
        </w:rPr>
        <w:t xml:space="preserve"> </w:t>
      </w:r>
      <w:r>
        <w:rPr>
          <w:sz w:val="20"/>
        </w:rPr>
        <w:t>day</w:t>
      </w:r>
      <w:r>
        <w:rPr>
          <w:spacing w:val="3"/>
          <w:sz w:val="20"/>
        </w:rPr>
        <w:t xml:space="preserve"> </w:t>
      </w:r>
      <w:r>
        <w:rPr>
          <w:sz w:val="20"/>
        </w:rPr>
        <w:t>of</w:t>
      </w:r>
      <w:r>
        <w:rPr>
          <w:spacing w:val="3"/>
          <w:sz w:val="20"/>
        </w:rPr>
        <w:t xml:space="preserve"> </w:t>
      </w:r>
      <w:r>
        <w:rPr>
          <w:sz w:val="20"/>
        </w:rPr>
        <w:t>(B)</w:t>
      </w:r>
      <w:r>
        <w:rPr>
          <w:noProof/>
          <w:spacing w:val="8"/>
          <w:position w:val="-9"/>
          <w:sz w:val="20"/>
        </w:rPr>
        <w:drawing>
          <wp:inline distT="0" distB="0" distL="0" distR="0">
            <wp:extent cx="723760" cy="184150"/>
            <wp:effectExtent l="0" t="0" r="0" b="0"/>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xmlns:r="http://schemas.openxmlformats.org/officeDocument/2006/relationships" r:embed="rId11" cstate="print"/>
                    <a:stretch>
                      <a:fillRect/>
                    </a:stretch>
                  </pic:blipFill>
                  <pic:spPr>
                    <a:xfrm>
                      <a:off x="0" y="0"/>
                      <a:ext cx="723760" cy="184150"/>
                    </a:xfrm>
                    <a:prstGeom prst="rect">
                      <a:avLst/>
                    </a:prstGeom>
                  </pic:spPr>
                </pic:pic>
              </a:graphicData>
            </a:graphic>
          </wp:inline>
        </w:drawing>
      </w:r>
      <w:r>
        <w:rPr>
          <w:spacing w:val="-4"/>
          <w:sz w:val="20"/>
        </w:rPr>
        <w:t xml:space="preserve"> </w:t>
      </w:r>
      <w:r>
        <w:rPr>
          <w:sz w:val="20"/>
        </w:rPr>
        <w:t>,</w:t>
      </w:r>
      <w:r>
        <w:rPr>
          <w:spacing w:val="3"/>
          <w:sz w:val="20"/>
        </w:rPr>
        <w:t xml:space="preserve"> </w:t>
      </w:r>
      <w:r>
        <w:rPr>
          <w:spacing w:val="-5"/>
          <w:sz w:val="20"/>
        </w:rPr>
        <w:t>(C)</w:t>
      </w:r>
    </w:p>
    <w:p w:rsidR="00F72CC1" w14:paraId="7E9F53D6" w14:textId="77777777">
      <w:pPr>
        <w:pStyle w:val="BodyText"/>
        <w:spacing w:before="143"/>
      </w:pPr>
    </w:p>
    <w:p w:rsidR="00F72CC1" w14:paraId="7E9F53D7" w14:textId="77777777">
      <w:pPr>
        <w:pStyle w:val="ListParagraph"/>
        <w:numPr>
          <w:ilvl w:val="0"/>
          <w:numId w:val="1"/>
        </w:numPr>
        <w:tabs>
          <w:tab w:val="left" w:pos="1660"/>
          <w:tab w:val="left" w:pos="3299"/>
          <w:tab w:val="left" w:pos="7784"/>
        </w:tabs>
        <w:spacing w:before="1"/>
        <w:ind w:left="1660" w:hanging="300"/>
        <w:jc w:val="left"/>
        <w:rPr>
          <w:sz w:val="20"/>
        </w:rPr>
      </w:pPr>
      <w:r>
        <w:rPr>
          <w:spacing w:val="-2"/>
          <w:sz w:val="20"/>
        </w:rPr>
        <w:t>Landowner(s)</w:t>
      </w:r>
      <w:r>
        <w:rPr>
          <w:sz w:val="20"/>
        </w:rPr>
        <w:tab/>
      </w:r>
      <w:r>
        <w:rPr>
          <w:sz w:val="20"/>
          <w:u w:val="single"/>
        </w:rPr>
        <w:tab/>
      </w:r>
    </w:p>
    <w:p w:rsidR="00F72CC1" w14:paraId="7E9F53D8" w14:textId="77777777">
      <w:pPr>
        <w:pStyle w:val="ListParagraph"/>
        <w:numPr>
          <w:ilvl w:val="0"/>
          <w:numId w:val="1"/>
        </w:numPr>
        <w:tabs>
          <w:tab w:val="left" w:pos="1660"/>
          <w:tab w:val="left" w:pos="7784"/>
        </w:tabs>
        <w:spacing w:before="229"/>
        <w:ind w:left="1660" w:hanging="300"/>
        <w:jc w:val="left"/>
        <w:rPr>
          <w:sz w:val="20"/>
        </w:rPr>
      </w:pPr>
      <w:r>
        <w:rPr>
          <w:sz w:val="20"/>
        </w:rPr>
        <w:t>Title (if applicable)</w:t>
      </w:r>
      <w:r>
        <w:rPr>
          <w:spacing w:val="34"/>
          <w:sz w:val="20"/>
        </w:rPr>
        <w:t xml:space="preserve"> </w:t>
      </w:r>
      <w:r>
        <w:rPr>
          <w:sz w:val="20"/>
          <w:u w:val="single"/>
        </w:rPr>
        <w:tab/>
      </w:r>
    </w:p>
    <w:p w:rsidR="00F72CC1" w14:paraId="7E9F53D9" w14:textId="77777777">
      <w:pPr>
        <w:pStyle w:val="ListParagraph"/>
        <w:numPr>
          <w:ilvl w:val="0"/>
          <w:numId w:val="1"/>
        </w:numPr>
        <w:tabs>
          <w:tab w:val="left" w:pos="1660"/>
          <w:tab w:val="left" w:pos="3299"/>
          <w:tab w:val="left" w:pos="7784"/>
        </w:tabs>
        <w:spacing w:before="226"/>
        <w:ind w:left="1660" w:hanging="300"/>
        <w:jc w:val="left"/>
        <w:rPr>
          <w:sz w:val="20"/>
        </w:rPr>
      </w:pPr>
      <w:r>
        <w:rPr>
          <w:sz w:val="20"/>
        </w:rPr>
        <w:t xml:space="preserve">United </w:t>
      </w:r>
      <w:r>
        <w:rPr>
          <w:spacing w:val="-2"/>
          <w:sz w:val="20"/>
        </w:rPr>
        <w:t>States</w:t>
      </w:r>
      <w:r>
        <w:rPr>
          <w:sz w:val="20"/>
        </w:rPr>
        <w:tab/>
      </w:r>
      <w:r>
        <w:rPr>
          <w:sz w:val="20"/>
          <w:u w:val="single"/>
        </w:rPr>
        <w:tab/>
      </w:r>
    </w:p>
    <w:p w:rsidR="00F72CC1" w14:paraId="7E9F53DA" w14:textId="77777777">
      <w:pPr>
        <w:pStyle w:val="BodyText"/>
      </w:pPr>
    </w:p>
    <w:p w:rsidR="00F72CC1" w14:paraId="7E9F53DB" w14:textId="77777777">
      <w:pPr>
        <w:pStyle w:val="ListParagraph"/>
        <w:numPr>
          <w:ilvl w:val="0"/>
          <w:numId w:val="1"/>
        </w:numPr>
        <w:tabs>
          <w:tab w:val="left" w:pos="1660"/>
        </w:tabs>
        <w:ind w:left="1660" w:hanging="300"/>
        <w:jc w:val="left"/>
        <w:rPr>
          <w:sz w:val="20"/>
        </w:rPr>
      </w:pPr>
      <w:r>
        <w:rPr>
          <w:noProof/>
          <w:sz w:val="20"/>
        </w:rPr>
        <mc:AlternateContent>
          <mc:Choice Requires="wps">
            <w:drawing>
              <wp:anchor distT="0" distB="0" distL="0" distR="0" simplePos="0" relativeHeight="251666432" behindDoc="0" locked="0" layoutInCell="1" allowOverlap="1">
                <wp:simplePos x="0" y="0"/>
                <wp:positionH relativeFrom="page">
                  <wp:posOffset>3009887</wp:posOffset>
                </wp:positionH>
                <wp:positionV relativeFrom="paragraph">
                  <wp:posOffset>111670</wp:posOffset>
                </wp:positionV>
                <wp:extent cx="2847975" cy="1270"/>
                <wp:effectExtent l="0" t="0" r="0" b="0"/>
                <wp:wrapNone/>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2847975" cy="1270"/>
                        </a:xfrm>
                        <a:custGeom>
                          <a:avLst/>
                          <a:gdLst/>
                          <a:rect l="l" t="t" r="r" b="b"/>
                          <a:pathLst>
                            <a:path fill="norm" w="2847975" stroke="1">
                              <a:moveTo>
                                <a:pt x="0" y="0"/>
                              </a:moveTo>
                              <a:lnTo>
                                <a:pt x="284796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1" o:spid="_x0000_s1037" style="width:224.25pt;height:0.1pt;margin-top:8.8pt;margin-left:237pt;mso-position-horizontal-relative:page;mso-wrap-distance-bottom:0;mso-wrap-distance-left:0;mso-wrap-distance-right:0;mso-wrap-distance-top:0;mso-wrap-style:square;position:absolute;visibility:visible;v-text-anchor:top;z-index:251667456" coordsize="2847975,1270" path="m,l2847962,e" filled="f" strokeweight="1pt">
                <v:path arrowok="t"/>
              </v:shape>
            </w:pict>
          </mc:Fallback>
        </mc:AlternateContent>
      </w:r>
      <w:r>
        <w:rPr>
          <w:spacing w:val="-2"/>
          <w:sz w:val="20"/>
        </w:rPr>
        <w:t>Title</w:t>
      </w:r>
    </w:p>
    <w:p w:rsidR="00F72CC1" w14:paraId="7E9F53DC" w14:textId="77777777">
      <w:pPr>
        <w:pStyle w:val="BodyText"/>
        <w:spacing w:before="158"/>
      </w:pPr>
    </w:p>
    <w:p w:rsidR="00F72CC1" w14:paraId="7E9F53DD" w14:textId="77777777">
      <w:pPr>
        <w:pStyle w:val="BodyText"/>
        <w:ind w:left="1"/>
      </w:pPr>
      <w:r>
        <w:t>This</w:t>
      </w:r>
      <w:r>
        <w:rPr>
          <w:spacing w:val="-2"/>
        </w:rPr>
        <w:t xml:space="preserve"> </w:t>
      </w:r>
      <w:r>
        <w:t>instrument was</w:t>
      </w:r>
      <w:r>
        <w:rPr>
          <w:spacing w:val="-1"/>
        </w:rPr>
        <w:t xml:space="preserve"> </w:t>
      </w:r>
      <w:r>
        <w:t>drafted</w:t>
      </w:r>
      <w:r>
        <w:rPr>
          <w:spacing w:val="-1"/>
        </w:rPr>
        <w:t xml:space="preserve"> </w:t>
      </w:r>
      <w:r>
        <w:t>by the Office</w:t>
      </w:r>
      <w:r>
        <w:rPr>
          <w:spacing w:val="-1"/>
        </w:rPr>
        <w:t xml:space="preserve"> </w:t>
      </w:r>
      <w:r>
        <w:t>of the General</w:t>
      </w:r>
      <w:r>
        <w:rPr>
          <w:spacing w:val="-1"/>
        </w:rPr>
        <w:t xml:space="preserve"> </w:t>
      </w:r>
      <w:r>
        <w:t>Counsel, U.S. Department</w:t>
      </w:r>
      <w:r>
        <w:rPr>
          <w:spacing w:val="-1"/>
        </w:rPr>
        <w:t xml:space="preserve"> </w:t>
      </w:r>
      <w:r>
        <w:t xml:space="preserve">of Agriculture, </w:t>
      </w:r>
      <w:r>
        <w:rPr>
          <w:spacing w:val="-2"/>
        </w:rPr>
        <w:t>Washington,</w:t>
      </w:r>
    </w:p>
    <w:p w:rsidR="00F72CC1" w14:paraId="7E9F53DE" w14:textId="77777777">
      <w:pPr>
        <w:pStyle w:val="BodyText"/>
        <w:spacing w:before="75"/>
        <w:ind w:left="1"/>
      </w:pPr>
      <w:r>
        <w:t>D.C. 20250-</w:t>
      </w:r>
      <w:r>
        <w:rPr>
          <w:spacing w:val="-2"/>
        </w:rPr>
        <w:t>1400.</w:t>
      </w:r>
    </w:p>
    <w:p w:rsidR="00BD1FA6" w:rsidP="00BD1FA6" w14:paraId="0F937763" w14:textId="2757D2D4">
      <w:pPr>
        <w:pStyle w:val="BodyText"/>
        <w:spacing w:before="10" w:line="249" w:lineRule="auto"/>
        <w:ind w:left="8" w:right="221"/>
        <w:jc w:val="center"/>
        <w:rPr>
          <w:b/>
          <w:bCs/>
        </w:rPr>
      </w:pPr>
      <w:r w:rsidRPr="00BD1FA6">
        <w:rPr>
          <w:b/>
          <w:bCs/>
        </w:rPr>
        <w:t>Public Burden Statement: (Paperwork Reduction Act)</w:t>
      </w:r>
    </w:p>
    <w:p w:rsidR="00F72CC1" w:rsidP="00C137AD" w14:paraId="7E9F53E0" w14:textId="50918C45">
      <w:pPr>
        <w:pStyle w:val="BodyText"/>
        <w:spacing w:before="10" w:line="249" w:lineRule="auto"/>
        <w:ind w:left="8" w:right="180"/>
        <w:jc w:val="both"/>
      </w:pPr>
      <w:r>
        <w:t>According to the Paperwork Reduction Act of 1995, an agency may not conduct or sponsor, and a person is not required to respond</w:t>
      </w:r>
      <w:r>
        <w:rPr>
          <w:spacing w:val="-2"/>
        </w:rPr>
        <w:t xml:space="preserve"> </w:t>
      </w:r>
      <w:r>
        <w:t>to,</w:t>
      </w:r>
      <w:r>
        <w:rPr>
          <w:spacing w:val="-2"/>
        </w:rPr>
        <w:t xml:space="preserve"> </w:t>
      </w:r>
      <w:r>
        <w:t>a</w:t>
      </w:r>
      <w:r>
        <w:rPr>
          <w:spacing w:val="-2"/>
        </w:rPr>
        <w:t xml:space="preserve"> </w:t>
      </w:r>
      <w:r>
        <w:t>collection</w:t>
      </w:r>
      <w:r>
        <w:rPr>
          <w:spacing w:val="-2"/>
        </w:rPr>
        <w:t xml:space="preserve"> </w:t>
      </w:r>
      <w:r>
        <w:t>of</w:t>
      </w:r>
      <w:r>
        <w:rPr>
          <w:spacing w:val="-2"/>
        </w:rPr>
        <w:t xml:space="preserve"> </w:t>
      </w:r>
      <w:r>
        <w:t>information</w:t>
      </w:r>
      <w:r>
        <w:rPr>
          <w:spacing w:val="-2"/>
        </w:rPr>
        <w:t xml:space="preserve"> </w:t>
      </w:r>
      <w:r>
        <w:t>unless</w:t>
      </w:r>
      <w:r>
        <w:rPr>
          <w:spacing w:val="-3"/>
        </w:rPr>
        <w:t xml:space="preserve"> </w:t>
      </w:r>
      <w:r>
        <w:t>it</w:t>
      </w:r>
      <w:r>
        <w:rPr>
          <w:spacing w:val="-2"/>
        </w:rPr>
        <w:t xml:space="preserve"> </w:t>
      </w:r>
      <w:r>
        <w:t>displays</w:t>
      </w:r>
      <w:r>
        <w:rPr>
          <w:spacing w:val="-3"/>
        </w:rPr>
        <w:t xml:space="preserve"> </w:t>
      </w:r>
      <w:r>
        <w:t>a</w:t>
      </w:r>
      <w:r>
        <w:rPr>
          <w:spacing w:val="-2"/>
        </w:rPr>
        <w:t xml:space="preserve"> </w:t>
      </w:r>
      <w:r>
        <w:t>valid</w:t>
      </w:r>
      <w:r>
        <w:rPr>
          <w:spacing w:val="-2"/>
        </w:rPr>
        <w:t xml:space="preserve"> </w:t>
      </w:r>
      <w:r>
        <w:t>OMB</w:t>
      </w:r>
      <w:r>
        <w:rPr>
          <w:spacing w:val="-2"/>
        </w:rPr>
        <w:t xml:space="preserve"> </w:t>
      </w:r>
      <w:r>
        <w:t>control</w:t>
      </w:r>
      <w:r>
        <w:rPr>
          <w:spacing w:val="-2"/>
        </w:rPr>
        <w:t xml:space="preserve"> </w:t>
      </w:r>
      <w:r>
        <w:t>number.</w:t>
      </w:r>
      <w:r>
        <w:rPr>
          <w:spacing w:val="-2"/>
        </w:rPr>
        <w:t xml:space="preserve"> </w:t>
      </w:r>
      <w:r>
        <w:t>The</w:t>
      </w:r>
      <w:r>
        <w:rPr>
          <w:spacing w:val="-2"/>
        </w:rPr>
        <w:t xml:space="preserve"> </w:t>
      </w:r>
      <w:r>
        <w:t>valid</w:t>
      </w:r>
      <w:r>
        <w:rPr>
          <w:spacing w:val="-2"/>
        </w:rPr>
        <w:t xml:space="preserve"> </w:t>
      </w:r>
      <w:r>
        <w:t>OMB</w:t>
      </w:r>
      <w:r>
        <w:rPr>
          <w:spacing w:val="-2"/>
        </w:rPr>
        <w:t xml:space="preserve"> </w:t>
      </w:r>
      <w:r>
        <w:t>control</w:t>
      </w:r>
      <w:r>
        <w:rPr>
          <w:spacing w:val="-2"/>
        </w:rPr>
        <w:t xml:space="preserve"> </w:t>
      </w:r>
      <w:r>
        <w:t>number</w:t>
      </w:r>
      <w:r>
        <w:rPr>
          <w:spacing w:val="-2"/>
        </w:rPr>
        <w:t xml:space="preserve"> </w:t>
      </w:r>
      <w:r>
        <w:t>for</w:t>
      </w:r>
      <w:r>
        <w:rPr>
          <w:spacing w:val="-2"/>
        </w:rPr>
        <w:t xml:space="preserve"> </w:t>
      </w:r>
      <w:r>
        <w:t>this information collection is 0578-0013.</w:t>
      </w:r>
      <w:r>
        <w:rPr>
          <w:spacing w:val="40"/>
        </w:rPr>
        <w:t xml:space="preserve"> </w:t>
      </w:r>
      <w:r>
        <w:t>The time required to complete this information collection is estimated to average 40 minutes</w:t>
      </w:r>
      <w:r>
        <w:rPr>
          <w:spacing w:val="-4"/>
        </w:rPr>
        <w:t xml:space="preserve"> </w:t>
      </w:r>
      <w:r>
        <w:t>per</w:t>
      </w:r>
      <w:r>
        <w:rPr>
          <w:spacing w:val="-3"/>
        </w:rPr>
        <w:t xml:space="preserve"> </w:t>
      </w:r>
      <w:r>
        <w:t>response,</w:t>
      </w:r>
      <w:r>
        <w:rPr>
          <w:spacing w:val="-3"/>
        </w:rPr>
        <w:t xml:space="preserve"> </w:t>
      </w:r>
      <w:r>
        <w:t>including</w:t>
      </w:r>
      <w:r>
        <w:rPr>
          <w:spacing w:val="-3"/>
        </w:rPr>
        <w:t xml:space="preserve"> </w:t>
      </w:r>
      <w:r>
        <w:t>the</w:t>
      </w:r>
      <w:r>
        <w:rPr>
          <w:spacing w:val="-3"/>
        </w:rPr>
        <w:t xml:space="preserve"> </w:t>
      </w:r>
      <w:r>
        <w:t>time</w:t>
      </w:r>
      <w:r>
        <w:rPr>
          <w:spacing w:val="-3"/>
        </w:rPr>
        <w:t xml:space="preserve"> </w:t>
      </w:r>
      <w:r>
        <w:t>for</w:t>
      </w:r>
      <w:r>
        <w:rPr>
          <w:spacing w:val="-3"/>
        </w:rPr>
        <w:t xml:space="preserve"> </w:t>
      </w:r>
      <w:r>
        <w:t>reviewing</w:t>
      </w:r>
      <w:r>
        <w:rPr>
          <w:spacing w:val="-3"/>
        </w:rPr>
        <w:t xml:space="preserve"> </w:t>
      </w:r>
      <w:r>
        <w:t>instructions,</w:t>
      </w:r>
      <w:r>
        <w:rPr>
          <w:spacing w:val="-3"/>
        </w:rPr>
        <w:t xml:space="preserve"> </w:t>
      </w:r>
      <w:r>
        <w:t>searching</w:t>
      </w:r>
      <w:r>
        <w:rPr>
          <w:spacing w:val="-3"/>
        </w:rPr>
        <w:t xml:space="preserve"> </w:t>
      </w:r>
      <w:r>
        <w:t>existing</w:t>
      </w:r>
      <w:r>
        <w:rPr>
          <w:spacing w:val="-3"/>
        </w:rPr>
        <w:t xml:space="preserve"> </w:t>
      </w:r>
      <w:r>
        <w:t>data</w:t>
      </w:r>
      <w:r>
        <w:rPr>
          <w:spacing w:val="-3"/>
        </w:rPr>
        <w:t xml:space="preserve"> </w:t>
      </w:r>
      <w:r>
        <w:t>sources,</w:t>
      </w:r>
      <w:r>
        <w:rPr>
          <w:spacing w:val="-3"/>
        </w:rPr>
        <w:t xml:space="preserve"> </w:t>
      </w:r>
      <w:r>
        <w:t>gathering</w:t>
      </w:r>
      <w:r>
        <w:rPr>
          <w:spacing w:val="-3"/>
        </w:rPr>
        <w:t xml:space="preserve"> </w:t>
      </w:r>
      <w:r>
        <w:t>and</w:t>
      </w:r>
      <w:r>
        <w:rPr>
          <w:spacing w:val="-3"/>
        </w:rPr>
        <w:t xml:space="preserve"> </w:t>
      </w:r>
      <w:r>
        <w:t>maintaining the data needed, and completing and reviewing the collection of information.</w:t>
      </w:r>
      <w:r w:rsidR="00BD1FA6">
        <w:t xml:space="preserve"> </w:t>
      </w:r>
      <w:r w:rsidRPr="00BD1FA6" w:rsidR="00BD1FA6">
        <w:t xml:space="preserve">Send comments regarding this burden estimate or any other aspect of this collection of information, including suggestions for reducing this burden by emailing to: </w:t>
      </w:r>
      <w:hyperlink r:id="rId12" w:history="1">
        <w:r w:rsidRPr="00B23D57" w:rsidR="00BD1FA6">
          <w:rPr>
            <w:rStyle w:val="Hyperlink"/>
          </w:rPr>
          <w:t>askusda@usda.gov</w:t>
        </w:r>
      </w:hyperlink>
      <w:r>
        <w:t>.</w:t>
      </w:r>
    </w:p>
    <w:p w:rsidR="00F72CC1" w:rsidP="00C137AD" w14:paraId="7E9F53E1" w14:textId="77777777">
      <w:pPr>
        <w:pStyle w:val="BodyText"/>
        <w:spacing w:before="14"/>
        <w:ind w:right="180"/>
      </w:pPr>
    </w:p>
    <w:p w:rsidR="00F72CC1" w:rsidP="00C137AD" w14:paraId="7E9F53E2" w14:textId="77777777">
      <w:pPr>
        <w:pStyle w:val="Heading2"/>
        <w:ind w:left="4150" w:right="180"/>
      </w:pPr>
      <w:r>
        <w:t xml:space="preserve">Privacy Act </w:t>
      </w:r>
      <w:r>
        <w:rPr>
          <w:spacing w:val="-2"/>
        </w:rPr>
        <w:t>Statement</w:t>
      </w:r>
    </w:p>
    <w:p w:rsidR="00F72CC1" w:rsidP="00C137AD" w14:paraId="7E9F53E4" w14:textId="1A98F0D2">
      <w:pPr>
        <w:pStyle w:val="BodyText"/>
        <w:spacing w:before="14"/>
        <w:ind w:right="180"/>
        <w:jc w:val="both"/>
      </w:pPr>
      <w:r w:rsidRPr="007477D3">
        <w:t xml:space="preserve">In accordance </w:t>
      </w:r>
      <w:r w:rsidRPr="007477D3">
        <w:t>to</w:t>
      </w:r>
      <w:r w:rsidRPr="007477D3">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establish and administer an optional agreement to purchase, determine eligibility for conservation programs, and support related technical and financial assistance activities.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w:t>
      </w:r>
      <w:r w:rsidRPr="007477D3">
        <w:t>voluntary, but</w:t>
      </w:r>
      <w:r w:rsidRPr="007477D3">
        <w:t xml:space="preserve"> not providing it may delay or prevent eligibility determinations, conservation planning, or approval of an optional agreement to purchase.</w:t>
      </w:r>
    </w:p>
    <w:p w:rsidR="007477D3" w:rsidP="00C137AD" w14:paraId="1D6E81DE" w14:textId="77777777">
      <w:pPr>
        <w:pStyle w:val="BodyText"/>
        <w:spacing w:before="14"/>
        <w:ind w:right="180"/>
      </w:pPr>
    </w:p>
    <w:p w:rsidR="00F72CC1" w:rsidP="00C137AD" w14:paraId="7E9F53E5" w14:textId="77777777">
      <w:pPr>
        <w:pStyle w:val="Heading2"/>
        <w:spacing w:before="1"/>
        <w:ind w:right="180"/>
      </w:pPr>
      <w:r>
        <w:rPr>
          <w:spacing w:val="-2"/>
        </w:rPr>
        <w:t>Non-Discrimination</w:t>
      </w:r>
      <w:r>
        <w:rPr>
          <w:spacing w:val="18"/>
        </w:rPr>
        <w:t xml:space="preserve"> </w:t>
      </w:r>
      <w:r>
        <w:rPr>
          <w:spacing w:val="-2"/>
        </w:rPr>
        <w:t>Statement</w:t>
      </w:r>
    </w:p>
    <w:p w:rsidR="00F72CC1" w:rsidP="00097E87" w14:paraId="7E9F53EF" w14:textId="26E7B238">
      <w:pPr>
        <w:pStyle w:val="BodyText"/>
        <w:ind w:right="180"/>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sidR="00C137AD">
        <w:t xml:space="preserve"> </w:t>
      </w: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sidR="00C137AD">
        <w:t xml:space="preserve"> </w:t>
      </w:r>
      <w:r>
        <w:t xml:space="preserve">To file a program discrimination complaint, complete the USDA Program Discrimination Complaint Form, AD-3027, found online at </w:t>
      </w:r>
      <w:hyperlink r:id="rId13" w:history="1">
        <w:r w:rsidRPr="00C95DB2" w:rsidR="00C95DB2">
          <w:rPr>
            <w:rStyle w:val="Hyperlink"/>
          </w:rPr>
          <w:t>https://www.usda.gov/oascr/how-to-file-a-program-discrimination-complaint</w:t>
        </w:r>
      </w:hyperlink>
      <w: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Pr="00306D1C" w:rsidR="00C95DB2">
          <w:rPr>
            <w:rStyle w:val="Hyperlink"/>
          </w:rPr>
          <w:t>program.intake@usda.gov</w:t>
        </w:r>
      </w:hyperlink>
      <w:r>
        <w:t>.</w:t>
      </w:r>
      <w:r w:rsidR="00C95DB2">
        <w:t xml:space="preserve"> </w:t>
      </w:r>
      <w:r>
        <w:t>USDA is an equal opportunity provider, employer, and lender.</w:t>
      </w:r>
    </w:p>
    <w:p w:rsidR="000F28C9" w:rsidRPr="000F28C9" w:rsidP="000F28C9" w14:paraId="5412F88A" w14:textId="77777777">
      <w:pPr>
        <w:pStyle w:val="BodyText"/>
        <w:spacing w:before="128"/>
      </w:pPr>
    </w:p>
    <w:p w:rsidR="00F72CC1" w14:paraId="7E9F53F0" w14:textId="77777777">
      <w:pPr>
        <w:spacing w:line="249" w:lineRule="auto"/>
        <w:ind w:left="4056" w:right="2603" w:hanging="1250"/>
        <w:rPr>
          <w:sz w:val="16"/>
        </w:rPr>
      </w:pPr>
      <w:r>
        <w:rPr>
          <w:sz w:val="16"/>
        </w:rPr>
        <w:t>The</w:t>
      </w:r>
      <w:r>
        <w:rPr>
          <w:spacing w:val="-4"/>
          <w:sz w:val="16"/>
        </w:rPr>
        <w:t xml:space="preserve"> </w:t>
      </w:r>
      <w:r>
        <w:rPr>
          <w:sz w:val="16"/>
        </w:rPr>
        <w:t>signature</w:t>
      </w:r>
      <w:r>
        <w:rPr>
          <w:spacing w:val="-4"/>
          <w:sz w:val="16"/>
        </w:rPr>
        <w:t xml:space="preserve"> </w:t>
      </w:r>
      <w:r>
        <w:rPr>
          <w:sz w:val="16"/>
        </w:rPr>
        <w:t>by</w:t>
      </w:r>
      <w:r>
        <w:rPr>
          <w:spacing w:val="-4"/>
          <w:sz w:val="16"/>
        </w:rPr>
        <w:t xml:space="preserve"> </w:t>
      </w:r>
      <w:r>
        <w:rPr>
          <w:sz w:val="16"/>
        </w:rPr>
        <w:t>the</w:t>
      </w:r>
      <w:r>
        <w:rPr>
          <w:spacing w:val="-4"/>
          <w:sz w:val="16"/>
        </w:rPr>
        <w:t xml:space="preserve"> </w:t>
      </w:r>
      <w:r>
        <w:rPr>
          <w:sz w:val="16"/>
        </w:rPr>
        <w:t>NRCS</w:t>
      </w:r>
      <w:r>
        <w:rPr>
          <w:spacing w:val="-5"/>
          <w:sz w:val="16"/>
        </w:rPr>
        <w:t xml:space="preserve"> </w:t>
      </w:r>
      <w:r>
        <w:rPr>
          <w:sz w:val="16"/>
        </w:rPr>
        <w:t>representative</w:t>
      </w:r>
      <w:r>
        <w:rPr>
          <w:spacing w:val="-4"/>
          <w:sz w:val="16"/>
        </w:rPr>
        <w:t xml:space="preserve"> </w:t>
      </w:r>
      <w:r>
        <w:rPr>
          <w:sz w:val="16"/>
        </w:rPr>
        <w:t>signifies</w:t>
      </w:r>
      <w:r>
        <w:rPr>
          <w:spacing w:val="-5"/>
          <w:sz w:val="16"/>
        </w:rPr>
        <w:t xml:space="preserve"> </w:t>
      </w:r>
      <w:r>
        <w:rPr>
          <w:sz w:val="16"/>
        </w:rPr>
        <w:t>a</w:t>
      </w:r>
      <w:r>
        <w:rPr>
          <w:spacing w:val="-4"/>
          <w:sz w:val="16"/>
        </w:rPr>
        <w:t xml:space="preserve"> </w:t>
      </w:r>
      <w:r>
        <w:rPr>
          <w:sz w:val="16"/>
        </w:rPr>
        <w:t>CCC</w:t>
      </w:r>
      <w:r>
        <w:rPr>
          <w:spacing w:val="-4"/>
          <w:sz w:val="16"/>
        </w:rPr>
        <w:t xml:space="preserve"> </w:t>
      </w:r>
      <w:r>
        <w:rPr>
          <w:sz w:val="16"/>
        </w:rPr>
        <w:t>or</w:t>
      </w:r>
      <w:r>
        <w:rPr>
          <w:spacing w:val="-4"/>
          <w:sz w:val="16"/>
        </w:rPr>
        <w:t xml:space="preserve"> </w:t>
      </w:r>
      <w:r>
        <w:rPr>
          <w:sz w:val="16"/>
        </w:rPr>
        <w:t>NRCS</w:t>
      </w:r>
      <w:r>
        <w:rPr>
          <w:spacing w:val="40"/>
          <w:sz w:val="16"/>
        </w:rPr>
        <w:t xml:space="preserve"> </w:t>
      </w:r>
      <w:r>
        <w:rPr>
          <w:sz w:val="16"/>
        </w:rPr>
        <w:t>transaction as indicated above.</w:t>
      </w:r>
    </w:p>
    <w:sectPr>
      <w:headerReference w:type="default" r:id="rId15"/>
      <w:pgSz w:w="12240" w:h="15840"/>
      <w:pgMar w:top="1340" w:right="360" w:bottom="280" w:left="1440" w:header="86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2CC1" w14:paraId="7E9F540B" w14:textId="0738DF3C">
    <w:pPr>
      <w:pStyle w:val="BodyText"/>
      <w:spacing w:line="14" w:lineRule="auto"/>
    </w:pPr>
    <w:r>
      <w:rPr>
        <w:noProof/>
      </w:rPr>
      <mc:AlternateContent>
        <mc:Choice Requires="wps">
          <w:drawing>
            <wp:anchor distT="0" distB="0" distL="0" distR="0" simplePos="0" relativeHeight="251660288" behindDoc="1" locked="0" layoutInCell="1" allowOverlap="1">
              <wp:simplePos x="0" y="0"/>
              <wp:positionH relativeFrom="page">
                <wp:posOffset>4641850</wp:posOffset>
              </wp:positionH>
              <wp:positionV relativeFrom="page">
                <wp:posOffset>546100</wp:posOffset>
              </wp:positionV>
              <wp:extent cx="2580640" cy="29146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580640" cy="291465"/>
                      </a:xfrm>
                      <a:prstGeom prst="rect">
                        <a:avLst/>
                      </a:prstGeom>
                    </wps:spPr>
                    <wps:txbx>
                      <w:txbxContent>
                        <w:p w:rsidR="00A435BA" w:rsidRPr="00A435BA" w:rsidP="00A435BA" w14:textId="1F37267C">
                          <w:pPr>
                            <w:spacing w:before="13"/>
                            <w:jc w:val="center"/>
                            <w:rPr>
                              <w:spacing w:val="-4"/>
                              <w:sz w:val="16"/>
                            </w:rPr>
                          </w:pPr>
                          <w:r>
                            <w:rPr>
                              <w:sz w:val="16"/>
                            </w:rPr>
                            <w:t>OMB</w:t>
                          </w:r>
                          <w:r>
                            <w:rPr>
                              <w:spacing w:val="-2"/>
                              <w:sz w:val="16"/>
                            </w:rPr>
                            <w:t xml:space="preserve"> </w:t>
                          </w:r>
                          <w:r>
                            <w:rPr>
                              <w:sz w:val="16"/>
                            </w:rPr>
                            <w:t>No.</w:t>
                          </w:r>
                          <w:r>
                            <w:rPr>
                              <w:spacing w:val="40"/>
                              <w:sz w:val="16"/>
                            </w:rPr>
                            <w:t xml:space="preserve"> </w:t>
                          </w:r>
                          <w:r>
                            <w:rPr>
                              <w:sz w:val="16"/>
                            </w:rPr>
                            <w:t>0578-</w:t>
                          </w:r>
                          <w:r>
                            <w:rPr>
                              <w:spacing w:val="-4"/>
                              <w:sz w:val="16"/>
                            </w:rPr>
                            <w:t>0013</w:t>
                          </w:r>
                          <w:r w:rsidR="004202A6">
                            <w:rPr>
                              <w:spacing w:val="-4"/>
                              <w:sz w:val="16"/>
                            </w:rPr>
                            <w:t xml:space="preserve"> </w:t>
                          </w:r>
                          <w:r>
                            <w:rPr>
                              <w:spacing w:val="-4"/>
                              <w:sz w:val="16"/>
                            </w:rPr>
                            <w:t xml:space="preserve"> OMB Expiration Date XX/XX/XXXX</w:t>
                          </w:r>
                        </w:p>
                        <w:p w:rsidR="00F72CC1" w14:textId="519C64CA">
                          <w:pPr>
                            <w:spacing w:before="57"/>
                            <w:ind w:left="64"/>
                            <w:jc w:val="center"/>
                            <w:rPr>
                              <w:sz w:val="16"/>
                            </w:rPr>
                          </w:pPr>
                          <w:r>
                            <w:rPr>
                              <w:sz w:val="16"/>
                            </w:rPr>
                            <w:t xml:space="preserve">                                                                               </w:t>
                          </w:r>
                          <w:r w:rsidR="00250841">
                            <w:rPr>
                              <w:sz w:val="16"/>
                            </w:rPr>
                            <w:t>AD-</w:t>
                          </w:r>
                          <w:r w:rsidR="00250841">
                            <w:rPr>
                              <w:spacing w:val="-4"/>
                              <w:sz w:val="16"/>
                            </w:rPr>
                            <w:t>1157</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2" o:spid="_x0000_s2049" type="#_x0000_t202" style="width:203.2pt;height:22.95pt;margin-top:43pt;margin-left:365.5pt;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A435BA" w:rsidRPr="00A435BA" w:rsidP="00A435BA" w14:paraId="2F81C085" w14:textId="1F37267C">
                    <w:pPr>
                      <w:spacing w:before="13"/>
                      <w:jc w:val="center"/>
                      <w:rPr>
                        <w:spacing w:val="-4"/>
                        <w:sz w:val="16"/>
                      </w:rPr>
                    </w:pPr>
                    <w:r>
                      <w:rPr>
                        <w:sz w:val="16"/>
                      </w:rPr>
                      <w:t>OMB</w:t>
                    </w:r>
                    <w:r>
                      <w:rPr>
                        <w:spacing w:val="-2"/>
                        <w:sz w:val="16"/>
                      </w:rPr>
                      <w:t xml:space="preserve"> </w:t>
                    </w:r>
                    <w:r>
                      <w:rPr>
                        <w:sz w:val="16"/>
                      </w:rPr>
                      <w:t>No.</w:t>
                    </w:r>
                    <w:r>
                      <w:rPr>
                        <w:spacing w:val="40"/>
                        <w:sz w:val="16"/>
                      </w:rPr>
                      <w:t xml:space="preserve"> </w:t>
                    </w:r>
                    <w:r>
                      <w:rPr>
                        <w:sz w:val="16"/>
                      </w:rPr>
                      <w:t>0578-</w:t>
                    </w:r>
                    <w:r>
                      <w:rPr>
                        <w:spacing w:val="-4"/>
                        <w:sz w:val="16"/>
                      </w:rPr>
                      <w:t>0013</w:t>
                    </w:r>
                    <w:r w:rsidR="004202A6">
                      <w:rPr>
                        <w:spacing w:val="-4"/>
                        <w:sz w:val="16"/>
                      </w:rPr>
                      <w:t xml:space="preserve"> </w:t>
                    </w:r>
                    <w:r>
                      <w:rPr>
                        <w:spacing w:val="-4"/>
                        <w:sz w:val="16"/>
                      </w:rPr>
                      <w:t xml:space="preserve"> OMB Expiration Date XX/XX/XXXX</w:t>
                    </w:r>
                  </w:p>
                  <w:p w:rsidR="00F72CC1" w14:paraId="7E9F5418" w14:textId="519C64CA">
                    <w:pPr>
                      <w:spacing w:before="57"/>
                      <w:ind w:left="64"/>
                      <w:jc w:val="center"/>
                      <w:rPr>
                        <w:sz w:val="16"/>
                      </w:rPr>
                    </w:pPr>
                    <w:r>
                      <w:rPr>
                        <w:sz w:val="16"/>
                      </w:rPr>
                      <w:t xml:space="preserve">                                                                               </w:t>
                    </w:r>
                    <w:r w:rsidR="00250841">
                      <w:rPr>
                        <w:sz w:val="16"/>
                      </w:rPr>
                      <w:t>AD-</w:t>
                    </w:r>
                    <w:r w:rsidR="00250841">
                      <w:rPr>
                        <w:spacing w:val="-4"/>
                        <w:sz w:val="16"/>
                      </w:rPr>
                      <w:t>1157</w:t>
                    </w:r>
                  </w:p>
                </w:txbxContent>
              </v:textbox>
            </v:shape>
          </w:pict>
        </mc:Fallback>
      </mc:AlternateContent>
    </w:r>
    <w:r w:rsidR="00250841">
      <w:rPr>
        <w:noProof/>
      </w:rPr>
      <mc:AlternateContent>
        <mc:Choice Requires="wps">
          <w:drawing>
            <wp:anchor distT="0" distB="0" distL="0" distR="0" simplePos="0" relativeHeight="251658240" behindDoc="1" locked="0" layoutInCell="1" allowOverlap="1">
              <wp:simplePos x="0" y="0"/>
              <wp:positionH relativeFrom="page">
                <wp:posOffset>547827</wp:posOffset>
              </wp:positionH>
              <wp:positionV relativeFrom="page">
                <wp:posOffset>546507</wp:posOffset>
              </wp:positionV>
              <wp:extent cx="1812289" cy="13843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2289" cy="138430"/>
                      </a:xfrm>
                      <a:prstGeom prst="rect">
                        <a:avLst/>
                      </a:prstGeom>
                    </wps:spPr>
                    <wps:txbx>
                      <w:txbxContent>
                        <w:p w:rsidR="00F72CC1" w14:textId="77777777">
                          <w:pPr>
                            <w:spacing w:before="13"/>
                            <w:ind w:left="20"/>
                            <w:rPr>
                              <w:sz w:val="16"/>
                            </w:rPr>
                          </w:pPr>
                          <w:r>
                            <w:rPr>
                              <w:sz w:val="16"/>
                            </w:rPr>
                            <w:t>U.S.</w:t>
                          </w:r>
                          <w:r>
                            <w:rPr>
                              <w:spacing w:val="-3"/>
                              <w:sz w:val="16"/>
                            </w:rPr>
                            <w:t xml:space="preserve"> </w:t>
                          </w:r>
                          <w:r>
                            <w:rPr>
                              <w:sz w:val="16"/>
                            </w:rPr>
                            <w:t>DEPARTMENT OF</w:t>
                          </w:r>
                          <w:r>
                            <w:rPr>
                              <w:spacing w:val="-1"/>
                              <w:sz w:val="16"/>
                            </w:rPr>
                            <w:t xml:space="preserve"> </w:t>
                          </w:r>
                          <w:r>
                            <w:rPr>
                              <w:spacing w:val="-2"/>
                              <w:sz w:val="16"/>
                            </w:rPr>
                            <w:t>AGRICULTURE</w:t>
                          </w:r>
                        </w:p>
                      </w:txbxContent>
                    </wps:txbx>
                    <wps:bodyPr wrap="square" lIns="0" tIns="0" rIns="0" bIns="0" rtlCol="0"/>
                  </wps:wsp>
                </a:graphicData>
              </a:graphic>
            </wp:anchor>
          </w:drawing>
        </mc:Choice>
        <mc:Fallback>
          <w:pict>
            <v:shape id="Textbox 1" o:spid="_x0000_s2050" type="#_x0000_t202" style="width:142.7pt;height:10.9pt;margin-top:43.05pt;margin-left:43.1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F72CC1" w14:paraId="7E9F5416" w14:textId="77777777">
                    <w:pPr>
                      <w:spacing w:before="13"/>
                      <w:ind w:left="20"/>
                      <w:rPr>
                        <w:sz w:val="16"/>
                      </w:rPr>
                    </w:pPr>
                    <w:r>
                      <w:rPr>
                        <w:sz w:val="16"/>
                      </w:rPr>
                      <w:t>U.S.</w:t>
                    </w:r>
                    <w:r>
                      <w:rPr>
                        <w:spacing w:val="-3"/>
                        <w:sz w:val="16"/>
                      </w:rPr>
                      <w:t xml:space="preserve"> </w:t>
                    </w:r>
                    <w:r>
                      <w:rPr>
                        <w:sz w:val="16"/>
                      </w:rPr>
                      <w:t>DEPARTMENT OF</w:t>
                    </w:r>
                    <w:r>
                      <w:rPr>
                        <w:spacing w:val="-1"/>
                        <w:sz w:val="16"/>
                      </w:rPr>
                      <w:t xml:space="preserve"> </w:t>
                    </w:r>
                    <w:r>
                      <w:rPr>
                        <w:spacing w:val="-2"/>
                        <w:sz w:val="16"/>
                      </w:rPr>
                      <w:t>AGRICULTURE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2CC1" w14:paraId="7E9F540C" w14:textId="21637F46">
    <w:pPr>
      <w:pStyle w:val="BodyText"/>
      <w:spacing w:line="14" w:lineRule="auto"/>
    </w:pPr>
    <w:r>
      <w:rPr>
        <w:noProof/>
      </w:rPr>
      <mc:AlternateContent>
        <mc:Choice Requires="wps">
          <w:drawing>
            <wp:anchor distT="0" distB="0" distL="0" distR="0" simplePos="0" relativeHeight="251664384" behindDoc="1" locked="0" layoutInCell="1" allowOverlap="1">
              <wp:simplePos x="0" y="0"/>
              <wp:positionH relativeFrom="page">
                <wp:posOffset>4603750</wp:posOffset>
              </wp:positionH>
              <wp:positionV relativeFrom="page">
                <wp:posOffset>552450</wp:posOffset>
              </wp:positionV>
              <wp:extent cx="2618740" cy="287655"/>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18740" cy="287655"/>
                      </a:xfrm>
                      <a:prstGeom prst="rect">
                        <a:avLst/>
                      </a:prstGeom>
                    </wps:spPr>
                    <wps:txbx>
                      <w:txbxContent>
                        <w:p w:rsidR="00F72CC1" w14:textId="7C87CDC9">
                          <w:pPr>
                            <w:spacing w:before="51"/>
                            <w:ind w:right="10"/>
                            <w:jc w:val="center"/>
                            <w:rPr>
                              <w:sz w:val="16"/>
                            </w:rPr>
                          </w:pPr>
                          <w:r w:rsidRPr="00642CAE">
                            <w:rPr>
                              <w:sz w:val="16"/>
                            </w:rPr>
                            <w:t>OMB No. 0578-0013  OMB Expiration Date XX/XX/XXXX</w:t>
                          </w:r>
                          <w:r>
                            <w:rPr>
                              <w:sz w:val="16"/>
                            </w:rPr>
                            <w:t xml:space="preserve">         </w:t>
                          </w:r>
                          <w:r>
                            <w:rPr>
                              <w:sz w:val="16"/>
                            </w:rPr>
                            <w:tab/>
                          </w:r>
                          <w:r>
                            <w:rPr>
                              <w:sz w:val="16"/>
                            </w:rPr>
                            <w:tab/>
                          </w:r>
                          <w:r>
                            <w:rPr>
                              <w:sz w:val="16"/>
                            </w:rPr>
                            <w:tab/>
                          </w:r>
                          <w:r>
                            <w:rPr>
                              <w:sz w:val="16"/>
                            </w:rPr>
                            <w:tab/>
                            <w:t xml:space="preserve">           </w:t>
                          </w:r>
                          <w:r w:rsidR="00250841">
                            <w:rPr>
                              <w:sz w:val="16"/>
                            </w:rPr>
                            <w:t>AD-</w:t>
                          </w:r>
                          <w:r w:rsidR="00250841">
                            <w:rPr>
                              <w:spacing w:val="-4"/>
                              <w:sz w:val="16"/>
                            </w:rPr>
                            <w:t>1157</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6" o:spid="_x0000_s2051" type="#_x0000_t202" style="width:206.2pt;height:22.65pt;margin-top:43.5pt;margin-left:362.5pt;mso-position-horizontal-relative:page;mso-position-vertical-relative:page;mso-width-percent:0;mso-width-relative:margin;mso-wrap-distance-bottom:0;mso-wrap-distance-left:0;mso-wrap-distance-right:0;mso-wrap-distance-top:0;mso-wrap-style:square;position:absolute;visibility:visible;v-text-anchor:top;z-index:-251651072" filled="f" stroked="f">
              <v:textbox inset="0,0,0,0">
                <w:txbxContent>
                  <w:p w:rsidR="00F72CC1" w14:paraId="7E9F541B" w14:textId="7C87CDC9">
                    <w:pPr>
                      <w:spacing w:before="51"/>
                      <w:ind w:right="10"/>
                      <w:jc w:val="center"/>
                      <w:rPr>
                        <w:sz w:val="16"/>
                      </w:rPr>
                    </w:pPr>
                    <w:r w:rsidRPr="00642CAE">
                      <w:rPr>
                        <w:sz w:val="16"/>
                      </w:rPr>
                      <w:t>OMB No. 0578-0013  OMB Expiration Date XX/XX/XXXX</w:t>
                    </w:r>
                    <w:r>
                      <w:rPr>
                        <w:sz w:val="16"/>
                      </w:rPr>
                      <w:t xml:space="preserve">         </w:t>
                    </w:r>
                    <w:r>
                      <w:rPr>
                        <w:sz w:val="16"/>
                      </w:rPr>
                      <w:tab/>
                    </w:r>
                    <w:r>
                      <w:rPr>
                        <w:sz w:val="16"/>
                      </w:rPr>
                      <w:tab/>
                    </w:r>
                    <w:r>
                      <w:rPr>
                        <w:sz w:val="16"/>
                      </w:rPr>
                      <w:tab/>
                    </w:r>
                    <w:r>
                      <w:rPr>
                        <w:sz w:val="16"/>
                      </w:rPr>
                      <w:tab/>
                      <w:t xml:space="preserve">           </w:t>
                    </w:r>
                    <w:r w:rsidR="00250841">
                      <w:rPr>
                        <w:sz w:val="16"/>
                      </w:rPr>
                      <w:t>AD-</w:t>
                    </w:r>
                    <w:r w:rsidR="00250841">
                      <w:rPr>
                        <w:spacing w:val="-4"/>
                        <w:sz w:val="16"/>
                      </w:rPr>
                      <w:t>1157</w:t>
                    </w:r>
                  </w:p>
                </w:txbxContent>
              </v:textbox>
            </v:shape>
          </w:pict>
        </mc:Fallback>
      </mc:AlternateContent>
    </w:r>
    <w:r w:rsidR="00250841">
      <w:rPr>
        <w:noProof/>
      </w:rPr>
      <mc:AlternateContent>
        <mc:Choice Requires="wps">
          <w:drawing>
            <wp:anchor distT="0" distB="0" distL="0" distR="0" simplePos="0" relativeHeight="251662336" behindDoc="1" locked="0" layoutInCell="1" allowOverlap="1">
              <wp:simplePos x="0" y="0"/>
              <wp:positionH relativeFrom="page">
                <wp:posOffset>874661</wp:posOffset>
              </wp:positionH>
              <wp:positionV relativeFrom="page">
                <wp:posOffset>533172</wp:posOffset>
              </wp:positionV>
              <wp:extent cx="1812289" cy="138430"/>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12289" cy="138430"/>
                      </a:xfrm>
                      <a:prstGeom prst="rect">
                        <a:avLst/>
                      </a:prstGeom>
                    </wps:spPr>
                    <wps:txbx>
                      <w:txbxContent>
                        <w:p w:rsidR="00F72CC1" w14:textId="77777777">
                          <w:pPr>
                            <w:spacing w:before="13"/>
                            <w:ind w:left="20"/>
                            <w:rPr>
                              <w:sz w:val="16"/>
                            </w:rPr>
                          </w:pPr>
                          <w:r>
                            <w:rPr>
                              <w:sz w:val="16"/>
                            </w:rPr>
                            <w:t>U.S.</w:t>
                          </w:r>
                          <w:r>
                            <w:rPr>
                              <w:spacing w:val="-3"/>
                              <w:sz w:val="16"/>
                            </w:rPr>
                            <w:t xml:space="preserve"> </w:t>
                          </w:r>
                          <w:r>
                            <w:rPr>
                              <w:sz w:val="16"/>
                            </w:rPr>
                            <w:t>DEPARTMENT OF</w:t>
                          </w:r>
                          <w:r>
                            <w:rPr>
                              <w:spacing w:val="-1"/>
                              <w:sz w:val="16"/>
                            </w:rPr>
                            <w:t xml:space="preserve"> </w:t>
                          </w:r>
                          <w:r>
                            <w:rPr>
                              <w:spacing w:val="-2"/>
                              <w:sz w:val="16"/>
                            </w:rPr>
                            <w:t>AGRICULTURE</w:t>
                          </w:r>
                        </w:p>
                      </w:txbxContent>
                    </wps:txbx>
                    <wps:bodyPr wrap="square" lIns="0" tIns="0" rIns="0" bIns="0" rtlCol="0"/>
                  </wps:wsp>
                </a:graphicData>
              </a:graphic>
            </wp:anchor>
          </w:drawing>
        </mc:Choice>
        <mc:Fallback>
          <w:pict>
            <v:shape id="Textbox 15" o:spid="_x0000_s2052" type="#_x0000_t202" style="width:142.7pt;height:10.9pt;margin-top:42pt;margin-left:68.8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F72CC1" w14:paraId="7E9F5419" w14:textId="77777777">
                    <w:pPr>
                      <w:spacing w:before="13"/>
                      <w:ind w:left="20"/>
                      <w:rPr>
                        <w:sz w:val="16"/>
                      </w:rPr>
                    </w:pPr>
                    <w:r>
                      <w:rPr>
                        <w:sz w:val="16"/>
                      </w:rPr>
                      <w:t>U.S.</w:t>
                    </w:r>
                    <w:r>
                      <w:rPr>
                        <w:spacing w:val="-3"/>
                        <w:sz w:val="16"/>
                      </w:rPr>
                      <w:t xml:space="preserve"> </w:t>
                    </w:r>
                    <w:r>
                      <w:rPr>
                        <w:sz w:val="16"/>
                      </w:rPr>
                      <w:t>DEPARTMENT OF</w:t>
                    </w:r>
                    <w:r>
                      <w:rPr>
                        <w:spacing w:val="-1"/>
                        <w:sz w:val="16"/>
                      </w:rPr>
                      <w:t xml:space="preserve"> </w:t>
                    </w:r>
                    <w:r>
                      <w:rPr>
                        <w:spacing w:val="-2"/>
                        <w:sz w:val="16"/>
                      </w:rPr>
                      <w:t>AGRICULTURE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15A4FB5"/>
    <w:multiLevelType w:val="hybridMultilevel"/>
    <w:tmpl w:val="7A3EFAC2"/>
    <w:lvl w:ilvl="0">
      <w:start w:val="1"/>
      <w:numFmt w:val="decimal"/>
      <w:lvlText w:val="%1."/>
      <w:lvlJc w:val="left"/>
      <w:pPr>
        <w:ind w:left="747" w:hanging="729"/>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0"/>
      <w:numFmt w:val="bullet"/>
      <w:lvlText w:val="•"/>
      <w:lvlJc w:val="left"/>
      <w:pPr>
        <w:ind w:left="1710" w:hanging="729"/>
      </w:pPr>
      <w:rPr>
        <w:rFonts w:hint="default"/>
        <w:lang w:val="en-US" w:eastAsia="en-US" w:bidi="ar-SA"/>
      </w:rPr>
    </w:lvl>
    <w:lvl w:ilvl="2">
      <w:start w:val="0"/>
      <w:numFmt w:val="bullet"/>
      <w:lvlText w:val="•"/>
      <w:lvlJc w:val="left"/>
      <w:pPr>
        <w:ind w:left="2680" w:hanging="729"/>
      </w:pPr>
      <w:rPr>
        <w:rFonts w:hint="default"/>
        <w:lang w:val="en-US" w:eastAsia="en-US" w:bidi="ar-SA"/>
      </w:rPr>
    </w:lvl>
    <w:lvl w:ilvl="3">
      <w:start w:val="0"/>
      <w:numFmt w:val="bullet"/>
      <w:lvlText w:val="•"/>
      <w:lvlJc w:val="left"/>
      <w:pPr>
        <w:ind w:left="3650" w:hanging="729"/>
      </w:pPr>
      <w:rPr>
        <w:rFonts w:hint="default"/>
        <w:lang w:val="en-US" w:eastAsia="en-US" w:bidi="ar-SA"/>
      </w:rPr>
    </w:lvl>
    <w:lvl w:ilvl="4">
      <w:start w:val="0"/>
      <w:numFmt w:val="bullet"/>
      <w:lvlText w:val="•"/>
      <w:lvlJc w:val="left"/>
      <w:pPr>
        <w:ind w:left="4620" w:hanging="729"/>
      </w:pPr>
      <w:rPr>
        <w:rFonts w:hint="default"/>
        <w:lang w:val="en-US" w:eastAsia="en-US" w:bidi="ar-SA"/>
      </w:rPr>
    </w:lvl>
    <w:lvl w:ilvl="5">
      <w:start w:val="0"/>
      <w:numFmt w:val="bullet"/>
      <w:lvlText w:val="•"/>
      <w:lvlJc w:val="left"/>
      <w:pPr>
        <w:ind w:left="5590" w:hanging="729"/>
      </w:pPr>
      <w:rPr>
        <w:rFonts w:hint="default"/>
        <w:lang w:val="en-US" w:eastAsia="en-US" w:bidi="ar-SA"/>
      </w:rPr>
    </w:lvl>
    <w:lvl w:ilvl="6">
      <w:start w:val="0"/>
      <w:numFmt w:val="bullet"/>
      <w:lvlText w:val="•"/>
      <w:lvlJc w:val="left"/>
      <w:pPr>
        <w:ind w:left="6560" w:hanging="729"/>
      </w:pPr>
      <w:rPr>
        <w:rFonts w:hint="default"/>
        <w:lang w:val="en-US" w:eastAsia="en-US" w:bidi="ar-SA"/>
      </w:rPr>
    </w:lvl>
    <w:lvl w:ilvl="7">
      <w:start w:val="0"/>
      <w:numFmt w:val="bullet"/>
      <w:lvlText w:val="•"/>
      <w:lvlJc w:val="left"/>
      <w:pPr>
        <w:ind w:left="7530" w:hanging="729"/>
      </w:pPr>
      <w:rPr>
        <w:rFonts w:hint="default"/>
        <w:lang w:val="en-US" w:eastAsia="en-US" w:bidi="ar-SA"/>
      </w:rPr>
    </w:lvl>
    <w:lvl w:ilvl="8">
      <w:start w:val="0"/>
      <w:numFmt w:val="bullet"/>
      <w:lvlText w:val="•"/>
      <w:lvlJc w:val="left"/>
      <w:pPr>
        <w:ind w:left="8500" w:hanging="729"/>
      </w:pPr>
      <w:rPr>
        <w:rFonts w:hint="default"/>
        <w:lang w:val="en-US" w:eastAsia="en-US" w:bidi="ar-SA"/>
      </w:rPr>
    </w:lvl>
  </w:abstractNum>
  <w:abstractNum w:abstractNumId="1">
    <w:nsid w:val="45E357C2"/>
    <w:multiLevelType w:val="hybridMultilevel"/>
    <w:tmpl w:val="E7D46786"/>
    <w:lvl w:ilvl="0">
      <w:start w:val="3"/>
      <w:numFmt w:val="decimal"/>
      <w:lvlText w:val="%1."/>
      <w:lvlJc w:val="left"/>
      <w:pPr>
        <w:ind w:left="885" w:hanging="20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0"/>
      <w:numFmt w:val="bullet"/>
      <w:lvlText w:val="•"/>
      <w:lvlJc w:val="left"/>
      <w:pPr>
        <w:ind w:left="1836" w:hanging="200"/>
      </w:pPr>
      <w:rPr>
        <w:rFonts w:hint="default"/>
        <w:lang w:val="en-US" w:eastAsia="en-US" w:bidi="ar-SA"/>
      </w:rPr>
    </w:lvl>
    <w:lvl w:ilvl="2">
      <w:start w:val="0"/>
      <w:numFmt w:val="bullet"/>
      <w:lvlText w:val="•"/>
      <w:lvlJc w:val="left"/>
      <w:pPr>
        <w:ind w:left="2792" w:hanging="200"/>
      </w:pPr>
      <w:rPr>
        <w:rFonts w:hint="default"/>
        <w:lang w:val="en-US" w:eastAsia="en-US" w:bidi="ar-SA"/>
      </w:rPr>
    </w:lvl>
    <w:lvl w:ilvl="3">
      <w:start w:val="0"/>
      <w:numFmt w:val="bullet"/>
      <w:lvlText w:val="•"/>
      <w:lvlJc w:val="left"/>
      <w:pPr>
        <w:ind w:left="3748" w:hanging="200"/>
      </w:pPr>
      <w:rPr>
        <w:rFonts w:hint="default"/>
        <w:lang w:val="en-US" w:eastAsia="en-US" w:bidi="ar-SA"/>
      </w:rPr>
    </w:lvl>
    <w:lvl w:ilvl="4">
      <w:start w:val="0"/>
      <w:numFmt w:val="bullet"/>
      <w:lvlText w:val="•"/>
      <w:lvlJc w:val="left"/>
      <w:pPr>
        <w:ind w:left="4704" w:hanging="200"/>
      </w:pPr>
      <w:rPr>
        <w:rFonts w:hint="default"/>
        <w:lang w:val="en-US" w:eastAsia="en-US" w:bidi="ar-SA"/>
      </w:rPr>
    </w:lvl>
    <w:lvl w:ilvl="5">
      <w:start w:val="0"/>
      <w:numFmt w:val="bullet"/>
      <w:lvlText w:val="•"/>
      <w:lvlJc w:val="left"/>
      <w:pPr>
        <w:ind w:left="5660" w:hanging="200"/>
      </w:pPr>
      <w:rPr>
        <w:rFonts w:hint="default"/>
        <w:lang w:val="en-US" w:eastAsia="en-US" w:bidi="ar-SA"/>
      </w:rPr>
    </w:lvl>
    <w:lvl w:ilvl="6">
      <w:start w:val="0"/>
      <w:numFmt w:val="bullet"/>
      <w:lvlText w:val="•"/>
      <w:lvlJc w:val="left"/>
      <w:pPr>
        <w:ind w:left="6616" w:hanging="200"/>
      </w:pPr>
      <w:rPr>
        <w:rFonts w:hint="default"/>
        <w:lang w:val="en-US" w:eastAsia="en-US" w:bidi="ar-SA"/>
      </w:rPr>
    </w:lvl>
    <w:lvl w:ilvl="7">
      <w:start w:val="0"/>
      <w:numFmt w:val="bullet"/>
      <w:lvlText w:val="•"/>
      <w:lvlJc w:val="left"/>
      <w:pPr>
        <w:ind w:left="7572" w:hanging="200"/>
      </w:pPr>
      <w:rPr>
        <w:rFonts w:hint="default"/>
        <w:lang w:val="en-US" w:eastAsia="en-US" w:bidi="ar-SA"/>
      </w:rPr>
    </w:lvl>
    <w:lvl w:ilvl="8">
      <w:start w:val="0"/>
      <w:numFmt w:val="bullet"/>
      <w:lvlText w:val="•"/>
      <w:lvlJc w:val="left"/>
      <w:pPr>
        <w:ind w:left="8528" w:hanging="200"/>
      </w:pPr>
      <w:rPr>
        <w:rFonts w:hint="default"/>
        <w:lang w:val="en-US" w:eastAsia="en-US" w:bidi="ar-SA"/>
      </w:rPr>
    </w:lvl>
  </w:abstractNum>
  <w:num w:numId="1" w16cid:durableId="1636643543">
    <w:abstractNumId w:val="0"/>
  </w:num>
  <w:num w:numId="2" w16cid:durableId="1842433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CC1"/>
    <w:rsid w:val="00010343"/>
    <w:rsid w:val="00042E0B"/>
    <w:rsid w:val="00097E87"/>
    <w:rsid w:val="000F28C9"/>
    <w:rsid w:val="00250841"/>
    <w:rsid w:val="00306D1C"/>
    <w:rsid w:val="003839D7"/>
    <w:rsid w:val="004202A6"/>
    <w:rsid w:val="00642CAE"/>
    <w:rsid w:val="00692D93"/>
    <w:rsid w:val="007477D3"/>
    <w:rsid w:val="009B6760"/>
    <w:rsid w:val="00A435BA"/>
    <w:rsid w:val="00B23D57"/>
    <w:rsid w:val="00BD1FA6"/>
    <w:rsid w:val="00BD43DC"/>
    <w:rsid w:val="00BE3D7C"/>
    <w:rsid w:val="00BF4851"/>
    <w:rsid w:val="00C137AD"/>
    <w:rsid w:val="00C95DB2"/>
    <w:rsid w:val="00CC0044"/>
    <w:rsid w:val="00D440AC"/>
    <w:rsid w:val="00D535EB"/>
    <w:rsid w:val="00EF17E6"/>
    <w:rsid w:val="00F72CC1"/>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E9F53B1"/>
  <w15:docId w15:val="{E34D7342-B377-4532-A49E-5DB7BFEA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495"/>
      <w:outlineLvl w:val="0"/>
    </w:pPr>
    <w:rPr>
      <w:b/>
      <w:bCs/>
      <w:sz w:val="24"/>
      <w:szCs w:val="24"/>
    </w:rPr>
  </w:style>
  <w:style w:type="paragraph" w:styleId="Heading2">
    <w:name w:val="heading 2"/>
    <w:basedOn w:val="Normal"/>
    <w:uiPriority w:val="9"/>
    <w:unhideWhenUsed/>
    <w:qFormat/>
    <w:pPr>
      <w:ind w:left="3803"/>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50" w:hanging="73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95DB2"/>
    <w:rPr>
      <w:color w:val="0000FF" w:themeColor="hyperlink"/>
      <w:u w:val="single"/>
    </w:rPr>
  </w:style>
  <w:style w:type="character" w:styleId="UnresolvedMention">
    <w:name w:val="Unresolved Mention"/>
    <w:basedOn w:val="DefaultParagraphFont"/>
    <w:uiPriority w:val="99"/>
    <w:semiHidden/>
    <w:unhideWhenUsed/>
    <w:rsid w:val="00C95DB2"/>
    <w:rPr>
      <w:color w:val="605E5C"/>
      <w:shd w:val="clear" w:color="auto" w:fill="E1DFDD"/>
    </w:rPr>
  </w:style>
  <w:style w:type="paragraph" w:styleId="Header">
    <w:name w:val="header"/>
    <w:basedOn w:val="Normal"/>
    <w:link w:val="HeaderChar"/>
    <w:uiPriority w:val="99"/>
    <w:unhideWhenUsed/>
    <w:rsid w:val="004202A6"/>
    <w:pPr>
      <w:tabs>
        <w:tab w:val="center" w:pos="4680"/>
        <w:tab w:val="right" w:pos="9360"/>
      </w:tabs>
    </w:pPr>
  </w:style>
  <w:style w:type="character" w:customStyle="1" w:styleId="HeaderChar">
    <w:name w:val="Header Char"/>
    <w:basedOn w:val="DefaultParagraphFont"/>
    <w:link w:val="Header"/>
    <w:uiPriority w:val="99"/>
    <w:rsid w:val="004202A6"/>
    <w:rPr>
      <w:rFonts w:ascii="Times New Roman" w:eastAsia="Times New Roman" w:hAnsi="Times New Roman" w:cs="Times New Roman"/>
    </w:rPr>
  </w:style>
  <w:style w:type="paragraph" w:styleId="Footer">
    <w:name w:val="footer"/>
    <w:basedOn w:val="Normal"/>
    <w:link w:val="FooterChar"/>
    <w:uiPriority w:val="99"/>
    <w:unhideWhenUsed/>
    <w:rsid w:val="004202A6"/>
    <w:pPr>
      <w:tabs>
        <w:tab w:val="center" w:pos="4680"/>
        <w:tab w:val="right" w:pos="9360"/>
      </w:tabs>
    </w:pPr>
  </w:style>
  <w:style w:type="character" w:customStyle="1" w:styleId="FooterChar">
    <w:name w:val="Footer Char"/>
    <w:basedOn w:val="DefaultParagraphFont"/>
    <w:link w:val="Footer"/>
    <w:uiPriority w:val="99"/>
    <w:rsid w:val="004202A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D1FA6"/>
    <w:rPr>
      <w:sz w:val="16"/>
      <w:szCs w:val="16"/>
    </w:rPr>
  </w:style>
  <w:style w:type="paragraph" w:styleId="CommentText">
    <w:name w:val="annotation text"/>
    <w:basedOn w:val="Normal"/>
    <w:link w:val="CommentTextChar"/>
    <w:uiPriority w:val="99"/>
    <w:unhideWhenUsed/>
    <w:rsid w:val="00BD1FA6"/>
    <w:rPr>
      <w:sz w:val="20"/>
      <w:szCs w:val="20"/>
    </w:rPr>
  </w:style>
  <w:style w:type="character" w:customStyle="1" w:styleId="CommentTextChar">
    <w:name w:val="Comment Text Char"/>
    <w:basedOn w:val="DefaultParagraphFont"/>
    <w:link w:val="CommentText"/>
    <w:uiPriority w:val="99"/>
    <w:rsid w:val="00BD1F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1FA6"/>
    <w:rPr>
      <w:b/>
      <w:bCs/>
    </w:rPr>
  </w:style>
  <w:style w:type="character" w:customStyle="1" w:styleId="CommentSubjectChar">
    <w:name w:val="Comment Subject Char"/>
    <w:basedOn w:val="CommentTextChar"/>
    <w:link w:val="CommentSubject"/>
    <w:uiPriority w:val="99"/>
    <w:semiHidden/>
    <w:rsid w:val="00BD1FA6"/>
    <w:rPr>
      <w:rFonts w:ascii="Times New Roman" w:eastAsia="Times New Roman" w:hAnsi="Times New Roman" w:cs="Times New Roman"/>
      <w:b/>
      <w:bCs/>
      <w:sz w:val="20"/>
      <w:szCs w:val="20"/>
    </w:rPr>
  </w:style>
  <w:style w:type="paragraph" w:styleId="Revision">
    <w:name w:val="Revision"/>
    <w:hidden/>
    <w:uiPriority w:val="99"/>
    <w:semiHidden/>
    <w:rsid w:val="00250841"/>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hyperlink" Target="mailto:askusda@usda.gov" TargetMode="External" /><Relationship Id="rId13" Type="http://schemas.openxmlformats.org/officeDocument/2006/relationships/hyperlink" Target="https://www.usda.gov/oascr/how-to-file-a-program-discrimination-complaint" TargetMode="External" /><Relationship Id="rId14" Type="http://schemas.openxmlformats.org/officeDocument/2006/relationships/hyperlink" Target="mailto:program.intake@usda.gov" TargetMode="Externa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20D79-0DE4-4039-9639-CF759534A77A}">
  <ds:schemaRefs>
    <ds:schemaRef ds:uri="http://schemas.microsoft.com/sharepoint/v3/contenttype/forms"/>
  </ds:schemaRefs>
</ds:datastoreItem>
</file>

<file path=customXml/itemProps2.xml><?xml version="1.0" encoding="utf-8"?>
<ds:datastoreItem xmlns:ds="http://schemas.openxmlformats.org/officeDocument/2006/customXml" ds:itemID="{8BD5E46F-88C6-4102-9956-296A7A195C07}">
  <ds:schemaRefs/>
</ds:datastoreItem>
</file>

<file path=customXml/itemProps3.xml><?xml version="1.0" encoding="utf-8"?>
<ds:datastoreItem xmlns:ds="http://schemas.openxmlformats.org/officeDocument/2006/customXml" ds:itemID="{35D9CAC7-341C-4160-A829-F7A0E812D28F}">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1108</Words>
  <Characters>6144</Characters>
  <Application>Microsoft Office Word</Application>
  <DocSecurity>0</DocSecurity>
  <Lines>111</Lines>
  <Paragraphs>38</Paragraphs>
  <ScaleCrop>false</ScaleCrop>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 Agreement to Purchase</dc:title>
  <dc:subject>Option Agreement to Purchase</dc:subject>
  <dc:creator>USDA, NRCS</dc:creator>
  <cp:lastModifiedBy>Leech, Renee - FPAC-NRCS, NC</cp:lastModifiedBy>
  <cp:revision>7</cp:revision>
  <dcterms:created xsi:type="dcterms:W3CDTF">2026-05-07T18:31:00Z</dcterms:created>
  <dcterms:modified xsi:type="dcterms:W3CDTF">2026-05-22T19:02:00Z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2025-02-28T00:00:00Z</vt:filetime>
  </property>
  <property fmtid="{D5CDD505-2E9C-101B-9397-08002B2CF9AE}" pid="4" name="Creator">
    <vt:lpwstr>Designer 6.5</vt:lpwstr>
  </property>
  <property fmtid="{D5CDD505-2E9C-101B-9397-08002B2CF9AE}" pid="5" name="LastSaved">
    <vt:filetime>2026-04-21T00:00:00Z</vt:filetime>
  </property>
  <property fmtid="{D5CDD505-2E9C-101B-9397-08002B2CF9AE}" pid="6" name="MediaServiceImageTags">
    <vt:lpwstr/>
  </property>
  <property fmtid="{D5CDD505-2E9C-101B-9397-08002B2CF9AE}" pid="7" name="Producer">
    <vt:lpwstr>Designer 6.5</vt:lpwstr>
  </property>
</Properties>
</file>