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41FFC" w:rsidP="00507EE2" w14:paraId="78465468" w14:textId="466C18C7">
      <w:pPr>
        <w:spacing w:before="74"/>
        <w:ind w:left="162" w:right="-3163"/>
        <w:rPr>
          <w:sz w:val="16"/>
        </w:rPr>
      </w:pPr>
      <w:r>
        <w:rPr>
          <w:sz w:val="16"/>
        </w:rPr>
        <w:t>U.S.</w:t>
      </w:r>
      <w:r>
        <w:rPr>
          <w:spacing w:val="-3"/>
          <w:sz w:val="16"/>
        </w:rPr>
        <w:t xml:space="preserve"> </w:t>
      </w:r>
      <w:r>
        <w:rPr>
          <w:sz w:val="16"/>
        </w:rPr>
        <w:t>DEPARTMENT OF</w:t>
      </w:r>
      <w:r>
        <w:rPr>
          <w:spacing w:val="-1"/>
          <w:sz w:val="16"/>
        </w:rPr>
        <w:t xml:space="preserve"> </w:t>
      </w:r>
      <w:r>
        <w:rPr>
          <w:spacing w:val="-2"/>
          <w:sz w:val="16"/>
        </w:rPr>
        <w:t>AGRICULTURE</w:t>
      </w:r>
      <w:r w:rsidR="00175CC9">
        <w:rPr>
          <w:spacing w:val="-2"/>
          <w:sz w:val="16"/>
        </w:rPr>
        <w:t xml:space="preserve"> </w:t>
      </w:r>
      <w:r w:rsidR="00A059E7">
        <w:rPr>
          <w:spacing w:val="-2"/>
          <w:sz w:val="16"/>
        </w:rPr>
        <w:tab/>
      </w:r>
      <w:r w:rsidR="00A059E7">
        <w:rPr>
          <w:spacing w:val="-2"/>
          <w:sz w:val="16"/>
        </w:rPr>
        <w:tab/>
        <w:t xml:space="preserve">           </w:t>
      </w:r>
      <w:r w:rsidR="00507EE2">
        <w:rPr>
          <w:spacing w:val="-2"/>
          <w:sz w:val="16"/>
        </w:rPr>
        <w:t xml:space="preserve">                                                         </w:t>
      </w:r>
      <w:r w:rsidR="00A059E7">
        <w:rPr>
          <w:sz w:val="16"/>
        </w:rPr>
        <w:t>OMB</w:t>
      </w:r>
      <w:r w:rsidR="00A059E7">
        <w:rPr>
          <w:spacing w:val="-10"/>
          <w:sz w:val="16"/>
        </w:rPr>
        <w:t xml:space="preserve"> </w:t>
      </w:r>
      <w:r w:rsidR="00A059E7">
        <w:rPr>
          <w:sz w:val="16"/>
        </w:rPr>
        <w:t>No.</w:t>
      </w:r>
      <w:r w:rsidR="00A059E7">
        <w:rPr>
          <w:spacing w:val="-10"/>
          <w:sz w:val="16"/>
        </w:rPr>
        <w:t xml:space="preserve"> </w:t>
      </w:r>
      <w:r w:rsidR="00A059E7">
        <w:rPr>
          <w:sz w:val="16"/>
        </w:rPr>
        <w:t>0578-0013</w:t>
      </w:r>
      <w:r w:rsidR="00AA5F56">
        <w:rPr>
          <w:sz w:val="16"/>
        </w:rPr>
        <w:t xml:space="preserve"> OMB</w:t>
      </w:r>
      <w:r w:rsidR="00A059E7">
        <w:rPr>
          <w:sz w:val="16"/>
        </w:rPr>
        <w:t xml:space="preserve"> </w:t>
      </w:r>
    </w:p>
    <w:p w:rsidR="00841FFC" w14:paraId="78465469" w14:textId="77777777">
      <w:pPr>
        <w:pStyle w:val="BodyText"/>
        <w:spacing w:before="165"/>
        <w:rPr>
          <w:sz w:val="16"/>
        </w:rPr>
      </w:pPr>
    </w:p>
    <w:p w:rsidR="00841FFC" w14:paraId="7846546A" w14:textId="77777777">
      <w:pPr>
        <w:pStyle w:val="ListParagraph"/>
        <w:numPr>
          <w:ilvl w:val="0"/>
          <w:numId w:val="2"/>
        </w:numPr>
        <w:tabs>
          <w:tab w:val="left" w:pos="918"/>
          <w:tab w:val="left" w:pos="5643"/>
        </w:tabs>
        <w:spacing w:before="1"/>
        <w:jc w:val="left"/>
        <w:rPr>
          <w:position w:val="1"/>
          <w:sz w:val="18"/>
        </w:rPr>
      </w:pPr>
      <w:r>
        <w:rPr>
          <w:noProof/>
          <w:position w:val="1"/>
          <w:sz w:val="18"/>
        </w:rPr>
        <mc:AlternateContent>
          <mc:Choice Requires="wps">
            <w:drawing>
              <wp:anchor distT="0" distB="0" distL="0" distR="0" simplePos="0" relativeHeight="251658240" behindDoc="0" locked="0" layoutInCell="1" allowOverlap="1">
                <wp:simplePos x="0" y="0"/>
                <wp:positionH relativeFrom="page">
                  <wp:posOffset>4047159</wp:posOffset>
                </wp:positionH>
                <wp:positionV relativeFrom="paragraph">
                  <wp:posOffset>211627</wp:posOffset>
                </wp:positionV>
                <wp:extent cx="179070" cy="179070"/>
                <wp:effectExtent l="0" t="0" r="0" b="0"/>
                <wp:wrapNone/>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179070" cy="179070"/>
                        </a:xfrm>
                        <a:custGeom>
                          <a:avLst/>
                          <a:gdLst/>
                          <a:rect l="l" t="t" r="r" b="b"/>
                          <a:pathLst>
                            <a:path fill="norm" h="179070" w="179070" stroke="1">
                              <a:moveTo>
                                <a:pt x="0" y="178739"/>
                              </a:moveTo>
                              <a:lnTo>
                                <a:pt x="178739" y="178739"/>
                              </a:lnTo>
                              <a:lnTo>
                                <a:pt x="178739" y="0"/>
                              </a:lnTo>
                              <a:lnTo>
                                <a:pt x="0" y="0"/>
                              </a:lnTo>
                              <a:lnTo>
                                <a:pt x="0" y="178739"/>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 o:spid="_x0000_s1025" style="width:14.1pt;height:14.1pt;margin-top:16.65pt;margin-left:318.65pt;mso-position-horizontal-relative:page;mso-wrap-distance-bottom:0;mso-wrap-distance-left:0;mso-wrap-distance-right:0;mso-wrap-distance-top:0;mso-wrap-style:square;position:absolute;visibility:visible;v-text-anchor:top;z-index:251659264" coordsize="179070,179070" path="m,178739l178739,178739l178739,,,,,178739xe" filled="f" strokeweight="1pt">
                <v:path arrowok="t"/>
              </v:shape>
            </w:pict>
          </mc:Fallback>
        </mc:AlternateContent>
      </w:r>
      <w:r>
        <w:rPr>
          <w:position w:val="1"/>
          <w:sz w:val="18"/>
        </w:rPr>
        <w:t xml:space="preserve">To be completed by NRCS; check appropriate </w:t>
      </w:r>
      <w:r>
        <w:rPr>
          <w:spacing w:val="-4"/>
          <w:position w:val="1"/>
          <w:sz w:val="18"/>
        </w:rPr>
        <w:t>box.</w:t>
      </w:r>
      <w:r>
        <w:rPr>
          <w:position w:val="1"/>
          <w:sz w:val="18"/>
        </w:rPr>
        <w:tab/>
      </w:r>
      <w:r>
        <w:rPr>
          <w:noProof/>
          <w:position w:val="-6"/>
          <w:sz w:val="18"/>
        </w:rPr>
        <w:drawing>
          <wp:inline distT="0" distB="0" distL="0" distR="0">
            <wp:extent cx="191427" cy="191427"/>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7" cstate="print"/>
                    <a:stretch>
                      <a:fillRect/>
                    </a:stretch>
                  </pic:blipFill>
                  <pic:spPr>
                    <a:xfrm>
                      <a:off x="0" y="0"/>
                      <a:ext cx="191427" cy="191427"/>
                    </a:xfrm>
                    <a:prstGeom prst="rect">
                      <a:avLst/>
                    </a:prstGeom>
                  </pic:spPr>
                </pic:pic>
              </a:graphicData>
            </a:graphic>
          </wp:inline>
        </w:drawing>
      </w:r>
      <w:r>
        <w:rPr>
          <w:spacing w:val="-22"/>
          <w:sz w:val="18"/>
        </w:rPr>
        <w:t xml:space="preserve"> </w:t>
      </w:r>
      <w:r>
        <w:rPr>
          <w:sz w:val="18"/>
        </w:rPr>
        <w:t>This</w:t>
      </w:r>
      <w:r>
        <w:rPr>
          <w:spacing w:val="-3"/>
          <w:sz w:val="18"/>
        </w:rPr>
        <w:t xml:space="preserve"> </w:t>
      </w:r>
      <w:r>
        <w:rPr>
          <w:sz w:val="18"/>
        </w:rPr>
        <w:t>transaction</w:t>
      </w:r>
      <w:r>
        <w:rPr>
          <w:spacing w:val="-1"/>
          <w:sz w:val="18"/>
        </w:rPr>
        <w:t xml:space="preserve"> </w:t>
      </w:r>
      <w:r>
        <w:rPr>
          <w:sz w:val="18"/>
        </w:rPr>
        <w:t>is</w:t>
      </w:r>
      <w:r>
        <w:rPr>
          <w:spacing w:val="-2"/>
          <w:sz w:val="18"/>
        </w:rPr>
        <w:t xml:space="preserve"> </w:t>
      </w:r>
      <w:r>
        <w:rPr>
          <w:sz w:val="18"/>
        </w:rPr>
        <w:t>for CCC</w:t>
      </w:r>
    </w:p>
    <w:p w:rsidR="00841FFC" w14:paraId="7846546B" w14:textId="77777777">
      <w:pPr>
        <w:spacing w:before="55"/>
        <w:ind w:right="38"/>
        <w:jc w:val="right"/>
        <w:rPr>
          <w:sz w:val="18"/>
        </w:rPr>
      </w:pPr>
      <w:r>
        <w:rPr>
          <w:sz w:val="18"/>
        </w:rPr>
        <w:t>This</w:t>
      </w:r>
      <w:r>
        <w:rPr>
          <w:spacing w:val="-2"/>
          <w:sz w:val="18"/>
        </w:rPr>
        <w:t xml:space="preserve"> </w:t>
      </w:r>
      <w:r>
        <w:rPr>
          <w:sz w:val="18"/>
        </w:rPr>
        <w:t>transaction</w:t>
      </w:r>
      <w:r>
        <w:rPr>
          <w:spacing w:val="-1"/>
          <w:sz w:val="18"/>
        </w:rPr>
        <w:t xml:space="preserve"> </w:t>
      </w:r>
      <w:r>
        <w:rPr>
          <w:sz w:val="18"/>
        </w:rPr>
        <w:t>is</w:t>
      </w:r>
      <w:r>
        <w:rPr>
          <w:spacing w:val="-2"/>
          <w:sz w:val="18"/>
        </w:rPr>
        <w:t xml:space="preserve"> </w:t>
      </w:r>
      <w:r>
        <w:rPr>
          <w:sz w:val="18"/>
        </w:rPr>
        <w:t>for</w:t>
      </w:r>
      <w:r>
        <w:rPr>
          <w:spacing w:val="-1"/>
          <w:sz w:val="18"/>
        </w:rPr>
        <w:t xml:space="preserve"> </w:t>
      </w:r>
      <w:r>
        <w:rPr>
          <w:spacing w:val="-4"/>
          <w:sz w:val="18"/>
        </w:rPr>
        <w:t>NRCS</w:t>
      </w:r>
    </w:p>
    <w:p w:rsidR="00A059E7" w:rsidP="00507EE2" w14:paraId="09D97247" w14:textId="0357DD77">
      <w:pPr>
        <w:spacing w:before="74" w:line="336" w:lineRule="auto"/>
        <w:ind w:left="-630" w:right="-190"/>
        <w:rPr>
          <w:spacing w:val="40"/>
          <w:sz w:val="16"/>
        </w:rPr>
      </w:pPr>
      <w:r>
        <w:br w:type="column"/>
      </w:r>
      <w:r w:rsidR="00507EE2">
        <w:t xml:space="preserve"> </w:t>
      </w:r>
      <w:r>
        <w:rPr>
          <w:sz w:val="16"/>
        </w:rPr>
        <w:t>Expiration Date XX/XX/XXXX</w:t>
      </w:r>
    </w:p>
    <w:p w:rsidR="00841FFC" w:rsidP="00AA5F56" w14:paraId="7846546C" w14:textId="2B281886">
      <w:pPr>
        <w:spacing w:line="336" w:lineRule="auto"/>
        <w:ind w:right="341"/>
        <w:rPr>
          <w:sz w:val="16"/>
        </w:rPr>
      </w:pPr>
      <w:r>
        <w:rPr>
          <w:spacing w:val="-2"/>
          <w:sz w:val="16"/>
        </w:rPr>
        <w:t xml:space="preserve">                     </w:t>
      </w:r>
      <w:r w:rsidR="00C56B7D">
        <w:rPr>
          <w:spacing w:val="-2"/>
          <w:sz w:val="16"/>
        </w:rPr>
        <w:t>AD-1157A</w:t>
      </w:r>
    </w:p>
    <w:p w:rsidR="00841FFC" w14:paraId="7846546D" w14:textId="77777777">
      <w:pPr>
        <w:spacing w:line="336" w:lineRule="auto"/>
        <w:rPr>
          <w:sz w:val="16"/>
        </w:rPr>
        <w:sectPr w:rsidSect="00507EE2">
          <w:type w:val="continuous"/>
          <w:pgSz w:w="12240" w:h="15840"/>
          <w:pgMar w:top="800" w:right="360" w:bottom="280" w:left="720" w:header="720" w:footer="720" w:gutter="0"/>
          <w:cols w:num="2" w:space="720" w:equalWidth="0">
            <w:col w:w="8087" w:space="1193"/>
            <w:col w:w="1880" w:space="0"/>
          </w:cols>
        </w:sectPr>
      </w:pPr>
    </w:p>
    <w:p w:rsidR="00841FFC" w14:paraId="7846546E" w14:textId="77777777">
      <w:pPr>
        <w:pStyle w:val="BodyText"/>
        <w:rPr>
          <w:sz w:val="24"/>
        </w:rPr>
      </w:pPr>
    </w:p>
    <w:p w:rsidR="00841FFC" w14:paraId="7846546F" w14:textId="77777777">
      <w:pPr>
        <w:pStyle w:val="BodyText"/>
        <w:spacing w:before="88"/>
        <w:rPr>
          <w:sz w:val="24"/>
        </w:rPr>
      </w:pPr>
    </w:p>
    <w:p w:rsidR="00841FFC" w14:paraId="78465470" w14:textId="77777777">
      <w:pPr>
        <w:pStyle w:val="Heading1"/>
      </w:pPr>
      <w:r>
        <w:rPr>
          <w:noProof/>
        </w:rPr>
        <mc:AlternateContent>
          <mc:Choice Requires="wps">
            <w:drawing>
              <wp:anchor distT="0" distB="0" distL="0" distR="0" simplePos="0" relativeHeight="251660288" behindDoc="0" locked="0" layoutInCell="1" allowOverlap="1">
                <wp:simplePos x="0" y="0"/>
                <wp:positionH relativeFrom="page">
                  <wp:posOffset>5918200</wp:posOffset>
                </wp:positionH>
                <wp:positionV relativeFrom="paragraph">
                  <wp:posOffset>602383</wp:posOffset>
                </wp:positionV>
                <wp:extent cx="1193800" cy="139700"/>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1193800" cy="139700"/>
                        </a:xfrm>
                        <a:custGeom>
                          <a:avLst/>
                          <a:gdLst/>
                          <a:rect l="l" t="t" r="r" b="b"/>
                          <a:pathLst>
                            <a:path fill="norm" h="139700" w="1193800" stroke="1">
                              <a:moveTo>
                                <a:pt x="0" y="139700"/>
                              </a:moveTo>
                              <a:lnTo>
                                <a:pt x="1193800" y="139700"/>
                              </a:lnTo>
                              <a:lnTo>
                                <a:pt x="1193800" y="0"/>
                              </a:lnTo>
                              <a:lnTo>
                                <a:pt x="0" y="0"/>
                              </a:lnTo>
                              <a:lnTo>
                                <a:pt x="0" y="1397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6" style="width:94pt;height:11pt;margin-top:47.45pt;margin-left:466pt;mso-position-horizontal-relative:page;mso-wrap-distance-bottom:0;mso-wrap-distance-left:0;mso-wrap-distance-right:0;mso-wrap-distance-top:0;mso-wrap-style:square;position:absolute;visibility:visible;v-text-anchor:top;z-index:251661312" coordsize="1193800,139700" path="m,139700l1193800,139700l1193800,,,,,139700xe" filled="f" strokeweight="0.5pt">
                <v:path arrowok="t"/>
              </v:shape>
            </w:pict>
          </mc:Fallback>
        </mc:AlternateContent>
      </w:r>
      <w:r>
        <w:t>OPTION</w:t>
      </w:r>
      <w:r>
        <w:rPr>
          <w:spacing w:val="-13"/>
        </w:rPr>
        <w:t xml:space="preserve"> </w:t>
      </w:r>
      <w:r>
        <w:t>AGREEMENT</w:t>
      </w:r>
      <w:r>
        <w:rPr>
          <w:spacing w:val="-13"/>
        </w:rPr>
        <w:t xml:space="preserve"> </w:t>
      </w:r>
      <w:r>
        <w:t>TO</w:t>
      </w:r>
      <w:r>
        <w:rPr>
          <w:spacing w:val="-13"/>
        </w:rPr>
        <w:t xml:space="preserve"> </w:t>
      </w:r>
      <w:r>
        <w:t>PURCHASE AMENDMENT 1</w:t>
      </w:r>
    </w:p>
    <w:p w:rsidR="00841FFC" w14:paraId="78465471" w14:textId="77777777">
      <w:pPr>
        <w:pStyle w:val="BodyText"/>
        <w:spacing w:before="10"/>
        <w:rPr>
          <w:b/>
          <w:sz w:val="8"/>
        </w:rPr>
      </w:pPr>
      <w:r>
        <w:rPr>
          <w:b/>
          <w:noProof/>
          <w:sz w:val="8"/>
        </w:rPr>
        <mc:AlternateContent>
          <mc:Choice Requires="wps">
            <w:drawing>
              <wp:anchor distT="0" distB="0" distL="0" distR="0" simplePos="0" relativeHeight="251678720" behindDoc="1" locked="0" layoutInCell="1" allowOverlap="1">
                <wp:simplePos x="0" y="0"/>
                <wp:positionH relativeFrom="page">
                  <wp:posOffset>914400</wp:posOffset>
                </wp:positionH>
                <wp:positionV relativeFrom="paragraph">
                  <wp:posOffset>80011</wp:posOffset>
                </wp:positionV>
                <wp:extent cx="6172200"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172200" cy="1270"/>
                        </a:xfrm>
                        <a:custGeom>
                          <a:avLst/>
                          <a:gdLst/>
                          <a:rect l="l" t="t" r="r" b="b"/>
                          <a:pathLst>
                            <a:path fill="norm" w="6172200" stroke="1">
                              <a:moveTo>
                                <a:pt x="0" y="0"/>
                              </a:moveTo>
                              <a:lnTo>
                                <a:pt x="617220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7" style="width:486pt;height:0.1pt;margin-top:6.3pt;margin-left:1in;mso-position-horizontal-relative:page;mso-wrap-distance-bottom:0;mso-wrap-distance-left:0;mso-wrap-distance-right:0;mso-wrap-distance-top:0;mso-wrap-style:square;position:absolute;visibility:visible;v-text-anchor:top;z-index:-251636736" coordsize="6172200,1270" path="m,l6172200,e" filled="f" strokeweight="1pt">
                <v:path arrowok="t"/>
                <w10:wrap type="topAndBottom"/>
              </v:shape>
            </w:pict>
          </mc:Fallback>
        </mc:AlternateContent>
      </w:r>
    </w:p>
    <w:p w:rsidR="00841FFC" w14:paraId="78465472" w14:textId="77777777">
      <w:pPr>
        <w:pStyle w:val="ListParagraph"/>
        <w:numPr>
          <w:ilvl w:val="0"/>
          <w:numId w:val="2"/>
        </w:numPr>
        <w:tabs>
          <w:tab w:val="left" w:pos="6772"/>
          <w:tab w:val="left" w:pos="7094"/>
        </w:tabs>
        <w:spacing w:before="16" w:line="252" w:lineRule="auto"/>
        <w:ind w:left="7094" w:right="956" w:hanging="522"/>
        <w:jc w:val="left"/>
        <w:rPr>
          <w:sz w:val="20"/>
        </w:rPr>
      </w:pPr>
      <w:r>
        <w:rPr>
          <w:sz w:val="20"/>
        </w:rPr>
        <w:t>OPTION</w:t>
      </w:r>
      <w:r>
        <w:rPr>
          <w:spacing w:val="-13"/>
          <w:sz w:val="20"/>
        </w:rPr>
        <w:t xml:space="preserve"> </w:t>
      </w:r>
      <w:r>
        <w:rPr>
          <w:sz w:val="20"/>
        </w:rPr>
        <w:t>AGREEMENT</w:t>
      </w:r>
      <w:r>
        <w:rPr>
          <w:spacing w:val="-11"/>
          <w:sz w:val="20"/>
        </w:rPr>
        <w:t xml:space="preserve"> </w:t>
      </w:r>
      <w:r>
        <w:rPr>
          <w:sz w:val="20"/>
        </w:rPr>
        <w:t>TO</w:t>
      </w:r>
      <w:r>
        <w:rPr>
          <w:spacing w:val="-13"/>
          <w:sz w:val="20"/>
        </w:rPr>
        <w:t xml:space="preserve"> </w:t>
      </w:r>
      <w:r>
        <w:rPr>
          <w:sz w:val="20"/>
        </w:rPr>
        <w:t>PURCHASE CONTRACT NO.</w:t>
      </w:r>
    </w:p>
    <w:p w:rsidR="00841FFC" w14:paraId="78465473" w14:textId="77777777">
      <w:pPr>
        <w:pStyle w:val="BodyText"/>
      </w:pPr>
    </w:p>
    <w:p w:rsidR="00841FFC" w14:paraId="78465474" w14:textId="77777777">
      <w:pPr>
        <w:pStyle w:val="BodyText"/>
        <w:spacing w:before="137"/>
      </w:pPr>
    </w:p>
    <w:p w:rsidR="00841FFC" w14:paraId="78465475" w14:textId="77777777">
      <w:pPr>
        <w:pStyle w:val="BodyText"/>
        <w:spacing w:before="1"/>
        <w:ind w:left="738"/>
      </w:pPr>
      <w:r>
        <w:rPr>
          <w:noProof/>
        </w:rPr>
        <mc:AlternateContent>
          <mc:Choice Requires="wps">
            <w:drawing>
              <wp:anchor distT="0" distB="0" distL="0" distR="0" simplePos="0" relativeHeight="251662336" behindDoc="0" locked="0" layoutInCell="1" allowOverlap="1">
                <wp:simplePos x="0" y="0"/>
                <wp:positionH relativeFrom="page">
                  <wp:posOffset>5715000</wp:posOffset>
                </wp:positionH>
                <wp:positionV relativeFrom="paragraph">
                  <wp:posOffset>-9677</wp:posOffset>
                </wp:positionV>
                <wp:extent cx="787400" cy="165100"/>
                <wp:effectExtent l="0" t="0" r="0" b="0"/>
                <wp:wrapNone/>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787400" cy="165100"/>
                        </a:xfrm>
                        <a:custGeom>
                          <a:avLst/>
                          <a:gdLst/>
                          <a:rect l="l" t="t" r="r" b="b"/>
                          <a:pathLst>
                            <a:path fill="norm" h="165100" w="787400" stroke="1">
                              <a:moveTo>
                                <a:pt x="0" y="165100"/>
                              </a:moveTo>
                              <a:lnTo>
                                <a:pt x="787400" y="165100"/>
                              </a:lnTo>
                              <a:lnTo>
                                <a:pt x="787400" y="0"/>
                              </a:lnTo>
                              <a:lnTo>
                                <a:pt x="0" y="0"/>
                              </a:lnTo>
                              <a:lnTo>
                                <a:pt x="0" y="1651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28" style="width:62pt;height:13pt;margin-top:-0.75pt;margin-left:450pt;mso-position-horizontal-relative:page;mso-wrap-distance-bottom:0;mso-wrap-distance-left:0;mso-wrap-distance-right:0;mso-wrap-distance-top:0;mso-wrap-style:square;position:absolute;visibility:visible;v-text-anchor:top;z-index:251663360" coordsize="787400,165100" path="m,165100l787400,165100l787400,,,,,165100xe" filled="f" strokeweight="0.5pt">
                <v:path arrowok="t"/>
              </v:shape>
            </w:pict>
          </mc:Fallback>
        </mc:AlternateContent>
      </w:r>
      <w:r>
        <w:t>This</w:t>
      </w:r>
      <w:r>
        <w:rPr>
          <w:spacing w:val="-2"/>
        </w:rPr>
        <w:t xml:space="preserve"> </w:t>
      </w:r>
      <w:r>
        <w:t>Amendment</w:t>
      </w:r>
      <w:r>
        <w:rPr>
          <w:spacing w:val="-1"/>
        </w:rPr>
        <w:t xml:space="preserve"> </w:t>
      </w:r>
      <w:r>
        <w:t>revises</w:t>
      </w:r>
      <w:r>
        <w:rPr>
          <w:spacing w:val="-2"/>
        </w:rPr>
        <w:t xml:space="preserve"> </w:t>
      </w:r>
      <w:r>
        <w:t>the above</w:t>
      </w:r>
      <w:r>
        <w:rPr>
          <w:spacing w:val="-1"/>
        </w:rPr>
        <w:t xml:space="preserve"> </w:t>
      </w:r>
      <w:r>
        <w:t>referenced</w:t>
      </w:r>
      <w:r>
        <w:rPr>
          <w:spacing w:val="-1"/>
        </w:rPr>
        <w:t xml:space="preserve"> </w:t>
      </w:r>
      <w:r>
        <w:t>Option</w:t>
      </w:r>
      <w:r>
        <w:rPr>
          <w:spacing w:val="-1"/>
        </w:rPr>
        <w:t xml:space="preserve"> </w:t>
      </w:r>
      <w:r>
        <w:t>Agreement to</w:t>
      </w:r>
      <w:r>
        <w:rPr>
          <w:spacing w:val="-1"/>
        </w:rPr>
        <w:t xml:space="preserve"> </w:t>
      </w:r>
      <w:r>
        <w:t>Purchase</w:t>
      </w:r>
      <w:r>
        <w:rPr>
          <w:spacing w:val="-1"/>
        </w:rPr>
        <w:t xml:space="preserve"> </w:t>
      </w:r>
      <w:r>
        <w:t>executed</w:t>
      </w:r>
      <w:r>
        <w:rPr>
          <w:spacing w:val="-1"/>
        </w:rPr>
        <w:t xml:space="preserve"> </w:t>
      </w:r>
      <w:r>
        <w:t xml:space="preserve">on </w:t>
      </w:r>
      <w:r>
        <w:rPr>
          <w:spacing w:val="-5"/>
        </w:rPr>
        <w:t>(3)</w:t>
      </w:r>
    </w:p>
    <w:p w:rsidR="00841FFC" w14:paraId="78465476" w14:textId="77777777">
      <w:pPr>
        <w:pStyle w:val="BodyText"/>
        <w:ind w:left="738" w:right="760"/>
      </w:pPr>
      <w:r>
        <w:t>between</w:t>
      </w:r>
      <w:r>
        <w:rPr>
          <w:spacing w:val="-3"/>
        </w:rPr>
        <w:t xml:space="preserve"> </w:t>
      </w:r>
      <w:r>
        <w:t>the</w:t>
      </w:r>
      <w:r>
        <w:rPr>
          <w:spacing w:val="-3"/>
        </w:rPr>
        <w:t xml:space="preserve"> </w:t>
      </w:r>
      <w:r>
        <w:t>United</w:t>
      </w:r>
      <w:r>
        <w:rPr>
          <w:spacing w:val="-3"/>
        </w:rPr>
        <w:t xml:space="preserve"> </w:t>
      </w:r>
      <w:r>
        <w:t>States</w:t>
      </w:r>
      <w:r>
        <w:rPr>
          <w:spacing w:val="-4"/>
        </w:rPr>
        <w:t xml:space="preserve"> </w:t>
      </w:r>
      <w:r>
        <w:t>of</w:t>
      </w:r>
      <w:r>
        <w:rPr>
          <w:spacing w:val="-3"/>
        </w:rPr>
        <w:t xml:space="preserve"> </w:t>
      </w:r>
      <w:r>
        <w:t>America</w:t>
      </w:r>
      <w:r>
        <w:rPr>
          <w:spacing w:val="-3"/>
        </w:rPr>
        <w:t xml:space="preserve"> </w:t>
      </w:r>
      <w:r>
        <w:t>(hereafter</w:t>
      </w:r>
      <w:r>
        <w:rPr>
          <w:spacing w:val="-3"/>
        </w:rPr>
        <w:t xml:space="preserve"> </w:t>
      </w:r>
      <w:r>
        <w:t>“United</w:t>
      </w:r>
      <w:r>
        <w:rPr>
          <w:spacing w:val="-3"/>
        </w:rPr>
        <w:t xml:space="preserve"> </w:t>
      </w:r>
      <w:r>
        <w:t>States”),</w:t>
      </w:r>
      <w:r>
        <w:rPr>
          <w:spacing w:val="-3"/>
        </w:rPr>
        <w:t xml:space="preserve"> </w:t>
      </w:r>
      <w:r>
        <w:t>and</w:t>
      </w:r>
      <w:r>
        <w:rPr>
          <w:spacing w:val="-3"/>
        </w:rPr>
        <w:t xml:space="preserve"> </w:t>
      </w:r>
      <w:r>
        <w:t>the</w:t>
      </w:r>
      <w:r>
        <w:rPr>
          <w:spacing w:val="-3"/>
        </w:rPr>
        <w:t xml:space="preserve"> </w:t>
      </w:r>
      <w:r>
        <w:t>following</w:t>
      </w:r>
      <w:r>
        <w:rPr>
          <w:spacing w:val="-3"/>
        </w:rPr>
        <w:t xml:space="preserve"> </w:t>
      </w:r>
      <w:r>
        <w:t>named</w:t>
      </w:r>
      <w:r>
        <w:rPr>
          <w:spacing w:val="-3"/>
        </w:rPr>
        <w:t xml:space="preserve"> </w:t>
      </w:r>
      <w:r>
        <w:t>Landowner(s),</w:t>
      </w:r>
      <w:r>
        <w:rPr>
          <w:spacing w:val="-3"/>
        </w:rPr>
        <w:t xml:space="preserve"> </w:t>
      </w:r>
      <w:r>
        <w:t>their</w:t>
      </w:r>
      <w:r>
        <w:rPr>
          <w:spacing w:val="-3"/>
        </w:rPr>
        <w:t xml:space="preserve"> </w:t>
      </w:r>
      <w:r>
        <w:t>heirs, successors and assigns (hereafter “Landowner”):</w:t>
      </w:r>
    </w:p>
    <w:p w:rsidR="00841FFC" w14:paraId="78465477" w14:textId="77777777">
      <w:pPr>
        <w:pStyle w:val="ListParagraph"/>
        <w:numPr>
          <w:ilvl w:val="0"/>
          <w:numId w:val="1"/>
        </w:numPr>
        <w:tabs>
          <w:tab w:val="left" w:pos="932"/>
        </w:tabs>
        <w:spacing w:before="156"/>
        <w:ind w:left="932"/>
        <w:rPr>
          <w:sz w:val="20"/>
        </w:rPr>
      </w:pPr>
      <w:r>
        <w:rPr>
          <w:noProof/>
          <w:sz w:val="20"/>
        </w:rPr>
        <mc:AlternateContent>
          <mc:Choice Requires="wps">
            <w:drawing>
              <wp:anchor distT="0" distB="0" distL="0" distR="0" simplePos="0" relativeHeight="251664384" behindDoc="0" locked="0" layoutInCell="1" allowOverlap="1">
                <wp:simplePos x="0" y="0"/>
                <wp:positionH relativeFrom="page">
                  <wp:posOffset>2286000</wp:posOffset>
                </wp:positionH>
                <wp:positionV relativeFrom="paragraph">
                  <wp:posOffset>110374</wp:posOffset>
                </wp:positionV>
                <wp:extent cx="3073400" cy="193675"/>
                <wp:effectExtent l="0" t="0" r="0" b="0"/>
                <wp:wrapNone/>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3073400" cy="193675"/>
                        </a:xfrm>
                        <a:custGeom>
                          <a:avLst/>
                          <a:gdLst/>
                          <a:rect l="l" t="t" r="r" b="b"/>
                          <a:pathLst>
                            <a:path fill="norm" h="193675" w="3073400" stroke="1">
                              <a:moveTo>
                                <a:pt x="0" y="193598"/>
                              </a:moveTo>
                              <a:lnTo>
                                <a:pt x="3073400" y="193598"/>
                              </a:lnTo>
                              <a:lnTo>
                                <a:pt x="3073400" y="0"/>
                              </a:lnTo>
                              <a:lnTo>
                                <a:pt x="0" y="0"/>
                              </a:lnTo>
                              <a:lnTo>
                                <a:pt x="0" y="193598"/>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29" style="width:242pt;height:15.25pt;margin-top:8.7pt;margin-left:180pt;mso-position-horizontal-relative:page;mso-wrap-distance-bottom:0;mso-wrap-distance-left:0;mso-wrap-distance-right:0;mso-wrap-distance-top:0;mso-wrap-style:square;position:absolute;visibility:visible;v-text-anchor:top;z-index:251665408" coordsize="3073400,193675" path="m,193598l3073400,193598l3073400,,,,,193598xe" filled="f" strokeweight="0.5pt">
                <v:path arrowok="t"/>
              </v:shape>
            </w:pict>
          </mc:Fallback>
        </mc:AlternateContent>
      </w:r>
      <w:r>
        <w:rPr>
          <w:sz w:val="20"/>
        </w:rPr>
        <w:t xml:space="preserve">Landowner </w:t>
      </w:r>
      <w:r>
        <w:rPr>
          <w:spacing w:val="-2"/>
          <w:sz w:val="20"/>
        </w:rPr>
        <w:t>Name:</w:t>
      </w:r>
    </w:p>
    <w:p w:rsidR="00841FFC" w14:paraId="78465478" w14:textId="77777777">
      <w:pPr>
        <w:pStyle w:val="BodyText"/>
        <w:spacing w:before="12"/>
      </w:pPr>
    </w:p>
    <w:p w:rsidR="00841FFC" w14:paraId="78465479" w14:textId="77777777">
      <w:pPr>
        <w:pStyle w:val="ListParagraph"/>
        <w:numPr>
          <w:ilvl w:val="0"/>
          <w:numId w:val="1"/>
        </w:numPr>
        <w:tabs>
          <w:tab w:val="left" w:pos="933"/>
        </w:tabs>
        <w:rPr>
          <w:sz w:val="20"/>
        </w:rPr>
      </w:pPr>
      <w:r>
        <w:rPr>
          <w:noProof/>
          <w:sz w:val="20"/>
        </w:rPr>
        <mc:AlternateContent>
          <mc:Choice Requires="wps">
            <w:drawing>
              <wp:anchor distT="0" distB="0" distL="0" distR="0" simplePos="0" relativeHeight="251666432" behindDoc="0" locked="0" layoutInCell="1" allowOverlap="1">
                <wp:simplePos x="0" y="0"/>
                <wp:positionH relativeFrom="page">
                  <wp:posOffset>2290686</wp:posOffset>
                </wp:positionH>
                <wp:positionV relativeFrom="paragraph">
                  <wp:posOffset>-13184</wp:posOffset>
                </wp:positionV>
                <wp:extent cx="3073400" cy="647700"/>
                <wp:effectExtent l="0" t="0" r="0" b="0"/>
                <wp:wrapNone/>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3073400" cy="647700"/>
                        </a:xfrm>
                        <a:custGeom>
                          <a:avLst/>
                          <a:gdLst/>
                          <a:rect l="l" t="t" r="r" b="b"/>
                          <a:pathLst>
                            <a:path fill="norm" h="647700" w="3073400" stroke="1">
                              <a:moveTo>
                                <a:pt x="0" y="647700"/>
                              </a:moveTo>
                              <a:lnTo>
                                <a:pt x="3073400" y="647700"/>
                              </a:lnTo>
                              <a:lnTo>
                                <a:pt x="3073400" y="0"/>
                              </a:lnTo>
                              <a:lnTo>
                                <a:pt x="0" y="0"/>
                              </a:lnTo>
                              <a:lnTo>
                                <a:pt x="0" y="6477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30" style="width:242pt;height:51pt;margin-top:-1.05pt;margin-left:180.35pt;mso-position-horizontal-relative:page;mso-wrap-distance-bottom:0;mso-wrap-distance-left:0;mso-wrap-distance-right:0;mso-wrap-distance-top:0;mso-wrap-style:square;position:absolute;visibility:visible;v-text-anchor:top;z-index:251667456" coordsize="3073400,647700" path="m,647700l3073400,647700l3073400,,,,,647700xe" filled="f" strokeweight="0.5pt">
                <v:path arrowok="t"/>
              </v:shape>
            </w:pict>
          </mc:Fallback>
        </mc:AlternateContent>
      </w:r>
      <w:r>
        <w:rPr>
          <w:sz w:val="20"/>
        </w:rPr>
        <w:t xml:space="preserve">Landowner </w:t>
      </w:r>
      <w:r>
        <w:rPr>
          <w:spacing w:val="-2"/>
          <w:sz w:val="20"/>
        </w:rPr>
        <w:t>Address:</w:t>
      </w:r>
    </w:p>
    <w:p w:rsidR="00841FFC" w14:paraId="7846547A" w14:textId="77777777">
      <w:pPr>
        <w:pStyle w:val="BodyText"/>
      </w:pPr>
    </w:p>
    <w:p w:rsidR="00841FFC" w14:paraId="7846547B" w14:textId="77777777">
      <w:pPr>
        <w:pStyle w:val="BodyText"/>
      </w:pPr>
    </w:p>
    <w:p w:rsidR="00841FFC" w14:paraId="7846547C" w14:textId="77777777">
      <w:pPr>
        <w:pStyle w:val="BodyText"/>
        <w:spacing w:before="96"/>
      </w:pPr>
    </w:p>
    <w:p w:rsidR="00841FFC" w14:paraId="7846547D" w14:textId="77777777">
      <w:pPr>
        <w:pStyle w:val="BodyText"/>
        <w:ind w:left="732"/>
      </w:pPr>
      <w:r>
        <w:t>The</w:t>
      </w:r>
      <w:r>
        <w:rPr>
          <w:spacing w:val="-2"/>
        </w:rPr>
        <w:t xml:space="preserve"> </w:t>
      </w:r>
      <w:r>
        <w:t>following</w:t>
      </w:r>
      <w:r>
        <w:rPr>
          <w:spacing w:val="-1"/>
        </w:rPr>
        <w:t xml:space="preserve"> </w:t>
      </w:r>
      <w:r>
        <w:t>paragraphs</w:t>
      </w:r>
      <w:r>
        <w:rPr>
          <w:spacing w:val="-2"/>
        </w:rPr>
        <w:t xml:space="preserve"> </w:t>
      </w:r>
      <w:r>
        <w:t>of</w:t>
      </w:r>
      <w:r>
        <w:rPr>
          <w:spacing w:val="-1"/>
        </w:rPr>
        <w:t xml:space="preserve"> </w:t>
      </w:r>
      <w:r>
        <w:t>the</w:t>
      </w:r>
      <w:r>
        <w:rPr>
          <w:spacing w:val="-1"/>
        </w:rPr>
        <w:t xml:space="preserve"> </w:t>
      </w:r>
      <w:r>
        <w:t>Agreement</w:t>
      </w:r>
      <w:r>
        <w:rPr>
          <w:spacing w:val="-1"/>
        </w:rPr>
        <w:t xml:space="preserve"> </w:t>
      </w:r>
      <w:r>
        <w:t>are</w:t>
      </w:r>
      <w:r>
        <w:rPr>
          <w:spacing w:val="-1"/>
        </w:rPr>
        <w:t xml:space="preserve"> </w:t>
      </w:r>
      <w:r>
        <w:t>amended</w:t>
      </w:r>
      <w:r>
        <w:rPr>
          <w:spacing w:val="-1"/>
        </w:rPr>
        <w:t xml:space="preserve"> </w:t>
      </w:r>
      <w:r>
        <w:t>as</w:t>
      </w:r>
      <w:r>
        <w:rPr>
          <w:spacing w:val="-2"/>
        </w:rPr>
        <w:t xml:space="preserve"> follows:</w:t>
      </w:r>
    </w:p>
    <w:p w:rsidR="00841FFC" w14:paraId="7846547E" w14:textId="77777777">
      <w:pPr>
        <w:pStyle w:val="BodyText"/>
        <w:spacing w:before="34"/>
      </w:pPr>
    </w:p>
    <w:p w:rsidR="00841FFC" w14:paraId="7846547F" w14:textId="77777777">
      <w:pPr>
        <w:pStyle w:val="ListParagraph"/>
        <w:numPr>
          <w:ilvl w:val="0"/>
          <w:numId w:val="1"/>
        </w:numPr>
        <w:tabs>
          <w:tab w:val="left" w:pos="1362"/>
        </w:tabs>
        <w:spacing w:line="225" w:lineRule="auto"/>
        <w:ind w:left="1362" w:right="770" w:hanging="635"/>
        <w:rPr>
          <w:sz w:val="20"/>
        </w:rPr>
      </w:pPr>
      <w:r>
        <w:rPr>
          <w:sz w:val="20"/>
        </w:rPr>
        <w:t>Subject to the terms of this Agreement, the United States will pay the Landowner (A) $</w:t>
      </w:r>
      <w:r>
        <w:rPr>
          <w:noProof/>
          <w:spacing w:val="5"/>
          <w:position w:val="-6"/>
          <w:sz w:val="20"/>
        </w:rPr>
        <w:drawing>
          <wp:inline distT="0" distB="0" distL="0" distR="0">
            <wp:extent cx="857250" cy="171450"/>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xmlns:r="http://schemas.openxmlformats.org/officeDocument/2006/relationships" r:embed="rId8" cstate="print"/>
                    <a:stretch>
                      <a:fillRect/>
                    </a:stretch>
                  </pic:blipFill>
                  <pic:spPr>
                    <a:xfrm>
                      <a:off x="0" y="0"/>
                      <a:ext cx="857250" cy="171450"/>
                    </a:xfrm>
                    <a:prstGeom prst="rect">
                      <a:avLst/>
                    </a:prstGeom>
                  </pic:spPr>
                </pic:pic>
              </a:graphicData>
            </a:graphic>
          </wp:inline>
        </w:drawing>
      </w:r>
      <w:r>
        <w:rPr>
          <w:spacing w:val="40"/>
          <w:sz w:val="20"/>
        </w:rPr>
        <w:t xml:space="preserve"> </w:t>
      </w:r>
      <w:r>
        <w:rPr>
          <w:sz w:val="20"/>
        </w:rPr>
        <w:t>for conveyance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easement.</w:t>
      </w:r>
      <w:r>
        <w:rPr>
          <w:spacing w:val="40"/>
          <w:sz w:val="20"/>
        </w:rPr>
        <w:t xml:space="preserve"> </w:t>
      </w:r>
      <w:r>
        <w:rPr>
          <w:sz w:val="20"/>
        </w:rPr>
        <w:t>The</w:t>
      </w:r>
      <w:r>
        <w:rPr>
          <w:spacing w:val="-2"/>
          <w:sz w:val="20"/>
        </w:rPr>
        <w:t xml:space="preserve"> </w:t>
      </w:r>
      <w:r>
        <w:rPr>
          <w:sz w:val="20"/>
        </w:rPr>
        <w:t>Landowner</w:t>
      </w:r>
      <w:r>
        <w:rPr>
          <w:spacing w:val="-2"/>
          <w:sz w:val="20"/>
        </w:rPr>
        <w:t xml:space="preserve"> </w:t>
      </w:r>
      <w:r>
        <w:rPr>
          <w:sz w:val="20"/>
        </w:rPr>
        <w:t>agrees</w:t>
      </w:r>
      <w:r>
        <w:rPr>
          <w:spacing w:val="-3"/>
          <w:sz w:val="20"/>
        </w:rPr>
        <w:t xml:space="preserve"> </w:t>
      </w:r>
      <w:r>
        <w:rPr>
          <w:sz w:val="20"/>
        </w:rPr>
        <w:t>to</w:t>
      </w:r>
      <w:r>
        <w:rPr>
          <w:spacing w:val="-2"/>
          <w:sz w:val="20"/>
        </w:rPr>
        <w:t xml:space="preserve"> </w:t>
      </w:r>
      <w:r>
        <w:rPr>
          <w:sz w:val="20"/>
        </w:rPr>
        <w:t>accept</w:t>
      </w:r>
      <w:r>
        <w:rPr>
          <w:spacing w:val="-2"/>
          <w:sz w:val="20"/>
        </w:rPr>
        <w:t xml:space="preserve"> </w:t>
      </w:r>
      <w:r>
        <w:rPr>
          <w:sz w:val="20"/>
        </w:rPr>
        <w:t>this</w:t>
      </w:r>
      <w:r>
        <w:rPr>
          <w:spacing w:val="-3"/>
          <w:sz w:val="20"/>
        </w:rPr>
        <w:t xml:space="preserve"> </w:t>
      </w:r>
      <w:r>
        <w:rPr>
          <w:sz w:val="20"/>
        </w:rPr>
        <w:t>amount</w:t>
      </w:r>
      <w:r>
        <w:rPr>
          <w:spacing w:val="-2"/>
          <w:sz w:val="20"/>
        </w:rPr>
        <w:t xml:space="preserve"> </w:t>
      </w:r>
      <w:r>
        <w:rPr>
          <w:sz w:val="20"/>
        </w:rPr>
        <w:t>as</w:t>
      </w:r>
      <w:r>
        <w:rPr>
          <w:spacing w:val="-3"/>
          <w:sz w:val="20"/>
        </w:rPr>
        <w:t xml:space="preserve"> </w:t>
      </w:r>
      <w:r>
        <w:rPr>
          <w:sz w:val="20"/>
        </w:rPr>
        <w:t>the</w:t>
      </w:r>
      <w:r>
        <w:rPr>
          <w:spacing w:val="-2"/>
          <w:sz w:val="20"/>
        </w:rPr>
        <w:t xml:space="preserve"> </w:t>
      </w:r>
      <w:r>
        <w:rPr>
          <w:sz w:val="20"/>
        </w:rPr>
        <w:t>full</w:t>
      </w:r>
      <w:r>
        <w:rPr>
          <w:spacing w:val="-2"/>
          <w:sz w:val="20"/>
        </w:rPr>
        <w:t xml:space="preserve"> </w:t>
      </w:r>
      <w:r>
        <w:rPr>
          <w:sz w:val="20"/>
        </w:rPr>
        <w:t>and</w:t>
      </w:r>
      <w:r>
        <w:rPr>
          <w:spacing w:val="-2"/>
          <w:sz w:val="20"/>
        </w:rPr>
        <w:t xml:space="preserve"> </w:t>
      </w:r>
      <w:r>
        <w:rPr>
          <w:sz w:val="20"/>
        </w:rPr>
        <w:t>final</w:t>
      </w:r>
      <w:r>
        <w:rPr>
          <w:spacing w:val="-2"/>
          <w:sz w:val="20"/>
        </w:rPr>
        <w:t xml:space="preserve"> </w:t>
      </w:r>
      <w:r>
        <w:rPr>
          <w:sz w:val="20"/>
        </w:rPr>
        <w:t>compensation</w:t>
      </w:r>
      <w:r>
        <w:rPr>
          <w:spacing w:val="-2"/>
          <w:sz w:val="20"/>
        </w:rPr>
        <w:t xml:space="preserve"> </w:t>
      </w:r>
      <w:r>
        <w:rPr>
          <w:sz w:val="20"/>
        </w:rPr>
        <w:t>for the easement.</w:t>
      </w:r>
    </w:p>
    <w:p w:rsidR="00841FFC" w14:paraId="78465480" w14:textId="77777777">
      <w:pPr>
        <w:pStyle w:val="ListParagraph"/>
        <w:numPr>
          <w:ilvl w:val="0"/>
          <w:numId w:val="1"/>
        </w:numPr>
        <w:tabs>
          <w:tab w:val="left" w:pos="1362"/>
        </w:tabs>
        <w:spacing w:before="225" w:line="201" w:lineRule="auto"/>
        <w:ind w:left="1362" w:right="1303" w:hanging="634"/>
        <w:rPr>
          <w:sz w:val="20"/>
        </w:rPr>
      </w:pPr>
      <w:r>
        <w:rPr>
          <w:sz w:val="20"/>
        </w:rPr>
        <w:t>This</w:t>
      </w:r>
      <w:r>
        <w:rPr>
          <w:spacing w:val="-4"/>
          <w:sz w:val="20"/>
        </w:rPr>
        <w:t xml:space="preserve"> </w:t>
      </w:r>
      <w:r>
        <w:rPr>
          <w:sz w:val="20"/>
        </w:rPr>
        <w:t>agreement</w:t>
      </w:r>
      <w:r>
        <w:rPr>
          <w:spacing w:val="-3"/>
          <w:sz w:val="20"/>
        </w:rPr>
        <w:t xml:space="preserve"> </w:t>
      </w:r>
      <w:r>
        <w:rPr>
          <w:sz w:val="20"/>
        </w:rPr>
        <w:t>is</w:t>
      </w:r>
      <w:r>
        <w:rPr>
          <w:spacing w:val="-4"/>
          <w:sz w:val="20"/>
        </w:rPr>
        <w:t xml:space="preserve"> </w:t>
      </w:r>
      <w:r>
        <w:rPr>
          <w:sz w:val="20"/>
        </w:rPr>
        <w:t>effective</w:t>
      </w:r>
      <w:r>
        <w:rPr>
          <w:spacing w:val="-3"/>
          <w:sz w:val="20"/>
        </w:rPr>
        <w:t xml:space="preserve"> </w:t>
      </w:r>
      <w:r>
        <w:rPr>
          <w:sz w:val="20"/>
        </w:rPr>
        <w:t>for</w:t>
      </w:r>
      <w:r>
        <w:rPr>
          <w:spacing w:val="-3"/>
          <w:sz w:val="20"/>
        </w:rPr>
        <w:t xml:space="preserve"> </w:t>
      </w:r>
      <w:r>
        <w:rPr>
          <w:sz w:val="20"/>
        </w:rPr>
        <w:t>(A)</w:t>
      </w:r>
      <w:r>
        <w:rPr>
          <w:spacing w:val="-11"/>
          <w:sz w:val="20"/>
        </w:rPr>
        <w:t xml:space="preserve"> </w:t>
      </w:r>
      <w:r>
        <w:rPr>
          <w:noProof/>
          <w:spacing w:val="-9"/>
          <w:position w:val="-8"/>
          <w:sz w:val="20"/>
        </w:rPr>
        <w:drawing>
          <wp:inline distT="0" distB="0" distL="0" distR="0">
            <wp:extent cx="209550" cy="184150"/>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xmlns:r="http://schemas.openxmlformats.org/officeDocument/2006/relationships" r:embed="rId9" cstate="print"/>
                    <a:stretch>
                      <a:fillRect/>
                    </a:stretch>
                  </pic:blipFill>
                  <pic:spPr>
                    <a:xfrm>
                      <a:off x="0" y="0"/>
                      <a:ext cx="209550" cy="184150"/>
                    </a:xfrm>
                    <a:prstGeom prst="rect">
                      <a:avLst/>
                    </a:prstGeom>
                  </pic:spPr>
                </pic:pic>
              </a:graphicData>
            </a:graphic>
          </wp:inline>
        </w:drawing>
      </w:r>
      <w:r>
        <w:rPr>
          <w:spacing w:val="33"/>
          <w:sz w:val="20"/>
        </w:rPr>
        <w:t xml:space="preserve"> </w:t>
      </w:r>
      <w:r>
        <w:rPr>
          <w:sz w:val="20"/>
        </w:rPr>
        <w:t>months</w:t>
      </w:r>
      <w:r>
        <w:rPr>
          <w:spacing w:val="-4"/>
          <w:sz w:val="20"/>
        </w:rPr>
        <w:t xml:space="preserve"> </w:t>
      </w:r>
      <w:r>
        <w:rPr>
          <w:sz w:val="20"/>
        </w:rPr>
        <w:t>from</w:t>
      </w:r>
      <w:r>
        <w:rPr>
          <w:spacing w:val="-3"/>
          <w:sz w:val="20"/>
        </w:rPr>
        <w:t xml:space="preserve"> </w:t>
      </w:r>
      <w:r>
        <w:rPr>
          <w:sz w:val="20"/>
        </w:rPr>
        <w:t>the</w:t>
      </w:r>
      <w:r>
        <w:rPr>
          <w:spacing w:val="-3"/>
          <w:sz w:val="20"/>
        </w:rPr>
        <w:t xml:space="preserve"> </w:t>
      </w:r>
      <w:r>
        <w:rPr>
          <w:sz w:val="20"/>
        </w:rPr>
        <w:t>date</w:t>
      </w:r>
      <w:r>
        <w:rPr>
          <w:spacing w:val="-3"/>
          <w:sz w:val="20"/>
        </w:rPr>
        <w:t xml:space="preserve"> </w:t>
      </w:r>
      <w:r>
        <w:rPr>
          <w:sz w:val="20"/>
        </w:rPr>
        <w:t>of</w:t>
      </w:r>
      <w:r>
        <w:rPr>
          <w:spacing w:val="-3"/>
          <w:sz w:val="20"/>
        </w:rPr>
        <w:t xml:space="preserve"> </w:t>
      </w:r>
      <w:r>
        <w:rPr>
          <w:sz w:val="20"/>
        </w:rPr>
        <w:t>execution</w:t>
      </w:r>
      <w:r>
        <w:rPr>
          <w:spacing w:val="-3"/>
          <w:sz w:val="20"/>
        </w:rPr>
        <w:t xml:space="preserve"> </w:t>
      </w:r>
      <w:r>
        <w:rPr>
          <w:sz w:val="20"/>
        </w:rPr>
        <w:t>below.</w:t>
      </w:r>
      <w:r>
        <w:rPr>
          <w:spacing w:val="40"/>
          <w:sz w:val="20"/>
        </w:rPr>
        <w:t xml:space="preserve"> </w:t>
      </w:r>
      <w:r>
        <w:rPr>
          <w:sz w:val="20"/>
        </w:rPr>
        <w:t>During</w:t>
      </w:r>
      <w:r>
        <w:rPr>
          <w:spacing w:val="-3"/>
          <w:sz w:val="20"/>
        </w:rPr>
        <w:t xml:space="preserve"> </w:t>
      </w:r>
      <w:r>
        <w:rPr>
          <w:sz w:val="20"/>
        </w:rPr>
        <w:t>that</w:t>
      </w:r>
      <w:r>
        <w:rPr>
          <w:spacing w:val="-3"/>
          <w:sz w:val="20"/>
        </w:rPr>
        <w:t xml:space="preserve"> </w:t>
      </w:r>
      <w:r>
        <w:rPr>
          <w:sz w:val="20"/>
        </w:rPr>
        <w:t>period,</w:t>
      </w:r>
      <w:r>
        <w:rPr>
          <w:spacing w:val="-3"/>
          <w:sz w:val="20"/>
        </w:rPr>
        <w:t xml:space="preserve"> </w:t>
      </w:r>
      <w:r>
        <w:rPr>
          <w:sz w:val="20"/>
        </w:rPr>
        <w:t>the United States has the option to acquire the easement for the stated purchase price.</w:t>
      </w:r>
    </w:p>
    <w:p w:rsidR="00841FFC" w14:paraId="78465481" w14:textId="77777777">
      <w:pPr>
        <w:pStyle w:val="BodyText"/>
        <w:spacing w:before="4"/>
      </w:pPr>
    </w:p>
    <w:p w:rsidR="00841FFC" w14:paraId="78465482" w14:textId="77777777">
      <w:pPr>
        <w:pStyle w:val="BodyText"/>
        <w:tabs>
          <w:tab w:val="left" w:pos="6253"/>
          <w:tab w:val="left" w:pos="8241"/>
        </w:tabs>
        <w:ind w:left="732" w:right="760"/>
      </w:pPr>
      <w:r>
        <w:rPr>
          <w:noProof/>
        </w:rPr>
        <mc:AlternateContent>
          <mc:Choice Requires="wps">
            <w:drawing>
              <wp:anchor distT="0" distB="0" distL="0" distR="0" simplePos="0" relativeHeight="251672576" behindDoc="1" locked="0" layoutInCell="1" allowOverlap="1">
                <wp:simplePos x="0" y="0"/>
                <wp:positionH relativeFrom="page">
                  <wp:posOffset>3429000</wp:posOffset>
                </wp:positionH>
                <wp:positionV relativeFrom="paragraph">
                  <wp:posOffset>140997</wp:posOffset>
                </wp:positionV>
                <wp:extent cx="952500" cy="165100"/>
                <wp:effectExtent l="0" t="0" r="0" b="0"/>
                <wp:wrapNone/>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952500" cy="165100"/>
                        </a:xfrm>
                        <a:custGeom>
                          <a:avLst/>
                          <a:gdLst/>
                          <a:rect l="l" t="t" r="r" b="b"/>
                          <a:pathLst>
                            <a:path fill="norm" h="165100" w="952500" stroke="1">
                              <a:moveTo>
                                <a:pt x="0" y="165100"/>
                              </a:moveTo>
                              <a:lnTo>
                                <a:pt x="952500" y="165100"/>
                              </a:lnTo>
                              <a:lnTo>
                                <a:pt x="952500" y="0"/>
                              </a:lnTo>
                              <a:lnTo>
                                <a:pt x="0" y="0"/>
                              </a:lnTo>
                              <a:lnTo>
                                <a:pt x="0" y="1651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31" style="width:75pt;height:13pt;margin-top:11.1pt;margin-left:270pt;mso-position-horizontal-relative:page;mso-wrap-distance-bottom:0;mso-wrap-distance-left:0;mso-wrap-distance-right:0;mso-wrap-distance-top:0;mso-wrap-style:square;position:absolute;visibility:visible;v-text-anchor:top;z-index:-251642880" coordsize="952500,165100" path="m,165100l952500,165100l952500,,,,,165100xe" filled="f" strokeweight="0.5pt">
                <v:path arrowok="t"/>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4711700</wp:posOffset>
                </wp:positionH>
                <wp:positionV relativeFrom="paragraph">
                  <wp:posOffset>140997</wp:posOffset>
                </wp:positionV>
                <wp:extent cx="965200" cy="165100"/>
                <wp:effectExtent l="0" t="0" r="0" b="0"/>
                <wp:wrapNone/>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965200" cy="165100"/>
                        </a:xfrm>
                        <a:custGeom>
                          <a:avLst/>
                          <a:gdLst/>
                          <a:rect l="l" t="t" r="r" b="b"/>
                          <a:pathLst>
                            <a:path fill="norm" h="165100" w="965200" stroke="1">
                              <a:moveTo>
                                <a:pt x="0" y="165100"/>
                              </a:moveTo>
                              <a:lnTo>
                                <a:pt x="965200" y="165100"/>
                              </a:lnTo>
                              <a:lnTo>
                                <a:pt x="965200" y="0"/>
                              </a:lnTo>
                              <a:lnTo>
                                <a:pt x="0" y="0"/>
                              </a:lnTo>
                              <a:lnTo>
                                <a:pt x="0" y="1651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32" style="width:76pt;height:13pt;margin-top:11.1pt;margin-left:371pt;mso-position-horizontal-relative:page;mso-wrap-distance-bottom:0;mso-wrap-distance-left:0;mso-wrap-distance-right:0;mso-wrap-distance-top:0;mso-wrap-style:square;position:absolute;visibility:visible;v-text-anchor:top;z-index:-251640832" coordsize="965200,165100" path="m,165100l965200,165100l965200,,,,,165100xe" filled="f" strokeweight="0.5pt">
                <v:path arrowok="t"/>
              </v:shape>
            </w:pict>
          </mc:Fallback>
        </mc:AlternateContent>
      </w:r>
      <w:r>
        <w:t>Reason for Amendment:</w:t>
      </w:r>
      <w:r>
        <w:rPr>
          <w:spacing w:val="40"/>
        </w:rPr>
        <w:t xml:space="preserve"> </w:t>
      </w:r>
      <w:r>
        <w:t>Completion of a legal land survey provided a more accurate measurement of the easement</w:t>
      </w:r>
      <w:r>
        <w:rPr>
          <w:spacing w:val="40"/>
        </w:rPr>
        <w:t xml:space="preserve"> </w:t>
      </w:r>
      <w:r>
        <w:t>area. Easement area acres have changed from (8)</w:t>
      </w:r>
      <w:r>
        <w:tab/>
        <w:t>to (9)</w:t>
      </w:r>
      <w:r>
        <w:tab/>
        <w:t>.</w:t>
      </w:r>
      <w:r>
        <w:rPr>
          <w:spacing w:val="-13"/>
        </w:rPr>
        <w:t xml:space="preserve"> </w:t>
      </w:r>
      <w:r>
        <w:t>Compensation</w:t>
      </w:r>
      <w:r>
        <w:rPr>
          <w:spacing w:val="-12"/>
        </w:rPr>
        <w:t xml:space="preserve"> </w:t>
      </w:r>
      <w:r>
        <w:t>is</w:t>
      </w:r>
      <w:r>
        <w:rPr>
          <w:spacing w:val="-12"/>
        </w:rPr>
        <w:t xml:space="preserve"> </w:t>
      </w:r>
      <w:r>
        <w:t xml:space="preserve">adjusted </w:t>
      </w:r>
      <w:r>
        <w:rPr>
          <w:spacing w:val="-2"/>
        </w:rPr>
        <w:t>accordingly.</w:t>
      </w:r>
    </w:p>
    <w:p w:rsidR="00841FFC" w14:paraId="78465483" w14:textId="77777777">
      <w:pPr>
        <w:pStyle w:val="BodyText"/>
        <w:spacing w:before="19"/>
      </w:pPr>
    </w:p>
    <w:p w:rsidR="00841FFC" w14:paraId="78465484" w14:textId="77777777">
      <w:pPr>
        <w:pStyle w:val="ListParagraph"/>
        <w:numPr>
          <w:ilvl w:val="1"/>
          <w:numId w:val="1"/>
        </w:numPr>
        <w:tabs>
          <w:tab w:val="left" w:pos="1676"/>
          <w:tab w:val="left" w:pos="3687"/>
        </w:tabs>
        <w:jc w:val="left"/>
        <w:rPr>
          <w:sz w:val="20"/>
        </w:rPr>
      </w:pPr>
      <w:r>
        <w:rPr>
          <w:noProof/>
          <w:sz w:val="20"/>
        </w:rPr>
        <mc:AlternateContent>
          <mc:Choice Requires="wps">
            <w:drawing>
              <wp:anchor distT="0" distB="0" distL="0" distR="0" simplePos="0" relativeHeight="251676672" behindDoc="1" locked="0" layoutInCell="1" allowOverlap="1">
                <wp:simplePos x="0" y="0"/>
                <wp:positionH relativeFrom="page">
                  <wp:posOffset>2378519</wp:posOffset>
                </wp:positionH>
                <wp:positionV relativeFrom="paragraph">
                  <wp:posOffset>3226</wp:posOffset>
                </wp:positionV>
                <wp:extent cx="317500" cy="165100"/>
                <wp:effectExtent l="0" t="0" r="0" b="0"/>
                <wp:wrapNone/>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317500" cy="165100"/>
                        </a:xfrm>
                        <a:custGeom>
                          <a:avLst/>
                          <a:gdLst/>
                          <a:rect l="l" t="t" r="r" b="b"/>
                          <a:pathLst>
                            <a:path fill="norm" h="165100" w="317500" stroke="1">
                              <a:moveTo>
                                <a:pt x="0" y="165100"/>
                              </a:moveTo>
                              <a:lnTo>
                                <a:pt x="317500" y="165100"/>
                              </a:lnTo>
                              <a:lnTo>
                                <a:pt x="317500" y="0"/>
                              </a:lnTo>
                              <a:lnTo>
                                <a:pt x="0" y="0"/>
                              </a:lnTo>
                              <a:lnTo>
                                <a:pt x="0" y="1651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2" o:spid="_x0000_s1033" style="width:25pt;height:13pt;margin-top:0.25pt;margin-left:187.3pt;mso-position-horizontal-relative:page;mso-wrap-distance-bottom:0;mso-wrap-distance-left:0;mso-wrap-distance-right:0;mso-wrap-distance-top:0;mso-wrap-style:square;position:absolute;visibility:visible;v-text-anchor:top;z-index:-251638784" coordsize="317500,165100" path="m,165100l317500,165100l317500,,,,,165100xe" filled="f" strokeweight="0.5pt">
                <v:path arrowok="t"/>
              </v:shape>
            </w:pict>
          </mc:Fallback>
        </mc:AlternateContent>
      </w:r>
      <w:r>
        <w:rPr>
          <w:noProof/>
          <w:sz w:val="20"/>
        </w:rPr>
        <mc:AlternateContent>
          <mc:Choice Requires="wps">
            <w:drawing>
              <wp:anchor distT="0" distB="0" distL="0" distR="0" simplePos="0" relativeHeight="251668480" behindDoc="0" locked="0" layoutInCell="1" allowOverlap="1">
                <wp:simplePos x="0" y="0"/>
                <wp:positionH relativeFrom="page">
                  <wp:posOffset>4310634</wp:posOffset>
                </wp:positionH>
                <wp:positionV relativeFrom="paragraph">
                  <wp:posOffset>10491</wp:posOffset>
                </wp:positionV>
                <wp:extent cx="317500" cy="165100"/>
                <wp:effectExtent l="0" t="0" r="0" b="0"/>
                <wp:wrapNone/>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317500" cy="165100"/>
                        </a:xfrm>
                        <a:custGeom>
                          <a:avLst/>
                          <a:gdLst/>
                          <a:rect l="l" t="t" r="r" b="b"/>
                          <a:pathLst>
                            <a:path fill="norm" h="165100" w="317500" stroke="1">
                              <a:moveTo>
                                <a:pt x="0" y="165100"/>
                              </a:moveTo>
                              <a:lnTo>
                                <a:pt x="317500" y="165100"/>
                              </a:lnTo>
                              <a:lnTo>
                                <a:pt x="317500" y="0"/>
                              </a:lnTo>
                              <a:lnTo>
                                <a:pt x="0" y="0"/>
                              </a:lnTo>
                              <a:lnTo>
                                <a:pt x="0" y="1651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3" o:spid="_x0000_s1034" style="width:25pt;height:13pt;margin-top:0.85pt;margin-left:339.4pt;mso-position-horizontal-relative:page;mso-wrap-distance-bottom:0;mso-wrap-distance-left:0;mso-wrap-distance-right:0;mso-wrap-distance-top:0;mso-wrap-style:square;position:absolute;visibility:visible;v-text-anchor:top;z-index:251669504" coordsize="317500,165100" path="m,165100l317500,165100l317500,,,,,165100xe" filled="f" strokeweight="0.5pt">
                <v:path arrowok="t"/>
              </v:shape>
            </w:pict>
          </mc:Fallback>
        </mc:AlternateContent>
      </w:r>
      <w:r>
        <w:rPr>
          <w:sz w:val="20"/>
        </w:rPr>
        <w:t>Executed</w:t>
      </w:r>
      <w:r>
        <w:rPr>
          <w:spacing w:val="-2"/>
          <w:sz w:val="20"/>
        </w:rPr>
        <w:t xml:space="preserve"> </w:t>
      </w:r>
      <w:r>
        <w:rPr>
          <w:sz w:val="20"/>
        </w:rPr>
        <w:t>this</w:t>
      </w:r>
      <w:r>
        <w:rPr>
          <w:spacing w:val="-2"/>
          <w:sz w:val="20"/>
        </w:rPr>
        <w:t xml:space="preserve"> </w:t>
      </w:r>
      <w:r>
        <w:rPr>
          <w:spacing w:val="-5"/>
          <w:sz w:val="20"/>
        </w:rPr>
        <w:t>(A)</w:t>
      </w:r>
      <w:r>
        <w:rPr>
          <w:sz w:val="20"/>
        </w:rPr>
        <w:tab/>
        <w:t>day</w:t>
      </w:r>
      <w:r>
        <w:rPr>
          <w:spacing w:val="-7"/>
          <w:sz w:val="20"/>
        </w:rPr>
        <w:t xml:space="preserve"> </w:t>
      </w:r>
      <w:r>
        <w:rPr>
          <w:sz w:val="20"/>
        </w:rPr>
        <w:t>of</w:t>
      </w:r>
      <w:r>
        <w:rPr>
          <w:spacing w:val="-7"/>
          <w:sz w:val="20"/>
        </w:rPr>
        <w:t xml:space="preserve"> </w:t>
      </w:r>
      <w:r>
        <w:rPr>
          <w:sz w:val="20"/>
        </w:rPr>
        <w:t>(B)</w:t>
      </w:r>
      <w:r>
        <w:rPr>
          <w:noProof/>
          <w:spacing w:val="-37"/>
          <w:position w:val="-4"/>
          <w:sz w:val="20"/>
        </w:rPr>
        <w:drawing>
          <wp:inline distT="0" distB="0" distL="0" distR="0">
            <wp:extent cx="730250" cy="171450"/>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xmlns:r="http://schemas.openxmlformats.org/officeDocument/2006/relationships" r:embed="rId10" cstate="print"/>
                    <a:stretch>
                      <a:fillRect/>
                    </a:stretch>
                  </pic:blipFill>
                  <pic:spPr>
                    <a:xfrm>
                      <a:off x="0" y="0"/>
                      <a:ext cx="730250" cy="171450"/>
                    </a:xfrm>
                    <a:prstGeom prst="rect">
                      <a:avLst/>
                    </a:prstGeom>
                  </pic:spPr>
                </pic:pic>
              </a:graphicData>
            </a:graphic>
          </wp:inline>
        </w:drawing>
      </w:r>
      <w:r>
        <w:rPr>
          <w:spacing w:val="56"/>
          <w:sz w:val="20"/>
        </w:rPr>
        <w:t xml:space="preserve"> </w:t>
      </w:r>
      <w:r>
        <w:rPr>
          <w:sz w:val="20"/>
        </w:rPr>
        <w:t>,</w:t>
      </w:r>
      <w:r>
        <w:rPr>
          <w:spacing w:val="-6"/>
          <w:sz w:val="20"/>
        </w:rPr>
        <w:t xml:space="preserve"> </w:t>
      </w:r>
      <w:r>
        <w:rPr>
          <w:spacing w:val="-5"/>
          <w:sz w:val="20"/>
        </w:rPr>
        <w:t>(C)</w:t>
      </w:r>
    </w:p>
    <w:p w:rsidR="00841FFC" w14:paraId="78465485" w14:textId="77777777">
      <w:pPr>
        <w:pStyle w:val="ListParagraph"/>
        <w:numPr>
          <w:ilvl w:val="1"/>
          <w:numId w:val="1"/>
        </w:numPr>
        <w:tabs>
          <w:tab w:val="left" w:pos="2439"/>
          <w:tab w:val="left" w:pos="7919"/>
        </w:tabs>
        <w:spacing w:before="226"/>
        <w:ind w:left="2439"/>
        <w:jc w:val="left"/>
        <w:rPr>
          <w:sz w:val="20"/>
        </w:rPr>
      </w:pPr>
      <w:r>
        <w:rPr>
          <w:sz w:val="20"/>
        </w:rPr>
        <w:t>Landowner(s)</w:t>
      </w:r>
      <w:r>
        <w:rPr>
          <w:spacing w:val="-13"/>
          <w:sz w:val="20"/>
        </w:rPr>
        <w:t xml:space="preserve"> </w:t>
      </w:r>
      <w:r>
        <w:rPr>
          <w:sz w:val="20"/>
          <w:u w:val="single"/>
        </w:rPr>
        <w:tab/>
      </w:r>
    </w:p>
    <w:p w:rsidR="00841FFC" w14:paraId="78465486" w14:textId="77777777">
      <w:pPr>
        <w:pStyle w:val="ListParagraph"/>
        <w:numPr>
          <w:ilvl w:val="1"/>
          <w:numId w:val="1"/>
        </w:numPr>
        <w:tabs>
          <w:tab w:val="left" w:pos="2439"/>
          <w:tab w:val="left" w:pos="3599"/>
          <w:tab w:val="left" w:pos="7919"/>
        </w:tabs>
        <w:spacing w:before="229"/>
        <w:ind w:left="2439"/>
        <w:jc w:val="left"/>
        <w:rPr>
          <w:sz w:val="20"/>
        </w:rPr>
      </w:pPr>
      <w:r>
        <w:rPr>
          <w:spacing w:val="-2"/>
          <w:sz w:val="20"/>
        </w:rPr>
        <w:t>Title</w:t>
      </w:r>
      <w:r>
        <w:rPr>
          <w:sz w:val="20"/>
        </w:rPr>
        <w:tab/>
      </w:r>
      <w:r>
        <w:rPr>
          <w:sz w:val="20"/>
          <w:u w:val="single"/>
        </w:rPr>
        <w:tab/>
      </w:r>
    </w:p>
    <w:p w:rsidR="00841FFC" w14:paraId="78465487" w14:textId="77777777">
      <w:pPr>
        <w:pStyle w:val="ListParagraph"/>
        <w:numPr>
          <w:ilvl w:val="1"/>
          <w:numId w:val="1"/>
        </w:numPr>
        <w:tabs>
          <w:tab w:val="left" w:pos="2439"/>
          <w:tab w:val="left" w:pos="7919"/>
        </w:tabs>
        <w:spacing w:before="230"/>
        <w:ind w:left="2439"/>
        <w:jc w:val="left"/>
        <w:rPr>
          <w:sz w:val="20"/>
        </w:rPr>
      </w:pPr>
      <w:r>
        <w:rPr>
          <w:sz w:val="20"/>
        </w:rPr>
        <w:t>United States</w:t>
      </w:r>
      <w:r>
        <w:rPr>
          <w:spacing w:val="38"/>
          <w:sz w:val="20"/>
        </w:rPr>
        <w:t xml:space="preserve"> </w:t>
      </w:r>
      <w:r>
        <w:rPr>
          <w:sz w:val="20"/>
          <w:u w:val="single"/>
        </w:rPr>
        <w:tab/>
      </w:r>
    </w:p>
    <w:p w:rsidR="00841FFC" w14:paraId="78465488" w14:textId="77777777">
      <w:pPr>
        <w:pStyle w:val="ListParagraph"/>
        <w:numPr>
          <w:ilvl w:val="1"/>
          <w:numId w:val="1"/>
        </w:numPr>
        <w:tabs>
          <w:tab w:val="left" w:pos="2439"/>
          <w:tab w:val="left" w:pos="3599"/>
          <w:tab w:val="left" w:pos="7919"/>
        </w:tabs>
        <w:spacing w:before="229"/>
        <w:ind w:left="2439"/>
        <w:jc w:val="left"/>
        <w:rPr>
          <w:sz w:val="20"/>
        </w:rPr>
      </w:pPr>
      <w:r>
        <w:rPr>
          <w:spacing w:val="-2"/>
          <w:sz w:val="20"/>
        </w:rPr>
        <w:t>Title</w:t>
      </w:r>
      <w:r>
        <w:rPr>
          <w:sz w:val="20"/>
        </w:rPr>
        <w:tab/>
      </w:r>
      <w:r>
        <w:rPr>
          <w:sz w:val="20"/>
          <w:u w:val="single"/>
        </w:rPr>
        <w:tab/>
      </w:r>
    </w:p>
    <w:p w:rsidR="00841FFC" w14:paraId="78465489" w14:textId="77777777">
      <w:pPr>
        <w:pStyle w:val="BodyText"/>
        <w:spacing w:before="124"/>
      </w:pPr>
    </w:p>
    <w:p w:rsidR="00B464DC" w:rsidP="00B464DC" w14:paraId="249F6816" w14:textId="1268D748">
      <w:pPr>
        <w:pStyle w:val="BodyText"/>
        <w:spacing w:before="29" w:line="271" w:lineRule="auto"/>
        <w:ind w:left="795" w:right="720"/>
        <w:jc w:val="center"/>
        <w:rPr>
          <w:b/>
          <w:bCs/>
        </w:rPr>
      </w:pPr>
      <w:r w:rsidRPr="00B464DC">
        <w:rPr>
          <w:b/>
          <w:bCs/>
        </w:rPr>
        <w:t>Public Burden Statement: (Paperwork Reduction Act)</w:t>
      </w:r>
    </w:p>
    <w:p w:rsidR="00841FFC" w:rsidP="00B041EB" w14:paraId="7846548B" w14:textId="771AAAF8">
      <w:pPr>
        <w:pStyle w:val="BodyText"/>
        <w:spacing w:before="29" w:line="271" w:lineRule="auto"/>
        <w:ind w:left="795" w:right="720"/>
        <w:jc w:val="both"/>
      </w:pPr>
      <w:r>
        <w:t>According</w:t>
      </w:r>
      <w:r>
        <w:rPr>
          <w:spacing w:val="-2"/>
        </w:rPr>
        <w:t xml:space="preserve"> </w:t>
      </w:r>
      <w:r>
        <w:t>to</w:t>
      </w:r>
      <w:r>
        <w:rPr>
          <w:spacing w:val="-2"/>
        </w:rPr>
        <w:t xml:space="preserve"> </w:t>
      </w:r>
      <w:r>
        <w:t>the</w:t>
      </w:r>
      <w:r>
        <w:rPr>
          <w:spacing w:val="-2"/>
        </w:rPr>
        <w:t xml:space="preserve"> </w:t>
      </w:r>
      <w:r>
        <w:t>Paperwork</w:t>
      </w:r>
      <w:r>
        <w:rPr>
          <w:spacing w:val="-2"/>
        </w:rPr>
        <w:t xml:space="preserve"> </w:t>
      </w:r>
      <w:r>
        <w:t>Reduction</w:t>
      </w:r>
      <w:r>
        <w:rPr>
          <w:spacing w:val="-2"/>
        </w:rPr>
        <w:t xml:space="preserve"> </w:t>
      </w:r>
      <w:r>
        <w:t>Act</w:t>
      </w:r>
      <w:r>
        <w:rPr>
          <w:spacing w:val="-2"/>
        </w:rPr>
        <w:t xml:space="preserve"> </w:t>
      </w:r>
      <w:r>
        <w:t>of</w:t>
      </w:r>
      <w:r>
        <w:rPr>
          <w:spacing w:val="-2"/>
        </w:rPr>
        <w:t xml:space="preserve"> </w:t>
      </w:r>
      <w:r>
        <w:t>1995,</w:t>
      </w:r>
      <w:r>
        <w:rPr>
          <w:spacing w:val="-2"/>
        </w:rPr>
        <w:t xml:space="preserve"> </w:t>
      </w:r>
      <w:r>
        <w:t>an</w:t>
      </w:r>
      <w:r>
        <w:rPr>
          <w:spacing w:val="-2"/>
        </w:rPr>
        <w:t xml:space="preserve"> </w:t>
      </w:r>
      <w:r>
        <w:t>agency</w:t>
      </w:r>
      <w:r>
        <w:rPr>
          <w:spacing w:val="-2"/>
        </w:rPr>
        <w:t xml:space="preserve"> </w:t>
      </w:r>
      <w:r>
        <w:t>may</w:t>
      </w:r>
      <w:r>
        <w:rPr>
          <w:spacing w:val="-2"/>
        </w:rPr>
        <w:t xml:space="preserve"> </w:t>
      </w:r>
      <w:r>
        <w:t>not</w:t>
      </w:r>
      <w:r>
        <w:rPr>
          <w:spacing w:val="-2"/>
        </w:rPr>
        <w:t xml:space="preserve"> </w:t>
      </w:r>
      <w:r>
        <w:t>conduct</w:t>
      </w:r>
      <w:r>
        <w:rPr>
          <w:spacing w:val="-2"/>
        </w:rPr>
        <w:t xml:space="preserve"> </w:t>
      </w:r>
      <w:r>
        <w:t>or</w:t>
      </w:r>
      <w:r>
        <w:rPr>
          <w:spacing w:val="-2"/>
        </w:rPr>
        <w:t xml:space="preserve"> </w:t>
      </w:r>
      <w:r>
        <w:t>sponsor,</w:t>
      </w:r>
      <w:r>
        <w:rPr>
          <w:spacing w:val="-2"/>
        </w:rPr>
        <w:t xml:space="preserve"> </w:t>
      </w:r>
      <w:r>
        <w:t>and</w:t>
      </w:r>
      <w:r>
        <w:rPr>
          <w:spacing w:val="-2"/>
        </w:rPr>
        <w:t xml:space="preserve"> </w:t>
      </w:r>
      <w:r>
        <w:t>a</w:t>
      </w:r>
      <w:r>
        <w:rPr>
          <w:spacing w:val="-2"/>
        </w:rPr>
        <w:t xml:space="preserve"> </w:t>
      </w:r>
      <w:r>
        <w:t>person</w:t>
      </w:r>
      <w:r>
        <w:rPr>
          <w:spacing w:val="-2"/>
        </w:rPr>
        <w:t xml:space="preserve"> </w:t>
      </w:r>
      <w:r>
        <w:t>is</w:t>
      </w:r>
      <w:r>
        <w:rPr>
          <w:spacing w:val="-3"/>
        </w:rPr>
        <w:t xml:space="preserve"> </w:t>
      </w:r>
      <w:r>
        <w:t>not</w:t>
      </w:r>
      <w:r>
        <w:rPr>
          <w:spacing w:val="-2"/>
        </w:rPr>
        <w:t xml:space="preserve"> </w:t>
      </w:r>
      <w:r>
        <w:t>required to respond to, a collection of information unless it displays a valid OMB control number. The valid OMB control number for this information collection is 0578-0013.</w:t>
      </w:r>
      <w:r>
        <w:rPr>
          <w:spacing w:val="40"/>
        </w:rPr>
        <w:t xml:space="preserve"> </w:t>
      </w:r>
      <w:r>
        <w:t>The time required to complete this information collection is estimated to average 40 minutes per response, including the time for reviewing instructions, searching existing data sources, gathering and maintaining the data needed, and completing and reviewing the collection of information.</w:t>
      </w:r>
      <w:r w:rsidR="00032784">
        <w:t xml:space="preserve"> </w:t>
      </w:r>
      <w:r w:rsidRPr="00032784" w:rsidR="00032784">
        <w:t xml:space="preserve">Send comments regarding this burden estimate or any other aspect of this collection of information, including suggestions for reducing this burden by emailing to: </w:t>
      </w:r>
      <w:hyperlink r:id="rId11" w:history="1">
        <w:r w:rsidRPr="0093128E" w:rsidR="00032784">
          <w:rPr>
            <w:rStyle w:val="Hyperlink"/>
          </w:rPr>
          <w:t>askusda@usda.gov</w:t>
        </w:r>
      </w:hyperlink>
      <w:r w:rsidRPr="00032784" w:rsidR="00032784">
        <w:t>.</w:t>
      </w:r>
      <w:r w:rsidR="00032784">
        <w:t xml:space="preserve"> </w:t>
      </w:r>
    </w:p>
    <w:p w:rsidR="00841FFC" w14:paraId="7846548C" w14:textId="77777777">
      <w:pPr>
        <w:pStyle w:val="BodyText"/>
        <w:rPr>
          <w:sz w:val="16"/>
        </w:rPr>
      </w:pPr>
    </w:p>
    <w:p w:rsidR="00841FFC" w14:paraId="7846548D" w14:textId="77777777">
      <w:pPr>
        <w:pStyle w:val="BodyText"/>
        <w:rPr>
          <w:sz w:val="16"/>
        </w:rPr>
      </w:pPr>
    </w:p>
    <w:p w:rsidR="00841FFC" w14:paraId="7846548E" w14:textId="77777777">
      <w:pPr>
        <w:pStyle w:val="BodyText"/>
        <w:rPr>
          <w:sz w:val="16"/>
        </w:rPr>
      </w:pPr>
    </w:p>
    <w:p w:rsidR="00841FFC" w14:paraId="7846548F" w14:textId="77777777">
      <w:pPr>
        <w:pStyle w:val="BodyText"/>
        <w:spacing w:before="38"/>
        <w:rPr>
          <w:sz w:val="16"/>
        </w:rPr>
      </w:pPr>
    </w:p>
    <w:p w:rsidR="00841FFC" w14:paraId="78465490" w14:textId="77777777">
      <w:pPr>
        <w:spacing w:line="249" w:lineRule="auto"/>
        <w:ind w:left="2691" w:right="3457"/>
        <w:jc w:val="center"/>
        <w:rPr>
          <w:sz w:val="16"/>
        </w:rPr>
      </w:pPr>
      <w:r>
        <w:rPr>
          <w:sz w:val="16"/>
        </w:rPr>
        <w:t>The</w:t>
      </w:r>
      <w:r>
        <w:rPr>
          <w:spacing w:val="-4"/>
          <w:sz w:val="16"/>
        </w:rPr>
        <w:t xml:space="preserve"> </w:t>
      </w:r>
      <w:r>
        <w:rPr>
          <w:sz w:val="16"/>
        </w:rPr>
        <w:t>signature</w:t>
      </w:r>
      <w:r>
        <w:rPr>
          <w:spacing w:val="-4"/>
          <w:sz w:val="16"/>
        </w:rPr>
        <w:t xml:space="preserve"> </w:t>
      </w:r>
      <w:r>
        <w:rPr>
          <w:sz w:val="16"/>
        </w:rPr>
        <w:t>by</w:t>
      </w:r>
      <w:r>
        <w:rPr>
          <w:spacing w:val="-4"/>
          <w:sz w:val="16"/>
        </w:rPr>
        <w:t xml:space="preserve"> </w:t>
      </w:r>
      <w:r>
        <w:rPr>
          <w:sz w:val="16"/>
        </w:rPr>
        <w:t>the</w:t>
      </w:r>
      <w:r>
        <w:rPr>
          <w:spacing w:val="-4"/>
          <w:sz w:val="16"/>
        </w:rPr>
        <w:t xml:space="preserve"> </w:t>
      </w:r>
      <w:r>
        <w:rPr>
          <w:sz w:val="16"/>
        </w:rPr>
        <w:t>NRCS</w:t>
      </w:r>
      <w:r>
        <w:rPr>
          <w:spacing w:val="-5"/>
          <w:sz w:val="16"/>
        </w:rPr>
        <w:t xml:space="preserve"> </w:t>
      </w:r>
      <w:r>
        <w:rPr>
          <w:sz w:val="16"/>
        </w:rPr>
        <w:t>representative</w:t>
      </w:r>
      <w:r>
        <w:rPr>
          <w:spacing w:val="-4"/>
          <w:sz w:val="16"/>
        </w:rPr>
        <w:t xml:space="preserve"> </w:t>
      </w:r>
      <w:r>
        <w:rPr>
          <w:sz w:val="16"/>
        </w:rPr>
        <w:t>signifies</w:t>
      </w:r>
      <w:r>
        <w:rPr>
          <w:spacing w:val="-5"/>
          <w:sz w:val="16"/>
        </w:rPr>
        <w:t xml:space="preserve"> </w:t>
      </w:r>
      <w:r>
        <w:rPr>
          <w:sz w:val="16"/>
        </w:rPr>
        <w:t>a</w:t>
      </w:r>
      <w:r>
        <w:rPr>
          <w:spacing w:val="-4"/>
          <w:sz w:val="16"/>
        </w:rPr>
        <w:t xml:space="preserve"> </w:t>
      </w:r>
      <w:r>
        <w:rPr>
          <w:sz w:val="16"/>
        </w:rPr>
        <w:t>CCC</w:t>
      </w:r>
      <w:r>
        <w:rPr>
          <w:spacing w:val="-4"/>
          <w:sz w:val="16"/>
        </w:rPr>
        <w:t xml:space="preserve"> </w:t>
      </w:r>
      <w:r>
        <w:rPr>
          <w:sz w:val="16"/>
        </w:rPr>
        <w:t>or</w:t>
      </w:r>
      <w:r>
        <w:rPr>
          <w:spacing w:val="-4"/>
          <w:sz w:val="16"/>
        </w:rPr>
        <w:t xml:space="preserve"> </w:t>
      </w:r>
      <w:r>
        <w:rPr>
          <w:sz w:val="16"/>
        </w:rPr>
        <w:t>NRCS</w:t>
      </w:r>
      <w:r>
        <w:rPr>
          <w:spacing w:val="40"/>
          <w:sz w:val="16"/>
        </w:rPr>
        <w:t xml:space="preserve"> </w:t>
      </w:r>
      <w:r>
        <w:rPr>
          <w:sz w:val="16"/>
        </w:rPr>
        <w:t>transaction as indicated above.</w:t>
      </w:r>
    </w:p>
    <w:p w:rsidR="00841FFC" w14:paraId="78465491" w14:textId="77777777">
      <w:pPr>
        <w:spacing w:line="249" w:lineRule="auto"/>
        <w:jc w:val="center"/>
        <w:rPr>
          <w:sz w:val="16"/>
        </w:rPr>
        <w:sectPr>
          <w:type w:val="continuous"/>
          <w:pgSz w:w="12240" w:h="15840"/>
          <w:pgMar w:top="800" w:right="360" w:bottom="280" w:left="720" w:header="720" w:footer="720" w:gutter="0"/>
          <w:cols w:space="720"/>
        </w:sectPr>
      </w:pPr>
    </w:p>
    <w:p w:rsidR="00841FFC" w14:paraId="78465492" w14:textId="77777777">
      <w:pPr>
        <w:spacing w:before="93"/>
        <w:ind w:left="859"/>
        <w:rPr>
          <w:sz w:val="16"/>
        </w:rPr>
      </w:pPr>
      <w:r>
        <w:rPr>
          <w:sz w:val="16"/>
        </w:rPr>
        <w:t>U.S.</w:t>
      </w:r>
      <w:r>
        <w:rPr>
          <w:spacing w:val="-3"/>
          <w:sz w:val="16"/>
        </w:rPr>
        <w:t xml:space="preserve"> </w:t>
      </w:r>
      <w:r>
        <w:rPr>
          <w:sz w:val="16"/>
        </w:rPr>
        <w:t>DEPARTMENT OF</w:t>
      </w:r>
      <w:r>
        <w:rPr>
          <w:spacing w:val="-1"/>
          <w:sz w:val="16"/>
        </w:rPr>
        <w:t xml:space="preserve"> </w:t>
      </w:r>
      <w:r>
        <w:rPr>
          <w:spacing w:val="-2"/>
          <w:sz w:val="16"/>
        </w:rPr>
        <w:t>AGRICULTURE</w:t>
      </w:r>
    </w:p>
    <w:p w:rsidR="00841FFC" w:rsidP="00E15BF3" w14:paraId="78465493" w14:textId="435697C5">
      <w:pPr>
        <w:spacing w:before="68" w:line="297" w:lineRule="auto"/>
        <w:ind w:left="1520" w:right="858" w:hanging="3359"/>
        <w:rPr>
          <w:sz w:val="16"/>
        </w:rPr>
      </w:pPr>
      <w:r>
        <w:br w:type="column"/>
      </w:r>
      <w:r w:rsidR="00450A11">
        <w:t xml:space="preserve">   </w:t>
      </w:r>
      <w:r w:rsidR="00E15BF3">
        <w:t xml:space="preserve"> </w:t>
      </w:r>
      <w:r>
        <w:rPr>
          <w:sz w:val="16"/>
        </w:rPr>
        <w:t>OMB</w:t>
      </w:r>
      <w:r>
        <w:rPr>
          <w:spacing w:val="-10"/>
          <w:sz w:val="16"/>
        </w:rPr>
        <w:t xml:space="preserve"> </w:t>
      </w:r>
      <w:r>
        <w:rPr>
          <w:sz w:val="16"/>
        </w:rPr>
        <w:t>No.</w:t>
      </w:r>
      <w:r>
        <w:rPr>
          <w:spacing w:val="-10"/>
          <w:sz w:val="16"/>
        </w:rPr>
        <w:t xml:space="preserve"> </w:t>
      </w:r>
      <w:r>
        <w:rPr>
          <w:sz w:val="16"/>
        </w:rPr>
        <w:t>0578-001</w:t>
      </w:r>
      <w:r w:rsidR="00450A11">
        <w:rPr>
          <w:sz w:val="16"/>
        </w:rPr>
        <w:t>3 OMB Expiration Date XX/XX/XXXX</w:t>
      </w:r>
      <w:r w:rsidR="00E15BF3">
        <w:rPr>
          <w:sz w:val="16"/>
        </w:rPr>
        <w:t xml:space="preserve">    AD-1157A</w:t>
      </w:r>
    </w:p>
    <w:p w:rsidR="00841FFC" w14:paraId="78465494" w14:textId="77777777">
      <w:pPr>
        <w:spacing w:line="297" w:lineRule="auto"/>
        <w:rPr>
          <w:sz w:val="16"/>
        </w:rPr>
        <w:sectPr>
          <w:pgSz w:w="12240" w:h="15840"/>
          <w:pgMar w:top="680" w:right="360" w:bottom="280" w:left="720" w:header="720" w:footer="720" w:gutter="0"/>
          <w:cols w:num="2" w:space="720" w:equalWidth="0">
            <w:col w:w="3713" w:space="4249"/>
            <w:col w:w="3198" w:space="0"/>
          </w:cols>
        </w:sectPr>
      </w:pPr>
    </w:p>
    <w:p w:rsidR="00841FFC" w14:paraId="78465495" w14:textId="77777777">
      <w:pPr>
        <w:pStyle w:val="BodyText"/>
        <w:spacing w:before="18"/>
      </w:pPr>
    </w:p>
    <w:p w:rsidR="00841FFC" w14:paraId="78465496" w14:textId="77777777">
      <w:pPr>
        <w:pStyle w:val="BodyText"/>
        <w:spacing w:line="252" w:lineRule="auto"/>
        <w:ind w:left="7058" w:hanging="322"/>
      </w:pPr>
      <w:r>
        <w:rPr>
          <w:noProof/>
        </w:rPr>
        <mc:AlternateContent>
          <mc:Choice Requires="wps">
            <w:drawing>
              <wp:anchor distT="0" distB="0" distL="0" distR="0" simplePos="0" relativeHeight="251670528" behindDoc="0" locked="0" layoutInCell="1" allowOverlap="1">
                <wp:simplePos x="0" y="0"/>
                <wp:positionH relativeFrom="page">
                  <wp:posOffset>5867400</wp:posOffset>
                </wp:positionH>
                <wp:positionV relativeFrom="paragraph">
                  <wp:posOffset>160679</wp:posOffset>
                </wp:positionV>
                <wp:extent cx="1421130" cy="165735"/>
                <wp:effectExtent l="0" t="0" r="0" b="0"/>
                <wp:wrapNone/>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1421130" cy="165735"/>
                        </a:xfrm>
                        <a:custGeom>
                          <a:avLst/>
                          <a:gdLst/>
                          <a:rect l="l" t="t" r="r" b="b"/>
                          <a:pathLst>
                            <a:path fill="norm" h="165735" w="1421130" stroke="1">
                              <a:moveTo>
                                <a:pt x="0" y="165417"/>
                              </a:moveTo>
                              <a:lnTo>
                                <a:pt x="1420558" y="165417"/>
                              </a:lnTo>
                              <a:lnTo>
                                <a:pt x="1420558" y="0"/>
                              </a:lnTo>
                              <a:lnTo>
                                <a:pt x="0" y="0"/>
                              </a:lnTo>
                              <a:lnTo>
                                <a:pt x="0" y="165417"/>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5" o:spid="_x0000_s1035" style="width:111.9pt;height:13.05pt;margin-top:12.65pt;margin-left:462pt;mso-position-horizontal-relative:page;mso-wrap-distance-bottom:0;mso-wrap-distance-left:0;mso-wrap-distance-right:0;mso-wrap-distance-top:0;mso-wrap-style:square;position:absolute;visibility:visible;v-text-anchor:top;z-index:251671552" coordsize="1421130,165735" path="m,165417l1420558,165417l1420558,,,,,165417xe" filled="f" strokeweight="0.5pt">
                <v:path arrowok="t"/>
              </v:shape>
            </w:pict>
          </mc:Fallback>
        </mc:AlternateContent>
      </w:r>
      <w:r>
        <w:t>OPTION</w:t>
      </w:r>
      <w:r>
        <w:rPr>
          <w:spacing w:val="-13"/>
        </w:rPr>
        <w:t xml:space="preserve"> </w:t>
      </w:r>
      <w:r>
        <w:t>AGREEMENT</w:t>
      </w:r>
      <w:r>
        <w:rPr>
          <w:spacing w:val="-11"/>
        </w:rPr>
        <w:t xml:space="preserve"> </w:t>
      </w:r>
      <w:r>
        <w:t>TO</w:t>
      </w:r>
      <w:r>
        <w:rPr>
          <w:spacing w:val="-13"/>
        </w:rPr>
        <w:t xml:space="preserve"> </w:t>
      </w:r>
      <w:r>
        <w:t>PURCHASE CONTRACT NO.</w:t>
      </w:r>
    </w:p>
    <w:p w:rsidR="00841FFC" w14:paraId="78465497" w14:textId="77777777">
      <w:pPr>
        <w:pStyle w:val="BodyText"/>
      </w:pPr>
    </w:p>
    <w:p w:rsidR="00841FFC" w14:paraId="78465498" w14:textId="77777777">
      <w:pPr>
        <w:pStyle w:val="BodyText"/>
      </w:pPr>
    </w:p>
    <w:p w:rsidR="00841FFC" w14:paraId="78465499" w14:textId="77777777">
      <w:pPr>
        <w:pStyle w:val="BodyText"/>
      </w:pPr>
    </w:p>
    <w:p w:rsidR="00841FFC" w14:paraId="7846549A" w14:textId="77777777">
      <w:pPr>
        <w:pStyle w:val="BodyText"/>
        <w:spacing w:before="13"/>
      </w:pPr>
    </w:p>
    <w:p w:rsidR="00841FFC" w14:paraId="7846549B" w14:textId="77777777">
      <w:pPr>
        <w:pStyle w:val="Heading2"/>
        <w:ind w:left="4548"/>
      </w:pPr>
      <w:r>
        <w:t xml:space="preserve">Privacy Act </w:t>
      </w:r>
      <w:r>
        <w:rPr>
          <w:spacing w:val="-2"/>
        </w:rPr>
        <w:t>Statement</w:t>
      </w:r>
    </w:p>
    <w:p w:rsidR="00841FFC" w:rsidP="00B041EB" w14:paraId="7846549D" w14:textId="03810764">
      <w:pPr>
        <w:pStyle w:val="BodyText"/>
        <w:spacing w:before="14"/>
        <w:ind w:left="810" w:right="720"/>
        <w:jc w:val="both"/>
      </w:pPr>
      <w:r w:rsidRPr="00B041EB">
        <w:t xml:space="preserve">In accordance </w:t>
      </w:r>
      <w:r w:rsidRPr="00B041EB">
        <w:t>to</w:t>
      </w:r>
      <w:r w:rsidRPr="00B041EB">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establish and administer an optional agreement to purchase, determine eligibility for conservation programs, and support related technical and financial assistance activities.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USDA/NRCS‑1, USDA/FSA‑2, Farm Records File (Automated), and applicable confidentiality laws, including 7 U.S.C. § 8791. Providing this information is </w:t>
      </w:r>
      <w:r w:rsidRPr="00B041EB">
        <w:t>voluntary, but</w:t>
      </w:r>
      <w:r w:rsidRPr="00B041EB">
        <w:t xml:space="preserve"> not providing it may delay or prevent eligibility determinations, conservation planning, or approval of an optional agreement to purchase.</w:t>
      </w:r>
    </w:p>
    <w:p w:rsidR="00B041EB" w:rsidP="00B041EB" w14:paraId="7395E556" w14:textId="77777777">
      <w:pPr>
        <w:pStyle w:val="BodyText"/>
        <w:spacing w:before="14"/>
        <w:ind w:left="810" w:right="720"/>
        <w:jc w:val="both"/>
      </w:pPr>
    </w:p>
    <w:p w:rsidR="00841FFC" w:rsidP="00B041EB" w14:paraId="7846549E" w14:textId="77777777">
      <w:pPr>
        <w:pStyle w:val="Heading2"/>
        <w:ind w:right="720"/>
        <w:jc w:val="both"/>
      </w:pPr>
      <w:r>
        <w:rPr>
          <w:spacing w:val="-2"/>
        </w:rPr>
        <w:t>Non-Discrimination</w:t>
      </w:r>
      <w:r>
        <w:rPr>
          <w:spacing w:val="18"/>
        </w:rPr>
        <w:t xml:space="preserve"> </w:t>
      </w:r>
      <w:r>
        <w:rPr>
          <w:spacing w:val="-2"/>
        </w:rPr>
        <w:t>Statement</w:t>
      </w:r>
    </w:p>
    <w:p w:rsidR="00C56B7D" w:rsidP="00B041EB" w14:paraId="0EE78379" w14:textId="77777777">
      <w:pPr>
        <w:pStyle w:val="BodyText"/>
        <w:ind w:left="810" w:right="720"/>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56B7D" w:rsidP="00B041EB" w14:paraId="62AB70ED" w14:textId="77777777">
      <w:pPr>
        <w:pStyle w:val="BodyText"/>
        <w:ind w:left="810" w:right="720"/>
        <w:jc w:val="both"/>
      </w:pPr>
    </w:p>
    <w:p w:rsidR="00C56B7D" w:rsidP="00B041EB" w14:paraId="6618283C" w14:textId="77777777">
      <w:pPr>
        <w:pStyle w:val="BodyText"/>
        <w:ind w:left="810" w:right="720"/>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56B7D" w:rsidP="00B041EB" w14:paraId="47CC7477" w14:textId="77777777">
      <w:pPr>
        <w:pStyle w:val="BodyText"/>
        <w:ind w:left="810" w:right="720"/>
        <w:jc w:val="both"/>
      </w:pPr>
    </w:p>
    <w:p w:rsidR="00C56B7D" w:rsidP="00B041EB" w14:paraId="099CDDF0" w14:textId="4D75A3AA">
      <w:pPr>
        <w:pStyle w:val="BodyText"/>
        <w:ind w:left="810" w:right="720"/>
        <w:jc w:val="both"/>
      </w:pPr>
      <w:r>
        <w:t xml:space="preserve">To file a program discrimination complaint, complete the USDA Program Discrimination Complaint Form, AD-3027, found online at </w:t>
      </w:r>
      <w:hyperlink r:id="rId12" w:history="1">
        <w:r w:rsidRPr="00C56B7D">
          <w:rPr>
            <w:rStyle w:val="Hyperlink"/>
          </w:rPr>
          <w:t>https://www.usda.gov/oascr/how-to-file-a-program-discrimination-complaint</w:t>
        </w:r>
      </w:hyperlink>
      <w: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3" w:history="1">
        <w:r w:rsidRPr="00D954AB">
          <w:rPr>
            <w:rStyle w:val="Hyperlink"/>
          </w:rPr>
          <w:t>program.intake@usda.gov</w:t>
        </w:r>
      </w:hyperlink>
      <w:r>
        <w:t xml:space="preserve">. </w:t>
      </w:r>
    </w:p>
    <w:p w:rsidR="00C56B7D" w:rsidP="00B041EB" w14:paraId="61FAF875" w14:textId="77777777">
      <w:pPr>
        <w:pStyle w:val="BodyText"/>
        <w:ind w:left="810" w:right="720"/>
        <w:jc w:val="both"/>
      </w:pPr>
    </w:p>
    <w:p w:rsidR="00841FFC" w:rsidP="00B041EB" w14:paraId="784654A7" w14:textId="741A8A26">
      <w:pPr>
        <w:pStyle w:val="BodyText"/>
        <w:ind w:left="810" w:right="720"/>
        <w:jc w:val="both"/>
        <w:rPr>
          <w:sz w:val="16"/>
        </w:rPr>
      </w:pPr>
      <w:r>
        <w:t>USDA is an equal opportunity provider, employer, and lender.</w:t>
      </w:r>
    </w:p>
    <w:p w:rsidR="00841FFC" w14:paraId="784654A8" w14:textId="77777777">
      <w:pPr>
        <w:pStyle w:val="BodyText"/>
        <w:rPr>
          <w:sz w:val="16"/>
        </w:rPr>
      </w:pPr>
    </w:p>
    <w:p w:rsidR="00841FFC" w14:paraId="784654A9" w14:textId="77777777">
      <w:pPr>
        <w:pStyle w:val="BodyText"/>
        <w:rPr>
          <w:sz w:val="16"/>
        </w:rPr>
      </w:pPr>
    </w:p>
    <w:p w:rsidR="00841FFC" w14:paraId="784654AA" w14:textId="77777777">
      <w:pPr>
        <w:pStyle w:val="BodyText"/>
        <w:rPr>
          <w:sz w:val="16"/>
        </w:rPr>
      </w:pPr>
    </w:p>
    <w:p w:rsidR="00841FFC" w14:paraId="784654AB" w14:textId="77777777">
      <w:pPr>
        <w:pStyle w:val="BodyText"/>
        <w:rPr>
          <w:sz w:val="16"/>
        </w:rPr>
      </w:pPr>
    </w:p>
    <w:p w:rsidR="00841FFC" w14:paraId="784654AC" w14:textId="77777777">
      <w:pPr>
        <w:pStyle w:val="BodyText"/>
        <w:rPr>
          <w:sz w:val="16"/>
        </w:rPr>
      </w:pPr>
    </w:p>
    <w:p w:rsidR="00841FFC" w14:paraId="784654AD" w14:textId="77777777">
      <w:pPr>
        <w:pStyle w:val="BodyText"/>
        <w:rPr>
          <w:sz w:val="16"/>
        </w:rPr>
      </w:pPr>
    </w:p>
    <w:p w:rsidR="00841FFC" w14:paraId="784654AE" w14:textId="77777777">
      <w:pPr>
        <w:pStyle w:val="BodyText"/>
        <w:rPr>
          <w:sz w:val="16"/>
        </w:rPr>
      </w:pPr>
    </w:p>
    <w:p w:rsidR="00841FFC" w14:paraId="784654AF" w14:textId="77777777">
      <w:pPr>
        <w:pStyle w:val="BodyText"/>
        <w:rPr>
          <w:sz w:val="16"/>
        </w:rPr>
      </w:pPr>
    </w:p>
    <w:p w:rsidR="00841FFC" w14:paraId="784654B0" w14:textId="77777777">
      <w:pPr>
        <w:pStyle w:val="BodyText"/>
        <w:rPr>
          <w:sz w:val="16"/>
        </w:rPr>
      </w:pPr>
    </w:p>
    <w:p w:rsidR="00841FFC" w14:paraId="784654B1" w14:textId="77777777">
      <w:pPr>
        <w:pStyle w:val="BodyText"/>
        <w:rPr>
          <w:sz w:val="16"/>
        </w:rPr>
      </w:pPr>
    </w:p>
    <w:p w:rsidR="00841FFC" w14:paraId="784654B2" w14:textId="77777777">
      <w:pPr>
        <w:pStyle w:val="BodyText"/>
        <w:rPr>
          <w:sz w:val="16"/>
        </w:rPr>
      </w:pPr>
    </w:p>
    <w:p w:rsidR="00841FFC" w14:paraId="784654B3" w14:textId="77777777">
      <w:pPr>
        <w:pStyle w:val="BodyText"/>
        <w:rPr>
          <w:sz w:val="16"/>
        </w:rPr>
      </w:pPr>
    </w:p>
    <w:p w:rsidR="00841FFC" w14:paraId="784654B4" w14:textId="77777777">
      <w:pPr>
        <w:pStyle w:val="BodyText"/>
        <w:rPr>
          <w:sz w:val="16"/>
        </w:rPr>
      </w:pPr>
    </w:p>
    <w:p w:rsidR="00841FFC" w14:paraId="784654B5" w14:textId="77777777">
      <w:pPr>
        <w:pStyle w:val="BodyText"/>
        <w:rPr>
          <w:sz w:val="16"/>
        </w:rPr>
      </w:pPr>
    </w:p>
    <w:p w:rsidR="00841FFC" w14:paraId="784654B6" w14:textId="77777777">
      <w:pPr>
        <w:pStyle w:val="BodyText"/>
        <w:rPr>
          <w:sz w:val="16"/>
        </w:rPr>
      </w:pPr>
    </w:p>
    <w:p w:rsidR="00841FFC" w14:paraId="784654B7" w14:textId="77777777">
      <w:pPr>
        <w:pStyle w:val="BodyText"/>
        <w:rPr>
          <w:sz w:val="16"/>
        </w:rPr>
      </w:pPr>
    </w:p>
    <w:p w:rsidR="00841FFC" w14:paraId="784654B8" w14:textId="77777777">
      <w:pPr>
        <w:pStyle w:val="BodyText"/>
        <w:rPr>
          <w:sz w:val="16"/>
        </w:rPr>
      </w:pPr>
    </w:p>
    <w:p w:rsidR="00841FFC" w14:paraId="784654B9" w14:textId="77777777">
      <w:pPr>
        <w:pStyle w:val="BodyText"/>
        <w:rPr>
          <w:sz w:val="16"/>
        </w:rPr>
      </w:pPr>
    </w:p>
    <w:p w:rsidR="00841FFC" w14:paraId="784654BA" w14:textId="77777777">
      <w:pPr>
        <w:pStyle w:val="BodyText"/>
        <w:rPr>
          <w:sz w:val="16"/>
        </w:rPr>
      </w:pPr>
    </w:p>
    <w:p w:rsidR="00841FFC" w14:paraId="784654BB" w14:textId="77777777">
      <w:pPr>
        <w:pStyle w:val="BodyText"/>
        <w:rPr>
          <w:sz w:val="16"/>
        </w:rPr>
      </w:pPr>
    </w:p>
    <w:p w:rsidR="00841FFC" w14:paraId="784654BC" w14:textId="77777777">
      <w:pPr>
        <w:pStyle w:val="BodyText"/>
        <w:rPr>
          <w:sz w:val="16"/>
        </w:rPr>
      </w:pPr>
    </w:p>
    <w:p w:rsidR="00841FFC" w14:paraId="784654BD" w14:textId="77777777">
      <w:pPr>
        <w:pStyle w:val="BodyText"/>
        <w:rPr>
          <w:sz w:val="16"/>
        </w:rPr>
      </w:pPr>
    </w:p>
    <w:p w:rsidR="00841FFC" w14:paraId="784654BE" w14:textId="77777777">
      <w:pPr>
        <w:pStyle w:val="BodyText"/>
        <w:rPr>
          <w:sz w:val="16"/>
        </w:rPr>
      </w:pPr>
    </w:p>
    <w:p w:rsidR="00841FFC" w14:paraId="784654BF" w14:textId="77777777">
      <w:pPr>
        <w:pStyle w:val="BodyText"/>
        <w:rPr>
          <w:sz w:val="16"/>
        </w:rPr>
      </w:pPr>
    </w:p>
    <w:p w:rsidR="00841FFC" w14:paraId="784654C0" w14:textId="77777777">
      <w:pPr>
        <w:pStyle w:val="BodyText"/>
        <w:rPr>
          <w:sz w:val="16"/>
        </w:rPr>
      </w:pPr>
    </w:p>
    <w:p w:rsidR="00841FFC" w14:paraId="784654C1" w14:textId="77777777">
      <w:pPr>
        <w:spacing w:before="1" w:line="249" w:lineRule="auto"/>
        <w:ind w:left="4636" w:right="2763" w:hanging="1270"/>
        <w:rPr>
          <w:sz w:val="16"/>
        </w:rPr>
      </w:pPr>
      <w:r>
        <w:rPr>
          <w:sz w:val="16"/>
        </w:rPr>
        <w:t>The</w:t>
      </w:r>
      <w:r>
        <w:rPr>
          <w:spacing w:val="-4"/>
          <w:sz w:val="16"/>
        </w:rPr>
        <w:t xml:space="preserve"> </w:t>
      </w:r>
      <w:r>
        <w:rPr>
          <w:sz w:val="16"/>
        </w:rPr>
        <w:t>signature</w:t>
      </w:r>
      <w:r>
        <w:rPr>
          <w:spacing w:val="-4"/>
          <w:sz w:val="16"/>
        </w:rPr>
        <w:t xml:space="preserve"> </w:t>
      </w:r>
      <w:r>
        <w:rPr>
          <w:sz w:val="16"/>
        </w:rPr>
        <w:t>by</w:t>
      </w:r>
      <w:r>
        <w:rPr>
          <w:spacing w:val="-4"/>
          <w:sz w:val="16"/>
        </w:rPr>
        <w:t xml:space="preserve"> </w:t>
      </w:r>
      <w:r>
        <w:rPr>
          <w:sz w:val="16"/>
        </w:rPr>
        <w:t>the</w:t>
      </w:r>
      <w:r>
        <w:rPr>
          <w:spacing w:val="-4"/>
          <w:sz w:val="16"/>
        </w:rPr>
        <w:t xml:space="preserve"> </w:t>
      </w:r>
      <w:r>
        <w:rPr>
          <w:sz w:val="16"/>
        </w:rPr>
        <w:t>NRCS</w:t>
      </w:r>
      <w:r>
        <w:rPr>
          <w:spacing w:val="-5"/>
          <w:sz w:val="16"/>
        </w:rPr>
        <w:t xml:space="preserve"> </w:t>
      </w:r>
      <w:r>
        <w:rPr>
          <w:sz w:val="16"/>
        </w:rPr>
        <w:t>representative</w:t>
      </w:r>
      <w:r>
        <w:rPr>
          <w:spacing w:val="-4"/>
          <w:sz w:val="16"/>
        </w:rPr>
        <w:t xml:space="preserve"> </w:t>
      </w:r>
      <w:r>
        <w:rPr>
          <w:sz w:val="16"/>
        </w:rPr>
        <w:t>signifies</w:t>
      </w:r>
      <w:r>
        <w:rPr>
          <w:spacing w:val="-5"/>
          <w:sz w:val="16"/>
        </w:rPr>
        <w:t xml:space="preserve"> </w:t>
      </w:r>
      <w:r>
        <w:rPr>
          <w:sz w:val="16"/>
        </w:rPr>
        <w:t>a</w:t>
      </w:r>
      <w:r>
        <w:rPr>
          <w:spacing w:val="-4"/>
          <w:sz w:val="16"/>
        </w:rPr>
        <w:t xml:space="preserve"> </w:t>
      </w:r>
      <w:r>
        <w:rPr>
          <w:sz w:val="16"/>
        </w:rPr>
        <w:t>CCC</w:t>
      </w:r>
      <w:r>
        <w:rPr>
          <w:spacing w:val="-4"/>
          <w:sz w:val="16"/>
        </w:rPr>
        <w:t xml:space="preserve"> </w:t>
      </w:r>
      <w:r>
        <w:rPr>
          <w:sz w:val="16"/>
        </w:rPr>
        <w:t>or</w:t>
      </w:r>
      <w:r>
        <w:rPr>
          <w:spacing w:val="-4"/>
          <w:sz w:val="16"/>
        </w:rPr>
        <w:t xml:space="preserve"> </w:t>
      </w:r>
      <w:r>
        <w:rPr>
          <w:sz w:val="16"/>
        </w:rPr>
        <w:t>NRCS</w:t>
      </w:r>
      <w:r>
        <w:rPr>
          <w:spacing w:val="40"/>
          <w:sz w:val="16"/>
        </w:rPr>
        <w:t xml:space="preserve"> </w:t>
      </w:r>
      <w:r>
        <w:rPr>
          <w:sz w:val="16"/>
        </w:rPr>
        <w:t>transaction as indicated above.</w:t>
      </w:r>
    </w:p>
    <w:sectPr>
      <w:type w:val="continuous"/>
      <w:pgSz w:w="12240" w:h="15840"/>
      <w:pgMar w:top="80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9B7055"/>
    <w:multiLevelType w:val="hybridMultilevel"/>
    <w:tmpl w:val="66AA143A"/>
    <w:lvl w:ilvl="0">
      <w:start w:val="1"/>
      <w:numFmt w:val="decimal"/>
      <w:lvlText w:val="%1."/>
      <w:lvlJc w:val="left"/>
      <w:pPr>
        <w:ind w:left="918" w:hanging="180"/>
        <w:jc w:val="right"/>
      </w:pPr>
      <w:rPr>
        <w:rFonts w:hint="default"/>
        <w:spacing w:val="0"/>
        <w:w w:val="100"/>
        <w:lang w:val="en-US" w:eastAsia="en-US" w:bidi="ar-SA"/>
      </w:rPr>
    </w:lvl>
    <w:lvl w:ilvl="1">
      <w:start w:val="0"/>
      <w:numFmt w:val="bullet"/>
      <w:lvlText w:val="•"/>
      <w:lvlJc w:val="left"/>
      <w:pPr>
        <w:ind w:left="1636" w:hanging="180"/>
      </w:pPr>
      <w:rPr>
        <w:rFonts w:hint="default"/>
        <w:lang w:val="en-US" w:eastAsia="en-US" w:bidi="ar-SA"/>
      </w:rPr>
    </w:lvl>
    <w:lvl w:ilvl="2">
      <w:start w:val="0"/>
      <w:numFmt w:val="bullet"/>
      <w:lvlText w:val="•"/>
      <w:lvlJc w:val="left"/>
      <w:pPr>
        <w:ind w:left="2353" w:hanging="180"/>
      </w:pPr>
      <w:rPr>
        <w:rFonts w:hint="default"/>
        <w:lang w:val="en-US" w:eastAsia="en-US" w:bidi="ar-SA"/>
      </w:rPr>
    </w:lvl>
    <w:lvl w:ilvl="3">
      <w:start w:val="0"/>
      <w:numFmt w:val="bullet"/>
      <w:lvlText w:val="•"/>
      <w:lvlJc w:val="left"/>
      <w:pPr>
        <w:ind w:left="3070" w:hanging="180"/>
      </w:pPr>
      <w:rPr>
        <w:rFonts w:hint="default"/>
        <w:lang w:val="en-US" w:eastAsia="en-US" w:bidi="ar-SA"/>
      </w:rPr>
    </w:lvl>
    <w:lvl w:ilvl="4">
      <w:start w:val="0"/>
      <w:numFmt w:val="bullet"/>
      <w:lvlText w:val="•"/>
      <w:lvlJc w:val="left"/>
      <w:pPr>
        <w:ind w:left="3786" w:hanging="180"/>
      </w:pPr>
      <w:rPr>
        <w:rFonts w:hint="default"/>
        <w:lang w:val="en-US" w:eastAsia="en-US" w:bidi="ar-SA"/>
      </w:rPr>
    </w:lvl>
    <w:lvl w:ilvl="5">
      <w:start w:val="0"/>
      <w:numFmt w:val="bullet"/>
      <w:lvlText w:val="•"/>
      <w:lvlJc w:val="left"/>
      <w:pPr>
        <w:ind w:left="4503" w:hanging="180"/>
      </w:pPr>
      <w:rPr>
        <w:rFonts w:hint="default"/>
        <w:lang w:val="en-US" w:eastAsia="en-US" w:bidi="ar-SA"/>
      </w:rPr>
    </w:lvl>
    <w:lvl w:ilvl="6">
      <w:start w:val="0"/>
      <w:numFmt w:val="bullet"/>
      <w:lvlText w:val="•"/>
      <w:lvlJc w:val="left"/>
      <w:pPr>
        <w:ind w:left="5220" w:hanging="180"/>
      </w:pPr>
      <w:rPr>
        <w:rFonts w:hint="default"/>
        <w:lang w:val="en-US" w:eastAsia="en-US" w:bidi="ar-SA"/>
      </w:rPr>
    </w:lvl>
    <w:lvl w:ilvl="7">
      <w:start w:val="0"/>
      <w:numFmt w:val="bullet"/>
      <w:lvlText w:val="•"/>
      <w:lvlJc w:val="left"/>
      <w:pPr>
        <w:ind w:left="5936" w:hanging="180"/>
      </w:pPr>
      <w:rPr>
        <w:rFonts w:hint="default"/>
        <w:lang w:val="en-US" w:eastAsia="en-US" w:bidi="ar-SA"/>
      </w:rPr>
    </w:lvl>
    <w:lvl w:ilvl="8">
      <w:start w:val="0"/>
      <w:numFmt w:val="bullet"/>
      <w:lvlText w:val="•"/>
      <w:lvlJc w:val="left"/>
      <w:pPr>
        <w:ind w:left="6653" w:hanging="180"/>
      </w:pPr>
      <w:rPr>
        <w:rFonts w:hint="default"/>
        <w:lang w:val="en-US" w:eastAsia="en-US" w:bidi="ar-SA"/>
      </w:rPr>
    </w:lvl>
  </w:abstractNum>
  <w:abstractNum w:abstractNumId="1">
    <w:nsid w:val="3D203B7A"/>
    <w:multiLevelType w:val="hybridMultilevel"/>
    <w:tmpl w:val="9A9CEE3C"/>
    <w:lvl w:ilvl="0">
      <w:start w:val="4"/>
      <w:numFmt w:val="decimal"/>
      <w:lvlText w:val="%1."/>
      <w:lvlJc w:val="left"/>
      <w:pPr>
        <w:ind w:left="933" w:hanging="20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0"/>
      <w:numFmt w:val="decimal"/>
      <w:lvlText w:val="%2."/>
      <w:lvlJc w:val="left"/>
      <w:pPr>
        <w:ind w:left="1676" w:hanging="300"/>
        <w:jc w:val="right"/>
      </w:pPr>
      <w:rPr>
        <w:rFonts w:ascii="Times New Roman" w:eastAsia="Times New Roman" w:hAnsi="Times New Roman" w:cs="Times New Roman" w:hint="default"/>
        <w:b w:val="0"/>
        <w:bCs w:val="0"/>
        <w:i w:val="0"/>
        <w:iCs w:val="0"/>
        <w:spacing w:val="0"/>
        <w:w w:val="100"/>
        <w:sz w:val="20"/>
        <w:szCs w:val="20"/>
        <w:lang w:val="en-US" w:eastAsia="en-US" w:bidi="ar-SA"/>
      </w:rPr>
    </w:lvl>
    <w:lvl w:ilvl="2">
      <w:start w:val="0"/>
      <w:numFmt w:val="bullet"/>
      <w:lvlText w:val="•"/>
      <w:lvlJc w:val="left"/>
      <w:pPr>
        <w:ind w:left="2733" w:hanging="300"/>
      </w:pPr>
      <w:rPr>
        <w:rFonts w:hint="default"/>
        <w:lang w:val="en-US" w:eastAsia="en-US" w:bidi="ar-SA"/>
      </w:rPr>
    </w:lvl>
    <w:lvl w:ilvl="3">
      <w:start w:val="0"/>
      <w:numFmt w:val="bullet"/>
      <w:lvlText w:val="•"/>
      <w:lvlJc w:val="left"/>
      <w:pPr>
        <w:ind w:left="3786" w:hanging="300"/>
      </w:pPr>
      <w:rPr>
        <w:rFonts w:hint="default"/>
        <w:lang w:val="en-US" w:eastAsia="en-US" w:bidi="ar-SA"/>
      </w:rPr>
    </w:lvl>
    <w:lvl w:ilvl="4">
      <w:start w:val="0"/>
      <w:numFmt w:val="bullet"/>
      <w:lvlText w:val="•"/>
      <w:lvlJc w:val="left"/>
      <w:pPr>
        <w:ind w:left="4840" w:hanging="300"/>
      </w:pPr>
      <w:rPr>
        <w:rFonts w:hint="default"/>
        <w:lang w:val="en-US" w:eastAsia="en-US" w:bidi="ar-SA"/>
      </w:rPr>
    </w:lvl>
    <w:lvl w:ilvl="5">
      <w:start w:val="0"/>
      <w:numFmt w:val="bullet"/>
      <w:lvlText w:val="•"/>
      <w:lvlJc w:val="left"/>
      <w:pPr>
        <w:ind w:left="5893" w:hanging="300"/>
      </w:pPr>
      <w:rPr>
        <w:rFonts w:hint="default"/>
        <w:lang w:val="en-US" w:eastAsia="en-US" w:bidi="ar-SA"/>
      </w:rPr>
    </w:lvl>
    <w:lvl w:ilvl="6">
      <w:start w:val="0"/>
      <w:numFmt w:val="bullet"/>
      <w:lvlText w:val="•"/>
      <w:lvlJc w:val="left"/>
      <w:pPr>
        <w:ind w:left="6946" w:hanging="300"/>
      </w:pPr>
      <w:rPr>
        <w:rFonts w:hint="default"/>
        <w:lang w:val="en-US" w:eastAsia="en-US" w:bidi="ar-SA"/>
      </w:rPr>
    </w:lvl>
    <w:lvl w:ilvl="7">
      <w:start w:val="0"/>
      <w:numFmt w:val="bullet"/>
      <w:lvlText w:val="•"/>
      <w:lvlJc w:val="left"/>
      <w:pPr>
        <w:ind w:left="8000" w:hanging="300"/>
      </w:pPr>
      <w:rPr>
        <w:rFonts w:hint="default"/>
        <w:lang w:val="en-US" w:eastAsia="en-US" w:bidi="ar-SA"/>
      </w:rPr>
    </w:lvl>
    <w:lvl w:ilvl="8">
      <w:start w:val="0"/>
      <w:numFmt w:val="bullet"/>
      <w:lvlText w:val="•"/>
      <w:lvlJc w:val="left"/>
      <w:pPr>
        <w:ind w:left="9053" w:hanging="300"/>
      </w:pPr>
      <w:rPr>
        <w:rFonts w:hint="default"/>
        <w:lang w:val="en-US" w:eastAsia="en-US" w:bidi="ar-SA"/>
      </w:rPr>
    </w:lvl>
  </w:abstractNum>
  <w:num w:numId="1" w16cid:durableId="1577668674">
    <w:abstractNumId w:val="1"/>
  </w:num>
  <w:num w:numId="2" w16cid:durableId="566231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FFC"/>
    <w:rsid w:val="00032784"/>
    <w:rsid w:val="00165C19"/>
    <w:rsid w:val="00175CC9"/>
    <w:rsid w:val="002375CD"/>
    <w:rsid w:val="00450A11"/>
    <w:rsid w:val="00507EE2"/>
    <w:rsid w:val="00841FFC"/>
    <w:rsid w:val="0093128E"/>
    <w:rsid w:val="00947A1E"/>
    <w:rsid w:val="00A059E7"/>
    <w:rsid w:val="00AA5F56"/>
    <w:rsid w:val="00B041EB"/>
    <w:rsid w:val="00B20D71"/>
    <w:rsid w:val="00B464DC"/>
    <w:rsid w:val="00C56B7D"/>
    <w:rsid w:val="00C949BD"/>
    <w:rsid w:val="00D66007"/>
    <w:rsid w:val="00D954AB"/>
    <w:rsid w:val="00E15BF3"/>
    <w:rsid w:val="00F93800"/>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78465468"/>
  <w15:docId w15:val="{4FC885CC-308B-4273-96DD-10049108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77" w:right="2763" w:hanging="1281"/>
      <w:outlineLvl w:val="0"/>
    </w:pPr>
    <w:rPr>
      <w:b/>
      <w:bCs/>
      <w:sz w:val="24"/>
      <w:szCs w:val="24"/>
    </w:rPr>
  </w:style>
  <w:style w:type="paragraph" w:styleId="Heading2">
    <w:name w:val="heading 2"/>
    <w:basedOn w:val="Normal"/>
    <w:uiPriority w:val="9"/>
    <w:unhideWhenUsed/>
    <w:qFormat/>
    <w:pPr>
      <w:ind w:left="420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439" w:hanging="30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56B7D"/>
    <w:rPr>
      <w:color w:val="0000FF" w:themeColor="hyperlink"/>
      <w:u w:val="single"/>
    </w:rPr>
  </w:style>
  <w:style w:type="character" w:styleId="UnresolvedMention">
    <w:name w:val="Unresolved Mention"/>
    <w:basedOn w:val="DefaultParagraphFont"/>
    <w:uiPriority w:val="99"/>
    <w:semiHidden/>
    <w:unhideWhenUsed/>
    <w:rsid w:val="00C56B7D"/>
    <w:rPr>
      <w:color w:val="605E5C"/>
      <w:shd w:val="clear" w:color="auto" w:fill="E1DFDD"/>
    </w:rPr>
  </w:style>
  <w:style w:type="character" w:styleId="CommentReference">
    <w:name w:val="annotation reference"/>
    <w:basedOn w:val="DefaultParagraphFont"/>
    <w:uiPriority w:val="99"/>
    <w:semiHidden/>
    <w:unhideWhenUsed/>
    <w:rsid w:val="00032784"/>
    <w:rPr>
      <w:sz w:val="16"/>
      <w:szCs w:val="16"/>
    </w:rPr>
  </w:style>
  <w:style w:type="paragraph" w:styleId="CommentText">
    <w:name w:val="annotation text"/>
    <w:basedOn w:val="Normal"/>
    <w:link w:val="CommentTextChar"/>
    <w:uiPriority w:val="99"/>
    <w:unhideWhenUsed/>
    <w:rsid w:val="00032784"/>
    <w:rPr>
      <w:sz w:val="20"/>
      <w:szCs w:val="20"/>
    </w:rPr>
  </w:style>
  <w:style w:type="character" w:customStyle="1" w:styleId="CommentTextChar">
    <w:name w:val="Comment Text Char"/>
    <w:basedOn w:val="DefaultParagraphFont"/>
    <w:link w:val="CommentText"/>
    <w:uiPriority w:val="99"/>
    <w:rsid w:val="000327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2784"/>
    <w:rPr>
      <w:b/>
      <w:bCs/>
    </w:rPr>
  </w:style>
  <w:style w:type="character" w:customStyle="1" w:styleId="CommentSubjectChar">
    <w:name w:val="Comment Subject Char"/>
    <w:basedOn w:val="CommentTextChar"/>
    <w:link w:val="CommentSubject"/>
    <w:uiPriority w:val="99"/>
    <w:semiHidden/>
    <w:rsid w:val="00032784"/>
    <w:rPr>
      <w:rFonts w:ascii="Times New Roman" w:eastAsia="Times New Roman" w:hAnsi="Times New Roman" w:cs="Times New Roman"/>
      <w:b/>
      <w:bCs/>
      <w:sz w:val="20"/>
      <w:szCs w:val="20"/>
    </w:rPr>
  </w:style>
  <w:style w:type="paragraph" w:styleId="Revision">
    <w:name w:val="Revision"/>
    <w:hidden/>
    <w:uiPriority w:val="99"/>
    <w:semiHidden/>
    <w:rsid w:val="00032784"/>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hyperlink" Target="mailto:askusda@usda.gov" TargetMode="External" /><Relationship Id="rId12" Type="http://schemas.openxmlformats.org/officeDocument/2006/relationships/hyperlink" Target="https://www.usda.gov/oascr/how-to-file-a-program-discrimination-complaint" TargetMode="External" /><Relationship Id="rId13" Type="http://schemas.openxmlformats.org/officeDocument/2006/relationships/hyperlink" Target="mailto:program.intake@usda.gov"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3EC80C-A893-4E9A-A90C-8FFCB7917912}">
  <ds:schemaRefs/>
</ds:datastoreItem>
</file>

<file path=customXml/itemProps2.xml><?xml version="1.0" encoding="utf-8"?>
<ds:datastoreItem xmlns:ds="http://schemas.openxmlformats.org/officeDocument/2006/customXml" ds:itemID="{A444779A-EDEA-40FA-8A58-4FF425822025}">
  <ds:schemaRefs>
    <ds:schemaRef ds:uri="http://schemas.microsoft.com/sharepoint/v3/contenttype/forms"/>
  </ds:schemaRefs>
</ds:datastoreItem>
</file>

<file path=customXml/itemProps3.xml><?xml version="1.0" encoding="utf-8"?>
<ds:datastoreItem xmlns:ds="http://schemas.openxmlformats.org/officeDocument/2006/customXml" ds:itemID="{E1A92572-4560-41AB-BBBA-D1B86F5DF018}">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860</Words>
  <Characters>4907</Characters>
  <Application>Microsoft Office Word</Application>
  <DocSecurity>0</DocSecurity>
  <Lines>40</Lines>
  <Paragraphs>11</Paragraphs>
  <ScaleCrop>false</ScaleCrop>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 Agreement to Purchase Amendment 1</dc:title>
  <dc:subject>Option Agreement to Purchase Amendment #1</dc:subject>
  <dc:creator>USDA, NRCS</dc:creator>
  <cp:lastModifiedBy>Benedict, Barbara - FPAC-FBC, MO</cp:lastModifiedBy>
  <cp:revision>4</cp:revision>
  <dcterms:created xsi:type="dcterms:W3CDTF">2026-05-07T18:34:00Z</dcterms:created>
  <dcterms:modified xsi:type="dcterms:W3CDTF">2026-05-07T18:38:00Z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2025-02-28T00:00:00Z</vt:filetime>
  </property>
  <property fmtid="{D5CDD505-2E9C-101B-9397-08002B2CF9AE}" pid="4" name="Creator">
    <vt:lpwstr>Designer 6.5</vt:lpwstr>
  </property>
  <property fmtid="{D5CDD505-2E9C-101B-9397-08002B2CF9AE}" pid="5" name="LastSaved">
    <vt:filetime>2026-04-21T00:00:00Z</vt:filetime>
  </property>
  <property fmtid="{D5CDD505-2E9C-101B-9397-08002B2CF9AE}" pid="6" name="MediaServiceImageTags">
    <vt:lpwstr/>
  </property>
  <property fmtid="{D5CDD505-2E9C-101B-9397-08002B2CF9AE}" pid="7" name="Producer">
    <vt:lpwstr>Designer 6.5</vt:lpwstr>
  </property>
</Properties>
</file>