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70FA" w:rsidRPr="00733678" w14:paraId="3B533850" w14:textId="51791EC1">
      <w:pPr>
        <w:pStyle w:val="BodyText"/>
        <w:spacing w:before="69"/>
        <w:ind w:left="7827" w:right="659"/>
        <w:rPr>
          <w:sz w:val="18"/>
          <w:szCs w:val="18"/>
        </w:rPr>
      </w:pPr>
      <w:r w:rsidRPr="00733678">
        <w:rPr>
          <w:sz w:val="18"/>
          <w:szCs w:val="18"/>
        </w:rPr>
        <w:t>FS-2700-3a</w:t>
      </w:r>
      <w:r w:rsidRPr="00733678">
        <w:rPr>
          <w:spacing w:val="-14"/>
          <w:sz w:val="18"/>
          <w:szCs w:val="18"/>
        </w:rPr>
        <w:t xml:space="preserve"> </w:t>
      </w:r>
      <w:r w:rsidRPr="00733678">
        <w:rPr>
          <w:sz w:val="18"/>
          <w:szCs w:val="18"/>
        </w:rPr>
        <w:t>(</w:t>
      </w:r>
      <w:r w:rsidRPr="00733678" w:rsidR="00733678">
        <w:rPr>
          <w:sz w:val="18"/>
          <w:szCs w:val="18"/>
        </w:rPr>
        <w:t>XX</w:t>
      </w:r>
      <w:r w:rsidRPr="00733678">
        <w:rPr>
          <w:sz w:val="18"/>
          <w:szCs w:val="18"/>
        </w:rPr>
        <w:t>/20</w:t>
      </w:r>
      <w:r w:rsidR="00733678">
        <w:rPr>
          <w:sz w:val="18"/>
          <w:szCs w:val="18"/>
        </w:rPr>
        <w:t>2</w:t>
      </w:r>
      <w:r w:rsidRPr="00733678" w:rsidR="00733678">
        <w:rPr>
          <w:sz w:val="18"/>
          <w:szCs w:val="18"/>
        </w:rPr>
        <w:t>X</w:t>
      </w:r>
      <w:r w:rsidRPr="00733678">
        <w:rPr>
          <w:sz w:val="18"/>
          <w:szCs w:val="18"/>
        </w:rPr>
        <w:t>) OMB No. 0596-0082</w:t>
      </w:r>
    </w:p>
    <w:p w:rsidR="00A470FA" w14:paraId="3B533851" w14:textId="77777777">
      <w:pPr>
        <w:pStyle w:val="BodyText"/>
      </w:pPr>
    </w:p>
    <w:p w:rsidR="00A470FA" w14:paraId="3B533852" w14:textId="77777777">
      <w:pPr>
        <w:pStyle w:val="BodyText"/>
        <w:spacing w:before="10"/>
        <w:rPr>
          <w:sz w:val="19"/>
        </w:rPr>
      </w:pPr>
    </w:p>
    <w:p w:rsidR="00A470FA" w14:paraId="3B533853" w14:textId="77777777">
      <w:pPr>
        <w:pStyle w:val="Heading1"/>
        <w:spacing w:before="1"/>
        <w:ind w:left="4367" w:right="2629" w:hanging="966"/>
        <w:jc w:val="left"/>
      </w:pPr>
      <w:r>
        <w:t>U.S.</w:t>
      </w:r>
      <w:r>
        <w:rPr>
          <w:spacing w:val="-13"/>
        </w:rPr>
        <w:t xml:space="preserve"> </w:t>
      </w:r>
      <w:r>
        <w:t>DEPARTMENT</w:t>
      </w:r>
      <w:r>
        <w:rPr>
          <w:spacing w:val="-12"/>
        </w:rPr>
        <w:t xml:space="preserve"> </w:t>
      </w:r>
      <w:r>
        <w:t>OF</w:t>
      </w:r>
      <w:r>
        <w:rPr>
          <w:spacing w:val="-14"/>
        </w:rPr>
        <w:t xml:space="preserve"> </w:t>
      </w:r>
      <w:r>
        <w:t>AGRICULTURE FOREST SERVICE</w:t>
      </w:r>
    </w:p>
    <w:p w:rsidR="00A470FA" w14:paraId="3B533854" w14:textId="77777777">
      <w:pPr>
        <w:pStyle w:val="BodyText"/>
        <w:rPr>
          <w:b/>
        </w:rPr>
      </w:pPr>
    </w:p>
    <w:p w:rsidR="00A470FA" w14:paraId="3B533855" w14:textId="77777777">
      <w:pPr>
        <w:ind w:left="457" w:right="436"/>
        <w:jc w:val="center"/>
        <w:rPr>
          <w:b/>
          <w:sz w:val="20"/>
        </w:rPr>
      </w:pPr>
      <w:r>
        <w:rPr>
          <w:b/>
          <w:sz w:val="20"/>
        </w:rPr>
        <w:t>REQUEST</w:t>
      </w:r>
      <w:r>
        <w:rPr>
          <w:b/>
          <w:spacing w:val="-5"/>
          <w:sz w:val="20"/>
        </w:rPr>
        <w:t xml:space="preserve"> </w:t>
      </w:r>
      <w:r>
        <w:rPr>
          <w:b/>
          <w:sz w:val="20"/>
        </w:rPr>
        <w:t>FOR</w:t>
      </w:r>
      <w:r>
        <w:rPr>
          <w:b/>
          <w:spacing w:val="-3"/>
          <w:sz w:val="20"/>
        </w:rPr>
        <w:t xml:space="preserve"> </w:t>
      </w:r>
      <w:r>
        <w:rPr>
          <w:b/>
          <w:sz w:val="20"/>
        </w:rPr>
        <w:t>REVOCATION</w:t>
      </w:r>
      <w:r>
        <w:rPr>
          <w:b/>
          <w:spacing w:val="-3"/>
          <w:sz w:val="20"/>
        </w:rPr>
        <w:t xml:space="preserve"> </w:t>
      </w:r>
      <w:r>
        <w:rPr>
          <w:b/>
          <w:sz w:val="20"/>
        </w:rPr>
        <w:t>OF</w:t>
      </w:r>
      <w:r>
        <w:rPr>
          <w:b/>
          <w:spacing w:val="-4"/>
          <w:sz w:val="20"/>
        </w:rPr>
        <w:t xml:space="preserve"> </w:t>
      </w:r>
      <w:r>
        <w:rPr>
          <w:b/>
          <w:sz w:val="20"/>
        </w:rPr>
        <w:t>A</w:t>
      </w:r>
      <w:r>
        <w:rPr>
          <w:b/>
          <w:spacing w:val="-3"/>
          <w:sz w:val="20"/>
        </w:rPr>
        <w:t xml:space="preserve"> </w:t>
      </w:r>
      <w:r>
        <w:rPr>
          <w:b/>
          <w:sz w:val="20"/>
        </w:rPr>
        <w:t>SPECIAL</w:t>
      </w:r>
      <w:r>
        <w:rPr>
          <w:b/>
          <w:spacing w:val="-4"/>
          <w:sz w:val="20"/>
        </w:rPr>
        <w:t xml:space="preserve"> </w:t>
      </w:r>
      <w:r>
        <w:rPr>
          <w:b/>
          <w:sz w:val="20"/>
        </w:rPr>
        <w:t>USE</w:t>
      </w:r>
      <w:r>
        <w:rPr>
          <w:b/>
          <w:spacing w:val="-5"/>
          <w:sz w:val="20"/>
        </w:rPr>
        <w:t xml:space="preserve"> </w:t>
      </w:r>
      <w:r>
        <w:rPr>
          <w:b/>
          <w:spacing w:val="-2"/>
          <w:sz w:val="20"/>
        </w:rPr>
        <w:t>AUTHORIZATION</w:t>
      </w:r>
    </w:p>
    <w:p w:rsidR="00A470FA" w:rsidP="00733678" w14:paraId="3B533856" w14:textId="77777777">
      <w:pPr>
        <w:pStyle w:val="BodyText"/>
        <w:spacing w:before="1" w:line="276" w:lineRule="auto"/>
        <w:rPr>
          <w:b/>
        </w:rPr>
      </w:pPr>
    </w:p>
    <w:p w:rsidR="00A470FA" w:rsidP="00733678" w14:paraId="3B53385F" w14:textId="02DDF3C1">
      <w:pPr>
        <w:pStyle w:val="BodyText"/>
        <w:spacing w:before="2" w:line="276" w:lineRule="auto"/>
        <w:rPr>
          <w:b/>
          <w:sz w:val="11"/>
        </w:rPr>
      </w:pPr>
      <w:r>
        <w:rPr>
          <w:noProof/>
        </w:rPr>
        <mc:AlternateContent>
          <mc:Choice Requires="wps">
            <w:drawing>
              <wp:anchor distT="0" distB="0" distL="0" distR="0" simplePos="0" relativeHeight="251666432" behindDoc="1" locked="0" layoutInCell="1" allowOverlap="1">
                <wp:simplePos x="0" y="0"/>
                <wp:positionH relativeFrom="page">
                  <wp:posOffset>630936</wp:posOffset>
                </wp:positionH>
                <wp:positionV relativeFrom="paragraph">
                  <wp:posOffset>155714</wp:posOffset>
                </wp:positionV>
                <wp:extent cx="6501765" cy="19050"/>
                <wp:effectExtent l="0" t="0" r="0" b="0"/>
                <wp:wrapTopAndBottom/>
                <wp:docPr id="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501765" cy="19050"/>
                        </a:xfrm>
                        <a:custGeom>
                          <a:avLst/>
                          <a:gdLst/>
                          <a:rect l="l" t="t" r="r" b="b"/>
                          <a:pathLst>
                            <a:path fill="norm" h="19050" w="6501765" stroke="1">
                              <a:moveTo>
                                <a:pt x="6501384" y="0"/>
                              </a:moveTo>
                              <a:lnTo>
                                <a:pt x="0" y="0"/>
                              </a:lnTo>
                              <a:lnTo>
                                <a:pt x="0" y="19050"/>
                              </a:lnTo>
                              <a:lnTo>
                                <a:pt x="6501384" y="19050"/>
                              </a:lnTo>
                              <a:lnTo>
                                <a:pt x="65013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alt="&quot;&quot;" style="width:511.95pt;height:1.5pt;margin-top:12.25pt;margin-left:49.7pt;mso-position-horizontal-relative:page;mso-wrap-distance-bottom:0;mso-wrap-distance-left:0;mso-wrap-distance-right:0;mso-wrap-distance-top:0;mso-wrap-style:square;position:absolute;visibility:visible;v-text-anchor:top;z-index:-251649024" coordsize="6501765,19050" path="m6501384,l,,,19050l6501384,19050l6501384,xe" fillcolor="black" stroked="f">
                <v:path arrowok="t"/>
                <w10:wrap type="topAndBottom"/>
              </v:shape>
            </w:pict>
          </mc:Fallback>
        </mc:AlternateContent>
      </w:r>
    </w:p>
    <w:p w:rsidR="00733678" w:rsidP="00733678" w14:paraId="2D344BE1" w14:textId="77777777">
      <w:pPr>
        <w:pStyle w:val="BodyText"/>
        <w:tabs>
          <w:tab w:val="left" w:pos="6665"/>
          <w:tab w:val="left" w:pos="9123"/>
        </w:tabs>
        <w:spacing w:before="94" w:line="276" w:lineRule="auto"/>
        <w:ind w:left="127" w:right="256"/>
      </w:pPr>
    </w:p>
    <w:p w:rsidR="00A470FA" w:rsidP="00733678" w14:paraId="3B533860" w14:textId="770DDD5F">
      <w:pPr>
        <w:pStyle w:val="BodyText"/>
        <w:tabs>
          <w:tab w:val="left" w:pos="6665"/>
          <w:tab w:val="left" w:pos="9123"/>
        </w:tabs>
        <w:spacing w:before="94" w:line="276" w:lineRule="auto"/>
        <w:ind w:left="127" w:right="256"/>
      </w:pPr>
      <w:r>
        <w:t xml:space="preserve">I/We, the undersigned holder/s of a special use authorization dated </w:t>
      </w:r>
      <w:r w:rsidR="0000712B">
        <w:rPr>
          <w:u w:val="single"/>
        </w:rPr>
        <w:t xml:space="preserve">                          </w:t>
      </w:r>
      <w:r w:rsidRPr="0000712B" w:rsidR="0000712B">
        <w:t xml:space="preserve">, </w:t>
      </w:r>
      <w:r>
        <w:t xml:space="preserve">authorization ID </w:t>
      </w:r>
      <w:r>
        <w:rPr>
          <w:u w:val="single"/>
        </w:rPr>
        <w:tab/>
      </w:r>
      <w:r w:rsidR="00733678">
        <w:rPr>
          <w:u w:val="single"/>
        </w:rPr>
        <w:t>_________</w:t>
      </w:r>
      <w:r>
        <w:rPr>
          <w:spacing w:val="-14"/>
        </w:rPr>
        <w:t xml:space="preserve"> </w:t>
      </w:r>
      <w:r>
        <w:t>(hereinafter “authorization”), authorizing use and occupancy of National Forest System (NFS) lands</w:t>
      </w:r>
    </w:p>
    <w:p w:rsidR="00A470FA" w:rsidP="00733678" w14:paraId="3B533861" w14:textId="0DAAC330">
      <w:pPr>
        <w:pStyle w:val="BodyText"/>
        <w:tabs>
          <w:tab w:val="left" w:pos="6482"/>
        </w:tabs>
        <w:spacing w:line="276" w:lineRule="auto"/>
        <w:ind w:left="127" w:right="183"/>
      </w:pPr>
      <w:r>
        <w:rPr>
          <w:spacing w:val="-4"/>
        </w:rPr>
        <w:t>for</w:t>
      </w:r>
      <w:r>
        <w:rPr>
          <w:u w:val="single"/>
        </w:rPr>
        <w:tab/>
      </w:r>
      <w:r w:rsidR="0000712B">
        <w:rPr>
          <w:u w:val="single"/>
        </w:rPr>
        <w:t xml:space="preserve">                           </w:t>
      </w:r>
      <w:r w:rsidRPr="0000712B" w:rsidR="0000712B">
        <w:t xml:space="preserve">  </w:t>
      </w:r>
      <w:r>
        <w:t>(hereinafter</w:t>
      </w:r>
      <w:r>
        <w:rPr>
          <w:spacing w:val="-6"/>
        </w:rPr>
        <w:t xml:space="preserve"> </w:t>
      </w:r>
      <w:r>
        <w:t>“the</w:t>
      </w:r>
      <w:r>
        <w:rPr>
          <w:spacing w:val="-7"/>
        </w:rPr>
        <w:t xml:space="preserve"> </w:t>
      </w:r>
      <w:r>
        <w:t>use</w:t>
      </w:r>
      <w:r>
        <w:rPr>
          <w:spacing w:val="-7"/>
        </w:rPr>
        <w:t xml:space="preserve"> </w:t>
      </w:r>
      <w:r>
        <w:t>and</w:t>
      </w:r>
      <w:r>
        <w:rPr>
          <w:spacing w:val="-7"/>
        </w:rPr>
        <w:t xml:space="preserve"> </w:t>
      </w:r>
      <w:r>
        <w:t>occupancy”),</w:t>
      </w:r>
      <w:r>
        <w:rPr>
          <w:spacing w:val="-7"/>
        </w:rPr>
        <w:t xml:space="preserve"> </w:t>
      </w:r>
      <w:r>
        <w:t>are requesting revocation of the authorization because we are planning to:</w:t>
      </w:r>
    </w:p>
    <w:p w:rsidR="00A470FA" w14:paraId="3B533862" w14:textId="77777777">
      <w:pPr>
        <w:pStyle w:val="BodyText"/>
        <w:spacing w:before="5"/>
        <w:rPr>
          <w:sz w:val="30"/>
        </w:rPr>
      </w:pPr>
    </w:p>
    <w:p w:rsidR="0000712B" w:rsidP="0000712B" w14:paraId="5868378F" w14:textId="3DC40CAB">
      <w:pPr>
        <w:pStyle w:val="Heading2"/>
        <w:ind w:right="183"/>
        <w:jc w:val="left"/>
      </w:pPr>
      <w:r>
        <w:t>Mark</w:t>
      </w:r>
      <w:r>
        <w:rPr>
          <w:spacing w:val="-2"/>
        </w:rPr>
        <w:t xml:space="preserve"> </w:t>
      </w:r>
      <w:r>
        <w:t>applicable</w:t>
      </w:r>
      <w:r>
        <w:rPr>
          <w:spacing w:val="-2"/>
        </w:rPr>
        <w:t xml:space="preserve"> </w:t>
      </w:r>
      <w:r>
        <w:t>box.</w:t>
      </w:r>
      <w:r w:rsidRPr="0000712B">
        <w:t xml:space="preserve"> </w:t>
      </w:r>
      <w:r>
        <w:t>If</w:t>
      </w:r>
      <w:r>
        <w:rPr>
          <w:spacing w:val="-1"/>
        </w:rPr>
        <w:t xml:space="preserve"> </w:t>
      </w:r>
      <w:r>
        <w:t>the</w:t>
      </w:r>
      <w:r>
        <w:rPr>
          <w:spacing w:val="-2"/>
        </w:rPr>
        <w:t xml:space="preserve"> </w:t>
      </w:r>
      <w:r>
        <w:t>box</w:t>
      </w:r>
      <w:r>
        <w:rPr>
          <w:spacing w:val="-2"/>
        </w:rPr>
        <w:t xml:space="preserve"> in Section 1 </w:t>
      </w:r>
      <w:r>
        <w:t>is</w:t>
      </w:r>
      <w:r>
        <w:rPr>
          <w:spacing w:val="-2"/>
        </w:rPr>
        <w:t xml:space="preserve"> </w:t>
      </w:r>
      <w:r>
        <w:t>marked,</w:t>
      </w:r>
      <w:r>
        <w:rPr>
          <w:spacing w:val="-2"/>
        </w:rPr>
        <w:t xml:space="preserve"> </w:t>
      </w:r>
      <w:r>
        <w:t>sign</w:t>
      </w:r>
      <w:r>
        <w:rPr>
          <w:spacing w:val="-2"/>
        </w:rPr>
        <w:t xml:space="preserve"> </w:t>
      </w:r>
      <w:r>
        <w:t>and</w:t>
      </w:r>
      <w:r>
        <w:rPr>
          <w:spacing w:val="-2"/>
        </w:rPr>
        <w:t xml:space="preserve"> </w:t>
      </w:r>
      <w:r>
        <w:t>date</w:t>
      </w:r>
      <w:r>
        <w:rPr>
          <w:spacing w:val="-3"/>
        </w:rPr>
        <w:t xml:space="preserve"> </w:t>
      </w:r>
      <w:r>
        <w:t>below</w:t>
      </w:r>
      <w:r>
        <w:rPr>
          <w:spacing w:val="-2"/>
        </w:rPr>
        <w:t xml:space="preserve"> </w:t>
      </w:r>
      <w:r>
        <w:t>that</w:t>
      </w:r>
      <w:r>
        <w:rPr>
          <w:spacing w:val="-1"/>
        </w:rPr>
        <w:t xml:space="preserve"> </w:t>
      </w:r>
      <w:r>
        <w:t>box.</w:t>
      </w:r>
      <w:r>
        <w:rPr>
          <w:spacing w:val="40"/>
        </w:rPr>
        <w:t xml:space="preserve"> </w:t>
      </w:r>
      <w:r>
        <w:t>The</w:t>
      </w:r>
      <w:r>
        <w:rPr>
          <w:spacing w:val="-3"/>
        </w:rPr>
        <w:t xml:space="preserve"> </w:t>
      </w:r>
      <w:r>
        <w:t>form</w:t>
      </w:r>
      <w:r>
        <w:rPr>
          <w:spacing w:val="-1"/>
        </w:rPr>
        <w:t xml:space="preserve"> </w:t>
      </w:r>
      <w:r>
        <w:t>is</w:t>
      </w:r>
      <w:r>
        <w:rPr>
          <w:spacing w:val="-2"/>
        </w:rPr>
        <w:t xml:space="preserve"> </w:t>
      </w:r>
      <w:r>
        <w:t>then</w:t>
      </w:r>
      <w:r>
        <w:rPr>
          <w:spacing w:val="-2"/>
        </w:rPr>
        <w:t xml:space="preserve"> </w:t>
      </w:r>
      <w:r>
        <w:t xml:space="preserve">complete and may be submitted.  </w:t>
      </w:r>
    </w:p>
    <w:p w:rsidR="0000712B" w:rsidP="0000712B" w14:paraId="751A9D10" w14:textId="77777777">
      <w:pPr>
        <w:pStyle w:val="Heading2"/>
        <w:ind w:right="183"/>
        <w:jc w:val="left"/>
      </w:pPr>
    </w:p>
    <w:p w:rsidR="0000712B" w:rsidP="0000712B" w14:paraId="6F5A65FE" w14:textId="049EDFCA">
      <w:pPr>
        <w:pStyle w:val="Heading2"/>
        <w:ind w:right="183"/>
        <w:jc w:val="left"/>
      </w:pPr>
      <w:r>
        <w:t xml:space="preserve">If </w:t>
      </w:r>
      <w:r w:rsidR="003D372E">
        <w:t xml:space="preserve">the box in </w:t>
      </w:r>
      <w:r>
        <w:t>Section 1 is not marked, skip to Section 2 below.</w:t>
      </w:r>
    </w:p>
    <w:p w:rsidR="0000712B" w:rsidP="0000712B" w14:paraId="2E59FDDF" w14:textId="77777777">
      <w:pPr>
        <w:pStyle w:val="Heading2"/>
        <w:ind w:right="183"/>
        <w:jc w:val="left"/>
      </w:pPr>
    </w:p>
    <w:p w:rsidR="0000712B" w:rsidP="0000712B" w14:paraId="6FC15EA9" w14:textId="1EACAFF0">
      <w:pPr>
        <w:pStyle w:val="Heading2"/>
        <w:ind w:right="183"/>
        <w:jc w:val="left"/>
      </w:pPr>
      <w:r>
        <w:t>Section 1</w:t>
      </w:r>
    </w:p>
    <w:p w:rsidR="0000712B" w14:paraId="5E590646" w14:textId="7A07C179">
      <w:pPr>
        <w:pStyle w:val="Heading2"/>
        <w:ind w:right="183"/>
        <w:jc w:val="left"/>
      </w:pPr>
    </w:p>
    <w:p w:rsidR="00A470FA" w14:paraId="3B533864" w14:textId="77777777">
      <w:pPr>
        <w:pStyle w:val="BodyText"/>
        <w:spacing w:before="120"/>
        <w:ind w:left="848" w:right="23" w:hanging="20"/>
      </w:pPr>
      <w:r>
        <w:rPr>
          <w:noProof/>
        </w:rPr>
        <mc:AlternateContent>
          <mc:Choice Requires="wps">
            <w:drawing>
              <wp:anchor distT="0" distB="0" distL="0" distR="0" simplePos="0" relativeHeight="251658240" behindDoc="0" locked="0" layoutInCell="1" allowOverlap="1">
                <wp:simplePos x="0" y="0"/>
                <wp:positionH relativeFrom="page">
                  <wp:posOffset>882396</wp:posOffset>
                </wp:positionH>
                <wp:positionV relativeFrom="paragraph">
                  <wp:posOffset>90930</wp:posOffset>
                </wp:positionV>
                <wp:extent cx="118110" cy="118110"/>
                <wp:effectExtent l="0" t="0" r="0" b="0"/>
                <wp:wrapNone/>
                <wp:docPr id="4"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6" alt="&quot;&quot;" style="width:9.3pt;height:9.3pt;margin-top:7.15pt;margin-left:69.5pt;mso-position-horizontal-relative:page;mso-wrap-distance-bottom:0;mso-wrap-distance-left:0;mso-wrap-distance-right:0;mso-wrap-distance-top:0;mso-wrap-style:square;position:absolute;visibility:visible;v-text-anchor:top;z-index:251659264" coordsize="118110,118110" path="m,l118110,l118110,118110l,118110,,xe" filled="f" strokeweight="0.72pt">
                <v:path arrowok="t"/>
              </v:shape>
            </w:pict>
          </mc:Fallback>
        </mc:AlternateContent>
      </w:r>
      <w:r>
        <w:t>Discontinue</w:t>
      </w:r>
      <w:r>
        <w:rPr>
          <w:spacing w:val="-3"/>
        </w:rPr>
        <w:t xml:space="preserve"> </w:t>
      </w:r>
      <w:r>
        <w:t>the</w:t>
      </w:r>
      <w:r>
        <w:rPr>
          <w:spacing w:val="-3"/>
        </w:rPr>
        <w:t xml:space="preserve"> </w:t>
      </w:r>
      <w:r>
        <w:t>use</w:t>
      </w:r>
      <w:r>
        <w:rPr>
          <w:spacing w:val="-3"/>
        </w:rPr>
        <w:t xml:space="preserve"> </w:t>
      </w:r>
      <w:r>
        <w:t>and</w:t>
      </w:r>
      <w:r>
        <w:rPr>
          <w:spacing w:val="-3"/>
        </w:rPr>
        <w:t xml:space="preserve"> </w:t>
      </w:r>
      <w:r>
        <w:t>occupancy</w:t>
      </w:r>
      <w:r>
        <w:rPr>
          <w:spacing w:val="-2"/>
        </w:rPr>
        <w:t xml:space="preserve"> </w:t>
      </w:r>
      <w:r>
        <w:t>without</w:t>
      </w:r>
      <w:r>
        <w:rPr>
          <w:spacing w:val="-3"/>
        </w:rPr>
        <w:t xml:space="preserve"> </w:t>
      </w:r>
      <w:r>
        <w:t>any</w:t>
      </w:r>
      <w:r>
        <w:rPr>
          <w:spacing w:val="-2"/>
        </w:rPr>
        <w:t xml:space="preserve"> </w:t>
      </w:r>
      <w:r>
        <w:t>transfer</w:t>
      </w:r>
      <w:r>
        <w:rPr>
          <w:spacing w:val="-2"/>
        </w:rPr>
        <w:t xml:space="preserve"> </w:t>
      </w:r>
      <w:r>
        <w:t>of</w:t>
      </w:r>
      <w:r>
        <w:rPr>
          <w:spacing w:val="-3"/>
        </w:rPr>
        <w:t xml:space="preserve"> </w:t>
      </w:r>
      <w:r>
        <w:t>title</w:t>
      </w:r>
      <w:r>
        <w:rPr>
          <w:spacing w:val="-3"/>
        </w:rPr>
        <w:t xml:space="preserve"> </w:t>
      </w:r>
      <w:r>
        <w:t>to</w:t>
      </w:r>
      <w:r>
        <w:rPr>
          <w:spacing w:val="-3"/>
        </w:rPr>
        <w:t xml:space="preserve"> </w:t>
      </w:r>
      <w:r>
        <w:t>the</w:t>
      </w:r>
      <w:r>
        <w:rPr>
          <w:spacing w:val="-3"/>
        </w:rPr>
        <w:t xml:space="preserve"> </w:t>
      </w:r>
      <w:r>
        <w:t>authorized</w:t>
      </w:r>
      <w:r>
        <w:rPr>
          <w:spacing w:val="-3"/>
        </w:rPr>
        <w:t xml:space="preserve"> </w:t>
      </w:r>
      <w:r>
        <w:t>improvements</w:t>
      </w:r>
      <w:r>
        <w:rPr>
          <w:spacing w:val="-2"/>
        </w:rPr>
        <w:t xml:space="preserve"> </w:t>
      </w:r>
      <w:r>
        <w:t>or</w:t>
      </w:r>
      <w:r>
        <w:rPr>
          <w:spacing w:val="-2"/>
        </w:rPr>
        <w:t xml:space="preserve"> </w:t>
      </w:r>
      <w:r>
        <w:t>a</w:t>
      </w:r>
      <w:r>
        <w:rPr>
          <w:spacing w:val="-4"/>
        </w:rPr>
        <w:t xml:space="preserve"> </w:t>
      </w:r>
      <w:r>
        <w:t>change in ownership or control of the holder.</w:t>
      </w:r>
    </w:p>
    <w:p w:rsidR="00A470FA" w14:paraId="3B533865" w14:textId="77777777">
      <w:pPr>
        <w:pStyle w:val="BodyText"/>
      </w:pPr>
    </w:p>
    <w:p w:rsidR="00A470FA" w14:paraId="3B533866" w14:textId="77777777">
      <w:pPr>
        <w:pStyle w:val="BodyText"/>
      </w:pPr>
    </w:p>
    <w:p w:rsidR="00A470FA" w14:paraId="3B533867" w14:textId="68F1A17A">
      <w:pPr>
        <w:pStyle w:val="BodyText"/>
        <w:spacing w:before="1"/>
        <w:rPr>
          <w:sz w:val="16"/>
        </w:rPr>
      </w:pPr>
      <w:r>
        <w:rPr>
          <w:noProof/>
        </w:rPr>
        <mc:AlternateContent>
          <mc:Choice Requires="wps">
            <w:drawing>
              <wp:anchor distT="0" distB="0" distL="0" distR="0" simplePos="0" relativeHeight="251668480" behindDoc="1" locked="0" layoutInCell="1" allowOverlap="1">
                <wp:simplePos x="0" y="0"/>
                <wp:positionH relativeFrom="page">
                  <wp:posOffset>640080</wp:posOffset>
                </wp:positionH>
                <wp:positionV relativeFrom="paragraph">
                  <wp:posOffset>132705</wp:posOffset>
                </wp:positionV>
                <wp:extent cx="2743200" cy="9525"/>
                <wp:effectExtent l="0" t="0" r="0" b="0"/>
                <wp:wrapTopAndBottom/>
                <wp:docPr id="5"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9525"/>
                        </a:xfrm>
                        <a:custGeom>
                          <a:avLst/>
                          <a:gdLst/>
                          <a:rect l="l" t="t" r="r" b="b"/>
                          <a:pathLst>
                            <a:path fill="norm" h="9525" w="2743200" stroke="1">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7" alt="&quot;&quot;" style="width:3in;height:0.75pt;margin-top:10.45pt;margin-left:50.4pt;mso-position-horizontal-relative:page;mso-wrap-distance-bottom:0;mso-wrap-distance-left:0;mso-wrap-distance-right:0;mso-wrap-distance-top:0;mso-wrap-style:square;position:absolute;visibility:visible;v-text-anchor:top;z-index:-251646976" coordsize="2743200,9525" path="m2743199,l,,,9144l2743199,9144l2743199,xe" fillcolor="black" stroked="f">
                <v:path arrowok="t"/>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4069079</wp:posOffset>
                </wp:positionH>
                <wp:positionV relativeFrom="paragraph">
                  <wp:posOffset>132705</wp:posOffset>
                </wp:positionV>
                <wp:extent cx="2514600" cy="9525"/>
                <wp:effectExtent l="0" t="0" r="0" b="0"/>
                <wp:wrapTopAndBottom/>
                <wp:docPr id="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514600" cy="9525"/>
                        </a:xfrm>
                        <a:custGeom>
                          <a:avLst/>
                          <a:gdLst/>
                          <a:rect l="l" t="t" r="r" b="b"/>
                          <a:pathLst>
                            <a:path fill="norm" h="9525" w="2514600" stroke="1">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alt="&quot;&quot;" style="width:198pt;height:0.75pt;margin-top:10.45pt;margin-left:320.4pt;mso-position-horizontal-relative:page;mso-wrap-distance-bottom:0;mso-wrap-distance-left:0;mso-wrap-distance-right:0;mso-wrap-distance-top:0;mso-wrap-style:square;position:absolute;visibility:visible;v-text-anchor:top;z-index:-251644928" coordsize="2514600,9525" path="m2514600,l,,,9144l2514600,9144l2514600,xe" fillcolor="black" stroked="f">
                <v:path arrowok="t"/>
                <w10:wrap type="topAndBottom"/>
              </v:shape>
            </w:pict>
          </mc:Fallback>
        </mc:AlternateContent>
      </w:r>
      <w:r w:rsidR="00E60F42">
        <w:rPr>
          <w:sz w:val="16"/>
        </w:rPr>
        <w:t>__</w:t>
      </w:r>
    </w:p>
    <w:p w:rsidR="00A470FA" w14:paraId="3B533868" w14:textId="094E234E">
      <w:pPr>
        <w:pStyle w:val="BodyText"/>
        <w:tabs>
          <w:tab w:val="left" w:pos="5500"/>
        </w:tabs>
        <w:spacing w:before="6"/>
        <w:ind w:left="127"/>
      </w:pPr>
      <w:r>
        <w:rPr>
          <w:spacing w:val="-2"/>
        </w:rPr>
        <w:t>HOLDER</w:t>
      </w:r>
      <w:r w:rsidR="006006E5">
        <w:rPr>
          <w:spacing w:val="-2"/>
        </w:rPr>
        <w:t xml:space="preserve"> </w:t>
      </w:r>
      <w:r w:rsidR="00E60F42">
        <w:rPr>
          <w:spacing w:val="-2"/>
        </w:rPr>
        <w:t>SIGNATURE AND NAME</w:t>
      </w:r>
      <w:r>
        <w:tab/>
      </w:r>
      <w:r w:rsidR="006006E5">
        <w:rPr>
          <w:spacing w:val="-2"/>
        </w:rPr>
        <w:t>2</w:t>
      </w:r>
      <w:r w:rsidR="00CA51E2">
        <w:rPr>
          <w:spacing w:val="-2"/>
          <w:vertAlign w:val="superscript"/>
        </w:rPr>
        <w:t xml:space="preserve">nd </w:t>
      </w:r>
      <w:r w:rsidR="00D972D0">
        <w:rPr>
          <w:spacing w:val="-2"/>
          <w:vertAlign w:val="superscript"/>
        </w:rPr>
        <w:t xml:space="preserve"> </w:t>
      </w:r>
      <w:r>
        <w:rPr>
          <w:spacing w:val="-2"/>
        </w:rPr>
        <w:t>HOLDER</w:t>
      </w:r>
      <w:r w:rsidR="00CA51E2">
        <w:rPr>
          <w:spacing w:val="-2"/>
        </w:rPr>
        <w:t xml:space="preserve"> </w:t>
      </w:r>
      <w:r w:rsidR="00E60F42">
        <w:rPr>
          <w:spacing w:val="-2"/>
        </w:rPr>
        <w:t>SIGNATURE AND NAME</w:t>
      </w:r>
      <w:r w:rsidR="00CA51E2">
        <w:rPr>
          <w:spacing w:val="-2"/>
        </w:rPr>
        <w:t xml:space="preserve"> (if applicable)</w:t>
      </w:r>
    </w:p>
    <w:p w:rsidR="00A470FA" w14:paraId="3B533869" w14:textId="77777777">
      <w:pPr>
        <w:pStyle w:val="BodyText"/>
        <w:spacing w:before="1"/>
        <w:ind w:left="128" w:right="5601" w:hanging="1"/>
      </w:pPr>
      <w:r>
        <w:t>[name</w:t>
      </w:r>
      <w:r>
        <w:rPr>
          <w:spacing w:val="-5"/>
        </w:rPr>
        <w:t xml:space="preserve"> </w:t>
      </w:r>
      <w:r>
        <w:t>of</w:t>
      </w:r>
      <w:r>
        <w:rPr>
          <w:spacing w:val="-5"/>
        </w:rPr>
        <w:t xml:space="preserve"> </w:t>
      </w:r>
      <w:r>
        <w:t>person</w:t>
      </w:r>
      <w:r>
        <w:rPr>
          <w:spacing w:val="-5"/>
        </w:rPr>
        <w:t xml:space="preserve"> </w:t>
      </w:r>
      <w:r>
        <w:t>authorized</w:t>
      </w:r>
      <w:r>
        <w:rPr>
          <w:spacing w:val="-6"/>
        </w:rPr>
        <w:t xml:space="preserve"> </w:t>
      </w:r>
      <w:r>
        <w:t>to</w:t>
      </w:r>
      <w:r>
        <w:rPr>
          <w:spacing w:val="-5"/>
        </w:rPr>
        <w:t xml:space="preserve"> </w:t>
      </w:r>
      <w:r>
        <w:t>sign</w:t>
      </w:r>
      <w:r>
        <w:rPr>
          <w:spacing w:val="-5"/>
        </w:rPr>
        <w:t xml:space="preserve"> </w:t>
      </w:r>
      <w:r>
        <w:t>on</w:t>
      </w:r>
      <w:r>
        <w:rPr>
          <w:spacing w:val="-5"/>
        </w:rPr>
        <w:t xml:space="preserve"> </w:t>
      </w:r>
      <w:r>
        <w:t>behalf</w:t>
      </w:r>
      <w:r>
        <w:rPr>
          <w:spacing w:val="-5"/>
        </w:rPr>
        <w:t xml:space="preserve"> </w:t>
      </w:r>
      <w:r>
        <w:t>of holder, if holder is an entity]</w:t>
      </w:r>
    </w:p>
    <w:p w:rsidR="00A470FA" w14:paraId="3B53386A" w14:textId="77777777">
      <w:pPr>
        <w:pStyle w:val="BodyText"/>
        <w:spacing w:before="11"/>
        <w:rPr>
          <w:sz w:val="19"/>
        </w:rPr>
      </w:pPr>
    </w:p>
    <w:p w:rsidR="00A470FA" w14:paraId="3B53386B" w14:textId="77777777">
      <w:pPr>
        <w:pStyle w:val="BodyText"/>
        <w:tabs>
          <w:tab w:val="left" w:pos="4447"/>
          <w:tab w:val="left" w:pos="5527"/>
          <w:tab w:val="left" w:pos="9487"/>
        </w:tabs>
        <w:ind w:left="127"/>
      </w:pPr>
      <w:r>
        <w:t xml:space="preserve">Date: </w:t>
      </w:r>
      <w:r>
        <w:rPr>
          <w:u w:val="single"/>
        </w:rPr>
        <w:tab/>
      </w:r>
      <w:r>
        <w:tab/>
        <w:t xml:space="preserve">Date: </w:t>
      </w:r>
      <w:r>
        <w:rPr>
          <w:u w:val="single"/>
        </w:rPr>
        <w:tab/>
      </w:r>
    </w:p>
    <w:p w:rsidR="00A470FA" w:rsidRPr="0000712B" w14:paraId="3B53386C" w14:textId="77777777">
      <w:pPr>
        <w:pStyle w:val="BodyText"/>
        <w:spacing w:before="3"/>
      </w:pPr>
    </w:p>
    <w:p w:rsidR="0000712B" w:rsidRPr="0000712B" w:rsidP="0000712B" w14:paraId="5724D70E" w14:textId="0DACD8DF">
      <w:pPr>
        <w:pStyle w:val="BodyText"/>
        <w:spacing w:before="3"/>
        <w:ind w:left="127"/>
        <w:rPr>
          <w:b/>
          <w:bCs/>
        </w:rPr>
      </w:pPr>
      <w:r w:rsidRPr="0000712B">
        <w:rPr>
          <w:b/>
          <w:bCs/>
        </w:rPr>
        <w:t>Section 2</w:t>
      </w:r>
    </w:p>
    <w:p w:rsidR="0000712B" w:rsidP="0000712B" w14:paraId="549E9E47" w14:textId="77777777">
      <w:pPr>
        <w:pStyle w:val="BodyText"/>
        <w:spacing w:before="3"/>
        <w:ind w:left="127"/>
        <w:rPr>
          <w:sz w:val="22"/>
        </w:rPr>
      </w:pPr>
    </w:p>
    <w:p w:rsidR="00A470FA" w:rsidP="4500D345" w14:paraId="59BD3EDE" w14:textId="77777777">
      <w:pPr>
        <w:pStyle w:val="BodyText"/>
        <w:spacing w:before="94"/>
        <w:ind w:left="847" w:right="183" w:hanging="19"/>
        <w:rPr>
          <w:i/>
          <w:iCs/>
        </w:rPr>
      </w:pPr>
      <w:r>
        <w:rPr>
          <w:noProof/>
        </w:rPr>
        <mc:AlternateContent>
          <mc:Choice Requires="wps">
            <w:drawing>
              <wp:anchor distT="0" distB="0" distL="0" distR="0" simplePos="0" relativeHeight="251660288" behindDoc="0" locked="0" layoutInCell="1" allowOverlap="1">
                <wp:simplePos x="0" y="0"/>
                <wp:positionH relativeFrom="page">
                  <wp:posOffset>882396</wp:posOffset>
                </wp:positionH>
                <wp:positionV relativeFrom="paragraph">
                  <wp:posOffset>74420</wp:posOffset>
                </wp:positionV>
                <wp:extent cx="118110" cy="118110"/>
                <wp:effectExtent l="0" t="0" r="0" b="0"/>
                <wp:wrapNone/>
                <wp:docPr id="7" name="Graphic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9" alt="&quot;&quot;" style="width:9.3pt;height:9.3pt;margin-top:5.85pt;margin-left:69.5pt;mso-position-horizontal-relative:page;mso-wrap-distance-bottom:0;mso-wrap-distance-left:0;mso-wrap-distance-right:0;mso-wrap-distance-top:0;mso-wrap-style:square;position:absolute;visibility:visible;v-text-anchor:top;z-index:251661312" coordsize="118110,118110" path="m,l118110,l118110,118110l,118110,,xe" filled="f" strokeweight="0.72pt">
                <v:path arrowok="t"/>
              </v:shape>
            </w:pict>
          </mc:Fallback>
        </mc:AlternateContent>
      </w:r>
      <w:r>
        <w:t>Convey</w:t>
      </w:r>
      <w:r>
        <w:rPr>
          <w:spacing w:val="-2"/>
        </w:rPr>
        <w:t xml:space="preserve"> </w:t>
      </w:r>
      <w:r>
        <w:t>all</w:t>
      </w:r>
      <w:r>
        <w:rPr>
          <w:spacing w:val="-4"/>
        </w:rPr>
        <w:t xml:space="preserve"> </w:t>
      </w:r>
      <w:r>
        <w:t>my/our</w:t>
      </w:r>
      <w:r>
        <w:rPr>
          <w:spacing w:val="-2"/>
        </w:rPr>
        <w:t xml:space="preserve"> </w:t>
      </w:r>
      <w:r>
        <w:t>right,</w:t>
      </w:r>
      <w:r>
        <w:rPr>
          <w:spacing w:val="-4"/>
        </w:rPr>
        <w:t xml:space="preserve"> </w:t>
      </w:r>
      <w:r>
        <w:t>title,</w:t>
      </w:r>
      <w:r>
        <w:rPr>
          <w:spacing w:val="-3"/>
        </w:rPr>
        <w:t xml:space="preserve"> </w:t>
      </w:r>
      <w:r>
        <w:t>and</w:t>
      </w:r>
      <w:r>
        <w:rPr>
          <w:spacing w:val="-3"/>
        </w:rPr>
        <w:t xml:space="preserve"> </w:t>
      </w:r>
      <w:r>
        <w:t>interest</w:t>
      </w:r>
      <w:r>
        <w:rPr>
          <w:spacing w:val="-3"/>
        </w:rPr>
        <w:t xml:space="preserve"> </w:t>
      </w:r>
      <w:r>
        <w:t>in</w:t>
      </w:r>
      <w:r>
        <w:rPr>
          <w:spacing w:val="-3"/>
        </w:rPr>
        <w:t xml:space="preserve"> </w:t>
      </w:r>
      <w:r>
        <w:t>the</w:t>
      </w:r>
      <w:r>
        <w:rPr>
          <w:spacing w:val="-3"/>
        </w:rPr>
        <w:t xml:space="preserve"> </w:t>
      </w:r>
      <w:r>
        <w:t>improvements</w:t>
      </w:r>
      <w:r>
        <w:rPr>
          <w:spacing w:val="-2"/>
        </w:rPr>
        <w:t xml:space="preserve"> </w:t>
      </w:r>
      <w:r>
        <w:t>covered</w:t>
      </w:r>
      <w:r>
        <w:rPr>
          <w:spacing w:val="-3"/>
        </w:rPr>
        <w:t xml:space="preserve"> </w:t>
      </w:r>
      <w:r>
        <w:t>by</w:t>
      </w:r>
      <w:r>
        <w:rPr>
          <w:spacing w:val="-2"/>
        </w:rPr>
        <w:t xml:space="preserve"> </w:t>
      </w:r>
      <w:r>
        <w:t>the</w:t>
      </w:r>
      <w:r>
        <w:rPr>
          <w:spacing w:val="-3"/>
        </w:rPr>
        <w:t xml:space="preserve"> </w:t>
      </w:r>
      <w:r>
        <w:t>authorization</w:t>
      </w:r>
      <w:r>
        <w:rPr>
          <w:spacing w:val="-3"/>
        </w:rPr>
        <w:t xml:space="preserve"> </w:t>
      </w:r>
      <w:r>
        <w:t>(hereinafter “authorized improvements”) to the person/s identified below:</w:t>
      </w:r>
    </w:p>
    <w:p w:rsidR="00A470FA" w14:paraId="3B53386E" w14:textId="77777777">
      <w:pPr>
        <w:pStyle w:val="BodyText"/>
        <w:spacing w:before="121"/>
        <w:ind w:left="848" w:right="659" w:hanging="20"/>
      </w:pPr>
      <w:r>
        <w:rPr>
          <w:noProof/>
        </w:rPr>
        <mc:AlternateContent>
          <mc:Choice Requires="wps">
            <w:drawing>
              <wp:anchor distT="0" distB="0" distL="0" distR="0" simplePos="0" relativeHeight="251662336" behindDoc="0" locked="0" layoutInCell="1" allowOverlap="1">
                <wp:simplePos x="0" y="0"/>
                <wp:positionH relativeFrom="page">
                  <wp:posOffset>882396</wp:posOffset>
                </wp:positionH>
                <wp:positionV relativeFrom="paragraph">
                  <wp:posOffset>91565</wp:posOffset>
                </wp:positionV>
                <wp:extent cx="118110" cy="118110"/>
                <wp:effectExtent l="0" t="0" r="0" b="0"/>
                <wp:wrapNone/>
                <wp:docPr id="8"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0" alt="&quot;&quot;" style="width:9.3pt;height:9.3pt;margin-top:7.2pt;margin-left:69.5pt;mso-position-horizontal-relative:page;mso-wrap-distance-bottom:0;mso-wrap-distance-left:0;mso-wrap-distance-right:0;mso-wrap-distance-top:0;mso-wrap-style:square;position:absolute;visibility:visible;v-text-anchor:top;z-index:251663360" coordsize="118110,118110" path="m,l118110,l118110,118110l,118110,,xe" filled="f" strokeweight="0.72pt">
                <v:path arrowok="t"/>
              </v:shape>
            </w:pict>
          </mc:Fallback>
        </mc:AlternateContent>
      </w:r>
      <w:r>
        <w:t>Enter into a contract for the sale of the authorized improvements and retain title to the authorized improvements</w:t>
      </w:r>
      <w:r>
        <w:rPr>
          <w:spacing w:val="-2"/>
        </w:rPr>
        <w:t xml:space="preserve"> </w:t>
      </w:r>
      <w:r>
        <w:t>until</w:t>
      </w:r>
      <w:r>
        <w:rPr>
          <w:spacing w:val="-3"/>
        </w:rPr>
        <w:t xml:space="preserve"> </w:t>
      </w:r>
      <w:r>
        <w:t>completion</w:t>
      </w:r>
      <w:r>
        <w:rPr>
          <w:spacing w:val="-3"/>
        </w:rPr>
        <w:t xml:space="preserve"> </w:t>
      </w:r>
      <w:r>
        <w:t>of</w:t>
      </w:r>
      <w:r>
        <w:rPr>
          <w:spacing w:val="-3"/>
        </w:rPr>
        <w:t xml:space="preserve"> </w:t>
      </w:r>
      <w:r>
        <w:t>payment</w:t>
      </w:r>
      <w:r>
        <w:rPr>
          <w:spacing w:val="-3"/>
        </w:rPr>
        <w:t xml:space="preserve"> </w:t>
      </w:r>
      <w:r>
        <w:t>under</w:t>
      </w:r>
      <w:r>
        <w:rPr>
          <w:spacing w:val="-2"/>
        </w:rPr>
        <w:t xml:space="preserve"> </w:t>
      </w:r>
      <w:r>
        <w:t>that</w:t>
      </w:r>
      <w:r>
        <w:rPr>
          <w:spacing w:val="-5"/>
        </w:rPr>
        <w:t xml:space="preserve"> </w:t>
      </w:r>
      <w:r>
        <w:t>contract</w:t>
      </w:r>
      <w:r>
        <w:rPr>
          <w:spacing w:val="-5"/>
        </w:rPr>
        <w:t xml:space="preserve"> </w:t>
      </w:r>
      <w:r>
        <w:t>with</w:t>
      </w:r>
      <w:r>
        <w:rPr>
          <w:spacing w:val="-3"/>
        </w:rPr>
        <w:t xml:space="preserve"> </w:t>
      </w:r>
      <w:r>
        <w:t>the</w:t>
      </w:r>
      <w:r>
        <w:rPr>
          <w:spacing w:val="-3"/>
        </w:rPr>
        <w:t xml:space="preserve"> </w:t>
      </w:r>
      <w:r>
        <w:t>individual/s</w:t>
      </w:r>
      <w:r>
        <w:rPr>
          <w:spacing w:val="-2"/>
        </w:rPr>
        <w:t xml:space="preserve"> </w:t>
      </w:r>
      <w:r>
        <w:t>or</w:t>
      </w:r>
      <w:r>
        <w:rPr>
          <w:spacing w:val="-2"/>
        </w:rPr>
        <w:t xml:space="preserve"> </w:t>
      </w:r>
      <w:r>
        <w:t>entity</w:t>
      </w:r>
      <w:r>
        <w:rPr>
          <w:spacing w:val="-2"/>
        </w:rPr>
        <w:t xml:space="preserve"> </w:t>
      </w:r>
      <w:r>
        <w:t xml:space="preserve">identified </w:t>
      </w:r>
      <w:r>
        <w:rPr>
          <w:spacing w:val="-2"/>
        </w:rPr>
        <w:t>below:</w:t>
      </w:r>
    </w:p>
    <w:p w:rsidR="00A470FA" w14:paraId="3B53386F" w14:textId="77777777">
      <w:pPr>
        <w:pStyle w:val="BodyText"/>
        <w:spacing w:before="118"/>
        <w:ind w:left="848" w:right="183" w:hanging="20"/>
      </w:pPr>
      <w:r>
        <w:rPr>
          <w:noProof/>
        </w:rPr>
        <mc:AlternateContent>
          <mc:Choice Requires="wps">
            <w:drawing>
              <wp:anchor distT="0" distB="0" distL="0" distR="0" simplePos="0" relativeHeight="251664384" behindDoc="0" locked="0" layoutInCell="1" allowOverlap="1">
                <wp:simplePos x="0" y="0"/>
                <wp:positionH relativeFrom="page">
                  <wp:posOffset>882396</wp:posOffset>
                </wp:positionH>
                <wp:positionV relativeFrom="paragraph">
                  <wp:posOffset>89660</wp:posOffset>
                </wp:positionV>
                <wp:extent cx="118110" cy="118110"/>
                <wp:effectExtent l="0" t="0" r="0" b="0"/>
                <wp:wrapNone/>
                <wp:docPr id="9" name="Graphic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1" alt="&quot;&quot;" style="width:9.3pt;height:9.3pt;margin-top:7.05pt;margin-left:69.5pt;mso-position-horizontal-relative:page;mso-wrap-distance-bottom:0;mso-wrap-distance-left:0;mso-wrap-distance-right:0;mso-wrap-distance-top:0;mso-wrap-style:square;position:absolute;visibility:visible;v-text-anchor:top;z-index:251665408" coordsize="118110,118110" path="m,l118110,l118110,118110l,118110,,xe" filled="f" strokeweight="0.72pt">
                <v:path arrowok="t"/>
              </v:shape>
            </w:pict>
          </mc:Fallback>
        </mc:AlternateContent>
      </w:r>
      <w:r>
        <w:t>Transfer</w:t>
      </w:r>
      <w:r>
        <w:rPr>
          <w:spacing w:val="-2"/>
        </w:rPr>
        <w:t xml:space="preserve"> </w:t>
      </w:r>
      <w:r>
        <w:t>ownership</w:t>
      </w:r>
      <w:r>
        <w:rPr>
          <w:spacing w:val="-3"/>
        </w:rPr>
        <w:t xml:space="preserve"> </w:t>
      </w:r>
      <w:r>
        <w:t>or</w:t>
      </w:r>
      <w:r>
        <w:rPr>
          <w:spacing w:val="-2"/>
        </w:rPr>
        <w:t xml:space="preserve"> </w:t>
      </w:r>
      <w:r>
        <w:t>control</w:t>
      </w:r>
      <w:r>
        <w:rPr>
          <w:spacing w:val="-3"/>
        </w:rPr>
        <w:t xml:space="preserve"> </w:t>
      </w:r>
      <w:r>
        <w:t>of</w:t>
      </w:r>
      <w:r>
        <w:rPr>
          <w:spacing w:val="-3"/>
        </w:rPr>
        <w:t xml:space="preserve"> </w:t>
      </w:r>
      <w:r>
        <w:t>the</w:t>
      </w:r>
      <w:r>
        <w:rPr>
          <w:spacing w:val="-3"/>
        </w:rPr>
        <w:t xml:space="preserve"> </w:t>
      </w:r>
      <w:r>
        <w:t>business</w:t>
      </w:r>
      <w:r>
        <w:rPr>
          <w:spacing w:val="-2"/>
        </w:rPr>
        <w:t xml:space="preserve"> </w:t>
      </w:r>
      <w:r>
        <w:t>entity</w:t>
      </w:r>
      <w:r>
        <w:rPr>
          <w:spacing w:val="-2"/>
        </w:rPr>
        <w:t xml:space="preserve"> </w:t>
      </w:r>
      <w:r>
        <w:t>that</w:t>
      </w:r>
      <w:r>
        <w:rPr>
          <w:spacing w:val="-3"/>
        </w:rPr>
        <w:t xml:space="preserve"> </w:t>
      </w:r>
      <w:r>
        <w:t>holds</w:t>
      </w:r>
      <w:r>
        <w:rPr>
          <w:spacing w:val="-2"/>
        </w:rPr>
        <w:t xml:space="preserve"> </w:t>
      </w:r>
      <w:r>
        <w:t>the</w:t>
      </w:r>
      <w:r>
        <w:rPr>
          <w:spacing w:val="-3"/>
        </w:rPr>
        <w:t xml:space="preserve"> </w:t>
      </w:r>
      <w:r>
        <w:t>authorization</w:t>
      </w:r>
      <w:r>
        <w:rPr>
          <w:spacing w:val="-3"/>
        </w:rPr>
        <w:t xml:space="preserve"> </w:t>
      </w:r>
      <w:r>
        <w:t>to</w:t>
      </w:r>
      <w:r>
        <w:rPr>
          <w:spacing w:val="-3"/>
        </w:rPr>
        <w:t xml:space="preserve"> </w:t>
      </w:r>
      <w:r>
        <w:t>the</w:t>
      </w:r>
      <w:r>
        <w:rPr>
          <w:spacing w:val="-3"/>
        </w:rPr>
        <w:t xml:space="preserve"> </w:t>
      </w:r>
      <w:r>
        <w:t>individual/s</w:t>
      </w:r>
      <w:r>
        <w:rPr>
          <w:spacing w:val="-2"/>
        </w:rPr>
        <w:t xml:space="preserve"> </w:t>
      </w:r>
      <w:r>
        <w:t>or</w:t>
      </w:r>
      <w:r>
        <w:rPr>
          <w:spacing w:val="-2"/>
        </w:rPr>
        <w:t xml:space="preserve"> </w:t>
      </w:r>
      <w:r>
        <w:t>entity identified below:</w:t>
      </w:r>
    </w:p>
    <w:p w:rsidR="00A470FA" w14:paraId="3B533870" w14:textId="77777777">
      <w:pPr>
        <w:pStyle w:val="BodyText"/>
      </w:pPr>
    </w:p>
    <w:p w:rsidR="00A470FA" w14:paraId="3B533871" w14:textId="77777777">
      <w:pPr>
        <w:pStyle w:val="BodyText"/>
      </w:pPr>
    </w:p>
    <w:p w:rsidR="00A470FA" w14:paraId="3B533872" w14:textId="77777777">
      <w:pPr>
        <w:pStyle w:val="BodyText"/>
        <w:rPr>
          <w:sz w:val="17"/>
        </w:rPr>
      </w:pPr>
      <w:r>
        <w:rPr>
          <w:noProof/>
        </w:rPr>
        <mc:AlternateContent>
          <mc:Choice Requires="wps">
            <w:drawing>
              <wp:anchor distT="0" distB="0" distL="0" distR="0" simplePos="0" relativeHeight="251672576" behindDoc="1" locked="0" layoutInCell="1" allowOverlap="1">
                <wp:simplePos x="0" y="0"/>
                <wp:positionH relativeFrom="page">
                  <wp:posOffset>640080</wp:posOffset>
                </wp:positionH>
                <wp:positionV relativeFrom="paragraph">
                  <wp:posOffset>139371</wp:posOffset>
                </wp:positionV>
                <wp:extent cx="2743200" cy="9525"/>
                <wp:effectExtent l="0" t="0" r="0" b="0"/>
                <wp:wrapTopAndBottom/>
                <wp:docPr id="10" name="Graphic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9525"/>
                        </a:xfrm>
                        <a:custGeom>
                          <a:avLst/>
                          <a:gdLst/>
                          <a:rect l="l" t="t" r="r" b="b"/>
                          <a:pathLst>
                            <a:path fill="norm" h="9525" w="2743200" stroke="1">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2" alt="&quot;&quot;" style="width:3in;height:0.75pt;margin-top:10.95pt;margin-left:50.4pt;mso-position-horizontal-relative:page;mso-wrap-distance-bottom:0;mso-wrap-distance-left:0;mso-wrap-distance-right:0;mso-wrap-distance-top:0;mso-wrap-style:square;position:absolute;visibility:visible;v-text-anchor:top;z-index:-251642880" coordsize="2743200,9525" path="m2743199,l,,,9144l2743199,9144l2743199,xe" fillcolor="black" stroked="f">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4069079</wp:posOffset>
                </wp:positionH>
                <wp:positionV relativeFrom="paragraph">
                  <wp:posOffset>139371</wp:posOffset>
                </wp:positionV>
                <wp:extent cx="2514600" cy="9525"/>
                <wp:effectExtent l="0" t="0" r="0" b="0"/>
                <wp:wrapTopAndBottom/>
                <wp:docPr id="11" name="Graphic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514600" cy="9525"/>
                        </a:xfrm>
                        <a:custGeom>
                          <a:avLst/>
                          <a:gdLst/>
                          <a:rect l="l" t="t" r="r" b="b"/>
                          <a:pathLst>
                            <a:path fill="norm" h="9525" w="2514600" stroke="1">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3" alt="&quot;&quot;" style="width:198pt;height:0.75pt;margin-top:10.95pt;margin-left:320.4pt;mso-position-horizontal-relative:page;mso-wrap-distance-bottom:0;mso-wrap-distance-left:0;mso-wrap-distance-right:0;mso-wrap-distance-top:0;mso-wrap-style:square;position:absolute;visibility:visible;v-text-anchor:top;z-index:-251640832" coordsize="2514600,9525" path="m2514600,l,,,9144l2514600,9144l2514600,xe" fillcolor="black" stroked="f">
                <v:path arrowok="t"/>
                <w10:wrap type="topAndBottom"/>
              </v:shape>
            </w:pict>
          </mc:Fallback>
        </mc:AlternateContent>
      </w:r>
    </w:p>
    <w:p w:rsidR="00A470FA" w14:paraId="3B533873" w14:textId="77777777">
      <w:pPr>
        <w:pStyle w:val="BodyText"/>
        <w:tabs>
          <w:tab w:val="left" w:pos="5500"/>
        </w:tabs>
        <w:spacing w:before="7"/>
        <w:ind w:left="127"/>
      </w:pPr>
      <w:r>
        <w:t>[Print</w:t>
      </w:r>
      <w:r>
        <w:rPr>
          <w:spacing w:val="-3"/>
        </w:rPr>
        <w:t xml:space="preserve"> </w:t>
      </w:r>
      <w:r>
        <w:t>name</w:t>
      </w:r>
      <w:r>
        <w:rPr>
          <w:spacing w:val="-3"/>
        </w:rPr>
        <w:t xml:space="preserve"> </w:t>
      </w:r>
      <w:r>
        <w:t>on</w:t>
      </w:r>
      <w:r>
        <w:rPr>
          <w:spacing w:val="-3"/>
        </w:rPr>
        <w:t xml:space="preserve"> </w:t>
      </w:r>
      <w:r>
        <w:rPr>
          <w:spacing w:val="-2"/>
        </w:rPr>
        <w:t>line]</w:t>
      </w:r>
      <w:r>
        <w:tab/>
        <w:t>[Print</w:t>
      </w:r>
      <w:r>
        <w:rPr>
          <w:spacing w:val="-5"/>
        </w:rPr>
        <w:t xml:space="preserve"> </w:t>
      </w:r>
      <w:r>
        <w:t>name</w:t>
      </w:r>
      <w:r>
        <w:rPr>
          <w:spacing w:val="-2"/>
        </w:rPr>
        <w:t xml:space="preserve"> </w:t>
      </w:r>
      <w:r>
        <w:t>on</w:t>
      </w:r>
      <w:r>
        <w:rPr>
          <w:spacing w:val="-2"/>
        </w:rPr>
        <w:t xml:space="preserve"> line]</w:t>
      </w:r>
    </w:p>
    <w:p w:rsidR="00A470FA" w14:paraId="3B533874" w14:textId="77777777">
      <w:pPr>
        <w:pStyle w:val="BodyText"/>
      </w:pPr>
    </w:p>
    <w:p w:rsidR="00A470FA" w14:paraId="3B533875" w14:textId="77777777">
      <w:pPr>
        <w:pStyle w:val="BodyText"/>
        <w:tabs>
          <w:tab w:val="left" w:pos="4423"/>
          <w:tab w:val="left" w:pos="5528"/>
          <w:tab w:val="left" w:pos="9490"/>
        </w:tabs>
        <w:ind w:left="128"/>
      </w:pPr>
      <w:r>
        <w:t xml:space="preserve">Address: </w:t>
      </w:r>
      <w:r>
        <w:rPr>
          <w:u w:val="single"/>
        </w:rPr>
        <w:tab/>
      </w:r>
      <w:r>
        <w:tab/>
        <w:t xml:space="preserve">Address: </w:t>
      </w:r>
      <w:r>
        <w:rPr>
          <w:u w:val="single"/>
        </w:rPr>
        <w:tab/>
      </w:r>
    </w:p>
    <w:p w:rsidR="00A470FA" w14:paraId="3B533876" w14:textId="77777777">
      <w:pPr>
        <w:pStyle w:val="BodyText"/>
        <w:spacing w:before="10"/>
        <w:rPr>
          <w:sz w:val="11"/>
        </w:rPr>
      </w:pPr>
    </w:p>
    <w:p w:rsidR="00A470FA" w14:paraId="3B533877" w14:textId="77777777">
      <w:pPr>
        <w:pStyle w:val="BodyText"/>
        <w:tabs>
          <w:tab w:val="left" w:pos="2351"/>
          <w:tab w:val="left" w:pos="2808"/>
          <w:tab w:val="left" w:pos="5528"/>
          <w:tab w:val="left" w:pos="7752"/>
          <w:tab w:val="left" w:pos="8208"/>
        </w:tabs>
        <w:spacing w:before="94" w:line="230" w:lineRule="exact"/>
        <w:ind w:left="128"/>
      </w:pPr>
      <w:r>
        <w:t>Telephone</w:t>
      </w:r>
      <w:r>
        <w:rPr>
          <w:spacing w:val="-6"/>
        </w:rPr>
        <w:t xml:space="preserve"> </w:t>
      </w:r>
      <w:r>
        <w:t>Number:</w:t>
      </w:r>
      <w:r>
        <w:rPr>
          <w:spacing w:val="-4"/>
        </w:rPr>
        <w:t xml:space="preserve"> </w:t>
      </w:r>
      <w:r>
        <w:rPr>
          <w:spacing w:val="-10"/>
        </w:rPr>
        <w:t>(</w:t>
      </w:r>
      <w:r>
        <w:tab/>
      </w:r>
      <w:r>
        <w:rPr>
          <w:spacing w:val="-10"/>
        </w:rPr>
        <w:t>)</w:t>
      </w:r>
      <w:r>
        <w:tab/>
      </w:r>
      <w:r>
        <w:rPr>
          <w:spacing w:val="-10"/>
        </w:rPr>
        <w:t>-</w:t>
      </w:r>
      <w:r>
        <w:tab/>
        <w:t>Telephone</w:t>
      </w:r>
      <w:r>
        <w:rPr>
          <w:spacing w:val="-8"/>
        </w:rPr>
        <w:t xml:space="preserve"> </w:t>
      </w:r>
      <w:r>
        <w:t>Number:</w:t>
      </w:r>
      <w:r>
        <w:rPr>
          <w:spacing w:val="-4"/>
        </w:rPr>
        <w:t xml:space="preserve"> </w:t>
      </w:r>
      <w:r>
        <w:rPr>
          <w:spacing w:val="-10"/>
        </w:rPr>
        <w:t>(</w:t>
      </w:r>
      <w:r>
        <w:tab/>
      </w:r>
      <w:r>
        <w:rPr>
          <w:spacing w:val="-10"/>
        </w:rPr>
        <w:t>)</w:t>
      </w:r>
      <w:r>
        <w:tab/>
      </w:r>
      <w:r>
        <w:rPr>
          <w:spacing w:val="-10"/>
        </w:rPr>
        <w:t>-</w:t>
      </w:r>
    </w:p>
    <w:p w:rsidR="004F08D2" w14:paraId="6FBFBAF5" w14:textId="77777777">
      <w:pPr>
        <w:pStyle w:val="BodyText"/>
        <w:ind w:left="128" w:right="183"/>
      </w:pPr>
    </w:p>
    <w:p w:rsidR="004F08D2" w14:paraId="5A992A6C" w14:textId="1C7D254F">
      <w:pPr>
        <w:pStyle w:val="BodyText"/>
        <w:ind w:left="128" w:right="183"/>
      </w:pPr>
      <w:r>
        <w:t>Email: _________________________________</w:t>
      </w:r>
      <w:r>
        <w:tab/>
        <w:t xml:space="preserve">         </w:t>
      </w:r>
      <w:r w:rsidR="00723ABC">
        <w:t>Email: ______________________________</w:t>
      </w:r>
    </w:p>
    <w:p w:rsidR="004F08D2" w14:paraId="73483C5E" w14:textId="77777777">
      <w:pPr>
        <w:pStyle w:val="BodyText"/>
        <w:ind w:left="128" w:right="183"/>
      </w:pPr>
    </w:p>
    <w:p w:rsidR="004F08D2" w14:paraId="4A3FDB64" w14:textId="77777777">
      <w:pPr>
        <w:pStyle w:val="BodyText"/>
        <w:ind w:left="128" w:right="183"/>
      </w:pPr>
    </w:p>
    <w:p w:rsidR="00A470FA" w14:paraId="3B533878" w14:textId="2BB1420E">
      <w:pPr>
        <w:pStyle w:val="BodyText"/>
        <w:ind w:left="128" w:right="183"/>
      </w:pPr>
      <w:r>
        <w:t>I/We</w:t>
      </w:r>
      <w:r>
        <w:rPr>
          <w:spacing w:val="-3"/>
        </w:rPr>
        <w:t xml:space="preserve"> </w:t>
      </w:r>
      <w:r>
        <w:t>understand</w:t>
      </w:r>
      <w:r>
        <w:rPr>
          <w:spacing w:val="-3"/>
        </w:rPr>
        <w:t xml:space="preserve"> </w:t>
      </w:r>
      <w:r>
        <w:t>that</w:t>
      </w:r>
      <w:r>
        <w:rPr>
          <w:spacing w:val="-3"/>
        </w:rPr>
        <w:t xml:space="preserve"> </w:t>
      </w:r>
      <w:r>
        <w:t>the</w:t>
      </w:r>
      <w:r>
        <w:rPr>
          <w:spacing w:val="-3"/>
        </w:rPr>
        <w:t xml:space="preserve"> </w:t>
      </w:r>
      <w:r>
        <w:t>authorization</w:t>
      </w:r>
      <w:r>
        <w:rPr>
          <w:spacing w:val="-3"/>
        </w:rPr>
        <w:t xml:space="preserve"> </w:t>
      </w:r>
      <w:r>
        <w:t>terminates</w:t>
      </w:r>
      <w:r>
        <w:rPr>
          <w:spacing w:val="-2"/>
        </w:rPr>
        <w:t xml:space="preserve"> </w:t>
      </w:r>
      <w:r>
        <w:t>upon</w:t>
      </w:r>
      <w:r>
        <w:rPr>
          <w:spacing w:val="-3"/>
        </w:rPr>
        <w:t xml:space="preserve"> </w:t>
      </w:r>
      <w:r>
        <w:t>a</w:t>
      </w:r>
      <w:r>
        <w:rPr>
          <w:spacing w:val="-3"/>
        </w:rPr>
        <w:t xml:space="preserve"> </w:t>
      </w:r>
      <w:r>
        <w:t>change</w:t>
      </w:r>
      <w:r>
        <w:rPr>
          <w:spacing w:val="-3"/>
        </w:rPr>
        <w:t xml:space="preserve"> </w:t>
      </w:r>
      <w:r>
        <w:t>in</w:t>
      </w:r>
      <w:r>
        <w:rPr>
          <w:spacing w:val="-3"/>
        </w:rPr>
        <w:t xml:space="preserve"> </w:t>
      </w:r>
      <w:r>
        <w:t>ownership</w:t>
      </w:r>
      <w:r>
        <w:rPr>
          <w:spacing w:val="-4"/>
        </w:rPr>
        <w:t xml:space="preserve"> </w:t>
      </w:r>
      <w:r>
        <w:t>of</w:t>
      </w:r>
      <w:r>
        <w:rPr>
          <w:spacing w:val="-3"/>
        </w:rPr>
        <w:t xml:space="preserve"> </w:t>
      </w:r>
      <w:r>
        <w:t>the</w:t>
      </w:r>
      <w:r>
        <w:rPr>
          <w:spacing w:val="-3"/>
        </w:rPr>
        <w:t xml:space="preserve"> </w:t>
      </w:r>
      <w:r>
        <w:t>authorized</w:t>
      </w:r>
      <w:r>
        <w:rPr>
          <w:spacing w:val="-3"/>
        </w:rPr>
        <w:t xml:space="preserve"> </w:t>
      </w:r>
      <w:r>
        <w:t>improvements</w:t>
      </w:r>
      <w:r>
        <w:rPr>
          <w:spacing w:val="-2"/>
        </w:rPr>
        <w:t xml:space="preserve"> </w:t>
      </w:r>
      <w:r>
        <w:t xml:space="preserve">or upon a change in ownership or control of the business entity that holds the authorization, as provided in the </w:t>
      </w:r>
      <w:r>
        <w:rPr>
          <w:spacing w:val="-2"/>
        </w:rPr>
        <w:t>authorization.</w:t>
      </w:r>
    </w:p>
    <w:p w:rsidR="00A470FA" w14:paraId="3B53387A" w14:textId="77777777">
      <w:pPr>
        <w:pStyle w:val="BodyText"/>
        <w:spacing w:before="69"/>
        <w:ind w:left="128" w:right="659"/>
      </w:pPr>
      <w:r>
        <w:t>Accordingly, I/we have informed the prospective transferee/s or purchaser/s that (1) the authorization is not transferable;</w:t>
      </w:r>
      <w:r>
        <w:rPr>
          <w:spacing w:val="-3"/>
        </w:rPr>
        <w:t xml:space="preserve"> </w:t>
      </w:r>
      <w:r>
        <w:t>(2)</w:t>
      </w:r>
      <w:r>
        <w:rPr>
          <w:spacing w:val="-2"/>
        </w:rPr>
        <w:t xml:space="preserve"> </w:t>
      </w:r>
      <w:r>
        <w:t>the</w:t>
      </w:r>
      <w:r>
        <w:rPr>
          <w:spacing w:val="-3"/>
        </w:rPr>
        <w:t xml:space="preserve"> </w:t>
      </w:r>
      <w:r>
        <w:t>prospective</w:t>
      </w:r>
      <w:r>
        <w:rPr>
          <w:spacing w:val="-3"/>
        </w:rPr>
        <w:t xml:space="preserve"> </w:t>
      </w:r>
      <w:r>
        <w:t>transferee/s</w:t>
      </w:r>
      <w:r>
        <w:rPr>
          <w:spacing w:val="-2"/>
        </w:rPr>
        <w:t xml:space="preserve"> </w:t>
      </w:r>
      <w:r>
        <w:t>or</w:t>
      </w:r>
      <w:r>
        <w:rPr>
          <w:spacing w:val="-2"/>
        </w:rPr>
        <w:t xml:space="preserve"> </w:t>
      </w:r>
      <w:r>
        <w:t>purchaser/s</w:t>
      </w:r>
      <w:r>
        <w:rPr>
          <w:spacing w:val="-2"/>
        </w:rPr>
        <w:t xml:space="preserve"> </w:t>
      </w:r>
      <w:r>
        <w:t>must</w:t>
      </w:r>
      <w:r>
        <w:rPr>
          <w:spacing w:val="-5"/>
        </w:rPr>
        <w:t xml:space="preserve"> </w:t>
      </w:r>
      <w:r>
        <w:t>submit</w:t>
      </w:r>
      <w:r>
        <w:rPr>
          <w:spacing w:val="-3"/>
        </w:rPr>
        <w:t xml:space="preserve"> </w:t>
      </w:r>
      <w:r>
        <w:t>a</w:t>
      </w:r>
      <w:r>
        <w:rPr>
          <w:spacing w:val="-4"/>
        </w:rPr>
        <w:t xml:space="preserve"> </w:t>
      </w:r>
      <w:r>
        <w:t>special</w:t>
      </w:r>
      <w:r>
        <w:rPr>
          <w:spacing w:val="-3"/>
        </w:rPr>
        <w:t xml:space="preserve"> </w:t>
      </w:r>
      <w:r>
        <w:t>use</w:t>
      </w:r>
      <w:r>
        <w:rPr>
          <w:spacing w:val="-3"/>
        </w:rPr>
        <w:t xml:space="preserve"> </w:t>
      </w:r>
      <w:r>
        <w:t>application</w:t>
      </w:r>
      <w:r>
        <w:rPr>
          <w:spacing w:val="-3"/>
        </w:rPr>
        <w:t xml:space="preserve"> </w:t>
      </w:r>
      <w:r>
        <w:t>using</w:t>
      </w:r>
      <w:r>
        <w:rPr>
          <w:spacing w:val="-3"/>
        </w:rPr>
        <w:t xml:space="preserve"> </w:t>
      </w:r>
      <w:r>
        <w:t>form</w:t>
      </w:r>
    </w:p>
    <w:p w:rsidR="00A470FA" w14:paraId="3B53387B" w14:textId="77777777">
      <w:pPr>
        <w:pStyle w:val="BodyText"/>
        <w:ind w:left="127" w:right="165"/>
      </w:pPr>
      <w:r>
        <w:t>SF-299</w:t>
      </w:r>
      <w:r>
        <w:rPr>
          <w:spacing w:val="-3"/>
        </w:rPr>
        <w:t xml:space="preserve"> </w:t>
      </w:r>
      <w:r>
        <w:t>and</w:t>
      </w:r>
      <w:r>
        <w:rPr>
          <w:spacing w:val="-3"/>
        </w:rPr>
        <w:t xml:space="preserve"> </w:t>
      </w:r>
      <w:r>
        <w:t>obtain</w:t>
      </w:r>
      <w:r>
        <w:rPr>
          <w:spacing w:val="-3"/>
        </w:rPr>
        <w:t xml:space="preserve"> </w:t>
      </w:r>
      <w:r>
        <w:t>a</w:t>
      </w:r>
      <w:r>
        <w:rPr>
          <w:spacing w:val="-3"/>
        </w:rPr>
        <w:t xml:space="preserve"> </w:t>
      </w:r>
      <w:r>
        <w:t>new</w:t>
      </w:r>
      <w:r>
        <w:rPr>
          <w:spacing w:val="-2"/>
        </w:rPr>
        <w:t xml:space="preserve"> </w:t>
      </w:r>
      <w:r>
        <w:t>special</w:t>
      </w:r>
      <w:r>
        <w:rPr>
          <w:spacing w:val="-3"/>
        </w:rPr>
        <w:t xml:space="preserve"> </w:t>
      </w:r>
      <w:r>
        <w:t>use</w:t>
      </w:r>
      <w:r>
        <w:rPr>
          <w:spacing w:val="-3"/>
        </w:rPr>
        <w:t xml:space="preserve"> </w:t>
      </w:r>
      <w:r>
        <w:t>authorization</w:t>
      </w:r>
      <w:r>
        <w:rPr>
          <w:spacing w:val="-3"/>
        </w:rPr>
        <w:t xml:space="preserve"> </w:t>
      </w:r>
      <w:r>
        <w:t>for</w:t>
      </w:r>
      <w:r>
        <w:rPr>
          <w:spacing w:val="-4"/>
        </w:rPr>
        <w:t xml:space="preserve"> </w:t>
      </w:r>
      <w:r>
        <w:t>the</w:t>
      </w:r>
      <w:r>
        <w:rPr>
          <w:spacing w:val="-3"/>
        </w:rPr>
        <w:t xml:space="preserve"> </w:t>
      </w:r>
      <w:r>
        <w:t>use</w:t>
      </w:r>
      <w:r>
        <w:rPr>
          <w:spacing w:val="-3"/>
        </w:rPr>
        <w:t xml:space="preserve"> </w:t>
      </w:r>
      <w:r>
        <w:t>and</w:t>
      </w:r>
      <w:r>
        <w:rPr>
          <w:spacing w:val="-3"/>
        </w:rPr>
        <w:t xml:space="preserve"> </w:t>
      </w:r>
      <w:r>
        <w:t>occupancy;</w:t>
      </w:r>
      <w:r>
        <w:rPr>
          <w:spacing w:val="-3"/>
        </w:rPr>
        <w:t xml:space="preserve"> </w:t>
      </w:r>
      <w:r>
        <w:t>and</w:t>
      </w:r>
      <w:r>
        <w:rPr>
          <w:spacing w:val="-3"/>
        </w:rPr>
        <w:t xml:space="preserve"> </w:t>
      </w:r>
      <w:r>
        <w:t>(3)</w:t>
      </w:r>
      <w:r>
        <w:rPr>
          <w:spacing w:val="-2"/>
        </w:rPr>
        <w:t xml:space="preserve"> </w:t>
      </w:r>
      <w:r>
        <w:t>the</w:t>
      </w:r>
      <w:r>
        <w:rPr>
          <w:spacing w:val="-3"/>
        </w:rPr>
        <w:t xml:space="preserve"> </w:t>
      </w:r>
      <w:r>
        <w:t>prospective</w:t>
      </w:r>
      <w:r>
        <w:rPr>
          <w:spacing w:val="-3"/>
        </w:rPr>
        <w:t xml:space="preserve"> </w:t>
      </w:r>
      <w:r>
        <w:t>transferee/s or purchaser/s must coordinate with the authorized officer for the authorization (authorized officer) and apply for a new special use authorization for the use and occupancy sufficiently in advance of the transfer or contract execution to allow the authorized officer to process the application for a new special use authorization and, if the authorized officer grants the application,</w:t>
      </w:r>
      <w:r>
        <w:rPr>
          <w:spacing w:val="-2"/>
        </w:rPr>
        <w:t xml:space="preserve"> </w:t>
      </w:r>
      <w:r>
        <w:t>to issue a new special use</w:t>
      </w:r>
      <w:r>
        <w:rPr>
          <w:spacing w:val="-1"/>
        </w:rPr>
        <w:t xml:space="preserve"> </w:t>
      </w:r>
      <w:r>
        <w:t>authorization</w:t>
      </w:r>
      <w:r>
        <w:rPr>
          <w:spacing w:val="-1"/>
        </w:rPr>
        <w:t xml:space="preserve"> </w:t>
      </w:r>
      <w:r>
        <w:t>to the prospective transferee/s or purchaser/s concurrently with the transfer or contract execution.</w:t>
      </w:r>
    </w:p>
    <w:p w:rsidR="00A470FA" w14:paraId="3B53387C" w14:textId="77777777">
      <w:pPr>
        <w:pStyle w:val="BodyText"/>
      </w:pPr>
    </w:p>
    <w:p w:rsidR="00A470FA" w14:paraId="3B53387D" w14:textId="001C5931">
      <w:pPr>
        <w:pStyle w:val="BodyText"/>
        <w:ind w:left="127" w:right="183"/>
      </w:pPr>
      <w:r>
        <w:t>I/We will coordinate the transfer or contract execution with the authorized officer to allow the authorized officer to process</w:t>
      </w:r>
      <w:r>
        <w:rPr>
          <w:spacing w:val="-1"/>
        </w:rPr>
        <w:t xml:space="preserve"> </w:t>
      </w:r>
      <w:r>
        <w:t>the</w:t>
      </w:r>
      <w:r>
        <w:rPr>
          <w:spacing w:val="-2"/>
        </w:rPr>
        <w:t xml:space="preserve"> </w:t>
      </w:r>
      <w:r>
        <w:t>application</w:t>
      </w:r>
      <w:r>
        <w:rPr>
          <w:spacing w:val="-2"/>
        </w:rPr>
        <w:t xml:space="preserve"> </w:t>
      </w:r>
      <w:r>
        <w:t>for</w:t>
      </w:r>
      <w:r>
        <w:rPr>
          <w:spacing w:val="-3"/>
        </w:rPr>
        <w:t xml:space="preserve"> </w:t>
      </w:r>
      <w:r>
        <w:t>a</w:t>
      </w:r>
      <w:r>
        <w:rPr>
          <w:spacing w:val="-2"/>
        </w:rPr>
        <w:t xml:space="preserve"> </w:t>
      </w:r>
      <w:r>
        <w:t>new</w:t>
      </w:r>
      <w:r>
        <w:rPr>
          <w:spacing w:val="-3"/>
        </w:rPr>
        <w:t xml:space="preserve"> </w:t>
      </w:r>
      <w:r>
        <w:t>special</w:t>
      </w:r>
      <w:r>
        <w:rPr>
          <w:spacing w:val="-3"/>
        </w:rPr>
        <w:t xml:space="preserve"> </w:t>
      </w:r>
      <w:r>
        <w:t>use</w:t>
      </w:r>
      <w:r>
        <w:rPr>
          <w:spacing w:val="-2"/>
        </w:rPr>
        <w:t xml:space="preserve"> </w:t>
      </w:r>
      <w:r>
        <w:t>authorization</w:t>
      </w:r>
      <w:r>
        <w:rPr>
          <w:spacing w:val="-2"/>
        </w:rPr>
        <w:t xml:space="preserve"> </w:t>
      </w:r>
      <w:r>
        <w:t>for</w:t>
      </w:r>
      <w:r>
        <w:rPr>
          <w:spacing w:val="-1"/>
        </w:rPr>
        <w:t xml:space="preserve"> </w:t>
      </w:r>
      <w:r>
        <w:t>the</w:t>
      </w:r>
      <w:r>
        <w:rPr>
          <w:spacing w:val="-2"/>
        </w:rPr>
        <w:t xml:space="preserve"> </w:t>
      </w:r>
      <w:r>
        <w:t>use</w:t>
      </w:r>
      <w:r>
        <w:rPr>
          <w:spacing w:val="-2"/>
        </w:rPr>
        <w:t xml:space="preserve"> </w:t>
      </w:r>
      <w:r>
        <w:t>and</w:t>
      </w:r>
      <w:r>
        <w:rPr>
          <w:spacing w:val="-2"/>
        </w:rPr>
        <w:t xml:space="preserve"> </w:t>
      </w:r>
      <w:r>
        <w:t>occupancy</w:t>
      </w:r>
      <w:r>
        <w:rPr>
          <w:spacing w:val="-1"/>
        </w:rPr>
        <w:t xml:space="preserve"> </w:t>
      </w:r>
      <w:r>
        <w:t>and,</w:t>
      </w:r>
      <w:r>
        <w:rPr>
          <w:spacing w:val="-2"/>
        </w:rPr>
        <w:t xml:space="preserve"> </w:t>
      </w:r>
      <w:r>
        <w:t>if</w:t>
      </w:r>
      <w:r>
        <w:rPr>
          <w:spacing w:val="-2"/>
        </w:rPr>
        <w:t xml:space="preserve"> </w:t>
      </w:r>
      <w:r>
        <w:t>the</w:t>
      </w:r>
      <w:r>
        <w:rPr>
          <w:spacing w:val="-2"/>
        </w:rPr>
        <w:t xml:space="preserve"> </w:t>
      </w:r>
      <w:r>
        <w:t>authorized</w:t>
      </w:r>
      <w:r>
        <w:rPr>
          <w:spacing w:val="-3"/>
        </w:rPr>
        <w:t xml:space="preserve"> </w:t>
      </w:r>
      <w:r>
        <w:t xml:space="preserve">officer grants the application, to issue a new special use authorization to the prospective transferee/s or purchaser concurrently with the transfer or contract </w:t>
      </w:r>
      <w:r w:rsidR="002739E3">
        <w:t>execution</w:t>
      </w:r>
      <w:r>
        <w:t>.</w:t>
      </w:r>
      <w:r>
        <w:rPr>
          <w:spacing w:val="40"/>
        </w:rPr>
        <w:t xml:space="preserve"> </w:t>
      </w:r>
      <w:r>
        <w:t>I/We will provide a copy of a bill of sale, deed, or other documentation of the transfer or contract execution upon completion.</w:t>
      </w:r>
    </w:p>
    <w:p w:rsidR="00A470FA" w14:paraId="3B53387E" w14:textId="77777777">
      <w:pPr>
        <w:pStyle w:val="BodyText"/>
      </w:pPr>
    </w:p>
    <w:p w:rsidR="00A470FA" w14:paraId="3B53387F" w14:textId="77777777">
      <w:pPr>
        <w:pStyle w:val="BodyText"/>
      </w:pPr>
    </w:p>
    <w:p w:rsidR="00A470FA" w14:paraId="3B533880" w14:textId="77777777">
      <w:pPr>
        <w:pStyle w:val="BodyText"/>
        <w:rPr>
          <w:sz w:val="16"/>
        </w:rPr>
      </w:pPr>
      <w:r>
        <w:rPr>
          <w:noProof/>
        </w:rPr>
        <mc:AlternateContent>
          <mc:Choice Requires="wps">
            <w:drawing>
              <wp:anchor distT="0" distB="0" distL="0" distR="0" simplePos="0" relativeHeight="251676672" behindDoc="1" locked="0" layoutInCell="1" allowOverlap="1">
                <wp:simplePos x="0" y="0"/>
                <wp:positionH relativeFrom="page">
                  <wp:posOffset>640080</wp:posOffset>
                </wp:positionH>
                <wp:positionV relativeFrom="paragraph">
                  <wp:posOffset>132070</wp:posOffset>
                </wp:positionV>
                <wp:extent cx="2743200" cy="9525"/>
                <wp:effectExtent l="0" t="0" r="0" b="0"/>
                <wp:wrapTopAndBottom/>
                <wp:docPr id="12"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9525"/>
                        </a:xfrm>
                        <a:custGeom>
                          <a:avLst/>
                          <a:gdLst/>
                          <a:rect l="l" t="t" r="r" b="b"/>
                          <a:pathLst>
                            <a:path fill="norm" h="9525" w="2743200" stroke="1">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4" alt="&quot;&quot;" style="width:3in;height:0.75pt;margin-top:10.4pt;margin-left:50.4pt;mso-position-horizontal-relative:page;mso-wrap-distance-bottom:0;mso-wrap-distance-left:0;mso-wrap-distance-right:0;mso-wrap-distance-top:0;mso-wrap-style:square;position:absolute;visibility:visible;v-text-anchor:top;z-index:-251638784" coordsize="2743200,9525" path="m2743199,l,,,9144l2743199,9144l2743199,xe" fillcolor="black" stroked="f">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4069079</wp:posOffset>
                </wp:positionH>
                <wp:positionV relativeFrom="paragraph">
                  <wp:posOffset>132070</wp:posOffset>
                </wp:positionV>
                <wp:extent cx="2514600" cy="9525"/>
                <wp:effectExtent l="0" t="0" r="0" b="0"/>
                <wp:wrapTopAndBottom/>
                <wp:docPr id="13" name="Graphic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514600" cy="9525"/>
                        </a:xfrm>
                        <a:custGeom>
                          <a:avLst/>
                          <a:gdLst/>
                          <a:rect l="l" t="t" r="r" b="b"/>
                          <a:pathLst>
                            <a:path fill="norm" h="9525" w="2514600" stroke="1">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5" alt="&quot;&quot;" style="width:198pt;height:0.75pt;margin-top:10.4pt;margin-left:320.4pt;mso-position-horizontal-relative:page;mso-wrap-distance-bottom:0;mso-wrap-distance-left:0;mso-wrap-distance-right:0;mso-wrap-distance-top:0;mso-wrap-style:square;position:absolute;visibility:visible;v-text-anchor:top;z-index:-251636736" coordsize="2514600,9525" path="m2514600,l,,,9144l2514600,9144l2514600,xe" fillcolor="black" stroked="f">
                <v:path arrowok="t"/>
                <w10:wrap type="topAndBottom"/>
              </v:shape>
            </w:pict>
          </mc:Fallback>
        </mc:AlternateContent>
      </w:r>
    </w:p>
    <w:p w:rsidR="00A470FA" w14:paraId="3B533881" w14:textId="1B7DF8B4">
      <w:pPr>
        <w:pStyle w:val="BodyText"/>
        <w:tabs>
          <w:tab w:val="left" w:pos="5500"/>
        </w:tabs>
        <w:spacing w:before="7" w:line="230" w:lineRule="exact"/>
        <w:ind w:left="127"/>
      </w:pPr>
      <w:r>
        <w:rPr>
          <w:spacing w:val="-2"/>
        </w:rPr>
        <w:t>HOLDER</w:t>
      </w:r>
      <w:r w:rsidR="00723ABC">
        <w:rPr>
          <w:spacing w:val="-2"/>
        </w:rPr>
        <w:t xml:space="preserve"> SIGNATURE</w:t>
      </w:r>
      <w:r w:rsidR="00E60F42">
        <w:rPr>
          <w:spacing w:val="-2"/>
        </w:rPr>
        <w:t xml:space="preserve"> AND NAME</w:t>
      </w:r>
      <w:r>
        <w:tab/>
      </w:r>
      <w:r w:rsidR="00723ABC">
        <w:t>2</w:t>
      </w:r>
      <w:r w:rsidRPr="006A1E65" w:rsidR="00723ABC">
        <w:rPr>
          <w:vertAlign w:val="superscript"/>
        </w:rPr>
        <w:t>nd</w:t>
      </w:r>
      <w:r w:rsidR="00723ABC">
        <w:t xml:space="preserve"> </w:t>
      </w:r>
      <w:r>
        <w:rPr>
          <w:spacing w:val="-2"/>
        </w:rPr>
        <w:t>HOLDER</w:t>
      </w:r>
      <w:r w:rsidR="00723ABC">
        <w:rPr>
          <w:spacing w:val="-2"/>
        </w:rPr>
        <w:t xml:space="preserve"> SIGNATURE</w:t>
      </w:r>
      <w:r w:rsidR="00E60F42">
        <w:rPr>
          <w:spacing w:val="-2"/>
        </w:rPr>
        <w:t xml:space="preserve"> AND NAME</w:t>
      </w:r>
      <w:r w:rsidR="00D8684C">
        <w:rPr>
          <w:spacing w:val="-2"/>
        </w:rPr>
        <w:t xml:space="preserve"> (if applicable)</w:t>
      </w:r>
    </w:p>
    <w:p w:rsidR="00A470FA" w14:paraId="3B533882" w14:textId="77777777">
      <w:pPr>
        <w:pStyle w:val="BodyText"/>
        <w:ind w:left="128" w:right="5601" w:hanging="1"/>
      </w:pPr>
      <w:r>
        <w:t>[name</w:t>
      </w:r>
      <w:r>
        <w:rPr>
          <w:spacing w:val="-5"/>
        </w:rPr>
        <w:t xml:space="preserve"> </w:t>
      </w:r>
      <w:r>
        <w:t>of</w:t>
      </w:r>
      <w:r>
        <w:rPr>
          <w:spacing w:val="-5"/>
        </w:rPr>
        <w:t xml:space="preserve"> </w:t>
      </w:r>
      <w:r>
        <w:t>person</w:t>
      </w:r>
      <w:r>
        <w:rPr>
          <w:spacing w:val="-5"/>
        </w:rPr>
        <w:t xml:space="preserve"> </w:t>
      </w:r>
      <w:r>
        <w:t>authorized</w:t>
      </w:r>
      <w:r>
        <w:rPr>
          <w:spacing w:val="-6"/>
        </w:rPr>
        <w:t xml:space="preserve"> </w:t>
      </w:r>
      <w:r>
        <w:t>to</w:t>
      </w:r>
      <w:r>
        <w:rPr>
          <w:spacing w:val="-5"/>
        </w:rPr>
        <w:t xml:space="preserve"> </w:t>
      </w:r>
      <w:r>
        <w:t>sign</w:t>
      </w:r>
      <w:r>
        <w:rPr>
          <w:spacing w:val="-5"/>
        </w:rPr>
        <w:t xml:space="preserve"> </w:t>
      </w:r>
      <w:r>
        <w:t>on</w:t>
      </w:r>
      <w:r>
        <w:rPr>
          <w:spacing w:val="-5"/>
        </w:rPr>
        <w:t xml:space="preserve"> </w:t>
      </w:r>
      <w:r>
        <w:t>behalf</w:t>
      </w:r>
      <w:r>
        <w:rPr>
          <w:spacing w:val="-5"/>
        </w:rPr>
        <w:t xml:space="preserve"> </w:t>
      </w:r>
      <w:r>
        <w:t>of holder, if holder is an entity]</w:t>
      </w:r>
    </w:p>
    <w:p w:rsidR="00A470FA" w14:paraId="3B533883" w14:textId="77777777">
      <w:pPr>
        <w:pStyle w:val="BodyText"/>
        <w:spacing w:before="11"/>
        <w:rPr>
          <w:sz w:val="19"/>
        </w:rPr>
      </w:pPr>
    </w:p>
    <w:p w:rsidR="00A470FA" w14:paraId="3B533884" w14:textId="77777777">
      <w:pPr>
        <w:pStyle w:val="BodyText"/>
        <w:tabs>
          <w:tab w:val="left" w:pos="4447"/>
          <w:tab w:val="left" w:pos="5527"/>
          <w:tab w:val="left" w:pos="9487"/>
        </w:tabs>
        <w:ind w:left="127"/>
      </w:pPr>
      <w:r>
        <w:t xml:space="preserve">Date: </w:t>
      </w:r>
      <w:r>
        <w:rPr>
          <w:u w:val="single"/>
        </w:rPr>
        <w:tab/>
      </w:r>
      <w:r>
        <w:tab/>
        <w:t xml:space="preserve">Date: </w:t>
      </w:r>
      <w:r>
        <w:rPr>
          <w:u w:val="single"/>
        </w:rPr>
        <w:tab/>
      </w:r>
    </w:p>
    <w:p w:rsidR="00A470FA" w14:paraId="3B533886" w14:textId="77777777">
      <w:pPr>
        <w:pStyle w:val="BodyText"/>
      </w:pPr>
    </w:p>
    <w:p w:rsidR="00733678" w14:paraId="36C5D8E9" w14:textId="77777777">
      <w:pPr>
        <w:pStyle w:val="BodyText"/>
      </w:pPr>
    </w:p>
    <w:p w:rsidR="00733678" w:rsidRPr="00C40390" w:rsidP="00733678" w14:paraId="0CAE0489" w14:textId="77777777">
      <w:pPr>
        <w:jc w:val="center"/>
        <w:rPr>
          <w:rFonts w:ascii="Helvetica" w:hAnsi="Helvetica" w:cs="Helvetica"/>
          <w:sz w:val="16"/>
          <w:szCs w:val="16"/>
        </w:rPr>
      </w:pPr>
      <w:r w:rsidRPr="00C40390">
        <w:rPr>
          <w:rFonts w:ascii="Helvetica" w:hAnsi="Helvetica" w:cs="Helvetica"/>
          <w:sz w:val="16"/>
          <w:szCs w:val="16"/>
        </w:rPr>
        <w:t>PAPERWORK REDUCTION ACT STATEMENT</w:t>
      </w:r>
    </w:p>
    <w:p w:rsidR="00733678" w:rsidRPr="00C40390" w:rsidP="00733678" w14:paraId="0AF0B16C" w14:textId="77777777">
      <w:pPr>
        <w:rPr>
          <w:rFonts w:ascii="Helvetica" w:hAnsi="Helvetica" w:cs="Helvetica"/>
          <w:sz w:val="16"/>
          <w:szCs w:val="16"/>
        </w:rPr>
      </w:pPr>
    </w:p>
    <w:p w:rsidR="00733678" w:rsidRPr="00C40390" w:rsidP="00733678" w14:paraId="4ED331CF" w14:textId="068EB167">
      <w:pPr>
        <w:rPr>
          <w:rFonts w:ascii="Helvetica" w:hAnsi="Helvetica" w:cs="Helvetica"/>
          <w:sz w:val="16"/>
          <w:szCs w:val="16"/>
        </w:rPr>
      </w:pPr>
      <w:r w:rsidRPr="00C40390">
        <w:rPr>
          <w:rFonts w:ascii="Helvetica" w:hAnsi="Helvetica" w:cs="Helvetica"/>
          <w:sz w:val="16"/>
          <w:szCs w:val="16"/>
        </w:rPr>
        <w:t>According to the Paperwork Reduction Act of 1995, a Federal agency may not conduct or sponsor, and a person is not required to respond to, an information collection request</w:t>
      </w:r>
      <w:r w:rsidRPr="00C40390">
        <w:rPr>
          <w:rFonts w:ascii="Helvetica" w:hAnsi="Helvetica" w:cs="Helvetica"/>
          <w:i/>
          <w:iCs/>
          <w:sz w:val="16"/>
          <w:szCs w:val="16"/>
        </w:rPr>
        <w:t xml:space="preserve"> </w:t>
      </w:r>
      <w:r w:rsidRPr="00C40390">
        <w:rPr>
          <w:rFonts w:ascii="Helvetica" w:hAnsi="Helvetica" w:cs="Helvetica"/>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w:t>
      </w:r>
      <w:bookmarkStart w:id="0" w:name="_Hlk174686327"/>
      <w:r w:rsidRPr="00C40390">
        <w:rPr>
          <w:rFonts w:ascii="Helvetica" w:hAnsi="Helvetica" w:cs="Helvetica"/>
          <w:sz w:val="16"/>
          <w:szCs w:val="16"/>
        </w:rPr>
        <w:t xml:space="preserve">Organic Administration Act, 16 U.S.C. 551.  </w:t>
      </w:r>
      <w:bookmarkEnd w:id="0"/>
      <w:r w:rsidRPr="00C40390">
        <w:rPr>
          <w:rFonts w:ascii="Helvetica" w:hAnsi="Helvetica" w:cs="Helvetica"/>
          <w:sz w:val="16"/>
          <w:szCs w:val="16"/>
        </w:rPr>
        <w:t xml:space="preserve">The time required to complete this information collection request is estimated to average </w:t>
      </w:r>
      <w:r w:rsidR="00461593">
        <w:rPr>
          <w:rFonts w:ascii="Helvetica" w:hAnsi="Helvetica" w:cs="Helvetica"/>
          <w:sz w:val="16"/>
          <w:szCs w:val="16"/>
        </w:rPr>
        <w:t>30</w:t>
      </w:r>
      <w:r w:rsidRPr="00C40390">
        <w:rPr>
          <w:rFonts w:ascii="Helvetica" w:hAnsi="Helvetica" w:cs="Helvetica"/>
          <w:sz w:val="16"/>
          <w:szCs w:val="16"/>
        </w:rPr>
        <w:t xml:space="preserve"> minutes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C40390">
          <w:rPr>
            <w:rStyle w:val="Hyperlink"/>
            <w:rFonts w:ascii="Helvetica" w:hAnsi="Helvetica" w:cs="Helvetica"/>
            <w:sz w:val="16"/>
            <w:szCs w:val="16"/>
          </w:rPr>
          <w:t>SM.FS.InfoCollect@usda.gov</w:t>
        </w:r>
      </w:hyperlink>
      <w:r w:rsidRPr="00C40390">
        <w:rPr>
          <w:rFonts w:ascii="Helvetica" w:hAnsi="Helvetica" w:cs="Helvetica"/>
          <w:sz w:val="16"/>
          <w:szCs w:val="16"/>
          <w:u w:val="single"/>
        </w:rPr>
        <w:t xml:space="preserve">, </w:t>
      </w:r>
      <w:r w:rsidRPr="00C40390">
        <w:rPr>
          <w:rFonts w:ascii="Helvetica" w:hAnsi="Helvetica" w:cs="Helvetica"/>
          <w:sz w:val="16"/>
          <w:szCs w:val="16"/>
        </w:rPr>
        <w:t>with OMB control number 0596-0082 in the subject line.</w:t>
      </w:r>
    </w:p>
    <w:p w:rsidR="00733678" w:rsidRPr="00C40390" w:rsidP="00733678" w14:paraId="172AA72C" w14:textId="77777777">
      <w:pPr>
        <w:rPr>
          <w:rFonts w:ascii="Helvetica" w:hAnsi="Helvetica" w:cs="Helvetica"/>
          <w:sz w:val="16"/>
          <w:szCs w:val="16"/>
        </w:rPr>
      </w:pPr>
    </w:p>
    <w:p w:rsidR="00733678" w:rsidRPr="00C40390" w:rsidP="00733678" w14:paraId="5A5BF5B6" w14:textId="77777777">
      <w:pPr>
        <w:jc w:val="center"/>
        <w:rPr>
          <w:rFonts w:ascii="Helvetica" w:hAnsi="Helvetica" w:cs="Helvetica"/>
          <w:sz w:val="16"/>
          <w:szCs w:val="16"/>
        </w:rPr>
      </w:pPr>
      <w:bookmarkStart w:id="1" w:name="_Hlk174686374"/>
      <w:r w:rsidRPr="00C40390">
        <w:rPr>
          <w:rFonts w:ascii="Helvetica" w:hAnsi="Helvetica" w:cs="Helvetica"/>
          <w:sz w:val="16"/>
          <w:szCs w:val="16"/>
        </w:rPr>
        <w:t>PRIVACY ACT STATEMENT</w:t>
      </w:r>
    </w:p>
    <w:p w:rsidR="00733678" w:rsidRPr="00C40390" w:rsidP="00733678" w14:paraId="14EE1FD6" w14:textId="77777777">
      <w:pPr>
        <w:rPr>
          <w:rFonts w:ascii="Helvetica" w:hAnsi="Helvetica" w:cs="Helvetica"/>
          <w:sz w:val="16"/>
          <w:szCs w:val="16"/>
        </w:rPr>
      </w:pPr>
    </w:p>
    <w:p w:rsidR="00733678" w:rsidRPr="00C40390" w:rsidP="00733678" w14:paraId="0E480A9E" w14:textId="77777777">
      <w:pPr>
        <w:rPr>
          <w:rFonts w:ascii="Helvetica" w:hAnsi="Helvetica" w:cs="Helvetica"/>
          <w:b/>
          <w:bCs/>
          <w:sz w:val="16"/>
          <w:szCs w:val="16"/>
        </w:rPr>
      </w:pPr>
      <w:r w:rsidRPr="00C40390">
        <w:rPr>
          <w:rFonts w:ascii="Helvetica" w:hAnsi="Helvetica" w:cs="Helvetica"/>
          <w:sz w:val="16"/>
          <w:szCs w:val="16"/>
        </w:rPr>
        <w:t>Pursuant to 5 U.S.C. § 552a(e)(3), this Privacy Act statement serves to inform you of the following concerning the collection of the information on this form.</w:t>
      </w:r>
    </w:p>
    <w:p w:rsidR="00733678" w:rsidRPr="00C40390" w:rsidP="00733678" w14:paraId="7CCC19E0" w14:textId="77777777">
      <w:pPr>
        <w:rPr>
          <w:rFonts w:ascii="Helvetica" w:hAnsi="Helvetica" w:cs="Helvetica"/>
          <w:b/>
          <w:bCs/>
          <w:sz w:val="16"/>
          <w:szCs w:val="16"/>
        </w:rPr>
      </w:pPr>
    </w:p>
    <w:p w:rsidR="00733678" w:rsidRPr="00C40390" w:rsidP="00733678" w14:paraId="3D099558" w14:textId="77777777">
      <w:pPr>
        <w:rPr>
          <w:rFonts w:ascii="Helvetica" w:hAnsi="Helvetica" w:cs="Helvetica"/>
          <w:sz w:val="16"/>
          <w:szCs w:val="16"/>
        </w:rPr>
      </w:pPr>
      <w:r w:rsidRPr="00C40390">
        <w:rPr>
          <w:rFonts w:ascii="Helvetica" w:hAnsi="Helvetica" w:cs="Helvetica"/>
          <w:b/>
          <w:bCs/>
          <w:sz w:val="16"/>
          <w:szCs w:val="16"/>
        </w:rPr>
        <w:t xml:space="preserve">Purpose: </w:t>
      </w:r>
      <w:r w:rsidRPr="00C40390">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733678" w:rsidRPr="00C40390" w:rsidP="00733678" w14:paraId="33B32B42" w14:textId="77777777">
      <w:pPr>
        <w:rPr>
          <w:rFonts w:ascii="Helvetica" w:hAnsi="Helvetica" w:cs="Helvetica"/>
          <w:b/>
          <w:bCs/>
          <w:sz w:val="16"/>
          <w:szCs w:val="16"/>
        </w:rPr>
      </w:pPr>
    </w:p>
    <w:p w:rsidR="00733678" w:rsidRPr="00C40390" w:rsidP="00733678" w14:paraId="7B8F5817" w14:textId="77777777">
      <w:pPr>
        <w:rPr>
          <w:rFonts w:ascii="Helvetica" w:hAnsi="Helvetica" w:cs="Helvetica"/>
          <w:sz w:val="16"/>
          <w:szCs w:val="16"/>
        </w:rPr>
      </w:pPr>
      <w:r w:rsidRPr="00C40390">
        <w:rPr>
          <w:rFonts w:ascii="Helvetica" w:hAnsi="Helvetica" w:cs="Helvetica"/>
          <w:b/>
          <w:bCs/>
          <w:sz w:val="16"/>
          <w:szCs w:val="16"/>
        </w:rPr>
        <w:t>Authority:</w:t>
      </w:r>
      <w:r w:rsidRPr="00C40390">
        <w:rPr>
          <w:rFonts w:ascii="Helvetica" w:hAnsi="Helvetica" w:cs="Helvetica"/>
          <w:sz w:val="16"/>
          <w:szCs w:val="16"/>
        </w:rPr>
        <w:t xml:space="preserve">  Collection of this information solicited on this form is authorized by Organic Administration Act, 16 U.S.C. 551.  </w:t>
      </w:r>
    </w:p>
    <w:p w:rsidR="00733678" w:rsidRPr="00C40390" w:rsidP="00733678" w14:paraId="453377BF" w14:textId="77777777">
      <w:pPr>
        <w:rPr>
          <w:rFonts w:ascii="Helvetica" w:hAnsi="Helvetica" w:cs="Helvetica"/>
          <w:b/>
          <w:bCs/>
          <w:sz w:val="16"/>
          <w:szCs w:val="16"/>
        </w:rPr>
      </w:pPr>
    </w:p>
    <w:p w:rsidR="00733678" w:rsidRPr="00C40390" w:rsidP="00733678" w14:paraId="6285AAEF" w14:textId="77777777">
      <w:pPr>
        <w:rPr>
          <w:rFonts w:ascii="Helvetica" w:hAnsi="Helvetica" w:cs="Helvetica"/>
          <w:sz w:val="16"/>
          <w:szCs w:val="16"/>
        </w:rPr>
      </w:pPr>
      <w:r w:rsidRPr="00C40390">
        <w:rPr>
          <w:rFonts w:ascii="Helvetica" w:hAnsi="Helvetica" w:cs="Helvetica"/>
          <w:b/>
          <w:bCs/>
          <w:sz w:val="16"/>
          <w:szCs w:val="16"/>
        </w:rPr>
        <w:t>Routine Uses:</w:t>
      </w:r>
      <w:r w:rsidRPr="00C40390">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733678" w:rsidRPr="00C40390" w:rsidP="00733678" w14:paraId="3CFB76C7" w14:textId="77777777">
      <w:pPr>
        <w:rPr>
          <w:rFonts w:ascii="Helvetica" w:hAnsi="Helvetica" w:cs="Helvetica"/>
          <w:b/>
          <w:bCs/>
          <w:sz w:val="16"/>
          <w:szCs w:val="16"/>
        </w:rPr>
      </w:pPr>
    </w:p>
    <w:p w:rsidR="00733678" w:rsidRPr="00C40390" w:rsidP="00733678" w14:paraId="160895F9" w14:textId="77777777">
      <w:pPr>
        <w:rPr>
          <w:rFonts w:ascii="Helvetica" w:hAnsi="Helvetica" w:cs="Helvetica"/>
          <w:sz w:val="16"/>
          <w:szCs w:val="16"/>
        </w:rPr>
      </w:pPr>
      <w:r w:rsidRPr="00C40390">
        <w:rPr>
          <w:rFonts w:ascii="Helvetica" w:hAnsi="Helvetica" w:cs="Helvetica"/>
          <w:b/>
          <w:bCs/>
          <w:sz w:val="16"/>
          <w:szCs w:val="16"/>
        </w:rPr>
        <w:t>Disclosure:</w:t>
      </w:r>
      <w:r w:rsidRPr="00C40390">
        <w:rPr>
          <w:rFonts w:ascii="Helvetica" w:hAnsi="Helvetica" w:cs="Helvetica"/>
          <w:sz w:val="16"/>
          <w:szCs w:val="16"/>
        </w:rPr>
        <w:t>  The submission of this information is required to obtain or retain benefits, specifically, a special use authorization.</w:t>
      </w:r>
    </w:p>
    <w:bookmarkEnd w:id="1"/>
    <w:p w:rsidR="00733678" w:rsidRPr="00C40390" w:rsidP="00733678" w14:paraId="626E3797" w14:textId="77777777">
      <w:pPr>
        <w:rPr>
          <w:rFonts w:ascii="Helvetica" w:hAnsi="Helvetica" w:cs="Helvetica"/>
          <w:sz w:val="16"/>
          <w:szCs w:val="16"/>
        </w:rPr>
      </w:pPr>
    </w:p>
    <w:p w:rsidR="00733678" w:rsidRPr="00C40390" w:rsidP="00733678" w14:paraId="3957764B" w14:textId="77777777">
      <w:pPr>
        <w:jc w:val="center"/>
        <w:rPr>
          <w:rFonts w:ascii="Helvetica" w:hAnsi="Helvetica" w:cs="Helvetica"/>
          <w:sz w:val="16"/>
          <w:szCs w:val="16"/>
        </w:rPr>
      </w:pPr>
      <w:r w:rsidRPr="00C40390">
        <w:rPr>
          <w:rFonts w:ascii="Helvetica" w:hAnsi="Helvetica" w:cs="Helvetica"/>
          <w:sz w:val="16"/>
          <w:szCs w:val="16"/>
        </w:rPr>
        <w:t>NONDISCRIMINATION STATEMENT</w:t>
      </w:r>
    </w:p>
    <w:p w:rsidR="00733678" w:rsidRPr="00C40390" w:rsidP="00733678" w14:paraId="6B61FE4D" w14:textId="77777777">
      <w:pPr>
        <w:rPr>
          <w:rFonts w:ascii="Helvetica" w:hAnsi="Helvetica" w:cs="Helvetica"/>
          <w:sz w:val="16"/>
          <w:szCs w:val="16"/>
        </w:rPr>
      </w:pPr>
    </w:p>
    <w:p w:rsidR="00733678" w:rsidRPr="00C40390" w:rsidP="00733678" w14:paraId="2965AEC2" w14:textId="77777777">
      <w:pPr>
        <w:rPr>
          <w:rFonts w:ascii="Helvetica" w:hAnsi="Helvetica" w:cs="Helvetica"/>
          <w:sz w:val="16"/>
          <w:szCs w:val="16"/>
        </w:rPr>
      </w:pPr>
      <w:r w:rsidRPr="00C40390">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33678" w:rsidRPr="00C40390" w:rsidP="00733678" w14:paraId="3CEE19C6" w14:textId="77777777">
      <w:pPr>
        <w:rPr>
          <w:rFonts w:ascii="Helvetica" w:hAnsi="Helvetica" w:cs="Helvetica"/>
          <w:sz w:val="16"/>
          <w:szCs w:val="16"/>
        </w:rPr>
      </w:pPr>
    </w:p>
    <w:p w:rsidR="00733678" w:rsidRPr="00C40390" w:rsidP="00733678" w14:paraId="155F9DD8" w14:textId="77777777">
      <w:pPr>
        <w:rPr>
          <w:rFonts w:ascii="Helvetica" w:hAnsi="Helvetica" w:cs="Helvetica"/>
          <w:sz w:val="16"/>
          <w:szCs w:val="16"/>
        </w:rPr>
      </w:pPr>
      <w:r w:rsidRPr="00C40390">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733678" w:rsidRPr="00C40390" w:rsidP="00733678" w14:paraId="103723F0" w14:textId="77777777">
      <w:pPr>
        <w:rPr>
          <w:rFonts w:ascii="Helvetica" w:hAnsi="Helvetica" w:cs="Helvetica"/>
          <w:sz w:val="16"/>
          <w:szCs w:val="16"/>
        </w:rPr>
      </w:pPr>
    </w:p>
    <w:p w:rsidR="00733678" w:rsidRPr="00C40390" w:rsidP="00733678" w14:paraId="2E6A7811" w14:textId="77777777">
      <w:pPr>
        <w:rPr>
          <w:rFonts w:ascii="Helvetica" w:hAnsi="Helvetica" w:cs="Helvetica"/>
          <w:sz w:val="16"/>
          <w:szCs w:val="16"/>
        </w:rPr>
      </w:pPr>
      <w:r w:rsidRPr="00C40390">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C40390">
          <w:rPr>
            <w:rStyle w:val="Hyperlink"/>
            <w:rFonts w:ascii="Helvetica" w:hAnsi="Helvetica" w:cs="Helvetica"/>
            <w:sz w:val="16"/>
            <w:szCs w:val="16"/>
          </w:rPr>
          <w:t>program.intake@usda.gov</w:t>
        </w:r>
      </w:hyperlink>
      <w:r w:rsidRPr="00C40390">
        <w:rPr>
          <w:rFonts w:ascii="Helvetica" w:hAnsi="Helvetica" w:cs="Helvetica"/>
          <w:sz w:val="16"/>
          <w:szCs w:val="16"/>
        </w:rPr>
        <w:t xml:space="preserve">.  </w:t>
      </w:r>
    </w:p>
    <w:p w:rsidR="00A470FA" w:rsidP="00733678" w14:paraId="3B533893" w14:textId="5C9DD1E8">
      <w:pPr>
        <w:spacing w:before="1"/>
        <w:ind w:left="127" w:right="183"/>
        <w:rPr>
          <w:sz w:val="16"/>
        </w:rPr>
      </w:pPr>
    </w:p>
    <w:sectPr>
      <w:headerReference w:type="even" r:id="rId6"/>
      <w:headerReference w:type="default" r:id="rId7"/>
      <w:footerReference w:type="even" r:id="rId8"/>
      <w:footerReference w:type="default" r:id="rId9"/>
      <w:headerReference w:type="first" r:id="rId10"/>
      <w:footerReference w:type="first" r:id="rId11"/>
      <w:pgSz w:w="12240" w:h="15840"/>
      <w:pgMar w:top="940" w:right="900" w:bottom="1160" w:left="880" w:header="0" w:footer="97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FD8" w14:paraId="2D4F9E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0FA" w14:paraId="3B5338AC"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3548126</wp:posOffset>
              </wp:positionH>
              <wp:positionV relativeFrom="page">
                <wp:posOffset>9300326</wp:posOffset>
              </wp:positionV>
              <wp:extent cx="67564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640" cy="167640"/>
                      </a:xfrm>
                      <a:prstGeom prst="rect">
                        <a:avLst/>
                      </a:prstGeom>
                    </wps:spPr>
                    <wps:txbx>
                      <w:txbxContent>
                        <w:p w:rsidR="00A470FA" w14:textId="77777777">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0" type="#_x0000_t202" style="width:53.2pt;height:13.2pt;margin-top:732.3pt;margin-left:279.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470FA" w14:paraId="3B5338AF" w14:textId="77777777">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FD8" w14:paraId="2CFD75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FD8" w14:paraId="3CE408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223872"/>
      <w:docPartObj>
        <w:docPartGallery w:val="Watermarks"/>
        <w:docPartUnique/>
      </w:docPartObj>
    </w:sdtPr>
    <w:sdtContent>
      <w:p w:rsidR="000D6FD8" w14:paraId="5C7A6F70" w14:textId="21838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FD8" w14:paraId="6BE586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EC06C4"/>
    <w:multiLevelType w:val="hybridMultilevel"/>
    <w:tmpl w:val="3D78874C"/>
    <w:lvl w:ilvl="0">
      <w:start w:val="1"/>
      <w:numFmt w:val="decimal"/>
      <w:lvlText w:val="%1."/>
      <w:lvlJc w:val="left"/>
      <w:pPr>
        <w:ind w:left="487" w:hanging="360"/>
      </w:pPr>
      <w:rPr>
        <w:rFonts w:hint="default"/>
      </w:rPr>
    </w:lvl>
    <w:lvl w:ilvl="1" w:tentative="1">
      <w:start w:val="1"/>
      <w:numFmt w:val="lowerLetter"/>
      <w:lvlText w:val="%2."/>
      <w:lvlJc w:val="left"/>
      <w:pPr>
        <w:ind w:left="1207" w:hanging="360"/>
      </w:pPr>
    </w:lvl>
    <w:lvl w:ilvl="2" w:tentative="1">
      <w:start w:val="1"/>
      <w:numFmt w:val="lowerRoman"/>
      <w:lvlText w:val="%3."/>
      <w:lvlJc w:val="right"/>
      <w:pPr>
        <w:ind w:left="1927" w:hanging="180"/>
      </w:pPr>
    </w:lvl>
    <w:lvl w:ilvl="3" w:tentative="1">
      <w:start w:val="1"/>
      <w:numFmt w:val="decimal"/>
      <w:lvlText w:val="%4."/>
      <w:lvlJc w:val="left"/>
      <w:pPr>
        <w:ind w:left="2647" w:hanging="360"/>
      </w:pPr>
    </w:lvl>
    <w:lvl w:ilvl="4" w:tentative="1">
      <w:start w:val="1"/>
      <w:numFmt w:val="lowerLetter"/>
      <w:lvlText w:val="%5."/>
      <w:lvlJc w:val="left"/>
      <w:pPr>
        <w:ind w:left="3367" w:hanging="360"/>
      </w:pPr>
    </w:lvl>
    <w:lvl w:ilvl="5" w:tentative="1">
      <w:start w:val="1"/>
      <w:numFmt w:val="lowerRoman"/>
      <w:lvlText w:val="%6."/>
      <w:lvlJc w:val="right"/>
      <w:pPr>
        <w:ind w:left="4087" w:hanging="180"/>
      </w:pPr>
    </w:lvl>
    <w:lvl w:ilvl="6" w:tentative="1">
      <w:start w:val="1"/>
      <w:numFmt w:val="decimal"/>
      <w:lvlText w:val="%7."/>
      <w:lvlJc w:val="left"/>
      <w:pPr>
        <w:ind w:left="4807" w:hanging="360"/>
      </w:pPr>
    </w:lvl>
    <w:lvl w:ilvl="7" w:tentative="1">
      <w:start w:val="1"/>
      <w:numFmt w:val="lowerLetter"/>
      <w:lvlText w:val="%8."/>
      <w:lvlJc w:val="left"/>
      <w:pPr>
        <w:ind w:left="5527" w:hanging="360"/>
      </w:pPr>
    </w:lvl>
    <w:lvl w:ilvl="8" w:tentative="1">
      <w:start w:val="1"/>
      <w:numFmt w:val="lowerRoman"/>
      <w:lvlText w:val="%9."/>
      <w:lvlJc w:val="right"/>
      <w:pPr>
        <w:ind w:left="6247" w:hanging="180"/>
      </w:pPr>
    </w:lvl>
  </w:abstractNum>
  <w:abstractNum w:abstractNumId="1">
    <w:nsid w:val="78941F95"/>
    <w:multiLevelType w:val="hybridMultilevel"/>
    <w:tmpl w:val="5E0A0752"/>
    <w:lvl w:ilvl="0">
      <w:start w:val="1"/>
      <w:numFmt w:val="decimal"/>
      <w:lvlText w:val="%1."/>
      <w:lvlJc w:val="left"/>
      <w:pPr>
        <w:ind w:left="487" w:hanging="360"/>
      </w:pPr>
      <w:rPr>
        <w:rFonts w:hint="default"/>
      </w:rPr>
    </w:lvl>
    <w:lvl w:ilvl="1" w:tentative="1">
      <w:start w:val="1"/>
      <w:numFmt w:val="lowerLetter"/>
      <w:lvlText w:val="%2."/>
      <w:lvlJc w:val="left"/>
      <w:pPr>
        <w:ind w:left="1207" w:hanging="360"/>
      </w:pPr>
    </w:lvl>
    <w:lvl w:ilvl="2" w:tentative="1">
      <w:start w:val="1"/>
      <w:numFmt w:val="lowerRoman"/>
      <w:lvlText w:val="%3."/>
      <w:lvlJc w:val="right"/>
      <w:pPr>
        <w:ind w:left="1927" w:hanging="180"/>
      </w:pPr>
    </w:lvl>
    <w:lvl w:ilvl="3" w:tentative="1">
      <w:start w:val="1"/>
      <w:numFmt w:val="decimal"/>
      <w:lvlText w:val="%4."/>
      <w:lvlJc w:val="left"/>
      <w:pPr>
        <w:ind w:left="2647" w:hanging="360"/>
      </w:pPr>
    </w:lvl>
    <w:lvl w:ilvl="4" w:tentative="1">
      <w:start w:val="1"/>
      <w:numFmt w:val="lowerLetter"/>
      <w:lvlText w:val="%5."/>
      <w:lvlJc w:val="left"/>
      <w:pPr>
        <w:ind w:left="3367" w:hanging="360"/>
      </w:pPr>
    </w:lvl>
    <w:lvl w:ilvl="5" w:tentative="1">
      <w:start w:val="1"/>
      <w:numFmt w:val="lowerRoman"/>
      <w:lvlText w:val="%6."/>
      <w:lvlJc w:val="right"/>
      <w:pPr>
        <w:ind w:left="4087" w:hanging="180"/>
      </w:pPr>
    </w:lvl>
    <w:lvl w:ilvl="6" w:tentative="1">
      <w:start w:val="1"/>
      <w:numFmt w:val="decimal"/>
      <w:lvlText w:val="%7."/>
      <w:lvlJc w:val="left"/>
      <w:pPr>
        <w:ind w:left="4807" w:hanging="360"/>
      </w:pPr>
    </w:lvl>
    <w:lvl w:ilvl="7" w:tentative="1">
      <w:start w:val="1"/>
      <w:numFmt w:val="lowerLetter"/>
      <w:lvlText w:val="%8."/>
      <w:lvlJc w:val="left"/>
      <w:pPr>
        <w:ind w:left="5527" w:hanging="360"/>
      </w:pPr>
    </w:lvl>
    <w:lvl w:ilvl="8" w:tentative="1">
      <w:start w:val="1"/>
      <w:numFmt w:val="lowerRoman"/>
      <w:lvlText w:val="%9."/>
      <w:lvlJc w:val="right"/>
      <w:pPr>
        <w:ind w:left="6247" w:hanging="180"/>
      </w:pPr>
    </w:lvl>
  </w:abstractNum>
  <w:num w:numId="1" w16cid:durableId="273444569">
    <w:abstractNumId w:val="1"/>
  </w:num>
  <w:num w:numId="2" w16cid:durableId="187311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FA"/>
    <w:rsid w:val="0000712B"/>
    <w:rsid w:val="00026626"/>
    <w:rsid w:val="000D6FD8"/>
    <w:rsid w:val="001B13EB"/>
    <w:rsid w:val="001F660D"/>
    <w:rsid w:val="002739E3"/>
    <w:rsid w:val="002C36EA"/>
    <w:rsid w:val="003A101E"/>
    <w:rsid w:val="003D372E"/>
    <w:rsid w:val="0044744C"/>
    <w:rsid w:val="00461593"/>
    <w:rsid w:val="00483AE1"/>
    <w:rsid w:val="004F08D2"/>
    <w:rsid w:val="005529C2"/>
    <w:rsid w:val="005F40D6"/>
    <w:rsid w:val="006006E5"/>
    <w:rsid w:val="00642582"/>
    <w:rsid w:val="006A1E65"/>
    <w:rsid w:val="006E1B26"/>
    <w:rsid w:val="00711B72"/>
    <w:rsid w:val="00723ABC"/>
    <w:rsid w:val="00733678"/>
    <w:rsid w:val="008C39BA"/>
    <w:rsid w:val="00A00B3F"/>
    <w:rsid w:val="00A42796"/>
    <w:rsid w:val="00A470FA"/>
    <w:rsid w:val="00B96C75"/>
    <w:rsid w:val="00BF08B9"/>
    <w:rsid w:val="00C40390"/>
    <w:rsid w:val="00CA12E6"/>
    <w:rsid w:val="00CA51E2"/>
    <w:rsid w:val="00CF07E6"/>
    <w:rsid w:val="00D1277D"/>
    <w:rsid w:val="00D616AB"/>
    <w:rsid w:val="00D8684C"/>
    <w:rsid w:val="00D972D0"/>
    <w:rsid w:val="00DB1626"/>
    <w:rsid w:val="00DF2B79"/>
    <w:rsid w:val="00E60F42"/>
    <w:rsid w:val="00ED227F"/>
    <w:rsid w:val="00FB61BB"/>
    <w:rsid w:val="4500D3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33850"/>
  <w15:docId w15:val="{44BE92ED-5D38-4E8D-98DD-4CD0FCB8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6" w:right="436"/>
      <w:jc w:val="center"/>
      <w:outlineLvl w:val="0"/>
    </w:pPr>
    <w:rPr>
      <w:b/>
      <w:bCs/>
      <w:sz w:val="20"/>
      <w:szCs w:val="20"/>
    </w:rPr>
  </w:style>
  <w:style w:type="paragraph" w:styleId="Heading2">
    <w:name w:val="heading 2"/>
    <w:basedOn w:val="Normal"/>
    <w:uiPriority w:val="9"/>
    <w:unhideWhenUsed/>
    <w:qFormat/>
    <w:pPr>
      <w:ind w:left="127" w:right="436"/>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B1626"/>
    <w:pPr>
      <w:widowControl/>
      <w:autoSpaceDE/>
      <w:autoSpaceDN/>
    </w:pPr>
    <w:rPr>
      <w:rFonts w:ascii="Arial" w:eastAsia="Arial" w:hAnsi="Arial" w:cs="Arial"/>
    </w:rPr>
  </w:style>
  <w:style w:type="character" w:styleId="Hyperlink">
    <w:name w:val="Hyperlink"/>
    <w:basedOn w:val="DefaultParagraphFont"/>
    <w:uiPriority w:val="99"/>
    <w:unhideWhenUsed/>
    <w:rsid w:val="00733678"/>
    <w:rPr>
      <w:color w:val="148120"/>
      <w:u w:val="single"/>
    </w:rPr>
  </w:style>
  <w:style w:type="paragraph" w:styleId="Header">
    <w:name w:val="header"/>
    <w:basedOn w:val="Normal"/>
    <w:link w:val="HeaderChar"/>
    <w:uiPriority w:val="99"/>
    <w:unhideWhenUsed/>
    <w:rsid w:val="000D6FD8"/>
    <w:pPr>
      <w:tabs>
        <w:tab w:val="center" w:pos="4680"/>
        <w:tab w:val="right" w:pos="9360"/>
      </w:tabs>
    </w:pPr>
  </w:style>
  <w:style w:type="character" w:customStyle="1" w:styleId="HeaderChar">
    <w:name w:val="Header Char"/>
    <w:basedOn w:val="DefaultParagraphFont"/>
    <w:link w:val="Header"/>
    <w:uiPriority w:val="99"/>
    <w:rsid w:val="000D6FD8"/>
    <w:rPr>
      <w:rFonts w:ascii="Arial" w:eastAsia="Arial" w:hAnsi="Arial" w:cs="Arial"/>
    </w:rPr>
  </w:style>
  <w:style w:type="paragraph" w:styleId="Footer">
    <w:name w:val="footer"/>
    <w:basedOn w:val="Normal"/>
    <w:link w:val="FooterChar"/>
    <w:uiPriority w:val="99"/>
    <w:unhideWhenUsed/>
    <w:rsid w:val="000D6FD8"/>
    <w:pPr>
      <w:tabs>
        <w:tab w:val="center" w:pos="4680"/>
        <w:tab w:val="right" w:pos="9360"/>
      </w:tabs>
    </w:pPr>
  </w:style>
  <w:style w:type="character" w:customStyle="1" w:styleId="FooterChar">
    <w:name w:val="Footer Char"/>
    <w:basedOn w:val="DefaultParagraphFont"/>
    <w:link w:val="Footer"/>
    <w:uiPriority w:val="99"/>
    <w:rsid w:val="000D6F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FS-2700-3a Request for Revocation of a Special Use Authorization -  EXAMPLE ONLY PLEASE COMPLETE IN NRM</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FS-2700-3a Request for Revocation of a Special Use Authorization -  EXAMPLE ONLY PLEASE COMPLETE IN NRM</dc:title>
  <dc:creator>ORMS</dc:creator>
  <cp:lastModifiedBy>Wehunt, Sadie - FS, MT</cp:lastModifiedBy>
  <cp:revision>10</cp:revision>
  <dcterms:created xsi:type="dcterms:W3CDTF">2024-08-16T14:04:00Z</dcterms:created>
  <dcterms:modified xsi:type="dcterms:W3CDTF">2024-12-09T19:50:00Z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Acrobat PDFMaker 21 for Word</vt:lpwstr>
  </property>
  <property fmtid="{D5CDD505-2E9C-101B-9397-08002B2CF9AE}" pid="4" name="LastSaved">
    <vt:filetime>2023-07-10T00:00:00Z</vt:filetime>
  </property>
  <property fmtid="{D5CDD505-2E9C-101B-9397-08002B2CF9AE}" pid="5" name="Producer">
    <vt:lpwstr>Adobe PDF Library 21.7.131</vt:lpwstr>
  </property>
  <property fmtid="{D5CDD505-2E9C-101B-9397-08002B2CF9AE}" pid="6" name="SourceModified">
    <vt:lpwstr>D:20211122225607</vt:lpwstr>
  </property>
</Properties>
</file>