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665D3" w:rsidP="001C0A0D" w14:paraId="260C6CD9" w14:textId="656C152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Response to Comments on </w:t>
      </w:r>
      <w:r w:rsidR="00B614E2">
        <w:rPr>
          <w:rFonts w:ascii="Calibri" w:hAnsi="Calibri" w:cs="Calibri"/>
          <w:b/>
          <w:bCs/>
          <w:sz w:val="24"/>
          <w:szCs w:val="24"/>
        </w:rPr>
        <w:t>Proposed Revisions to Special Uses Information Collection Request</w:t>
      </w:r>
      <w:r w:rsidR="001936A9">
        <w:rPr>
          <w:rFonts w:ascii="Calibri" w:hAnsi="Calibri" w:cs="Calibri"/>
          <w:b/>
          <w:bCs/>
          <w:sz w:val="24"/>
          <w:szCs w:val="24"/>
        </w:rPr>
        <w:t xml:space="preserve"> in Connection with Triennial Reapproval</w:t>
      </w:r>
    </w:p>
    <w:p w:rsidR="00B614E2" w:rsidRPr="001936A9" w:rsidP="001C0A0D" w14:paraId="40BAA6A1" w14:textId="5B958B82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December 11, 2024</w:t>
      </w:r>
    </w:p>
    <w:p w:rsidR="001936A9" w:rsidP="001C0A0D" w14:paraId="3835E58B" w14:textId="77777777">
      <w:pPr>
        <w:rPr>
          <w:rFonts w:ascii="Calibri" w:hAnsi="Calibri" w:cs="Calibri"/>
          <w:sz w:val="24"/>
          <w:szCs w:val="24"/>
        </w:rPr>
      </w:pPr>
    </w:p>
    <w:p w:rsidR="001C0A0D" w:rsidRPr="004665D3" w:rsidP="00DC73BF" w14:paraId="68CD1E82" w14:textId="327DFC7E">
      <w:pPr>
        <w:ind w:firstLine="720"/>
        <w:rPr>
          <w:rFonts w:ascii="Calibri" w:hAnsi="Calibri" w:cs="Calibri"/>
          <w:sz w:val="24"/>
          <w:szCs w:val="24"/>
        </w:rPr>
      </w:pPr>
      <w:r w:rsidRPr="00DC73BF">
        <w:rPr>
          <w:rFonts w:ascii="Calibri" w:hAnsi="Calibri" w:cs="Calibri"/>
          <w:b/>
          <w:bCs/>
          <w:sz w:val="24"/>
          <w:szCs w:val="24"/>
        </w:rPr>
        <w:t>Comment.</w:t>
      </w:r>
      <w:r>
        <w:rPr>
          <w:rFonts w:ascii="Calibri" w:hAnsi="Calibri" w:cs="Calibri"/>
          <w:sz w:val="24"/>
          <w:szCs w:val="24"/>
        </w:rPr>
        <w:t xml:space="preserve"> </w:t>
      </w:r>
      <w:r w:rsidR="0059130F">
        <w:rPr>
          <w:rFonts w:ascii="Calibri" w:hAnsi="Calibri" w:cs="Calibri"/>
          <w:sz w:val="24"/>
          <w:szCs w:val="24"/>
        </w:rPr>
        <w:t>One c</w:t>
      </w:r>
      <w:r w:rsidRPr="004665D3" w:rsidR="0092247C">
        <w:rPr>
          <w:rFonts w:ascii="Calibri" w:hAnsi="Calibri" w:cs="Calibri"/>
          <w:sz w:val="24"/>
          <w:szCs w:val="24"/>
        </w:rPr>
        <w:t>ommenter</w:t>
      </w:r>
      <w:r w:rsidRPr="004665D3">
        <w:rPr>
          <w:rFonts w:ascii="Calibri" w:hAnsi="Calibri" w:cs="Calibri"/>
          <w:sz w:val="24"/>
          <w:szCs w:val="24"/>
        </w:rPr>
        <w:t xml:space="preserve"> recommend</w:t>
      </w:r>
      <w:r w:rsidR="0059130F">
        <w:rPr>
          <w:rFonts w:ascii="Calibri" w:hAnsi="Calibri" w:cs="Calibri"/>
          <w:sz w:val="24"/>
          <w:szCs w:val="24"/>
        </w:rPr>
        <w:t>ed</w:t>
      </w:r>
      <w:r w:rsidRPr="004665D3">
        <w:rPr>
          <w:rFonts w:ascii="Calibri" w:hAnsi="Calibri" w:cs="Calibri"/>
          <w:sz w:val="24"/>
          <w:szCs w:val="24"/>
        </w:rPr>
        <w:t xml:space="preserve"> providing better protection for paleontological resources</w:t>
      </w:r>
      <w:r w:rsidR="00206CCC">
        <w:rPr>
          <w:rFonts w:ascii="Calibri" w:hAnsi="Calibri" w:cs="Calibri"/>
          <w:sz w:val="24"/>
          <w:szCs w:val="24"/>
        </w:rPr>
        <w:t xml:space="preserve"> by</w:t>
      </w:r>
      <w:r w:rsidRPr="004665D3">
        <w:rPr>
          <w:rFonts w:ascii="Calibri" w:hAnsi="Calibri" w:cs="Calibri"/>
          <w:sz w:val="24"/>
          <w:szCs w:val="24"/>
        </w:rPr>
        <w:t xml:space="preserve"> prohibiting oil and gas production </w:t>
      </w:r>
      <w:r w:rsidR="00206CCC">
        <w:rPr>
          <w:rFonts w:ascii="Calibri" w:hAnsi="Calibri" w:cs="Calibri"/>
          <w:sz w:val="24"/>
          <w:szCs w:val="24"/>
        </w:rPr>
        <w:t xml:space="preserve">and commercial recreational use </w:t>
      </w:r>
      <w:r w:rsidRPr="004665D3">
        <w:rPr>
          <w:rFonts w:ascii="Calibri" w:hAnsi="Calibri" w:cs="Calibri"/>
          <w:sz w:val="24"/>
          <w:szCs w:val="24"/>
        </w:rPr>
        <w:t>on federal lands</w:t>
      </w:r>
      <w:r w:rsidR="00206CCC">
        <w:rPr>
          <w:rFonts w:ascii="Calibri" w:hAnsi="Calibri" w:cs="Calibri"/>
          <w:sz w:val="24"/>
          <w:szCs w:val="24"/>
        </w:rPr>
        <w:t>.</w:t>
      </w:r>
      <w:r w:rsidRPr="004665D3">
        <w:rPr>
          <w:rFonts w:ascii="Calibri" w:hAnsi="Calibri" w:cs="Calibri"/>
          <w:sz w:val="24"/>
          <w:szCs w:val="24"/>
        </w:rPr>
        <w:t xml:space="preserve"> </w:t>
      </w:r>
    </w:p>
    <w:p w:rsidR="0092247C" w:rsidRPr="004665D3" w:rsidP="00DC73BF" w14:paraId="504437A7" w14:textId="47C618D5">
      <w:pPr>
        <w:ind w:firstLine="720"/>
        <w:rPr>
          <w:rFonts w:ascii="Calibri" w:hAnsi="Calibri" w:cs="Calibri"/>
          <w:sz w:val="24"/>
          <w:szCs w:val="24"/>
        </w:rPr>
      </w:pPr>
      <w:r w:rsidRPr="00DC73BF">
        <w:rPr>
          <w:rFonts w:ascii="Calibri" w:hAnsi="Calibri" w:cs="Calibri"/>
          <w:b/>
          <w:bCs/>
          <w:sz w:val="24"/>
          <w:szCs w:val="24"/>
        </w:rPr>
        <w:t>Response:</w:t>
      </w:r>
      <w:r w:rsidRPr="004665D3">
        <w:rPr>
          <w:rFonts w:ascii="Calibri" w:hAnsi="Calibri" w:cs="Calibri"/>
          <w:sz w:val="24"/>
          <w:szCs w:val="24"/>
        </w:rPr>
        <w:t xml:space="preserve"> </w:t>
      </w:r>
      <w:r w:rsidRPr="004665D3">
        <w:rPr>
          <w:rFonts w:ascii="Calibri" w:hAnsi="Calibri" w:cs="Calibri"/>
          <w:sz w:val="24"/>
          <w:szCs w:val="24"/>
        </w:rPr>
        <w:t xml:space="preserve">This comment </w:t>
      </w:r>
      <w:r w:rsidR="00206CCC">
        <w:rPr>
          <w:rFonts w:ascii="Calibri" w:hAnsi="Calibri" w:cs="Calibri"/>
          <w:sz w:val="24"/>
          <w:szCs w:val="24"/>
        </w:rPr>
        <w:t xml:space="preserve">is </w:t>
      </w:r>
      <w:r w:rsidRPr="004665D3">
        <w:rPr>
          <w:rFonts w:ascii="Calibri" w:hAnsi="Calibri" w:cs="Calibri"/>
          <w:sz w:val="24"/>
          <w:szCs w:val="24"/>
        </w:rPr>
        <w:t xml:space="preserve">beyond the scope of the </w:t>
      </w:r>
      <w:r w:rsidR="00206CCC">
        <w:rPr>
          <w:rFonts w:ascii="Calibri" w:hAnsi="Calibri" w:cs="Calibri"/>
          <w:sz w:val="24"/>
          <w:szCs w:val="24"/>
        </w:rPr>
        <w:t xml:space="preserve">proposed revisions to the special </w:t>
      </w:r>
      <w:r w:rsidR="00AD39A9">
        <w:rPr>
          <w:rFonts w:ascii="Calibri" w:hAnsi="Calibri" w:cs="Calibri"/>
          <w:sz w:val="24"/>
          <w:szCs w:val="24"/>
        </w:rPr>
        <w:t>uses’</w:t>
      </w:r>
      <w:r w:rsidR="00206CCC">
        <w:rPr>
          <w:rFonts w:ascii="Calibri" w:hAnsi="Calibri" w:cs="Calibri"/>
          <w:sz w:val="24"/>
          <w:szCs w:val="24"/>
        </w:rPr>
        <w:t xml:space="preserve"> information collection request</w:t>
      </w:r>
      <w:r w:rsidRPr="004665D3">
        <w:rPr>
          <w:rFonts w:ascii="Calibri" w:hAnsi="Calibri" w:cs="Calibri"/>
          <w:sz w:val="24"/>
          <w:szCs w:val="24"/>
        </w:rPr>
        <w:t>.</w:t>
      </w:r>
    </w:p>
    <w:p w:rsidR="0092247C" w:rsidRPr="004665D3" w:rsidP="00B42194" w14:paraId="593AA049" w14:textId="7A2E81D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Comment: </w:t>
      </w:r>
      <w:r w:rsidR="00584149">
        <w:rPr>
          <w:rFonts w:ascii="Calibri" w:hAnsi="Calibri" w:cs="Calibri"/>
          <w:sz w:val="24"/>
          <w:szCs w:val="24"/>
        </w:rPr>
        <w:t>One</w:t>
      </w:r>
      <w:r w:rsidRPr="004665D3" w:rsidR="00584149">
        <w:rPr>
          <w:rFonts w:ascii="Calibri" w:hAnsi="Calibri" w:cs="Calibri"/>
          <w:sz w:val="24"/>
          <w:szCs w:val="24"/>
        </w:rPr>
        <w:t xml:space="preserve"> </w:t>
      </w:r>
      <w:r w:rsidRPr="004665D3" w:rsidR="0799EE97">
        <w:rPr>
          <w:rFonts w:ascii="Calibri" w:hAnsi="Calibri" w:cs="Calibri"/>
          <w:sz w:val="24"/>
          <w:szCs w:val="24"/>
        </w:rPr>
        <w:t>comment</w:t>
      </w:r>
      <w:r w:rsidR="00584149">
        <w:rPr>
          <w:rFonts w:ascii="Calibri" w:hAnsi="Calibri" w:cs="Calibri"/>
          <w:sz w:val="24"/>
          <w:szCs w:val="24"/>
        </w:rPr>
        <w:t>e</w:t>
      </w:r>
      <w:r w:rsidRPr="004665D3" w:rsidR="0799EE97">
        <w:rPr>
          <w:rFonts w:ascii="Calibri" w:hAnsi="Calibri" w:cs="Calibri"/>
          <w:sz w:val="24"/>
          <w:szCs w:val="24"/>
        </w:rPr>
        <w:t>r believe</w:t>
      </w:r>
      <w:r w:rsidR="00584149">
        <w:rPr>
          <w:rFonts w:ascii="Calibri" w:hAnsi="Calibri" w:cs="Calibri"/>
          <w:sz w:val="24"/>
          <w:szCs w:val="24"/>
        </w:rPr>
        <w:t>d</w:t>
      </w:r>
      <w:r w:rsidRPr="004665D3" w:rsidR="0799EE97">
        <w:rPr>
          <w:rFonts w:ascii="Calibri" w:hAnsi="Calibri" w:cs="Calibri"/>
          <w:sz w:val="24"/>
          <w:szCs w:val="24"/>
        </w:rPr>
        <w:t xml:space="preserve"> that Forest Service data collection quality, utility</w:t>
      </w:r>
      <w:r w:rsidR="00584149">
        <w:rPr>
          <w:rFonts w:ascii="Calibri" w:hAnsi="Calibri" w:cs="Calibri"/>
          <w:sz w:val="24"/>
          <w:szCs w:val="24"/>
        </w:rPr>
        <w:t>,</w:t>
      </w:r>
      <w:r w:rsidRPr="004665D3" w:rsidR="0799EE97">
        <w:rPr>
          <w:rFonts w:ascii="Calibri" w:hAnsi="Calibri" w:cs="Calibri"/>
          <w:sz w:val="24"/>
          <w:szCs w:val="24"/>
        </w:rPr>
        <w:t xml:space="preserve"> and clarity would be significantly improved by </w:t>
      </w:r>
      <w:r w:rsidR="0062727A">
        <w:rPr>
          <w:rFonts w:ascii="Calibri" w:hAnsi="Calibri" w:cs="Calibri"/>
          <w:sz w:val="24"/>
          <w:szCs w:val="24"/>
        </w:rPr>
        <w:t xml:space="preserve">revising </w:t>
      </w:r>
      <w:r w:rsidRPr="004665D3" w:rsidR="0799EE97">
        <w:rPr>
          <w:rFonts w:ascii="Calibri" w:hAnsi="Calibri" w:cs="Calibri"/>
          <w:sz w:val="24"/>
          <w:szCs w:val="24"/>
        </w:rPr>
        <w:t xml:space="preserve">form </w:t>
      </w:r>
      <w:r w:rsidR="00584149">
        <w:rPr>
          <w:rFonts w:ascii="Calibri" w:hAnsi="Calibri" w:cs="Calibri"/>
          <w:sz w:val="24"/>
          <w:szCs w:val="24"/>
        </w:rPr>
        <w:t>FS-2700-3a</w:t>
      </w:r>
      <w:r w:rsidR="00CD0979">
        <w:rPr>
          <w:rFonts w:ascii="Calibri" w:hAnsi="Calibri" w:cs="Calibri"/>
          <w:sz w:val="24"/>
          <w:szCs w:val="24"/>
        </w:rPr>
        <w:t xml:space="preserve">, </w:t>
      </w:r>
      <w:r w:rsidR="00264F00">
        <w:rPr>
          <w:rFonts w:ascii="Calibri" w:hAnsi="Calibri" w:cs="Calibri"/>
          <w:sz w:val="24"/>
          <w:szCs w:val="24"/>
        </w:rPr>
        <w:t xml:space="preserve">Request for Revocation of a Special Use Authorization, </w:t>
      </w:r>
      <w:r w:rsidRPr="004665D3" w:rsidR="0799EE97">
        <w:rPr>
          <w:rFonts w:ascii="Calibri" w:hAnsi="Calibri" w:cs="Calibri"/>
          <w:sz w:val="24"/>
          <w:szCs w:val="24"/>
        </w:rPr>
        <w:t xml:space="preserve">to </w:t>
      </w:r>
      <w:r w:rsidR="0062727A">
        <w:rPr>
          <w:rFonts w:ascii="Calibri" w:hAnsi="Calibri" w:cs="Calibri"/>
          <w:sz w:val="24"/>
          <w:szCs w:val="24"/>
        </w:rPr>
        <w:t xml:space="preserve">reinstate </w:t>
      </w:r>
      <w:r w:rsidRPr="004665D3" w:rsidR="0799EE97">
        <w:rPr>
          <w:rFonts w:ascii="Calibri" w:hAnsi="Calibri" w:cs="Calibri"/>
          <w:sz w:val="24"/>
          <w:szCs w:val="24"/>
        </w:rPr>
        <w:t xml:space="preserve">its prior use </w:t>
      </w:r>
      <w:r w:rsidR="00AC2A31">
        <w:rPr>
          <w:rFonts w:ascii="Calibri" w:hAnsi="Calibri" w:cs="Calibri"/>
          <w:sz w:val="24"/>
          <w:szCs w:val="24"/>
        </w:rPr>
        <w:t>for</w:t>
      </w:r>
      <w:r w:rsidR="00A847A3">
        <w:rPr>
          <w:rFonts w:ascii="Calibri" w:hAnsi="Calibri" w:cs="Calibri"/>
          <w:sz w:val="24"/>
          <w:szCs w:val="24"/>
        </w:rPr>
        <w:t xml:space="preserve"> </w:t>
      </w:r>
      <w:r w:rsidRPr="004665D3" w:rsidR="0799EE97">
        <w:rPr>
          <w:rFonts w:ascii="Calibri" w:hAnsi="Calibri" w:cs="Calibri"/>
          <w:sz w:val="24"/>
          <w:szCs w:val="24"/>
        </w:rPr>
        <w:t>request</w:t>
      </w:r>
      <w:r w:rsidR="00A847A3">
        <w:rPr>
          <w:rFonts w:ascii="Calibri" w:hAnsi="Calibri" w:cs="Calibri"/>
          <w:sz w:val="24"/>
          <w:szCs w:val="24"/>
        </w:rPr>
        <w:t>ing</w:t>
      </w:r>
      <w:r w:rsidRPr="004665D3" w:rsidR="0799EE97">
        <w:rPr>
          <w:rFonts w:ascii="Calibri" w:hAnsi="Calibri" w:cs="Calibri"/>
          <w:sz w:val="24"/>
          <w:szCs w:val="24"/>
        </w:rPr>
        <w:t xml:space="preserve"> revocation of a</w:t>
      </w:r>
      <w:r w:rsidR="00786762">
        <w:rPr>
          <w:rFonts w:ascii="Calibri" w:hAnsi="Calibri" w:cs="Calibri"/>
          <w:sz w:val="24"/>
          <w:szCs w:val="24"/>
        </w:rPr>
        <w:t>n existing</w:t>
      </w:r>
      <w:r w:rsidRPr="004665D3" w:rsidR="0799EE97">
        <w:rPr>
          <w:rFonts w:ascii="Calibri" w:hAnsi="Calibri" w:cs="Calibri"/>
          <w:sz w:val="24"/>
          <w:szCs w:val="24"/>
        </w:rPr>
        <w:t xml:space="preserve"> </w:t>
      </w:r>
      <w:r w:rsidR="00A847A3">
        <w:rPr>
          <w:rFonts w:ascii="Calibri" w:hAnsi="Calibri" w:cs="Calibri"/>
          <w:sz w:val="24"/>
          <w:szCs w:val="24"/>
        </w:rPr>
        <w:t>recreation residence permit</w:t>
      </w:r>
      <w:r w:rsidRPr="004665D3" w:rsidR="0799EE97">
        <w:rPr>
          <w:rFonts w:ascii="Calibri" w:hAnsi="Calibri" w:cs="Calibri"/>
          <w:sz w:val="24"/>
          <w:szCs w:val="24"/>
        </w:rPr>
        <w:t xml:space="preserve"> and issuance of a new </w:t>
      </w:r>
      <w:r w:rsidR="00786762">
        <w:rPr>
          <w:rFonts w:ascii="Calibri" w:hAnsi="Calibri" w:cs="Calibri"/>
          <w:sz w:val="24"/>
          <w:szCs w:val="24"/>
        </w:rPr>
        <w:t xml:space="preserve">recreation residence </w:t>
      </w:r>
      <w:r w:rsidRPr="004665D3" w:rsidR="0799EE97">
        <w:rPr>
          <w:rFonts w:ascii="Calibri" w:hAnsi="Calibri" w:cs="Calibri"/>
          <w:sz w:val="24"/>
          <w:szCs w:val="24"/>
        </w:rPr>
        <w:t>permit</w:t>
      </w:r>
      <w:r w:rsidR="00AC2A31">
        <w:rPr>
          <w:rFonts w:ascii="Calibri" w:hAnsi="Calibri" w:cs="Calibri"/>
          <w:sz w:val="24"/>
          <w:szCs w:val="24"/>
        </w:rPr>
        <w:t xml:space="preserve"> without submission of </w:t>
      </w:r>
      <w:r w:rsidR="00EB54C7">
        <w:rPr>
          <w:rFonts w:ascii="Calibri" w:hAnsi="Calibri" w:cs="Calibri"/>
          <w:sz w:val="24"/>
          <w:szCs w:val="24"/>
        </w:rPr>
        <w:t>a special use application form</w:t>
      </w:r>
      <w:r w:rsidRPr="004665D3" w:rsidR="0799EE97">
        <w:rPr>
          <w:rFonts w:ascii="Calibri" w:hAnsi="Calibri" w:cs="Calibri"/>
          <w:sz w:val="24"/>
          <w:szCs w:val="24"/>
        </w:rPr>
        <w:t xml:space="preserve">. </w:t>
      </w:r>
      <w:r w:rsidR="00EB54C7">
        <w:rPr>
          <w:rFonts w:ascii="Calibri" w:hAnsi="Calibri" w:cs="Calibri"/>
          <w:sz w:val="24"/>
          <w:szCs w:val="24"/>
        </w:rPr>
        <w:t xml:space="preserve">This commenter believed that requiring submission of a special use application form </w:t>
      </w:r>
      <w:r w:rsidR="00E045FD">
        <w:rPr>
          <w:rFonts w:ascii="Calibri" w:hAnsi="Calibri" w:cs="Calibri"/>
          <w:sz w:val="24"/>
          <w:szCs w:val="24"/>
        </w:rPr>
        <w:t xml:space="preserve">when a holder requests </w:t>
      </w:r>
      <w:r w:rsidR="005F5798">
        <w:rPr>
          <w:rFonts w:ascii="Calibri" w:hAnsi="Calibri" w:cs="Calibri"/>
          <w:sz w:val="24"/>
          <w:szCs w:val="24"/>
        </w:rPr>
        <w:t xml:space="preserve">revocation of a permit </w:t>
      </w:r>
      <w:r w:rsidR="00995BD9">
        <w:rPr>
          <w:rFonts w:ascii="Calibri" w:hAnsi="Calibri" w:cs="Calibri"/>
          <w:sz w:val="24"/>
          <w:szCs w:val="24"/>
        </w:rPr>
        <w:t>for noncommercial uses like recreation residences</w:t>
      </w:r>
      <w:r w:rsidRPr="004665D3" w:rsidR="0799EE97">
        <w:rPr>
          <w:rFonts w:ascii="Calibri" w:hAnsi="Calibri" w:cs="Calibri"/>
          <w:sz w:val="24"/>
          <w:szCs w:val="24"/>
        </w:rPr>
        <w:t xml:space="preserve"> places unnecessary and burdensome data reporting requirements on </w:t>
      </w:r>
      <w:r w:rsidR="00656681">
        <w:rPr>
          <w:rFonts w:ascii="Calibri" w:hAnsi="Calibri" w:cs="Calibri"/>
          <w:sz w:val="24"/>
          <w:szCs w:val="24"/>
        </w:rPr>
        <w:t>r</w:t>
      </w:r>
      <w:r w:rsidRPr="004665D3" w:rsidR="0799EE97">
        <w:rPr>
          <w:rFonts w:ascii="Calibri" w:hAnsi="Calibri" w:cs="Calibri"/>
          <w:sz w:val="24"/>
          <w:szCs w:val="24"/>
        </w:rPr>
        <w:t xml:space="preserve">ecreation </w:t>
      </w:r>
      <w:r w:rsidR="00656681">
        <w:rPr>
          <w:rFonts w:ascii="Calibri" w:hAnsi="Calibri" w:cs="Calibri"/>
          <w:sz w:val="24"/>
          <w:szCs w:val="24"/>
        </w:rPr>
        <w:t>r</w:t>
      </w:r>
      <w:r w:rsidRPr="004665D3" w:rsidR="0799EE97">
        <w:rPr>
          <w:rFonts w:ascii="Calibri" w:hAnsi="Calibri" w:cs="Calibri"/>
          <w:sz w:val="24"/>
          <w:szCs w:val="24"/>
        </w:rPr>
        <w:t>esidence respondents.</w:t>
      </w:r>
    </w:p>
    <w:p w:rsidR="5BAC2E8A" w:rsidRPr="00DC73BF" w:rsidP="00DC73BF" w14:paraId="02C170E0" w14:textId="43E34CCD">
      <w:pPr>
        <w:ind w:firstLine="720"/>
        <w:rPr>
          <w:rFonts w:ascii="Calibri" w:hAnsi="Calibri" w:cs="Calibri"/>
          <w:sz w:val="24"/>
          <w:szCs w:val="24"/>
        </w:rPr>
      </w:pPr>
      <w:r w:rsidRPr="00DC73BF">
        <w:rPr>
          <w:rFonts w:ascii="Calibri" w:hAnsi="Calibri" w:cs="Calibri"/>
          <w:b/>
          <w:bCs/>
          <w:sz w:val="24"/>
          <w:szCs w:val="24"/>
        </w:rPr>
        <w:t>Re</w:t>
      </w:r>
      <w:r>
        <w:rPr>
          <w:rFonts w:ascii="Calibri" w:hAnsi="Calibri" w:cs="Calibri"/>
          <w:b/>
          <w:bCs/>
          <w:sz w:val="24"/>
          <w:szCs w:val="24"/>
        </w:rPr>
        <w:t>s</w:t>
      </w:r>
      <w:r w:rsidRPr="00DC73BF">
        <w:rPr>
          <w:rFonts w:ascii="Calibri" w:hAnsi="Calibri" w:cs="Calibri"/>
          <w:b/>
          <w:bCs/>
          <w:sz w:val="24"/>
          <w:szCs w:val="24"/>
        </w:rPr>
        <w:t>ponse:</w:t>
      </w:r>
      <w:r w:rsidRPr="004665D3">
        <w:rPr>
          <w:rFonts w:ascii="Calibri" w:hAnsi="Calibri" w:cs="Calibri"/>
          <w:sz w:val="24"/>
          <w:szCs w:val="24"/>
        </w:rPr>
        <w:t xml:space="preserve"> </w:t>
      </w:r>
      <w:r w:rsidR="00A701A0">
        <w:rPr>
          <w:rFonts w:ascii="Calibri" w:hAnsi="Calibri" w:cs="Calibri"/>
          <w:sz w:val="24"/>
          <w:szCs w:val="24"/>
        </w:rPr>
        <w:t>F</w:t>
      </w:r>
      <w:r w:rsidRPr="004665D3" w:rsidR="0BA35FAF">
        <w:rPr>
          <w:rFonts w:ascii="Calibri" w:hAnsi="Calibri" w:cs="Calibri"/>
          <w:sz w:val="24"/>
          <w:szCs w:val="24"/>
        </w:rPr>
        <w:t xml:space="preserve">orm </w:t>
      </w:r>
      <w:r w:rsidR="00A701A0">
        <w:rPr>
          <w:rFonts w:ascii="Calibri" w:hAnsi="Calibri" w:cs="Calibri"/>
          <w:sz w:val="24"/>
          <w:szCs w:val="24"/>
        </w:rPr>
        <w:t xml:space="preserve">FS-2700-3a </w:t>
      </w:r>
      <w:r w:rsidR="00897992">
        <w:rPr>
          <w:rFonts w:ascii="Calibri" w:hAnsi="Calibri" w:cs="Calibri"/>
          <w:sz w:val="24"/>
          <w:szCs w:val="24"/>
        </w:rPr>
        <w:t>has always been</w:t>
      </w:r>
      <w:r w:rsidRPr="004665D3" w:rsidR="00897992">
        <w:rPr>
          <w:rFonts w:ascii="Calibri" w:hAnsi="Calibri" w:cs="Calibri"/>
          <w:sz w:val="24"/>
          <w:szCs w:val="24"/>
        </w:rPr>
        <w:t xml:space="preserve"> </w:t>
      </w:r>
      <w:r w:rsidRPr="004665D3" w:rsidR="0BA35FAF">
        <w:rPr>
          <w:rFonts w:ascii="Calibri" w:hAnsi="Calibri" w:cs="Calibri"/>
          <w:sz w:val="24"/>
          <w:szCs w:val="24"/>
        </w:rPr>
        <w:t xml:space="preserve">used for </w:t>
      </w:r>
      <w:r w:rsidR="00897992">
        <w:rPr>
          <w:rFonts w:ascii="Calibri" w:hAnsi="Calibri" w:cs="Calibri"/>
          <w:sz w:val="24"/>
          <w:szCs w:val="24"/>
        </w:rPr>
        <w:t xml:space="preserve">all types of commercial and noncommercial </w:t>
      </w:r>
      <w:r w:rsidRPr="004665D3" w:rsidR="0BA35FAF">
        <w:rPr>
          <w:rFonts w:ascii="Calibri" w:hAnsi="Calibri" w:cs="Calibri"/>
          <w:sz w:val="24"/>
          <w:szCs w:val="24"/>
        </w:rPr>
        <w:t xml:space="preserve">recreation and lands special uses. </w:t>
      </w:r>
      <w:r w:rsidR="00B92CB5">
        <w:rPr>
          <w:rFonts w:ascii="Calibri" w:hAnsi="Calibri" w:cs="Calibri"/>
          <w:sz w:val="24"/>
          <w:szCs w:val="24"/>
        </w:rPr>
        <w:t>The agency recently clarified the form</w:t>
      </w:r>
      <w:r w:rsidR="0003793A">
        <w:rPr>
          <w:rFonts w:ascii="Calibri" w:hAnsi="Calibri" w:cs="Calibri"/>
          <w:sz w:val="24"/>
          <w:szCs w:val="24"/>
        </w:rPr>
        <w:t xml:space="preserve"> to specify</w:t>
      </w:r>
      <w:r w:rsidR="006020A4">
        <w:rPr>
          <w:rFonts w:ascii="Calibri" w:hAnsi="Calibri" w:cs="Calibri"/>
          <w:sz w:val="24"/>
          <w:szCs w:val="24"/>
        </w:rPr>
        <w:t>, consistent with Forest Service regulations and the terms of special use authorizations,</w:t>
      </w:r>
      <w:r w:rsidR="0003793A">
        <w:rPr>
          <w:rFonts w:ascii="Calibri" w:hAnsi="Calibri" w:cs="Calibri"/>
          <w:sz w:val="24"/>
          <w:szCs w:val="24"/>
        </w:rPr>
        <w:t xml:space="preserve"> that special use authorizations are not transferable and that </w:t>
      </w:r>
      <w:r w:rsidR="004B64CD">
        <w:rPr>
          <w:rFonts w:ascii="Calibri" w:hAnsi="Calibri" w:cs="Calibri"/>
          <w:sz w:val="24"/>
          <w:szCs w:val="24"/>
        </w:rPr>
        <w:t>a</w:t>
      </w:r>
      <w:r w:rsidR="007B661C">
        <w:rPr>
          <w:rFonts w:ascii="Calibri" w:hAnsi="Calibri" w:cs="Calibri"/>
          <w:sz w:val="24"/>
          <w:szCs w:val="24"/>
        </w:rPr>
        <w:t>n application for a new permit must be submitted</w:t>
      </w:r>
      <w:r w:rsidR="00034558">
        <w:rPr>
          <w:rFonts w:ascii="Calibri" w:hAnsi="Calibri" w:cs="Calibri"/>
          <w:sz w:val="24"/>
          <w:szCs w:val="24"/>
        </w:rPr>
        <w:t xml:space="preserve"> when a holder</w:t>
      </w:r>
      <w:r w:rsidR="004B64CD">
        <w:rPr>
          <w:rFonts w:ascii="Calibri" w:hAnsi="Calibri" w:cs="Calibri"/>
          <w:sz w:val="24"/>
          <w:szCs w:val="24"/>
        </w:rPr>
        <w:t xml:space="preserve"> transfer</w:t>
      </w:r>
      <w:r w:rsidR="00034558">
        <w:rPr>
          <w:rFonts w:ascii="Calibri" w:hAnsi="Calibri" w:cs="Calibri"/>
          <w:sz w:val="24"/>
          <w:szCs w:val="24"/>
        </w:rPr>
        <w:t>s</w:t>
      </w:r>
      <w:r w:rsidR="004B64CD">
        <w:rPr>
          <w:rFonts w:ascii="Calibri" w:hAnsi="Calibri" w:cs="Calibri"/>
          <w:sz w:val="24"/>
          <w:szCs w:val="24"/>
        </w:rPr>
        <w:t xml:space="preserve"> ownership of </w:t>
      </w:r>
      <w:r w:rsidR="006020A4">
        <w:rPr>
          <w:rFonts w:ascii="Calibri" w:hAnsi="Calibri" w:cs="Calibri"/>
          <w:sz w:val="24"/>
          <w:szCs w:val="24"/>
        </w:rPr>
        <w:t xml:space="preserve">the </w:t>
      </w:r>
      <w:r w:rsidR="004B64CD">
        <w:rPr>
          <w:rFonts w:ascii="Calibri" w:hAnsi="Calibri" w:cs="Calibri"/>
          <w:sz w:val="24"/>
          <w:szCs w:val="24"/>
        </w:rPr>
        <w:t xml:space="preserve">authorized improvements or ownership or control of the </w:t>
      </w:r>
      <w:r w:rsidR="00034558">
        <w:rPr>
          <w:rFonts w:ascii="Calibri" w:hAnsi="Calibri" w:cs="Calibri"/>
          <w:sz w:val="24"/>
          <w:szCs w:val="24"/>
        </w:rPr>
        <w:t xml:space="preserve">holder’s </w:t>
      </w:r>
      <w:r w:rsidR="004B64CD">
        <w:rPr>
          <w:rFonts w:ascii="Calibri" w:hAnsi="Calibri" w:cs="Calibri"/>
          <w:sz w:val="24"/>
          <w:szCs w:val="24"/>
        </w:rPr>
        <w:t>business entity</w:t>
      </w:r>
      <w:r w:rsidR="00034558">
        <w:rPr>
          <w:rFonts w:ascii="Calibri" w:hAnsi="Calibri" w:cs="Calibri"/>
          <w:sz w:val="24"/>
          <w:szCs w:val="24"/>
        </w:rPr>
        <w:t xml:space="preserve">. </w:t>
      </w:r>
      <w:r w:rsidR="001A7583">
        <w:rPr>
          <w:rFonts w:ascii="Calibri" w:hAnsi="Calibri" w:cs="Calibri"/>
          <w:sz w:val="24"/>
          <w:szCs w:val="24"/>
        </w:rPr>
        <w:t xml:space="preserve">recognizes that recreation residences are unique in that, in instances where they are owned by multiple parties, the holder may request revocation of the permit and issuance of a new permit to an individual or married couple who also own the recreation residence. In this situation, submission of a special use application form may not be necessary. If that is the case, the agency will consider developing a separate form for requesting revocation of a recreation residence permit and issuance of a new recreation residence permit that addresses this unique situation. </w:t>
      </w:r>
    </w:p>
    <w:p w:rsidR="0092247C" w:rsidRPr="00DC73BF" w:rsidP="00BF2E9C" w14:paraId="60FE080D" w14:textId="5A1BF635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Comment: </w:t>
      </w:r>
      <w:r w:rsidR="004F09DF">
        <w:rPr>
          <w:rFonts w:ascii="Calibri" w:hAnsi="Calibri" w:cs="Calibri"/>
          <w:sz w:val="24"/>
          <w:szCs w:val="24"/>
        </w:rPr>
        <w:t>One c</w:t>
      </w:r>
      <w:r w:rsidRPr="00DC73BF">
        <w:rPr>
          <w:rFonts w:ascii="Calibri" w:hAnsi="Calibri" w:cs="Calibri"/>
          <w:sz w:val="24"/>
          <w:szCs w:val="24"/>
        </w:rPr>
        <w:t xml:space="preserve">ommentor </w:t>
      </w:r>
      <w:r w:rsidR="004F09DF">
        <w:rPr>
          <w:rFonts w:ascii="Calibri" w:hAnsi="Calibri" w:cs="Calibri"/>
          <w:sz w:val="24"/>
          <w:szCs w:val="24"/>
        </w:rPr>
        <w:t>stated</w:t>
      </w:r>
      <w:r w:rsidRPr="00DC73BF">
        <w:rPr>
          <w:rFonts w:ascii="Calibri" w:hAnsi="Calibri" w:cs="Calibri"/>
          <w:sz w:val="24"/>
          <w:szCs w:val="24"/>
        </w:rPr>
        <w:t xml:space="preserve"> that the </w:t>
      </w:r>
      <w:r w:rsidR="00E75F80">
        <w:rPr>
          <w:rFonts w:ascii="Calibri" w:hAnsi="Calibri" w:cs="Calibri"/>
          <w:sz w:val="24"/>
          <w:szCs w:val="24"/>
        </w:rPr>
        <w:t xml:space="preserve">15-day </w:t>
      </w:r>
      <w:r w:rsidRPr="00DC73BF">
        <w:rPr>
          <w:rFonts w:ascii="Calibri" w:hAnsi="Calibri" w:cs="Calibri"/>
          <w:sz w:val="24"/>
          <w:szCs w:val="24"/>
        </w:rPr>
        <w:t xml:space="preserve">minimum use requirement should </w:t>
      </w:r>
      <w:r w:rsidR="004F09DF">
        <w:rPr>
          <w:rFonts w:ascii="Calibri" w:hAnsi="Calibri" w:cs="Calibri"/>
          <w:sz w:val="24"/>
          <w:szCs w:val="24"/>
        </w:rPr>
        <w:t>be retained</w:t>
      </w:r>
      <w:r w:rsidRPr="00DC73BF" w:rsidR="004F09DF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 xml:space="preserve">in </w:t>
      </w:r>
      <w:r w:rsidR="004F09DF">
        <w:rPr>
          <w:rFonts w:ascii="Calibri" w:hAnsi="Calibri" w:cs="Calibri"/>
          <w:sz w:val="24"/>
          <w:szCs w:val="24"/>
        </w:rPr>
        <w:t>form</w:t>
      </w:r>
      <w:r w:rsidRPr="00DC73BF" w:rsidR="004F09DF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>FS-2700-5a</w:t>
      </w:r>
      <w:r w:rsidR="004F09DF">
        <w:rPr>
          <w:rFonts w:ascii="Calibri" w:hAnsi="Calibri" w:cs="Calibri"/>
          <w:sz w:val="24"/>
          <w:szCs w:val="24"/>
        </w:rPr>
        <w:t>,</w:t>
      </w:r>
      <w:r w:rsidRPr="00DC73BF">
        <w:rPr>
          <w:rFonts w:ascii="Calibri" w:hAnsi="Calibri" w:cs="Calibri"/>
          <w:sz w:val="24"/>
          <w:szCs w:val="24"/>
        </w:rPr>
        <w:t xml:space="preserve"> </w:t>
      </w:r>
      <w:r w:rsidR="004F09DF">
        <w:rPr>
          <w:rFonts w:ascii="Calibri" w:hAnsi="Calibri" w:cs="Calibri"/>
          <w:sz w:val="24"/>
          <w:szCs w:val="24"/>
        </w:rPr>
        <w:t>Term Special Use Permit</w:t>
      </w:r>
      <w:r w:rsidR="00E4135F">
        <w:rPr>
          <w:rFonts w:ascii="Calibri" w:hAnsi="Calibri" w:cs="Calibri"/>
          <w:sz w:val="24"/>
          <w:szCs w:val="24"/>
        </w:rPr>
        <w:t xml:space="preserve"> for Recreation Residences</w:t>
      </w:r>
      <w:r w:rsidR="00AD39A9">
        <w:rPr>
          <w:rFonts w:ascii="Calibri" w:hAnsi="Calibri" w:cs="Calibri"/>
          <w:sz w:val="24"/>
          <w:szCs w:val="24"/>
        </w:rPr>
        <w:t xml:space="preserve"> and the FS-2700-5a, Grand Island Term Special Use Permit</w:t>
      </w:r>
      <w:r w:rsidRPr="00DC73BF">
        <w:rPr>
          <w:rFonts w:ascii="Calibri" w:hAnsi="Calibri" w:cs="Calibri"/>
          <w:sz w:val="24"/>
          <w:szCs w:val="24"/>
        </w:rPr>
        <w:t xml:space="preserve"> for several reasons</w:t>
      </w:r>
      <w:r w:rsidR="00BF2E9C">
        <w:rPr>
          <w:rFonts w:ascii="Calibri" w:hAnsi="Calibri" w:cs="Calibri"/>
          <w:sz w:val="24"/>
          <w:szCs w:val="24"/>
        </w:rPr>
        <w:t>. First, the commenter stated that r</w:t>
      </w:r>
      <w:r w:rsidRPr="00DC73BF">
        <w:rPr>
          <w:rFonts w:ascii="Calibri" w:hAnsi="Calibri" w:cs="Calibri"/>
          <w:sz w:val="24"/>
          <w:szCs w:val="24"/>
        </w:rPr>
        <w:t xml:space="preserve">ecreation </w:t>
      </w:r>
      <w:r w:rsidR="00BF2E9C">
        <w:rPr>
          <w:rFonts w:ascii="Calibri" w:hAnsi="Calibri" w:cs="Calibri"/>
          <w:sz w:val="24"/>
          <w:szCs w:val="24"/>
        </w:rPr>
        <w:t>r</w:t>
      </w:r>
      <w:r w:rsidRPr="00DC73BF">
        <w:rPr>
          <w:rFonts w:ascii="Calibri" w:hAnsi="Calibri" w:cs="Calibri"/>
          <w:sz w:val="24"/>
          <w:szCs w:val="24"/>
        </w:rPr>
        <w:t xml:space="preserve">esidence </w:t>
      </w:r>
      <w:r w:rsidR="00BF2E9C">
        <w:rPr>
          <w:rFonts w:ascii="Calibri" w:hAnsi="Calibri" w:cs="Calibri"/>
          <w:sz w:val="24"/>
          <w:szCs w:val="24"/>
        </w:rPr>
        <w:t>p</w:t>
      </w:r>
      <w:r w:rsidRPr="00DC73BF">
        <w:rPr>
          <w:rFonts w:ascii="Calibri" w:hAnsi="Calibri" w:cs="Calibri"/>
          <w:sz w:val="24"/>
          <w:szCs w:val="24"/>
        </w:rPr>
        <w:t xml:space="preserve">ermits </w:t>
      </w:r>
      <w:r w:rsidR="005071B4">
        <w:rPr>
          <w:rFonts w:ascii="Calibri" w:hAnsi="Calibri" w:cs="Calibri"/>
          <w:sz w:val="24"/>
          <w:szCs w:val="24"/>
        </w:rPr>
        <w:t>confer</w:t>
      </w:r>
      <w:r w:rsidRPr="00DC73BF" w:rsidR="005071B4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>a limited</w:t>
      </w:r>
      <w:r w:rsidR="005071B4">
        <w:rPr>
          <w:rFonts w:ascii="Calibri" w:hAnsi="Calibri" w:cs="Calibri"/>
          <w:sz w:val="24"/>
          <w:szCs w:val="24"/>
        </w:rPr>
        <w:t>, specific</w:t>
      </w:r>
      <w:r w:rsidRPr="00DC73BF">
        <w:rPr>
          <w:rFonts w:ascii="Calibri" w:hAnsi="Calibri" w:cs="Calibri"/>
          <w:sz w:val="24"/>
          <w:szCs w:val="24"/>
        </w:rPr>
        <w:t xml:space="preserve"> </w:t>
      </w:r>
      <w:r w:rsidR="00B65F22">
        <w:rPr>
          <w:rFonts w:ascii="Calibri" w:hAnsi="Calibri" w:cs="Calibri"/>
          <w:sz w:val="24"/>
          <w:szCs w:val="24"/>
        </w:rPr>
        <w:t>right to</w:t>
      </w:r>
      <w:r w:rsidRPr="00DC73BF">
        <w:rPr>
          <w:rFonts w:ascii="Calibri" w:hAnsi="Calibri" w:cs="Calibri"/>
          <w:sz w:val="24"/>
          <w:szCs w:val="24"/>
        </w:rPr>
        <w:t xml:space="preserve"> allow the holder and the</w:t>
      </w:r>
      <w:r w:rsidR="00B65F22">
        <w:rPr>
          <w:rFonts w:ascii="Calibri" w:hAnsi="Calibri" w:cs="Calibri"/>
          <w:sz w:val="24"/>
          <w:szCs w:val="24"/>
        </w:rPr>
        <w:t xml:space="preserve"> holder’s</w:t>
      </w:r>
      <w:r w:rsidRPr="00DC73BF">
        <w:rPr>
          <w:rFonts w:ascii="Calibri" w:hAnsi="Calibri" w:cs="Calibri"/>
          <w:sz w:val="24"/>
          <w:szCs w:val="24"/>
        </w:rPr>
        <w:t xml:space="preserve"> family and guests to </w:t>
      </w:r>
      <w:r w:rsidR="00B65F22">
        <w:rPr>
          <w:rFonts w:ascii="Calibri" w:hAnsi="Calibri" w:cs="Calibri"/>
          <w:sz w:val="24"/>
          <w:szCs w:val="24"/>
        </w:rPr>
        <w:t xml:space="preserve">use and </w:t>
      </w:r>
      <w:r w:rsidRPr="00DC73BF">
        <w:rPr>
          <w:rFonts w:ascii="Calibri" w:hAnsi="Calibri" w:cs="Calibri"/>
          <w:sz w:val="24"/>
          <w:szCs w:val="24"/>
        </w:rPr>
        <w:t xml:space="preserve">occupy National Forest </w:t>
      </w:r>
      <w:r w:rsidR="00B65F22">
        <w:rPr>
          <w:rFonts w:ascii="Calibri" w:hAnsi="Calibri" w:cs="Calibri"/>
          <w:sz w:val="24"/>
          <w:szCs w:val="24"/>
        </w:rPr>
        <w:t xml:space="preserve">System </w:t>
      </w:r>
      <w:r w:rsidRPr="00DC73BF">
        <w:rPr>
          <w:rFonts w:ascii="Calibri" w:hAnsi="Calibri" w:cs="Calibri"/>
          <w:sz w:val="24"/>
          <w:szCs w:val="24"/>
        </w:rPr>
        <w:t>lands</w:t>
      </w:r>
      <w:r w:rsidR="00B65F22">
        <w:rPr>
          <w:rFonts w:ascii="Calibri" w:hAnsi="Calibri" w:cs="Calibri"/>
          <w:sz w:val="24"/>
          <w:szCs w:val="24"/>
        </w:rPr>
        <w:t>, and</w:t>
      </w:r>
      <w:r w:rsidRPr="00DC73BF">
        <w:rPr>
          <w:rFonts w:ascii="Calibri" w:hAnsi="Calibri" w:cs="Calibri"/>
          <w:sz w:val="24"/>
          <w:szCs w:val="24"/>
        </w:rPr>
        <w:t xml:space="preserve"> that the minimum use </w:t>
      </w:r>
      <w:r w:rsidR="00F0101B">
        <w:rPr>
          <w:rFonts w:ascii="Calibri" w:hAnsi="Calibri" w:cs="Calibri"/>
          <w:sz w:val="24"/>
          <w:szCs w:val="24"/>
        </w:rPr>
        <w:t>requirement</w:t>
      </w:r>
      <w:r w:rsidRPr="00DC73BF" w:rsidR="00F0101B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 xml:space="preserve">ensures that </w:t>
      </w:r>
      <w:r w:rsidR="00F0101B">
        <w:rPr>
          <w:rFonts w:ascii="Calibri" w:hAnsi="Calibri" w:cs="Calibri"/>
          <w:sz w:val="24"/>
          <w:szCs w:val="24"/>
        </w:rPr>
        <w:t>this</w:t>
      </w:r>
      <w:r w:rsidRPr="00DC73BF" w:rsidR="00F0101B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 xml:space="preserve">right </w:t>
      </w:r>
      <w:r w:rsidR="00F0101B">
        <w:rPr>
          <w:rFonts w:ascii="Calibri" w:hAnsi="Calibri" w:cs="Calibri"/>
          <w:sz w:val="24"/>
          <w:szCs w:val="24"/>
        </w:rPr>
        <w:t>is</w:t>
      </w:r>
      <w:r w:rsidRPr="00DC73BF">
        <w:rPr>
          <w:rFonts w:ascii="Calibri" w:hAnsi="Calibri" w:cs="Calibri"/>
          <w:sz w:val="24"/>
          <w:szCs w:val="24"/>
        </w:rPr>
        <w:t xml:space="preserve"> adequately used by the holder or </w:t>
      </w:r>
      <w:r w:rsidR="00E75F80">
        <w:rPr>
          <w:rFonts w:ascii="Calibri" w:hAnsi="Calibri" w:cs="Calibri"/>
          <w:sz w:val="24"/>
          <w:szCs w:val="24"/>
        </w:rPr>
        <w:t>conferred</w:t>
      </w:r>
      <w:r w:rsidRPr="00DC73BF" w:rsidR="00E75F80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 xml:space="preserve">to a new holder who will exercise </w:t>
      </w:r>
      <w:r w:rsidR="00E75F80">
        <w:rPr>
          <w:rFonts w:ascii="Calibri" w:hAnsi="Calibri" w:cs="Calibri"/>
          <w:sz w:val="24"/>
          <w:szCs w:val="24"/>
        </w:rPr>
        <w:t>the</w:t>
      </w:r>
      <w:r w:rsidRPr="00DC73BF">
        <w:rPr>
          <w:rFonts w:ascii="Calibri" w:hAnsi="Calibri" w:cs="Calibri"/>
          <w:sz w:val="24"/>
          <w:szCs w:val="24"/>
        </w:rPr>
        <w:t xml:space="preserve"> right.</w:t>
      </w:r>
      <w:r w:rsidR="00BF2E9C">
        <w:rPr>
          <w:rFonts w:ascii="Calibri" w:hAnsi="Calibri" w:cs="Calibri"/>
          <w:sz w:val="24"/>
          <w:szCs w:val="24"/>
        </w:rPr>
        <w:t xml:space="preserve"> Second, the commenter stated that t</w:t>
      </w:r>
      <w:r w:rsidRPr="00DC73BF">
        <w:rPr>
          <w:rFonts w:ascii="Calibri" w:hAnsi="Calibri" w:cs="Calibri"/>
          <w:sz w:val="24"/>
          <w:szCs w:val="24"/>
        </w:rPr>
        <w:t xml:space="preserve">he 15-day minimum </w:t>
      </w:r>
      <w:r w:rsidR="002727FC">
        <w:rPr>
          <w:rFonts w:ascii="Calibri" w:hAnsi="Calibri" w:cs="Calibri"/>
          <w:sz w:val="24"/>
          <w:szCs w:val="24"/>
        </w:rPr>
        <w:t>use</w:t>
      </w:r>
      <w:r w:rsidRPr="00DC73BF" w:rsidR="002727FC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>requirement reinforces the responsibilit</w:t>
      </w:r>
      <w:r w:rsidR="002727FC">
        <w:rPr>
          <w:rFonts w:ascii="Calibri" w:hAnsi="Calibri" w:cs="Calibri"/>
          <w:sz w:val="24"/>
          <w:szCs w:val="24"/>
        </w:rPr>
        <w:t>y</w:t>
      </w:r>
      <w:r w:rsidRPr="00DC73BF">
        <w:rPr>
          <w:rFonts w:ascii="Calibri" w:hAnsi="Calibri" w:cs="Calibri"/>
          <w:sz w:val="24"/>
          <w:szCs w:val="24"/>
        </w:rPr>
        <w:t xml:space="preserve"> of the holder to operate and maintain </w:t>
      </w:r>
      <w:r w:rsidRPr="00DC73BF">
        <w:rPr>
          <w:rFonts w:ascii="Calibri" w:hAnsi="Calibri" w:cs="Calibri"/>
          <w:sz w:val="24"/>
          <w:szCs w:val="24"/>
        </w:rPr>
        <w:t xml:space="preserve">the </w:t>
      </w:r>
      <w:r w:rsidR="00BC3C96">
        <w:rPr>
          <w:rFonts w:ascii="Calibri" w:hAnsi="Calibri" w:cs="Calibri"/>
          <w:sz w:val="24"/>
          <w:szCs w:val="24"/>
        </w:rPr>
        <w:t xml:space="preserve">authorized </w:t>
      </w:r>
      <w:r w:rsidRPr="00DC73BF">
        <w:rPr>
          <w:rFonts w:ascii="Calibri" w:hAnsi="Calibri" w:cs="Calibri"/>
          <w:sz w:val="24"/>
          <w:szCs w:val="24"/>
        </w:rPr>
        <w:t xml:space="preserve">improvements as </w:t>
      </w:r>
      <w:r w:rsidR="00BC3C96">
        <w:rPr>
          <w:rFonts w:ascii="Calibri" w:hAnsi="Calibri" w:cs="Calibri"/>
          <w:sz w:val="24"/>
          <w:szCs w:val="24"/>
        </w:rPr>
        <w:t>required by</w:t>
      </w:r>
      <w:r w:rsidRPr="00DC73BF">
        <w:rPr>
          <w:rFonts w:ascii="Calibri" w:hAnsi="Calibri" w:cs="Calibri"/>
          <w:sz w:val="24"/>
          <w:szCs w:val="24"/>
        </w:rPr>
        <w:t xml:space="preserve"> the </w:t>
      </w:r>
      <w:r w:rsidR="00BC3C96">
        <w:rPr>
          <w:rFonts w:ascii="Calibri" w:hAnsi="Calibri" w:cs="Calibri"/>
          <w:sz w:val="24"/>
          <w:szCs w:val="24"/>
        </w:rPr>
        <w:t>holder’s recreation residence</w:t>
      </w:r>
      <w:r w:rsidRPr="00DC73BF">
        <w:rPr>
          <w:rFonts w:ascii="Calibri" w:hAnsi="Calibri" w:cs="Calibri"/>
          <w:sz w:val="24"/>
          <w:szCs w:val="24"/>
        </w:rPr>
        <w:t xml:space="preserve"> permit </w:t>
      </w:r>
      <w:r w:rsidR="00326296">
        <w:rPr>
          <w:rFonts w:ascii="Calibri" w:hAnsi="Calibri" w:cs="Calibri"/>
          <w:sz w:val="24"/>
          <w:szCs w:val="24"/>
        </w:rPr>
        <w:t>and</w:t>
      </w:r>
      <w:r w:rsidRPr="00DC73BF">
        <w:rPr>
          <w:rFonts w:ascii="Calibri" w:hAnsi="Calibri" w:cs="Calibri"/>
          <w:sz w:val="24"/>
          <w:szCs w:val="24"/>
        </w:rPr>
        <w:t xml:space="preserve"> operatin</w:t>
      </w:r>
      <w:r w:rsidR="00326296">
        <w:rPr>
          <w:rFonts w:ascii="Calibri" w:hAnsi="Calibri" w:cs="Calibri"/>
          <w:sz w:val="24"/>
          <w:szCs w:val="24"/>
        </w:rPr>
        <w:t>g</w:t>
      </w:r>
      <w:r w:rsidRPr="00DC73BF">
        <w:rPr>
          <w:rFonts w:ascii="Calibri" w:hAnsi="Calibri" w:cs="Calibri"/>
          <w:sz w:val="24"/>
          <w:szCs w:val="24"/>
        </w:rPr>
        <w:t xml:space="preserve"> plan.</w:t>
      </w:r>
      <w:r w:rsidR="00BF2E9C">
        <w:rPr>
          <w:rFonts w:ascii="Calibri" w:hAnsi="Calibri" w:cs="Calibri"/>
          <w:sz w:val="24"/>
          <w:szCs w:val="24"/>
        </w:rPr>
        <w:t xml:space="preserve"> Third, the commenter stated that, w</w:t>
      </w:r>
      <w:r w:rsidRPr="00DC73BF">
        <w:rPr>
          <w:rFonts w:ascii="Calibri" w:hAnsi="Calibri" w:cs="Calibri"/>
          <w:sz w:val="24"/>
          <w:szCs w:val="24"/>
        </w:rPr>
        <w:t xml:space="preserve">hile </w:t>
      </w:r>
      <w:r w:rsidR="005E24CB">
        <w:rPr>
          <w:rFonts w:ascii="Calibri" w:hAnsi="Calibri" w:cs="Calibri"/>
          <w:sz w:val="24"/>
          <w:szCs w:val="24"/>
        </w:rPr>
        <w:t>the</w:t>
      </w:r>
      <w:r w:rsidRPr="00DC73BF" w:rsidR="005E24CB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 xml:space="preserve">minimum use </w:t>
      </w:r>
      <w:r w:rsidR="005E24CB">
        <w:rPr>
          <w:rFonts w:ascii="Calibri" w:hAnsi="Calibri" w:cs="Calibri"/>
          <w:sz w:val="24"/>
          <w:szCs w:val="24"/>
        </w:rPr>
        <w:t>requirement</w:t>
      </w:r>
      <w:r w:rsidRPr="00DC73BF">
        <w:rPr>
          <w:rFonts w:ascii="Calibri" w:hAnsi="Calibri" w:cs="Calibri"/>
          <w:sz w:val="24"/>
          <w:szCs w:val="24"/>
        </w:rPr>
        <w:t xml:space="preserve"> may not </w:t>
      </w:r>
      <w:r w:rsidR="00EF46FD">
        <w:rPr>
          <w:rFonts w:ascii="Calibri" w:hAnsi="Calibri" w:cs="Calibri"/>
          <w:sz w:val="24"/>
          <w:szCs w:val="24"/>
        </w:rPr>
        <w:t xml:space="preserve">always </w:t>
      </w:r>
      <w:r w:rsidRPr="00DC73BF">
        <w:rPr>
          <w:rFonts w:ascii="Calibri" w:hAnsi="Calibri" w:cs="Calibri"/>
          <w:sz w:val="24"/>
          <w:szCs w:val="24"/>
        </w:rPr>
        <w:t xml:space="preserve">be enforced due to agency staffing limitations, </w:t>
      </w:r>
      <w:r w:rsidR="00EF46FD">
        <w:rPr>
          <w:rFonts w:ascii="Calibri" w:hAnsi="Calibri" w:cs="Calibri"/>
          <w:sz w:val="24"/>
          <w:szCs w:val="24"/>
        </w:rPr>
        <w:t>inability to enforce the requirement</w:t>
      </w:r>
      <w:r w:rsidRPr="00DC73BF" w:rsidR="00EF46FD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>is not a legitimate reason for eliminatin</w:t>
      </w:r>
      <w:r w:rsidR="00EF46FD">
        <w:rPr>
          <w:rFonts w:ascii="Calibri" w:hAnsi="Calibri" w:cs="Calibri"/>
          <w:sz w:val="24"/>
          <w:szCs w:val="24"/>
        </w:rPr>
        <w:t>g it</w:t>
      </w:r>
      <w:r w:rsidRPr="00DC73BF">
        <w:rPr>
          <w:rFonts w:ascii="Calibri" w:hAnsi="Calibri" w:cs="Calibri"/>
          <w:sz w:val="24"/>
          <w:szCs w:val="24"/>
        </w:rPr>
        <w:t xml:space="preserve">. </w:t>
      </w:r>
      <w:r w:rsidR="00A4397B">
        <w:rPr>
          <w:rFonts w:ascii="Calibri" w:hAnsi="Calibri" w:cs="Calibri"/>
          <w:sz w:val="24"/>
          <w:szCs w:val="24"/>
        </w:rPr>
        <w:t>Inclusion of the requirement</w:t>
      </w:r>
      <w:r w:rsidRPr="00DC73BF">
        <w:rPr>
          <w:rFonts w:ascii="Calibri" w:hAnsi="Calibri" w:cs="Calibri"/>
          <w:sz w:val="24"/>
          <w:szCs w:val="24"/>
        </w:rPr>
        <w:t xml:space="preserve"> in </w:t>
      </w:r>
      <w:r w:rsidR="00A4397B">
        <w:rPr>
          <w:rFonts w:ascii="Calibri" w:hAnsi="Calibri" w:cs="Calibri"/>
          <w:sz w:val="24"/>
          <w:szCs w:val="24"/>
        </w:rPr>
        <w:t>form</w:t>
      </w:r>
      <w:r w:rsidRPr="00DC73BF" w:rsidR="00A4397B">
        <w:rPr>
          <w:rFonts w:ascii="Calibri" w:hAnsi="Calibri" w:cs="Calibri"/>
          <w:sz w:val="24"/>
          <w:szCs w:val="24"/>
        </w:rPr>
        <w:t xml:space="preserve"> </w:t>
      </w:r>
      <w:r w:rsidRPr="00DC73BF">
        <w:rPr>
          <w:rFonts w:ascii="Calibri" w:hAnsi="Calibri" w:cs="Calibri"/>
          <w:sz w:val="24"/>
          <w:szCs w:val="24"/>
        </w:rPr>
        <w:t>FS-2700-5a</w:t>
      </w:r>
      <w:r w:rsidR="00A4397B">
        <w:rPr>
          <w:rFonts w:ascii="Calibri" w:hAnsi="Calibri" w:cs="Calibri"/>
          <w:sz w:val="24"/>
          <w:szCs w:val="24"/>
        </w:rPr>
        <w:t>, Term</w:t>
      </w:r>
      <w:r w:rsidRPr="00DC73BF">
        <w:rPr>
          <w:rFonts w:ascii="Calibri" w:hAnsi="Calibri" w:cs="Calibri"/>
          <w:sz w:val="24"/>
          <w:szCs w:val="24"/>
        </w:rPr>
        <w:t xml:space="preserve"> Special Use Permit for Recreation Residences</w:t>
      </w:r>
      <w:r w:rsidR="00A4397B">
        <w:rPr>
          <w:rFonts w:ascii="Calibri" w:hAnsi="Calibri" w:cs="Calibri"/>
          <w:sz w:val="24"/>
          <w:szCs w:val="24"/>
        </w:rPr>
        <w:t>,</w:t>
      </w:r>
      <w:r w:rsidRPr="00DC73BF">
        <w:rPr>
          <w:rFonts w:ascii="Calibri" w:hAnsi="Calibri" w:cs="Calibri"/>
          <w:sz w:val="24"/>
          <w:szCs w:val="24"/>
        </w:rPr>
        <w:t xml:space="preserve"> place</w:t>
      </w:r>
      <w:r w:rsidR="00A4397B">
        <w:rPr>
          <w:rFonts w:ascii="Calibri" w:hAnsi="Calibri" w:cs="Calibri"/>
          <w:sz w:val="24"/>
          <w:szCs w:val="24"/>
        </w:rPr>
        <w:t>s</w:t>
      </w:r>
      <w:r w:rsidRPr="00DC73BF">
        <w:rPr>
          <w:rFonts w:ascii="Calibri" w:hAnsi="Calibri" w:cs="Calibri"/>
          <w:sz w:val="24"/>
          <w:szCs w:val="24"/>
        </w:rPr>
        <w:t xml:space="preserve"> the holder on notice of </w:t>
      </w:r>
      <w:r w:rsidR="00A4397B">
        <w:rPr>
          <w:rFonts w:ascii="Calibri" w:hAnsi="Calibri" w:cs="Calibri"/>
          <w:sz w:val="24"/>
          <w:szCs w:val="24"/>
        </w:rPr>
        <w:t>a</w:t>
      </w:r>
      <w:r w:rsidRPr="00DC73BF">
        <w:rPr>
          <w:rFonts w:ascii="Calibri" w:hAnsi="Calibri" w:cs="Calibri"/>
          <w:sz w:val="24"/>
          <w:szCs w:val="24"/>
        </w:rPr>
        <w:t xml:space="preserve">gency expectations as to use </w:t>
      </w:r>
      <w:r w:rsidR="00A4397B">
        <w:rPr>
          <w:rFonts w:ascii="Calibri" w:hAnsi="Calibri" w:cs="Calibri"/>
          <w:sz w:val="24"/>
          <w:szCs w:val="24"/>
        </w:rPr>
        <w:t xml:space="preserve">of National Forest System lands </w:t>
      </w:r>
      <w:r w:rsidRPr="00DC73BF">
        <w:rPr>
          <w:rFonts w:ascii="Calibri" w:hAnsi="Calibri" w:cs="Calibri"/>
          <w:sz w:val="24"/>
          <w:szCs w:val="24"/>
        </w:rPr>
        <w:t>and establishes a baseline for future enforcement.</w:t>
      </w:r>
    </w:p>
    <w:p w:rsidR="0092247C" w:rsidRPr="00DC73BF" w:rsidP="00DC73BF" w14:paraId="287F9FCA" w14:textId="1738362F">
      <w:pPr>
        <w:ind w:firstLine="720"/>
        <w:rPr>
          <w:rFonts w:ascii="Calibri" w:hAnsi="Calibri" w:cs="Calibri"/>
          <w:sz w:val="24"/>
          <w:szCs w:val="24"/>
        </w:rPr>
      </w:pPr>
      <w:r w:rsidRPr="00252C3E">
        <w:rPr>
          <w:rFonts w:ascii="Calibri" w:hAnsi="Calibri" w:cs="Calibri"/>
          <w:b/>
          <w:bCs/>
          <w:sz w:val="24"/>
          <w:szCs w:val="24"/>
        </w:rPr>
        <w:t>Response:</w:t>
      </w:r>
      <w:r w:rsidRPr="00DC73BF">
        <w:rPr>
          <w:rFonts w:ascii="Calibri" w:hAnsi="Calibri" w:cs="Calibri"/>
          <w:sz w:val="24"/>
          <w:szCs w:val="24"/>
        </w:rPr>
        <w:t xml:space="preserve"> </w:t>
      </w:r>
      <w:r w:rsidR="00DE6F0F">
        <w:rPr>
          <w:rFonts w:ascii="Calibri" w:hAnsi="Calibri" w:cs="Calibri"/>
          <w:sz w:val="24"/>
          <w:szCs w:val="24"/>
        </w:rPr>
        <w:t>Based on this</w:t>
      </w:r>
      <w:r w:rsidR="00BB04D7">
        <w:rPr>
          <w:rFonts w:ascii="Calibri" w:hAnsi="Calibri" w:cs="Calibri"/>
          <w:sz w:val="24"/>
          <w:szCs w:val="24"/>
        </w:rPr>
        <w:t xml:space="preserve"> comment</w:t>
      </w:r>
      <w:r w:rsidR="00DE6F0F">
        <w:rPr>
          <w:rFonts w:ascii="Calibri" w:hAnsi="Calibri" w:cs="Calibri"/>
          <w:sz w:val="24"/>
          <w:szCs w:val="24"/>
        </w:rPr>
        <w:t>, the agency has decided to</w:t>
      </w:r>
      <w:r w:rsidRPr="00DC73BF" w:rsidR="5BAC2E8A">
        <w:rPr>
          <w:rFonts w:ascii="Calibri" w:hAnsi="Calibri" w:cs="Calibri"/>
          <w:sz w:val="24"/>
          <w:szCs w:val="24"/>
        </w:rPr>
        <w:t xml:space="preserve"> </w:t>
      </w:r>
      <w:r w:rsidR="00BB04D7">
        <w:rPr>
          <w:rFonts w:ascii="Calibri" w:hAnsi="Calibri" w:cs="Calibri"/>
          <w:sz w:val="24"/>
          <w:szCs w:val="24"/>
        </w:rPr>
        <w:t>retain</w:t>
      </w:r>
      <w:r w:rsidRPr="00DC73BF" w:rsidR="5BAC2E8A">
        <w:rPr>
          <w:rFonts w:ascii="Calibri" w:hAnsi="Calibri" w:cs="Calibri"/>
          <w:sz w:val="24"/>
          <w:szCs w:val="24"/>
        </w:rPr>
        <w:t xml:space="preserve"> the </w:t>
      </w:r>
      <w:r w:rsidR="00BB04D7">
        <w:rPr>
          <w:rFonts w:ascii="Calibri" w:hAnsi="Calibri" w:cs="Calibri"/>
          <w:sz w:val="24"/>
          <w:szCs w:val="24"/>
        </w:rPr>
        <w:t>minimum use requirement in form FS-2700-5a, Term Special Use Permit for Recreation Residences, and form FS-2700-5a</w:t>
      </w:r>
      <w:r w:rsidR="00BF2E9C">
        <w:rPr>
          <w:rFonts w:ascii="Calibri" w:hAnsi="Calibri" w:cs="Calibri"/>
          <w:sz w:val="24"/>
          <w:szCs w:val="24"/>
        </w:rPr>
        <w:t xml:space="preserve"> Grand Island</w:t>
      </w:r>
      <w:r w:rsidR="00BB04D7">
        <w:rPr>
          <w:rFonts w:ascii="Calibri" w:hAnsi="Calibri" w:cs="Calibri"/>
          <w:sz w:val="24"/>
          <w:szCs w:val="24"/>
        </w:rPr>
        <w:t>, Term Special Use Permit for Recreation Residence</w:t>
      </w:r>
      <w:r w:rsidR="000374D0">
        <w:rPr>
          <w:rFonts w:ascii="Calibri" w:hAnsi="Calibri" w:cs="Calibri"/>
          <w:sz w:val="24"/>
          <w:szCs w:val="24"/>
        </w:rPr>
        <w:t>s in the</w:t>
      </w:r>
      <w:r w:rsidR="00BB04D7">
        <w:rPr>
          <w:rFonts w:ascii="Calibri" w:hAnsi="Calibri" w:cs="Calibri"/>
          <w:sz w:val="24"/>
          <w:szCs w:val="24"/>
        </w:rPr>
        <w:t xml:space="preserve"> Grand Island</w:t>
      </w:r>
      <w:r w:rsidR="000374D0">
        <w:rPr>
          <w:rFonts w:ascii="Calibri" w:hAnsi="Calibri" w:cs="Calibri"/>
          <w:sz w:val="24"/>
          <w:szCs w:val="24"/>
        </w:rPr>
        <w:t xml:space="preserve"> National Recreation Area</w:t>
      </w:r>
      <w:r w:rsidRPr="00DC73BF" w:rsidR="5BAC2E8A">
        <w:rPr>
          <w:rFonts w:ascii="Calibri" w:hAnsi="Calibri" w:cs="Calibri"/>
          <w:sz w:val="24"/>
          <w:szCs w:val="24"/>
        </w:rPr>
        <w:t>.</w:t>
      </w:r>
    </w:p>
    <w:p w:rsidR="0092247C" w:rsidRPr="00DC73BF" w:rsidP="00DC73BF" w14:paraId="68DEAB10" w14:textId="58B89FD8">
      <w:pPr>
        <w:pStyle w:val="BodyText"/>
        <w:kinsoku w:val="0"/>
        <w:overflowPunct w:val="0"/>
        <w:ind w:right="96" w:firstLine="720"/>
        <w:rPr>
          <w:rFonts w:ascii="Calibri" w:hAnsi="Calibri" w:cs="Calibri"/>
          <w:spacing w:val="-2"/>
        </w:rPr>
      </w:pPr>
      <w:r w:rsidRPr="00206CCC">
        <w:rPr>
          <w:rFonts w:ascii="Calibri" w:hAnsi="Calibri" w:cs="Calibri"/>
          <w:b/>
          <w:bCs/>
        </w:rPr>
        <w:t xml:space="preserve">Comment: </w:t>
      </w:r>
      <w:r w:rsidR="00A4397B">
        <w:rPr>
          <w:rFonts w:ascii="Calibri" w:hAnsi="Calibri" w:cs="Calibri"/>
        </w:rPr>
        <w:t>One c</w:t>
      </w:r>
      <w:r w:rsidRPr="00DC73BF">
        <w:rPr>
          <w:rFonts w:ascii="Calibri" w:hAnsi="Calibri" w:cs="Calibri"/>
        </w:rPr>
        <w:t>ommentor object</w:t>
      </w:r>
      <w:r w:rsidR="00A4397B">
        <w:rPr>
          <w:rFonts w:ascii="Calibri" w:hAnsi="Calibri" w:cs="Calibri"/>
        </w:rPr>
        <w:t>ed</w:t>
      </w:r>
      <w:r w:rsidRPr="00DC73BF">
        <w:rPr>
          <w:rFonts w:ascii="Calibri" w:hAnsi="Calibri" w:cs="Calibri"/>
          <w:spacing w:val="-2"/>
        </w:rPr>
        <w:t xml:space="preserve"> </w:t>
      </w:r>
      <w:r w:rsidRPr="00DC73BF">
        <w:rPr>
          <w:rFonts w:ascii="Calibri" w:hAnsi="Calibri" w:cs="Calibri"/>
        </w:rPr>
        <w:t>to</w:t>
      </w:r>
      <w:r w:rsidRPr="00DC73BF">
        <w:rPr>
          <w:rFonts w:ascii="Calibri" w:hAnsi="Calibri" w:cs="Calibri"/>
          <w:spacing w:val="-4"/>
        </w:rPr>
        <w:t xml:space="preserve"> </w:t>
      </w:r>
      <w:r w:rsidR="00892502">
        <w:rPr>
          <w:rFonts w:ascii="Calibri" w:hAnsi="Calibri" w:cs="Calibri"/>
          <w:spacing w:val="-4"/>
        </w:rPr>
        <w:t xml:space="preserve">adding the standard Relocation clause, </w:t>
      </w:r>
      <w:r w:rsidR="00A4397B">
        <w:rPr>
          <w:rFonts w:ascii="Calibri" w:hAnsi="Calibri" w:cs="Calibri"/>
        </w:rPr>
        <w:t>c</w:t>
      </w:r>
      <w:r w:rsidRPr="00DC73BF">
        <w:rPr>
          <w:rFonts w:ascii="Calibri" w:hAnsi="Calibri" w:cs="Calibri"/>
        </w:rPr>
        <w:t>lause</w:t>
      </w:r>
      <w:r w:rsidRPr="00DC73BF">
        <w:rPr>
          <w:rFonts w:ascii="Calibri" w:hAnsi="Calibri" w:cs="Calibri"/>
          <w:spacing w:val="-4"/>
        </w:rPr>
        <w:t xml:space="preserve"> </w:t>
      </w:r>
      <w:r w:rsidRPr="00DC73BF">
        <w:rPr>
          <w:rFonts w:ascii="Calibri" w:hAnsi="Calibri" w:cs="Calibri"/>
        </w:rPr>
        <w:t>X-33</w:t>
      </w:r>
      <w:r w:rsidR="00892502">
        <w:rPr>
          <w:rFonts w:ascii="Calibri" w:hAnsi="Calibri" w:cs="Calibri"/>
        </w:rPr>
        <w:t>, to form FS-2700-5a, Term Special Use Permit for Recreation Residences</w:t>
      </w:r>
      <w:r w:rsidR="005039DF">
        <w:rPr>
          <w:rFonts w:ascii="Calibri" w:hAnsi="Calibri" w:cs="Calibri"/>
        </w:rPr>
        <w:t>.</w:t>
      </w:r>
      <w:r w:rsidR="00A21B69">
        <w:rPr>
          <w:rFonts w:ascii="Calibri" w:hAnsi="Calibri" w:cs="Calibri"/>
        </w:rPr>
        <w:t xml:space="preserve"> </w:t>
      </w:r>
      <w:r w:rsidR="005039DF">
        <w:rPr>
          <w:rFonts w:ascii="Calibri" w:hAnsi="Calibri" w:cs="Calibri"/>
        </w:rPr>
        <w:t>The commenter believed</w:t>
      </w:r>
      <w:r w:rsidR="00A21B69">
        <w:rPr>
          <w:rFonts w:ascii="Calibri" w:hAnsi="Calibri" w:cs="Calibri"/>
        </w:rPr>
        <w:t xml:space="preserve"> that </w:t>
      </w:r>
      <w:r w:rsidRPr="00DC73BF">
        <w:rPr>
          <w:rFonts w:ascii="Calibri" w:hAnsi="Calibri" w:cs="Calibri"/>
        </w:rPr>
        <w:t xml:space="preserve">clause </w:t>
      </w:r>
      <w:r w:rsidR="005039DF">
        <w:rPr>
          <w:rFonts w:ascii="Calibri" w:hAnsi="Calibri" w:cs="Calibri"/>
        </w:rPr>
        <w:t xml:space="preserve">X-33 </w:t>
      </w:r>
      <w:r w:rsidRPr="00DC73BF">
        <w:rPr>
          <w:rFonts w:ascii="Calibri" w:hAnsi="Calibri" w:cs="Calibri"/>
        </w:rPr>
        <w:t>conflicts with existing clause VIII.B</w:t>
      </w:r>
      <w:r w:rsidR="000C3A14">
        <w:rPr>
          <w:rFonts w:ascii="Calibri" w:hAnsi="Calibri" w:cs="Calibri"/>
        </w:rPr>
        <w:t>,</w:t>
      </w:r>
      <w:r w:rsidRPr="00DC73BF">
        <w:rPr>
          <w:rFonts w:ascii="Calibri" w:hAnsi="Calibri" w:cs="Calibri"/>
        </w:rPr>
        <w:t xml:space="preserve"> </w:t>
      </w:r>
      <w:r w:rsidRPr="00DC73BF" w:rsidR="000C3A14">
        <w:rPr>
          <w:rFonts w:ascii="Calibri" w:hAnsi="Calibri" w:cs="Calibri"/>
        </w:rPr>
        <w:t xml:space="preserve">Revocation </w:t>
      </w:r>
      <w:r w:rsidR="000C3A14">
        <w:rPr>
          <w:rFonts w:ascii="Calibri" w:hAnsi="Calibri" w:cs="Calibri"/>
        </w:rPr>
        <w:t>f</w:t>
      </w:r>
      <w:r w:rsidRPr="00DC73BF" w:rsidR="000C3A14">
        <w:rPr>
          <w:rFonts w:ascii="Calibri" w:hAnsi="Calibri" w:cs="Calibri"/>
        </w:rPr>
        <w:t>or Specific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="000C3A14">
        <w:rPr>
          <w:rFonts w:ascii="Calibri" w:hAnsi="Calibri" w:cs="Calibri"/>
          <w:spacing w:val="-4"/>
        </w:rPr>
        <w:t>a</w:t>
      </w:r>
      <w:r w:rsidRPr="00DC73BF" w:rsidR="000C3A14">
        <w:rPr>
          <w:rFonts w:ascii="Calibri" w:hAnsi="Calibri" w:cs="Calibri"/>
        </w:rPr>
        <w:t>nd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Pr="00DC73BF" w:rsidR="000C3A14">
        <w:rPr>
          <w:rFonts w:ascii="Calibri" w:hAnsi="Calibri" w:cs="Calibri"/>
        </w:rPr>
        <w:t>Compelling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Pr="00DC73BF" w:rsidR="000C3A14">
        <w:rPr>
          <w:rFonts w:ascii="Calibri" w:hAnsi="Calibri" w:cs="Calibri"/>
        </w:rPr>
        <w:t>Reasons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="000C3A14">
        <w:rPr>
          <w:rFonts w:ascii="Calibri" w:hAnsi="Calibri" w:cs="Calibri"/>
          <w:spacing w:val="-4"/>
        </w:rPr>
        <w:t>i</w:t>
      </w:r>
      <w:r w:rsidRPr="00DC73BF" w:rsidR="000C3A14">
        <w:rPr>
          <w:rFonts w:ascii="Calibri" w:hAnsi="Calibri" w:cs="Calibri"/>
        </w:rPr>
        <w:t>n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="000C3A14">
        <w:rPr>
          <w:rFonts w:ascii="Calibri" w:hAnsi="Calibri" w:cs="Calibri"/>
          <w:spacing w:val="-4"/>
        </w:rPr>
        <w:t>t</w:t>
      </w:r>
      <w:r w:rsidRPr="00DC73BF" w:rsidR="000C3A14">
        <w:rPr>
          <w:rFonts w:ascii="Calibri" w:hAnsi="Calibri" w:cs="Calibri"/>
        </w:rPr>
        <w:t>he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Pr="00DC73BF" w:rsidR="000C3A14">
        <w:rPr>
          <w:rFonts w:ascii="Calibri" w:hAnsi="Calibri" w:cs="Calibri"/>
        </w:rPr>
        <w:t>Public</w:t>
      </w:r>
      <w:r w:rsidRPr="00DC73BF" w:rsidR="000C3A14">
        <w:rPr>
          <w:rFonts w:ascii="Calibri" w:hAnsi="Calibri" w:cs="Calibri"/>
          <w:spacing w:val="-4"/>
        </w:rPr>
        <w:t xml:space="preserve"> </w:t>
      </w:r>
      <w:r w:rsidRPr="00DC73BF" w:rsidR="000C3A14">
        <w:rPr>
          <w:rFonts w:ascii="Calibri" w:hAnsi="Calibri" w:cs="Calibri"/>
        </w:rPr>
        <w:t>Interest</w:t>
      </w:r>
      <w:r w:rsidRPr="00DC73BF">
        <w:rPr>
          <w:rFonts w:ascii="Calibri" w:hAnsi="Calibri" w:cs="Calibri"/>
        </w:rPr>
        <w:t>,</w:t>
      </w:r>
      <w:r w:rsidRPr="00DC73BF">
        <w:rPr>
          <w:rFonts w:ascii="Calibri" w:hAnsi="Calibri" w:cs="Calibri"/>
          <w:spacing w:val="-4"/>
        </w:rPr>
        <w:t xml:space="preserve"> </w:t>
      </w:r>
      <w:r w:rsidRPr="00DC73BF">
        <w:rPr>
          <w:rFonts w:ascii="Calibri" w:hAnsi="Calibri" w:cs="Calibri"/>
        </w:rPr>
        <w:t>which</w:t>
      </w:r>
      <w:r w:rsidRPr="00DC73BF">
        <w:rPr>
          <w:rFonts w:ascii="Calibri" w:hAnsi="Calibri" w:cs="Calibri"/>
          <w:spacing w:val="-5"/>
        </w:rPr>
        <w:t xml:space="preserve"> </w:t>
      </w:r>
      <w:r w:rsidRPr="00DC73BF">
        <w:rPr>
          <w:rFonts w:ascii="Calibri" w:hAnsi="Calibri" w:cs="Calibri"/>
        </w:rPr>
        <w:t xml:space="preserve">has been </w:t>
      </w:r>
      <w:r w:rsidR="000C3A14">
        <w:rPr>
          <w:rFonts w:ascii="Calibri" w:hAnsi="Calibri" w:cs="Calibri"/>
        </w:rPr>
        <w:t>included</w:t>
      </w:r>
      <w:r w:rsidRPr="00DC73BF" w:rsidR="000C3A14">
        <w:rPr>
          <w:rFonts w:ascii="Calibri" w:hAnsi="Calibri" w:cs="Calibri"/>
        </w:rPr>
        <w:t xml:space="preserve"> </w:t>
      </w:r>
      <w:r w:rsidRPr="00DC73BF">
        <w:rPr>
          <w:rFonts w:ascii="Calibri" w:hAnsi="Calibri" w:cs="Calibri"/>
        </w:rPr>
        <w:t xml:space="preserve">in </w:t>
      </w:r>
      <w:r w:rsidR="000C3A14">
        <w:rPr>
          <w:rFonts w:ascii="Calibri" w:hAnsi="Calibri" w:cs="Calibri"/>
        </w:rPr>
        <w:t>form</w:t>
      </w:r>
      <w:r w:rsidRPr="00DC73BF" w:rsidR="000C3A14">
        <w:rPr>
          <w:rFonts w:ascii="Calibri" w:hAnsi="Calibri" w:cs="Calibri"/>
        </w:rPr>
        <w:t xml:space="preserve"> </w:t>
      </w:r>
      <w:r w:rsidRPr="00DC73BF">
        <w:rPr>
          <w:rFonts w:ascii="Calibri" w:hAnsi="Calibri" w:cs="Calibri"/>
        </w:rPr>
        <w:t xml:space="preserve">FS-2700-5a for decades and is </w:t>
      </w:r>
      <w:r w:rsidR="000C3A14">
        <w:rPr>
          <w:rFonts w:ascii="Calibri" w:hAnsi="Calibri" w:cs="Calibri"/>
        </w:rPr>
        <w:t>included</w:t>
      </w:r>
      <w:r w:rsidRPr="00DC73BF" w:rsidR="000C3A14">
        <w:rPr>
          <w:rFonts w:ascii="Calibri" w:hAnsi="Calibri" w:cs="Calibri"/>
        </w:rPr>
        <w:t xml:space="preserve"> </w:t>
      </w:r>
      <w:r w:rsidRPr="00DC73BF">
        <w:rPr>
          <w:rFonts w:ascii="Calibri" w:hAnsi="Calibri" w:cs="Calibri"/>
        </w:rPr>
        <w:t xml:space="preserve">in all existing </w:t>
      </w:r>
      <w:r w:rsidR="000C3A14">
        <w:rPr>
          <w:rFonts w:ascii="Calibri" w:hAnsi="Calibri" w:cs="Calibri"/>
        </w:rPr>
        <w:t>r</w:t>
      </w:r>
      <w:r w:rsidRPr="00DC73BF">
        <w:rPr>
          <w:rFonts w:ascii="Calibri" w:hAnsi="Calibri" w:cs="Calibri"/>
        </w:rPr>
        <w:t xml:space="preserve">ecreation </w:t>
      </w:r>
      <w:r w:rsidR="000C3A14">
        <w:rPr>
          <w:rFonts w:ascii="Calibri" w:hAnsi="Calibri" w:cs="Calibri"/>
        </w:rPr>
        <w:t>r</w:t>
      </w:r>
      <w:r w:rsidRPr="00DC73BF">
        <w:rPr>
          <w:rFonts w:ascii="Calibri" w:hAnsi="Calibri" w:cs="Calibri"/>
        </w:rPr>
        <w:t xml:space="preserve">esidence permits. The </w:t>
      </w:r>
      <w:r w:rsidR="00627E40">
        <w:rPr>
          <w:rFonts w:ascii="Calibri" w:hAnsi="Calibri" w:cs="Calibri"/>
        </w:rPr>
        <w:t xml:space="preserve">commenter further stated that </w:t>
      </w:r>
      <w:r w:rsidRPr="00DC73BF">
        <w:rPr>
          <w:rFonts w:ascii="Calibri" w:hAnsi="Calibri" w:cs="Calibri"/>
        </w:rPr>
        <w:t xml:space="preserve">clause </w:t>
      </w:r>
      <w:r w:rsidR="00627E40">
        <w:rPr>
          <w:rFonts w:ascii="Calibri" w:hAnsi="Calibri" w:cs="Calibri"/>
        </w:rPr>
        <w:t xml:space="preserve">VIII.B </w:t>
      </w:r>
      <w:r w:rsidRPr="00DC73BF">
        <w:rPr>
          <w:rFonts w:ascii="Calibri" w:hAnsi="Calibri" w:cs="Calibri"/>
        </w:rPr>
        <w:t xml:space="preserve">sets forth clear requirements for notice and compensation to the holder for removal of </w:t>
      </w:r>
      <w:r w:rsidR="00627E40">
        <w:rPr>
          <w:rFonts w:ascii="Calibri" w:hAnsi="Calibri" w:cs="Calibri"/>
        </w:rPr>
        <w:t>authorized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>improvements</w:t>
      </w:r>
      <w:r w:rsidR="001A2377">
        <w:rPr>
          <w:rFonts w:ascii="Calibri" w:hAnsi="Calibri" w:cs="Calibri"/>
        </w:rPr>
        <w:t xml:space="preserve"> when a permit is revoked by the Forest Service for specific and compelling reasons in the public interest</w:t>
      </w:r>
      <w:r w:rsidRPr="00DC73BF">
        <w:rPr>
          <w:rFonts w:ascii="Calibri" w:hAnsi="Calibri" w:cs="Calibri"/>
        </w:rPr>
        <w:t>,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>both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>of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>which</w:t>
      </w:r>
      <w:r w:rsidRPr="00DC73BF">
        <w:rPr>
          <w:rFonts w:ascii="Calibri" w:hAnsi="Calibri" w:cs="Calibri"/>
          <w:spacing w:val="-5"/>
        </w:rPr>
        <w:t xml:space="preserve"> </w:t>
      </w:r>
      <w:r w:rsidRPr="00DC73BF">
        <w:rPr>
          <w:rFonts w:ascii="Calibri" w:hAnsi="Calibri" w:cs="Calibri"/>
        </w:rPr>
        <w:t>are</w:t>
      </w:r>
      <w:r w:rsidRPr="00DC73BF">
        <w:rPr>
          <w:rFonts w:ascii="Calibri" w:hAnsi="Calibri" w:cs="Calibri"/>
          <w:spacing w:val="-5"/>
        </w:rPr>
        <w:t xml:space="preserve"> </w:t>
      </w:r>
      <w:r w:rsidRPr="00DC73BF">
        <w:rPr>
          <w:rFonts w:ascii="Calibri" w:hAnsi="Calibri" w:cs="Calibri"/>
        </w:rPr>
        <w:t>missing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>from</w:t>
      </w:r>
      <w:r w:rsidRPr="00DC73BF">
        <w:rPr>
          <w:rFonts w:ascii="Calibri" w:hAnsi="Calibri" w:cs="Calibri"/>
          <w:spacing w:val="-2"/>
        </w:rPr>
        <w:t xml:space="preserve"> </w:t>
      </w:r>
      <w:r w:rsidR="001A2377">
        <w:rPr>
          <w:rFonts w:ascii="Calibri" w:hAnsi="Calibri" w:cs="Calibri"/>
        </w:rPr>
        <w:t>clause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>X-33.</w:t>
      </w:r>
      <w:r w:rsidRPr="00DC73BF">
        <w:rPr>
          <w:rFonts w:ascii="Calibri" w:hAnsi="Calibri" w:cs="Calibri"/>
          <w:spacing w:val="-3"/>
        </w:rPr>
        <w:t xml:space="preserve"> </w:t>
      </w:r>
      <w:r w:rsidRPr="00DC73BF">
        <w:rPr>
          <w:rFonts w:ascii="Calibri" w:hAnsi="Calibri" w:cs="Calibri"/>
        </w:rPr>
        <w:t xml:space="preserve">The </w:t>
      </w:r>
      <w:r w:rsidR="00054988">
        <w:rPr>
          <w:rFonts w:ascii="Calibri" w:hAnsi="Calibri" w:cs="Calibri"/>
        </w:rPr>
        <w:t xml:space="preserve">commenter believed that the </w:t>
      </w:r>
      <w:r w:rsidRPr="00DC73BF">
        <w:rPr>
          <w:rFonts w:ascii="Calibri" w:hAnsi="Calibri" w:cs="Calibri"/>
        </w:rPr>
        <w:t xml:space="preserve">same notice and compensation </w:t>
      </w:r>
      <w:r w:rsidR="00054988">
        <w:rPr>
          <w:rFonts w:ascii="Calibri" w:hAnsi="Calibri" w:cs="Calibri"/>
        </w:rPr>
        <w:t xml:space="preserve">provisions </w:t>
      </w:r>
      <w:r w:rsidRPr="00DC73BF">
        <w:rPr>
          <w:rFonts w:ascii="Calibri" w:hAnsi="Calibri" w:cs="Calibri"/>
        </w:rPr>
        <w:t xml:space="preserve">should be added to </w:t>
      </w:r>
      <w:r w:rsidR="00054988">
        <w:rPr>
          <w:rFonts w:ascii="Calibri" w:hAnsi="Calibri" w:cs="Calibri"/>
        </w:rPr>
        <w:t xml:space="preserve">clause </w:t>
      </w:r>
      <w:r w:rsidRPr="00DC73BF">
        <w:rPr>
          <w:rFonts w:ascii="Calibri" w:hAnsi="Calibri" w:cs="Calibri"/>
        </w:rPr>
        <w:t xml:space="preserve">X-33, if </w:t>
      </w:r>
      <w:r w:rsidR="00054988">
        <w:rPr>
          <w:rFonts w:ascii="Calibri" w:hAnsi="Calibri" w:cs="Calibri"/>
        </w:rPr>
        <w:t>it</w:t>
      </w:r>
      <w:r w:rsidRPr="00DC73BF">
        <w:rPr>
          <w:rFonts w:ascii="Calibri" w:hAnsi="Calibri" w:cs="Calibri"/>
        </w:rPr>
        <w:t xml:space="preserve"> is added to </w:t>
      </w:r>
      <w:r w:rsidR="00054988">
        <w:rPr>
          <w:rFonts w:ascii="Calibri" w:hAnsi="Calibri" w:cs="Calibri"/>
        </w:rPr>
        <w:t>form</w:t>
      </w:r>
      <w:r w:rsidRPr="00DC73BF" w:rsidR="00054988">
        <w:rPr>
          <w:rFonts w:ascii="Calibri" w:hAnsi="Calibri" w:cs="Calibri"/>
        </w:rPr>
        <w:t xml:space="preserve"> </w:t>
      </w:r>
      <w:r w:rsidRPr="00DC73BF">
        <w:rPr>
          <w:rFonts w:ascii="Calibri" w:hAnsi="Calibri" w:cs="Calibri"/>
        </w:rPr>
        <w:t xml:space="preserve">FS-2700-5a, </w:t>
      </w:r>
      <w:r w:rsidR="003D4696">
        <w:rPr>
          <w:rFonts w:ascii="Calibri" w:hAnsi="Calibri" w:cs="Calibri"/>
        </w:rPr>
        <w:t>and that if they were not added</w:t>
      </w:r>
      <w:r w:rsidR="005A3E5F">
        <w:rPr>
          <w:rFonts w:ascii="Calibri" w:hAnsi="Calibri" w:cs="Calibri"/>
        </w:rPr>
        <w:t xml:space="preserve"> to clause X-33, it</w:t>
      </w:r>
      <w:r w:rsidRPr="00DC73BF">
        <w:rPr>
          <w:rFonts w:ascii="Calibri" w:hAnsi="Calibri" w:cs="Calibri"/>
        </w:rPr>
        <w:t xml:space="preserve"> would </w:t>
      </w:r>
      <w:r w:rsidR="005A3E5F">
        <w:rPr>
          <w:rFonts w:ascii="Calibri" w:hAnsi="Calibri" w:cs="Calibri"/>
        </w:rPr>
        <w:t>effect</w:t>
      </w:r>
      <w:r w:rsidRPr="00DC73BF" w:rsidR="005A3E5F">
        <w:rPr>
          <w:rFonts w:ascii="Calibri" w:hAnsi="Calibri" w:cs="Calibri"/>
        </w:rPr>
        <w:t xml:space="preserve"> </w:t>
      </w:r>
      <w:r w:rsidRPr="00DC73BF">
        <w:rPr>
          <w:rFonts w:ascii="Calibri" w:hAnsi="Calibri" w:cs="Calibri"/>
        </w:rPr>
        <w:t>a taking if exercised</w:t>
      </w:r>
      <w:r w:rsidR="0064394F">
        <w:rPr>
          <w:rFonts w:ascii="Calibri" w:hAnsi="Calibri" w:cs="Calibri"/>
        </w:rPr>
        <w:t>,</w:t>
      </w:r>
      <w:r w:rsidRPr="00DC73BF">
        <w:rPr>
          <w:rFonts w:ascii="Calibri" w:hAnsi="Calibri" w:cs="Calibri"/>
        </w:rPr>
        <w:t xml:space="preserve"> </w:t>
      </w:r>
      <w:r w:rsidR="0064394F">
        <w:rPr>
          <w:rFonts w:ascii="Calibri" w:hAnsi="Calibri" w:cs="Calibri"/>
        </w:rPr>
        <w:t>which</w:t>
      </w:r>
      <w:r w:rsidRPr="00DC73BF">
        <w:rPr>
          <w:rFonts w:ascii="Calibri" w:hAnsi="Calibri" w:cs="Calibri"/>
        </w:rPr>
        <w:t xml:space="preserve"> could expose the </w:t>
      </w:r>
      <w:r w:rsidR="005A3E5F">
        <w:rPr>
          <w:rFonts w:ascii="Calibri" w:hAnsi="Calibri" w:cs="Calibri"/>
        </w:rPr>
        <w:t>a</w:t>
      </w:r>
      <w:r w:rsidRPr="00DC73BF">
        <w:rPr>
          <w:rFonts w:ascii="Calibri" w:hAnsi="Calibri" w:cs="Calibri"/>
        </w:rPr>
        <w:t xml:space="preserve">gency to </w:t>
      </w:r>
      <w:r w:rsidRPr="00DC73BF">
        <w:rPr>
          <w:rFonts w:ascii="Calibri" w:hAnsi="Calibri" w:cs="Calibri"/>
          <w:spacing w:val="-2"/>
        </w:rPr>
        <w:t>liability.</w:t>
      </w:r>
    </w:p>
    <w:p w:rsidR="0092247C" w:rsidRPr="00DC73BF" w:rsidP="0092247C" w14:paraId="2AD0635D" w14:textId="77777777">
      <w:pPr>
        <w:pStyle w:val="BodyText"/>
        <w:kinsoku w:val="0"/>
        <w:overflowPunct w:val="0"/>
        <w:ind w:right="96"/>
        <w:rPr>
          <w:rFonts w:ascii="Calibri" w:hAnsi="Calibri" w:cs="Calibri"/>
          <w:spacing w:val="-2"/>
        </w:rPr>
      </w:pPr>
    </w:p>
    <w:p w:rsidR="0092247C" w:rsidP="00DC73BF" w14:paraId="6402A42F" w14:textId="459762D0">
      <w:pPr>
        <w:pStyle w:val="BodyText"/>
        <w:kinsoku w:val="0"/>
        <w:overflowPunct w:val="0"/>
        <w:ind w:right="96" w:firstLine="720"/>
      </w:pPr>
      <w:r w:rsidRPr="00252C3E">
        <w:rPr>
          <w:rFonts w:ascii="Calibri" w:hAnsi="Calibri" w:cs="Calibri"/>
          <w:b/>
          <w:bCs/>
          <w:spacing w:val="-2"/>
        </w:rPr>
        <w:t>Response:</w:t>
      </w:r>
      <w:r w:rsidRPr="004665D3">
        <w:rPr>
          <w:rFonts w:ascii="Calibri" w:hAnsi="Calibri" w:cs="Calibri"/>
          <w:spacing w:val="-2"/>
        </w:rPr>
        <w:t xml:space="preserve"> </w:t>
      </w:r>
      <w:r w:rsidR="00446F8A">
        <w:rPr>
          <w:rFonts w:ascii="Calibri" w:hAnsi="Calibri" w:cs="Calibri"/>
          <w:spacing w:val="-2"/>
        </w:rPr>
        <w:t>Clause</w:t>
      </w:r>
      <w:r w:rsidR="00C46528">
        <w:rPr>
          <w:rFonts w:ascii="Calibri" w:hAnsi="Calibri" w:cs="Calibri"/>
          <w:spacing w:val="-2"/>
        </w:rPr>
        <w:t xml:space="preserve"> X-33 does not duplicate </w:t>
      </w:r>
      <w:r w:rsidR="008B0BBB">
        <w:rPr>
          <w:rFonts w:ascii="Calibri" w:hAnsi="Calibri" w:cs="Calibri"/>
          <w:spacing w:val="-2"/>
        </w:rPr>
        <w:t xml:space="preserve">the Revocation for </w:t>
      </w:r>
      <w:r w:rsidR="009D1304">
        <w:rPr>
          <w:rFonts w:ascii="Calibri" w:hAnsi="Calibri" w:cs="Calibri"/>
          <w:spacing w:val="-2"/>
        </w:rPr>
        <w:t>Specific and Compelling Reasons in the Public Interest clause.</w:t>
      </w:r>
      <w:r w:rsidR="008B0BBB">
        <w:rPr>
          <w:rFonts w:ascii="Calibri" w:hAnsi="Calibri" w:cs="Calibri"/>
          <w:spacing w:val="-2"/>
        </w:rPr>
        <w:t xml:space="preserve"> </w:t>
      </w:r>
      <w:r w:rsidR="004F07D3">
        <w:rPr>
          <w:rFonts w:ascii="Calibri" w:hAnsi="Calibri" w:cs="Calibri"/>
          <w:spacing w:val="-2"/>
        </w:rPr>
        <w:t>The latter clause provides for compensation</w:t>
      </w:r>
      <w:r w:rsidR="0027165B">
        <w:rPr>
          <w:rFonts w:ascii="Calibri" w:hAnsi="Calibri" w:cs="Calibri"/>
          <w:spacing w:val="-2"/>
        </w:rPr>
        <w:t xml:space="preserve"> when the Forest Service revokes a term special use permit or lease for specific and compelling reasons in the public interest. </w:t>
      </w:r>
      <w:r w:rsidR="002B0BF2">
        <w:rPr>
          <w:rFonts w:ascii="Calibri" w:hAnsi="Calibri" w:cs="Calibri"/>
          <w:spacing w:val="-2"/>
        </w:rPr>
        <w:t xml:space="preserve">Clause X-33 provides for relocation of </w:t>
      </w:r>
      <w:r w:rsidR="00BE3C81">
        <w:rPr>
          <w:rFonts w:ascii="Calibri" w:hAnsi="Calibri" w:cs="Calibri"/>
          <w:spacing w:val="-2"/>
        </w:rPr>
        <w:t xml:space="preserve">a holder’s improvements </w:t>
      </w:r>
      <w:r w:rsidR="00596686">
        <w:rPr>
          <w:rFonts w:ascii="Calibri" w:hAnsi="Calibri" w:cs="Calibri"/>
          <w:spacing w:val="-2"/>
        </w:rPr>
        <w:t xml:space="preserve">if required to accommodate future location of federally owned improvements or road rights-of-way. </w:t>
      </w:r>
      <w:r w:rsidR="000B3C39">
        <w:rPr>
          <w:rFonts w:ascii="Calibri" w:hAnsi="Calibri" w:cs="Calibri"/>
          <w:spacing w:val="-2"/>
        </w:rPr>
        <w:t xml:space="preserve">The agency agrees that </w:t>
      </w:r>
      <w:r w:rsidR="00CF423F">
        <w:rPr>
          <w:rFonts w:ascii="Calibri" w:hAnsi="Calibri" w:cs="Calibri"/>
          <w:spacing w:val="-2"/>
        </w:rPr>
        <w:t xml:space="preserve">the standard Relocation clause could give rise to a claim </w:t>
      </w:r>
      <w:r w:rsidR="00A42F12">
        <w:rPr>
          <w:rFonts w:ascii="Calibri" w:hAnsi="Calibri" w:cs="Calibri"/>
          <w:spacing w:val="-2"/>
        </w:rPr>
        <w:t xml:space="preserve">for compensation </w:t>
      </w:r>
      <w:r w:rsidR="00CF423F">
        <w:rPr>
          <w:rFonts w:ascii="Calibri" w:hAnsi="Calibri" w:cs="Calibri"/>
          <w:spacing w:val="-2"/>
        </w:rPr>
        <w:t xml:space="preserve">and has added a sentence </w:t>
      </w:r>
      <w:r w:rsidR="00CB3B79">
        <w:rPr>
          <w:rFonts w:ascii="Calibri" w:hAnsi="Calibri" w:cs="Calibri"/>
          <w:spacing w:val="-2"/>
        </w:rPr>
        <w:t xml:space="preserve">to the </w:t>
      </w:r>
      <w:r w:rsidR="000542A6">
        <w:rPr>
          <w:rFonts w:ascii="Calibri" w:hAnsi="Calibri" w:cs="Calibri"/>
          <w:spacing w:val="-2"/>
        </w:rPr>
        <w:t xml:space="preserve">Relocation </w:t>
      </w:r>
      <w:r w:rsidR="00CB3B79">
        <w:rPr>
          <w:rFonts w:ascii="Calibri" w:hAnsi="Calibri" w:cs="Calibri"/>
          <w:spacing w:val="-2"/>
        </w:rPr>
        <w:t>clause in special use authorization forms and Forest Service Handbook 2709.11, Chapter 50</w:t>
      </w:r>
      <w:r w:rsidR="00A42F12">
        <w:rPr>
          <w:rFonts w:ascii="Calibri" w:hAnsi="Calibri" w:cs="Calibri"/>
          <w:spacing w:val="-2"/>
        </w:rPr>
        <w:t xml:space="preserve">, providing that the holder waives any claim for compensation </w:t>
      </w:r>
      <w:r w:rsidR="00C9211D">
        <w:rPr>
          <w:rFonts w:ascii="Calibri" w:hAnsi="Calibri" w:cs="Calibri"/>
          <w:spacing w:val="-2"/>
        </w:rPr>
        <w:t>in connection with relocation of authorized improvements under the clause.</w:t>
      </w:r>
    </w:p>
    <w:sectPr w:rsidSect="00DC73BF">
      <w:footerReference w:type="default" r:id="rId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38933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73BF" w14:paraId="79EA4E3C" w14:textId="1A48CC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73BF" w14:paraId="433987A8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0D"/>
    <w:rsid w:val="00034558"/>
    <w:rsid w:val="000374D0"/>
    <w:rsid w:val="0003793A"/>
    <w:rsid w:val="000542A6"/>
    <w:rsid w:val="00054988"/>
    <w:rsid w:val="000B3153"/>
    <w:rsid w:val="000B3C39"/>
    <w:rsid w:val="000C3A14"/>
    <w:rsid w:val="001936A9"/>
    <w:rsid w:val="001A1569"/>
    <w:rsid w:val="001A2377"/>
    <w:rsid w:val="001A7583"/>
    <w:rsid w:val="001B260A"/>
    <w:rsid w:val="001C0A0D"/>
    <w:rsid w:val="001E0AB7"/>
    <w:rsid w:val="00206CCC"/>
    <w:rsid w:val="00252C3E"/>
    <w:rsid w:val="0026259F"/>
    <w:rsid w:val="00264F00"/>
    <w:rsid w:val="0027165B"/>
    <w:rsid w:val="002727FC"/>
    <w:rsid w:val="002A2FFD"/>
    <w:rsid w:val="002B0BF2"/>
    <w:rsid w:val="00326296"/>
    <w:rsid w:val="003D4696"/>
    <w:rsid w:val="00446F8A"/>
    <w:rsid w:val="004665D3"/>
    <w:rsid w:val="004B64CD"/>
    <w:rsid w:val="004F07D3"/>
    <w:rsid w:val="004F09DF"/>
    <w:rsid w:val="005039DF"/>
    <w:rsid w:val="005071B4"/>
    <w:rsid w:val="0051035F"/>
    <w:rsid w:val="00527EC0"/>
    <w:rsid w:val="00584149"/>
    <w:rsid w:val="0059130F"/>
    <w:rsid w:val="00596686"/>
    <w:rsid w:val="005A3E5F"/>
    <w:rsid w:val="005D28B9"/>
    <w:rsid w:val="005E24CB"/>
    <w:rsid w:val="005F5798"/>
    <w:rsid w:val="006020A4"/>
    <w:rsid w:val="0062727A"/>
    <w:rsid w:val="00627E40"/>
    <w:rsid w:val="0064394F"/>
    <w:rsid w:val="00655793"/>
    <w:rsid w:val="00656681"/>
    <w:rsid w:val="006B2E31"/>
    <w:rsid w:val="006E3821"/>
    <w:rsid w:val="00760A8A"/>
    <w:rsid w:val="00786762"/>
    <w:rsid w:val="007A2AD9"/>
    <w:rsid w:val="007B661C"/>
    <w:rsid w:val="007E2906"/>
    <w:rsid w:val="008579A9"/>
    <w:rsid w:val="00874424"/>
    <w:rsid w:val="00892502"/>
    <w:rsid w:val="00897992"/>
    <w:rsid w:val="008B0BBB"/>
    <w:rsid w:val="008B7A42"/>
    <w:rsid w:val="0092003A"/>
    <w:rsid w:val="0092247C"/>
    <w:rsid w:val="00995BD9"/>
    <w:rsid w:val="009D1304"/>
    <w:rsid w:val="00A21B69"/>
    <w:rsid w:val="00A42F12"/>
    <w:rsid w:val="00A4397B"/>
    <w:rsid w:val="00A701A0"/>
    <w:rsid w:val="00A827C6"/>
    <w:rsid w:val="00A847A3"/>
    <w:rsid w:val="00AC2A31"/>
    <w:rsid w:val="00AD39A9"/>
    <w:rsid w:val="00AD3D14"/>
    <w:rsid w:val="00B15EB8"/>
    <w:rsid w:val="00B26FE1"/>
    <w:rsid w:val="00B42194"/>
    <w:rsid w:val="00B614E2"/>
    <w:rsid w:val="00B65F22"/>
    <w:rsid w:val="00B92CB5"/>
    <w:rsid w:val="00BB04D7"/>
    <w:rsid w:val="00BC3C96"/>
    <w:rsid w:val="00BD4CEC"/>
    <w:rsid w:val="00BE3C81"/>
    <w:rsid w:val="00BF2E9C"/>
    <w:rsid w:val="00C46528"/>
    <w:rsid w:val="00C72DA4"/>
    <w:rsid w:val="00C9211D"/>
    <w:rsid w:val="00CB3B79"/>
    <w:rsid w:val="00CD0979"/>
    <w:rsid w:val="00CF423F"/>
    <w:rsid w:val="00CF4D31"/>
    <w:rsid w:val="00CF70DF"/>
    <w:rsid w:val="00D74F4D"/>
    <w:rsid w:val="00DC73BF"/>
    <w:rsid w:val="00DE6F0F"/>
    <w:rsid w:val="00E045FD"/>
    <w:rsid w:val="00E4135F"/>
    <w:rsid w:val="00E75F80"/>
    <w:rsid w:val="00EB54C7"/>
    <w:rsid w:val="00EF46FD"/>
    <w:rsid w:val="00F0013A"/>
    <w:rsid w:val="00F0101B"/>
    <w:rsid w:val="00F109F9"/>
    <w:rsid w:val="0799EE97"/>
    <w:rsid w:val="0BA35FAF"/>
    <w:rsid w:val="5BAC2E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03CC15"/>
  <w15:chartTrackingRefBased/>
  <w15:docId w15:val="{30F20CD8-3A6D-4444-88AE-D8698D55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A0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224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247C"/>
    <w:rPr>
      <w:rFonts w:ascii="Arial" w:hAnsi="Arial" w:eastAsiaTheme="minorEastAsia" w:cs="Arial"/>
      <w:kern w:val="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665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7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3BF"/>
  </w:style>
  <w:style w:type="paragraph" w:styleId="Footer">
    <w:name w:val="footer"/>
    <w:basedOn w:val="Normal"/>
    <w:link w:val="FooterChar"/>
    <w:uiPriority w:val="99"/>
    <w:unhideWhenUsed/>
    <w:rsid w:val="00DC7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3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Szuch, Nicholas - FS, CO</dc:creator>
  <cp:lastModifiedBy>Info Collections Specialist</cp:lastModifiedBy>
  <cp:revision>2</cp:revision>
  <dcterms:created xsi:type="dcterms:W3CDTF">2024-12-13T01:18:00Z</dcterms:created>
  <dcterms:modified xsi:type="dcterms:W3CDTF">2024-12-13T01:18:00Z</dcterms:modified>
</cp:coreProperties>
</file>