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399F" w:rsidP="00EB399F" w14:paraId="76B01947" w14:textId="22F2AB5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File Name:  </w:t>
      </w:r>
      <w:r>
        <w:rPr>
          <w:rFonts w:ascii="Times New Roman" w:eastAsia="Times New Roman" w:hAnsi="Times New Roman" w:cs="Times New Roman"/>
          <w:b/>
          <w:sz w:val="24"/>
          <w:szCs w:val="24"/>
        </w:rPr>
        <w:fldChar w:fldCharType="begin"/>
      </w:r>
      <w:r>
        <w:rPr>
          <w:rFonts w:ascii="Times New Roman" w:eastAsia="Times New Roman" w:hAnsi="Times New Roman" w:cs="Times New Roman"/>
          <w:b/>
          <w:sz w:val="24"/>
          <w:szCs w:val="24"/>
        </w:rPr>
        <w:instrText xml:space="preserve"> FILENAME   \* MERGEFORMAT </w:instrText>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 xml:space="preserve">APPENDIX B </w:t>
      </w:r>
      <w:r w:rsidR="000F5213">
        <w:rPr>
          <w:rFonts w:ascii="Times New Roman" w:eastAsia="Times New Roman" w:hAnsi="Times New Roman" w:cs="Times New Roman"/>
          <w:b/>
          <w:noProof/>
          <w:sz w:val="24"/>
          <w:szCs w:val="24"/>
        </w:rPr>
        <w:t>10.0</w:t>
      </w:r>
      <w:r w:rsidR="00E84E78">
        <w:rPr>
          <w:rFonts w:ascii="Times New Roman" w:eastAsia="Times New Roman" w:hAnsi="Times New Roman" w:cs="Times New Roman"/>
          <w:b/>
          <w:noProof/>
          <w:sz w:val="24"/>
          <w:szCs w:val="24"/>
        </w:rPr>
        <w:t>4</w:t>
      </w:r>
      <w:r>
        <w:rPr>
          <w:rFonts w:ascii="Times New Roman" w:eastAsia="Times New Roman" w:hAnsi="Times New Roman" w:cs="Times New Roman"/>
          <w:b/>
          <w:noProof/>
          <w:sz w:val="24"/>
          <w:szCs w:val="24"/>
        </w:rPr>
        <w:t>.2022 (more info on purpose by data type)</w:t>
      </w:r>
      <w:r>
        <w:rPr>
          <w:rFonts w:ascii="Times New Roman" w:eastAsia="Times New Roman" w:hAnsi="Times New Roman" w:cs="Times New Roman"/>
          <w:b/>
          <w:sz w:val="24"/>
          <w:szCs w:val="24"/>
        </w:rPr>
        <w:fldChar w:fldCharType="end"/>
      </w:r>
    </w:p>
    <w:p w:rsidR="00EB399F" w14:paraId="4AF98B52" w14:textId="77777777">
      <w:pPr>
        <w:spacing w:after="0" w:line="240" w:lineRule="auto"/>
        <w:jc w:val="center"/>
        <w:rPr>
          <w:rFonts w:ascii="Times New Roman" w:eastAsia="Times New Roman" w:hAnsi="Times New Roman" w:cs="Times New Roman"/>
          <w:b/>
          <w:sz w:val="24"/>
          <w:szCs w:val="24"/>
        </w:rPr>
      </w:pPr>
    </w:p>
    <w:p w:rsidR="00D11CDF" w14:paraId="00000001" w14:textId="5CC6A0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B</w:t>
      </w:r>
    </w:p>
    <w:p w:rsidR="00D11CDF" w14:paraId="00000002" w14:textId="77777777">
      <w:pPr>
        <w:spacing w:after="0" w:line="240" w:lineRule="auto"/>
        <w:jc w:val="center"/>
        <w:rPr>
          <w:rFonts w:ascii="Times New Roman" w:eastAsia="Times New Roman" w:hAnsi="Times New Roman" w:cs="Times New Roman"/>
          <w:b/>
          <w:sz w:val="24"/>
          <w:szCs w:val="24"/>
        </w:rPr>
      </w:pPr>
    </w:p>
    <w:p w:rsidR="00D11CDF" w14:paraId="00000003" w14:textId="7777777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Additional Information for Response to Item 2:  For What Purpose the Information Is To </w:t>
      </w:r>
      <w:r>
        <w:rPr>
          <w:rFonts w:ascii="Times New Roman" w:eastAsia="Times New Roman" w:hAnsi="Times New Roman" w:cs="Times New Roman"/>
          <w:b/>
          <w:sz w:val="24"/>
          <w:szCs w:val="24"/>
        </w:rPr>
        <w:t>Be Used</w:t>
      </w:r>
    </w:p>
    <w:p w:rsidR="00D11CDF" w14:paraId="00000004" w14:textId="77777777">
      <w:pPr>
        <w:spacing w:after="0" w:line="240" w:lineRule="auto"/>
        <w:rPr>
          <w:rFonts w:ascii="Times New Roman" w:eastAsia="Times New Roman" w:hAnsi="Times New Roman" w:cs="Times New Roman"/>
          <w:sz w:val="24"/>
          <w:szCs w:val="24"/>
        </w:rPr>
      </w:pPr>
      <w:bookmarkStart w:id="0" w:name="_heading=h.gjdgxs" w:colFirst="0" w:colLast="0"/>
      <w:bookmarkEnd w:id="0"/>
    </w:p>
    <w:p w:rsidR="00D11CDF" w14:paraId="00000006" w14:textId="38D98F8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How the information </w:t>
      </w:r>
      <w:r w:rsidR="004556D8">
        <w:rPr>
          <w:rFonts w:ascii="Times New Roman" w:eastAsia="Times New Roman" w:hAnsi="Times New Roman" w:cs="Times New Roman"/>
          <w:b/>
          <w:sz w:val="24"/>
          <w:szCs w:val="24"/>
        </w:rPr>
        <w:t>will be</w:t>
      </w:r>
      <w:r>
        <w:rPr>
          <w:rFonts w:ascii="Times New Roman" w:eastAsia="Times New Roman" w:hAnsi="Times New Roman" w:cs="Times New Roman"/>
          <w:b/>
          <w:sz w:val="24"/>
          <w:szCs w:val="24"/>
        </w:rPr>
        <w:t xml:space="preserve"> used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NMFS and the Regional Fishery Management Councils (Councils) will use this information to monitor, explain and predict changes in the economic performance and impacts of the commercial and charter </w:t>
      </w:r>
      <w:r w:rsidR="00E41CC1">
        <w:rPr>
          <w:rFonts w:ascii="Times New Roman" w:eastAsia="Times New Roman" w:hAnsi="Times New Roman" w:cs="Times New Roman"/>
          <w:sz w:val="24"/>
          <w:szCs w:val="24"/>
        </w:rPr>
        <w:t xml:space="preserve">harvesting </w:t>
      </w:r>
      <w:r>
        <w:rPr>
          <w:rFonts w:ascii="Times New Roman" w:eastAsia="Times New Roman" w:hAnsi="Times New Roman" w:cs="Times New Roman"/>
          <w:sz w:val="24"/>
          <w:szCs w:val="24"/>
        </w:rPr>
        <w:t xml:space="preserve">sectors of federally managed fisheries.  </w:t>
      </w:r>
      <w:r w:rsidRPr="00E41CC1" w:rsidR="00E41CC1">
        <w:rPr>
          <w:rFonts w:ascii="Times New Roman" w:eastAsia="Times New Roman" w:hAnsi="Times New Roman" w:cs="Times New Roman"/>
          <w:sz w:val="24"/>
          <w:szCs w:val="24"/>
        </w:rPr>
        <w:t>Those uses of the data would allow more than cursory efforts to comply with or support a variety of laws, Executive Orders (EOs), and NOAA strategies and policies</w:t>
      </w:r>
      <w:r w:rsidR="00E84E78">
        <w:rPr>
          <w:rFonts w:ascii="Times New Roman" w:eastAsia="Times New Roman" w:hAnsi="Times New Roman" w:cs="Times New Roman"/>
          <w:sz w:val="24"/>
          <w:szCs w:val="24"/>
        </w:rPr>
        <w:t xml:space="preserve">, where the laws include </w:t>
      </w:r>
      <w:r w:rsidRPr="00E84E78" w:rsidR="00E84E78">
        <w:rPr>
          <w:rFonts w:ascii="Times New Roman" w:eastAsia="Times New Roman" w:hAnsi="Times New Roman" w:cs="Times New Roman"/>
          <w:sz w:val="24"/>
          <w:szCs w:val="24"/>
        </w:rPr>
        <w:t>the Magnuson-Stevens Fishery Conservation and Management Act (MSA)</w:t>
      </w:r>
      <w:r w:rsidRPr="00E41CC1" w:rsidR="00E41CC1">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2"/>
      </w:r>
      <w:r w:rsidRPr="00E41CC1" w:rsidR="00E41CC1">
        <w:rPr>
          <w:rFonts w:ascii="Times New Roman" w:eastAsia="Times New Roman" w:hAnsi="Times New Roman" w:cs="Times New Roman"/>
          <w:sz w:val="24"/>
          <w:szCs w:val="24"/>
        </w:rPr>
        <w:t xml:space="preserve">  In addition, those uses of the data would contribute to a well-informed, science-based fisheries conservation and management decisions making process, which should increase the net benefits to the Nation.</w:t>
      </w:r>
      <w:r w:rsidR="00E41C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measures of economic performance include costs, earnings, and profitability (net revenue); productivity and economic efficiency; capacity; economic stability; the level and distribution of net economic benefits to society; and market power.  The economic impacts include sector, community, or region-specific and national employment, sales, value-added, and income impacts.  The efforts to </w:t>
      </w:r>
      <w:r>
        <w:rPr>
          <w:rFonts w:ascii="Times New Roman" w:eastAsia="Times New Roman" w:hAnsi="Times New Roman" w:cs="Times New Roman"/>
          <w:sz w:val="24"/>
          <w:szCs w:val="24"/>
        </w:rPr>
        <w:t>monitor,</w:t>
      </w:r>
      <w:r>
        <w:rPr>
          <w:rFonts w:ascii="Times New Roman" w:eastAsia="Times New Roman" w:hAnsi="Times New Roman" w:cs="Times New Roman"/>
          <w:sz w:val="24"/>
          <w:szCs w:val="24"/>
        </w:rPr>
        <w:t xml:space="preserve"> explain and predict changes in economic performance and impacts are ongoing and contribute to the value of the information contained in regulatory analyses of current and proposed fishery conservation and management measures, stock assessment and fishery evaluation (SAFE) reports, as well as other technical and scientific reports that address changes in economic performance and impacts.  As required by the </w:t>
      </w:r>
      <w:r w:rsidR="00E84E78">
        <w:rPr>
          <w:rFonts w:ascii="Times New Roman" w:eastAsia="Times New Roman" w:hAnsi="Times New Roman" w:cs="Times New Roman"/>
          <w:sz w:val="24"/>
          <w:szCs w:val="24"/>
        </w:rPr>
        <w:t>MSA</w:t>
      </w:r>
      <w:r>
        <w:rPr>
          <w:rFonts w:ascii="Times New Roman" w:eastAsia="Times New Roman" w:hAnsi="Times New Roman" w:cs="Times New Roman"/>
          <w:sz w:val="24"/>
          <w:szCs w:val="24"/>
        </w:rPr>
        <w:t xml:space="preserve">, the Scientific and Statistical Committee of each Council reviews the data and models used in the economic analyses NMFS or Council staff provide for the Council process.  In addition, various advisory groups and the public review the results of such analyses. </w:t>
      </w:r>
    </w:p>
    <w:p w:rsidR="00CE4A50" w14:paraId="15D07C00" w14:textId="77777777">
      <w:pPr>
        <w:widowControl w:val="0"/>
        <w:spacing w:after="0" w:line="240" w:lineRule="auto"/>
        <w:rPr>
          <w:rFonts w:ascii="Times New Roman" w:eastAsia="Times New Roman" w:hAnsi="Times New Roman" w:cs="Times New Roman"/>
          <w:sz w:val="24"/>
          <w:szCs w:val="24"/>
        </w:rPr>
      </w:pPr>
    </w:p>
    <w:p w:rsidR="00D11CDF" w14:paraId="00000007" w14:textId="71CA537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Types of i</w:t>
      </w:r>
      <w:r w:rsidR="00EB399F">
        <w:rPr>
          <w:rFonts w:ascii="Times New Roman" w:eastAsia="Times New Roman" w:hAnsi="Times New Roman" w:cs="Times New Roman"/>
          <w:b/>
          <w:sz w:val="24"/>
          <w:szCs w:val="24"/>
        </w:rPr>
        <w:t xml:space="preserve">nformation </w:t>
      </w:r>
      <w:r>
        <w:rPr>
          <w:rFonts w:ascii="Times New Roman" w:eastAsia="Times New Roman" w:hAnsi="Times New Roman" w:cs="Times New Roman"/>
          <w:b/>
          <w:sz w:val="24"/>
          <w:szCs w:val="24"/>
        </w:rPr>
        <w:t xml:space="preserve">to </w:t>
      </w:r>
      <w:r w:rsidR="00EB399F">
        <w:rPr>
          <w:rFonts w:ascii="Times New Roman" w:eastAsia="Times New Roman" w:hAnsi="Times New Roman" w:cs="Times New Roman"/>
          <w:b/>
          <w:sz w:val="24"/>
          <w:szCs w:val="24"/>
        </w:rPr>
        <w:t>be collected:</w:t>
      </w:r>
      <w:r w:rsidR="00EB399F">
        <w:rPr>
          <w:rFonts w:ascii="Times New Roman" w:eastAsia="Times New Roman" w:hAnsi="Times New Roman" w:cs="Times New Roman"/>
          <w:sz w:val="24"/>
          <w:szCs w:val="24"/>
        </w:rPr>
        <w:t xml:space="preserve">  The following is a summary of the types of questions that will be included in the surveys and the need for each type of question.  The questions asked for a specific fishery </w:t>
      </w:r>
      <w:r w:rsidR="00C665FA">
        <w:rPr>
          <w:rFonts w:ascii="Times New Roman" w:eastAsia="Times New Roman" w:hAnsi="Times New Roman" w:cs="Times New Roman"/>
          <w:sz w:val="24"/>
          <w:szCs w:val="24"/>
        </w:rPr>
        <w:t xml:space="preserve">will </w:t>
      </w:r>
      <w:r w:rsidR="00EB399F">
        <w:rPr>
          <w:rFonts w:ascii="Times New Roman" w:eastAsia="Times New Roman" w:hAnsi="Times New Roman" w:cs="Times New Roman"/>
          <w:sz w:val="24"/>
          <w:szCs w:val="24"/>
        </w:rPr>
        <w:t>depend on a variety of factors including the availability of complementary information from other sources, fishery-specific fishery management issues, the history of the information collection program(s) for a fishery, and the historic or expected effects of a fuller suite of questions on response rates.</w:t>
      </w:r>
      <w:r>
        <w:rPr>
          <w:rStyle w:val="FootnoteReference"/>
          <w:rFonts w:ascii="Times New Roman" w:eastAsia="Times New Roman" w:hAnsi="Times New Roman" w:cs="Times New Roman"/>
          <w:sz w:val="24"/>
          <w:szCs w:val="24"/>
        </w:rPr>
        <w:footnoteReference w:id="3"/>
      </w:r>
    </w:p>
    <w:p w:rsidR="00D11CDF" w14:paraId="00000008" w14:textId="77777777">
      <w:pPr>
        <w:widowControl w:val="0"/>
        <w:spacing w:after="0" w:line="240" w:lineRule="auto"/>
        <w:rPr>
          <w:rFonts w:ascii="Times New Roman" w:eastAsia="Times New Roman" w:hAnsi="Times New Roman" w:cs="Times New Roman"/>
          <w:b/>
          <w:sz w:val="24"/>
          <w:szCs w:val="24"/>
        </w:rPr>
      </w:pPr>
    </w:p>
    <w:p w:rsidR="00D11CDF" w14:paraId="00000009" w14:textId="4FC086E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1.  Vessel Characteristics:</w:t>
      </w:r>
      <w:r>
        <w:rPr>
          <w:rFonts w:ascii="Times New Roman" w:eastAsia="Times New Roman" w:hAnsi="Times New Roman" w:cs="Times New Roman"/>
          <w:sz w:val="24"/>
          <w:szCs w:val="24"/>
        </w:rPr>
        <w:t xml:space="preserve">  Information on United States Coast Guard (USCG), NOAA and state identifiers is necessary to help identify specific vessels.  While much of the information on physical characteristics such as hull type, tonnage, length, and engine power exists in other sources, these data are often outdated, missing or conflicting.  Information on other vessel characteristics, such as engines, fuel capacity, electronics, and the difficulty in switching gears is typically not available from other sources.  Vessel characteristics information is useful in assessing the ability and desire of vessel</w:t>
      </w:r>
      <w:r w:rsidR="00C665FA">
        <w:rPr>
          <w:rFonts w:ascii="Times New Roman" w:eastAsia="Times New Roman" w:hAnsi="Times New Roman" w:cs="Times New Roman"/>
          <w:sz w:val="24"/>
          <w:szCs w:val="24"/>
        </w:rPr>
        <w:t xml:space="preserve"> owners</w:t>
      </w:r>
      <w:r>
        <w:rPr>
          <w:rFonts w:ascii="Times New Roman" w:eastAsia="Times New Roman" w:hAnsi="Times New Roman" w:cs="Times New Roman"/>
          <w:sz w:val="24"/>
          <w:szCs w:val="24"/>
        </w:rPr>
        <w:t xml:space="preserve"> to participate in a fishery and to make general decisions concerning harvesting plans given changes in regulations and </w:t>
      </w:r>
      <w:r>
        <w:rPr>
          <w:rFonts w:ascii="Times New Roman" w:eastAsia="Times New Roman" w:hAnsi="Times New Roman" w:cs="Times New Roman"/>
          <w:sz w:val="24"/>
          <w:szCs w:val="24"/>
        </w:rPr>
        <w:t>environmental or market conditions.</w:t>
      </w:r>
    </w:p>
    <w:p w:rsidR="00D11CDF" w14:paraId="0000000A" w14:textId="77777777">
      <w:pPr>
        <w:widowControl w:val="0"/>
        <w:spacing w:after="0" w:line="240" w:lineRule="auto"/>
        <w:rPr>
          <w:rFonts w:ascii="Times New Roman" w:eastAsia="Times New Roman" w:hAnsi="Times New Roman" w:cs="Times New Roman"/>
          <w:sz w:val="24"/>
          <w:szCs w:val="24"/>
        </w:rPr>
      </w:pPr>
    </w:p>
    <w:p w:rsidR="00D11CDF" w14:paraId="0000000B" w14:textId="46D1354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2.  </w:t>
      </w:r>
      <w:r w:rsidR="001D7225">
        <w:rPr>
          <w:rFonts w:ascii="Times New Roman" w:eastAsia="Times New Roman" w:hAnsi="Times New Roman" w:cs="Times New Roman"/>
          <w:b/>
          <w:sz w:val="24"/>
          <w:szCs w:val="24"/>
        </w:rPr>
        <w:t xml:space="preserve">Vessel </w:t>
      </w:r>
      <w:r>
        <w:rPr>
          <w:rFonts w:ascii="Times New Roman" w:eastAsia="Times New Roman" w:hAnsi="Times New Roman" w:cs="Times New Roman"/>
          <w:b/>
          <w:sz w:val="24"/>
          <w:szCs w:val="24"/>
        </w:rPr>
        <w:t>Ownership:</w:t>
      </w:r>
      <w:r>
        <w:rPr>
          <w:rFonts w:ascii="Times New Roman" w:eastAsia="Times New Roman" w:hAnsi="Times New Roman" w:cs="Times New Roman"/>
          <w:sz w:val="24"/>
          <w:szCs w:val="24"/>
        </w:rPr>
        <w:t xml:space="preserve">  Questions regarding ownership are necessary to provide linkages between seemingly independent entities.  Often, individual vessels and post-harvesting facilities </w:t>
      </w:r>
      <w:r>
        <w:rPr>
          <w:rFonts w:ascii="Times New Roman" w:eastAsia="Times New Roman" w:hAnsi="Times New Roman" w:cs="Times New Roman"/>
          <w:sz w:val="24"/>
          <w:szCs w:val="24"/>
        </w:rPr>
        <w:t>are treated</w:t>
      </w:r>
      <w:r>
        <w:rPr>
          <w:rFonts w:ascii="Times New Roman" w:eastAsia="Times New Roman" w:hAnsi="Times New Roman" w:cs="Times New Roman"/>
          <w:sz w:val="24"/>
          <w:szCs w:val="24"/>
        </w:rPr>
        <w:t xml:space="preserve"> as separate entities when in reality they are part of a larger company.  Uncovering these linkages is useful to analysts in identifying small entities as defined by the </w:t>
      </w:r>
      <w:r w:rsidR="00E84E78">
        <w:rPr>
          <w:rFonts w:ascii="Times New Roman" w:eastAsia="Times New Roman" w:hAnsi="Times New Roman" w:cs="Times New Roman"/>
          <w:sz w:val="24"/>
          <w:szCs w:val="24"/>
        </w:rPr>
        <w:t>Regulatory Flexibility Act</w:t>
      </w:r>
      <w:r>
        <w:rPr>
          <w:rFonts w:ascii="Times New Roman" w:eastAsia="Times New Roman" w:hAnsi="Times New Roman" w:cs="Times New Roman"/>
          <w:sz w:val="24"/>
          <w:szCs w:val="24"/>
        </w:rPr>
        <w:t xml:space="preserve"> and in modeling the behavior of these vessels.  In addition, these questions are useful in terms of demographic interest; however, evaluation of owner participation also plays a role in predicting whether marginal vessels will stay in business.  For example, the owner of a vessel with zero or slightly negative net profits may decide to remain in the fishery if the owner is deriving a wage from personally operating a vessel.  On the other hand, an owner who hires a skipper may be more likely to choose to exit the fishery under a similar circumstance.  Finally, vessels with a wider species base, or vessels that are part of a larger company may be more capable of weathering a fishery downturn.</w:t>
      </w:r>
    </w:p>
    <w:p w:rsidR="00D11CDF" w14:paraId="0000000C" w14:textId="77777777">
      <w:pPr>
        <w:widowControl w:val="0"/>
        <w:spacing w:after="0" w:line="240" w:lineRule="auto"/>
        <w:rPr>
          <w:rFonts w:ascii="Times New Roman" w:eastAsia="Times New Roman" w:hAnsi="Times New Roman" w:cs="Times New Roman"/>
          <w:sz w:val="24"/>
          <w:szCs w:val="24"/>
        </w:rPr>
      </w:pPr>
    </w:p>
    <w:p w:rsidR="00D11CDF" w14:paraId="0000000D"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3.  Capital and Other Asset Costs:</w:t>
      </w:r>
      <w:r>
        <w:rPr>
          <w:rFonts w:ascii="Times New Roman" w:eastAsia="Times New Roman" w:hAnsi="Times New Roman" w:cs="Times New Roman"/>
          <w:sz w:val="24"/>
          <w:szCs w:val="24"/>
        </w:rPr>
        <w:t xml:space="preserve">  We designed this series of questions to provide information analysts can use to estimate market value and replacement costs of major existing assets, including limited entry permits and catch share privileges, and the economic life of these major assets.  NMFS uses these values to calculate the economic opportunity costs of capital goods and other assets that it in turn uses to calculate net economic benefits to the nation of industry participation.  NMFS also uses them for conducting financial analyses as required by the RFA.</w:t>
      </w:r>
    </w:p>
    <w:p w:rsidR="00D11CDF" w14:paraId="0000000E" w14:textId="77777777">
      <w:pPr>
        <w:widowControl w:val="0"/>
        <w:spacing w:after="0" w:line="240" w:lineRule="auto"/>
        <w:rPr>
          <w:rFonts w:ascii="Times New Roman" w:eastAsia="Times New Roman" w:hAnsi="Times New Roman" w:cs="Times New Roman"/>
          <w:sz w:val="24"/>
          <w:szCs w:val="24"/>
        </w:rPr>
      </w:pPr>
    </w:p>
    <w:p w:rsidR="006E34E5" w:rsidRPr="00C13F34" w:rsidP="00C13F34" w14:paraId="3F6ED65A" w14:textId="3351120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4.  Fixed and Variable Costs:</w:t>
      </w:r>
      <w:r>
        <w:rPr>
          <w:rFonts w:ascii="Times New Roman" w:eastAsia="Times New Roman" w:hAnsi="Times New Roman" w:cs="Times New Roman"/>
          <w:sz w:val="24"/>
          <w:szCs w:val="24"/>
        </w:rPr>
        <w:t xml:space="preserve">  For a fishing vessel, fixed costs are expenses that generally do not vary with the level, type and location of fishing activities.  They are fixed over the short-term but some of them may be eliminated if a vessel owner decides not to engage in any fishing activity for a </w:t>
      </w:r>
      <w:r>
        <w:rPr>
          <w:rFonts w:ascii="Times New Roman" w:eastAsia="Times New Roman" w:hAnsi="Times New Roman" w:cs="Times New Roman"/>
          <w:sz w:val="24"/>
          <w:szCs w:val="24"/>
        </w:rPr>
        <w:t>period of time</w:t>
      </w:r>
      <w:r>
        <w:rPr>
          <w:rFonts w:ascii="Times New Roman" w:eastAsia="Times New Roman" w:hAnsi="Times New Roman" w:cs="Times New Roman"/>
          <w:sz w:val="24"/>
          <w:szCs w:val="24"/>
        </w:rPr>
        <w:t xml:space="preserve">.  Examples of fixed cost include payments for interest and principal, vessel and equipment maintenance, vessel moorage or storage or gear storage, overhead, insurance, licenses, and permits.  Conversely, variable costs are expenses that vary with the level, type and location of fishing activities.  Examples of variable costs include payments for crew, food, fuel, bait, and ice.  </w:t>
      </w:r>
      <w:r>
        <w:rPr>
          <w:rFonts w:ascii="Times New Roman" w:eastAsia="Times New Roman" w:hAnsi="Times New Roman" w:cs="Times New Roman"/>
          <w:sz w:val="24"/>
          <w:szCs w:val="24"/>
        </w:rPr>
        <w:t>Both fixed and variable costs are necessary to:  (1) estimate the net value of participation in the fishery; (2) assess the expected changes in net benefits due to proposed management actions or changes in environmental or market conditions; (3) estimate the income, value added, sales, and employment impacts of a fishery or proposed management actions; and (4) assess, in combination with catch and revenue information, the relative importance and dependence of the vessel on harvesting versus other income producing activities of the vessel.</w:t>
      </w:r>
      <w:r>
        <w:rPr>
          <w:rFonts w:ascii="Times New Roman" w:eastAsia="Times New Roman" w:hAnsi="Times New Roman" w:cs="Times New Roman"/>
          <w:sz w:val="24"/>
          <w:szCs w:val="24"/>
        </w:rPr>
        <w:t xml:space="preserve">  The fixed costs </w:t>
      </w:r>
      <w:r>
        <w:rPr>
          <w:rFonts w:ascii="Times New Roman" w:eastAsia="Times New Roman" w:hAnsi="Times New Roman" w:cs="Times New Roman"/>
          <w:sz w:val="24"/>
          <w:szCs w:val="24"/>
        </w:rPr>
        <w:t>must be allocated</w:t>
      </w:r>
      <w:r>
        <w:rPr>
          <w:rFonts w:ascii="Times New Roman" w:eastAsia="Times New Roman" w:hAnsi="Times New Roman" w:cs="Times New Roman"/>
          <w:sz w:val="24"/>
          <w:szCs w:val="24"/>
        </w:rPr>
        <w:t xml:space="preserve"> among the various activities of a vessel to estimate the net economic value of an activity.  The variable costs </w:t>
      </w:r>
      <w:r>
        <w:rPr>
          <w:rFonts w:ascii="Times New Roman" w:eastAsia="Times New Roman" w:hAnsi="Times New Roman" w:cs="Times New Roman"/>
          <w:sz w:val="24"/>
          <w:szCs w:val="24"/>
        </w:rPr>
        <w:t>can be used</w:t>
      </w:r>
      <w:r>
        <w:rPr>
          <w:rFonts w:ascii="Times New Roman" w:eastAsia="Times New Roman" w:hAnsi="Times New Roman" w:cs="Times New Roman"/>
          <w:sz w:val="24"/>
          <w:szCs w:val="24"/>
        </w:rPr>
        <w:t xml:space="preserve"> for allocating fixed costs between different activities, as well </w:t>
      </w:r>
      <w:r w:rsidR="00E84E78">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to model when expenses are incurred and when revenues are received.  For some purposes, such as for estimating productivity or explaining and predicting changes in costs, we need information for both the quantities and price of an input purchased.  Similarly, to explain or predict changes in payments to the captain and crew, we need information on the current crew share systems.</w:t>
      </w:r>
      <w:r>
        <w:rPr>
          <w:rFonts w:ascii="Times New Roman" w:eastAsia="Times New Roman" w:hAnsi="Times New Roman" w:cs="Times New Roman"/>
          <w:b/>
          <w:sz w:val="24"/>
          <w:szCs w:val="24"/>
        </w:rPr>
        <w:br w:type="page"/>
      </w:r>
    </w:p>
    <w:p w:rsidR="00D11CDF" w14:paraId="00000011" w14:textId="2FF16B9A">
      <w:pPr>
        <w:widowControl w:val="0"/>
        <w:spacing w:after="0" w:line="240" w:lineRule="auto"/>
        <w:rPr>
          <w:rFonts w:ascii="Times New Roman" w:eastAsia="Times New Roman" w:hAnsi="Times New Roman" w:cs="Times New Roman"/>
          <w:sz w:val="24"/>
          <w:szCs w:val="24"/>
        </w:rPr>
      </w:pPr>
      <w:bookmarkStart w:id="1" w:name="_GoBack"/>
      <w:bookmarkEnd w:id="1"/>
      <w:r>
        <w:rPr>
          <w:rFonts w:ascii="Times New Roman" w:eastAsia="Times New Roman" w:hAnsi="Times New Roman" w:cs="Times New Roman"/>
          <w:b/>
          <w:sz w:val="24"/>
          <w:szCs w:val="24"/>
        </w:rPr>
        <w:t>Question 5.  Effort</w:t>
      </w:r>
      <w:r w:rsidR="001D7225">
        <w:rPr>
          <w:rFonts w:ascii="Times New Roman" w:eastAsia="Times New Roman" w:hAnsi="Times New Roman" w:cs="Times New Roman"/>
          <w:b/>
          <w:sz w:val="24"/>
          <w:szCs w:val="24"/>
        </w:rPr>
        <w:t xml:space="preserve"> and </w:t>
      </w:r>
      <w:r>
        <w:rPr>
          <w:rFonts w:ascii="Times New Roman" w:eastAsia="Times New Roman" w:hAnsi="Times New Roman" w:cs="Times New Roman"/>
          <w:b/>
          <w:sz w:val="24"/>
          <w:szCs w:val="24"/>
        </w:rPr>
        <w:t>Gear:</w:t>
      </w:r>
      <w:r>
        <w:rPr>
          <w:rFonts w:ascii="Times New Roman" w:eastAsia="Times New Roman" w:hAnsi="Times New Roman" w:cs="Times New Roman"/>
          <w:sz w:val="24"/>
          <w:szCs w:val="24"/>
        </w:rPr>
        <w:t xml:space="preserve">  The analysts can use the responses to these questions to describe and quantify fishing effort in terms of crew size and gear deployed</w:t>
      </w:r>
      <w:r w:rsidR="0022589D">
        <w:rPr>
          <w:rFonts w:ascii="Times New Roman" w:eastAsia="Times New Roman" w:hAnsi="Times New Roman" w:cs="Times New Roman"/>
          <w:sz w:val="24"/>
          <w:szCs w:val="24"/>
        </w:rPr>
        <w:t>, as well as the cost of changing the type of gear fished</w:t>
      </w:r>
      <w:r>
        <w:rPr>
          <w:rFonts w:ascii="Times New Roman" w:eastAsia="Times New Roman" w:hAnsi="Times New Roman" w:cs="Times New Roman"/>
          <w:sz w:val="24"/>
          <w:szCs w:val="24"/>
        </w:rPr>
        <w:t xml:space="preserve">.  This information </w:t>
      </w:r>
      <w:r>
        <w:rPr>
          <w:rFonts w:ascii="Times New Roman" w:eastAsia="Times New Roman" w:hAnsi="Times New Roman" w:cs="Times New Roman"/>
          <w:sz w:val="24"/>
          <w:szCs w:val="24"/>
        </w:rPr>
        <w:t>can be used</w:t>
      </w:r>
      <w:r>
        <w:rPr>
          <w:rFonts w:ascii="Times New Roman" w:eastAsia="Times New Roman" w:hAnsi="Times New Roman" w:cs="Times New Roman"/>
          <w:sz w:val="24"/>
          <w:szCs w:val="24"/>
        </w:rPr>
        <w:t xml:space="preserve"> in developing models:  (1) to estimate efficient fleet size in support of such activities as fleet reduction programs and (2) to monitor, explain and predict changes in fishing costs and employment.</w:t>
      </w:r>
    </w:p>
    <w:p w:rsidR="00D11CDF" w14:paraId="00000012" w14:textId="77777777">
      <w:pPr>
        <w:widowControl w:val="0"/>
        <w:spacing w:after="0" w:line="240" w:lineRule="auto"/>
        <w:rPr>
          <w:rFonts w:ascii="Times New Roman" w:eastAsia="Times New Roman" w:hAnsi="Times New Roman" w:cs="Times New Roman"/>
          <w:sz w:val="24"/>
          <w:szCs w:val="24"/>
        </w:rPr>
      </w:pPr>
    </w:p>
    <w:p w:rsidR="00D11CDF" w14:paraId="00000013" w14:textId="0FA4C6D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6.  </w:t>
      </w:r>
      <w:r w:rsidRPr="001D7225">
        <w:rPr>
          <w:rFonts w:ascii="Times New Roman" w:eastAsia="Times New Roman" w:hAnsi="Times New Roman" w:cs="Times New Roman"/>
          <w:b/>
          <w:sz w:val="24"/>
          <w:szCs w:val="24"/>
        </w:rPr>
        <w:t xml:space="preserve">Catch </w:t>
      </w:r>
      <w:r w:rsidR="0022589D">
        <w:rPr>
          <w:rFonts w:ascii="Times New Roman" w:eastAsia="Times New Roman" w:hAnsi="Times New Roman" w:cs="Times New Roman"/>
          <w:b/>
          <w:sz w:val="24"/>
          <w:szCs w:val="24"/>
        </w:rPr>
        <w:t>a</w:t>
      </w:r>
      <w:r w:rsidRPr="001D7225">
        <w:rPr>
          <w:rFonts w:ascii="Times New Roman" w:eastAsia="Times New Roman" w:hAnsi="Times New Roman" w:cs="Times New Roman"/>
          <w:b/>
          <w:sz w:val="24"/>
          <w:szCs w:val="24"/>
        </w:rPr>
        <w:t>nd Revenue, Including Revenue from a Variety of Fish</w:t>
      </w:r>
      <w:r>
        <w:rPr>
          <w:rFonts w:ascii="Times New Roman" w:eastAsia="Times New Roman" w:hAnsi="Times New Roman" w:cs="Times New Roman"/>
          <w:b/>
          <w:sz w:val="24"/>
          <w:szCs w:val="24"/>
        </w:rPr>
        <w:t>ing and Non-fishing Activities</w:t>
      </w:r>
      <w:r w:rsidR="00EB399F">
        <w:rPr>
          <w:rFonts w:ascii="Times New Roman" w:eastAsia="Times New Roman" w:hAnsi="Times New Roman" w:cs="Times New Roman"/>
          <w:b/>
          <w:sz w:val="24"/>
          <w:szCs w:val="24"/>
        </w:rPr>
        <w:t>:</w:t>
      </w:r>
      <w:r w:rsidR="00EB399F">
        <w:rPr>
          <w:rFonts w:ascii="Times New Roman" w:eastAsia="Times New Roman" w:hAnsi="Times New Roman" w:cs="Times New Roman"/>
          <w:sz w:val="24"/>
          <w:szCs w:val="24"/>
        </w:rPr>
        <w:t xml:space="preserve">  Revenue information, in conjunction with cost information, is necessary to derive net economic value; and revenue information from each activity </w:t>
      </w:r>
      <w:r w:rsidR="00EB399F">
        <w:rPr>
          <w:rFonts w:ascii="Times New Roman" w:eastAsia="Times New Roman" w:hAnsi="Times New Roman" w:cs="Times New Roman"/>
          <w:sz w:val="24"/>
          <w:szCs w:val="24"/>
        </w:rPr>
        <w:t>can be used</w:t>
      </w:r>
      <w:r w:rsidR="00EB399F">
        <w:rPr>
          <w:rFonts w:ascii="Times New Roman" w:eastAsia="Times New Roman" w:hAnsi="Times New Roman" w:cs="Times New Roman"/>
          <w:sz w:val="24"/>
          <w:szCs w:val="24"/>
        </w:rPr>
        <w:t xml:space="preserve"> to allocate fixed costs between different activities and as part of the assessment of relative dependence on the fishery.  If it is not available from other sources, fish prices information </w:t>
      </w:r>
      <w:r w:rsidR="00EB399F">
        <w:rPr>
          <w:rFonts w:ascii="Times New Roman" w:eastAsia="Times New Roman" w:hAnsi="Times New Roman" w:cs="Times New Roman"/>
          <w:sz w:val="24"/>
          <w:szCs w:val="24"/>
        </w:rPr>
        <w:t>is needed</w:t>
      </w:r>
      <w:r w:rsidR="00EB399F">
        <w:rPr>
          <w:rFonts w:ascii="Times New Roman" w:eastAsia="Times New Roman" w:hAnsi="Times New Roman" w:cs="Times New Roman"/>
          <w:sz w:val="24"/>
          <w:szCs w:val="24"/>
        </w:rPr>
        <w:t xml:space="preserve"> to help explain and predict changes in ex-vessel revenue.  For fishing vessels delivering to fish handling facilities, questions about revenue are important to capture end-of-year settlements or in-kind payments not reflected in the trip level data (e.g., fish ticket, logbook and dealer report data).  For fishing vessels delivering to motherships, these questions are particularly important because, with few exceptions, there are no trip level records for at-sea </w:t>
      </w:r>
      <w:r w:rsidR="00E84E78">
        <w:rPr>
          <w:rFonts w:ascii="Times New Roman" w:eastAsia="Times New Roman" w:hAnsi="Times New Roman" w:cs="Times New Roman"/>
          <w:sz w:val="24"/>
          <w:szCs w:val="24"/>
        </w:rPr>
        <w:t>deliveries</w:t>
      </w:r>
      <w:r w:rsidR="00EB399F">
        <w:rPr>
          <w:rFonts w:ascii="Times New Roman" w:eastAsia="Times New Roman" w:hAnsi="Times New Roman" w:cs="Times New Roman"/>
          <w:sz w:val="24"/>
          <w:szCs w:val="24"/>
        </w:rPr>
        <w:t xml:space="preserve">.  Information on revenue from other fisheries </w:t>
      </w:r>
      <w:r w:rsidR="00EB399F">
        <w:rPr>
          <w:rFonts w:ascii="Times New Roman" w:eastAsia="Times New Roman" w:hAnsi="Times New Roman" w:cs="Times New Roman"/>
          <w:sz w:val="24"/>
          <w:szCs w:val="24"/>
        </w:rPr>
        <w:t>is needed</w:t>
      </w:r>
      <w:r w:rsidR="00EB399F">
        <w:rPr>
          <w:rFonts w:ascii="Times New Roman" w:eastAsia="Times New Roman" w:hAnsi="Times New Roman" w:cs="Times New Roman"/>
          <w:sz w:val="24"/>
          <w:szCs w:val="24"/>
        </w:rPr>
        <w:t xml:space="preserve"> because of similar deficiencies in trip level data, and lack of access to confidential information for fisheries in some states.  In addition, if the respondents calculate their net income based on their other answers and the result is out-of-line with their experience, they may stop to consider whether they have answered the preceding questions on costs and revenue correctly and entirely.  Further, if respondents provide previously calculated net income without checking for consistency, or if analysts compare the reported values with </w:t>
      </w:r>
      <w:r w:rsidR="00EB399F">
        <w:rPr>
          <w:rFonts w:ascii="Times New Roman" w:eastAsia="Times New Roman" w:hAnsi="Times New Roman" w:cs="Times New Roman"/>
          <w:sz w:val="24"/>
          <w:szCs w:val="24"/>
        </w:rPr>
        <w:t>trip level revenue information</w:t>
      </w:r>
      <w:r w:rsidR="00EB399F">
        <w:rPr>
          <w:rFonts w:ascii="Times New Roman" w:eastAsia="Times New Roman" w:hAnsi="Times New Roman" w:cs="Times New Roman"/>
          <w:sz w:val="24"/>
          <w:szCs w:val="24"/>
        </w:rPr>
        <w:t xml:space="preserve"> where available, analysts may derive a result different from the survey responses alerting them to some degree of incompleteness in either the survey or the responses to the questions.</w:t>
      </w:r>
    </w:p>
    <w:p w:rsidR="00D11CDF" w14:paraId="00000014" w14:textId="77777777">
      <w:pPr>
        <w:widowControl w:val="0"/>
        <w:spacing w:after="0" w:line="240" w:lineRule="auto"/>
        <w:rPr>
          <w:rFonts w:ascii="Times New Roman" w:eastAsia="Times New Roman" w:hAnsi="Times New Roman" w:cs="Times New Roman"/>
          <w:sz w:val="24"/>
          <w:szCs w:val="24"/>
        </w:rPr>
      </w:pPr>
    </w:p>
    <w:p w:rsidR="00D11CDF" w14:paraId="00000015"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7.  Opportunity Cost of Capital:  </w:t>
      </w:r>
      <w:r>
        <w:rPr>
          <w:rFonts w:ascii="Times New Roman" w:eastAsia="Times New Roman" w:hAnsi="Times New Roman" w:cs="Times New Roman"/>
          <w:sz w:val="24"/>
          <w:szCs w:val="24"/>
        </w:rPr>
        <w:t>The responses to these questions are used to calculate net economic benefits to the nation of industry participation, to determine alternative uses of capital under the existing regulatory environment, and to determine potential new uses of capital given changes in regulations and environmental or market conditions.</w:t>
      </w:r>
    </w:p>
    <w:p w:rsidR="00D11CDF" w14:paraId="00000016" w14:textId="77777777">
      <w:pPr>
        <w:widowControl w:val="0"/>
        <w:spacing w:after="0" w:line="240" w:lineRule="auto"/>
        <w:rPr>
          <w:rFonts w:ascii="Times New Roman" w:eastAsia="Times New Roman" w:hAnsi="Times New Roman" w:cs="Times New Roman"/>
          <w:sz w:val="24"/>
          <w:szCs w:val="24"/>
        </w:rPr>
      </w:pPr>
    </w:p>
    <w:p w:rsidR="00D11CDF" w14:paraId="00000017" w14:textId="712345F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8.  </w:t>
      </w:r>
      <w:r w:rsidR="001D7225">
        <w:rPr>
          <w:rFonts w:ascii="Times New Roman" w:eastAsia="Times New Roman" w:hAnsi="Times New Roman" w:cs="Times New Roman"/>
          <w:b/>
          <w:sz w:val="24"/>
          <w:szCs w:val="24"/>
        </w:rPr>
        <w:t>Links to Communities and Regions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One assumption generally made in assessing the community or regional economic impacts of a fishing vessel is that all of its crew live in the coastal area of the vessel's homeport and spend most of their related earnings in that area.  Similarly, current models assume most other expenses for the vessel occur in the port where fish </w:t>
      </w:r>
      <w:r>
        <w:rPr>
          <w:rFonts w:ascii="Times New Roman" w:eastAsia="Times New Roman" w:hAnsi="Times New Roman" w:cs="Times New Roman"/>
          <w:sz w:val="24"/>
          <w:szCs w:val="24"/>
        </w:rPr>
        <w:t>are landed</w:t>
      </w:r>
      <w:r>
        <w:rPr>
          <w:rFonts w:ascii="Times New Roman" w:eastAsia="Times New Roman" w:hAnsi="Times New Roman" w:cs="Times New Roman"/>
          <w:sz w:val="24"/>
          <w:szCs w:val="24"/>
        </w:rPr>
        <w:t xml:space="preserve">.  However, given the ownership of multiple fishing vessels, vessels that operate out of multiple ports, and geographically mobile vessel crews, these simplifying assumptions may be erroneous.  The additional information solicited in these questions is necessary to provide the ability </w:t>
      </w:r>
      <w:r>
        <w:rPr>
          <w:rFonts w:ascii="Times New Roman" w:eastAsia="Times New Roman" w:hAnsi="Times New Roman" w:cs="Times New Roman"/>
          <w:sz w:val="24"/>
          <w:szCs w:val="24"/>
        </w:rPr>
        <w:t>to more accurately estimate</w:t>
      </w:r>
      <w:r>
        <w:rPr>
          <w:rFonts w:ascii="Times New Roman" w:eastAsia="Times New Roman" w:hAnsi="Times New Roman" w:cs="Times New Roman"/>
          <w:sz w:val="24"/>
          <w:szCs w:val="24"/>
        </w:rPr>
        <w:t xml:space="preserve"> the magnitude and geographic distribution of economic impacts.</w:t>
      </w:r>
    </w:p>
    <w:p w:rsidR="00D11CDF" w14:paraId="00000018" w14:textId="77777777">
      <w:pPr>
        <w:widowControl w:val="0"/>
        <w:spacing w:after="0" w:line="240" w:lineRule="auto"/>
        <w:rPr>
          <w:rFonts w:ascii="Times New Roman" w:eastAsia="Times New Roman" w:hAnsi="Times New Roman" w:cs="Times New Roman"/>
          <w:sz w:val="24"/>
          <w:szCs w:val="24"/>
        </w:rPr>
      </w:pPr>
    </w:p>
    <w:p w:rsidR="00D11CDF" w14:paraId="00000019" w14:textId="0C72B85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9.  </w:t>
      </w:r>
      <w:r>
        <w:rPr>
          <w:rFonts w:ascii="Times New Roman" w:eastAsia="Times New Roman" w:hAnsi="Times New Roman" w:cs="Times New Roman"/>
          <w:b/>
          <w:sz w:val="24"/>
          <w:szCs w:val="24"/>
        </w:rPr>
        <w:t>Labor and Demographics:</w:t>
      </w:r>
      <w:r>
        <w:rPr>
          <w:rFonts w:ascii="Times New Roman" w:eastAsia="Times New Roman" w:hAnsi="Times New Roman" w:cs="Times New Roman"/>
          <w:sz w:val="24"/>
          <w:szCs w:val="24"/>
        </w:rPr>
        <w:t xml:space="preserve">  NMFS uses this information to: (1) estimate the effects of fisheries and proposed fishery management actions on </w:t>
      </w:r>
      <w:r w:rsidR="004556D8">
        <w:rPr>
          <w:rFonts w:ascii="Times New Roman" w:eastAsia="Times New Roman" w:hAnsi="Times New Roman" w:cs="Times New Roman"/>
          <w:sz w:val="24"/>
          <w:szCs w:val="24"/>
        </w:rPr>
        <w:t xml:space="preserve">specific </w:t>
      </w:r>
      <w:r>
        <w:rPr>
          <w:rFonts w:ascii="Times New Roman" w:eastAsia="Times New Roman" w:hAnsi="Times New Roman" w:cs="Times New Roman"/>
          <w:sz w:val="24"/>
          <w:szCs w:val="24"/>
        </w:rPr>
        <w:t xml:space="preserve">fishing </w:t>
      </w:r>
      <w:r w:rsidR="004556D8">
        <w:rPr>
          <w:rFonts w:ascii="Times New Roman" w:eastAsia="Times New Roman" w:hAnsi="Times New Roman" w:cs="Times New Roman"/>
          <w:sz w:val="24"/>
          <w:szCs w:val="24"/>
        </w:rPr>
        <w:t xml:space="preserve">communities; </w:t>
      </w:r>
      <w:r>
        <w:rPr>
          <w:rFonts w:ascii="Times New Roman" w:eastAsia="Times New Roman" w:hAnsi="Times New Roman" w:cs="Times New Roman"/>
          <w:sz w:val="24"/>
          <w:szCs w:val="24"/>
        </w:rPr>
        <w:t>(2) determine alternative uses of capital and labor under the existing regulatory environment; (3) determine potential new uses of labor in light of regulatory change and changes in environmental or market conditions; and (4) determine general community employment.</w:t>
      </w:r>
      <w:r>
        <w:rPr>
          <w:rFonts w:ascii="Times New Roman" w:eastAsia="Times New Roman" w:hAnsi="Times New Roman" w:cs="Times New Roman"/>
          <w:sz w:val="24"/>
          <w:szCs w:val="24"/>
        </w:rPr>
        <w:t xml:space="preserve">  Income-related </w:t>
      </w:r>
      <w:r>
        <w:rPr>
          <w:rFonts w:ascii="Times New Roman" w:eastAsia="Times New Roman" w:hAnsi="Times New Roman" w:cs="Times New Roman"/>
          <w:sz w:val="24"/>
          <w:szCs w:val="24"/>
        </w:rPr>
        <w:t xml:space="preserve">questions will allow a systematic assessment of the degree to which individuals </w:t>
      </w:r>
      <w:r>
        <w:rPr>
          <w:rFonts w:ascii="Times New Roman" w:eastAsia="Times New Roman" w:hAnsi="Times New Roman" w:cs="Times New Roman"/>
          <w:sz w:val="24"/>
          <w:szCs w:val="24"/>
        </w:rPr>
        <w:t>are engaged in</w:t>
      </w:r>
      <w:r>
        <w:rPr>
          <w:rFonts w:ascii="Times New Roman" w:eastAsia="Times New Roman" w:hAnsi="Times New Roman" w:cs="Times New Roman"/>
          <w:sz w:val="24"/>
          <w:szCs w:val="24"/>
        </w:rPr>
        <w:t xml:space="preserve"> and dependent on fishing-related activities</w:t>
      </w:r>
      <w:r w:rsidR="009B4D4D">
        <w:rPr>
          <w:rFonts w:ascii="Times New Roman" w:eastAsia="Times New Roman" w:hAnsi="Times New Roman" w:cs="Times New Roman"/>
          <w:sz w:val="24"/>
          <w:szCs w:val="24"/>
        </w:rPr>
        <w:t>.  Q</w:t>
      </w:r>
      <w:r>
        <w:rPr>
          <w:rFonts w:ascii="Times New Roman" w:eastAsia="Times New Roman" w:hAnsi="Times New Roman" w:cs="Times New Roman"/>
          <w:sz w:val="24"/>
          <w:szCs w:val="24"/>
        </w:rPr>
        <w:t>uestions on age, ethnicity, language</w:t>
      </w:r>
      <w:r w:rsidR="009B4D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education will give social scientists a better grasp of issues related to socio-cultural background and specifically highlight potential issues, such as mobility, vulnerability and marginalization.  Especially in small-scale fisheries, the fishing business and the household </w:t>
      </w:r>
      <w:r>
        <w:rPr>
          <w:rFonts w:ascii="Times New Roman" w:eastAsia="Times New Roman" w:hAnsi="Times New Roman" w:cs="Times New Roman"/>
          <w:sz w:val="24"/>
          <w:szCs w:val="24"/>
        </w:rPr>
        <w:t>are often intricately entwined</w:t>
      </w:r>
      <w:r>
        <w:rPr>
          <w:rFonts w:ascii="Times New Roman" w:eastAsia="Times New Roman" w:hAnsi="Times New Roman" w:cs="Times New Roman"/>
          <w:sz w:val="24"/>
          <w:szCs w:val="24"/>
        </w:rPr>
        <w:t>, making household demographic/labor questions critical to understanding the fishery.</w:t>
      </w:r>
    </w:p>
    <w:p w:rsidR="00D11CDF" w14:paraId="0000001A" w14:textId="77777777">
      <w:pPr>
        <w:widowControl w:val="0"/>
        <w:spacing w:after="0" w:line="240" w:lineRule="auto"/>
        <w:rPr>
          <w:rFonts w:ascii="Times New Roman" w:eastAsia="Times New Roman" w:hAnsi="Times New Roman" w:cs="Times New Roman"/>
          <w:sz w:val="24"/>
          <w:szCs w:val="24"/>
        </w:rPr>
      </w:pPr>
    </w:p>
    <w:p w:rsidR="00D11CDF" w:rsidRPr="004556D8" w:rsidP="004556D8" w14:paraId="0000001C" w14:textId="0050771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10.  </w:t>
      </w:r>
      <w:r w:rsidR="00F22A8B">
        <w:rPr>
          <w:rFonts w:ascii="Times New Roman" w:eastAsia="Times New Roman" w:hAnsi="Times New Roman" w:cs="Times New Roman"/>
          <w:b/>
          <w:sz w:val="24"/>
          <w:szCs w:val="24"/>
        </w:rPr>
        <w:t xml:space="preserve">Fishing Strategies and </w:t>
      </w:r>
      <w:r>
        <w:rPr>
          <w:rFonts w:ascii="Times New Roman" w:eastAsia="Times New Roman" w:hAnsi="Times New Roman" w:cs="Times New Roman"/>
          <w:b/>
          <w:sz w:val="24"/>
          <w:szCs w:val="24"/>
        </w:rPr>
        <w:t xml:space="preserve">Other:  </w:t>
      </w:r>
      <w:r>
        <w:rPr>
          <w:rFonts w:ascii="Times New Roman" w:eastAsia="Times New Roman" w:hAnsi="Times New Roman" w:cs="Times New Roman"/>
          <w:sz w:val="24"/>
          <w:szCs w:val="24"/>
        </w:rPr>
        <w:t>There are questions concerning business strateg</w:t>
      </w:r>
      <w:r w:rsidR="00F22A8B">
        <w:rPr>
          <w:rFonts w:ascii="Times New Roman" w:eastAsia="Times New Roman" w:hAnsi="Times New Roman" w:cs="Times New Roman"/>
          <w:sz w:val="24"/>
          <w:szCs w:val="24"/>
        </w:rPr>
        <w:t xml:space="preserve">ies, such as </w:t>
      </w:r>
      <w:r w:rsidRPr="00F22A8B" w:rsidR="00F22A8B">
        <w:rPr>
          <w:rFonts w:ascii="Times New Roman" w:eastAsia="Times New Roman" w:hAnsi="Times New Roman" w:cs="Times New Roman"/>
          <w:sz w:val="24"/>
          <w:szCs w:val="24"/>
        </w:rPr>
        <w:t xml:space="preserve">fishery entry or exit, target species, when, where and how to fish, and responses to exogenous shocks, including fishery management changes and natural and </w:t>
      </w:r>
      <w:r w:rsidRPr="00F22A8B" w:rsidR="00F22A8B">
        <w:rPr>
          <w:rFonts w:ascii="Times New Roman" w:eastAsia="Times New Roman" w:hAnsi="Times New Roman" w:cs="Times New Roman"/>
          <w:sz w:val="24"/>
          <w:szCs w:val="24"/>
        </w:rPr>
        <w:t>man-made</w:t>
      </w:r>
      <w:r w:rsidRPr="00F22A8B" w:rsidR="00F22A8B">
        <w:rPr>
          <w:rFonts w:ascii="Times New Roman" w:eastAsia="Times New Roman" w:hAnsi="Times New Roman" w:cs="Times New Roman"/>
          <w:sz w:val="24"/>
          <w:szCs w:val="24"/>
        </w:rPr>
        <w:t xml:space="preserve"> disasters</w:t>
      </w:r>
      <w:r w:rsidR="00F22A8B">
        <w:rPr>
          <w:rFonts w:ascii="Times New Roman" w:eastAsia="Times New Roman" w:hAnsi="Times New Roman" w:cs="Times New Roman"/>
          <w:sz w:val="24"/>
          <w:szCs w:val="24"/>
        </w:rPr>
        <w:t>.  The other questions cover</w:t>
      </w:r>
      <w:r>
        <w:rPr>
          <w:rFonts w:ascii="Times New Roman" w:eastAsia="Times New Roman" w:hAnsi="Times New Roman" w:cs="Times New Roman"/>
          <w:sz w:val="24"/>
          <w:szCs w:val="24"/>
        </w:rPr>
        <w:t xml:space="preserve"> factors that affect fishing success, distribution and marketing, future fishing conditions, fisheries management pri</w:t>
      </w:r>
      <w:r w:rsidR="00F22A8B">
        <w:rPr>
          <w:rFonts w:ascii="Times New Roman" w:eastAsia="Times New Roman" w:hAnsi="Times New Roman" w:cs="Times New Roman"/>
          <w:sz w:val="24"/>
          <w:szCs w:val="24"/>
        </w:rPr>
        <w:t>orities,</w:t>
      </w:r>
      <w:r>
        <w:rPr>
          <w:rFonts w:ascii="Times New Roman" w:eastAsia="Times New Roman" w:hAnsi="Times New Roman" w:cs="Times New Roman"/>
          <w:sz w:val="24"/>
          <w:szCs w:val="24"/>
        </w:rPr>
        <w:t xml:space="preserve"> and</w:t>
      </w:r>
      <w:r w:rsidR="00F22A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attitudes or preferences.  We need </w:t>
      </w:r>
      <w:r w:rsidR="00F22A8B">
        <w:rPr>
          <w:rFonts w:ascii="Times New Roman" w:eastAsia="Times New Roman" w:hAnsi="Times New Roman" w:cs="Times New Roman"/>
          <w:sz w:val="24"/>
          <w:szCs w:val="24"/>
        </w:rPr>
        <w:t>this type of information</w:t>
      </w:r>
      <w:r>
        <w:rPr>
          <w:rFonts w:ascii="Times New Roman" w:eastAsia="Times New Roman" w:hAnsi="Times New Roman" w:cs="Times New Roman"/>
          <w:sz w:val="24"/>
          <w:szCs w:val="24"/>
        </w:rPr>
        <w:t xml:space="preserve"> to understand the general business climate in which these vessels operate, to assess the bargaining and buying/selling strategies at various levels of the distribution chain and to understand any unusual factors that have substantially affected the economic performance and impacts of the fisheries.  Understanding these factors helps to distinguish between changes associated with fisheries management and other factors, including synergistic or cumulative effects of the general economy</w:t>
      </w:r>
      <w:r w:rsidR="004556D8">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rPr>
        <w:t>greatly aids in predicting and interpreting changes in output prices and input costs; and it is particularly important because</w:t>
      </w:r>
      <w:r w:rsidR="0022589D">
        <w:rPr>
          <w:rFonts w:ascii="Times New Roman" w:eastAsia="Times New Roman" w:hAnsi="Times New Roman" w:cs="Times New Roman"/>
          <w:sz w:val="24"/>
          <w:szCs w:val="24"/>
        </w:rPr>
        <w:t>, with one exception,</w:t>
      </w:r>
      <w:r>
        <w:rPr>
          <w:rFonts w:ascii="Times New Roman" w:eastAsia="Times New Roman" w:hAnsi="Times New Roman" w:cs="Times New Roman"/>
          <w:sz w:val="24"/>
          <w:szCs w:val="24"/>
        </w:rPr>
        <w:t xml:space="preserve"> </w:t>
      </w:r>
      <w:r w:rsidR="004556D8">
        <w:rPr>
          <w:rFonts w:ascii="Times New Roman" w:eastAsia="Times New Roman" w:hAnsi="Times New Roman" w:cs="Times New Roman"/>
          <w:sz w:val="24"/>
          <w:szCs w:val="24"/>
        </w:rPr>
        <w:t xml:space="preserve">NMFS conducts </w:t>
      </w:r>
      <w:r>
        <w:rPr>
          <w:rFonts w:ascii="Times New Roman" w:eastAsia="Times New Roman" w:hAnsi="Times New Roman" w:cs="Times New Roman"/>
          <w:sz w:val="24"/>
          <w:szCs w:val="24"/>
        </w:rPr>
        <w:t>each information collection only once every two to seven years.</w:t>
      </w:r>
    </w:p>
    <w:sectPr>
      <w:pgSz w:w="12240" w:h="15840"/>
      <w:pgMar w:top="1440" w:right="1440" w:bottom="1440" w:left="1440" w:header="792" w:footer="893"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C305A" w:rsidP="00C665FA" w14:paraId="39331800" w14:textId="77777777">
      <w:pPr>
        <w:spacing w:after="0" w:line="240" w:lineRule="auto"/>
      </w:pPr>
      <w:r>
        <w:separator/>
      </w:r>
    </w:p>
  </w:footnote>
  <w:footnote w:type="continuationSeparator" w:id="1">
    <w:p w:rsidR="004C305A" w:rsidP="00C665FA" w14:paraId="62118932" w14:textId="77777777">
      <w:pPr>
        <w:spacing w:after="0" w:line="240" w:lineRule="auto"/>
      </w:pPr>
      <w:r>
        <w:continuationSeparator/>
      </w:r>
    </w:p>
  </w:footnote>
  <w:footnote w:id="2">
    <w:p w:rsidR="00C665FA" w:rsidRPr="003A2922" w14:paraId="78D3813E" w14:textId="70DDD85F">
      <w:pPr>
        <w:pStyle w:val="FootnoteText"/>
        <w:rPr>
          <w:rFonts w:ascii="Times New Roman" w:hAnsi="Times New Roman" w:cs="Times New Roman"/>
        </w:rPr>
      </w:pPr>
      <w:r w:rsidRPr="003A2922">
        <w:rPr>
          <w:rStyle w:val="FootnoteReference"/>
          <w:rFonts w:ascii="Times New Roman" w:hAnsi="Times New Roman" w:cs="Times New Roman"/>
        </w:rPr>
        <w:footnoteRef/>
      </w:r>
      <w:r w:rsidRPr="003A2922">
        <w:rPr>
          <w:rFonts w:ascii="Times New Roman" w:hAnsi="Times New Roman" w:cs="Times New Roman"/>
        </w:rPr>
        <w:t xml:space="preserve"> See Appendix A for a discussion of those laws, EOs, and NOAA strategies and policies.</w:t>
      </w:r>
    </w:p>
  </w:footnote>
  <w:footnote w:id="3">
    <w:p w:rsidR="005730BE" w:rsidRPr="003A2922" w14:paraId="79EFDE21" w14:textId="6667A974">
      <w:pPr>
        <w:pStyle w:val="FootnoteText"/>
        <w:rPr>
          <w:rFonts w:ascii="Times New Roman" w:hAnsi="Times New Roman" w:cs="Times New Roman"/>
        </w:rPr>
      </w:pPr>
      <w:r w:rsidRPr="003A2922">
        <w:rPr>
          <w:rStyle w:val="FootnoteReference"/>
          <w:rFonts w:ascii="Times New Roman" w:hAnsi="Times New Roman" w:cs="Times New Roman"/>
        </w:rPr>
        <w:footnoteRef/>
      </w:r>
      <w:r w:rsidRPr="003A2922">
        <w:rPr>
          <w:rFonts w:ascii="Times New Roman" w:hAnsi="Times New Roman" w:cs="Times New Roman"/>
        </w:rPr>
        <w:t xml:space="preserve"> See the question bank for more detailed information on the questions to be included in the proposed information collections.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CDF"/>
    <w:rsid w:val="000071CA"/>
    <w:rsid w:val="000F5213"/>
    <w:rsid w:val="001D7225"/>
    <w:rsid w:val="0022589D"/>
    <w:rsid w:val="003A2922"/>
    <w:rsid w:val="00431D69"/>
    <w:rsid w:val="00443A7E"/>
    <w:rsid w:val="004556D8"/>
    <w:rsid w:val="004C305A"/>
    <w:rsid w:val="005730BE"/>
    <w:rsid w:val="005909C8"/>
    <w:rsid w:val="006E34E5"/>
    <w:rsid w:val="007638BE"/>
    <w:rsid w:val="007C3330"/>
    <w:rsid w:val="007F25FF"/>
    <w:rsid w:val="009B4D4D"/>
    <w:rsid w:val="00A139F0"/>
    <w:rsid w:val="00C13F34"/>
    <w:rsid w:val="00C665FA"/>
    <w:rsid w:val="00CE4A50"/>
    <w:rsid w:val="00D11CDF"/>
    <w:rsid w:val="00D402A9"/>
    <w:rsid w:val="00D82C13"/>
    <w:rsid w:val="00DC2103"/>
    <w:rsid w:val="00E41CC1"/>
    <w:rsid w:val="00E84E78"/>
    <w:rsid w:val="00EB399F"/>
    <w:rsid w:val="00F22A8B"/>
    <w:rsid w:val="00F872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DBE4FF"/>
  <w15:docId w15:val="{3D9553F2-E83F-4343-A2BC-C02BEB69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autoRedefine/>
    <w:uiPriority w:val="1"/>
    <w:qFormat/>
    <w:rsid w:val="00E1339B"/>
    <w:pPr>
      <w:spacing w:after="0" w:line="240" w:lineRule="auto"/>
    </w:pPr>
    <w:rPr>
      <w:rFonts w:ascii="Times New Roman" w:hAnsi="Times New Roman"/>
      <w:sz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66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65FA"/>
    <w:rPr>
      <w:sz w:val="20"/>
      <w:szCs w:val="20"/>
    </w:rPr>
  </w:style>
  <w:style w:type="character" w:styleId="FootnoteReference">
    <w:name w:val="footnote reference"/>
    <w:basedOn w:val="DefaultParagraphFont"/>
    <w:uiPriority w:val="99"/>
    <w:semiHidden/>
    <w:unhideWhenUsed/>
    <w:rsid w:val="00C66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LSxVyM2dweVo76R7/LDfLcSLQw==">AMUW2mX2F5MUEreeDNkVF9E1JlRkALkWN5zmRABW70xZxeBfWBxQ4OBYgAODSD4M6Lp8P5irX98ynhx6YcyQOELAfIy7DOHQrzjJy/yIHxbDVuR3kW5hwvRwydaQc2TrRxi4KBiK40RG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232DFE-5FD0-44B8-A951-CEEA89B4F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1863</Words>
  <Characters>10624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Joe.I.Terry</dc:creator>
  <cp:lastModifiedBy>Joe.I.Terry</cp:lastModifiedBy>
  <cp:revision>10</cp:revision>
  <cp:lastPrinted>2022-10-04T21:44:00Z</cp:lastPrinted>
  <dcterms:created xsi:type="dcterms:W3CDTF">2022-10-03T18:15:00Z</dcterms:created>
  <dcterms:modified xsi:type="dcterms:W3CDTF">2022-10-04T21:46:00Z</dcterms:modified>
</cp:coreProperties>
</file>