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D72C28" w:rsidP="00EA6C04" w14:paraId="0D601F19" w14:textId="49DDF786">
      <w:pPr>
        <w:jc w:val="center"/>
        <w:rPr>
          <w:rFonts w:asciiTheme="majorHAnsi" w:hAnsiTheme="majorHAnsi"/>
          <w:sz w:val="28"/>
          <w:u w:val="single"/>
        </w:rPr>
      </w:pPr>
      <w:r w:rsidRPr="00D72C28">
        <w:rPr>
          <w:rFonts w:asciiTheme="majorHAnsi" w:hAnsiTheme="majorHAnsi"/>
          <w:sz w:val="28"/>
          <w:u w:val="single"/>
        </w:rPr>
        <w:t xml:space="preserve">SUPPORTING </w:t>
      </w:r>
      <w:r w:rsidRPr="00D72C28" w:rsidR="001643AC">
        <w:rPr>
          <w:rFonts w:asciiTheme="majorHAnsi" w:hAnsiTheme="majorHAnsi"/>
          <w:sz w:val="28"/>
          <w:u w:val="single"/>
        </w:rPr>
        <w:t>STATEMENT -</w:t>
      </w:r>
      <w:r w:rsidRPr="00D72C28">
        <w:rPr>
          <w:rFonts w:asciiTheme="majorHAnsi" w:hAnsiTheme="majorHAnsi"/>
          <w:sz w:val="28"/>
          <w:u w:val="single"/>
        </w:rPr>
        <w:t xml:space="preserve"> PART A</w:t>
      </w:r>
    </w:p>
    <w:p w:rsidR="00EA6C04" w:rsidP="00EA6C04" w14:paraId="0D601F1A" w14:textId="6341D185">
      <w:pPr>
        <w:jc w:val="center"/>
        <w:rPr>
          <w:rFonts w:asciiTheme="majorHAnsi" w:hAnsiTheme="majorHAnsi"/>
          <w:sz w:val="24"/>
        </w:rPr>
      </w:pPr>
      <w:r w:rsidRPr="00D72C28">
        <w:rPr>
          <w:rFonts w:asciiTheme="majorHAnsi" w:hAnsiTheme="majorHAnsi"/>
          <w:sz w:val="24"/>
        </w:rPr>
        <w:t xml:space="preserve">Defense Sexual Assault Incident </w:t>
      </w:r>
      <w:r w:rsidR="005336CA">
        <w:rPr>
          <w:rFonts w:asciiTheme="majorHAnsi" w:hAnsiTheme="majorHAnsi"/>
          <w:sz w:val="24"/>
        </w:rPr>
        <w:t>Reporting</w:t>
      </w:r>
      <w:r w:rsidRPr="00D72C28" w:rsidR="005336CA">
        <w:rPr>
          <w:rFonts w:asciiTheme="majorHAnsi" w:hAnsiTheme="majorHAnsi"/>
          <w:sz w:val="24"/>
        </w:rPr>
        <w:t xml:space="preserve"> </w:t>
      </w:r>
      <w:r w:rsidRPr="00D72C28">
        <w:rPr>
          <w:rFonts w:asciiTheme="majorHAnsi" w:hAnsiTheme="majorHAnsi"/>
          <w:sz w:val="24"/>
        </w:rPr>
        <w:t>– 0704-0482</w:t>
      </w:r>
    </w:p>
    <w:p w:rsidR="00FB064B" w:rsidP="00FB064B" w14:paraId="424C49DA" w14:textId="6F0FD3F3">
      <w:pPr>
        <w:rPr>
          <w:rFonts w:asciiTheme="majorHAnsi" w:hAnsiTheme="majorHAnsi"/>
          <w:sz w:val="24"/>
        </w:rPr>
      </w:pPr>
      <w:r w:rsidRPr="00FB064B">
        <w:rPr>
          <w:rFonts w:asciiTheme="majorHAnsi" w:hAnsiTheme="majorHAnsi"/>
          <w:noProof/>
          <w:sz w:val="24"/>
        </w:rPr>
        <mc:AlternateContent>
          <mc:Choice Requires="wps">
            <w:drawing>
              <wp:anchor distT="45720" distB="45720" distL="114300" distR="114300" simplePos="0" relativeHeight="251658240" behindDoc="0" locked="0" layoutInCell="1" allowOverlap="1">
                <wp:simplePos x="0" y="0"/>
                <wp:positionH relativeFrom="margin">
                  <wp:posOffset>19050</wp:posOffset>
                </wp:positionH>
                <wp:positionV relativeFrom="paragraph">
                  <wp:posOffset>5715</wp:posOffset>
                </wp:positionV>
                <wp:extent cx="5257800" cy="876300"/>
                <wp:effectExtent l="0" t="0" r="19050" b="190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57800" cy="876300"/>
                        </a:xfrm>
                        <a:prstGeom prst="rect">
                          <a:avLst/>
                        </a:prstGeom>
                        <a:solidFill>
                          <a:srgbClr val="FFFFFF"/>
                        </a:solidFill>
                        <a:ln w="9525">
                          <a:solidFill>
                            <a:srgbClr val="000000"/>
                          </a:solidFill>
                          <a:miter lim="800000"/>
                          <a:headEnd/>
                          <a:tailEnd/>
                        </a:ln>
                      </wps:spPr>
                      <wps:txbx>
                        <w:txbxContent>
                          <w:p w:rsidR="00FB064B" w:rsidP="00FB064B"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00FB064B" w:rsidRPr="00FB064B" w:rsidP="00FB064B" w14:textId="552CFB30">
                            <w:pPr>
                              <w:pStyle w:val="ListParagraph"/>
                              <w:numPr>
                                <w:ilvl w:val="0"/>
                                <w:numId w:val="26"/>
                              </w:numPr>
                            </w:pPr>
                            <w:r>
                              <w:rPr>
                                <w:rFonts w:asciiTheme="majorHAnsi" w:hAnsiTheme="majorHAnsi"/>
                                <w:sz w:val="24"/>
                                <w:szCs w:val="24"/>
                              </w:rPr>
                              <w:t>Slight burden decrease due to mathematical correction.</w:t>
                            </w:r>
                          </w:p>
                          <w:p w:rsidR="00FB064B" w:rsidP="00FB064B" w14:textId="65C520EE">
                            <w:pPr>
                              <w:pStyle w:val="ListParagraph"/>
                              <w:numPr>
                                <w:ilvl w:val="0"/>
                                <w:numId w:val="26"/>
                              </w:numPr>
                            </w:pPr>
                            <w:r>
                              <w:rPr>
                                <w:rFonts w:asciiTheme="majorHAnsi" w:hAnsiTheme="majorHAnsi"/>
                              </w:rPr>
                              <w:t>Revision of DD2965 to make it SPD15, Figure 2 compliant.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14pt;height:69pt;margin-top:0.45pt;margin-left:1.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FB064B" w:rsidP="00FB064B" w14:paraId="68CA9ADF"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00FB064B" w:rsidRPr="00FB064B" w:rsidP="00FB064B" w14:paraId="600F76C5" w14:textId="552CFB30">
                      <w:pPr>
                        <w:pStyle w:val="ListParagraph"/>
                        <w:numPr>
                          <w:ilvl w:val="0"/>
                          <w:numId w:val="26"/>
                        </w:numPr>
                      </w:pPr>
                      <w:r>
                        <w:rPr>
                          <w:rFonts w:asciiTheme="majorHAnsi" w:hAnsiTheme="majorHAnsi"/>
                          <w:sz w:val="24"/>
                          <w:szCs w:val="24"/>
                        </w:rPr>
                        <w:t>Slight burden decrease due to mathematical correction.</w:t>
                      </w:r>
                    </w:p>
                    <w:p w:rsidR="00FB064B" w:rsidP="00FB064B" w14:paraId="4913FFC3" w14:textId="65C520EE">
                      <w:pPr>
                        <w:pStyle w:val="ListParagraph"/>
                        <w:numPr>
                          <w:ilvl w:val="0"/>
                          <w:numId w:val="26"/>
                        </w:numPr>
                      </w:pPr>
                      <w:r>
                        <w:rPr>
                          <w:rFonts w:asciiTheme="majorHAnsi" w:hAnsiTheme="majorHAnsi"/>
                        </w:rPr>
                        <w:t>Revision of DD2965 to make it SPD15, Figure 2 compliant.</w:t>
                      </w:r>
                    </w:p>
                  </w:txbxContent>
                </v:textbox>
                <w10:wrap type="square"/>
              </v:shape>
            </w:pict>
          </mc:Fallback>
        </mc:AlternateContent>
      </w:r>
    </w:p>
    <w:p w:rsidR="00FB064B" w:rsidP="00FB064B" w14:paraId="139E4741" w14:textId="3F3061FC">
      <w:pPr>
        <w:rPr>
          <w:rFonts w:asciiTheme="majorHAnsi" w:hAnsiTheme="majorHAnsi"/>
          <w:sz w:val="24"/>
        </w:rPr>
      </w:pPr>
    </w:p>
    <w:p w:rsidR="00FB064B" w:rsidP="00FB064B" w14:paraId="032F3EB4" w14:textId="77777777">
      <w:pPr>
        <w:rPr>
          <w:rFonts w:asciiTheme="majorHAnsi" w:hAnsiTheme="majorHAnsi"/>
          <w:sz w:val="24"/>
        </w:rPr>
      </w:pPr>
    </w:p>
    <w:p w:rsidR="00411A56" w:rsidP="00411A56" w14:paraId="565B850B" w14:textId="6C49391B">
      <w:pPr>
        <w:pStyle w:val="Default"/>
      </w:pPr>
    </w:p>
    <w:p w:rsidR="005C7428" w:rsidRPr="00DB2183" w:rsidP="006E563D" w14:paraId="0D601F1C" w14:textId="77777777">
      <w:pPr>
        <w:spacing w:after="0" w:line="240" w:lineRule="auto"/>
        <w:rPr>
          <w:rFonts w:asciiTheme="majorHAnsi" w:hAnsiTheme="majorHAnsi"/>
          <w:sz w:val="24"/>
          <w:szCs w:val="24"/>
          <w:u w:val="single"/>
        </w:rPr>
      </w:pPr>
      <w:r w:rsidRPr="00DB2183">
        <w:rPr>
          <w:rFonts w:asciiTheme="majorHAnsi" w:hAnsiTheme="majorHAnsi"/>
          <w:sz w:val="24"/>
          <w:szCs w:val="24"/>
        </w:rPr>
        <w:t>1.</w:t>
      </w:r>
      <w:r w:rsidRPr="00DB2183" w:rsidR="00211832">
        <w:rPr>
          <w:rFonts w:asciiTheme="majorHAnsi" w:hAnsiTheme="majorHAnsi"/>
          <w:sz w:val="24"/>
          <w:szCs w:val="24"/>
        </w:rPr>
        <w:t xml:space="preserve"> </w:t>
      </w:r>
      <w:r w:rsidRPr="00DB2183" w:rsidR="00510F0C">
        <w:rPr>
          <w:rFonts w:asciiTheme="majorHAnsi" w:hAnsiTheme="majorHAnsi"/>
          <w:sz w:val="24"/>
          <w:szCs w:val="24"/>
        </w:rPr>
        <w:tab/>
      </w:r>
      <w:r w:rsidRPr="00DB2183">
        <w:rPr>
          <w:rFonts w:asciiTheme="majorHAnsi" w:hAnsiTheme="majorHAnsi"/>
          <w:sz w:val="24"/>
          <w:szCs w:val="24"/>
          <w:u w:val="single"/>
        </w:rPr>
        <w:t>Need for the Information Collection</w:t>
      </w:r>
    </w:p>
    <w:p w:rsidR="00CB4004" w:rsidRPr="00DB2183" w:rsidP="00CB4004" w14:paraId="0D601F20" w14:textId="7DC08F5B">
      <w:pPr>
        <w:pStyle w:val="Arial-12"/>
        <w:rPr>
          <w:rFonts w:asciiTheme="majorHAnsi" w:hAnsiTheme="majorHAnsi" w:cs="Times New Roman"/>
        </w:rPr>
      </w:pPr>
      <w:r w:rsidRPr="00DB2183">
        <w:rPr>
          <w:rFonts w:asciiTheme="majorHAnsi" w:hAnsiTheme="majorHAnsi" w:cs="Times New Roman"/>
          <w:bCs/>
        </w:rPr>
        <w:t xml:space="preserve">Section 563 of Public Law (PL) 110-417, the National Defense Authorization Act (NDAA) for Fiscal Year (FY) 2009, directs the Secretary of Defense </w:t>
      </w:r>
      <w:r w:rsidRPr="00DB2183">
        <w:rPr>
          <w:rFonts w:asciiTheme="majorHAnsi" w:hAnsiTheme="majorHAnsi" w:cs="Times New Roman"/>
        </w:rPr>
        <w:t>to implement a centralized case-level database for the collection and maintenance of information regarding sexual assaults involving members of the Armed Forces</w:t>
      </w:r>
      <w:r w:rsidRPr="00DB2183" w:rsidR="007207A2">
        <w:rPr>
          <w:rFonts w:asciiTheme="majorHAnsi" w:hAnsiTheme="majorHAnsi" w:cs="Times New Roman"/>
        </w:rPr>
        <w:t xml:space="preserve">. This includes </w:t>
      </w:r>
      <w:r w:rsidRPr="00DB2183">
        <w:rPr>
          <w:rFonts w:asciiTheme="majorHAnsi" w:hAnsiTheme="majorHAnsi" w:cs="Times New Roman"/>
        </w:rPr>
        <w:t>information, if available, about the nature of the assault, victim, alleged offender, investigative information, case outcomes in connection with the assault, and other information necessary to fulfill reporting requirements.  Section 5</w:t>
      </w:r>
      <w:r w:rsidRPr="00DB2183" w:rsidR="00580EA1">
        <w:rPr>
          <w:rFonts w:asciiTheme="majorHAnsi" w:hAnsiTheme="majorHAnsi" w:cs="Times New Roman"/>
        </w:rPr>
        <w:t>4</w:t>
      </w:r>
      <w:r w:rsidRPr="00DB2183">
        <w:rPr>
          <w:rFonts w:asciiTheme="majorHAnsi" w:hAnsiTheme="majorHAnsi" w:cs="Times New Roman"/>
        </w:rPr>
        <w:t xml:space="preserve">3 of PL 114-328, the NDAA for FY2017, further directed the </w:t>
      </w:r>
      <w:r w:rsidRPr="00DB2183" w:rsidR="004A1794">
        <w:rPr>
          <w:rFonts w:asciiTheme="majorHAnsi" w:hAnsiTheme="majorHAnsi" w:cs="Times New Roman"/>
        </w:rPr>
        <w:t>Secretary of Defense to include</w:t>
      </w:r>
      <w:r w:rsidRPr="00DB2183">
        <w:rPr>
          <w:rFonts w:asciiTheme="majorHAnsi" w:hAnsiTheme="majorHAnsi" w:cs="Times New Roman"/>
        </w:rPr>
        <w:t xml:space="preserve"> information on each claim of retaliation in connection with a report of sexual assault in the Armed Force made by or against a member of such Armed Force </w:t>
      </w:r>
      <w:r w:rsidRPr="00DB2183" w:rsidR="004A1794">
        <w:rPr>
          <w:rFonts w:asciiTheme="majorHAnsi" w:hAnsiTheme="majorHAnsi" w:cs="Times New Roman"/>
        </w:rPr>
        <w:t>in the Annual Report on Sexual Assault in the Military</w:t>
      </w:r>
      <w:r w:rsidRPr="00DB2183" w:rsidR="007207A2">
        <w:rPr>
          <w:rFonts w:asciiTheme="majorHAnsi" w:hAnsiTheme="majorHAnsi" w:cs="Times New Roman"/>
        </w:rPr>
        <w:t>. This includes the</w:t>
      </w:r>
      <w:r w:rsidRPr="00DB2183" w:rsidR="004A1794">
        <w:rPr>
          <w:rFonts w:asciiTheme="majorHAnsi" w:hAnsiTheme="majorHAnsi" w:cs="Times New Roman"/>
        </w:rPr>
        <w:t xml:space="preserve"> narrative description and nature of each complaint, information on the complainant and alleged retaliator, and summary and determination of the investigation.</w:t>
      </w:r>
      <w:r w:rsidRPr="00DB2183" w:rsidR="002725C5">
        <w:rPr>
          <w:rFonts w:asciiTheme="majorHAnsi" w:hAnsiTheme="majorHAnsi" w:cs="Times New Roman"/>
        </w:rPr>
        <w:t xml:space="preserve">  </w:t>
      </w:r>
      <w:r w:rsidRPr="00DB2183" w:rsidR="002725C5">
        <w:rPr>
          <w:rFonts w:asciiTheme="majorHAnsi" w:hAnsiTheme="majorHAnsi"/>
        </w:rPr>
        <w:t xml:space="preserve">Section 536 of Public Law 116-92 of the National Defense Authorization Act for Fiscal Year 2020 directs the Secretary to prescribe procedures under which a victim who files a restricted report on an incident of sexual assault may request, at any time, the return of any personal property of the victim obtained as part of the sexual assault forensic examination. </w:t>
      </w:r>
      <w:r w:rsidR="003367A3">
        <w:rPr>
          <w:rFonts w:asciiTheme="majorHAnsi" w:hAnsiTheme="majorHAnsi"/>
        </w:rPr>
        <w:t xml:space="preserve">Section 543 of Public Law 113-291, DoDI 5505.18, “Investigation of Adult Sexual in the Department of Defense,” and Under Secretary of Defense for Personnel and Readiness memorandum, “Procedures to </w:t>
      </w:r>
      <w:r w:rsidR="001C722F">
        <w:rPr>
          <w:rFonts w:asciiTheme="majorHAnsi" w:hAnsiTheme="majorHAnsi"/>
        </w:rPr>
        <w:t>implement</w:t>
      </w:r>
      <w:r w:rsidR="003367A3">
        <w:rPr>
          <w:rFonts w:asciiTheme="majorHAnsi" w:hAnsiTheme="majorHAnsi"/>
        </w:rPr>
        <w:t xml:space="preserve"> the “Catch a Serial Offender Program,” issued June 10, 2019.</w:t>
      </w:r>
    </w:p>
    <w:p w:rsidR="007B7239" w:rsidRPr="00DB2183" w:rsidP="007B7239" w14:paraId="0D601F38" w14:textId="77777777">
      <w:pPr>
        <w:pStyle w:val="Arial-12"/>
        <w:rPr>
          <w:rFonts w:asciiTheme="majorHAnsi" w:hAnsiTheme="majorHAnsi" w:cs="Times New Roman"/>
        </w:rPr>
      </w:pPr>
      <w:r w:rsidRPr="00DB2183">
        <w:rPr>
          <w:rFonts w:asciiTheme="majorHAnsi" w:hAnsiTheme="majorHAnsi" w:cs="Times New Roman"/>
        </w:rPr>
        <w:t>Additional authorities include:</w:t>
      </w:r>
    </w:p>
    <w:p w:rsidR="009B7F18" w:rsidRPr="00DB33DD" w:rsidP="00DB33DD" w14:paraId="2B1BDC42" w14:textId="19FAB054">
      <w:pPr>
        <w:pStyle w:val="Arial-12"/>
        <w:rPr>
          <w:rFonts w:asciiTheme="majorHAnsi" w:hAnsiTheme="majorHAnsi" w:cs="Times New Roman"/>
        </w:rPr>
      </w:pPr>
      <w:r w:rsidRPr="00DB2183">
        <w:rPr>
          <w:rFonts w:asciiTheme="majorHAnsi" w:hAnsiTheme="majorHAnsi" w:cs="Times New Roman"/>
        </w:rPr>
        <w:t>10 U.S.C. 136, Under Secretary of Defense for Personnel and Readiness; 10 U.S.C. 3013, Secretary of the Army; 10 U.S.C. 5013, Secretary of the Navy; 10 U.S.C. 8013, Secretary of the Air Force; 32 U.S.C. 102, National Guard; DoD Directive 6495.01, Sexual Assault Prevention and Response (SAPR) Program; DoD Instruction 6495.02, SAPR Program Procedures; Army Regulation 600-20, Chapter 8, Army Command Policy (Sexual Assault Prevention and Response Program); Office of the Chief of Naval Operations (OPNAV) Instruction 1752.1C, Sexual Assault Prevention and Response Program; Marine Corps Order 1752.5B, SAPR Program; Air Force Instruction 90-6001, SAPR Program; and E.O. 9397 (SSN), as amended.</w:t>
      </w:r>
    </w:p>
    <w:p w:rsidR="005C7428" w:rsidRPr="00DB2183" w:rsidP="006E563D" w14:paraId="0D601F3B" w14:textId="1CACD6FE">
      <w:pPr>
        <w:spacing w:after="0" w:line="240" w:lineRule="auto"/>
        <w:rPr>
          <w:rFonts w:asciiTheme="majorHAnsi" w:hAnsiTheme="majorHAnsi"/>
          <w:sz w:val="24"/>
          <w:szCs w:val="24"/>
          <w:u w:val="single"/>
        </w:rPr>
      </w:pPr>
      <w:r w:rsidRPr="00DB2183">
        <w:rPr>
          <w:rFonts w:asciiTheme="majorHAnsi" w:hAnsiTheme="majorHAnsi"/>
          <w:sz w:val="24"/>
          <w:szCs w:val="24"/>
        </w:rPr>
        <w:t>2.</w:t>
      </w:r>
      <w:r w:rsidRPr="00DB2183">
        <w:rPr>
          <w:rFonts w:asciiTheme="majorHAnsi" w:hAnsiTheme="majorHAnsi"/>
          <w:sz w:val="24"/>
          <w:szCs w:val="24"/>
        </w:rPr>
        <w:tab/>
      </w:r>
      <w:r w:rsidRPr="00DB2183">
        <w:rPr>
          <w:rFonts w:asciiTheme="majorHAnsi" w:hAnsiTheme="majorHAnsi"/>
          <w:sz w:val="24"/>
          <w:szCs w:val="24"/>
          <w:u w:val="single"/>
        </w:rPr>
        <w:t>Use of the Information</w:t>
      </w:r>
    </w:p>
    <w:p w:rsidR="009B7F18" w:rsidRPr="00DB2183" w:rsidP="006E563D" w14:paraId="2DC0971B" w14:textId="77777777">
      <w:pPr>
        <w:spacing w:after="0" w:line="240" w:lineRule="auto"/>
        <w:rPr>
          <w:rFonts w:asciiTheme="majorHAnsi" w:hAnsiTheme="majorHAnsi"/>
          <w:sz w:val="24"/>
          <w:szCs w:val="24"/>
        </w:rPr>
      </w:pPr>
    </w:p>
    <w:p w:rsidR="00256B05" w:rsidRPr="002A7DC8" w:rsidP="009B7F18" w14:paraId="392E5F1C" w14:textId="6E3B3D66">
      <w:pPr>
        <w:pStyle w:val="Arial-12"/>
        <w:spacing w:before="0" w:after="0"/>
        <w:rPr>
          <w:rFonts w:asciiTheme="majorHAnsi" w:hAnsiTheme="majorHAnsi" w:cs="Times New Roman"/>
          <w:spacing w:val="7"/>
        </w:rPr>
      </w:pPr>
      <w:r w:rsidRPr="002A7DC8">
        <w:rPr>
          <w:rFonts w:asciiTheme="majorHAnsi" w:hAnsiTheme="majorHAnsi" w:cs="Times New Roman"/>
          <w:spacing w:val="7"/>
        </w:rPr>
        <w:t>Individuals who may be victims and/or alleged perpetrators</w:t>
      </w:r>
      <w:r w:rsidRPr="002A7DC8" w:rsidR="007D14A0">
        <w:rPr>
          <w:rFonts w:asciiTheme="majorHAnsi" w:hAnsiTheme="majorHAnsi" w:cs="Times New Roman"/>
          <w:spacing w:val="7"/>
        </w:rPr>
        <w:t>; bystanders/witnesses; or first responders</w:t>
      </w:r>
      <w:r w:rsidRPr="002A7DC8">
        <w:rPr>
          <w:rFonts w:asciiTheme="majorHAnsi" w:hAnsiTheme="majorHAnsi" w:cs="Times New Roman"/>
          <w:spacing w:val="7"/>
        </w:rPr>
        <w:t xml:space="preserve"> in a sexual assault involving a member of the Armed Forces, includes:</w:t>
      </w:r>
    </w:p>
    <w:p w:rsidR="00256B05" w:rsidRPr="002A7DC8" w:rsidP="00173DF5" w14:paraId="43037EAD" w14:textId="7934256F">
      <w:pPr>
        <w:pStyle w:val="Arial-12"/>
        <w:numPr>
          <w:ilvl w:val="0"/>
          <w:numId w:val="1"/>
        </w:numPr>
        <w:spacing w:before="0" w:after="0"/>
        <w:rPr>
          <w:rFonts w:asciiTheme="majorHAnsi" w:hAnsiTheme="majorHAnsi" w:cs="Times New Roman"/>
          <w:spacing w:val="7"/>
        </w:rPr>
      </w:pPr>
      <w:r w:rsidRPr="002A7DC8">
        <w:rPr>
          <w:rFonts w:asciiTheme="majorHAnsi" w:hAnsiTheme="majorHAnsi" w:cs="Times New Roman"/>
          <w:spacing w:val="7"/>
        </w:rPr>
        <w:t>Active-duty</w:t>
      </w:r>
      <w:r w:rsidRPr="002A7DC8" w:rsidR="0096053E">
        <w:rPr>
          <w:rFonts w:asciiTheme="majorHAnsi" w:hAnsiTheme="majorHAnsi" w:cs="Times New Roman"/>
          <w:spacing w:val="7"/>
        </w:rPr>
        <w:t xml:space="preserve"> Army, Marine Corps, </w:t>
      </w:r>
      <w:r w:rsidRPr="002A7DC8" w:rsidR="004C1250">
        <w:rPr>
          <w:rFonts w:asciiTheme="majorHAnsi" w:hAnsiTheme="majorHAnsi" w:cs="Times New Roman"/>
          <w:spacing w:val="7"/>
        </w:rPr>
        <w:t xml:space="preserve">Navy, </w:t>
      </w:r>
      <w:r w:rsidRPr="002A7DC8" w:rsidR="0096053E">
        <w:rPr>
          <w:rFonts w:asciiTheme="majorHAnsi" w:hAnsiTheme="majorHAnsi" w:cs="Times New Roman"/>
          <w:spacing w:val="7"/>
        </w:rPr>
        <w:t xml:space="preserve">and Air Force </w:t>
      </w:r>
      <w:r w:rsidRPr="002A7DC8" w:rsidR="00CE77AB">
        <w:rPr>
          <w:rFonts w:asciiTheme="majorHAnsi" w:hAnsiTheme="majorHAnsi" w:cs="Times New Roman"/>
          <w:spacing w:val="7"/>
        </w:rPr>
        <w:t>members.</w:t>
      </w:r>
      <w:r w:rsidRPr="002A7DC8" w:rsidR="0096053E">
        <w:rPr>
          <w:rFonts w:asciiTheme="majorHAnsi" w:hAnsiTheme="majorHAnsi" w:cs="Times New Roman"/>
          <w:spacing w:val="7"/>
        </w:rPr>
        <w:t xml:space="preserve"> </w:t>
      </w:r>
    </w:p>
    <w:p w:rsidR="00256B05" w:rsidRPr="002A7DC8" w:rsidP="00173DF5" w14:paraId="781F93F4" w14:textId="1D196BE7">
      <w:pPr>
        <w:pStyle w:val="Arial-12"/>
        <w:numPr>
          <w:ilvl w:val="0"/>
          <w:numId w:val="1"/>
        </w:numPr>
        <w:spacing w:before="0" w:after="0"/>
        <w:rPr>
          <w:rFonts w:asciiTheme="majorHAnsi" w:hAnsiTheme="majorHAnsi" w:cs="Times New Roman"/>
          <w:spacing w:val="7"/>
        </w:rPr>
      </w:pPr>
      <w:r w:rsidRPr="002A7DC8">
        <w:rPr>
          <w:rFonts w:asciiTheme="majorHAnsi" w:hAnsiTheme="majorHAnsi" w:cs="Times New Roman"/>
          <w:spacing w:val="7"/>
        </w:rPr>
        <w:t>Active-duty</w:t>
      </w:r>
      <w:r w:rsidRPr="002A7DC8" w:rsidR="0096053E">
        <w:rPr>
          <w:rFonts w:asciiTheme="majorHAnsi" w:hAnsiTheme="majorHAnsi" w:cs="Times New Roman"/>
          <w:spacing w:val="7"/>
        </w:rPr>
        <w:t xml:space="preserve"> Reserve members and National Guard members covered by title 10 or title </w:t>
      </w:r>
      <w:r w:rsidRPr="002A7DC8" w:rsidR="00CE77AB">
        <w:rPr>
          <w:rFonts w:asciiTheme="majorHAnsi" w:hAnsiTheme="majorHAnsi" w:cs="Times New Roman"/>
          <w:spacing w:val="7"/>
        </w:rPr>
        <w:t>32.</w:t>
      </w:r>
      <w:r w:rsidRPr="002A7DC8" w:rsidR="0096053E">
        <w:rPr>
          <w:rFonts w:asciiTheme="majorHAnsi" w:hAnsiTheme="majorHAnsi" w:cs="Times New Roman"/>
          <w:spacing w:val="7"/>
        </w:rPr>
        <w:t xml:space="preserve"> </w:t>
      </w:r>
    </w:p>
    <w:p w:rsidR="00256B05" w:rsidRPr="002A7DC8" w:rsidP="00173DF5" w14:paraId="6E7BE110" w14:textId="22121C66">
      <w:pPr>
        <w:pStyle w:val="Arial-12"/>
        <w:numPr>
          <w:ilvl w:val="0"/>
          <w:numId w:val="1"/>
        </w:numPr>
        <w:spacing w:before="0" w:after="0"/>
        <w:rPr>
          <w:rFonts w:asciiTheme="majorHAnsi" w:hAnsiTheme="majorHAnsi" w:cs="Times New Roman"/>
          <w:spacing w:val="7"/>
        </w:rPr>
      </w:pPr>
      <w:r w:rsidRPr="002A7DC8">
        <w:rPr>
          <w:rFonts w:asciiTheme="majorHAnsi" w:hAnsiTheme="majorHAnsi" w:cs="Times New Roman"/>
          <w:spacing w:val="7"/>
        </w:rPr>
        <w:t xml:space="preserve">Service members who were victims of a sexual assault prior to enlistment or </w:t>
      </w:r>
      <w:r w:rsidRPr="002A7DC8" w:rsidR="007F41BD">
        <w:rPr>
          <w:rFonts w:asciiTheme="majorHAnsi" w:hAnsiTheme="majorHAnsi" w:cs="Times New Roman"/>
          <w:spacing w:val="7"/>
        </w:rPr>
        <w:t>commissioning.</w:t>
      </w:r>
    </w:p>
    <w:p w:rsidR="00256B05" w:rsidRPr="002A7DC8" w:rsidP="00173DF5" w14:paraId="21761288" w14:textId="1F723140">
      <w:pPr>
        <w:pStyle w:val="Arial-12"/>
        <w:numPr>
          <w:ilvl w:val="0"/>
          <w:numId w:val="1"/>
        </w:numPr>
        <w:spacing w:before="0" w:after="0"/>
        <w:rPr>
          <w:rFonts w:asciiTheme="majorHAnsi" w:hAnsiTheme="majorHAnsi" w:cs="Times New Roman"/>
          <w:spacing w:val="7"/>
        </w:rPr>
      </w:pPr>
      <w:r w:rsidRPr="002A7DC8">
        <w:rPr>
          <w:rFonts w:asciiTheme="majorHAnsi" w:hAnsiTheme="majorHAnsi" w:cs="Times New Roman"/>
          <w:spacing w:val="7"/>
        </w:rPr>
        <w:t xml:space="preserve">Military dependents age 18 and </w:t>
      </w:r>
      <w:r w:rsidRPr="002A7DC8" w:rsidR="007F41BD">
        <w:rPr>
          <w:rFonts w:asciiTheme="majorHAnsi" w:hAnsiTheme="majorHAnsi" w:cs="Times New Roman"/>
          <w:spacing w:val="7"/>
        </w:rPr>
        <w:t>older.</w:t>
      </w:r>
    </w:p>
    <w:p w:rsidR="00256B05" w:rsidRPr="002A7DC8" w:rsidP="00173DF5" w14:paraId="49B1BEA7" w14:textId="53D015AA">
      <w:pPr>
        <w:pStyle w:val="Arial-12"/>
        <w:numPr>
          <w:ilvl w:val="0"/>
          <w:numId w:val="1"/>
        </w:numPr>
        <w:spacing w:before="0" w:after="0"/>
        <w:rPr>
          <w:rFonts w:asciiTheme="majorHAnsi" w:hAnsiTheme="majorHAnsi" w:cs="Times New Roman"/>
          <w:spacing w:val="7"/>
        </w:rPr>
      </w:pPr>
      <w:r w:rsidRPr="002A7DC8">
        <w:rPr>
          <w:rFonts w:asciiTheme="majorHAnsi" w:hAnsiTheme="majorHAnsi" w:cs="Times New Roman"/>
          <w:spacing w:val="7"/>
        </w:rPr>
        <w:t xml:space="preserve">Department of Defense (DoD) </w:t>
      </w:r>
      <w:r w:rsidRPr="002A7DC8" w:rsidR="007F41BD">
        <w:rPr>
          <w:rFonts w:asciiTheme="majorHAnsi" w:hAnsiTheme="majorHAnsi" w:cs="Times New Roman"/>
          <w:spacing w:val="7"/>
        </w:rPr>
        <w:t>civilians.</w:t>
      </w:r>
    </w:p>
    <w:p w:rsidR="00256B05" w:rsidRPr="002A7DC8" w:rsidP="00173DF5" w14:paraId="42EBDEF0" w14:textId="0DAE896B">
      <w:pPr>
        <w:pStyle w:val="Arial-12"/>
        <w:numPr>
          <w:ilvl w:val="0"/>
          <w:numId w:val="1"/>
        </w:numPr>
        <w:spacing w:before="0" w:after="0"/>
        <w:rPr>
          <w:rFonts w:asciiTheme="majorHAnsi" w:hAnsiTheme="majorHAnsi" w:cs="Times New Roman"/>
          <w:spacing w:val="7"/>
        </w:rPr>
      </w:pPr>
      <w:r w:rsidRPr="002A7DC8">
        <w:rPr>
          <w:rFonts w:asciiTheme="majorHAnsi" w:hAnsiTheme="majorHAnsi" w:cs="Times New Roman"/>
          <w:spacing w:val="7"/>
        </w:rPr>
        <w:t>DoD contractors</w:t>
      </w:r>
      <w:r w:rsidRPr="002A7DC8" w:rsidR="007F41BD">
        <w:rPr>
          <w:rFonts w:asciiTheme="majorHAnsi" w:hAnsiTheme="majorHAnsi" w:cs="Times New Roman"/>
          <w:spacing w:val="7"/>
        </w:rPr>
        <w:t>*.</w:t>
      </w:r>
      <w:r w:rsidRPr="002A7DC8">
        <w:rPr>
          <w:rFonts w:asciiTheme="majorHAnsi" w:hAnsiTheme="majorHAnsi" w:cs="Times New Roman"/>
          <w:spacing w:val="7"/>
        </w:rPr>
        <w:t xml:space="preserve"> </w:t>
      </w:r>
    </w:p>
    <w:p w:rsidR="00256B05" w:rsidRPr="002A7DC8" w:rsidP="00173DF5" w14:paraId="6DD487F5" w14:textId="066C33B3">
      <w:pPr>
        <w:pStyle w:val="Arial-12"/>
        <w:numPr>
          <w:ilvl w:val="0"/>
          <w:numId w:val="1"/>
        </w:numPr>
        <w:spacing w:before="0" w:after="0"/>
        <w:rPr>
          <w:rFonts w:asciiTheme="majorHAnsi" w:hAnsiTheme="majorHAnsi" w:cs="Times New Roman"/>
          <w:spacing w:val="7"/>
        </w:rPr>
      </w:pPr>
      <w:r w:rsidRPr="002A7DC8">
        <w:rPr>
          <w:rFonts w:asciiTheme="majorHAnsi" w:hAnsiTheme="majorHAnsi" w:cs="Times New Roman"/>
          <w:spacing w:val="7"/>
        </w:rPr>
        <w:t>Other Federal government employees</w:t>
      </w:r>
      <w:r w:rsidRPr="002A7DC8" w:rsidR="007F41BD">
        <w:rPr>
          <w:rFonts w:asciiTheme="majorHAnsi" w:hAnsiTheme="majorHAnsi" w:cs="Times New Roman"/>
          <w:spacing w:val="7"/>
        </w:rPr>
        <w:t>*.</w:t>
      </w:r>
    </w:p>
    <w:p w:rsidR="00256B05" w:rsidRPr="002A7DC8" w:rsidP="00173DF5" w14:paraId="0D70BBFE" w14:textId="1AFE6CE8">
      <w:pPr>
        <w:pStyle w:val="Arial-12"/>
        <w:numPr>
          <w:ilvl w:val="0"/>
          <w:numId w:val="1"/>
        </w:numPr>
        <w:spacing w:before="0" w:after="0"/>
        <w:rPr>
          <w:rFonts w:asciiTheme="majorHAnsi" w:hAnsiTheme="majorHAnsi" w:cs="Times New Roman"/>
          <w:spacing w:val="7"/>
        </w:rPr>
      </w:pPr>
      <w:r w:rsidRPr="002A7DC8">
        <w:rPr>
          <w:rFonts w:asciiTheme="majorHAnsi" w:hAnsiTheme="majorHAnsi" w:cs="Times New Roman"/>
          <w:spacing w:val="7"/>
        </w:rPr>
        <w:t>U.S. civilians</w:t>
      </w:r>
      <w:r w:rsidRPr="002A7DC8" w:rsidR="007D14A0">
        <w:rPr>
          <w:rFonts w:asciiTheme="majorHAnsi" w:hAnsiTheme="majorHAnsi" w:cs="Times New Roman"/>
          <w:spacing w:val="7"/>
        </w:rPr>
        <w:t>*</w:t>
      </w:r>
      <w:r w:rsidRPr="002A7DC8">
        <w:rPr>
          <w:rFonts w:asciiTheme="majorHAnsi" w:hAnsiTheme="majorHAnsi" w:cs="Times New Roman"/>
          <w:spacing w:val="7"/>
        </w:rPr>
        <w:t>; and</w:t>
      </w:r>
    </w:p>
    <w:p w:rsidR="00256B05" w:rsidRPr="002A7DC8" w:rsidP="00173DF5" w14:paraId="38E8A7A9" w14:textId="2DA4B46F">
      <w:pPr>
        <w:pStyle w:val="Arial-12"/>
        <w:numPr>
          <w:ilvl w:val="0"/>
          <w:numId w:val="1"/>
        </w:numPr>
        <w:spacing w:before="0" w:after="0"/>
        <w:rPr>
          <w:rFonts w:asciiTheme="majorHAnsi" w:hAnsiTheme="majorHAnsi" w:cs="Times New Roman"/>
        </w:rPr>
      </w:pPr>
      <w:r w:rsidRPr="002A7DC8">
        <w:rPr>
          <w:rFonts w:asciiTheme="majorHAnsi" w:hAnsiTheme="majorHAnsi" w:cs="Times New Roman"/>
          <w:spacing w:val="7"/>
        </w:rPr>
        <w:t>Foreign military members who may be lawfully admitted into the U.S. or who are not covered under the Privacy Act</w:t>
      </w:r>
      <w:r w:rsidRPr="002A7DC8" w:rsidR="007D14A0">
        <w:rPr>
          <w:rFonts w:asciiTheme="majorHAnsi" w:hAnsiTheme="majorHAnsi" w:cs="Times New Roman"/>
          <w:spacing w:val="7"/>
        </w:rPr>
        <w:t>*</w:t>
      </w:r>
      <w:r w:rsidRPr="002A7DC8">
        <w:rPr>
          <w:rFonts w:asciiTheme="majorHAnsi" w:hAnsiTheme="majorHAnsi" w:cs="Times New Roman"/>
          <w:spacing w:val="7"/>
        </w:rPr>
        <w:t>.</w:t>
      </w:r>
    </w:p>
    <w:p w:rsidR="007D14A0" w:rsidRPr="002A7DC8" w:rsidP="00256B05" w14:paraId="207194F6" w14:textId="77777777">
      <w:pPr>
        <w:pStyle w:val="Arial-12"/>
        <w:spacing w:before="0" w:after="0"/>
        <w:rPr>
          <w:rFonts w:asciiTheme="majorHAnsi" w:hAnsiTheme="majorHAnsi" w:cs="Times New Roman"/>
          <w:color w:val="000000" w:themeColor="text1"/>
          <w:spacing w:val="7"/>
        </w:rPr>
      </w:pPr>
    </w:p>
    <w:p w:rsidR="00256B05" w:rsidRPr="002A7DC8" w:rsidP="00256B05" w14:paraId="5074D490" w14:textId="09B80C73">
      <w:pPr>
        <w:pStyle w:val="Arial-12"/>
        <w:spacing w:before="0" w:after="0"/>
        <w:rPr>
          <w:rFonts w:asciiTheme="majorHAnsi" w:hAnsiTheme="majorHAnsi" w:cs="Times New Roman"/>
          <w:i/>
          <w:color w:val="000000" w:themeColor="text1"/>
          <w:spacing w:val="7"/>
        </w:rPr>
      </w:pPr>
      <w:r w:rsidRPr="002A7DC8">
        <w:rPr>
          <w:rFonts w:asciiTheme="majorHAnsi" w:hAnsiTheme="majorHAnsi" w:cs="Times New Roman"/>
          <w:i/>
          <w:color w:val="000000" w:themeColor="text1"/>
          <w:spacing w:val="7"/>
        </w:rPr>
        <w:t>*Note: This information is not currently collected from bystanders, witnesses, or first responders.  Collection of information is pending approval of this package.</w:t>
      </w:r>
    </w:p>
    <w:p w:rsidR="00F9785F" w:rsidRPr="00DB2183" w:rsidP="0066785E" w14:paraId="0D601F46" w14:textId="02551D3C">
      <w:pPr>
        <w:pStyle w:val="Arial-12"/>
        <w:rPr>
          <w:rFonts w:asciiTheme="majorHAnsi" w:hAnsiTheme="majorHAnsi" w:cs="Times New Roman"/>
        </w:rPr>
      </w:pPr>
      <w:r w:rsidRPr="00DB2183">
        <w:rPr>
          <w:rFonts w:asciiTheme="majorHAnsi" w:hAnsiTheme="majorHAnsi" w:cs="Times New Roman"/>
        </w:rPr>
        <w:t xml:space="preserve">Service members and military dependents 18 years and older who have been sexually assaulted have two reporting options:  Unrestricted or Restricted.  If </w:t>
      </w:r>
      <w:r w:rsidRPr="00DB2183" w:rsidR="007D14A0">
        <w:rPr>
          <w:rFonts w:asciiTheme="majorHAnsi" w:hAnsiTheme="majorHAnsi" w:cs="Times New Roman"/>
        </w:rPr>
        <w:t xml:space="preserve">the individual </w:t>
      </w:r>
      <w:r w:rsidRPr="00DB2183">
        <w:rPr>
          <w:rFonts w:asciiTheme="majorHAnsi" w:hAnsiTheme="majorHAnsi" w:cs="Times New Roman"/>
        </w:rPr>
        <w:t>elect</w:t>
      </w:r>
      <w:r w:rsidRPr="00DB2183" w:rsidR="007D14A0">
        <w:rPr>
          <w:rFonts w:asciiTheme="majorHAnsi" w:hAnsiTheme="majorHAnsi" w:cs="Times New Roman"/>
        </w:rPr>
        <w:t>s</w:t>
      </w:r>
      <w:r w:rsidRPr="00DB2183">
        <w:rPr>
          <w:rFonts w:asciiTheme="majorHAnsi" w:hAnsiTheme="majorHAnsi" w:cs="Times New Roman"/>
        </w:rPr>
        <w:t xml:space="preserve"> Restricted Reporting, no</w:t>
      </w:r>
      <w:r w:rsidR="00B14D30">
        <w:rPr>
          <w:rFonts w:asciiTheme="majorHAnsi" w:hAnsiTheme="majorHAnsi" w:cs="Times New Roman"/>
        </w:rPr>
        <w:t xml:space="preserve"> Personally Identifiable Information</w:t>
      </w:r>
      <w:r w:rsidRPr="00DB2183">
        <w:rPr>
          <w:rFonts w:asciiTheme="majorHAnsi" w:hAnsiTheme="majorHAnsi" w:cs="Times New Roman"/>
        </w:rPr>
        <w:t xml:space="preserve"> </w:t>
      </w:r>
      <w:r w:rsidR="00B14D30">
        <w:rPr>
          <w:rFonts w:asciiTheme="majorHAnsi" w:hAnsiTheme="majorHAnsi" w:cs="Times New Roman"/>
        </w:rPr>
        <w:t>(</w:t>
      </w:r>
      <w:r w:rsidRPr="00DB2183">
        <w:rPr>
          <w:rFonts w:asciiTheme="majorHAnsi" w:hAnsiTheme="majorHAnsi" w:cs="Times New Roman"/>
        </w:rPr>
        <w:t>PII</w:t>
      </w:r>
      <w:r w:rsidR="00B14D30">
        <w:rPr>
          <w:rFonts w:asciiTheme="majorHAnsi" w:hAnsiTheme="majorHAnsi" w:cs="Times New Roman"/>
        </w:rPr>
        <w:t>)</w:t>
      </w:r>
      <w:r w:rsidRPr="00DB2183">
        <w:rPr>
          <w:rFonts w:asciiTheme="majorHAnsi" w:hAnsiTheme="majorHAnsi" w:cs="Times New Roman"/>
        </w:rPr>
        <w:t xml:space="preserve"> will be collected.  If an individual elects Unrestricted Reporting, </w:t>
      </w:r>
      <w:r w:rsidRPr="00DB2183" w:rsidR="00590E6A">
        <w:rPr>
          <w:rFonts w:asciiTheme="majorHAnsi" w:hAnsiTheme="majorHAnsi" w:cs="Times New Roman"/>
        </w:rPr>
        <w:t xml:space="preserve">PII will be </w:t>
      </w:r>
      <w:r w:rsidRPr="00DB2183" w:rsidR="007F41BD">
        <w:rPr>
          <w:rFonts w:asciiTheme="majorHAnsi" w:hAnsiTheme="majorHAnsi" w:cs="Times New Roman"/>
        </w:rPr>
        <w:t>collected,</w:t>
      </w:r>
      <w:r w:rsidRPr="00DB2183" w:rsidR="00590E6A">
        <w:rPr>
          <w:rFonts w:asciiTheme="majorHAnsi" w:hAnsiTheme="majorHAnsi" w:cs="Times New Roman"/>
        </w:rPr>
        <w:t xml:space="preserve"> and </w:t>
      </w:r>
      <w:r w:rsidRPr="00DB2183">
        <w:rPr>
          <w:rFonts w:asciiTheme="majorHAnsi" w:hAnsiTheme="majorHAnsi" w:cs="Times New Roman"/>
        </w:rPr>
        <w:t>investigation</w:t>
      </w:r>
      <w:r w:rsidRPr="00DB2183" w:rsidR="00590E6A">
        <w:rPr>
          <w:rFonts w:asciiTheme="majorHAnsi" w:hAnsiTheme="majorHAnsi" w:cs="Times New Roman"/>
        </w:rPr>
        <w:t xml:space="preserve"> is triggered</w:t>
      </w:r>
      <w:r w:rsidRPr="00DB2183">
        <w:rPr>
          <w:rFonts w:asciiTheme="majorHAnsi" w:hAnsiTheme="majorHAnsi" w:cs="Times New Roman"/>
        </w:rPr>
        <w:t>.  Non-military or federal employee victims of sexual assaults involving members of the Armed Forces may only file an Unrestricted Report. The only exception</w:t>
      </w:r>
      <w:r w:rsidRPr="00DB2183" w:rsidR="00772AFB">
        <w:rPr>
          <w:rFonts w:asciiTheme="majorHAnsi" w:hAnsiTheme="majorHAnsi" w:cs="Times New Roman"/>
        </w:rPr>
        <w:t>s are</w:t>
      </w:r>
      <w:r w:rsidRPr="00DB2183">
        <w:rPr>
          <w:rFonts w:asciiTheme="majorHAnsi" w:hAnsiTheme="majorHAnsi" w:cs="Times New Roman"/>
        </w:rPr>
        <w:t xml:space="preserve"> </w:t>
      </w:r>
      <w:r w:rsidRPr="00DB2183" w:rsidR="00772AFB">
        <w:rPr>
          <w:rFonts w:asciiTheme="majorHAnsi" w:hAnsiTheme="majorHAnsi" w:cs="Times New Roman"/>
        </w:rPr>
        <w:t xml:space="preserve">Air Force and Army civilians, and </w:t>
      </w:r>
      <w:r w:rsidRPr="00DB2183">
        <w:rPr>
          <w:rFonts w:asciiTheme="majorHAnsi" w:hAnsiTheme="majorHAnsi" w:cs="Times New Roman"/>
        </w:rPr>
        <w:t xml:space="preserve">military dependents who are adult sexual assault victims. </w:t>
      </w:r>
    </w:p>
    <w:p w:rsidR="0066785E" w:rsidRPr="00DB2183" w:rsidP="0066785E" w14:paraId="0D601F49" w14:textId="33B52847">
      <w:pPr>
        <w:pStyle w:val="Arial-12"/>
        <w:rPr>
          <w:rFonts w:asciiTheme="majorHAnsi" w:hAnsiTheme="majorHAnsi" w:cs="Times New Roman"/>
        </w:rPr>
      </w:pPr>
      <w:r w:rsidRPr="00DB2183">
        <w:rPr>
          <w:rFonts w:asciiTheme="majorHAnsi" w:hAnsiTheme="majorHAnsi" w:cs="Times New Roman"/>
        </w:rPr>
        <w:t>A</w:t>
      </w:r>
      <w:r w:rsidRPr="00DB2183" w:rsidR="00F9785F">
        <w:rPr>
          <w:rFonts w:asciiTheme="majorHAnsi" w:hAnsiTheme="majorHAnsi" w:cs="Times New Roman"/>
        </w:rPr>
        <w:t xml:space="preserve"> collection is initiated when an individual elec</w:t>
      </w:r>
      <w:r w:rsidRPr="00DB2183" w:rsidR="0031061F">
        <w:rPr>
          <w:rFonts w:asciiTheme="majorHAnsi" w:hAnsiTheme="majorHAnsi" w:cs="Times New Roman"/>
        </w:rPr>
        <w:t>t</w:t>
      </w:r>
      <w:r w:rsidR="008D320F">
        <w:rPr>
          <w:rFonts w:asciiTheme="majorHAnsi" w:hAnsiTheme="majorHAnsi" w:cs="Times New Roman"/>
        </w:rPr>
        <w:t>s</w:t>
      </w:r>
      <w:r w:rsidRPr="00DB2183" w:rsidR="00F9785F">
        <w:rPr>
          <w:rFonts w:asciiTheme="majorHAnsi" w:hAnsiTheme="majorHAnsi" w:cs="Times New Roman"/>
        </w:rPr>
        <w:t xml:space="preserve"> to make either an Unrestricted or Restricted report by completing and signing a DD Form 2910, “Victim Reporting Preference Statement.” The </w:t>
      </w:r>
      <w:r w:rsidRPr="00DB2183" w:rsidR="00527764">
        <w:rPr>
          <w:rFonts w:asciiTheme="majorHAnsi" w:hAnsiTheme="majorHAnsi" w:cs="Times New Roman"/>
        </w:rPr>
        <w:t xml:space="preserve">Sexual Assault Response Coordinator (SARC) </w:t>
      </w:r>
      <w:r w:rsidRPr="00DB2183" w:rsidR="00F9785F">
        <w:rPr>
          <w:rFonts w:asciiTheme="majorHAnsi" w:hAnsiTheme="majorHAnsi" w:cs="Times New Roman"/>
        </w:rPr>
        <w:t xml:space="preserve">or </w:t>
      </w:r>
      <w:r w:rsidRPr="00DB2183" w:rsidR="00590E6A">
        <w:rPr>
          <w:rFonts w:asciiTheme="majorHAnsi" w:hAnsiTheme="majorHAnsi" w:cs="Times New Roman"/>
        </w:rPr>
        <w:t xml:space="preserve">SAPR </w:t>
      </w:r>
      <w:r w:rsidRPr="00DB2183" w:rsidR="00527764">
        <w:rPr>
          <w:rFonts w:asciiTheme="majorHAnsi" w:hAnsiTheme="majorHAnsi" w:cs="Times New Roman"/>
        </w:rPr>
        <w:t>Victim Advocate (</w:t>
      </w:r>
      <w:r w:rsidRPr="00DB2183" w:rsidR="00F9785F">
        <w:rPr>
          <w:rFonts w:asciiTheme="majorHAnsi" w:hAnsiTheme="majorHAnsi" w:cs="Times New Roman"/>
        </w:rPr>
        <w:t>VA</w:t>
      </w:r>
      <w:r w:rsidRPr="00DB2183" w:rsidR="00527764">
        <w:rPr>
          <w:rFonts w:asciiTheme="majorHAnsi" w:hAnsiTheme="majorHAnsi" w:cs="Times New Roman"/>
        </w:rPr>
        <w:t xml:space="preserve">) will </w:t>
      </w:r>
      <w:r w:rsidRPr="00DB2183" w:rsidR="00F9785F">
        <w:rPr>
          <w:rFonts w:asciiTheme="majorHAnsi" w:hAnsiTheme="majorHAnsi" w:cs="Times New Roman"/>
        </w:rPr>
        <w:t xml:space="preserve">then </w:t>
      </w:r>
      <w:r w:rsidRPr="00DB2183">
        <w:rPr>
          <w:rFonts w:asciiTheme="majorHAnsi" w:hAnsiTheme="majorHAnsi" w:cs="Times New Roman"/>
        </w:rPr>
        <w:t>begin filling in the DD Form 2965</w:t>
      </w:r>
      <w:r w:rsidRPr="00DB2183" w:rsidR="00F9785F">
        <w:rPr>
          <w:rFonts w:asciiTheme="majorHAnsi" w:hAnsiTheme="majorHAnsi" w:cs="Times New Roman"/>
        </w:rPr>
        <w:t>, “Defense Sexual Assault Incident Database (DSAID) Data Form,”</w:t>
      </w:r>
      <w:r w:rsidRPr="00DB2183">
        <w:rPr>
          <w:rFonts w:asciiTheme="majorHAnsi" w:hAnsiTheme="majorHAnsi" w:cs="Times New Roman"/>
        </w:rPr>
        <w:t xml:space="preserve"> with the information received fr</w:t>
      </w:r>
      <w:r w:rsidRPr="00DB2183" w:rsidR="00F9785F">
        <w:rPr>
          <w:rFonts w:asciiTheme="majorHAnsi" w:hAnsiTheme="majorHAnsi" w:cs="Times New Roman"/>
        </w:rPr>
        <w:t xml:space="preserve">om the individual.  </w:t>
      </w:r>
      <w:r w:rsidRPr="00DB2183" w:rsidR="00527764">
        <w:rPr>
          <w:rFonts w:asciiTheme="majorHAnsi" w:hAnsiTheme="majorHAnsi" w:cs="Times New Roman"/>
        </w:rPr>
        <w:t>For Unrestricted reports, t</w:t>
      </w:r>
      <w:r w:rsidRPr="00DB2183" w:rsidR="00F9785F">
        <w:rPr>
          <w:rFonts w:asciiTheme="majorHAnsi" w:hAnsiTheme="majorHAnsi" w:cs="Times New Roman"/>
        </w:rPr>
        <w:t xml:space="preserve">he </w:t>
      </w:r>
      <w:r w:rsidRPr="00DB2183" w:rsidR="00527764">
        <w:rPr>
          <w:rFonts w:asciiTheme="majorHAnsi" w:hAnsiTheme="majorHAnsi" w:cs="Times New Roman"/>
        </w:rPr>
        <w:t xml:space="preserve">information from the </w:t>
      </w:r>
      <w:r w:rsidRPr="00DB2183" w:rsidR="00F9785F">
        <w:rPr>
          <w:rFonts w:asciiTheme="majorHAnsi" w:hAnsiTheme="majorHAnsi" w:cs="Times New Roman"/>
        </w:rPr>
        <w:t xml:space="preserve">DD Form </w:t>
      </w:r>
      <w:r w:rsidRPr="00DB2183" w:rsidR="00527764">
        <w:rPr>
          <w:rFonts w:asciiTheme="majorHAnsi" w:hAnsiTheme="majorHAnsi" w:cs="Times New Roman"/>
        </w:rPr>
        <w:t>2910 and DD Form 2965 is entered</w:t>
      </w:r>
      <w:r w:rsidRPr="00DB2183" w:rsidR="00F9785F">
        <w:rPr>
          <w:rFonts w:asciiTheme="majorHAnsi" w:hAnsiTheme="majorHAnsi" w:cs="Times New Roman"/>
        </w:rPr>
        <w:t xml:space="preserve"> into the </w:t>
      </w:r>
      <w:r w:rsidRPr="00DB2183" w:rsidR="00527764">
        <w:rPr>
          <w:rFonts w:asciiTheme="majorHAnsi" w:hAnsiTheme="majorHAnsi" w:cs="Times New Roman"/>
        </w:rPr>
        <w:t>DSAID.  A</w:t>
      </w:r>
      <w:r w:rsidRPr="00DB2183" w:rsidR="004255A9">
        <w:rPr>
          <w:rFonts w:asciiTheme="majorHAnsi" w:hAnsiTheme="majorHAnsi" w:cs="Times New Roman"/>
        </w:rPr>
        <w:t xml:space="preserve"> copy </w:t>
      </w:r>
      <w:r w:rsidRPr="00DB2183" w:rsidR="00527764">
        <w:rPr>
          <w:rFonts w:asciiTheme="majorHAnsi" w:hAnsiTheme="majorHAnsi" w:cs="Times New Roman"/>
        </w:rPr>
        <w:t xml:space="preserve">of the DD Form 2910 </w:t>
      </w:r>
      <w:r w:rsidRPr="00DB2183" w:rsidR="004255A9">
        <w:rPr>
          <w:rFonts w:asciiTheme="majorHAnsi" w:hAnsiTheme="majorHAnsi" w:cs="Times New Roman"/>
        </w:rPr>
        <w:t>is provided to the victim</w:t>
      </w:r>
      <w:r w:rsidRPr="00DB2183" w:rsidR="00527764">
        <w:rPr>
          <w:rFonts w:asciiTheme="majorHAnsi" w:hAnsiTheme="majorHAnsi" w:cs="Times New Roman"/>
        </w:rPr>
        <w:t>; the DD Form 2965 is destroyed</w:t>
      </w:r>
      <w:r w:rsidRPr="00DB2183" w:rsidR="00F9785F">
        <w:rPr>
          <w:rFonts w:asciiTheme="majorHAnsi" w:hAnsiTheme="majorHAnsi" w:cs="Times New Roman"/>
        </w:rPr>
        <w:t xml:space="preserve">. </w:t>
      </w:r>
      <w:r w:rsidRPr="00DB2183" w:rsidR="00590E6A">
        <w:rPr>
          <w:rFonts w:asciiTheme="majorHAnsi" w:hAnsiTheme="majorHAnsi" w:cs="Times New Roman"/>
        </w:rPr>
        <w:t xml:space="preserve"> </w:t>
      </w:r>
      <w:r w:rsidRPr="00DB2183" w:rsidR="00527764">
        <w:rPr>
          <w:rFonts w:asciiTheme="majorHAnsi" w:hAnsiTheme="majorHAnsi" w:cs="Times New Roman"/>
        </w:rPr>
        <w:t xml:space="preserve">For restricted </w:t>
      </w:r>
      <w:r w:rsidRPr="00DB2183" w:rsidR="002C4445">
        <w:rPr>
          <w:rFonts w:asciiTheme="majorHAnsi" w:hAnsiTheme="majorHAnsi" w:cs="Times New Roman"/>
        </w:rPr>
        <w:t>reports</w:t>
      </w:r>
      <w:r w:rsidRPr="00DB2183" w:rsidR="00527764">
        <w:rPr>
          <w:rFonts w:asciiTheme="majorHAnsi" w:hAnsiTheme="majorHAnsi" w:cs="Times New Roman"/>
        </w:rPr>
        <w:t>, the</w:t>
      </w:r>
      <w:r w:rsidRPr="00DB2183" w:rsidR="00F9785F">
        <w:rPr>
          <w:rFonts w:asciiTheme="majorHAnsi" w:hAnsiTheme="majorHAnsi" w:cs="Times New Roman"/>
        </w:rPr>
        <w:t xml:space="preserve"> DD Form 2910s are maintained in hard copy by</w:t>
      </w:r>
      <w:r w:rsidRPr="00DB2183" w:rsidR="00234A3C">
        <w:rPr>
          <w:rFonts w:asciiTheme="majorHAnsi" w:hAnsiTheme="majorHAnsi" w:cs="Times New Roman"/>
        </w:rPr>
        <w:t xml:space="preserve"> the SARC.</w:t>
      </w:r>
      <w:r w:rsidRPr="00DB2183" w:rsidR="002C4445">
        <w:rPr>
          <w:rFonts w:asciiTheme="majorHAnsi" w:hAnsiTheme="majorHAnsi" w:cs="Times New Roman"/>
        </w:rPr>
        <w:t xml:space="preserve">  </w:t>
      </w:r>
      <w:r w:rsidRPr="00DB2183">
        <w:rPr>
          <w:rFonts w:asciiTheme="majorHAnsi" w:hAnsiTheme="majorHAnsi" w:cs="Times New Roman"/>
        </w:rPr>
        <w:t>If a sexual assault involving a non-military or federal employee victim is first reported to civilian law enforcement, information on these members of the public may also be collected as part of an Unrestricted or Restricted Report</w:t>
      </w:r>
      <w:r w:rsidRPr="00DB2183" w:rsidR="009663CC">
        <w:rPr>
          <w:rFonts w:asciiTheme="majorHAnsi" w:hAnsiTheme="majorHAnsi" w:cs="Times New Roman"/>
        </w:rPr>
        <w:t>.</w:t>
      </w:r>
      <w:r w:rsidRPr="00DB2183">
        <w:rPr>
          <w:rFonts w:asciiTheme="majorHAnsi" w:hAnsiTheme="majorHAnsi" w:cs="Times New Roman"/>
        </w:rPr>
        <w:t xml:space="preserve"> </w:t>
      </w:r>
    </w:p>
    <w:p w:rsidR="00640947" w:rsidRPr="00DB2183" w:rsidP="002C4445" w14:paraId="1328368B" w14:textId="24B91F71">
      <w:pPr>
        <w:pStyle w:val="Arial-12"/>
        <w:rPr>
          <w:rFonts w:asciiTheme="majorHAnsi" w:hAnsiTheme="majorHAnsi" w:cs="Times New Roman"/>
        </w:rPr>
      </w:pPr>
      <w:r w:rsidRPr="00DB2183">
        <w:rPr>
          <w:rFonts w:asciiTheme="majorHAnsi" w:hAnsiTheme="majorHAnsi" w:cs="Times New Roman"/>
        </w:rPr>
        <w:t xml:space="preserve">Information on reported instances of retaliation in connection with a report of sexual assault </w:t>
      </w:r>
      <w:r w:rsidRPr="00DB2183" w:rsidR="009663CC">
        <w:rPr>
          <w:rFonts w:asciiTheme="majorHAnsi" w:hAnsiTheme="majorHAnsi" w:cs="Times New Roman"/>
        </w:rPr>
        <w:t>is collected on the DD Form 2910-2, “Retaliation Victim Reporting Preference Statement.”</w:t>
      </w:r>
      <w:r w:rsidRPr="00DB2183">
        <w:rPr>
          <w:rFonts w:asciiTheme="majorHAnsi" w:hAnsiTheme="majorHAnsi" w:cs="Times New Roman"/>
        </w:rPr>
        <w:t xml:space="preserve"> </w:t>
      </w:r>
      <w:r w:rsidRPr="00DB2183" w:rsidR="001643AC">
        <w:rPr>
          <w:rFonts w:asciiTheme="majorHAnsi" w:hAnsiTheme="majorHAnsi" w:cs="Times New Roman"/>
        </w:rPr>
        <w:t xml:space="preserve"> </w:t>
      </w:r>
      <w:r w:rsidRPr="00DB2183" w:rsidR="009663CC">
        <w:rPr>
          <w:rFonts w:asciiTheme="majorHAnsi" w:hAnsiTheme="majorHAnsi" w:cs="Times New Roman"/>
        </w:rPr>
        <w:t>R</w:t>
      </w:r>
      <w:r w:rsidRPr="00DB2183">
        <w:rPr>
          <w:rFonts w:asciiTheme="majorHAnsi" w:hAnsiTheme="majorHAnsi" w:cs="Times New Roman"/>
        </w:rPr>
        <w:t>eports of retaliation may only be made in connection with an Unrestricted Report of sexual assault made by or against a member of the Armed Force</w:t>
      </w:r>
      <w:r w:rsidRPr="00DB2183" w:rsidR="009663CC">
        <w:rPr>
          <w:rFonts w:asciiTheme="majorHAnsi" w:hAnsiTheme="majorHAnsi" w:cs="Times New Roman"/>
        </w:rPr>
        <w:t>s</w:t>
      </w:r>
      <w:r w:rsidRPr="00DB2183">
        <w:rPr>
          <w:rFonts w:asciiTheme="majorHAnsi" w:hAnsiTheme="majorHAnsi" w:cs="Times New Roman"/>
        </w:rPr>
        <w:t xml:space="preserve">. </w:t>
      </w:r>
    </w:p>
    <w:p w:rsidR="002B6512" w:rsidRPr="00DB2183" w:rsidP="0066785E" w14:paraId="39CB369A" w14:textId="5FC75CDF">
      <w:pPr>
        <w:pStyle w:val="Arial-12"/>
        <w:rPr>
          <w:rFonts w:asciiTheme="majorHAnsi" w:hAnsiTheme="majorHAnsi" w:cs="Times New Roman"/>
        </w:rPr>
      </w:pPr>
      <w:r w:rsidRPr="00DB2183">
        <w:rPr>
          <w:rFonts w:asciiTheme="majorHAnsi" w:hAnsiTheme="majorHAnsi" w:cs="Times New Roman"/>
        </w:rPr>
        <w:t>When a report of retaliation is received from another source through the course of an investigation, a new retaliation case is opened in DSAID by a Program Manager (PM) at on</w:t>
      </w:r>
      <w:r w:rsidRPr="00DB2183" w:rsidR="00B573CF">
        <w:rPr>
          <w:rFonts w:asciiTheme="majorHAnsi" w:hAnsiTheme="majorHAnsi" w:cs="Times New Roman"/>
        </w:rPr>
        <w:t xml:space="preserve">e </w:t>
      </w:r>
      <w:r w:rsidRPr="00DB2183" w:rsidR="00B573CF">
        <w:rPr>
          <w:rFonts w:asciiTheme="majorHAnsi" w:hAnsiTheme="majorHAnsi" w:cs="Times New Roman"/>
        </w:rPr>
        <w:t xml:space="preserve">of the Service headquarters. In some exceedingly rare cases, a victim may ask to file or update a replacement report using the DD Form 2910-1, “Replacement of Lost DD Form 2910, </w:t>
      </w:r>
      <w:r w:rsidRPr="00DB2183" w:rsidR="00C94235">
        <w:rPr>
          <w:rFonts w:asciiTheme="majorHAnsi" w:hAnsiTheme="majorHAnsi" w:cs="Times New Roman"/>
        </w:rPr>
        <w:t>Victim</w:t>
      </w:r>
      <w:r w:rsidRPr="00DB2183" w:rsidR="00B573CF">
        <w:rPr>
          <w:rFonts w:asciiTheme="majorHAnsi" w:hAnsiTheme="majorHAnsi" w:cs="Times New Roman"/>
        </w:rPr>
        <w:t xml:space="preserve"> Reporting Preference Statement.”</w:t>
      </w:r>
    </w:p>
    <w:p w:rsidR="007D14A0" w:rsidRPr="00DB2183" w:rsidP="007D14A0" w14:paraId="1E9D2AAB" w14:textId="786FE19E">
      <w:pPr>
        <w:pStyle w:val="Arial-12"/>
        <w:rPr>
          <w:rFonts w:asciiTheme="majorHAnsi" w:hAnsiTheme="majorHAnsi" w:cs="Times New Roman"/>
        </w:rPr>
      </w:pPr>
      <w:r w:rsidRPr="00DB2183">
        <w:rPr>
          <w:rFonts w:asciiTheme="majorHAnsi" w:hAnsiTheme="majorHAnsi" w:cs="Times New Roman"/>
        </w:rPr>
        <w:t xml:space="preserve">This information is collected to provide case management </w:t>
      </w:r>
      <w:r w:rsidRPr="00DB2183" w:rsidR="007F41BD">
        <w:rPr>
          <w:rFonts w:asciiTheme="majorHAnsi" w:hAnsiTheme="majorHAnsi" w:cs="Times New Roman"/>
        </w:rPr>
        <w:t>support and</w:t>
      </w:r>
      <w:r w:rsidRPr="00DB2183">
        <w:rPr>
          <w:rFonts w:asciiTheme="majorHAnsi" w:hAnsiTheme="majorHAnsi" w:cs="Times New Roman"/>
        </w:rPr>
        <w:t xml:space="preserve"> fulfill Congressional reporting requirements.  Records may also be used as a management tool for statistical analysis, tracking, reporting, evaluating program effectiveness, conducting research, and case and business management.  De-identified data is used to respond to mandated reporting requirements.  </w:t>
      </w:r>
    </w:p>
    <w:p w:rsidR="000548E7" w:rsidP="007D14A0" w14:paraId="3005ED5D" w14:textId="3B022D48">
      <w:pPr>
        <w:pStyle w:val="Arial-12"/>
        <w:rPr>
          <w:rFonts w:asciiTheme="majorHAnsi" w:hAnsiTheme="majorHAnsi" w:cs="Times New Roman"/>
        </w:rPr>
      </w:pPr>
      <w:r w:rsidRPr="00DB2183">
        <w:rPr>
          <w:rFonts w:asciiTheme="majorHAnsi" w:hAnsiTheme="majorHAnsi" w:cs="Times New Roman"/>
        </w:rPr>
        <w:t xml:space="preserve">Information is collected in those instances a victim of sexual assault who opted for a Restricted Report and chose to undergo a Sexual Assault Forensic Examination (SAFE) at a military treatment facility contacted a Sexual Assault Response Coordinator (SARC) to request return of their personal property through DD Form 2910-3 “Return of Victim’s Personal Property in Restricted Reporting Sexual Assault Cases Collected During </w:t>
      </w:r>
      <w:r w:rsidRPr="00DB2183" w:rsidR="00CE77AB">
        <w:rPr>
          <w:rFonts w:asciiTheme="majorHAnsi" w:hAnsiTheme="majorHAnsi" w:cs="Times New Roman"/>
        </w:rPr>
        <w:t>a</w:t>
      </w:r>
      <w:r w:rsidRPr="00DB2183">
        <w:rPr>
          <w:rFonts w:asciiTheme="majorHAnsi" w:hAnsiTheme="majorHAnsi" w:cs="Times New Roman"/>
        </w:rPr>
        <w:t xml:space="preserve"> Sexual Assault Forensic Examination (SAFE)”.</w:t>
      </w:r>
    </w:p>
    <w:p w:rsidR="003367A3" w:rsidRPr="00DB2183" w:rsidP="007D14A0" w14:paraId="55EC65B7" w14:textId="424CB95A">
      <w:pPr>
        <w:pStyle w:val="Arial-12"/>
        <w:rPr>
          <w:rFonts w:asciiTheme="majorHAnsi" w:hAnsiTheme="majorHAnsi" w:cs="Times New Roman"/>
        </w:rPr>
      </w:pPr>
      <w:r>
        <w:rPr>
          <w:rFonts w:asciiTheme="majorHAnsi" w:hAnsiTheme="majorHAnsi" w:cs="Times New Roman"/>
        </w:rPr>
        <w:t>Information</w:t>
      </w:r>
      <w:r w:rsidR="0053130E">
        <w:rPr>
          <w:rFonts w:asciiTheme="majorHAnsi" w:hAnsiTheme="majorHAnsi" w:cs="Times New Roman"/>
        </w:rPr>
        <w:t xml:space="preserve"> collected on DD Form 2910-4</w:t>
      </w:r>
      <w:r>
        <w:rPr>
          <w:rFonts w:asciiTheme="majorHAnsi" w:hAnsiTheme="majorHAnsi" w:cs="Times New Roman"/>
        </w:rPr>
        <w:t xml:space="preserve"> will be used to document requests for username and passwords for the Catch a Serial Offender (CATCH) Program and to collect victim contact information in the event the victim’s entry matches against another sexual assault victim.  The SAPR Program personnel use information to ensure that victims are aware of available services.  At the DoD level, only de-identified data is used to respond to mandated congressional reporting requirements.</w:t>
      </w:r>
    </w:p>
    <w:p w:rsidR="005C7428" w:rsidRPr="00DB2183" w:rsidP="006E563D" w14:paraId="0D601F4D" w14:textId="77777777">
      <w:pPr>
        <w:spacing w:after="0" w:line="240" w:lineRule="auto"/>
        <w:rPr>
          <w:rFonts w:asciiTheme="majorHAnsi" w:hAnsiTheme="majorHAnsi"/>
          <w:sz w:val="24"/>
          <w:szCs w:val="24"/>
          <w:u w:val="single"/>
        </w:rPr>
      </w:pPr>
      <w:r w:rsidRPr="00DB2183">
        <w:rPr>
          <w:rFonts w:asciiTheme="majorHAnsi" w:hAnsiTheme="majorHAnsi"/>
          <w:sz w:val="24"/>
          <w:szCs w:val="24"/>
        </w:rPr>
        <w:t xml:space="preserve">3. </w:t>
      </w:r>
      <w:r w:rsidRPr="00DB2183">
        <w:rPr>
          <w:rFonts w:asciiTheme="majorHAnsi" w:hAnsiTheme="majorHAnsi"/>
          <w:sz w:val="24"/>
          <w:szCs w:val="24"/>
        </w:rPr>
        <w:tab/>
      </w:r>
      <w:r w:rsidRPr="00DB2183">
        <w:rPr>
          <w:rFonts w:asciiTheme="majorHAnsi" w:hAnsiTheme="majorHAnsi"/>
          <w:sz w:val="24"/>
          <w:szCs w:val="24"/>
          <w:u w:val="single"/>
        </w:rPr>
        <w:t>Use of Information Technology</w:t>
      </w:r>
    </w:p>
    <w:p w:rsidR="00234A3C" w:rsidRPr="00DB2183" w:rsidP="00234A3C" w14:paraId="0D601F52" w14:textId="4E800DBA">
      <w:pPr>
        <w:pStyle w:val="NormalWeb"/>
        <w:spacing w:line="288" w:lineRule="atLeast"/>
        <w:rPr>
          <w:rFonts w:asciiTheme="majorHAnsi" w:hAnsiTheme="majorHAnsi"/>
        </w:rPr>
      </w:pPr>
      <w:r w:rsidRPr="00DB2183">
        <w:rPr>
          <w:rFonts w:asciiTheme="majorHAnsi" w:hAnsiTheme="majorHAnsi"/>
        </w:rPr>
        <w:t xml:space="preserve">Information is collected from the individual and input into DSAID by the SARC for the purpose of case/ business management.  Authorized </w:t>
      </w:r>
      <w:bookmarkStart w:id="0" w:name="_Hlk507671729"/>
      <w:r w:rsidRPr="00DB2183" w:rsidR="00640947">
        <w:rPr>
          <w:rFonts w:asciiTheme="majorHAnsi" w:hAnsiTheme="majorHAnsi"/>
        </w:rPr>
        <w:t>L</w:t>
      </w:r>
      <w:r w:rsidR="00A0253D">
        <w:rPr>
          <w:rFonts w:asciiTheme="majorHAnsi" w:hAnsiTheme="majorHAnsi"/>
        </w:rPr>
        <w:t xml:space="preserve">egal </w:t>
      </w:r>
      <w:r w:rsidRPr="00DB2183" w:rsidR="00640947">
        <w:rPr>
          <w:rFonts w:asciiTheme="majorHAnsi" w:hAnsiTheme="majorHAnsi"/>
        </w:rPr>
        <w:t>O</w:t>
      </w:r>
      <w:r w:rsidR="00A0253D">
        <w:rPr>
          <w:rFonts w:asciiTheme="majorHAnsi" w:hAnsiTheme="majorHAnsi"/>
        </w:rPr>
        <w:t>fficers (LO</w:t>
      </w:r>
      <w:r w:rsidRPr="00DB2183" w:rsidR="00640947">
        <w:rPr>
          <w:rFonts w:asciiTheme="majorHAnsi" w:hAnsiTheme="majorHAnsi"/>
        </w:rPr>
        <w:t>s</w:t>
      </w:r>
      <w:r w:rsidR="00A0253D">
        <w:rPr>
          <w:rFonts w:asciiTheme="majorHAnsi" w:hAnsiTheme="majorHAnsi"/>
        </w:rPr>
        <w:t>)</w:t>
      </w:r>
      <w:r w:rsidRPr="00DB2183">
        <w:rPr>
          <w:rFonts w:asciiTheme="majorHAnsi" w:hAnsiTheme="majorHAnsi"/>
        </w:rPr>
        <w:t xml:space="preserve"> </w:t>
      </w:r>
      <w:bookmarkEnd w:id="0"/>
      <w:r w:rsidRPr="00DB2183">
        <w:rPr>
          <w:rFonts w:asciiTheme="majorHAnsi" w:hAnsiTheme="majorHAnsi"/>
        </w:rPr>
        <w:t xml:space="preserve">are also able to update investigative information entered by SARCs for the purpose of capturing case outcome. Case information maintained in DSAID is also received </w:t>
      </w:r>
      <w:r w:rsidRPr="00DB2183" w:rsidR="00640947">
        <w:rPr>
          <w:rFonts w:asciiTheme="majorHAnsi" w:hAnsiTheme="majorHAnsi"/>
        </w:rPr>
        <w:t>via a direct interface with</w:t>
      </w:r>
      <w:r w:rsidRPr="00DB2183">
        <w:rPr>
          <w:rFonts w:asciiTheme="majorHAnsi" w:hAnsiTheme="majorHAnsi"/>
        </w:rPr>
        <w:t xml:space="preserve"> </w:t>
      </w:r>
      <w:r w:rsidRPr="00DB2183" w:rsidR="00640947">
        <w:rPr>
          <w:rFonts w:asciiTheme="majorHAnsi" w:hAnsiTheme="majorHAnsi"/>
        </w:rPr>
        <w:t xml:space="preserve">MCIO </w:t>
      </w:r>
      <w:r w:rsidRPr="00DB2183">
        <w:rPr>
          <w:rFonts w:asciiTheme="majorHAnsi" w:hAnsiTheme="majorHAnsi"/>
        </w:rPr>
        <w:t xml:space="preserve">systems, when appropriate.  Information collected by the SARC, SAPR VA, or </w:t>
      </w:r>
      <w:r w:rsidRPr="00DB2183" w:rsidR="00640947">
        <w:rPr>
          <w:rFonts w:asciiTheme="majorHAnsi" w:hAnsiTheme="majorHAnsi"/>
        </w:rPr>
        <w:t>LOs</w:t>
      </w:r>
      <w:r w:rsidRPr="00DB2183">
        <w:rPr>
          <w:rFonts w:asciiTheme="majorHAnsi" w:hAnsiTheme="majorHAnsi"/>
        </w:rPr>
        <w:t xml:space="preserve"> is input into DSAID manually.  Information from the</w:t>
      </w:r>
      <w:r w:rsidR="00915C7E">
        <w:rPr>
          <w:rFonts w:asciiTheme="majorHAnsi" w:hAnsiTheme="majorHAnsi"/>
        </w:rPr>
        <w:t xml:space="preserve"> Military Criminal Investigative Organization</w:t>
      </w:r>
      <w:r w:rsidRPr="00DB2183">
        <w:rPr>
          <w:rFonts w:asciiTheme="majorHAnsi" w:hAnsiTheme="majorHAnsi"/>
        </w:rPr>
        <w:t xml:space="preserve"> </w:t>
      </w:r>
      <w:r w:rsidR="00915C7E">
        <w:rPr>
          <w:rFonts w:asciiTheme="majorHAnsi" w:hAnsiTheme="majorHAnsi"/>
        </w:rPr>
        <w:t>(</w:t>
      </w:r>
      <w:r w:rsidRPr="00DB2183" w:rsidR="0021581B">
        <w:rPr>
          <w:rFonts w:asciiTheme="majorHAnsi" w:hAnsiTheme="majorHAnsi"/>
        </w:rPr>
        <w:t>MCIO) systems</w:t>
      </w:r>
      <w:r w:rsidRPr="00DB2183">
        <w:rPr>
          <w:rFonts w:asciiTheme="majorHAnsi" w:hAnsiTheme="majorHAnsi"/>
        </w:rPr>
        <w:t xml:space="preserve"> is transferred electronically via Secure File Transfer.  In total, an estimated 25% of data submissions are transmitted into DSAID electronically via the interface with the MCIO systems.</w:t>
      </w:r>
    </w:p>
    <w:p w:rsidR="00234A3C" w:rsidRPr="00DB2183" w:rsidP="006E563D" w14:paraId="0D601F54" w14:textId="54D9A6AF">
      <w:pPr>
        <w:spacing w:after="0" w:line="240" w:lineRule="auto"/>
        <w:rPr>
          <w:rFonts w:eastAsia="Times New Roman" w:asciiTheme="majorHAnsi" w:hAnsiTheme="majorHAnsi" w:cs="Times New Roman"/>
          <w:sz w:val="24"/>
          <w:szCs w:val="24"/>
        </w:rPr>
      </w:pPr>
      <w:r w:rsidRPr="00DB2183">
        <w:rPr>
          <w:rFonts w:eastAsia="Times New Roman" w:asciiTheme="majorHAnsi" w:hAnsiTheme="majorHAnsi" w:cs="Times New Roman"/>
          <w:sz w:val="24"/>
          <w:szCs w:val="24"/>
        </w:rPr>
        <w:t>DoD SAPRO</w:t>
      </w:r>
      <w:r w:rsidRPr="00DB2183" w:rsidR="002B6512">
        <w:rPr>
          <w:rFonts w:eastAsia="Times New Roman" w:asciiTheme="majorHAnsi" w:hAnsiTheme="majorHAnsi" w:cs="Times New Roman"/>
          <w:sz w:val="24"/>
          <w:szCs w:val="24"/>
        </w:rPr>
        <w:t xml:space="preserve"> </w:t>
      </w:r>
      <w:r w:rsidR="00263609">
        <w:rPr>
          <w:rFonts w:eastAsia="Times New Roman" w:asciiTheme="majorHAnsi" w:hAnsiTheme="majorHAnsi" w:cs="Times New Roman"/>
          <w:sz w:val="24"/>
          <w:szCs w:val="24"/>
        </w:rPr>
        <w:t>has built an interface</w:t>
      </w:r>
      <w:r w:rsidRPr="00DB2183" w:rsidR="002B6512">
        <w:rPr>
          <w:rFonts w:eastAsia="Times New Roman" w:asciiTheme="majorHAnsi" w:hAnsiTheme="majorHAnsi" w:cs="Times New Roman"/>
          <w:sz w:val="24"/>
          <w:szCs w:val="24"/>
        </w:rPr>
        <w:t xml:space="preserve"> with the Defense Manpower Data Center (DMDC) Real-Time Broker Service (RBS), also known as DEERs.  The purpose of this interface </w:t>
      </w:r>
      <w:r w:rsidR="00263609">
        <w:rPr>
          <w:rFonts w:eastAsia="Times New Roman" w:asciiTheme="majorHAnsi" w:hAnsiTheme="majorHAnsi" w:cs="Times New Roman"/>
          <w:sz w:val="24"/>
          <w:szCs w:val="24"/>
        </w:rPr>
        <w:t>is</w:t>
      </w:r>
      <w:r w:rsidRPr="00DB2183" w:rsidR="002B6512">
        <w:rPr>
          <w:rFonts w:eastAsia="Times New Roman" w:asciiTheme="majorHAnsi" w:hAnsiTheme="majorHAnsi" w:cs="Times New Roman"/>
          <w:sz w:val="24"/>
          <w:szCs w:val="24"/>
        </w:rPr>
        <w:t xml:space="preserve"> to allow DSAID to receive authoritative demographic data to improve the efficiency and reliability of sexual assault victim support information stored within the system.</w:t>
      </w:r>
    </w:p>
    <w:p w:rsidR="002B6512" w:rsidRPr="00DB2183" w:rsidP="006E563D" w14:paraId="7C0A2B37" w14:textId="2D28E71D">
      <w:pPr>
        <w:spacing w:after="0" w:line="240" w:lineRule="auto"/>
        <w:rPr>
          <w:rFonts w:eastAsia="Times New Roman" w:asciiTheme="majorHAnsi" w:hAnsiTheme="majorHAnsi" w:cs="Times New Roman"/>
          <w:sz w:val="24"/>
          <w:szCs w:val="24"/>
        </w:rPr>
      </w:pPr>
    </w:p>
    <w:p w:rsidR="002B6512" w:rsidRPr="00DB2183" w:rsidP="002B6512" w14:paraId="7662FDCB" w14:textId="459BB151">
      <w:pPr>
        <w:spacing w:after="0" w:line="240" w:lineRule="auto"/>
        <w:rPr>
          <w:rFonts w:asciiTheme="majorHAnsi" w:hAnsiTheme="majorHAnsi" w:cs="Times New Roman"/>
          <w:sz w:val="24"/>
          <w:szCs w:val="24"/>
        </w:rPr>
      </w:pPr>
      <w:r w:rsidRPr="00DB2183">
        <w:rPr>
          <w:rFonts w:asciiTheme="majorHAnsi" w:hAnsiTheme="majorHAnsi" w:cs="Times New Roman"/>
          <w:sz w:val="24"/>
          <w:szCs w:val="24"/>
        </w:rPr>
        <w:t>DEERS provide</w:t>
      </w:r>
      <w:r w:rsidR="00263609">
        <w:rPr>
          <w:rFonts w:asciiTheme="majorHAnsi" w:hAnsiTheme="majorHAnsi" w:cs="Times New Roman"/>
          <w:sz w:val="24"/>
          <w:szCs w:val="24"/>
        </w:rPr>
        <w:t>s</w:t>
      </w:r>
      <w:r w:rsidRPr="00DB2183">
        <w:rPr>
          <w:rFonts w:asciiTheme="majorHAnsi" w:hAnsiTheme="majorHAnsi" w:cs="Times New Roman"/>
          <w:sz w:val="24"/>
          <w:szCs w:val="24"/>
        </w:rPr>
        <w:t xml:space="preserve"> demographic data for the following categories of individuals:</w:t>
      </w:r>
    </w:p>
    <w:p w:rsidR="002B6512" w:rsidRPr="00DB2183" w:rsidP="002B6512" w14:paraId="4EAF4DFB" w14:textId="77777777">
      <w:pPr>
        <w:spacing w:after="0" w:line="240" w:lineRule="auto"/>
        <w:rPr>
          <w:rFonts w:asciiTheme="majorHAnsi" w:hAnsiTheme="majorHAnsi" w:cs="Times New Roman"/>
          <w:sz w:val="24"/>
          <w:szCs w:val="24"/>
        </w:rPr>
      </w:pPr>
    </w:p>
    <w:p w:rsidR="002B6512" w:rsidRPr="00DB2183" w:rsidP="00173DF5" w14:paraId="153704A7" w14:textId="3AEB5BBC">
      <w:pPr>
        <w:pStyle w:val="ListParagraph"/>
        <w:numPr>
          <w:ilvl w:val="0"/>
          <w:numId w:val="3"/>
        </w:numPr>
        <w:spacing w:after="0" w:line="240" w:lineRule="auto"/>
        <w:rPr>
          <w:rFonts w:asciiTheme="majorHAnsi" w:hAnsiTheme="majorHAnsi" w:cs="Times New Roman"/>
          <w:sz w:val="24"/>
          <w:szCs w:val="24"/>
        </w:rPr>
      </w:pPr>
      <w:r w:rsidRPr="00DB2183">
        <w:rPr>
          <w:rFonts w:asciiTheme="majorHAnsi" w:hAnsiTheme="majorHAnsi" w:cs="Times New Roman"/>
          <w:sz w:val="24"/>
          <w:szCs w:val="24"/>
        </w:rPr>
        <w:t>Any person who has been identified as a victim of a sexual assault allegedly against or committed by a uniformed member of the</w:t>
      </w:r>
      <w:r w:rsidRPr="00DB2183" w:rsidR="004255A9">
        <w:rPr>
          <w:rFonts w:asciiTheme="majorHAnsi" w:hAnsiTheme="majorHAnsi" w:cs="Times New Roman"/>
          <w:sz w:val="24"/>
          <w:szCs w:val="24"/>
        </w:rPr>
        <w:t xml:space="preserve"> military</w:t>
      </w:r>
      <w:r w:rsidRPr="00DB2183">
        <w:rPr>
          <w:rFonts w:asciiTheme="majorHAnsi" w:hAnsiTheme="majorHAnsi" w:cs="Times New Roman"/>
          <w:sz w:val="24"/>
          <w:szCs w:val="24"/>
        </w:rPr>
        <w:t>, a DoD Civilian or DoD Contractor, or a retaliation reporter.</w:t>
      </w:r>
    </w:p>
    <w:p w:rsidR="002B6512" w:rsidRPr="00DB2183" w:rsidP="002B6512" w14:paraId="43C1AECA" w14:textId="711749A6">
      <w:pPr>
        <w:spacing w:after="0" w:line="240" w:lineRule="auto"/>
        <w:rPr>
          <w:rFonts w:asciiTheme="majorHAnsi" w:hAnsiTheme="majorHAnsi" w:cs="Times New Roman"/>
          <w:sz w:val="24"/>
          <w:szCs w:val="24"/>
        </w:rPr>
      </w:pPr>
    </w:p>
    <w:p w:rsidR="008635C4" w:rsidRPr="00DB2183" w:rsidP="006E563D" w14:paraId="0D601F56" w14:textId="77777777">
      <w:pPr>
        <w:spacing w:after="0" w:line="240" w:lineRule="auto"/>
        <w:rPr>
          <w:rFonts w:asciiTheme="majorHAnsi" w:hAnsiTheme="majorHAnsi"/>
          <w:sz w:val="24"/>
          <w:szCs w:val="24"/>
          <w:u w:val="single"/>
        </w:rPr>
      </w:pPr>
      <w:r w:rsidRPr="00DB2183">
        <w:rPr>
          <w:rFonts w:asciiTheme="majorHAnsi" w:hAnsiTheme="majorHAnsi"/>
          <w:sz w:val="24"/>
          <w:szCs w:val="24"/>
        </w:rPr>
        <w:t xml:space="preserve">4. </w:t>
      </w:r>
      <w:r w:rsidRPr="00DB2183">
        <w:rPr>
          <w:rFonts w:asciiTheme="majorHAnsi" w:hAnsiTheme="majorHAnsi"/>
          <w:sz w:val="24"/>
          <w:szCs w:val="24"/>
        </w:rPr>
        <w:tab/>
      </w:r>
      <w:r w:rsidRPr="00DB2183">
        <w:rPr>
          <w:rFonts w:asciiTheme="majorHAnsi" w:hAnsiTheme="majorHAnsi"/>
          <w:sz w:val="24"/>
          <w:szCs w:val="24"/>
          <w:u w:val="single"/>
        </w:rPr>
        <w:t>Non-duplication</w:t>
      </w:r>
    </w:p>
    <w:p w:rsidR="00234A3C" w:rsidRPr="00DB2183" w:rsidP="006E563D" w14:paraId="0D601F5A" w14:textId="77777777">
      <w:pPr>
        <w:spacing w:after="0" w:line="240" w:lineRule="auto"/>
        <w:rPr>
          <w:rFonts w:asciiTheme="majorHAnsi" w:hAnsiTheme="majorHAnsi"/>
          <w:sz w:val="24"/>
          <w:szCs w:val="24"/>
        </w:rPr>
      </w:pPr>
    </w:p>
    <w:p w:rsidR="00234A3C" w:rsidRPr="00DB2183" w:rsidP="00234A3C" w14:paraId="0D601F5B" w14:textId="77777777">
      <w:pPr>
        <w:pStyle w:val="NormalWeb"/>
        <w:spacing w:before="0" w:beforeAutospacing="0" w:after="0" w:afterAutospacing="0"/>
        <w:rPr>
          <w:rFonts w:asciiTheme="majorHAnsi" w:hAnsiTheme="majorHAnsi"/>
        </w:rPr>
      </w:pPr>
      <w:r w:rsidRPr="00DB2183">
        <w:rPr>
          <w:rFonts w:asciiTheme="majorHAnsi" w:hAnsiTheme="majorHAnsi"/>
        </w:rPr>
        <w:t xml:space="preserve">Each Military Service maintains a number of systems that support the various communities involved in providing support to victims of sexual assault and other response elements to include criminal investigative and legal communities.  Other than DSAID, however, a system to consolidate and centralize this data, per the requirements of </w:t>
      </w:r>
      <w:r w:rsidRPr="00DB2183">
        <w:rPr>
          <w:rFonts w:asciiTheme="majorHAnsi" w:hAnsiTheme="majorHAnsi"/>
          <w:bCs/>
        </w:rPr>
        <w:t>Section 563 of PL 110-417,</w:t>
      </w:r>
      <w:r w:rsidRPr="00DB2183">
        <w:rPr>
          <w:rFonts w:asciiTheme="majorHAnsi" w:hAnsiTheme="majorHAnsi"/>
        </w:rPr>
        <w:t xml:space="preserve"> does not exist. The lack of such a system would make cradle-to-grave case management, reporting, accurate trend analysis on the efficiency of training programs, and victim care difficult and labor intensive.  The current service systems and status are as follows:</w:t>
      </w:r>
    </w:p>
    <w:p w:rsidR="00234A3C" w:rsidRPr="00DB2183" w:rsidP="00173DF5" w14:paraId="0D601F5C" w14:textId="77777777">
      <w:pPr>
        <w:pStyle w:val="Arial-12"/>
        <w:numPr>
          <w:ilvl w:val="0"/>
          <w:numId w:val="2"/>
        </w:numPr>
        <w:rPr>
          <w:rFonts w:asciiTheme="majorHAnsi" w:hAnsiTheme="majorHAnsi" w:cs="Times New Roman"/>
        </w:rPr>
      </w:pPr>
      <w:r w:rsidRPr="00DB2183">
        <w:rPr>
          <w:rFonts w:asciiTheme="majorHAnsi" w:hAnsiTheme="majorHAnsi" w:cs="Times New Roman"/>
        </w:rPr>
        <w:t>The Department of the Army’s Army Law Enforcement Reporting and Tracking System is currently deployed and captures investigative and legal information.</w:t>
      </w:r>
    </w:p>
    <w:p w:rsidR="00234A3C" w:rsidRPr="00DB2183" w:rsidP="00173DF5" w14:paraId="0D601F5D" w14:textId="77777777">
      <w:pPr>
        <w:pStyle w:val="Arial-12"/>
        <w:numPr>
          <w:ilvl w:val="0"/>
          <w:numId w:val="2"/>
        </w:numPr>
        <w:rPr>
          <w:rFonts w:asciiTheme="majorHAnsi" w:hAnsiTheme="majorHAnsi" w:cs="Times New Roman"/>
        </w:rPr>
      </w:pPr>
      <w:r w:rsidRPr="00DB2183">
        <w:rPr>
          <w:rFonts w:asciiTheme="majorHAnsi" w:hAnsiTheme="majorHAnsi" w:cs="Times New Roman"/>
        </w:rPr>
        <w:t>The Department of the Navy’s Consolidated Law Enforcement Operations Center is currently deployed and captures investigative and legal information.</w:t>
      </w:r>
    </w:p>
    <w:p w:rsidR="00234A3C" w:rsidRPr="00DB2183" w:rsidP="00173DF5" w14:paraId="0D601F5E" w14:textId="77777777">
      <w:pPr>
        <w:pStyle w:val="Arial-12"/>
        <w:numPr>
          <w:ilvl w:val="0"/>
          <w:numId w:val="2"/>
        </w:numPr>
        <w:rPr>
          <w:rFonts w:asciiTheme="majorHAnsi" w:hAnsiTheme="majorHAnsi" w:cs="Times New Roman"/>
        </w:rPr>
      </w:pPr>
      <w:r w:rsidRPr="00DB2183">
        <w:rPr>
          <w:rFonts w:asciiTheme="majorHAnsi" w:hAnsiTheme="majorHAnsi" w:cs="Times New Roman"/>
        </w:rPr>
        <w:t xml:space="preserve">The Department of the Air Force’s Investigative Information Management System is currently deployed and captures case investigative information. </w:t>
      </w:r>
    </w:p>
    <w:p w:rsidR="00234A3C" w:rsidRPr="00DB2183" w:rsidP="00234A3C" w14:paraId="0D601F5F" w14:textId="657DC0EC">
      <w:pPr>
        <w:pStyle w:val="NormalWeb"/>
        <w:spacing w:before="0" w:beforeAutospacing="0" w:after="0" w:afterAutospacing="0"/>
        <w:rPr>
          <w:rFonts w:asciiTheme="majorHAnsi" w:hAnsiTheme="majorHAnsi"/>
        </w:rPr>
      </w:pPr>
      <w:r w:rsidRPr="00DB2183">
        <w:rPr>
          <w:rFonts w:asciiTheme="majorHAnsi" w:hAnsiTheme="majorHAnsi"/>
        </w:rPr>
        <w:t xml:space="preserve">These sources of data were examined at the time of DSAID’s </w:t>
      </w:r>
      <w:r w:rsidRPr="00DB2183" w:rsidR="0021581B">
        <w:rPr>
          <w:rFonts w:asciiTheme="majorHAnsi" w:hAnsiTheme="majorHAnsi"/>
        </w:rPr>
        <w:t>creation and</w:t>
      </w:r>
      <w:r w:rsidRPr="00DB2183">
        <w:rPr>
          <w:rFonts w:asciiTheme="majorHAnsi" w:hAnsiTheme="majorHAnsi"/>
        </w:rPr>
        <w:t xml:space="preserve"> were found not to meet the mandate </w:t>
      </w:r>
      <w:r w:rsidRPr="00DB2183" w:rsidR="003D48B9">
        <w:rPr>
          <w:rFonts w:asciiTheme="majorHAnsi" w:hAnsiTheme="majorHAnsi"/>
        </w:rPr>
        <w:t xml:space="preserve">of </w:t>
      </w:r>
      <w:r w:rsidRPr="00DB2183" w:rsidR="003D48B9">
        <w:rPr>
          <w:rFonts w:asciiTheme="majorHAnsi" w:hAnsiTheme="majorHAnsi"/>
          <w:bCs/>
        </w:rPr>
        <w:t xml:space="preserve">PL 110-417 </w:t>
      </w:r>
      <w:r w:rsidRPr="00DB2183">
        <w:rPr>
          <w:rFonts w:asciiTheme="majorHAnsi" w:hAnsiTheme="majorHAnsi"/>
        </w:rPr>
        <w:t xml:space="preserve">as they are Military Service specific and not DoD-wide systems.  Additionally, these Service-level systems lack the capability to run reports </w:t>
      </w:r>
      <w:r w:rsidRPr="00DB2183" w:rsidR="003D48B9">
        <w:rPr>
          <w:rFonts w:asciiTheme="majorHAnsi" w:hAnsiTheme="majorHAnsi"/>
        </w:rPr>
        <w:t>to</w:t>
      </w:r>
      <w:r w:rsidRPr="00DB2183">
        <w:rPr>
          <w:rFonts w:asciiTheme="majorHAnsi" w:hAnsiTheme="majorHAnsi"/>
        </w:rPr>
        <w:t xml:space="preserve"> meet current congressional and Departmental reporting requirements</w:t>
      </w:r>
      <w:r w:rsidRPr="00DB2183" w:rsidR="0018745E">
        <w:rPr>
          <w:rFonts w:asciiTheme="majorHAnsi" w:hAnsiTheme="majorHAnsi"/>
        </w:rPr>
        <w:t xml:space="preserve"> pertaining to Restricted and Unrestricted reports of sexual assault</w:t>
      </w:r>
      <w:r w:rsidRPr="00DB2183">
        <w:rPr>
          <w:rFonts w:asciiTheme="majorHAnsi" w:hAnsiTheme="majorHAnsi"/>
        </w:rPr>
        <w:t xml:space="preserve">. </w:t>
      </w:r>
    </w:p>
    <w:p w:rsidR="00234A3C" w:rsidRPr="00DB2183" w:rsidP="006E563D" w14:paraId="0D601F60" w14:textId="77777777">
      <w:pPr>
        <w:spacing w:after="0" w:line="240" w:lineRule="auto"/>
        <w:rPr>
          <w:rFonts w:asciiTheme="majorHAnsi" w:hAnsiTheme="majorHAnsi"/>
          <w:i/>
          <w:sz w:val="24"/>
          <w:szCs w:val="24"/>
        </w:rPr>
      </w:pPr>
    </w:p>
    <w:p w:rsidR="00CA15B1" w:rsidRPr="00DB2183" w:rsidP="006E563D" w14:paraId="0D601F61" w14:textId="77777777">
      <w:pPr>
        <w:spacing w:after="0" w:line="240" w:lineRule="auto"/>
        <w:rPr>
          <w:rFonts w:asciiTheme="majorHAnsi" w:hAnsiTheme="majorHAnsi"/>
          <w:sz w:val="24"/>
          <w:szCs w:val="24"/>
        </w:rPr>
      </w:pPr>
      <w:r w:rsidRPr="00DB2183">
        <w:rPr>
          <w:rFonts w:asciiTheme="majorHAnsi" w:hAnsiTheme="majorHAnsi"/>
          <w:sz w:val="24"/>
          <w:szCs w:val="24"/>
        </w:rPr>
        <w:t xml:space="preserve">5. </w:t>
      </w:r>
      <w:r w:rsidRPr="00DB2183">
        <w:rPr>
          <w:rFonts w:asciiTheme="majorHAnsi" w:hAnsiTheme="majorHAnsi"/>
          <w:sz w:val="24"/>
          <w:szCs w:val="24"/>
        </w:rPr>
        <w:tab/>
      </w:r>
      <w:r w:rsidRPr="00DB2183">
        <w:rPr>
          <w:rFonts w:asciiTheme="majorHAnsi" w:hAnsiTheme="majorHAnsi"/>
          <w:sz w:val="24"/>
          <w:szCs w:val="24"/>
          <w:u w:val="single"/>
        </w:rPr>
        <w:t>Burden on Small Businesses</w:t>
      </w:r>
      <w:r w:rsidRPr="00DB2183">
        <w:rPr>
          <w:rFonts w:asciiTheme="majorHAnsi" w:hAnsiTheme="majorHAnsi"/>
          <w:sz w:val="24"/>
          <w:szCs w:val="24"/>
        </w:rPr>
        <w:t xml:space="preserve"> </w:t>
      </w:r>
    </w:p>
    <w:p w:rsidR="00CD3151" w:rsidRPr="00DB2183" w:rsidP="006E563D" w14:paraId="0D601F64" w14:textId="77777777">
      <w:pPr>
        <w:spacing w:after="0" w:line="240" w:lineRule="auto"/>
        <w:rPr>
          <w:rFonts w:asciiTheme="majorHAnsi" w:hAnsiTheme="majorHAnsi"/>
          <w:i/>
          <w:sz w:val="24"/>
          <w:szCs w:val="24"/>
        </w:rPr>
      </w:pPr>
    </w:p>
    <w:p w:rsidR="00CD3151" w:rsidRPr="00DB2183" w:rsidP="006E563D" w14:paraId="0D601F65" w14:textId="77777777">
      <w:pPr>
        <w:spacing w:after="0" w:line="240" w:lineRule="auto"/>
        <w:rPr>
          <w:rFonts w:asciiTheme="majorHAnsi" w:hAnsiTheme="majorHAnsi" w:cs="Times New Roman"/>
          <w:i/>
          <w:sz w:val="24"/>
          <w:szCs w:val="24"/>
        </w:rPr>
      </w:pPr>
      <w:r w:rsidRPr="00DB2183">
        <w:rPr>
          <w:rFonts w:asciiTheme="majorHAnsi" w:hAnsiTheme="majorHAnsi" w:cs="Times New Roman"/>
          <w:sz w:val="24"/>
          <w:szCs w:val="24"/>
        </w:rPr>
        <w:t>This information collection does not impose a significant economic impact on a substantial number of small businesses or entities.</w:t>
      </w:r>
    </w:p>
    <w:p w:rsidR="002567F9" w:rsidRPr="00DB2183" w:rsidP="006E563D" w14:paraId="0D601F67" w14:textId="414B3E43">
      <w:pPr>
        <w:spacing w:after="0" w:line="240" w:lineRule="auto"/>
        <w:rPr>
          <w:rFonts w:asciiTheme="majorHAnsi" w:hAnsiTheme="majorHAnsi"/>
          <w:i/>
          <w:sz w:val="24"/>
          <w:szCs w:val="24"/>
        </w:rPr>
      </w:pPr>
    </w:p>
    <w:p w:rsidR="002567F9" w:rsidRPr="00DB2183" w:rsidP="006E563D" w14:paraId="0D601F68" w14:textId="77777777">
      <w:pPr>
        <w:spacing w:after="0" w:line="240" w:lineRule="auto"/>
        <w:rPr>
          <w:rFonts w:asciiTheme="majorHAnsi" w:hAnsiTheme="majorHAnsi"/>
          <w:sz w:val="24"/>
          <w:szCs w:val="24"/>
          <w:u w:val="single"/>
        </w:rPr>
      </w:pPr>
      <w:r w:rsidRPr="00DB2183">
        <w:rPr>
          <w:rFonts w:asciiTheme="majorHAnsi" w:hAnsiTheme="majorHAnsi"/>
          <w:sz w:val="24"/>
          <w:szCs w:val="24"/>
        </w:rPr>
        <w:t>6.</w:t>
      </w:r>
      <w:r w:rsidRPr="00DB2183">
        <w:rPr>
          <w:rFonts w:asciiTheme="majorHAnsi" w:hAnsiTheme="majorHAnsi"/>
          <w:sz w:val="24"/>
          <w:szCs w:val="24"/>
        </w:rPr>
        <w:tab/>
        <w:t xml:space="preserve"> </w:t>
      </w:r>
      <w:r w:rsidRPr="00DB2183">
        <w:rPr>
          <w:rFonts w:asciiTheme="majorHAnsi" w:hAnsiTheme="majorHAnsi"/>
          <w:sz w:val="24"/>
          <w:szCs w:val="24"/>
          <w:u w:val="single"/>
        </w:rPr>
        <w:t>Less Frequent Collection</w:t>
      </w:r>
    </w:p>
    <w:p w:rsidR="00F86C35" w:rsidRPr="00DB2183" w:rsidP="006E563D" w14:paraId="0D601F6A" w14:textId="77777777">
      <w:pPr>
        <w:spacing w:after="0" w:line="240" w:lineRule="auto"/>
        <w:rPr>
          <w:rFonts w:asciiTheme="majorHAnsi" w:hAnsiTheme="majorHAnsi"/>
          <w:i/>
          <w:sz w:val="24"/>
          <w:szCs w:val="24"/>
        </w:rPr>
      </w:pPr>
    </w:p>
    <w:p w:rsidR="00CD3151" w:rsidRPr="00DB2183" w:rsidP="006E563D" w14:paraId="0D601F6B" w14:textId="0A19DDBC">
      <w:pPr>
        <w:spacing w:after="0" w:line="240" w:lineRule="auto"/>
        <w:rPr>
          <w:rFonts w:asciiTheme="majorHAnsi" w:hAnsiTheme="majorHAnsi" w:cs="Times New Roman"/>
          <w:sz w:val="24"/>
          <w:szCs w:val="24"/>
        </w:rPr>
      </w:pPr>
      <w:r w:rsidRPr="00DB2183">
        <w:rPr>
          <w:rFonts w:asciiTheme="majorHAnsi" w:hAnsiTheme="majorHAnsi" w:cs="Times New Roman"/>
          <w:sz w:val="24"/>
          <w:szCs w:val="24"/>
        </w:rPr>
        <w:t>At this time, it is estimated that DSAID is required to generate roughly 20 standard Military Service and Military Serv</w:t>
      </w:r>
      <w:r w:rsidRPr="00DB2183" w:rsidR="003D48B9">
        <w:rPr>
          <w:rFonts w:asciiTheme="majorHAnsi" w:hAnsiTheme="majorHAnsi" w:cs="Times New Roman"/>
          <w:sz w:val="24"/>
          <w:szCs w:val="24"/>
        </w:rPr>
        <w:t>ice Academy reports a year.  These reports</w:t>
      </w:r>
      <w:r w:rsidRPr="00DB2183">
        <w:rPr>
          <w:rFonts w:asciiTheme="majorHAnsi" w:hAnsiTheme="majorHAnsi" w:cs="Times New Roman"/>
          <w:sz w:val="24"/>
          <w:szCs w:val="24"/>
        </w:rPr>
        <w:t xml:space="preserve"> are generated by DSAID either quarterly or annually. </w:t>
      </w:r>
      <w:r w:rsidRPr="00DB2183" w:rsidR="0018745E">
        <w:rPr>
          <w:rFonts w:asciiTheme="majorHAnsi" w:hAnsiTheme="majorHAnsi" w:cs="Times New Roman"/>
          <w:sz w:val="24"/>
          <w:szCs w:val="24"/>
        </w:rPr>
        <w:t xml:space="preserve"> </w:t>
      </w:r>
      <w:r w:rsidRPr="00DB2183">
        <w:rPr>
          <w:rFonts w:asciiTheme="majorHAnsi" w:hAnsiTheme="majorHAnsi" w:cs="Times New Roman"/>
          <w:sz w:val="24"/>
          <w:szCs w:val="24"/>
        </w:rPr>
        <w:t xml:space="preserve">Eight </w:t>
      </w:r>
      <w:r w:rsidRPr="00DB2183" w:rsidR="003D48B9">
        <w:rPr>
          <w:rFonts w:asciiTheme="majorHAnsi" w:hAnsiTheme="majorHAnsi" w:cs="Times New Roman"/>
          <w:sz w:val="24"/>
          <w:szCs w:val="24"/>
        </w:rPr>
        <w:t xml:space="preserve">of these standard reports are </w:t>
      </w:r>
      <w:r w:rsidRPr="00DB2183" w:rsidR="001643AC">
        <w:rPr>
          <w:rFonts w:asciiTheme="majorHAnsi" w:hAnsiTheme="majorHAnsi" w:cs="Times New Roman"/>
          <w:sz w:val="24"/>
          <w:szCs w:val="24"/>
        </w:rPr>
        <w:t>congressionally</w:t>
      </w:r>
      <w:r w:rsidRPr="00DB2183">
        <w:rPr>
          <w:rFonts w:asciiTheme="majorHAnsi" w:hAnsiTheme="majorHAnsi" w:cs="Times New Roman"/>
          <w:sz w:val="24"/>
          <w:szCs w:val="24"/>
        </w:rPr>
        <w:t xml:space="preserve"> mandated.  The system </w:t>
      </w:r>
      <w:r w:rsidRPr="00DB2183" w:rsidR="003D48B9">
        <w:rPr>
          <w:rFonts w:asciiTheme="majorHAnsi" w:hAnsiTheme="majorHAnsi" w:cs="Times New Roman"/>
          <w:sz w:val="24"/>
          <w:szCs w:val="24"/>
        </w:rPr>
        <w:t>also</w:t>
      </w:r>
      <w:r w:rsidRPr="00DB2183">
        <w:rPr>
          <w:rFonts w:asciiTheme="majorHAnsi" w:hAnsiTheme="majorHAnsi" w:cs="Times New Roman"/>
          <w:sz w:val="24"/>
          <w:szCs w:val="24"/>
        </w:rPr>
        <w:t xml:space="preserve"> produce</w:t>
      </w:r>
      <w:r w:rsidRPr="00DB2183" w:rsidR="003D48B9">
        <w:rPr>
          <w:rFonts w:asciiTheme="majorHAnsi" w:hAnsiTheme="majorHAnsi" w:cs="Times New Roman"/>
          <w:sz w:val="24"/>
          <w:szCs w:val="24"/>
        </w:rPr>
        <w:t>s</w:t>
      </w:r>
      <w:r w:rsidRPr="00DB2183">
        <w:rPr>
          <w:rFonts w:asciiTheme="majorHAnsi" w:hAnsiTheme="majorHAnsi" w:cs="Times New Roman"/>
          <w:sz w:val="24"/>
          <w:szCs w:val="24"/>
        </w:rPr>
        <w:t xml:space="preserve"> weekly ad hoc queries and </w:t>
      </w:r>
      <w:r w:rsidRPr="00DB2183" w:rsidR="0021581B">
        <w:rPr>
          <w:rFonts w:asciiTheme="majorHAnsi" w:hAnsiTheme="majorHAnsi" w:cs="Times New Roman"/>
          <w:sz w:val="24"/>
          <w:szCs w:val="24"/>
        </w:rPr>
        <w:t>reports and</w:t>
      </w:r>
      <w:r w:rsidRPr="00DB2183" w:rsidR="003D48B9">
        <w:rPr>
          <w:rFonts w:asciiTheme="majorHAnsi" w:hAnsiTheme="majorHAnsi" w:cs="Times New Roman"/>
          <w:sz w:val="24"/>
          <w:szCs w:val="24"/>
        </w:rPr>
        <w:t xml:space="preserve"> is used </w:t>
      </w:r>
      <w:r w:rsidRPr="00DB2183">
        <w:rPr>
          <w:rFonts w:asciiTheme="majorHAnsi" w:hAnsiTheme="majorHAnsi" w:cs="Times New Roman"/>
          <w:sz w:val="24"/>
          <w:szCs w:val="24"/>
        </w:rPr>
        <w:t>to</w:t>
      </w:r>
      <w:r w:rsidRPr="00DB2183" w:rsidR="003D48B9">
        <w:rPr>
          <w:rFonts w:asciiTheme="majorHAnsi" w:hAnsiTheme="majorHAnsi" w:cs="Times New Roman"/>
          <w:sz w:val="24"/>
          <w:szCs w:val="24"/>
        </w:rPr>
        <w:t xml:space="preserve"> support Co</w:t>
      </w:r>
      <w:r w:rsidRPr="00DB2183">
        <w:rPr>
          <w:rFonts w:asciiTheme="majorHAnsi" w:hAnsiTheme="majorHAnsi" w:cs="Times New Roman"/>
          <w:sz w:val="24"/>
          <w:szCs w:val="24"/>
        </w:rPr>
        <w:t>ngressional and Go</w:t>
      </w:r>
      <w:r w:rsidRPr="00DB2183" w:rsidR="003D48B9">
        <w:rPr>
          <w:rFonts w:asciiTheme="majorHAnsi" w:hAnsiTheme="majorHAnsi" w:cs="Times New Roman"/>
          <w:sz w:val="24"/>
          <w:szCs w:val="24"/>
        </w:rPr>
        <w:t xml:space="preserve">vernment Accountability Office </w:t>
      </w:r>
      <w:r w:rsidRPr="00DB2183">
        <w:rPr>
          <w:rFonts w:asciiTheme="majorHAnsi" w:hAnsiTheme="majorHAnsi" w:cs="Times New Roman"/>
          <w:sz w:val="24"/>
          <w:szCs w:val="24"/>
        </w:rPr>
        <w:t>inquiries as needed</w:t>
      </w:r>
      <w:r w:rsidRPr="00DB2183">
        <w:rPr>
          <w:rFonts w:asciiTheme="majorHAnsi" w:hAnsiTheme="majorHAnsi" w:cs="Times New Roman"/>
          <w:i/>
          <w:sz w:val="24"/>
          <w:szCs w:val="24"/>
        </w:rPr>
        <w:t>.</w:t>
      </w:r>
      <w:r w:rsidRPr="00DB2183">
        <w:rPr>
          <w:rFonts w:asciiTheme="majorHAnsi" w:hAnsiTheme="majorHAnsi" w:cs="Times New Roman"/>
          <w:sz w:val="24"/>
          <w:szCs w:val="24"/>
        </w:rPr>
        <w:t xml:space="preserve"> Less frequent collections would render the Department unable to fulfill these reporting requirements.</w:t>
      </w:r>
    </w:p>
    <w:p w:rsidR="00F86C35" w:rsidRPr="00DB2183" w:rsidP="006E563D" w14:paraId="0D601F6C" w14:textId="77777777">
      <w:pPr>
        <w:spacing w:after="0" w:line="240" w:lineRule="auto"/>
        <w:rPr>
          <w:rFonts w:asciiTheme="majorHAnsi" w:hAnsiTheme="majorHAnsi"/>
          <w:i/>
          <w:sz w:val="24"/>
          <w:szCs w:val="24"/>
        </w:rPr>
      </w:pPr>
    </w:p>
    <w:p w:rsidR="00F86C35" w:rsidRPr="00DB2183" w:rsidP="006E563D" w14:paraId="0D601F6D" w14:textId="77777777">
      <w:pPr>
        <w:spacing w:after="0" w:line="240" w:lineRule="auto"/>
        <w:rPr>
          <w:rFonts w:asciiTheme="majorHAnsi" w:hAnsiTheme="majorHAnsi"/>
          <w:sz w:val="24"/>
          <w:szCs w:val="24"/>
          <w:u w:val="single"/>
        </w:rPr>
      </w:pPr>
      <w:r w:rsidRPr="00DB2183">
        <w:rPr>
          <w:rFonts w:asciiTheme="majorHAnsi" w:hAnsiTheme="majorHAnsi"/>
          <w:i/>
          <w:sz w:val="24"/>
          <w:szCs w:val="24"/>
        </w:rPr>
        <w:t xml:space="preserve">7. </w:t>
      </w:r>
      <w:r w:rsidRPr="00DB2183">
        <w:rPr>
          <w:rFonts w:asciiTheme="majorHAnsi" w:hAnsiTheme="majorHAnsi"/>
          <w:i/>
          <w:sz w:val="24"/>
          <w:szCs w:val="24"/>
        </w:rPr>
        <w:tab/>
      </w:r>
      <w:r w:rsidRPr="00DB2183">
        <w:rPr>
          <w:rFonts w:asciiTheme="majorHAnsi" w:hAnsiTheme="majorHAnsi"/>
          <w:sz w:val="24"/>
          <w:szCs w:val="24"/>
          <w:u w:val="single"/>
        </w:rPr>
        <w:t>Paperwork Reduction Act Guidelines</w:t>
      </w:r>
    </w:p>
    <w:p w:rsidR="00882F7C" w:rsidRPr="00374819" w:rsidP="00CD3F0E" w14:paraId="46A34D00" w14:textId="3C6E616F">
      <w:pPr>
        <w:rPr>
          <w:rFonts w:asciiTheme="majorHAnsi" w:hAnsiTheme="majorHAnsi"/>
          <w:i/>
          <w:sz w:val="24"/>
          <w:szCs w:val="24"/>
        </w:rPr>
      </w:pPr>
      <w:r w:rsidRPr="00374819">
        <w:rPr>
          <w:rFonts w:asciiTheme="majorHAnsi" w:hAnsiTheme="majorHAnsi"/>
          <w:sz w:val="24"/>
          <w:szCs w:val="24"/>
        </w:rPr>
        <w:t>This collection of information does not require collection to be conducted in a manner inconsistent with the guidelines delineated in 5 CFR 1320.5(d)(2).</w:t>
      </w:r>
      <w:r w:rsidRPr="00374819">
        <w:rPr>
          <w:rFonts w:asciiTheme="majorHAnsi" w:hAnsiTheme="majorHAnsi"/>
          <w:sz w:val="24"/>
          <w:szCs w:val="24"/>
        </w:rPr>
        <w:t xml:space="preserve">   </w:t>
      </w:r>
      <w:r w:rsidRPr="00374819" w:rsidR="003D031B">
        <w:rPr>
          <w:rFonts w:asciiTheme="majorHAnsi" w:hAnsiTheme="majorHAnsi"/>
          <w:sz w:val="24"/>
          <w:szCs w:val="24"/>
        </w:rPr>
        <w:t xml:space="preserve">DoD SAPRO intends to utilize </w:t>
      </w:r>
      <w:r w:rsidRPr="00374819">
        <w:rPr>
          <w:rFonts w:asciiTheme="majorHAnsi" w:hAnsiTheme="majorHAnsi"/>
          <w:sz w:val="24"/>
          <w:szCs w:val="24"/>
        </w:rPr>
        <w:t>OMB</w:t>
      </w:r>
      <w:r w:rsidRPr="00374819" w:rsidR="005757F5">
        <w:rPr>
          <w:rFonts w:asciiTheme="majorHAnsi" w:hAnsiTheme="majorHAnsi"/>
          <w:sz w:val="24"/>
          <w:szCs w:val="24"/>
        </w:rPr>
        <w:t xml:space="preserve">’s </w:t>
      </w:r>
      <w:r w:rsidRPr="00374819" w:rsidR="00942CE8">
        <w:rPr>
          <w:rFonts w:asciiTheme="majorHAnsi" w:hAnsiTheme="majorHAnsi"/>
          <w:sz w:val="24"/>
          <w:szCs w:val="24"/>
        </w:rPr>
        <w:t>Statistical Policy Directive 15:  Standards for Maintaining</w:t>
      </w:r>
      <w:r w:rsidRPr="00374819" w:rsidR="007075FB">
        <w:rPr>
          <w:rFonts w:asciiTheme="majorHAnsi" w:hAnsiTheme="majorHAnsi"/>
          <w:sz w:val="24"/>
          <w:szCs w:val="24"/>
        </w:rPr>
        <w:t xml:space="preserve">, </w:t>
      </w:r>
      <w:r w:rsidRPr="00374819" w:rsidR="00B243AD">
        <w:rPr>
          <w:rFonts w:asciiTheme="majorHAnsi" w:hAnsiTheme="majorHAnsi"/>
          <w:sz w:val="24"/>
          <w:szCs w:val="24"/>
        </w:rPr>
        <w:t xml:space="preserve">Collecting, and </w:t>
      </w:r>
      <w:r w:rsidRPr="00374819" w:rsidR="00B243AD">
        <w:rPr>
          <w:rFonts w:asciiTheme="majorHAnsi" w:hAnsiTheme="majorHAnsi"/>
          <w:sz w:val="24"/>
          <w:szCs w:val="24"/>
        </w:rPr>
        <w:t>Presenting Federal Data on Race and Ethnicity</w:t>
      </w:r>
      <w:r w:rsidRPr="00374819" w:rsidR="00F72C85">
        <w:rPr>
          <w:rFonts w:asciiTheme="majorHAnsi" w:hAnsiTheme="majorHAnsi"/>
          <w:sz w:val="24"/>
          <w:szCs w:val="24"/>
        </w:rPr>
        <w:t xml:space="preserve"> (SPD-15)</w:t>
      </w:r>
      <w:r w:rsidRPr="00374819" w:rsidR="00995F3D">
        <w:rPr>
          <w:rFonts w:asciiTheme="majorHAnsi" w:hAnsiTheme="majorHAnsi"/>
          <w:sz w:val="24"/>
          <w:szCs w:val="24"/>
        </w:rPr>
        <w:t>,</w:t>
      </w:r>
      <w:r w:rsidRPr="00374819" w:rsidR="00860D16">
        <w:rPr>
          <w:rFonts w:asciiTheme="majorHAnsi" w:hAnsiTheme="majorHAnsi"/>
          <w:sz w:val="24"/>
          <w:szCs w:val="24"/>
        </w:rPr>
        <w:t xml:space="preserve"> Figure </w:t>
      </w:r>
      <w:r w:rsidRPr="00374819" w:rsidR="00B17C4A">
        <w:rPr>
          <w:rFonts w:asciiTheme="majorHAnsi" w:hAnsiTheme="majorHAnsi"/>
          <w:sz w:val="24"/>
          <w:szCs w:val="24"/>
        </w:rPr>
        <w:t xml:space="preserve">2 (Race and Ethnicity Question with Minimum Categories Only) </w:t>
      </w:r>
      <w:r w:rsidRPr="00374819" w:rsidR="00C0201D">
        <w:rPr>
          <w:rFonts w:asciiTheme="majorHAnsi" w:hAnsiTheme="majorHAnsi"/>
          <w:sz w:val="24"/>
          <w:szCs w:val="24"/>
        </w:rPr>
        <w:t xml:space="preserve">for </w:t>
      </w:r>
      <w:r w:rsidRPr="00374819" w:rsidR="00F75EAC">
        <w:rPr>
          <w:rFonts w:asciiTheme="majorHAnsi" w:hAnsiTheme="majorHAnsi"/>
          <w:sz w:val="24"/>
          <w:szCs w:val="24"/>
        </w:rPr>
        <w:t xml:space="preserve">collecting and reporting race/ethnicity </w:t>
      </w:r>
      <w:r w:rsidRPr="00374819" w:rsidR="0094308F">
        <w:rPr>
          <w:rFonts w:asciiTheme="majorHAnsi" w:hAnsiTheme="majorHAnsi"/>
          <w:sz w:val="24"/>
          <w:szCs w:val="24"/>
        </w:rPr>
        <w:t xml:space="preserve">data </w:t>
      </w:r>
      <w:r w:rsidRPr="00374819" w:rsidR="00F75EAC">
        <w:rPr>
          <w:rFonts w:asciiTheme="majorHAnsi" w:hAnsiTheme="majorHAnsi"/>
          <w:sz w:val="24"/>
          <w:szCs w:val="24"/>
        </w:rPr>
        <w:t>in D</w:t>
      </w:r>
      <w:r w:rsidRPr="00374819" w:rsidR="003E475F">
        <w:rPr>
          <w:rFonts w:asciiTheme="majorHAnsi" w:hAnsiTheme="majorHAnsi"/>
          <w:sz w:val="24"/>
          <w:szCs w:val="24"/>
        </w:rPr>
        <w:t xml:space="preserve">SAID </w:t>
      </w:r>
      <w:r w:rsidRPr="00374819" w:rsidR="00F75EAC">
        <w:rPr>
          <w:rFonts w:asciiTheme="majorHAnsi" w:hAnsiTheme="majorHAnsi"/>
          <w:sz w:val="24"/>
          <w:szCs w:val="24"/>
        </w:rPr>
        <w:t>and the DD Form 2965 (DSAID</w:t>
      </w:r>
      <w:r w:rsidRPr="00374819" w:rsidR="006F6248">
        <w:rPr>
          <w:rFonts w:asciiTheme="majorHAnsi" w:hAnsiTheme="majorHAnsi"/>
          <w:sz w:val="24"/>
          <w:szCs w:val="24"/>
        </w:rPr>
        <w:t xml:space="preserve"> Data Form</w:t>
      </w:r>
      <w:r w:rsidRPr="00374819" w:rsidR="00F75EAC">
        <w:rPr>
          <w:rFonts w:asciiTheme="majorHAnsi" w:hAnsiTheme="majorHAnsi"/>
          <w:sz w:val="24"/>
          <w:szCs w:val="24"/>
        </w:rPr>
        <w:t>)</w:t>
      </w:r>
      <w:r w:rsidRPr="00374819" w:rsidR="006F6248">
        <w:rPr>
          <w:rFonts w:asciiTheme="majorHAnsi" w:hAnsiTheme="majorHAnsi"/>
          <w:sz w:val="24"/>
          <w:szCs w:val="24"/>
        </w:rPr>
        <w:t>.</w:t>
      </w:r>
      <w:r w:rsidRPr="00374819" w:rsidR="00F75EAC">
        <w:rPr>
          <w:rFonts w:asciiTheme="majorHAnsi" w:hAnsiTheme="majorHAnsi"/>
          <w:sz w:val="24"/>
          <w:szCs w:val="24"/>
        </w:rPr>
        <w:t xml:space="preserve"> </w:t>
      </w:r>
      <w:r w:rsidRPr="00374819" w:rsidR="00995F3D">
        <w:rPr>
          <w:rFonts w:asciiTheme="majorHAnsi" w:hAnsiTheme="majorHAnsi"/>
          <w:sz w:val="24"/>
          <w:szCs w:val="24"/>
        </w:rPr>
        <w:t xml:space="preserve"> </w:t>
      </w:r>
      <w:r w:rsidRPr="00374819" w:rsidR="006F6248">
        <w:rPr>
          <w:rFonts w:asciiTheme="majorHAnsi" w:hAnsiTheme="majorHAnsi"/>
          <w:sz w:val="24"/>
          <w:szCs w:val="24"/>
        </w:rPr>
        <w:t xml:space="preserve"> </w:t>
      </w:r>
      <w:r w:rsidRPr="00374819" w:rsidR="008208EA">
        <w:rPr>
          <w:rFonts w:asciiTheme="majorHAnsi" w:hAnsiTheme="majorHAnsi"/>
          <w:sz w:val="24"/>
          <w:szCs w:val="24"/>
        </w:rPr>
        <w:t xml:space="preserve">DoD SAPRO is </w:t>
      </w:r>
      <w:r w:rsidRPr="00374819" w:rsidR="00A46006">
        <w:rPr>
          <w:rFonts w:asciiTheme="majorHAnsi" w:hAnsiTheme="majorHAnsi"/>
          <w:sz w:val="24"/>
          <w:szCs w:val="24"/>
        </w:rPr>
        <w:t xml:space="preserve">very </w:t>
      </w:r>
      <w:r w:rsidRPr="00374819" w:rsidR="008208EA">
        <w:rPr>
          <w:rFonts w:asciiTheme="majorHAnsi" w:hAnsiTheme="majorHAnsi"/>
          <w:sz w:val="24"/>
          <w:szCs w:val="24"/>
        </w:rPr>
        <w:t xml:space="preserve">sensitive to collecting </w:t>
      </w:r>
      <w:r w:rsidRPr="00374819" w:rsidR="00C812C7">
        <w:rPr>
          <w:rFonts w:asciiTheme="majorHAnsi" w:hAnsiTheme="majorHAnsi"/>
          <w:sz w:val="24"/>
          <w:szCs w:val="24"/>
        </w:rPr>
        <w:t xml:space="preserve">extraneous </w:t>
      </w:r>
      <w:r w:rsidRPr="00374819" w:rsidR="008208EA">
        <w:rPr>
          <w:rFonts w:asciiTheme="majorHAnsi" w:hAnsiTheme="majorHAnsi"/>
          <w:sz w:val="24"/>
          <w:szCs w:val="24"/>
        </w:rPr>
        <w:t>persona</w:t>
      </w:r>
      <w:r w:rsidRPr="00374819" w:rsidR="00274E1E">
        <w:rPr>
          <w:rFonts w:asciiTheme="majorHAnsi" w:hAnsiTheme="majorHAnsi"/>
          <w:sz w:val="24"/>
          <w:szCs w:val="24"/>
        </w:rPr>
        <w:t>lly identifiable information</w:t>
      </w:r>
      <w:r w:rsidRPr="00374819" w:rsidR="00C053A4">
        <w:rPr>
          <w:rFonts w:asciiTheme="majorHAnsi" w:hAnsiTheme="majorHAnsi"/>
          <w:sz w:val="24"/>
          <w:szCs w:val="24"/>
        </w:rPr>
        <w:t xml:space="preserve"> (PII)</w:t>
      </w:r>
      <w:r w:rsidRPr="00374819" w:rsidR="00274E1E">
        <w:rPr>
          <w:rFonts w:asciiTheme="majorHAnsi" w:hAnsiTheme="majorHAnsi"/>
          <w:sz w:val="24"/>
          <w:szCs w:val="24"/>
        </w:rPr>
        <w:t xml:space="preserve"> from </w:t>
      </w:r>
      <w:r w:rsidRPr="00374819" w:rsidR="00F336E5">
        <w:rPr>
          <w:rFonts w:asciiTheme="majorHAnsi" w:hAnsiTheme="majorHAnsi"/>
          <w:sz w:val="24"/>
          <w:szCs w:val="24"/>
        </w:rPr>
        <w:t xml:space="preserve">any </w:t>
      </w:r>
      <w:r w:rsidRPr="00374819" w:rsidR="00274E1E">
        <w:rPr>
          <w:rFonts w:asciiTheme="majorHAnsi" w:hAnsiTheme="majorHAnsi"/>
          <w:sz w:val="24"/>
          <w:szCs w:val="24"/>
        </w:rPr>
        <w:t xml:space="preserve">victim of sexual assault, especially from those who </w:t>
      </w:r>
      <w:r w:rsidRPr="00374819" w:rsidR="00C812C7">
        <w:rPr>
          <w:rFonts w:asciiTheme="majorHAnsi" w:hAnsiTheme="majorHAnsi"/>
          <w:sz w:val="24"/>
          <w:szCs w:val="24"/>
        </w:rPr>
        <w:t xml:space="preserve">desire to </w:t>
      </w:r>
      <w:r w:rsidRPr="00374819" w:rsidR="00274E1E">
        <w:rPr>
          <w:rFonts w:asciiTheme="majorHAnsi" w:hAnsiTheme="majorHAnsi"/>
          <w:sz w:val="24"/>
          <w:szCs w:val="24"/>
        </w:rPr>
        <w:t>utilize the Restricted reporting option</w:t>
      </w:r>
      <w:r w:rsidRPr="00374819" w:rsidR="00A64565">
        <w:rPr>
          <w:rFonts w:asciiTheme="majorHAnsi" w:hAnsiTheme="majorHAnsi"/>
          <w:sz w:val="24"/>
          <w:szCs w:val="24"/>
        </w:rPr>
        <w:t xml:space="preserve">.  Restricted reporters </w:t>
      </w:r>
      <w:r w:rsidRPr="00374819" w:rsidR="00C053A4">
        <w:rPr>
          <w:rFonts w:asciiTheme="majorHAnsi" w:hAnsiTheme="majorHAnsi"/>
          <w:sz w:val="24"/>
          <w:szCs w:val="24"/>
        </w:rPr>
        <w:t>are often concerned that any PII</w:t>
      </w:r>
      <w:r w:rsidRPr="00374819" w:rsidR="000F6EA8">
        <w:rPr>
          <w:rFonts w:asciiTheme="majorHAnsi" w:hAnsiTheme="majorHAnsi"/>
          <w:sz w:val="24"/>
          <w:szCs w:val="24"/>
        </w:rPr>
        <w:t xml:space="preserve"> they provide</w:t>
      </w:r>
      <w:r w:rsidRPr="00374819" w:rsidR="00C053A4">
        <w:rPr>
          <w:rFonts w:asciiTheme="majorHAnsi" w:hAnsiTheme="majorHAnsi"/>
          <w:sz w:val="24"/>
          <w:szCs w:val="24"/>
        </w:rPr>
        <w:t xml:space="preserve"> can lead to the</w:t>
      </w:r>
      <w:r w:rsidRPr="00374819" w:rsidR="000F6EA8">
        <w:rPr>
          <w:rFonts w:asciiTheme="majorHAnsi" w:hAnsiTheme="majorHAnsi"/>
          <w:sz w:val="24"/>
          <w:szCs w:val="24"/>
        </w:rPr>
        <w:t>ir identification</w:t>
      </w:r>
      <w:r w:rsidRPr="00374819" w:rsidR="007A784E">
        <w:rPr>
          <w:rFonts w:asciiTheme="majorHAnsi" w:hAnsiTheme="majorHAnsi"/>
          <w:sz w:val="24"/>
          <w:szCs w:val="24"/>
        </w:rPr>
        <w:t xml:space="preserve"> by </w:t>
      </w:r>
      <w:r w:rsidRPr="00374819" w:rsidR="00C053A4">
        <w:rPr>
          <w:rFonts w:asciiTheme="majorHAnsi" w:hAnsiTheme="majorHAnsi"/>
          <w:sz w:val="24"/>
          <w:szCs w:val="24"/>
        </w:rPr>
        <w:t>command</w:t>
      </w:r>
      <w:r w:rsidRPr="00374819" w:rsidR="007A784E">
        <w:rPr>
          <w:rFonts w:asciiTheme="majorHAnsi" w:hAnsiTheme="majorHAnsi"/>
          <w:sz w:val="24"/>
          <w:szCs w:val="24"/>
        </w:rPr>
        <w:t xml:space="preserve">, </w:t>
      </w:r>
      <w:r w:rsidRPr="00374819" w:rsidR="00C053A4">
        <w:rPr>
          <w:rFonts w:asciiTheme="majorHAnsi" w:hAnsiTheme="majorHAnsi"/>
          <w:sz w:val="24"/>
          <w:szCs w:val="24"/>
        </w:rPr>
        <w:t>law enforcement</w:t>
      </w:r>
      <w:r w:rsidRPr="00374819" w:rsidR="007A784E">
        <w:rPr>
          <w:rFonts w:asciiTheme="majorHAnsi" w:hAnsiTheme="majorHAnsi"/>
          <w:sz w:val="24"/>
          <w:szCs w:val="24"/>
        </w:rPr>
        <w:t>, and/or their fellow Service members</w:t>
      </w:r>
      <w:r w:rsidRPr="00374819" w:rsidR="00C053A4">
        <w:rPr>
          <w:rFonts w:asciiTheme="majorHAnsi" w:hAnsiTheme="majorHAnsi"/>
          <w:sz w:val="24"/>
          <w:szCs w:val="24"/>
        </w:rPr>
        <w:t xml:space="preserve">.  </w:t>
      </w:r>
      <w:r w:rsidRPr="00374819" w:rsidR="00CD0668">
        <w:rPr>
          <w:rFonts w:asciiTheme="majorHAnsi" w:hAnsiTheme="majorHAnsi"/>
          <w:sz w:val="24"/>
          <w:szCs w:val="24"/>
        </w:rPr>
        <w:t xml:space="preserve">Requiring SAPR personnel to gather </w:t>
      </w:r>
      <w:r w:rsidRPr="00374819" w:rsidR="00F21545">
        <w:rPr>
          <w:rFonts w:asciiTheme="majorHAnsi" w:hAnsiTheme="majorHAnsi"/>
          <w:sz w:val="24"/>
          <w:szCs w:val="24"/>
        </w:rPr>
        <w:t>data at the level required in Figure 1</w:t>
      </w:r>
      <w:r w:rsidRPr="00374819" w:rsidR="007D1474">
        <w:rPr>
          <w:rFonts w:asciiTheme="majorHAnsi" w:hAnsiTheme="majorHAnsi"/>
          <w:sz w:val="24"/>
          <w:szCs w:val="24"/>
        </w:rPr>
        <w:t>, with multiple</w:t>
      </w:r>
      <w:r w:rsidRPr="00374819" w:rsidR="00CA3F8B">
        <w:rPr>
          <w:rFonts w:asciiTheme="majorHAnsi" w:hAnsiTheme="majorHAnsi"/>
          <w:sz w:val="24"/>
          <w:szCs w:val="24"/>
        </w:rPr>
        <w:t xml:space="preserve"> detailed </w:t>
      </w:r>
      <w:r w:rsidRPr="00374819" w:rsidR="00624597">
        <w:rPr>
          <w:rFonts w:asciiTheme="majorHAnsi" w:hAnsiTheme="majorHAnsi"/>
          <w:sz w:val="24"/>
          <w:szCs w:val="24"/>
        </w:rPr>
        <w:t xml:space="preserve">race/ethnicity </w:t>
      </w:r>
      <w:r w:rsidRPr="00374819" w:rsidR="00CA3F8B">
        <w:rPr>
          <w:rFonts w:asciiTheme="majorHAnsi" w:hAnsiTheme="majorHAnsi"/>
          <w:sz w:val="24"/>
          <w:szCs w:val="24"/>
        </w:rPr>
        <w:t>checkboxes</w:t>
      </w:r>
      <w:r w:rsidRPr="00374819" w:rsidR="00D954B5">
        <w:rPr>
          <w:rFonts w:asciiTheme="majorHAnsi" w:hAnsiTheme="majorHAnsi"/>
          <w:sz w:val="24"/>
          <w:szCs w:val="24"/>
        </w:rPr>
        <w:t xml:space="preserve"> and categories</w:t>
      </w:r>
      <w:r w:rsidRPr="00374819" w:rsidR="00CA3F8B">
        <w:rPr>
          <w:rFonts w:asciiTheme="majorHAnsi" w:hAnsiTheme="majorHAnsi"/>
          <w:sz w:val="24"/>
          <w:szCs w:val="24"/>
        </w:rPr>
        <w:t xml:space="preserve">, </w:t>
      </w:r>
      <w:r w:rsidRPr="00374819" w:rsidR="00CE4F95">
        <w:rPr>
          <w:rFonts w:asciiTheme="majorHAnsi" w:hAnsiTheme="majorHAnsi"/>
          <w:sz w:val="24"/>
          <w:szCs w:val="24"/>
        </w:rPr>
        <w:t>will likely have</w:t>
      </w:r>
      <w:r w:rsidRPr="00374819" w:rsidR="00CA3F8B">
        <w:rPr>
          <w:rFonts w:asciiTheme="majorHAnsi" w:hAnsiTheme="majorHAnsi"/>
          <w:sz w:val="24"/>
          <w:szCs w:val="24"/>
        </w:rPr>
        <w:t xml:space="preserve"> a negative impact on the SAPR program, especially when </w:t>
      </w:r>
      <w:r w:rsidRPr="00374819" w:rsidR="00626BEF">
        <w:rPr>
          <w:rFonts w:asciiTheme="majorHAnsi" w:hAnsiTheme="majorHAnsi"/>
          <w:sz w:val="24"/>
          <w:szCs w:val="24"/>
        </w:rPr>
        <w:t xml:space="preserve">gathering personal information from </w:t>
      </w:r>
      <w:r w:rsidRPr="00374819" w:rsidR="00CA3F8B">
        <w:rPr>
          <w:rFonts w:asciiTheme="majorHAnsi" w:hAnsiTheme="majorHAnsi"/>
          <w:sz w:val="24"/>
          <w:szCs w:val="24"/>
        </w:rPr>
        <w:t>victim</w:t>
      </w:r>
      <w:r w:rsidRPr="00374819" w:rsidR="00DC1DF7">
        <w:rPr>
          <w:rFonts w:asciiTheme="majorHAnsi" w:hAnsiTheme="majorHAnsi"/>
          <w:sz w:val="24"/>
          <w:szCs w:val="24"/>
        </w:rPr>
        <w:t xml:space="preserve">s </w:t>
      </w:r>
      <w:r w:rsidRPr="00374819" w:rsidR="00C40EB5">
        <w:rPr>
          <w:rFonts w:asciiTheme="majorHAnsi" w:hAnsiTheme="majorHAnsi"/>
          <w:sz w:val="24"/>
          <w:szCs w:val="24"/>
        </w:rPr>
        <w:t xml:space="preserve">who are </w:t>
      </w:r>
      <w:r w:rsidRPr="00374819" w:rsidR="00EE1E71">
        <w:rPr>
          <w:rFonts w:asciiTheme="majorHAnsi" w:hAnsiTheme="majorHAnsi"/>
          <w:sz w:val="24"/>
          <w:szCs w:val="24"/>
        </w:rPr>
        <w:t>often</w:t>
      </w:r>
      <w:r w:rsidRPr="00374819" w:rsidR="00C40EB5">
        <w:rPr>
          <w:rFonts w:asciiTheme="majorHAnsi" w:hAnsiTheme="majorHAnsi"/>
          <w:sz w:val="24"/>
          <w:szCs w:val="24"/>
        </w:rPr>
        <w:t xml:space="preserve"> traumatized </w:t>
      </w:r>
      <w:r w:rsidRPr="00374819" w:rsidR="004E3259">
        <w:rPr>
          <w:rFonts w:asciiTheme="majorHAnsi" w:hAnsiTheme="majorHAnsi"/>
          <w:sz w:val="24"/>
          <w:szCs w:val="24"/>
        </w:rPr>
        <w:t>because of</w:t>
      </w:r>
      <w:r w:rsidRPr="00374819" w:rsidR="00E877C0">
        <w:rPr>
          <w:rFonts w:asciiTheme="majorHAnsi" w:hAnsiTheme="majorHAnsi"/>
          <w:sz w:val="24"/>
          <w:szCs w:val="24"/>
        </w:rPr>
        <w:t xml:space="preserve"> their incident.</w:t>
      </w:r>
      <w:r w:rsidRPr="00374819" w:rsidR="00410DB1">
        <w:rPr>
          <w:rFonts w:asciiTheme="majorHAnsi" w:hAnsiTheme="majorHAnsi"/>
          <w:sz w:val="24"/>
          <w:szCs w:val="24"/>
        </w:rPr>
        <w:t xml:space="preserve">  </w:t>
      </w:r>
      <w:r w:rsidRPr="00374819" w:rsidR="005D624C">
        <w:rPr>
          <w:rFonts w:asciiTheme="majorHAnsi" w:hAnsiTheme="majorHAnsi"/>
          <w:sz w:val="24"/>
          <w:szCs w:val="24"/>
        </w:rPr>
        <w:t>Finally, when providing information to senior leaders and Congress, DoD SAPRO would never provide</w:t>
      </w:r>
      <w:r w:rsidRPr="00374819" w:rsidR="005D4C94">
        <w:rPr>
          <w:rFonts w:asciiTheme="majorHAnsi" w:hAnsiTheme="majorHAnsi"/>
          <w:sz w:val="24"/>
          <w:szCs w:val="24"/>
        </w:rPr>
        <w:t xml:space="preserve"> race/ethnicity</w:t>
      </w:r>
      <w:r w:rsidRPr="00374819" w:rsidR="005D624C">
        <w:rPr>
          <w:rFonts w:asciiTheme="majorHAnsi" w:hAnsiTheme="majorHAnsi"/>
          <w:sz w:val="24"/>
          <w:szCs w:val="24"/>
        </w:rPr>
        <w:t xml:space="preserve"> data in reports and briefings to the level of detail required in Figure 1.</w:t>
      </w:r>
      <w:r w:rsidRPr="00374819" w:rsidR="005D4C94">
        <w:rPr>
          <w:rFonts w:asciiTheme="majorHAnsi" w:hAnsiTheme="majorHAnsi"/>
          <w:sz w:val="24"/>
          <w:szCs w:val="24"/>
        </w:rPr>
        <w:t xml:space="preserve">  </w:t>
      </w:r>
      <w:r w:rsidRPr="00374819" w:rsidR="00E84010">
        <w:rPr>
          <w:rFonts w:asciiTheme="majorHAnsi" w:hAnsiTheme="majorHAnsi"/>
          <w:sz w:val="24"/>
          <w:szCs w:val="24"/>
        </w:rPr>
        <w:t>Therefore, it is overly burdensome on SAPR personnel to collect</w:t>
      </w:r>
      <w:r w:rsidRPr="00374819" w:rsidR="0020556D">
        <w:rPr>
          <w:rFonts w:asciiTheme="majorHAnsi" w:hAnsiTheme="majorHAnsi"/>
          <w:sz w:val="24"/>
          <w:szCs w:val="24"/>
        </w:rPr>
        <w:t>, track,</w:t>
      </w:r>
      <w:r w:rsidRPr="00374819" w:rsidR="00E84010">
        <w:rPr>
          <w:rFonts w:asciiTheme="majorHAnsi" w:hAnsiTheme="majorHAnsi"/>
          <w:sz w:val="24"/>
          <w:szCs w:val="24"/>
        </w:rPr>
        <w:t xml:space="preserve"> and maintain </w:t>
      </w:r>
      <w:r w:rsidRPr="00374819" w:rsidR="00772FC0">
        <w:rPr>
          <w:rFonts w:asciiTheme="majorHAnsi" w:hAnsiTheme="majorHAnsi"/>
          <w:sz w:val="24"/>
          <w:szCs w:val="24"/>
        </w:rPr>
        <w:t xml:space="preserve">race/ethnicity </w:t>
      </w:r>
      <w:r w:rsidRPr="00374819" w:rsidR="00E84010">
        <w:rPr>
          <w:rFonts w:asciiTheme="majorHAnsi" w:hAnsiTheme="majorHAnsi"/>
          <w:sz w:val="24"/>
          <w:szCs w:val="24"/>
        </w:rPr>
        <w:t xml:space="preserve">data </w:t>
      </w:r>
      <w:r w:rsidRPr="00374819" w:rsidR="0020556D">
        <w:rPr>
          <w:rFonts w:asciiTheme="majorHAnsi" w:hAnsiTheme="majorHAnsi"/>
          <w:sz w:val="24"/>
          <w:szCs w:val="24"/>
        </w:rPr>
        <w:t>at that</w:t>
      </w:r>
      <w:r w:rsidRPr="00374819" w:rsidR="00E179B4">
        <w:rPr>
          <w:rFonts w:asciiTheme="majorHAnsi" w:hAnsiTheme="majorHAnsi"/>
          <w:sz w:val="24"/>
          <w:szCs w:val="24"/>
        </w:rPr>
        <w:t xml:space="preserve"> level.</w:t>
      </w:r>
      <w:r w:rsidRPr="00374819" w:rsidR="00E84010">
        <w:rPr>
          <w:rFonts w:asciiTheme="majorHAnsi" w:hAnsiTheme="majorHAnsi"/>
          <w:sz w:val="24"/>
          <w:szCs w:val="24"/>
        </w:rPr>
        <w:t xml:space="preserve"> </w:t>
      </w:r>
      <w:r w:rsidRPr="00374819" w:rsidR="00EC0F2B">
        <w:rPr>
          <w:rFonts w:asciiTheme="majorHAnsi" w:hAnsiTheme="majorHAnsi"/>
          <w:sz w:val="24"/>
          <w:szCs w:val="24"/>
        </w:rPr>
        <w:t xml:space="preserve"> </w:t>
      </w:r>
      <w:r w:rsidRPr="00374819" w:rsidR="005D4C94">
        <w:rPr>
          <w:rFonts w:asciiTheme="majorHAnsi" w:hAnsiTheme="majorHAnsi"/>
          <w:sz w:val="24"/>
          <w:szCs w:val="24"/>
        </w:rPr>
        <w:t>DoD SAPRO is working t</w:t>
      </w:r>
      <w:r w:rsidRPr="00374819" w:rsidR="008B4256">
        <w:rPr>
          <w:rFonts w:asciiTheme="majorHAnsi" w:hAnsiTheme="majorHAnsi"/>
          <w:sz w:val="24"/>
          <w:szCs w:val="24"/>
        </w:rPr>
        <w:t xml:space="preserve">o </w:t>
      </w:r>
      <w:r w:rsidRPr="00374819" w:rsidR="00B238E7">
        <w:rPr>
          <w:rFonts w:asciiTheme="majorHAnsi" w:hAnsiTheme="majorHAnsi"/>
          <w:sz w:val="24"/>
          <w:szCs w:val="24"/>
        </w:rPr>
        <w:t>align</w:t>
      </w:r>
      <w:r w:rsidRPr="00374819" w:rsidR="003679C1">
        <w:rPr>
          <w:rFonts w:asciiTheme="majorHAnsi" w:hAnsiTheme="majorHAnsi"/>
          <w:sz w:val="24"/>
          <w:szCs w:val="24"/>
        </w:rPr>
        <w:t xml:space="preserve"> race/ethnicity data </w:t>
      </w:r>
      <w:r w:rsidRPr="00374819" w:rsidR="00B238E7">
        <w:rPr>
          <w:rFonts w:asciiTheme="majorHAnsi" w:hAnsiTheme="majorHAnsi"/>
          <w:sz w:val="24"/>
          <w:szCs w:val="24"/>
        </w:rPr>
        <w:t xml:space="preserve">in DSAID </w:t>
      </w:r>
      <w:r w:rsidRPr="00374819" w:rsidR="00571FA2">
        <w:rPr>
          <w:rFonts w:asciiTheme="majorHAnsi" w:hAnsiTheme="majorHAnsi"/>
          <w:sz w:val="24"/>
          <w:szCs w:val="24"/>
        </w:rPr>
        <w:t>with</w:t>
      </w:r>
      <w:r w:rsidRPr="00374819" w:rsidR="003679C1">
        <w:rPr>
          <w:rFonts w:asciiTheme="majorHAnsi" w:hAnsiTheme="majorHAnsi"/>
          <w:sz w:val="24"/>
          <w:szCs w:val="24"/>
        </w:rPr>
        <w:t xml:space="preserve"> </w:t>
      </w:r>
      <w:r w:rsidRPr="00374819" w:rsidR="008B4256">
        <w:rPr>
          <w:rFonts w:asciiTheme="majorHAnsi" w:hAnsiTheme="majorHAnsi"/>
          <w:sz w:val="24"/>
          <w:szCs w:val="24"/>
        </w:rPr>
        <w:t>Figure 2 by the end of 2026</w:t>
      </w:r>
      <w:r w:rsidRPr="00374819" w:rsidR="00167350">
        <w:rPr>
          <w:rFonts w:asciiTheme="majorHAnsi" w:hAnsiTheme="majorHAnsi"/>
          <w:sz w:val="24"/>
          <w:szCs w:val="24"/>
        </w:rPr>
        <w:t>, w</w:t>
      </w:r>
      <w:r w:rsidRPr="00374819" w:rsidR="00F853D4">
        <w:rPr>
          <w:rFonts w:asciiTheme="majorHAnsi" w:hAnsiTheme="majorHAnsi"/>
          <w:sz w:val="24"/>
          <w:szCs w:val="24"/>
        </w:rPr>
        <w:t xml:space="preserve">ell before OMB’s required </w:t>
      </w:r>
      <w:r w:rsidRPr="00374819" w:rsidR="008F7C8C">
        <w:rPr>
          <w:rFonts w:asciiTheme="majorHAnsi" w:hAnsiTheme="majorHAnsi"/>
          <w:sz w:val="24"/>
          <w:szCs w:val="24"/>
        </w:rPr>
        <w:t>date of March 28, 2029.</w:t>
      </w:r>
      <w:r w:rsidRPr="00374819" w:rsidR="004C16DC">
        <w:rPr>
          <w:rFonts w:asciiTheme="majorHAnsi" w:hAnsiTheme="majorHAnsi"/>
          <w:sz w:val="24"/>
          <w:szCs w:val="24"/>
        </w:rPr>
        <w:t xml:space="preserve">  The updated DD Form 2965, currently with Forms Management for re-publication, had been updated to </w:t>
      </w:r>
      <w:r w:rsidRPr="00374819" w:rsidR="00CA4D8E">
        <w:rPr>
          <w:rFonts w:asciiTheme="majorHAnsi" w:hAnsiTheme="majorHAnsi"/>
          <w:sz w:val="24"/>
          <w:szCs w:val="24"/>
        </w:rPr>
        <w:t xml:space="preserve">collect </w:t>
      </w:r>
      <w:r w:rsidRPr="00374819" w:rsidR="00A402F7">
        <w:rPr>
          <w:rFonts w:asciiTheme="majorHAnsi" w:hAnsiTheme="majorHAnsi"/>
          <w:sz w:val="24"/>
          <w:szCs w:val="24"/>
        </w:rPr>
        <w:t>race/ethnicity</w:t>
      </w:r>
      <w:r w:rsidRPr="00374819" w:rsidR="004C16DC">
        <w:rPr>
          <w:rFonts w:asciiTheme="majorHAnsi" w:hAnsiTheme="majorHAnsi"/>
          <w:sz w:val="24"/>
          <w:szCs w:val="24"/>
        </w:rPr>
        <w:t xml:space="preserve"> data in the Figure 2 format.</w:t>
      </w:r>
    </w:p>
    <w:p w:rsidR="00200261" w:rsidRPr="00DB2183" w:rsidP="00200261" w14:paraId="0D601F81" w14:textId="77777777">
      <w:pPr>
        <w:pStyle w:val="NormalWeb"/>
        <w:spacing w:line="288" w:lineRule="atLeast"/>
        <w:rPr>
          <w:rFonts w:asciiTheme="majorHAnsi" w:eastAsiaTheme="minorHAnsi" w:hAnsiTheme="majorHAnsi" w:cstheme="minorBidi"/>
          <w:u w:val="single"/>
        </w:rPr>
      </w:pPr>
      <w:r w:rsidRPr="00DB2183">
        <w:rPr>
          <w:rFonts w:asciiTheme="majorHAnsi" w:eastAsiaTheme="minorHAnsi" w:hAnsiTheme="majorHAnsi" w:cstheme="minorBidi"/>
        </w:rPr>
        <w:t xml:space="preserve">8. </w:t>
      </w:r>
      <w:r w:rsidRPr="00DB2183">
        <w:rPr>
          <w:rFonts w:asciiTheme="majorHAnsi" w:eastAsiaTheme="minorHAnsi" w:hAnsiTheme="majorHAnsi" w:cstheme="minorBidi"/>
        </w:rPr>
        <w:tab/>
      </w:r>
      <w:r w:rsidRPr="00DB2183">
        <w:rPr>
          <w:rFonts w:asciiTheme="majorHAnsi" w:eastAsiaTheme="minorHAnsi" w:hAnsiTheme="majorHAnsi" w:cstheme="minorBidi"/>
          <w:u w:val="single"/>
        </w:rPr>
        <w:t>Consultation and Public Comments</w:t>
      </w:r>
    </w:p>
    <w:p w:rsidR="004E2A41" w:rsidRPr="00DB2183" w:rsidP="004E2A41" w14:paraId="3BF0F553" w14:textId="77777777">
      <w:pPr>
        <w:pStyle w:val="NormalWeb"/>
        <w:spacing w:line="288" w:lineRule="atLeast"/>
        <w:rPr>
          <w:rFonts w:asciiTheme="majorHAnsi" w:eastAsiaTheme="minorHAnsi" w:hAnsiTheme="majorHAnsi" w:cstheme="minorBidi"/>
        </w:rPr>
      </w:pPr>
      <w:r w:rsidRPr="00DB2183">
        <w:rPr>
          <w:rFonts w:asciiTheme="majorHAnsi" w:eastAsiaTheme="minorHAnsi" w:hAnsiTheme="majorHAnsi" w:cstheme="minorBidi"/>
        </w:rPr>
        <w:t>Part A: PUBLIC NOTICE</w:t>
      </w:r>
    </w:p>
    <w:p w:rsidR="00367673" w:rsidRPr="001312BE" w:rsidP="00367673" w14:paraId="2367D101" w14:textId="52AB3D55">
      <w:pPr>
        <w:pStyle w:val="NormalWeb"/>
        <w:spacing w:line="288" w:lineRule="atLeast"/>
        <w:rPr>
          <w:rFonts w:asciiTheme="majorHAnsi" w:eastAsiaTheme="minorHAnsi" w:hAnsiTheme="majorHAnsi" w:cstheme="minorBidi"/>
        </w:rPr>
      </w:pPr>
      <w:r w:rsidRPr="001312BE">
        <w:rPr>
          <w:rFonts w:asciiTheme="majorHAnsi" w:eastAsiaTheme="minorHAnsi" w:hAnsiTheme="majorHAnsi" w:cstheme="minorBidi"/>
        </w:rPr>
        <w:t xml:space="preserve">A 60-Day Federal Register Notice (FRN) for the collection published on </w:t>
      </w:r>
      <w:r w:rsidRPr="001312BE" w:rsidR="001312BE">
        <w:rPr>
          <w:rFonts w:asciiTheme="majorHAnsi" w:eastAsiaTheme="minorHAnsi" w:hAnsiTheme="majorHAnsi" w:cstheme="minorBidi"/>
        </w:rPr>
        <w:t>Monday, September 30, 2024</w:t>
      </w:r>
      <w:r w:rsidRPr="001312BE">
        <w:rPr>
          <w:rFonts w:asciiTheme="majorHAnsi" w:eastAsiaTheme="minorHAnsi" w:hAnsiTheme="majorHAnsi" w:cstheme="minorBidi"/>
        </w:rPr>
        <w:t xml:space="preserve">.  The 60-Day FRN citation is </w:t>
      </w:r>
      <w:r w:rsidRPr="001312BE" w:rsidR="00BB14A0">
        <w:rPr>
          <w:rFonts w:asciiTheme="majorHAnsi" w:eastAsiaTheme="minorHAnsi" w:hAnsiTheme="majorHAnsi" w:cstheme="minorBidi"/>
        </w:rPr>
        <w:t>89 FRN 79571</w:t>
      </w:r>
      <w:r w:rsidRPr="001312BE">
        <w:rPr>
          <w:rFonts w:asciiTheme="majorHAnsi" w:eastAsiaTheme="minorHAnsi" w:hAnsiTheme="majorHAnsi" w:cstheme="minorBidi"/>
        </w:rPr>
        <w:t xml:space="preserve">. </w:t>
      </w:r>
    </w:p>
    <w:p w:rsidR="00367673" w:rsidRPr="001312BE" w:rsidP="00367673" w14:paraId="60C9CC75" w14:textId="297B1D01">
      <w:pPr>
        <w:pStyle w:val="NormalWeb"/>
        <w:spacing w:line="288" w:lineRule="atLeast"/>
        <w:rPr>
          <w:rFonts w:asciiTheme="majorHAnsi" w:eastAsiaTheme="minorHAnsi" w:hAnsiTheme="majorHAnsi" w:cstheme="minorBidi"/>
        </w:rPr>
      </w:pPr>
      <w:r w:rsidRPr="001312BE">
        <w:rPr>
          <w:rFonts w:asciiTheme="majorHAnsi" w:eastAsiaTheme="minorHAnsi" w:hAnsiTheme="majorHAnsi" w:cstheme="minorBidi"/>
        </w:rPr>
        <w:t>No comments were received during the 60-Day Comment Period.</w:t>
      </w:r>
    </w:p>
    <w:p w:rsidR="009553D6" w:rsidP="004E2A41" w14:paraId="692252B2" w14:textId="5EAA7B8E">
      <w:pPr>
        <w:pStyle w:val="NormalWeb"/>
        <w:spacing w:line="288" w:lineRule="atLeast"/>
        <w:rPr>
          <w:rFonts w:asciiTheme="majorHAnsi" w:eastAsiaTheme="minorHAnsi" w:hAnsiTheme="majorHAnsi" w:cstheme="minorBidi"/>
        </w:rPr>
      </w:pPr>
      <w:r w:rsidRPr="00B84A43">
        <w:rPr>
          <w:rFonts w:asciiTheme="majorHAnsi" w:eastAsiaTheme="minorHAnsi" w:hAnsiTheme="majorHAnsi" w:cstheme="minorBidi"/>
        </w:rPr>
        <w:t xml:space="preserve">A 30-Day Federal Register Notice for the collection published on </w:t>
      </w:r>
      <w:r w:rsidRPr="00B84A43" w:rsidR="00B84A43">
        <w:rPr>
          <w:rFonts w:asciiTheme="majorHAnsi" w:eastAsiaTheme="minorHAnsi" w:hAnsiTheme="majorHAnsi" w:cstheme="minorBidi"/>
        </w:rPr>
        <w:t>Monday, January 6, 202</w:t>
      </w:r>
      <w:r w:rsidR="00B84A43">
        <w:rPr>
          <w:rFonts w:asciiTheme="majorHAnsi" w:eastAsiaTheme="minorHAnsi" w:hAnsiTheme="majorHAnsi" w:cstheme="minorBidi"/>
        </w:rPr>
        <w:t>5</w:t>
      </w:r>
      <w:r w:rsidRPr="00B84A43">
        <w:rPr>
          <w:rFonts w:asciiTheme="majorHAnsi" w:eastAsiaTheme="minorHAnsi" w:hAnsiTheme="majorHAnsi" w:cstheme="minorBidi"/>
        </w:rPr>
        <w:t>. The 30-Day F</w:t>
      </w:r>
      <w:r w:rsidRPr="00B84A43" w:rsidR="00B84A43">
        <w:rPr>
          <w:rFonts w:asciiTheme="majorHAnsi" w:eastAsiaTheme="minorHAnsi" w:hAnsiTheme="majorHAnsi" w:cstheme="minorBidi"/>
        </w:rPr>
        <w:t xml:space="preserve">RN citation is </w:t>
      </w:r>
      <w:r w:rsidRPr="00B84A43" w:rsidR="00B84A43">
        <w:rPr>
          <w:rFonts w:asciiTheme="majorHAnsi" w:eastAsiaTheme="minorHAnsi" w:hAnsiTheme="majorHAnsi" w:cstheme="minorBidi"/>
        </w:rPr>
        <w:t>90 FR</w:t>
      </w:r>
      <w:r w:rsidRPr="00B84A43" w:rsidR="00B84A43">
        <w:rPr>
          <w:rFonts w:asciiTheme="majorHAnsi" w:eastAsiaTheme="minorHAnsi" w:hAnsiTheme="majorHAnsi" w:cstheme="minorBidi"/>
        </w:rPr>
        <w:t>N</w:t>
      </w:r>
      <w:r w:rsidRPr="00B84A43" w:rsidR="00B84A43">
        <w:rPr>
          <w:rFonts w:asciiTheme="majorHAnsi" w:eastAsiaTheme="minorHAnsi" w:hAnsiTheme="majorHAnsi" w:cstheme="minorBidi"/>
        </w:rPr>
        <w:t xml:space="preserve"> 634</w:t>
      </w:r>
      <w:r w:rsidRPr="00B84A43">
        <w:rPr>
          <w:rFonts w:asciiTheme="majorHAnsi" w:eastAsiaTheme="minorHAnsi" w:hAnsiTheme="majorHAnsi" w:cstheme="minorBidi"/>
        </w:rPr>
        <w:t>.</w:t>
      </w:r>
    </w:p>
    <w:p w:rsidR="004E2A41" w:rsidRPr="00DB2183" w:rsidP="004E2A41" w14:paraId="17FFE12E" w14:textId="2BEFCE93">
      <w:pPr>
        <w:pStyle w:val="NormalWeb"/>
        <w:spacing w:line="288" w:lineRule="atLeast"/>
        <w:rPr>
          <w:rFonts w:asciiTheme="majorHAnsi" w:eastAsiaTheme="minorHAnsi" w:hAnsiTheme="majorHAnsi" w:cstheme="minorBidi"/>
        </w:rPr>
      </w:pPr>
      <w:r w:rsidRPr="00DB2183">
        <w:rPr>
          <w:rFonts w:asciiTheme="majorHAnsi" w:eastAsiaTheme="minorHAnsi" w:hAnsiTheme="majorHAnsi" w:cstheme="minorBidi"/>
        </w:rPr>
        <w:t>Part B: CONSULTATION</w:t>
      </w:r>
    </w:p>
    <w:p w:rsidR="00C7486D" w:rsidRPr="00C7486D" w:rsidP="004E2A41" w14:paraId="5D50F515" w14:textId="23B87316">
      <w:pPr>
        <w:pStyle w:val="NormalWeb"/>
        <w:spacing w:line="288" w:lineRule="atLeast"/>
        <w:rPr>
          <w:rFonts w:asciiTheme="majorHAnsi" w:eastAsiaTheme="minorHAnsi" w:hAnsiTheme="majorHAnsi" w:cstheme="minorBidi"/>
        </w:rPr>
      </w:pPr>
      <w:r w:rsidRPr="00DB2183">
        <w:rPr>
          <w:rFonts w:asciiTheme="majorHAnsi" w:eastAsiaTheme="minorHAnsi" w:hAnsiTheme="majorHAnsi" w:cstheme="minorBidi"/>
        </w:rPr>
        <w:t xml:space="preserve">No additional consultation apart from soliciting public comments through the Federal Register was conducted for this submission. </w:t>
      </w:r>
    </w:p>
    <w:p w:rsidR="00571698" w:rsidRPr="00DB2183" w:rsidP="006E563D" w14:paraId="0D601F8D" w14:textId="45B2B197">
      <w:pPr>
        <w:spacing w:after="0" w:line="240" w:lineRule="auto"/>
        <w:rPr>
          <w:rFonts w:asciiTheme="majorHAnsi" w:hAnsiTheme="majorHAnsi"/>
          <w:sz w:val="24"/>
          <w:szCs w:val="24"/>
          <w:u w:val="single"/>
        </w:rPr>
      </w:pPr>
      <w:r w:rsidRPr="00DB2183">
        <w:rPr>
          <w:rFonts w:asciiTheme="majorHAnsi" w:hAnsiTheme="majorHAnsi"/>
          <w:sz w:val="24"/>
          <w:szCs w:val="24"/>
        </w:rPr>
        <w:t xml:space="preserve">9. </w:t>
      </w:r>
      <w:r w:rsidRPr="00DB2183">
        <w:rPr>
          <w:rFonts w:asciiTheme="majorHAnsi" w:hAnsiTheme="majorHAnsi"/>
          <w:sz w:val="24"/>
          <w:szCs w:val="24"/>
        </w:rPr>
        <w:tab/>
      </w:r>
      <w:r w:rsidRPr="00DB2183">
        <w:rPr>
          <w:rFonts w:asciiTheme="majorHAnsi" w:hAnsiTheme="majorHAnsi"/>
          <w:sz w:val="24"/>
          <w:szCs w:val="24"/>
          <w:u w:val="single"/>
        </w:rPr>
        <w:t>Gifts or Payment</w:t>
      </w:r>
    </w:p>
    <w:p w:rsidR="006A13FA" w:rsidRPr="00DB2183" w:rsidP="006A13FA" w14:paraId="0D601F92" w14:textId="77777777">
      <w:pPr>
        <w:spacing w:after="0" w:line="240" w:lineRule="auto"/>
        <w:rPr>
          <w:rFonts w:asciiTheme="majorHAnsi" w:hAnsiTheme="majorHAnsi"/>
          <w:i/>
          <w:sz w:val="24"/>
          <w:szCs w:val="24"/>
        </w:rPr>
      </w:pPr>
    </w:p>
    <w:p w:rsidR="00CD3151" w:rsidRPr="00DB2183" w:rsidP="006A13FA" w14:paraId="0D601F93" w14:textId="49BBBF6B">
      <w:pPr>
        <w:spacing w:after="0" w:line="240" w:lineRule="auto"/>
        <w:rPr>
          <w:rFonts w:asciiTheme="majorHAnsi" w:hAnsiTheme="majorHAnsi"/>
          <w:i/>
          <w:sz w:val="24"/>
          <w:szCs w:val="24"/>
        </w:rPr>
      </w:pPr>
      <w:r w:rsidRPr="00DB2183">
        <w:rPr>
          <w:rFonts w:asciiTheme="majorHAnsi" w:hAnsiTheme="majorHAnsi"/>
          <w:sz w:val="24"/>
          <w:szCs w:val="24"/>
        </w:rPr>
        <w:t xml:space="preserve">No payments or gifts are being offered to respondents as an incentive to participate in the collection. </w:t>
      </w:r>
      <w:r w:rsidRPr="00DB2183" w:rsidR="007E350D">
        <w:rPr>
          <w:rFonts w:asciiTheme="majorHAnsi" w:hAnsiTheme="majorHAnsi"/>
          <w:sz w:val="24"/>
          <w:szCs w:val="24"/>
        </w:rPr>
        <w:t xml:space="preserve"> </w:t>
      </w:r>
      <w:r w:rsidRPr="00DB2183">
        <w:rPr>
          <w:rFonts w:asciiTheme="majorHAnsi" w:hAnsiTheme="majorHAnsi"/>
          <w:sz w:val="24"/>
          <w:szCs w:val="24"/>
        </w:rPr>
        <w:t xml:space="preserve">However, victims and alleged perpetrators may be entitled for benefits allowed by the law.  </w:t>
      </w:r>
    </w:p>
    <w:p w:rsidR="006A13FA" w:rsidRPr="00DB2183" w:rsidP="006A13FA" w14:paraId="0D601F94" w14:textId="77777777">
      <w:pPr>
        <w:spacing w:after="0" w:line="240" w:lineRule="auto"/>
        <w:rPr>
          <w:rFonts w:asciiTheme="majorHAnsi" w:hAnsiTheme="majorHAnsi"/>
          <w:sz w:val="24"/>
          <w:szCs w:val="24"/>
        </w:rPr>
      </w:pPr>
    </w:p>
    <w:p w:rsidR="00F97482" w:rsidRPr="00DB2183" w:rsidP="006A13FA" w14:paraId="0D601F95" w14:textId="77777777">
      <w:pPr>
        <w:spacing w:after="0" w:line="240" w:lineRule="auto"/>
        <w:rPr>
          <w:rFonts w:asciiTheme="majorHAnsi" w:hAnsiTheme="majorHAnsi"/>
          <w:sz w:val="24"/>
          <w:szCs w:val="24"/>
          <w:u w:val="single"/>
        </w:rPr>
      </w:pPr>
      <w:r w:rsidRPr="00DB2183">
        <w:rPr>
          <w:rFonts w:asciiTheme="majorHAnsi" w:hAnsiTheme="majorHAnsi"/>
          <w:sz w:val="24"/>
          <w:szCs w:val="24"/>
        </w:rPr>
        <w:t xml:space="preserve">10. </w:t>
      </w:r>
      <w:r w:rsidRPr="00DB2183">
        <w:rPr>
          <w:rFonts w:asciiTheme="majorHAnsi" w:hAnsiTheme="majorHAnsi"/>
          <w:sz w:val="24"/>
          <w:szCs w:val="24"/>
        </w:rPr>
        <w:tab/>
      </w:r>
      <w:r w:rsidRPr="00DB2183">
        <w:rPr>
          <w:rFonts w:asciiTheme="majorHAnsi" w:hAnsiTheme="majorHAnsi"/>
          <w:sz w:val="24"/>
          <w:szCs w:val="24"/>
          <w:u w:val="single"/>
        </w:rPr>
        <w:t>Confidentiality</w:t>
      </w:r>
    </w:p>
    <w:p w:rsidR="00EF3E07" w:rsidRPr="00DB2183" w:rsidP="00996894" w14:paraId="0A84269B" w14:textId="77777777">
      <w:pPr>
        <w:spacing w:after="0" w:line="240" w:lineRule="auto"/>
        <w:rPr>
          <w:rFonts w:asciiTheme="majorHAnsi" w:hAnsiTheme="majorHAnsi"/>
          <w:i/>
          <w:sz w:val="24"/>
          <w:szCs w:val="24"/>
        </w:rPr>
      </w:pPr>
    </w:p>
    <w:p w:rsidR="00EF3E07" w:rsidRPr="00DB2183" w:rsidP="00EF3E07" w14:paraId="376966C4" w14:textId="037E3533">
      <w:pPr>
        <w:spacing w:after="0" w:line="240" w:lineRule="auto"/>
        <w:rPr>
          <w:rFonts w:asciiTheme="majorHAnsi" w:hAnsiTheme="majorHAnsi"/>
          <w:sz w:val="24"/>
          <w:szCs w:val="24"/>
        </w:rPr>
      </w:pPr>
      <w:r w:rsidRPr="00DB2183">
        <w:rPr>
          <w:rFonts w:asciiTheme="majorHAnsi" w:hAnsiTheme="majorHAnsi"/>
          <w:sz w:val="24"/>
          <w:szCs w:val="24"/>
        </w:rPr>
        <w:t xml:space="preserve">A Privacy Act Statement (PAS) is provided on the DD Form 2910, DD Form 2901-1, </w:t>
      </w:r>
      <w:r w:rsidR="00263609">
        <w:rPr>
          <w:rFonts w:asciiTheme="majorHAnsi" w:hAnsiTheme="majorHAnsi"/>
          <w:sz w:val="24"/>
          <w:szCs w:val="24"/>
        </w:rPr>
        <w:t xml:space="preserve">2910-2, </w:t>
      </w:r>
      <w:r w:rsidR="008858FE">
        <w:rPr>
          <w:rFonts w:asciiTheme="majorHAnsi" w:hAnsiTheme="majorHAnsi"/>
          <w:sz w:val="24"/>
          <w:szCs w:val="24"/>
        </w:rPr>
        <w:t>2910-3, DD</w:t>
      </w:r>
      <w:r w:rsidR="001C722F">
        <w:rPr>
          <w:rFonts w:asciiTheme="majorHAnsi" w:hAnsiTheme="majorHAnsi"/>
          <w:sz w:val="24"/>
          <w:szCs w:val="24"/>
        </w:rPr>
        <w:t xml:space="preserve">2910-4 </w:t>
      </w:r>
      <w:r w:rsidRPr="00DB2183">
        <w:rPr>
          <w:rFonts w:asciiTheme="majorHAnsi" w:hAnsiTheme="majorHAnsi"/>
          <w:sz w:val="24"/>
          <w:szCs w:val="24"/>
        </w:rPr>
        <w:t xml:space="preserve">and the DD Form 2965.  If the DD Form 2965 is not used to collect information from a respondent, the PAS is provided separately by the SARC or </w:t>
      </w:r>
      <w:r w:rsidRPr="00DB2183" w:rsidR="00CB4A05">
        <w:rPr>
          <w:rFonts w:asciiTheme="majorHAnsi" w:hAnsiTheme="majorHAnsi"/>
          <w:sz w:val="24"/>
          <w:szCs w:val="24"/>
        </w:rPr>
        <w:t xml:space="preserve">SAPR </w:t>
      </w:r>
      <w:r w:rsidRPr="00DB2183">
        <w:rPr>
          <w:rFonts w:asciiTheme="majorHAnsi" w:hAnsiTheme="majorHAnsi"/>
          <w:sz w:val="24"/>
          <w:szCs w:val="24"/>
        </w:rPr>
        <w:t>VA.</w:t>
      </w:r>
    </w:p>
    <w:p w:rsidR="00EF3E07" w:rsidRPr="00DB2183" w:rsidP="00996894" w14:paraId="6D8C9A49" w14:textId="77777777">
      <w:pPr>
        <w:spacing w:after="0" w:line="240" w:lineRule="auto"/>
        <w:rPr>
          <w:rFonts w:asciiTheme="majorHAnsi" w:hAnsiTheme="majorHAnsi"/>
          <w:i/>
          <w:sz w:val="24"/>
          <w:szCs w:val="24"/>
        </w:rPr>
      </w:pPr>
    </w:p>
    <w:p w:rsidR="00EF3E07" w:rsidRPr="00DB2183" w:rsidP="00EF3E07" w14:paraId="78F67706" w14:textId="09E56682">
      <w:pPr>
        <w:spacing w:after="0" w:line="240" w:lineRule="auto"/>
        <w:rPr>
          <w:rFonts w:asciiTheme="majorHAnsi" w:hAnsiTheme="majorHAnsi"/>
          <w:sz w:val="24"/>
          <w:szCs w:val="24"/>
        </w:rPr>
      </w:pPr>
      <w:r w:rsidRPr="00DB2183">
        <w:rPr>
          <w:rFonts w:asciiTheme="majorHAnsi" w:hAnsiTheme="majorHAnsi"/>
          <w:sz w:val="24"/>
          <w:szCs w:val="24"/>
        </w:rPr>
        <w:t>DSAID’s current System of Record Notice can be found here:</w:t>
      </w:r>
      <w:r w:rsidR="006E51A0">
        <w:rPr>
          <w:rFonts w:asciiTheme="majorHAnsi" w:hAnsiTheme="majorHAnsi"/>
          <w:sz w:val="24"/>
          <w:szCs w:val="24"/>
        </w:rPr>
        <w:t>5515</w:t>
      </w:r>
    </w:p>
    <w:p w:rsidR="00996894" w:rsidRPr="00DB2183" w:rsidP="00996894" w14:paraId="0D601FB7" w14:textId="07648051">
      <w:pPr>
        <w:spacing w:after="0" w:line="240" w:lineRule="auto"/>
        <w:rPr>
          <w:rFonts w:asciiTheme="majorHAnsi" w:hAnsiTheme="majorHAnsi"/>
          <w:sz w:val="24"/>
          <w:szCs w:val="24"/>
        </w:rPr>
      </w:pPr>
      <w:hyperlink r:id="rId8" w:history="1">
        <w:r w:rsidRPr="00DB2183" w:rsidR="0096053E">
          <w:rPr>
            <w:rStyle w:val="Hyperlink"/>
            <w:rFonts w:asciiTheme="majorHAnsi" w:hAnsiTheme="majorHAnsi"/>
            <w:sz w:val="24"/>
            <w:szCs w:val="24"/>
          </w:rPr>
          <w:t>https://dpcld.defense.gov/Portals/49/Documents/Privacy/SORNs/OSDJS/DHRA-06-DoD.pdf</w:t>
        </w:r>
      </w:hyperlink>
    </w:p>
    <w:p w:rsidR="006F75EF" w:rsidRPr="00DB2183" w:rsidP="00996894" w14:paraId="2E3642F0" w14:textId="77777777">
      <w:pPr>
        <w:spacing w:after="0" w:line="240" w:lineRule="auto"/>
        <w:rPr>
          <w:rFonts w:asciiTheme="majorHAnsi" w:hAnsiTheme="majorHAnsi"/>
          <w:i/>
          <w:sz w:val="24"/>
          <w:szCs w:val="24"/>
        </w:rPr>
      </w:pPr>
    </w:p>
    <w:p w:rsidR="002A6D18" w:rsidRPr="00DB2183" w:rsidP="00EF3E07" w14:paraId="15B6A68C" w14:textId="137885B1">
      <w:pPr>
        <w:spacing w:after="0" w:line="240" w:lineRule="auto"/>
        <w:rPr>
          <w:rFonts w:asciiTheme="majorHAnsi" w:hAnsiTheme="majorHAnsi"/>
          <w:sz w:val="24"/>
          <w:szCs w:val="24"/>
        </w:rPr>
      </w:pPr>
      <w:r w:rsidRPr="00DB2183">
        <w:rPr>
          <w:rFonts w:asciiTheme="majorHAnsi" w:hAnsiTheme="majorHAnsi"/>
          <w:sz w:val="24"/>
          <w:szCs w:val="24"/>
        </w:rPr>
        <w:t>DSAID’s current Privacy Impact Assessment can be found here:</w:t>
      </w:r>
      <w:r w:rsidRPr="00DB2183" w:rsidR="00BE3A2E">
        <w:rPr>
          <w:rFonts w:asciiTheme="majorHAnsi" w:hAnsiTheme="majorHAnsi"/>
          <w:sz w:val="24"/>
          <w:szCs w:val="24"/>
        </w:rPr>
        <w:t xml:space="preserve"> </w:t>
      </w:r>
      <w:hyperlink r:id="rId9" w:history="1">
        <w:r w:rsidRPr="00DB2183" w:rsidR="00BE3A2E">
          <w:rPr>
            <w:rStyle w:val="Hyperlink"/>
            <w:rFonts w:asciiTheme="majorHAnsi" w:hAnsiTheme="majorHAnsi"/>
            <w:sz w:val="24"/>
            <w:szCs w:val="24"/>
          </w:rPr>
          <w:t>http://www.dhra.mil/Portals/52/Documents/Privacy/PIA/DSAID.pdf</w:t>
        </w:r>
      </w:hyperlink>
      <w:r w:rsidRPr="00DB2183" w:rsidR="00BE3A2E">
        <w:rPr>
          <w:rFonts w:asciiTheme="majorHAnsi" w:hAnsiTheme="majorHAnsi"/>
          <w:sz w:val="24"/>
          <w:szCs w:val="24"/>
        </w:rPr>
        <w:t xml:space="preserve"> </w:t>
      </w:r>
    </w:p>
    <w:p w:rsidR="00EF3E07" w:rsidRPr="00DB2183" w:rsidP="00EF3E07" w14:paraId="52B9BA5A" w14:textId="77777777">
      <w:pPr>
        <w:spacing w:after="0" w:line="240" w:lineRule="auto"/>
        <w:rPr>
          <w:rFonts w:asciiTheme="majorHAnsi" w:hAnsiTheme="majorHAnsi"/>
          <w:sz w:val="24"/>
          <w:szCs w:val="24"/>
        </w:rPr>
      </w:pPr>
    </w:p>
    <w:p w:rsidR="00996894" w:rsidRPr="00DB2183" w:rsidP="00996894" w14:paraId="0D601FBA" w14:textId="21A7E5DD">
      <w:pPr>
        <w:spacing w:after="0" w:line="240" w:lineRule="auto"/>
        <w:rPr>
          <w:rFonts w:asciiTheme="majorHAnsi" w:hAnsiTheme="majorHAnsi"/>
          <w:sz w:val="24"/>
          <w:szCs w:val="24"/>
        </w:rPr>
      </w:pPr>
      <w:r w:rsidRPr="00DB2183">
        <w:rPr>
          <w:rFonts w:asciiTheme="majorHAnsi" w:hAnsiTheme="majorHAnsi"/>
          <w:sz w:val="24"/>
          <w:szCs w:val="24"/>
        </w:rPr>
        <w:t>Temporary</w:t>
      </w:r>
      <w:r w:rsidR="00AA1B49">
        <w:rPr>
          <w:rFonts w:asciiTheme="majorHAnsi" w:hAnsiTheme="majorHAnsi"/>
          <w:sz w:val="24"/>
          <w:szCs w:val="24"/>
        </w:rPr>
        <w:t xml:space="preserve">; </w:t>
      </w:r>
      <w:r w:rsidRPr="00DB2183">
        <w:rPr>
          <w:rFonts w:asciiTheme="majorHAnsi" w:hAnsiTheme="majorHAnsi"/>
          <w:sz w:val="24"/>
          <w:szCs w:val="24"/>
        </w:rPr>
        <w:t>Cutoff cases at the end of the fiscal year. Destroy 50 years after cutoff. Records are maintained in the system until destroyed.</w:t>
      </w:r>
    </w:p>
    <w:p w:rsidR="008A183E" w:rsidRPr="00DB2183" w:rsidP="00996894" w14:paraId="0432D26C" w14:textId="77777777">
      <w:pPr>
        <w:spacing w:after="0" w:line="240" w:lineRule="auto"/>
        <w:rPr>
          <w:rFonts w:asciiTheme="majorHAnsi" w:hAnsiTheme="majorHAnsi"/>
          <w:i/>
          <w:sz w:val="24"/>
          <w:szCs w:val="24"/>
        </w:rPr>
      </w:pPr>
    </w:p>
    <w:p w:rsidR="00996894" w:rsidRPr="00DB2183" w:rsidP="00996894" w14:paraId="0D601FBB" w14:textId="77777777">
      <w:pPr>
        <w:spacing w:after="0" w:line="240" w:lineRule="auto"/>
        <w:rPr>
          <w:rFonts w:asciiTheme="majorHAnsi" w:hAnsiTheme="majorHAnsi"/>
          <w:sz w:val="24"/>
          <w:szCs w:val="24"/>
        </w:rPr>
      </w:pPr>
      <w:r w:rsidRPr="00DB2183">
        <w:rPr>
          <w:rFonts w:asciiTheme="majorHAnsi" w:hAnsiTheme="majorHAnsi"/>
          <w:sz w:val="24"/>
          <w:szCs w:val="24"/>
        </w:rPr>
        <w:t xml:space="preserve">11. </w:t>
      </w:r>
      <w:r w:rsidRPr="00DB2183">
        <w:rPr>
          <w:rFonts w:asciiTheme="majorHAnsi" w:hAnsiTheme="majorHAnsi"/>
          <w:sz w:val="24"/>
          <w:szCs w:val="24"/>
        </w:rPr>
        <w:tab/>
      </w:r>
      <w:r w:rsidRPr="00DB2183">
        <w:rPr>
          <w:rFonts w:asciiTheme="majorHAnsi" w:hAnsiTheme="majorHAnsi"/>
          <w:sz w:val="24"/>
          <w:szCs w:val="24"/>
          <w:u w:val="single"/>
        </w:rPr>
        <w:t>Sensitive Questions</w:t>
      </w:r>
    </w:p>
    <w:p w:rsidR="00580EA1" w:rsidRPr="00DB2183" w:rsidP="00580EA1" w14:paraId="0D601FCB" w14:textId="797BC99B">
      <w:pPr>
        <w:pStyle w:val="NormalWeb"/>
        <w:spacing w:line="288" w:lineRule="atLeast"/>
        <w:rPr>
          <w:rFonts w:asciiTheme="majorHAnsi" w:hAnsiTheme="majorHAnsi"/>
        </w:rPr>
      </w:pPr>
      <w:r w:rsidRPr="00DB2183">
        <w:rPr>
          <w:rFonts w:asciiTheme="majorHAnsi" w:hAnsiTheme="majorHAnsi"/>
        </w:rPr>
        <w:t>As stated, victims of sexual assault have two options when reporting information regarding an incident.  Victims may consent to a full collection of information, which will initiate an investigation through the election of the Unrestricted Reporting option</w:t>
      </w:r>
      <w:r w:rsidRPr="00DB2183" w:rsidR="007554D2">
        <w:rPr>
          <w:rFonts w:asciiTheme="majorHAnsi" w:hAnsiTheme="majorHAnsi"/>
        </w:rPr>
        <w:t xml:space="preserve">. </w:t>
      </w:r>
      <w:r w:rsidRPr="00DB2183" w:rsidR="007E350D">
        <w:rPr>
          <w:rFonts w:asciiTheme="majorHAnsi" w:hAnsiTheme="majorHAnsi"/>
        </w:rPr>
        <w:t xml:space="preserve"> </w:t>
      </w:r>
      <w:r w:rsidRPr="00DB2183" w:rsidR="007554D2">
        <w:rPr>
          <w:rFonts w:asciiTheme="majorHAnsi" w:hAnsiTheme="majorHAnsi"/>
        </w:rPr>
        <w:t>Alternatively, victims</w:t>
      </w:r>
      <w:r w:rsidRPr="00DB2183">
        <w:rPr>
          <w:rFonts w:asciiTheme="majorHAnsi" w:hAnsiTheme="majorHAnsi"/>
        </w:rPr>
        <w:t xml:space="preserve"> may report in a way that enables them to receive assistance without initiating an investigation through the election of a Restricted Report.  If a victim elects the Restricted Reporting option, no PII will be collected</w:t>
      </w:r>
      <w:r w:rsidR="00CB7179">
        <w:rPr>
          <w:rFonts w:asciiTheme="majorHAnsi" w:hAnsiTheme="majorHAnsi"/>
        </w:rPr>
        <w:t>,</w:t>
      </w:r>
      <w:r w:rsidRPr="00DB2183">
        <w:rPr>
          <w:rFonts w:asciiTheme="majorHAnsi" w:hAnsiTheme="majorHAnsi"/>
        </w:rPr>
        <w:t xml:space="preserve"> but full or limited SAPR services may be available.  Non-military or federal employee victims of sexual assaults involving members of the Armed Forces may only file an Unrestricted Report, with the exception of adult military dependents.  In this way, no collected information violates the Privacy Act, as implemented by DoD 5400.11-R.  </w:t>
      </w:r>
    </w:p>
    <w:p w:rsidR="007554D2" w:rsidRPr="00DB2183" w:rsidP="00580EA1" w14:paraId="45326B0A" w14:textId="3491EBAE">
      <w:pPr>
        <w:pStyle w:val="NormalWeb"/>
        <w:spacing w:line="288" w:lineRule="atLeast"/>
        <w:rPr>
          <w:rFonts w:asciiTheme="majorHAnsi" w:hAnsiTheme="majorHAnsi"/>
        </w:rPr>
      </w:pPr>
      <w:r w:rsidRPr="00DB2183">
        <w:rPr>
          <w:rFonts w:asciiTheme="majorHAnsi" w:hAnsiTheme="majorHAnsi"/>
        </w:rPr>
        <w:t xml:space="preserve">If an individual elects the Unrestricted Reporting option, PII elements collected include Social Security Numbers, race, and ethnicity.  A Social Security Justification Memorandum was </w:t>
      </w:r>
      <w:r w:rsidR="00263609">
        <w:rPr>
          <w:rFonts w:asciiTheme="majorHAnsi" w:hAnsiTheme="majorHAnsi"/>
        </w:rPr>
        <w:t xml:space="preserve">initially </w:t>
      </w:r>
      <w:r w:rsidRPr="00DB2183">
        <w:rPr>
          <w:rFonts w:asciiTheme="majorHAnsi" w:hAnsiTheme="majorHAnsi"/>
        </w:rPr>
        <w:t>signed and approved authorizing the collection of SSN in April 2014.</w:t>
      </w:r>
      <w:r w:rsidRPr="00DB2183" w:rsidR="007E350D">
        <w:rPr>
          <w:rFonts w:asciiTheme="majorHAnsi" w:hAnsiTheme="majorHAnsi"/>
        </w:rPr>
        <w:t xml:space="preserve"> </w:t>
      </w:r>
      <w:r w:rsidRPr="00DB2183">
        <w:rPr>
          <w:rFonts w:asciiTheme="majorHAnsi" w:hAnsiTheme="majorHAnsi"/>
        </w:rPr>
        <w:t xml:space="preserve"> </w:t>
      </w:r>
      <w:r w:rsidR="00263609">
        <w:rPr>
          <w:rFonts w:asciiTheme="majorHAnsi" w:hAnsiTheme="majorHAnsi"/>
        </w:rPr>
        <w:t xml:space="preserve">An updated </w:t>
      </w:r>
      <w:r w:rsidR="000710EB">
        <w:rPr>
          <w:rFonts w:asciiTheme="majorHAnsi" w:hAnsiTheme="majorHAnsi"/>
        </w:rPr>
        <w:t xml:space="preserve">draft </w:t>
      </w:r>
      <w:r w:rsidR="00263609">
        <w:rPr>
          <w:rFonts w:asciiTheme="majorHAnsi" w:hAnsiTheme="majorHAnsi"/>
        </w:rPr>
        <w:t xml:space="preserve">justification was </w:t>
      </w:r>
      <w:r w:rsidR="000710EB">
        <w:rPr>
          <w:rFonts w:asciiTheme="majorHAnsi" w:hAnsiTheme="majorHAnsi"/>
        </w:rPr>
        <w:t>submitted to PCLD for renewal</w:t>
      </w:r>
      <w:r w:rsidR="00263609">
        <w:rPr>
          <w:rFonts w:asciiTheme="majorHAnsi" w:hAnsiTheme="majorHAnsi"/>
        </w:rPr>
        <w:t>. A copy is attached.</w:t>
      </w:r>
    </w:p>
    <w:p w:rsidR="00580EA1" w:rsidRPr="00DB2183" w:rsidP="00580EA1" w14:paraId="0D601FCC" w14:textId="5A73598D">
      <w:pPr>
        <w:pStyle w:val="NormalWeb"/>
        <w:spacing w:line="288" w:lineRule="atLeast"/>
        <w:rPr>
          <w:rFonts w:asciiTheme="majorHAnsi" w:hAnsiTheme="majorHAnsi"/>
        </w:rPr>
      </w:pPr>
      <w:r w:rsidRPr="00DB2183">
        <w:rPr>
          <w:rFonts w:asciiTheme="majorHAnsi" w:hAnsiTheme="majorHAnsi"/>
        </w:rPr>
        <w:t>By the very nature of the system, information regarding sexual activity is collected.  All information on sexual activity, however, is collected per Congressional requirements.  Additionally, race and ethnicity categories are in compliance with those outlined in DoD Manual 7730.47-M, Volume 1, “Defense Incident-Based Reporting System (DIBRS): Data Segments and Elements,” a copy of which is included with this package.</w:t>
      </w:r>
    </w:p>
    <w:p w:rsidR="00D21AA6" w:rsidRPr="00DB2183" w:rsidP="00337EF1" w14:paraId="0D601FCE" w14:textId="77777777">
      <w:pPr>
        <w:spacing w:after="0" w:line="240" w:lineRule="auto"/>
        <w:rPr>
          <w:rFonts w:asciiTheme="majorHAnsi" w:hAnsiTheme="majorHAnsi"/>
          <w:sz w:val="24"/>
          <w:szCs w:val="24"/>
        </w:rPr>
      </w:pPr>
      <w:r w:rsidRPr="00DB2183">
        <w:rPr>
          <w:rFonts w:asciiTheme="majorHAnsi" w:hAnsiTheme="majorHAnsi"/>
          <w:sz w:val="24"/>
          <w:szCs w:val="24"/>
        </w:rPr>
        <w:t xml:space="preserve">12. </w:t>
      </w:r>
      <w:r w:rsidRPr="00DB2183" w:rsidR="00A76F7E">
        <w:rPr>
          <w:rFonts w:asciiTheme="majorHAnsi" w:hAnsiTheme="majorHAnsi"/>
          <w:sz w:val="24"/>
          <w:szCs w:val="24"/>
        </w:rPr>
        <w:tab/>
      </w:r>
      <w:r w:rsidRPr="00DB2183" w:rsidR="00A76F7E">
        <w:rPr>
          <w:rFonts w:asciiTheme="majorHAnsi" w:hAnsiTheme="majorHAnsi"/>
          <w:sz w:val="24"/>
          <w:szCs w:val="24"/>
          <w:u w:val="single"/>
        </w:rPr>
        <w:t>Respondent Burden and its Labor Costs</w:t>
      </w:r>
    </w:p>
    <w:p w:rsidR="002C4569" w:rsidP="002C4569" w14:paraId="438FE238"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A76F7E" w:rsidRPr="00DB2183" w:rsidP="00337EF1" w14:paraId="0D601FD3" w14:textId="7D2A5F9E">
      <w:pPr>
        <w:spacing w:after="0" w:line="240" w:lineRule="auto"/>
        <w:rPr>
          <w:rFonts w:asciiTheme="majorHAnsi" w:hAnsiTheme="majorHAnsi"/>
          <w:sz w:val="24"/>
          <w:szCs w:val="24"/>
        </w:rPr>
      </w:pPr>
    </w:p>
    <w:p w:rsidR="002C4569" w:rsidRPr="002C4569" w:rsidP="00173DF5" w14:paraId="58E844B5" w14:textId="6D4FE4F5">
      <w:pPr>
        <w:pStyle w:val="ListParagraph"/>
        <w:numPr>
          <w:ilvl w:val="0"/>
          <w:numId w:val="5"/>
        </w:numPr>
        <w:spacing w:after="0" w:line="240" w:lineRule="auto"/>
        <w:rPr>
          <w:rFonts w:asciiTheme="majorHAnsi" w:hAnsiTheme="majorHAnsi"/>
          <w:sz w:val="24"/>
        </w:rPr>
      </w:pPr>
      <w:r w:rsidRPr="002C4569">
        <w:rPr>
          <w:rFonts w:asciiTheme="majorHAnsi" w:hAnsiTheme="majorHAnsi"/>
          <w:sz w:val="24"/>
        </w:rPr>
        <w:t>Collection Instrument(s)</w:t>
      </w:r>
    </w:p>
    <w:p w:rsidR="002C4569" w:rsidRPr="002C4569" w:rsidP="002C4569" w14:paraId="571D4980" w14:textId="004C438E">
      <w:pPr>
        <w:pStyle w:val="ListParagraph"/>
        <w:spacing w:after="0" w:line="240" w:lineRule="auto"/>
        <w:rPr>
          <w:rFonts w:asciiTheme="majorHAnsi" w:hAnsiTheme="majorHAnsi"/>
          <w:sz w:val="24"/>
        </w:rPr>
      </w:pPr>
      <w:r w:rsidRPr="002C4569">
        <w:rPr>
          <w:rFonts w:asciiTheme="majorHAnsi" w:hAnsiTheme="majorHAnsi"/>
          <w:sz w:val="24"/>
        </w:rPr>
        <w:t>[</w:t>
      </w:r>
      <w:r w:rsidR="00EB2101">
        <w:rPr>
          <w:rFonts w:asciiTheme="majorHAnsi" w:hAnsiTheme="majorHAnsi"/>
          <w:sz w:val="24"/>
        </w:rPr>
        <w:t xml:space="preserve">DD2910, </w:t>
      </w:r>
      <w:r w:rsidRPr="002C4569">
        <w:rPr>
          <w:rFonts w:asciiTheme="majorHAnsi" w:hAnsiTheme="majorHAnsi"/>
          <w:sz w:val="24"/>
        </w:rPr>
        <w:t xml:space="preserve">Unrestricted Reports] </w:t>
      </w:r>
    </w:p>
    <w:p w:rsidR="002C4569" w:rsidRPr="002C4569" w:rsidP="00173DF5" w14:paraId="19999788" w14:textId="37259433">
      <w:pPr>
        <w:pStyle w:val="ListParagraph"/>
        <w:numPr>
          <w:ilvl w:val="0"/>
          <w:numId w:val="6"/>
        </w:numPr>
        <w:spacing w:after="0" w:line="240" w:lineRule="auto"/>
        <w:rPr>
          <w:rFonts w:asciiTheme="majorHAnsi" w:hAnsiTheme="majorHAnsi"/>
          <w:sz w:val="24"/>
        </w:rPr>
      </w:pPr>
      <w:r w:rsidRPr="002C4569">
        <w:rPr>
          <w:rFonts w:asciiTheme="majorHAnsi" w:hAnsiTheme="majorHAnsi"/>
          <w:sz w:val="24"/>
        </w:rPr>
        <w:t>Number of Respondents: 5640</w:t>
      </w:r>
    </w:p>
    <w:p w:rsidR="002C4569" w:rsidRPr="002C4569" w:rsidP="00173DF5" w14:paraId="345702B1" w14:textId="28C63577">
      <w:pPr>
        <w:pStyle w:val="ListParagraph"/>
        <w:numPr>
          <w:ilvl w:val="0"/>
          <w:numId w:val="6"/>
        </w:numPr>
        <w:spacing w:after="0" w:line="240" w:lineRule="auto"/>
        <w:rPr>
          <w:rFonts w:asciiTheme="majorHAnsi" w:hAnsiTheme="majorHAnsi"/>
          <w:sz w:val="24"/>
        </w:rPr>
      </w:pPr>
      <w:r w:rsidRPr="002C4569">
        <w:rPr>
          <w:rFonts w:asciiTheme="majorHAnsi" w:hAnsiTheme="majorHAnsi"/>
          <w:sz w:val="24"/>
        </w:rPr>
        <w:t>Number of Responses Per Respondent: 1</w:t>
      </w:r>
    </w:p>
    <w:p w:rsidR="002C4569" w:rsidRPr="002C4569" w:rsidP="00173DF5" w14:paraId="090F0251" w14:textId="05F3EE7D">
      <w:pPr>
        <w:pStyle w:val="ListParagraph"/>
        <w:numPr>
          <w:ilvl w:val="0"/>
          <w:numId w:val="6"/>
        </w:numPr>
        <w:spacing w:after="0" w:line="240" w:lineRule="auto"/>
        <w:rPr>
          <w:rFonts w:asciiTheme="majorHAnsi" w:hAnsiTheme="majorHAnsi"/>
          <w:sz w:val="24"/>
        </w:rPr>
      </w:pPr>
      <w:r w:rsidRPr="002C4569">
        <w:rPr>
          <w:rFonts w:asciiTheme="majorHAnsi" w:hAnsiTheme="majorHAnsi"/>
          <w:sz w:val="24"/>
        </w:rPr>
        <w:t>Number of Total Annual Responses: 5640</w:t>
      </w:r>
    </w:p>
    <w:p w:rsidR="002C4569" w:rsidRPr="002C4569" w:rsidP="00173DF5" w14:paraId="1FD891E1" w14:textId="46D4CF1A">
      <w:pPr>
        <w:pStyle w:val="ListParagraph"/>
        <w:numPr>
          <w:ilvl w:val="0"/>
          <w:numId w:val="6"/>
        </w:numPr>
        <w:spacing w:after="0" w:line="240" w:lineRule="auto"/>
        <w:rPr>
          <w:rFonts w:asciiTheme="majorHAnsi" w:hAnsiTheme="majorHAnsi"/>
          <w:sz w:val="24"/>
        </w:rPr>
      </w:pPr>
      <w:r w:rsidRPr="002C4569">
        <w:rPr>
          <w:rFonts w:asciiTheme="majorHAnsi" w:hAnsiTheme="majorHAnsi"/>
          <w:sz w:val="24"/>
        </w:rPr>
        <w:t>Response Time: 2.5 hours</w:t>
      </w:r>
    </w:p>
    <w:p w:rsidR="002C4569" w:rsidRPr="002C4569" w:rsidP="00173DF5" w14:paraId="52611DE8" w14:textId="19EC0865">
      <w:pPr>
        <w:pStyle w:val="ListParagraph"/>
        <w:numPr>
          <w:ilvl w:val="0"/>
          <w:numId w:val="6"/>
        </w:numPr>
        <w:spacing w:after="0" w:line="240" w:lineRule="auto"/>
        <w:rPr>
          <w:rFonts w:asciiTheme="majorHAnsi" w:hAnsiTheme="majorHAnsi"/>
          <w:sz w:val="24"/>
        </w:rPr>
      </w:pPr>
      <w:r w:rsidRPr="002C4569">
        <w:rPr>
          <w:rFonts w:asciiTheme="majorHAnsi" w:hAnsiTheme="majorHAnsi"/>
          <w:sz w:val="24"/>
        </w:rPr>
        <w:t xml:space="preserve">Respondent Burden Hours: 14,100 hours </w:t>
      </w:r>
    </w:p>
    <w:p w:rsidR="00F65617" w:rsidRPr="00DB2183" w:rsidP="00337EF1" w14:paraId="75BFBB8B" w14:textId="0A5FB633">
      <w:pPr>
        <w:spacing w:after="0" w:line="240" w:lineRule="auto"/>
        <w:rPr>
          <w:rFonts w:asciiTheme="majorHAnsi" w:hAnsiTheme="majorHAnsi"/>
          <w:sz w:val="24"/>
          <w:szCs w:val="24"/>
        </w:rPr>
      </w:pPr>
      <w:r w:rsidRPr="00DB2183">
        <w:rPr>
          <w:rFonts w:asciiTheme="majorHAnsi" w:hAnsiTheme="majorHAnsi"/>
          <w:sz w:val="24"/>
          <w:szCs w:val="24"/>
        </w:rPr>
        <w:tab/>
      </w:r>
    </w:p>
    <w:p w:rsidR="002C4569" w:rsidRPr="002C4569" w:rsidP="002C4569" w14:paraId="307286B6" w14:textId="4F3F8DDA">
      <w:pPr>
        <w:pStyle w:val="ListParagraph"/>
        <w:spacing w:after="0" w:line="240" w:lineRule="auto"/>
        <w:rPr>
          <w:rFonts w:asciiTheme="majorHAnsi" w:hAnsiTheme="majorHAnsi"/>
          <w:sz w:val="24"/>
        </w:rPr>
      </w:pPr>
      <w:r w:rsidRPr="002C4569">
        <w:rPr>
          <w:rFonts w:asciiTheme="majorHAnsi" w:hAnsiTheme="majorHAnsi"/>
          <w:sz w:val="24"/>
        </w:rPr>
        <w:t>[</w:t>
      </w:r>
      <w:r w:rsidR="00EB2101">
        <w:rPr>
          <w:rFonts w:asciiTheme="majorHAnsi" w:hAnsiTheme="majorHAnsi"/>
          <w:sz w:val="24"/>
        </w:rPr>
        <w:t xml:space="preserve">DD2910, </w:t>
      </w:r>
      <w:r>
        <w:rPr>
          <w:rFonts w:asciiTheme="majorHAnsi" w:hAnsiTheme="majorHAnsi"/>
          <w:sz w:val="24"/>
        </w:rPr>
        <w:t>R</w:t>
      </w:r>
      <w:r w:rsidRPr="002C4569">
        <w:rPr>
          <w:rFonts w:asciiTheme="majorHAnsi" w:hAnsiTheme="majorHAnsi"/>
          <w:sz w:val="24"/>
        </w:rPr>
        <w:t xml:space="preserve">estricted Reports] </w:t>
      </w:r>
    </w:p>
    <w:p w:rsidR="002C4569" w:rsidRPr="002C4569" w:rsidP="00173DF5" w14:paraId="34A6D141" w14:textId="71F5FF37">
      <w:pPr>
        <w:pStyle w:val="ListParagraph"/>
        <w:numPr>
          <w:ilvl w:val="0"/>
          <w:numId w:val="8"/>
        </w:numPr>
        <w:spacing w:after="0" w:line="240" w:lineRule="auto"/>
        <w:rPr>
          <w:rFonts w:asciiTheme="majorHAnsi" w:hAnsiTheme="majorHAnsi"/>
          <w:sz w:val="24"/>
        </w:rPr>
      </w:pPr>
      <w:r w:rsidRPr="002C4569">
        <w:rPr>
          <w:rFonts w:asciiTheme="majorHAnsi" w:hAnsiTheme="majorHAnsi"/>
          <w:sz w:val="24"/>
        </w:rPr>
        <w:t xml:space="preserve">Number of Respondents: </w:t>
      </w:r>
      <w:r>
        <w:rPr>
          <w:rFonts w:asciiTheme="majorHAnsi" w:hAnsiTheme="majorHAnsi"/>
          <w:sz w:val="24"/>
        </w:rPr>
        <w:t>2176</w:t>
      </w:r>
    </w:p>
    <w:p w:rsidR="002C4569" w:rsidRPr="002C4569" w:rsidP="00173DF5" w14:paraId="7EB6877C" w14:textId="77777777">
      <w:pPr>
        <w:pStyle w:val="ListParagraph"/>
        <w:numPr>
          <w:ilvl w:val="0"/>
          <w:numId w:val="8"/>
        </w:numPr>
        <w:spacing w:after="0" w:line="240" w:lineRule="auto"/>
        <w:rPr>
          <w:rFonts w:asciiTheme="majorHAnsi" w:hAnsiTheme="majorHAnsi"/>
          <w:sz w:val="24"/>
        </w:rPr>
      </w:pPr>
      <w:r w:rsidRPr="002C4569">
        <w:rPr>
          <w:rFonts w:asciiTheme="majorHAnsi" w:hAnsiTheme="majorHAnsi"/>
          <w:sz w:val="24"/>
        </w:rPr>
        <w:t>Number of Responses Per Respondent: 1</w:t>
      </w:r>
    </w:p>
    <w:p w:rsidR="002C4569" w:rsidRPr="002C4569" w:rsidP="00173DF5" w14:paraId="3B789293" w14:textId="7353B1F9">
      <w:pPr>
        <w:pStyle w:val="ListParagraph"/>
        <w:numPr>
          <w:ilvl w:val="0"/>
          <w:numId w:val="8"/>
        </w:numPr>
        <w:spacing w:after="0" w:line="240" w:lineRule="auto"/>
        <w:rPr>
          <w:rFonts w:asciiTheme="majorHAnsi" w:hAnsiTheme="majorHAnsi"/>
          <w:sz w:val="24"/>
        </w:rPr>
      </w:pPr>
      <w:r w:rsidRPr="002C4569">
        <w:rPr>
          <w:rFonts w:asciiTheme="majorHAnsi" w:hAnsiTheme="majorHAnsi"/>
          <w:sz w:val="24"/>
        </w:rPr>
        <w:t xml:space="preserve">Number of Total Annual Responses: </w:t>
      </w:r>
      <w:r>
        <w:rPr>
          <w:rFonts w:asciiTheme="majorHAnsi" w:hAnsiTheme="majorHAnsi"/>
          <w:sz w:val="24"/>
        </w:rPr>
        <w:t>2176</w:t>
      </w:r>
    </w:p>
    <w:p w:rsidR="002C4569" w:rsidRPr="002C4569" w:rsidP="00173DF5" w14:paraId="1B9BF0A4" w14:textId="45D5BF43">
      <w:pPr>
        <w:pStyle w:val="ListParagraph"/>
        <w:numPr>
          <w:ilvl w:val="0"/>
          <w:numId w:val="8"/>
        </w:numPr>
        <w:spacing w:after="0" w:line="240" w:lineRule="auto"/>
        <w:rPr>
          <w:rFonts w:asciiTheme="majorHAnsi" w:hAnsiTheme="majorHAnsi"/>
          <w:sz w:val="24"/>
        </w:rPr>
      </w:pPr>
      <w:r w:rsidRPr="002C4569">
        <w:rPr>
          <w:rFonts w:asciiTheme="majorHAnsi" w:hAnsiTheme="majorHAnsi"/>
          <w:sz w:val="24"/>
        </w:rPr>
        <w:t xml:space="preserve">Response Time: </w:t>
      </w:r>
      <w:r>
        <w:rPr>
          <w:rFonts w:asciiTheme="majorHAnsi" w:hAnsiTheme="majorHAnsi"/>
          <w:sz w:val="24"/>
        </w:rPr>
        <w:t>1</w:t>
      </w:r>
      <w:r w:rsidR="00022E1D">
        <w:rPr>
          <w:rFonts w:asciiTheme="majorHAnsi" w:hAnsiTheme="majorHAnsi"/>
          <w:sz w:val="24"/>
        </w:rPr>
        <w:t xml:space="preserve"> </w:t>
      </w:r>
      <w:r w:rsidRPr="002C4569">
        <w:rPr>
          <w:rFonts w:asciiTheme="majorHAnsi" w:hAnsiTheme="majorHAnsi"/>
          <w:sz w:val="24"/>
        </w:rPr>
        <w:t>hour</w:t>
      </w:r>
    </w:p>
    <w:p w:rsidR="002C4569" w:rsidRPr="002C4569" w:rsidP="00173DF5" w14:paraId="486B71E2" w14:textId="4B96B1F4">
      <w:pPr>
        <w:pStyle w:val="ListParagraph"/>
        <w:numPr>
          <w:ilvl w:val="0"/>
          <w:numId w:val="8"/>
        </w:numPr>
        <w:spacing w:after="0" w:line="240" w:lineRule="auto"/>
        <w:rPr>
          <w:rFonts w:asciiTheme="majorHAnsi" w:hAnsiTheme="majorHAnsi"/>
          <w:sz w:val="24"/>
        </w:rPr>
      </w:pPr>
      <w:r w:rsidRPr="002C4569">
        <w:rPr>
          <w:rFonts w:asciiTheme="majorHAnsi" w:hAnsiTheme="majorHAnsi"/>
          <w:sz w:val="24"/>
        </w:rPr>
        <w:t xml:space="preserve">Respondent Burden Hours: </w:t>
      </w:r>
      <w:r>
        <w:rPr>
          <w:rFonts w:asciiTheme="majorHAnsi" w:hAnsiTheme="majorHAnsi"/>
          <w:sz w:val="24"/>
        </w:rPr>
        <w:t>2</w:t>
      </w:r>
      <w:r w:rsidR="003A0FD1">
        <w:rPr>
          <w:rFonts w:asciiTheme="majorHAnsi" w:hAnsiTheme="majorHAnsi"/>
          <w:sz w:val="24"/>
        </w:rPr>
        <w:t>,</w:t>
      </w:r>
      <w:r>
        <w:rPr>
          <w:rFonts w:asciiTheme="majorHAnsi" w:hAnsiTheme="majorHAnsi"/>
          <w:sz w:val="24"/>
        </w:rPr>
        <w:t>176</w:t>
      </w:r>
      <w:r w:rsidRPr="002C4569">
        <w:rPr>
          <w:rFonts w:asciiTheme="majorHAnsi" w:hAnsiTheme="majorHAnsi"/>
          <w:sz w:val="24"/>
        </w:rPr>
        <w:t xml:space="preserve"> hours </w:t>
      </w:r>
    </w:p>
    <w:p w:rsidR="00F65617" w:rsidRPr="00DB2183" w:rsidP="00337EF1" w14:paraId="578ABFE0" w14:textId="77777777">
      <w:pPr>
        <w:spacing w:after="0" w:line="240" w:lineRule="auto"/>
        <w:rPr>
          <w:rFonts w:asciiTheme="majorHAnsi" w:hAnsiTheme="majorHAnsi"/>
          <w:sz w:val="24"/>
          <w:szCs w:val="24"/>
        </w:rPr>
      </w:pPr>
    </w:p>
    <w:p w:rsidR="002C4569" w:rsidRPr="002C4569" w:rsidP="002C4569" w14:paraId="6ECFB0F8" w14:textId="76B22AF5">
      <w:pPr>
        <w:pStyle w:val="ListParagraph"/>
        <w:spacing w:after="0" w:line="240" w:lineRule="auto"/>
        <w:rPr>
          <w:rFonts w:asciiTheme="majorHAnsi" w:hAnsiTheme="majorHAnsi"/>
          <w:sz w:val="24"/>
        </w:rPr>
      </w:pPr>
      <w:r w:rsidRPr="002C4569">
        <w:rPr>
          <w:rFonts w:asciiTheme="majorHAnsi" w:hAnsiTheme="majorHAnsi"/>
          <w:sz w:val="24"/>
        </w:rPr>
        <w:t>[</w:t>
      </w:r>
      <w:r w:rsidR="00EB2101">
        <w:rPr>
          <w:rFonts w:asciiTheme="majorHAnsi" w:hAnsiTheme="majorHAnsi"/>
          <w:sz w:val="24"/>
        </w:rPr>
        <w:t xml:space="preserve">DD2910-2, </w:t>
      </w:r>
      <w:r>
        <w:rPr>
          <w:rFonts w:asciiTheme="majorHAnsi" w:hAnsiTheme="majorHAnsi"/>
          <w:sz w:val="24"/>
        </w:rPr>
        <w:t>Retaliation Reports</w:t>
      </w:r>
      <w:r w:rsidRPr="002C4569">
        <w:rPr>
          <w:rFonts w:asciiTheme="majorHAnsi" w:hAnsiTheme="majorHAnsi"/>
          <w:sz w:val="24"/>
        </w:rPr>
        <w:t xml:space="preserve">] </w:t>
      </w:r>
    </w:p>
    <w:p w:rsidR="002C4569" w:rsidRPr="002C4569" w:rsidP="00173DF5" w14:paraId="30C502C5" w14:textId="0E5EBB56">
      <w:pPr>
        <w:pStyle w:val="ListParagraph"/>
        <w:numPr>
          <w:ilvl w:val="0"/>
          <w:numId w:val="9"/>
        </w:numPr>
        <w:spacing w:after="0" w:line="240" w:lineRule="auto"/>
        <w:rPr>
          <w:rFonts w:asciiTheme="majorHAnsi" w:hAnsiTheme="majorHAnsi"/>
          <w:sz w:val="24"/>
        </w:rPr>
      </w:pPr>
      <w:r w:rsidRPr="002C4569">
        <w:rPr>
          <w:rFonts w:asciiTheme="majorHAnsi" w:hAnsiTheme="majorHAnsi"/>
          <w:sz w:val="24"/>
        </w:rPr>
        <w:t xml:space="preserve">Number of Respondents: </w:t>
      </w:r>
      <w:r>
        <w:rPr>
          <w:rFonts w:asciiTheme="majorHAnsi" w:hAnsiTheme="majorHAnsi"/>
          <w:sz w:val="24"/>
        </w:rPr>
        <w:t>53</w:t>
      </w:r>
    </w:p>
    <w:p w:rsidR="002C4569" w:rsidRPr="002C4569" w:rsidP="00173DF5" w14:paraId="11080FF8" w14:textId="77777777">
      <w:pPr>
        <w:pStyle w:val="ListParagraph"/>
        <w:numPr>
          <w:ilvl w:val="0"/>
          <w:numId w:val="9"/>
        </w:numPr>
        <w:spacing w:after="0" w:line="240" w:lineRule="auto"/>
        <w:rPr>
          <w:rFonts w:asciiTheme="majorHAnsi" w:hAnsiTheme="majorHAnsi"/>
          <w:sz w:val="24"/>
        </w:rPr>
      </w:pPr>
      <w:r w:rsidRPr="002C4569">
        <w:rPr>
          <w:rFonts w:asciiTheme="majorHAnsi" w:hAnsiTheme="majorHAnsi"/>
          <w:sz w:val="24"/>
        </w:rPr>
        <w:t>Number of Responses Per Respondent: 1</w:t>
      </w:r>
    </w:p>
    <w:p w:rsidR="002C4569" w:rsidRPr="002C4569" w:rsidP="00173DF5" w14:paraId="7D594CBF" w14:textId="73BCB752">
      <w:pPr>
        <w:pStyle w:val="ListParagraph"/>
        <w:numPr>
          <w:ilvl w:val="0"/>
          <w:numId w:val="9"/>
        </w:numPr>
        <w:spacing w:after="0" w:line="240" w:lineRule="auto"/>
        <w:rPr>
          <w:rFonts w:asciiTheme="majorHAnsi" w:hAnsiTheme="majorHAnsi"/>
          <w:sz w:val="24"/>
        </w:rPr>
      </w:pPr>
      <w:r w:rsidRPr="002C4569">
        <w:rPr>
          <w:rFonts w:asciiTheme="majorHAnsi" w:hAnsiTheme="majorHAnsi"/>
          <w:sz w:val="24"/>
        </w:rPr>
        <w:t xml:space="preserve">Number of Total Annual Responses: </w:t>
      </w:r>
      <w:r>
        <w:rPr>
          <w:rFonts w:asciiTheme="majorHAnsi" w:hAnsiTheme="majorHAnsi"/>
          <w:sz w:val="24"/>
        </w:rPr>
        <w:t>53</w:t>
      </w:r>
    </w:p>
    <w:p w:rsidR="002C4569" w:rsidRPr="002C4569" w:rsidP="00173DF5" w14:paraId="65E2294E" w14:textId="77777777">
      <w:pPr>
        <w:pStyle w:val="ListParagraph"/>
        <w:numPr>
          <w:ilvl w:val="0"/>
          <w:numId w:val="9"/>
        </w:numPr>
        <w:spacing w:after="0" w:line="240" w:lineRule="auto"/>
        <w:rPr>
          <w:rFonts w:asciiTheme="majorHAnsi" w:hAnsiTheme="majorHAnsi"/>
          <w:sz w:val="24"/>
        </w:rPr>
      </w:pPr>
      <w:r w:rsidRPr="002C4569">
        <w:rPr>
          <w:rFonts w:asciiTheme="majorHAnsi" w:hAnsiTheme="majorHAnsi"/>
          <w:sz w:val="24"/>
        </w:rPr>
        <w:t>Response Time: 2.5 hours</w:t>
      </w:r>
    </w:p>
    <w:p w:rsidR="002C4569" w:rsidRPr="002C4569" w:rsidP="00173DF5" w14:paraId="30578129" w14:textId="16BED165">
      <w:pPr>
        <w:pStyle w:val="ListParagraph"/>
        <w:numPr>
          <w:ilvl w:val="0"/>
          <w:numId w:val="9"/>
        </w:numPr>
        <w:spacing w:after="0" w:line="240" w:lineRule="auto"/>
        <w:rPr>
          <w:rFonts w:asciiTheme="majorHAnsi" w:hAnsiTheme="majorHAnsi"/>
          <w:sz w:val="24"/>
        </w:rPr>
      </w:pPr>
      <w:r w:rsidRPr="002C4569">
        <w:rPr>
          <w:rFonts w:asciiTheme="majorHAnsi" w:hAnsiTheme="majorHAnsi"/>
          <w:sz w:val="24"/>
        </w:rPr>
        <w:t xml:space="preserve">Respondent Burden Hours: </w:t>
      </w:r>
      <w:r>
        <w:rPr>
          <w:rFonts w:asciiTheme="majorHAnsi" w:hAnsiTheme="majorHAnsi"/>
          <w:sz w:val="24"/>
        </w:rPr>
        <w:t>13</w:t>
      </w:r>
      <w:r w:rsidR="00CC2C18">
        <w:rPr>
          <w:rFonts w:asciiTheme="majorHAnsi" w:hAnsiTheme="majorHAnsi"/>
          <w:sz w:val="24"/>
        </w:rPr>
        <w:t xml:space="preserve">2.5 </w:t>
      </w:r>
      <w:r w:rsidRPr="002C4569">
        <w:rPr>
          <w:rFonts w:asciiTheme="majorHAnsi" w:hAnsiTheme="majorHAnsi"/>
          <w:sz w:val="24"/>
        </w:rPr>
        <w:t xml:space="preserve">hours </w:t>
      </w:r>
    </w:p>
    <w:p w:rsidR="002C4569" w:rsidP="002C4569" w14:paraId="1692B00C" w14:textId="77777777">
      <w:pPr>
        <w:pStyle w:val="ListParagraph"/>
        <w:spacing w:after="0" w:line="240" w:lineRule="auto"/>
        <w:rPr>
          <w:rFonts w:asciiTheme="majorHAnsi" w:hAnsiTheme="majorHAnsi"/>
          <w:sz w:val="24"/>
        </w:rPr>
      </w:pPr>
    </w:p>
    <w:p w:rsidR="002C4569" w:rsidRPr="002C4569" w:rsidP="002C4569" w14:paraId="47473C6C" w14:textId="1660B7D8">
      <w:pPr>
        <w:pStyle w:val="ListParagraph"/>
        <w:spacing w:after="0" w:line="240" w:lineRule="auto"/>
        <w:rPr>
          <w:rFonts w:asciiTheme="majorHAnsi" w:hAnsiTheme="majorHAnsi"/>
          <w:sz w:val="24"/>
        </w:rPr>
      </w:pPr>
      <w:r w:rsidRPr="002C4569">
        <w:rPr>
          <w:rFonts w:asciiTheme="majorHAnsi" w:hAnsiTheme="majorHAnsi"/>
          <w:sz w:val="24"/>
        </w:rPr>
        <w:t>[</w:t>
      </w:r>
      <w:r w:rsidR="00EB2101">
        <w:rPr>
          <w:rFonts w:asciiTheme="majorHAnsi" w:hAnsiTheme="majorHAnsi"/>
          <w:sz w:val="24"/>
        </w:rPr>
        <w:t xml:space="preserve">DD2910-1, </w:t>
      </w:r>
      <w:r>
        <w:rPr>
          <w:rFonts w:asciiTheme="majorHAnsi" w:hAnsiTheme="majorHAnsi"/>
          <w:sz w:val="24"/>
        </w:rPr>
        <w:t>Replacement</w:t>
      </w:r>
      <w:r w:rsidRPr="002C4569">
        <w:rPr>
          <w:rFonts w:asciiTheme="majorHAnsi" w:hAnsiTheme="majorHAnsi"/>
          <w:sz w:val="24"/>
        </w:rPr>
        <w:t xml:space="preserve"> Reports] </w:t>
      </w:r>
    </w:p>
    <w:p w:rsidR="002C4569" w:rsidRPr="002C4569" w:rsidP="00173DF5" w14:paraId="12E5E64F" w14:textId="4C4CE01F">
      <w:pPr>
        <w:pStyle w:val="ListParagraph"/>
        <w:numPr>
          <w:ilvl w:val="0"/>
          <w:numId w:val="7"/>
        </w:numPr>
        <w:spacing w:after="0" w:line="240" w:lineRule="auto"/>
        <w:rPr>
          <w:rFonts w:asciiTheme="majorHAnsi" w:hAnsiTheme="majorHAnsi"/>
          <w:sz w:val="24"/>
        </w:rPr>
      </w:pPr>
      <w:r>
        <w:rPr>
          <w:rFonts w:asciiTheme="majorHAnsi" w:hAnsiTheme="majorHAnsi"/>
          <w:sz w:val="24"/>
        </w:rPr>
        <w:t>Number of Respondents: 0</w:t>
      </w:r>
    </w:p>
    <w:p w:rsidR="002C4569" w:rsidRPr="002C4569" w:rsidP="00173DF5" w14:paraId="18C12DD5" w14:textId="5A6B633C">
      <w:pPr>
        <w:pStyle w:val="ListParagraph"/>
        <w:numPr>
          <w:ilvl w:val="0"/>
          <w:numId w:val="7"/>
        </w:numPr>
        <w:spacing w:after="0" w:line="240" w:lineRule="auto"/>
        <w:rPr>
          <w:rFonts w:asciiTheme="majorHAnsi" w:hAnsiTheme="majorHAnsi"/>
          <w:sz w:val="24"/>
        </w:rPr>
      </w:pPr>
      <w:r w:rsidRPr="002C4569">
        <w:rPr>
          <w:rFonts w:asciiTheme="majorHAnsi" w:hAnsiTheme="majorHAnsi"/>
          <w:sz w:val="24"/>
        </w:rPr>
        <w:t xml:space="preserve">Number of Responses Per Respondent: </w:t>
      </w:r>
      <w:r>
        <w:rPr>
          <w:rFonts w:asciiTheme="majorHAnsi" w:hAnsiTheme="majorHAnsi"/>
          <w:sz w:val="24"/>
        </w:rPr>
        <w:t>0</w:t>
      </w:r>
    </w:p>
    <w:p w:rsidR="002C4569" w:rsidRPr="002C4569" w:rsidP="00173DF5" w14:paraId="460802A5" w14:textId="1AEBF25D">
      <w:pPr>
        <w:pStyle w:val="ListParagraph"/>
        <w:numPr>
          <w:ilvl w:val="0"/>
          <w:numId w:val="7"/>
        </w:numPr>
        <w:spacing w:after="0" w:line="240" w:lineRule="auto"/>
        <w:rPr>
          <w:rFonts w:asciiTheme="majorHAnsi" w:hAnsiTheme="majorHAnsi"/>
          <w:sz w:val="24"/>
        </w:rPr>
      </w:pPr>
      <w:r w:rsidRPr="002C4569">
        <w:rPr>
          <w:rFonts w:asciiTheme="majorHAnsi" w:hAnsiTheme="majorHAnsi"/>
          <w:sz w:val="24"/>
        </w:rPr>
        <w:t xml:space="preserve">Number of Total Annual Responses: </w:t>
      </w:r>
      <w:r>
        <w:rPr>
          <w:rFonts w:asciiTheme="majorHAnsi" w:hAnsiTheme="majorHAnsi"/>
          <w:sz w:val="24"/>
        </w:rPr>
        <w:t>0</w:t>
      </w:r>
    </w:p>
    <w:p w:rsidR="002C4569" w:rsidRPr="002C4569" w:rsidP="00173DF5" w14:paraId="3C5A4B9C" w14:textId="2E9E3386">
      <w:pPr>
        <w:pStyle w:val="ListParagraph"/>
        <w:numPr>
          <w:ilvl w:val="0"/>
          <w:numId w:val="7"/>
        </w:numPr>
        <w:spacing w:after="0" w:line="240" w:lineRule="auto"/>
        <w:rPr>
          <w:rFonts w:asciiTheme="majorHAnsi" w:hAnsiTheme="majorHAnsi"/>
          <w:sz w:val="24"/>
        </w:rPr>
      </w:pPr>
      <w:r w:rsidRPr="002C4569">
        <w:rPr>
          <w:rFonts w:asciiTheme="majorHAnsi" w:hAnsiTheme="majorHAnsi"/>
          <w:sz w:val="24"/>
        </w:rPr>
        <w:t xml:space="preserve">Response Time: </w:t>
      </w:r>
      <w:r>
        <w:rPr>
          <w:rFonts w:asciiTheme="majorHAnsi" w:hAnsiTheme="majorHAnsi"/>
          <w:sz w:val="24"/>
        </w:rPr>
        <w:t>30 minutes</w:t>
      </w:r>
    </w:p>
    <w:p w:rsidR="002C4569" w:rsidRPr="002C4569" w:rsidP="00173DF5" w14:paraId="6F136713" w14:textId="4837AFCE">
      <w:pPr>
        <w:pStyle w:val="ListParagraph"/>
        <w:numPr>
          <w:ilvl w:val="0"/>
          <w:numId w:val="7"/>
        </w:numPr>
        <w:spacing w:after="0" w:line="240" w:lineRule="auto"/>
        <w:rPr>
          <w:rFonts w:asciiTheme="majorHAnsi" w:hAnsiTheme="majorHAnsi"/>
          <w:sz w:val="24"/>
        </w:rPr>
      </w:pPr>
      <w:r w:rsidRPr="002C4569">
        <w:rPr>
          <w:rFonts w:asciiTheme="majorHAnsi" w:hAnsiTheme="majorHAnsi"/>
          <w:sz w:val="24"/>
        </w:rPr>
        <w:t xml:space="preserve">Respondent Burden Hours: </w:t>
      </w:r>
      <w:r>
        <w:rPr>
          <w:rFonts w:asciiTheme="majorHAnsi" w:hAnsiTheme="majorHAnsi"/>
          <w:sz w:val="24"/>
        </w:rPr>
        <w:t>0</w:t>
      </w:r>
    </w:p>
    <w:p w:rsidR="00B573CF" w:rsidRPr="00DB2183" w:rsidP="00F65617" w14:paraId="55832A5E" w14:textId="77777777">
      <w:pPr>
        <w:spacing w:after="0" w:line="240" w:lineRule="auto"/>
        <w:rPr>
          <w:rFonts w:asciiTheme="majorHAnsi" w:hAnsiTheme="majorHAnsi"/>
          <w:sz w:val="24"/>
          <w:szCs w:val="24"/>
        </w:rPr>
      </w:pPr>
    </w:p>
    <w:p w:rsidR="005D087F" w:rsidRPr="002C4569" w:rsidP="005D087F" w14:paraId="45C3A567" w14:textId="4E481A55">
      <w:pPr>
        <w:pStyle w:val="ListParagraph"/>
        <w:spacing w:after="0" w:line="240" w:lineRule="auto"/>
        <w:rPr>
          <w:rFonts w:asciiTheme="majorHAnsi" w:hAnsiTheme="majorHAnsi"/>
          <w:sz w:val="24"/>
        </w:rPr>
      </w:pPr>
      <w:r w:rsidRPr="002C4569">
        <w:rPr>
          <w:rFonts w:asciiTheme="majorHAnsi" w:hAnsiTheme="majorHAnsi"/>
          <w:sz w:val="24"/>
        </w:rPr>
        <w:t>[</w:t>
      </w:r>
      <w:r w:rsidR="00EB2101">
        <w:rPr>
          <w:rFonts w:asciiTheme="majorHAnsi" w:hAnsiTheme="majorHAnsi"/>
          <w:sz w:val="24"/>
        </w:rPr>
        <w:t xml:space="preserve">DD 2910-3, </w:t>
      </w:r>
      <w:r>
        <w:rPr>
          <w:rFonts w:asciiTheme="majorHAnsi" w:hAnsiTheme="majorHAnsi"/>
          <w:sz w:val="24"/>
        </w:rPr>
        <w:t>Return of Victim’s Personal Property]</w:t>
      </w:r>
      <w:r w:rsidRPr="002C4569">
        <w:rPr>
          <w:rFonts w:asciiTheme="majorHAnsi" w:hAnsiTheme="majorHAnsi"/>
          <w:sz w:val="24"/>
        </w:rPr>
        <w:t xml:space="preserve"> </w:t>
      </w:r>
    </w:p>
    <w:p w:rsidR="005D087F" w:rsidRPr="002C4569" w:rsidP="00173DF5" w14:paraId="7DAD3C20" w14:textId="5C6179EC">
      <w:pPr>
        <w:pStyle w:val="ListParagraph"/>
        <w:numPr>
          <w:ilvl w:val="0"/>
          <w:numId w:val="10"/>
        </w:numPr>
        <w:spacing w:after="0" w:line="240" w:lineRule="auto"/>
        <w:rPr>
          <w:rFonts w:asciiTheme="majorHAnsi" w:hAnsiTheme="majorHAnsi"/>
          <w:sz w:val="24"/>
        </w:rPr>
      </w:pPr>
      <w:r w:rsidRPr="002C4569">
        <w:rPr>
          <w:rFonts w:asciiTheme="majorHAnsi" w:hAnsiTheme="majorHAnsi"/>
          <w:sz w:val="24"/>
        </w:rPr>
        <w:t xml:space="preserve">Number of Respondents: </w:t>
      </w:r>
      <w:r>
        <w:rPr>
          <w:rFonts w:asciiTheme="majorHAnsi" w:hAnsiTheme="majorHAnsi"/>
          <w:sz w:val="24"/>
        </w:rPr>
        <w:t>2</w:t>
      </w:r>
    </w:p>
    <w:p w:rsidR="005D087F" w:rsidRPr="002C4569" w:rsidP="00173DF5" w14:paraId="79E8A469" w14:textId="77777777">
      <w:pPr>
        <w:pStyle w:val="ListParagraph"/>
        <w:numPr>
          <w:ilvl w:val="0"/>
          <w:numId w:val="10"/>
        </w:numPr>
        <w:spacing w:after="0" w:line="240" w:lineRule="auto"/>
        <w:rPr>
          <w:rFonts w:asciiTheme="majorHAnsi" w:hAnsiTheme="majorHAnsi"/>
          <w:sz w:val="24"/>
        </w:rPr>
      </w:pPr>
      <w:r w:rsidRPr="002C4569">
        <w:rPr>
          <w:rFonts w:asciiTheme="majorHAnsi" w:hAnsiTheme="majorHAnsi"/>
          <w:sz w:val="24"/>
        </w:rPr>
        <w:t>Number of Responses Per Respondent: 1</w:t>
      </w:r>
    </w:p>
    <w:p w:rsidR="005D087F" w:rsidRPr="002C4569" w:rsidP="00173DF5" w14:paraId="6CF85C09" w14:textId="69299B05">
      <w:pPr>
        <w:pStyle w:val="ListParagraph"/>
        <w:numPr>
          <w:ilvl w:val="0"/>
          <w:numId w:val="10"/>
        </w:numPr>
        <w:spacing w:after="0" w:line="240" w:lineRule="auto"/>
        <w:rPr>
          <w:rFonts w:asciiTheme="majorHAnsi" w:hAnsiTheme="majorHAnsi"/>
          <w:sz w:val="24"/>
        </w:rPr>
      </w:pPr>
      <w:r w:rsidRPr="002C4569">
        <w:rPr>
          <w:rFonts w:asciiTheme="majorHAnsi" w:hAnsiTheme="majorHAnsi"/>
          <w:sz w:val="24"/>
        </w:rPr>
        <w:t xml:space="preserve">Number of Total Annual Responses: </w:t>
      </w:r>
      <w:r>
        <w:rPr>
          <w:rFonts w:asciiTheme="majorHAnsi" w:hAnsiTheme="majorHAnsi"/>
          <w:sz w:val="24"/>
        </w:rPr>
        <w:t>2</w:t>
      </w:r>
    </w:p>
    <w:p w:rsidR="005D087F" w:rsidRPr="002C4569" w:rsidP="00173DF5" w14:paraId="0EEFA3E8" w14:textId="7887A0A9">
      <w:pPr>
        <w:pStyle w:val="ListParagraph"/>
        <w:numPr>
          <w:ilvl w:val="0"/>
          <w:numId w:val="10"/>
        </w:numPr>
        <w:spacing w:after="0" w:line="240" w:lineRule="auto"/>
        <w:rPr>
          <w:rFonts w:asciiTheme="majorHAnsi" w:hAnsiTheme="majorHAnsi"/>
          <w:sz w:val="24"/>
        </w:rPr>
      </w:pPr>
      <w:r w:rsidRPr="002C4569">
        <w:rPr>
          <w:rFonts w:asciiTheme="majorHAnsi" w:hAnsiTheme="majorHAnsi"/>
          <w:sz w:val="24"/>
        </w:rPr>
        <w:t xml:space="preserve">Response Time: </w:t>
      </w:r>
      <w:r>
        <w:rPr>
          <w:rFonts w:asciiTheme="majorHAnsi" w:hAnsiTheme="majorHAnsi"/>
          <w:sz w:val="24"/>
        </w:rPr>
        <w:t>30 minutes</w:t>
      </w:r>
    </w:p>
    <w:p w:rsidR="005D087F" w:rsidRPr="002C4569" w:rsidP="00173DF5" w14:paraId="1A6FBEA5" w14:textId="4B43AECF">
      <w:pPr>
        <w:pStyle w:val="ListParagraph"/>
        <w:numPr>
          <w:ilvl w:val="0"/>
          <w:numId w:val="10"/>
        </w:numPr>
        <w:spacing w:after="0" w:line="240" w:lineRule="auto"/>
        <w:rPr>
          <w:rFonts w:asciiTheme="majorHAnsi" w:hAnsiTheme="majorHAnsi"/>
          <w:sz w:val="24"/>
        </w:rPr>
      </w:pPr>
      <w:r w:rsidRPr="002C4569">
        <w:rPr>
          <w:rFonts w:asciiTheme="majorHAnsi" w:hAnsiTheme="majorHAnsi"/>
          <w:sz w:val="24"/>
        </w:rPr>
        <w:t xml:space="preserve">Respondent Burden Hours: </w:t>
      </w:r>
      <w:r>
        <w:rPr>
          <w:rFonts w:asciiTheme="majorHAnsi" w:hAnsiTheme="majorHAnsi"/>
          <w:sz w:val="24"/>
        </w:rPr>
        <w:t>1</w:t>
      </w:r>
      <w:r w:rsidRPr="002C4569">
        <w:rPr>
          <w:rFonts w:asciiTheme="majorHAnsi" w:hAnsiTheme="majorHAnsi"/>
          <w:sz w:val="24"/>
        </w:rPr>
        <w:t xml:space="preserve"> </w:t>
      </w:r>
    </w:p>
    <w:p w:rsidR="00250B2E" w:rsidP="00B573CF" w14:paraId="577A4360" w14:textId="146F98CD">
      <w:pPr>
        <w:spacing w:after="0" w:line="240" w:lineRule="auto"/>
        <w:rPr>
          <w:rFonts w:asciiTheme="majorHAnsi" w:hAnsiTheme="majorHAnsi"/>
          <w:sz w:val="24"/>
          <w:szCs w:val="24"/>
        </w:rPr>
      </w:pPr>
    </w:p>
    <w:p w:rsidR="0053130E" w:rsidP="007D7295" w14:paraId="1845A18E" w14:textId="7F9D7083">
      <w:pPr>
        <w:spacing w:after="0" w:line="240" w:lineRule="auto"/>
        <w:ind w:left="720"/>
        <w:rPr>
          <w:rFonts w:asciiTheme="majorHAnsi" w:hAnsiTheme="majorHAnsi"/>
          <w:sz w:val="24"/>
          <w:szCs w:val="24"/>
        </w:rPr>
      </w:pPr>
      <w:r>
        <w:rPr>
          <w:rFonts w:asciiTheme="majorHAnsi" w:hAnsiTheme="majorHAnsi"/>
          <w:sz w:val="24"/>
          <w:szCs w:val="24"/>
        </w:rPr>
        <w:t>[DD 2910-4, CATCH]</w:t>
      </w:r>
    </w:p>
    <w:p w:rsidR="0053130E" w:rsidRPr="007D7295" w:rsidP="007D7295" w14:paraId="027A0EAF" w14:textId="0C41115B">
      <w:pPr>
        <w:pStyle w:val="ListParagraph"/>
        <w:numPr>
          <w:ilvl w:val="1"/>
          <w:numId w:val="5"/>
        </w:numPr>
        <w:spacing w:after="0" w:line="240" w:lineRule="auto"/>
        <w:rPr>
          <w:rFonts w:asciiTheme="majorHAnsi" w:hAnsiTheme="majorHAnsi"/>
          <w:sz w:val="24"/>
          <w:szCs w:val="24"/>
        </w:rPr>
      </w:pPr>
      <w:r w:rsidRPr="007D7295">
        <w:rPr>
          <w:rFonts w:asciiTheme="majorHAnsi" w:hAnsiTheme="majorHAnsi"/>
          <w:sz w:val="24"/>
          <w:szCs w:val="24"/>
        </w:rPr>
        <w:t xml:space="preserve">Number of Respondents: </w:t>
      </w:r>
      <w:r w:rsidR="00723603">
        <w:rPr>
          <w:rFonts w:asciiTheme="majorHAnsi" w:hAnsiTheme="majorHAnsi"/>
          <w:sz w:val="24"/>
          <w:szCs w:val="24"/>
        </w:rPr>
        <w:t>376</w:t>
      </w:r>
    </w:p>
    <w:p w:rsidR="0053130E" w:rsidP="007D7295" w14:paraId="5F5551AB" w14:textId="7E4A42C4">
      <w:pPr>
        <w:pStyle w:val="ListParagraph"/>
        <w:numPr>
          <w:ilvl w:val="1"/>
          <w:numId w:val="5"/>
        </w:numPr>
        <w:spacing w:after="0" w:line="240" w:lineRule="auto"/>
        <w:rPr>
          <w:rFonts w:asciiTheme="majorHAnsi" w:hAnsiTheme="majorHAnsi"/>
          <w:sz w:val="24"/>
          <w:szCs w:val="24"/>
        </w:rPr>
      </w:pPr>
      <w:r>
        <w:rPr>
          <w:rFonts w:asciiTheme="majorHAnsi" w:hAnsiTheme="majorHAnsi"/>
          <w:sz w:val="24"/>
          <w:szCs w:val="24"/>
        </w:rPr>
        <w:t>Number of Responses Per Respondent: 1</w:t>
      </w:r>
    </w:p>
    <w:p w:rsidR="0053130E" w:rsidP="007D7295" w14:paraId="7427A739" w14:textId="3173D766">
      <w:pPr>
        <w:pStyle w:val="ListParagraph"/>
        <w:numPr>
          <w:ilvl w:val="1"/>
          <w:numId w:val="5"/>
        </w:numPr>
        <w:spacing w:after="0" w:line="240" w:lineRule="auto"/>
        <w:rPr>
          <w:rFonts w:asciiTheme="majorHAnsi" w:hAnsiTheme="majorHAnsi"/>
          <w:sz w:val="24"/>
          <w:szCs w:val="24"/>
        </w:rPr>
      </w:pPr>
      <w:r>
        <w:rPr>
          <w:rFonts w:asciiTheme="majorHAnsi" w:hAnsiTheme="majorHAnsi"/>
          <w:sz w:val="24"/>
          <w:szCs w:val="24"/>
        </w:rPr>
        <w:t xml:space="preserve">Number of Total Annual Responses: </w:t>
      </w:r>
      <w:r w:rsidR="003A0FD1">
        <w:rPr>
          <w:rFonts w:asciiTheme="majorHAnsi" w:hAnsiTheme="majorHAnsi"/>
          <w:sz w:val="24"/>
          <w:szCs w:val="24"/>
        </w:rPr>
        <w:t>376</w:t>
      </w:r>
    </w:p>
    <w:p w:rsidR="0053130E" w:rsidP="007D7295" w14:paraId="4ED46768" w14:textId="01981FFC">
      <w:pPr>
        <w:pStyle w:val="ListParagraph"/>
        <w:numPr>
          <w:ilvl w:val="1"/>
          <w:numId w:val="5"/>
        </w:numPr>
        <w:spacing w:after="0" w:line="240" w:lineRule="auto"/>
        <w:rPr>
          <w:rFonts w:asciiTheme="majorHAnsi" w:hAnsiTheme="majorHAnsi"/>
          <w:sz w:val="24"/>
          <w:szCs w:val="24"/>
        </w:rPr>
      </w:pPr>
      <w:r>
        <w:rPr>
          <w:rFonts w:asciiTheme="majorHAnsi" w:hAnsiTheme="majorHAnsi"/>
          <w:sz w:val="24"/>
          <w:szCs w:val="24"/>
        </w:rPr>
        <w:t>Response Time: 2.5 hours</w:t>
      </w:r>
    </w:p>
    <w:p w:rsidR="0053130E" w:rsidP="007D7295" w14:paraId="72B3FEFE" w14:textId="49DAE975">
      <w:pPr>
        <w:pStyle w:val="ListParagraph"/>
        <w:numPr>
          <w:ilvl w:val="1"/>
          <w:numId w:val="5"/>
        </w:numPr>
        <w:spacing w:after="0" w:line="240" w:lineRule="auto"/>
        <w:rPr>
          <w:rFonts w:asciiTheme="majorHAnsi" w:hAnsiTheme="majorHAnsi"/>
          <w:sz w:val="24"/>
          <w:szCs w:val="24"/>
        </w:rPr>
      </w:pPr>
      <w:r>
        <w:rPr>
          <w:rFonts w:asciiTheme="majorHAnsi" w:hAnsiTheme="majorHAnsi"/>
          <w:sz w:val="24"/>
          <w:szCs w:val="24"/>
        </w:rPr>
        <w:t xml:space="preserve">Respondent Burden Hours: </w:t>
      </w:r>
      <w:r w:rsidR="00723603">
        <w:rPr>
          <w:rFonts w:asciiTheme="majorHAnsi" w:hAnsiTheme="majorHAnsi"/>
          <w:sz w:val="24"/>
          <w:szCs w:val="24"/>
        </w:rPr>
        <w:t>940</w:t>
      </w:r>
    </w:p>
    <w:p w:rsidR="0053130E" w:rsidRPr="007D7295" w:rsidP="007D7295" w14:paraId="55F25191" w14:textId="26F72786">
      <w:pPr>
        <w:pStyle w:val="ListParagraph"/>
        <w:spacing w:after="0" w:line="240" w:lineRule="auto"/>
        <w:ind w:left="1440"/>
        <w:rPr>
          <w:rFonts w:asciiTheme="majorHAnsi" w:hAnsiTheme="majorHAnsi"/>
          <w:sz w:val="24"/>
          <w:szCs w:val="24"/>
        </w:rPr>
      </w:pPr>
      <w:r w:rsidRPr="007D7295">
        <w:rPr>
          <w:rFonts w:asciiTheme="majorHAnsi" w:hAnsiTheme="majorHAnsi"/>
          <w:sz w:val="24"/>
          <w:szCs w:val="24"/>
        </w:rPr>
        <w:t xml:space="preserve">   </w:t>
      </w:r>
    </w:p>
    <w:p w:rsidR="00A77157" w:rsidRPr="003D1DF2" w:rsidP="00337EF1" w14:paraId="0D601FDB" w14:textId="14B22F1B">
      <w:pPr>
        <w:spacing w:after="0" w:line="240" w:lineRule="auto"/>
        <w:rPr>
          <w:rFonts w:asciiTheme="majorHAnsi" w:hAnsiTheme="majorHAnsi"/>
          <w:sz w:val="24"/>
          <w:szCs w:val="24"/>
        </w:rPr>
      </w:pPr>
      <w:r w:rsidRPr="00DB2183">
        <w:rPr>
          <w:rFonts w:asciiTheme="majorHAnsi" w:hAnsiTheme="majorHAnsi"/>
          <w:sz w:val="24"/>
          <w:szCs w:val="24"/>
        </w:rPr>
        <w:tab/>
      </w:r>
      <w:r w:rsidRPr="003D1DF2" w:rsidR="005D087F">
        <w:rPr>
          <w:rFonts w:asciiTheme="majorHAnsi" w:hAnsiTheme="majorHAnsi"/>
          <w:sz w:val="24"/>
          <w:szCs w:val="24"/>
        </w:rPr>
        <w:t>2</w:t>
      </w:r>
      <w:r w:rsidRPr="003D1DF2">
        <w:rPr>
          <w:rFonts w:asciiTheme="majorHAnsi" w:hAnsiTheme="majorHAnsi"/>
          <w:sz w:val="24"/>
          <w:szCs w:val="24"/>
        </w:rPr>
        <w:t xml:space="preserve">. </w:t>
      </w:r>
      <w:r w:rsidRPr="003D1DF2" w:rsidR="00105F45">
        <w:rPr>
          <w:rFonts w:asciiTheme="majorHAnsi" w:hAnsiTheme="majorHAnsi"/>
          <w:sz w:val="24"/>
          <w:szCs w:val="24"/>
        </w:rPr>
        <w:t xml:space="preserve">Total Submission Burden </w:t>
      </w:r>
    </w:p>
    <w:p w:rsidR="005D087F" w:rsidRPr="003D1DF2" w:rsidP="005F326F" w14:paraId="2074373D" w14:textId="5E5C0AD3">
      <w:pPr>
        <w:pStyle w:val="ListParagraph"/>
        <w:numPr>
          <w:ilvl w:val="0"/>
          <w:numId w:val="25"/>
        </w:numPr>
        <w:spacing w:after="0" w:line="240" w:lineRule="auto"/>
        <w:rPr>
          <w:rFonts w:asciiTheme="majorHAnsi" w:hAnsiTheme="majorHAnsi"/>
          <w:sz w:val="24"/>
        </w:rPr>
      </w:pPr>
      <w:r w:rsidRPr="003D1DF2">
        <w:rPr>
          <w:rFonts w:asciiTheme="majorHAnsi" w:hAnsiTheme="majorHAnsi"/>
          <w:sz w:val="24"/>
        </w:rPr>
        <w:t xml:space="preserve">Total Number of Respondents: </w:t>
      </w:r>
      <w:r w:rsidR="00723603">
        <w:rPr>
          <w:rFonts w:asciiTheme="majorHAnsi" w:hAnsiTheme="majorHAnsi"/>
          <w:sz w:val="24"/>
        </w:rPr>
        <w:t>8247</w:t>
      </w:r>
    </w:p>
    <w:p w:rsidR="005D087F" w:rsidRPr="003D1DF2" w:rsidP="005F326F" w14:paraId="63080CCE" w14:textId="7535B3FD">
      <w:pPr>
        <w:pStyle w:val="ListParagraph"/>
        <w:numPr>
          <w:ilvl w:val="0"/>
          <w:numId w:val="25"/>
        </w:numPr>
        <w:spacing w:after="0" w:line="240" w:lineRule="auto"/>
        <w:rPr>
          <w:rFonts w:asciiTheme="majorHAnsi" w:hAnsiTheme="majorHAnsi"/>
          <w:sz w:val="24"/>
        </w:rPr>
      </w:pPr>
      <w:r w:rsidRPr="003D1DF2">
        <w:rPr>
          <w:rFonts w:asciiTheme="majorHAnsi" w:hAnsiTheme="majorHAnsi"/>
          <w:sz w:val="24"/>
        </w:rPr>
        <w:t xml:space="preserve">Total Number of Annual Responses: </w:t>
      </w:r>
      <w:r w:rsidR="00723603">
        <w:rPr>
          <w:rFonts w:asciiTheme="majorHAnsi" w:hAnsiTheme="majorHAnsi"/>
          <w:sz w:val="24"/>
        </w:rPr>
        <w:t>8247</w:t>
      </w:r>
    </w:p>
    <w:p w:rsidR="00A77157" w:rsidRPr="003D1DF2" w:rsidP="005F326F" w14:paraId="0D601FDE" w14:textId="441B3760">
      <w:pPr>
        <w:pStyle w:val="ListParagraph"/>
        <w:numPr>
          <w:ilvl w:val="0"/>
          <w:numId w:val="25"/>
        </w:numPr>
        <w:spacing w:after="0" w:line="240" w:lineRule="auto"/>
        <w:rPr>
          <w:rFonts w:asciiTheme="majorHAnsi" w:hAnsiTheme="majorHAnsi"/>
          <w:sz w:val="24"/>
        </w:rPr>
      </w:pPr>
      <w:r w:rsidRPr="003D1DF2">
        <w:rPr>
          <w:rFonts w:asciiTheme="majorHAnsi" w:hAnsiTheme="majorHAnsi"/>
          <w:sz w:val="24"/>
          <w:szCs w:val="24"/>
        </w:rPr>
        <w:t>Total Respondent Burden Hours</w:t>
      </w:r>
      <w:r w:rsidRPr="003D1DF2" w:rsidR="00520B36">
        <w:rPr>
          <w:rFonts w:asciiTheme="majorHAnsi" w:hAnsiTheme="majorHAnsi"/>
          <w:sz w:val="24"/>
          <w:szCs w:val="24"/>
        </w:rPr>
        <w:t xml:space="preserve">: </w:t>
      </w:r>
      <w:bookmarkStart w:id="1" w:name="_Hlk174369272"/>
      <w:r w:rsidR="00723603">
        <w:rPr>
          <w:rFonts w:asciiTheme="majorHAnsi" w:hAnsiTheme="majorHAnsi"/>
          <w:sz w:val="24"/>
          <w:szCs w:val="24"/>
        </w:rPr>
        <w:t>17,</w:t>
      </w:r>
      <w:r w:rsidR="000D269C">
        <w:rPr>
          <w:rFonts w:asciiTheme="majorHAnsi" w:hAnsiTheme="majorHAnsi"/>
          <w:sz w:val="24"/>
          <w:szCs w:val="24"/>
        </w:rPr>
        <w:t>3</w:t>
      </w:r>
      <w:r w:rsidR="003A0FD1">
        <w:rPr>
          <w:rFonts w:asciiTheme="majorHAnsi" w:hAnsiTheme="majorHAnsi"/>
          <w:sz w:val="24"/>
          <w:szCs w:val="24"/>
        </w:rPr>
        <w:t>50</w:t>
      </w:r>
      <w:r w:rsidRPr="003D1DF2" w:rsidR="000D269C">
        <w:rPr>
          <w:rFonts w:asciiTheme="majorHAnsi" w:hAnsiTheme="majorHAnsi"/>
          <w:sz w:val="24"/>
          <w:szCs w:val="24"/>
        </w:rPr>
        <w:t xml:space="preserve"> </w:t>
      </w:r>
      <w:r w:rsidRPr="003D1DF2" w:rsidR="00254DCF">
        <w:rPr>
          <w:rFonts w:asciiTheme="majorHAnsi" w:hAnsiTheme="majorHAnsi"/>
          <w:sz w:val="24"/>
          <w:szCs w:val="24"/>
        </w:rPr>
        <w:t xml:space="preserve">hours </w:t>
      </w:r>
      <w:bookmarkEnd w:id="1"/>
    </w:p>
    <w:p w:rsidR="00254DCF" w:rsidRPr="003D1DF2" w:rsidP="00337EF1" w14:paraId="0D601FDF" w14:textId="77777777">
      <w:pPr>
        <w:spacing w:after="0" w:line="240" w:lineRule="auto"/>
        <w:rPr>
          <w:rFonts w:asciiTheme="majorHAnsi" w:hAnsiTheme="majorHAnsi"/>
          <w:sz w:val="24"/>
          <w:szCs w:val="24"/>
        </w:rPr>
      </w:pPr>
    </w:p>
    <w:p w:rsidR="005D087F" w:rsidRPr="003D1DF2" w:rsidP="005D087F" w14:paraId="382C765E" w14:textId="77777777">
      <w:pPr>
        <w:spacing w:after="0" w:line="240" w:lineRule="auto"/>
        <w:rPr>
          <w:rFonts w:asciiTheme="majorHAnsi" w:hAnsiTheme="majorHAnsi"/>
          <w:sz w:val="24"/>
          <w:szCs w:val="24"/>
          <w:u w:val="single"/>
        </w:rPr>
      </w:pPr>
      <w:r w:rsidRPr="003D1DF2">
        <w:rPr>
          <w:rFonts w:asciiTheme="majorHAnsi" w:hAnsiTheme="majorHAnsi"/>
          <w:sz w:val="24"/>
          <w:szCs w:val="24"/>
          <w:u w:val="single"/>
        </w:rPr>
        <w:t>Part B: LABOR COST OF RESPONDENT BURDEN</w:t>
      </w:r>
    </w:p>
    <w:p w:rsidR="005D087F" w:rsidRPr="003D1DF2" w:rsidP="00173DF5" w14:paraId="5C82A845" w14:textId="77777777">
      <w:pPr>
        <w:pStyle w:val="ListParagraph"/>
        <w:numPr>
          <w:ilvl w:val="0"/>
          <w:numId w:val="11"/>
        </w:numPr>
        <w:spacing w:after="0" w:line="240" w:lineRule="auto"/>
        <w:rPr>
          <w:rFonts w:asciiTheme="majorHAnsi" w:hAnsiTheme="majorHAnsi"/>
          <w:sz w:val="24"/>
        </w:rPr>
      </w:pPr>
      <w:r w:rsidRPr="003D1DF2">
        <w:rPr>
          <w:rFonts w:asciiTheme="majorHAnsi" w:hAnsiTheme="majorHAnsi"/>
          <w:sz w:val="24"/>
        </w:rPr>
        <w:t>Collection Instrument(s)</w:t>
      </w:r>
    </w:p>
    <w:p w:rsidR="005D087F" w:rsidRPr="003D1DF2" w:rsidP="005D087F" w14:paraId="1B7E4E0A" w14:textId="1F040362">
      <w:pPr>
        <w:pStyle w:val="ListParagraph"/>
        <w:spacing w:after="0" w:line="240" w:lineRule="auto"/>
        <w:rPr>
          <w:rFonts w:asciiTheme="majorHAnsi" w:hAnsiTheme="majorHAnsi"/>
          <w:sz w:val="24"/>
        </w:rPr>
      </w:pPr>
      <w:r w:rsidRPr="003D1DF2">
        <w:rPr>
          <w:rFonts w:asciiTheme="majorHAnsi" w:hAnsiTheme="majorHAnsi"/>
          <w:sz w:val="24"/>
        </w:rPr>
        <w:t>[</w:t>
      </w:r>
      <w:r w:rsidR="00C15654">
        <w:rPr>
          <w:rFonts w:asciiTheme="majorHAnsi" w:hAnsiTheme="majorHAnsi"/>
          <w:sz w:val="24"/>
        </w:rPr>
        <w:t>DD2910, Unrestricted Reports</w:t>
      </w:r>
      <w:r w:rsidRPr="003D1DF2">
        <w:rPr>
          <w:rFonts w:asciiTheme="majorHAnsi" w:hAnsiTheme="majorHAnsi"/>
          <w:sz w:val="24"/>
        </w:rPr>
        <w:t xml:space="preserve">] </w:t>
      </w:r>
    </w:p>
    <w:p w:rsidR="005D087F" w:rsidRPr="003D1DF2" w:rsidP="00173DF5" w14:paraId="5784897B" w14:textId="05765763">
      <w:pPr>
        <w:pStyle w:val="ListParagraph"/>
        <w:numPr>
          <w:ilvl w:val="0"/>
          <w:numId w:val="12"/>
        </w:numPr>
        <w:spacing w:after="0" w:line="240" w:lineRule="auto"/>
        <w:rPr>
          <w:rFonts w:asciiTheme="majorHAnsi" w:hAnsiTheme="majorHAnsi"/>
          <w:sz w:val="24"/>
        </w:rPr>
      </w:pPr>
      <w:r w:rsidRPr="003D1DF2">
        <w:rPr>
          <w:rFonts w:asciiTheme="majorHAnsi" w:hAnsiTheme="majorHAnsi"/>
          <w:sz w:val="24"/>
        </w:rPr>
        <w:t>Number of Total Annual Responses: 5640</w:t>
      </w:r>
    </w:p>
    <w:p w:rsidR="005D087F" w:rsidRPr="003D1DF2" w:rsidP="00173DF5" w14:paraId="129B2833" w14:textId="1F648B6D">
      <w:pPr>
        <w:pStyle w:val="ListParagraph"/>
        <w:numPr>
          <w:ilvl w:val="0"/>
          <w:numId w:val="12"/>
        </w:numPr>
        <w:spacing w:after="0" w:line="240" w:lineRule="auto"/>
        <w:rPr>
          <w:rFonts w:asciiTheme="majorHAnsi" w:hAnsiTheme="majorHAnsi"/>
          <w:sz w:val="24"/>
        </w:rPr>
      </w:pPr>
      <w:r w:rsidRPr="003D1DF2">
        <w:rPr>
          <w:rFonts w:asciiTheme="majorHAnsi" w:hAnsiTheme="majorHAnsi"/>
          <w:sz w:val="24"/>
        </w:rPr>
        <w:t>Response Time: 2.5 hours</w:t>
      </w:r>
    </w:p>
    <w:p w:rsidR="005D087F" w:rsidRPr="003D1DF2" w:rsidP="00173DF5" w14:paraId="6561F14F" w14:textId="52C1F719">
      <w:pPr>
        <w:pStyle w:val="ListParagraph"/>
        <w:numPr>
          <w:ilvl w:val="0"/>
          <w:numId w:val="12"/>
        </w:numPr>
        <w:spacing w:after="0" w:line="240" w:lineRule="auto"/>
        <w:rPr>
          <w:rFonts w:asciiTheme="majorHAnsi" w:hAnsiTheme="majorHAnsi"/>
          <w:sz w:val="24"/>
        </w:rPr>
      </w:pPr>
      <w:r w:rsidRPr="003D1DF2">
        <w:rPr>
          <w:rFonts w:asciiTheme="majorHAnsi" w:hAnsiTheme="majorHAnsi"/>
          <w:sz w:val="24"/>
        </w:rPr>
        <w:t>Respondent Hourly Wage: $26.31</w:t>
      </w:r>
    </w:p>
    <w:p w:rsidR="005D087F" w:rsidRPr="003D1DF2" w:rsidP="00173DF5" w14:paraId="665A0D26" w14:textId="304276D5">
      <w:pPr>
        <w:pStyle w:val="ListParagraph"/>
        <w:numPr>
          <w:ilvl w:val="0"/>
          <w:numId w:val="12"/>
        </w:numPr>
        <w:spacing w:after="0" w:line="240" w:lineRule="auto"/>
        <w:rPr>
          <w:rFonts w:asciiTheme="majorHAnsi" w:hAnsiTheme="majorHAnsi"/>
          <w:sz w:val="24"/>
        </w:rPr>
      </w:pPr>
      <w:r w:rsidRPr="003D1DF2">
        <w:rPr>
          <w:rFonts w:asciiTheme="majorHAnsi" w:hAnsiTheme="majorHAnsi"/>
          <w:sz w:val="24"/>
        </w:rPr>
        <w:t>Labor Burden per Response: $65.78</w:t>
      </w:r>
    </w:p>
    <w:p w:rsidR="008A6A6D" w:rsidRPr="003D1DF2" w:rsidP="008A6A6D" w14:paraId="35F16986" w14:textId="44B1D62C">
      <w:pPr>
        <w:pStyle w:val="ListParagraph"/>
        <w:numPr>
          <w:ilvl w:val="0"/>
          <w:numId w:val="12"/>
        </w:numPr>
        <w:spacing w:after="0" w:line="240" w:lineRule="auto"/>
        <w:rPr>
          <w:rFonts w:asciiTheme="majorHAnsi" w:hAnsiTheme="majorHAnsi"/>
          <w:sz w:val="24"/>
        </w:rPr>
      </w:pPr>
      <w:r w:rsidRPr="002D26BA">
        <w:rPr>
          <w:rFonts w:asciiTheme="majorHAnsi" w:hAnsiTheme="majorHAnsi"/>
          <w:sz w:val="24"/>
        </w:rPr>
        <w:t>Total Labor Burden: $370,</w:t>
      </w:r>
      <w:r w:rsidRPr="002D26BA" w:rsidR="000D269C">
        <w:rPr>
          <w:rFonts w:asciiTheme="majorHAnsi" w:hAnsiTheme="majorHAnsi"/>
          <w:sz w:val="24"/>
        </w:rPr>
        <w:t>9</w:t>
      </w:r>
      <w:r>
        <w:rPr>
          <w:rFonts w:asciiTheme="majorHAnsi" w:hAnsiTheme="majorHAnsi"/>
          <w:sz w:val="24"/>
        </w:rPr>
        <w:t>71</w:t>
      </w:r>
    </w:p>
    <w:p w:rsidR="005D087F" w:rsidRPr="002D26BA" w:rsidP="00CD3F0E" w14:paraId="41774A13" w14:textId="757227E1">
      <w:pPr>
        <w:pStyle w:val="ListParagraph"/>
        <w:spacing w:after="0" w:line="240" w:lineRule="auto"/>
        <w:ind w:left="1440"/>
        <w:rPr>
          <w:rFonts w:asciiTheme="majorHAnsi" w:hAnsiTheme="majorHAnsi"/>
          <w:sz w:val="24"/>
          <w:szCs w:val="24"/>
        </w:rPr>
      </w:pPr>
    </w:p>
    <w:p w:rsidR="005D087F" w:rsidRPr="003D1DF2" w:rsidP="005D087F" w14:paraId="4AA0187A" w14:textId="3A45E776">
      <w:pPr>
        <w:pStyle w:val="ListParagraph"/>
        <w:spacing w:after="0" w:line="240" w:lineRule="auto"/>
        <w:rPr>
          <w:rFonts w:asciiTheme="majorHAnsi" w:hAnsiTheme="majorHAnsi"/>
          <w:sz w:val="24"/>
        </w:rPr>
      </w:pPr>
      <w:r w:rsidRPr="003D1DF2">
        <w:rPr>
          <w:rFonts w:asciiTheme="majorHAnsi" w:hAnsiTheme="majorHAnsi"/>
          <w:sz w:val="24"/>
        </w:rPr>
        <w:t>[</w:t>
      </w:r>
      <w:r w:rsidRPr="00F81069" w:rsidR="00F81069">
        <w:rPr>
          <w:rFonts w:asciiTheme="majorHAnsi" w:hAnsiTheme="majorHAnsi"/>
          <w:sz w:val="24"/>
        </w:rPr>
        <w:t>DD2910, Restricted Reports</w:t>
      </w:r>
      <w:r w:rsidRPr="003D1DF2">
        <w:rPr>
          <w:rFonts w:asciiTheme="majorHAnsi" w:hAnsiTheme="majorHAnsi"/>
          <w:sz w:val="24"/>
        </w:rPr>
        <w:t xml:space="preserve">] </w:t>
      </w:r>
    </w:p>
    <w:p w:rsidR="005D087F" w:rsidRPr="003D1DF2" w:rsidP="00173DF5" w14:paraId="7AD7D104" w14:textId="136016BA">
      <w:pPr>
        <w:pStyle w:val="ListParagraph"/>
        <w:numPr>
          <w:ilvl w:val="0"/>
          <w:numId w:val="13"/>
        </w:numPr>
        <w:spacing w:after="0" w:line="240" w:lineRule="auto"/>
        <w:rPr>
          <w:rFonts w:asciiTheme="majorHAnsi" w:hAnsiTheme="majorHAnsi"/>
          <w:sz w:val="24"/>
        </w:rPr>
      </w:pPr>
      <w:r w:rsidRPr="003D1DF2">
        <w:rPr>
          <w:rFonts w:asciiTheme="majorHAnsi" w:hAnsiTheme="majorHAnsi"/>
          <w:sz w:val="24"/>
        </w:rPr>
        <w:t>Number of Total Annual Responses: 2176</w:t>
      </w:r>
    </w:p>
    <w:p w:rsidR="005D087F" w:rsidRPr="003D1DF2" w:rsidP="00173DF5" w14:paraId="447A7858" w14:textId="152BB53E">
      <w:pPr>
        <w:pStyle w:val="ListParagraph"/>
        <w:numPr>
          <w:ilvl w:val="0"/>
          <w:numId w:val="13"/>
        </w:numPr>
        <w:spacing w:after="0" w:line="240" w:lineRule="auto"/>
        <w:rPr>
          <w:rFonts w:asciiTheme="majorHAnsi" w:hAnsiTheme="majorHAnsi"/>
          <w:sz w:val="24"/>
        </w:rPr>
      </w:pPr>
      <w:r w:rsidRPr="003D1DF2">
        <w:rPr>
          <w:rFonts w:asciiTheme="majorHAnsi" w:hAnsiTheme="majorHAnsi"/>
          <w:sz w:val="24"/>
        </w:rPr>
        <w:t>Response Time: 1 hour</w:t>
      </w:r>
    </w:p>
    <w:p w:rsidR="005D087F" w:rsidRPr="003D1DF2" w:rsidP="00173DF5" w14:paraId="2967A568" w14:textId="77777777">
      <w:pPr>
        <w:pStyle w:val="ListParagraph"/>
        <w:numPr>
          <w:ilvl w:val="0"/>
          <w:numId w:val="13"/>
        </w:numPr>
        <w:spacing w:after="0" w:line="240" w:lineRule="auto"/>
        <w:rPr>
          <w:rFonts w:asciiTheme="majorHAnsi" w:hAnsiTheme="majorHAnsi"/>
          <w:sz w:val="24"/>
        </w:rPr>
      </w:pPr>
      <w:r w:rsidRPr="003D1DF2">
        <w:rPr>
          <w:rFonts w:asciiTheme="majorHAnsi" w:hAnsiTheme="majorHAnsi"/>
          <w:sz w:val="24"/>
        </w:rPr>
        <w:t>Respondent Hourly Wage: $26.31</w:t>
      </w:r>
    </w:p>
    <w:p w:rsidR="005D087F" w:rsidRPr="003D1DF2" w:rsidP="00173DF5" w14:paraId="08414DAB" w14:textId="7D36367C">
      <w:pPr>
        <w:pStyle w:val="ListParagraph"/>
        <w:numPr>
          <w:ilvl w:val="0"/>
          <w:numId w:val="13"/>
        </w:numPr>
        <w:spacing w:after="0" w:line="240" w:lineRule="auto"/>
        <w:rPr>
          <w:rFonts w:asciiTheme="majorHAnsi" w:hAnsiTheme="majorHAnsi"/>
          <w:sz w:val="24"/>
        </w:rPr>
      </w:pPr>
      <w:r w:rsidRPr="003D1DF2">
        <w:rPr>
          <w:rFonts w:asciiTheme="majorHAnsi" w:hAnsiTheme="majorHAnsi"/>
          <w:sz w:val="24"/>
        </w:rPr>
        <w:t>Labor Burden per Response: $</w:t>
      </w:r>
      <w:r w:rsidRPr="003D1DF2" w:rsidR="002C4EAD">
        <w:rPr>
          <w:rFonts w:asciiTheme="majorHAnsi" w:hAnsiTheme="majorHAnsi"/>
          <w:sz w:val="24"/>
        </w:rPr>
        <w:t>26.31</w:t>
      </w:r>
    </w:p>
    <w:p w:rsidR="006F2DF8" w:rsidP="005D087F" w14:paraId="0D601FED" w14:textId="7E100821">
      <w:pPr>
        <w:pStyle w:val="ListParagraph"/>
        <w:numPr>
          <w:ilvl w:val="0"/>
          <w:numId w:val="13"/>
        </w:numPr>
        <w:spacing w:after="0" w:line="240" w:lineRule="auto"/>
        <w:rPr>
          <w:rFonts w:asciiTheme="majorHAnsi" w:hAnsiTheme="majorHAnsi"/>
          <w:sz w:val="24"/>
          <w:szCs w:val="24"/>
        </w:rPr>
      </w:pPr>
      <w:r w:rsidRPr="002B3274">
        <w:rPr>
          <w:rFonts w:asciiTheme="majorHAnsi" w:hAnsiTheme="majorHAnsi"/>
          <w:sz w:val="24"/>
        </w:rPr>
        <w:t>Total Labor Burden: $</w:t>
      </w:r>
      <w:r w:rsidRPr="002B3274" w:rsidR="002C4EAD">
        <w:rPr>
          <w:rFonts w:asciiTheme="majorHAnsi" w:hAnsiTheme="majorHAnsi"/>
          <w:sz w:val="24"/>
        </w:rPr>
        <w:t>57,25</w:t>
      </w:r>
      <w:r w:rsidR="002B3274">
        <w:rPr>
          <w:rFonts w:asciiTheme="majorHAnsi" w:hAnsiTheme="majorHAnsi"/>
          <w:sz w:val="24"/>
        </w:rPr>
        <w:t>0.</w:t>
      </w:r>
      <w:r w:rsidR="00C104F9">
        <w:rPr>
          <w:rFonts w:asciiTheme="majorHAnsi" w:hAnsiTheme="majorHAnsi"/>
          <w:sz w:val="24"/>
        </w:rPr>
        <w:t>56</w:t>
      </w:r>
      <w:r w:rsidRPr="002B3274">
        <w:rPr>
          <w:rFonts w:asciiTheme="majorHAnsi" w:hAnsiTheme="majorHAnsi"/>
          <w:sz w:val="24"/>
          <w:szCs w:val="24"/>
        </w:rPr>
        <w:tab/>
      </w:r>
    </w:p>
    <w:p w:rsidR="00C104F9" w:rsidRPr="002B3274" w:rsidP="00CD3F0E" w14:paraId="17A56C44" w14:textId="77777777">
      <w:pPr>
        <w:pStyle w:val="ListParagraph"/>
        <w:spacing w:after="0" w:line="240" w:lineRule="auto"/>
        <w:ind w:left="1440"/>
        <w:rPr>
          <w:rFonts w:asciiTheme="majorHAnsi" w:hAnsiTheme="majorHAnsi"/>
          <w:sz w:val="24"/>
          <w:szCs w:val="24"/>
        </w:rPr>
      </w:pPr>
    </w:p>
    <w:p w:rsidR="002C4EAD" w:rsidRPr="003D1DF2" w:rsidP="002C4EAD" w14:paraId="2302C82B" w14:textId="64D550A9">
      <w:pPr>
        <w:pStyle w:val="ListParagraph"/>
        <w:spacing w:after="0" w:line="240" w:lineRule="auto"/>
        <w:rPr>
          <w:rFonts w:asciiTheme="majorHAnsi" w:hAnsiTheme="majorHAnsi"/>
          <w:sz w:val="24"/>
        </w:rPr>
      </w:pPr>
      <w:r w:rsidRPr="003D1DF2">
        <w:rPr>
          <w:rFonts w:asciiTheme="majorHAnsi" w:hAnsiTheme="majorHAnsi"/>
          <w:sz w:val="24"/>
        </w:rPr>
        <w:t>[</w:t>
      </w:r>
      <w:r w:rsidRPr="00F81069" w:rsidR="00F81069">
        <w:rPr>
          <w:rFonts w:asciiTheme="majorHAnsi" w:hAnsiTheme="majorHAnsi"/>
          <w:sz w:val="24"/>
        </w:rPr>
        <w:t>DD2910-2, Retaliation Reports</w:t>
      </w:r>
      <w:r w:rsidRPr="003D1DF2">
        <w:rPr>
          <w:rFonts w:asciiTheme="majorHAnsi" w:hAnsiTheme="majorHAnsi"/>
          <w:sz w:val="24"/>
        </w:rPr>
        <w:t xml:space="preserve">] </w:t>
      </w:r>
    </w:p>
    <w:p w:rsidR="002C4EAD" w:rsidRPr="003D1DF2" w:rsidP="00173DF5" w14:paraId="3CC5CD9F" w14:textId="537F33B8">
      <w:pPr>
        <w:pStyle w:val="ListParagraph"/>
        <w:numPr>
          <w:ilvl w:val="0"/>
          <w:numId w:val="14"/>
        </w:numPr>
        <w:spacing w:after="0" w:line="240" w:lineRule="auto"/>
        <w:rPr>
          <w:rFonts w:asciiTheme="majorHAnsi" w:hAnsiTheme="majorHAnsi"/>
          <w:sz w:val="24"/>
        </w:rPr>
      </w:pPr>
      <w:r w:rsidRPr="003D1DF2">
        <w:rPr>
          <w:rFonts w:asciiTheme="majorHAnsi" w:hAnsiTheme="majorHAnsi"/>
          <w:sz w:val="24"/>
        </w:rPr>
        <w:t>Number of Total Annual Responses: 53</w:t>
      </w:r>
    </w:p>
    <w:p w:rsidR="002C4EAD" w:rsidRPr="003D1DF2" w:rsidP="00173DF5" w14:paraId="0B6E28DA" w14:textId="0E4222A3">
      <w:pPr>
        <w:pStyle w:val="ListParagraph"/>
        <w:numPr>
          <w:ilvl w:val="0"/>
          <w:numId w:val="14"/>
        </w:numPr>
        <w:spacing w:after="0" w:line="240" w:lineRule="auto"/>
        <w:rPr>
          <w:rFonts w:asciiTheme="majorHAnsi" w:hAnsiTheme="majorHAnsi"/>
          <w:sz w:val="24"/>
        </w:rPr>
      </w:pPr>
      <w:r w:rsidRPr="003D1DF2">
        <w:rPr>
          <w:rFonts w:asciiTheme="majorHAnsi" w:hAnsiTheme="majorHAnsi"/>
          <w:sz w:val="24"/>
        </w:rPr>
        <w:t>Response Time: 2.5 hours</w:t>
      </w:r>
    </w:p>
    <w:p w:rsidR="002C4EAD" w:rsidRPr="003D1DF2" w:rsidP="00173DF5" w14:paraId="1C21EFBD" w14:textId="77777777">
      <w:pPr>
        <w:pStyle w:val="ListParagraph"/>
        <w:numPr>
          <w:ilvl w:val="0"/>
          <w:numId w:val="14"/>
        </w:numPr>
        <w:spacing w:after="0" w:line="240" w:lineRule="auto"/>
        <w:rPr>
          <w:rFonts w:asciiTheme="majorHAnsi" w:hAnsiTheme="majorHAnsi"/>
          <w:sz w:val="24"/>
        </w:rPr>
      </w:pPr>
      <w:r w:rsidRPr="003D1DF2">
        <w:rPr>
          <w:rFonts w:asciiTheme="majorHAnsi" w:hAnsiTheme="majorHAnsi"/>
          <w:sz w:val="24"/>
        </w:rPr>
        <w:t>Respondent Hourly Wage: $26.31</w:t>
      </w:r>
    </w:p>
    <w:p w:rsidR="002C4EAD" w:rsidRPr="003D1DF2" w:rsidP="00173DF5" w14:paraId="5CF6F682" w14:textId="73628FE0">
      <w:pPr>
        <w:pStyle w:val="ListParagraph"/>
        <w:numPr>
          <w:ilvl w:val="0"/>
          <w:numId w:val="14"/>
        </w:numPr>
        <w:spacing w:after="0" w:line="240" w:lineRule="auto"/>
        <w:rPr>
          <w:rFonts w:asciiTheme="majorHAnsi" w:hAnsiTheme="majorHAnsi"/>
          <w:sz w:val="24"/>
        </w:rPr>
      </w:pPr>
      <w:r w:rsidRPr="003D1DF2">
        <w:rPr>
          <w:rFonts w:asciiTheme="majorHAnsi" w:hAnsiTheme="majorHAnsi"/>
          <w:sz w:val="24"/>
        </w:rPr>
        <w:t>Labor Burden per Response: $65.78</w:t>
      </w:r>
    </w:p>
    <w:p w:rsidR="002C4EAD" w:rsidRPr="003D1DF2" w:rsidP="00173DF5" w14:paraId="095BB2B2" w14:textId="0F1F7A64">
      <w:pPr>
        <w:pStyle w:val="ListParagraph"/>
        <w:numPr>
          <w:ilvl w:val="0"/>
          <w:numId w:val="14"/>
        </w:numPr>
        <w:spacing w:after="0" w:line="240" w:lineRule="auto"/>
        <w:rPr>
          <w:rFonts w:asciiTheme="majorHAnsi" w:hAnsiTheme="majorHAnsi"/>
          <w:sz w:val="24"/>
        </w:rPr>
      </w:pPr>
      <w:r w:rsidRPr="003D1DF2">
        <w:rPr>
          <w:rFonts w:asciiTheme="majorHAnsi" w:hAnsiTheme="majorHAnsi"/>
          <w:sz w:val="24"/>
        </w:rPr>
        <w:t>Total Labor Burden: $3</w:t>
      </w:r>
      <w:r w:rsidRPr="003D1DF2" w:rsidR="00F32DD5">
        <w:rPr>
          <w:rFonts w:asciiTheme="majorHAnsi" w:hAnsiTheme="majorHAnsi"/>
          <w:sz w:val="24"/>
        </w:rPr>
        <w:t>,</w:t>
      </w:r>
      <w:r w:rsidRPr="003D1DF2">
        <w:rPr>
          <w:rFonts w:asciiTheme="majorHAnsi" w:hAnsiTheme="majorHAnsi"/>
          <w:sz w:val="24"/>
        </w:rPr>
        <w:t>486</w:t>
      </w:r>
      <w:r w:rsidR="00E544D9">
        <w:rPr>
          <w:rFonts w:asciiTheme="majorHAnsi" w:hAnsiTheme="majorHAnsi"/>
          <w:sz w:val="24"/>
        </w:rPr>
        <w:t>.08</w:t>
      </w:r>
    </w:p>
    <w:p w:rsidR="0057768F" w:rsidRPr="003D1DF2" w:rsidP="006F2DF8" w14:paraId="59646EA9" w14:textId="77777777">
      <w:pPr>
        <w:spacing w:after="0" w:line="240" w:lineRule="auto"/>
        <w:rPr>
          <w:rFonts w:asciiTheme="majorHAnsi" w:hAnsiTheme="majorHAnsi"/>
          <w:sz w:val="24"/>
          <w:szCs w:val="24"/>
        </w:rPr>
      </w:pPr>
    </w:p>
    <w:p w:rsidR="002C4EAD" w:rsidRPr="003D1DF2" w:rsidP="002C4EAD" w14:paraId="383BE4C1" w14:textId="038AB1DA">
      <w:pPr>
        <w:pStyle w:val="ListParagraph"/>
        <w:spacing w:after="0" w:line="240" w:lineRule="auto"/>
        <w:rPr>
          <w:rFonts w:asciiTheme="majorHAnsi" w:hAnsiTheme="majorHAnsi"/>
          <w:sz w:val="24"/>
        </w:rPr>
      </w:pPr>
      <w:r w:rsidRPr="003D1DF2">
        <w:rPr>
          <w:rFonts w:asciiTheme="majorHAnsi" w:hAnsiTheme="majorHAnsi"/>
          <w:sz w:val="24"/>
        </w:rPr>
        <w:t>[</w:t>
      </w:r>
      <w:r w:rsidRPr="00F81069" w:rsidR="00F81069">
        <w:rPr>
          <w:rFonts w:asciiTheme="majorHAnsi" w:hAnsiTheme="majorHAnsi"/>
          <w:sz w:val="24"/>
        </w:rPr>
        <w:t>DD2910-1, Replacement Reports</w:t>
      </w:r>
      <w:r w:rsidRPr="003D1DF2">
        <w:rPr>
          <w:rFonts w:asciiTheme="majorHAnsi" w:hAnsiTheme="majorHAnsi"/>
          <w:sz w:val="24"/>
        </w:rPr>
        <w:t xml:space="preserve">] </w:t>
      </w:r>
    </w:p>
    <w:p w:rsidR="002C4EAD" w:rsidRPr="003D1DF2" w:rsidP="00173DF5" w14:paraId="6CC398FA" w14:textId="03EAC7F4">
      <w:pPr>
        <w:pStyle w:val="ListParagraph"/>
        <w:numPr>
          <w:ilvl w:val="0"/>
          <w:numId w:val="15"/>
        </w:numPr>
        <w:spacing w:after="0" w:line="240" w:lineRule="auto"/>
        <w:rPr>
          <w:rFonts w:asciiTheme="majorHAnsi" w:hAnsiTheme="majorHAnsi"/>
          <w:sz w:val="24"/>
        </w:rPr>
      </w:pPr>
      <w:r w:rsidRPr="003D1DF2">
        <w:rPr>
          <w:rFonts w:asciiTheme="majorHAnsi" w:hAnsiTheme="majorHAnsi"/>
          <w:sz w:val="24"/>
        </w:rPr>
        <w:t>Number of Total Annual Responses: 0</w:t>
      </w:r>
    </w:p>
    <w:p w:rsidR="002C4EAD" w:rsidRPr="003D1DF2" w:rsidP="00173DF5" w14:paraId="26D098FF" w14:textId="605DDF4A">
      <w:pPr>
        <w:pStyle w:val="ListParagraph"/>
        <w:numPr>
          <w:ilvl w:val="0"/>
          <w:numId w:val="15"/>
        </w:numPr>
        <w:spacing w:after="0" w:line="240" w:lineRule="auto"/>
        <w:rPr>
          <w:rFonts w:asciiTheme="majorHAnsi" w:hAnsiTheme="majorHAnsi"/>
          <w:sz w:val="24"/>
        </w:rPr>
      </w:pPr>
      <w:r w:rsidRPr="003D1DF2">
        <w:rPr>
          <w:rFonts w:asciiTheme="majorHAnsi" w:hAnsiTheme="majorHAnsi"/>
          <w:sz w:val="24"/>
        </w:rPr>
        <w:t>Response Time: 30 minutes</w:t>
      </w:r>
    </w:p>
    <w:p w:rsidR="002C4EAD" w:rsidRPr="003D1DF2" w:rsidP="00173DF5" w14:paraId="2B8A30F3" w14:textId="77777777">
      <w:pPr>
        <w:pStyle w:val="ListParagraph"/>
        <w:numPr>
          <w:ilvl w:val="0"/>
          <w:numId w:val="15"/>
        </w:numPr>
        <w:spacing w:after="0" w:line="240" w:lineRule="auto"/>
        <w:rPr>
          <w:rFonts w:asciiTheme="majorHAnsi" w:hAnsiTheme="majorHAnsi"/>
          <w:sz w:val="24"/>
        </w:rPr>
      </w:pPr>
      <w:r w:rsidRPr="003D1DF2">
        <w:rPr>
          <w:rFonts w:asciiTheme="majorHAnsi" w:hAnsiTheme="majorHAnsi"/>
          <w:sz w:val="24"/>
        </w:rPr>
        <w:t>Respondent Hourly Wage: $26.31</w:t>
      </w:r>
    </w:p>
    <w:p w:rsidR="002C4EAD" w:rsidRPr="003D1DF2" w:rsidP="00173DF5" w14:paraId="6F84AA99" w14:textId="5A1C6301">
      <w:pPr>
        <w:pStyle w:val="ListParagraph"/>
        <w:numPr>
          <w:ilvl w:val="0"/>
          <w:numId w:val="15"/>
        </w:numPr>
        <w:spacing w:after="0" w:line="240" w:lineRule="auto"/>
        <w:rPr>
          <w:rFonts w:asciiTheme="majorHAnsi" w:hAnsiTheme="majorHAnsi"/>
          <w:sz w:val="24"/>
        </w:rPr>
      </w:pPr>
      <w:r w:rsidRPr="003D1DF2">
        <w:rPr>
          <w:rFonts w:asciiTheme="majorHAnsi" w:hAnsiTheme="majorHAnsi"/>
          <w:sz w:val="24"/>
        </w:rPr>
        <w:t>Labor Burden per Response: $0</w:t>
      </w:r>
    </w:p>
    <w:p w:rsidR="002C4EAD" w:rsidRPr="003D1DF2" w:rsidP="00173DF5" w14:paraId="4F91A4FE" w14:textId="2D5681AB">
      <w:pPr>
        <w:pStyle w:val="ListParagraph"/>
        <w:numPr>
          <w:ilvl w:val="0"/>
          <w:numId w:val="15"/>
        </w:numPr>
        <w:spacing w:after="0" w:line="240" w:lineRule="auto"/>
        <w:rPr>
          <w:rFonts w:asciiTheme="majorHAnsi" w:hAnsiTheme="majorHAnsi"/>
          <w:sz w:val="24"/>
        </w:rPr>
      </w:pPr>
      <w:r w:rsidRPr="003D1DF2">
        <w:rPr>
          <w:rFonts w:asciiTheme="majorHAnsi" w:hAnsiTheme="majorHAnsi"/>
          <w:sz w:val="24"/>
        </w:rPr>
        <w:t>Total Labor Burden: $0</w:t>
      </w:r>
    </w:p>
    <w:p w:rsidR="00B573CF" w:rsidRPr="003D1DF2" w:rsidP="0057768F" w14:paraId="6F413515" w14:textId="77777777">
      <w:pPr>
        <w:spacing w:after="0" w:line="240" w:lineRule="auto"/>
        <w:rPr>
          <w:rFonts w:asciiTheme="majorHAnsi" w:hAnsiTheme="majorHAnsi"/>
          <w:sz w:val="24"/>
          <w:szCs w:val="24"/>
        </w:rPr>
      </w:pPr>
    </w:p>
    <w:p w:rsidR="002C4EAD" w:rsidRPr="003D1DF2" w:rsidP="002C4EAD" w14:paraId="229C6402" w14:textId="25E6621F">
      <w:pPr>
        <w:pStyle w:val="ListParagraph"/>
        <w:spacing w:after="0" w:line="240" w:lineRule="auto"/>
        <w:rPr>
          <w:rFonts w:asciiTheme="majorHAnsi" w:hAnsiTheme="majorHAnsi"/>
          <w:sz w:val="24"/>
        </w:rPr>
      </w:pPr>
      <w:r w:rsidRPr="003D1DF2">
        <w:rPr>
          <w:rFonts w:asciiTheme="majorHAnsi" w:hAnsiTheme="majorHAnsi"/>
          <w:sz w:val="24"/>
        </w:rPr>
        <w:t>[</w:t>
      </w:r>
      <w:r w:rsidRPr="00F81069" w:rsidR="00F81069">
        <w:rPr>
          <w:rFonts w:asciiTheme="majorHAnsi" w:hAnsiTheme="majorHAnsi"/>
          <w:sz w:val="24"/>
        </w:rPr>
        <w:t>DD 2910-3, Return of Victim’s Personal Property</w:t>
      </w:r>
      <w:r w:rsidRPr="003D1DF2">
        <w:rPr>
          <w:rFonts w:asciiTheme="majorHAnsi" w:hAnsiTheme="majorHAnsi"/>
          <w:sz w:val="24"/>
        </w:rPr>
        <w:t xml:space="preserve">] </w:t>
      </w:r>
    </w:p>
    <w:p w:rsidR="002C4EAD" w:rsidRPr="003D1DF2" w:rsidP="00173DF5" w14:paraId="64B57193" w14:textId="4698C3FE">
      <w:pPr>
        <w:pStyle w:val="ListParagraph"/>
        <w:numPr>
          <w:ilvl w:val="0"/>
          <w:numId w:val="16"/>
        </w:numPr>
        <w:spacing w:after="0" w:line="240" w:lineRule="auto"/>
        <w:rPr>
          <w:rFonts w:asciiTheme="majorHAnsi" w:hAnsiTheme="majorHAnsi"/>
          <w:sz w:val="24"/>
        </w:rPr>
      </w:pPr>
      <w:r w:rsidRPr="003D1DF2">
        <w:rPr>
          <w:rFonts w:asciiTheme="majorHAnsi" w:hAnsiTheme="majorHAnsi"/>
          <w:sz w:val="24"/>
        </w:rPr>
        <w:t>Number of Total Annual Responses: 2</w:t>
      </w:r>
    </w:p>
    <w:p w:rsidR="002C4EAD" w:rsidRPr="003D1DF2" w:rsidP="00173DF5" w14:paraId="1FD2EDDE" w14:textId="43F33C9A">
      <w:pPr>
        <w:pStyle w:val="ListParagraph"/>
        <w:numPr>
          <w:ilvl w:val="0"/>
          <w:numId w:val="16"/>
        </w:numPr>
        <w:spacing w:after="0" w:line="240" w:lineRule="auto"/>
        <w:rPr>
          <w:rFonts w:asciiTheme="majorHAnsi" w:hAnsiTheme="majorHAnsi"/>
          <w:sz w:val="24"/>
        </w:rPr>
      </w:pPr>
      <w:r w:rsidRPr="003D1DF2">
        <w:rPr>
          <w:rFonts w:asciiTheme="majorHAnsi" w:hAnsiTheme="majorHAnsi"/>
          <w:sz w:val="24"/>
        </w:rPr>
        <w:t>Response Time: 30 minutes</w:t>
      </w:r>
    </w:p>
    <w:p w:rsidR="002C4EAD" w:rsidRPr="003D1DF2" w:rsidP="00173DF5" w14:paraId="79FC32D7" w14:textId="0A8FBB42">
      <w:pPr>
        <w:pStyle w:val="ListParagraph"/>
        <w:numPr>
          <w:ilvl w:val="0"/>
          <w:numId w:val="16"/>
        </w:numPr>
        <w:spacing w:after="0" w:line="240" w:lineRule="auto"/>
        <w:rPr>
          <w:rFonts w:asciiTheme="majorHAnsi" w:hAnsiTheme="majorHAnsi"/>
          <w:sz w:val="24"/>
        </w:rPr>
      </w:pPr>
      <w:r w:rsidRPr="003D1DF2">
        <w:rPr>
          <w:rFonts w:asciiTheme="majorHAnsi" w:hAnsiTheme="majorHAnsi"/>
          <w:sz w:val="24"/>
        </w:rPr>
        <w:t>Respondent Hourly Wage: $26.3</w:t>
      </w:r>
      <w:r w:rsidR="00D5599D">
        <w:rPr>
          <w:rFonts w:asciiTheme="majorHAnsi" w:hAnsiTheme="majorHAnsi"/>
          <w:sz w:val="24"/>
        </w:rPr>
        <w:t>2</w:t>
      </w:r>
    </w:p>
    <w:p w:rsidR="002C4EAD" w:rsidRPr="003D1DF2" w:rsidP="00173DF5" w14:paraId="681EFB61" w14:textId="77777777">
      <w:pPr>
        <w:pStyle w:val="ListParagraph"/>
        <w:numPr>
          <w:ilvl w:val="0"/>
          <w:numId w:val="16"/>
        </w:numPr>
        <w:spacing w:after="0" w:line="240" w:lineRule="auto"/>
        <w:rPr>
          <w:rFonts w:asciiTheme="majorHAnsi" w:hAnsiTheme="majorHAnsi"/>
          <w:sz w:val="24"/>
        </w:rPr>
      </w:pPr>
      <w:r w:rsidRPr="003D1DF2">
        <w:rPr>
          <w:rFonts w:asciiTheme="majorHAnsi" w:hAnsiTheme="majorHAnsi"/>
          <w:sz w:val="24"/>
        </w:rPr>
        <w:t>Labor Burden per Response: $13.16</w:t>
      </w:r>
    </w:p>
    <w:p w:rsidR="002C4EAD" w:rsidP="00173DF5" w14:paraId="7408C1CB" w14:textId="39EDC3F4">
      <w:pPr>
        <w:pStyle w:val="ListParagraph"/>
        <w:numPr>
          <w:ilvl w:val="0"/>
          <w:numId w:val="16"/>
        </w:numPr>
        <w:spacing w:after="0" w:line="240" w:lineRule="auto"/>
        <w:rPr>
          <w:rFonts w:asciiTheme="majorHAnsi" w:hAnsiTheme="majorHAnsi"/>
          <w:sz w:val="24"/>
        </w:rPr>
      </w:pPr>
      <w:r w:rsidRPr="003D1DF2">
        <w:rPr>
          <w:rFonts w:asciiTheme="majorHAnsi" w:hAnsiTheme="majorHAnsi"/>
          <w:sz w:val="24"/>
        </w:rPr>
        <w:t>Total Labor Burden: $26</w:t>
      </w:r>
      <w:r w:rsidR="00EF5C11">
        <w:rPr>
          <w:rFonts w:asciiTheme="majorHAnsi" w:hAnsiTheme="majorHAnsi"/>
          <w:sz w:val="24"/>
        </w:rPr>
        <w:t>.32</w:t>
      </w:r>
    </w:p>
    <w:p w:rsidR="006F2FF6" w:rsidP="007D7295" w14:paraId="21A5757E" w14:textId="7EA31918">
      <w:pPr>
        <w:spacing w:after="0" w:line="240" w:lineRule="auto"/>
        <w:rPr>
          <w:rFonts w:asciiTheme="majorHAnsi" w:hAnsiTheme="majorHAnsi"/>
          <w:sz w:val="24"/>
        </w:rPr>
      </w:pPr>
    </w:p>
    <w:p w:rsidR="006F2FF6" w:rsidP="00C94235" w14:paraId="5206A77A" w14:textId="18568D6E">
      <w:pPr>
        <w:spacing w:after="0" w:line="240" w:lineRule="auto"/>
        <w:ind w:firstLine="720"/>
        <w:rPr>
          <w:rFonts w:asciiTheme="majorHAnsi" w:hAnsiTheme="majorHAnsi"/>
          <w:sz w:val="24"/>
        </w:rPr>
      </w:pPr>
      <w:r>
        <w:rPr>
          <w:rFonts w:asciiTheme="majorHAnsi" w:hAnsiTheme="majorHAnsi"/>
          <w:sz w:val="24"/>
        </w:rPr>
        <w:t>[</w:t>
      </w:r>
      <w:r w:rsidRPr="00F81069" w:rsidR="00F81069">
        <w:rPr>
          <w:rFonts w:asciiTheme="majorHAnsi" w:hAnsiTheme="majorHAnsi"/>
          <w:sz w:val="24"/>
        </w:rPr>
        <w:t>DD 2910-4, CATCH</w:t>
      </w:r>
      <w:r>
        <w:rPr>
          <w:rFonts w:asciiTheme="majorHAnsi" w:hAnsiTheme="majorHAnsi"/>
          <w:sz w:val="24"/>
        </w:rPr>
        <w:t>]</w:t>
      </w:r>
    </w:p>
    <w:p w:rsidR="006F2FF6" w:rsidRPr="007D7295" w:rsidP="007D7295" w14:paraId="581A7E78" w14:textId="22BA4D6C">
      <w:pPr>
        <w:pStyle w:val="ListParagraph"/>
        <w:numPr>
          <w:ilvl w:val="1"/>
          <w:numId w:val="11"/>
        </w:numPr>
        <w:spacing w:after="0" w:line="240" w:lineRule="auto"/>
        <w:rPr>
          <w:rFonts w:asciiTheme="majorHAnsi" w:hAnsiTheme="majorHAnsi"/>
          <w:sz w:val="24"/>
        </w:rPr>
      </w:pPr>
      <w:r w:rsidRPr="007D7295">
        <w:rPr>
          <w:rFonts w:asciiTheme="majorHAnsi" w:hAnsiTheme="majorHAnsi"/>
          <w:sz w:val="24"/>
        </w:rPr>
        <w:t xml:space="preserve">Number of Total Annual Responses: </w:t>
      </w:r>
      <w:r w:rsidR="00723603">
        <w:rPr>
          <w:rFonts w:asciiTheme="majorHAnsi" w:hAnsiTheme="majorHAnsi"/>
          <w:sz w:val="24"/>
        </w:rPr>
        <w:t>376</w:t>
      </w:r>
    </w:p>
    <w:p w:rsidR="006F2FF6" w:rsidP="007D7295" w14:paraId="61F83BAE" w14:textId="57E635D0">
      <w:pPr>
        <w:pStyle w:val="ListParagraph"/>
        <w:numPr>
          <w:ilvl w:val="1"/>
          <w:numId w:val="11"/>
        </w:numPr>
        <w:spacing w:after="0" w:line="240" w:lineRule="auto"/>
        <w:rPr>
          <w:rFonts w:asciiTheme="majorHAnsi" w:hAnsiTheme="majorHAnsi"/>
          <w:sz w:val="24"/>
        </w:rPr>
      </w:pPr>
      <w:r>
        <w:rPr>
          <w:rFonts w:asciiTheme="majorHAnsi" w:hAnsiTheme="majorHAnsi"/>
          <w:sz w:val="24"/>
        </w:rPr>
        <w:t>Response Time:2.5 hours</w:t>
      </w:r>
    </w:p>
    <w:p w:rsidR="006F2FF6" w:rsidP="007D7295" w14:paraId="6E431467" w14:textId="7155FB83">
      <w:pPr>
        <w:pStyle w:val="ListParagraph"/>
        <w:numPr>
          <w:ilvl w:val="1"/>
          <w:numId w:val="11"/>
        </w:numPr>
        <w:spacing w:after="0" w:line="240" w:lineRule="auto"/>
        <w:rPr>
          <w:rFonts w:asciiTheme="majorHAnsi" w:hAnsiTheme="majorHAnsi"/>
          <w:sz w:val="24"/>
        </w:rPr>
      </w:pPr>
      <w:r>
        <w:rPr>
          <w:rFonts w:asciiTheme="majorHAnsi" w:hAnsiTheme="majorHAnsi"/>
          <w:sz w:val="24"/>
        </w:rPr>
        <w:t>Respondent Hourly Wage: $26.31</w:t>
      </w:r>
    </w:p>
    <w:p w:rsidR="006F2FF6" w:rsidP="007D7295" w14:paraId="0A9ECE06" w14:textId="22998EE7">
      <w:pPr>
        <w:pStyle w:val="ListParagraph"/>
        <w:numPr>
          <w:ilvl w:val="1"/>
          <w:numId w:val="11"/>
        </w:numPr>
        <w:spacing w:after="0" w:line="240" w:lineRule="auto"/>
        <w:rPr>
          <w:rFonts w:asciiTheme="majorHAnsi" w:hAnsiTheme="majorHAnsi"/>
          <w:sz w:val="24"/>
        </w:rPr>
      </w:pPr>
      <w:r>
        <w:rPr>
          <w:rFonts w:asciiTheme="majorHAnsi" w:hAnsiTheme="majorHAnsi"/>
          <w:sz w:val="24"/>
        </w:rPr>
        <w:t>Labor Burden per Response: $65.78</w:t>
      </w:r>
    </w:p>
    <w:p w:rsidR="006F2FF6" w:rsidRPr="00DB33DD" w:rsidP="007D7295" w14:paraId="490DA5FB" w14:textId="4814CD3A">
      <w:pPr>
        <w:pStyle w:val="ListParagraph"/>
        <w:numPr>
          <w:ilvl w:val="1"/>
          <w:numId w:val="11"/>
        </w:numPr>
        <w:spacing w:after="0" w:line="240" w:lineRule="auto"/>
        <w:rPr>
          <w:rFonts w:asciiTheme="majorHAnsi" w:hAnsiTheme="majorHAnsi"/>
          <w:sz w:val="24"/>
        </w:rPr>
      </w:pPr>
      <w:r>
        <w:rPr>
          <w:rFonts w:asciiTheme="majorHAnsi" w:hAnsiTheme="majorHAnsi"/>
          <w:sz w:val="24"/>
        </w:rPr>
        <w:t>Total Labor Burden: $</w:t>
      </w:r>
      <w:r w:rsidR="00723603">
        <w:rPr>
          <w:rFonts w:asciiTheme="majorHAnsi" w:hAnsiTheme="majorHAnsi"/>
          <w:sz w:val="24"/>
        </w:rPr>
        <w:t>24,73</w:t>
      </w:r>
      <w:r w:rsidR="00DF2F62">
        <w:rPr>
          <w:rFonts w:asciiTheme="majorHAnsi" w:hAnsiTheme="majorHAnsi"/>
          <w:sz w:val="24"/>
        </w:rPr>
        <w:t>1</w:t>
      </w:r>
      <w:r w:rsidR="007248BA">
        <w:rPr>
          <w:rFonts w:asciiTheme="majorHAnsi" w:hAnsiTheme="majorHAnsi"/>
          <w:sz w:val="24"/>
        </w:rPr>
        <w:t>.</w:t>
      </w:r>
      <w:r w:rsidR="00DF2F62">
        <w:rPr>
          <w:rFonts w:asciiTheme="majorHAnsi" w:hAnsiTheme="majorHAnsi"/>
          <w:sz w:val="24"/>
        </w:rPr>
        <w:t>40</w:t>
      </w:r>
    </w:p>
    <w:p w:rsidR="00520B36" w:rsidRPr="00DB2183" w:rsidP="006F2DF8" w14:paraId="0D601FEF" w14:textId="7DA30837">
      <w:pPr>
        <w:spacing w:after="0" w:line="240" w:lineRule="auto"/>
        <w:rPr>
          <w:rFonts w:asciiTheme="majorHAnsi" w:hAnsiTheme="majorHAnsi"/>
          <w:sz w:val="24"/>
          <w:szCs w:val="24"/>
        </w:rPr>
      </w:pPr>
    </w:p>
    <w:p w:rsidR="002C4EAD" w:rsidRPr="002C4EAD" w:rsidP="00173DF5" w14:paraId="7BF3081D" w14:textId="41BA83E8">
      <w:pPr>
        <w:numPr>
          <w:ilvl w:val="0"/>
          <w:numId w:val="11"/>
        </w:numPr>
        <w:rPr>
          <w:rFonts w:asciiTheme="majorHAnsi" w:hAnsiTheme="majorHAnsi"/>
          <w:sz w:val="24"/>
          <w:szCs w:val="24"/>
        </w:rPr>
      </w:pPr>
      <w:r w:rsidRPr="002C4EAD">
        <w:rPr>
          <w:rFonts w:asciiTheme="majorHAnsi" w:hAnsiTheme="majorHAnsi"/>
          <w:sz w:val="24"/>
          <w:szCs w:val="24"/>
        </w:rPr>
        <w:t xml:space="preserve">Overall Labor Burden </w:t>
      </w:r>
    </w:p>
    <w:p w:rsidR="002C4EAD" w:rsidRPr="002C4EAD" w:rsidP="00173DF5" w14:paraId="358B2C82" w14:textId="0DB0E828">
      <w:pPr>
        <w:numPr>
          <w:ilvl w:val="1"/>
          <w:numId w:val="11"/>
        </w:numPr>
        <w:spacing w:after="0" w:line="240" w:lineRule="auto"/>
        <w:rPr>
          <w:rFonts w:asciiTheme="majorHAnsi" w:hAnsiTheme="majorHAnsi"/>
          <w:sz w:val="24"/>
          <w:szCs w:val="24"/>
        </w:rPr>
      </w:pPr>
      <w:r w:rsidRPr="002C4EAD">
        <w:rPr>
          <w:rFonts w:asciiTheme="majorHAnsi" w:hAnsiTheme="majorHAnsi"/>
          <w:sz w:val="24"/>
          <w:szCs w:val="24"/>
        </w:rPr>
        <w:t xml:space="preserve">Total Number of Annual Responses: </w:t>
      </w:r>
      <w:r w:rsidR="00723603">
        <w:rPr>
          <w:rFonts w:asciiTheme="majorHAnsi" w:hAnsiTheme="majorHAnsi"/>
          <w:sz w:val="24"/>
          <w:szCs w:val="24"/>
        </w:rPr>
        <w:t>8247</w:t>
      </w:r>
    </w:p>
    <w:p w:rsidR="002C4EAD" w:rsidRPr="002C4EAD" w:rsidP="00173DF5" w14:paraId="37374753" w14:textId="611211FF">
      <w:pPr>
        <w:numPr>
          <w:ilvl w:val="1"/>
          <w:numId w:val="11"/>
        </w:numPr>
        <w:spacing w:after="0" w:line="240" w:lineRule="auto"/>
        <w:rPr>
          <w:rFonts w:asciiTheme="majorHAnsi" w:hAnsiTheme="majorHAnsi"/>
          <w:sz w:val="24"/>
          <w:szCs w:val="24"/>
        </w:rPr>
      </w:pPr>
      <w:r>
        <w:rPr>
          <w:rFonts w:asciiTheme="majorHAnsi" w:hAnsiTheme="majorHAnsi"/>
          <w:sz w:val="24"/>
          <w:szCs w:val="24"/>
        </w:rPr>
        <w:t>Total Labor Burden</w:t>
      </w:r>
      <w:r w:rsidRPr="002C4EAD">
        <w:rPr>
          <w:rFonts w:asciiTheme="majorHAnsi" w:hAnsiTheme="majorHAnsi"/>
          <w:sz w:val="24"/>
          <w:szCs w:val="24"/>
        </w:rPr>
        <w:t xml:space="preserve">: </w:t>
      </w:r>
      <w:r>
        <w:rPr>
          <w:rFonts w:asciiTheme="majorHAnsi" w:hAnsiTheme="majorHAnsi"/>
          <w:sz w:val="24"/>
          <w:szCs w:val="24"/>
        </w:rPr>
        <w:t>$</w:t>
      </w:r>
      <w:bookmarkStart w:id="2" w:name="_Hlk174369232"/>
      <w:r w:rsidR="00723603">
        <w:rPr>
          <w:rFonts w:asciiTheme="majorHAnsi" w:hAnsiTheme="majorHAnsi"/>
          <w:sz w:val="24"/>
          <w:szCs w:val="24"/>
        </w:rPr>
        <w:t>456,</w:t>
      </w:r>
      <w:bookmarkEnd w:id="2"/>
      <w:r w:rsidR="00960A89">
        <w:rPr>
          <w:rFonts w:asciiTheme="majorHAnsi" w:hAnsiTheme="majorHAnsi"/>
          <w:sz w:val="24"/>
          <w:szCs w:val="24"/>
        </w:rPr>
        <w:t>4</w:t>
      </w:r>
      <w:r w:rsidR="00167779">
        <w:rPr>
          <w:rFonts w:asciiTheme="majorHAnsi" w:hAnsiTheme="majorHAnsi"/>
          <w:sz w:val="24"/>
          <w:szCs w:val="24"/>
        </w:rPr>
        <w:t>6</w:t>
      </w:r>
      <w:r w:rsidR="00960A89">
        <w:rPr>
          <w:rFonts w:asciiTheme="majorHAnsi" w:hAnsiTheme="majorHAnsi"/>
          <w:sz w:val="24"/>
          <w:szCs w:val="24"/>
        </w:rPr>
        <w:t>5</w:t>
      </w:r>
    </w:p>
    <w:p w:rsidR="00520B36" w:rsidRPr="00DB2183" w:rsidP="006F2DF8" w14:paraId="0D601FF3" w14:textId="63D725E1">
      <w:pPr>
        <w:spacing w:after="0" w:line="240" w:lineRule="auto"/>
        <w:rPr>
          <w:rFonts w:asciiTheme="majorHAnsi" w:hAnsiTheme="majorHAnsi"/>
          <w:sz w:val="24"/>
          <w:szCs w:val="24"/>
        </w:rPr>
      </w:pPr>
      <w:r w:rsidRPr="00DB2183">
        <w:rPr>
          <w:rFonts w:asciiTheme="majorHAnsi" w:hAnsiTheme="majorHAnsi"/>
          <w:sz w:val="24"/>
          <w:szCs w:val="24"/>
        </w:rPr>
        <w:tab/>
      </w:r>
    </w:p>
    <w:p w:rsidR="00520B36" w:rsidRPr="000D269C" w:rsidP="0019309D" w14:paraId="0D601FF4" w14:textId="08900DB0">
      <w:pPr>
        <w:spacing w:after="0" w:line="240" w:lineRule="auto"/>
        <w:rPr>
          <w:rFonts w:cstheme="minorHAnsi"/>
          <w:sz w:val="24"/>
          <w:szCs w:val="24"/>
        </w:rPr>
      </w:pPr>
      <w:r w:rsidRPr="00DB2183">
        <w:rPr>
          <w:rFonts w:asciiTheme="majorHAnsi" w:hAnsiTheme="majorHAnsi"/>
          <w:sz w:val="24"/>
          <w:szCs w:val="24"/>
        </w:rPr>
        <w:t xml:space="preserve">The Respondent hourly wage was determined by using the </w:t>
      </w:r>
      <w:r w:rsidR="003F4D0F">
        <w:rPr>
          <w:rFonts w:asciiTheme="majorHAnsi" w:hAnsiTheme="majorHAnsi"/>
          <w:sz w:val="24"/>
          <w:szCs w:val="24"/>
        </w:rPr>
        <w:t xml:space="preserve">Office of Personnel Management </w:t>
      </w:r>
      <w:r w:rsidR="00E074D6">
        <w:rPr>
          <w:rFonts w:asciiTheme="majorHAnsi" w:hAnsiTheme="majorHAnsi"/>
          <w:sz w:val="24"/>
          <w:szCs w:val="24"/>
        </w:rPr>
        <w:t>2024 General Schedule Pay Tables (</w:t>
      </w:r>
      <w:hyperlink r:id="rId10" w:history="1">
        <w:r w:rsidRPr="000D269C" w:rsidR="00E074D6">
          <w:rPr>
            <w:rStyle w:val="cf01"/>
            <w:rFonts w:asciiTheme="majorHAnsi" w:hAnsiTheme="majorHAnsi" w:cstheme="minorHAnsi"/>
            <w:color w:val="0000FF"/>
            <w:sz w:val="24"/>
            <w:szCs w:val="24"/>
            <w:u w:val="single"/>
          </w:rPr>
          <w:t>https://www.opm.gov/policy-data-oversight/pay-leave/salaries-wages/2024/general-schedule/</w:t>
        </w:r>
      </w:hyperlink>
      <w:r w:rsidRPr="00E074D6" w:rsidR="00E074D6">
        <w:rPr>
          <w:rFonts w:asciiTheme="majorHAnsi" w:hAnsiTheme="majorHAnsi" w:cstheme="minorHAnsi"/>
          <w:sz w:val="24"/>
          <w:szCs w:val="24"/>
        </w:rPr>
        <w:t xml:space="preserve"> )</w:t>
      </w:r>
    </w:p>
    <w:p w:rsidR="006F2DF8" w:rsidRPr="00DB2183" w:rsidP="00337EF1" w14:paraId="0D601FF5" w14:textId="77777777">
      <w:pPr>
        <w:spacing w:after="0" w:line="240" w:lineRule="auto"/>
        <w:rPr>
          <w:rFonts w:asciiTheme="majorHAnsi" w:hAnsiTheme="majorHAnsi"/>
          <w:sz w:val="24"/>
          <w:szCs w:val="24"/>
        </w:rPr>
      </w:pPr>
    </w:p>
    <w:p w:rsidR="0019309D" w:rsidRPr="00DB2183" w:rsidP="00337EF1" w14:paraId="0D601FF8" w14:textId="77777777">
      <w:pPr>
        <w:spacing w:after="0" w:line="240" w:lineRule="auto"/>
        <w:rPr>
          <w:rFonts w:asciiTheme="majorHAnsi" w:hAnsiTheme="majorHAnsi"/>
          <w:sz w:val="24"/>
          <w:szCs w:val="24"/>
        </w:rPr>
      </w:pPr>
      <w:r w:rsidRPr="00DB2183">
        <w:rPr>
          <w:rFonts w:asciiTheme="majorHAnsi" w:hAnsiTheme="majorHAnsi"/>
          <w:sz w:val="24"/>
          <w:szCs w:val="24"/>
        </w:rPr>
        <w:t>13.</w:t>
      </w:r>
      <w:r w:rsidRPr="00DB2183">
        <w:rPr>
          <w:rFonts w:asciiTheme="majorHAnsi" w:hAnsiTheme="majorHAnsi"/>
          <w:sz w:val="24"/>
          <w:szCs w:val="24"/>
        </w:rPr>
        <w:tab/>
      </w:r>
      <w:r w:rsidRPr="00DB2183">
        <w:rPr>
          <w:rFonts w:asciiTheme="majorHAnsi" w:hAnsiTheme="majorHAnsi"/>
          <w:sz w:val="24"/>
          <w:szCs w:val="24"/>
          <w:u w:val="single"/>
        </w:rPr>
        <w:t>Respondent Costs Other Than Burden Hour Costs</w:t>
      </w:r>
    </w:p>
    <w:p w:rsidR="00532AD8" w:rsidRPr="00DB2183" w:rsidP="0019309D" w14:paraId="78AEC145" w14:textId="77777777">
      <w:pPr>
        <w:spacing w:after="0" w:line="240" w:lineRule="auto"/>
        <w:rPr>
          <w:rFonts w:asciiTheme="majorHAnsi" w:hAnsiTheme="majorHAnsi"/>
          <w:sz w:val="24"/>
          <w:szCs w:val="24"/>
        </w:rPr>
      </w:pPr>
    </w:p>
    <w:p w:rsidR="0019309D" w:rsidRPr="00DB2183" w:rsidP="0019309D" w14:paraId="0D601FFD" w14:textId="10DFE707">
      <w:pPr>
        <w:spacing w:after="0" w:line="240" w:lineRule="auto"/>
        <w:rPr>
          <w:rFonts w:asciiTheme="majorHAnsi" w:hAnsiTheme="majorHAnsi"/>
          <w:sz w:val="24"/>
          <w:szCs w:val="24"/>
        </w:rPr>
      </w:pPr>
      <w:r w:rsidRPr="00DB2183">
        <w:rPr>
          <w:rFonts w:asciiTheme="majorHAnsi" w:hAnsiTheme="majorHAnsi"/>
          <w:sz w:val="24"/>
          <w:szCs w:val="24"/>
        </w:rPr>
        <w:t xml:space="preserve">There are no annualized costs to respondents other than the labor burden costs addressed in Section 12 of this document to complete this collection. </w:t>
      </w:r>
    </w:p>
    <w:p w:rsidR="0019309D" w:rsidRPr="00DB2183" w:rsidP="0019309D" w14:paraId="0D601FFE" w14:textId="77777777">
      <w:pPr>
        <w:spacing w:after="0" w:line="240" w:lineRule="auto"/>
        <w:rPr>
          <w:rFonts w:asciiTheme="majorHAnsi" w:hAnsiTheme="majorHAnsi"/>
          <w:sz w:val="24"/>
          <w:szCs w:val="24"/>
        </w:rPr>
      </w:pPr>
    </w:p>
    <w:p w:rsidR="0019309D" w:rsidRPr="00DB2183" w:rsidP="0019309D" w14:paraId="0D602000" w14:textId="77777777">
      <w:pPr>
        <w:spacing w:after="0" w:line="240" w:lineRule="auto"/>
        <w:rPr>
          <w:rFonts w:asciiTheme="majorHAnsi" w:hAnsiTheme="majorHAnsi"/>
          <w:sz w:val="24"/>
          <w:szCs w:val="24"/>
        </w:rPr>
      </w:pPr>
      <w:r w:rsidRPr="00DB2183">
        <w:rPr>
          <w:rFonts w:asciiTheme="majorHAnsi" w:hAnsiTheme="majorHAnsi"/>
          <w:sz w:val="24"/>
          <w:szCs w:val="24"/>
        </w:rPr>
        <w:t xml:space="preserve">14. </w:t>
      </w:r>
      <w:r w:rsidRPr="00DB2183">
        <w:rPr>
          <w:rFonts w:asciiTheme="majorHAnsi" w:hAnsiTheme="majorHAnsi"/>
          <w:sz w:val="24"/>
          <w:szCs w:val="24"/>
        </w:rPr>
        <w:tab/>
      </w:r>
      <w:r w:rsidRPr="00DB2183">
        <w:rPr>
          <w:rFonts w:asciiTheme="majorHAnsi" w:hAnsiTheme="majorHAnsi"/>
          <w:sz w:val="24"/>
          <w:szCs w:val="24"/>
          <w:u w:val="single"/>
        </w:rPr>
        <w:t>Cost to the Federal Government</w:t>
      </w:r>
    </w:p>
    <w:p w:rsidR="002C4EAD" w:rsidP="002C4EAD" w14:paraId="0652A387" w14:textId="350C9A8C">
      <w:pPr>
        <w:spacing w:after="0" w:line="240" w:lineRule="auto"/>
        <w:rPr>
          <w:rFonts w:asciiTheme="majorHAnsi" w:hAnsiTheme="majorHAnsi"/>
          <w:sz w:val="24"/>
          <w:szCs w:val="24"/>
        </w:rPr>
      </w:pPr>
    </w:p>
    <w:p w:rsidR="002C4EAD" w:rsidRPr="00263609" w:rsidP="002C4EAD" w14:paraId="6AF89E65" w14:textId="04A3431F">
      <w:pPr>
        <w:spacing w:after="0" w:line="240" w:lineRule="auto"/>
        <w:rPr>
          <w:rFonts w:asciiTheme="majorHAnsi" w:hAnsiTheme="majorHAnsi"/>
          <w:sz w:val="24"/>
          <w:szCs w:val="24"/>
        </w:rPr>
      </w:pPr>
      <w:r w:rsidRPr="002C4EAD">
        <w:rPr>
          <w:rFonts w:asciiTheme="majorHAnsi" w:hAnsiTheme="majorHAnsi"/>
          <w:sz w:val="24"/>
          <w:szCs w:val="24"/>
        </w:rPr>
        <w:t xml:space="preserve">Part A: </w:t>
      </w:r>
      <w:r w:rsidRPr="00263609">
        <w:rPr>
          <w:rFonts w:asciiTheme="majorHAnsi" w:hAnsiTheme="majorHAnsi"/>
          <w:sz w:val="24"/>
          <w:szCs w:val="24"/>
        </w:rPr>
        <w:t>LABOR COST TO THE FEDERAL GOVERNMENT</w:t>
      </w:r>
    </w:p>
    <w:p w:rsidR="002C4EAD" w:rsidRPr="00263609" w:rsidP="002C4EAD" w14:paraId="09AA34D8" w14:textId="77777777">
      <w:pPr>
        <w:spacing w:after="0" w:line="240" w:lineRule="auto"/>
        <w:rPr>
          <w:rFonts w:asciiTheme="majorHAnsi" w:hAnsiTheme="majorHAnsi"/>
          <w:sz w:val="24"/>
          <w:szCs w:val="24"/>
        </w:rPr>
      </w:pPr>
    </w:p>
    <w:p w:rsidR="002C4EAD" w:rsidRPr="00263609" w:rsidP="00173DF5" w14:paraId="61B9F4F8" w14:textId="77777777">
      <w:pPr>
        <w:numPr>
          <w:ilvl w:val="0"/>
          <w:numId w:val="17"/>
        </w:numPr>
        <w:spacing w:after="0" w:line="240" w:lineRule="auto"/>
        <w:rPr>
          <w:rFonts w:asciiTheme="majorHAnsi" w:hAnsiTheme="majorHAnsi"/>
          <w:sz w:val="24"/>
          <w:szCs w:val="24"/>
        </w:rPr>
      </w:pPr>
      <w:r w:rsidRPr="00263609">
        <w:rPr>
          <w:rFonts w:asciiTheme="majorHAnsi" w:hAnsiTheme="majorHAnsi"/>
          <w:sz w:val="24"/>
          <w:szCs w:val="24"/>
        </w:rPr>
        <w:t>Collection Instrument(s)</w:t>
      </w:r>
    </w:p>
    <w:p w:rsidR="002C4EAD" w:rsidRPr="00263609" w:rsidP="008B3AAE" w14:paraId="35F7B845" w14:textId="7A537B0A">
      <w:pPr>
        <w:spacing w:after="0" w:line="240" w:lineRule="auto"/>
        <w:ind w:firstLine="720"/>
        <w:rPr>
          <w:rFonts w:asciiTheme="majorHAnsi" w:hAnsiTheme="majorHAnsi"/>
          <w:sz w:val="24"/>
          <w:szCs w:val="24"/>
        </w:rPr>
      </w:pPr>
      <w:r w:rsidRPr="00263609">
        <w:rPr>
          <w:rFonts w:asciiTheme="majorHAnsi" w:hAnsiTheme="majorHAnsi"/>
          <w:sz w:val="24"/>
          <w:szCs w:val="24"/>
        </w:rPr>
        <w:t>[</w:t>
      </w:r>
      <w:r w:rsidR="0053495D">
        <w:rPr>
          <w:rFonts w:asciiTheme="majorHAnsi" w:hAnsiTheme="majorHAnsi"/>
          <w:sz w:val="24"/>
          <w:szCs w:val="24"/>
        </w:rPr>
        <w:t>DD2910, Unrestricted Reports</w:t>
      </w:r>
      <w:r w:rsidRPr="00263609">
        <w:rPr>
          <w:rFonts w:asciiTheme="majorHAnsi" w:hAnsiTheme="majorHAnsi"/>
          <w:sz w:val="24"/>
          <w:szCs w:val="24"/>
        </w:rPr>
        <w:t xml:space="preserve">] </w:t>
      </w:r>
    </w:p>
    <w:p w:rsidR="002C4EAD" w:rsidRPr="00263609" w:rsidP="00173DF5" w14:paraId="7B64F14D" w14:textId="6F1399B2">
      <w:pPr>
        <w:numPr>
          <w:ilvl w:val="0"/>
          <w:numId w:val="18"/>
        </w:numPr>
        <w:spacing w:after="0" w:line="240" w:lineRule="auto"/>
        <w:rPr>
          <w:rFonts w:asciiTheme="majorHAnsi" w:hAnsiTheme="majorHAnsi"/>
          <w:sz w:val="24"/>
          <w:szCs w:val="24"/>
        </w:rPr>
      </w:pPr>
      <w:r w:rsidRPr="00263609">
        <w:rPr>
          <w:rFonts w:asciiTheme="majorHAnsi" w:hAnsiTheme="majorHAnsi"/>
          <w:sz w:val="24"/>
          <w:szCs w:val="24"/>
        </w:rPr>
        <w:t>Num</w:t>
      </w:r>
      <w:r w:rsidRPr="00263609" w:rsidR="00263609">
        <w:rPr>
          <w:rFonts w:asciiTheme="majorHAnsi" w:hAnsiTheme="majorHAnsi"/>
          <w:sz w:val="24"/>
          <w:szCs w:val="24"/>
        </w:rPr>
        <w:t>ber of Total Annual Responses: 5640</w:t>
      </w:r>
    </w:p>
    <w:p w:rsidR="002C4EAD" w:rsidRPr="00263609" w:rsidP="00173DF5" w14:paraId="6A8A06B0" w14:textId="53F1A685">
      <w:pPr>
        <w:numPr>
          <w:ilvl w:val="0"/>
          <w:numId w:val="18"/>
        </w:numPr>
        <w:spacing w:after="0" w:line="240" w:lineRule="auto"/>
        <w:rPr>
          <w:rFonts w:asciiTheme="majorHAnsi" w:hAnsiTheme="majorHAnsi"/>
          <w:sz w:val="24"/>
          <w:szCs w:val="24"/>
        </w:rPr>
      </w:pPr>
      <w:r w:rsidRPr="00263609">
        <w:rPr>
          <w:rFonts w:asciiTheme="majorHAnsi" w:hAnsiTheme="majorHAnsi"/>
          <w:sz w:val="24"/>
          <w:szCs w:val="24"/>
        </w:rPr>
        <w:t>Processing Time per Response: 1.5 hours</w:t>
      </w:r>
    </w:p>
    <w:p w:rsidR="002C4EAD" w:rsidRPr="00263609" w:rsidP="00173DF5" w14:paraId="4C2F878C" w14:textId="6BB279EE">
      <w:pPr>
        <w:numPr>
          <w:ilvl w:val="0"/>
          <w:numId w:val="18"/>
        </w:numPr>
        <w:spacing w:after="0" w:line="240" w:lineRule="auto"/>
        <w:rPr>
          <w:rFonts w:asciiTheme="majorHAnsi" w:hAnsiTheme="majorHAnsi"/>
          <w:sz w:val="24"/>
          <w:szCs w:val="24"/>
        </w:rPr>
      </w:pPr>
      <w:r w:rsidRPr="00263609">
        <w:rPr>
          <w:rFonts w:asciiTheme="majorHAnsi" w:hAnsiTheme="majorHAnsi"/>
          <w:sz w:val="24"/>
          <w:szCs w:val="24"/>
        </w:rPr>
        <w:t xml:space="preserve">Hourly Wage of Worker(s) Processing </w:t>
      </w:r>
      <w:r w:rsidRPr="00263609" w:rsidR="008B3AAE">
        <w:rPr>
          <w:rFonts w:asciiTheme="majorHAnsi" w:hAnsiTheme="majorHAnsi"/>
          <w:sz w:val="24"/>
          <w:szCs w:val="24"/>
        </w:rPr>
        <w:t>Responses:</w:t>
      </w:r>
      <w:r w:rsidRPr="00263609">
        <w:rPr>
          <w:rFonts w:asciiTheme="majorHAnsi" w:hAnsiTheme="majorHAnsi"/>
          <w:sz w:val="24"/>
          <w:szCs w:val="24"/>
        </w:rPr>
        <w:t xml:space="preserve"> $</w:t>
      </w:r>
      <w:r w:rsidRPr="00263609" w:rsidR="00263609">
        <w:rPr>
          <w:rFonts w:asciiTheme="majorHAnsi" w:hAnsiTheme="majorHAnsi"/>
          <w:sz w:val="24"/>
          <w:szCs w:val="24"/>
        </w:rPr>
        <w:t>41.66</w:t>
      </w:r>
    </w:p>
    <w:p w:rsidR="002C4EAD" w:rsidRPr="00263609" w:rsidP="00173DF5" w14:paraId="566FD821" w14:textId="0D493B02">
      <w:pPr>
        <w:numPr>
          <w:ilvl w:val="0"/>
          <w:numId w:val="18"/>
        </w:numPr>
        <w:spacing w:after="0" w:line="240" w:lineRule="auto"/>
        <w:rPr>
          <w:rFonts w:asciiTheme="majorHAnsi" w:hAnsiTheme="majorHAnsi"/>
          <w:sz w:val="24"/>
          <w:szCs w:val="24"/>
        </w:rPr>
      </w:pPr>
      <w:r w:rsidRPr="00263609">
        <w:rPr>
          <w:rFonts w:asciiTheme="majorHAnsi" w:hAnsiTheme="majorHAnsi"/>
          <w:sz w:val="24"/>
          <w:szCs w:val="24"/>
        </w:rPr>
        <w:t>Cost to Process Each Response</w:t>
      </w:r>
      <w:r w:rsidR="008B2E3E">
        <w:rPr>
          <w:rFonts w:asciiTheme="majorHAnsi" w:hAnsiTheme="majorHAnsi"/>
          <w:sz w:val="24"/>
          <w:szCs w:val="24"/>
        </w:rPr>
        <w:t>:</w:t>
      </w:r>
      <w:r w:rsidRPr="00263609">
        <w:rPr>
          <w:rFonts w:asciiTheme="majorHAnsi" w:hAnsiTheme="majorHAnsi"/>
          <w:sz w:val="24"/>
          <w:szCs w:val="24"/>
        </w:rPr>
        <w:t xml:space="preserve"> $</w:t>
      </w:r>
      <w:r w:rsidR="00CD3F0E">
        <w:rPr>
          <w:rFonts w:asciiTheme="majorHAnsi" w:hAnsiTheme="majorHAnsi"/>
          <w:sz w:val="24"/>
          <w:szCs w:val="24"/>
        </w:rPr>
        <w:t>62.49</w:t>
      </w:r>
    </w:p>
    <w:p w:rsidR="002C4EAD" w:rsidRPr="00263609" w:rsidP="00173DF5" w14:paraId="1BC354C3" w14:textId="4D696742">
      <w:pPr>
        <w:numPr>
          <w:ilvl w:val="0"/>
          <w:numId w:val="18"/>
        </w:numPr>
        <w:spacing w:after="0" w:line="240" w:lineRule="auto"/>
        <w:rPr>
          <w:rFonts w:asciiTheme="majorHAnsi" w:hAnsiTheme="majorHAnsi"/>
          <w:sz w:val="24"/>
          <w:szCs w:val="24"/>
        </w:rPr>
      </w:pPr>
      <w:r w:rsidRPr="00263609">
        <w:rPr>
          <w:rFonts w:asciiTheme="majorHAnsi" w:hAnsiTheme="majorHAnsi"/>
          <w:sz w:val="24"/>
          <w:szCs w:val="24"/>
        </w:rPr>
        <w:t>Total Cost to Process Responses: $</w:t>
      </w:r>
      <w:r w:rsidR="00CD3F0E">
        <w:rPr>
          <w:rFonts w:asciiTheme="majorHAnsi" w:hAnsiTheme="majorHAnsi"/>
          <w:sz w:val="24"/>
          <w:szCs w:val="24"/>
        </w:rPr>
        <w:t>352,443.60</w:t>
      </w:r>
    </w:p>
    <w:p w:rsidR="008B3AAE" w:rsidRPr="00263609" w:rsidP="008B3AAE" w14:paraId="6F029AF0" w14:textId="77777777">
      <w:pPr>
        <w:spacing w:after="0" w:line="240" w:lineRule="auto"/>
        <w:ind w:firstLine="720"/>
        <w:rPr>
          <w:rFonts w:asciiTheme="majorHAnsi" w:hAnsiTheme="majorHAnsi"/>
          <w:sz w:val="24"/>
          <w:szCs w:val="24"/>
        </w:rPr>
      </w:pPr>
    </w:p>
    <w:p w:rsidR="008B3AAE" w:rsidRPr="00263609" w:rsidP="008B3AAE" w14:paraId="5866C4C9" w14:textId="76874EC3">
      <w:pPr>
        <w:spacing w:after="0" w:line="240" w:lineRule="auto"/>
        <w:ind w:firstLine="720"/>
        <w:rPr>
          <w:rFonts w:asciiTheme="majorHAnsi" w:hAnsiTheme="majorHAnsi"/>
          <w:sz w:val="24"/>
          <w:szCs w:val="24"/>
        </w:rPr>
      </w:pPr>
      <w:r w:rsidRPr="00263609">
        <w:rPr>
          <w:rFonts w:asciiTheme="majorHAnsi" w:hAnsiTheme="majorHAnsi"/>
          <w:sz w:val="24"/>
          <w:szCs w:val="24"/>
        </w:rPr>
        <w:t>[</w:t>
      </w:r>
      <w:r w:rsidRPr="00F81069" w:rsidR="00F81069">
        <w:rPr>
          <w:rFonts w:asciiTheme="majorHAnsi" w:hAnsiTheme="majorHAnsi"/>
          <w:sz w:val="24"/>
          <w:szCs w:val="24"/>
        </w:rPr>
        <w:t>DD2910, Restricted Reports</w:t>
      </w:r>
      <w:r w:rsidRPr="00263609">
        <w:rPr>
          <w:rFonts w:asciiTheme="majorHAnsi" w:hAnsiTheme="majorHAnsi"/>
          <w:sz w:val="24"/>
          <w:szCs w:val="24"/>
        </w:rPr>
        <w:t xml:space="preserve">] </w:t>
      </w:r>
    </w:p>
    <w:p w:rsidR="008B3AAE" w:rsidRPr="00263609" w:rsidP="00173DF5" w14:paraId="79983E3D" w14:textId="0C1EA94B">
      <w:pPr>
        <w:numPr>
          <w:ilvl w:val="0"/>
          <w:numId w:val="21"/>
        </w:numPr>
        <w:spacing w:after="0" w:line="240" w:lineRule="auto"/>
        <w:rPr>
          <w:rFonts w:asciiTheme="majorHAnsi" w:hAnsiTheme="majorHAnsi"/>
          <w:sz w:val="24"/>
          <w:szCs w:val="24"/>
        </w:rPr>
      </w:pPr>
      <w:r w:rsidRPr="00263609">
        <w:rPr>
          <w:rFonts w:asciiTheme="majorHAnsi" w:hAnsiTheme="majorHAnsi"/>
          <w:sz w:val="24"/>
          <w:szCs w:val="24"/>
        </w:rPr>
        <w:t xml:space="preserve">Number of Total Annual Responses: </w:t>
      </w:r>
      <w:r w:rsidRPr="00263609" w:rsidR="00263609">
        <w:rPr>
          <w:rFonts w:asciiTheme="majorHAnsi" w:hAnsiTheme="majorHAnsi"/>
          <w:sz w:val="24"/>
          <w:szCs w:val="24"/>
        </w:rPr>
        <w:t>2176</w:t>
      </w:r>
    </w:p>
    <w:p w:rsidR="008B3AAE" w:rsidRPr="00263609" w:rsidP="00173DF5" w14:paraId="6098A797" w14:textId="2D57F2AB">
      <w:pPr>
        <w:numPr>
          <w:ilvl w:val="0"/>
          <w:numId w:val="21"/>
        </w:numPr>
        <w:spacing w:after="0" w:line="240" w:lineRule="auto"/>
        <w:rPr>
          <w:rFonts w:asciiTheme="majorHAnsi" w:hAnsiTheme="majorHAnsi"/>
          <w:sz w:val="24"/>
          <w:szCs w:val="24"/>
        </w:rPr>
      </w:pPr>
      <w:r w:rsidRPr="00263609">
        <w:rPr>
          <w:rFonts w:asciiTheme="majorHAnsi" w:hAnsiTheme="majorHAnsi"/>
          <w:sz w:val="24"/>
          <w:szCs w:val="24"/>
        </w:rPr>
        <w:t xml:space="preserve">Processing Time per Response: </w:t>
      </w:r>
      <w:r w:rsidRPr="00263609" w:rsidR="00263609">
        <w:rPr>
          <w:rFonts w:asciiTheme="majorHAnsi" w:hAnsiTheme="majorHAnsi"/>
          <w:sz w:val="24"/>
          <w:szCs w:val="24"/>
        </w:rPr>
        <w:t>1.5</w:t>
      </w:r>
      <w:r w:rsidRPr="00263609">
        <w:rPr>
          <w:rFonts w:asciiTheme="majorHAnsi" w:hAnsiTheme="majorHAnsi"/>
          <w:sz w:val="24"/>
          <w:szCs w:val="24"/>
        </w:rPr>
        <w:t xml:space="preserve"> hours</w:t>
      </w:r>
    </w:p>
    <w:p w:rsidR="008B3AAE" w:rsidRPr="00263609" w:rsidP="00173DF5" w14:paraId="5B622864" w14:textId="5D929724">
      <w:pPr>
        <w:numPr>
          <w:ilvl w:val="0"/>
          <w:numId w:val="21"/>
        </w:numPr>
        <w:spacing w:after="0" w:line="240" w:lineRule="auto"/>
        <w:rPr>
          <w:rFonts w:asciiTheme="majorHAnsi" w:hAnsiTheme="majorHAnsi"/>
          <w:sz w:val="24"/>
          <w:szCs w:val="24"/>
        </w:rPr>
      </w:pPr>
      <w:r w:rsidRPr="00263609">
        <w:rPr>
          <w:rFonts w:asciiTheme="majorHAnsi" w:hAnsiTheme="majorHAnsi"/>
          <w:sz w:val="24"/>
          <w:szCs w:val="24"/>
        </w:rPr>
        <w:t>Hourly Wage of Worker(s) Processing Responses: $</w:t>
      </w:r>
      <w:r w:rsidRPr="00263609" w:rsidR="00263609">
        <w:rPr>
          <w:rFonts w:asciiTheme="majorHAnsi" w:hAnsiTheme="majorHAnsi"/>
          <w:sz w:val="24"/>
          <w:szCs w:val="24"/>
        </w:rPr>
        <w:t>41.66</w:t>
      </w:r>
    </w:p>
    <w:p w:rsidR="008B3AAE" w:rsidRPr="00263609" w:rsidP="00173DF5" w14:paraId="5FB46AAE" w14:textId="5FAB3D45">
      <w:pPr>
        <w:numPr>
          <w:ilvl w:val="0"/>
          <w:numId w:val="21"/>
        </w:numPr>
        <w:spacing w:after="0" w:line="240" w:lineRule="auto"/>
        <w:rPr>
          <w:rFonts w:asciiTheme="majorHAnsi" w:hAnsiTheme="majorHAnsi"/>
          <w:sz w:val="24"/>
          <w:szCs w:val="24"/>
        </w:rPr>
      </w:pPr>
      <w:r>
        <w:rPr>
          <w:rFonts w:asciiTheme="majorHAnsi" w:hAnsiTheme="majorHAnsi"/>
          <w:sz w:val="24"/>
          <w:szCs w:val="24"/>
        </w:rPr>
        <w:t>Cost to Process Each Response</w:t>
      </w:r>
      <w:r>
        <w:rPr>
          <w:rFonts w:asciiTheme="majorHAnsi" w:hAnsiTheme="majorHAnsi"/>
          <w:i/>
          <w:sz w:val="24"/>
          <w:szCs w:val="24"/>
        </w:rPr>
        <w:t>:</w:t>
      </w:r>
      <w:r w:rsidRPr="00263609">
        <w:rPr>
          <w:rFonts w:asciiTheme="majorHAnsi" w:hAnsiTheme="majorHAnsi"/>
          <w:sz w:val="24"/>
          <w:szCs w:val="24"/>
        </w:rPr>
        <w:t xml:space="preserve"> $</w:t>
      </w:r>
      <w:r w:rsidR="00CD3F0E">
        <w:rPr>
          <w:rFonts w:asciiTheme="majorHAnsi" w:hAnsiTheme="majorHAnsi"/>
          <w:sz w:val="24"/>
          <w:szCs w:val="24"/>
        </w:rPr>
        <w:t>62.49</w:t>
      </w:r>
    </w:p>
    <w:p w:rsidR="008B3AAE" w:rsidRPr="00263609" w:rsidP="00173DF5" w14:paraId="276D73B3" w14:textId="475A684B">
      <w:pPr>
        <w:numPr>
          <w:ilvl w:val="0"/>
          <w:numId w:val="21"/>
        </w:numPr>
        <w:spacing w:after="0" w:line="240" w:lineRule="auto"/>
        <w:rPr>
          <w:rFonts w:asciiTheme="majorHAnsi" w:hAnsiTheme="majorHAnsi"/>
          <w:sz w:val="24"/>
          <w:szCs w:val="24"/>
        </w:rPr>
      </w:pPr>
      <w:r w:rsidRPr="00263609">
        <w:rPr>
          <w:rFonts w:asciiTheme="majorHAnsi" w:hAnsiTheme="majorHAnsi"/>
          <w:sz w:val="24"/>
          <w:szCs w:val="24"/>
        </w:rPr>
        <w:t>Total Cost to Process Responses: $</w:t>
      </w:r>
      <w:r w:rsidR="00CD3F0E">
        <w:rPr>
          <w:rFonts w:asciiTheme="majorHAnsi" w:hAnsiTheme="majorHAnsi"/>
          <w:sz w:val="24"/>
          <w:szCs w:val="24"/>
        </w:rPr>
        <w:t>135,978.24</w:t>
      </w:r>
    </w:p>
    <w:p w:rsidR="008B3AAE" w:rsidRPr="00263609" w:rsidP="008B3AAE" w14:paraId="3B6EF186" w14:textId="77777777">
      <w:pPr>
        <w:spacing w:after="0" w:line="240" w:lineRule="auto"/>
        <w:ind w:firstLine="720"/>
        <w:rPr>
          <w:rFonts w:asciiTheme="majorHAnsi" w:hAnsiTheme="majorHAnsi"/>
          <w:sz w:val="24"/>
          <w:szCs w:val="24"/>
        </w:rPr>
      </w:pPr>
    </w:p>
    <w:p w:rsidR="008B3AAE" w:rsidRPr="00263609" w:rsidP="008B3AAE" w14:paraId="5D4C38E6" w14:textId="76FD6181">
      <w:pPr>
        <w:spacing w:after="0" w:line="240" w:lineRule="auto"/>
        <w:ind w:firstLine="720"/>
        <w:rPr>
          <w:rFonts w:asciiTheme="majorHAnsi" w:hAnsiTheme="majorHAnsi"/>
          <w:sz w:val="24"/>
          <w:szCs w:val="24"/>
        </w:rPr>
      </w:pPr>
      <w:r w:rsidRPr="00263609">
        <w:rPr>
          <w:rFonts w:asciiTheme="majorHAnsi" w:hAnsiTheme="majorHAnsi"/>
          <w:sz w:val="24"/>
          <w:szCs w:val="24"/>
        </w:rPr>
        <w:t>[</w:t>
      </w:r>
      <w:r w:rsidRPr="00F81069" w:rsidR="00F81069">
        <w:rPr>
          <w:rFonts w:asciiTheme="majorHAnsi" w:hAnsiTheme="majorHAnsi"/>
          <w:sz w:val="24"/>
          <w:szCs w:val="24"/>
        </w:rPr>
        <w:t>DD2910-2, Retaliation Reports</w:t>
      </w:r>
      <w:r w:rsidRPr="00263609">
        <w:rPr>
          <w:rFonts w:asciiTheme="majorHAnsi" w:hAnsiTheme="majorHAnsi"/>
          <w:sz w:val="24"/>
          <w:szCs w:val="24"/>
        </w:rPr>
        <w:t xml:space="preserve">] </w:t>
      </w:r>
    </w:p>
    <w:p w:rsidR="008B3AAE" w:rsidRPr="00263609" w:rsidP="00173DF5" w14:paraId="502FBAED" w14:textId="77D0C045">
      <w:pPr>
        <w:numPr>
          <w:ilvl w:val="0"/>
          <w:numId w:val="22"/>
        </w:numPr>
        <w:spacing w:after="0" w:line="240" w:lineRule="auto"/>
        <w:rPr>
          <w:rFonts w:asciiTheme="majorHAnsi" w:hAnsiTheme="majorHAnsi"/>
          <w:sz w:val="24"/>
          <w:szCs w:val="24"/>
        </w:rPr>
      </w:pPr>
      <w:r w:rsidRPr="00263609">
        <w:rPr>
          <w:rFonts w:asciiTheme="majorHAnsi" w:hAnsiTheme="majorHAnsi"/>
          <w:sz w:val="24"/>
          <w:szCs w:val="24"/>
        </w:rPr>
        <w:t xml:space="preserve">Number of Total Annual Responses: </w:t>
      </w:r>
      <w:r w:rsidRPr="00263609" w:rsidR="00263609">
        <w:rPr>
          <w:rFonts w:asciiTheme="majorHAnsi" w:hAnsiTheme="majorHAnsi"/>
          <w:sz w:val="24"/>
          <w:szCs w:val="24"/>
        </w:rPr>
        <w:t>53</w:t>
      </w:r>
    </w:p>
    <w:p w:rsidR="008B3AAE" w:rsidRPr="00263609" w:rsidP="00173DF5" w14:paraId="5222FB1A" w14:textId="725FD21F">
      <w:pPr>
        <w:numPr>
          <w:ilvl w:val="0"/>
          <w:numId w:val="22"/>
        </w:numPr>
        <w:spacing w:after="0" w:line="240" w:lineRule="auto"/>
        <w:rPr>
          <w:rFonts w:asciiTheme="majorHAnsi" w:hAnsiTheme="majorHAnsi"/>
          <w:sz w:val="24"/>
          <w:szCs w:val="24"/>
        </w:rPr>
      </w:pPr>
      <w:r w:rsidRPr="00263609">
        <w:rPr>
          <w:rFonts w:asciiTheme="majorHAnsi" w:hAnsiTheme="majorHAnsi"/>
          <w:sz w:val="24"/>
          <w:szCs w:val="24"/>
        </w:rPr>
        <w:t>Processing Time per R</w:t>
      </w:r>
      <w:r w:rsidRPr="00263609" w:rsidR="00263609">
        <w:rPr>
          <w:rFonts w:asciiTheme="majorHAnsi" w:hAnsiTheme="majorHAnsi"/>
          <w:sz w:val="24"/>
          <w:szCs w:val="24"/>
        </w:rPr>
        <w:t>esponse: 1</w:t>
      </w:r>
      <w:r w:rsidRPr="00263609">
        <w:rPr>
          <w:rFonts w:asciiTheme="majorHAnsi" w:hAnsiTheme="majorHAnsi"/>
          <w:sz w:val="24"/>
          <w:szCs w:val="24"/>
        </w:rPr>
        <w:t xml:space="preserve"> hour</w:t>
      </w:r>
    </w:p>
    <w:p w:rsidR="008B3AAE" w:rsidRPr="00263609" w:rsidP="00173DF5" w14:paraId="2307E898" w14:textId="604FDEE5">
      <w:pPr>
        <w:numPr>
          <w:ilvl w:val="0"/>
          <w:numId w:val="22"/>
        </w:numPr>
        <w:spacing w:after="0" w:line="240" w:lineRule="auto"/>
        <w:rPr>
          <w:rFonts w:asciiTheme="majorHAnsi" w:hAnsiTheme="majorHAnsi"/>
          <w:sz w:val="24"/>
          <w:szCs w:val="24"/>
        </w:rPr>
      </w:pPr>
      <w:r w:rsidRPr="00263609">
        <w:rPr>
          <w:rFonts w:asciiTheme="majorHAnsi" w:hAnsiTheme="majorHAnsi"/>
          <w:sz w:val="24"/>
          <w:szCs w:val="24"/>
        </w:rPr>
        <w:t>Hourly Wage of Worker(s) Processing Responses: $</w:t>
      </w:r>
      <w:r w:rsidRPr="00263609" w:rsidR="00263609">
        <w:rPr>
          <w:rFonts w:asciiTheme="majorHAnsi" w:hAnsiTheme="majorHAnsi"/>
          <w:sz w:val="24"/>
          <w:szCs w:val="24"/>
        </w:rPr>
        <w:t>41.66</w:t>
      </w:r>
    </w:p>
    <w:p w:rsidR="008B3AAE" w:rsidRPr="00263609" w:rsidP="00173DF5" w14:paraId="0172C206" w14:textId="34A54C3A">
      <w:pPr>
        <w:numPr>
          <w:ilvl w:val="0"/>
          <w:numId w:val="22"/>
        </w:numPr>
        <w:spacing w:after="0" w:line="240" w:lineRule="auto"/>
        <w:rPr>
          <w:rFonts w:asciiTheme="majorHAnsi" w:hAnsiTheme="majorHAnsi"/>
          <w:sz w:val="24"/>
          <w:szCs w:val="24"/>
        </w:rPr>
      </w:pPr>
      <w:r w:rsidRPr="00263609">
        <w:rPr>
          <w:rFonts w:asciiTheme="majorHAnsi" w:hAnsiTheme="majorHAnsi"/>
          <w:sz w:val="24"/>
          <w:szCs w:val="24"/>
        </w:rPr>
        <w:t>Cost to Process Each Response</w:t>
      </w:r>
      <w:r w:rsidR="008B2E3E">
        <w:rPr>
          <w:rFonts w:asciiTheme="majorHAnsi" w:hAnsiTheme="majorHAnsi"/>
          <w:sz w:val="24"/>
          <w:szCs w:val="24"/>
        </w:rPr>
        <w:t>:</w:t>
      </w:r>
      <w:r w:rsidRPr="00263609">
        <w:rPr>
          <w:rFonts w:asciiTheme="majorHAnsi" w:hAnsiTheme="majorHAnsi"/>
          <w:sz w:val="24"/>
          <w:szCs w:val="24"/>
        </w:rPr>
        <w:t xml:space="preserve"> $</w:t>
      </w:r>
      <w:r w:rsidRPr="00263609" w:rsidR="00263609">
        <w:rPr>
          <w:rFonts w:asciiTheme="majorHAnsi" w:hAnsiTheme="majorHAnsi"/>
          <w:sz w:val="24"/>
          <w:szCs w:val="24"/>
        </w:rPr>
        <w:t>41.66</w:t>
      </w:r>
    </w:p>
    <w:p w:rsidR="008B3AAE" w:rsidRPr="00263609" w:rsidP="00173DF5" w14:paraId="2A8A1980" w14:textId="3CD2FE14">
      <w:pPr>
        <w:numPr>
          <w:ilvl w:val="0"/>
          <w:numId w:val="22"/>
        </w:numPr>
        <w:spacing w:after="0" w:line="240" w:lineRule="auto"/>
        <w:rPr>
          <w:rFonts w:asciiTheme="majorHAnsi" w:hAnsiTheme="majorHAnsi"/>
          <w:sz w:val="24"/>
          <w:szCs w:val="24"/>
        </w:rPr>
      </w:pPr>
      <w:r w:rsidRPr="00263609">
        <w:rPr>
          <w:rFonts w:asciiTheme="majorHAnsi" w:hAnsiTheme="majorHAnsi"/>
          <w:sz w:val="24"/>
          <w:szCs w:val="24"/>
        </w:rPr>
        <w:t>Total Cost to Process Responses</w:t>
      </w:r>
      <w:r w:rsidR="008B2E3E">
        <w:rPr>
          <w:rFonts w:asciiTheme="majorHAnsi" w:hAnsiTheme="majorHAnsi"/>
          <w:sz w:val="24"/>
          <w:szCs w:val="24"/>
        </w:rPr>
        <w:t>:</w:t>
      </w:r>
      <w:r w:rsidRPr="00263609">
        <w:rPr>
          <w:rFonts w:asciiTheme="majorHAnsi" w:hAnsiTheme="majorHAnsi"/>
          <w:sz w:val="24"/>
          <w:szCs w:val="24"/>
        </w:rPr>
        <w:t xml:space="preserve"> $</w:t>
      </w:r>
      <w:r w:rsidRPr="00263609" w:rsidR="00263609">
        <w:rPr>
          <w:rFonts w:asciiTheme="majorHAnsi" w:hAnsiTheme="majorHAnsi"/>
          <w:sz w:val="24"/>
          <w:szCs w:val="24"/>
        </w:rPr>
        <w:t>2,207.98</w:t>
      </w:r>
    </w:p>
    <w:p w:rsidR="008B3AAE" w:rsidRPr="00263609" w:rsidP="008B3AAE" w14:paraId="39C416E1" w14:textId="77777777">
      <w:pPr>
        <w:spacing w:after="0" w:line="240" w:lineRule="auto"/>
        <w:ind w:firstLine="720"/>
        <w:rPr>
          <w:rFonts w:asciiTheme="majorHAnsi" w:hAnsiTheme="majorHAnsi"/>
          <w:sz w:val="24"/>
          <w:szCs w:val="24"/>
        </w:rPr>
      </w:pPr>
    </w:p>
    <w:p w:rsidR="008B3AAE" w:rsidRPr="00263609" w:rsidP="008B3AAE" w14:paraId="7338916D" w14:textId="6DFB4356">
      <w:pPr>
        <w:spacing w:after="0" w:line="240" w:lineRule="auto"/>
        <w:ind w:firstLine="720"/>
        <w:rPr>
          <w:rFonts w:asciiTheme="majorHAnsi" w:hAnsiTheme="majorHAnsi"/>
          <w:sz w:val="24"/>
          <w:szCs w:val="24"/>
        </w:rPr>
      </w:pPr>
      <w:r w:rsidRPr="00263609">
        <w:rPr>
          <w:rFonts w:asciiTheme="majorHAnsi" w:hAnsiTheme="majorHAnsi"/>
          <w:sz w:val="24"/>
          <w:szCs w:val="24"/>
        </w:rPr>
        <w:t>[</w:t>
      </w:r>
      <w:r w:rsidRPr="00F81069" w:rsidR="00F81069">
        <w:rPr>
          <w:rFonts w:asciiTheme="majorHAnsi" w:hAnsiTheme="majorHAnsi"/>
          <w:sz w:val="24"/>
          <w:szCs w:val="24"/>
        </w:rPr>
        <w:t>DD2910-1, Replacement Reports</w:t>
      </w:r>
      <w:r w:rsidRPr="00263609">
        <w:rPr>
          <w:rFonts w:asciiTheme="majorHAnsi" w:hAnsiTheme="majorHAnsi"/>
          <w:sz w:val="24"/>
          <w:szCs w:val="24"/>
        </w:rPr>
        <w:t xml:space="preserve">] </w:t>
      </w:r>
    </w:p>
    <w:p w:rsidR="008B3AAE" w:rsidRPr="00263609" w:rsidP="00173DF5" w14:paraId="5C2FEDE5" w14:textId="1CA53E18">
      <w:pPr>
        <w:numPr>
          <w:ilvl w:val="0"/>
          <w:numId w:val="23"/>
        </w:numPr>
        <w:spacing w:after="0" w:line="240" w:lineRule="auto"/>
        <w:rPr>
          <w:rFonts w:asciiTheme="majorHAnsi" w:hAnsiTheme="majorHAnsi"/>
          <w:sz w:val="24"/>
          <w:szCs w:val="24"/>
        </w:rPr>
      </w:pPr>
      <w:r w:rsidRPr="00263609">
        <w:rPr>
          <w:rFonts w:asciiTheme="majorHAnsi" w:hAnsiTheme="majorHAnsi"/>
          <w:sz w:val="24"/>
          <w:szCs w:val="24"/>
        </w:rPr>
        <w:t xml:space="preserve">Number of Total Annual Responses: </w:t>
      </w:r>
      <w:r w:rsidRPr="00263609" w:rsidR="00263609">
        <w:rPr>
          <w:rFonts w:asciiTheme="majorHAnsi" w:hAnsiTheme="majorHAnsi"/>
          <w:sz w:val="24"/>
          <w:szCs w:val="24"/>
        </w:rPr>
        <w:t>0</w:t>
      </w:r>
    </w:p>
    <w:p w:rsidR="008B3AAE" w:rsidRPr="00263609" w:rsidP="00173DF5" w14:paraId="35C6483A" w14:textId="52A866F2">
      <w:pPr>
        <w:numPr>
          <w:ilvl w:val="0"/>
          <w:numId w:val="23"/>
        </w:numPr>
        <w:spacing w:after="0" w:line="240" w:lineRule="auto"/>
        <w:rPr>
          <w:rFonts w:asciiTheme="majorHAnsi" w:hAnsiTheme="majorHAnsi"/>
          <w:sz w:val="24"/>
          <w:szCs w:val="24"/>
        </w:rPr>
      </w:pPr>
      <w:r w:rsidRPr="00263609">
        <w:rPr>
          <w:rFonts w:asciiTheme="majorHAnsi" w:hAnsiTheme="majorHAnsi"/>
          <w:sz w:val="24"/>
          <w:szCs w:val="24"/>
        </w:rPr>
        <w:t xml:space="preserve">Processing Time per Response: </w:t>
      </w:r>
      <w:r w:rsidR="008B2E3E">
        <w:rPr>
          <w:rFonts w:asciiTheme="majorHAnsi" w:hAnsiTheme="majorHAnsi"/>
          <w:sz w:val="24"/>
          <w:szCs w:val="24"/>
        </w:rPr>
        <w:t>0</w:t>
      </w:r>
      <w:r w:rsidRPr="00263609">
        <w:rPr>
          <w:rFonts w:asciiTheme="majorHAnsi" w:hAnsiTheme="majorHAnsi"/>
          <w:sz w:val="24"/>
          <w:szCs w:val="24"/>
        </w:rPr>
        <w:t xml:space="preserve"> hours</w:t>
      </w:r>
    </w:p>
    <w:p w:rsidR="008B3AAE" w:rsidRPr="00263609" w:rsidP="00173DF5" w14:paraId="12CDB157" w14:textId="1BE644FE">
      <w:pPr>
        <w:numPr>
          <w:ilvl w:val="0"/>
          <w:numId w:val="23"/>
        </w:numPr>
        <w:spacing w:after="0" w:line="240" w:lineRule="auto"/>
        <w:rPr>
          <w:rFonts w:asciiTheme="majorHAnsi" w:hAnsiTheme="majorHAnsi"/>
          <w:sz w:val="24"/>
          <w:szCs w:val="24"/>
        </w:rPr>
      </w:pPr>
      <w:r w:rsidRPr="00263609">
        <w:rPr>
          <w:rFonts w:asciiTheme="majorHAnsi" w:hAnsiTheme="majorHAnsi"/>
          <w:sz w:val="24"/>
          <w:szCs w:val="24"/>
        </w:rPr>
        <w:t>Hourly Wage of Worker(s) Processing Responses: $</w:t>
      </w:r>
      <w:r w:rsidR="008B2E3E">
        <w:rPr>
          <w:rFonts w:asciiTheme="majorHAnsi" w:hAnsiTheme="majorHAnsi"/>
          <w:sz w:val="24"/>
          <w:szCs w:val="24"/>
        </w:rPr>
        <w:t>0</w:t>
      </w:r>
    </w:p>
    <w:p w:rsidR="008B3AAE" w:rsidRPr="00263609" w:rsidP="00173DF5" w14:paraId="78190907" w14:textId="2D692505">
      <w:pPr>
        <w:numPr>
          <w:ilvl w:val="0"/>
          <w:numId w:val="23"/>
        </w:numPr>
        <w:spacing w:after="0" w:line="240" w:lineRule="auto"/>
        <w:rPr>
          <w:rFonts w:asciiTheme="majorHAnsi" w:hAnsiTheme="majorHAnsi"/>
          <w:sz w:val="24"/>
          <w:szCs w:val="24"/>
        </w:rPr>
      </w:pPr>
      <w:r w:rsidRPr="00263609">
        <w:rPr>
          <w:rFonts w:asciiTheme="majorHAnsi" w:hAnsiTheme="majorHAnsi"/>
          <w:sz w:val="24"/>
          <w:szCs w:val="24"/>
        </w:rPr>
        <w:t>Cost to Process Each Response: $</w:t>
      </w:r>
      <w:r w:rsidR="008B2E3E">
        <w:rPr>
          <w:rFonts w:asciiTheme="majorHAnsi" w:hAnsiTheme="majorHAnsi"/>
          <w:sz w:val="24"/>
          <w:szCs w:val="24"/>
        </w:rPr>
        <w:t>0</w:t>
      </w:r>
    </w:p>
    <w:p w:rsidR="008B3AAE" w:rsidRPr="00263609" w:rsidP="00173DF5" w14:paraId="737C5B1C" w14:textId="6456B7E9">
      <w:pPr>
        <w:numPr>
          <w:ilvl w:val="0"/>
          <w:numId w:val="23"/>
        </w:numPr>
        <w:spacing w:after="0" w:line="240" w:lineRule="auto"/>
        <w:rPr>
          <w:rFonts w:asciiTheme="majorHAnsi" w:hAnsiTheme="majorHAnsi"/>
          <w:sz w:val="24"/>
          <w:szCs w:val="24"/>
        </w:rPr>
      </w:pPr>
      <w:r w:rsidRPr="00263609">
        <w:rPr>
          <w:rFonts w:asciiTheme="majorHAnsi" w:hAnsiTheme="majorHAnsi"/>
          <w:sz w:val="24"/>
          <w:szCs w:val="24"/>
        </w:rPr>
        <w:t>Total Cost to Process Responses</w:t>
      </w:r>
      <w:r w:rsidR="00870225">
        <w:rPr>
          <w:rFonts w:asciiTheme="majorHAnsi" w:hAnsiTheme="majorHAnsi"/>
          <w:sz w:val="24"/>
          <w:szCs w:val="24"/>
        </w:rPr>
        <w:t>: $0</w:t>
      </w:r>
    </w:p>
    <w:p w:rsidR="008B3AAE" w:rsidRPr="00263609" w:rsidP="008B3AAE" w14:paraId="6B2370D4" w14:textId="77777777">
      <w:pPr>
        <w:spacing w:after="0" w:line="240" w:lineRule="auto"/>
        <w:ind w:firstLine="720"/>
        <w:rPr>
          <w:rFonts w:asciiTheme="majorHAnsi" w:hAnsiTheme="majorHAnsi"/>
          <w:sz w:val="24"/>
          <w:szCs w:val="24"/>
        </w:rPr>
      </w:pPr>
    </w:p>
    <w:p w:rsidR="008B3AAE" w:rsidRPr="00263609" w:rsidP="008B3AAE" w14:paraId="7F88E255" w14:textId="407254DC">
      <w:pPr>
        <w:spacing w:after="0" w:line="240" w:lineRule="auto"/>
        <w:ind w:firstLine="720"/>
        <w:rPr>
          <w:rFonts w:asciiTheme="majorHAnsi" w:hAnsiTheme="majorHAnsi"/>
          <w:sz w:val="24"/>
          <w:szCs w:val="24"/>
        </w:rPr>
      </w:pPr>
      <w:r w:rsidRPr="00263609">
        <w:rPr>
          <w:rFonts w:asciiTheme="majorHAnsi" w:hAnsiTheme="majorHAnsi"/>
          <w:sz w:val="24"/>
          <w:szCs w:val="24"/>
        </w:rPr>
        <w:t>[</w:t>
      </w:r>
      <w:r w:rsidRPr="00F81069" w:rsidR="00F81069">
        <w:rPr>
          <w:rFonts w:asciiTheme="majorHAnsi" w:hAnsiTheme="majorHAnsi"/>
          <w:sz w:val="24"/>
        </w:rPr>
        <w:t>DD 2910-3, Return of Victim’s Personal Property</w:t>
      </w:r>
      <w:r w:rsidRPr="00263609">
        <w:rPr>
          <w:rFonts w:asciiTheme="majorHAnsi" w:hAnsiTheme="majorHAnsi"/>
          <w:sz w:val="24"/>
          <w:szCs w:val="24"/>
        </w:rPr>
        <w:t xml:space="preserve">] </w:t>
      </w:r>
    </w:p>
    <w:p w:rsidR="008B3AAE" w:rsidRPr="00263609" w:rsidP="00173DF5" w14:paraId="415FDE93" w14:textId="1E46863D">
      <w:pPr>
        <w:numPr>
          <w:ilvl w:val="0"/>
          <w:numId w:val="24"/>
        </w:numPr>
        <w:spacing w:after="0" w:line="240" w:lineRule="auto"/>
        <w:rPr>
          <w:rFonts w:asciiTheme="majorHAnsi" w:hAnsiTheme="majorHAnsi"/>
          <w:sz w:val="24"/>
          <w:szCs w:val="24"/>
        </w:rPr>
      </w:pPr>
      <w:r w:rsidRPr="00263609">
        <w:rPr>
          <w:rFonts w:asciiTheme="majorHAnsi" w:hAnsiTheme="majorHAnsi"/>
          <w:sz w:val="24"/>
          <w:szCs w:val="24"/>
        </w:rPr>
        <w:t xml:space="preserve">Number of Total Annual Responses: </w:t>
      </w:r>
      <w:r w:rsidRPr="00263609" w:rsidR="00263609">
        <w:rPr>
          <w:rFonts w:asciiTheme="majorHAnsi" w:hAnsiTheme="majorHAnsi"/>
          <w:sz w:val="24"/>
          <w:szCs w:val="24"/>
        </w:rPr>
        <w:t>2</w:t>
      </w:r>
    </w:p>
    <w:p w:rsidR="008B3AAE" w:rsidRPr="00263609" w:rsidP="00173DF5" w14:paraId="15EA8572" w14:textId="0106677C">
      <w:pPr>
        <w:numPr>
          <w:ilvl w:val="0"/>
          <w:numId w:val="24"/>
        </w:numPr>
        <w:spacing w:after="0" w:line="240" w:lineRule="auto"/>
        <w:rPr>
          <w:rFonts w:asciiTheme="majorHAnsi" w:hAnsiTheme="majorHAnsi"/>
          <w:sz w:val="24"/>
          <w:szCs w:val="24"/>
        </w:rPr>
      </w:pPr>
      <w:r w:rsidRPr="00263609">
        <w:rPr>
          <w:rFonts w:asciiTheme="majorHAnsi" w:hAnsiTheme="majorHAnsi"/>
          <w:sz w:val="24"/>
          <w:szCs w:val="24"/>
        </w:rPr>
        <w:t xml:space="preserve">Processing Time per Response: </w:t>
      </w:r>
      <w:r w:rsidRPr="00263609" w:rsidR="00263609">
        <w:rPr>
          <w:rFonts w:asciiTheme="majorHAnsi" w:hAnsiTheme="majorHAnsi"/>
          <w:sz w:val="24"/>
          <w:szCs w:val="24"/>
        </w:rPr>
        <w:t>1</w:t>
      </w:r>
      <w:r w:rsidRPr="00263609">
        <w:rPr>
          <w:rFonts w:asciiTheme="majorHAnsi" w:hAnsiTheme="majorHAnsi"/>
          <w:sz w:val="24"/>
          <w:szCs w:val="24"/>
        </w:rPr>
        <w:t xml:space="preserve"> hours</w:t>
      </w:r>
    </w:p>
    <w:p w:rsidR="008B3AAE" w:rsidRPr="00263609" w:rsidP="00173DF5" w14:paraId="610E2A4C" w14:textId="5AA65219">
      <w:pPr>
        <w:numPr>
          <w:ilvl w:val="0"/>
          <w:numId w:val="24"/>
        </w:numPr>
        <w:spacing w:after="0" w:line="240" w:lineRule="auto"/>
        <w:rPr>
          <w:rFonts w:asciiTheme="majorHAnsi" w:hAnsiTheme="majorHAnsi"/>
          <w:sz w:val="24"/>
          <w:szCs w:val="24"/>
        </w:rPr>
      </w:pPr>
      <w:r w:rsidRPr="00263609">
        <w:rPr>
          <w:rFonts w:asciiTheme="majorHAnsi" w:hAnsiTheme="majorHAnsi"/>
          <w:sz w:val="24"/>
          <w:szCs w:val="24"/>
        </w:rPr>
        <w:t>Hourly Wage of Worker(s) Processing Responses: $</w:t>
      </w:r>
      <w:r w:rsidRPr="00263609" w:rsidR="00263609">
        <w:rPr>
          <w:rFonts w:asciiTheme="majorHAnsi" w:hAnsiTheme="majorHAnsi"/>
          <w:sz w:val="24"/>
          <w:szCs w:val="24"/>
        </w:rPr>
        <w:t>41.66</w:t>
      </w:r>
    </w:p>
    <w:p w:rsidR="008B3AAE" w:rsidRPr="00263609" w:rsidP="00173DF5" w14:paraId="7779952D" w14:textId="40061CD6">
      <w:pPr>
        <w:numPr>
          <w:ilvl w:val="0"/>
          <w:numId w:val="24"/>
        </w:numPr>
        <w:spacing w:after="0" w:line="240" w:lineRule="auto"/>
        <w:rPr>
          <w:rFonts w:asciiTheme="majorHAnsi" w:hAnsiTheme="majorHAnsi"/>
          <w:sz w:val="24"/>
          <w:szCs w:val="24"/>
        </w:rPr>
      </w:pPr>
      <w:r>
        <w:rPr>
          <w:rFonts w:asciiTheme="majorHAnsi" w:hAnsiTheme="majorHAnsi"/>
          <w:sz w:val="24"/>
          <w:szCs w:val="24"/>
        </w:rPr>
        <w:t>Cost to Process Each Response</w:t>
      </w:r>
      <w:r w:rsidRPr="00263609">
        <w:rPr>
          <w:rFonts w:asciiTheme="majorHAnsi" w:hAnsiTheme="majorHAnsi"/>
          <w:sz w:val="24"/>
          <w:szCs w:val="24"/>
        </w:rPr>
        <w:t>: $</w:t>
      </w:r>
      <w:r w:rsidRPr="00263609" w:rsidR="00263609">
        <w:rPr>
          <w:rFonts w:asciiTheme="majorHAnsi" w:hAnsiTheme="majorHAnsi"/>
          <w:sz w:val="24"/>
          <w:szCs w:val="24"/>
        </w:rPr>
        <w:t>41.66</w:t>
      </w:r>
    </w:p>
    <w:p w:rsidR="008B3AAE" w:rsidP="00173DF5" w14:paraId="0E5CCAF3" w14:textId="34FE8041">
      <w:pPr>
        <w:numPr>
          <w:ilvl w:val="0"/>
          <w:numId w:val="24"/>
        </w:numPr>
        <w:spacing w:after="0" w:line="240" w:lineRule="auto"/>
        <w:rPr>
          <w:rFonts w:asciiTheme="majorHAnsi" w:hAnsiTheme="majorHAnsi"/>
          <w:sz w:val="24"/>
          <w:szCs w:val="24"/>
        </w:rPr>
      </w:pPr>
      <w:r w:rsidRPr="00263609">
        <w:rPr>
          <w:rFonts w:asciiTheme="majorHAnsi" w:hAnsiTheme="majorHAnsi"/>
          <w:sz w:val="24"/>
          <w:szCs w:val="24"/>
        </w:rPr>
        <w:t>Total Cost to Process Responses: $</w:t>
      </w:r>
      <w:r w:rsidRPr="00263609" w:rsidR="00263609">
        <w:rPr>
          <w:rFonts w:asciiTheme="majorHAnsi" w:hAnsiTheme="majorHAnsi"/>
          <w:sz w:val="24"/>
          <w:szCs w:val="24"/>
        </w:rPr>
        <w:t>83.32</w:t>
      </w:r>
    </w:p>
    <w:p w:rsidR="006F2FF6" w:rsidP="007D7295" w14:paraId="228B1941" w14:textId="4D548BB5">
      <w:pPr>
        <w:spacing w:after="0" w:line="240" w:lineRule="auto"/>
        <w:rPr>
          <w:rFonts w:asciiTheme="majorHAnsi" w:hAnsiTheme="majorHAnsi"/>
          <w:sz w:val="24"/>
          <w:szCs w:val="24"/>
        </w:rPr>
      </w:pPr>
    </w:p>
    <w:p w:rsidR="006F2FF6" w:rsidP="007D7295" w14:paraId="3F808854" w14:textId="30F531FB">
      <w:pPr>
        <w:spacing w:after="0" w:line="240" w:lineRule="auto"/>
        <w:ind w:left="720"/>
        <w:rPr>
          <w:rFonts w:asciiTheme="majorHAnsi" w:hAnsiTheme="majorHAnsi"/>
          <w:sz w:val="24"/>
          <w:szCs w:val="24"/>
        </w:rPr>
      </w:pPr>
      <w:r>
        <w:rPr>
          <w:rFonts w:asciiTheme="majorHAnsi" w:hAnsiTheme="majorHAnsi"/>
          <w:sz w:val="24"/>
          <w:szCs w:val="24"/>
        </w:rPr>
        <w:t>[</w:t>
      </w:r>
      <w:r w:rsidRPr="00F81069" w:rsidR="00F81069">
        <w:rPr>
          <w:rFonts w:asciiTheme="majorHAnsi" w:hAnsiTheme="majorHAnsi"/>
          <w:sz w:val="24"/>
          <w:szCs w:val="24"/>
        </w:rPr>
        <w:t>DD 2910-4, CATCH</w:t>
      </w:r>
      <w:r>
        <w:rPr>
          <w:rFonts w:asciiTheme="majorHAnsi" w:hAnsiTheme="majorHAnsi"/>
          <w:sz w:val="24"/>
          <w:szCs w:val="24"/>
        </w:rPr>
        <w:t>]</w:t>
      </w:r>
    </w:p>
    <w:p w:rsidR="006F2FF6" w:rsidP="007D7295" w14:paraId="6BE02CDA" w14:textId="0D677442">
      <w:pPr>
        <w:spacing w:after="0" w:line="240" w:lineRule="auto"/>
        <w:ind w:firstLine="360"/>
        <w:rPr>
          <w:rFonts w:asciiTheme="majorHAnsi" w:hAnsiTheme="majorHAnsi"/>
          <w:sz w:val="24"/>
          <w:szCs w:val="24"/>
        </w:rPr>
      </w:pPr>
      <w:r>
        <w:rPr>
          <w:rFonts w:asciiTheme="majorHAnsi" w:hAnsiTheme="majorHAnsi"/>
          <w:sz w:val="24"/>
          <w:szCs w:val="24"/>
        </w:rPr>
        <w:t xml:space="preserve">        a)  Number </w:t>
      </w:r>
      <w:r w:rsidR="00852D9E">
        <w:rPr>
          <w:rFonts w:asciiTheme="majorHAnsi" w:hAnsiTheme="majorHAnsi"/>
          <w:sz w:val="24"/>
          <w:szCs w:val="24"/>
        </w:rPr>
        <w:t>of Total Annual Responses:  376</w:t>
      </w:r>
    </w:p>
    <w:p w:rsidR="00600E69" w:rsidP="007D7295" w14:paraId="6FF7A5AA" w14:textId="7A045912">
      <w:pPr>
        <w:spacing w:after="0" w:line="240" w:lineRule="auto"/>
        <w:ind w:firstLine="720"/>
        <w:rPr>
          <w:rFonts w:asciiTheme="majorHAnsi" w:hAnsiTheme="majorHAnsi"/>
          <w:sz w:val="24"/>
          <w:szCs w:val="24"/>
        </w:rPr>
      </w:pPr>
      <w:r>
        <w:rPr>
          <w:rFonts w:asciiTheme="majorHAnsi" w:hAnsiTheme="majorHAnsi"/>
          <w:sz w:val="24"/>
          <w:szCs w:val="24"/>
        </w:rPr>
        <w:t>b)  Processing Time per Response: 1 hours</w:t>
      </w:r>
    </w:p>
    <w:p w:rsidR="00600E69" w:rsidP="007D7295" w14:paraId="13DA1289" w14:textId="1CC2A2F9">
      <w:pPr>
        <w:spacing w:after="0" w:line="240" w:lineRule="auto"/>
        <w:ind w:firstLine="720"/>
        <w:rPr>
          <w:rFonts w:asciiTheme="majorHAnsi" w:hAnsiTheme="majorHAnsi"/>
          <w:sz w:val="24"/>
          <w:szCs w:val="24"/>
        </w:rPr>
      </w:pPr>
      <w:r>
        <w:rPr>
          <w:rFonts w:asciiTheme="majorHAnsi" w:hAnsiTheme="majorHAnsi"/>
          <w:sz w:val="24"/>
          <w:szCs w:val="24"/>
        </w:rPr>
        <w:t>c)  Hourly Wage of Worker(s) Processing Responses: $41.66</w:t>
      </w:r>
    </w:p>
    <w:p w:rsidR="00600E69" w:rsidP="007D7295" w14:paraId="71F2DB15" w14:textId="3B97788C">
      <w:pPr>
        <w:spacing w:after="0" w:line="240" w:lineRule="auto"/>
        <w:ind w:firstLine="720"/>
        <w:rPr>
          <w:rFonts w:asciiTheme="majorHAnsi" w:hAnsiTheme="majorHAnsi"/>
          <w:sz w:val="24"/>
          <w:szCs w:val="24"/>
        </w:rPr>
      </w:pPr>
      <w:r>
        <w:rPr>
          <w:rFonts w:asciiTheme="majorHAnsi" w:hAnsiTheme="majorHAnsi"/>
          <w:sz w:val="24"/>
          <w:szCs w:val="24"/>
        </w:rPr>
        <w:t>d)  Cost to Process Each Response: $41.66</w:t>
      </w:r>
    </w:p>
    <w:p w:rsidR="00600E69" w:rsidRPr="00263609" w:rsidP="007D7295" w14:paraId="3CF86FFF" w14:textId="610CD709">
      <w:pPr>
        <w:spacing w:after="0" w:line="240" w:lineRule="auto"/>
        <w:ind w:firstLine="720"/>
        <w:rPr>
          <w:rFonts w:asciiTheme="majorHAnsi" w:hAnsiTheme="majorHAnsi"/>
          <w:sz w:val="24"/>
          <w:szCs w:val="24"/>
        </w:rPr>
      </w:pPr>
      <w:r>
        <w:rPr>
          <w:rFonts w:asciiTheme="majorHAnsi" w:hAnsiTheme="majorHAnsi"/>
          <w:sz w:val="24"/>
          <w:szCs w:val="24"/>
        </w:rPr>
        <w:t>e)  Total Cost to Process Responses: $</w:t>
      </w:r>
      <w:r w:rsidR="00131C86">
        <w:rPr>
          <w:rFonts w:asciiTheme="majorHAnsi" w:hAnsiTheme="majorHAnsi"/>
          <w:sz w:val="24"/>
          <w:szCs w:val="24"/>
        </w:rPr>
        <w:t>15,664.16</w:t>
      </w:r>
    </w:p>
    <w:p w:rsidR="002C4EAD" w:rsidRPr="00263609" w:rsidP="002C4EAD" w14:paraId="2F979076" w14:textId="77777777">
      <w:pPr>
        <w:spacing w:after="0" w:line="240" w:lineRule="auto"/>
        <w:rPr>
          <w:rFonts w:asciiTheme="majorHAnsi" w:hAnsiTheme="majorHAnsi"/>
          <w:sz w:val="24"/>
          <w:szCs w:val="24"/>
        </w:rPr>
      </w:pPr>
    </w:p>
    <w:p w:rsidR="002C4EAD" w:rsidRPr="00263609" w:rsidP="00173DF5" w14:paraId="648DCD9D" w14:textId="77777777">
      <w:pPr>
        <w:numPr>
          <w:ilvl w:val="0"/>
          <w:numId w:val="17"/>
        </w:numPr>
        <w:spacing w:after="0" w:line="240" w:lineRule="auto"/>
        <w:rPr>
          <w:rFonts w:asciiTheme="majorHAnsi" w:hAnsiTheme="majorHAnsi"/>
          <w:sz w:val="24"/>
          <w:szCs w:val="24"/>
        </w:rPr>
      </w:pPr>
      <w:r w:rsidRPr="00263609">
        <w:rPr>
          <w:rFonts w:asciiTheme="majorHAnsi" w:hAnsiTheme="majorHAnsi"/>
          <w:sz w:val="24"/>
          <w:szCs w:val="24"/>
        </w:rPr>
        <w:t>Overall Labor Burden to the Federal Government</w:t>
      </w:r>
    </w:p>
    <w:p w:rsidR="002C4EAD" w:rsidRPr="00263609" w:rsidP="00173DF5" w14:paraId="2F15FC91" w14:textId="44A26423">
      <w:pPr>
        <w:numPr>
          <w:ilvl w:val="1"/>
          <w:numId w:val="17"/>
        </w:numPr>
        <w:spacing w:after="0" w:line="240" w:lineRule="auto"/>
        <w:rPr>
          <w:rFonts w:asciiTheme="majorHAnsi" w:hAnsiTheme="majorHAnsi"/>
          <w:sz w:val="24"/>
          <w:szCs w:val="24"/>
        </w:rPr>
      </w:pPr>
      <w:r w:rsidRPr="00263609">
        <w:rPr>
          <w:rFonts w:asciiTheme="majorHAnsi" w:hAnsiTheme="majorHAnsi"/>
          <w:sz w:val="24"/>
          <w:szCs w:val="24"/>
        </w:rPr>
        <w:t>Total Number of Annual Response</w:t>
      </w:r>
      <w:r w:rsidR="008B6AE9">
        <w:rPr>
          <w:rFonts w:asciiTheme="majorHAnsi" w:hAnsiTheme="majorHAnsi"/>
          <w:sz w:val="24"/>
          <w:szCs w:val="24"/>
        </w:rPr>
        <w:t>s</w:t>
      </w:r>
      <w:r w:rsidRPr="00263609">
        <w:rPr>
          <w:rFonts w:asciiTheme="majorHAnsi" w:hAnsiTheme="majorHAnsi"/>
          <w:sz w:val="24"/>
          <w:szCs w:val="24"/>
        </w:rPr>
        <w:t xml:space="preserve">: </w:t>
      </w:r>
      <w:r w:rsidR="00DB6861">
        <w:rPr>
          <w:rFonts w:asciiTheme="majorHAnsi" w:hAnsiTheme="majorHAnsi"/>
          <w:sz w:val="24"/>
          <w:szCs w:val="24"/>
        </w:rPr>
        <w:t>8,247</w:t>
      </w:r>
    </w:p>
    <w:p w:rsidR="002273AD" w:rsidRPr="00263609" w:rsidP="000366C2" w14:paraId="79197132" w14:textId="24E873D3">
      <w:pPr>
        <w:numPr>
          <w:ilvl w:val="1"/>
          <w:numId w:val="17"/>
        </w:numPr>
        <w:spacing w:after="0" w:line="240" w:lineRule="auto"/>
        <w:rPr>
          <w:rFonts w:asciiTheme="majorHAnsi" w:hAnsiTheme="majorHAnsi"/>
          <w:sz w:val="24"/>
          <w:szCs w:val="24"/>
          <w:u w:val="single"/>
        </w:rPr>
      </w:pPr>
      <w:r w:rsidRPr="00263609">
        <w:rPr>
          <w:rFonts w:asciiTheme="majorHAnsi" w:hAnsiTheme="majorHAnsi"/>
          <w:sz w:val="24"/>
          <w:szCs w:val="24"/>
        </w:rPr>
        <w:t>Total Labor Burden</w:t>
      </w:r>
      <w:r w:rsidRPr="00263609" w:rsidR="008B3AAE">
        <w:rPr>
          <w:rFonts w:asciiTheme="majorHAnsi" w:hAnsiTheme="majorHAnsi"/>
          <w:i/>
          <w:sz w:val="24"/>
          <w:szCs w:val="24"/>
        </w:rPr>
        <w:t xml:space="preserve">: </w:t>
      </w:r>
      <w:r w:rsidRPr="00263609">
        <w:rPr>
          <w:rFonts w:asciiTheme="majorHAnsi" w:hAnsiTheme="majorHAnsi"/>
          <w:sz w:val="24"/>
          <w:szCs w:val="24"/>
        </w:rPr>
        <w:t>$</w:t>
      </w:r>
      <w:r w:rsidR="00CD3F0E">
        <w:rPr>
          <w:rFonts w:asciiTheme="majorHAnsi" w:hAnsiTheme="majorHAnsi"/>
          <w:sz w:val="24"/>
          <w:szCs w:val="24"/>
        </w:rPr>
        <w:t>506,377</w:t>
      </w:r>
    </w:p>
    <w:p w:rsidR="00263609" w:rsidRPr="00263609" w:rsidP="00263609" w14:paraId="1E08B71C" w14:textId="77777777">
      <w:pPr>
        <w:spacing w:after="0" w:line="240" w:lineRule="auto"/>
        <w:ind w:left="1440"/>
        <w:rPr>
          <w:rFonts w:asciiTheme="majorHAnsi" w:hAnsiTheme="majorHAnsi"/>
          <w:sz w:val="24"/>
          <w:szCs w:val="24"/>
          <w:u w:val="single"/>
        </w:rPr>
      </w:pPr>
    </w:p>
    <w:p w:rsidR="00994D1D" w:rsidRPr="00263609" w:rsidP="00994D1D" w14:paraId="71135C81" w14:textId="77777777">
      <w:pPr>
        <w:spacing w:after="0" w:line="240" w:lineRule="auto"/>
        <w:rPr>
          <w:rFonts w:asciiTheme="majorHAnsi" w:hAnsiTheme="majorHAnsi"/>
          <w:sz w:val="24"/>
          <w:szCs w:val="24"/>
          <w:u w:val="single"/>
        </w:rPr>
      </w:pPr>
      <w:r w:rsidRPr="00263609">
        <w:rPr>
          <w:rFonts w:asciiTheme="majorHAnsi" w:hAnsiTheme="majorHAnsi"/>
          <w:sz w:val="24"/>
          <w:szCs w:val="24"/>
          <w:u w:val="single"/>
        </w:rPr>
        <w:t>Part B: OPERATIONAL AND MAINTENANCE COSTS</w:t>
      </w:r>
    </w:p>
    <w:p w:rsidR="00994D1D" w:rsidRPr="00263609" w:rsidP="00994D1D" w14:paraId="76D5931D" w14:textId="77777777">
      <w:pPr>
        <w:spacing w:after="0" w:line="240" w:lineRule="auto"/>
        <w:rPr>
          <w:rFonts w:asciiTheme="majorHAnsi" w:hAnsiTheme="majorHAnsi"/>
          <w:sz w:val="24"/>
          <w:szCs w:val="24"/>
          <w:u w:val="single"/>
        </w:rPr>
      </w:pPr>
    </w:p>
    <w:p w:rsidR="00994D1D" w:rsidRPr="00DB33DD" w:rsidP="00173DF5" w14:paraId="7A79A642" w14:textId="77777777">
      <w:pPr>
        <w:numPr>
          <w:ilvl w:val="0"/>
          <w:numId w:val="19"/>
        </w:numPr>
        <w:spacing w:after="0" w:line="240" w:lineRule="auto"/>
        <w:rPr>
          <w:rFonts w:asciiTheme="majorHAnsi" w:hAnsiTheme="majorHAnsi"/>
          <w:i/>
          <w:sz w:val="24"/>
          <w:szCs w:val="24"/>
        </w:rPr>
      </w:pPr>
      <w:r w:rsidRPr="00DB33DD">
        <w:rPr>
          <w:rFonts w:asciiTheme="majorHAnsi" w:hAnsiTheme="majorHAnsi"/>
          <w:sz w:val="24"/>
          <w:szCs w:val="24"/>
        </w:rPr>
        <w:t>Cost Categories</w:t>
      </w:r>
    </w:p>
    <w:p w:rsidR="00994D1D" w:rsidRPr="00DB33DD" w:rsidP="00173DF5" w14:paraId="27EC3361" w14:textId="6FDA0B42">
      <w:pPr>
        <w:numPr>
          <w:ilvl w:val="1"/>
          <w:numId w:val="19"/>
        </w:numPr>
        <w:spacing w:after="0" w:line="240" w:lineRule="auto"/>
        <w:rPr>
          <w:rFonts w:asciiTheme="majorHAnsi" w:hAnsiTheme="majorHAnsi"/>
          <w:i/>
          <w:sz w:val="24"/>
          <w:szCs w:val="24"/>
        </w:rPr>
      </w:pPr>
      <w:r w:rsidRPr="00DB33DD">
        <w:rPr>
          <w:rFonts w:asciiTheme="majorHAnsi" w:hAnsiTheme="majorHAnsi"/>
          <w:sz w:val="24"/>
          <w:szCs w:val="24"/>
        </w:rPr>
        <w:t>Equipment: $0</w:t>
      </w:r>
    </w:p>
    <w:p w:rsidR="00994D1D" w:rsidRPr="00DB33DD" w:rsidP="00173DF5" w14:paraId="2B7BDE64" w14:textId="1A70E92C">
      <w:pPr>
        <w:numPr>
          <w:ilvl w:val="1"/>
          <w:numId w:val="19"/>
        </w:numPr>
        <w:spacing w:after="0" w:line="240" w:lineRule="auto"/>
        <w:rPr>
          <w:rFonts w:asciiTheme="majorHAnsi" w:hAnsiTheme="majorHAnsi"/>
          <w:i/>
          <w:sz w:val="24"/>
          <w:szCs w:val="24"/>
        </w:rPr>
      </w:pPr>
      <w:r w:rsidRPr="00DB33DD">
        <w:rPr>
          <w:rFonts w:asciiTheme="majorHAnsi" w:hAnsiTheme="majorHAnsi"/>
          <w:sz w:val="24"/>
          <w:szCs w:val="24"/>
        </w:rPr>
        <w:t>Printing: $</w:t>
      </w:r>
      <w:r w:rsidRPr="00DB33DD" w:rsidR="00263609">
        <w:rPr>
          <w:rFonts w:asciiTheme="majorHAnsi" w:hAnsiTheme="majorHAnsi"/>
          <w:sz w:val="24"/>
          <w:szCs w:val="24"/>
        </w:rPr>
        <w:t>10,000</w:t>
      </w:r>
    </w:p>
    <w:p w:rsidR="00994D1D" w:rsidRPr="00DB33DD" w:rsidP="00173DF5" w14:paraId="4A0F671D" w14:textId="5560DD91">
      <w:pPr>
        <w:numPr>
          <w:ilvl w:val="1"/>
          <w:numId w:val="19"/>
        </w:numPr>
        <w:spacing w:after="0" w:line="240" w:lineRule="auto"/>
        <w:rPr>
          <w:rFonts w:asciiTheme="majorHAnsi" w:hAnsiTheme="majorHAnsi"/>
          <w:i/>
          <w:sz w:val="24"/>
          <w:szCs w:val="24"/>
        </w:rPr>
      </w:pPr>
      <w:r w:rsidRPr="00DB33DD">
        <w:rPr>
          <w:rFonts w:asciiTheme="majorHAnsi" w:hAnsiTheme="majorHAnsi"/>
          <w:sz w:val="24"/>
          <w:szCs w:val="24"/>
        </w:rPr>
        <w:t>Postage: $0</w:t>
      </w:r>
    </w:p>
    <w:p w:rsidR="00994D1D" w:rsidRPr="00DB33DD" w:rsidP="00173DF5" w14:paraId="4BF393A2" w14:textId="0020E28A">
      <w:pPr>
        <w:numPr>
          <w:ilvl w:val="1"/>
          <w:numId w:val="19"/>
        </w:numPr>
        <w:spacing w:after="0" w:line="240" w:lineRule="auto"/>
        <w:rPr>
          <w:rFonts w:asciiTheme="majorHAnsi" w:hAnsiTheme="majorHAnsi"/>
          <w:i/>
          <w:sz w:val="24"/>
          <w:szCs w:val="24"/>
        </w:rPr>
      </w:pPr>
      <w:r w:rsidRPr="00DB33DD">
        <w:rPr>
          <w:rFonts w:asciiTheme="majorHAnsi" w:hAnsiTheme="majorHAnsi"/>
          <w:sz w:val="24"/>
          <w:szCs w:val="24"/>
        </w:rPr>
        <w:t>Software Purchases: $0</w:t>
      </w:r>
    </w:p>
    <w:p w:rsidR="00994D1D" w:rsidRPr="00DB33DD" w:rsidP="00173DF5" w14:paraId="5A738E5C" w14:textId="4A0649B8">
      <w:pPr>
        <w:numPr>
          <w:ilvl w:val="1"/>
          <w:numId w:val="19"/>
        </w:numPr>
        <w:spacing w:after="0" w:line="240" w:lineRule="auto"/>
        <w:rPr>
          <w:rFonts w:asciiTheme="majorHAnsi" w:hAnsiTheme="majorHAnsi"/>
          <w:i/>
          <w:sz w:val="24"/>
          <w:szCs w:val="24"/>
        </w:rPr>
      </w:pPr>
      <w:r w:rsidRPr="00DB33DD">
        <w:rPr>
          <w:rFonts w:asciiTheme="majorHAnsi" w:hAnsiTheme="majorHAnsi"/>
          <w:sz w:val="24"/>
          <w:szCs w:val="24"/>
        </w:rPr>
        <w:t>Licensing Costs: $</w:t>
      </w:r>
      <w:r w:rsidRPr="00DB33DD" w:rsidR="00263609">
        <w:rPr>
          <w:rFonts w:asciiTheme="majorHAnsi" w:hAnsiTheme="majorHAnsi"/>
          <w:sz w:val="24"/>
          <w:szCs w:val="24"/>
        </w:rPr>
        <w:t>0</w:t>
      </w:r>
    </w:p>
    <w:p w:rsidR="00994D1D" w:rsidRPr="00DB33DD" w:rsidP="00173DF5" w14:paraId="1E293777" w14:textId="5E7E69AE">
      <w:pPr>
        <w:numPr>
          <w:ilvl w:val="1"/>
          <w:numId w:val="19"/>
        </w:numPr>
        <w:spacing w:after="0" w:line="240" w:lineRule="auto"/>
        <w:rPr>
          <w:rFonts w:asciiTheme="majorHAnsi" w:hAnsiTheme="majorHAnsi"/>
          <w:i/>
          <w:sz w:val="24"/>
          <w:szCs w:val="24"/>
        </w:rPr>
      </w:pPr>
      <w:r w:rsidRPr="00DB33DD">
        <w:rPr>
          <w:rFonts w:asciiTheme="majorHAnsi" w:hAnsiTheme="majorHAnsi"/>
          <w:sz w:val="24"/>
          <w:szCs w:val="24"/>
        </w:rPr>
        <w:t>Other: $0</w:t>
      </w:r>
    </w:p>
    <w:p w:rsidR="00994D1D" w:rsidRPr="00DB33DD" w:rsidP="00994D1D" w14:paraId="2E41941E" w14:textId="77777777">
      <w:pPr>
        <w:spacing w:after="0" w:line="240" w:lineRule="auto"/>
        <w:rPr>
          <w:rFonts w:asciiTheme="majorHAnsi" w:hAnsiTheme="majorHAnsi"/>
          <w:i/>
          <w:sz w:val="24"/>
          <w:szCs w:val="24"/>
        </w:rPr>
      </w:pPr>
    </w:p>
    <w:p w:rsidR="00994D1D" w:rsidRPr="00DB33DD" w:rsidP="00173DF5" w14:paraId="24DC0C1B" w14:textId="04B028B8">
      <w:pPr>
        <w:numPr>
          <w:ilvl w:val="0"/>
          <w:numId w:val="19"/>
        </w:numPr>
        <w:spacing w:after="0" w:line="240" w:lineRule="auto"/>
        <w:rPr>
          <w:rFonts w:asciiTheme="majorHAnsi" w:hAnsiTheme="majorHAnsi"/>
          <w:i/>
          <w:sz w:val="24"/>
          <w:szCs w:val="24"/>
        </w:rPr>
      </w:pPr>
      <w:r w:rsidRPr="00DB33DD">
        <w:rPr>
          <w:rFonts w:asciiTheme="majorHAnsi" w:hAnsiTheme="majorHAnsi"/>
          <w:sz w:val="24"/>
          <w:szCs w:val="24"/>
        </w:rPr>
        <w:t>Total Operational and Maintenance Cost: $</w:t>
      </w:r>
      <w:r w:rsidR="002C0F61">
        <w:rPr>
          <w:rFonts w:asciiTheme="majorHAnsi" w:hAnsiTheme="majorHAnsi"/>
          <w:sz w:val="24"/>
          <w:szCs w:val="24"/>
        </w:rPr>
        <w:t>10,000</w:t>
      </w:r>
    </w:p>
    <w:p w:rsidR="00994D1D" w:rsidRPr="00263609" w:rsidP="00994D1D" w14:paraId="28C92D0B" w14:textId="77777777">
      <w:pPr>
        <w:spacing w:after="0" w:line="240" w:lineRule="auto"/>
        <w:rPr>
          <w:rFonts w:asciiTheme="majorHAnsi" w:hAnsiTheme="majorHAnsi"/>
          <w:i/>
          <w:sz w:val="24"/>
          <w:szCs w:val="24"/>
          <w:u w:val="single"/>
        </w:rPr>
      </w:pPr>
    </w:p>
    <w:p w:rsidR="00994D1D" w:rsidRPr="00263609" w:rsidP="00994D1D" w14:paraId="48D1D28A" w14:textId="77777777">
      <w:pPr>
        <w:spacing w:after="0" w:line="240" w:lineRule="auto"/>
        <w:rPr>
          <w:rFonts w:asciiTheme="majorHAnsi" w:hAnsiTheme="majorHAnsi"/>
          <w:sz w:val="24"/>
          <w:szCs w:val="24"/>
          <w:u w:val="single"/>
        </w:rPr>
      </w:pPr>
      <w:r w:rsidRPr="00263609">
        <w:rPr>
          <w:rFonts w:asciiTheme="majorHAnsi" w:hAnsiTheme="majorHAnsi"/>
          <w:sz w:val="24"/>
          <w:szCs w:val="24"/>
          <w:u w:val="single"/>
        </w:rPr>
        <w:t>Part C: TOTAL COST TO THE FEDERAL GOVERNMENT</w:t>
      </w:r>
    </w:p>
    <w:p w:rsidR="00994D1D" w:rsidRPr="00263609" w:rsidP="00994D1D" w14:paraId="3486E647" w14:textId="77777777">
      <w:pPr>
        <w:spacing w:after="0" w:line="240" w:lineRule="auto"/>
        <w:rPr>
          <w:rFonts w:asciiTheme="majorHAnsi" w:hAnsiTheme="majorHAnsi"/>
          <w:sz w:val="24"/>
          <w:szCs w:val="24"/>
          <w:u w:val="single"/>
        </w:rPr>
      </w:pPr>
    </w:p>
    <w:p w:rsidR="00994D1D" w:rsidRPr="00DB33DD" w:rsidP="00173DF5" w14:paraId="363D0C15" w14:textId="7516BDC2">
      <w:pPr>
        <w:numPr>
          <w:ilvl w:val="0"/>
          <w:numId w:val="20"/>
        </w:numPr>
        <w:spacing w:after="0" w:line="240" w:lineRule="auto"/>
        <w:rPr>
          <w:rFonts w:asciiTheme="majorHAnsi" w:hAnsiTheme="majorHAnsi"/>
          <w:sz w:val="24"/>
          <w:szCs w:val="24"/>
        </w:rPr>
      </w:pPr>
      <w:r w:rsidRPr="00DB33DD">
        <w:rPr>
          <w:rFonts w:asciiTheme="majorHAnsi" w:hAnsiTheme="majorHAnsi"/>
          <w:sz w:val="24"/>
          <w:szCs w:val="24"/>
        </w:rPr>
        <w:t>Total Labor Cost to the Federal Government: $</w:t>
      </w:r>
      <w:r w:rsidR="00CD3F0E">
        <w:rPr>
          <w:rFonts w:asciiTheme="majorHAnsi" w:hAnsiTheme="majorHAnsi"/>
          <w:sz w:val="24"/>
          <w:szCs w:val="24"/>
        </w:rPr>
        <w:t>506,377</w:t>
      </w:r>
    </w:p>
    <w:p w:rsidR="00994D1D" w:rsidRPr="00DB33DD" w:rsidP="00994D1D" w14:paraId="5F0556BF" w14:textId="77777777">
      <w:pPr>
        <w:spacing w:after="0" w:line="240" w:lineRule="auto"/>
        <w:rPr>
          <w:rFonts w:asciiTheme="majorHAnsi" w:hAnsiTheme="majorHAnsi"/>
          <w:sz w:val="24"/>
          <w:szCs w:val="24"/>
        </w:rPr>
      </w:pPr>
    </w:p>
    <w:p w:rsidR="00994D1D" w:rsidRPr="00DB33DD" w:rsidP="00173DF5" w14:paraId="6ADDC469" w14:textId="2114033C">
      <w:pPr>
        <w:numPr>
          <w:ilvl w:val="0"/>
          <w:numId w:val="20"/>
        </w:numPr>
        <w:spacing w:after="0" w:line="240" w:lineRule="auto"/>
        <w:rPr>
          <w:rFonts w:asciiTheme="majorHAnsi" w:hAnsiTheme="majorHAnsi"/>
          <w:sz w:val="24"/>
          <w:szCs w:val="24"/>
        </w:rPr>
      </w:pPr>
      <w:r w:rsidRPr="00DB33DD">
        <w:rPr>
          <w:rFonts w:asciiTheme="majorHAnsi" w:hAnsiTheme="majorHAnsi"/>
          <w:sz w:val="24"/>
          <w:szCs w:val="24"/>
        </w:rPr>
        <w:t>Total Operational and Maintenance Costs: $</w:t>
      </w:r>
      <w:r w:rsidRPr="00DB33DD" w:rsidR="00263609">
        <w:rPr>
          <w:rFonts w:asciiTheme="majorHAnsi" w:hAnsiTheme="majorHAnsi"/>
          <w:sz w:val="24"/>
          <w:szCs w:val="24"/>
        </w:rPr>
        <w:t>10,000</w:t>
      </w:r>
      <w:r w:rsidRPr="00DB33DD">
        <w:rPr>
          <w:rFonts w:asciiTheme="majorHAnsi" w:hAnsiTheme="majorHAnsi"/>
          <w:sz w:val="24"/>
          <w:szCs w:val="24"/>
        </w:rPr>
        <w:t>.00</w:t>
      </w:r>
    </w:p>
    <w:p w:rsidR="00994D1D" w:rsidRPr="00DB33DD" w:rsidP="00994D1D" w14:paraId="58C4E6FB" w14:textId="77777777">
      <w:pPr>
        <w:spacing w:after="0" w:line="240" w:lineRule="auto"/>
        <w:rPr>
          <w:rFonts w:asciiTheme="majorHAnsi" w:hAnsiTheme="majorHAnsi"/>
          <w:sz w:val="24"/>
          <w:szCs w:val="24"/>
        </w:rPr>
      </w:pPr>
    </w:p>
    <w:p w:rsidR="00994D1D" w:rsidRPr="00263609" w:rsidP="00173DF5" w14:paraId="14DE0853" w14:textId="047AAE0C">
      <w:pPr>
        <w:numPr>
          <w:ilvl w:val="0"/>
          <w:numId w:val="20"/>
        </w:numPr>
        <w:spacing w:after="0" w:line="240" w:lineRule="auto"/>
        <w:rPr>
          <w:rFonts w:asciiTheme="majorHAnsi" w:hAnsiTheme="majorHAnsi"/>
          <w:sz w:val="24"/>
          <w:szCs w:val="24"/>
          <w:u w:val="single"/>
        </w:rPr>
      </w:pPr>
      <w:r w:rsidRPr="00DB33DD">
        <w:rPr>
          <w:rFonts w:asciiTheme="majorHAnsi" w:hAnsiTheme="majorHAnsi"/>
          <w:sz w:val="24"/>
          <w:szCs w:val="24"/>
        </w:rPr>
        <w:t>Total Cost to the Federal Government</w:t>
      </w:r>
      <w:r w:rsidRPr="00263609">
        <w:rPr>
          <w:rFonts w:asciiTheme="majorHAnsi" w:hAnsiTheme="majorHAnsi"/>
          <w:sz w:val="24"/>
          <w:szCs w:val="24"/>
          <w:u w:val="single"/>
        </w:rPr>
        <w:t>:</w:t>
      </w:r>
      <w:r w:rsidRPr="00263609">
        <w:rPr>
          <w:rFonts w:asciiTheme="majorHAnsi" w:hAnsiTheme="majorHAnsi"/>
          <w:sz w:val="24"/>
          <w:szCs w:val="24"/>
        </w:rPr>
        <w:t xml:space="preserve"> $</w:t>
      </w:r>
      <w:r w:rsidR="00CD3F0E">
        <w:rPr>
          <w:rFonts w:asciiTheme="majorHAnsi" w:hAnsiTheme="majorHAnsi"/>
          <w:sz w:val="24"/>
          <w:szCs w:val="24"/>
        </w:rPr>
        <w:t>516,377</w:t>
      </w:r>
    </w:p>
    <w:p w:rsidR="00994D1D" w:rsidRPr="00994D1D" w:rsidP="00994D1D" w14:paraId="24F2032A" w14:textId="77777777">
      <w:pPr>
        <w:spacing w:after="0" w:line="240" w:lineRule="auto"/>
        <w:rPr>
          <w:rFonts w:asciiTheme="majorHAnsi" w:hAnsiTheme="majorHAnsi"/>
          <w:sz w:val="24"/>
          <w:szCs w:val="24"/>
          <w:u w:val="single"/>
        </w:rPr>
      </w:pPr>
    </w:p>
    <w:p w:rsidR="00DA2B37" w:rsidRPr="00DB2183" w:rsidP="00486235" w14:paraId="0D602022" w14:textId="77777777">
      <w:pPr>
        <w:spacing w:after="0" w:line="240" w:lineRule="auto"/>
        <w:rPr>
          <w:rFonts w:asciiTheme="majorHAnsi" w:hAnsiTheme="majorHAnsi"/>
          <w:sz w:val="24"/>
          <w:szCs w:val="24"/>
        </w:rPr>
      </w:pPr>
    </w:p>
    <w:p w:rsidR="00DA2B37" w:rsidRPr="00DB2183" w:rsidP="00486235" w14:paraId="0D602023" w14:textId="77777777">
      <w:pPr>
        <w:spacing w:after="0" w:line="240" w:lineRule="auto"/>
        <w:rPr>
          <w:rFonts w:asciiTheme="majorHAnsi" w:hAnsiTheme="majorHAnsi"/>
          <w:sz w:val="24"/>
          <w:szCs w:val="24"/>
          <w:u w:val="single"/>
        </w:rPr>
      </w:pPr>
      <w:r w:rsidRPr="00DB2183">
        <w:rPr>
          <w:rFonts w:asciiTheme="majorHAnsi" w:hAnsiTheme="majorHAnsi"/>
          <w:sz w:val="24"/>
          <w:szCs w:val="24"/>
        </w:rPr>
        <w:t xml:space="preserve">15. </w:t>
      </w:r>
      <w:r w:rsidRPr="00DB2183">
        <w:rPr>
          <w:rFonts w:asciiTheme="majorHAnsi" w:hAnsiTheme="majorHAnsi"/>
          <w:sz w:val="24"/>
          <w:szCs w:val="24"/>
        </w:rPr>
        <w:tab/>
      </w:r>
      <w:r w:rsidRPr="00DB2183">
        <w:rPr>
          <w:rFonts w:asciiTheme="majorHAnsi" w:hAnsiTheme="majorHAnsi"/>
          <w:sz w:val="24"/>
          <w:szCs w:val="24"/>
          <w:u w:val="single"/>
        </w:rPr>
        <w:t>Reasons for Change in Burden</w:t>
      </w:r>
    </w:p>
    <w:p w:rsidR="00FB064B" w:rsidP="00486235" w14:paraId="7BC1C626" w14:textId="77777777">
      <w:pPr>
        <w:spacing w:after="0" w:line="240" w:lineRule="auto"/>
        <w:rPr>
          <w:rFonts w:asciiTheme="majorHAnsi" w:hAnsiTheme="majorHAnsi"/>
          <w:sz w:val="24"/>
          <w:szCs w:val="24"/>
        </w:rPr>
      </w:pPr>
    </w:p>
    <w:p w:rsidR="00580EA1" w:rsidRPr="00DB2183" w:rsidP="00486235" w14:paraId="0D602033" w14:textId="4BB96183">
      <w:pPr>
        <w:spacing w:after="0" w:line="240" w:lineRule="auto"/>
        <w:rPr>
          <w:rFonts w:asciiTheme="majorHAnsi" w:hAnsiTheme="majorHAnsi"/>
          <w:sz w:val="24"/>
          <w:szCs w:val="24"/>
        </w:rPr>
      </w:pPr>
      <w:r>
        <w:rPr>
          <w:rFonts w:asciiTheme="majorHAnsi" w:hAnsiTheme="majorHAnsi"/>
          <w:sz w:val="24"/>
          <w:szCs w:val="24"/>
        </w:rPr>
        <w:t>Slight decrease in burden due to mathematical correction</w:t>
      </w:r>
      <w:r w:rsidR="00F64EDA">
        <w:rPr>
          <w:rFonts w:asciiTheme="majorHAnsi" w:hAnsiTheme="majorHAnsi"/>
          <w:sz w:val="24"/>
          <w:szCs w:val="24"/>
        </w:rPr>
        <w:t>.</w:t>
      </w:r>
    </w:p>
    <w:p w:rsidR="00580EA1" w:rsidRPr="00DB2183" w:rsidP="00486235" w14:paraId="0D602034" w14:textId="77777777">
      <w:pPr>
        <w:spacing w:after="0" w:line="240" w:lineRule="auto"/>
        <w:rPr>
          <w:rFonts w:asciiTheme="majorHAnsi" w:hAnsiTheme="majorHAnsi"/>
          <w:sz w:val="24"/>
          <w:szCs w:val="24"/>
        </w:rPr>
      </w:pPr>
    </w:p>
    <w:p w:rsidR="00DA2B37" w:rsidRPr="00DB2183" w:rsidP="00486235" w14:paraId="0D602035" w14:textId="77777777">
      <w:pPr>
        <w:spacing w:after="0" w:line="240" w:lineRule="auto"/>
        <w:rPr>
          <w:rFonts w:asciiTheme="majorHAnsi" w:hAnsiTheme="majorHAnsi"/>
          <w:sz w:val="24"/>
          <w:szCs w:val="24"/>
        </w:rPr>
      </w:pPr>
      <w:r w:rsidRPr="00DB2183">
        <w:rPr>
          <w:rFonts w:asciiTheme="majorHAnsi" w:hAnsiTheme="majorHAnsi"/>
          <w:sz w:val="24"/>
          <w:szCs w:val="24"/>
        </w:rPr>
        <w:t xml:space="preserve">16. </w:t>
      </w:r>
      <w:r w:rsidRPr="00DB2183">
        <w:rPr>
          <w:rFonts w:asciiTheme="majorHAnsi" w:hAnsiTheme="majorHAnsi"/>
          <w:sz w:val="24"/>
          <w:szCs w:val="24"/>
        </w:rPr>
        <w:tab/>
      </w:r>
      <w:r w:rsidRPr="00DB2183">
        <w:rPr>
          <w:rFonts w:asciiTheme="majorHAnsi" w:hAnsiTheme="majorHAnsi"/>
          <w:sz w:val="24"/>
          <w:szCs w:val="24"/>
          <w:u w:val="single"/>
        </w:rPr>
        <w:t>Publication of Results</w:t>
      </w:r>
      <w:r w:rsidRPr="00DB2183">
        <w:rPr>
          <w:rFonts w:asciiTheme="majorHAnsi" w:hAnsiTheme="majorHAnsi"/>
          <w:sz w:val="24"/>
          <w:szCs w:val="24"/>
        </w:rPr>
        <w:t xml:space="preserve"> </w:t>
      </w:r>
    </w:p>
    <w:p w:rsidR="009B59D4" w:rsidP="009B59D4" w14:paraId="0D60203D" w14:textId="0B6ECA8E">
      <w:pPr>
        <w:pStyle w:val="Arial-12"/>
        <w:rPr>
          <w:rFonts w:asciiTheme="majorHAnsi" w:hAnsiTheme="majorHAnsi" w:cs="Times New Roman"/>
        </w:rPr>
      </w:pPr>
      <w:r w:rsidRPr="00DB2183">
        <w:rPr>
          <w:rFonts w:asciiTheme="majorHAnsi" w:hAnsiTheme="majorHAnsi" w:cs="Times New Roman"/>
        </w:rPr>
        <w:t>Aggregate data collected in DSAID will be published in accordance with Section 577(f) of PL 108-375, the NDAA for FY</w:t>
      </w:r>
      <w:r w:rsidRPr="00DB2183" w:rsidR="007B17F6">
        <w:rPr>
          <w:rFonts w:asciiTheme="majorHAnsi" w:hAnsiTheme="majorHAnsi" w:cs="Times New Roman"/>
        </w:rPr>
        <w:t>20</w:t>
      </w:r>
      <w:r w:rsidRPr="00DB2183">
        <w:rPr>
          <w:rFonts w:asciiTheme="majorHAnsi" w:hAnsiTheme="majorHAnsi" w:cs="Times New Roman"/>
        </w:rPr>
        <w:t xml:space="preserve">05.  </w:t>
      </w:r>
      <w:r w:rsidRPr="00DB2183" w:rsidR="007B17F6">
        <w:rPr>
          <w:rFonts w:asciiTheme="majorHAnsi" w:hAnsiTheme="majorHAnsi" w:cs="Times New Roman"/>
        </w:rPr>
        <w:t>Section 596 of PL</w:t>
      </w:r>
      <w:r w:rsidRPr="00DB2183">
        <w:rPr>
          <w:rFonts w:asciiTheme="majorHAnsi" w:hAnsiTheme="majorHAnsi" w:cs="Times New Roman"/>
        </w:rPr>
        <w:t>109-163</w:t>
      </w:r>
      <w:r w:rsidRPr="00DB2183" w:rsidR="007B17F6">
        <w:rPr>
          <w:rFonts w:asciiTheme="majorHAnsi" w:hAnsiTheme="majorHAnsi" w:cs="Times New Roman"/>
        </w:rPr>
        <w:t xml:space="preserve"> (FY2006 NDAA)</w:t>
      </w:r>
      <w:r w:rsidRPr="00DB2183">
        <w:rPr>
          <w:rFonts w:asciiTheme="majorHAnsi" w:hAnsiTheme="majorHAnsi" w:cs="Times New Roman"/>
        </w:rPr>
        <w:t>, Section</w:t>
      </w:r>
      <w:r w:rsidRPr="00DB2183" w:rsidR="007B17F6">
        <w:rPr>
          <w:rFonts w:asciiTheme="majorHAnsi" w:hAnsiTheme="majorHAnsi" w:cs="Times New Roman"/>
        </w:rPr>
        <w:t xml:space="preserve">s 532 </w:t>
      </w:r>
      <w:r w:rsidRPr="00DB2183" w:rsidR="007B17F6">
        <w:rPr>
          <w:rFonts w:asciiTheme="majorHAnsi" w:hAnsiTheme="majorHAnsi" w:cs="Times New Roman"/>
        </w:rPr>
        <w:t>and</w:t>
      </w:r>
      <w:r w:rsidRPr="00DB2183">
        <w:rPr>
          <w:rFonts w:asciiTheme="majorHAnsi" w:hAnsiTheme="majorHAnsi" w:cs="Times New Roman"/>
        </w:rPr>
        <w:t xml:space="preserve"> 583 of </w:t>
      </w:r>
      <w:r w:rsidRPr="00DB2183" w:rsidR="007B17F6">
        <w:rPr>
          <w:rFonts w:asciiTheme="majorHAnsi" w:hAnsiTheme="majorHAnsi" w:cs="Times New Roman"/>
        </w:rPr>
        <w:t>PL 109-364 (FY2007 NDAA)</w:t>
      </w:r>
      <w:r w:rsidRPr="00DB2183">
        <w:rPr>
          <w:rFonts w:asciiTheme="majorHAnsi" w:hAnsiTheme="majorHAnsi" w:cs="Times New Roman"/>
        </w:rPr>
        <w:t xml:space="preserve">, </w:t>
      </w:r>
      <w:r w:rsidRPr="00DB2183" w:rsidR="007B17F6">
        <w:rPr>
          <w:rFonts w:asciiTheme="majorHAnsi" w:hAnsiTheme="majorHAnsi" w:cs="Times New Roman"/>
        </w:rPr>
        <w:t>Section 567 of PL 111-84 (FY2010 NDAA), Section 1631 of PLXXX (FY2011 NDAA), Sections 575 and 579 of PL 111-383 (FY2013 NDAA), Section 542 of PL 113-291 (FY2015 NDAA), Section 543 of PL</w:t>
      </w:r>
      <w:r w:rsidRPr="00DB2183" w:rsidR="00EF3E07">
        <w:rPr>
          <w:rFonts w:asciiTheme="majorHAnsi" w:hAnsiTheme="majorHAnsi" w:cs="Times New Roman"/>
        </w:rPr>
        <w:t xml:space="preserve"> 114-328</w:t>
      </w:r>
      <w:r w:rsidRPr="00DB2183" w:rsidR="007B17F6">
        <w:rPr>
          <w:rFonts w:asciiTheme="majorHAnsi" w:hAnsiTheme="majorHAnsi" w:cs="Times New Roman"/>
        </w:rPr>
        <w:t xml:space="preserve"> (FY2017 NDAA), and Section 537 PL</w:t>
      </w:r>
      <w:r w:rsidRPr="00DB2183" w:rsidR="00EF3E07">
        <w:rPr>
          <w:rFonts w:asciiTheme="majorHAnsi" w:hAnsiTheme="majorHAnsi" w:cs="Times New Roman"/>
        </w:rPr>
        <w:t xml:space="preserve"> 115-XXX</w:t>
      </w:r>
      <w:r w:rsidRPr="00DB2183" w:rsidR="007B17F6">
        <w:rPr>
          <w:rFonts w:asciiTheme="majorHAnsi" w:hAnsiTheme="majorHAnsi" w:cs="Times New Roman"/>
        </w:rPr>
        <w:t xml:space="preserve"> (FY2018 NDAA) </w:t>
      </w:r>
      <w:r w:rsidRPr="00DB2183">
        <w:rPr>
          <w:rFonts w:asciiTheme="majorHAnsi" w:hAnsiTheme="majorHAnsi" w:cs="Times New Roman"/>
        </w:rPr>
        <w:t>impose additional requirements for the report.  The</w:t>
      </w:r>
      <w:r w:rsidRPr="00DB2183" w:rsidR="007554D2">
        <w:rPr>
          <w:rFonts w:asciiTheme="majorHAnsi" w:hAnsiTheme="majorHAnsi" w:cs="Times New Roman"/>
        </w:rPr>
        <w:t>se</w:t>
      </w:r>
      <w:r w:rsidRPr="00DB2183">
        <w:rPr>
          <w:rFonts w:asciiTheme="majorHAnsi" w:hAnsiTheme="majorHAnsi" w:cs="Times New Roman"/>
        </w:rPr>
        <w:t xml:space="preserve"> mandate</w:t>
      </w:r>
      <w:r w:rsidRPr="00DB2183" w:rsidR="007554D2">
        <w:rPr>
          <w:rFonts w:asciiTheme="majorHAnsi" w:hAnsiTheme="majorHAnsi" w:cs="Times New Roman"/>
        </w:rPr>
        <w:t>s require</w:t>
      </w:r>
      <w:r w:rsidRPr="00DB2183">
        <w:rPr>
          <w:rFonts w:asciiTheme="majorHAnsi" w:hAnsiTheme="majorHAnsi" w:cs="Times New Roman"/>
        </w:rPr>
        <w:t xml:space="preserve"> the collection of sexual assault information involving members of the Armed Forces annually and that the publication of this data be submitted to Congress.</w:t>
      </w:r>
    </w:p>
    <w:p w:rsidR="005C3A95" w:rsidRPr="00DB2183" w:rsidP="007B17F6" w14:paraId="0D602040" w14:textId="2069705D">
      <w:pPr>
        <w:pStyle w:val="Arial-12"/>
        <w:rPr>
          <w:rFonts w:asciiTheme="majorHAnsi" w:hAnsiTheme="majorHAnsi"/>
        </w:rPr>
      </w:pPr>
      <w:r w:rsidRPr="000D269C">
        <w:rPr>
          <w:rFonts w:asciiTheme="majorHAnsi" w:hAnsiTheme="majorHAnsi"/>
        </w:rPr>
        <w:t>SAPRO publishes the DoD Annual Report and the Military Service Academy Reports each year.  Those reports are provided to Congress and are published on www.sapr.mil, a public facing website.  The reports include non-PII DSAID sexual assault reporting data for DoD and the Military Service Academies.</w:t>
      </w:r>
      <w:r w:rsidR="00CD3F0E">
        <w:rPr>
          <w:rFonts w:asciiTheme="majorHAnsi" w:hAnsiTheme="majorHAnsi"/>
        </w:rPr>
        <w:t xml:space="preserve"> </w:t>
      </w:r>
      <w:r w:rsidRPr="00DB2183" w:rsidR="009B59D4">
        <w:rPr>
          <w:rFonts w:asciiTheme="majorHAnsi" w:hAnsiTheme="majorHAnsi" w:cs="Times New Roman"/>
        </w:rPr>
        <w:t xml:space="preserve">In order to protect individual privacy, </w:t>
      </w:r>
      <w:r w:rsidRPr="00DB2183" w:rsidR="007554D2">
        <w:rPr>
          <w:rFonts w:asciiTheme="majorHAnsi" w:hAnsiTheme="majorHAnsi" w:cs="Times New Roman"/>
        </w:rPr>
        <w:t>only de</w:t>
      </w:r>
      <w:r w:rsidRPr="00DB2183" w:rsidR="00772FA7">
        <w:rPr>
          <w:rFonts w:asciiTheme="majorHAnsi" w:hAnsiTheme="majorHAnsi" w:cs="Times New Roman"/>
        </w:rPr>
        <w:t>-</w:t>
      </w:r>
      <w:r w:rsidRPr="00DB2183" w:rsidR="007554D2">
        <w:rPr>
          <w:rFonts w:asciiTheme="majorHAnsi" w:hAnsiTheme="majorHAnsi" w:cs="Times New Roman"/>
        </w:rPr>
        <w:t>identified data is published.</w:t>
      </w:r>
    </w:p>
    <w:p w:rsidR="005C3A95" w:rsidRPr="00DB2183" w:rsidP="00486235" w14:paraId="0D602041" w14:textId="77777777">
      <w:pPr>
        <w:spacing w:after="0" w:line="240" w:lineRule="auto"/>
        <w:rPr>
          <w:rFonts w:asciiTheme="majorHAnsi" w:hAnsiTheme="majorHAnsi"/>
          <w:sz w:val="24"/>
          <w:szCs w:val="24"/>
        </w:rPr>
      </w:pPr>
      <w:r w:rsidRPr="00DB2183">
        <w:rPr>
          <w:rFonts w:asciiTheme="majorHAnsi" w:hAnsiTheme="majorHAnsi"/>
          <w:sz w:val="24"/>
          <w:szCs w:val="24"/>
        </w:rPr>
        <w:t xml:space="preserve">17. </w:t>
      </w:r>
      <w:r w:rsidRPr="00DB2183" w:rsidR="00C62D17">
        <w:rPr>
          <w:rFonts w:asciiTheme="majorHAnsi" w:hAnsiTheme="majorHAnsi"/>
          <w:sz w:val="24"/>
          <w:szCs w:val="24"/>
        </w:rPr>
        <w:tab/>
      </w:r>
      <w:r w:rsidRPr="00DB2183" w:rsidR="00C62D17">
        <w:rPr>
          <w:rFonts w:asciiTheme="majorHAnsi" w:hAnsiTheme="majorHAnsi"/>
          <w:sz w:val="24"/>
          <w:szCs w:val="24"/>
          <w:u w:val="single"/>
        </w:rPr>
        <w:t>Non-Display of OMB Expiration Date</w:t>
      </w:r>
    </w:p>
    <w:p w:rsidR="007B17F6" w:rsidRPr="00DB2183" w:rsidP="00486235" w14:paraId="066F2779" w14:textId="77777777">
      <w:pPr>
        <w:spacing w:after="0" w:line="240" w:lineRule="auto"/>
        <w:rPr>
          <w:rFonts w:asciiTheme="majorHAnsi" w:hAnsiTheme="majorHAnsi"/>
          <w:sz w:val="24"/>
          <w:szCs w:val="24"/>
        </w:rPr>
      </w:pPr>
    </w:p>
    <w:p w:rsidR="007B17F6" w:rsidRPr="00DB2183" w:rsidP="00486235" w14:paraId="7149F172" w14:textId="3CC08DDD">
      <w:pPr>
        <w:spacing w:after="0" w:line="240" w:lineRule="auto"/>
        <w:rPr>
          <w:rFonts w:asciiTheme="majorHAnsi" w:hAnsiTheme="majorHAnsi"/>
          <w:sz w:val="24"/>
          <w:szCs w:val="24"/>
        </w:rPr>
      </w:pPr>
      <w:r w:rsidRPr="00DB2183">
        <w:rPr>
          <w:rFonts w:asciiTheme="majorHAnsi" w:hAnsiTheme="majorHAnsi"/>
          <w:sz w:val="24"/>
          <w:szCs w:val="24"/>
        </w:rPr>
        <w:t>We are not seeking approval to omit the display of the expiration date of the OMB approval on the collection instrument.</w:t>
      </w:r>
    </w:p>
    <w:p w:rsidR="00C62D17" w:rsidRPr="00DB2183" w:rsidP="00486235" w14:paraId="0D602045" w14:textId="77777777">
      <w:pPr>
        <w:spacing w:after="0" w:line="240" w:lineRule="auto"/>
        <w:rPr>
          <w:rFonts w:asciiTheme="majorHAnsi" w:hAnsiTheme="majorHAnsi"/>
          <w:sz w:val="24"/>
          <w:szCs w:val="24"/>
        </w:rPr>
      </w:pPr>
    </w:p>
    <w:p w:rsidR="00C62D17" w:rsidRPr="00DB2183" w:rsidP="00486235" w14:paraId="0D602046" w14:textId="77777777">
      <w:pPr>
        <w:spacing w:after="0" w:line="240" w:lineRule="auto"/>
        <w:rPr>
          <w:rFonts w:asciiTheme="majorHAnsi" w:hAnsiTheme="majorHAnsi"/>
          <w:sz w:val="24"/>
          <w:szCs w:val="24"/>
          <w:u w:val="single"/>
        </w:rPr>
      </w:pPr>
      <w:r w:rsidRPr="00DB2183">
        <w:rPr>
          <w:rFonts w:asciiTheme="majorHAnsi" w:hAnsiTheme="majorHAnsi"/>
          <w:sz w:val="24"/>
          <w:szCs w:val="24"/>
        </w:rPr>
        <w:t xml:space="preserve">18. </w:t>
      </w:r>
      <w:r w:rsidRPr="00DB2183">
        <w:rPr>
          <w:rFonts w:asciiTheme="majorHAnsi" w:hAnsiTheme="majorHAnsi"/>
          <w:sz w:val="24"/>
          <w:szCs w:val="24"/>
        </w:rPr>
        <w:tab/>
      </w:r>
      <w:r w:rsidRPr="00DB2183">
        <w:rPr>
          <w:rFonts w:asciiTheme="majorHAnsi" w:hAnsiTheme="majorHAnsi"/>
          <w:sz w:val="24"/>
          <w:szCs w:val="24"/>
          <w:u w:val="single"/>
        </w:rPr>
        <w:t>Exceptions to “Certification for Paperwork Reduction Submissions”</w:t>
      </w:r>
    </w:p>
    <w:p w:rsidR="007B17F6" w:rsidRPr="00DB2183" w:rsidP="007B17F6" w14:paraId="7A58B1C2" w14:textId="77777777">
      <w:pPr>
        <w:spacing w:after="0" w:line="240" w:lineRule="auto"/>
        <w:rPr>
          <w:rFonts w:asciiTheme="majorHAnsi" w:hAnsiTheme="majorHAnsi"/>
          <w:sz w:val="24"/>
          <w:szCs w:val="24"/>
        </w:rPr>
      </w:pPr>
    </w:p>
    <w:p w:rsidR="007B17F6" w:rsidRPr="00D72C28" w:rsidP="007B17F6" w14:paraId="37A85531" w14:textId="4FD8FA10">
      <w:pPr>
        <w:spacing w:after="0" w:line="240" w:lineRule="auto"/>
        <w:rPr>
          <w:rFonts w:asciiTheme="majorHAnsi" w:hAnsiTheme="majorHAnsi"/>
          <w:i/>
          <w:sz w:val="24"/>
          <w:szCs w:val="24"/>
        </w:rPr>
      </w:pPr>
      <w:r w:rsidRPr="00DB2183">
        <w:rPr>
          <w:rFonts w:asciiTheme="majorHAnsi" w:hAnsiTheme="majorHAnsi"/>
          <w:sz w:val="24"/>
          <w:szCs w:val="24"/>
        </w:rPr>
        <w:t>We are not requesting any exemptions to the provisions stated i</w:t>
      </w:r>
      <w:r w:rsidRPr="00D72C28">
        <w:rPr>
          <w:rFonts w:asciiTheme="majorHAnsi" w:hAnsiTheme="majorHAnsi"/>
          <w:sz w:val="24"/>
          <w:szCs w:val="24"/>
        </w:rPr>
        <w:t>n 5 CFR 1320.9.</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702AE"/>
    <w:multiLevelType w:val="hybridMultilevel"/>
    <w:tmpl w:val="91C4A8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44136E"/>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CD4AB5"/>
    <w:multiLevelType w:val="hybridMultilevel"/>
    <w:tmpl w:val="ACCC8C2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769457C"/>
    <w:multiLevelType w:val="hybridMultilevel"/>
    <w:tmpl w:val="B2028838"/>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7B77C4A"/>
    <w:multiLevelType w:val="hybridMultilevel"/>
    <w:tmpl w:val="D8BC60B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AC163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82A17E6"/>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2B352F"/>
    <w:multiLevelType w:val="hybridMultilevel"/>
    <w:tmpl w:val="D8BC60B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C3E57E7"/>
    <w:multiLevelType w:val="hybridMultilevel"/>
    <w:tmpl w:val="292CF5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126541"/>
    <w:multiLevelType w:val="hybridMultilevel"/>
    <w:tmpl w:val="DFA2000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D3F4104"/>
    <w:multiLevelType w:val="hybridMultilevel"/>
    <w:tmpl w:val="05B2B79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F192BB9"/>
    <w:multiLevelType w:val="hybridMultilevel"/>
    <w:tmpl w:val="2E9677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50B5C06"/>
    <w:multiLevelType w:val="hybridMultilevel"/>
    <w:tmpl w:val="DFA2000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57257E41"/>
    <w:multiLevelType w:val="hybridMultilevel"/>
    <w:tmpl w:val="C03A02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820006F"/>
    <w:multiLevelType w:val="hybridMultilevel"/>
    <w:tmpl w:val="D8BC60B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66AA5EEB"/>
    <w:multiLevelType w:val="hybridMultilevel"/>
    <w:tmpl w:val="D8BC60B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6BAF6FF8"/>
    <w:multiLevelType w:val="hybridMultilevel"/>
    <w:tmpl w:val="05B2B79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77FA0B44"/>
    <w:multiLevelType w:val="hybridMultilevel"/>
    <w:tmpl w:val="D8BC60B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7B610AB9"/>
    <w:multiLevelType w:val="hybridMultilevel"/>
    <w:tmpl w:val="2EBC64E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EDF097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097021580">
    <w:abstractNumId w:val="0"/>
  </w:num>
  <w:num w:numId="2" w16cid:durableId="562838766">
    <w:abstractNumId w:val="4"/>
  </w:num>
  <w:num w:numId="3" w16cid:durableId="1856529163">
    <w:abstractNumId w:val="13"/>
  </w:num>
  <w:num w:numId="4" w16cid:durableId="1445222905">
    <w:abstractNumId w:val="18"/>
  </w:num>
  <w:num w:numId="5" w16cid:durableId="451482838">
    <w:abstractNumId w:val="24"/>
  </w:num>
  <w:num w:numId="6" w16cid:durableId="1604193292">
    <w:abstractNumId w:val="12"/>
  </w:num>
  <w:num w:numId="7" w16cid:durableId="1538077826">
    <w:abstractNumId w:val="19"/>
  </w:num>
  <w:num w:numId="8" w16cid:durableId="2042896182">
    <w:abstractNumId w:val="5"/>
  </w:num>
  <w:num w:numId="9" w16cid:durableId="901528640">
    <w:abstractNumId w:val="20"/>
  </w:num>
  <w:num w:numId="10" w16cid:durableId="1979719907">
    <w:abstractNumId w:val="22"/>
  </w:num>
  <w:num w:numId="11" w16cid:durableId="2120761536">
    <w:abstractNumId w:val="11"/>
  </w:num>
  <w:num w:numId="12" w16cid:durableId="611283803">
    <w:abstractNumId w:val="15"/>
  </w:num>
  <w:num w:numId="13" w16cid:durableId="697195964">
    <w:abstractNumId w:val="21"/>
  </w:num>
  <w:num w:numId="14" w16cid:durableId="385220648">
    <w:abstractNumId w:val="23"/>
  </w:num>
  <w:num w:numId="15" w16cid:durableId="1228998657">
    <w:abstractNumId w:val="17"/>
  </w:num>
  <w:num w:numId="16" w16cid:durableId="335495630">
    <w:abstractNumId w:val="14"/>
  </w:num>
  <w:num w:numId="17" w16cid:durableId="961884709">
    <w:abstractNumId w:val="9"/>
  </w:num>
  <w:num w:numId="18" w16cid:durableId="1322738558">
    <w:abstractNumId w:val="8"/>
  </w:num>
  <w:num w:numId="19" w16cid:durableId="516501091">
    <w:abstractNumId w:val="6"/>
  </w:num>
  <w:num w:numId="20" w16cid:durableId="646396664">
    <w:abstractNumId w:val="2"/>
  </w:num>
  <w:num w:numId="21" w16cid:durableId="570119032">
    <w:abstractNumId w:val="1"/>
  </w:num>
  <w:num w:numId="22" w16cid:durableId="2072460842">
    <w:abstractNumId w:val="7"/>
  </w:num>
  <w:num w:numId="23" w16cid:durableId="1568876492">
    <w:abstractNumId w:val="10"/>
  </w:num>
  <w:num w:numId="24" w16cid:durableId="1650665943">
    <w:abstractNumId w:val="25"/>
  </w:num>
  <w:num w:numId="25" w16cid:durableId="2001224738">
    <w:abstractNumId w:val="3"/>
  </w:num>
  <w:num w:numId="26" w16cid:durableId="1567493659">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22E1D"/>
    <w:rsid w:val="00027FC2"/>
    <w:rsid w:val="000352D2"/>
    <w:rsid w:val="000366C2"/>
    <w:rsid w:val="0004786F"/>
    <w:rsid w:val="000548E7"/>
    <w:rsid w:val="00062825"/>
    <w:rsid w:val="000710EB"/>
    <w:rsid w:val="000A7C2D"/>
    <w:rsid w:val="000B0E70"/>
    <w:rsid w:val="000B5CD6"/>
    <w:rsid w:val="000D269C"/>
    <w:rsid w:val="000D7047"/>
    <w:rsid w:val="000F6EA8"/>
    <w:rsid w:val="00103F23"/>
    <w:rsid w:val="00105F45"/>
    <w:rsid w:val="001312BE"/>
    <w:rsid w:val="00131C86"/>
    <w:rsid w:val="001335B3"/>
    <w:rsid w:val="00143FF1"/>
    <w:rsid w:val="001462B2"/>
    <w:rsid w:val="0016192A"/>
    <w:rsid w:val="001643AC"/>
    <w:rsid w:val="0016459B"/>
    <w:rsid w:val="00167350"/>
    <w:rsid w:val="00167779"/>
    <w:rsid w:val="00173DF5"/>
    <w:rsid w:val="00181129"/>
    <w:rsid w:val="0018745E"/>
    <w:rsid w:val="0019309D"/>
    <w:rsid w:val="001A6F23"/>
    <w:rsid w:val="001C722F"/>
    <w:rsid w:val="001E1E8C"/>
    <w:rsid w:val="001E7FAE"/>
    <w:rsid w:val="001F526C"/>
    <w:rsid w:val="00200261"/>
    <w:rsid w:val="0020556D"/>
    <w:rsid w:val="002071E0"/>
    <w:rsid w:val="00211832"/>
    <w:rsid w:val="00215599"/>
    <w:rsid w:val="0021581B"/>
    <w:rsid w:val="00222662"/>
    <w:rsid w:val="00222D1B"/>
    <w:rsid w:val="00223A97"/>
    <w:rsid w:val="002273AD"/>
    <w:rsid w:val="00232BE5"/>
    <w:rsid w:val="00234A3C"/>
    <w:rsid w:val="0024003E"/>
    <w:rsid w:val="0024285F"/>
    <w:rsid w:val="0024335E"/>
    <w:rsid w:val="00244C95"/>
    <w:rsid w:val="00250B2E"/>
    <w:rsid w:val="00254DCF"/>
    <w:rsid w:val="002567F9"/>
    <w:rsid w:val="00256B05"/>
    <w:rsid w:val="002570A5"/>
    <w:rsid w:val="00257D5D"/>
    <w:rsid w:val="002635C6"/>
    <w:rsid w:val="00263609"/>
    <w:rsid w:val="002725C5"/>
    <w:rsid w:val="00274E1E"/>
    <w:rsid w:val="0027643F"/>
    <w:rsid w:val="0027743E"/>
    <w:rsid w:val="00286E5B"/>
    <w:rsid w:val="00294E92"/>
    <w:rsid w:val="002A6D18"/>
    <w:rsid w:val="002A7DC8"/>
    <w:rsid w:val="002B3274"/>
    <w:rsid w:val="002B6512"/>
    <w:rsid w:val="002C0F61"/>
    <w:rsid w:val="002C4445"/>
    <w:rsid w:val="002C4569"/>
    <w:rsid w:val="002C4EAD"/>
    <w:rsid w:val="002D046E"/>
    <w:rsid w:val="002D26BA"/>
    <w:rsid w:val="002D6FD9"/>
    <w:rsid w:val="002F1894"/>
    <w:rsid w:val="0030587A"/>
    <w:rsid w:val="00306D56"/>
    <w:rsid w:val="0031061F"/>
    <w:rsid w:val="003132E7"/>
    <w:rsid w:val="00317315"/>
    <w:rsid w:val="00331D7E"/>
    <w:rsid w:val="003367A3"/>
    <w:rsid w:val="00337538"/>
    <w:rsid w:val="00337EF1"/>
    <w:rsid w:val="00340D9B"/>
    <w:rsid w:val="00360AAF"/>
    <w:rsid w:val="00360E0A"/>
    <w:rsid w:val="00367673"/>
    <w:rsid w:val="003679C1"/>
    <w:rsid w:val="00374819"/>
    <w:rsid w:val="0039264B"/>
    <w:rsid w:val="00394A8A"/>
    <w:rsid w:val="003A0FD1"/>
    <w:rsid w:val="003B24E0"/>
    <w:rsid w:val="003C0540"/>
    <w:rsid w:val="003C0C64"/>
    <w:rsid w:val="003D031B"/>
    <w:rsid w:val="003D1DF2"/>
    <w:rsid w:val="003D48B9"/>
    <w:rsid w:val="003E475F"/>
    <w:rsid w:val="003F4D0F"/>
    <w:rsid w:val="00400A03"/>
    <w:rsid w:val="00410DB1"/>
    <w:rsid w:val="00411A56"/>
    <w:rsid w:val="00420AE9"/>
    <w:rsid w:val="004255A9"/>
    <w:rsid w:val="00427736"/>
    <w:rsid w:val="0044576D"/>
    <w:rsid w:val="00447075"/>
    <w:rsid w:val="00447686"/>
    <w:rsid w:val="00476A06"/>
    <w:rsid w:val="00480AFF"/>
    <w:rsid w:val="00483E3C"/>
    <w:rsid w:val="004846DC"/>
    <w:rsid w:val="00486235"/>
    <w:rsid w:val="00490797"/>
    <w:rsid w:val="004A1794"/>
    <w:rsid w:val="004B472D"/>
    <w:rsid w:val="004C1250"/>
    <w:rsid w:val="004C16DC"/>
    <w:rsid w:val="004C74D6"/>
    <w:rsid w:val="004D0DE4"/>
    <w:rsid w:val="004E111E"/>
    <w:rsid w:val="004E2A41"/>
    <w:rsid w:val="004E3259"/>
    <w:rsid w:val="004F1F54"/>
    <w:rsid w:val="004F3412"/>
    <w:rsid w:val="004F4F5D"/>
    <w:rsid w:val="00510F0C"/>
    <w:rsid w:val="00520B36"/>
    <w:rsid w:val="00527764"/>
    <w:rsid w:val="0053130E"/>
    <w:rsid w:val="00532AD8"/>
    <w:rsid w:val="005336CA"/>
    <w:rsid w:val="0053495D"/>
    <w:rsid w:val="0054577E"/>
    <w:rsid w:val="00571698"/>
    <w:rsid w:val="00571FA2"/>
    <w:rsid w:val="005757F5"/>
    <w:rsid w:val="00576EDB"/>
    <w:rsid w:val="0057768F"/>
    <w:rsid w:val="00580EA1"/>
    <w:rsid w:val="00590E6A"/>
    <w:rsid w:val="00596BBA"/>
    <w:rsid w:val="00596DF7"/>
    <w:rsid w:val="005A4DB9"/>
    <w:rsid w:val="005C3A95"/>
    <w:rsid w:val="005C7428"/>
    <w:rsid w:val="005C7B8D"/>
    <w:rsid w:val="005D087F"/>
    <w:rsid w:val="005D4C94"/>
    <w:rsid w:val="005D5C81"/>
    <w:rsid w:val="005D624C"/>
    <w:rsid w:val="005E0D33"/>
    <w:rsid w:val="005E73F6"/>
    <w:rsid w:val="005F192B"/>
    <w:rsid w:val="005F326F"/>
    <w:rsid w:val="00600E69"/>
    <w:rsid w:val="006037AD"/>
    <w:rsid w:val="00624597"/>
    <w:rsid w:val="00626BEF"/>
    <w:rsid w:val="00640947"/>
    <w:rsid w:val="00642741"/>
    <w:rsid w:val="00654876"/>
    <w:rsid w:val="0066785E"/>
    <w:rsid w:val="00695331"/>
    <w:rsid w:val="006A13FA"/>
    <w:rsid w:val="006A3022"/>
    <w:rsid w:val="006A6950"/>
    <w:rsid w:val="006B4FAA"/>
    <w:rsid w:val="006D09BA"/>
    <w:rsid w:val="006D5EBC"/>
    <w:rsid w:val="006E51A0"/>
    <w:rsid w:val="006E563D"/>
    <w:rsid w:val="006E61A2"/>
    <w:rsid w:val="006F2DF8"/>
    <w:rsid w:val="006F2FF6"/>
    <w:rsid w:val="006F6248"/>
    <w:rsid w:val="006F75EF"/>
    <w:rsid w:val="0070488A"/>
    <w:rsid w:val="007075FB"/>
    <w:rsid w:val="007207A2"/>
    <w:rsid w:val="00722FDB"/>
    <w:rsid w:val="00723603"/>
    <w:rsid w:val="007248BA"/>
    <w:rsid w:val="00753153"/>
    <w:rsid w:val="007554D2"/>
    <w:rsid w:val="00755509"/>
    <w:rsid w:val="00756017"/>
    <w:rsid w:val="007631F5"/>
    <w:rsid w:val="007665A9"/>
    <w:rsid w:val="0077261C"/>
    <w:rsid w:val="00772AFB"/>
    <w:rsid w:val="00772FA7"/>
    <w:rsid w:val="00772FC0"/>
    <w:rsid w:val="00776A74"/>
    <w:rsid w:val="00790AC1"/>
    <w:rsid w:val="00793FDB"/>
    <w:rsid w:val="0079619C"/>
    <w:rsid w:val="007A784E"/>
    <w:rsid w:val="007B17F6"/>
    <w:rsid w:val="007B7239"/>
    <w:rsid w:val="007D1474"/>
    <w:rsid w:val="007D14A0"/>
    <w:rsid w:val="007D7295"/>
    <w:rsid w:val="007E16C1"/>
    <w:rsid w:val="007E350D"/>
    <w:rsid w:val="007E387F"/>
    <w:rsid w:val="007E47BA"/>
    <w:rsid w:val="007F41BD"/>
    <w:rsid w:val="00803127"/>
    <w:rsid w:val="008208EA"/>
    <w:rsid w:val="008244EF"/>
    <w:rsid w:val="00826577"/>
    <w:rsid w:val="00836A1E"/>
    <w:rsid w:val="00852D9E"/>
    <w:rsid w:val="00860D16"/>
    <w:rsid w:val="008635C4"/>
    <w:rsid w:val="00870225"/>
    <w:rsid w:val="008754F3"/>
    <w:rsid w:val="00882F7C"/>
    <w:rsid w:val="008858FE"/>
    <w:rsid w:val="008957CC"/>
    <w:rsid w:val="008A183E"/>
    <w:rsid w:val="008A6A6D"/>
    <w:rsid w:val="008B2E3E"/>
    <w:rsid w:val="008B3AAE"/>
    <w:rsid w:val="008B4256"/>
    <w:rsid w:val="008B68C1"/>
    <w:rsid w:val="008B6AE9"/>
    <w:rsid w:val="008D0953"/>
    <w:rsid w:val="008D1294"/>
    <w:rsid w:val="008D320F"/>
    <w:rsid w:val="008E3029"/>
    <w:rsid w:val="008E4139"/>
    <w:rsid w:val="008F7C8C"/>
    <w:rsid w:val="00915C7E"/>
    <w:rsid w:val="00942CE8"/>
    <w:rsid w:val="00942F2E"/>
    <w:rsid w:val="0094308F"/>
    <w:rsid w:val="009521E6"/>
    <w:rsid w:val="009553D6"/>
    <w:rsid w:val="0096053E"/>
    <w:rsid w:val="00960A89"/>
    <w:rsid w:val="00963C58"/>
    <w:rsid w:val="009663CC"/>
    <w:rsid w:val="00984955"/>
    <w:rsid w:val="0098628F"/>
    <w:rsid w:val="00994D1D"/>
    <w:rsid w:val="00995F3D"/>
    <w:rsid w:val="00996894"/>
    <w:rsid w:val="009A1C2F"/>
    <w:rsid w:val="009A6246"/>
    <w:rsid w:val="009B59D4"/>
    <w:rsid w:val="009B767A"/>
    <w:rsid w:val="009B7F18"/>
    <w:rsid w:val="009E00B7"/>
    <w:rsid w:val="009F2544"/>
    <w:rsid w:val="009F2F29"/>
    <w:rsid w:val="009F6A28"/>
    <w:rsid w:val="00A0253D"/>
    <w:rsid w:val="00A402F7"/>
    <w:rsid w:val="00A41277"/>
    <w:rsid w:val="00A46006"/>
    <w:rsid w:val="00A50A0F"/>
    <w:rsid w:val="00A5217F"/>
    <w:rsid w:val="00A565B0"/>
    <w:rsid w:val="00A625D4"/>
    <w:rsid w:val="00A64565"/>
    <w:rsid w:val="00A76F7E"/>
    <w:rsid w:val="00A77157"/>
    <w:rsid w:val="00A81959"/>
    <w:rsid w:val="00AA1B49"/>
    <w:rsid w:val="00AC7C27"/>
    <w:rsid w:val="00AD0D15"/>
    <w:rsid w:val="00AE017C"/>
    <w:rsid w:val="00AE044E"/>
    <w:rsid w:val="00AE07B8"/>
    <w:rsid w:val="00B03BEA"/>
    <w:rsid w:val="00B131F7"/>
    <w:rsid w:val="00B14D30"/>
    <w:rsid w:val="00B17C4A"/>
    <w:rsid w:val="00B238E7"/>
    <w:rsid w:val="00B243AD"/>
    <w:rsid w:val="00B25025"/>
    <w:rsid w:val="00B265F2"/>
    <w:rsid w:val="00B40B5A"/>
    <w:rsid w:val="00B52F4E"/>
    <w:rsid w:val="00B573CF"/>
    <w:rsid w:val="00B66F0E"/>
    <w:rsid w:val="00B83338"/>
    <w:rsid w:val="00B84A43"/>
    <w:rsid w:val="00B933B0"/>
    <w:rsid w:val="00BA398F"/>
    <w:rsid w:val="00BB14A0"/>
    <w:rsid w:val="00BE13FF"/>
    <w:rsid w:val="00BE3A2E"/>
    <w:rsid w:val="00BF7102"/>
    <w:rsid w:val="00C0201D"/>
    <w:rsid w:val="00C053A4"/>
    <w:rsid w:val="00C104F9"/>
    <w:rsid w:val="00C15654"/>
    <w:rsid w:val="00C20315"/>
    <w:rsid w:val="00C243B6"/>
    <w:rsid w:val="00C40EB5"/>
    <w:rsid w:val="00C62D17"/>
    <w:rsid w:val="00C64FE5"/>
    <w:rsid w:val="00C66916"/>
    <w:rsid w:val="00C7486D"/>
    <w:rsid w:val="00C808F4"/>
    <w:rsid w:val="00C812C7"/>
    <w:rsid w:val="00C94235"/>
    <w:rsid w:val="00CA15B1"/>
    <w:rsid w:val="00CA3F8B"/>
    <w:rsid w:val="00CA4D8E"/>
    <w:rsid w:val="00CB4004"/>
    <w:rsid w:val="00CB4A05"/>
    <w:rsid w:val="00CB7179"/>
    <w:rsid w:val="00CC24D5"/>
    <w:rsid w:val="00CC2C18"/>
    <w:rsid w:val="00CD0668"/>
    <w:rsid w:val="00CD19CD"/>
    <w:rsid w:val="00CD3151"/>
    <w:rsid w:val="00CD3F0E"/>
    <w:rsid w:val="00CE4F95"/>
    <w:rsid w:val="00CE68D5"/>
    <w:rsid w:val="00CE77AB"/>
    <w:rsid w:val="00D21585"/>
    <w:rsid w:val="00D21AA6"/>
    <w:rsid w:val="00D22AF1"/>
    <w:rsid w:val="00D22F58"/>
    <w:rsid w:val="00D40643"/>
    <w:rsid w:val="00D43117"/>
    <w:rsid w:val="00D462F7"/>
    <w:rsid w:val="00D555D4"/>
    <w:rsid w:val="00D5599D"/>
    <w:rsid w:val="00D64E62"/>
    <w:rsid w:val="00D72C28"/>
    <w:rsid w:val="00D84141"/>
    <w:rsid w:val="00D954B5"/>
    <w:rsid w:val="00DA2B37"/>
    <w:rsid w:val="00DB2183"/>
    <w:rsid w:val="00DB33DD"/>
    <w:rsid w:val="00DB6861"/>
    <w:rsid w:val="00DC1DF7"/>
    <w:rsid w:val="00DC5A99"/>
    <w:rsid w:val="00DD42DB"/>
    <w:rsid w:val="00DE111F"/>
    <w:rsid w:val="00DE3B64"/>
    <w:rsid w:val="00DF2F62"/>
    <w:rsid w:val="00DF37C5"/>
    <w:rsid w:val="00E074D6"/>
    <w:rsid w:val="00E134BD"/>
    <w:rsid w:val="00E179B4"/>
    <w:rsid w:val="00E5245A"/>
    <w:rsid w:val="00E5409A"/>
    <w:rsid w:val="00E544D9"/>
    <w:rsid w:val="00E84010"/>
    <w:rsid w:val="00E877C0"/>
    <w:rsid w:val="00E95FFB"/>
    <w:rsid w:val="00E97F68"/>
    <w:rsid w:val="00EA6C04"/>
    <w:rsid w:val="00EB2101"/>
    <w:rsid w:val="00EC0F2B"/>
    <w:rsid w:val="00EE1E71"/>
    <w:rsid w:val="00EF3E07"/>
    <w:rsid w:val="00EF5C11"/>
    <w:rsid w:val="00F0432E"/>
    <w:rsid w:val="00F07F4A"/>
    <w:rsid w:val="00F16765"/>
    <w:rsid w:val="00F170B2"/>
    <w:rsid w:val="00F21545"/>
    <w:rsid w:val="00F25499"/>
    <w:rsid w:val="00F26D40"/>
    <w:rsid w:val="00F32DD5"/>
    <w:rsid w:val="00F336E5"/>
    <w:rsid w:val="00F64B3D"/>
    <w:rsid w:val="00F64EDA"/>
    <w:rsid w:val="00F65617"/>
    <w:rsid w:val="00F67DC2"/>
    <w:rsid w:val="00F724CD"/>
    <w:rsid w:val="00F72C85"/>
    <w:rsid w:val="00F75EAC"/>
    <w:rsid w:val="00F7796F"/>
    <w:rsid w:val="00F81069"/>
    <w:rsid w:val="00F853D4"/>
    <w:rsid w:val="00F86C35"/>
    <w:rsid w:val="00F944A4"/>
    <w:rsid w:val="00F97482"/>
    <w:rsid w:val="00F9785F"/>
    <w:rsid w:val="00FA7EFB"/>
    <w:rsid w:val="00FB064B"/>
    <w:rsid w:val="00FB569C"/>
    <w:rsid w:val="00FC5CF4"/>
    <w:rsid w:val="00FE2ED0"/>
    <w:rsid w:val="00FE5162"/>
    <w:rsid w:val="00FF6C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601F04"/>
  <w15:docId w15:val="{D5FCD9E7-3647-4E06-8511-2889AA65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customStyle="1" w:styleId="Arial-12">
    <w:name w:val="Arial-12"/>
    <w:basedOn w:val="Normal"/>
    <w:link w:val="Arial-12Char"/>
    <w:rsid w:val="007B7239"/>
    <w:pPr>
      <w:spacing w:before="240" w:after="240" w:line="240" w:lineRule="auto"/>
    </w:pPr>
    <w:rPr>
      <w:rFonts w:ascii="Arial" w:eastAsia="Times New Roman" w:hAnsi="Arial" w:cs="Arial"/>
      <w:sz w:val="24"/>
      <w:szCs w:val="24"/>
    </w:rPr>
  </w:style>
  <w:style w:type="character" w:customStyle="1" w:styleId="Arial-12Char">
    <w:name w:val="Arial-12 Char"/>
    <w:basedOn w:val="DefaultParagraphFont"/>
    <w:link w:val="Arial-12"/>
    <w:locked/>
    <w:rsid w:val="007B7239"/>
    <w:rPr>
      <w:rFonts w:ascii="Arial" w:eastAsia="Times New Roman" w:hAnsi="Arial" w:cs="Arial"/>
      <w:sz w:val="24"/>
      <w:szCs w:val="24"/>
    </w:rPr>
  </w:style>
  <w:style w:type="table" w:styleId="TableGrid">
    <w:name w:val="Table Grid"/>
    <w:basedOn w:val="TableNormal"/>
    <w:uiPriority w:val="59"/>
    <w:rsid w:val="00763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7631F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7631F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1">
    <w:name w:val="Grid Table 5 Dark - Accent 11"/>
    <w:basedOn w:val="TableNormal"/>
    <w:uiPriority w:val="50"/>
    <w:rsid w:val="007631F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1Light-Accent11">
    <w:name w:val="Grid Table 1 Light - Accent 11"/>
    <w:basedOn w:val="TableNormal"/>
    <w:uiPriority w:val="46"/>
    <w:rsid w:val="007631F5"/>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41">
    <w:name w:val="Grid Table 41"/>
    <w:basedOn w:val="TableNormal"/>
    <w:uiPriority w:val="49"/>
    <w:rsid w:val="007631F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1">
    <w:name w:val="Grid Table 7 Colorful1"/>
    <w:basedOn w:val="TableNormal"/>
    <w:uiPriority w:val="52"/>
    <w:rsid w:val="007631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CommentReference">
    <w:name w:val="annotation reference"/>
    <w:basedOn w:val="DefaultParagraphFont"/>
    <w:uiPriority w:val="99"/>
    <w:semiHidden/>
    <w:unhideWhenUsed/>
    <w:rsid w:val="00D43117"/>
    <w:rPr>
      <w:sz w:val="16"/>
      <w:szCs w:val="16"/>
    </w:rPr>
  </w:style>
  <w:style w:type="paragraph" w:styleId="CommentText">
    <w:name w:val="annotation text"/>
    <w:basedOn w:val="Normal"/>
    <w:link w:val="CommentTextChar"/>
    <w:uiPriority w:val="99"/>
    <w:unhideWhenUsed/>
    <w:rsid w:val="00D43117"/>
    <w:pPr>
      <w:spacing w:line="240" w:lineRule="auto"/>
    </w:pPr>
    <w:rPr>
      <w:sz w:val="20"/>
      <w:szCs w:val="20"/>
    </w:rPr>
  </w:style>
  <w:style w:type="character" w:customStyle="1" w:styleId="CommentTextChar">
    <w:name w:val="Comment Text Char"/>
    <w:basedOn w:val="DefaultParagraphFont"/>
    <w:link w:val="CommentText"/>
    <w:uiPriority w:val="99"/>
    <w:rsid w:val="00D43117"/>
    <w:rPr>
      <w:sz w:val="20"/>
      <w:szCs w:val="20"/>
    </w:rPr>
  </w:style>
  <w:style w:type="paragraph" w:styleId="CommentSubject">
    <w:name w:val="annotation subject"/>
    <w:basedOn w:val="CommentText"/>
    <w:next w:val="CommentText"/>
    <w:link w:val="CommentSubjectChar"/>
    <w:uiPriority w:val="99"/>
    <w:semiHidden/>
    <w:unhideWhenUsed/>
    <w:rsid w:val="00D43117"/>
    <w:rPr>
      <w:b/>
      <w:bCs/>
    </w:rPr>
  </w:style>
  <w:style w:type="character" w:customStyle="1" w:styleId="CommentSubjectChar">
    <w:name w:val="Comment Subject Char"/>
    <w:basedOn w:val="CommentTextChar"/>
    <w:link w:val="CommentSubject"/>
    <w:uiPriority w:val="99"/>
    <w:semiHidden/>
    <w:rsid w:val="00D43117"/>
    <w:rPr>
      <w:b/>
      <w:bCs/>
      <w:sz w:val="20"/>
      <w:szCs w:val="20"/>
    </w:rPr>
  </w:style>
  <w:style w:type="character" w:styleId="FollowedHyperlink">
    <w:name w:val="FollowedHyperlink"/>
    <w:basedOn w:val="DefaultParagraphFont"/>
    <w:uiPriority w:val="99"/>
    <w:semiHidden/>
    <w:unhideWhenUsed/>
    <w:rsid w:val="007E350D"/>
    <w:rPr>
      <w:color w:val="800080" w:themeColor="followedHyperlink"/>
      <w:u w:val="single"/>
    </w:rPr>
  </w:style>
  <w:style w:type="paragraph" w:styleId="Revision">
    <w:name w:val="Revision"/>
    <w:hidden/>
    <w:uiPriority w:val="99"/>
    <w:semiHidden/>
    <w:rsid w:val="002A6D18"/>
    <w:pPr>
      <w:spacing w:after="0" w:line="240" w:lineRule="auto"/>
    </w:pPr>
  </w:style>
  <w:style w:type="paragraph" w:customStyle="1" w:styleId="Default">
    <w:name w:val="Default"/>
    <w:rsid w:val="00411A56"/>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C64FE5"/>
    <w:rPr>
      <w:color w:val="605E5C"/>
      <w:shd w:val="clear" w:color="auto" w:fill="E1DFDD"/>
    </w:rPr>
  </w:style>
  <w:style w:type="character" w:customStyle="1" w:styleId="cf01">
    <w:name w:val="cf01"/>
    <w:basedOn w:val="DefaultParagraphFont"/>
    <w:rsid w:val="00E074D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2024/general-schedule/"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dpcld.defense.gov/Portals/49/Documents/Privacy/SORNs/OSDJS/DHRA-06-DoD.pdf" TargetMode="External" /><Relationship Id="rId9" Type="http://schemas.openxmlformats.org/officeDocument/2006/relationships/hyperlink" Target="http://www.dhra.mil/Portals/52/Documents/Privacy/PIA/DSAID.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135FB5CBCBE24184DF503F9F719F43" ma:contentTypeVersion="13" ma:contentTypeDescription="Create a new document." ma:contentTypeScope="" ma:versionID="8ddfab2a3f565b3881f16cbb538c107a">
  <xsd:schema xmlns:xsd="http://www.w3.org/2001/XMLSchema" xmlns:xs="http://www.w3.org/2001/XMLSchema" xmlns:p="http://schemas.microsoft.com/office/2006/metadata/properties" xmlns:ns3="7f6498f3-6e5b-4e42-8d21-edb5ee036d02" xmlns:ns4="7d756df2-7a67-4ebc-b619-1cae08509eee" targetNamespace="http://schemas.microsoft.com/office/2006/metadata/properties" ma:root="true" ma:fieldsID="7a12be6806e457ed30959419ae38f8b5" ns3:_="" ns4:_="">
    <xsd:import namespace="7f6498f3-6e5b-4e42-8d21-edb5ee036d02"/>
    <xsd:import namespace="7d756df2-7a67-4ebc-b619-1cae08509ee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498f3-6e5b-4e42-8d21-edb5ee036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56df2-7a67-4ebc-b619-1cae08509e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f6498f3-6e5b-4e42-8d21-edb5ee036d0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1BB74-C548-488F-88BF-7AFA91507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498f3-6e5b-4e42-8d21-edb5ee036d02"/>
    <ds:schemaRef ds:uri="7d756df2-7a67-4ebc-b619-1cae08509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AE318C-4057-4B6B-A01E-01F0CD3CAC60}">
  <ds:schemaRefs>
    <ds:schemaRef ds:uri="http://schemas.microsoft.com/sharepoint/v3/contenttype/forms"/>
  </ds:schemaRefs>
</ds:datastoreItem>
</file>

<file path=customXml/itemProps3.xml><?xml version="1.0" encoding="utf-8"?>
<ds:datastoreItem xmlns:ds="http://schemas.openxmlformats.org/officeDocument/2006/customXml" ds:itemID="{9A74562A-8A87-4D73-9954-ACDD9D7A57AC}">
  <ds:schemaRefs>
    <ds:schemaRef ds:uri="http://schemas.microsoft.com/office/2006/metadata/properties"/>
    <ds:schemaRef ds:uri="http://schemas.microsoft.com/office/infopath/2007/PartnerControls"/>
    <ds:schemaRef ds:uri="7f6498f3-6e5b-4e42-8d21-edb5ee036d02"/>
  </ds:schemaRefs>
</ds:datastoreItem>
</file>

<file path=customXml/itemProps4.xml><?xml version="1.0" encoding="utf-8"?>
<ds:datastoreItem xmlns:ds="http://schemas.openxmlformats.org/officeDocument/2006/customXml" ds:itemID="{FC1B939A-9F00-4C78-BE5D-1AA66BD07A96}">
  <ds:schemaRefs>
    <ds:schemaRef ds:uri="http://schemas.openxmlformats.org/officeDocument/2006/bibliography"/>
  </ds:schemaRefs>
</ds:datastoreItem>
</file>

<file path=docMetadata/LabelInfo.xml><?xml version="1.0" encoding="utf-8"?>
<clbl:labelList xmlns:clbl="http://schemas.microsoft.com/office/2020/mipLabelMetadata">
  <clbl:label id="{51d9dc18-15ea-424b-b24d-55ab4d4e7519}"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11</Pages>
  <Words>3368</Words>
  <Characters>19200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33</cp:revision>
  <cp:lastPrinted>2016-09-20T19:55:00Z</cp:lastPrinted>
  <dcterms:created xsi:type="dcterms:W3CDTF">2025-01-15T19:14:00Z</dcterms:created>
  <dcterms:modified xsi:type="dcterms:W3CDTF">2025-01-15T19:42:00Z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0x0101000B135FB5CBCBE24184DF503F9F719F43</vt:lpwstr>
  </property>
  <property fmtid="{D5CDD505-2E9C-101B-9397-08002B2CF9AE}" pid="3" name="Order">
    <vt:r8>185600</vt:r8>
  </property>
  <property fmtid="{D5CDD505-2E9C-101B-9397-08002B2CF9AE}" pid="4" name="_dlc_DocIdItemGuid">
    <vt:lpwstr>99cb7603-b5ab-462c-bd2e-24a44c338d4a</vt:lpwstr>
  </property>
</Properties>
</file>