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F292E" w:rsidP="007F15C0" w14:paraId="125CFE4E" w14:textId="77777777">
      <w:pPr>
        <w:jc w:val="right"/>
      </w:pPr>
    </w:p>
    <w:p w:rsidR="00D02461" w14:paraId="2E1E15F5" w14:textId="533D179E"/>
    <w:p w:rsidR="00D02461" w14:paraId="69BFEA67" w14:textId="029061BD"/>
    <w:p w:rsidR="00D02461" w14:paraId="78024DD9" w14:textId="0B7174E6"/>
    <w:p w:rsidR="00D02461" w14:paraId="1A9E57BA" w14:textId="47982893"/>
    <w:p w:rsidR="00D02461" w14:paraId="33597D79" w14:textId="0B2F5E48"/>
    <w:p w:rsidR="00D02461" w14:paraId="3340A309" w14:textId="51BB508F"/>
    <w:p w:rsidR="00D02461" w14:paraId="1A0E51F2" w14:textId="5F4852BA"/>
    <w:p w:rsidR="00D02461" w14:paraId="749AA1D4" w14:textId="6B3F304F"/>
    <w:p w:rsidR="00D02461" w14:paraId="722D2EEC" w14:textId="4A6E070C"/>
    <w:p w:rsidR="00D02461" w14:paraId="7A11462D" w14:textId="03BE1EFE"/>
    <w:p w:rsidR="00D02461" w14:paraId="2FB7A674" w14:textId="77777777"/>
    <w:p w:rsidR="00D02461" w14:paraId="3A295901" w14:textId="77777777"/>
    <w:p w:rsidR="00C83C45" w:rsidP="00C83C45" w14:paraId="530B14CB" w14:textId="77777777">
      <w:pPr>
        <w:jc w:val="center"/>
      </w:pPr>
    </w:p>
    <w:p w:rsidR="00C83C45" w:rsidP="00C83C45" w14:paraId="6B2991D3" w14:textId="77976E0A">
      <w:pPr>
        <w:jc w:val="center"/>
      </w:pPr>
    </w:p>
    <w:p w:rsidR="00C83C45" w:rsidRPr="00DA4619" w:rsidP="00C83C45" w14:paraId="34CC42F0" w14:textId="2095A435">
      <w:pPr>
        <w:jc w:val="center"/>
        <w:rPr>
          <w:rFonts w:ascii="Arial Narrow" w:hAnsi="Arial Narrow"/>
          <w:b/>
          <w:bCs/>
          <w:sz w:val="36"/>
          <w:szCs w:val="36"/>
        </w:rPr>
      </w:pPr>
      <w:sdt>
        <w:sdtPr>
          <w:rPr>
            <w:rFonts w:ascii="Arial Narrow" w:hAnsi="Arial Narrow"/>
            <w:b/>
            <w:bCs/>
            <w:sz w:val="52"/>
            <w:szCs w:val="52"/>
          </w:rPr>
          <w:alias w:val="Title"/>
          <w:id w:val="872267638"/>
          <w:placeholder>
            <w:docPart w:val="FC3FF3A98981448B92FA21787AB6CAA3"/>
          </w:placeholder>
          <w:dataBinding w:prefixMappings="xmlns:ns0='http://purl.org/dc/elements/1.1/' xmlns:ns1='http://schemas.openxmlformats.org/package/2006/metadata/core-properties' " w:xpath="/ns1:coreProperties[1]/ns0:title[1]" w:storeItemID="{6C3C8BC8-F283-45AE-878A-BAB7291924A1}"/>
          <w:text/>
        </w:sdtPr>
        <w:sdtContent>
          <w:r w:rsidRPr="00DA4619" w:rsidR="00ED28C2">
            <w:rPr>
              <w:rFonts w:ascii="Arial Narrow" w:hAnsi="Arial Narrow"/>
              <w:b/>
              <w:bCs/>
              <w:sz w:val="52"/>
              <w:szCs w:val="52"/>
            </w:rPr>
            <w:t>Assessing human factors in fire service fatalities and injuries</w:t>
          </w:r>
        </w:sdtContent>
      </w:sdt>
    </w:p>
    <w:p w:rsidR="00D00D6E" w:rsidRPr="008C4E97" w:rsidP="00C83C45" w14:paraId="1B30D19F" w14:textId="77777777">
      <w:pPr>
        <w:jc w:val="center"/>
        <w:rPr>
          <w:rFonts w:ascii="Arial Narrow" w:hAnsi="Arial Narrow"/>
          <w:b/>
          <w:bCs/>
          <w:sz w:val="36"/>
          <w:szCs w:val="36"/>
        </w:rPr>
      </w:pPr>
    </w:p>
    <w:p w:rsidR="00C83C45" w:rsidRPr="00D00D6E" w:rsidP="00C83C45" w14:paraId="3AE691D6" w14:textId="55555709">
      <w:pPr>
        <w:jc w:val="center"/>
        <w:rPr>
          <w:rFonts w:ascii="Arial Narrow" w:hAnsi="Arial Narrow"/>
          <w:b/>
          <w:bCs/>
          <w:sz w:val="28"/>
          <w:szCs w:val="28"/>
        </w:rPr>
      </w:pPr>
      <w:sdt>
        <w:sdtPr>
          <w:rPr>
            <w:rFonts w:ascii="Arial Narrow" w:hAnsi="Arial Narrow"/>
            <w:b/>
            <w:bCs/>
            <w:sz w:val="28"/>
            <w:szCs w:val="28"/>
          </w:rPr>
          <w:alias w:val="Abstract"/>
          <w:id w:val="-1039661275"/>
          <w:placeholder>
            <w:docPart w:val="CD4AA70DAF8B4513A924195E544B266D"/>
          </w:placeholder>
          <w:dataBinding w:prefixMappings="xmlns:ns0='http://schemas.microsoft.com/office/2006/coverPageProps' " w:xpath="/ns0:CoverPageProperties[1]/ns0:Abstract[1]" w:storeItemID="{55AF091B-3C7A-41E3-B477-F2FDAA23CFDA}"/>
          <w:text/>
        </w:sdtPr>
        <w:sdtContent>
          <w:r w:rsidRPr="00535414" w:rsidR="00535414">
            <w:rPr>
              <w:rFonts w:ascii="Arial Narrow" w:hAnsi="Arial Narrow"/>
              <w:b/>
              <w:bCs/>
              <w:sz w:val="28"/>
              <w:szCs w:val="28"/>
            </w:rPr>
            <w:t>0900f3eb8260894a</w:t>
          </w:r>
        </w:sdtContent>
      </w:sdt>
    </w:p>
    <w:p w:rsidR="00C83C45" w:rsidRPr="00D00D6E" w:rsidP="00C83C45" w14:paraId="3A7586C0" w14:textId="3555DA69">
      <w:pPr>
        <w:jc w:val="center"/>
        <w:rPr>
          <w:rFonts w:ascii="Arial Narrow" w:hAnsi="Arial Narrow"/>
          <w:b/>
          <w:bCs/>
          <w:sz w:val="28"/>
          <w:szCs w:val="28"/>
        </w:rPr>
      </w:pPr>
      <w:sdt>
        <w:sdtPr>
          <w:rPr>
            <w:rFonts w:ascii="Arial Narrow" w:hAnsi="Arial Narrow"/>
            <w:b/>
            <w:bCs/>
            <w:sz w:val="28"/>
            <w:szCs w:val="28"/>
          </w:rPr>
          <w:alias w:val="Author"/>
          <w:id w:val="-1316718707"/>
          <w:placeholder>
            <w:docPart w:val="017699E2D9E740888DB6306A91969736"/>
          </w:placeholder>
          <w:dataBinding w:prefixMappings="xmlns:ns0='http://purl.org/dc/elements/1.1/' xmlns:ns1='http://schemas.openxmlformats.org/package/2006/metadata/core-properties' " w:xpath="/ns1:coreProperties[1]/ns0:creator[1]" w:storeItemID="{6C3C8BC8-F283-45AE-878A-BAB7291924A1}"/>
          <w:text/>
        </w:sdtPr>
        <w:sdtContent>
          <w:r w:rsidRPr="00DA4619" w:rsidR="00327C25">
            <w:rPr>
              <w:rFonts w:ascii="Arial Narrow" w:hAnsi="Arial Narrow"/>
              <w:b/>
              <w:bCs/>
              <w:sz w:val="28"/>
              <w:szCs w:val="28"/>
            </w:rPr>
            <w:t>Tashina Robinson</w:t>
          </w:r>
        </w:sdtContent>
      </w:sdt>
    </w:p>
    <w:p w:rsidR="00C83C45" w:rsidRPr="00D00D6E" w:rsidP="00C83C45" w14:paraId="49BF3C94" w14:textId="77777777">
      <w:pPr>
        <w:jc w:val="center"/>
        <w:rPr>
          <w:rFonts w:ascii="Arial Narrow" w:hAnsi="Arial Narrow"/>
          <w:b/>
          <w:bCs/>
          <w:sz w:val="28"/>
          <w:szCs w:val="28"/>
        </w:rPr>
      </w:pPr>
      <w:r w:rsidRPr="00D00D6E">
        <w:rPr>
          <w:rFonts w:ascii="Arial Narrow" w:hAnsi="Arial Narrow"/>
          <w:b/>
          <w:bCs/>
          <w:sz w:val="28"/>
          <w:szCs w:val="28"/>
        </w:rPr>
        <w:t>National Institute for Occupational Safety and Health</w:t>
      </w:r>
    </w:p>
    <w:p w:rsidR="00C83C45" w:rsidRPr="00D00D6E" w:rsidP="00C83C45" w14:paraId="4883E8E2" w14:textId="362FD60D">
      <w:pPr>
        <w:jc w:val="center"/>
        <w:rPr>
          <w:rFonts w:ascii="Arial Narrow" w:hAnsi="Arial Narrow"/>
          <w:b/>
          <w:bCs/>
          <w:sz w:val="28"/>
          <w:szCs w:val="28"/>
        </w:rPr>
      </w:pPr>
      <w:sdt>
        <w:sdtPr>
          <w:rPr>
            <w:rFonts w:ascii="Arial Narrow" w:hAnsi="Arial Narrow"/>
            <w:b/>
            <w:bCs/>
            <w:sz w:val="28"/>
            <w:szCs w:val="28"/>
          </w:rPr>
          <w:id w:val="-1597398406"/>
          <w:placeholder>
            <w:docPart w:val="DefaultPlaceholder_-1854013440"/>
          </w:placeholder>
          <w:richText/>
        </w:sdtPr>
        <w:sdtContent>
          <w:sdt>
            <w:sdtPr>
              <w:rPr>
                <w:rFonts w:ascii="Arial Narrow" w:hAnsi="Arial Narrow"/>
                <w:b/>
                <w:bCs/>
                <w:sz w:val="28"/>
                <w:szCs w:val="28"/>
              </w:rPr>
              <w:alias w:val="Category"/>
              <w:id w:val="-715042251"/>
              <w:placeholder>
                <w:docPart w:val="025C9A83773441AE846020A2A6AFD5A0"/>
              </w:placeholder>
              <w:dataBinding w:prefixMappings="xmlns:ns0='http://purl.org/dc/elements/1.1/' xmlns:ns1='http://schemas.openxmlformats.org/package/2006/metadata/core-properties' " w:xpath="/ns1:coreProperties[1]/ns1:category[1]" w:storeItemID="{6C3C8BC8-F283-45AE-878A-BAB7291924A1}"/>
              <w:text/>
            </w:sdtPr>
            <w:sdtContent>
              <w:r w:rsidRPr="00DA4619" w:rsidR="00B4753B">
                <w:rPr>
                  <w:rFonts w:ascii="Arial Narrow" w:hAnsi="Arial Narrow"/>
                  <w:b/>
                  <w:bCs/>
                  <w:sz w:val="28"/>
                  <w:szCs w:val="28"/>
                </w:rPr>
                <w:t>D</w:t>
              </w:r>
              <w:r w:rsidR="00DA4619">
                <w:rPr>
                  <w:rFonts w:ascii="Arial Narrow" w:hAnsi="Arial Narrow"/>
                  <w:b/>
                  <w:bCs/>
                  <w:sz w:val="28"/>
                  <w:szCs w:val="28"/>
                </w:rPr>
                <w:t>ivision of Safety Research</w:t>
              </w:r>
            </w:sdtContent>
          </w:sdt>
        </w:sdtContent>
      </w:sdt>
    </w:p>
    <w:p w:rsidR="00C83C45" w:rsidRPr="00D00D6E" w:rsidP="00C83C45" w14:paraId="078A0E41" w14:textId="4A26B863">
      <w:pPr>
        <w:jc w:val="center"/>
        <w:rPr>
          <w:rFonts w:ascii="Arial Narrow" w:hAnsi="Arial Narrow"/>
          <w:b/>
          <w:bCs/>
          <w:sz w:val="28"/>
          <w:szCs w:val="28"/>
        </w:rPr>
      </w:pPr>
      <w:r w:rsidRPr="00E03800">
        <w:rPr>
          <w:rFonts w:ascii="Arial Narrow" w:hAnsi="Arial Narrow"/>
          <w:b/>
          <w:bCs/>
          <w:color w:val="2F5496" w:themeColor="accent1" w:themeShade="BF"/>
          <w:sz w:val="28"/>
          <w:szCs w:val="28"/>
        </w:rPr>
        <w:t xml:space="preserve"> </w:t>
      </w:r>
      <w:sdt>
        <w:sdtPr>
          <w:rPr>
            <w:rFonts w:ascii="Arial Narrow" w:hAnsi="Arial Narrow"/>
            <w:b/>
            <w:bCs/>
            <w:sz w:val="28"/>
            <w:szCs w:val="28"/>
          </w:rPr>
          <w:id w:val="-1904903306"/>
          <w:placeholder>
            <w:docPart w:val="DefaultPlaceholder_-1854013440"/>
          </w:placeholder>
          <w:richText/>
        </w:sdtPr>
        <w:sdtContent>
          <w:sdt>
            <w:sdtPr>
              <w:rPr>
                <w:rFonts w:ascii="Arial Narrow" w:hAnsi="Arial Narrow"/>
                <w:b/>
                <w:bCs/>
                <w:sz w:val="28"/>
                <w:szCs w:val="28"/>
              </w:rPr>
              <w:alias w:val="Status"/>
              <w:id w:val="-873769152"/>
              <w:placeholder>
                <w:docPart w:val="357F93A0E2B449B483B5226190A54ACF"/>
              </w:placeholder>
              <w:dataBinding w:prefixMappings="xmlns:ns0='http://purl.org/dc/elements/1.1/' xmlns:ns1='http://schemas.openxmlformats.org/package/2006/metadata/core-properties' " w:xpath="/ns1:coreProperties[1]/ns1:contentStatus[1]" w:storeItemID="{6C3C8BC8-F283-45AE-878A-BAB7291924A1}"/>
              <w:text/>
            </w:sdtPr>
            <w:sdtContent>
              <w:r w:rsidR="00DA4619">
                <w:rPr>
                  <w:rFonts w:ascii="Arial Narrow" w:hAnsi="Arial Narrow"/>
                  <w:b/>
                  <w:bCs/>
                  <w:sz w:val="28"/>
                  <w:szCs w:val="28"/>
                </w:rPr>
                <w:t xml:space="preserve">Version </w:t>
              </w:r>
              <w:r w:rsidRPr="00DA4619" w:rsidR="00451EDF">
                <w:rPr>
                  <w:rFonts w:ascii="Arial Narrow" w:hAnsi="Arial Narrow"/>
                  <w:b/>
                  <w:bCs/>
                  <w:sz w:val="28"/>
                  <w:szCs w:val="28"/>
                </w:rPr>
                <w:t>1.0</w:t>
              </w:r>
            </w:sdtContent>
          </w:sdt>
        </w:sdtContent>
      </w:sdt>
    </w:p>
    <w:p w:rsidR="00C83C45" w:rsidP="00C83C45" w14:paraId="56519985" w14:textId="2FD0CF63">
      <w:pPr>
        <w:jc w:val="center"/>
        <w:rPr>
          <w:rFonts w:ascii="Arial Narrow" w:hAnsi="Arial Narrow"/>
          <w:b/>
          <w:bCs/>
          <w:sz w:val="28"/>
          <w:szCs w:val="28"/>
        </w:rPr>
      </w:pPr>
      <w:sdt>
        <w:sdtPr>
          <w:rPr>
            <w:rFonts w:ascii="Arial Narrow" w:hAnsi="Arial Narrow"/>
            <w:b/>
            <w:bCs/>
            <w:sz w:val="28"/>
            <w:szCs w:val="28"/>
          </w:rPr>
          <w:alias w:val="Publish Date"/>
          <w:id w:val="-1147119559"/>
          <w:placeholder>
            <w:docPart w:val="D66822440D414320A366BAB9FE032CD3"/>
          </w:placeholder>
          <w:dataBinding w:prefixMappings="xmlns:ns0='http://schemas.microsoft.com/office/2006/coverPageProps' " w:xpath="/ns0:CoverPageProperties[1]/ns0:PublishDate[1]" w:storeItemID="{55AF091B-3C7A-41E3-B477-F2FDAA23CFDA}"/>
          <w:date w:fullDate="2026-01-22T00:00:00Z">
            <w:dateFormat w:val="M/d/yyyy"/>
            <w:lid w:val="en-US"/>
            <w:storeMappedDataAs w:val="dateTime"/>
            <w:calendar w:val="gregorian"/>
          </w:date>
        </w:sdtPr>
        <w:sdtContent>
          <w:r w:rsidR="000A017F">
            <w:rPr>
              <w:rFonts w:ascii="Arial Narrow" w:hAnsi="Arial Narrow"/>
              <w:b/>
              <w:bCs/>
              <w:sz w:val="28"/>
              <w:szCs w:val="28"/>
            </w:rPr>
            <w:t>1/22/2026</w:t>
          </w:r>
        </w:sdtContent>
      </w:sdt>
    </w:p>
    <w:p w:rsidR="009B46A7" w:rsidP="002C79F7" w14:paraId="5D4FA1DE" w14:textId="764AA445">
      <w:pPr>
        <w:rPr>
          <w:rFonts w:ascii="Arial Narrow" w:hAnsi="Arial Narrow"/>
          <w:b/>
          <w:bCs/>
          <w:sz w:val="28"/>
          <w:szCs w:val="28"/>
        </w:rPr>
      </w:pPr>
      <w:r>
        <w:rPr>
          <w:rFonts w:ascii="Arial Narrow" w:hAnsi="Arial Narrow"/>
          <w:b/>
          <w:bCs/>
          <w:sz w:val="28"/>
          <w:szCs w:val="28"/>
        </w:rPr>
        <w:br w:type="page"/>
      </w:r>
    </w:p>
    <w:sdt>
      <w:sdtPr>
        <w:rPr>
          <w:rFonts w:ascii="Arial" w:hAnsi="Arial" w:eastAsiaTheme="minorHAnsi" w:cs="Arial"/>
          <w:color w:val="auto"/>
          <w:sz w:val="22"/>
          <w:szCs w:val="22"/>
        </w:rPr>
        <w:id w:val="-1409842860"/>
        <w:docPartObj>
          <w:docPartGallery w:val="Table of Contents"/>
          <w:docPartUnique/>
        </w:docPartObj>
      </w:sdtPr>
      <w:sdtEndPr>
        <w:rPr>
          <w:b/>
          <w:bCs/>
          <w:noProof/>
        </w:rPr>
      </w:sdtEndPr>
      <w:sdtContent>
        <w:p w:rsidR="006E0FFB" w:rsidRPr="009B4103" w:rsidP="0062401F" w14:paraId="2632E9B4" w14:textId="1346B1EF">
          <w:pPr>
            <w:pStyle w:val="TOCHeading"/>
            <w:rPr>
              <w:rFonts w:ascii="Arial" w:hAnsi="Arial" w:cs="Arial"/>
              <w:sz w:val="22"/>
              <w:szCs w:val="22"/>
            </w:rPr>
          </w:pPr>
          <w:r w:rsidRPr="009B4103">
            <w:rPr>
              <w:rFonts w:ascii="Arial" w:hAnsi="Arial" w:cs="Arial"/>
              <w:sz w:val="22"/>
              <w:szCs w:val="22"/>
            </w:rPr>
            <w:t>Contents</w:t>
          </w:r>
        </w:p>
      </w:sdtContent>
    </w:sdt>
    <w:bookmarkStart w:id="0" w:name="_Toc39035469"/>
    <w:bookmarkStart w:id="1" w:name="_Toc40275661"/>
    <w:p w:rsidR="00C23532" w:rsidRPr="00E20C75" w14:paraId="7B27BEB9" w14:textId="3DC4AE1E">
      <w:pPr>
        <w:pStyle w:val="TOC1"/>
        <w:rPr>
          <w:rFonts w:ascii="Arial" w:hAnsi="Arial" w:eastAsiaTheme="minorEastAsia" w:cs="Arial"/>
          <w:noProof/>
          <w:kern w:val="2"/>
          <w14:ligatures w14:val="standardContextual"/>
        </w:rPr>
      </w:pPr>
      <w:r w:rsidRPr="00E20C75">
        <w:rPr>
          <w:rFonts w:ascii="Arial" w:hAnsi="Arial" w:cs="Arial"/>
        </w:rPr>
        <w:fldChar w:fldCharType="begin"/>
      </w:r>
      <w:r w:rsidRPr="00E20C75">
        <w:rPr>
          <w:rFonts w:ascii="Arial" w:hAnsi="Arial" w:cs="Arial"/>
        </w:rPr>
        <w:instrText xml:space="preserve"> TOC \o "1-3" \h \z \u </w:instrText>
      </w:r>
      <w:r w:rsidRPr="00E20C75">
        <w:rPr>
          <w:rFonts w:ascii="Arial" w:hAnsi="Arial" w:cs="Arial"/>
        </w:rPr>
        <w:fldChar w:fldCharType="separate"/>
      </w:r>
      <w:r>
        <w:fldChar w:fldCharType="begin"/>
      </w:r>
      <w:r>
        <w:instrText xml:space="preserve"> HYPERLINK \l "_Toc221527560" </w:instrText>
      </w:r>
      <w:r>
        <w:fldChar w:fldCharType="separate"/>
      </w:r>
      <w:r w:rsidRPr="00E20C75">
        <w:rPr>
          <w:rStyle w:val="Hyperlink"/>
          <w:rFonts w:ascii="Arial" w:hAnsi="Arial" w:cs="Arial"/>
          <w:noProof/>
        </w:rPr>
        <w:t>1.</w:t>
      </w:r>
      <w:r w:rsidRPr="00E20C75">
        <w:rPr>
          <w:rFonts w:ascii="Arial" w:hAnsi="Arial" w:eastAsiaTheme="minorEastAsia" w:cs="Arial"/>
          <w:noProof/>
          <w:kern w:val="2"/>
          <w14:ligatures w14:val="standardContextual"/>
        </w:rPr>
        <w:tab/>
      </w:r>
      <w:r w:rsidRPr="00E20C75">
        <w:rPr>
          <w:rStyle w:val="Hyperlink"/>
          <w:rFonts w:ascii="Arial" w:hAnsi="Arial" w:cs="Arial"/>
          <w:noProof/>
        </w:rPr>
        <w:t>PROTOCOL SUMMARY</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_Toc221527560 \h </w:instrText>
      </w:r>
      <w:r w:rsidRPr="00E20C75">
        <w:rPr>
          <w:rFonts w:ascii="Arial" w:hAnsi="Arial" w:cs="Arial"/>
          <w:noProof/>
          <w:webHidden/>
        </w:rPr>
        <w:fldChar w:fldCharType="separate"/>
      </w:r>
      <w:r w:rsidRPr="00E20C75" w:rsidR="00E20C75">
        <w:rPr>
          <w:rFonts w:ascii="Arial" w:hAnsi="Arial" w:cs="Arial"/>
          <w:noProof/>
          <w:webHidden/>
        </w:rPr>
        <w:t>4</w:t>
      </w:r>
      <w:r w:rsidRPr="00E20C75">
        <w:rPr>
          <w:rFonts w:ascii="Arial" w:hAnsi="Arial" w:cs="Arial"/>
          <w:noProof/>
          <w:webHidden/>
        </w:rPr>
        <w:fldChar w:fldCharType="end"/>
      </w:r>
      <w:r>
        <w:fldChar w:fldCharType="end"/>
      </w:r>
    </w:p>
    <w:p w:rsidR="00C23532" w:rsidRPr="00E20C75" w14:paraId="3ECCA82F" w14:textId="1AA333BF">
      <w:pPr>
        <w:pStyle w:val="TOC2"/>
        <w:rPr>
          <w:rFonts w:ascii="Arial" w:hAnsi="Arial" w:eastAsiaTheme="minorEastAsia" w:cs="Arial"/>
          <w:noProof/>
          <w:kern w:val="2"/>
          <w14:ligatures w14:val="standardContextual"/>
        </w:rPr>
      </w:pPr>
      <w:hyperlink w:anchor="_Toc221527561" w:history="1">
        <w:r w:rsidRPr="00E20C75">
          <w:rPr>
            <w:rStyle w:val="Hyperlink"/>
            <w:rFonts w:ascii="Arial" w:hAnsi="Arial" w:cs="Arial"/>
            <w:noProof/>
          </w:rPr>
          <w:t>1.1.</w:t>
        </w:r>
        <w:r w:rsidRPr="00E20C75">
          <w:rPr>
            <w:rFonts w:ascii="Arial" w:hAnsi="Arial" w:eastAsiaTheme="minorEastAsia" w:cs="Arial"/>
            <w:noProof/>
            <w:kern w:val="2"/>
            <w14:ligatures w14:val="standardContextual"/>
          </w:rPr>
          <w:tab/>
        </w:r>
        <w:r w:rsidRPr="00E20C75">
          <w:rPr>
            <w:rStyle w:val="Hyperlink"/>
            <w:rFonts w:ascii="Arial" w:hAnsi="Arial" w:cs="Arial"/>
            <w:noProof/>
          </w:rPr>
          <w:t>Abbreviations and Special Terms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_Toc221527561 \h </w:instrText>
        </w:r>
        <w:r w:rsidRPr="00E20C75">
          <w:rPr>
            <w:rFonts w:ascii="Arial" w:hAnsi="Arial" w:cs="Arial"/>
            <w:noProof/>
            <w:webHidden/>
          </w:rPr>
          <w:fldChar w:fldCharType="separate"/>
        </w:r>
        <w:r w:rsidRPr="00E20C75" w:rsidR="00E20C75">
          <w:rPr>
            <w:rFonts w:ascii="Arial" w:hAnsi="Arial" w:cs="Arial"/>
            <w:noProof/>
            <w:webHidden/>
          </w:rPr>
          <w:t>4</w:t>
        </w:r>
        <w:r w:rsidRPr="00E20C75">
          <w:rPr>
            <w:rFonts w:ascii="Arial" w:hAnsi="Arial" w:cs="Arial"/>
            <w:noProof/>
            <w:webHidden/>
          </w:rPr>
          <w:fldChar w:fldCharType="end"/>
        </w:r>
      </w:hyperlink>
    </w:p>
    <w:p w:rsidR="00C23532" w:rsidRPr="00E20C75" w14:paraId="4C5CD8FB" w14:textId="68093099">
      <w:pPr>
        <w:pStyle w:val="TOC2"/>
        <w:rPr>
          <w:rFonts w:ascii="Arial" w:hAnsi="Arial" w:eastAsiaTheme="minorEastAsia" w:cs="Arial"/>
          <w:noProof/>
          <w:kern w:val="2"/>
          <w14:ligatures w14:val="standardContextual"/>
        </w:rPr>
      </w:pPr>
      <w:hyperlink w:anchor="_Toc221527562" w:history="1">
        <w:r w:rsidRPr="00E20C75">
          <w:rPr>
            <w:rStyle w:val="Hyperlink"/>
            <w:rFonts w:ascii="Arial" w:hAnsi="Arial" w:cs="Arial"/>
            <w:noProof/>
          </w:rPr>
          <w:t>1.2.</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Overview</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_Toc221527562 \h </w:instrText>
        </w:r>
        <w:r w:rsidRPr="00E20C75">
          <w:rPr>
            <w:rFonts w:ascii="Arial" w:hAnsi="Arial" w:cs="Arial"/>
            <w:noProof/>
            <w:webHidden/>
          </w:rPr>
          <w:fldChar w:fldCharType="separate"/>
        </w:r>
        <w:r w:rsidRPr="00E20C75" w:rsidR="00E20C75">
          <w:rPr>
            <w:rFonts w:ascii="Arial" w:hAnsi="Arial" w:cs="Arial"/>
            <w:noProof/>
            <w:webHidden/>
          </w:rPr>
          <w:t>4</w:t>
        </w:r>
        <w:r w:rsidRPr="00E20C75">
          <w:rPr>
            <w:rFonts w:ascii="Arial" w:hAnsi="Arial" w:cs="Arial"/>
            <w:noProof/>
            <w:webHidden/>
          </w:rPr>
          <w:fldChar w:fldCharType="end"/>
        </w:r>
      </w:hyperlink>
    </w:p>
    <w:p w:rsidR="00C23532" w:rsidRPr="00E20C75" w14:paraId="20FD0115" w14:textId="32326BF9">
      <w:pPr>
        <w:pStyle w:val="TOC2"/>
        <w:rPr>
          <w:rFonts w:ascii="Arial" w:hAnsi="Arial" w:eastAsiaTheme="minorEastAsia" w:cs="Arial"/>
          <w:noProof/>
          <w:kern w:val="2"/>
          <w14:ligatures w14:val="standardContextual"/>
        </w:rPr>
      </w:pPr>
      <w:hyperlink w:anchor="_Toc221527563" w:history="1">
        <w:r w:rsidRPr="00E20C75">
          <w:rPr>
            <w:rStyle w:val="Hyperlink"/>
            <w:rFonts w:ascii="Arial" w:hAnsi="Arial" w:cs="Arial"/>
            <w:noProof/>
          </w:rPr>
          <w:t>1.3.</w:t>
        </w:r>
        <w:r w:rsidRPr="00E20C75">
          <w:rPr>
            <w:rFonts w:ascii="Arial" w:hAnsi="Arial" w:eastAsiaTheme="minorEastAsia" w:cs="Arial"/>
            <w:noProof/>
            <w:kern w:val="2"/>
            <w14:ligatures w14:val="standardContextual"/>
          </w:rPr>
          <w:tab/>
        </w:r>
        <w:r w:rsidRPr="00E20C75">
          <w:rPr>
            <w:rStyle w:val="Hyperlink"/>
            <w:rFonts w:ascii="Arial" w:hAnsi="Arial" w:cs="Arial"/>
            <w:noProof/>
          </w:rPr>
          <w:t>Investigators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_Toc221527563 \h </w:instrText>
        </w:r>
        <w:r w:rsidRPr="00E20C75">
          <w:rPr>
            <w:rFonts w:ascii="Arial" w:hAnsi="Arial" w:cs="Arial"/>
            <w:noProof/>
            <w:webHidden/>
          </w:rPr>
          <w:fldChar w:fldCharType="separate"/>
        </w:r>
        <w:r w:rsidRPr="00E20C75" w:rsidR="00E20C75">
          <w:rPr>
            <w:rFonts w:ascii="Arial" w:hAnsi="Arial" w:cs="Arial"/>
            <w:noProof/>
            <w:webHidden/>
          </w:rPr>
          <w:t>5</w:t>
        </w:r>
        <w:r w:rsidRPr="00E20C75">
          <w:rPr>
            <w:rFonts w:ascii="Arial" w:hAnsi="Arial" w:cs="Arial"/>
            <w:noProof/>
            <w:webHidden/>
          </w:rPr>
          <w:fldChar w:fldCharType="end"/>
        </w:r>
      </w:hyperlink>
    </w:p>
    <w:p w:rsidR="00C23532" w:rsidRPr="00E20C75" w14:paraId="251F4BB0" w14:textId="1A156197">
      <w:pPr>
        <w:pStyle w:val="TOC2"/>
        <w:rPr>
          <w:rFonts w:ascii="Arial" w:hAnsi="Arial" w:eastAsiaTheme="minorEastAsia" w:cs="Arial"/>
          <w:noProof/>
          <w:kern w:val="2"/>
          <w14:ligatures w14:val="standardContextual"/>
        </w:rPr>
      </w:pPr>
      <w:hyperlink w:anchor="_Toc221527564" w:history="1">
        <w:r w:rsidRPr="00E20C75">
          <w:rPr>
            <w:rStyle w:val="Hyperlink"/>
            <w:rFonts w:ascii="Arial" w:hAnsi="Arial" w:cs="Arial"/>
            <w:noProof/>
          </w:rPr>
          <w:t>1.4.</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Schema</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_Toc221527564 \h </w:instrText>
        </w:r>
        <w:r w:rsidRPr="00E20C75">
          <w:rPr>
            <w:rFonts w:ascii="Arial" w:hAnsi="Arial" w:cs="Arial"/>
            <w:noProof/>
            <w:webHidden/>
          </w:rPr>
          <w:fldChar w:fldCharType="separate"/>
        </w:r>
        <w:r w:rsidRPr="00E20C75" w:rsidR="00E20C75">
          <w:rPr>
            <w:rFonts w:ascii="Arial" w:hAnsi="Arial" w:cs="Arial"/>
            <w:noProof/>
            <w:webHidden/>
          </w:rPr>
          <w:t>8</w:t>
        </w:r>
        <w:r w:rsidRPr="00E20C75">
          <w:rPr>
            <w:rFonts w:ascii="Arial" w:hAnsi="Arial" w:cs="Arial"/>
            <w:noProof/>
            <w:webHidden/>
          </w:rPr>
          <w:fldChar w:fldCharType="end"/>
        </w:r>
      </w:hyperlink>
    </w:p>
    <w:p w:rsidR="00C23532" w:rsidRPr="00E20C75" w14:paraId="3CA7563C" w14:textId="0A5C62CC">
      <w:pPr>
        <w:pStyle w:val="TOC1"/>
        <w:rPr>
          <w:rFonts w:ascii="Arial" w:hAnsi="Arial" w:eastAsiaTheme="minorEastAsia" w:cs="Arial"/>
          <w:noProof/>
          <w:kern w:val="2"/>
          <w14:ligatures w14:val="standardContextual"/>
        </w:rPr>
      </w:pPr>
      <w:hyperlink w:anchor="_Toc221527565" w:history="1">
        <w:r w:rsidRPr="00E20C75">
          <w:rPr>
            <w:rStyle w:val="Hyperlink"/>
            <w:rFonts w:ascii="Arial" w:hAnsi="Arial" w:cs="Arial"/>
            <w:noProof/>
          </w:rPr>
          <w:t>2.</w:t>
        </w:r>
        <w:r w:rsidRPr="00E20C75">
          <w:rPr>
            <w:rFonts w:ascii="Arial" w:hAnsi="Arial" w:eastAsiaTheme="minorEastAsia" w:cs="Arial"/>
            <w:noProof/>
            <w:kern w:val="2"/>
            <w14:ligatures w14:val="standardContextual"/>
          </w:rPr>
          <w:tab/>
        </w:r>
        <w:r w:rsidRPr="00E20C75">
          <w:rPr>
            <w:rStyle w:val="Hyperlink"/>
            <w:rFonts w:ascii="Arial" w:hAnsi="Arial" w:cs="Arial"/>
            <w:noProof/>
          </w:rPr>
          <w:t>INTRODUCTION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_Toc221527565 \h </w:instrText>
        </w:r>
        <w:r w:rsidRPr="00E20C75">
          <w:rPr>
            <w:rFonts w:ascii="Arial" w:hAnsi="Arial" w:cs="Arial"/>
            <w:noProof/>
            <w:webHidden/>
          </w:rPr>
          <w:fldChar w:fldCharType="separate"/>
        </w:r>
        <w:r w:rsidRPr="00E20C75" w:rsidR="00E20C75">
          <w:rPr>
            <w:rFonts w:ascii="Arial" w:hAnsi="Arial" w:cs="Arial"/>
            <w:noProof/>
            <w:webHidden/>
          </w:rPr>
          <w:t>8</w:t>
        </w:r>
        <w:r w:rsidRPr="00E20C75">
          <w:rPr>
            <w:rFonts w:ascii="Arial" w:hAnsi="Arial" w:cs="Arial"/>
            <w:noProof/>
            <w:webHidden/>
          </w:rPr>
          <w:fldChar w:fldCharType="end"/>
        </w:r>
      </w:hyperlink>
    </w:p>
    <w:p w:rsidR="00C23532" w:rsidRPr="00E20C75" w14:paraId="7AA41795" w14:textId="670F1012">
      <w:pPr>
        <w:pStyle w:val="TOC2"/>
        <w:rPr>
          <w:rFonts w:ascii="Arial" w:hAnsi="Arial" w:eastAsiaTheme="minorEastAsia" w:cs="Arial"/>
          <w:noProof/>
          <w:kern w:val="2"/>
          <w14:ligatures w14:val="standardContextual"/>
        </w:rPr>
      </w:pPr>
      <w:hyperlink w:anchor="_Toc221527566" w:history="1">
        <w:r w:rsidRPr="00E20C75">
          <w:rPr>
            <w:rStyle w:val="Hyperlink"/>
            <w:rFonts w:ascii="Arial" w:hAnsi="Arial" w:cs="Arial"/>
            <w:noProof/>
          </w:rPr>
          <w:t>2.1.</w:t>
        </w:r>
        <w:r w:rsidRPr="00E20C75">
          <w:rPr>
            <w:rFonts w:ascii="Arial" w:hAnsi="Arial" w:eastAsiaTheme="minorEastAsia" w:cs="Arial"/>
            <w:noProof/>
            <w:kern w:val="2"/>
            <w14:ligatures w14:val="standardContextual"/>
          </w:rPr>
          <w:tab/>
        </w:r>
        <w:r w:rsidRPr="00E20C75">
          <w:rPr>
            <w:rStyle w:val="Hyperlink"/>
            <w:rFonts w:ascii="Arial" w:hAnsi="Arial" w:cs="Arial"/>
            <w:noProof/>
          </w:rPr>
          <w:t>Background</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_Toc221527566 \h </w:instrText>
        </w:r>
        <w:r w:rsidRPr="00E20C75">
          <w:rPr>
            <w:rFonts w:ascii="Arial" w:hAnsi="Arial" w:cs="Arial"/>
            <w:noProof/>
            <w:webHidden/>
          </w:rPr>
          <w:fldChar w:fldCharType="separate"/>
        </w:r>
        <w:r w:rsidRPr="00E20C75" w:rsidR="00E20C75">
          <w:rPr>
            <w:rFonts w:ascii="Arial" w:hAnsi="Arial" w:cs="Arial"/>
            <w:noProof/>
            <w:webHidden/>
          </w:rPr>
          <w:t>8</w:t>
        </w:r>
        <w:r w:rsidRPr="00E20C75">
          <w:rPr>
            <w:rFonts w:ascii="Arial" w:hAnsi="Arial" w:cs="Arial"/>
            <w:noProof/>
            <w:webHidden/>
          </w:rPr>
          <w:fldChar w:fldCharType="end"/>
        </w:r>
      </w:hyperlink>
    </w:p>
    <w:p w:rsidR="00C23532" w:rsidRPr="00E20C75" w14:paraId="04299C87" w14:textId="2B84D33B">
      <w:pPr>
        <w:pStyle w:val="TOC2"/>
        <w:rPr>
          <w:rFonts w:ascii="Arial" w:hAnsi="Arial" w:eastAsiaTheme="minorEastAsia" w:cs="Arial"/>
          <w:noProof/>
          <w:kern w:val="2"/>
          <w14:ligatures w14:val="standardContextual"/>
        </w:rPr>
      </w:pPr>
      <w:hyperlink w:anchor="_Toc221527567" w:history="1">
        <w:r w:rsidRPr="00E20C75">
          <w:rPr>
            <w:rStyle w:val="Hyperlink"/>
            <w:rFonts w:ascii="Arial" w:hAnsi="Arial" w:cs="Arial"/>
            <w:noProof/>
          </w:rPr>
          <w:t>2.2.</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Rationale</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_Toc221527567 \h </w:instrText>
        </w:r>
        <w:r w:rsidRPr="00E20C75">
          <w:rPr>
            <w:rFonts w:ascii="Arial" w:hAnsi="Arial" w:cs="Arial"/>
            <w:noProof/>
            <w:webHidden/>
          </w:rPr>
          <w:fldChar w:fldCharType="separate"/>
        </w:r>
        <w:r w:rsidRPr="00E20C75" w:rsidR="00E20C75">
          <w:rPr>
            <w:rFonts w:ascii="Arial" w:hAnsi="Arial" w:cs="Arial"/>
            <w:noProof/>
            <w:webHidden/>
          </w:rPr>
          <w:t>10</w:t>
        </w:r>
        <w:r w:rsidRPr="00E20C75">
          <w:rPr>
            <w:rFonts w:ascii="Arial" w:hAnsi="Arial" w:cs="Arial"/>
            <w:noProof/>
            <w:webHidden/>
          </w:rPr>
          <w:fldChar w:fldCharType="end"/>
        </w:r>
      </w:hyperlink>
    </w:p>
    <w:p w:rsidR="00C23532" w:rsidRPr="00E20C75" w14:paraId="4B66A203" w14:textId="0185454E">
      <w:pPr>
        <w:pStyle w:val="TOC2"/>
        <w:rPr>
          <w:rFonts w:ascii="Arial" w:hAnsi="Arial" w:eastAsiaTheme="minorEastAsia" w:cs="Arial"/>
          <w:noProof/>
          <w:kern w:val="2"/>
          <w14:ligatures w14:val="standardContextual"/>
        </w:rPr>
      </w:pPr>
      <w:hyperlink w:anchor="_Toc221527568" w:history="1">
        <w:r w:rsidRPr="00E20C75">
          <w:rPr>
            <w:rStyle w:val="Hyperlink"/>
            <w:rFonts w:ascii="Arial" w:hAnsi="Arial" w:cs="Arial"/>
            <w:noProof/>
          </w:rPr>
          <w:t>2.3.</w:t>
        </w:r>
        <w:r w:rsidRPr="00E20C75">
          <w:rPr>
            <w:rFonts w:ascii="Arial" w:hAnsi="Arial" w:eastAsiaTheme="minorEastAsia" w:cs="Arial"/>
            <w:noProof/>
            <w:kern w:val="2"/>
            <w14:ligatures w14:val="standardContextual"/>
          </w:rPr>
          <w:tab/>
        </w:r>
        <w:r w:rsidRPr="00E20C75">
          <w:rPr>
            <w:rStyle w:val="Hyperlink"/>
            <w:rFonts w:ascii="Arial" w:hAnsi="Arial" w:cs="Arial"/>
            <w:noProof/>
          </w:rPr>
          <w:t>Objectives and Data Collection Measures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_Toc221527568 \h </w:instrText>
        </w:r>
        <w:r w:rsidRPr="00E20C75">
          <w:rPr>
            <w:rFonts w:ascii="Arial" w:hAnsi="Arial" w:cs="Arial"/>
            <w:noProof/>
            <w:webHidden/>
          </w:rPr>
          <w:fldChar w:fldCharType="separate"/>
        </w:r>
        <w:r w:rsidRPr="00E20C75" w:rsidR="00E20C75">
          <w:rPr>
            <w:rFonts w:ascii="Arial" w:hAnsi="Arial" w:cs="Arial"/>
            <w:noProof/>
            <w:webHidden/>
          </w:rPr>
          <w:t>12</w:t>
        </w:r>
        <w:r w:rsidRPr="00E20C75">
          <w:rPr>
            <w:rFonts w:ascii="Arial" w:hAnsi="Arial" w:cs="Arial"/>
            <w:noProof/>
            <w:webHidden/>
          </w:rPr>
          <w:fldChar w:fldCharType="end"/>
        </w:r>
      </w:hyperlink>
    </w:p>
    <w:p w:rsidR="00C23532" w:rsidRPr="00E20C75" w14:paraId="3B62250E" w14:textId="597D9760">
      <w:pPr>
        <w:pStyle w:val="TOC1"/>
        <w:rPr>
          <w:rFonts w:ascii="Arial" w:hAnsi="Arial" w:eastAsiaTheme="minorEastAsia" w:cs="Arial"/>
          <w:noProof/>
          <w:kern w:val="2"/>
          <w14:ligatures w14:val="standardContextual"/>
        </w:rPr>
      </w:pPr>
      <w:hyperlink w:anchor="_Toc221527569" w:history="1">
        <w:r w:rsidRPr="00E20C75">
          <w:rPr>
            <w:rStyle w:val="Hyperlink"/>
            <w:rFonts w:ascii="Arial" w:hAnsi="Arial" w:cs="Arial"/>
            <w:noProof/>
          </w:rPr>
          <w:t>3.</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DESIGN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_Toc221527569 \h </w:instrText>
        </w:r>
        <w:r w:rsidRPr="00E20C75">
          <w:rPr>
            <w:rFonts w:ascii="Arial" w:hAnsi="Arial" w:cs="Arial"/>
            <w:noProof/>
            <w:webHidden/>
          </w:rPr>
          <w:fldChar w:fldCharType="separate"/>
        </w:r>
        <w:r w:rsidRPr="00E20C75" w:rsidR="00E20C75">
          <w:rPr>
            <w:rFonts w:ascii="Arial" w:hAnsi="Arial" w:cs="Arial"/>
            <w:noProof/>
            <w:webHidden/>
          </w:rPr>
          <w:t>12</w:t>
        </w:r>
        <w:r w:rsidRPr="00E20C75">
          <w:rPr>
            <w:rFonts w:ascii="Arial" w:hAnsi="Arial" w:cs="Arial"/>
            <w:noProof/>
            <w:webHidden/>
          </w:rPr>
          <w:fldChar w:fldCharType="end"/>
        </w:r>
      </w:hyperlink>
    </w:p>
    <w:p w:rsidR="00C23532" w:rsidRPr="00E20C75" w14:paraId="3F346D5E" w14:textId="40446970">
      <w:pPr>
        <w:pStyle w:val="TOC2"/>
        <w:rPr>
          <w:rFonts w:ascii="Arial" w:hAnsi="Arial" w:eastAsiaTheme="minorEastAsia" w:cs="Arial"/>
          <w:noProof/>
          <w:kern w:val="2"/>
          <w14:ligatures w14:val="standardContextual"/>
        </w:rPr>
      </w:pPr>
      <w:hyperlink w:anchor="_Toc221527570" w:history="1">
        <w:r w:rsidRPr="00E20C75">
          <w:rPr>
            <w:rStyle w:val="Hyperlink"/>
            <w:rFonts w:ascii="Arial" w:hAnsi="Arial" w:cs="Arial"/>
            <w:noProof/>
          </w:rPr>
          <w:t>3.1.</w:t>
        </w:r>
        <w:r w:rsidRPr="00E20C75">
          <w:rPr>
            <w:rFonts w:ascii="Arial" w:hAnsi="Arial" w:eastAsiaTheme="minorEastAsia" w:cs="Arial"/>
            <w:noProof/>
            <w:kern w:val="2"/>
            <w14:ligatures w14:val="standardContextual"/>
          </w:rPr>
          <w:tab/>
        </w:r>
        <w:r w:rsidRPr="00E20C75">
          <w:rPr>
            <w:rStyle w:val="Hyperlink"/>
            <w:rFonts w:ascii="Arial" w:hAnsi="Arial" w:cs="Arial"/>
            <w:noProof/>
          </w:rPr>
          <w:t>Overall Design Description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_Toc221527570 \h </w:instrText>
        </w:r>
        <w:r w:rsidRPr="00E20C75">
          <w:rPr>
            <w:rFonts w:ascii="Arial" w:hAnsi="Arial" w:cs="Arial"/>
            <w:noProof/>
            <w:webHidden/>
          </w:rPr>
          <w:fldChar w:fldCharType="separate"/>
        </w:r>
        <w:r w:rsidRPr="00E20C75" w:rsidR="00E20C75">
          <w:rPr>
            <w:rFonts w:ascii="Arial" w:hAnsi="Arial" w:cs="Arial"/>
            <w:noProof/>
            <w:webHidden/>
          </w:rPr>
          <w:t>12</w:t>
        </w:r>
        <w:r w:rsidRPr="00E20C75">
          <w:rPr>
            <w:rFonts w:ascii="Arial" w:hAnsi="Arial" w:cs="Arial"/>
            <w:noProof/>
            <w:webHidden/>
          </w:rPr>
          <w:fldChar w:fldCharType="end"/>
        </w:r>
      </w:hyperlink>
    </w:p>
    <w:p w:rsidR="00C23532" w:rsidRPr="00E20C75" w14:paraId="59547C79" w14:textId="5EE7586D">
      <w:pPr>
        <w:pStyle w:val="TOC2"/>
        <w:rPr>
          <w:rFonts w:ascii="Arial" w:hAnsi="Arial" w:eastAsiaTheme="minorEastAsia" w:cs="Arial"/>
          <w:noProof/>
          <w:kern w:val="2"/>
          <w14:ligatures w14:val="standardContextual"/>
        </w:rPr>
      </w:pPr>
      <w:hyperlink w:anchor="_Toc221527571" w:history="1">
        <w:r w:rsidRPr="00E20C75">
          <w:rPr>
            <w:rStyle w:val="Hyperlink"/>
            <w:rFonts w:ascii="Arial" w:hAnsi="Arial" w:cs="Arial"/>
            <w:noProof/>
          </w:rPr>
          <w:t>3.2.</w:t>
        </w:r>
        <w:r w:rsidRPr="00E20C75">
          <w:rPr>
            <w:rFonts w:ascii="Arial" w:hAnsi="Arial" w:eastAsiaTheme="minorEastAsia" w:cs="Arial"/>
            <w:noProof/>
            <w:kern w:val="2"/>
            <w14:ligatures w14:val="standardContextual"/>
          </w:rPr>
          <w:tab/>
        </w:r>
        <w:r w:rsidRPr="00E20C75">
          <w:rPr>
            <w:rStyle w:val="Hyperlink"/>
            <w:rFonts w:ascii="Arial" w:hAnsi="Arial" w:cs="Arial"/>
            <w:noProof/>
          </w:rPr>
          <w:t>Description of the Study Intervention/Clinical Trials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_Toc221527571 \h </w:instrText>
        </w:r>
        <w:r w:rsidRPr="00E20C75">
          <w:rPr>
            <w:rFonts w:ascii="Arial" w:hAnsi="Arial" w:cs="Arial"/>
            <w:noProof/>
            <w:webHidden/>
          </w:rPr>
          <w:fldChar w:fldCharType="separate"/>
        </w:r>
        <w:r w:rsidRPr="00E20C75" w:rsidR="00E20C75">
          <w:rPr>
            <w:rFonts w:ascii="Arial" w:hAnsi="Arial" w:cs="Arial"/>
            <w:noProof/>
            <w:webHidden/>
          </w:rPr>
          <w:t>13</w:t>
        </w:r>
        <w:r w:rsidRPr="00E20C75">
          <w:rPr>
            <w:rFonts w:ascii="Arial" w:hAnsi="Arial" w:cs="Arial"/>
            <w:noProof/>
            <w:webHidden/>
          </w:rPr>
          <w:fldChar w:fldCharType="end"/>
        </w:r>
      </w:hyperlink>
    </w:p>
    <w:p w:rsidR="00C23532" w:rsidRPr="00E20C75" w14:paraId="1938192F" w14:textId="136B4088">
      <w:pPr>
        <w:pStyle w:val="TOC2"/>
        <w:rPr>
          <w:rFonts w:ascii="Arial" w:hAnsi="Arial" w:eastAsiaTheme="minorEastAsia" w:cs="Arial"/>
          <w:noProof/>
          <w:kern w:val="2"/>
          <w14:ligatures w14:val="standardContextual"/>
        </w:rPr>
      </w:pPr>
      <w:hyperlink w:anchor="_Toc221527572" w:history="1">
        <w:r w:rsidRPr="00E20C75">
          <w:rPr>
            <w:rStyle w:val="Hyperlink"/>
            <w:rFonts w:ascii="Arial" w:hAnsi="Arial" w:cs="Arial"/>
            <w:noProof/>
          </w:rPr>
          <w:t>3.3.</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Procedures and Evaluations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_Toc221527572 \h </w:instrText>
        </w:r>
        <w:r w:rsidRPr="00E20C75">
          <w:rPr>
            <w:rFonts w:ascii="Arial" w:hAnsi="Arial" w:cs="Arial"/>
            <w:noProof/>
            <w:webHidden/>
          </w:rPr>
          <w:fldChar w:fldCharType="separate"/>
        </w:r>
        <w:r w:rsidRPr="00E20C75" w:rsidR="00E20C75">
          <w:rPr>
            <w:rFonts w:ascii="Arial" w:hAnsi="Arial" w:cs="Arial"/>
            <w:noProof/>
            <w:webHidden/>
          </w:rPr>
          <w:t>13</w:t>
        </w:r>
        <w:r w:rsidRPr="00E20C75">
          <w:rPr>
            <w:rFonts w:ascii="Arial" w:hAnsi="Arial" w:cs="Arial"/>
            <w:noProof/>
            <w:webHidden/>
          </w:rPr>
          <w:fldChar w:fldCharType="end"/>
        </w:r>
      </w:hyperlink>
    </w:p>
    <w:p w:rsidR="00C23532" w:rsidRPr="00E20C75" w14:paraId="182AD0C8" w14:textId="47837F68">
      <w:pPr>
        <w:pStyle w:val="TOC2"/>
        <w:rPr>
          <w:rFonts w:ascii="Arial" w:hAnsi="Arial" w:eastAsiaTheme="minorEastAsia" w:cs="Arial"/>
          <w:noProof/>
          <w:kern w:val="2"/>
          <w14:ligatures w14:val="standardContextual"/>
        </w:rPr>
      </w:pPr>
      <w:hyperlink w:anchor="_Toc221527573" w:history="1">
        <w:r w:rsidRPr="00E20C75">
          <w:rPr>
            <w:rStyle w:val="Hyperlink"/>
            <w:rFonts w:ascii="Arial" w:hAnsi="Arial" w:cs="Arial"/>
            <w:noProof/>
          </w:rPr>
          <w:t>3.4.</w:t>
        </w:r>
        <w:r w:rsidRPr="00E20C75">
          <w:rPr>
            <w:rFonts w:ascii="Arial" w:hAnsi="Arial" w:eastAsiaTheme="minorEastAsia" w:cs="Arial"/>
            <w:noProof/>
            <w:kern w:val="2"/>
            <w14:ligatures w14:val="standardContextual"/>
          </w:rPr>
          <w:tab/>
        </w:r>
        <w:r w:rsidRPr="00E20C75">
          <w:rPr>
            <w:rStyle w:val="Hyperlink"/>
            <w:rFonts w:ascii="Arial" w:hAnsi="Arial" w:cs="Arial"/>
            <w:noProof/>
          </w:rPr>
          <w:t>Statistical Considerations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_Toc221527573 \h </w:instrText>
        </w:r>
        <w:r w:rsidRPr="00E20C75">
          <w:rPr>
            <w:rFonts w:ascii="Arial" w:hAnsi="Arial" w:cs="Arial"/>
            <w:noProof/>
            <w:webHidden/>
          </w:rPr>
          <w:fldChar w:fldCharType="separate"/>
        </w:r>
        <w:r w:rsidRPr="00E20C75" w:rsidR="00E20C75">
          <w:rPr>
            <w:rFonts w:ascii="Arial" w:hAnsi="Arial" w:cs="Arial"/>
            <w:noProof/>
            <w:webHidden/>
          </w:rPr>
          <w:t>14</w:t>
        </w:r>
        <w:r w:rsidRPr="00E20C75">
          <w:rPr>
            <w:rFonts w:ascii="Arial" w:hAnsi="Arial" w:cs="Arial"/>
            <w:noProof/>
            <w:webHidden/>
          </w:rPr>
          <w:fldChar w:fldCharType="end"/>
        </w:r>
      </w:hyperlink>
    </w:p>
    <w:p w:rsidR="00C23532" w:rsidRPr="00E20C75" w14:paraId="3D983EAE" w14:textId="1FA66F7E">
      <w:pPr>
        <w:pStyle w:val="TOC3"/>
        <w:rPr>
          <w:rFonts w:eastAsiaTheme="minorEastAsia"/>
          <w:kern w:val="2"/>
          <w14:ligatures w14:val="standardContextual"/>
        </w:rPr>
      </w:pPr>
      <w:hyperlink w:anchor="_Toc221527574" w:history="1">
        <w:r w:rsidRPr="00E20C75">
          <w:rPr>
            <w:rStyle w:val="Hyperlink"/>
          </w:rPr>
          <w:t>3.4.1.</w:t>
        </w:r>
        <w:r w:rsidRPr="00E20C75">
          <w:rPr>
            <w:rFonts w:eastAsiaTheme="minorEastAsia"/>
            <w:kern w:val="2"/>
            <w14:ligatures w14:val="standardContextual"/>
          </w:rPr>
          <w:tab/>
        </w:r>
        <w:r w:rsidRPr="00E20C75">
          <w:rPr>
            <w:rStyle w:val="Hyperlink"/>
          </w:rPr>
          <w:t>Statistical Hypotheses and Research Questions</w:t>
        </w:r>
        <w:r w:rsidRPr="00E20C75">
          <w:rPr>
            <w:webHidden/>
          </w:rPr>
          <w:tab/>
        </w:r>
        <w:r w:rsidRPr="00E20C75">
          <w:rPr>
            <w:webHidden/>
          </w:rPr>
          <w:fldChar w:fldCharType="begin"/>
        </w:r>
        <w:r w:rsidRPr="00E20C75">
          <w:rPr>
            <w:webHidden/>
          </w:rPr>
          <w:instrText xml:space="preserve"> PAGEREF _Toc221527574 \h </w:instrText>
        </w:r>
        <w:r w:rsidRPr="00E20C75">
          <w:rPr>
            <w:webHidden/>
          </w:rPr>
          <w:fldChar w:fldCharType="separate"/>
        </w:r>
        <w:r w:rsidRPr="00E20C75" w:rsidR="00E20C75">
          <w:rPr>
            <w:webHidden/>
          </w:rPr>
          <w:t>14</w:t>
        </w:r>
        <w:r w:rsidRPr="00E20C75">
          <w:rPr>
            <w:webHidden/>
          </w:rPr>
          <w:fldChar w:fldCharType="end"/>
        </w:r>
      </w:hyperlink>
    </w:p>
    <w:p w:rsidR="00C23532" w:rsidRPr="00E20C75" w14:paraId="14A971A1" w14:textId="71B437E8">
      <w:pPr>
        <w:pStyle w:val="TOC3"/>
        <w:rPr>
          <w:rFonts w:eastAsiaTheme="minorEastAsia"/>
          <w:kern w:val="2"/>
          <w14:ligatures w14:val="standardContextual"/>
        </w:rPr>
      </w:pPr>
      <w:hyperlink w:anchor="_Toc221527575" w:history="1">
        <w:r w:rsidRPr="00E20C75">
          <w:rPr>
            <w:rStyle w:val="Hyperlink"/>
          </w:rPr>
          <w:t>3.4.2.</w:t>
        </w:r>
        <w:r w:rsidRPr="00E20C75">
          <w:rPr>
            <w:rFonts w:eastAsiaTheme="minorEastAsia"/>
            <w:kern w:val="2"/>
            <w14:ligatures w14:val="standardContextual"/>
          </w:rPr>
          <w:tab/>
        </w:r>
        <w:r w:rsidRPr="00E20C75">
          <w:rPr>
            <w:rStyle w:val="Hyperlink"/>
          </w:rPr>
          <w:t>Sample Size Determination</w:t>
        </w:r>
        <w:r w:rsidRPr="00E20C75">
          <w:rPr>
            <w:webHidden/>
          </w:rPr>
          <w:tab/>
        </w:r>
        <w:r w:rsidRPr="00E20C75">
          <w:rPr>
            <w:webHidden/>
          </w:rPr>
          <w:fldChar w:fldCharType="begin"/>
        </w:r>
        <w:r w:rsidRPr="00E20C75">
          <w:rPr>
            <w:webHidden/>
          </w:rPr>
          <w:instrText xml:space="preserve"> PAGEREF _Toc221527575 \h </w:instrText>
        </w:r>
        <w:r w:rsidRPr="00E20C75">
          <w:rPr>
            <w:webHidden/>
          </w:rPr>
          <w:fldChar w:fldCharType="separate"/>
        </w:r>
        <w:r w:rsidRPr="00E20C75" w:rsidR="00E20C75">
          <w:rPr>
            <w:webHidden/>
          </w:rPr>
          <w:t>14</w:t>
        </w:r>
        <w:r w:rsidRPr="00E20C75">
          <w:rPr>
            <w:webHidden/>
          </w:rPr>
          <w:fldChar w:fldCharType="end"/>
        </w:r>
      </w:hyperlink>
    </w:p>
    <w:p w:rsidR="00C23532" w:rsidRPr="00E20C75" w14:paraId="4378EDDA" w14:textId="1CF1E352">
      <w:pPr>
        <w:pStyle w:val="TOC3"/>
        <w:rPr>
          <w:rFonts w:eastAsiaTheme="minorEastAsia"/>
          <w:kern w:val="2"/>
          <w14:ligatures w14:val="standardContextual"/>
        </w:rPr>
      </w:pPr>
      <w:hyperlink w:anchor="_Toc221527576" w:history="1">
        <w:r w:rsidRPr="00E20C75">
          <w:rPr>
            <w:rStyle w:val="Hyperlink"/>
          </w:rPr>
          <w:t>3.4.3.</w:t>
        </w:r>
        <w:r w:rsidRPr="00E20C75">
          <w:rPr>
            <w:rFonts w:eastAsiaTheme="minorEastAsia"/>
            <w:kern w:val="2"/>
            <w14:ligatures w14:val="standardContextual"/>
          </w:rPr>
          <w:tab/>
        </w:r>
        <w:r w:rsidRPr="00E20C75">
          <w:rPr>
            <w:rStyle w:val="Hyperlink"/>
          </w:rPr>
          <w:t>Data Analysis</w:t>
        </w:r>
        <w:r w:rsidRPr="00E20C75">
          <w:rPr>
            <w:webHidden/>
          </w:rPr>
          <w:tab/>
        </w:r>
        <w:r w:rsidRPr="00E20C75">
          <w:rPr>
            <w:webHidden/>
          </w:rPr>
          <w:fldChar w:fldCharType="begin"/>
        </w:r>
        <w:r w:rsidRPr="00E20C75">
          <w:rPr>
            <w:webHidden/>
          </w:rPr>
          <w:instrText xml:space="preserve"> PAGEREF _Toc221527576 \h </w:instrText>
        </w:r>
        <w:r w:rsidRPr="00E20C75">
          <w:rPr>
            <w:webHidden/>
          </w:rPr>
          <w:fldChar w:fldCharType="separate"/>
        </w:r>
        <w:r w:rsidRPr="00E20C75" w:rsidR="00E20C75">
          <w:rPr>
            <w:webHidden/>
          </w:rPr>
          <w:t>15</w:t>
        </w:r>
        <w:r w:rsidRPr="00E20C75">
          <w:rPr>
            <w:webHidden/>
          </w:rPr>
          <w:fldChar w:fldCharType="end"/>
        </w:r>
      </w:hyperlink>
    </w:p>
    <w:p w:rsidR="00C23532" w:rsidRPr="00E20C75" w14:paraId="11499F29" w14:textId="2D704094">
      <w:pPr>
        <w:pStyle w:val="TOC1"/>
        <w:rPr>
          <w:rFonts w:ascii="Arial" w:hAnsi="Arial" w:eastAsiaTheme="minorEastAsia" w:cs="Arial"/>
          <w:noProof/>
          <w:kern w:val="2"/>
          <w14:ligatures w14:val="standardContextual"/>
        </w:rPr>
      </w:pPr>
      <w:hyperlink w:anchor="_Toc221527577" w:history="1">
        <w:r w:rsidRPr="00E20C75">
          <w:rPr>
            <w:rStyle w:val="Hyperlink"/>
            <w:rFonts w:ascii="Arial" w:hAnsi="Arial" w:cs="Arial"/>
            <w:noProof/>
          </w:rPr>
          <w:t>4.</w:t>
        </w:r>
        <w:r w:rsidRPr="00E20C75">
          <w:rPr>
            <w:rFonts w:ascii="Arial" w:hAnsi="Arial" w:eastAsiaTheme="minorEastAsia" w:cs="Arial"/>
            <w:noProof/>
            <w:kern w:val="2"/>
            <w14:ligatures w14:val="standardContextual"/>
          </w:rPr>
          <w:tab/>
        </w:r>
        <w:r w:rsidRPr="00E20C75">
          <w:rPr>
            <w:rStyle w:val="Hyperlink"/>
            <w:rFonts w:ascii="Arial" w:hAnsi="Arial" w:cs="Arial"/>
            <w:noProof/>
          </w:rPr>
          <w:t>STUDY POPULATION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_Toc221527577 \h </w:instrText>
        </w:r>
        <w:r w:rsidRPr="00E20C75">
          <w:rPr>
            <w:rFonts w:ascii="Arial" w:hAnsi="Arial" w:cs="Arial"/>
            <w:noProof/>
            <w:webHidden/>
          </w:rPr>
          <w:fldChar w:fldCharType="separate"/>
        </w:r>
        <w:r w:rsidRPr="00E20C75" w:rsidR="00E20C75">
          <w:rPr>
            <w:rFonts w:ascii="Arial" w:hAnsi="Arial" w:cs="Arial"/>
            <w:noProof/>
            <w:webHidden/>
          </w:rPr>
          <w:t>15</w:t>
        </w:r>
        <w:r w:rsidRPr="00E20C75">
          <w:rPr>
            <w:rFonts w:ascii="Arial" w:hAnsi="Arial" w:cs="Arial"/>
            <w:noProof/>
            <w:webHidden/>
          </w:rPr>
          <w:fldChar w:fldCharType="end"/>
        </w:r>
      </w:hyperlink>
    </w:p>
    <w:p w:rsidR="00C23532" w:rsidRPr="00E20C75" w14:paraId="506BAF00" w14:textId="6D306FE9">
      <w:pPr>
        <w:pStyle w:val="TOC2"/>
        <w:rPr>
          <w:rFonts w:ascii="Arial" w:hAnsi="Arial" w:eastAsiaTheme="minorEastAsia" w:cs="Arial"/>
          <w:noProof/>
          <w:kern w:val="2"/>
          <w14:ligatures w14:val="standardContextual"/>
        </w:rPr>
      </w:pPr>
      <w:hyperlink w:anchor="_Toc221527578" w:history="1">
        <w:r w:rsidRPr="00E20C75">
          <w:rPr>
            <w:rStyle w:val="Hyperlink"/>
            <w:rFonts w:ascii="Arial" w:hAnsi="Arial" w:cs="Arial"/>
            <w:noProof/>
          </w:rPr>
          <w:t>4.1.</w:t>
        </w:r>
        <w:r w:rsidRPr="00E20C75">
          <w:rPr>
            <w:rFonts w:ascii="Arial" w:hAnsi="Arial" w:eastAsiaTheme="minorEastAsia" w:cs="Arial"/>
            <w:noProof/>
            <w:kern w:val="2"/>
            <w14:ligatures w14:val="standardContextual"/>
          </w:rPr>
          <w:tab/>
        </w:r>
        <w:r w:rsidRPr="00E20C75">
          <w:rPr>
            <w:rStyle w:val="Hyperlink"/>
            <w:rFonts w:ascii="Arial" w:hAnsi="Arial" w:cs="Arial"/>
            <w:noProof/>
          </w:rPr>
          <w:t>Vulnerable Population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_Toc221527578 \h </w:instrText>
        </w:r>
        <w:r w:rsidRPr="00E20C75">
          <w:rPr>
            <w:rFonts w:ascii="Arial" w:hAnsi="Arial" w:cs="Arial"/>
            <w:noProof/>
            <w:webHidden/>
          </w:rPr>
          <w:fldChar w:fldCharType="separate"/>
        </w:r>
        <w:r w:rsidRPr="00E20C75" w:rsidR="00E20C75">
          <w:rPr>
            <w:rFonts w:ascii="Arial" w:hAnsi="Arial" w:cs="Arial"/>
            <w:noProof/>
            <w:webHidden/>
          </w:rPr>
          <w:t>15</w:t>
        </w:r>
        <w:r w:rsidRPr="00E20C75">
          <w:rPr>
            <w:rFonts w:ascii="Arial" w:hAnsi="Arial" w:cs="Arial"/>
            <w:noProof/>
            <w:webHidden/>
          </w:rPr>
          <w:fldChar w:fldCharType="end"/>
        </w:r>
      </w:hyperlink>
    </w:p>
    <w:p w:rsidR="00C23532" w:rsidRPr="00E20C75" w14:paraId="4E257B4D" w14:textId="00B68665">
      <w:pPr>
        <w:pStyle w:val="TOC2"/>
        <w:rPr>
          <w:rFonts w:ascii="Arial" w:hAnsi="Arial" w:eastAsiaTheme="minorEastAsia" w:cs="Arial"/>
          <w:noProof/>
          <w:kern w:val="2"/>
          <w14:ligatures w14:val="standardContextual"/>
        </w:rPr>
      </w:pPr>
      <w:hyperlink w:anchor="_Toc221527579" w:history="1">
        <w:r w:rsidRPr="00E20C75">
          <w:rPr>
            <w:rStyle w:val="Hyperlink"/>
            <w:rFonts w:ascii="Arial" w:hAnsi="Arial" w:cs="Arial"/>
            <w:noProof/>
          </w:rPr>
          <w:t>4.2.</w:t>
        </w:r>
        <w:r w:rsidRPr="00E20C75">
          <w:rPr>
            <w:rFonts w:ascii="Arial" w:hAnsi="Arial" w:eastAsiaTheme="minorEastAsia" w:cs="Arial"/>
            <w:noProof/>
            <w:kern w:val="2"/>
            <w14:ligatures w14:val="standardContextual"/>
          </w:rPr>
          <w:tab/>
        </w:r>
        <w:r w:rsidRPr="00E20C75">
          <w:rPr>
            <w:rStyle w:val="Hyperlink"/>
            <w:rFonts w:ascii="Arial" w:hAnsi="Arial" w:cs="Arial"/>
            <w:noProof/>
          </w:rPr>
          <w:t>Eligibility/Selection Criteria</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_Toc221527579 \h </w:instrText>
        </w:r>
        <w:r w:rsidRPr="00E20C75">
          <w:rPr>
            <w:rFonts w:ascii="Arial" w:hAnsi="Arial" w:cs="Arial"/>
            <w:noProof/>
            <w:webHidden/>
          </w:rPr>
          <w:fldChar w:fldCharType="separate"/>
        </w:r>
        <w:r w:rsidRPr="00E20C75" w:rsidR="00E20C75">
          <w:rPr>
            <w:rFonts w:ascii="Arial" w:hAnsi="Arial" w:cs="Arial"/>
            <w:noProof/>
            <w:webHidden/>
          </w:rPr>
          <w:t>15</w:t>
        </w:r>
        <w:r w:rsidRPr="00E20C75">
          <w:rPr>
            <w:rFonts w:ascii="Arial" w:hAnsi="Arial" w:cs="Arial"/>
            <w:noProof/>
            <w:webHidden/>
          </w:rPr>
          <w:fldChar w:fldCharType="end"/>
        </w:r>
      </w:hyperlink>
    </w:p>
    <w:p w:rsidR="00C23532" w:rsidRPr="00E20C75" w14:paraId="0EF80CD2" w14:textId="769305E2">
      <w:pPr>
        <w:pStyle w:val="TOC3"/>
        <w:rPr>
          <w:rFonts w:eastAsiaTheme="minorEastAsia"/>
          <w:kern w:val="2"/>
          <w14:ligatures w14:val="standardContextual"/>
        </w:rPr>
      </w:pPr>
      <w:hyperlink w:anchor="_Toc221527580" w:history="1">
        <w:r w:rsidRPr="00E20C75">
          <w:rPr>
            <w:rStyle w:val="Hyperlink"/>
          </w:rPr>
          <w:t>4.2.1.</w:t>
        </w:r>
        <w:r w:rsidRPr="00E20C75">
          <w:rPr>
            <w:rFonts w:eastAsiaTheme="minorEastAsia"/>
            <w:kern w:val="2"/>
            <w14:ligatures w14:val="standardContextual"/>
          </w:rPr>
          <w:tab/>
        </w:r>
        <w:r w:rsidRPr="00E20C75">
          <w:rPr>
            <w:rStyle w:val="Hyperlink"/>
          </w:rPr>
          <w:t>Inclusion Criteria</w:t>
        </w:r>
        <w:r w:rsidRPr="00E20C75">
          <w:rPr>
            <w:webHidden/>
          </w:rPr>
          <w:tab/>
        </w:r>
        <w:r w:rsidRPr="00E20C75">
          <w:rPr>
            <w:webHidden/>
          </w:rPr>
          <w:fldChar w:fldCharType="begin"/>
        </w:r>
        <w:r w:rsidRPr="00E20C75">
          <w:rPr>
            <w:webHidden/>
          </w:rPr>
          <w:instrText xml:space="preserve"> PAGEREF _Toc221527580 \h </w:instrText>
        </w:r>
        <w:r w:rsidRPr="00E20C75">
          <w:rPr>
            <w:webHidden/>
          </w:rPr>
          <w:fldChar w:fldCharType="separate"/>
        </w:r>
        <w:r w:rsidRPr="00E20C75" w:rsidR="00E20C75">
          <w:rPr>
            <w:webHidden/>
          </w:rPr>
          <w:t>15</w:t>
        </w:r>
        <w:r w:rsidRPr="00E20C75">
          <w:rPr>
            <w:webHidden/>
          </w:rPr>
          <w:fldChar w:fldCharType="end"/>
        </w:r>
      </w:hyperlink>
    </w:p>
    <w:p w:rsidR="00C23532" w:rsidRPr="00E20C75" w14:paraId="5D109194" w14:textId="385FA291">
      <w:pPr>
        <w:pStyle w:val="TOC3"/>
        <w:rPr>
          <w:rFonts w:eastAsiaTheme="minorEastAsia"/>
          <w:kern w:val="2"/>
          <w14:ligatures w14:val="standardContextual"/>
        </w:rPr>
      </w:pPr>
      <w:hyperlink w:anchor="_Toc221527581" w:history="1">
        <w:r w:rsidRPr="00E20C75">
          <w:rPr>
            <w:rStyle w:val="Hyperlink"/>
          </w:rPr>
          <w:t>4.2.2.</w:t>
        </w:r>
        <w:r w:rsidRPr="00E20C75">
          <w:rPr>
            <w:rFonts w:eastAsiaTheme="minorEastAsia"/>
            <w:kern w:val="2"/>
            <w14:ligatures w14:val="standardContextual"/>
          </w:rPr>
          <w:tab/>
        </w:r>
        <w:r w:rsidRPr="00E20C75">
          <w:rPr>
            <w:rStyle w:val="Hyperlink"/>
          </w:rPr>
          <w:t>Exclusion Criteria</w:t>
        </w:r>
        <w:r w:rsidRPr="00E20C75">
          <w:rPr>
            <w:webHidden/>
          </w:rPr>
          <w:tab/>
        </w:r>
        <w:r w:rsidRPr="00E20C75">
          <w:rPr>
            <w:webHidden/>
          </w:rPr>
          <w:fldChar w:fldCharType="begin"/>
        </w:r>
        <w:r w:rsidRPr="00E20C75">
          <w:rPr>
            <w:webHidden/>
          </w:rPr>
          <w:instrText xml:space="preserve"> PAGEREF _Toc221527581 \h </w:instrText>
        </w:r>
        <w:r w:rsidRPr="00E20C75">
          <w:rPr>
            <w:webHidden/>
          </w:rPr>
          <w:fldChar w:fldCharType="separate"/>
        </w:r>
        <w:r w:rsidRPr="00E20C75" w:rsidR="00E20C75">
          <w:rPr>
            <w:webHidden/>
          </w:rPr>
          <w:t>16</w:t>
        </w:r>
        <w:r w:rsidRPr="00E20C75">
          <w:rPr>
            <w:webHidden/>
          </w:rPr>
          <w:fldChar w:fldCharType="end"/>
        </w:r>
      </w:hyperlink>
    </w:p>
    <w:p w:rsidR="00C23532" w:rsidRPr="00E20C75" w14:paraId="5FADCAEF" w14:textId="7BA4586A">
      <w:pPr>
        <w:pStyle w:val="TOC3"/>
        <w:rPr>
          <w:rFonts w:eastAsiaTheme="minorEastAsia"/>
          <w:kern w:val="2"/>
          <w14:ligatures w14:val="standardContextual"/>
        </w:rPr>
      </w:pPr>
      <w:hyperlink w:anchor="_Toc221527582" w:history="1">
        <w:r w:rsidRPr="00E20C75">
          <w:rPr>
            <w:rStyle w:val="Hyperlink"/>
          </w:rPr>
          <w:t>4.2.3.</w:t>
        </w:r>
        <w:r w:rsidRPr="00E20C75">
          <w:rPr>
            <w:rFonts w:eastAsiaTheme="minorEastAsia"/>
            <w:kern w:val="2"/>
            <w14:ligatures w14:val="standardContextual"/>
          </w:rPr>
          <w:tab/>
        </w:r>
        <w:r w:rsidRPr="00E20C75">
          <w:rPr>
            <w:rStyle w:val="Hyperlink"/>
          </w:rPr>
          <w:t>Lifestyle Considerations</w:t>
        </w:r>
        <w:r w:rsidRPr="00E20C75">
          <w:rPr>
            <w:webHidden/>
          </w:rPr>
          <w:tab/>
        </w:r>
        <w:r w:rsidRPr="00E20C75">
          <w:rPr>
            <w:webHidden/>
          </w:rPr>
          <w:fldChar w:fldCharType="begin"/>
        </w:r>
        <w:r w:rsidRPr="00E20C75">
          <w:rPr>
            <w:webHidden/>
          </w:rPr>
          <w:instrText xml:space="preserve"> PAGEREF _Toc221527582 \h </w:instrText>
        </w:r>
        <w:r w:rsidRPr="00E20C75">
          <w:rPr>
            <w:webHidden/>
          </w:rPr>
          <w:fldChar w:fldCharType="separate"/>
        </w:r>
        <w:r w:rsidRPr="00E20C75" w:rsidR="00E20C75">
          <w:rPr>
            <w:webHidden/>
          </w:rPr>
          <w:t>16</w:t>
        </w:r>
        <w:r w:rsidRPr="00E20C75">
          <w:rPr>
            <w:webHidden/>
          </w:rPr>
          <w:fldChar w:fldCharType="end"/>
        </w:r>
      </w:hyperlink>
    </w:p>
    <w:p w:rsidR="00C23532" w:rsidRPr="00E20C75" w14:paraId="294F0971" w14:textId="092C1675">
      <w:pPr>
        <w:pStyle w:val="TOC3"/>
        <w:rPr>
          <w:rFonts w:eastAsiaTheme="minorEastAsia"/>
          <w:kern w:val="2"/>
          <w14:ligatures w14:val="standardContextual"/>
        </w:rPr>
      </w:pPr>
      <w:hyperlink w:anchor="_Toc221527583" w:history="1">
        <w:r w:rsidRPr="00E20C75">
          <w:rPr>
            <w:rStyle w:val="Hyperlink"/>
          </w:rPr>
          <w:t>4.2.4.</w:t>
        </w:r>
        <w:r w:rsidRPr="00E20C75">
          <w:rPr>
            <w:rFonts w:eastAsiaTheme="minorEastAsia"/>
            <w:kern w:val="2"/>
            <w14:ligatures w14:val="standardContextual"/>
          </w:rPr>
          <w:tab/>
        </w:r>
        <w:r w:rsidRPr="00E20C75">
          <w:rPr>
            <w:rStyle w:val="Hyperlink"/>
          </w:rPr>
          <w:t>Screening and Screen Failures</w:t>
        </w:r>
        <w:r w:rsidRPr="00E20C75">
          <w:rPr>
            <w:webHidden/>
          </w:rPr>
          <w:tab/>
        </w:r>
        <w:r w:rsidRPr="00E20C75">
          <w:rPr>
            <w:webHidden/>
          </w:rPr>
          <w:fldChar w:fldCharType="begin"/>
        </w:r>
        <w:r w:rsidRPr="00E20C75">
          <w:rPr>
            <w:webHidden/>
          </w:rPr>
          <w:instrText xml:space="preserve"> PAGEREF _Toc221527583 \h </w:instrText>
        </w:r>
        <w:r w:rsidRPr="00E20C75">
          <w:rPr>
            <w:webHidden/>
          </w:rPr>
          <w:fldChar w:fldCharType="separate"/>
        </w:r>
        <w:r w:rsidRPr="00E20C75" w:rsidR="00E20C75">
          <w:rPr>
            <w:webHidden/>
          </w:rPr>
          <w:t>16</w:t>
        </w:r>
        <w:r w:rsidRPr="00E20C75">
          <w:rPr>
            <w:webHidden/>
          </w:rPr>
          <w:fldChar w:fldCharType="end"/>
        </w:r>
      </w:hyperlink>
    </w:p>
    <w:p w:rsidR="00C23532" w:rsidRPr="00E20C75" w14:paraId="582A0CFD" w14:textId="53082ED4">
      <w:pPr>
        <w:pStyle w:val="TOC3"/>
        <w:rPr>
          <w:rFonts w:eastAsiaTheme="minorEastAsia"/>
          <w:kern w:val="2"/>
          <w14:ligatures w14:val="standardContextual"/>
        </w:rPr>
      </w:pPr>
      <w:hyperlink w:anchor="_Toc221527584" w:history="1">
        <w:r w:rsidRPr="00E20C75">
          <w:rPr>
            <w:rStyle w:val="Hyperlink"/>
          </w:rPr>
          <w:t>4.2.5.</w:t>
        </w:r>
        <w:r w:rsidRPr="00E20C75">
          <w:rPr>
            <w:rFonts w:eastAsiaTheme="minorEastAsia"/>
            <w:kern w:val="2"/>
            <w14:ligatures w14:val="standardContextual"/>
          </w:rPr>
          <w:tab/>
        </w:r>
        <w:r w:rsidRPr="00E20C75">
          <w:rPr>
            <w:rStyle w:val="Hyperlink"/>
          </w:rPr>
          <w:t>Study/Participant Discontinuation or Withdrawal</w:t>
        </w:r>
        <w:r w:rsidRPr="00E20C75">
          <w:rPr>
            <w:webHidden/>
          </w:rPr>
          <w:tab/>
        </w:r>
        <w:r w:rsidRPr="00E20C75">
          <w:rPr>
            <w:webHidden/>
          </w:rPr>
          <w:fldChar w:fldCharType="begin"/>
        </w:r>
        <w:r w:rsidRPr="00E20C75">
          <w:rPr>
            <w:webHidden/>
          </w:rPr>
          <w:instrText xml:space="preserve"> PAGEREF _Toc221527584 \h </w:instrText>
        </w:r>
        <w:r w:rsidRPr="00E20C75">
          <w:rPr>
            <w:webHidden/>
          </w:rPr>
          <w:fldChar w:fldCharType="separate"/>
        </w:r>
        <w:r w:rsidRPr="00E20C75" w:rsidR="00E20C75">
          <w:rPr>
            <w:webHidden/>
          </w:rPr>
          <w:t>16</w:t>
        </w:r>
        <w:r w:rsidRPr="00E20C75">
          <w:rPr>
            <w:webHidden/>
          </w:rPr>
          <w:fldChar w:fldCharType="end"/>
        </w:r>
      </w:hyperlink>
    </w:p>
    <w:p w:rsidR="00C23532" w:rsidRPr="00E20C75" w14:paraId="6041370D" w14:textId="0BE7BFF9">
      <w:pPr>
        <w:pStyle w:val="TOC3"/>
        <w:rPr>
          <w:rFonts w:eastAsiaTheme="minorEastAsia"/>
          <w:kern w:val="2"/>
          <w14:ligatures w14:val="standardContextual"/>
        </w:rPr>
      </w:pPr>
      <w:hyperlink w:anchor="_Toc221527585" w:history="1">
        <w:r w:rsidRPr="00E20C75">
          <w:rPr>
            <w:rStyle w:val="Hyperlink"/>
          </w:rPr>
          <w:t>4.2.6</w:t>
        </w:r>
        <w:r w:rsidRPr="00E20C75">
          <w:rPr>
            <w:rFonts w:eastAsiaTheme="minorEastAsia"/>
            <w:kern w:val="2"/>
            <w14:ligatures w14:val="standardContextual"/>
          </w:rPr>
          <w:tab/>
        </w:r>
        <w:r w:rsidRPr="00E20C75">
          <w:rPr>
            <w:rStyle w:val="Hyperlink"/>
          </w:rPr>
          <w:t>Lost to Follow Up</w:t>
        </w:r>
        <w:r w:rsidRPr="00E20C75">
          <w:rPr>
            <w:webHidden/>
          </w:rPr>
          <w:tab/>
        </w:r>
        <w:r w:rsidRPr="00E20C75">
          <w:rPr>
            <w:webHidden/>
          </w:rPr>
          <w:fldChar w:fldCharType="begin"/>
        </w:r>
        <w:r w:rsidRPr="00E20C75">
          <w:rPr>
            <w:webHidden/>
          </w:rPr>
          <w:instrText xml:space="preserve"> PAGEREF _Toc221527585 \h </w:instrText>
        </w:r>
        <w:r w:rsidRPr="00E20C75">
          <w:rPr>
            <w:webHidden/>
          </w:rPr>
          <w:fldChar w:fldCharType="separate"/>
        </w:r>
        <w:r w:rsidRPr="00E20C75" w:rsidR="00E20C75">
          <w:rPr>
            <w:webHidden/>
          </w:rPr>
          <w:t>16</w:t>
        </w:r>
        <w:r w:rsidRPr="00E20C75">
          <w:rPr>
            <w:webHidden/>
          </w:rPr>
          <w:fldChar w:fldCharType="end"/>
        </w:r>
      </w:hyperlink>
    </w:p>
    <w:p w:rsidR="00C23532" w:rsidRPr="00E20C75" w14:paraId="40E9D234" w14:textId="27F9F4AF">
      <w:pPr>
        <w:pStyle w:val="TOC2"/>
        <w:rPr>
          <w:rFonts w:ascii="Arial" w:hAnsi="Arial" w:eastAsiaTheme="minorEastAsia" w:cs="Arial"/>
          <w:noProof/>
          <w:kern w:val="2"/>
          <w14:ligatures w14:val="standardContextual"/>
        </w:rPr>
      </w:pPr>
      <w:hyperlink w:anchor="_Toc221527586" w:history="1">
        <w:r w:rsidRPr="00E20C75">
          <w:rPr>
            <w:rStyle w:val="Hyperlink"/>
            <w:rFonts w:ascii="Arial" w:hAnsi="Arial" w:cs="Arial"/>
            <w:noProof/>
          </w:rPr>
          <w:t>4.3.</w:t>
        </w:r>
        <w:r w:rsidRPr="00E20C75">
          <w:rPr>
            <w:rFonts w:ascii="Arial" w:hAnsi="Arial" w:eastAsiaTheme="minorEastAsia" w:cs="Arial"/>
            <w:noProof/>
            <w:kern w:val="2"/>
            <w14:ligatures w14:val="standardContextual"/>
          </w:rPr>
          <w:tab/>
        </w:r>
        <w:r w:rsidRPr="00E20C75">
          <w:rPr>
            <w:rStyle w:val="Hyperlink"/>
            <w:rFonts w:ascii="Arial" w:hAnsi="Arial" w:cs="Arial"/>
            <w:noProof/>
          </w:rPr>
          <w:t>Strategies for Recruitment and Retention</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_Toc221527586 \h </w:instrText>
        </w:r>
        <w:r w:rsidRPr="00E20C75">
          <w:rPr>
            <w:rFonts w:ascii="Arial" w:hAnsi="Arial" w:cs="Arial"/>
            <w:noProof/>
            <w:webHidden/>
          </w:rPr>
          <w:fldChar w:fldCharType="separate"/>
        </w:r>
        <w:r w:rsidRPr="00E20C75" w:rsidR="00E20C75">
          <w:rPr>
            <w:rFonts w:ascii="Arial" w:hAnsi="Arial" w:cs="Arial"/>
            <w:noProof/>
            <w:webHidden/>
          </w:rPr>
          <w:t>16</w:t>
        </w:r>
        <w:r w:rsidRPr="00E20C75">
          <w:rPr>
            <w:rFonts w:ascii="Arial" w:hAnsi="Arial" w:cs="Arial"/>
            <w:noProof/>
            <w:webHidden/>
          </w:rPr>
          <w:fldChar w:fldCharType="end"/>
        </w:r>
      </w:hyperlink>
    </w:p>
    <w:p w:rsidR="00C23532" w:rsidRPr="00E20C75" w14:paraId="6531DE9E" w14:textId="2AD7B27A">
      <w:pPr>
        <w:pStyle w:val="TOC2"/>
        <w:rPr>
          <w:rFonts w:ascii="Arial" w:hAnsi="Arial" w:eastAsiaTheme="minorEastAsia" w:cs="Arial"/>
          <w:noProof/>
          <w:kern w:val="2"/>
          <w14:ligatures w14:val="standardContextual"/>
        </w:rPr>
      </w:pPr>
      <w:hyperlink w:anchor="_Toc221527587" w:history="1">
        <w:r w:rsidRPr="00E20C75">
          <w:rPr>
            <w:rStyle w:val="Hyperlink"/>
            <w:rFonts w:ascii="Arial" w:hAnsi="Arial" w:cs="Arial"/>
            <w:noProof/>
          </w:rPr>
          <w:t>4.4.</w:t>
        </w:r>
        <w:r w:rsidRPr="00E20C75">
          <w:rPr>
            <w:rFonts w:ascii="Arial" w:hAnsi="Arial" w:eastAsiaTheme="minorEastAsia" w:cs="Arial"/>
            <w:noProof/>
            <w:kern w:val="2"/>
            <w14:ligatures w14:val="standardContextual"/>
          </w:rPr>
          <w:tab/>
        </w:r>
        <w:r w:rsidRPr="00E20C75">
          <w:rPr>
            <w:rStyle w:val="Hyperlink"/>
            <w:rFonts w:ascii="Arial" w:hAnsi="Arial" w:cs="Arial"/>
            <w:noProof/>
          </w:rPr>
          <w:t>Regulatory, Ethical and Study Oversight Considerations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_Toc221527587 \h </w:instrText>
        </w:r>
        <w:r w:rsidRPr="00E20C75">
          <w:rPr>
            <w:rFonts w:ascii="Arial" w:hAnsi="Arial" w:cs="Arial"/>
            <w:noProof/>
            <w:webHidden/>
          </w:rPr>
          <w:fldChar w:fldCharType="separate"/>
        </w:r>
        <w:r w:rsidRPr="00E20C75" w:rsidR="00E20C75">
          <w:rPr>
            <w:rFonts w:ascii="Arial" w:hAnsi="Arial" w:cs="Arial"/>
            <w:noProof/>
            <w:webHidden/>
          </w:rPr>
          <w:t>17</w:t>
        </w:r>
        <w:r w:rsidRPr="00E20C75">
          <w:rPr>
            <w:rFonts w:ascii="Arial" w:hAnsi="Arial" w:cs="Arial"/>
            <w:noProof/>
            <w:webHidden/>
          </w:rPr>
          <w:fldChar w:fldCharType="end"/>
        </w:r>
      </w:hyperlink>
    </w:p>
    <w:p w:rsidR="00C23532" w:rsidRPr="00E20C75" w14:paraId="45364969" w14:textId="29EBA67C">
      <w:pPr>
        <w:pStyle w:val="TOC3"/>
        <w:rPr>
          <w:rFonts w:eastAsiaTheme="minorEastAsia"/>
          <w:kern w:val="2"/>
          <w14:ligatures w14:val="standardContextual"/>
        </w:rPr>
      </w:pPr>
      <w:hyperlink w:anchor="_Toc221527588" w:history="1">
        <w:r w:rsidRPr="00E20C75">
          <w:rPr>
            <w:rStyle w:val="Hyperlink"/>
          </w:rPr>
          <w:t>4.4.1.</w:t>
        </w:r>
        <w:r w:rsidRPr="00E20C75">
          <w:rPr>
            <w:rFonts w:eastAsiaTheme="minorEastAsia"/>
            <w:kern w:val="2"/>
            <w14:ligatures w14:val="standardContextual"/>
          </w:rPr>
          <w:tab/>
        </w:r>
        <w:r w:rsidRPr="00E20C75">
          <w:rPr>
            <w:rStyle w:val="Hyperlink"/>
          </w:rPr>
          <w:t>Informed Consent Process</w:t>
        </w:r>
        <w:r w:rsidRPr="00E20C75">
          <w:rPr>
            <w:webHidden/>
          </w:rPr>
          <w:tab/>
        </w:r>
        <w:r w:rsidRPr="00E20C75">
          <w:rPr>
            <w:webHidden/>
          </w:rPr>
          <w:fldChar w:fldCharType="begin"/>
        </w:r>
        <w:r w:rsidRPr="00E20C75">
          <w:rPr>
            <w:webHidden/>
          </w:rPr>
          <w:instrText xml:space="preserve"> PAGEREF _Toc221527588 \h </w:instrText>
        </w:r>
        <w:r w:rsidRPr="00E20C75">
          <w:rPr>
            <w:webHidden/>
          </w:rPr>
          <w:fldChar w:fldCharType="separate"/>
        </w:r>
        <w:r w:rsidRPr="00E20C75" w:rsidR="00E20C75">
          <w:rPr>
            <w:webHidden/>
          </w:rPr>
          <w:t>17</w:t>
        </w:r>
        <w:r w:rsidRPr="00E20C75">
          <w:rPr>
            <w:webHidden/>
          </w:rPr>
          <w:fldChar w:fldCharType="end"/>
        </w:r>
      </w:hyperlink>
    </w:p>
    <w:p w:rsidR="00C23532" w:rsidRPr="00E20C75" w14:paraId="4EAB1E34" w14:textId="7235D776">
      <w:pPr>
        <w:pStyle w:val="TOC3"/>
        <w:rPr>
          <w:rFonts w:eastAsiaTheme="minorEastAsia"/>
          <w:kern w:val="2"/>
          <w14:ligatures w14:val="standardContextual"/>
        </w:rPr>
      </w:pPr>
      <w:hyperlink w:anchor="_Toc221527589" w:history="1">
        <w:r w:rsidRPr="00E20C75">
          <w:rPr>
            <w:rStyle w:val="Hyperlink"/>
          </w:rPr>
          <w:t>4.4.2.</w:t>
        </w:r>
        <w:r w:rsidRPr="00E20C75">
          <w:rPr>
            <w:rFonts w:eastAsiaTheme="minorEastAsia"/>
            <w:kern w:val="2"/>
            <w14:ligatures w14:val="standardContextual"/>
          </w:rPr>
          <w:tab/>
        </w:r>
        <w:r w:rsidRPr="00E20C75">
          <w:rPr>
            <w:rStyle w:val="Hyperlink"/>
          </w:rPr>
          <w:t>Reasonable Person Standard</w:t>
        </w:r>
        <w:r w:rsidRPr="00E20C75">
          <w:rPr>
            <w:webHidden/>
          </w:rPr>
          <w:tab/>
        </w:r>
        <w:r w:rsidRPr="00E20C75">
          <w:rPr>
            <w:webHidden/>
          </w:rPr>
          <w:fldChar w:fldCharType="begin"/>
        </w:r>
        <w:r w:rsidRPr="00E20C75">
          <w:rPr>
            <w:webHidden/>
          </w:rPr>
          <w:instrText xml:space="preserve"> PAGEREF _Toc221527589 \h </w:instrText>
        </w:r>
        <w:r w:rsidRPr="00E20C75">
          <w:rPr>
            <w:webHidden/>
          </w:rPr>
          <w:fldChar w:fldCharType="separate"/>
        </w:r>
        <w:r w:rsidRPr="00E20C75" w:rsidR="00E20C75">
          <w:rPr>
            <w:webHidden/>
          </w:rPr>
          <w:t>17</w:t>
        </w:r>
        <w:r w:rsidRPr="00E20C75">
          <w:rPr>
            <w:webHidden/>
          </w:rPr>
          <w:fldChar w:fldCharType="end"/>
        </w:r>
      </w:hyperlink>
    </w:p>
    <w:p w:rsidR="00C23532" w:rsidRPr="00E20C75" w14:paraId="15B2A1A9" w14:textId="3AFA41B0">
      <w:pPr>
        <w:pStyle w:val="TOC3"/>
        <w:rPr>
          <w:rFonts w:eastAsiaTheme="minorEastAsia"/>
          <w:kern w:val="2"/>
          <w14:ligatures w14:val="standardContextual"/>
        </w:rPr>
      </w:pPr>
      <w:hyperlink w:anchor="_Toc221527590" w:history="1">
        <w:r w:rsidRPr="00E20C75">
          <w:rPr>
            <w:rStyle w:val="Hyperlink"/>
          </w:rPr>
          <w:t>4.4.3.</w:t>
        </w:r>
        <w:r w:rsidRPr="00E20C75">
          <w:rPr>
            <w:rFonts w:eastAsiaTheme="minorEastAsia"/>
            <w:kern w:val="2"/>
            <w14:ligatures w14:val="standardContextual"/>
          </w:rPr>
          <w:tab/>
        </w:r>
        <w:r w:rsidRPr="00E20C75">
          <w:rPr>
            <w:rStyle w:val="Hyperlink"/>
          </w:rPr>
          <w:t>Key Information Standard</w:t>
        </w:r>
        <w:r w:rsidRPr="00E20C75">
          <w:rPr>
            <w:webHidden/>
          </w:rPr>
          <w:tab/>
        </w:r>
        <w:r w:rsidRPr="00E20C75">
          <w:rPr>
            <w:webHidden/>
          </w:rPr>
          <w:fldChar w:fldCharType="begin"/>
        </w:r>
        <w:r w:rsidRPr="00E20C75">
          <w:rPr>
            <w:webHidden/>
          </w:rPr>
          <w:instrText xml:space="preserve"> PAGEREF _Toc221527590 \h </w:instrText>
        </w:r>
        <w:r w:rsidRPr="00E20C75">
          <w:rPr>
            <w:webHidden/>
          </w:rPr>
          <w:fldChar w:fldCharType="separate"/>
        </w:r>
        <w:r w:rsidRPr="00E20C75" w:rsidR="00E20C75">
          <w:rPr>
            <w:webHidden/>
          </w:rPr>
          <w:t>18</w:t>
        </w:r>
        <w:r w:rsidRPr="00E20C75">
          <w:rPr>
            <w:webHidden/>
          </w:rPr>
          <w:fldChar w:fldCharType="end"/>
        </w:r>
      </w:hyperlink>
    </w:p>
    <w:p w:rsidR="00C23532" w:rsidRPr="00E20C75" w14:paraId="00F09209" w14:textId="7EA457A4">
      <w:pPr>
        <w:pStyle w:val="TOC3"/>
        <w:rPr>
          <w:rFonts w:eastAsiaTheme="minorEastAsia"/>
          <w:kern w:val="2"/>
          <w14:ligatures w14:val="standardContextual"/>
        </w:rPr>
      </w:pPr>
      <w:hyperlink w:anchor="_Toc221527591" w:history="1">
        <w:r w:rsidRPr="00E20C75">
          <w:rPr>
            <w:rStyle w:val="Hyperlink"/>
          </w:rPr>
          <w:t>4.4.4.</w:t>
        </w:r>
        <w:r w:rsidRPr="00E20C75">
          <w:rPr>
            <w:rFonts w:eastAsiaTheme="minorEastAsia"/>
            <w:kern w:val="2"/>
            <w14:ligatures w14:val="standardContextual"/>
          </w:rPr>
          <w:tab/>
        </w:r>
        <w:r w:rsidRPr="00E20C75">
          <w:rPr>
            <w:rStyle w:val="Hyperlink"/>
          </w:rPr>
          <w:t>Consent and Other Informational Documents Provided to Participants</w:t>
        </w:r>
        <w:r w:rsidRPr="00E20C75">
          <w:rPr>
            <w:webHidden/>
          </w:rPr>
          <w:tab/>
        </w:r>
        <w:r w:rsidRPr="00E20C75">
          <w:rPr>
            <w:webHidden/>
          </w:rPr>
          <w:fldChar w:fldCharType="begin"/>
        </w:r>
        <w:r w:rsidRPr="00E20C75">
          <w:rPr>
            <w:webHidden/>
          </w:rPr>
          <w:instrText xml:space="preserve"> PAGEREF _Toc221527591 \h </w:instrText>
        </w:r>
        <w:r w:rsidRPr="00E20C75">
          <w:rPr>
            <w:webHidden/>
          </w:rPr>
          <w:fldChar w:fldCharType="separate"/>
        </w:r>
        <w:r w:rsidRPr="00E20C75" w:rsidR="00E20C75">
          <w:rPr>
            <w:webHidden/>
          </w:rPr>
          <w:t>19</w:t>
        </w:r>
        <w:r w:rsidRPr="00E20C75">
          <w:rPr>
            <w:webHidden/>
          </w:rPr>
          <w:fldChar w:fldCharType="end"/>
        </w:r>
      </w:hyperlink>
    </w:p>
    <w:p w:rsidR="00C23532" w:rsidRPr="00E20C75" w14:paraId="281F1B3E" w14:textId="4C9D0048">
      <w:pPr>
        <w:pStyle w:val="TOC3"/>
        <w:rPr>
          <w:rFonts w:eastAsiaTheme="minorEastAsia"/>
          <w:kern w:val="2"/>
          <w14:ligatures w14:val="standardContextual"/>
        </w:rPr>
      </w:pPr>
      <w:hyperlink w:anchor="_Toc221527592" w:history="1">
        <w:r w:rsidRPr="00E20C75">
          <w:rPr>
            <w:rStyle w:val="Hyperlink"/>
          </w:rPr>
          <w:t>4.4.5.</w:t>
        </w:r>
        <w:r w:rsidRPr="00E20C75">
          <w:rPr>
            <w:rFonts w:eastAsiaTheme="minorEastAsia"/>
            <w:kern w:val="2"/>
            <w14:ligatures w14:val="standardContextual"/>
          </w:rPr>
          <w:tab/>
        </w:r>
        <w:r w:rsidRPr="00E20C75">
          <w:rPr>
            <w:rStyle w:val="Hyperlink"/>
          </w:rPr>
          <w:t>Consent Procedures and Documentation</w:t>
        </w:r>
        <w:r w:rsidRPr="00E20C75">
          <w:rPr>
            <w:webHidden/>
          </w:rPr>
          <w:tab/>
        </w:r>
        <w:r w:rsidRPr="00E20C75">
          <w:rPr>
            <w:webHidden/>
          </w:rPr>
          <w:fldChar w:fldCharType="begin"/>
        </w:r>
        <w:r w:rsidRPr="00E20C75">
          <w:rPr>
            <w:webHidden/>
          </w:rPr>
          <w:instrText xml:space="preserve"> PAGEREF _Toc221527592 \h </w:instrText>
        </w:r>
        <w:r w:rsidRPr="00E20C75">
          <w:rPr>
            <w:webHidden/>
          </w:rPr>
          <w:fldChar w:fldCharType="separate"/>
        </w:r>
        <w:r w:rsidRPr="00E20C75" w:rsidR="00E20C75">
          <w:rPr>
            <w:webHidden/>
          </w:rPr>
          <w:t>19</w:t>
        </w:r>
        <w:r w:rsidRPr="00E20C75">
          <w:rPr>
            <w:webHidden/>
          </w:rPr>
          <w:fldChar w:fldCharType="end"/>
        </w:r>
      </w:hyperlink>
    </w:p>
    <w:p w:rsidR="00C23532" w:rsidRPr="00E20C75" w14:paraId="4C64E74D" w14:textId="74D6C4B4">
      <w:pPr>
        <w:pStyle w:val="TOC2"/>
        <w:rPr>
          <w:rFonts w:ascii="Arial" w:hAnsi="Arial" w:eastAsiaTheme="minorEastAsia" w:cs="Arial"/>
          <w:noProof/>
          <w:kern w:val="2"/>
          <w14:ligatures w14:val="standardContextual"/>
        </w:rPr>
      </w:pPr>
      <w:hyperlink w:anchor="_Toc221527593" w:history="1">
        <w:r w:rsidRPr="00E20C75">
          <w:rPr>
            <w:rStyle w:val="Hyperlink"/>
            <w:rFonts w:ascii="Arial" w:hAnsi="Arial" w:cs="Arial"/>
            <w:noProof/>
          </w:rPr>
          <w:t>4.5.</w:t>
        </w:r>
        <w:r w:rsidRPr="00E20C75">
          <w:rPr>
            <w:rFonts w:ascii="Arial" w:hAnsi="Arial" w:eastAsiaTheme="minorEastAsia" w:cs="Arial"/>
            <w:noProof/>
            <w:kern w:val="2"/>
            <w14:ligatures w14:val="standardContextual"/>
          </w:rPr>
          <w:tab/>
        </w:r>
        <w:r w:rsidRPr="00E20C75">
          <w:rPr>
            <w:rStyle w:val="Hyperlink"/>
            <w:rFonts w:ascii="Arial" w:hAnsi="Arial" w:cs="Arial"/>
            <w:noProof/>
          </w:rPr>
          <w:t>Risk/Benefit Assessment</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_Toc221527593 \h </w:instrText>
        </w:r>
        <w:r w:rsidRPr="00E20C75">
          <w:rPr>
            <w:rFonts w:ascii="Arial" w:hAnsi="Arial" w:cs="Arial"/>
            <w:noProof/>
            <w:webHidden/>
          </w:rPr>
          <w:fldChar w:fldCharType="separate"/>
        </w:r>
        <w:r w:rsidRPr="00E20C75" w:rsidR="00E20C75">
          <w:rPr>
            <w:rFonts w:ascii="Arial" w:hAnsi="Arial" w:cs="Arial"/>
            <w:noProof/>
            <w:webHidden/>
          </w:rPr>
          <w:t>20</w:t>
        </w:r>
        <w:r w:rsidRPr="00E20C75">
          <w:rPr>
            <w:rFonts w:ascii="Arial" w:hAnsi="Arial" w:cs="Arial"/>
            <w:noProof/>
            <w:webHidden/>
          </w:rPr>
          <w:fldChar w:fldCharType="end"/>
        </w:r>
      </w:hyperlink>
    </w:p>
    <w:p w:rsidR="00C23532" w:rsidRPr="00E20C75" w14:paraId="560A48C7" w14:textId="534AEBD6">
      <w:pPr>
        <w:pStyle w:val="TOC3"/>
        <w:rPr>
          <w:rFonts w:eastAsiaTheme="minorEastAsia"/>
          <w:kern w:val="2"/>
          <w14:ligatures w14:val="standardContextual"/>
        </w:rPr>
      </w:pPr>
      <w:hyperlink w:anchor="_Toc221527594" w:history="1">
        <w:r w:rsidRPr="00E20C75">
          <w:rPr>
            <w:rStyle w:val="Hyperlink"/>
          </w:rPr>
          <w:t>4.5.1.</w:t>
        </w:r>
        <w:r w:rsidRPr="00E20C75">
          <w:rPr>
            <w:rFonts w:eastAsiaTheme="minorEastAsia"/>
            <w:kern w:val="2"/>
            <w14:ligatures w14:val="standardContextual"/>
          </w:rPr>
          <w:tab/>
        </w:r>
        <w:r w:rsidRPr="00E20C75">
          <w:rPr>
            <w:rStyle w:val="Hyperlink"/>
          </w:rPr>
          <w:t>Known Potential Risks</w:t>
        </w:r>
        <w:r w:rsidRPr="00E20C75">
          <w:rPr>
            <w:webHidden/>
          </w:rPr>
          <w:tab/>
        </w:r>
        <w:r w:rsidRPr="00E20C75">
          <w:rPr>
            <w:webHidden/>
          </w:rPr>
          <w:fldChar w:fldCharType="begin"/>
        </w:r>
        <w:r w:rsidRPr="00E20C75">
          <w:rPr>
            <w:webHidden/>
          </w:rPr>
          <w:instrText xml:space="preserve"> PAGEREF _Toc221527594 \h </w:instrText>
        </w:r>
        <w:r w:rsidRPr="00E20C75">
          <w:rPr>
            <w:webHidden/>
          </w:rPr>
          <w:fldChar w:fldCharType="separate"/>
        </w:r>
        <w:r w:rsidRPr="00E20C75" w:rsidR="00E20C75">
          <w:rPr>
            <w:webHidden/>
          </w:rPr>
          <w:t>20</w:t>
        </w:r>
        <w:r w:rsidRPr="00E20C75">
          <w:rPr>
            <w:webHidden/>
          </w:rPr>
          <w:fldChar w:fldCharType="end"/>
        </w:r>
      </w:hyperlink>
    </w:p>
    <w:p w:rsidR="00C23532" w:rsidRPr="00E20C75" w14:paraId="6396EDAE" w14:textId="3189A841">
      <w:pPr>
        <w:pStyle w:val="TOC3"/>
        <w:rPr>
          <w:rFonts w:eastAsiaTheme="minorEastAsia"/>
          <w:kern w:val="2"/>
          <w14:ligatures w14:val="standardContextual"/>
        </w:rPr>
      </w:pPr>
      <w:hyperlink w:anchor="_Toc221527595" w:history="1">
        <w:r w:rsidRPr="00E20C75">
          <w:rPr>
            <w:rStyle w:val="Hyperlink"/>
          </w:rPr>
          <w:t>4.5.2.</w:t>
        </w:r>
        <w:r w:rsidRPr="00E20C75">
          <w:rPr>
            <w:rFonts w:eastAsiaTheme="minorEastAsia"/>
            <w:kern w:val="2"/>
            <w14:ligatures w14:val="standardContextual"/>
          </w:rPr>
          <w:tab/>
        </w:r>
        <w:r w:rsidRPr="00E20C75">
          <w:rPr>
            <w:rStyle w:val="Hyperlink"/>
          </w:rPr>
          <w:t>Known Potential Benefits</w:t>
        </w:r>
        <w:r w:rsidRPr="00E20C75">
          <w:rPr>
            <w:webHidden/>
          </w:rPr>
          <w:tab/>
        </w:r>
        <w:r w:rsidRPr="00E20C75">
          <w:rPr>
            <w:webHidden/>
          </w:rPr>
          <w:fldChar w:fldCharType="begin"/>
        </w:r>
        <w:r w:rsidRPr="00E20C75">
          <w:rPr>
            <w:webHidden/>
          </w:rPr>
          <w:instrText xml:space="preserve"> PAGEREF _Toc221527595 \h </w:instrText>
        </w:r>
        <w:r w:rsidRPr="00E20C75">
          <w:rPr>
            <w:webHidden/>
          </w:rPr>
          <w:fldChar w:fldCharType="separate"/>
        </w:r>
        <w:r w:rsidRPr="00E20C75" w:rsidR="00E20C75">
          <w:rPr>
            <w:webHidden/>
          </w:rPr>
          <w:t>20</w:t>
        </w:r>
        <w:r w:rsidRPr="00E20C75">
          <w:rPr>
            <w:webHidden/>
          </w:rPr>
          <w:fldChar w:fldCharType="end"/>
        </w:r>
      </w:hyperlink>
    </w:p>
    <w:p w:rsidR="00C23532" w:rsidRPr="00E20C75" w14:paraId="302921ED" w14:textId="08E85051">
      <w:pPr>
        <w:pStyle w:val="TOC3"/>
        <w:rPr>
          <w:rFonts w:eastAsiaTheme="minorEastAsia"/>
          <w:kern w:val="2"/>
          <w14:ligatures w14:val="standardContextual"/>
        </w:rPr>
      </w:pPr>
      <w:hyperlink w:anchor="_Toc221527596" w:history="1">
        <w:r w:rsidRPr="00E20C75">
          <w:rPr>
            <w:rStyle w:val="Hyperlink"/>
          </w:rPr>
          <w:t>4.5.3.</w:t>
        </w:r>
        <w:r w:rsidRPr="00E20C75">
          <w:rPr>
            <w:rFonts w:eastAsiaTheme="minorEastAsia"/>
            <w:kern w:val="2"/>
            <w14:ligatures w14:val="standardContextual"/>
          </w:rPr>
          <w:tab/>
        </w:r>
        <w:r w:rsidRPr="00E20C75">
          <w:rPr>
            <w:rStyle w:val="Hyperlink"/>
          </w:rPr>
          <w:t>Assessment of Potential Risks and Benefits</w:t>
        </w:r>
        <w:r w:rsidRPr="00E20C75">
          <w:rPr>
            <w:webHidden/>
          </w:rPr>
          <w:tab/>
        </w:r>
        <w:r w:rsidRPr="00E20C75">
          <w:rPr>
            <w:webHidden/>
          </w:rPr>
          <w:fldChar w:fldCharType="begin"/>
        </w:r>
        <w:r w:rsidRPr="00E20C75">
          <w:rPr>
            <w:webHidden/>
          </w:rPr>
          <w:instrText xml:space="preserve"> PAGEREF _Toc221527596 \h </w:instrText>
        </w:r>
        <w:r w:rsidRPr="00E20C75">
          <w:rPr>
            <w:webHidden/>
          </w:rPr>
          <w:fldChar w:fldCharType="separate"/>
        </w:r>
        <w:r w:rsidRPr="00E20C75" w:rsidR="00E20C75">
          <w:rPr>
            <w:webHidden/>
          </w:rPr>
          <w:t>20</w:t>
        </w:r>
        <w:r w:rsidRPr="00E20C75">
          <w:rPr>
            <w:webHidden/>
          </w:rPr>
          <w:fldChar w:fldCharType="end"/>
        </w:r>
      </w:hyperlink>
    </w:p>
    <w:p w:rsidR="00C23532" w:rsidRPr="00E20C75" w14:paraId="35074249" w14:textId="6A9AF54C">
      <w:pPr>
        <w:pStyle w:val="TOC1"/>
        <w:rPr>
          <w:rFonts w:ascii="Arial" w:hAnsi="Arial" w:eastAsiaTheme="minorEastAsia" w:cs="Arial"/>
          <w:noProof/>
          <w:kern w:val="2"/>
          <w14:ligatures w14:val="standardContextual"/>
        </w:rPr>
      </w:pPr>
      <w:hyperlink w:anchor="_Toc221527597" w:history="1">
        <w:r w:rsidRPr="00E20C75">
          <w:rPr>
            <w:rStyle w:val="Hyperlink"/>
            <w:rFonts w:ascii="Arial" w:hAnsi="Arial" w:cs="Arial"/>
            <w:noProof/>
          </w:rPr>
          <w:t>5.</w:t>
        </w:r>
        <w:r w:rsidRPr="00E20C75">
          <w:rPr>
            <w:rFonts w:ascii="Arial" w:hAnsi="Arial" w:eastAsiaTheme="minorEastAsia" w:cs="Arial"/>
            <w:noProof/>
            <w:kern w:val="2"/>
            <w14:ligatures w14:val="standardContextual"/>
          </w:rPr>
          <w:tab/>
        </w:r>
        <w:r w:rsidRPr="00E20C75">
          <w:rPr>
            <w:rStyle w:val="Hyperlink"/>
            <w:rFonts w:ascii="Arial" w:hAnsi="Arial" w:cs="Arial"/>
            <w:noProof/>
          </w:rPr>
          <w:t>SAFETY AND UNANTICIPATED EVENTS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_Toc221527597 \h </w:instrText>
        </w:r>
        <w:r w:rsidRPr="00E20C75">
          <w:rPr>
            <w:rFonts w:ascii="Arial" w:hAnsi="Arial" w:cs="Arial"/>
            <w:noProof/>
            <w:webHidden/>
          </w:rPr>
          <w:fldChar w:fldCharType="separate"/>
        </w:r>
        <w:r w:rsidRPr="00E20C75" w:rsidR="00E20C75">
          <w:rPr>
            <w:rFonts w:ascii="Arial" w:hAnsi="Arial" w:cs="Arial"/>
            <w:noProof/>
            <w:webHidden/>
          </w:rPr>
          <w:t>21</w:t>
        </w:r>
        <w:r w:rsidRPr="00E20C75">
          <w:rPr>
            <w:rFonts w:ascii="Arial" w:hAnsi="Arial" w:cs="Arial"/>
            <w:noProof/>
            <w:webHidden/>
          </w:rPr>
          <w:fldChar w:fldCharType="end"/>
        </w:r>
      </w:hyperlink>
    </w:p>
    <w:p w:rsidR="00C23532" w:rsidRPr="00E20C75" w14:paraId="7286C568" w14:textId="7126B3BC">
      <w:pPr>
        <w:pStyle w:val="TOC2"/>
        <w:rPr>
          <w:rFonts w:ascii="Arial" w:hAnsi="Arial" w:eastAsiaTheme="minorEastAsia" w:cs="Arial"/>
          <w:noProof/>
          <w:kern w:val="2"/>
          <w14:ligatures w14:val="standardContextual"/>
        </w:rPr>
      </w:pPr>
      <w:hyperlink w:anchor="_Toc221527598" w:history="1">
        <w:r w:rsidRPr="00E20C75">
          <w:rPr>
            <w:rStyle w:val="Hyperlink"/>
            <w:rFonts w:ascii="Arial" w:hAnsi="Arial" w:cs="Arial"/>
            <w:noProof/>
          </w:rPr>
          <w:t>5.1.</w:t>
        </w:r>
        <w:r w:rsidRPr="00E20C75">
          <w:rPr>
            <w:rFonts w:ascii="Arial" w:hAnsi="Arial" w:eastAsiaTheme="minorEastAsia" w:cs="Arial"/>
            <w:noProof/>
            <w:kern w:val="2"/>
            <w14:ligatures w14:val="standardContextual"/>
          </w:rPr>
          <w:tab/>
        </w:r>
        <w:r w:rsidRPr="00E20C75">
          <w:rPr>
            <w:rStyle w:val="Hyperlink"/>
            <w:rFonts w:ascii="Arial" w:hAnsi="Arial" w:cs="Arial"/>
            <w:noProof/>
          </w:rPr>
          <w:t>Response to Situations Related to Imminent Danger</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_Toc221527598 \h </w:instrText>
        </w:r>
        <w:r w:rsidRPr="00E20C75">
          <w:rPr>
            <w:rFonts w:ascii="Arial" w:hAnsi="Arial" w:cs="Arial"/>
            <w:noProof/>
            <w:webHidden/>
          </w:rPr>
          <w:fldChar w:fldCharType="separate"/>
        </w:r>
        <w:r w:rsidRPr="00E20C75" w:rsidR="00E20C75">
          <w:rPr>
            <w:rFonts w:ascii="Arial" w:hAnsi="Arial" w:cs="Arial"/>
            <w:noProof/>
            <w:webHidden/>
          </w:rPr>
          <w:t>21</w:t>
        </w:r>
        <w:r w:rsidRPr="00E20C75">
          <w:rPr>
            <w:rFonts w:ascii="Arial" w:hAnsi="Arial" w:cs="Arial"/>
            <w:noProof/>
            <w:webHidden/>
          </w:rPr>
          <w:fldChar w:fldCharType="end"/>
        </w:r>
      </w:hyperlink>
    </w:p>
    <w:p w:rsidR="00C23532" w:rsidRPr="00E20C75" w14:paraId="37500D49" w14:textId="4F8D59B5">
      <w:pPr>
        <w:pStyle w:val="TOC2"/>
        <w:rPr>
          <w:rFonts w:ascii="Arial" w:hAnsi="Arial" w:eastAsiaTheme="minorEastAsia" w:cs="Arial"/>
          <w:noProof/>
          <w:kern w:val="2"/>
          <w14:ligatures w14:val="standardContextual"/>
        </w:rPr>
      </w:pPr>
      <w:hyperlink w:anchor="_Toc221527599" w:history="1">
        <w:r w:rsidRPr="00E20C75">
          <w:rPr>
            <w:rStyle w:val="Hyperlink"/>
            <w:rFonts w:ascii="Arial" w:hAnsi="Arial" w:cs="Arial"/>
            <w:noProof/>
          </w:rPr>
          <w:t>5.2.</w:t>
        </w:r>
        <w:r w:rsidRPr="00E20C75">
          <w:rPr>
            <w:rFonts w:ascii="Arial" w:hAnsi="Arial" w:eastAsiaTheme="minorEastAsia" w:cs="Arial"/>
            <w:noProof/>
            <w:kern w:val="2"/>
            <w14:ligatures w14:val="standardContextual"/>
          </w:rPr>
          <w:tab/>
        </w:r>
        <w:r w:rsidRPr="00E20C75">
          <w:rPr>
            <w:rStyle w:val="Hyperlink"/>
            <w:rFonts w:ascii="Arial" w:hAnsi="Arial" w:cs="Arial"/>
            <w:noProof/>
          </w:rPr>
          <w:t>Safety Assessments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_Toc221527599 \h </w:instrText>
        </w:r>
        <w:r w:rsidRPr="00E20C75">
          <w:rPr>
            <w:rFonts w:ascii="Arial" w:hAnsi="Arial" w:cs="Arial"/>
            <w:noProof/>
            <w:webHidden/>
          </w:rPr>
          <w:fldChar w:fldCharType="separate"/>
        </w:r>
        <w:r w:rsidRPr="00E20C75" w:rsidR="00E20C75">
          <w:rPr>
            <w:rFonts w:ascii="Arial" w:hAnsi="Arial" w:cs="Arial"/>
            <w:noProof/>
            <w:webHidden/>
          </w:rPr>
          <w:t>21</w:t>
        </w:r>
        <w:r w:rsidRPr="00E20C75">
          <w:rPr>
            <w:rFonts w:ascii="Arial" w:hAnsi="Arial" w:cs="Arial"/>
            <w:noProof/>
            <w:webHidden/>
          </w:rPr>
          <w:fldChar w:fldCharType="end"/>
        </w:r>
      </w:hyperlink>
    </w:p>
    <w:p w:rsidR="00C23532" w:rsidRPr="00E20C75" w14:paraId="151A6F95" w14:textId="01FFFE1F">
      <w:pPr>
        <w:pStyle w:val="TOC3"/>
        <w:rPr>
          <w:rFonts w:eastAsiaTheme="minorEastAsia"/>
          <w:kern w:val="2"/>
          <w14:ligatures w14:val="standardContextual"/>
        </w:rPr>
      </w:pPr>
      <w:hyperlink w:anchor="_Toc221527600" w:history="1">
        <w:r w:rsidRPr="00E20C75">
          <w:rPr>
            <w:rStyle w:val="Hyperlink"/>
          </w:rPr>
          <w:t>5.2.1.</w:t>
        </w:r>
        <w:r w:rsidRPr="00E20C75">
          <w:rPr>
            <w:rFonts w:eastAsiaTheme="minorEastAsia"/>
            <w:kern w:val="2"/>
            <w14:ligatures w14:val="standardContextual"/>
          </w:rPr>
          <w:tab/>
        </w:r>
        <w:r w:rsidRPr="00E20C75">
          <w:rPr>
            <w:rStyle w:val="Hyperlink"/>
          </w:rPr>
          <w:t>Safety Oversight</w:t>
        </w:r>
        <w:r w:rsidRPr="00E20C75">
          <w:rPr>
            <w:webHidden/>
          </w:rPr>
          <w:tab/>
        </w:r>
        <w:r w:rsidRPr="00E20C75">
          <w:rPr>
            <w:webHidden/>
          </w:rPr>
          <w:fldChar w:fldCharType="begin"/>
        </w:r>
        <w:r w:rsidRPr="00E20C75">
          <w:rPr>
            <w:webHidden/>
          </w:rPr>
          <w:instrText xml:space="preserve"> PAGEREF _Toc221527600 \h </w:instrText>
        </w:r>
        <w:r w:rsidRPr="00E20C75">
          <w:rPr>
            <w:webHidden/>
          </w:rPr>
          <w:fldChar w:fldCharType="separate"/>
        </w:r>
        <w:r w:rsidRPr="00E20C75" w:rsidR="00E20C75">
          <w:rPr>
            <w:webHidden/>
          </w:rPr>
          <w:t>21</w:t>
        </w:r>
        <w:r w:rsidRPr="00E20C75">
          <w:rPr>
            <w:webHidden/>
          </w:rPr>
          <w:fldChar w:fldCharType="end"/>
        </w:r>
      </w:hyperlink>
    </w:p>
    <w:p w:rsidR="00C23532" w:rsidRPr="00E20C75" w14:paraId="3237543D" w14:textId="45FCBCE3">
      <w:pPr>
        <w:pStyle w:val="TOC3"/>
        <w:rPr>
          <w:rFonts w:eastAsiaTheme="minorEastAsia"/>
          <w:kern w:val="2"/>
          <w14:ligatures w14:val="standardContextual"/>
        </w:rPr>
      </w:pPr>
      <w:hyperlink w:anchor="_Toc221527601" w:history="1">
        <w:r w:rsidRPr="00E20C75">
          <w:rPr>
            <w:rStyle w:val="Hyperlink"/>
          </w:rPr>
          <w:t>5.2.2.</w:t>
        </w:r>
        <w:r w:rsidRPr="00E20C75">
          <w:rPr>
            <w:rFonts w:eastAsiaTheme="minorEastAsia"/>
            <w:kern w:val="2"/>
            <w14:ligatures w14:val="standardContextual"/>
          </w:rPr>
          <w:tab/>
        </w:r>
        <w:r w:rsidRPr="00E20C75">
          <w:rPr>
            <w:rStyle w:val="Hyperlink"/>
          </w:rPr>
          <w:t>Protection for Researchers</w:t>
        </w:r>
        <w:r w:rsidRPr="00E20C75">
          <w:rPr>
            <w:webHidden/>
          </w:rPr>
          <w:tab/>
        </w:r>
        <w:r w:rsidRPr="00E20C75">
          <w:rPr>
            <w:webHidden/>
          </w:rPr>
          <w:fldChar w:fldCharType="begin"/>
        </w:r>
        <w:r w:rsidRPr="00E20C75">
          <w:rPr>
            <w:webHidden/>
          </w:rPr>
          <w:instrText xml:space="preserve"> PAGEREF _Toc221527601 \h </w:instrText>
        </w:r>
        <w:r w:rsidRPr="00E20C75">
          <w:rPr>
            <w:webHidden/>
          </w:rPr>
          <w:fldChar w:fldCharType="separate"/>
        </w:r>
        <w:r w:rsidRPr="00E20C75" w:rsidR="00E20C75">
          <w:rPr>
            <w:webHidden/>
          </w:rPr>
          <w:t>21</w:t>
        </w:r>
        <w:r w:rsidRPr="00E20C75">
          <w:rPr>
            <w:webHidden/>
          </w:rPr>
          <w:fldChar w:fldCharType="end"/>
        </w:r>
      </w:hyperlink>
    </w:p>
    <w:p w:rsidR="00C23532" w:rsidRPr="00E20C75" w14:paraId="0FA768FA" w14:textId="7F64136A">
      <w:pPr>
        <w:pStyle w:val="TOC2"/>
        <w:rPr>
          <w:rFonts w:ascii="Arial" w:hAnsi="Arial" w:eastAsiaTheme="minorEastAsia" w:cs="Arial"/>
          <w:noProof/>
          <w:kern w:val="2"/>
          <w14:ligatures w14:val="standardContextual"/>
        </w:rPr>
      </w:pPr>
      <w:hyperlink w:anchor="_Toc221527602" w:history="1">
        <w:r w:rsidRPr="00E20C75">
          <w:rPr>
            <w:rStyle w:val="Hyperlink"/>
            <w:rFonts w:ascii="Arial" w:hAnsi="Arial" w:cs="Arial"/>
            <w:noProof/>
          </w:rPr>
          <w:t>5.3.</w:t>
        </w:r>
        <w:r w:rsidRPr="00E20C75">
          <w:rPr>
            <w:rFonts w:ascii="Arial" w:hAnsi="Arial" w:eastAsiaTheme="minorEastAsia" w:cs="Arial"/>
            <w:noProof/>
            <w:kern w:val="2"/>
            <w14:ligatures w14:val="standardContextual"/>
          </w:rPr>
          <w:tab/>
        </w:r>
        <w:r w:rsidRPr="00E20C75">
          <w:rPr>
            <w:rStyle w:val="Hyperlink"/>
            <w:rFonts w:ascii="Arial" w:hAnsi="Arial" w:cs="Arial"/>
            <w:noProof/>
          </w:rPr>
          <w:t>Adverse Events and Serious Adverse Events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_Toc221527602 \h </w:instrText>
        </w:r>
        <w:r w:rsidRPr="00E20C75">
          <w:rPr>
            <w:rFonts w:ascii="Arial" w:hAnsi="Arial" w:cs="Arial"/>
            <w:noProof/>
            <w:webHidden/>
          </w:rPr>
          <w:fldChar w:fldCharType="separate"/>
        </w:r>
        <w:r w:rsidRPr="00E20C75" w:rsidR="00E20C75">
          <w:rPr>
            <w:rFonts w:ascii="Arial" w:hAnsi="Arial" w:cs="Arial"/>
            <w:noProof/>
            <w:webHidden/>
          </w:rPr>
          <w:t>21</w:t>
        </w:r>
        <w:r w:rsidRPr="00E20C75">
          <w:rPr>
            <w:rFonts w:ascii="Arial" w:hAnsi="Arial" w:cs="Arial"/>
            <w:noProof/>
            <w:webHidden/>
          </w:rPr>
          <w:fldChar w:fldCharType="end"/>
        </w:r>
      </w:hyperlink>
    </w:p>
    <w:p w:rsidR="00C23532" w:rsidRPr="00E20C75" w14:paraId="2472F6DE" w14:textId="277774D3">
      <w:pPr>
        <w:pStyle w:val="TOC3"/>
        <w:rPr>
          <w:rFonts w:eastAsiaTheme="minorEastAsia"/>
          <w:kern w:val="2"/>
          <w14:ligatures w14:val="standardContextual"/>
        </w:rPr>
      </w:pPr>
      <w:hyperlink w:anchor="_Toc221527603" w:history="1">
        <w:r w:rsidRPr="00E20C75">
          <w:rPr>
            <w:rStyle w:val="Hyperlink"/>
          </w:rPr>
          <w:t>5.3.1.</w:t>
        </w:r>
        <w:r w:rsidRPr="00E20C75">
          <w:rPr>
            <w:rFonts w:eastAsiaTheme="minorEastAsia"/>
            <w:kern w:val="2"/>
            <w14:ligatures w14:val="standardContextual"/>
          </w:rPr>
          <w:tab/>
        </w:r>
        <w:r w:rsidRPr="00E20C75">
          <w:rPr>
            <w:rStyle w:val="Hyperlink"/>
          </w:rPr>
          <w:t>Definition of Adverse Events</w:t>
        </w:r>
        <w:r w:rsidRPr="00E20C75">
          <w:rPr>
            <w:webHidden/>
          </w:rPr>
          <w:tab/>
        </w:r>
        <w:r w:rsidRPr="00E20C75">
          <w:rPr>
            <w:webHidden/>
          </w:rPr>
          <w:fldChar w:fldCharType="begin"/>
        </w:r>
        <w:r w:rsidRPr="00E20C75">
          <w:rPr>
            <w:webHidden/>
          </w:rPr>
          <w:instrText xml:space="preserve"> PAGEREF _Toc221527603 \h </w:instrText>
        </w:r>
        <w:r w:rsidRPr="00E20C75">
          <w:rPr>
            <w:webHidden/>
          </w:rPr>
          <w:fldChar w:fldCharType="separate"/>
        </w:r>
        <w:r w:rsidRPr="00E20C75" w:rsidR="00E20C75">
          <w:rPr>
            <w:webHidden/>
          </w:rPr>
          <w:t>21</w:t>
        </w:r>
        <w:r w:rsidRPr="00E20C75">
          <w:rPr>
            <w:webHidden/>
          </w:rPr>
          <w:fldChar w:fldCharType="end"/>
        </w:r>
      </w:hyperlink>
    </w:p>
    <w:p w:rsidR="00C23532" w:rsidRPr="00E20C75" w14:paraId="69757764" w14:textId="50B4F6B9">
      <w:pPr>
        <w:pStyle w:val="TOC3"/>
        <w:rPr>
          <w:rFonts w:eastAsiaTheme="minorEastAsia"/>
          <w:kern w:val="2"/>
          <w14:ligatures w14:val="standardContextual"/>
        </w:rPr>
      </w:pPr>
      <w:hyperlink w:anchor="_Toc221527604" w:history="1">
        <w:r w:rsidRPr="00E20C75">
          <w:rPr>
            <w:rStyle w:val="Hyperlink"/>
          </w:rPr>
          <w:t>5.3.2.</w:t>
        </w:r>
        <w:r w:rsidRPr="00E20C75">
          <w:rPr>
            <w:rFonts w:eastAsiaTheme="minorEastAsia"/>
            <w:kern w:val="2"/>
            <w14:ligatures w14:val="standardContextual"/>
          </w:rPr>
          <w:tab/>
        </w:r>
        <w:r w:rsidRPr="00E20C75">
          <w:rPr>
            <w:rStyle w:val="Hyperlink"/>
          </w:rPr>
          <w:t>Adverse Event Reporting</w:t>
        </w:r>
        <w:r w:rsidRPr="00E20C75">
          <w:rPr>
            <w:webHidden/>
          </w:rPr>
          <w:tab/>
        </w:r>
        <w:r w:rsidRPr="00E20C75">
          <w:rPr>
            <w:webHidden/>
          </w:rPr>
          <w:fldChar w:fldCharType="begin"/>
        </w:r>
        <w:r w:rsidRPr="00E20C75">
          <w:rPr>
            <w:webHidden/>
          </w:rPr>
          <w:instrText xml:space="preserve"> PAGEREF _Toc221527604 \h </w:instrText>
        </w:r>
        <w:r w:rsidRPr="00E20C75">
          <w:rPr>
            <w:webHidden/>
          </w:rPr>
          <w:fldChar w:fldCharType="separate"/>
        </w:r>
        <w:r w:rsidRPr="00E20C75" w:rsidR="00E20C75">
          <w:rPr>
            <w:webHidden/>
          </w:rPr>
          <w:t>21</w:t>
        </w:r>
        <w:r w:rsidRPr="00E20C75">
          <w:rPr>
            <w:webHidden/>
          </w:rPr>
          <w:fldChar w:fldCharType="end"/>
        </w:r>
      </w:hyperlink>
    </w:p>
    <w:p w:rsidR="00C23532" w:rsidRPr="00E20C75" w14:paraId="5A7221E0" w14:textId="289A465A">
      <w:pPr>
        <w:pStyle w:val="TOC3"/>
        <w:rPr>
          <w:rFonts w:eastAsiaTheme="minorEastAsia"/>
          <w:kern w:val="2"/>
          <w14:ligatures w14:val="standardContextual"/>
        </w:rPr>
      </w:pPr>
      <w:hyperlink w:anchor="_Toc221527605" w:history="1">
        <w:r w:rsidRPr="00E20C75">
          <w:rPr>
            <w:rStyle w:val="Hyperlink"/>
          </w:rPr>
          <w:t>5.3.3.</w:t>
        </w:r>
        <w:r w:rsidRPr="00E20C75">
          <w:rPr>
            <w:rFonts w:eastAsiaTheme="minorEastAsia"/>
            <w:kern w:val="2"/>
            <w14:ligatures w14:val="standardContextual"/>
          </w:rPr>
          <w:tab/>
        </w:r>
        <w:r w:rsidRPr="00E20C75">
          <w:rPr>
            <w:rStyle w:val="Hyperlink"/>
          </w:rPr>
          <w:t>Definition of Serious Adverse Events (SAE)</w:t>
        </w:r>
        <w:r w:rsidRPr="00E20C75">
          <w:rPr>
            <w:webHidden/>
          </w:rPr>
          <w:tab/>
        </w:r>
        <w:r w:rsidRPr="00E20C75">
          <w:rPr>
            <w:webHidden/>
          </w:rPr>
          <w:fldChar w:fldCharType="begin"/>
        </w:r>
        <w:r w:rsidRPr="00E20C75">
          <w:rPr>
            <w:webHidden/>
          </w:rPr>
          <w:instrText xml:space="preserve"> PAGEREF _Toc221527605 \h </w:instrText>
        </w:r>
        <w:r w:rsidRPr="00E20C75">
          <w:rPr>
            <w:webHidden/>
          </w:rPr>
          <w:fldChar w:fldCharType="separate"/>
        </w:r>
        <w:r w:rsidRPr="00E20C75" w:rsidR="00E20C75">
          <w:rPr>
            <w:webHidden/>
          </w:rPr>
          <w:t>22</w:t>
        </w:r>
        <w:r w:rsidRPr="00E20C75">
          <w:rPr>
            <w:webHidden/>
          </w:rPr>
          <w:fldChar w:fldCharType="end"/>
        </w:r>
      </w:hyperlink>
    </w:p>
    <w:p w:rsidR="00C23532" w:rsidRPr="00E20C75" w14:paraId="678A7374" w14:textId="35DBCC6A">
      <w:pPr>
        <w:pStyle w:val="TOC3"/>
        <w:rPr>
          <w:rFonts w:eastAsiaTheme="minorEastAsia"/>
          <w:kern w:val="2"/>
          <w14:ligatures w14:val="standardContextual"/>
        </w:rPr>
      </w:pPr>
      <w:hyperlink w:anchor="_Toc221527606" w:history="1">
        <w:r w:rsidRPr="00E20C75">
          <w:rPr>
            <w:rStyle w:val="Hyperlink"/>
          </w:rPr>
          <w:t>5.3.4.</w:t>
        </w:r>
        <w:r w:rsidRPr="00E20C75">
          <w:rPr>
            <w:rFonts w:eastAsiaTheme="minorEastAsia"/>
            <w:kern w:val="2"/>
            <w14:ligatures w14:val="standardContextual"/>
          </w:rPr>
          <w:tab/>
        </w:r>
        <w:r w:rsidRPr="00E20C75">
          <w:rPr>
            <w:rStyle w:val="Hyperlink"/>
          </w:rPr>
          <w:t>Serious Adverse Event Reporting</w:t>
        </w:r>
        <w:r w:rsidRPr="00E20C75">
          <w:rPr>
            <w:webHidden/>
          </w:rPr>
          <w:tab/>
        </w:r>
        <w:r w:rsidRPr="00E20C75">
          <w:rPr>
            <w:webHidden/>
          </w:rPr>
          <w:fldChar w:fldCharType="begin"/>
        </w:r>
        <w:r w:rsidRPr="00E20C75">
          <w:rPr>
            <w:webHidden/>
          </w:rPr>
          <w:instrText xml:space="preserve"> PAGEREF _Toc221527606 \h </w:instrText>
        </w:r>
        <w:r w:rsidRPr="00E20C75">
          <w:rPr>
            <w:webHidden/>
          </w:rPr>
          <w:fldChar w:fldCharType="separate"/>
        </w:r>
        <w:r w:rsidRPr="00E20C75" w:rsidR="00E20C75">
          <w:rPr>
            <w:webHidden/>
          </w:rPr>
          <w:t>22</w:t>
        </w:r>
        <w:r w:rsidRPr="00E20C75">
          <w:rPr>
            <w:webHidden/>
          </w:rPr>
          <w:fldChar w:fldCharType="end"/>
        </w:r>
      </w:hyperlink>
    </w:p>
    <w:p w:rsidR="00C23532" w:rsidRPr="00E20C75" w14:paraId="457C0441" w14:textId="5BE0313F">
      <w:pPr>
        <w:pStyle w:val="TOC2"/>
        <w:rPr>
          <w:rFonts w:ascii="Arial" w:hAnsi="Arial" w:eastAsiaTheme="minorEastAsia" w:cs="Arial"/>
          <w:noProof/>
          <w:kern w:val="2"/>
          <w14:ligatures w14:val="standardContextual"/>
        </w:rPr>
      </w:pPr>
      <w:hyperlink w:anchor="_Toc221527607" w:history="1">
        <w:r w:rsidRPr="00E20C75">
          <w:rPr>
            <w:rStyle w:val="Hyperlink"/>
            <w:rFonts w:ascii="Arial" w:hAnsi="Arial" w:cs="Arial"/>
            <w:noProof/>
          </w:rPr>
          <w:t>5.4.</w:t>
        </w:r>
        <w:r w:rsidRPr="00E20C75">
          <w:rPr>
            <w:rFonts w:ascii="Arial" w:hAnsi="Arial" w:eastAsiaTheme="minorEastAsia" w:cs="Arial"/>
            <w:noProof/>
            <w:kern w:val="2"/>
            <w14:ligatures w14:val="standardContextual"/>
          </w:rPr>
          <w:tab/>
        </w:r>
        <w:r w:rsidRPr="00E20C75">
          <w:rPr>
            <w:rStyle w:val="Hyperlink"/>
            <w:rFonts w:ascii="Arial" w:hAnsi="Arial" w:cs="Arial"/>
            <w:noProof/>
          </w:rPr>
          <w:t>Unanticipated Problems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_Toc221527607 \h </w:instrText>
        </w:r>
        <w:r w:rsidRPr="00E20C75">
          <w:rPr>
            <w:rFonts w:ascii="Arial" w:hAnsi="Arial" w:cs="Arial"/>
            <w:noProof/>
            <w:webHidden/>
          </w:rPr>
          <w:fldChar w:fldCharType="separate"/>
        </w:r>
        <w:r w:rsidRPr="00E20C75" w:rsidR="00E20C75">
          <w:rPr>
            <w:rFonts w:ascii="Arial" w:hAnsi="Arial" w:cs="Arial"/>
            <w:noProof/>
            <w:webHidden/>
          </w:rPr>
          <w:t>22</w:t>
        </w:r>
        <w:r w:rsidRPr="00E20C75">
          <w:rPr>
            <w:rFonts w:ascii="Arial" w:hAnsi="Arial" w:cs="Arial"/>
            <w:noProof/>
            <w:webHidden/>
          </w:rPr>
          <w:fldChar w:fldCharType="end"/>
        </w:r>
      </w:hyperlink>
    </w:p>
    <w:p w:rsidR="00C23532" w:rsidRPr="00E20C75" w14:paraId="41BC06A8" w14:textId="0D3AB3D8">
      <w:pPr>
        <w:pStyle w:val="TOC3"/>
        <w:rPr>
          <w:rFonts w:eastAsiaTheme="minorEastAsia"/>
          <w:kern w:val="2"/>
          <w14:ligatures w14:val="standardContextual"/>
        </w:rPr>
      </w:pPr>
      <w:hyperlink w:anchor="_Toc221527608" w:history="1">
        <w:r w:rsidRPr="00E20C75">
          <w:rPr>
            <w:rStyle w:val="Hyperlink"/>
          </w:rPr>
          <w:t>5.4.1.</w:t>
        </w:r>
        <w:r w:rsidRPr="00E20C75">
          <w:rPr>
            <w:rFonts w:eastAsiaTheme="minorEastAsia"/>
            <w:kern w:val="2"/>
            <w14:ligatures w14:val="standardContextual"/>
          </w:rPr>
          <w:tab/>
        </w:r>
        <w:r w:rsidRPr="00E20C75">
          <w:rPr>
            <w:rStyle w:val="Hyperlink"/>
          </w:rPr>
          <w:t>Definition of Unanticipated Problems</w:t>
        </w:r>
        <w:r w:rsidRPr="00E20C75">
          <w:rPr>
            <w:webHidden/>
          </w:rPr>
          <w:tab/>
        </w:r>
        <w:r w:rsidRPr="00E20C75">
          <w:rPr>
            <w:webHidden/>
          </w:rPr>
          <w:fldChar w:fldCharType="begin"/>
        </w:r>
        <w:r w:rsidRPr="00E20C75">
          <w:rPr>
            <w:webHidden/>
          </w:rPr>
          <w:instrText xml:space="preserve"> PAGEREF _Toc221527608 \h </w:instrText>
        </w:r>
        <w:r w:rsidRPr="00E20C75">
          <w:rPr>
            <w:webHidden/>
          </w:rPr>
          <w:fldChar w:fldCharType="separate"/>
        </w:r>
        <w:r w:rsidRPr="00E20C75" w:rsidR="00E20C75">
          <w:rPr>
            <w:webHidden/>
          </w:rPr>
          <w:t>22</w:t>
        </w:r>
        <w:r w:rsidRPr="00E20C75">
          <w:rPr>
            <w:webHidden/>
          </w:rPr>
          <w:fldChar w:fldCharType="end"/>
        </w:r>
      </w:hyperlink>
    </w:p>
    <w:p w:rsidR="00C23532" w:rsidRPr="00E20C75" w14:paraId="65583B16" w14:textId="0386A8B8">
      <w:pPr>
        <w:pStyle w:val="TOC3"/>
        <w:rPr>
          <w:rFonts w:eastAsiaTheme="minorEastAsia"/>
          <w:kern w:val="2"/>
          <w14:ligatures w14:val="standardContextual"/>
        </w:rPr>
      </w:pPr>
      <w:hyperlink w:anchor="_Toc221527609" w:history="1">
        <w:r w:rsidRPr="00E20C75">
          <w:rPr>
            <w:rStyle w:val="Hyperlink"/>
          </w:rPr>
          <w:t>5.4.2.</w:t>
        </w:r>
        <w:r w:rsidRPr="00E20C75">
          <w:rPr>
            <w:rFonts w:eastAsiaTheme="minorEastAsia"/>
            <w:kern w:val="2"/>
            <w14:ligatures w14:val="standardContextual"/>
          </w:rPr>
          <w:tab/>
        </w:r>
        <w:r w:rsidRPr="00E20C75">
          <w:rPr>
            <w:rStyle w:val="Hyperlink"/>
          </w:rPr>
          <w:t>Unanticipated Problems Reporting</w:t>
        </w:r>
        <w:r w:rsidRPr="00E20C75">
          <w:rPr>
            <w:webHidden/>
          </w:rPr>
          <w:tab/>
        </w:r>
        <w:r w:rsidRPr="00E20C75">
          <w:rPr>
            <w:webHidden/>
          </w:rPr>
          <w:fldChar w:fldCharType="begin"/>
        </w:r>
        <w:r w:rsidRPr="00E20C75">
          <w:rPr>
            <w:webHidden/>
          </w:rPr>
          <w:instrText xml:space="preserve"> PAGEREF _Toc221527609 \h </w:instrText>
        </w:r>
        <w:r w:rsidRPr="00E20C75">
          <w:rPr>
            <w:webHidden/>
          </w:rPr>
          <w:fldChar w:fldCharType="separate"/>
        </w:r>
        <w:r w:rsidRPr="00E20C75" w:rsidR="00E20C75">
          <w:rPr>
            <w:webHidden/>
          </w:rPr>
          <w:t>22</w:t>
        </w:r>
        <w:r w:rsidRPr="00E20C75">
          <w:rPr>
            <w:webHidden/>
          </w:rPr>
          <w:fldChar w:fldCharType="end"/>
        </w:r>
      </w:hyperlink>
    </w:p>
    <w:p w:rsidR="00C23532" w:rsidRPr="00E20C75" w14:paraId="04DFB5F4" w14:textId="3867E42E">
      <w:pPr>
        <w:pStyle w:val="TOC3"/>
        <w:rPr>
          <w:rFonts w:eastAsiaTheme="minorEastAsia"/>
          <w:kern w:val="2"/>
          <w14:ligatures w14:val="standardContextual"/>
        </w:rPr>
      </w:pPr>
      <w:hyperlink w:anchor="_Toc221527610" w:history="1">
        <w:r w:rsidRPr="00E20C75">
          <w:rPr>
            <w:rStyle w:val="Hyperlink"/>
          </w:rPr>
          <w:t>5.4.3.</w:t>
        </w:r>
        <w:r w:rsidRPr="00E20C75">
          <w:rPr>
            <w:rFonts w:eastAsiaTheme="minorEastAsia"/>
            <w:kern w:val="2"/>
            <w14:ligatures w14:val="standardContextual"/>
          </w:rPr>
          <w:tab/>
        </w:r>
        <w:r w:rsidRPr="00E20C75">
          <w:rPr>
            <w:rStyle w:val="Hyperlink"/>
          </w:rPr>
          <w:t>Reporting Unanticipated Problems to Participants</w:t>
        </w:r>
        <w:r w:rsidRPr="00E20C75">
          <w:rPr>
            <w:webHidden/>
          </w:rPr>
          <w:tab/>
        </w:r>
        <w:r w:rsidRPr="00E20C75">
          <w:rPr>
            <w:webHidden/>
          </w:rPr>
          <w:fldChar w:fldCharType="begin"/>
        </w:r>
        <w:r w:rsidRPr="00E20C75">
          <w:rPr>
            <w:webHidden/>
          </w:rPr>
          <w:instrText xml:space="preserve"> PAGEREF _Toc221527610 \h </w:instrText>
        </w:r>
        <w:r w:rsidRPr="00E20C75">
          <w:rPr>
            <w:webHidden/>
          </w:rPr>
          <w:fldChar w:fldCharType="separate"/>
        </w:r>
        <w:r w:rsidRPr="00E20C75" w:rsidR="00E20C75">
          <w:rPr>
            <w:webHidden/>
          </w:rPr>
          <w:t>22</w:t>
        </w:r>
        <w:r w:rsidRPr="00E20C75">
          <w:rPr>
            <w:webHidden/>
          </w:rPr>
          <w:fldChar w:fldCharType="end"/>
        </w:r>
      </w:hyperlink>
    </w:p>
    <w:p w:rsidR="00C23532" w:rsidRPr="00E20C75" w14:paraId="155407E4" w14:textId="2E028EE6">
      <w:pPr>
        <w:pStyle w:val="TOC1"/>
        <w:rPr>
          <w:rFonts w:ascii="Arial" w:hAnsi="Arial" w:eastAsiaTheme="minorEastAsia" w:cs="Arial"/>
          <w:noProof/>
          <w:kern w:val="2"/>
          <w14:ligatures w14:val="standardContextual"/>
        </w:rPr>
      </w:pPr>
      <w:hyperlink w:anchor="_Toc221527611" w:history="1">
        <w:r w:rsidRPr="00E20C75">
          <w:rPr>
            <w:rStyle w:val="Hyperlink"/>
            <w:rFonts w:ascii="Arial" w:hAnsi="Arial" w:cs="Arial"/>
            <w:noProof/>
          </w:rPr>
          <w:t>6.</w:t>
        </w:r>
        <w:r w:rsidRPr="00E20C75">
          <w:rPr>
            <w:rFonts w:ascii="Arial" w:hAnsi="Arial" w:eastAsiaTheme="minorEastAsia" w:cs="Arial"/>
            <w:noProof/>
            <w:kern w:val="2"/>
            <w14:ligatures w14:val="standardContextual"/>
          </w:rPr>
          <w:tab/>
        </w:r>
        <w:r w:rsidRPr="00E20C75">
          <w:rPr>
            <w:rStyle w:val="Hyperlink"/>
            <w:rFonts w:ascii="Arial" w:hAnsi="Arial" w:cs="Arial"/>
            <w:noProof/>
          </w:rPr>
          <w:t>DATA MANAGEMENT</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_Toc221527611 \h </w:instrText>
        </w:r>
        <w:r w:rsidRPr="00E20C75">
          <w:rPr>
            <w:rFonts w:ascii="Arial" w:hAnsi="Arial" w:cs="Arial"/>
            <w:noProof/>
            <w:webHidden/>
          </w:rPr>
          <w:fldChar w:fldCharType="separate"/>
        </w:r>
        <w:r w:rsidRPr="00E20C75" w:rsidR="00E20C75">
          <w:rPr>
            <w:rFonts w:ascii="Arial" w:hAnsi="Arial" w:cs="Arial"/>
            <w:noProof/>
            <w:webHidden/>
          </w:rPr>
          <w:t>22</w:t>
        </w:r>
        <w:r w:rsidRPr="00E20C75">
          <w:rPr>
            <w:rFonts w:ascii="Arial" w:hAnsi="Arial" w:cs="Arial"/>
            <w:noProof/>
            <w:webHidden/>
          </w:rPr>
          <w:fldChar w:fldCharType="end"/>
        </w:r>
      </w:hyperlink>
    </w:p>
    <w:p w:rsidR="00C23532" w:rsidRPr="00E20C75" w14:paraId="53BF7CC9" w14:textId="0A7841AA">
      <w:pPr>
        <w:pStyle w:val="TOC2"/>
        <w:rPr>
          <w:rFonts w:ascii="Arial" w:hAnsi="Arial" w:eastAsiaTheme="minorEastAsia" w:cs="Arial"/>
          <w:noProof/>
          <w:kern w:val="2"/>
          <w14:ligatures w14:val="standardContextual"/>
        </w:rPr>
      </w:pPr>
      <w:hyperlink w:anchor="_Toc221527612" w:history="1">
        <w:r w:rsidRPr="00E20C75">
          <w:rPr>
            <w:rStyle w:val="Hyperlink"/>
            <w:rFonts w:ascii="Arial" w:hAnsi="Arial" w:cs="Arial"/>
            <w:noProof/>
          </w:rPr>
          <w:t>6.1.</w:t>
        </w:r>
        <w:r w:rsidRPr="00E20C75">
          <w:rPr>
            <w:rFonts w:ascii="Arial" w:hAnsi="Arial" w:eastAsiaTheme="minorEastAsia" w:cs="Arial"/>
            <w:noProof/>
            <w:kern w:val="2"/>
            <w14:ligatures w14:val="standardContextual"/>
          </w:rPr>
          <w:tab/>
        </w:r>
        <w:r w:rsidRPr="00E20C75">
          <w:rPr>
            <w:rStyle w:val="Hyperlink"/>
            <w:rFonts w:ascii="Arial" w:hAnsi="Arial" w:cs="Arial"/>
            <w:noProof/>
          </w:rPr>
          <w:t>Returning of Research Results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_Toc221527612 \h </w:instrText>
        </w:r>
        <w:r w:rsidRPr="00E20C75">
          <w:rPr>
            <w:rFonts w:ascii="Arial" w:hAnsi="Arial" w:cs="Arial"/>
            <w:noProof/>
            <w:webHidden/>
          </w:rPr>
          <w:fldChar w:fldCharType="separate"/>
        </w:r>
        <w:r w:rsidRPr="00E20C75" w:rsidR="00E20C75">
          <w:rPr>
            <w:rFonts w:ascii="Arial" w:hAnsi="Arial" w:cs="Arial"/>
            <w:noProof/>
            <w:webHidden/>
          </w:rPr>
          <w:t>22</w:t>
        </w:r>
        <w:r w:rsidRPr="00E20C75">
          <w:rPr>
            <w:rFonts w:ascii="Arial" w:hAnsi="Arial" w:cs="Arial"/>
            <w:noProof/>
            <w:webHidden/>
          </w:rPr>
          <w:fldChar w:fldCharType="end"/>
        </w:r>
      </w:hyperlink>
    </w:p>
    <w:p w:rsidR="00C23532" w:rsidRPr="00E20C75" w14:paraId="74230561" w14:textId="61EFFF61">
      <w:pPr>
        <w:pStyle w:val="TOC2"/>
        <w:rPr>
          <w:rFonts w:ascii="Arial" w:hAnsi="Arial" w:eastAsiaTheme="minorEastAsia" w:cs="Arial"/>
          <w:noProof/>
          <w:kern w:val="2"/>
          <w14:ligatures w14:val="standardContextual"/>
        </w:rPr>
      </w:pPr>
      <w:hyperlink w:anchor="_Toc221527613" w:history="1">
        <w:r w:rsidRPr="00E20C75">
          <w:rPr>
            <w:rStyle w:val="Hyperlink"/>
            <w:rFonts w:ascii="Arial" w:hAnsi="Arial" w:cs="Arial"/>
            <w:noProof/>
          </w:rPr>
          <w:t>6.2.</w:t>
        </w:r>
        <w:r w:rsidRPr="00E20C75">
          <w:rPr>
            <w:rFonts w:ascii="Arial" w:hAnsi="Arial" w:eastAsiaTheme="minorEastAsia" w:cs="Arial"/>
            <w:noProof/>
            <w:kern w:val="2"/>
            <w14:ligatures w14:val="standardContextual"/>
          </w:rPr>
          <w:tab/>
        </w:r>
        <w:r w:rsidRPr="00E20C75">
          <w:rPr>
            <w:rStyle w:val="Hyperlink"/>
            <w:rFonts w:ascii="Arial" w:hAnsi="Arial" w:cs="Arial"/>
            <w:noProof/>
          </w:rPr>
          <w:t>Confidentiality and Privacy</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_Toc221527613 \h </w:instrText>
        </w:r>
        <w:r w:rsidRPr="00E20C75">
          <w:rPr>
            <w:rFonts w:ascii="Arial" w:hAnsi="Arial" w:cs="Arial"/>
            <w:noProof/>
            <w:webHidden/>
          </w:rPr>
          <w:fldChar w:fldCharType="separate"/>
        </w:r>
        <w:r w:rsidRPr="00E20C75" w:rsidR="00E20C75">
          <w:rPr>
            <w:rFonts w:ascii="Arial" w:hAnsi="Arial" w:cs="Arial"/>
            <w:noProof/>
            <w:webHidden/>
          </w:rPr>
          <w:t>22</w:t>
        </w:r>
        <w:r w:rsidRPr="00E20C75">
          <w:rPr>
            <w:rFonts w:ascii="Arial" w:hAnsi="Arial" w:cs="Arial"/>
            <w:noProof/>
            <w:webHidden/>
          </w:rPr>
          <w:fldChar w:fldCharType="end"/>
        </w:r>
      </w:hyperlink>
    </w:p>
    <w:p w:rsidR="00C23532" w:rsidRPr="00E20C75" w14:paraId="7E925CAF" w14:textId="1CAF4F19">
      <w:pPr>
        <w:pStyle w:val="TOC2"/>
        <w:rPr>
          <w:rFonts w:ascii="Arial" w:hAnsi="Arial" w:eastAsiaTheme="minorEastAsia" w:cs="Arial"/>
          <w:noProof/>
          <w:kern w:val="2"/>
          <w14:ligatures w14:val="standardContextual"/>
        </w:rPr>
      </w:pPr>
      <w:hyperlink w:anchor="_Toc221527614" w:history="1">
        <w:r w:rsidRPr="00E20C75">
          <w:rPr>
            <w:rStyle w:val="Hyperlink"/>
            <w:rFonts w:ascii="Arial" w:hAnsi="Arial" w:cs="Arial"/>
            <w:noProof/>
          </w:rPr>
          <w:t>6.3.</w:t>
        </w:r>
        <w:r w:rsidRPr="00E20C75">
          <w:rPr>
            <w:rFonts w:ascii="Arial" w:hAnsi="Arial" w:eastAsiaTheme="minorEastAsia" w:cs="Arial"/>
            <w:noProof/>
            <w:kern w:val="2"/>
            <w14:ligatures w14:val="standardContextual"/>
          </w:rPr>
          <w:tab/>
        </w:r>
        <w:r w:rsidRPr="00E20C75">
          <w:rPr>
            <w:rStyle w:val="Hyperlink"/>
            <w:rFonts w:ascii="Arial" w:hAnsi="Arial" w:cs="Arial"/>
            <w:noProof/>
          </w:rPr>
          <w:t>Future Use and Storage of Data</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_Toc221527614 \h </w:instrText>
        </w:r>
        <w:r w:rsidRPr="00E20C75">
          <w:rPr>
            <w:rFonts w:ascii="Arial" w:hAnsi="Arial" w:cs="Arial"/>
            <w:noProof/>
            <w:webHidden/>
          </w:rPr>
          <w:fldChar w:fldCharType="separate"/>
        </w:r>
        <w:r w:rsidRPr="00E20C75" w:rsidR="00E20C75">
          <w:rPr>
            <w:rFonts w:ascii="Arial" w:hAnsi="Arial" w:cs="Arial"/>
            <w:noProof/>
            <w:webHidden/>
          </w:rPr>
          <w:t>23</w:t>
        </w:r>
        <w:r w:rsidRPr="00E20C75">
          <w:rPr>
            <w:rFonts w:ascii="Arial" w:hAnsi="Arial" w:cs="Arial"/>
            <w:noProof/>
            <w:webHidden/>
          </w:rPr>
          <w:fldChar w:fldCharType="end"/>
        </w:r>
      </w:hyperlink>
    </w:p>
    <w:p w:rsidR="00C23532" w:rsidRPr="00E20C75" w14:paraId="4FFAAEEB" w14:textId="2B0E75FA">
      <w:pPr>
        <w:pStyle w:val="TOC2"/>
        <w:rPr>
          <w:rFonts w:ascii="Arial" w:hAnsi="Arial" w:eastAsiaTheme="minorEastAsia" w:cs="Arial"/>
          <w:noProof/>
          <w:kern w:val="2"/>
          <w14:ligatures w14:val="standardContextual"/>
        </w:rPr>
      </w:pPr>
      <w:hyperlink w:anchor="_Toc221527615" w:history="1">
        <w:r w:rsidRPr="00E20C75">
          <w:rPr>
            <w:rStyle w:val="Hyperlink"/>
            <w:rFonts w:ascii="Arial" w:hAnsi="Arial" w:cs="Arial"/>
            <w:noProof/>
          </w:rPr>
          <w:t>6.4.</w:t>
        </w:r>
        <w:r w:rsidRPr="00E20C75">
          <w:rPr>
            <w:rFonts w:ascii="Arial" w:hAnsi="Arial" w:eastAsiaTheme="minorEastAsia" w:cs="Arial"/>
            <w:noProof/>
            <w:kern w:val="2"/>
            <w14:ligatures w14:val="standardContextual"/>
          </w:rPr>
          <w:tab/>
        </w:r>
        <w:r w:rsidRPr="00E20C75">
          <w:rPr>
            <w:rStyle w:val="Hyperlink"/>
            <w:rFonts w:ascii="Arial" w:hAnsi="Arial" w:cs="Arial"/>
            <w:noProof/>
          </w:rPr>
          <w:t>Data Management and Sharing Policy</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_Toc221527615 \h </w:instrText>
        </w:r>
        <w:r w:rsidRPr="00E20C75">
          <w:rPr>
            <w:rFonts w:ascii="Arial" w:hAnsi="Arial" w:cs="Arial"/>
            <w:noProof/>
            <w:webHidden/>
          </w:rPr>
          <w:fldChar w:fldCharType="separate"/>
        </w:r>
        <w:r w:rsidRPr="00E20C75" w:rsidR="00E20C75">
          <w:rPr>
            <w:rFonts w:ascii="Arial" w:hAnsi="Arial" w:cs="Arial"/>
            <w:noProof/>
            <w:webHidden/>
          </w:rPr>
          <w:t>23</w:t>
        </w:r>
        <w:r w:rsidRPr="00E20C75">
          <w:rPr>
            <w:rFonts w:ascii="Arial" w:hAnsi="Arial" w:cs="Arial"/>
            <w:noProof/>
            <w:webHidden/>
          </w:rPr>
          <w:fldChar w:fldCharType="end"/>
        </w:r>
      </w:hyperlink>
    </w:p>
    <w:p w:rsidR="00C23532" w:rsidRPr="00E20C75" w14:paraId="5F154543" w14:textId="7331D14C">
      <w:pPr>
        <w:pStyle w:val="TOC1"/>
        <w:rPr>
          <w:rFonts w:ascii="Arial" w:hAnsi="Arial" w:eastAsiaTheme="minorEastAsia" w:cs="Arial"/>
          <w:noProof/>
          <w:kern w:val="2"/>
          <w14:ligatures w14:val="standardContextual"/>
        </w:rPr>
      </w:pPr>
      <w:hyperlink w:anchor="_Toc221527616" w:history="1">
        <w:r w:rsidRPr="00E20C75">
          <w:rPr>
            <w:rStyle w:val="Hyperlink"/>
            <w:rFonts w:ascii="Arial" w:hAnsi="Arial" w:cs="Arial"/>
            <w:noProof/>
          </w:rPr>
          <w:t>7.</w:t>
        </w:r>
        <w:r w:rsidRPr="00E20C75">
          <w:rPr>
            <w:rFonts w:ascii="Arial" w:hAnsi="Arial" w:eastAsiaTheme="minorEastAsia" w:cs="Arial"/>
            <w:noProof/>
            <w:kern w:val="2"/>
            <w14:ligatures w14:val="standardContextual"/>
          </w:rPr>
          <w:tab/>
        </w:r>
        <w:r w:rsidRPr="00E20C75">
          <w:rPr>
            <w:rStyle w:val="Hyperlink"/>
            <w:rFonts w:ascii="Arial" w:hAnsi="Arial" w:cs="Arial"/>
            <w:noProof/>
          </w:rPr>
          <w:t>SUPPORTING DOCUMENTATION AND OPERATIONAL CONSIDERATIONS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_Toc221527616 \h </w:instrText>
        </w:r>
        <w:r w:rsidRPr="00E20C75">
          <w:rPr>
            <w:rFonts w:ascii="Arial" w:hAnsi="Arial" w:cs="Arial"/>
            <w:noProof/>
            <w:webHidden/>
          </w:rPr>
          <w:fldChar w:fldCharType="separate"/>
        </w:r>
        <w:r w:rsidRPr="00E20C75" w:rsidR="00E20C75">
          <w:rPr>
            <w:rFonts w:ascii="Arial" w:hAnsi="Arial" w:cs="Arial"/>
            <w:noProof/>
            <w:webHidden/>
          </w:rPr>
          <w:t>24</w:t>
        </w:r>
        <w:r w:rsidRPr="00E20C75">
          <w:rPr>
            <w:rFonts w:ascii="Arial" w:hAnsi="Arial" w:cs="Arial"/>
            <w:noProof/>
            <w:webHidden/>
          </w:rPr>
          <w:fldChar w:fldCharType="end"/>
        </w:r>
      </w:hyperlink>
    </w:p>
    <w:p w:rsidR="00C23532" w:rsidRPr="00E20C75" w14:paraId="4E0EF7A7" w14:textId="151F2447">
      <w:pPr>
        <w:pStyle w:val="TOC2"/>
        <w:rPr>
          <w:rFonts w:ascii="Arial" w:hAnsi="Arial" w:eastAsiaTheme="minorEastAsia" w:cs="Arial"/>
          <w:noProof/>
          <w:kern w:val="2"/>
          <w14:ligatures w14:val="standardContextual"/>
        </w:rPr>
      </w:pPr>
      <w:hyperlink w:anchor="_Toc221527617" w:history="1">
        <w:r w:rsidRPr="00E20C75">
          <w:rPr>
            <w:rStyle w:val="Hyperlink"/>
            <w:rFonts w:ascii="Arial" w:hAnsi="Arial" w:cs="Arial"/>
            <w:noProof/>
          </w:rPr>
          <w:t>7.1.</w:t>
        </w:r>
        <w:r w:rsidRPr="00E20C75">
          <w:rPr>
            <w:rFonts w:ascii="Arial" w:hAnsi="Arial" w:eastAsiaTheme="minorEastAsia" w:cs="Arial"/>
            <w:noProof/>
            <w:kern w:val="2"/>
            <w14:ligatures w14:val="standardContextual"/>
          </w:rPr>
          <w:tab/>
        </w:r>
        <w:r w:rsidRPr="00E20C75">
          <w:rPr>
            <w:rStyle w:val="Hyperlink"/>
            <w:rFonts w:ascii="Arial" w:hAnsi="Arial" w:cs="Arial"/>
            <w:noProof/>
          </w:rPr>
          <w:t>Additional Considerations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_Toc221527617 \h </w:instrText>
        </w:r>
        <w:r w:rsidRPr="00E20C75">
          <w:rPr>
            <w:rFonts w:ascii="Arial" w:hAnsi="Arial" w:cs="Arial"/>
            <w:noProof/>
            <w:webHidden/>
          </w:rPr>
          <w:fldChar w:fldCharType="separate"/>
        </w:r>
        <w:r w:rsidRPr="00E20C75" w:rsidR="00E20C75">
          <w:rPr>
            <w:rFonts w:ascii="Arial" w:hAnsi="Arial" w:cs="Arial"/>
            <w:noProof/>
            <w:webHidden/>
          </w:rPr>
          <w:t>24</w:t>
        </w:r>
        <w:r w:rsidRPr="00E20C75">
          <w:rPr>
            <w:rFonts w:ascii="Arial" w:hAnsi="Arial" w:cs="Arial"/>
            <w:noProof/>
            <w:webHidden/>
          </w:rPr>
          <w:fldChar w:fldCharType="end"/>
        </w:r>
      </w:hyperlink>
    </w:p>
    <w:p w:rsidR="00C23532" w:rsidRPr="00E20C75" w14:paraId="2F3F931E" w14:textId="41A88F65">
      <w:pPr>
        <w:pStyle w:val="TOC2"/>
        <w:rPr>
          <w:rFonts w:ascii="Arial" w:hAnsi="Arial" w:eastAsiaTheme="minorEastAsia" w:cs="Arial"/>
          <w:noProof/>
          <w:kern w:val="2"/>
          <w14:ligatures w14:val="standardContextual"/>
        </w:rPr>
      </w:pPr>
      <w:hyperlink w:anchor="_Toc221527618" w:history="1">
        <w:r w:rsidRPr="00E20C75">
          <w:rPr>
            <w:rStyle w:val="Hyperlink"/>
            <w:rFonts w:ascii="Arial" w:hAnsi="Arial" w:cs="Arial"/>
            <w:noProof/>
          </w:rPr>
          <w:t>7.2.</w:t>
        </w:r>
        <w:r w:rsidRPr="00E20C75">
          <w:rPr>
            <w:rFonts w:ascii="Arial" w:hAnsi="Arial" w:eastAsiaTheme="minorEastAsia" w:cs="Arial"/>
            <w:noProof/>
            <w:kern w:val="2"/>
            <w14:ligatures w14:val="standardContextual"/>
          </w:rPr>
          <w:tab/>
        </w:r>
        <w:r w:rsidRPr="00E20C75">
          <w:rPr>
            <w:rStyle w:val="Hyperlink"/>
            <w:rFonts w:ascii="Arial" w:hAnsi="Arial" w:cs="Arial"/>
            <w:noProof/>
          </w:rPr>
          <w:t>Appendices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_Toc221527618 \h </w:instrText>
        </w:r>
        <w:r w:rsidRPr="00E20C75">
          <w:rPr>
            <w:rFonts w:ascii="Arial" w:hAnsi="Arial" w:cs="Arial"/>
            <w:noProof/>
            <w:webHidden/>
          </w:rPr>
          <w:fldChar w:fldCharType="separate"/>
        </w:r>
        <w:r w:rsidRPr="00E20C75" w:rsidR="00E20C75">
          <w:rPr>
            <w:rFonts w:ascii="Arial" w:hAnsi="Arial" w:cs="Arial"/>
            <w:noProof/>
            <w:webHidden/>
          </w:rPr>
          <w:t>24</w:t>
        </w:r>
        <w:r w:rsidRPr="00E20C75">
          <w:rPr>
            <w:rFonts w:ascii="Arial" w:hAnsi="Arial" w:cs="Arial"/>
            <w:noProof/>
            <w:webHidden/>
          </w:rPr>
          <w:fldChar w:fldCharType="end"/>
        </w:r>
      </w:hyperlink>
    </w:p>
    <w:p w:rsidR="00C23532" w:rsidRPr="00E20C75" w14:paraId="34FBAA62" w14:textId="054BA0A2">
      <w:pPr>
        <w:pStyle w:val="TOC2"/>
        <w:rPr>
          <w:rFonts w:ascii="Arial" w:hAnsi="Arial" w:eastAsiaTheme="minorEastAsia" w:cs="Arial"/>
          <w:noProof/>
          <w:kern w:val="2"/>
          <w14:ligatures w14:val="standardContextual"/>
        </w:rPr>
      </w:pPr>
      <w:hyperlink w:anchor="_Toc221527619" w:history="1">
        <w:r w:rsidRPr="00E20C75">
          <w:rPr>
            <w:rStyle w:val="Hyperlink"/>
            <w:rFonts w:ascii="Arial" w:hAnsi="Arial" w:cs="Arial"/>
            <w:noProof/>
          </w:rPr>
          <w:t>7.3.</w:t>
        </w:r>
        <w:r w:rsidRPr="00E20C75">
          <w:rPr>
            <w:rFonts w:ascii="Arial" w:hAnsi="Arial" w:eastAsiaTheme="minorEastAsia" w:cs="Arial"/>
            <w:noProof/>
            <w:kern w:val="2"/>
            <w14:ligatures w14:val="standardContextual"/>
          </w:rPr>
          <w:tab/>
        </w:r>
        <w:r w:rsidRPr="00E20C75">
          <w:rPr>
            <w:rStyle w:val="Hyperlink"/>
            <w:rFonts w:ascii="Arial" w:hAnsi="Arial" w:cs="Arial"/>
            <w:noProof/>
          </w:rPr>
          <w:t>Protocol Amendment History</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_Toc221527619 \h </w:instrText>
        </w:r>
        <w:r w:rsidRPr="00E20C75">
          <w:rPr>
            <w:rFonts w:ascii="Arial" w:hAnsi="Arial" w:cs="Arial"/>
            <w:noProof/>
            <w:webHidden/>
          </w:rPr>
          <w:fldChar w:fldCharType="separate"/>
        </w:r>
        <w:r w:rsidRPr="00E20C75" w:rsidR="00E20C75">
          <w:rPr>
            <w:rFonts w:ascii="Arial" w:hAnsi="Arial" w:cs="Arial"/>
            <w:noProof/>
            <w:webHidden/>
          </w:rPr>
          <w:t>24</w:t>
        </w:r>
        <w:r w:rsidRPr="00E20C75">
          <w:rPr>
            <w:rFonts w:ascii="Arial" w:hAnsi="Arial" w:cs="Arial"/>
            <w:noProof/>
            <w:webHidden/>
          </w:rPr>
          <w:fldChar w:fldCharType="end"/>
        </w:r>
      </w:hyperlink>
    </w:p>
    <w:p w:rsidR="00C23532" w:rsidRPr="00E20C75" w14:paraId="35C44C31" w14:textId="1E7E0CA0">
      <w:pPr>
        <w:pStyle w:val="TOC2"/>
        <w:rPr>
          <w:rFonts w:ascii="Arial" w:hAnsi="Arial" w:eastAsiaTheme="minorEastAsia" w:cs="Arial"/>
          <w:noProof/>
          <w:kern w:val="2"/>
          <w14:ligatures w14:val="standardContextual"/>
        </w:rPr>
      </w:pPr>
      <w:hyperlink w:anchor="_Toc221527620" w:history="1">
        <w:r w:rsidRPr="00E20C75">
          <w:rPr>
            <w:rStyle w:val="Hyperlink"/>
            <w:rFonts w:ascii="Arial" w:hAnsi="Arial" w:cs="Arial"/>
            <w:noProof/>
          </w:rPr>
          <w:t>7.4.</w:t>
        </w:r>
        <w:r w:rsidRPr="00E20C75">
          <w:rPr>
            <w:rFonts w:ascii="Arial" w:hAnsi="Arial" w:eastAsiaTheme="minorEastAsia" w:cs="Arial"/>
            <w:noProof/>
            <w:kern w:val="2"/>
            <w14:ligatures w14:val="standardContextual"/>
          </w:rPr>
          <w:tab/>
        </w:r>
        <w:r w:rsidRPr="00E20C75">
          <w:rPr>
            <w:rStyle w:val="Hyperlink"/>
            <w:rFonts w:ascii="Arial" w:hAnsi="Arial" w:cs="Arial"/>
            <w:noProof/>
          </w:rPr>
          <w:t>Risk Identification, Assessment and Disclosure Table</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_Toc221527620 \h </w:instrText>
        </w:r>
        <w:r w:rsidRPr="00E20C75">
          <w:rPr>
            <w:rFonts w:ascii="Arial" w:hAnsi="Arial" w:cs="Arial"/>
            <w:noProof/>
            <w:webHidden/>
          </w:rPr>
          <w:fldChar w:fldCharType="separate"/>
        </w:r>
        <w:r w:rsidRPr="00E20C75" w:rsidR="00E20C75">
          <w:rPr>
            <w:rFonts w:ascii="Arial" w:hAnsi="Arial" w:cs="Arial"/>
            <w:noProof/>
            <w:webHidden/>
          </w:rPr>
          <w:t>24</w:t>
        </w:r>
        <w:r w:rsidRPr="00E20C75">
          <w:rPr>
            <w:rFonts w:ascii="Arial" w:hAnsi="Arial" w:cs="Arial"/>
            <w:noProof/>
            <w:webHidden/>
          </w:rPr>
          <w:fldChar w:fldCharType="end"/>
        </w:r>
      </w:hyperlink>
    </w:p>
    <w:p w:rsidR="00C23532" w:rsidRPr="00E20C75" w14:paraId="46ABBE6E" w14:textId="38D2D739">
      <w:pPr>
        <w:pStyle w:val="TOC1"/>
        <w:rPr>
          <w:rFonts w:ascii="Arial" w:hAnsi="Arial" w:eastAsiaTheme="minorEastAsia" w:cs="Arial"/>
          <w:noProof/>
          <w:kern w:val="2"/>
          <w14:ligatures w14:val="standardContextual"/>
        </w:rPr>
      </w:pPr>
      <w:hyperlink w:anchor="_Toc221527621" w:history="1">
        <w:r w:rsidRPr="00E20C75">
          <w:rPr>
            <w:rStyle w:val="Hyperlink"/>
            <w:rFonts w:ascii="Arial" w:hAnsi="Arial" w:cs="Arial"/>
            <w:noProof/>
          </w:rPr>
          <w:t>8.</w:t>
        </w:r>
        <w:r w:rsidRPr="00E20C75">
          <w:rPr>
            <w:rFonts w:ascii="Arial" w:hAnsi="Arial" w:eastAsiaTheme="minorEastAsia" w:cs="Arial"/>
            <w:noProof/>
            <w:kern w:val="2"/>
            <w14:ligatures w14:val="standardContextual"/>
          </w:rPr>
          <w:tab/>
        </w:r>
        <w:r w:rsidRPr="00E20C75">
          <w:rPr>
            <w:rStyle w:val="Hyperlink"/>
            <w:rFonts w:ascii="Arial" w:hAnsi="Arial" w:cs="Arial"/>
            <w:noProof/>
          </w:rPr>
          <w:t>REFERENCES</w:t>
        </w:r>
        <w:r w:rsidRPr="00E20C75">
          <w:rPr>
            <w:rFonts w:ascii="Arial" w:hAnsi="Arial" w:cs="Arial"/>
            <w:noProof/>
            <w:webHidden/>
          </w:rPr>
          <w:tab/>
        </w:r>
        <w:r w:rsidRPr="00E20C75">
          <w:rPr>
            <w:rFonts w:ascii="Arial" w:hAnsi="Arial" w:cs="Arial"/>
            <w:noProof/>
            <w:webHidden/>
          </w:rPr>
          <w:fldChar w:fldCharType="begin"/>
        </w:r>
        <w:r w:rsidRPr="00E20C75">
          <w:rPr>
            <w:rFonts w:ascii="Arial" w:hAnsi="Arial" w:cs="Arial"/>
            <w:noProof/>
            <w:webHidden/>
          </w:rPr>
          <w:instrText xml:space="preserve"> PAGEREF _Toc221527621 \h </w:instrText>
        </w:r>
        <w:r w:rsidRPr="00E20C75">
          <w:rPr>
            <w:rFonts w:ascii="Arial" w:hAnsi="Arial" w:cs="Arial"/>
            <w:noProof/>
            <w:webHidden/>
          </w:rPr>
          <w:fldChar w:fldCharType="separate"/>
        </w:r>
        <w:r w:rsidRPr="00E20C75" w:rsidR="00E20C75">
          <w:rPr>
            <w:rFonts w:ascii="Arial" w:hAnsi="Arial" w:cs="Arial"/>
            <w:noProof/>
            <w:webHidden/>
          </w:rPr>
          <w:t>25</w:t>
        </w:r>
        <w:r w:rsidRPr="00E20C75">
          <w:rPr>
            <w:rFonts w:ascii="Arial" w:hAnsi="Arial" w:cs="Arial"/>
            <w:noProof/>
            <w:webHidden/>
          </w:rPr>
          <w:fldChar w:fldCharType="end"/>
        </w:r>
      </w:hyperlink>
    </w:p>
    <w:p w:rsidR="00CA1A77" w:rsidRPr="00E20C75" w:rsidP="0012578D" w14:paraId="17BFAB4A" w14:textId="45B55881">
      <w:pPr>
        <w:ind w:left="360"/>
        <w:rPr>
          <w:rFonts w:ascii="Arial" w:hAnsi="Arial" w:cs="Arial"/>
          <w:noProof/>
        </w:rPr>
      </w:pPr>
      <w:r w:rsidRPr="00E20C75">
        <w:rPr>
          <w:rFonts w:ascii="Arial" w:hAnsi="Arial" w:cs="Arial"/>
          <w:noProof/>
        </w:rPr>
        <w:fldChar w:fldCharType="end"/>
      </w:r>
      <w:r w:rsidRPr="00E20C75">
        <w:rPr>
          <w:rFonts w:ascii="Arial" w:hAnsi="Arial" w:cs="Arial"/>
        </w:rPr>
        <w:br w:type="page"/>
      </w:r>
    </w:p>
    <w:p w:rsidR="007A1311" w:rsidRPr="00DA4619" w:rsidP="00DA4619" w14:paraId="4ABB6512" w14:textId="5C08E3BC">
      <w:pPr>
        <w:pStyle w:val="Heading1"/>
        <w:numPr>
          <w:ilvl w:val="0"/>
          <w:numId w:val="1"/>
        </w:numPr>
      </w:pPr>
      <w:bookmarkStart w:id="2" w:name="_Toc221527560"/>
      <w:r>
        <w:t>PROTOCOL SUMMARY</w:t>
      </w:r>
      <w:bookmarkEnd w:id="0"/>
      <w:bookmarkEnd w:id="1"/>
      <w:bookmarkEnd w:id="2"/>
    </w:p>
    <w:p w:rsidR="000B7F1D" w:rsidRPr="00DA4619" w:rsidP="00DA4619" w14:paraId="3CC76C4F" w14:textId="194B3A4E">
      <w:pPr>
        <w:pStyle w:val="Heading2"/>
        <w:numPr>
          <w:ilvl w:val="1"/>
          <w:numId w:val="1"/>
        </w:numPr>
        <w:ind w:left="540" w:hanging="180"/>
      </w:pPr>
      <w:bookmarkStart w:id="3" w:name="_Toc38877472"/>
      <w:bookmarkStart w:id="4" w:name="_Toc40275662"/>
      <w:bookmarkStart w:id="5" w:name="_Toc221527561"/>
      <w:r>
        <w:t>Abbreviations and Special Terms</w:t>
      </w:r>
      <w:bookmarkEnd w:id="3"/>
      <w:bookmarkEnd w:id="4"/>
      <w:bookmarkEnd w:id="5"/>
    </w:p>
    <w:tbl>
      <w:tblPr>
        <w:tblStyle w:val="GridTable2Accent3"/>
        <w:tblW w:w="9360" w:type="dxa"/>
        <w:tblInd w:w="360" w:type="dxa"/>
        <w:tblLook w:val="04A0"/>
      </w:tblPr>
      <w:tblGrid>
        <w:gridCol w:w="1717"/>
        <w:gridCol w:w="7643"/>
      </w:tblGrid>
      <w:tr w14:paraId="1030F3FC" w14:textId="77777777" w:rsidTr="00691AFD">
        <w:tblPrEx>
          <w:tblW w:w="9360" w:type="dxa"/>
          <w:tblInd w:w="360" w:type="dxa"/>
          <w:tblLook w:val="04A0"/>
        </w:tblPrEx>
        <w:trPr>
          <w:trHeight w:val="144"/>
        </w:trPr>
        <w:tc>
          <w:tcPr>
            <w:tcW w:w="1717" w:type="dxa"/>
          </w:tcPr>
          <w:p w:rsidR="000B7F1D" w:rsidRPr="00E32281" w:rsidP="000B7F1D" w14:paraId="4992F9BA" w14:textId="77777777">
            <w:pPr>
              <w:jc w:val="both"/>
              <w:rPr>
                <w:rFonts w:ascii="Arial" w:hAnsi="Arial" w:cs="Arial"/>
                <w:sz w:val="18"/>
                <w:szCs w:val="18"/>
              </w:rPr>
            </w:pPr>
            <w:r w:rsidRPr="00E32281">
              <w:rPr>
                <w:rFonts w:ascii="Arial" w:hAnsi="Arial" w:cs="Arial"/>
                <w:sz w:val="18"/>
                <w:szCs w:val="18"/>
              </w:rPr>
              <w:t>Abbreviation</w:t>
            </w:r>
          </w:p>
        </w:tc>
        <w:tc>
          <w:tcPr>
            <w:tcW w:w="7643" w:type="dxa"/>
          </w:tcPr>
          <w:p w:rsidR="000B7F1D" w:rsidRPr="00E32281" w:rsidP="000B7F1D" w14:paraId="2683250C" w14:textId="77777777">
            <w:pPr>
              <w:rPr>
                <w:rFonts w:ascii="Arial" w:hAnsi="Arial" w:cs="Arial"/>
                <w:sz w:val="18"/>
                <w:szCs w:val="18"/>
              </w:rPr>
            </w:pPr>
            <w:r w:rsidRPr="00E32281">
              <w:rPr>
                <w:rFonts w:ascii="Arial" w:hAnsi="Arial" w:cs="Arial"/>
                <w:sz w:val="18"/>
                <w:szCs w:val="18"/>
              </w:rPr>
              <w:t>Special term</w:t>
            </w:r>
          </w:p>
        </w:tc>
      </w:tr>
      <w:tr w14:paraId="7630484B" w14:textId="77777777" w:rsidTr="00691AFD">
        <w:tblPrEx>
          <w:tblW w:w="9360" w:type="dxa"/>
          <w:tblInd w:w="360" w:type="dxa"/>
          <w:tblLook w:val="04A0"/>
        </w:tblPrEx>
        <w:trPr>
          <w:trHeight w:val="144"/>
        </w:trPr>
        <w:tc>
          <w:tcPr>
            <w:tcW w:w="1717" w:type="dxa"/>
          </w:tcPr>
          <w:p w:rsidR="000B7F1D" w:rsidRPr="00E32281" w:rsidP="000B7F1D" w14:paraId="410CCDFC" w14:textId="77777777">
            <w:pPr>
              <w:rPr>
                <w:rFonts w:ascii="Arial" w:hAnsi="Arial" w:cs="Arial"/>
                <w:sz w:val="18"/>
                <w:szCs w:val="18"/>
              </w:rPr>
            </w:pPr>
            <w:r w:rsidRPr="00E32281">
              <w:rPr>
                <w:rFonts w:ascii="Arial" w:hAnsi="Arial" w:cs="Arial"/>
                <w:sz w:val="18"/>
                <w:szCs w:val="18"/>
              </w:rPr>
              <w:t>AE</w:t>
            </w:r>
          </w:p>
        </w:tc>
        <w:tc>
          <w:tcPr>
            <w:tcW w:w="7643" w:type="dxa"/>
          </w:tcPr>
          <w:p w:rsidR="000B7F1D" w:rsidRPr="00E32281" w:rsidP="000B7F1D" w14:paraId="2347024F" w14:textId="77777777">
            <w:pPr>
              <w:rPr>
                <w:rFonts w:ascii="Arial" w:hAnsi="Arial" w:cs="Arial"/>
                <w:sz w:val="18"/>
                <w:szCs w:val="18"/>
              </w:rPr>
            </w:pPr>
            <w:r w:rsidRPr="00E32281">
              <w:rPr>
                <w:rFonts w:ascii="Arial" w:hAnsi="Arial" w:cs="Arial"/>
                <w:sz w:val="18"/>
                <w:szCs w:val="18"/>
              </w:rPr>
              <w:t>Adverse Event</w:t>
            </w:r>
          </w:p>
        </w:tc>
      </w:tr>
      <w:tr w14:paraId="5CE0D380" w14:textId="77777777" w:rsidTr="00691AFD">
        <w:tblPrEx>
          <w:tblW w:w="9360" w:type="dxa"/>
          <w:tblInd w:w="360" w:type="dxa"/>
          <w:tblLook w:val="04A0"/>
        </w:tblPrEx>
        <w:trPr>
          <w:trHeight w:val="144"/>
        </w:trPr>
        <w:tc>
          <w:tcPr>
            <w:tcW w:w="1717" w:type="dxa"/>
          </w:tcPr>
          <w:p w:rsidR="000B7F1D" w:rsidRPr="00E32281" w:rsidP="000B7F1D" w14:paraId="35525CE8" w14:textId="77777777">
            <w:pPr>
              <w:rPr>
                <w:rFonts w:ascii="Arial" w:hAnsi="Arial" w:cs="Arial"/>
                <w:sz w:val="18"/>
                <w:szCs w:val="18"/>
              </w:rPr>
            </w:pPr>
            <w:r w:rsidRPr="00E32281">
              <w:rPr>
                <w:rFonts w:ascii="Arial" w:hAnsi="Arial" w:cs="Arial"/>
                <w:sz w:val="18"/>
                <w:szCs w:val="18"/>
              </w:rPr>
              <w:t>CFR</w:t>
            </w:r>
          </w:p>
        </w:tc>
        <w:tc>
          <w:tcPr>
            <w:tcW w:w="7643" w:type="dxa"/>
          </w:tcPr>
          <w:p w:rsidR="000B7F1D" w:rsidRPr="00E32281" w:rsidP="000B7F1D" w14:paraId="33C30D45" w14:textId="77777777">
            <w:pPr>
              <w:rPr>
                <w:rFonts w:ascii="Arial" w:hAnsi="Arial" w:cs="Arial"/>
                <w:sz w:val="18"/>
                <w:szCs w:val="18"/>
              </w:rPr>
            </w:pPr>
            <w:r w:rsidRPr="00E32281">
              <w:rPr>
                <w:rFonts w:ascii="Arial" w:hAnsi="Arial" w:cs="Arial"/>
                <w:sz w:val="18"/>
                <w:szCs w:val="18"/>
              </w:rPr>
              <w:t>Code of Federal Regulations</w:t>
            </w:r>
          </w:p>
        </w:tc>
      </w:tr>
      <w:tr w14:paraId="2D656081" w14:textId="77777777" w:rsidTr="00691AFD">
        <w:tblPrEx>
          <w:tblW w:w="9360" w:type="dxa"/>
          <w:tblInd w:w="360" w:type="dxa"/>
          <w:tblLook w:val="04A0"/>
        </w:tblPrEx>
        <w:trPr>
          <w:trHeight w:val="144"/>
        </w:trPr>
        <w:tc>
          <w:tcPr>
            <w:tcW w:w="1717" w:type="dxa"/>
          </w:tcPr>
          <w:p w:rsidR="000B7F1D" w:rsidRPr="00E32281" w:rsidP="000B7F1D" w14:paraId="381EC19F" w14:textId="77777777">
            <w:pPr>
              <w:rPr>
                <w:rFonts w:ascii="Arial" w:hAnsi="Arial" w:cs="Arial"/>
                <w:sz w:val="18"/>
                <w:szCs w:val="18"/>
              </w:rPr>
            </w:pPr>
            <w:r w:rsidRPr="00E32281">
              <w:rPr>
                <w:rFonts w:ascii="Arial" w:hAnsi="Arial" w:cs="Arial"/>
                <w:sz w:val="18"/>
                <w:szCs w:val="18"/>
              </w:rPr>
              <w:t>COC</w:t>
            </w:r>
          </w:p>
        </w:tc>
        <w:tc>
          <w:tcPr>
            <w:tcW w:w="7643" w:type="dxa"/>
          </w:tcPr>
          <w:p w:rsidR="000B7F1D" w:rsidRPr="00E32281" w:rsidP="000B7F1D" w14:paraId="0EF6CEBA" w14:textId="77777777">
            <w:pPr>
              <w:rPr>
                <w:rFonts w:ascii="Arial" w:hAnsi="Arial" w:cs="Arial"/>
                <w:sz w:val="18"/>
                <w:szCs w:val="18"/>
              </w:rPr>
            </w:pPr>
            <w:r w:rsidRPr="00E32281">
              <w:rPr>
                <w:rFonts w:ascii="Arial" w:hAnsi="Arial" w:cs="Arial"/>
                <w:sz w:val="18"/>
                <w:szCs w:val="18"/>
              </w:rPr>
              <w:t>Certificate of Confidentiality</w:t>
            </w:r>
          </w:p>
        </w:tc>
      </w:tr>
      <w:tr w14:paraId="3AA2388F" w14:textId="77777777" w:rsidTr="00691AFD">
        <w:tblPrEx>
          <w:tblW w:w="9360" w:type="dxa"/>
          <w:tblInd w:w="360" w:type="dxa"/>
          <w:tblLook w:val="04A0"/>
        </w:tblPrEx>
        <w:trPr>
          <w:trHeight w:val="144"/>
        </w:trPr>
        <w:tc>
          <w:tcPr>
            <w:tcW w:w="1717" w:type="dxa"/>
          </w:tcPr>
          <w:p w:rsidR="00276B02" w:rsidRPr="00E32281" w:rsidP="000B7F1D" w14:paraId="13170814" w14:textId="1F4F778B">
            <w:pPr>
              <w:rPr>
                <w:rFonts w:ascii="Arial" w:hAnsi="Arial" w:cs="Arial"/>
                <w:sz w:val="18"/>
                <w:szCs w:val="18"/>
              </w:rPr>
            </w:pPr>
            <w:r>
              <w:rPr>
                <w:rFonts w:ascii="Arial" w:hAnsi="Arial" w:cs="Arial"/>
                <w:sz w:val="18"/>
                <w:szCs w:val="18"/>
              </w:rPr>
              <w:t>FC</w:t>
            </w:r>
          </w:p>
        </w:tc>
        <w:tc>
          <w:tcPr>
            <w:tcW w:w="7643" w:type="dxa"/>
          </w:tcPr>
          <w:p w:rsidR="00276B02" w:rsidRPr="00E32281" w:rsidP="000B7F1D" w14:paraId="759D9D23" w14:textId="508C1D8C">
            <w:pPr>
              <w:rPr>
                <w:rFonts w:ascii="Arial" w:hAnsi="Arial" w:cs="Arial"/>
                <w:sz w:val="18"/>
                <w:szCs w:val="18"/>
              </w:rPr>
            </w:pPr>
            <w:r>
              <w:rPr>
                <w:rFonts w:ascii="Arial" w:hAnsi="Arial" w:cs="Arial"/>
                <w:sz w:val="18"/>
                <w:szCs w:val="18"/>
              </w:rPr>
              <w:t>Fire Chief</w:t>
            </w:r>
          </w:p>
        </w:tc>
      </w:tr>
      <w:tr w14:paraId="4D6D8675" w14:textId="77777777" w:rsidTr="00691AFD">
        <w:tblPrEx>
          <w:tblW w:w="9360" w:type="dxa"/>
          <w:tblInd w:w="360" w:type="dxa"/>
          <w:tblLook w:val="04A0"/>
        </w:tblPrEx>
        <w:trPr>
          <w:trHeight w:val="144"/>
        </w:trPr>
        <w:tc>
          <w:tcPr>
            <w:tcW w:w="1717" w:type="dxa"/>
          </w:tcPr>
          <w:p w:rsidR="00F9714C" w:rsidRPr="00E32281" w:rsidP="000B7F1D" w14:paraId="3ADA2905" w14:textId="18C12FF6">
            <w:pPr>
              <w:rPr>
                <w:rFonts w:ascii="Arial" w:hAnsi="Arial" w:cs="Arial"/>
                <w:sz w:val="18"/>
                <w:szCs w:val="18"/>
              </w:rPr>
            </w:pPr>
            <w:r>
              <w:rPr>
                <w:rFonts w:ascii="Arial" w:hAnsi="Arial" w:cs="Arial"/>
                <w:sz w:val="18"/>
                <w:szCs w:val="18"/>
              </w:rPr>
              <w:t>FD</w:t>
            </w:r>
          </w:p>
        </w:tc>
        <w:tc>
          <w:tcPr>
            <w:tcW w:w="7643" w:type="dxa"/>
          </w:tcPr>
          <w:p w:rsidR="00F9714C" w:rsidRPr="00E32281" w:rsidP="000B7F1D" w14:paraId="5E646B19" w14:textId="06F68C32">
            <w:pPr>
              <w:rPr>
                <w:rFonts w:ascii="Arial" w:hAnsi="Arial" w:cs="Arial"/>
                <w:sz w:val="18"/>
                <w:szCs w:val="18"/>
              </w:rPr>
            </w:pPr>
            <w:r>
              <w:rPr>
                <w:rFonts w:ascii="Arial" w:hAnsi="Arial" w:cs="Arial"/>
                <w:sz w:val="18"/>
                <w:szCs w:val="18"/>
              </w:rPr>
              <w:t>Fire Department</w:t>
            </w:r>
          </w:p>
        </w:tc>
      </w:tr>
      <w:tr w14:paraId="48CC8650" w14:textId="77777777" w:rsidTr="00691AFD">
        <w:tblPrEx>
          <w:tblW w:w="9360" w:type="dxa"/>
          <w:tblInd w:w="360" w:type="dxa"/>
          <w:tblLook w:val="04A0"/>
        </w:tblPrEx>
        <w:trPr>
          <w:trHeight w:val="144"/>
        </w:trPr>
        <w:tc>
          <w:tcPr>
            <w:tcW w:w="1717" w:type="dxa"/>
          </w:tcPr>
          <w:p w:rsidR="00F9714C" w:rsidRPr="00E32281" w:rsidP="000B7F1D" w14:paraId="043FE4C2" w14:textId="471185D8">
            <w:pPr>
              <w:rPr>
                <w:rFonts w:ascii="Arial" w:hAnsi="Arial" w:cs="Arial"/>
                <w:sz w:val="18"/>
                <w:szCs w:val="18"/>
              </w:rPr>
            </w:pPr>
            <w:r>
              <w:rPr>
                <w:rFonts w:ascii="Arial" w:hAnsi="Arial" w:cs="Arial"/>
                <w:sz w:val="18"/>
                <w:szCs w:val="18"/>
              </w:rPr>
              <w:t>FF</w:t>
            </w:r>
          </w:p>
        </w:tc>
        <w:tc>
          <w:tcPr>
            <w:tcW w:w="7643" w:type="dxa"/>
          </w:tcPr>
          <w:p w:rsidR="00F9714C" w:rsidRPr="00E32281" w:rsidP="000B7F1D" w14:paraId="22379143" w14:textId="5783AA1F">
            <w:pPr>
              <w:rPr>
                <w:rFonts w:ascii="Arial" w:hAnsi="Arial" w:cs="Arial"/>
                <w:sz w:val="18"/>
                <w:szCs w:val="18"/>
              </w:rPr>
            </w:pPr>
            <w:r>
              <w:rPr>
                <w:rFonts w:ascii="Arial" w:hAnsi="Arial" w:cs="Arial"/>
                <w:sz w:val="18"/>
                <w:szCs w:val="18"/>
              </w:rPr>
              <w:t>Firefighter</w:t>
            </w:r>
          </w:p>
        </w:tc>
      </w:tr>
      <w:tr w14:paraId="6FB6E6EB" w14:textId="77777777" w:rsidTr="00691AFD">
        <w:tblPrEx>
          <w:tblW w:w="9360" w:type="dxa"/>
          <w:tblInd w:w="360" w:type="dxa"/>
          <w:tblLook w:val="04A0"/>
        </w:tblPrEx>
        <w:trPr>
          <w:trHeight w:val="144"/>
        </w:trPr>
        <w:tc>
          <w:tcPr>
            <w:tcW w:w="1717" w:type="dxa"/>
          </w:tcPr>
          <w:p w:rsidR="00691AFD" w:rsidP="000B7F1D" w14:paraId="091BD838" w14:textId="544C0077">
            <w:pPr>
              <w:rPr>
                <w:rFonts w:ascii="Arial" w:hAnsi="Arial" w:cs="Arial"/>
                <w:sz w:val="18"/>
                <w:szCs w:val="18"/>
              </w:rPr>
            </w:pPr>
            <w:r>
              <w:rPr>
                <w:rFonts w:ascii="Arial" w:hAnsi="Arial" w:cs="Arial"/>
                <w:sz w:val="18"/>
                <w:szCs w:val="18"/>
              </w:rPr>
              <w:t>FFFIPP</w:t>
            </w:r>
          </w:p>
        </w:tc>
        <w:tc>
          <w:tcPr>
            <w:tcW w:w="7643" w:type="dxa"/>
          </w:tcPr>
          <w:p w:rsidR="00691AFD" w:rsidP="000B7F1D" w14:paraId="0C428A0E" w14:textId="2E9B8D73">
            <w:pPr>
              <w:rPr>
                <w:rFonts w:ascii="Arial" w:hAnsi="Arial" w:cs="Arial"/>
                <w:sz w:val="18"/>
                <w:szCs w:val="18"/>
              </w:rPr>
            </w:pPr>
            <w:r>
              <w:rPr>
                <w:rFonts w:ascii="Arial" w:hAnsi="Arial" w:cs="Arial"/>
                <w:sz w:val="18"/>
                <w:szCs w:val="18"/>
              </w:rPr>
              <w:t>Fire Fighter Fatality Investigation and Prevention Program</w:t>
            </w:r>
          </w:p>
        </w:tc>
      </w:tr>
      <w:tr w14:paraId="7A1CF0DF" w14:textId="77777777" w:rsidTr="00691AFD">
        <w:tblPrEx>
          <w:tblW w:w="9360" w:type="dxa"/>
          <w:tblInd w:w="360" w:type="dxa"/>
          <w:tblLook w:val="04A0"/>
        </w:tblPrEx>
        <w:trPr>
          <w:trHeight w:val="144"/>
        </w:trPr>
        <w:tc>
          <w:tcPr>
            <w:tcW w:w="1717" w:type="dxa"/>
          </w:tcPr>
          <w:p w:rsidR="00276B02" w:rsidP="000B7F1D" w14:paraId="7A924407" w14:textId="69348292">
            <w:pPr>
              <w:rPr>
                <w:rFonts w:ascii="Arial" w:hAnsi="Arial" w:cs="Arial"/>
                <w:sz w:val="18"/>
                <w:szCs w:val="18"/>
              </w:rPr>
            </w:pPr>
            <w:r>
              <w:rPr>
                <w:rFonts w:ascii="Arial" w:hAnsi="Arial" w:cs="Arial"/>
                <w:sz w:val="18"/>
                <w:szCs w:val="18"/>
              </w:rPr>
              <w:t>FRN</w:t>
            </w:r>
          </w:p>
        </w:tc>
        <w:tc>
          <w:tcPr>
            <w:tcW w:w="7643" w:type="dxa"/>
          </w:tcPr>
          <w:p w:rsidR="00276B02" w:rsidP="000B7F1D" w14:paraId="5848C0E5" w14:textId="505C57F4">
            <w:pPr>
              <w:rPr>
                <w:rFonts w:ascii="Arial" w:hAnsi="Arial" w:cs="Arial"/>
                <w:sz w:val="18"/>
                <w:szCs w:val="18"/>
              </w:rPr>
            </w:pPr>
            <w:r>
              <w:rPr>
                <w:rFonts w:ascii="Arial" w:hAnsi="Arial" w:cs="Arial"/>
                <w:sz w:val="18"/>
                <w:szCs w:val="18"/>
              </w:rPr>
              <w:t>Federal Register Notice</w:t>
            </w:r>
          </w:p>
        </w:tc>
      </w:tr>
      <w:tr w14:paraId="2021F1B9" w14:textId="77777777" w:rsidTr="00691AFD">
        <w:tblPrEx>
          <w:tblW w:w="9360" w:type="dxa"/>
          <w:tblInd w:w="360" w:type="dxa"/>
          <w:tblLook w:val="04A0"/>
        </w:tblPrEx>
        <w:trPr>
          <w:trHeight w:val="144"/>
        </w:trPr>
        <w:tc>
          <w:tcPr>
            <w:tcW w:w="1717" w:type="dxa"/>
          </w:tcPr>
          <w:p w:rsidR="000B7F1D" w:rsidRPr="00E32281" w:rsidP="000B7F1D" w14:paraId="253411C7" w14:textId="77777777">
            <w:pPr>
              <w:rPr>
                <w:rFonts w:ascii="Arial" w:hAnsi="Arial" w:cs="Arial"/>
                <w:sz w:val="18"/>
                <w:szCs w:val="18"/>
              </w:rPr>
            </w:pPr>
            <w:r w:rsidRPr="00E32281">
              <w:rPr>
                <w:rFonts w:ascii="Arial" w:hAnsi="Arial" w:cs="Arial"/>
                <w:sz w:val="18"/>
                <w:szCs w:val="18"/>
              </w:rPr>
              <w:t>HIPAA</w:t>
            </w:r>
          </w:p>
        </w:tc>
        <w:tc>
          <w:tcPr>
            <w:tcW w:w="7643" w:type="dxa"/>
          </w:tcPr>
          <w:p w:rsidR="000B7F1D" w:rsidRPr="00E32281" w:rsidP="000B7F1D" w14:paraId="599ABBC2" w14:textId="77777777">
            <w:pPr>
              <w:rPr>
                <w:rFonts w:ascii="Arial" w:hAnsi="Arial" w:cs="Arial"/>
                <w:sz w:val="18"/>
                <w:szCs w:val="18"/>
              </w:rPr>
            </w:pPr>
            <w:r w:rsidRPr="00E32281">
              <w:rPr>
                <w:rFonts w:ascii="Arial" w:hAnsi="Arial" w:cs="Arial"/>
                <w:sz w:val="18"/>
                <w:szCs w:val="18"/>
              </w:rPr>
              <w:t xml:space="preserve">Health Insurance Portability and Accountability Act </w:t>
            </w:r>
          </w:p>
        </w:tc>
      </w:tr>
      <w:tr w14:paraId="77E8FC9F" w14:textId="77777777" w:rsidTr="00691AFD">
        <w:tblPrEx>
          <w:tblW w:w="9360" w:type="dxa"/>
          <w:tblInd w:w="360" w:type="dxa"/>
          <w:tblLook w:val="04A0"/>
        </w:tblPrEx>
        <w:trPr>
          <w:trHeight w:val="144"/>
        </w:trPr>
        <w:tc>
          <w:tcPr>
            <w:tcW w:w="1717" w:type="dxa"/>
          </w:tcPr>
          <w:p w:rsidR="00276B02" w:rsidRPr="00E32281" w:rsidP="000B7F1D" w14:paraId="1874E5D5" w14:textId="2206601E">
            <w:pPr>
              <w:rPr>
                <w:rFonts w:ascii="Arial" w:hAnsi="Arial" w:cs="Arial"/>
                <w:sz w:val="18"/>
                <w:szCs w:val="18"/>
              </w:rPr>
            </w:pPr>
            <w:r>
              <w:rPr>
                <w:rFonts w:ascii="Arial" w:hAnsi="Arial" w:cs="Arial"/>
                <w:sz w:val="18"/>
                <w:szCs w:val="18"/>
              </w:rPr>
              <w:t>IAFF</w:t>
            </w:r>
          </w:p>
        </w:tc>
        <w:tc>
          <w:tcPr>
            <w:tcW w:w="7643" w:type="dxa"/>
          </w:tcPr>
          <w:p w:rsidR="00276B02" w:rsidRPr="00E32281" w:rsidP="000B7F1D" w14:paraId="57A1DEB0" w14:textId="4ED8E3F9">
            <w:pPr>
              <w:rPr>
                <w:rFonts w:ascii="Arial" w:hAnsi="Arial" w:cs="Arial"/>
                <w:sz w:val="18"/>
                <w:szCs w:val="18"/>
              </w:rPr>
            </w:pPr>
            <w:r w:rsidRPr="00937197">
              <w:rPr>
                <w:rFonts w:ascii="Arial" w:hAnsi="Arial" w:cs="Arial"/>
                <w:sz w:val="18"/>
                <w:szCs w:val="18"/>
              </w:rPr>
              <w:t>International Association of Fire Fighters</w:t>
            </w:r>
          </w:p>
        </w:tc>
      </w:tr>
      <w:tr w14:paraId="3DD22E5D" w14:textId="77777777" w:rsidTr="00691AFD">
        <w:tblPrEx>
          <w:tblW w:w="9360" w:type="dxa"/>
          <w:tblInd w:w="360" w:type="dxa"/>
          <w:tblLook w:val="04A0"/>
        </w:tblPrEx>
        <w:trPr>
          <w:trHeight w:val="144"/>
        </w:trPr>
        <w:tc>
          <w:tcPr>
            <w:tcW w:w="1717" w:type="dxa"/>
          </w:tcPr>
          <w:p w:rsidR="00276B02" w:rsidP="000B7F1D" w14:paraId="4F0E0C43" w14:textId="3F3F162F">
            <w:pPr>
              <w:rPr>
                <w:rFonts w:ascii="Arial" w:hAnsi="Arial" w:cs="Arial"/>
                <w:sz w:val="18"/>
                <w:szCs w:val="18"/>
              </w:rPr>
            </w:pPr>
            <w:r>
              <w:rPr>
                <w:rFonts w:ascii="Arial" w:hAnsi="Arial" w:cs="Arial"/>
                <w:sz w:val="18"/>
                <w:szCs w:val="18"/>
              </w:rPr>
              <w:t>IRB</w:t>
            </w:r>
          </w:p>
        </w:tc>
        <w:tc>
          <w:tcPr>
            <w:tcW w:w="7643" w:type="dxa"/>
          </w:tcPr>
          <w:p w:rsidR="00276B02" w:rsidRPr="00E32281" w:rsidP="000B7F1D" w14:paraId="68F944D2" w14:textId="1C1FFA61">
            <w:pPr>
              <w:rPr>
                <w:rFonts w:ascii="Arial" w:hAnsi="Arial" w:cs="Arial"/>
                <w:sz w:val="18"/>
                <w:szCs w:val="18"/>
              </w:rPr>
            </w:pPr>
            <w:r>
              <w:rPr>
                <w:rFonts w:ascii="Arial" w:hAnsi="Arial" w:cs="Arial"/>
                <w:sz w:val="18"/>
                <w:szCs w:val="18"/>
              </w:rPr>
              <w:t>Institutional Review Board</w:t>
            </w:r>
          </w:p>
        </w:tc>
      </w:tr>
      <w:tr w14:paraId="3EC17A28" w14:textId="77777777" w:rsidTr="00691AFD">
        <w:tblPrEx>
          <w:tblW w:w="9360" w:type="dxa"/>
          <w:tblInd w:w="360" w:type="dxa"/>
          <w:tblLook w:val="04A0"/>
        </w:tblPrEx>
        <w:trPr>
          <w:trHeight w:val="144"/>
        </w:trPr>
        <w:tc>
          <w:tcPr>
            <w:tcW w:w="1717" w:type="dxa"/>
          </w:tcPr>
          <w:p w:rsidR="00926152" w:rsidP="000B7F1D" w14:paraId="0918488C" w14:textId="77CBAE84">
            <w:pPr>
              <w:rPr>
                <w:rFonts w:ascii="Arial" w:hAnsi="Arial" w:cs="Arial"/>
                <w:sz w:val="18"/>
                <w:szCs w:val="18"/>
              </w:rPr>
            </w:pPr>
            <w:r>
              <w:rPr>
                <w:rFonts w:ascii="Arial" w:hAnsi="Arial" w:cs="Arial"/>
                <w:sz w:val="18"/>
                <w:szCs w:val="18"/>
              </w:rPr>
              <w:t>LODD</w:t>
            </w:r>
          </w:p>
        </w:tc>
        <w:tc>
          <w:tcPr>
            <w:tcW w:w="7643" w:type="dxa"/>
          </w:tcPr>
          <w:p w:rsidR="00926152" w:rsidP="000B7F1D" w14:paraId="03A3D225" w14:textId="62127B86">
            <w:pPr>
              <w:rPr>
                <w:rFonts w:ascii="Arial" w:hAnsi="Arial" w:cs="Arial"/>
                <w:sz w:val="18"/>
                <w:szCs w:val="18"/>
              </w:rPr>
            </w:pPr>
            <w:r>
              <w:rPr>
                <w:rFonts w:ascii="Arial" w:hAnsi="Arial" w:cs="Arial"/>
                <w:sz w:val="18"/>
                <w:szCs w:val="18"/>
              </w:rPr>
              <w:t>Line</w:t>
            </w:r>
            <w:r w:rsidR="00691AFD">
              <w:rPr>
                <w:rFonts w:ascii="Arial" w:hAnsi="Arial" w:cs="Arial"/>
                <w:sz w:val="18"/>
                <w:szCs w:val="18"/>
              </w:rPr>
              <w:t>-of-</w:t>
            </w:r>
            <w:r>
              <w:rPr>
                <w:rFonts w:ascii="Arial" w:hAnsi="Arial" w:cs="Arial"/>
                <w:sz w:val="18"/>
                <w:szCs w:val="18"/>
              </w:rPr>
              <w:t>Duty Death</w:t>
            </w:r>
          </w:p>
        </w:tc>
      </w:tr>
      <w:tr w14:paraId="291103E6" w14:textId="77777777" w:rsidTr="00691AFD">
        <w:tblPrEx>
          <w:tblW w:w="9360" w:type="dxa"/>
          <w:tblInd w:w="360" w:type="dxa"/>
          <w:tblLook w:val="04A0"/>
        </w:tblPrEx>
        <w:trPr>
          <w:trHeight w:val="144"/>
        </w:trPr>
        <w:tc>
          <w:tcPr>
            <w:tcW w:w="1717" w:type="dxa"/>
          </w:tcPr>
          <w:p w:rsidR="00CF114A" w:rsidRPr="00E32281" w:rsidP="00CF114A" w14:paraId="142233BC" w14:textId="4D0CD327">
            <w:pPr>
              <w:rPr>
                <w:rFonts w:ascii="Arial" w:hAnsi="Arial" w:cs="Arial"/>
                <w:sz w:val="18"/>
                <w:szCs w:val="18"/>
              </w:rPr>
            </w:pPr>
            <w:r>
              <w:rPr>
                <w:rFonts w:ascii="Arial" w:hAnsi="Arial" w:cs="Arial"/>
                <w:sz w:val="18"/>
                <w:szCs w:val="18"/>
              </w:rPr>
              <w:t>NIOSH</w:t>
            </w:r>
          </w:p>
        </w:tc>
        <w:tc>
          <w:tcPr>
            <w:tcW w:w="7643" w:type="dxa"/>
          </w:tcPr>
          <w:p w:rsidR="00CF114A" w:rsidRPr="00E32281" w:rsidP="00CF114A" w14:paraId="7F277DC6" w14:textId="000D6201">
            <w:pPr>
              <w:rPr>
                <w:rFonts w:ascii="Arial" w:hAnsi="Arial" w:cs="Arial"/>
                <w:sz w:val="18"/>
                <w:szCs w:val="18"/>
              </w:rPr>
            </w:pPr>
            <w:r>
              <w:rPr>
                <w:rFonts w:ascii="Arial" w:hAnsi="Arial" w:cs="Arial"/>
                <w:sz w:val="18"/>
                <w:szCs w:val="18"/>
              </w:rPr>
              <w:t>National Institute for Occupational Safety and Health</w:t>
            </w:r>
          </w:p>
        </w:tc>
      </w:tr>
      <w:tr w14:paraId="60ABDF6F" w14:textId="77777777" w:rsidTr="00691AFD">
        <w:tblPrEx>
          <w:tblW w:w="9360" w:type="dxa"/>
          <w:tblInd w:w="360" w:type="dxa"/>
          <w:tblLook w:val="04A0"/>
        </w:tblPrEx>
        <w:trPr>
          <w:trHeight w:val="144"/>
        </w:trPr>
        <w:tc>
          <w:tcPr>
            <w:tcW w:w="1717" w:type="dxa"/>
          </w:tcPr>
          <w:p w:rsidR="001467DC" w:rsidP="00CF114A" w14:paraId="0FF4F006" w14:textId="56185E18">
            <w:pPr>
              <w:rPr>
                <w:rFonts w:ascii="Arial" w:hAnsi="Arial" w:cs="Arial"/>
                <w:sz w:val="18"/>
                <w:szCs w:val="18"/>
              </w:rPr>
            </w:pPr>
            <w:r w:rsidRPr="001467DC">
              <w:rPr>
                <w:rFonts w:ascii="Arial" w:hAnsi="Arial" w:cs="Arial"/>
                <w:sz w:val="18"/>
                <w:szCs w:val="18"/>
              </w:rPr>
              <w:t>NPSIB</w:t>
            </w:r>
          </w:p>
        </w:tc>
        <w:tc>
          <w:tcPr>
            <w:tcW w:w="7643" w:type="dxa"/>
          </w:tcPr>
          <w:p w:rsidR="001467DC" w:rsidP="00CF114A" w14:paraId="42A8CC21" w14:textId="2A80B7F8">
            <w:pPr>
              <w:rPr>
                <w:rFonts w:ascii="Arial" w:hAnsi="Arial" w:cs="Arial"/>
                <w:sz w:val="18"/>
                <w:szCs w:val="18"/>
              </w:rPr>
            </w:pPr>
            <w:r w:rsidRPr="001467DC">
              <w:rPr>
                <w:rFonts w:ascii="Arial" w:hAnsi="Arial" w:cs="Arial"/>
                <w:sz w:val="18"/>
                <w:szCs w:val="18"/>
              </w:rPr>
              <w:t>National Public Safety Information Bureau</w:t>
            </w:r>
          </w:p>
        </w:tc>
      </w:tr>
      <w:tr w14:paraId="3175B20E" w14:textId="77777777" w:rsidTr="00691AFD">
        <w:tblPrEx>
          <w:tblW w:w="9360" w:type="dxa"/>
          <w:tblInd w:w="360" w:type="dxa"/>
          <w:tblLook w:val="04A0"/>
        </w:tblPrEx>
        <w:trPr>
          <w:trHeight w:val="144"/>
        </w:trPr>
        <w:tc>
          <w:tcPr>
            <w:tcW w:w="1717" w:type="dxa"/>
          </w:tcPr>
          <w:p w:rsidR="00276B02" w:rsidRPr="001467DC" w:rsidP="00CF114A" w14:paraId="3C63BCB4" w14:textId="65912CED">
            <w:pPr>
              <w:rPr>
                <w:rFonts w:ascii="Arial" w:hAnsi="Arial" w:cs="Arial"/>
                <w:sz w:val="18"/>
                <w:szCs w:val="18"/>
              </w:rPr>
            </w:pPr>
            <w:r>
              <w:rPr>
                <w:rFonts w:ascii="Arial" w:hAnsi="Arial" w:cs="Arial"/>
                <w:sz w:val="18"/>
                <w:szCs w:val="18"/>
              </w:rPr>
              <w:t>NVFC</w:t>
            </w:r>
          </w:p>
        </w:tc>
        <w:tc>
          <w:tcPr>
            <w:tcW w:w="7643" w:type="dxa"/>
          </w:tcPr>
          <w:p w:rsidR="00276B02" w:rsidRPr="001467DC" w:rsidP="00CF114A" w14:paraId="594B1BC8" w14:textId="47A50059">
            <w:pPr>
              <w:rPr>
                <w:rFonts w:ascii="Arial" w:hAnsi="Arial" w:cs="Arial"/>
                <w:sz w:val="18"/>
                <w:szCs w:val="18"/>
              </w:rPr>
            </w:pPr>
            <w:r w:rsidRPr="0068143F">
              <w:rPr>
                <w:rFonts w:ascii="Arial" w:hAnsi="Arial" w:cs="Arial"/>
                <w:sz w:val="18"/>
                <w:szCs w:val="18"/>
              </w:rPr>
              <w:t>National Volunteer Fire Council</w:t>
            </w:r>
          </w:p>
        </w:tc>
      </w:tr>
      <w:tr w14:paraId="6088699B" w14:textId="77777777" w:rsidTr="00691AFD">
        <w:tblPrEx>
          <w:tblW w:w="9360" w:type="dxa"/>
          <w:tblInd w:w="360" w:type="dxa"/>
          <w:tblLook w:val="04A0"/>
        </w:tblPrEx>
        <w:trPr>
          <w:trHeight w:val="144"/>
        </w:trPr>
        <w:tc>
          <w:tcPr>
            <w:tcW w:w="1717" w:type="dxa"/>
          </w:tcPr>
          <w:p w:rsidR="00276B02" w:rsidP="00CF114A" w14:paraId="46445822" w14:textId="6E8E32CC">
            <w:pPr>
              <w:rPr>
                <w:rFonts w:ascii="Arial" w:hAnsi="Arial" w:cs="Arial"/>
                <w:sz w:val="18"/>
                <w:szCs w:val="18"/>
              </w:rPr>
            </w:pPr>
            <w:r>
              <w:rPr>
                <w:rFonts w:ascii="Arial" w:hAnsi="Arial" w:cs="Arial"/>
                <w:sz w:val="18"/>
                <w:szCs w:val="18"/>
              </w:rPr>
              <w:t>OMB</w:t>
            </w:r>
          </w:p>
        </w:tc>
        <w:tc>
          <w:tcPr>
            <w:tcW w:w="7643" w:type="dxa"/>
          </w:tcPr>
          <w:p w:rsidR="00276B02" w:rsidRPr="001467DC" w:rsidP="00CF114A" w14:paraId="46F5D8BB" w14:textId="10E898B4">
            <w:pPr>
              <w:rPr>
                <w:rFonts w:ascii="Arial" w:hAnsi="Arial" w:cs="Arial"/>
                <w:sz w:val="18"/>
                <w:szCs w:val="18"/>
              </w:rPr>
            </w:pPr>
            <w:r w:rsidRPr="0068143F">
              <w:rPr>
                <w:rFonts w:ascii="Arial" w:hAnsi="Arial" w:cs="Arial"/>
                <w:sz w:val="18"/>
                <w:szCs w:val="18"/>
              </w:rPr>
              <w:t>Office of Management and Budget</w:t>
            </w:r>
          </w:p>
        </w:tc>
      </w:tr>
      <w:tr w14:paraId="26C9AD20" w14:textId="77777777" w:rsidTr="00691AFD">
        <w:tblPrEx>
          <w:tblW w:w="9360" w:type="dxa"/>
          <w:tblInd w:w="360" w:type="dxa"/>
          <w:tblLook w:val="04A0"/>
        </w:tblPrEx>
        <w:trPr>
          <w:trHeight w:val="144"/>
        </w:trPr>
        <w:tc>
          <w:tcPr>
            <w:tcW w:w="1717" w:type="dxa"/>
          </w:tcPr>
          <w:p w:rsidR="004E2695" w:rsidP="00CF114A" w14:paraId="43C208DA" w14:textId="0166F3FC">
            <w:pPr>
              <w:rPr>
                <w:rFonts w:ascii="Arial" w:hAnsi="Arial" w:cs="Arial"/>
                <w:sz w:val="18"/>
                <w:szCs w:val="18"/>
              </w:rPr>
            </w:pPr>
            <w:r>
              <w:rPr>
                <w:rFonts w:ascii="Arial" w:hAnsi="Arial" w:cs="Arial"/>
                <w:sz w:val="18"/>
                <w:szCs w:val="18"/>
              </w:rPr>
              <w:t>OSBI</w:t>
            </w:r>
          </w:p>
        </w:tc>
        <w:tc>
          <w:tcPr>
            <w:tcW w:w="7643" w:type="dxa"/>
          </w:tcPr>
          <w:p w:rsidR="004E2695" w:rsidRPr="0068143F" w:rsidP="00CF114A" w14:paraId="05DA67B8" w14:textId="3BE34003">
            <w:pPr>
              <w:rPr>
                <w:rFonts w:ascii="Arial" w:hAnsi="Arial" w:cs="Arial"/>
                <w:sz w:val="18"/>
                <w:szCs w:val="18"/>
              </w:rPr>
            </w:pPr>
            <w:r w:rsidRPr="004E2695">
              <w:rPr>
                <w:rFonts w:ascii="Arial" w:hAnsi="Arial" w:cs="Arial"/>
                <w:sz w:val="18"/>
                <w:szCs w:val="18"/>
              </w:rPr>
              <w:t>Office of Strategic Business Initiatives</w:t>
            </w:r>
          </w:p>
        </w:tc>
      </w:tr>
      <w:tr w14:paraId="210B8F25" w14:textId="77777777" w:rsidTr="00691AFD">
        <w:tblPrEx>
          <w:tblW w:w="9360" w:type="dxa"/>
          <w:tblInd w:w="360" w:type="dxa"/>
          <w:tblLook w:val="04A0"/>
        </w:tblPrEx>
        <w:trPr>
          <w:trHeight w:val="144"/>
        </w:trPr>
        <w:tc>
          <w:tcPr>
            <w:tcW w:w="1717" w:type="dxa"/>
          </w:tcPr>
          <w:p w:rsidR="00276B02" w:rsidP="00CF114A" w14:paraId="32EF2F4A" w14:textId="55092F3F">
            <w:pPr>
              <w:rPr>
                <w:rFonts w:ascii="Arial" w:hAnsi="Arial" w:cs="Arial"/>
                <w:sz w:val="18"/>
                <w:szCs w:val="18"/>
              </w:rPr>
            </w:pPr>
            <w:r>
              <w:rPr>
                <w:rFonts w:ascii="Arial" w:hAnsi="Arial" w:cs="Arial"/>
                <w:sz w:val="18"/>
                <w:szCs w:val="18"/>
              </w:rPr>
              <w:t>PI</w:t>
            </w:r>
          </w:p>
        </w:tc>
        <w:tc>
          <w:tcPr>
            <w:tcW w:w="7643" w:type="dxa"/>
          </w:tcPr>
          <w:p w:rsidR="00276B02" w:rsidRPr="001467DC" w:rsidP="00CF114A" w14:paraId="1CF5E980" w14:textId="05E67707">
            <w:pPr>
              <w:rPr>
                <w:rFonts w:ascii="Arial" w:hAnsi="Arial" w:cs="Arial"/>
                <w:sz w:val="18"/>
                <w:szCs w:val="18"/>
              </w:rPr>
            </w:pPr>
            <w:r>
              <w:rPr>
                <w:rFonts w:ascii="Arial" w:hAnsi="Arial" w:cs="Arial"/>
                <w:sz w:val="18"/>
                <w:szCs w:val="18"/>
              </w:rPr>
              <w:t>Principal Investigator</w:t>
            </w:r>
          </w:p>
        </w:tc>
      </w:tr>
      <w:tr w14:paraId="28280FE1" w14:textId="77777777" w:rsidTr="00691AFD">
        <w:tblPrEx>
          <w:tblW w:w="9360" w:type="dxa"/>
          <w:tblInd w:w="360" w:type="dxa"/>
          <w:tblLook w:val="04A0"/>
        </w:tblPrEx>
        <w:trPr>
          <w:trHeight w:val="144"/>
        </w:trPr>
        <w:tc>
          <w:tcPr>
            <w:tcW w:w="1717" w:type="dxa"/>
          </w:tcPr>
          <w:p w:rsidR="00981CB8" w:rsidP="00981CB8" w14:paraId="42833F78" w14:textId="42B14BD2">
            <w:pPr>
              <w:rPr>
                <w:rFonts w:ascii="Arial" w:hAnsi="Arial" w:cs="Arial"/>
                <w:sz w:val="18"/>
                <w:szCs w:val="18"/>
              </w:rPr>
            </w:pPr>
            <w:r w:rsidRPr="00D529E5">
              <w:rPr>
                <w:rFonts w:ascii="Arial" w:hAnsi="Arial" w:cs="Arial"/>
                <w:sz w:val="18"/>
                <w:szCs w:val="18"/>
              </w:rPr>
              <w:t>REDCap</w:t>
            </w:r>
          </w:p>
        </w:tc>
        <w:tc>
          <w:tcPr>
            <w:tcW w:w="7643" w:type="dxa"/>
          </w:tcPr>
          <w:p w:rsidR="00981CB8" w:rsidP="00981CB8" w14:paraId="4026B62F" w14:textId="26B67C4D">
            <w:pPr>
              <w:rPr>
                <w:rFonts w:ascii="Arial" w:hAnsi="Arial" w:cs="Arial"/>
                <w:sz w:val="18"/>
                <w:szCs w:val="18"/>
              </w:rPr>
            </w:pPr>
            <w:r w:rsidRPr="00D529E5">
              <w:rPr>
                <w:rFonts w:ascii="Arial" w:hAnsi="Arial" w:cs="Arial"/>
                <w:sz w:val="18"/>
                <w:szCs w:val="18"/>
              </w:rPr>
              <w:t>Research Electronic Data Capture</w:t>
            </w:r>
          </w:p>
        </w:tc>
      </w:tr>
      <w:tr w14:paraId="4A9580AF" w14:textId="77777777" w:rsidTr="00691AFD">
        <w:tblPrEx>
          <w:tblW w:w="9360" w:type="dxa"/>
          <w:tblInd w:w="360" w:type="dxa"/>
          <w:tblLook w:val="04A0"/>
        </w:tblPrEx>
        <w:trPr>
          <w:trHeight w:val="144"/>
        </w:trPr>
        <w:tc>
          <w:tcPr>
            <w:tcW w:w="1717" w:type="dxa"/>
          </w:tcPr>
          <w:p w:rsidR="002E7747" w:rsidRPr="00D529E5" w:rsidP="00981CB8" w14:paraId="0B0A5B38" w14:textId="22E3EC90">
            <w:pPr>
              <w:rPr>
                <w:rFonts w:ascii="Arial" w:hAnsi="Arial" w:cs="Arial"/>
                <w:sz w:val="18"/>
                <w:szCs w:val="18"/>
              </w:rPr>
            </w:pPr>
            <w:r>
              <w:rPr>
                <w:rFonts w:ascii="Arial" w:hAnsi="Arial" w:cs="Arial"/>
                <w:sz w:val="18"/>
                <w:szCs w:val="18"/>
              </w:rPr>
              <w:t>SME</w:t>
            </w:r>
          </w:p>
        </w:tc>
        <w:tc>
          <w:tcPr>
            <w:tcW w:w="7643" w:type="dxa"/>
          </w:tcPr>
          <w:p w:rsidR="002E7747" w:rsidRPr="00D529E5" w:rsidP="00981CB8" w14:paraId="275A344F" w14:textId="666866B3">
            <w:pPr>
              <w:rPr>
                <w:rFonts w:ascii="Arial" w:hAnsi="Arial" w:cs="Arial"/>
                <w:sz w:val="18"/>
                <w:szCs w:val="18"/>
              </w:rPr>
            </w:pPr>
            <w:r>
              <w:rPr>
                <w:rFonts w:ascii="Arial" w:hAnsi="Arial" w:cs="Arial"/>
                <w:sz w:val="18"/>
                <w:szCs w:val="18"/>
              </w:rPr>
              <w:t>Subject Matter Expert</w:t>
            </w:r>
          </w:p>
        </w:tc>
      </w:tr>
    </w:tbl>
    <w:p w:rsidR="000B7F1D" w:rsidP="00DB7BD9" w14:paraId="13DE0A12" w14:textId="4834FE20">
      <w:pPr>
        <w:ind w:left="360"/>
        <w:rPr>
          <w:rFonts w:ascii="Times New Roman" w:hAnsi="Times New Roman" w:cs="Times New Roman"/>
        </w:rPr>
      </w:pPr>
    </w:p>
    <w:p w:rsidR="000B7F1D" w:rsidRPr="00E03800" w:rsidP="0009589D" w14:paraId="3405E432" w14:textId="77777777">
      <w:pPr>
        <w:rPr>
          <w:rFonts w:ascii="Times New Roman" w:hAnsi="Times New Roman" w:cs="Times New Roman"/>
        </w:rPr>
      </w:pPr>
    </w:p>
    <w:p w:rsidR="007A1311" w:rsidP="006014DC" w14:paraId="4EE69255" w14:textId="02D0D011">
      <w:pPr>
        <w:pStyle w:val="Heading2"/>
        <w:numPr>
          <w:ilvl w:val="1"/>
          <w:numId w:val="1"/>
        </w:numPr>
        <w:ind w:left="720"/>
      </w:pPr>
      <w:bookmarkStart w:id="6" w:name="_Study_Overview"/>
      <w:bookmarkStart w:id="7" w:name="_Toc39035470"/>
      <w:bookmarkStart w:id="8" w:name="_Toc40275663"/>
      <w:bookmarkStart w:id="9" w:name="_Toc221527562"/>
      <w:bookmarkEnd w:id="6"/>
      <w:r>
        <w:t>Study Overview</w:t>
      </w:r>
      <w:bookmarkEnd w:id="7"/>
      <w:bookmarkEnd w:id="8"/>
      <w:bookmarkEnd w:id="9"/>
    </w:p>
    <w:p w:rsidR="00F61930" w:rsidRPr="00F61930" w:rsidP="00DA4619" w14:paraId="489CFDCB" w14:textId="77777777">
      <w:pPr>
        <w:rPr>
          <w:rFonts w:ascii="Times New Roman" w:hAnsi="Times New Roman" w:cs="Times New Roman"/>
          <w:color w:val="2F5496" w:themeColor="accent1" w:themeShade="BF"/>
        </w:rPr>
      </w:pPr>
    </w:p>
    <w:tbl>
      <w:tblPr>
        <w:tblStyle w:val="C-Tabl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77"/>
        <w:gridCol w:w="7543"/>
      </w:tblGrid>
      <w:tr w14:paraId="5028A4E6" w14:textId="77777777" w:rsidTr="009B46A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120" w:type="pct"/>
          </w:tcPr>
          <w:p w:rsidR="00346D11" w:rsidRPr="00346D11" w:rsidP="00A74BFF" w14:paraId="58FDD65D"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Study Description:</w:t>
            </w:r>
          </w:p>
        </w:tc>
        <w:tc>
          <w:tcPr>
            <w:tcW w:w="3880" w:type="pct"/>
            <w:vAlign w:val="center"/>
          </w:tcPr>
          <w:p w:rsidR="00346D11" w:rsidRPr="00346D11" w:rsidP="006E226D" w14:paraId="06D57400" w14:textId="341DB98A">
            <w:pPr>
              <w:tabs>
                <w:tab w:val="left" w:pos="0"/>
              </w:tabs>
              <w:suppressAutoHyphens/>
              <w:rPr>
                <w:rFonts w:ascii="Arial" w:hAnsi="Arial" w:cs="Arial"/>
                <w:iCs/>
                <w:sz w:val="18"/>
                <w:szCs w:val="18"/>
              </w:rPr>
            </w:pPr>
          </w:p>
          <w:p w:rsidR="00346D11" w:rsidRPr="00346D11" w:rsidP="00A74BFF" w14:paraId="45CFCE42" w14:textId="77777777">
            <w:pPr>
              <w:tabs>
                <w:tab w:val="left" w:pos="0"/>
              </w:tabs>
              <w:suppressAutoHyphens/>
              <w:jc w:val="left"/>
              <w:rPr>
                <w:rFonts w:ascii="Arial" w:hAnsi="Arial" w:cs="Arial"/>
                <w:iCs/>
                <w:sz w:val="18"/>
                <w:szCs w:val="18"/>
              </w:rPr>
            </w:pPr>
          </w:p>
        </w:tc>
      </w:tr>
      <w:tr w14:paraId="566A941C" w14:textId="77777777" w:rsidTr="009B46A7">
        <w:tblPrEx>
          <w:tblW w:w="5000" w:type="pct"/>
          <w:tblLook w:val="01E0"/>
        </w:tblPrEx>
        <w:tc>
          <w:tcPr>
            <w:tcW w:w="1120" w:type="pct"/>
            <w:shd w:val="clear" w:color="auto" w:fill="F2F2F2" w:themeFill="background1" w:themeFillShade="F2"/>
          </w:tcPr>
          <w:p w:rsidR="00346D11" w:rsidRPr="00346D11" w:rsidP="00A74BFF" w14:paraId="424AED1D"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Objectives:</w:t>
            </w:r>
          </w:p>
          <w:p w:rsidR="00346D11" w:rsidRPr="00346D11" w:rsidP="00A74BFF" w14:paraId="4F77380B" w14:textId="77777777">
            <w:pPr>
              <w:tabs>
                <w:tab w:val="left" w:pos="0"/>
              </w:tabs>
              <w:suppressAutoHyphens/>
              <w:jc w:val="left"/>
              <w:rPr>
                <w:rFonts w:ascii="Arial" w:hAnsi="Arial" w:cs="Arial"/>
                <w:b/>
                <w:bCs/>
                <w:iCs/>
                <w:color w:val="0070C0"/>
                <w:sz w:val="18"/>
                <w:szCs w:val="18"/>
              </w:rPr>
            </w:pPr>
          </w:p>
        </w:tc>
        <w:tc>
          <w:tcPr>
            <w:tcW w:w="3880" w:type="pct"/>
            <w:shd w:val="clear" w:color="auto" w:fill="F2F2F2" w:themeFill="background1" w:themeFillShade="F2"/>
            <w:vAlign w:val="center"/>
            <w:hideMark/>
          </w:tcPr>
          <w:p w:rsidR="00346D11" w:rsidP="00A74BFF" w14:paraId="639BE029" w14:textId="7878F824">
            <w:pPr>
              <w:tabs>
                <w:tab w:val="left" w:pos="0"/>
              </w:tabs>
              <w:suppressAutoHyphens/>
              <w:jc w:val="left"/>
              <w:rPr>
                <w:rFonts w:ascii="Arial" w:hAnsi="Arial" w:cs="Arial"/>
                <w:iCs/>
                <w:sz w:val="18"/>
                <w:szCs w:val="18"/>
              </w:rPr>
            </w:pPr>
            <w:r w:rsidRPr="00346D11">
              <w:rPr>
                <w:rFonts w:ascii="Arial" w:hAnsi="Arial" w:cs="Arial"/>
                <w:iCs/>
                <w:sz w:val="18"/>
                <w:szCs w:val="18"/>
              </w:rPr>
              <w:t>Primary Objective:</w:t>
            </w:r>
            <w:r>
              <w:rPr>
                <w:rFonts w:ascii="Arial" w:hAnsi="Arial" w:cs="Arial"/>
                <w:iCs/>
                <w:sz w:val="18"/>
                <w:szCs w:val="18"/>
              </w:rPr>
              <w:t xml:space="preserve"> </w:t>
            </w:r>
            <w:sdt>
              <w:sdtPr>
                <w:rPr>
                  <w:rFonts w:ascii="Arial" w:hAnsi="Arial" w:cs="Arial"/>
                  <w:iCs/>
                  <w:sz w:val="18"/>
                  <w:szCs w:val="18"/>
                </w:rPr>
                <w:id w:val="335355692"/>
                <w:placeholder>
                  <w:docPart w:val="DefaultPlaceholder_-1854013440"/>
                </w:placeholder>
                <w:richText/>
              </w:sdtPr>
              <w:sdtContent>
                <w:r w:rsidRPr="00EF0669" w:rsidR="00EF0669">
                  <w:rPr>
                    <w:rFonts w:ascii="Arial" w:hAnsi="Arial" w:cs="Arial"/>
                    <w:iCs/>
                    <w:sz w:val="18"/>
                    <w:szCs w:val="18"/>
                  </w:rPr>
                  <w:t xml:space="preserve">identify a set of human </w:t>
                </w:r>
                <w:r w:rsidRPr="00EF0669" w:rsidR="00EF0669">
                  <w:rPr>
                    <w:rFonts w:ascii="Arial" w:hAnsi="Arial" w:cs="Arial"/>
                    <w:iCs/>
                    <w:sz w:val="18"/>
                    <w:szCs w:val="18"/>
                  </w:rPr>
                  <w:t>factors elements</w:t>
                </w:r>
                <w:r w:rsidRPr="00EF0669" w:rsidR="00EF0669">
                  <w:rPr>
                    <w:rFonts w:ascii="Arial" w:hAnsi="Arial" w:cs="Arial"/>
                    <w:iCs/>
                    <w:sz w:val="18"/>
                    <w:szCs w:val="18"/>
                  </w:rPr>
                  <w:t xml:space="preserve"> related to FF </w:t>
                </w:r>
                <w:r w:rsidR="000568B1">
                  <w:rPr>
                    <w:rFonts w:ascii="Arial" w:hAnsi="Arial" w:cs="Arial"/>
                    <w:iCs/>
                    <w:sz w:val="18"/>
                    <w:szCs w:val="18"/>
                  </w:rPr>
                  <w:t>fatalities</w:t>
                </w:r>
                <w:r w:rsidRPr="00EF0669" w:rsidR="00EF0669">
                  <w:rPr>
                    <w:rFonts w:ascii="Arial" w:hAnsi="Arial" w:cs="Arial"/>
                    <w:iCs/>
                    <w:sz w:val="18"/>
                    <w:szCs w:val="18"/>
                  </w:rPr>
                  <w:t xml:space="preserve"> and </w:t>
                </w:r>
                <w:r w:rsidR="000568B1">
                  <w:rPr>
                    <w:rFonts w:ascii="Arial" w:hAnsi="Arial" w:cs="Arial"/>
                    <w:iCs/>
                    <w:sz w:val="18"/>
                    <w:szCs w:val="18"/>
                  </w:rPr>
                  <w:t>injuries</w:t>
                </w:r>
                <w:r w:rsidRPr="00EF0669" w:rsidR="00EF0669">
                  <w:rPr>
                    <w:rFonts w:ascii="Arial" w:hAnsi="Arial" w:cs="Arial"/>
                    <w:iCs/>
                    <w:sz w:val="18"/>
                    <w:szCs w:val="18"/>
                  </w:rPr>
                  <w:t xml:space="preserve"> that could allow the development and implementation of more comprehensive prevention actions</w:t>
                </w:r>
                <w:r w:rsidR="00321595">
                  <w:rPr>
                    <w:rFonts w:ascii="Arial" w:hAnsi="Arial" w:cs="Arial"/>
                    <w:iCs/>
                    <w:sz w:val="18"/>
                    <w:szCs w:val="18"/>
                  </w:rPr>
                  <w:t>.</w:t>
                </w:r>
              </w:sdtContent>
            </w:sdt>
          </w:p>
          <w:p w:rsidR="00346D11" w:rsidRPr="00346D11" w:rsidP="00A74BFF" w14:paraId="6DF36ADF" w14:textId="77777777">
            <w:pPr>
              <w:tabs>
                <w:tab w:val="left" w:pos="0"/>
              </w:tabs>
              <w:suppressAutoHyphens/>
              <w:jc w:val="left"/>
              <w:rPr>
                <w:rFonts w:ascii="Arial" w:hAnsi="Arial" w:cs="Arial"/>
                <w:iCs/>
                <w:sz w:val="18"/>
                <w:szCs w:val="18"/>
              </w:rPr>
            </w:pPr>
          </w:p>
          <w:p w:rsidR="00346D11" w:rsidP="00A74BFF" w14:paraId="2E57CF05" w14:textId="7D082EF8">
            <w:pPr>
              <w:tabs>
                <w:tab w:val="left" w:pos="0"/>
              </w:tabs>
              <w:suppressAutoHyphens/>
              <w:jc w:val="left"/>
              <w:rPr>
                <w:rFonts w:ascii="Arial" w:hAnsi="Arial" w:cs="Arial"/>
                <w:iCs/>
                <w:sz w:val="18"/>
                <w:szCs w:val="18"/>
              </w:rPr>
            </w:pPr>
            <w:r w:rsidRPr="00346D11">
              <w:rPr>
                <w:rFonts w:ascii="Arial" w:hAnsi="Arial" w:cs="Arial"/>
                <w:iCs/>
                <w:sz w:val="18"/>
                <w:szCs w:val="18"/>
              </w:rPr>
              <w:t>Secondary Objectives:</w:t>
            </w:r>
            <w:r>
              <w:rPr>
                <w:rFonts w:ascii="Arial" w:hAnsi="Arial" w:cs="Arial"/>
                <w:iCs/>
                <w:sz w:val="18"/>
                <w:szCs w:val="18"/>
              </w:rPr>
              <w:t xml:space="preserve"> </w:t>
            </w:r>
            <w:sdt>
              <w:sdtPr>
                <w:rPr>
                  <w:rFonts w:ascii="Arial" w:hAnsi="Arial" w:cs="Arial"/>
                  <w:iCs/>
                  <w:sz w:val="18"/>
                  <w:szCs w:val="18"/>
                </w:rPr>
                <w:id w:val="708683845"/>
                <w:placeholder>
                  <w:docPart w:val="DefaultPlaceholder_-1854013440"/>
                </w:placeholder>
                <w:richText/>
              </w:sdtPr>
              <w:sdtContent>
                <w:r w:rsidR="007F692C">
                  <w:rPr>
                    <w:rFonts w:ascii="Arial" w:hAnsi="Arial" w:cs="Arial"/>
                    <w:iCs/>
                    <w:sz w:val="18"/>
                    <w:szCs w:val="18"/>
                  </w:rPr>
                  <w:t>inform</w:t>
                </w:r>
                <w:r w:rsidR="00812537">
                  <w:rPr>
                    <w:rFonts w:ascii="Arial" w:hAnsi="Arial" w:cs="Arial"/>
                    <w:iCs/>
                    <w:sz w:val="18"/>
                    <w:szCs w:val="18"/>
                  </w:rPr>
                  <w:t xml:space="preserve"> future</w:t>
                </w:r>
                <w:r w:rsidR="007F692C">
                  <w:rPr>
                    <w:rFonts w:ascii="Arial" w:hAnsi="Arial" w:cs="Arial"/>
                    <w:iCs/>
                    <w:sz w:val="18"/>
                    <w:szCs w:val="18"/>
                  </w:rPr>
                  <w:t xml:space="preserve"> tools</w:t>
                </w:r>
                <w:r w:rsidRPr="005907C2" w:rsidR="007F692C">
                  <w:rPr>
                    <w:rFonts w:ascii="Arial" w:hAnsi="Arial" w:cs="Arial"/>
                    <w:iCs/>
                    <w:sz w:val="18"/>
                    <w:szCs w:val="18"/>
                  </w:rPr>
                  <w:t xml:space="preserve"> for assessing human factors elements that may contribute to FF fatalities and injuries</w:t>
                </w:r>
                <w:r w:rsidR="007F692C">
                  <w:rPr>
                    <w:rFonts w:ascii="Arial" w:hAnsi="Arial" w:cs="Arial"/>
                    <w:iCs/>
                    <w:sz w:val="18"/>
                    <w:szCs w:val="18"/>
                  </w:rPr>
                  <w:t>.</w:t>
                </w:r>
              </w:sdtContent>
            </w:sdt>
          </w:p>
          <w:p w:rsidR="00A74BFF" w:rsidP="00A74BFF" w14:paraId="79ADBCC4" w14:textId="77777777">
            <w:pPr>
              <w:tabs>
                <w:tab w:val="left" w:pos="0"/>
              </w:tabs>
              <w:suppressAutoHyphens/>
              <w:jc w:val="left"/>
              <w:rPr>
                <w:rFonts w:ascii="Arial" w:hAnsi="Arial" w:cs="Arial"/>
                <w:iCs/>
                <w:sz w:val="18"/>
                <w:szCs w:val="18"/>
              </w:rPr>
            </w:pPr>
          </w:p>
          <w:p w:rsidR="00A74BFF" w:rsidRPr="00346D11" w:rsidP="00A74BFF" w14:paraId="192FB61F" w14:textId="77777777">
            <w:pPr>
              <w:tabs>
                <w:tab w:val="left" w:pos="0"/>
              </w:tabs>
              <w:suppressAutoHyphens/>
              <w:jc w:val="left"/>
              <w:rPr>
                <w:rFonts w:ascii="Arial" w:hAnsi="Arial" w:cs="Arial"/>
                <w:iCs/>
                <w:sz w:val="18"/>
                <w:szCs w:val="18"/>
              </w:rPr>
            </w:pPr>
          </w:p>
        </w:tc>
      </w:tr>
      <w:tr w14:paraId="6EF80A29" w14:textId="77777777" w:rsidTr="009B46A7">
        <w:tblPrEx>
          <w:tblW w:w="5000" w:type="pct"/>
          <w:tblLook w:val="01E0"/>
        </w:tblPrEx>
        <w:tc>
          <w:tcPr>
            <w:tcW w:w="1120" w:type="pct"/>
            <w:hideMark/>
          </w:tcPr>
          <w:p w:rsidR="00346D11" w:rsidRPr="00346D11" w:rsidP="00A74BFF" w14:paraId="51C0CFA3"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Study Population:</w:t>
            </w:r>
          </w:p>
        </w:tc>
        <w:tc>
          <w:tcPr>
            <w:tcW w:w="3880" w:type="pct"/>
            <w:vAlign w:val="center"/>
            <w:hideMark/>
          </w:tcPr>
          <w:p w:rsidR="00346D11" w:rsidP="00E03800" w14:paraId="176F12A6" w14:textId="1E190509">
            <w:pPr>
              <w:tabs>
                <w:tab w:val="left" w:pos="0"/>
              </w:tabs>
              <w:suppressAutoHyphens/>
              <w:jc w:val="left"/>
              <w:rPr>
                <w:rFonts w:ascii="Arial" w:hAnsi="Arial" w:cs="Arial"/>
                <w:iCs/>
                <w:sz w:val="18"/>
                <w:szCs w:val="18"/>
              </w:rPr>
            </w:pPr>
            <w:r>
              <w:rPr>
                <w:rFonts w:ascii="Arial" w:hAnsi="Arial" w:cs="Arial"/>
                <w:iCs/>
                <w:sz w:val="18"/>
                <w:szCs w:val="18"/>
              </w:rPr>
              <w:t>Sample Size:</w:t>
            </w:r>
            <w:r w:rsidR="008A79BA">
              <w:rPr>
                <w:rFonts w:ascii="Arial" w:hAnsi="Arial" w:cs="Arial"/>
                <w:iCs/>
                <w:sz w:val="18"/>
                <w:szCs w:val="18"/>
              </w:rPr>
              <w:t xml:space="preserve"> </w:t>
            </w:r>
            <w:sdt>
              <w:sdtPr>
                <w:rPr>
                  <w:rFonts w:ascii="Arial" w:hAnsi="Arial" w:cs="Arial"/>
                  <w:iCs/>
                  <w:sz w:val="18"/>
                  <w:szCs w:val="18"/>
                </w:rPr>
                <w:id w:val="1044636399"/>
                <w:placeholder>
                  <w:docPart w:val="DefaultPlaceholder_-1854013440"/>
                </w:placeholder>
                <w:richText/>
              </w:sdtPr>
              <w:sdtContent>
                <w:r w:rsidR="009A762E">
                  <w:rPr>
                    <w:rFonts w:ascii="Arial" w:hAnsi="Arial" w:cs="Arial"/>
                    <w:iCs/>
                    <w:sz w:val="18"/>
                    <w:szCs w:val="18"/>
                  </w:rPr>
                  <w:t>We are aiming</w:t>
                </w:r>
                <w:r w:rsidR="00815AD1">
                  <w:rPr>
                    <w:rFonts w:ascii="Arial" w:hAnsi="Arial" w:cs="Arial"/>
                    <w:iCs/>
                    <w:sz w:val="18"/>
                    <w:szCs w:val="18"/>
                  </w:rPr>
                  <w:t xml:space="preserve"> for </w:t>
                </w:r>
                <w:r w:rsidR="004D1BCE">
                  <w:rPr>
                    <w:rFonts w:ascii="Arial" w:hAnsi="Arial" w:cs="Arial"/>
                    <w:iCs/>
                    <w:sz w:val="18"/>
                    <w:szCs w:val="18"/>
                  </w:rPr>
                  <w:t>FF</w:t>
                </w:r>
                <w:r w:rsidR="0048467D">
                  <w:rPr>
                    <w:rFonts w:ascii="Arial" w:hAnsi="Arial" w:cs="Arial"/>
                    <w:iCs/>
                    <w:sz w:val="18"/>
                    <w:szCs w:val="18"/>
                  </w:rPr>
                  <w:t xml:space="preserve">s </w:t>
                </w:r>
                <w:r w:rsidR="004D1BCE">
                  <w:rPr>
                    <w:rFonts w:ascii="Arial" w:hAnsi="Arial" w:cs="Arial"/>
                    <w:iCs/>
                    <w:sz w:val="18"/>
                    <w:szCs w:val="18"/>
                  </w:rPr>
                  <w:t xml:space="preserve">representing about </w:t>
                </w:r>
                <w:r w:rsidR="00815AD1">
                  <w:rPr>
                    <w:rFonts w:ascii="Arial" w:hAnsi="Arial" w:cs="Arial"/>
                    <w:iCs/>
                    <w:sz w:val="18"/>
                    <w:szCs w:val="18"/>
                  </w:rPr>
                  <w:t xml:space="preserve">20% of </w:t>
                </w:r>
                <w:r w:rsidR="006D0F80">
                  <w:rPr>
                    <w:rFonts w:ascii="Arial" w:hAnsi="Arial" w:cs="Arial"/>
                    <w:iCs/>
                    <w:sz w:val="18"/>
                    <w:szCs w:val="18"/>
                  </w:rPr>
                  <w:t>FDs in the US (</w:t>
                </w:r>
                <w:r w:rsidR="00CE6E95">
                  <w:rPr>
                    <w:rFonts w:ascii="Arial" w:hAnsi="Arial" w:cs="Arial"/>
                    <w:iCs/>
                    <w:sz w:val="18"/>
                    <w:szCs w:val="18"/>
                  </w:rPr>
                  <w:t>approximately 5</w:t>
                </w:r>
                <w:r w:rsidR="008A6172">
                  <w:rPr>
                    <w:rFonts w:ascii="Arial" w:hAnsi="Arial" w:cs="Arial"/>
                    <w:iCs/>
                    <w:sz w:val="18"/>
                    <w:szCs w:val="18"/>
                  </w:rPr>
                  <w:t>,</w:t>
                </w:r>
                <w:r w:rsidR="00CE6E95">
                  <w:rPr>
                    <w:rFonts w:ascii="Arial" w:hAnsi="Arial" w:cs="Arial"/>
                    <w:iCs/>
                    <w:sz w:val="18"/>
                    <w:szCs w:val="18"/>
                  </w:rPr>
                  <w:t>425)</w:t>
                </w:r>
                <w:r w:rsidR="009C3B8B">
                  <w:rPr>
                    <w:rFonts w:ascii="Arial" w:hAnsi="Arial" w:cs="Arial"/>
                    <w:iCs/>
                    <w:sz w:val="18"/>
                    <w:szCs w:val="18"/>
                  </w:rPr>
                  <w:t xml:space="preserve"> to respond to the survey</w:t>
                </w:r>
                <w:r w:rsidR="00CE6E95">
                  <w:rPr>
                    <w:rFonts w:ascii="Arial" w:hAnsi="Arial" w:cs="Arial"/>
                    <w:iCs/>
                    <w:sz w:val="18"/>
                    <w:szCs w:val="18"/>
                  </w:rPr>
                  <w:t>.</w:t>
                </w:r>
                <w:r w:rsidR="009C3B8B">
                  <w:rPr>
                    <w:rFonts w:ascii="Arial" w:hAnsi="Arial" w:cs="Arial"/>
                    <w:iCs/>
                    <w:sz w:val="18"/>
                    <w:szCs w:val="18"/>
                  </w:rPr>
                  <w:t xml:space="preserve"> Multiple FFs from the same </w:t>
                </w:r>
                <w:r w:rsidR="007A3026">
                  <w:rPr>
                    <w:rFonts w:ascii="Arial" w:hAnsi="Arial" w:cs="Arial"/>
                    <w:iCs/>
                    <w:sz w:val="18"/>
                    <w:szCs w:val="18"/>
                  </w:rPr>
                  <w:t>fire department (FD)</w:t>
                </w:r>
                <w:r w:rsidR="009C3B8B">
                  <w:rPr>
                    <w:rFonts w:ascii="Arial" w:hAnsi="Arial" w:cs="Arial"/>
                    <w:iCs/>
                    <w:sz w:val="18"/>
                    <w:szCs w:val="18"/>
                  </w:rPr>
                  <w:t xml:space="preserve"> can take the survey. </w:t>
                </w:r>
                <w:r w:rsidR="00CE6E95">
                  <w:rPr>
                    <w:rFonts w:ascii="Arial" w:hAnsi="Arial" w:cs="Arial"/>
                    <w:iCs/>
                    <w:sz w:val="18"/>
                    <w:szCs w:val="18"/>
                  </w:rPr>
                  <w:t xml:space="preserve"> </w:t>
                </w:r>
              </w:sdtContent>
            </w:sdt>
          </w:p>
          <w:p w:rsidR="008A79BA" w:rsidP="00E03800" w14:paraId="1B2B2161" w14:textId="77777777">
            <w:pPr>
              <w:tabs>
                <w:tab w:val="left" w:pos="0"/>
              </w:tabs>
              <w:suppressAutoHyphens/>
              <w:jc w:val="left"/>
              <w:rPr>
                <w:rFonts w:ascii="Arial" w:hAnsi="Arial" w:cs="Arial"/>
                <w:iCs/>
                <w:sz w:val="18"/>
                <w:szCs w:val="18"/>
              </w:rPr>
            </w:pPr>
          </w:p>
          <w:p w:rsidR="00346D11" w:rsidP="00E03800" w14:paraId="60AC4D1E" w14:textId="3078C2A3">
            <w:pPr>
              <w:tabs>
                <w:tab w:val="left" w:pos="0"/>
              </w:tabs>
              <w:suppressAutoHyphens/>
              <w:jc w:val="left"/>
              <w:rPr>
                <w:rFonts w:ascii="Arial" w:hAnsi="Arial" w:cs="Arial"/>
                <w:iCs/>
                <w:sz w:val="18"/>
                <w:szCs w:val="18"/>
              </w:rPr>
            </w:pPr>
            <w:r>
              <w:rPr>
                <w:rFonts w:ascii="Arial" w:hAnsi="Arial" w:cs="Arial"/>
                <w:iCs/>
                <w:sz w:val="18"/>
                <w:szCs w:val="18"/>
              </w:rPr>
              <w:t>Description of Sample:</w:t>
            </w:r>
            <w:r w:rsidR="008A79BA">
              <w:rPr>
                <w:rFonts w:ascii="Arial" w:hAnsi="Arial" w:cs="Arial"/>
                <w:iCs/>
                <w:sz w:val="18"/>
                <w:szCs w:val="18"/>
              </w:rPr>
              <w:t xml:space="preserve"> </w:t>
            </w:r>
            <w:sdt>
              <w:sdtPr>
                <w:rPr>
                  <w:rFonts w:ascii="Arial" w:hAnsi="Arial" w:cs="Arial"/>
                  <w:iCs/>
                  <w:sz w:val="18"/>
                  <w:szCs w:val="18"/>
                </w:rPr>
                <w:id w:val="1265655919"/>
                <w:placeholder>
                  <w:docPart w:val="DefaultPlaceholder_-1854013440"/>
                </w:placeholder>
                <w:richText/>
              </w:sdtPr>
              <w:sdtContent>
                <w:r w:rsidR="00B8756A">
                  <w:rPr>
                    <w:rFonts w:ascii="Arial" w:hAnsi="Arial" w:cs="Arial"/>
                    <w:iCs/>
                    <w:sz w:val="18"/>
                    <w:szCs w:val="18"/>
                  </w:rPr>
                  <w:t>Convenience</w:t>
                </w:r>
                <w:r w:rsidR="001D7431">
                  <w:rPr>
                    <w:rFonts w:ascii="Arial" w:hAnsi="Arial" w:cs="Arial"/>
                    <w:iCs/>
                    <w:sz w:val="18"/>
                    <w:szCs w:val="18"/>
                  </w:rPr>
                  <w:t>, cross-sectional</w:t>
                </w:r>
                <w:r w:rsidR="00B8756A">
                  <w:rPr>
                    <w:rFonts w:ascii="Arial" w:hAnsi="Arial" w:cs="Arial"/>
                    <w:iCs/>
                    <w:sz w:val="18"/>
                    <w:szCs w:val="18"/>
                  </w:rPr>
                  <w:t xml:space="preserve"> sample of working</w:t>
                </w:r>
                <w:r w:rsidR="000C0198">
                  <w:rPr>
                    <w:rFonts w:ascii="Arial" w:hAnsi="Arial" w:cs="Arial"/>
                    <w:iCs/>
                    <w:sz w:val="18"/>
                    <w:szCs w:val="18"/>
                  </w:rPr>
                  <w:t xml:space="preserve"> (both </w:t>
                </w:r>
                <w:r w:rsidR="009969D6">
                  <w:rPr>
                    <w:rFonts w:ascii="Arial" w:hAnsi="Arial" w:cs="Arial"/>
                    <w:iCs/>
                    <w:sz w:val="18"/>
                    <w:szCs w:val="18"/>
                  </w:rPr>
                  <w:t xml:space="preserve">career </w:t>
                </w:r>
                <w:r w:rsidR="000C0198">
                  <w:rPr>
                    <w:rFonts w:ascii="Arial" w:hAnsi="Arial" w:cs="Arial"/>
                    <w:iCs/>
                    <w:sz w:val="18"/>
                    <w:szCs w:val="18"/>
                  </w:rPr>
                  <w:t>and volunteer)</w:t>
                </w:r>
                <w:r w:rsidR="00B8756A">
                  <w:rPr>
                    <w:rFonts w:ascii="Arial" w:hAnsi="Arial" w:cs="Arial"/>
                    <w:iCs/>
                    <w:sz w:val="18"/>
                    <w:szCs w:val="18"/>
                  </w:rPr>
                  <w:t xml:space="preserve"> </w:t>
                </w:r>
                <w:r w:rsidR="009969D6">
                  <w:rPr>
                    <w:rFonts w:ascii="Arial" w:hAnsi="Arial" w:cs="Arial"/>
                    <w:iCs/>
                    <w:sz w:val="18"/>
                    <w:szCs w:val="18"/>
                  </w:rPr>
                  <w:t xml:space="preserve">FFs </w:t>
                </w:r>
                <w:r w:rsidR="00B43188">
                  <w:rPr>
                    <w:rFonts w:ascii="Arial" w:hAnsi="Arial" w:cs="Arial"/>
                    <w:iCs/>
                    <w:sz w:val="18"/>
                    <w:szCs w:val="18"/>
                  </w:rPr>
                  <w:t>across the United States (adults, all demographic groups)</w:t>
                </w:r>
                <w:r w:rsidR="006713F3">
                  <w:rPr>
                    <w:rFonts w:ascii="Arial" w:hAnsi="Arial" w:cs="Arial"/>
                    <w:iCs/>
                    <w:sz w:val="18"/>
                    <w:szCs w:val="18"/>
                  </w:rPr>
                  <w:t>.</w:t>
                </w:r>
                <w:r w:rsidR="00484003">
                  <w:rPr>
                    <w:rFonts w:ascii="Arial" w:hAnsi="Arial" w:cs="Arial"/>
                    <w:iCs/>
                    <w:sz w:val="18"/>
                    <w:szCs w:val="18"/>
                  </w:rPr>
                  <w:t xml:space="preserve"> </w:t>
                </w:r>
              </w:sdtContent>
            </w:sdt>
          </w:p>
          <w:p w:rsidR="008A79BA" w:rsidP="00E03800" w14:paraId="4D1771A8" w14:textId="77777777">
            <w:pPr>
              <w:tabs>
                <w:tab w:val="left" w:pos="0"/>
              </w:tabs>
              <w:suppressAutoHyphens/>
              <w:jc w:val="left"/>
              <w:rPr>
                <w:rFonts w:ascii="Arial" w:hAnsi="Arial" w:cs="Arial"/>
                <w:iCs/>
                <w:sz w:val="18"/>
                <w:szCs w:val="18"/>
              </w:rPr>
            </w:pPr>
          </w:p>
          <w:p w:rsidR="00346D11" w:rsidP="00E03800" w14:paraId="17701A3E" w14:textId="15E717B6">
            <w:pPr>
              <w:tabs>
                <w:tab w:val="left" w:pos="0"/>
              </w:tabs>
              <w:suppressAutoHyphens/>
              <w:jc w:val="left"/>
              <w:rPr>
                <w:rFonts w:ascii="Arial" w:hAnsi="Arial" w:cs="Arial"/>
                <w:iCs/>
                <w:sz w:val="18"/>
                <w:szCs w:val="18"/>
              </w:rPr>
            </w:pPr>
            <w:r>
              <w:rPr>
                <w:rFonts w:ascii="Arial" w:hAnsi="Arial" w:cs="Arial"/>
                <w:iCs/>
                <w:sz w:val="18"/>
                <w:szCs w:val="18"/>
              </w:rPr>
              <w:t>Special Populations:</w:t>
            </w:r>
            <w:r w:rsidR="008A79BA">
              <w:rPr>
                <w:rFonts w:ascii="Arial" w:hAnsi="Arial" w:cs="Arial"/>
                <w:iCs/>
                <w:sz w:val="18"/>
                <w:szCs w:val="18"/>
              </w:rPr>
              <w:t xml:space="preserve"> </w:t>
            </w:r>
            <w:sdt>
              <w:sdtPr>
                <w:rPr>
                  <w:rFonts w:ascii="Arial" w:hAnsi="Arial" w:cs="Arial"/>
                  <w:iCs/>
                  <w:sz w:val="18"/>
                  <w:szCs w:val="18"/>
                </w:rPr>
                <w:id w:val="-614512974"/>
                <w:placeholder>
                  <w:docPart w:val="DefaultPlaceholder_-1854013440"/>
                </w:placeholder>
                <w:richText/>
              </w:sdtPr>
              <w:sdtContent>
                <w:r w:rsidR="00F24752">
                  <w:rPr>
                    <w:rFonts w:ascii="Arial" w:hAnsi="Arial" w:cs="Arial"/>
                    <w:iCs/>
                    <w:sz w:val="18"/>
                    <w:szCs w:val="18"/>
                  </w:rPr>
                  <w:t>None</w:t>
                </w:r>
              </w:sdtContent>
            </w:sdt>
          </w:p>
          <w:p w:rsidR="008A79BA" w:rsidP="00E03800" w14:paraId="42AB78B1" w14:textId="77777777">
            <w:pPr>
              <w:tabs>
                <w:tab w:val="left" w:pos="0"/>
              </w:tabs>
              <w:suppressAutoHyphens/>
              <w:jc w:val="left"/>
              <w:rPr>
                <w:rFonts w:ascii="Arial" w:hAnsi="Arial" w:cs="Arial"/>
                <w:iCs/>
                <w:sz w:val="18"/>
                <w:szCs w:val="18"/>
              </w:rPr>
            </w:pPr>
          </w:p>
          <w:p w:rsidR="00346D11" w:rsidP="00E03800" w14:paraId="4741F2AB" w14:textId="77D9492A">
            <w:pPr>
              <w:tabs>
                <w:tab w:val="left" w:pos="0"/>
              </w:tabs>
              <w:suppressAutoHyphens/>
              <w:jc w:val="left"/>
              <w:rPr>
                <w:rFonts w:ascii="Arial" w:hAnsi="Arial" w:cs="Arial"/>
                <w:iCs/>
                <w:sz w:val="18"/>
                <w:szCs w:val="18"/>
              </w:rPr>
            </w:pPr>
            <w:r>
              <w:rPr>
                <w:rFonts w:ascii="Arial" w:hAnsi="Arial" w:cs="Arial"/>
                <w:iCs/>
                <w:sz w:val="18"/>
                <w:szCs w:val="18"/>
              </w:rPr>
              <w:t xml:space="preserve">NIOSH </w:t>
            </w:r>
            <w:r w:rsidR="00D546E1">
              <w:rPr>
                <w:rFonts w:ascii="Arial" w:hAnsi="Arial" w:cs="Arial"/>
                <w:iCs/>
                <w:sz w:val="18"/>
                <w:szCs w:val="18"/>
              </w:rPr>
              <w:t xml:space="preserve">Staff </w:t>
            </w:r>
            <w:r>
              <w:rPr>
                <w:rFonts w:ascii="Arial" w:hAnsi="Arial" w:cs="Arial"/>
                <w:iCs/>
                <w:sz w:val="18"/>
                <w:szCs w:val="18"/>
              </w:rPr>
              <w:t>as Human Subjects</w:t>
            </w:r>
            <w:r w:rsidR="0002549F">
              <w:rPr>
                <w:rFonts w:ascii="Arial" w:hAnsi="Arial" w:cs="Arial"/>
                <w:iCs/>
                <w:sz w:val="18"/>
                <w:szCs w:val="18"/>
              </w:rPr>
              <w:t xml:space="preserve">: </w:t>
            </w:r>
            <w:sdt>
              <w:sdtPr>
                <w:rPr>
                  <w:rFonts w:ascii="Arial" w:hAnsi="Arial" w:cs="Arial"/>
                  <w:iCs/>
                  <w:sz w:val="18"/>
                  <w:szCs w:val="18"/>
                </w:rPr>
                <w:id w:val="1749915894"/>
                <w:placeholder>
                  <w:docPart w:val="DefaultPlaceholder_-1854013440"/>
                </w:placeholder>
                <w:richText/>
              </w:sdtPr>
              <w:sdtContent>
                <w:r w:rsidR="00AE6D68">
                  <w:rPr>
                    <w:rFonts w:ascii="Arial" w:hAnsi="Arial" w:cs="Arial"/>
                    <w:iCs/>
                    <w:sz w:val="18"/>
                    <w:szCs w:val="18"/>
                  </w:rPr>
                  <w:t>N</w:t>
                </w:r>
                <w:r w:rsidR="00D36A9E">
                  <w:rPr>
                    <w:rFonts w:ascii="Arial" w:hAnsi="Arial" w:cs="Arial"/>
                    <w:iCs/>
                    <w:sz w:val="18"/>
                    <w:szCs w:val="18"/>
                  </w:rPr>
                  <w:t>/</w:t>
                </w:r>
                <w:r w:rsidR="00AE6D68">
                  <w:rPr>
                    <w:rFonts w:ascii="Arial" w:hAnsi="Arial" w:cs="Arial"/>
                    <w:iCs/>
                    <w:sz w:val="18"/>
                    <w:szCs w:val="18"/>
                  </w:rPr>
                  <w:t>A</w:t>
                </w:r>
              </w:sdtContent>
            </w:sdt>
          </w:p>
          <w:p w:rsidR="008A79BA" w:rsidP="00E03800" w14:paraId="48077831" w14:textId="77777777">
            <w:pPr>
              <w:tabs>
                <w:tab w:val="left" w:pos="0"/>
              </w:tabs>
              <w:suppressAutoHyphens/>
              <w:jc w:val="left"/>
              <w:rPr>
                <w:rFonts w:ascii="Arial" w:hAnsi="Arial" w:cs="Arial"/>
                <w:iCs/>
                <w:sz w:val="18"/>
                <w:szCs w:val="18"/>
              </w:rPr>
            </w:pPr>
          </w:p>
          <w:p w:rsidR="00346D11" w:rsidP="00E03800" w14:paraId="619AC31F" w14:textId="20F59FDE">
            <w:pPr>
              <w:tabs>
                <w:tab w:val="left" w:pos="0"/>
              </w:tabs>
              <w:suppressAutoHyphens/>
              <w:jc w:val="left"/>
              <w:rPr>
                <w:rFonts w:ascii="Arial" w:hAnsi="Arial" w:cs="Arial"/>
                <w:iCs/>
                <w:sz w:val="18"/>
                <w:szCs w:val="18"/>
              </w:rPr>
            </w:pPr>
            <w:r>
              <w:rPr>
                <w:rFonts w:ascii="Arial" w:hAnsi="Arial" w:cs="Arial"/>
                <w:iCs/>
                <w:sz w:val="18"/>
                <w:szCs w:val="18"/>
              </w:rPr>
              <w:t xml:space="preserve">Recruitment: </w:t>
            </w:r>
            <w:sdt>
              <w:sdtPr>
                <w:rPr>
                  <w:rFonts w:ascii="Arial" w:hAnsi="Arial" w:cs="Arial"/>
                  <w:iCs/>
                  <w:sz w:val="18"/>
                  <w:szCs w:val="18"/>
                </w:rPr>
                <w:id w:val="-1308628865"/>
                <w:placeholder>
                  <w:docPart w:val="DefaultPlaceholder_-1854013440"/>
                </w:placeholder>
                <w:richText/>
              </w:sdtPr>
              <w:sdtContent>
                <w:r w:rsidR="00017A93">
                  <w:rPr>
                    <w:rFonts w:ascii="Arial" w:hAnsi="Arial" w:cs="Arial"/>
                    <w:iCs/>
                    <w:sz w:val="18"/>
                    <w:szCs w:val="18"/>
                  </w:rPr>
                  <w:t xml:space="preserve">A </w:t>
                </w:r>
                <w:r w:rsidR="00426B4A">
                  <w:rPr>
                    <w:rFonts w:ascii="Arial" w:hAnsi="Arial" w:cs="Arial"/>
                    <w:iCs/>
                    <w:sz w:val="18"/>
                    <w:szCs w:val="18"/>
                  </w:rPr>
                  <w:t>FD</w:t>
                </w:r>
                <w:r w:rsidRPr="00017A93" w:rsidR="00017A93">
                  <w:rPr>
                    <w:rFonts w:ascii="Arial" w:hAnsi="Arial" w:cs="Arial"/>
                    <w:iCs/>
                    <w:sz w:val="18"/>
                    <w:szCs w:val="18"/>
                  </w:rPr>
                  <w:t xml:space="preserve"> contact list will be</w:t>
                </w:r>
                <w:r w:rsidR="00F44A3F">
                  <w:rPr>
                    <w:rFonts w:ascii="Arial" w:hAnsi="Arial" w:cs="Arial"/>
                    <w:iCs/>
                    <w:sz w:val="18"/>
                    <w:szCs w:val="18"/>
                  </w:rPr>
                  <w:t xml:space="preserve"> purchased and</w:t>
                </w:r>
                <w:r w:rsidRPr="00017A93" w:rsidR="00017A93">
                  <w:rPr>
                    <w:rFonts w:ascii="Arial" w:hAnsi="Arial" w:cs="Arial"/>
                    <w:iCs/>
                    <w:sz w:val="18"/>
                    <w:szCs w:val="18"/>
                  </w:rPr>
                  <w:t xml:space="preserve"> used to distribute the survey link</w:t>
                </w:r>
                <w:r w:rsidR="00264E14">
                  <w:rPr>
                    <w:rFonts w:ascii="Arial" w:hAnsi="Arial" w:cs="Arial"/>
                    <w:iCs/>
                    <w:sz w:val="18"/>
                    <w:szCs w:val="18"/>
                  </w:rPr>
                  <w:t xml:space="preserve">. </w:t>
                </w:r>
                <w:r w:rsidR="008663ED">
                  <w:rPr>
                    <w:rFonts w:ascii="Arial" w:hAnsi="Arial" w:cs="Arial"/>
                    <w:iCs/>
                    <w:sz w:val="18"/>
                    <w:szCs w:val="18"/>
                  </w:rPr>
                  <w:t xml:space="preserve">Other key personnel </w:t>
                </w:r>
                <w:r w:rsidR="00264E14">
                  <w:rPr>
                    <w:rFonts w:ascii="Arial" w:hAnsi="Arial" w:cs="Arial"/>
                    <w:iCs/>
                    <w:sz w:val="18"/>
                    <w:szCs w:val="18"/>
                  </w:rPr>
                  <w:t xml:space="preserve">listed in this protocol will also help distribute the survey. </w:t>
                </w:r>
                <w:r w:rsidR="00426B4A">
                  <w:rPr>
                    <w:rFonts w:ascii="Arial" w:hAnsi="Arial" w:cs="Arial"/>
                    <w:iCs/>
                    <w:sz w:val="18"/>
                    <w:szCs w:val="18"/>
                  </w:rPr>
                  <w:t xml:space="preserve">NIOSH </w:t>
                </w:r>
                <w:r w:rsidR="004C6E73">
                  <w:rPr>
                    <w:rFonts w:ascii="Arial" w:hAnsi="Arial" w:cs="Arial"/>
                    <w:iCs/>
                    <w:sz w:val="18"/>
                    <w:szCs w:val="18"/>
                  </w:rPr>
                  <w:t xml:space="preserve">will </w:t>
                </w:r>
                <w:r w:rsidR="00426B4A">
                  <w:rPr>
                    <w:rFonts w:ascii="Arial" w:hAnsi="Arial" w:cs="Arial"/>
                    <w:iCs/>
                    <w:sz w:val="18"/>
                    <w:szCs w:val="18"/>
                  </w:rPr>
                  <w:t xml:space="preserve">also leverage its </w:t>
                </w:r>
                <w:r w:rsidR="00837E47">
                  <w:rPr>
                    <w:rFonts w:ascii="Arial" w:hAnsi="Arial" w:cs="Arial"/>
                    <w:iCs/>
                    <w:sz w:val="18"/>
                    <w:szCs w:val="18"/>
                  </w:rPr>
                  <w:t xml:space="preserve">FF-related email </w:t>
                </w:r>
                <w:r w:rsidR="00F44A3F">
                  <w:rPr>
                    <w:rFonts w:ascii="Arial" w:hAnsi="Arial" w:cs="Arial"/>
                    <w:iCs/>
                    <w:sz w:val="18"/>
                    <w:szCs w:val="18"/>
                  </w:rPr>
                  <w:t xml:space="preserve">distribution lists to send the survey link. </w:t>
                </w:r>
                <w:r w:rsidR="00426B4A">
                  <w:rPr>
                    <w:rFonts w:ascii="Arial" w:hAnsi="Arial" w:cs="Arial"/>
                    <w:iCs/>
                    <w:sz w:val="18"/>
                    <w:szCs w:val="18"/>
                  </w:rPr>
                  <w:t xml:space="preserve"> </w:t>
                </w:r>
              </w:sdtContent>
            </w:sdt>
          </w:p>
          <w:p w:rsidR="00A74BFF" w:rsidP="00E03800" w14:paraId="093C5581" w14:textId="77777777">
            <w:pPr>
              <w:tabs>
                <w:tab w:val="left" w:pos="0"/>
              </w:tabs>
              <w:suppressAutoHyphens/>
              <w:jc w:val="left"/>
              <w:rPr>
                <w:rFonts w:ascii="Arial" w:hAnsi="Arial" w:cs="Arial"/>
                <w:iCs/>
                <w:sz w:val="18"/>
                <w:szCs w:val="18"/>
              </w:rPr>
            </w:pPr>
          </w:p>
          <w:p w:rsidR="00A74BFF" w:rsidRPr="00346D11" w:rsidP="00E03800" w14:paraId="6AA8F626" w14:textId="77777777">
            <w:pPr>
              <w:tabs>
                <w:tab w:val="left" w:pos="0"/>
              </w:tabs>
              <w:suppressAutoHyphens/>
              <w:jc w:val="left"/>
              <w:rPr>
                <w:rFonts w:ascii="Arial" w:hAnsi="Arial" w:cs="Arial"/>
                <w:iCs/>
                <w:sz w:val="18"/>
                <w:szCs w:val="18"/>
              </w:rPr>
            </w:pPr>
          </w:p>
        </w:tc>
      </w:tr>
      <w:tr w14:paraId="75343030" w14:textId="77777777" w:rsidTr="009B46A7">
        <w:tblPrEx>
          <w:tblW w:w="5000" w:type="pct"/>
          <w:tblLook w:val="01E0"/>
        </w:tblPrEx>
        <w:tc>
          <w:tcPr>
            <w:tcW w:w="1120" w:type="pct"/>
            <w:shd w:val="clear" w:color="auto" w:fill="F2F2F2" w:themeFill="background1" w:themeFillShade="F2"/>
          </w:tcPr>
          <w:p w:rsidR="00346D11" w:rsidRPr="00346D11" w:rsidP="00A74BFF" w14:paraId="3CAAB87D"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Study Procedures/Design:</w:t>
            </w:r>
          </w:p>
        </w:tc>
        <w:tc>
          <w:tcPr>
            <w:tcW w:w="3880" w:type="pct"/>
            <w:shd w:val="clear" w:color="auto" w:fill="F2F2F2" w:themeFill="background1" w:themeFillShade="F2"/>
            <w:vAlign w:val="center"/>
          </w:tcPr>
          <w:sdt>
            <w:sdtPr>
              <w:rPr>
                <w:rFonts w:ascii="Arial" w:hAnsi="Arial" w:cs="Arial"/>
                <w:iCs/>
                <w:sz w:val="18"/>
                <w:szCs w:val="18"/>
              </w:rPr>
              <w:id w:val="-1060403861"/>
              <w:placeholder>
                <w:docPart w:val="DefaultPlaceholder_-1854013440"/>
              </w:placeholder>
              <w:richText/>
            </w:sdtPr>
            <w:sdtContent>
              <w:p w:rsidR="009459B8" w:rsidRPr="00346D11" w:rsidP="00585A92" w14:paraId="7C0C0BF8" w14:textId="13037712">
                <w:pPr>
                  <w:tabs>
                    <w:tab w:val="left" w:pos="0"/>
                  </w:tabs>
                  <w:suppressAutoHyphens/>
                  <w:jc w:val="left"/>
                  <w:rPr>
                    <w:rFonts w:ascii="Arial" w:hAnsi="Arial" w:cs="Arial"/>
                    <w:iCs/>
                    <w:sz w:val="18"/>
                    <w:szCs w:val="18"/>
                  </w:rPr>
                </w:pPr>
                <w:r w:rsidRPr="001B5121">
                  <w:rPr>
                    <w:rFonts w:ascii="Arial" w:hAnsi="Arial" w:cs="Arial"/>
                    <w:iCs/>
                    <w:sz w:val="18"/>
                    <w:szCs w:val="18"/>
                  </w:rPr>
                  <w:t>The project team will develop a survey and send it to a convenience sample of FCs and FFs</w:t>
                </w:r>
                <w:r w:rsidR="00A7614E">
                  <w:rPr>
                    <w:rFonts w:ascii="Arial" w:hAnsi="Arial" w:cs="Arial"/>
                    <w:iCs/>
                    <w:sz w:val="18"/>
                    <w:szCs w:val="18"/>
                  </w:rPr>
                  <w:t xml:space="preserve"> (see “Recruitment”)</w:t>
                </w:r>
                <w:r w:rsidRPr="001B5121">
                  <w:rPr>
                    <w:rFonts w:ascii="Arial" w:hAnsi="Arial" w:cs="Arial"/>
                    <w:iCs/>
                    <w:sz w:val="18"/>
                    <w:szCs w:val="18"/>
                  </w:rPr>
                  <w:t xml:space="preserve">. The survey will be </w:t>
                </w:r>
                <w:r w:rsidRPr="001B5121" w:rsidR="00F305EF">
                  <w:rPr>
                    <w:rFonts w:ascii="Arial" w:hAnsi="Arial" w:cs="Arial"/>
                    <w:iCs/>
                    <w:sz w:val="18"/>
                    <w:szCs w:val="18"/>
                  </w:rPr>
                  <w:t>conducted</w:t>
                </w:r>
                <w:r w:rsidRPr="001B5121">
                  <w:rPr>
                    <w:rFonts w:ascii="Arial" w:hAnsi="Arial" w:cs="Arial"/>
                    <w:iCs/>
                    <w:sz w:val="18"/>
                    <w:szCs w:val="18"/>
                  </w:rPr>
                  <w:t xml:space="preserve"> using CDC’s REDCap</w:t>
                </w:r>
                <w:r w:rsidR="00D35BD2">
                  <w:rPr>
                    <w:rFonts w:ascii="Arial" w:hAnsi="Arial" w:cs="Arial"/>
                    <w:iCs/>
                    <w:sz w:val="18"/>
                    <w:szCs w:val="18"/>
                  </w:rPr>
                  <w:t xml:space="preserve"> </w:t>
                </w:r>
                <w:r w:rsidR="009064C9">
                  <w:rPr>
                    <w:rFonts w:ascii="Arial" w:hAnsi="Arial" w:cs="Arial"/>
                    <w:iCs/>
                    <w:sz w:val="18"/>
                    <w:szCs w:val="18"/>
                  </w:rPr>
                  <w:t>survey license</w:t>
                </w:r>
                <w:r w:rsidRPr="001B5121">
                  <w:rPr>
                    <w:rFonts w:ascii="Arial" w:hAnsi="Arial" w:cs="Arial"/>
                    <w:iCs/>
                    <w:sz w:val="18"/>
                    <w:szCs w:val="18"/>
                  </w:rPr>
                  <w:t xml:space="preserve">. Survey questions will probe human factors elements such as psychological stress; psychological safety; fatigue and sleep issues; organizational leadership commitment; mental overload and situational awareness; and communication practices and team dynamics. The questions will primarily involve multiple choice and ranking for ease of </w:t>
                </w:r>
                <w:r w:rsidR="00B70D7A">
                  <w:rPr>
                    <w:rFonts w:ascii="Arial" w:hAnsi="Arial" w:cs="Arial"/>
                    <w:iCs/>
                    <w:sz w:val="18"/>
                    <w:szCs w:val="18"/>
                  </w:rPr>
                  <w:t xml:space="preserve">response and </w:t>
                </w:r>
                <w:r w:rsidRPr="001B5121">
                  <w:rPr>
                    <w:rFonts w:ascii="Arial" w:hAnsi="Arial" w:cs="Arial"/>
                    <w:iCs/>
                    <w:sz w:val="18"/>
                    <w:szCs w:val="18"/>
                  </w:rPr>
                  <w:t xml:space="preserve">analyses but will also contain open-ended questions for </w:t>
                </w:r>
                <w:r w:rsidR="007D15F1">
                  <w:rPr>
                    <w:rFonts w:ascii="Arial" w:hAnsi="Arial" w:cs="Arial"/>
                    <w:iCs/>
                    <w:sz w:val="18"/>
                    <w:szCs w:val="18"/>
                  </w:rPr>
                  <w:t>participant</w:t>
                </w:r>
                <w:r w:rsidRPr="001B5121">
                  <w:rPr>
                    <w:rFonts w:ascii="Arial" w:hAnsi="Arial" w:cs="Arial"/>
                    <w:iCs/>
                    <w:sz w:val="18"/>
                    <w:szCs w:val="18"/>
                  </w:rPr>
                  <w:t>s to detail additional barriers/facilitators to assess</w:t>
                </w:r>
                <w:r w:rsidR="00A56CAF">
                  <w:rPr>
                    <w:rFonts w:ascii="Arial" w:hAnsi="Arial" w:cs="Arial"/>
                    <w:iCs/>
                    <w:sz w:val="18"/>
                    <w:szCs w:val="18"/>
                  </w:rPr>
                  <w:t>ing</w:t>
                </w:r>
                <w:r w:rsidRPr="001B5121">
                  <w:rPr>
                    <w:rFonts w:ascii="Arial" w:hAnsi="Arial" w:cs="Arial"/>
                    <w:iCs/>
                    <w:sz w:val="18"/>
                    <w:szCs w:val="18"/>
                  </w:rPr>
                  <w:t xml:space="preserve"> certain human factors elements.</w:t>
                </w:r>
                <w:r w:rsidR="00F305EF">
                  <w:rPr>
                    <w:rFonts w:ascii="Arial" w:hAnsi="Arial" w:cs="Arial"/>
                    <w:iCs/>
                    <w:sz w:val="18"/>
                    <w:szCs w:val="18"/>
                  </w:rPr>
                  <w:br/>
                </w:r>
              </w:p>
            </w:sdtContent>
          </w:sdt>
        </w:tc>
      </w:tr>
      <w:tr w14:paraId="25B403FF" w14:textId="77777777" w:rsidTr="009B46A7">
        <w:tblPrEx>
          <w:tblW w:w="5000" w:type="pct"/>
          <w:tblLook w:val="01E0"/>
        </w:tblPrEx>
        <w:tc>
          <w:tcPr>
            <w:tcW w:w="1120" w:type="pct"/>
            <w:hideMark/>
          </w:tcPr>
          <w:p w:rsidR="00346D11" w:rsidRPr="00346D11" w:rsidP="00A74BFF" w14:paraId="6E298E75"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Duration of tests and/or study:</w:t>
            </w:r>
          </w:p>
          <w:p w:rsidR="00346D11" w:rsidRPr="00346D11" w:rsidP="00A74BFF" w14:paraId="4B4B036F" w14:textId="77777777">
            <w:pPr>
              <w:tabs>
                <w:tab w:val="left" w:pos="0"/>
              </w:tabs>
              <w:suppressAutoHyphens/>
              <w:jc w:val="left"/>
              <w:rPr>
                <w:rFonts w:ascii="Arial" w:hAnsi="Arial" w:cs="Arial"/>
                <w:b/>
                <w:bCs/>
                <w:iCs/>
                <w:sz w:val="18"/>
                <w:szCs w:val="18"/>
              </w:rPr>
            </w:pPr>
          </w:p>
        </w:tc>
        <w:tc>
          <w:tcPr>
            <w:tcW w:w="3880" w:type="pct"/>
            <w:vAlign w:val="center"/>
            <w:hideMark/>
          </w:tcPr>
          <w:sdt>
            <w:sdtPr>
              <w:rPr>
                <w:rFonts w:ascii="Arial" w:hAnsi="Arial" w:cs="Arial"/>
                <w:iCs/>
                <w:sz w:val="18"/>
                <w:szCs w:val="18"/>
              </w:rPr>
              <w:id w:val="1809433054"/>
              <w:placeholder>
                <w:docPart w:val="DefaultPlaceholder_-1854013440"/>
              </w:placeholder>
              <w:richText/>
            </w:sdtPr>
            <w:sdtContent>
              <w:p w:rsidR="00292785" w:rsidP="00E03800" w14:paraId="7F2CB66B" w14:textId="1E48918F">
                <w:pPr>
                  <w:tabs>
                    <w:tab w:val="left" w:pos="0"/>
                  </w:tabs>
                  <w:suppressAutoHyphens/>
                  <w:jc w:val="left"/>
                  <w:rPr>
                    <w:rFonts w:ascii="Arial" w:hAnsi="Arial" w:cs="Arial"/>
                    <w:iCs/>
                    <w:sz w:val="18"/>
                    <w:szCs w:val="18"/>
                  </w:rPr>
                </w:pPr>
                <w:r>
                  <w:rPr>
                    <w:rFonts w:ascii="Arial" w:hAnsi="Arial" w:cs="Arial"/>
                    <w:iCs/>
                    <w:sz w:val="18"/>
                    <w:szCs w:val="18"/>
                  </w:rPr>
                  <w:t>The survey will be open for approximately 5-6 months.</w:t>
                </w:r>
                <w:r w:rsidR="00351E9C">
                  <w:rPr>
                    <w:rFonts w:ascii="Arial" w:hAnsi="Arial" w:cs="Arial"/>
                    <w:iCs/>
                    <w:sz w:val="18"/>
                    <w:szCs w:val="18"/>
                  </w:rPr>
                  <w:t xml:space="preserve"> </w:t>
                </w:r>
                <w:r>
                  <w:rPr>
                    <w:rFonts w:ascii="Arial" w:hAnsi="Arial" w:cs="Arial"/>
                    <w:iCs/>
                    <w:sz w:val="18"/>
                    <w:szCs w:val="18"/>
                  </w:rPr>
                  <w:t xml:space="preserve">After which, we </w:t>
                </w:r>
                <w:r w:rsidR="00171B21">
                  <w:rPr>
                    <w:rFonts w:ascii="Arial" w:hAnsi="Arial" w:cs="Arial"/>
                    <w:iCs/>
                    <w:sz w:val="18"/>
                    <w:szCs w:val="18"/>
                  </w:rPr>
                  <w:t xml:space="preserve">anticipate </w:t>
                </w:r>
                <w:r w:rsidR="00F143D5">
                  <w:rPr>
                    <w:rFonts w:ascii="Arial" w:hAnsi="Arial" w:cs="Arial"/>
                    <w:iCs/>
                    <w:sz w:val="18"/>
                    <w:szCs w:val="18"/>
                  </w:rPr>
                  <w:t xml:space="preserve">9 </w:t>
                </w:r>
                <w:r w:rsidR="00171B21">
                  <w:rPr>
                    <w:rFonts w:ascii="Arial" w:hAnsi="Arial" w:cs="Arial"/>
                    <w:iCs/>
                    <w:sz w:val="18"/>
                    <w:szCs w:val="18"/>
                  </w:rPr>
                  <w:t xml:space="preserve">months of </w:t>
                </w:r>
                <w:r w:rsidR="00A61723">
                  <w:rPr>
                    <w:rFonts w:ascii="Arial" w:hAnsi="Arial" w:cs="Arial"/>
                    <w:iCs/>
                    <w:sz w:val="18"/>
                    <w:szCs w:val="18"/>
                  </w:rPr>
                  <w:t xml:space="preserve">data </w:t>
                </w:r>
                <w:r w:rsidR="002E1C0D">
                  <w:rPr>
                    <w:rFonts w:ascii="Arial" w:hAnsi="Arial" w:cs="Arial"/>
                    <w:iCs/>
                    <w:sz w:val="18"/>
                    <w:szCs w:val="18"/>
                  </w:rPr>
                  <w:t>cleaning and analyses.</w:t>
                </w:r>
              </w:p>
              <w:p w:rsidR="008A79BA" w:rsidP="00E03800" w14:paraId="0F6A99A9" w14:textId="13F694AA">
                <w:pPr>
                  <w:tabs>
                    <w:tab w:val="left" w:pos="0"/>
                  </w:tabs>
                  <w:suppressAutoHyphens/>
                  <w:jc w:val="left"/>
                  <w:rPr>
                    <w:rFonts w:ascii="Arial" w:hAnsi="Arial" w:cs="Arial"/>
                    <w:iCs/>
                    <w:sz w:val="18"/>
                    <w:szCs w:val="18"/>
                  </w:rPr>
                </w:pPr>
                <w:r>
                  <w:rPr>
                    <w:rFonts w:ascii="Arial" w:hAnsi="Arial" w:cs="Arial"/>
                    <w:iCs/>
                    <w:sz w:val="18"/>
                    <w:szCs w:val="18"/>
                  </w:rPr>
                  <w:t>Total data collection time: ~6</w:t>
                </w:r>
                <w:r w:rsidR="004728D1">
                  <w:rPr>
                    <w:rFonts w:ascii="Arial" w:hAnsi="Arial" w:cs="Arial"/>
                    <w:iCs/>
                    <w:sz w:val="18"/>
                    <w:szCs w:val="18"/>
                  </w:rPr>
                  <w:t xml:space="preserve"> </w:t>
                </w:r>
                <w:r>
                  <w:rPr>
                    <w:rFonts w:ascii="Arial" w:hAnsi="Arial" w:cs="Arial"/>
                    <w:iCs/>
                    <w:sz w:val="18"/>
                    <w:szCs w:val="18"/>
                  </w:rPr>
                  <w:t>months</w:t>
                </w:r>
                <w:r w:rsidR="00556BE1">
                  <w:rPr>
                    <w:rFonts w:ascii="Arial" w:hAnsi="Arial" w:cs="Arial"/>
                    <w:iCs/>
                    <w:sz w:val="18"/>
                    <w:szCs w:val="18"/>
                  </w:rPr>
                  <w:br/>
                  <w:t>Total</w:t>
                </w:r>
                <w:r w:rsidR="00393F6F">
                  <w:rPr>
                    <w:rFonts w:ascii="Arial" w:hAnsi="Arial" w:cs="Arial"/>
                    <w:iCs/>
                    <w:sz w:val="18"/>
                    <w:szCs w:val="18"/>
                  </w:rPr>
                  <w:t xml:space="preserve"> project </w:t>
                </w:r>
                <w:r w:rsidR="00556BE1">
                  <w:rPr>
                    <w:rFonts w:ascii="Arial" w:hAnsi="Arial" w:cs="Arial"/>
                    <w:iCs/>
                    <w:sz w:val="18"/>
                    <w:szCs w:val="18"/>
                  </w:rPr>
                  <w:t xml:space="preserve">time: </w:t>
                </w:r>
                <w:r w:rsidR="008E15F5">
                  <w:rPr>
                    <w:rFonts w:ascii="Arial" w:hAnsi="Arial" w:cs="Arial"/>
                    <w:iCs/>
                    <w:sz w:val="18"/>
                    <w:szCs w:val="18"/>
                  </w:rPr>
                  <w:t>~</w:t>
                </w:r>
                <w:r w:rsidR="00F75FF4">
                  <w:rPr>
                    <w:rFonts w:ascii="Arial" w:hAnsi="Arial" w:cs="Arial"/>
                    <w:iCs/>
                    <w:sz w:val="18"/>
                    <w:szCs w:val="18"/>
                  </w:rPr>
                  <w:t>15</w:t>
                </w:r>
                <w:r w:rsidR="00DC02E7">
                  <w:rPr>
                    <w:rFonts w:ascii="Arial" w:hAnsi="Arial" w:cs="Arial"/>
                    <w:iCs/>
                    <w:sz w:val="18"/>
                    <w:szCs w:val="18"/>
                  </w:rPr>
                  <w:t xml:space="preserve"> </w:t>
                </w:r>
                <w:r w:rsidR="008E15F5">
                  <w:rPr>
                    <w:rFonts w:ascii="Arial" w:hAnsi="Arial" w:cs="Arial"/>
                    <w:iCs/>
                    <w:sz w:val="18"/>
                    <w:szCs w:val="18"/>
                  </w:rPr>
                  <w:t>months</w:t>
                </w:r>
              </w:p>
            </w:sdtContent>
          </w:sdt>
          <w:p w:rsidR="00E03800" w:rsidP="00E03800" w14:paraId="07959D39" w14:textId="77777777">
            <w:pPr>
              <w:tabs>
                <w:tab w:val="left" w:pos="0"/>
              </w:tabs>
              <w:suppressAutoHyphens/>
              <w:jc w:val="left"/>
              <w:rPr>
                <w:rFonts w:ascii="Arial" w:hAnsi="Arial" w:cs="Arial"/>
                <w:iCs/>
                <w:sz w:val="18"/>
                <w:szCs w:val="18"/>
              </w:rPr>
            </w:pPr>
          </w:p>
          <w:p w:rsidR="00A74BFF" w:rsidRPr="00346D11" w:rsidP="00E03800" w14:paraId="11BD495C" w14:textId="77777777">
            <w:pPr>
              <w:tabs>
                <w:tab w:val="left" w:pos="0"/>
              </w:tabs>
              <w:suppressAutoHyphens/>
              <w:jc w:val="left"/>
              <w:rPr>
                <w:rFonts w:ascii="Arial" w:hAnsi="Arial" w:cs="Arial"/>
                <w:iCs/>
                <w:sz w:val="18"/>
                <w:szCs w:val="18"/>
              </w:rPr>
            </w:pPr>
          </w:p>
        </w:tc>
      </w:tr>
      <w:tr w14:paraId="4E64F3CD" w14:textId="77777777" w:rsidTr="009B46A7">
        <w:tblPrEx>
          <w:tblW w:w="5000" w:type="pct"/>
          <w:tblLook w:val="01E0"/>
        </w:tblPrEx>
        <w:tc>
          <w:tcPr>
            <w:tcW w:w="1120" w:type="pct"/>
            <w:shd w:val="clear" w:color="auto" w:fill="F2F2F2" w:themeFill="background1" w:themeFillShade="F2"/>
          </w:tcPr>
          <w:p w:rsidR="00346D11" w:rsidRPr="00346D11" w:rsidP="00A74BFF" w14:paraId="060A229C" w14:textId="77777777">
            <w:pPr>
              <w:tabs>
                <w:tab w:val="left" w:pos="0"/>
              </w:tabs>
              <w:suppressAutoHyphens/>
              <w:jc w:val="left"/>
              <w:rPr>
                <w:rFonts w:ascii="Arial" w:hAnsi="Arial" w:cs="Arial"/>
                <w:b/>
                <w:bCs/>
                <w:iCs/>
                <w:sz w:val="18"/>
                <w:szCs w:val="18"/>
              </w:rPr>
            </w:pPr>
            <w:r w:rsidRPr="00346D11">
              <w:rPr>
                <w:rFonts w:ascii="Arial" w:hAnsi="Arial" w:cs="Arial"/>
                <w:b/>
                <w:bCs/>
                <w:iCs/>
                <w:sz w:val="18"/>
                <w:szCs w:val="18"/>
              </w:rPr>
              <w:t>Key Words:</w:t>
            </w:r>
          </w:p>
        </w:tc>
        <w:tc>
          <w:tcPr>
            <w:tcW w:w="3880" w:type="pct"/>
            <w:shd w:val="clear" w:color="auto" w:fill="F2F2F2" w:themeFill="background1" w:themeFillShade="F2"/>
            <w:vAlign w:val="center"/>
          </w:tcPr>
          <w:sdt>
            <w:sdtPr>
              <w:rPr>
                <w:rFonts w:ascii="Arial" w:hAnsi="Arial" w:cs="Arial"/>
                <w:iCs/>
                <w:sz w:val="18"/>
                <w:szCs w:val="18"/>
              </w:rPr>
              <w:id w:val="-684744671"/>
              <w:placeholder>
                <w:docPart w:val="DefaultPlaceholder_-1854013440"/>
              </w:placeholder>
              <w:richText/>
            </w:sdtPr>
            <w:sdtContent>
              <w:p w:rsidR="00346D11" w:rsidP="00E03800" w14:paraId="4DDE6D66" w14:textId="4068F180">
                <w:pPr>
                  <w:tabs>
                    <w:tab w:val="left" w:pos="0"/>
                  </w:tabs>
                  <w:suppressAutoHyphens/>
                  <w:jc w:val="left"/>
                  <w:rPr>
                    <w:rFonts w:ascii="Arial" w:hAnsi="Arial" w:cs="Arial"/>
                    <w:iCs/>
                    <w:sz w:val="18"/>
                    <w:szCs w:val="18"/>
                  </w:rPr>
                </w:pPr>
                <w:r>
                  <w:rPr>
                    <w:rFonts w:ascii="Arial" w:hAnsi="Arial" w:cs="Arial"/>
                    <w:iCs/>
                    <w:sz w:val="18"/>
                    <w:szCs w:val="18"/>
                  </w:rPr>
                  <w:t>Fire service; human factors; injuries; fatalities; survey; convenience sample</w:t>
                </w:r>
                <w:r w:rsidR="00953799">
                  <w:rPr>
                    <w:rFonts w:ascii="Arial" w:hAnsi="Arial" w:cs="Arial"/>
                    <w:iCs/>
                    <w:sz w:val="18"/>
                    <w:szCs w:val="18"/>
                  </w:rPr>
                  <w:t xml:space="preserve">; FFFIPP; needs assessment </w:t>
                </w:r>
              </w:p>
            </w:sdtContent>
          </w:sdt>
          <w:p w:rsidR="00A74BFF" w:rsidRPr="00346D11" w:rsidP="00E03800" w14:paraId="6917BAC5" w14:textId="77777777">
            <w:pPr>
              <w:tabs>
                <w:tab w:val="left" w:pos="0"/>
              </w:tabs>
              <w:suppressAutoHyphens/>
              <w:jc w:val="left"/>
              <w:rPr>
                <w:rFonts w:ascii="Arial" w:hAnsi="Arial" w:cs="Arial"/>
                <w:iCs/>
                <w:sz w:val="18"/>
                <w:szCs w:val="18"/>
              </w:rPr>
            </w:pPr>
          </w:p>
        </w:tc>
      </w:tr>
    </w:tbl>
    <w:p w:rsidR="00C25AC9" w:rsidP="00C60314" w14:paraId="7CE5DE7A" w14:textId="7214BADE">
      <w:pPr>
        <w:ind w:left="360"/>
        <w:rPr>
          <w:rFonts w:ascii="Times New Roman" w:hAnsi="Times New Roman" w:cs="Times New Roman"/>
        </w:rPr>
      </w:pPr>
    </w:p>
    <w:p w:rsidR="007A1311" w:rsidRPr="00DA4619" w:rsidP="00DA4619" w14:paraId="7D01391E" w14:textId="159EE25D">
      <w:pPr>
        <w:pStyle w:val="Heading2"/>
        <w:numPr>
          <w:ilvl w:val="1"/>
          <w:numId w:val="1"/>
        </w:numPr>
        <w:ind w:left="720"/>
      </w:pPr>
      <w:r>
        <w:t xml:space="preserve"> </w:t>
      </w:r>
      <w:bookmarkStart w:id="10" w:name="_Toc39035471"/>
      <w:bookmarkStart w:id="11" w:name="_Toc40275664"/>
      <w:bookmarkStart w:id="12" w:name="_Toc221527563"/>
      <w:r>
        <w:t>Investigators</w:t>
      </w:r>
      <w:bookmarkEnd w:id="10"/>
      <w:bookmarkEnd w:id="11"/>
      <w:bookmarkEnd w:id="12"/>
    </w:p>
    <w:tbl>
      <w:tblPr>
        <w:tblStyle w:val="TableGrid"/>
        <w:tblW w:w="9720" w:type="dxa"/>
        <w:tblInd w:w="355" w:type="dxa"/>
        <w:tblLook w:val="04A0"/>
      </w:tblPr>
      <w:tblGrid>
        <w:gridCol w:w="2340"/>
        <w:gridCol w:w="7380"/>
      </w:tblGrid>
      <w:tr w14:paraId="1AF31A5F" w14:textId="77777777" w:rsidTr="00917D4D">
        <w:tblPrEx>
          <w:tblW w:w="9720" w:type="dxa"/>
          <w:tblInd w:w="355" w:type="dxa"/>
          <w:tblLook w:val="04A0"/>
        </w:tblPrEx>
        <w:tc>
          <w:tcPr>
            <w:tcW w:w="2340" w:type="dxa"/>
            <w:vMerge w:val="restart"/>
          </w:tcPr>
          <w:p w:rsidR="008A79BA" w:rsidRPr="008A79BA" w:rsidP="00B42D83" w14:paraId="32F9286A" w14:textId="77777777">
            <w:pPr>
              <w:pStyle w:val="BodyText"/>
              <w:spacing w:before="0" w:line="276" w:lineRule="auto"/>
              <w:jc w:val="left"/>
              <w:rPr>
                <w:rFonts w:cs="Arial"/>
                <w:b/>
                <w:bCs/>
                <w:sz w:val="18"/>
                <w:szCs w:val="18"/>
              </w:rPr>
            </w:pPr>
            <w:r w:rsidRPr="008A79BA">
              <w:rPr>
                <w:rFonts w:cs="Arial"/>
                <w:b/>
                <w:bCs/>
                <w:sz w:val="18"/>
                <w:szCs w:val="18"/>
              </w:rPr>
              <w:t>Primary Study Contact</w:t>
            </w:r>
          </w:p>
        </w:tc>
        <w:tc>
          <w:tcPr>
            <w:tcW w:w="7380" w:type="dxa"/>
            <w:vAlign w:val="center"/>
          </w:tcPr>
          <w:p w:rsidR="00A74BFF" w:rsidRPr="00B53058" w:rsidP="00B53058" w14:paraId="05760038" w14:textId="62757CFC">
            <w:pPr>
              <w:pStyle w:val="BodyText"/>
              <w:spacing w:before="0" w:line="276" w:lineRule="auto"/>
              <w:jc w:val="left"/>
              <w:rPr>
                <w:rFonts w:cs="Arial"/>
                <w:sz w:val="18"/>
                <w:szCs w:val="18"/>
              </w:rPr>
            </w:pPr>
            <w:r w:rsidRPr="00B53058">
              <w:rPr>
                <w:rFonts w:cs="Arial"/>
                <w:sz w:val="18"/>
                <w:szCs w:val="18"/>
              </w:rPr>
              <w:t xml:space="preserve">Name: </w:t>
            </w:r>
            <w:sdt>
              <w:sdtPr>
                <w:rPr>
                  <w:rFonts w:cs="Arial"/>
                  <w:sz w:val="18"/>
                  <w:szCs w:val="18"/>
                </w:rPr>
                <w:id w:val="89511145"/>
                <w:placeholder>
                  <w:docPart w:val="DefaultPlaceholder_-1854013440"/>
                </w:placeholder>
                <w:richText/>
              </w:sdtPr>
              <w:sdtContent>
                <w:r w:rsidR="0030696B">
                  <w:rPr>
                    <w:rFonts w:cs="Arial"/>
                    <w:sz w:val="18"/>
                    <w:szCs w:val="18"/>
                  </w:rPr>
                  <w:t>Tashina Robinson</w:t>
                </w:r>
              </w:sdtContent>
            </w:sdt>
          </w:p>
        </w:tc>
      </w:tr>
      <w:tr w14:paraId="63FFB9A2" w14:textId="77777777" w:rsidTr="00917D4D">
        <w:tblPrEx>
          <w:tblW w:w="9720" w:type="dxa"/>
          <w:tblInd w:w="355" w:type="dxa"/>
          <w:tblLook w:val="04A0"/>
        </w:tblPrEx>
        <w:tc>
          <w:tcPr>
            <w:tcW w:w="2340" w:type="dxa"/>
            <w:vMerge/>
          </w:tcPr>
          <w:p w:rsidR="008A79BA" w:rsidRPr="008A79BA" w:rsidP="00B42D83" w14:paraId="7B47608F" w14:textId="77777777">
            <w:pPr>
              <w:pStyle w:val="BodyText"/>
              <w:spacing w:before="0" w:line="276" w:lineRule="auto"/>
              <w:jc w:val="left"/>
              <w:rPr>
                <w:rFonts w:cs="Arial"/>
                <w:sz w:val="18"/>
                <w:szCs w:val="18"/>
              </w:rPr>
            </w:pPr>
          </w:p>
        </w:tc>
        <w:tc>
          <w:tcPr>
            <w:tcW w:w="7380" w:type="dxa"/>
            <w:vAlign w:val="center"/>
          </w:tcPr>
          <w:p w:rsidR="00A74BFF" w:rsidRPr="00B53058" w:rsidP="00B53058" w14:paraId="31C169AC" w14:textId="58854681">
            <w:pPr>
              <w:pStyle w:val="BodyText"/>
              <w:spacing w:before="0" w:line="276" w:lineRule="auto"/>
              <w:jc w:val="left"/>
              <w:rPr>
                <w:rFonts w:cs="Arial"/>
                <w:sz w:val="18"/>
                <w:szCs w:val="18"/>
              </w:rPr>
            </w:pPr>
            <w:r w:rsidRPr="00B53058">
              <w:rPr>
                <w:rFonts w:cs="Arial"/>
                <w:sz w:val="18"/>
                <w:szCs w:val="18"/>
              </w:rPr>
              <w:t xml:space="preserve">Title: </w:t>
            </w:r>
            <w:sdt>
              <w:sdtPr>
                <w:rPr>
                  <w:rFonts w:cs="Arial"/>
                  <w:sz w:val="18"/>
                  <w:szCs w:val="18"/>
                </w:rPr>
                <w:id w:val="1580485260"/>
                <w:placeholder>
                  <w:docPart w:val="DefaultPlaceholder_-1854013440"/>
                </w:placeholder>
                <w:richText/>
              </w:sdtPr>
              <w:sdtContent>
                <w:r w:rsidR="0030696B">
                  <w:rPr>
                    <w:rFonts w:cs="Arial"/>
                    <w:sz w:val="18"/>
                    <w:szCs w:val="18"/>
                  </w:rPr>
                  <w:t>Research Epidemiologist</w:t>
                </w:r>
              </w:sdtContent>
            </w:sdt>
          </w:p>
        </w:tc>
      </w:tr>
      <w:tr w14:paraId="3E658EE6" w14:textId="77777777" w:rsidTr="00917D4D">
        <w:tblPrEx>
          <w:tblW w:w="9720" w:type="dxa"/>
          <w:tblInd w:w="355" w:type="dxa"/>
          <w:tblLook w:val="04A0"/>
        </w:tblPrEx>
        <w:tc>
          <w:tcPr>
            <w:tcW w:w="2340" w:type="dxa"/>
            <w:vMerge/>
          </w:tcPr>
          <w:p w:rsidR="008A79BA" w:rsidRPr="008A79BA" w:rsidP="00B42D83" w14:paraId="648166FF" w14:textId="77777777">
            <w:pPr>
              <w:pStyle w:val="BodyText"/>
              <w:spacing w:before="0" w:line="276" w:lineRule="auto"/>
              <w:jc w:val="left"/>
              <w:rPr>
                <w:rFonts w:cs="Arial"/>
                <w:sz w:val="18"/>
                <w:szCs w:val="18"/>
              </w:rPr>
            </w:pPr>
          </w:p>
        </w:tc>
        <w:tc>
          <w:tcPr>
            <w:tcW w:w="7380" w:type="dxa"/>
            <w:vAlign w:val="center"/>
          </w:tcPr>
          <w:p w:rsidR="00A74BFF" w:rsidRPr="00B53058" w:rsidP="00B53058" w14:paraId="213D0E98" w14:textId="3F8FA2F4">
            <w:pPr>
              <w:pStyle w:val="BodyText"/>
              <w:spacing w:before="0" w:line="276" w:lineRule="auto"/>
              <w:jc w:val="left"/>
              <w:rPr>
                <w:rFonts w:cs="Arial"/>
                <w:sz w:val="18"/>
                <w:szCs w:val="18"/>
              </w:rPr>
            </w:pPr>
            <w:r w:rsidRPr="00B53058">
              <w:rPr>
                <w:rFonts w:cs="Arial"/>
                <w:sz w:val="18"/>
                <w:szCs w:val="18"/>
              </w:rPr>
              <w:t>Divisio</w:t>
            </w:r>
            <w:r w:rsidR="005E070B">
              <w:rPr>
                <w:rFonts w:cs="Arial"/>
                <w:sz w:val="18"/>
                <w:szCs w:val="18"/>
              </w:rPr>
              <w:t>n</w:t>
            </w:r>
            <w:r w:rsidRPr="00B53058">
              <w:rPr>
                <w:rFonts w:cs="Arial"/>
                <w:sz w:val="18"/>
                <w:szCs w:val="18"/>
              </w:rPr>
              <w:t xml:space="preserve">/Branch: </w:t>
            </w:r>
            <w:sdt>
              <w:sdtPr>
                <w:rPr>
                  <w:rFonts w:cs="Arial"/>
                  <w:sz w:val="18"/>
                  <w:szCs w:val="18"/>
                </w:rPr>
                <w:id w:val="-1518767011"/>
                <w:placeholder>
                  <w:docPart w:val="DefaultPlaceholder_-1854013440"/>
                </w:placeholder>
                <w:richText/>
              </w:sdtPr>
              <w:sdtContent>
                <w:r w:rsidR="00903BD7">
                  <w:rPr>
                    <w:rFonts w:cs="Arial"/>
                    <w:sz w:val="18"/>
                    <w:szCs w:val="18"/>
                  </w:rPr>
                  <w:t>Division of Safety Research/</w:t>
                </w:r>
                <w:r w:rsidR="00174980">
                  <w:rPr>
                    <w:rFonts w:cs="Arial"/>
                    <w:sz w:val="18"/>
                    <w:szCs w:val="18"/>
                  </w:rPr>
                  <w:t>Surveillance and Field Investigations Branch</w:t>
                </w:r>
              </w:sdtContent>
            </w:sdt>
          </w:p>
        </w:tc>
      </w:tr>
      <w:tr w14:paraId="6EA2DD29" w14:textId="77777777" w:rsidTr="00917D4D">
        <w:tblPrEx>
          <w:tblW w:w="9720" w:type="dxa"/>
          <w:tblInd w:w="355" w:type="dxa"/>
          <w:tblLook w:val="04A0"/>
        </w:tblPrEx>
        <w:tc>
          <w:tcPr>
            <w:tcW w:w="2340" w:type="dxa"/>
            <w:vMerge/>
          </w:tcPr>
          <w:p w:rsidR="008A79BA" w:rsidRPr="008A79BA" w:rsidP="00B42D83" w14:paraId="5927D170" w14:textId="77777777">
            <w:pPr>
              <w:pStyle w:val="BodyText"/>
              <w:spacing w:before="0" w:line="276" w:lineRule="auto"/>
              <w:jc w:val="left"/>
              <w:rPr>
                <w:rFonts w:cs="Arial"/>
                <w:sz w:val="18"/>
                <w:szCs w:val="18"/>
              </w:rPr>
            </w:pPr>
          </w:p>
        </w:tc>
        <w:tc>
          <w:tcPr>
            <w:tcW w:w="7380" w:type="dxa"/>
            <w:vAlign w:val="center"/>
          </w:tcPr>
          <w:p w:rsidR="00A74BFF" w:rsidRPr="00B53058" w:rsidP="00B53058" w14:paraId="32C29A36" w14:textId="247B8341">
            <w:pPr>
              <w:pStyle w:val="BodyText"/>
              <w:spacing w:before="0" w:line="276" w:lineRule="auto"/>
              <w:jc w:val="left"/>
              <w:rPr>
                <w:rFonts w:cs="Arial"/>
                <w:sz w:val="18"/>
                <w:szCs w:val="18"/>
              </w:rPr>
            </w:pPr>
            <w:r w:rsidRPr="00B53058">
              <w:rPr>
                <w:rFonts w:cs="Arial"/>
                <w:sz w:val="18"/>
                <w:szCs w:val="18"/>
              </w:rPr>
              <w:t xml:space="preserve">Email: </w:t>
            </w:r>
            <w:sdt>
              <w:sdtPr>
                <w:rPr>
                  <w:rFonts w:cs="Arial"/>
                  <w:sz w:val="18"/>
                  <w:szCs w:val="18"/>
                </w:rPr>
                <w:id w:val="1052198212"/>
                <w:placeholder>
                  <w:docPart w:val="DefaultPlaceholder_-1854013440"/>
                </w:placeholder>
                <w:richText/>
              </w:sdtPr>
              <w:sdtContent>
                <w:r w:rsidR="00174980">
                  <w:rPr>
                    <w:rFonts w:cs="Arial"/>
                    <w:sz w:val="18"/>
                    <w:szCs w:val="18"/>
                  </w:rPr>
                  <w:t>ngg9@cdc.gov</w:t>
                </w:r>
              </w:sdtContent>
            </w:sdt>
          </w:p>
        </w:tc>
      </w:tr>
      <w:tr w14:paraId="4DBD1CE0" w14:textId="77777777" w:rsidTr="00917D4D">
        <w:tblPrEx>
          <w:tblW w:w="9720" w:type="dxa"/>
          <w:tblInd w:w="355" w:type="dxa"/>
          <w:tblLook w:val="04A0"/>
        </w:tblPrEx>
        <w:tc>
          <w:tcPr>
            <w:tcW w:w="2340" w:type="dxa"/>
            <w:vMerge/>
          </w:tcPr>
          <w:p w:rsidR="008A79BA" w:rsidRPr="008A79BA" w:rsidP="00B42D83" w14:paraId="790B5C09" w14:textId="77777777">
            <w:pPr>
              <w:pStyle w:val="BodyText"/>
              <w:spacing w:before="0" w:line="276" w:lineRule="auto"/>
              <w:jc w:val="left"/>
              <w:rPr>
                <w:rFonts w:cs="Arial"/>
                <w:sz w:val="18"/>
                <w:szCs w:val="18"/>
              </w:rPr>
            </w:pPr>
          </w:p>
        </w:tc>
        <w:tc>
          <w:tcPr>
            <w:tcW w:w="7380" w:type="dxa"/>
            <w:vAlign w:val="center"/>
          </w:tcPr>
          <w:p w:rsidR="00A74BFF" w:rsidRPr="00B53058" w:rsidP="00B53058" w14:paraId="217983AC" w14:textId="59347336">
            <w:pPr>
              <w:pStyle w:val="BodyText"/>
              <w:spacing w:before="0" w:line="276" w:lineRule="auto"/>
              <w:jc w:val="left"/>
              <w:rPr>
                <w:rFonts w:cs="Arial"/>
                <w:sz w:val="18"/>
                <w:szCs w:val="18"/>
              </w:rPr>
            </w:pPr>
            <w:r w:rsidRPr="00B53058">
              <w:rPr>
                <w:rFonts w:cs="Arial"/>
                <w:sz w:val="18"/>
                <w:szCs w:val="18"/>
              </w:rPr>
              <w:t xml:space="preserve">Phone: </w:t>
            </w:r>
            <w:sdt>
              <w:sdtPr>
                <w:rPr>
                  <w:rFonts w:cs="Arial"/>
                  <w:sz w:val="18"/>
                  <w:szCs w:val="18"/>
                </w:rPr>
                <w:id w:val="-1762604144"/>
                <w:placeholder>
                  <w:docPart w:val="DefaultPlaceholder_-1854013440"/>
                </w:placeholder>
                <w:richText/>
              </w:sdtPr>
              <w:sdtContent>
                <w:r w:rsidR="0033512D">
                  <w:rPr>
                    <w:rFonts w:cs="Arial"/>
                    <w:sz w:val="18"/>
                    <w:szCs w:val="18"/>
                  </w:rPr>
                  <w:t>509 354-8054</w:t>
                </w:r>
              </w:sdtContent>
            </w:sdt>
          </w:p>
        </w:tc>
      </w:tr>
      <w:tr w14:paraId="72D39385" w14:textId="77777777" w:rsidTr="00917D4D">
        <w:tblPrEx>
          <w:tblW w:w="9720" w:type="dxa"/>
          <w:tblInd w:w="355" w:type="dxa"/>
          <w:tblLook w:val="04A0"/>
        </w:tblPrEx>
        <w:tc>
          <w:tcPr>
            <w:tcW w:w="2340" w:type="dxa"/>
            <w:vMerge/>
          </w:tcPr>
          <w:p w:rsidR="008A79BA" w:rsidRPr="008A79BA" w:rsidP="00B42D83" w14:paraId="6763FC95" w14:textId="77777777">
            <w:pPr>
              <w:pStyle w:val="BodyText"/>
              <w:spacing w:before="0" w:line="276" w:lineRule="auto"/>
              <w:jc w:val="left"/>
              <w:rPr>
                <w:rFonts w:cs="Arial"/>
                <w:sz w:val="18"/>
                <w:szCs w:val="18"/>
              </w:rPr>
            </w:pPr>
          </w:p>
        </w:tc>
        <w:tc>
          <w:tcPr>
            <w:tcW w:w="7380" w:type="dxa"/>
            <w:vAlign w:val="center"/>
          </w:tcPr>
          <w:p w:rsidR="00A74BFF" w:rsidRPr="00B53058" w:rsidP="00B53058" w14:paraId="3810AD42" w14:textId="4A2C9ABF">
            <w:pPr>
              <w:pStyle w:val="BodyText"/>
              <w:spacing w:before="0" w:line="276" w:lineRule="auto"/>
              <w:jc w:val="left"/>
              <w:rPr>
                <w:rFonts w:cs="Arial"/>
                <w:sz w:val="18"/>
                <w:szCs w:val="18"/>
              </w:rPr>
            </w:pPr>
            <w:r w:rsidRPr="00B53058">
              <w:rPr>
                <w:rFonts w:cs="Arial"/>
                <w:sz w:val="18"/>
                <w:szCs w:val="18"/>
              </w:rPr>
              <w:t xml:space="preserve">Role in Study: </w:t>
            </w:r>
            <w:sdt>
              <w:sdtPr>
                <w:rPr>
                  <w:rFonts w:cs="Arial"/>
                  <w:sz w:val="18"/>
                  <w:szCs w:val="18"/>
                </w:rPr>
                <w:id w:val="1672988431"/>
                <w:placeholder>
                  <w:docPart w:val="DefaultPlaceholder_-1854013440"/>
                </w:placeholder>
                <w:richText/>
              </w:sdtPr>
              <w:sdtContent>
                <w:r w:rsidR="00174980">
                  <w:rPr>
                    <w:rFonts w:cs="Arial"/>
                    <w:sz w:val="18"/>
                    <w:szCs w:val="18"/>
                  </w:rPr>
                  <w:t xml:space="preserve">Primary </w:t>
                </w:r>
                <w:r w:rsidR="0033512D">
                  <w:rPr>
                    <w:rFonts w:cs="Arial"/>
                    <w:sz w:val="18"/>
                    <w:szCs w:val="18"/>
                  </w:rPr>
                  <w:t>Project Officer/Principal Investigator</w:t>
                </w:r>
              </w:sdtContent>
            </w:sdt>
          </w:p>
        </w:tc>
      </w:tr>
    </w:tbl>
    <w:p w:rsidR="008A79BA" w:rsidP="008A79BA" w14:paraId="39CF3E4B" w14:textId="77777777">
      <w:pPr>
        <w:pStyle w:val="BodyText"/>
        <w:spacing w:before="0" w:line="276" w:lineRule="auto"/>
        <w:jc w:val="left"/>
        <w:rPr>
          <w:rFonts w:asciiTheme="minorHAnsi" w:hAnsiTheme="minorHAnsi" w:cstheme="minorHAnsi"/>
          <w:sz w:val="22"/>
          <w:szCs w:val="22"/>
        </w:rPr>
      </w:pPr>
    </w:p>
    <w:tbl>
      <w:tblPr>
        <w:tblStyle w:val="TableGrid0"/>
        <w:tblpPr w:leftFromText="180" w:rightFromText="180" w:vertAnchor="text" w:horzAnchor="margin" w:tblpX="360" w:tblpY="158"/>
        <w:tblW w:w="97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2"/>
        <w:gridCol w:w="7333"/>
      </w:tblGrid>
      <w:tr w14:paraId="1538116E" w14:textId="77777777" w:rsidTr="00080F51">
        <w:tblPrEx>
          <w:tblW w:w="971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2"/>
        </w:trPr>
        <w:tc>
          <w:tcPr>
            <w:tcW w:w="2382" w:type="dxa"/>
            <w:vMerge w:val="restart"/>
          </w:tcPr>
          <w:p w:rsidR="006A6C56" w:rsidP="008A2B4A" w14:paraId="21C347A9" w14:textId="0735BAE4">
            <w:pPr>
              <w:pStyle w:val="Normal-text"/>
              <w:spacing w:before="39" w:after="79"/>
              <w:contextualSpacing/>
              <w:jc w:val="left"/>
              <w:rPr>
                <w:rFonts w:cs="Arial"/>
                <w:b/>
                <w:sz w:val="18"/>
                <w:szCs w:val="18"/>
              </w:rPr>
            </w:pPr>
            <w:r>
              <w:rPr>
                <w:rFonts w:cs="Arial"/>
                <w:b/>
                <w:sz w:val="18"/>
                <w:szCs w:val="18"/>
              </w:rPr>
              <w:t>I</w:t>
            </w:r>
            <w:r w:rsidRPr="00B53058" w:rsidR="00B53058">
              <w:rPr>
                <w:rFonts w:cs="Arial"/>
                <w:b/>
                <w:sz w:val="18"/>
                <w:szCs w:val="18"/>
              </w:rPr>
              <w:t>nvestigator</w:t>
            </w:r>
            <w:r>
              <w:rPr>
                <w:rFonts w:cs="Arial"/>
                <w:b/>
                <w:sz w:val="18"/>
                <w:szCs w:val="18"/>
              </w:rPr>
              <w:t xml:space="preserve"> </w:t>
            </w:r>
          </w:p>
          <w:p w:rsidR="00B53058" w:rsidRPr="009B46A7" w:rsidP="008A2B4A" w14:paraId="27F7489A" w14:textId="7A5AB60E">
            <w:pPr>
              <w:pStyle w:val="Normal-text"/>
              <w:spacing w:before="39" w:after="79"/>
              <w:contextualSpacing/>
              <w:jc w:val="left"/>
              <w:rPr>
                <w:b/>
                <w:color w:val="2F5496" w:themeColor="accent1" w:themeShade="BF"/>
                <w:sz w:val="18"/>
              </w:rPr>
            </w:pPr>
          </w:p>
        </w:tc>
        <w:tc>
          <w:tcPr>
            <w:tcW w:w="7333" w:type="dxa"/>
            <w:vAlign w:val="center"/>
          </w:tcPr>
          <w:p w:rsidR="00A74BFF" w:rsidRPr="00B53058" w:rsidP="008A2B4A" w14:paraId="71EFBD24" w14:textId="78A70386">
            <w:pPr>
              <w:pStyle w:val="Normal-text"/>
              <w:spacing w:before="39" w:after="79"/>
              <w:contextualSpacing/>
              <w:jc w:val="left"/>
              <w:rPr>
                <w:rFonts w:cs="Arial"/>
                <w:sz w:val="18"/>
                <w:szCs w:val="18"/>
              </w:rPr>
            </w:pPr>
            <w:r w:rsidRPr="00B53058">
              <w:rPr>
                <w:rFonts w:cs="Arial"/>
                <w:sz w:val="18"/>
                <w:szCs w:val="18"/>
              </w:rPr>
              <w:t xml:space="preserve">Name: </w:t>
            </w:r>
            <w:r w:rsidR="00FB4E9B">
              <w:rPr>
                <w:rFonts w:cs="Arial"/>
                <w:sz w:val="18"/>
                <w:szCs w:val="18"/>
              </w:rPr>
              <w:t>Wesley</w:t>
            </w:r>
            <w:r w:rsidR="00CF74D2">
              <w:rPr>
                <w:rFonts w:cs="Arial"/>
                <w:sz w:val="18"/>
                <w:szCs w:val="18"/>
              </w:rPr>
              <w:t xml:space="preserve"> Attwood</w:t>
            </w:r>
          </w:p>
        </w:tc>
      </w:tr>
      <w:tr w14:paraId="4786952E" w14:textId="77777777" w:rsidTr="00080F51">
        <w:tblPrEx>
          <w:tblW w:w="9715" w:type="dxa"/>
          <w:tblInd w:w="0" w:type="dxa"/>
          <w:tblLook w:val="04A0"/>
        </w:tblPrEx>
        <w:trPr>
          <w:trHeight w:val="111"/>
        </w:trPr>
        <w:tc>
          <w:tcPr>
            <w:tcW w:w="2382" w:type="dxa"/>
            <w:vMerge/>
          </w:tcPr>
          <w:p w:rsidR="00B53058" w:rsidRPr="00B53058" w:rsidP="008A2B4A" w14:paraId="23016C79" w14:textId="77777777">
            <w:pPr>
              <w:pStyle w:val="Normal-text"/>
              <w:spacing w:before="39" w:after="79"/>
              <w:contextualSpacing/>
              <w:jc w:val="left"/>
              <w:rPr>
                <w:rFonts w:cs="Arial"/>
                <w:b/>
                <w:sz w:val="18"/>
                <w:szCs w:val="18"/>
              </w:rPr>
            </w:pPr>
          </w:p>
        </w:tc>
        <w:tc>
          <w:tcPr>
            <w:tcW w:w="7333" w:type="dxa"/>
            <w:vAlign w:val="center"/>
          </w:tcPr>
          <w:p w:rsidR="00A74BFF" w:rsidRPr="00B53058" w:rsidP="008A2B4A" w14:paraId="2991556A" w14:textId="28CA1DB9">
            <w:pPr>
              <w:pStyle w:val="Normal-text"/>
              <w:spacing w:before="39" w:after="79"/>
              <w:contextualSpacing/>
              <w:jc w:val="left"/>
              <w:rPr>
                <w:rFonts w:cs="Arial"/>
                <w:sz w:val="18"/>
                <w:szCs w:val="18"/>
              </w:rPr>
            </w:pPr>
            <w:r w:rsidRPr="00B53058">
              <w:rPr>
                <w:rFonts w:cs="Arial"/>
                <w:sz w:val="18"/>
                <w:szCs w:val="18"/>
              </w:rPr>
              <w:t xml:space="preserve">Title: </w:t>
            </w:r>
            <w:r w:rsidR="00B736CE">
              <w:rPr>
                <w:rFonts w:cs="Arial"/>
                <w:sz w:val="18"/>
                <w:szCs w:val="18"/>
              </w:rPr>
              <w:t>Senior Investigator – FF</w:t>
            </w:r>
            <w:r w:rsidR="00A22D59">
              <w:rPr>
                <w:rFonts w:cs="Arial"/>
                <w:sz w:val="18"/>
                <w:szCs w:val="18"/>
              </w:rPr>
              <w:t>F</w:t>
            </w:r>
            <w:r w:rsidR="00B736CE">
              <w:rPr>
                <w:rFonts w:cs="Arial"/>
                <w:sz w:val="18"/>
                <w:szCs w:val="18"/>
              </w:rPr>
              <w:t>IPP Program</w:t>
            </w:r>
          </w:p>
        </w:tc>
      </w:tr>
      <w:tr w14:paraId="0BADE024" w14:textId="77777777" w:rsidTr="00080F51">
        <w:tblPrEx>
          <w:tblW w:w="9715" w:type="dxa"/>
          <w:tblInd w:w="0" w:type="dxa"/>
          <w:tblLook w:val="04A0"/>
        </w:tblPrEx>
        <w:trPr>
          <w:trHeight w:val="225"/>
        </w:trPr>
        <w:tc>
          <w:tcPr>
            <w:tcW w:w="2382" w:type="dxa"/>
            <w:vMerge/>
          </w:tcPr>
          <w:p w:rsidR="00B53058" w:rsidRPr="00B53058" w:rsidP="008A2B4A" w14:paraId="1115DF1B" w14:textId="77777777">
            <w:pPr>
              <w:pStyle w:val="Normal-text"/>
              <w:spacing w:before="39" w:after="79"/>
              <w:contextualSpacing/>
              <w:jc w:val="left"/>
              <w:rPr>
                <w:rFonts w:cs="Arial"/>
                <w:b/>
                <w:sz w:val="18"/>
                <w:szCs w:val="18"/>
              </w:rPr>
            </w:pPr>
          </w:p>
        </w:tc>
        <w:tc>
          <w:tcPr>
            <w:tcW w:w="7333" w:type="dxa"/>
            <w:vAlign w:val="center"/>
          </w:tcPr>
          <w:p w:rsidR="00A74BFF" w:rsidRPr="00B53058" w:rsidP="008A2B4A" w14:paraId="5B98B03C" w14:textId="56E4A214">
            <w:pPr>
              <w:pStyle w:val="Normal-text"/>
              <w:spacing w:before="39" w:after="79"/>
              <w:contextualSpacing/>
              <w:jc w:val="left"/>
              <w:rPr>
                <w:rFonts w:cs="Arial"/>
                <w:sz w:val="18"/>
                <w:szCs w:val="18"/>
              </w:rPr>
            </w:pPr>
            <w:r w:rsidRPr="00BB698F">
              <w:rPr>
                <w:rFonts w:cs="Arial"/>
                <w:sz w:val="18"/>
                <w:szCs w:val="18"/>
              </w:rPr>
              <w:t>DLO (or other organization)</w:t>
            </w:r>
            <w:r w:rsidRPr="00B53058" w:rsidR="00B53058">
              <w:rPr>
                <w:rFonts w:cs="Arial"/>
                <w:sz w:val="18"/>
                <w:szCs w:val="18"/>
              </w:rPr>
              <w:t xml:space="preserve">: </w:t>
            </w:r>
            <w:r w:rsidR="00C2647A">
              <w:rPr>
                <w:rFonts w:cs="Arial"/>
                <w:sz w:val="18"/>
                <w:szCs w:val="18"/>
              </w:rPr>
              <w:t xml:space="preserve">Division of Safety Research </w:t>
            </w:r>
          </w:p>
        </w:tc>
      </w:tr>
      <w:tr w14:paraId="2A1B61D4" w14:textId="77777777" w:rsidTr="00080F51">
        <w:tblPrEx>
          <w:tblW w:w="9715" w:type="dxa"/>
          <w:tblInd w:w="0" w:type="dxa"/>
          <w:tblLook w:val="04A0"/>
        </w:tblPrEx>
        <w:trPr>
          <w:trHeight w:val="111"/>
        </w:trPr>
        <w:tc>
          <w:tcPr>
            <w:tcW w:w="2382" w:type="dxa"/>
            <w:vMerge/>
          </w:tcPr>
          <w:p w:rsidR="00B53058" w:rsidRPr="00B53058" w:rsidP="008A2B4A" w14:paraId="5A42F150" w14:textId="77777777">
            <w:pPr>
              <w:pStyle w:val="Normal-text"/>
              <w:spacing w:before="39" w:after="79"/>
              <w:contextualSpacing/>
              <w:jc w:val="left"/>
              <w:rPr>
                <w:rFonts w:cs="Arial"/>
                <w:b/>
                <w:sz w:val="18"/>
                <w:szCs w:val="18"/>
              </w:rPr>
            </w:pPr>
          </w:p>
        </w:tc>
        <w:tc>
          <w:tcPr>
            <w:tcW w:w="7333" w:type="dxa"/>
            <w:vAlign w:val="center"/>
          </w:tcPr>
          <w:p w:rsidR="00A74BFF" w:rsidRPr="00B53058" w:rsidP="008A2B4A" w14:paraId="3D52BCA2" w14:textId="42AE7A03">
            <w:pPr>
              <w:pStyle w:val="Normal-text"/>
              <w:spacing w:before="39" w:after="79"/>
              <w:contextualSpacing/>
              <w:jc w:val="left"/>
              <w:rPr>
                <w:rFonts w:cs="Arial"/>
                <w:sz w:val="18"/>
                <w:szCs w:val="18"/>
              </w:rPr>
            </w:pPr>
            <w:r w:rsidRPr="00B53058">
              <w:rPr>
                <w:rFonts w:cs="Arial"/>
                <w:sz w:val="18"/>
                <w:szCs w:val="18"/>
              </w:rPr>
              <w:t xml:space="preserve">Role in Study: </w:t>
            </w:r>
            <w:r w:rsidR="00630DE3">
              <w:rPr>
                <w:rFonts w:cs="Arial"/>
                <w:sz w:val="18"/>
                <w:szCs w:val="18"/>
              </w:rPr>
              <w:t xml:space="preserve">Secondary Project Officer/Principal Investigator </w:t>
            </w:r>
          </w:p>
        </w:tc>
      </w:tr>
    </w:tbl>
    <w:p w:rsidR="00FB4E9B" w:rsidP="005E070B" w14:paraId="3B8AE338"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05243329"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FB4E9B" w:rsidP="005E070B" w14:paraId="1CE615EF"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FB4E9B" w:rsidRPr="009B46A7" w:rsidP="005E070B" w14:paraId="41E42141" w14:textId="22CA39CE">
            <w:pPr>
              <w:pStyle w:val="Normal-text"/>
              <w:spacing w:before="39" w:after="79"/>
              <w:contextualSpacing/>
              <w:jc w:val="left"/>
              <w:rPr>
                <w:b/>
                <w:color w:val="2F5496" w:themeColor="accent1" w:themeShade="BF"/>
                <w:sz w:val="18"/>
              </w:rPr>
            </w:pPr>
          </w:p>
        </w:tc>
        <w:tc>
          <w:tcPr>
            <w:tcW w:w="7380" w:type="dxa"/>
            <w:vAlign w:val="center"/>
          </w:tcPr>
          <w:p w:rsidR="00FB4E9B" w:rsidRPr="00B53058" w:rsidP="005E070B" w14:paraId="1418593D" w14:textId="6FD19F12">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1587729584"/>
                <w:placeholder>
                  <w:docPart w:val="3F6DAFEA7E78436FA9F35B1E7C8650A4"/>
                </w:placeholder>
                <w:richText/>
              </w:sdtPr>
              <w:sdtContent>
                <w:r w:rsidR="00CF74D2">
                  <w:rPr>
                    <w:rFonts w:cs="Arial"/>
                    <w:sz w:val="18"/>
                    <w:szCs w:val="18"/>
                  </w:rPr>
                  <w:t>Susan Derk</w:t>
                </w:r>
              </w:sdtContent>
            </w:sdt>
          </w:p>
        </w:tc>
      </w:tr>
      <w:tr w14:paraId="4F5B85E0" w14:textId="77777777" w:rsidTr="005E070B">
        <w:tblPrEx>
          <w:tblW w:w="9720" w:type="dxa"/>
          <w:tblInd w:w="0" w:type="dxa"/>
          <w:tblLook w:val="04A0"/>
        </w:tblPrEx>
        <w:trPr>
          <w:trHeight w:val="165"/>
        </w:trPr>
        <w:tc>
          <w:tcPr>
            <w:tcW w:w="2340" w:type="dxa"/>
            <w:vMerge/>
          </w:tcPr>
          <w:p w:rsidR="00FB4E9B" w:rsidRPr="00B53058" w:rsidP="005E070B" w14:paraId="58CB4FA2"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4009B46D" w14:textId="767E1071">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629017422"/>
                <w:placeholder>
                  <w:docPart w:val="3F6DAFEA7E78436FA9F35B1E7C8650A4"/>
                </w:placeholder>
                <w:richText/>
              </w:sdtPr>
              <w:sdtContent>
                <w:r w:rsidR="002F2F36">
                  <w:rPr>
                    <w:rFonts w:cs="Arial"/>
                    <w:sz w:val="18"/>
                    <w:szCs w:val="18"/>
                  </w:rPr>
                  <w:t>Epidemiologist</w:t>
                </w:r>
              </w:sdtContent>
            </w:sdt>
          </w:p>
        </w:tc>
      </w:tr>
      <w:tr w14:paraId="38B1776C" w14:textId="77777777" w:rsidTr="005E070B">
        <w:tblPrEx>
          <w:tblW w:w="9720" w:type="dxa"/>
          <w:tblInd w:w="0" w:type="dxa"/>
          <w:tblLook w:val="04A0"/>
        </w:tblPrEx>
        <w:trPr>
          <w:trHeight w:val="165"/>
        </w:trPr>
        <w:tc>
          <w:tcPr>
            <w:tcW w:w="2340" w:type="dxa"/>
            <w:vMerge/>
          </w:tcPr>
          <w:p w:rsidR="00FB4E9B" w:rsidRPr="00B53058" w:rsidP="005E070B" w14:paraId="052BB8C5"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5E81E816" w14:textId="2C77E33C">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1153836632"/>
                <w:placeholder>
                  <w:docPart w:val="3F6DAFEA7E78436FA9F35B1E7C8650A4"/>
                </w:placeholder>
                <w:richText/>
              </w:sdtPr>
              <w:sdtContent>
                <w:r w:rsidR="00C2647A">
                  <w:rPr>
                    <w:rFonts w:cs="Arial"/>
                    <w:sz w:val="18"/>
                    <w:szCs w:val="18"/>
                  </w:rPr>
                  <w:t xml:space="preserve"> </w:t>
                </w:r>
                <w:sdt>
                  <w:sdtPr>
                    <w:rPr>
                      <w:rFonts w:cs="Arial"/>
                      <w:sz w:val="18"/>
                      <w:szCs w:val="18"/>
                    </w:rPr>
                    <w:id w:val="62381025"/>
                    <w:placeholder>
                      <w:docPart w:val="9CC17F8BFCDF4BB199AB608CAFE607F5"/>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3829E2B7" w14:textId="77777777" w:rsidTr="005E070B">
        <w:tblPrEx>
          <w:tblW w:w="9720" w:type="dxa"/>
          <w:tblInd w:w="0" w:type="dxa"/>
          <w:tblLook w:val="04A0"/>
        </w:tblPrEx>
        <w:trPr>
          <w:trHeight w:val="165"/>
        </w:trPr>
        <w:tc>
          <w:tcPr>
            <w:tcW w:w="2340" w:type="dxa"/>
            <w:vMerge/>
          </w:tcPr>
          <w:p w:rsidR="00FB4E9B" w:rsidRPr="00B53058" w:rsidP="005E070B" w14:paraId="0B3F4580"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1559FC1F" w14:textId="06B6A49C">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1554661887"/>
                <w:placeholder>
                  <w:docPart w:val="3F6DAFEA7E78436FA9F35B1E7C8650A4"/>
                </w:placeholder>
                <w:richText/>
              </w:sdtPr>
              <w:sdtContent>
                <w:r w:rsidRPr="007E6B3F" w:rsidR="007E6B3F">
                  <w:rPr>
                    <w:rFonts w:cs="Arial"/>
                    <w:sz w:val="18"/>
                    <w:szCs w:val="18"/>
                  </w:rPr>
                  <w:t xml:space="preserve">Survey development/implementation and data management subject matter expert </w:t>
                </w:r>
              </w:sdtContent>
            </w:sdt>
          </w:p>
        </w:tc>
      </w:tr>
    </w:tbl>
    <w:p w:rsidR="00FB4E9B" w:rsidP="005E070B" w14:paraId="39EB5BD3"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21E4AB93"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FB4E9B" w:rsidP="005E070B" w14:paraId="7AA45FA2"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FB4E9B" w:rsidRPr="009B46A7" w:rsidP="005E070B" w14:paraId="0EF5B18E" w14:textId="354EDD37">
            <w:pPr>
              <w:pStyle w:val="Normal-text"/>
              <w:spacing w:before="39" w:after="79"/>
              <w:contextualSpacing/>
              <w:jc w:val="left"/>
              <w:rPr>
                <w:b/>
                <w:color w:val="2F5496" w:themeColor="accent1" w:themeShade="BF"/>
                <w:sz w:val="18"/>
              </w:rPr>
            </w:pPr>
          </w:p>
        </w:tc>
        <w:tc>
          <w:tcPr>
            <w:tcW w:w="7380" w:type="dxa"/>
            <w:vAlign w:val="center"/>
          </w:tcPr>
          <w:p w:rsidR="00FB4E9B" w:rsidRPr="00B53058" w:rsidP="005E070B" w14:paraId="357D459F" w14:textId="6C0938C1">
            <w:pPr>
              <w:pStyle w:val="Normal-text"/>
              <w:spacing w:before="39" w:after="79"/>
              <w:contextualSpacing/>
              <w:jc w:val="left"/>
              <w:rPr>
                <w:rFonts w:cs="Arial"/>
                <w:sz w:val="18"/>
                <w:szCs w:val="18"/>
              </w:rPr>
            </w:pPr>
            <w:r w:rsidRPr="00B53058">
              <w:rPr>
                <w:rFonts w:cs="Arial"/>
                <w:sz w:val="18"/>
                <w:szCs w:val="18"/>
              </w:rPr>
              <w:t xml:space="preserve">Name: </w:t>
            </w:r>
            <w:r w:rsidR="00CF74D2">
              <w:rPr>
                <w:rFonts w:cs="Arial"/>
                <w:sz w:val="18"/>
                <w:szCs w:val="18"/>
              </w:rPr>
              <w:t>Ste</w:t>
            </w:r>
            <w:r w:rsidR="0092687A">
              <w:rPr>
                <w:rFonts w:cs="Arial"/>
                <w:sz w:val="18"/>
                <w:szCs w:val="18"/>
              </w:rPr>
              <w:t>phen</w:t>
            </w:r>
            <w:r w:rsidR="00CF74D2">
              <w:rPr>
                <w:rFonts w:cs="Arial"/>
                <w:sz w:val="18"/>
                <w:szCs w:val="18"/>
              </w:rPr>
              <w:t xml:space="preserve"> Ringer</w:t>
            </w:r>
          </w:p>
        </w:tc>
      </w:tr>
      <w:tr w14:paraId="45F25EF3" w14:textId="77777777" w:rsidTr="005E070B">
        <w:tblPrEx>
          <w:tblW w:w="9720" w:type="dxa"/>
          <w:tblInd w:w="0" w:type="dxa"/>
          <w:tblLook w:val="04A0"/>
        </w:tblPrEx>
        <w:trPr>
          <w:trHeight w:val="165"/>
        </w:trPr>
        <w:tc>
          <w:tcPr>
            <w:tcW w:w="2340" w:type="dxa"/>
            <w:vMerge/>
          </w:tcPr>
          <w:p w:rsidR="00FB4E9B" w:rsidRPr="00B53058" w:rsidP="005E070B" w14:paraId="5C96E378"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7E34AD89" w14:textId="0BF1BDD9">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223449842"/>
                <w:placeholder>
                  <w:docPart w:val="239D43E1F8C449B48620BF30C01E51DA"/>
                </w:placeholder>
                <w:richText/>
              </w:sdtPr>
              <w:sdtContent>
                <w:sdt>
                  <w:sdtPr>
                    <w:rPr>
                      <w:rFonts w:cs="Arial"/>
                      <w:sz w:val="18"/>
                      <w:szCs w:val="18"/>
                    </w:rPr>
                    <w:id w:val="177169351"/>
                    <w:placeholder>
                      <w:docPart w:val="7499470F4C7B43BD9DDD8B58F19A1FB2"/>
                    </w:placeholder>
                    <w:richText/>
                  </w:sdtPr>
                  <w:sdtContent>
                    <w:r w:rsidR="00A22D59">
                      <w:rPr>
                        <w:rFonts w:cs="Arial"/>
                        <w:sz w:val="18"/>
                        <w:szCs w:val="18"/>
                      </w:rPr>
                      <w:t>Investigator – FFFIPP Program</w:t>
                    </w:r>
                  </w:sdtContent>
                </w:sdt>
                <w:r w:rsidR="00A22D59">
                  <w:rPr>
                    <w:rFonts w:cs="Arial"/>
                    <w:sz w:val="18"/>
                    <w:szCs w:val="18"/>
                  </w:rPr>
                  <w:t xml:space="preserve"> </w:t>
                </w:r>
              </w:sdtContent>
            </w:sdt>
          </w:p>
        </w:tc>
      </w:tr>
      <w:tr w14:paraId="00E8B1C4" w14:textId="77777777" w:rsidTr="005E070B">
        <w:tblPrEx>
          <w:tblW w:w="9720" w:type="dxa"/>
          <w:tblInd w:w="0" w:type="dxa"/>
          <w:tblLook w:val="04A0"/>
        </w:tblPrEx>
        <w:trPr>
          <w:trHeight w:val="165"/>
        </w:trPr>
        <w:tc>
          <w:tcPr>
            <w:tcW w:w="2340" w:type="dxa"/>
            <w:vMerge/>
          </w:tcPr>
          <w:p w:rsidR="00FB4E9B" w:rsidRPr="00B53058" w:rsidP="005E070B" w14:paraId="7E31659E"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4FDA3323" w14:textId="005D1B50">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26452238"/>
                <w:placeholder>
                  <w:docPart w:val="239D43E1F8C449B48620BF30C01E51DA"/>
                </w:placeholder>
                <w:richText/>
              </w:sdtPr>
              <w:sdtContent>
                <w:r w:rsidR="00C2647A">
                  <w:rPr>
                    <w:rFonts w:cs="Arial"/>
                    <w:sz w:val="18"/>
                    <w:szCs w:val="18"/>
                  </w:rPr>
                  <w:t xml:space="preserve"> </w:t>
                </w:r>
                <w:sdt>
                  <w:sdtPr>
                    <w:rPr>
                      <w:rFonts w:cs="Arial"/>
                      <w:sz w:val="18"/>
                      <w:szCs w:val="18"/>
                    </w:rPr>
                    <w:id w:val="-1352106475"/>
                    <w:placeholder>
                      <w:docPart w:val="1418AE9AF46345FB8C9DE79ED8377FFE"/>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62D9762F" w14:textId="77777777" w:rsidTr="005E070B">
        <w:tblPrEx>
          <w:tblW w:w="9720" w:type="dxa"/>
          <w:tblInd w:w="0" w:type="dxa"/>
          <w:tblLook w:val="04A0"/>
        </w:tblPrEx>
        <w:trPr>
          <w:trHeight w:val="165"/>
        </w:trPr>
        <w:tc>
          <w:tcPr>
            <w:tcW w:w="2340" w:type="dxa"/>
            <w:vMerge/>
          </w:tcPr>
          <w:p w:rsidR="00FB4E9B" w:rsidRPr="00B53058" w:rsidP="005E070B" w14:paraId="79F85CD4"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480E2CCC" w14:textId="1F95686E">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426956239"/>
                <w:placeholder>
                  <w:docPart w:val="239D43E1F8C449B48620BF30C01E51DA"/>
                </w:placeholder>
                <w:richText/>
              </w:sdtPr>
              <w:sdtContent>
                <w:r w:rsidRPr="00DE5F08" w:rsidR="00DE5F08">
                  <w:rPr>
                    <w:rFonts w:cs="Arial"/>
                    <w:sz w:val="18"/>
                    <w:szCs w:val="18"/>
                  </w:rPr>
                  <w:t>Fire service subject matter expert</w:t>
                </w:r>
              </w:sdtContent>
            </w:sdt>
          </w:p>
        </w:tc>
      </w:tr>
    </w:tbl>
    <w:p w:rsidR="00FB4E9B" w:rsidP="005E070B" w14:paraId="4B97CE60"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34B06ADC"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FB4E9B" w:rsidP="005E070B" w14:paraId="486F4D26"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FB4E9B" w:rsidRPr="009B46A7" w:rsidP="005E070B" w14:paraId="70EF78E1" w14:textId="4DE17037">
            <w:pPr>
              <w:pStyle w:val="Normal-text"/>
              <w:spacing w:before="39" w:after="79"/>
              <w:contextualSpacing/>
              <w:jc w:val="left"/>
              <w:rPr>
                <w:b/>
                <w:color w:val="2F5496" w:themeColor="accent1" w:themeShade="BF"/>
                <w:sz w:val="18"/>
              </w:rPr>
            </w:pPr>
          </w:p>
        </w:tc>
        <w:tc>
          <w:tcPr>
            <w:tcW w:w="7380" w:type="dxa"/>
            <w:vAlign w:val="center"/>
          </w:tcPr>
          <w:p w:rsidR="00FB4E9B" w:rsidRPr="00B53058" w:rsidP="005E070B" w14:paraId="65BD92AA" w14:textId="43494C54">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1540316077"/>
                <w:placeholder>
                  <w:docPart w:val="4AA00435FB0E4452B27E70CB7DC611C0"/>
                </w:placeholder>
                <w:richText/>
              </w:sdtPr>
              <w:sdtContent>
                <w:r w:rsidR="0092687A">
                  <w:rPr>
                    <w:rFonts w:cs="Arial"/>
                    <w:sz w:val="18"/>
                    <w:szCs w:val="18"/>
                  </w:rPr>
                  <w:t>Louis (Rick)</w:t>
                </w:r>
                <w:r w:rsidR="00CF74D2">
                  <w:rPr>
                    <w:rFonts w:cs="Arial"/>
                    <w:sz w:val="18"/>
                    <w:szCs w:val="18"/>
                  </w:rPr>
                  <w:t xml:space="preserve"> Lago</w:t>
                </w:r>
              </w:sdtContent>
            </w:sdt>
          </w:p>
        </w:tc>
      </w:tr>
      <w:tr w14:paraId="06D3EFBE" w14:textId="77777777" w:rsidTr="005E070B">
        <w:tblPrEx>
          <w:tblW w:w="9720" w:type="dxa"/>
          <w:tblInd w:w="0" w:type="dxa"/>
          <w:tblLook w:val="04A0"/>
        </w:tblPrEx>
        <w:trPr>
          <w:trHeight w:val="165"/>
        </w:trPr>
        <w:tc>
          <w:tcPr>
            <w:tcW w:w="2340" w:type="dxa"/>
            <w:vMerge/>
          </w:tcPr>
          <w:p w:rsidR="00FB4E9B" w:rsidRPr="00B53058" w:rsidP="005E070B" w14:paraId="6F00515C"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3F9D0BA1" w14:textId="3C3F75C8">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1322697277"/>
                <w:placeholder>
                  <w:docPart w:val="4AA00435FB0E4452B27E70CB7DC611C0"/>
                </w:placeholder>
                <w:richText/>
              </w:sdtPr>
              <w:sdtContent>
                <w:r w:rsidR="00A22D59">
                  <w:rPr>
                    <w:rFonts w:cs="Arial"/>
                    <w:sz w:val="18"/>
                    <w:szCs w:val="18"/>
                  </w:rPr>
                  <w:t xml:space="preserve"> </w:t>
                </w:r>
                <w:sdt>
                  <w:sdtPr>
                    <w:rPr>
                      <w:rFonts w:cs="Arial"/>
                      <w:sz w:val="18"/>
                      <w:szCs w:val="18"/>
                    </w:rPr>
                    <w:id w:val="725886040"/>
                    <w:placeholder>
                      <w:docPart w:val="1D6951D0755648FA97EEDE6736BA73A4"/>
                    </w:placeholder>
                    <w:richText/>
                  </w:sdtPr>
                  <w:sdtContent>
                    <w:r w:rsidR="00A22D59">
                      <w:rPr>
                        <w:rFonts w:cs="Arial"/>
                        <w:sz w:val="18"/>
                        <w:szCs w:val="18"/>
                      </w:rPr>
                      <w:t>Investigator – FFFIPP Program</w:t>
                    </w:r>
                  </w:sdtContent>
                </w:sdt>
                <w:r w:rsidR="00A22D59">
                  <w:rPr>
                    <w:rFonts w:cs="Arial"/>
                    <w:sz w:val="18"/>
                    <w:szCs w:val="18"/>
                  </w:rPr>
                  <w:t xml:space="preserve"> </w:t>
                </w:r>
              </w:sdtContent>
            </w:sdt>
          </w:p>
        </w:tc>
      </w:tr>
      <w:tr w14:paraId="60C7F90B" w14:textId="77777777" w:rsidTr="005E070B">
        <w:tblPrEx>
          <w:tblW w:w="9720" w:type="dxa"/>
          <w:tblInd w:w="0" w:type="dxa"/>
          <w:tblLook w:val="04A0"/>
        </w:tblPrEx>
        <w:trPr>
          <w:trHeight w:val="165"/>
        </w:trPr>
        <w:tc>
          <w:tcPr>
            <w:tcW w:w="2340" w:type="dxa"/>
            <w:vMerge/>
          </w:tcPr>
          <w:p w:rsidR="00FB4E9B" w:rsidRPr="00B53058" w:rsidP="005E070B" w14:paraId="0BA0EDBF"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5D2EA049" w14:textId="208E08C3">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136851826"/>
                <w:placeholder>
                  <w:docPart w:val="4AA00435FB0E4452B27E70CB7DC611C0"/>
                </w:placeholder>
                <w:richText/>
              </w:sdtPr>
              <w:sdtContent>
                <w:r w:rsidR="00C2647A">
                  <w:rPr>
                    <w:rFonts w:cs="Arial"/>
                    <w:sz w:val="18"/>
                    <w:szCs w:val="18"/>
                  </w:rPr>
                  <w:t xml:space="preserve"> </w:t>
                </w:r>
                <w:sdt>
                  <w:sdtPr>
                    <w:rPr>
                      <w:rFonts w:cs="Arial"/>
                      <w:sz w:val="18"/>
                      <w:szCs w:val="18"/>
                    </w:rPr>
                    <w:id w:val="-190227886"/>
                    <w:placeholder>
                      <w:docPart w:val="D731A98C31C440D79D4D8AC2DFE43A8F"/>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696E1736" w14:textId="77777777" w:rsidTr="005E070B">
        <w:tblPrEx>
          <w:tblW w:w="9720" w:type="dxa"/>
          <w:tblInd w:w="0" w:type="dxa"/>
          <w:tblLook w:val="04A0"/>
        </w:tblPrEx>
        <w:trPr>
          <w:trHeight w:val="165"/>
        </w:trPr>
        <w:tc>
          <w:tcPr>
            <w:tcW w:w="2340" w:type="dxa"/>
            <w:vMerge/>
          </w:tcPr>
          <w:p w:rsidR="00FB4E9B" w:rsidRPr="00B53058" w:rsidP="005E070B" w14:paraId="72AA03BE"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7F5E8DAD" w14:textId="596B267C">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695506090"/>
                <w:placeholder>
                  <w:docPart w:val="4AA00435FB0E4452B27E70CB7DC611C0"/>
                </w:placeholder>
                <w:richText/>
              </w:sdtPr>
              <w:sdtContent>
                <w:r w:rsidRPr="00DE5F08" w:rsidR="00DE5F08">
                  <w:rPr>
                    <w:rFonts w:cs="Arial"/>
                    <w:sz w:val="18"/>
                    <w:szCs w:val="18"/>
                  </w:rPr>
                  <w:t>Fire service subject matter expert</w:t>
                </w:r>
              </w:sdtContent>
            </w:sdt>
          </w:p>
        </w:tc>
      </w:tr>
    </w:tbl>
    <w:p w:rsidR="00FB4E9B" w:rsidP="005E070B" w14:paraId="3F7D6C14"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4D209781"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FB4E9B" w:rsidP="005E070B" w14:paraId="01829C74"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FB4E9B" w:rsidRPr="009B46A7" w:rsidP="005E070B" w14:paraId="0AB8ACCA" w14:textId="3B325AF8">
            <w:pPr>
              <w:pStyle w:val="Normal-text"/>
              <w:spacing w:before="39" w:after="79"/>
              <w:contextualSpacing/>
              <w:jc w:val="left"/>
              <w:rPr>
                <w:b/>
                <w:color w:val="2F5496" w:themeColor="accent1" w:themeShade="BF"/>
                <w:sz w:val="18"/>
              </w:rPr>
            </w:pPr>
          </w:p>
        </w:tc>
        <w:tc>
          <w:tcPr>
            <w:tcW w:w="7380" w:type="dxa"/>
            <w:vAlign w:val="center"/>
          </w:tcPr>
          <w:p w:rsidR="00FB4E9B" w:rsidRPr="00B53058" w:rsidP="005E070B" w14:paraId="724145D3" w14:textId="5A988D29">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632489389"/>
                <w:placeholder>
                  <w:docPart w:val="52EF31FEC47E41878C5791231BB2CE7A"/>
                </w:placeholder>
                <w:richText/>
              </w:sdtPr>
              <w:sdtContent>
                <w:r w:rsidR="00CF74D2">
                  <w:rPr>
                    <w:rFonts w:cs="Arial"/>
                    <w:sz w:val="18"/>
                    <w:szCs w:val="18"/>
                  </w:rPr>
                  <w:t>Vidisha Parasram</w:t>
                </w:r>
              </w:sdtContent>
            </w:sdt>
          </w:p>
        </w:tc>
      </w:tr>
      <w:tr w14:paraId="4C11F2B7" w14:textId="77777777" w:rsidTr="005E070B">
        <w:tblPrEx>
          <w:tblW w:w="9720" w:type="dxa"/>
          <w:tblInd w:w="0" w:type="dxa"/>
          <w:tblLook w:val="04A0"/>
        </w:tblPrEx>
        <w:trPr>
          <w:trHeight w:val="165"/>
        </w:trPr>
        <w:tc>
          <w:tcPr>
            <w:tcW w:w="2340" w:type="dxa"/>
            <w:vMerge/>
          </w:tcPr>
          <w:p w:rsidR="00FB4E9B" w:rsidRPr="00B53058" w:rsidP="005E070B" w14:paraId="76610068"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435FC4E9" w14:textId="60AE2DD8">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1147667597"/>
                <w:placeholder>
                  <w:docPart w:val="52EF31FEC47E41878C5791231BB2CE7A"/>
                </w:placeholder>
                <w:richText/>
              </w:sdtPr>
              <w:sdtContent>
                <w:r w:rsidR="000553C6">
                  <w:rPr>
                    <w:rFonts w:cs="Arial"/>
                    <w:sz w:val="18"/>
                    <w:szCs w:val="18"/>
                  </w:rPr>
                  <w:t>Research Epidemiologist</w:t>
                </w:r>
              </w:sdtContent>
            </w:sdt>
          </w:p>
        </w:tc>
      </w:tr>
      <w:tr w14:paraId="599D76EB" w14:textId="77777777" w:rsidTr="005E070B">
        <w:tblPrEx>
          <w:tblW w:w="9720" w:type="dxa"/>
          <w:tblInd w:w="0" w:type="dxa"/>
          <w:tblLook w:val="04A0"/>
        </w:tblPrEx>
        <w:trPr>
          <w:trHeight w:val="165"/>
        </w:trPr>
        <w:tc>
          <w:tcPr>
            <w:tcW w:w="2340" w:type="dxa"/>
            <w:vMerge/>
          </w:tcPr>
          <w:p w:rsidR="00FB4E9B" w:rsidRPr="00B53058" w:rsidP="005E070B" w14:paraId="67993FAD"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3B58D2D8" w14:textId="35FF6813">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558251537"/>
                <w:placeholder>
                  <w:docPart w:val="52EF31FEC47E41878C5791231BB2CE7A"/>
                </w:placeholder>
                <w:richText/>
              </w:sdtPr>
              <w:sdtContent>
                <w:r w:rsidR="00C2647A">
                  <w:rPr>
                    <w:rFonts w:cs="Arial"/>
                    <w:sz w:val="18"/>
                    <w:szCs w:val="18"/>
                  </w:rPr>
                  <w:t xml:space="preserve"> </w:t>
                </w:r>
                <w:sdt>
                  <w:sdtPr>
                    <w:rPr>
                      <w:rFonts w:cs="Arial"/>
                      <w:sz w:val="18"/>
                      <w:szCs w:val="18"/>
                    </w:rPr>
                    <w:id w:val="-1329363579"/>
                    <w:placeholder>
                      <w:docPart w:val="17A397F47B334F238762B9628CEE9209"/>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49DBE053" w14:textId="77777777" w:rsidTr="005E070B">
        <w:tblPrEx>
          <w:tblW w:w="9720" w:type="dxa"/>
          <w:tblInd w:w="0" w:type="dxa"/>
          <w:tblLook w:val="04A0"/>
        </w:tblPrEx>
        <w:trPr>
          <w:trHeight w:val="70"/>
        </w:trPr>
        <w:tc>
          <w:tcPr>
            <w:tcW w:w="2340" w:type="dxa"/>
            <w:vMerge/>
          </w:tcPr>
          <w:p w:rsidR="00FB4E9B" w:rsidRPr="00B53058" w:rsidP="005E070B" w14:paraId="08E7F608"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45D65085" w14:textId="6A86AF22">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1252850154"/>
                <w:placeholder>
                  <w:docPart w:val="52EF31FEC47E41878C5791231BB2CE7A"/>
                </w:placeholder>
                <w:richText/>
              </w:sdtPr>
              <w:sdtContent>
                <w:r w:rsidRPr="000C60FB" w:rsidR="000C60FB">
                  <w:rPr>
                    <w:rFonts w:cs="Arial"/>
                    <w:sz w:val="18"/>
                    <w:szCs w:val="18"/>
                  </w:rPr>
                  <w:t>Survey development subject matter expert</w:t>
                </w:r>
              </w:sdtContent>
            </w:sdt>
          </w:p>
        </w:tc>
      </w:tr>
    </w:tbl>
    <w:p w:rsidR="00FB4E9B" w:rsidP="005E070B" w14:paraId="13399A1C"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4B23C362"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FB4E9B" w:rsidP="005E070B" w14:paraId="25A8A3E9"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FB4E9B" w:rsidRPr="009B46A7" w:rsidP="005E070B" w14:paraId="51A4F4F7" w14:textId="32502B75">
            <w:pPr>
              <w:pStyle w:val="Normal-text"/>
              <w:spacing w:before="39" w:after="79"/>
              <w:contextualSpacing/>
              <w:jc w:val="left"/>
              <w:rPr>
                <w:b/>
                <w:color w:val="2F5496" w:themeColor="accent1" w:themeShade="BF"/>
                <w:sz w:val="18"/>
              </w:rPr>
            </w:pPr>
          </w:p>
        </w:tc>
        <w:tc>
          <w:tcPr>
            <w:tcW w:w="7380" w:type="dxa"/>
            <w:vAlign w:val="center"/>
          </w:tcPr>
          <w:p w:rsidR="00FB4E9B" w:rsidRPr="00B53058" w:rsidP="005E070B" w14:paraId="519E90BF" w14:textId="5A67294B">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2051716664"/>
                <w:placeholder>
                  <w:docPart w:val="AE93F616BC864ACDB0168E6B70BC62F8"/>
                </w:placeholder>
                <w:richText/>
              </w:sdtPr>
              <w:sdtContent>
                <w:r w:rsidR="004F3308">
                  <w:rPr>
                    <w:rFonts w:cs="Arial"/>
                    <w:sz w:val="18"/>
                    <w:szCs w:val="18"/>
                  </w:rPr>
                  <w:t>Audrey Reichard</w:t>
                </w:r>
              </w:sdtContent>
            </w:sdt>
          </w:p>
        </w:tc>
      </w:tr>
      <w:tr w14:paraId="0DC04E6C" w14:textId="77777777" w:rsidTr="005E070B">
        <w:tblPrEx>
          <w:tblW w:w="9720" w:type="dxa"/>
          <w:tblInd w:w="0" w:type="dxa"/>
          <w:tblLook w:val="04A0"/>
        </w:tblPrEx>
        <w:trPr>
          <w:trHeight w:val="165"/>
        </w:trPr>
        <w:tc>
          <w:tcPr>
            <w:tcW w:w="2340" w:type="dxa"/>
            <w:vMerge/>
          </w:tcPr>
          <w:p w:rsidR="00FB4E9B" w:rsidRPr="00B53058" w:rsidP="005E070B" w14:paraId="360B51D5"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54A309EB" w14:textId="6AD5D578">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315487264"/>
                <w:placeholder>
                  <w:docPart w:val="AE93F616BC864ACDB0168E6B70BC62F8"/>
                </w:placeholder>
                <w:richText/>
              </w:sdtPr>
              <w:sdtContent>
                <w:r w:rsidR="00352A82">
                  <w:rPr>
                    <w:rFonts w:cs="Arial"/>
                    <w:sz w:val="18"/>
                    <w:szCs w:val="18"/>
                  </w:rPr>
                  <w:t>Deputy Branch Chief – Surveillance and Field Investigations Branch</w:t>
                </w:r>
              </w:sdtContent>
            </w:sdt>
          </w:p>
        </w:tc>
      </w:tr>
      <w:tr w14:paraId="7D72EC68" w14:textId="77777777" w:rsidTr="005E070B">
        <w:tblPrEx>
          <w:tblW w:w="9720" w:type="dxa"/>
          <w:tblInd w:w="0" w:type="dxa"/>
          <w:tblLook w:val="04A0"/>
        </w:tblPrEx>
        <w:trPr>
          <w:trHeight w:val="165"/>
        </w:trPr>
        <w:tc>
          <w:tcPr>
            <w:tcW w:w="2340" w:type="dxa"/>
            <w:vMerge/>
          </w:tcPr>
          <w:p w:rsidR="00FB4E9B" w:rsidRPr="00B53058" w:rsidP="005E070B" w14:paraId="258D34BE"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1DCA8592" w14:textId="2EF57C9E">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438607519"/>
                <w:placeholder>
                  <w:docPart w:val="AE93F616BC864ACDB0168E6B70BC62F8"/>
                </w:placeholder>
                <w:richText/>
              </w:sdtPr>
              <w:sdtContent>
                <w:r w:rsidR="00C2647A">
                  <w:rPr>
                    <w:rFonts w:cs="Arial"/>
                    <w:sz w:val="18"/>
                    <w:szCs w:val="18"/>
                  </w:rPr>
                  <w:t xml:space="preserve"> </w:t>
                </w:r>
                <w:sdt>
                  <w:sdtPr>
                    <w:rPr>
                      <w:rFonts w:cs="Arial"/>
                      <w:sz w:val="18"/>
                      <w:szCs w:val="18"/>
                    </w:rPr>
                    <w:id w:val="-1327051627"/>
                    <w:placeholder>
                      <w:docPart w:val="F3635625099B49BC8454D430472360F6"/>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17F96994" w14:textId="77777777" w:rsidTr="005E070B">
        <w:tblPrEx>
          <w:tblW w:w="9720" w:type="dxa"/>
          <w:tblInd w:w="0" w:type="dxa"/>
          <w:tblLook w:val="04A0"/>
        </w:tblPrEx>
        <w:trPr>
          <w:trHeight w:val="165"/>
        </w:trPr>
        <w:tc>
          <w:tcPr>
            <w:tcW w:w="2340" w:type="dxa"/>
            <w:vMerge/>
          </w:tcPr>
          <w:p w:rsidR="00FB4E9B" w:rsidRPr="00B53058" w:rsidP="005E070B" w14:paraId="3CE43EBA" w14:textId="77777777">
            <w:pPr>
              <w:pStyle w:val="Normal-text"/>
              <w:spacing w:before="39" w:after="79"/>
              <w:contextualSpacing/>
              <w:jc w:val="left"/>
              <w:rPr>
                <w:rFonts w:cs="Arial"/>
                <w:b/>
                <w:sz w:val="18"/>
                <w:szCs w:val="18"/>
              </w:rPr>
            </w:pPr>
          </w:p>
        </w:tc>
        <w:tc>
          <w:tcPr>
            <w:tcW w:w="7380" w:type="dxa"/>
            <w:vAlign w:val="center"/>
          </w:tcPr>
          <w:p w:rsidR="00FB4E9B" w:rsidRPr="00B53058" w:rsidP="005E070B" w14:paraId="1B47439C" w14:textId="0E0330D5">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564999149"/>
                <w:placeholder>
                  <w:docPart w:val="AE93F616BC864ACDB0168E6B70BC62F8"/>
                </w:placeholder>
                <w:richText/>
              </w:sdtPr>
              <w:sdtContent>
                <w:r w:rsidRPr="00FE2D68" w:rsidR="00FE2D68">
                  <w:rPr>
                    <w:rFonts w:cs="Arial"/>
                    <w:sz w:val="18"/>
                    <w:szCs w:val="18"/>
                  </w:rPr>
                  <w:t xml:space="preserve">Fire service and survey development subject matter expert </w:t>
                </w:r>
              </w:sdtContent>
            </w:sdt>
          </w:p>
        </w:tc>
      </w:tr>
    </w:tbl>
    <w:p w:rsidR="00FB4E9B" w:rsidP="005E070B" w14:paraId="56540531"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0C5A7B9F"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CF74D2" w:rsidP="005E070B" w14:paraId="681D1D5D"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CF74D2" w:rsidRPr="009B46A7" w:rsidP="005E070B" w14:paraId="3FFC656E" w14:textId="44B00ACD">
            <w:pPr>
              <w:pStyle w:val="Normal-text"/>
              <w:spacing w:before="39" w:after="79"/>
              <w:contextualSpacing/>
              <w:jc w:val="left"/>
              <w:rPr>
                <w:b/>
                <w:color w:val="2F5496" w:themeColor="accent1" w:themeShade="BF"/>
                <w:sz w:val="18"/>
              </w:rPr>
            </w:pPr>
          </w:p>
        </w:tc>
        <w:tc>
          <w:tcPr>
            <w:tcW w:w="7380" w:type="dxa"/>
            <w:vAlign w:val="center"/>
          </w:tcPr>
          <w:p w:rsidR="00CF74D2" w:rsidRPr="00B53058" w:rsidP="005E070B" w14:paraId="405B5F0E" w14:textId="590E04C3">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11423514"/>
                <w:placeholder>
                  <w:docPart w:val="64175071EE0E45128B67B04CEDBD334A"/>
                </w:placeholder>
                <w:richText/>
              </w:sdtPr>
              <w:sdtContent>
                <w:r w:rsidR="00666D02">
                  <w:rPr>
                    <w:rFonts w:cs="Arial"/>
                    <w:sz w:val="18"/>
                    <w:szCs w:val="18"/>
                  </w:rPr>
                  <w:t>Emily Haas</w:t>
                </w:r>
              </w:sdtContent>
            </w:sdt>
          </w:p>
        </w:tc>
      </w:tr>
      <w:tr w14:paraId="7F80E03A" w14:textId="77777777" w:rsidTr="005E070B">
        <w:tblPrEx>
          <w:tblW w:w="9720" w:type="dxa"/>
          <w:tblInd w:w="0" w:type="dxa"/>
          <w:tblLook w:val="04A0"/>
        </w:tblPrEx>
        <w:trPr>
          <w:trHeight w:val="165"/>
        </w:trPr>
        <w:tc>
          <w:tcPr>
            <w:tcW w:w="2340" w:type="dxa"/>
            <w:vMerge/>
          </w:tcPr>
          <w:p w:rsidR="00CF74D2" w:rsidRPr="00B53058" w:rsidP="005E070B" w14:paraId="06454CF2" w14:textId="77777777">
            <w:pPr>
              <w:pStyle w:val="Normal-text"/>
              <w:spacing w:before="39" w:after="79"/>
              <w:contextualSpacing/>
              <w:jc w:val="left"/>
              <w:rPr>
                <w:rFonts w:cs="Arial"/>
                <w:b/>
                <w:sz w:val="18"/>
                <w:szCs w:val="18"/>
              </w:rPr>
            </w:pPr>
          </w:p>
        </w:tc>
        <w:tc>
          <w:tcPr>
            <w:tcW w:w="7380" w:type="dxa"/>
            <w:vAlign w:val="center"/>
          </w:tcPr>
          <w:p w:rsidR="00CF74D2" w:rsidRPr="00B53058" w:rsidP="005E070B" w14:paraId="091180A5" w14:textId="6159F6DC">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219446239"/>
                <w:placeholder>
                  <w:docPart w:val="64175071EE0E45128B67B04CEDBD334A"/>
                </w:placeholder>
                <w:richText/>
              </w:sdtPr>
              <w:sdtContent>
                <w:r w:rsidR="005E070B">
                  <w:rPr>
                    <w:rFonts w:cs="Arial"/>
                    <w:sz w:val="18"/>
                    <w:szCs w:val="18"/>
                  </w:rPr>
                  <w:t xml:space="preserve">Associate Director </w:t>
                </w:r>
                <w:r w:rsidR="0091242C">
                  <w:rPr>
                    <w:rFonts w:cs="Arial"/>
                    <w:sz w:val="18"/>
                    <w:szCs w:val="18"/>
                  </w:rPr>
                  <w:t>for Science</w:t>
                </w:r>
              </w:sdtContent>
            </w:sdt>
          </w:p>
        </w:tc>
      </w:tr>
      <w:tr w14:paraId="50F4F2E4" w14:textId="77777777" w:rsidTr="005E070B">
        <w:tblPrEx>
          <w:tblW w:w="9720" w:type="dxa"/>
          <w:tblInd w:w="0" w:type="dxa"/>
          <w:tblLook w:val="04A0"/>
        </w:tblPrEx>
        <w:trPr>
          <w:trHeight w:val="165"/>
        </w:trPr>
        <w:tc>
          <w:tcPr>
            <w:tcW w:w="2340" w:type="dxa"/>
            <w:vMerge/>
          </w:tcPr>
          <w:p w:rsidR="00CF74D2" w:rsidRPr="00B53058" w:rsidP="005E070B" w14:paraId="0E270A4F" w14:textId="77777777">
            <w:pPr>
              <w:pStyle w:val="Normal-text"/>
              <w:spacing w:before="39" w:after="79"/>
              <w:contextualSpacing/>
              <w:jc w:val="left"/>
              <w:rPr>
                <w:rFonts w:cs="Arial"/>
                <w:b/>
                <w:sz w:val="18"/>
                <w:szCs w:val="18"/>
              </w:rPr>
            </w:pPr>
          </w:p>
        </w:tc>
        <w:tc>
          <w:tcPr>
            <w:tcW w:w="7380" w:type="dxa"/>
            <w:vAlign w:val="center"/>
          </w:tcPr>
          <w:p w:rsidR="00CF74D2" w:rsidRPr="00B53058" w:rsidP="005E070B" w14:paraId="7BED12BE" w14:textId="6F00F492">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1331478428"/>
                <w:placeholder>
                  <w:docPart w:val="64175071EE0E45128B67B04CEDBD334A"/>
                </w:placeholder>
                <w:richText/>
              </w:sdtPr>
              <w:sdtContent>
                <w:r w:rsidR="00C2647A">
                  <w:rPr>
                    <w:rFonts w:cs="Arial"/>
                    <w:sz w:val="18"/>
                    <w:szCs w:val="18"/>
                  </w:rPr>
                  <w:t xml:space="preserve"> </w:t>
                </w:r>
                <w:sdt>
                  <w:sdtPr>
                    <w:rPr>
                      <w:rFonts w:cs="Arial"/>
                      <w:sz w:val="18"/>
                      <w:szCs w:val="18"/>
                    </w:rPr>
                    <w:id w:val="1919369070"/>
                    <w:placeholder>
                      <w:docPart w:val="7E2FA53B260D43A5AB859EAB1EC145D4"/>
                    </w:placeholder>
                    <w:richText/>
                  </w:sdtPr>
                  <w:sdtContent>
                    <w:r w:rsidR="00C2647A">
                      <w:rPr>
                        <w:rFonts w:cs="Arial"/>
                        <w:sz w:val="18"/>
                        <w:szCs w:val="18"/>
                      </w:rPr>
                      <w:t>Division of Safety Research</w:t>
                    </w:r>
                  </w:sdtContent>
                </w:sdt>
                <w:r w:rsidR="00C2647A">
                  <w:rPr>
                    <w:rFonts w:cs="Arial"/>
                    <w:sz w:val="18"/>
                    <w:szCs w:val="18"/>
                  </w:rPr>
                  <w:t xml:space="preserve"> </w:t>
                </w:r>
              </w:sdtContent>
            </w:sdt>
          </w:p>
        </w:tc>
      </w:tr>
      <w:tr w14:paraId="5593B96B" w14:textId="77777777" w:rsidTr="005E070B">
        <w:tblPrEx>
          <w:tblW w:w="9720" w:type="dxa"/>
          <w:tblInd w:w="0" w:type="dxa"/>
          <w:tblLook w:val="04A0"/>
        </w:tblPrEx>
        <w:trPr>
          <w:trHeight w:val="165"/>
        </w:trPr>
        <w:tc>
          <w:tcPr>
            <w:tcW w:w="2340" w:type="dxa"/>
            <w:vMerge/>
          </w:tcPr>
          <w:p w:rsidR="00CF74D2" w:rsidRPr="00B53058" w:rsidP="005E070B" w14:paraId="6016F602" w14:textId="77777777">
            <w:pPr>
              <w:pStyle w:val="Normal-text"/>
              <w:spacing w:before="39" w:after="79"/>
              <w:contextualSpacing/>
              <w:jc w:val="left"/>
              <w:rPr>
                <w:rFonts w:cs="Arial"/>
                <w:b/>
                <w:sz w:val="18"/>
                <w:szCs w:val="18"/>
              </w:rPr>
            </w:pPr>
          </w:p>
        </w:tc>
        <w:tc>
          <w:tcPr>
            <w:tcW w:w="7380" w:type="dxa"/>
            <w:vAlign w:val="center"/>
          </w:tcPr>
          <w:p w:rsidR="00CF74D2" w:rsidRPr="00B53058" w:rsidP="005E070B" w14:paraId="6BE89B1E" w14:textId="142EBC75">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505876792"/>
                <w:placeholder>
                  <w:docPart w:val="64175071EE0E45128B67B04CEDBD334A"/>
                </w:placeholder>
                <w:richText/>
              </w:sdtPr>
              <w:sdtContent>
                <w:r w:rsidRPr="00FE2D68" w:rsidR="00FE2D68">
                  <w:rPr>
                    <w:rFonts w:cs="Arial"/>
                    <w:sz w:val="18"/>
                    <w:szCs w:val="18"/>
                  </w:rPr>
                  <w:t xml:space="preserve">Fire service and </w:t>
                </w:r>
                <w:r w:rsidR="00CB23CD">
                  <w:rPr>
                    <w:rFonts w:cs="Arial"/>
                    <w:sz w:val="18"/>
                    <w:szCs w:val="18"/>
                  </w:rPr>
                  <w:t>human factors</w:t>
                </w:r>
                <w:r w:rsidRPr="00FE2D68" w:rsidR="00FE2D68">
                  <w:rPr>
                    <w:rFonts w:cs="Arial"/>
                    <w:sz w:val="18"/>
                    <w:szCs w:val="18"/>
                  </w:rPr>
                  <w:t xml:space="preserve"> subject matter expert </w:t>
                </w:r>
              </w:sdtContent>
            </w:sdt>
          </w:p>
        </w:tc>
      </w:tr>
    </w:tbl>
    <w:p w:rsidR="00CF74D2" w:rsidP="005E070B" w14:paraId="1F3D30E3" w14:textId="77777777">
      <w:pPr>
        <w:spacing w:line="240" w:lineRule="auto"/>
        <w:contextualSpacing/>
      </w:pPr>
    </w:p>
    <w:tbl>
      <w:tblPr>
        <w:tblStyle w:val="TableGrid0"/>
        <w:tblpPr w:leftFromText="180" w:rightFromText="180" w:vertAnchor="text" w:horzAnchor="margin" w:tblpX="360" w:tblpY="158"/>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7380"/>
      </w:tblGrid>
      <w:tr w14:paraId="2A7248BF" w14:textId="77777777" w:rsidTr="005E070B">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65"/>
        </w:trPr>
        <w:tc>
          <w:tcPr>
            <w:tcW w:w="2340" w:type="dxa"/>
            <w:vMerge w:val="restart"/>
          </w:tcPr>
          <w:p w:rsidR="00666D02" w:rsidP="005E070B" w14:paraId="34E5555E" w14:textId="77777777">
            <w:pPr>
              <w:pStyle w:val="Normal-text"/>
              <w:spacing w:before="39" w:after="79"/>
              <w:contextualSpacing/>
              <w:jc w:val="left"/>
              <w:rPr>
                <w:rFonts w:cs="Arial"/>
                <w:b/>
                <w:sz w:val="18"/>
                <w:szCs w:val="18"/>
              </w:rPr>
            </w:pPr>
            <w:r>
              <w:rPr>
                <w:rFonts w:cs="Arial"/>
                <w:b/>
                <w:sz w:val="18"/>
                <w:szCs w:val="18"/>
              </w:rPr>
              <w:t>I</w:t>
            </w:r>
            <w:r w:rsidRPr="00B53058">
              <w:rPr>
                <w:rFonts w:cs="Arial"/>
                <w:b/>
                <w:sz w:val="18"/>
                <w:szCs w:val="18"/>
              </w:rPr>
              <w:t>nvestigator</w:t>
            </w:r>
            <w:r>
              <w:rPr>
                <w:rFonts w:cs="Arial"/>
                <w:b/>
                <w:sz w:val="18"/>
                <w:szCs w:val="18"/>
              </w:rPr>
              <w:t xml:space="preserve"> </w:t>
            </w:r>
          </w:p>
          <w:p w:rsidR="00666D02" w:rsidRPr="009B46A7" w:rsidP="005E070B" w14:paraId="5D08D110" w14:textId="4AEE0CDC">
            <w:pPr>
              <w:pStyle w:val="Normal-text"/>
              <w:spacing w:before="39" w:after="79"/>
              <w:contextualSpacing/>
              <w:jc w:val="left"/>
              <w:rPr>
                <w:b/>
                <w:color w:val="2F5496" w:themeColor="accent1" w:themeShade="BF"/>
                <w:sz w:val="18"/>
              </w:rPr>
            </w:pPr>
          </w:p>
        </w:tc>
        <w:tc>
          <w:tcPr>
            <w:tcW w:w="7380" w:type="dxa"/>
            <w:vAlign w:val="center"/>
          </w:tcPr>
          <w:p w:rsidR="00666D02" w:rsidRPr="00B53058" w:rsidP="005E070B" w14:paraId="3014D669" w14:textId="6A4D1916">
            <w:pPr>
              <w:pStyle w:val="Normal-text"/>
              <w:spacing w:before="39" w:after="79"/>
              <w:contextualSpacing/>
              <w:jc w:val="left"/>
              <w:rPr>
                <w:rFonts w:cs="Arial"/>
                <w:sz w:val="18"/>
                <w:szCs w:val="18"/>
              </w:rPr>
            </w:pPr>
            <w:r w:rsidRPr="00B53058">
              <w:rPr>
                <w:rFonts w:cs="Arial"/>
                <w:sz w:val="18"/>
                <w:szCs w:val="18"/>
              </w:rPr>
              <w:t xml:space="preserve">Name: </w:t>
            </w:r>
            <w:sdt>
              <w:sdtPr>
                <w:rPr>
                  <w:rFonts w:cs="Arial"/>
                  <w:sz w:val="18"/>
                  <w:szCs w:val="18"/>
                </w:rPr>
                <w:id w:val="1973470059"/>
                <w:placeholder>
                  <w:docPart w:val="5E2C7BB65A2C494D879C000CB54FC578"/>
                </w:placeholder>
                <w:richText/>
              </w:sdtPr>
              <w:sdtContent>
                <w:r w:rsidR="004F3308">
                  <w:rPr>
                    <w:rFonts w:cs="Arial"/>
                    <w:sz w:val="18"/>
                    <w:szCs w:val="18"/>
                  </w:rPr>
                  <w:t>Eric Carbone</w:t>
                </w:r>
              </w:sdtContent>
            </w:sdt>
          </w:p>
        </w:tc>
      </w:tr>
      <w:tr w14:paraId="02B9F1F5" w14:textId="77777777" w:rsidTr="005E070B">
        <w:tblPrEx>
          <w:tblW w:w="9720" w:type="dxa"/>
          <w:tblInd w:w="0" w:type="dxa"/>
          <w:tblLook w:val="04A0"/>
        </w:tblPrEx>
        <w:trPr>
          <w:trHeight w:val="165"/>
        </w:trPr>
        <w:tc>
          <w:tcPr>
            <w:tcW w:w="2340" w:type="dxa"/>
            <w:vMerge/>
          </w:tcPr>
          <w:p w:rsidR="00666D02" w:rsidRPr="00B53058" w:rsidP="005E070B" w14:paraId="7D5D8F9D" w14:textId="77777777">
            <w:pPr>
              <w:pStyle w:val="Normal-text"/>
              <w:spacing w:before="39" w:after="79"/>
              <w:contextualSpacing/>
              <w:jc w:val="left"/>
              <w:rPr>
                <w:rFonts w:cs="Arial"/>
                <w:b/>
                <w:sz w:val="18"/>
                <w:szCs w:val="18"/>
              </w:rPr>
            </w:pPr>
          </w:p>
        </w:tc>
        <w:tc>
          <w:tcPr>
            <w:tcW w:w="7380" w:type="dxa"/>
            <w:vAlign w:val="center"/>
          </w:tcPr>
          <w:p w:rsidR="00666D02" w:rsidRPr="00B53058" w:rsidP="005E070B" w14:paraId="1602C12F" w14:textId="0AD6181E">
            <w:pPr>
              <w:pStyle w:val="Normal-text"/>
              <w:spacing w:before="39" w:after="79"/>
              <w:contextualSpacing/>
              <w:jc w:val="left"/>
              <w:rPr>
                <w:rFonts w:cs="Arial"/>
                <w:sz w:val="18"/>
                <w:szCs w:val="18"/>
              </w:rPr>
            </w:pPr>
            <w:r w:rsidRPr="00B53058">
              <w:rPr>
                <w:rFonts w:cs="Arial"/>
                <w:sz w:val="18"/>
                <w:szCs w:val="18"/>
              </w:rPr>
              <w:t xml:space="preserve">Title: </w:t>
            </w:r>
            <w:sdt>
              <w:sdtPr>
                <w:rPr>
                  <w:rFonts w:cs="Arial"/>
                  <w:sz w:val="18"/>
                  <w:szCs w:val="18"/>
                </w:rPr>
                <w:id w:val="1161973029"/>
                <w:placeholder>
                  <w:docPart w:val="5E2C7BB65A2C494D879C000CB54FC578"/>
                </w:placeholder>
                <w:richText/>
              </w:sdtPr>
              <w:sdtContent>
                <w:r w:rsidRPr="00704E67" w:rsidR="00704E67">
                  <w:rPr>
                    <w:rFonts w:cs="Arial"/>
                    <w:sz w:val="18"/>
                    <w:szCs w:val="18"/>
                  </w:rPr>
                  <w:t>Chief, Behavioral Integration Branch</w:t>
                </w:r>
              </w:sdtContent>
            </w:sdt>
          </w:p>
        </w:tc>
      </w:tr>
      <w:tr w14:paraId="52D44B70" w14:textId="77777777" w:rsidTr="005E070B">
        <w:tblPrEx>
          <w:tblW w:w="9720" w:type="dxa"/>
          <w:tblInd w:w="0" w:type="dxa"/>
          <w:tblLook w:val="04A0"/>
        </w:tblPrEx>
        <w:trPr>
          <w:trHeight w:val="165"/>
        </w:trPr>
        <w:tc>
          <w:tcPr>
            <w:tcW w:w="2340" w:type="dxa"/>
            <w:vMerge/>
          </w:tcPr>
          <w:p w:rsidR="00666D02" w:rsidRPr="00B53058" w:rsidP="005E070B" w14:paraId="3283FB3A" w14:textId="77777777">
            <w:pPr>
              <w:pStyle w:val="Normal-text"/>
              <w:spacing w:before="39" w:after="79"/>
              <w:contextualSpacing/>
              <w:jc w:val="left"/>
              <w:rPr>
                <w:rFonts w:cs="Arial"/>
                <w:b/>
                <w:sz w:val="18"/>
                <w:szCs w:val="18"/>
              </w:rPr>
            </w:pPr>
          </w:p>
        </w:tc>
        <w:tc>
          <w:tcPr>
            <w:tcW w:w="7380" w:type="dxa"/>
            <w:vAlign w:val="center"/>
          </w:tcPr>
          <w:p w:rsidR="00666D02" w:rsidRPr="00B53058" w:rsidP="005E070B" w14:paraId="02AD70FD" w14:textId="46B1AC59">
            <w:pPr>
              <w:pStyle w:val="Normal-text"/>
              <w:spacing w:before="39" w:after="79"/>
              <w:contextualSpacing/>
              <w:jc w:val="left"/>
              <w:rPr>
                <w:rFonts w:cs="Arial"/>
                <w:sz w:val="18"/>
                <w:szCs w:val="18"/>
              </w:rPr>
            </w:pPr>
            <w:r w:rsidRPr="00BB698F">
              <w:rPr>
                <w:rFonts w:cs="Arial"/>
                <w:sz w:val="18"/>
                <w:szCs w:val="18"/>
              </w:rPr>
              <w:t>DLO (or other organization)</w:t>
            </w:r>
            <w:r w:rsidRPr="00B53058">
              <w:rPr>
                <w:rFonts w:cs="Arial"/>
                <w:sz w:val="18"/>
                <w:szCs w:val="18"/>
              </w:rPr>
              <w:t xml:space="preserve">: </w:t>
            </w:r>
            <w:sdt>
              <w:sdtPr>
                <w:rPr>
                  <w:rFonts w:cs="Arial"/>
                  <w:sz w:val="18"/>
                  <w:szCs w:val="18"/>
                </w:rPr>
                <w:id w:val="-830832271"/>
                <w:placeholder>
                  <w:docPart w:val="5E2C7BB65A2C494D879C000CB54FC578"/>
                </w:placeholder>
                <w:richText/>
              </w:sdtPr>
              <w:sdtContent>
                <w:r w:rsidR="00C360DF">
                  <w:rPr>
                    <w:rFonts w:cs="Arial"/>
                    <w:sz w:val="18"/>
                    <w:szCs w:val="18"/>
                  </w:rPr>
                  <w:t xml:space="preserve">Centers for Disease Control and Prevention, </w:t>
                </w:r>
                <w:r w:rsidR="0057021A">
                  <w:rPr>
                    <w:rFonts w:cs="Arial"/>
                    <w:sz w:val="18"/>
                    <w:szCs w:val="18"/>
                  </w:rPr>
                  <w:t>D</w:t>
                </w:r>
                <w:r w:rsidR="00C2647A">
                  <w:rPr>
                    <w:rFonts w:cs="Arial"/>
                    <w:sz w:val="18"/>
                    <w:szCs w:val="18"/>
                  </w:rPr>
                  <w:t xml:space="preserve">ivision of </w:t>
                </w:r>
                <w:r w:rsidR="00704E67">
                  <w:rPr>
                    <w:rFonts w:cs="Arial"/>
                    <w:sz w:val="18"/>
                    <w:szCs w:val="18"/>
                  </w:rPr>
                  <w:t>Injury and Prevention</w:t>
                </w:r>
              </w:sdtContent>
            </w:sdt>
          </w:p>
        </w:tc>
      </w:tr>
      <w:tr w14:paraId="6B13698E" w14:textId="77777777" w:rsidTr="005E070B">
        <w:tblPrEx>
          <w:tblW w:w="9720" w:type="dxa"/>
          <w:tblInd w:w="0" w:type="dxa"/>
          <w:tblLook w:val="04A0"/>
        </w:tblPrEx>
        <w:trPr>
          <w:trHeight w:val="165"/>
        </w:trPr>
        <w:tc>
          <w:tcPr>
            <w:tcW w:w="2340" w:type="dxa"/>
            <w:vMerge/>
          </w:tcPr>
          <w:p w:rsidR="00666D02" w:rsidRPr="00B53058" w:rsidP="005E070B" w14:paraId="355EE401" w14:textId="77777777">
            <w:pPr>
              <w:pStyle w:val="Normal-text"/>
              <w:spacing w:before="39" w:after="79"/>
              <w:contextualSpacing/>
              <w:jc w:val="left"/>
              <w:rPr>
                <w:rFonts w:cs="Arial"/>
                <w:b/>
                <w:sz w:val="18"/>
                <w:szCs w:val="18"/>
              </w:rPr>
            </w:pPr>
          </w:p>
        </w:tc>
        <w:tc>
          <w:tcPr>
            <w:tcW w:w="7380" w:type="dxa"/>
            <w:vAlign w:val="center"/>
          </w:tcPr>
          <w:p w:rsidR="00666D02" w:rsidRPr="00B53058" w:rsidP="005E070B" w14:paraId="145DBC74" w14:textId="02C716CE">
            <w:pPr>
              <w:pStyle w:val="Normal-text"/>
              <w:spacing w:before="39" w:after="79"/>
              <w:contextualSpacing/>
              <w:jc w:val="left"/>
              <w:rPr>
                <w:rFonts w:cs="Arial"/>
                <w:sz w:val="18"/>
                <w:szCs w:val="18"/>
              </w:rPr>
            </w:pPr>
            <w:r w:rsidRPr="00B53058">
              <w:rPr>
                <w:rFonts w:cs="Arial"/>
                <w:sz w:val="18"/>
                <w:szCs w:val="18"/>
              </w:rPr>
              <w:t xml:space="preserve">Role in Study: </w:t>
            </w:r>
            <w:sdt>
              <w:sdtPr>
                <w:rPr>
                  <w:rFonts w:cs="Arial"/>
                  <w:sz w:val="18"/>
                  <w:szCs w:val="18"/>
                </w:rPr>
                <w:id w:val="645014268"/>
                <w:placeholder>
                  <w:docPart w:val="5E2C7BB65A2C494D879C000CB54FC578"/>
                </w:placeholder>
                <w:richText/>
              </w:sdtPr>
              <w:sdtContent>
                <w:r w:rsidRPr="00BB75B5" w:rsidR="00BB75B5">
                  <w:rPr>
                    <w:rFonts w:cs="Arial"/>
                    <w:sz w:val="18"/>
                    <w:szCs w:val="18"/>
                  </w:rPr>
                  <w:t>Human factors subject matter expert</w:t>
                </w:r>
              </w:sdtContent>
            </w:sdt>
          </w:p>
        </w:tc>
      </w:tr>
    </w:tbl>
    <w:p w:rsidR="00A00E29" w:rsidP="00F36EDC" w14:paraId="3AB46C61" w14:textId="03D393C4">
      <w:pPr>
        <w:spacing w:line="240" w:lineRule="auto"/>
        <w:contextualSpacing/>
      </w:pPr>
    </w:p>
    <w:tbl>
      <w:tblPr>
        <w:tblStyle w:val="TableGrid0"/>
        <w:tblpPr w:leftFromText="180" w:rightFromText="180" w:vertAnchor="text" w:horzAnchor="margin" w:tblpX="360" w:tblpY="158"/>
        <w:tblW w:w="9720" w:type="dxa"/>
        <w:tblInd w:w="0" w:type="dxa"/>
        <w:tblLook w:val="04A0"/>
      </w:tblPr>
      <w:tblGrid>
        <w:gridCol w:w="2340"/>
        <w:gridCol w:w="7380"/>
      </w:tblGrid>
      <w:tr w14:paraId="6704AFB2" w14:textId="77777777" w:rsidTr="00210F90">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7A507C" w:rsidP="007A507C" w14:paraId="6E5FC486"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7A507C" w:rsidRPr="00425CF4" w:rsidP="007A507C" w14:paraId="5873424F"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7A507C" w:rsidRPr="00A00E29" w:rsidP="007A507C" w14:paraId="73920B93" w14:textId="77777777">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2031988255"/>
                <w:placeholder>
                  <w:docPart w:val="63098276B0EA42C1A88DBFDE808B0194"/>
                </w:placeholder>
                <w:richText/>
              </w:sdtPr>
              <w:sdtContent>
                <w:r>
                  <w:rPr>
                    <w:rFonts w:cs="Arial"/>
                    <w:i w:val="0"/>
                    <w:iCs w:val="0"/>
                    <w:color w:val="auto"/>
                    <w:sz w:val="18"/>
                    <w:szCs w:val="18"/>
                  </w:rPr>
                  <w:t>Sean DeCrane</w:t>
                </w:r>
              </w:sdtContent>
            </w:sdt>
          </w:p>
          <w:p w:rsidR="007A507C" w:rsidRPr="00A00E29" w:rsidP="007A507C" w14:paraId="44D30C00" w14:textId="77777777">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r w:rsidRPr="00C6435D">
              <w:rPr>
                <w:rFonts w:cs="Arial"/>
                <w:i w:val="0"/>
                <w:iCs w:val="0"/>
                <w:color w:val="auto"/>
                <w:sz w:val="18"/>
                <w:szCs w:val="18"/>
              </w:rPr>
              <w:t xml:space="preserve">Director of Health and Safety Operations </w:t>
            </w:r>
          </w:p>
          <w:p w:rsidR="007A507C" w:rsidRPr="00A00E29" w:rsidP="007A507C" w14:paraId="6F8030BE" w14:textId="4C8772F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304424057"/>
                <w:placeholder>
                  <w:docPart w:val="63098276B0EA42C1A88DBFDE808B0194"/>
                </w:placeholder>
                <w:richText/>
              </w:sdtPr>
              <w:sdtContent>
                <w:r w:rsidRPr="001420DF">
                  <w:rPr>
                    <w:rFonts w:cs="Arial"/>
                    <w:i w:val="0"/>
                    <w:iCs w:val="0"/>
                    <w:color w:val="auto"/>
                    <w:sz w:val="18"/>
                    <w:szCs w:val="18"/>
                  </w:rPr>
                  <w:t xml:space="preserve">International Association of Fire Fighters </w:t>
                </w:r>
              </w:sdtContent>
            </w:sdt>
          </w:p>
          <w:p w:rsidR="007A507C" w:rsidRPr="00A00E29" w:rsidP="007A507C" w14:paraId="58C3B507" w14:textId="020395EB">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Role in Study</w:t>
            </w:r>
            <w:r w:rsidR="002C6E75">
              <w:rPr>
                <w:rFonts w:cs="Arial"/>
                <w:i w:val="0"/>
                <w:iCs w:val="0"/>
                <w:color w:val="auto"/>
                <w:sz w:val="18"/>
                <w:szCs w:val="18"/>
              </w:rPr>
              <w:t xml:space="preserve"> 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51FDC4C0"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EF1B54" w14:paraId="549C1365" w14:textId="48B12D5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EF1B54" w14:paraId="6E8A9E15" w14:textId="215D0658">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EF1B54" w14:paraId="4F0E8C13" w14:textId="057546AE">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587120613"/>
                <w:placeholder>
                  <w:docPart w:val="99719987C1704971AD42C4C5D339AD33"/>
                </w:placeholder>
                <w:richText/>
              </w:sdtPr>
              <w:sdtContent>
                <w:r w:rsidR="00B52BFB">
                  <w:rPr>
                    <w:rFonts w:cs="Arial"/>
                    <w:i w:val="0"/>
                    <w:iCs w:val="0"/>
                    <w:color w:val="auto"/>
                    <w:sz w:val="18"/>
                    <w:szCs w:val="18"/>
                  </w:rPr>
                  <w:t>Sarah Lee</w:t>
                </w:r>
              </w:sdtContent>
            </w:sdt>
          </w:p>
          <w:p w:rsidR="00EF1B54" w:rsidRPr="00A00E29" w:rsidP="00EF1B54" w14:paraId="7C2097E1" w14:textId="66E63134">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32991106"/>
                <w:placeholder>
                  <w:docPart w:val="99719987C1704971AD42C4C5D339AD33"/>
                </w:placeholder>
                <w:richText/>
              </w:sdtPr>
              <w:sdtContent>
                <w:r w:rsidR="00B52BFB">
                  <w:rPr>
                    <w:rFonts w:cs="Arial"/>
                    <w:i w:val="0"/>
                    <w:iCs w:val="0"/>
                    <w:color w:val="auto"/>
                    <w:sz w:val="18"/>
                    <w:szCs w:val="18"/>
                  </w:rPr>
                  <w:t>Chief Executive Officer</w:t>
                </w:r>
              </w:sdtContent>
            </w:sdt>
          </w:p>
          <w:p w:rsidR="00EF1B54" w:rsidRPr="00A00E29" w:rsidP="00EF1B54" w14:paraId="096F90EC" w14:textId="677543EE">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08316491"/>
                <w:placeholder>
                  <w:docPart w:val="99719987C1704971AD42C4C5D339AD33"/>
                </w:placeholder>
                <w:richText/>
              </w:sdtPr>
              <w:sdtContent>
                <w:r w:rsidRPr="0064719E" w:rsidR="0064719E">
                  <w:rPr>
                    <w:rFonts w:cs="Arial"/>
                    <w:i w:val="0"/>
                    <w:iCs w:val="0"/>
                    <w:color w:val="auto"/>
                    <w:sz w:val="18"/>
                    <w:szCs w:val="18"/>
                  </w:rPr>
                  <w:t xml:space="preserve">National Volunteer Fire Council </w:t>
                </w:r>
              </w:sdtContent>
            </w:sdt>
          </w:p>
          <w:p w:rsidR="00C323C7" w:rsidRPr="00F36EDC" w:rsidP="00EF1B54" w14:paraId="766313DC" w14:textId="3C1D7A15">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Role in Study:</w:t>
            </w:r>
            <w:r w:rsidR="002C6E75">
              <w:rPr>
                <w:rFonts w:cs="Arial"/>
                <w:i w:val="0"/>
                <w:iCs w:val="0"/>
                <w:color w:val="auto"/>
                <w:sz w:val="18"/>
                <w:szCs w:val="18"/>
              </w:rPr>
              <w:t xml:space="preserve"> 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6EB25B5B"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F012B5" w14:paraId="139580AC"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6975FEFA" w14:textId="64988C20">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65F823B2" w14:textId="3C714B2E">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165403470"/>
                <w:placeholder>
                  <w:docPart w:val="01055B2A7EEC4A81ADD370FB996655FB"/>
                </w:placeholder>
                <w:richText/>
              </w:sdtPr>
              <w:sdtContent>
                <w:r w:rsidR="00F43184">
                  <w:rPr>
                    <w:rFonts w:cs="Arial"/>
                    <w:i w:val="0"/>
                    <w:iCs w:val="0"/>
                    <w:color w:val="auto"/>
                    <w:sz w:val="18"/>
                    <w:szCs w:val="18"/>
                  </w:rPr>
                  <w:t>Victor Stagnaro</w:t>
                </w:r>
              </w:sdtContent>
            </w:sdt>
          </w:p>
          <w:p w:rsidR="00EF1B54" w:rsidRPr="00A00E29" w:rsidP="00F012B5" w14:paraId="7B7E4AFD" w14:textId="3B52D8B3">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425930183"/>
                <w:placeholder>
                  <w:docPart w:val="01055B2A7EEC4A81ADD370FB996655FB"/>
                </w:placeholder>
                <w:richText/>
              </w:sdtPr>
              <w:sdtContent>
                <w:r w:rsidR="00DB1B79">
                  <w:t xml:space="preserve"> </w:t>
                </w:r>
                <w:r w:rsidRPr="00DB1B79" w:rsidR="00DB1B79">
                  <w:rPr>
                    <w:rFonts w:cs="Arial"/>
                    <w:i w:val="0"/>
                    <w:iCs w:val="0"/>
                    <w:color w:val="auto"/>
                    <w:sz w:val="18"/>
                    <w:szCs w:val="18"/>
                  </w:rPr>
                  <w:t xml:space="preserve">Chief Executive Officer </w:t>
                </w:r>
              </w:sdtContent>
            </w:sdt>
          </w:p>
          <w:p w:rsidR="00EF1B54" w:rsidRPr="00A00E29" w:rsidP="00F012B5" w14:paraId="370FB842" w14:textId="0697466D">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916160021"/>
                <w:placeholder>
                  <w:docPart w:val="01055B2A7EEC4A81ADD370FB996655FB"/>
                </w:placeholder>
                <w:richText/>
              </w:sdtPr>
              <w:sdtContent>
                <w:r w:rsidR="00F43184">
                  <w:t xml:space="preserve"> </w:t>
                </w:r>
                <w:r w:rsidRPr="00F43184" w:rsidR="00F43184">
                  <w:rPr>
                    <w:rFonts w:cs="Arial"/>
                    <w:i w:val="0"/>
                    <w:iCs w:val="0"/>
                    <w:color w:val="auto"/>
                    <w:sz w:val="18"/>
                    <w:szCs w:val="18"/>
                  </w:rPr>
                  <w:t xml:space="preserve">National Fallen Firefighters Foundation </w:t>
                </w:r>
              </w:sdtContent>
            </w:sdt>
          </w:p>
          <w:p w:rsidR="00EF1B54" w:rsidRPr="00A00E29" w:rsidP="00F012B5" w14:paraId="711C88A0" w14:textId="51E14CAC">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6B26B7F5"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F012B5" w14:paraId="7A10F8AD"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7820EF78" w14:textId="0EF381C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7EFADC83" w14:textId="090D8AA1">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970285946"/>
                <w:placeholder>
                  <w:docPart w:val="877FFB1D28384C5291835BAA78C75D59"/>
                </w:placeholder>
                <w:richText/>
              </w:sdtPr>
              <w:sdtContent>
                <w:r w:rsidRPr="00DB7747" w:rsidR="00DB7747">
                  <w:rPr>
                    <w:rFonts w:cs="Arial"/>
                    <w:i w:val="0"/>
                    <w:iCs w:val="0"/>
                    <w:color w:val="auto"/>
                    <w:sz w:val="18"/>
                    <w:szCs w:val="18"/>
                  </w:rPr>
                  <w:t>Daniel Madrzykowski</w:t>
                </w:r>
              </w:sdtContent>
            </w:sdt>
          </w:p>
          <w:p w:rsidR="00EF1B54" w:rsidRPr="00A00E29" w:rsidP="00F012B5" w14:paraId="78EA8C37" w14:textId="6049592C">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796717068"/>
                <w:placeholder>
                  <w:docPart w:val="877FFB1D28384C5291835BAA78C75D59"/>
                </w:placeholder>
                <w:richText/>
              </w:sdtPr>
              <w:sdtContent>
                <w:r w:rsidRPr="00275135" w:rsidR="00275135">
                  <w:rPr>
                    <w:rFonts w:cs="Arial"/>
                    <w:i w:val="0"/>
                    <w:iCs w:val="0"/>
                    <w:color w:val="auto"/>
                    <w:sz w:val="18"/>
                    <w:szCs w:val="18"/>
                  </w:rPr>
                  <w:t xml:space="preserve">Senior Director for Research </w:t>
                </w:r>
              </w:sdtContent>
            </w:sdt>
          </w:p>
          <w:p w:rsidR="00EF1B54" w:rsidRPr="00A00E29" w:rsidP="00F012B5" w14:paraId="59121948" w14:textId="51F13DA3">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2051567208"/>
                <w:placeholder>
                  <w:docPart w:val="877FFB1D28384C5291835BAA78C75D59"/>
                </w:placeholder>
                <w:richText/>
              </w:sdtPr>
              <w:sdtContent>
                <w:r w:rsidRPr="00ED659D" w:rsidR="00ED659D">
                  <w:rPr>
                    <w:rFonts w:cs="Arial"/>
                    <w:i w:val="0"/>
                    <w:iCs w:val="0"/>
                    <w:color w:val="auto"/>
                    <w:sz w:val="18"/>
                    <w:szCs w:val="18"/>
                  </w:rPr>
                  <w:t xml:space="preserve">UL Institutes’ Fire Safety Research Institute </w:t>
                </w:r>
              </w:sdtContent>
            </w:sdt>
          </w:p>
          <w:p w:rsidR="00EF1B54" w:rsidRPr="00A00E29" w:rsidP="00F012B5" w14:paraId="2660D060" w14:textId="23D9420E">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50986259"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F012B5" w14:paraId="0F4B6744"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5AC54E81" w14:textId="739B1961">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5F0CF4F9" w14:textId="15A791D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619919609"/>
                <w:placeholder>
                  <w:docPart w:val="1FBFF028C26C4A179430DF580BA59C7E"/>
                </w:placeholder>
                <w:richText/>
              </w:sdtPr>
              <w:sdtContent>
                <w:r w:rsidRPr="00456552" w:rsidR="00456552">
                  <w:rPr>
                    <w:rFonts w:cs="Arial"/>
                    <w:i w:val="0"/>
                    <w:iCs w:val="0"/>
                    <w:color w:val="auto"/>
                    <w:sz w:val="18"/>
                    <w:szCs w:val="18"/>
                  </w:rPr>
                  <w:t>Josh Waldo</w:t>
                </w:r>
              </w:sdtContent>
            </w:sdt>
          </w:p>
          <w:p w:rsidR="00EF1B54" w:rsidRPr="00A00E29" w:rsidP="00F012B5" w14:paraId="0F1EE5AD" w14:textId="4CF94DAF">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137415168"/>
                <w:placeholder>
                  <w:docPart w:val="1FBFF028C26C4A179430DF580BA59C7E"/>
                </w:placeholder>
                <w:richText/>
              </w:sdtPr>
              <w:sdtContent>
                <w:r w:rsidR="00E16AE6">
                  <w:t xml:space="preserve"> </w:t>
                </w:r>
                <w:r w:rsidRPr="00E16AE6" w:rsidR="00E16AE6">
                  <w:rPr>
                    <w:rFonts w:cs="Arial"/>
                    <w:i w:val="0"/>
                    <w:iCs w:val="0"/>
                    <w:color w:val="auto"/>
                    <w:sz w:val="18"/>
                    <w:szCs w:val="18"/>
                  </w:rPr>
                  <w:t xml:space="preserve">CFO/EFO </w:t>
                </w:r>
              </w:sdtContent>
            </w:sdt>
          </w:p>
          <w:p w:rsidR="00EF1B54" w:rsidRPr="00A00E29" w:rsidP="00F012B5" w14:paraId="2F5DE2EF" w14:textId="6AE010F9">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935042430"/>
                <w:placeholder>
                  <w:docPart w:val="1FBFF028C26C4A179430DF580BA59C7E"/>
                </w:placeholder>
                <w:richText/>
              </w:sdtPr>
              <w:sdtContent>
                <w:r w:rsidRPr="00E523C3" w:rsidR="00E523C3">
                  <w:rPr>
                    <w:rFonts w:cs="Arial"/>
                    <w:i w:val="0"/>
                    <w:iCs w:val="0"/>
                    <w:color w:val="auto"/>
                    <w:sz w:val="18"/>
                    <w:szCs w:val="18"/>
                  </w:rPr>
                  <w:t xml:space="preserve">International Association of Fire Chiefs </w:t>
                </w:r>
              </w:sdtContent>
            </w:sdt>
          </w:p>
          <w:p w:rsidR="00EF1B54" w:rsidRPr="00A00E29" w:rsidP="00F012B5" w14:paraId="3FD7B06F" w14:textId="4CFACDD5">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Non-investigating collaborator;</w:t>
            </w:r>
            <w:r w:rsidR="00D452A2">
              <w:rPr>
                <w:rFonts w:cs="Arial"/>
                <w:i w:val="0"/>
                <w:iCs w:val="0"/>
                <w:color w:val="auto"/>
                <w:sz w:val="18"/>
                <w:szCs w:val="18"/>
              </w:rPr>
              <w:t xml:space="preserve"> voluntary </w:t>
            </w:r>
            <w:r w:rsidR="002C6E75">
              <w:rPr>
                <w:rFonts w:cs="Arial"/>
                <w:i w:val="0"/>
                <w:iCs w:val="0"/>
                <w:color w:val="auto"/>
                <w:sz w:val="18"/>
                <w:szCs w:val="18"/>
              </w:rPr>
              <w:t>distribution of public survey link using organization’s listserv</w:t>
            </w:r>
          </w:p>
        </w:tc>
      </w:tr>
      <w:tr w14:paraId="54F20433" w14:textId="77777777" w:rsidTr="00F36EDC">
        <w:tblPrEx>
          <w:tblW w:w="9720" w:type="dxa"/>
          <w:tblInd w:w="0" w:type="dxa"/>
          <w:tblLook w:val="04A0"/>
        </w:tblPrEx>
        <w:trPr>
          <w:trHeight w:val="325"/>
        </w:trPr>
        <w:tc>
          <w:tcPr>
            <w:tcW w:w="2340" w:type="dxa"/>
            <w:tcBorders>
              <w:top w:val="single" w:sz="4" w:space="0" w:color="auto"/>
              <w:left w:val="single" w:sz="4" w:space="0" w:color="auto"/>
              <w:bottom w:val="single" w:sz="4" w:space="0" w:color="auto"/>
              <w:right w:val="single" w:sz="4" w:space="0" w:color="auto"/>
            </w:tcBorders>
          </w:tcPr>
          <w:p w:rsidR="00EF1B54" w:rsidP="00F012B5" w14:paraId="327D6D72"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10DC77B2" w14:textId="30272A6A">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1E491B13" w14:textId="1E1E41BF">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644969242"/>
                <w:placeholder>
                  <w:docPart w:val="B659ABDBED9A41849A742414B7BE738A"/>
                </w:placeholder>
                <w:richText/>
              </w:sdtPr>
              <w:sdtContent>
                <w:r w:rsidRPr="00C36A69" w:rsidR="00C36A69">
                  <w:rPr>
                    <w:rFonts w:cs="Arial"/>
                    <w:i w:val="0"/>
                    <w:iCs w:val="0"/>
                    <w:color w:val="auto"/>
                    <w:sz w:val="18"/>
                    <w:szCs w:val="18"/>
                  </w:rPr>
                  <w:t>Brian P. Kazmierzak</w:t>
                </w:r>
              </w:sdtContent>
            </w:sdt>
          </w:p>
          <w:p w:rsidR="00EF1B54" w:rsidRPr="00A00E29" w:rsidP="00F012B5" w14:paraId="75A0700E" w14:textId="6FEB158C">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417167603"/>
                <w:placeholder>
                  <w:docPart w:val="B659ABDBED9A41849A742414B7BE738A"/>
                </w:placeholder>
                <w:richText/>
              </w:sdtPr>
              <w:sdtContent>
                <w:r w:rsidR="00032BAD">
                  <w:t xml:space="preserve"> </w:t>
                </w:r>
                <w:r w:rsidRPr="00032BAD" w:rsidR="00032BAD">
                  <w:rPr>
                    <w:rFonts w:cs="Arial"/>
                    <w:i w:val="0"/>
                    <w:iCs w:val="0"/>
                    <w:color w:val="auto"/>
                    <w:sz w:val="18"/>
                    <w:szCs w:val="18"/>
                  </w:rPr>
                  <w:t xml:space="preserve">Director of Operations </w:t>
                </w:r>
              </w:sdtContent>
            </w:sdt>
          </w:p>
          <w:p w:rsidR="00EF1B54" w:rsidRPr="00A00E29" w:rsidP="00F012B5" w14:paraId="26F7C638" w14:textId="32C31CF1">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66883562"/>
                <w:placeholder>
                  <w:docPart w:val="B659ABDBED9A41849A742414B7BE738A"/>
                </w:placeholder>
                <w:richText/>
              </w:sdtPr>
              <w:sdtContent>
                <w:r w:rsidR="00FB1199">
                  <w:t xml:space="preserve"> </w:t>
                </w:r>
                <w:r w:rsidRPr="00FB1199" w:rsidR="00FB1199">
                  <w:rPr>
                    <w:rFonts w:cs="Arial"/>
                    <w:i w:val="0"/>
                    <w:iCs w:val="0"/>
                    <w:color w:val="auto"/>
                    <w:sz w:val="18"/>
                    <w:szCs w:val="18"/>
                  </w:rPr>
                  <w:t xml:space="preserve">FirefighterCloseCalls.com </w:t>
                </w:r>
              </w:sdtContent>
            </w:sdt>
          </w:p>
          <w:p w:rsidR="00EF1B54" w:rsidRPr="00A00E29" w:rsidP="00F012B5" w14:paraId="0A7C1303" w14:textId="0EF247D9">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Pr>
                <w:rFonts w:cs="Arial"/>
                <w:i w:val="0"/>
                <w:iCs w:val="0"/>
                <w:color w:val="auto"/>
                <w:sz w:val="18"/>
                <w:szCs w:val="18"/>
              </w:rPr>
              <w:t xml:space="preserve">distribution of </w:t>
            </w:r>
            <w:r w:rsidR="00F4038D">
              <w:rPr>
                <w:rFonts w:cs="Arial"/>
                <w:i w:val="0"/>
                <w:iCs w:val="0"/>
                <w:color w:val="auto"/>
                <w:sz w:val="18"/>
                <w:szCs w:val="18"/>
              </w:rPr>
              <w:t xml:space="preserve">public </w:t>
            </w:r>
            <w:r>
              <w:rPr>
                <w:rFonts w:cs="Arial"/>
                <w:i w:val="0"/>
                <w:iCs w:val="0"/>
                <w:color w:val="auto"/>
                <w:sz w:val="18"/>
                <w:szCs w:val="18"/>
              </w:rPr>
              <w:t>survey link</w:t>
            </w:r>
            <w:r w:rsidR="00F4038D">
              <w:rPr>
                <w:rFonts w:cs="Arial"/>
                <w:i w:val="0"/>
                <w:iCs w:val="0"/>
                <w:color w:val="auto"/>
                <w:sz w:val="18"/>
                <w:szCs w:val="18"/>
              </w:rPr>
              <w:t xml:space="preserve"> using </w:t>
            </w:r>
            <w:r w:rsidR="00CC7609">
              <w:rPr>
                <w:rFonts w:cs="Arial"/>
                <w:i w:val="0"/>
                <w:iCs w:val="0"/>
                <w:color w:val="auto"/>
                <w:sz w:val="18"/>
                <w:szCs w:val="18"/>
              </w:rPr>
              <w:t>organization’s listserv</w:t>
            </w:r>
          </w:p>
        </w:tc>
      </w:tr>
      <w:tr w14:paraId="2BE4D4E5"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F012B5" w14:paraId="18FDF79E"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62112577" w14:textId="4AF1AFA4">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462CC1C1" w14:textId="6B08B42E">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451010801"/>
                <w:placeholder>
                  <w:docPart w:val="47222F143D81451B9CF3F3D7E1EC49ED"/>
                </w:placeholder>
                <w:richText/>
              </w:sdtPr>
              <w:sdtContent>
                <w:r w:rsidRPr="00E431D1" w:rsidR="00E431D1">
                  <w:rPr>
                    <w:rFonts w:cs="Arial"/>
                    <w:i w:val="0"/>
                    <w:iCs w:val="0"/>
                    <w:color w:val="auto"/>
                    <w:sz w:val="18"/>
                    <w:szCs w:val="18"/>
                  </w:rPr>
                  <w:t>Jason Mowbray</w:t>
                </w:r>
              </w:sdtContent>
            </w:sdt>
          </w:p>
          <w:p w:rsidR="00EF1B54" w:rsidRPr="00A00E29" w:rsidP="00F012B5" w14:paraId="3E11E0EE" w14:textId="0AD05164">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796054596"/>
                <w:placeholder>
                  <w:docPart w:val="47222F143D81451B9CF3F3D7E1EC49ED"/>
                </w:placeholder>
                <w:richText/>
              </w:sdtPr>
              <w:sdtContent>
                <w:r w:rsidRPr="000812A0" w:rsidR="000812A0">
                  <w:rPr>
                    <w:rFonts w:cs="Arial"/>
                    <w:i w:val="0"/>
                    <w:iCs w:val="0"/>
                    <w:color w:val="auto"/>
                    <w:sz w:val="18"/>
                    <w:szCs w:val="18"/>
                  </w:rPr>
                  <w:t xml:space="preserve">Acting State Fire Marshal </w:t>
                </w:r>
              </w:sdtContent>
            </w:sdt>
          </w:p>
          <w:p w:rsidR="00EF1B54" w:rsidRPr="00A00E29" w:rsidP="00F012B5" w14:paraId="4EEEDFCE" w14:textId="3F7F9BB5">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430632010"/>
                <w:placeholder>
                  <w:docPart w:val="47222F143D81451B9CF3F3D7E1EC49ED"/>
                </w:placeholder>
                <w:richText/>
              </w:sdtPr>
              <w:sdtContent>
                <w:r w:rsidRPr="00AC3F4B" w:rsidR="00AC3F4B">
                  <w:rPr>
                    <w:rFonts w:cs="Arial"/>
                    <w:i w:val="0"/>
                    <w:iCs w:val="0"/>
                    <w:color w:val="auto"/>
                    <w:sz w:val="18"/>
                    <w:szCs w:val="18"/>
                  </w:rPr>
                  <w:t xml:space="preserve">State of Maryland </w:t>
                </w:r>
              </w:sdtContent>
            </w:sdt>
          </w:p>
          <w:p w:rsidR="00EF1B54" w:rsidRPr="00A00E29" w:rsidP="00F012B5" w14:paraId="3D0CB768" w14:textId="453E6353">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2B3E1AD8"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EF1B54" w:rsidP="00F012B5" w14:paraId="176C2956"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EF1B54" w:rsidRPr="00425CF4" w:rsidP="00F012B5" w14:paraId="2B7A999E" w14:textId="245FC41D">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EF1B54" w:rsidRPr="00A00E29" w:rsidP="00F012B5" w14:paraId="2C5D92B8" w14:textId="10CB3D3D">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57787906"/>
                <w:placeholder>
                  <w:docPart w:val="C945C01B0C29490EACD23B3DC76673F6"/>
                </w:placeholder>
                <w:richText/>
              </w:sdtPr>
              <w:sdtContent>
                <w:r w:rsidRPr="00A32D5B" w:rsidR="00A32D5B">
                  <w:rPr>
                    <w:rFonts w:cs="Arial"/>
                    <w:i w:val="0"/>
                    <w:iCs w:val="0"/>
                    <w:color w:val="auto"/>
                    <w:sz w:val="18"/>
                    <w:szCs w:val="18"/>
                  </w:rPr>
                  <w:t>Christian Dubay</w:t>
                </w:r>
              </w:sdtContent>
            </w:sdt>
          </w:p>
          <w:p w:rsidR="00EF1B54" w:rsidRPr="00A00E29" w:rsidP="00F012B5" w14:paraId="1CD2671A" w14:textId="24791809">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496467407"/>
                <w:placeholder>
                  <w:docPart w:val="C945C01B0C29490EACD23B3DC76673F6"/>
                </w:placeholder>
                <w:richText/>
              </w:sdtPr>
              <w:sdtContent>
                <w:r w:rsidR="00E22E6D">
                  <w:t xml:space="preserve"> </w:t>
                </w:r>
                <w:r w:rsidRPr="00E22E6D" w:rsidR="00E22E6D">
                  <w:rPr>
                    <w:rFonts w:cs="Arial"/>
                    <w:i w:val="0"/>
                    <w:iCs w:val="0"/>
                    <w:color w:val="auto"/>
                    <w:sz w:val="18"/>
                    <w:szCs w:val="18"/>
                  </w:rPr>
                  <w:t xml:space="preserve">Vice President and Chief Engineer </w:t>
                </w:r>
              </w:sdtContent>
            </w:sdt>
          </w:p>
          <w:p w:rsidR="00EF1B54" w:rsidRPr="00A00E29" w:rsidP="00F012B5" w14:paraId="4ECA0425" w14:textId="40A993A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965895267"/>
                <w:placeholder>
                  <w:docPart w:val="C945C01B0C29490EACD23B3DC76673F6"/>
                </w:placeholder>
                <w:richText/>
              </w:sdtPr>
              <w:sdtContent>
                <w:r w:rsidR="00FB4306">
                  <w:t xml:space="preserve"> </w:t>
                </w:r>
                <w:r w:rsidRPr="00FB4306" w:rsidR="00FB4306">
                  <w:rPr>
                    <w:rFonts w:cs="Arial"/>
                    <w:i w:val="0"/>
                    <w:iCs w:val="0"/>
                    <w:color w:val="auto"/>
                    <w:sz w:val="18"/>
                    <w:szCs w:val="18"/>
                  </w:rPr>
                  <w:t xml:space="preserve">National Fire Protection Association </w:t>
                </w:r>
              </w:sdtContent>
            </w:sdt>
          </w:p>
          <w:p w:rsidR="00EF1B54" w:rsidRPr="00A00E29" w:rsidP="00F012B5" w14:paraId="370DE605" w14:textId="1488BE38">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Non-investigating collaborator;</w:t>
            </w:r>
            <w:r w:rsidR="00D452A2">
              <w:rPr>
                <w:rFonts w:cs="Arial"/>
                <w:i w:val="0"/>
                <w:iCs w:val="0"/>
                <w:color w:val="auto"/>
                <w:sz w:val="18"/>
                <w:szCs w:val="18"/>
              </w:rPr>
              <w:t xml:space="preserve"> voluntary</w:t>
            </w:r>
            <w:r w:rsidR="002C6E75">
              <w:rPr>
                <w:rFonts w:cs="Arial"/>
                <w:i w:val="0"/>
                <w:iCs w:val="0"/>
                <w:color w:val="auto"/>
                <w:sz w:val="18"/>
                <w:szCs w:val="18"/>
              </w:rPr>
              <w:t xml:space="preserve"> distribution of public survey link using organization’s listserv</w:t>
            </w:r>
          </w:p>
        </w:tc>
      </w:tr>
      <w:tr w14:paraId="6BDFF250"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6905A5" w:rsidP="00F012B5" w14:paraId="27D4E859"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6905A5" w:rsidRPr="00425CF4" w:rsidP="00F012B5" w14:paraId="2DE26F55"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6905A5" w:rsidRPr="00A00E29" w:rsidP="00F012B5" w14:paraId="3FBC9453" w14:textId="1FDA8843">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2125190151"/>
                <w:placeholder>
                  <w:docPart w:val="D391C76219C1409EA86731711750F99E"/>
                </w:placeholder>
                <w:richText/>
              </w:sdtPr>
              <w:sdtContent>
                <w:r w:rsidR="00FD3A82">
                  <w:rPr>
                    <w:rFonts w:cs="Arial"/>
                    <w:i w:val="0"/>
                    <w:iCs w:val="0"/>
                    <w:color w:val="auto"/>
                    <w:sz w:val="18"/>
                    <w:szCs w:val="18"/>
                  </w:rPr>
                  <w:t>John Rudd</w:t>
                </w:r>
              </w:sdtContent>
            </w:sdt>
          </w:p>
          <w:p w:rsidR="006905A5" w:rsidRPr="00A00E29" w:rsidP="00F012B5" w14:paraId="4092FC89" w14:textId="145D3921">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988005266"/>
                <w:placeholder>
                  <w:docPart w:val="D391C76219C1409EA86731711750F99E"/>
                </w:placeholder>
                <w:richText/>
              </w:sdtPr>
              <w:sdtContent>
                <w:r w:rsidR="00ED3F50">
                  <w:rPr>
                    <w:rFonts w:cs="Arial"/>
                    <w:i w:val="0"/>
                    <w:iCs w:val="0"/>
                    <w:color w:val="auto"/>
                    <w:sz w:val="18"/>
                    <w:szCs w:val="18"/>
                  </w:rPr>
                  <w:t>State Fire Marshal</w:t>
                </w:r>
              </w:sdtContent>
            </w:sdt>
          </w:p>
          <w:p w:rsidR="006905A5" w:rsidRPr="00A00E29" w:rsidP="00F012B5" w14:paraId="61EED914" w14:textId="27127C1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148129996"/>
                <w:placeholder>
                  <w:docPart w:val="D391C76219C1409EA86731711750F99E"/>
                </w:placeholder>
                <w:richText/>
              </w:sdtPr>
              <w:sdtContent>
                <w:r w:rsidR="00ED3F50">
                  <w:rPr>
                    <w:rFonts w:cs="Arial"/>
                    <w:i w:val="0"/>
                    <w:iCs w:val="0"/>
                    <w:color w:val="auto"/>
                    <w:sz w:val="18"/>
                    <w:szCs w:val="18"/>
                  </w:rPr>
                  <w:t>State of Delaware</w:t>
                </w:r>
              </w:sdtContent>
            </w:sdt>
          </w:p>
          <w:p w:rsidR="006905A5" w:rsidRPr="00A00E29" w:rsidP="00F012B5" w14:paraId="230AAEC8" w14:textId="06A7C180">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3A0DC707"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6905A5" w:rsidP="00F012B5" w14:paraId="3AB81BA0"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6905A5" w:rsidRPr="00425CF4" w:rsidP="00F012B5" w14:paraId="440895B4"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6905A5" w:rsidRPr="00A00E29" w:rsidP="00F012B5" w14:paraId="4B86A529" w14:textId="3B6990C7">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1757787883"/>
                <w:placeholder>
                  <w:docPart w:val="2181CF91516C467588B99FAED55746BD"/>
                </w:placeholder>
                <w:richText/>
              </w:sdtPr>
              <w:sdtContent>
                <w:r w:rsidR="00FD3A82">
                  <w:rPr>
                    <w:rFonts w:cs="Arial"/>
                    <w:i w:val="0"/>
                    <w:iCs w:val="0"/>
                    <w:color w:val="auto"/>
                    <w:sz w:val="18"/>
                    <w:szCs w:val="18"/>
                  </w:rPr>
                  <w:t>Donna Black</w:t>
                </w:r>
              </w:sdtContent>
            </w:sdt>
          </w:p>
          <w:p w:rsidR="006905A5" w:rsidRPr="00A00E29" w:rsidP="00F012B5" w14:paraId="077AEE8A" w14:textId="11AB811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248107985"/>
                <w:placeholder>
                  <w:docPart w:val="2181CF91516C467588B99FAED55746BD"/>
                </w:placeholder>
                <w:richText/>
              </w:sdtPr>
              <w:sdtContent>
                <w:r w:rsidR="00ED3F50">
                  <w:rPr>
                    <w:rFonts w:cs="Arial"/>
                    <w:i w:val="0"/>
                    <w:iCs w:val="0"/>
                    <w:color w:val="auto"/>
                    <w:sz w:val="18"/>
                    <w:szCs w:val="18"/>
                  </w:rPr>
                  <w:t>Acting US Fire Administrator</w:t>
                </w:r>
              </w:sdtContent>
            </w:sdt>
          </w:p>
          <w:p w:rsidR="006905A5" w:rsidRPr="00A00E29" w:rsidP="00F012B5" w14:paraId="121DD30B" w14:textId="4E7DFE04">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70026902"/>
                <w:placeholder>
                  <w:docPart w:val="2181CF91516C467588B99FAED55746BD"/>
                </w:placeholder>
                <w:richText/>
              </w:sdtPr>
              <w:sdtContent>
                <w:r w:rsidR="00ED3F50">
                  <w:rPr>
                    <w:rFonts w:cs="Arial"/>
                    <w:i w:val="0"/>
                    <w:iCs w:val="0"/>
                    <w:color w:val="auto"/>
                    <w:sz w:val="18"/>
                    <w:szCs w:val="18"/>
                  </w:rPr>
                  <w:t>US Fire Administration</w:t>
                </w:r>
              </w:sdtContent>
            </w:sdt>
          </w:p>
          <w:p w:rsidR="006905A5" w:rsidRPr="00A00E29" w:rsidP="00F012B5" w14:paraId="1D35F53C" w14:textId="4A3DD6F1">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7C1B5EA4" w14:textId="77777777" w:rsidTr="00F36EDC">
        <w:tblPrEx>
          <w:tblW w:w="9720" w:type="dxa"/>
          <w:tblInd w:w="0" w:type="dxa"/>
          <w:tblLook w:val="04A0"/>
        </w:tblPrEx>
        <w:trPr>
          <w:trHeight w:val="270"/>
        </w:trPr>
        <w:tc>
          <w:tcPr>
            <w:tcW w:w="2340" w:type="dxa"/>
            <w:tcBorders>
              <w:top w:val="single" w:sz="4" w:space="0" w:color="auto"/>
              <w:left w:val="single" w:sz="4" w:space="0" w:color="auto"/>
              <w:bottom w:val="single" w:sz="4" w:space="0" w:color="auto"/>
              <w:right w:val="single" w:sz="4" w:space="0" w:color="auto"/>
            </w:tcBorders>
          </w:tcPr>
          <w:p w:rsidR="006905A5" w:rsidP="00F012B5" w14:paraId="6D1E4AFE"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6905A5" w:rsidRPr="00425CF4" w:rsidP="00F012B5" w14:paraId="3E2FE2AB"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6905A5" w:rsidRPr="00A00E29" w:rsidP="00F012B5" w14:paraId="79F011E6" w14:textId="0E534B0D">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969868379"/>
                <w:placeholder>
                  <w:docPart w:val="6DD98BFA0B8E482595A793639C14AF60"/>
                </w:placeholder>
                <w:richText/>
              </w:sdtPr>
              <w:sdtContent>
                <w:r w:rsidR="00FD3A82">
                  <w:rPr>
                    <w:rFonts w:cs="Arial"/>
                    <w:i w:val="0"/>
                    <w:iCs w:val="0"/>
                    <w:color w:val="auto"/>
                    <w:sz w:val="18"/>
                    <w:szCs w:val="18"/>
                  </w:rPr>
                  <w:t>Daniel Krier</w:t>
                </w:r>
              </w:sdtContent>
            </w:sdt>
          </w:p>
          <w:p w:rsidR="006905A5" w:rsidRPr="00A00E29" w:rsidP="00F012B5" w14:paraId="09EB9387" w14:textId="2F832B6C">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477486116"/>
                <w:placeholder>
                  <w:docPart w:val="6DD98BFA0B8E482595A793639C14AF60"/>
                </w:placeholder>
                <w:richText/>
              </w:sdtPr>
              <w:sdtContent>
                <w:r w:rsidR="00ED3F50">
                  <w:rPr>
                    <w:rFonts w:cs="Arial"/>
                    <w:i w:val="0"/>
                    <w:iCs w:val="0"/>
                    <w:color w:val="auto"/>
                    <w:sz w:val="18"/>
                    <w:szCs w:val="18"/>
                  </w:rPr>
                  <w:t>State Fire Marshal</w:t>
                </w:r>
              </w:sdtContent>
            </w:sdt>
          </w:p>
          <w:p w:rsidR="006905A5" w:rsidRPr="00A00E29" w:rsidP="00F012B5" w14:paraId="2D8755F8" w14:textId="10FB122D">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519832997"/>
                <w:placeholder>
                  <w:docPart w:val="6DD98BFA0B8E482595A793639C14AF60"/>
                </w:placeholder>
                <w:richText/>
              </w:sdtPr>
              <w:sdtContent>
                <w:r w:rsidR="00ED3F50">
                  <w:rPr>
                    <w:rFonts w:cs="Arial"/>
                    <w:i w:val="0"/>
                    <w:iCs w:val="0"/>
                    <w:color w:val="auto"/>
                    <w:sz w:val="18"/>
                    <w:szCs w:val="18"/>
                  </w:rPr>
                  <w:t>State of Minnesota</w:t>
                </w:r>
              </w:sdtContent>
            </w:sdt>
          </w:p>
          <w:p w:rsidR="006905A5" w:rsidRPr="00A00E29" w:rsidP="00F012B5" w14:paraId="3BF9E036" w14:textId="6D0828A7">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6A38A2AA" w14:textId="77777777" w:rsidTr="00F36EDC">
        <w:tblPrEx>
          <w:tblW w:w="9720" w:type="dxa"/>
          <w:tblInd w:w="0" w:type="dxa"/>
          <w:tblLook w:val="04A0"/>
        </w:tblPrEx>
        <w:trPr>
          <w:trHeight w:val="60"/>
        </w:trPr>
        <w:tc>
          <w:tcPr>
            <w:tcW w:w="2340" w:type="dxa"/>
            <w:tcBorders>
              <w:top w:val="single" w:sz="4" w:space="0" w:color="auto"/>
              <w:left w:val="single" w:sz="4" w:space="0" w:color="auto"/>
              <w:bottom w:val="single" w:sz="4" w:space="0" w:color="auto"/>
              <w:right w:val="single" w:sz="4" w:space="0" w:color="auto"/>
            </w:tcBorders>
          </w:tcPr>
          <w:p w:rsidR="006905A5" w:rsidP="00F012B5" w14:paraId="5AA5B57B"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6905A5" w:rsidRPr="00425CF4" w:rsidP="00F012B5" w14:paraId="22301A3C"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6905A5" w:rsidRPr="00A00E29" w:rsidP="00F012B5" w14:paraId="6CE432B3" w14:textId="5708A4E8">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239484364"/>
                <w:placeholder>
                  <w:docPart w:val="756E5C12F5F44E3E9330F733666B1017"/>
                </w:placeholder>
                <w:richText/>
              </w:sdtPr>
              <w:sdtContent>
                <w:r w:rsidR="00FD3A82">
                  <w:rPr>
                    <w:rFonts w:cs="Arial"/>
                    <w:i w:val="0"/>
                    <w:iCs w:val="0"/>
                    <w:color w:val="auto"/>
                    <w:sz w:val="18"/>
                    <w:szCs w:val="18"/>
                  </w:rPr>
                  <w:t>Eric Valliere</w:t>
                </w:r>
              </w:sdtContent>
            </w:sdt>
          </w:p>
          <w:p w:rsidR="006905A5" w:rsidRPr="00A00E29" w:rsidP="00F012B5" w14:paraId="0979F870" w14:textId="575FC53F">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1467966862"/>
                <w:placeholder>
                  <w:docPart w:val="756E5C12F5F44E3E9330F733666B1017"/>
                </w:placeholder>
                <w:richText/>
              </w:sdtPr>
              <w:sdtContent>
                <w:r w:rsidR="00320313">
                  <w:rPr>
                    <w:rFonts w:cs="Arial"/>
                    <w:i w:val="0"/>
                    <w:iCs w:val="0"/>
                    <w:color w:val="auto"/>
                    <w:sz w:val="18"/>
                    <w:szCs w:val="18"/>
                  </w:rPr>
                  <w:t>Chair</w:t>
                </w:r>
              </w:sdtContent>
            </w:sdt>
          </w:p>
          <w:p w:rsidR="006905A5" w:rsidRPr="00A00E29" w:rsidP="00F012B5" w14:paraId="273C9A76" w14:textId="5604724D">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880049886"/>
                <w:placeholder>
                  <w:docPart w:val="756E5C12F5F44E3E9330F733666B1017"/>
                </w:placeholder>
                <w:richText/>
              </w:sdtPr>
              <w:sdtContent>
                <w:r w:rsidR="00320313">
                  <w:rPr>
                    <w:rFonts w:cs="Arial"/>
                    <w:i w:val="0"/>
                    <w:iCs w:val="0"/>
                    <w:color w:val="auto"/>
                    <w:sz w:val="18"/>
                    <w:szCs w:val="18"/>
                  </w:rPr>
                  <w:t>Fire Department Safety Officers Association</w:t>
                </w:r>
              </w:sdtContent>
            </w:sdt>
          </w:p>
          <w:p w:rsidR="006905A5" w:rsidRPr="00A00E29" w:rsidP="00F012B5" w14:paraId="5AFE5611" w14:textId="7B80CE85">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r w14:paraId="68EFF378" w14:textId="77777777" w:rsidTr="00F36EDC">
        <w:tblPrEx>
          <w:tblW w:w="9720" w:type="dxa"/>
          <w:tblInd w:w="0" w:type="dxa"/>
          <w:tblLook w:val="04A0"/>
        </w:tblPrEx>
        <w:trPr>
          <w:trHeight w:val="281"/>
        </w:trPr>
        <w:tc>
          <w:tcPr>
            <w:tcW w:w="2340" w:type="dxa"/>
            <w:tcBorders>
              <w:top w:val="single" w:sz="4" w:space="0" w:color="auto"/>
              <w:left w:val="single" w:sz="4" w:space="0" w:color="auto"/>
              <w:bottom w:val="single" w:sz="4" w:space="0" w:color="auto"/>
              <w:right w:val="single" w:sz="4" w:space="0" w:color="auto"/>
            </w:tcBorders>
          </w:tcPr>
          <w:p w:rsidR="006905A5" w:rsidP="00F012B5" w14:paraId="23B8F3F2" w14:textId="77777777">
            <w:pPr>
              <w:pStyle w:val="Normal-text"/>
              <w:spacing w:before="39" w:after="79" w:line="276" w:lineRule="auto"/>
              <w:jc w:val="left"/>
              <w:rPr>
                <w:rFonts w:cs="Arial"/>
                <w:b/>
                <w:sz w:val="18"/>
                <w:szCs w:val="18"/>
              </w:rPr>
            </w:pPr>
            <w:r w:rsidRPr="00425CF4">
              <w:rPr>
                <w:rFonts w:cs="Arial"/>
                <w:b/>
                <w:sz w:val="18"/>
                <w:szCs w:val="18"/>
              </w:rPr>
              <w:t>Other Key Personnel</w:t>
            </w:r>
          </w:p>
          <w:p w:rsidR="006905A5" w:rsidRPr="00425CF4" w:rsidP="00F012B5" w14:paraId="097347D6" w14:textId="77777777">
            <w:pPr>
              <w:pStyle w:val="Normal-text"/>
              <w:spacing w:before="39" w:after="79" w:line="276" w:lineRule="auto"/>
              <w:jc w:val="left"/>
              <w:rPr>
                <w:rFonts w:cs="Arial"/>
                <w:b/>
                <w:sz w:val="18"/>
                <w:szCs w:val="18"/>
              </w:rPr>
            </w:pPr>
          </w:p>
        </w:tc>
        <w:tc>
          <w:tcPr>
            <w:tcW w:w="7380" w:type="dxa"/>
            <w:tcBorders>
              <w:top w:val="single" w:sz="4" w:space="0" w:color="auto"/>
              <w:left w:val="single" w:sz="4" w:space="0" w:color="auto"/>
              <w:bottom w:val="single" w:sz="4" w:space="0" w:color="auto"/>
              <w:right w:val="single" w:sz="4" w:space="0" w:color="auto"/>
            </w:tcBorders>
          </w:tcPr>
          <w:p w:rsidR="006905A5" w:rsidRPr="00A00E29" w:rsidP="00F012B5" w14:paraId="1DA47B9E" w14:textId="7E323E67">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Name: </w:t>
            </w:r>
            <w:sdt>
              <w:sdtPr>
                <w:rPr>
                  <w:rFonts w:cs="Arial"/>
                  <w:i w:val="0"/>
                  <w:iCs w:val="0"/>
                  <w:color w:val="auto"/>
                  <w:sz w:val="18"/>
                  <w:szCs w:val="18"/>
                </w:rPr>
                <w:id w:val="28778076"/>
                <w:placeholder>
                  <w:docPart w:val="2D45BD98FA0B4712A133CD0C78750DE8"/>
                </w:placeholder>
                <w:richText/>
              </w:sdtPr>
              <w:sdtContent>
                <w:r w:rsidR="00FD3A82">
                  <w:rPr>
                    <w:rFonts w:cs="Arial"/>
                    <w:i w:val="0"/>
                    <w:iCs w:val="0"/>
                    <w:color w:val="auto"/>
                    <w:sz w:val="18"/>
                    <w:szCs w:val="18"/>
                  </w:rPr>
                  <w:t>Kristen Wheldon</w:t>
                </w:r>
              </w:sdtContent>
            </w:sdt>
          </w:p>
          <w:p w:rsidR="006905A5" w:rsidRPr="00A00E29" w:rsidP="00F012B5" w14:paraId="4A270D1A" w14:textId="791B7647">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Title: </w:t>
            </w:r>
            <w:sdt>
              <w:sdtPr>
                <w:rPr>
                  <w:rFonts w:cs="Arial"/>
                  <w:i w:val="0"/>
                  <w:iCs w:val="0"/>
                  <w:color w:val="auto"/>
                  <w:sz w:val="18"/>
                  <w:szCs w:val="18"/>
                </w:rPr>
                <w:id w:val="-266932724"/>
                <w:placeholder>
                  <w:docPart w:val="2D45BD98FA0B4712A133CD0C78750DE8"/>
                </w:placeholder>
                <w:richText/>
              </w:sdtPr>
              <w:sdtContent>
                <w:r w:rsidR="00320313">
                  <w:rPr>
                    <w:rFonts w:cs="Arial"/>
                    <w:i w:val="0"/>
                    <w:iCs w:val="0"/>
                    <w:color w:val="auto"/>
                    <w:sz w:val="18"/>
                    <w:szCs w:val="18"/>
                  </w:rPr>
                  <w:t>President</w:t>
                </w:r>
              </w:sdtContent>
            </w:sdt>
          </w:p>
          <w:p w:rsidR="006905A5" w:rsidRPr="00A00E29" w:rsidP="00F012B5" w14:paraId="572E7AD5" w14:textId="071B41F2">
            <w:pPr>
              <w:pStyle w:val="CROMSInstructionalTextBullets"/>
              <w:numPr>
                <w:ilvl w:val="0"/>
                <w:numId w:val="0"/>
              </w:numPr>
              <w:spacing w:before="0" w:after="0"/>
              <w:jc w:val="left"/>
              <w:rPr>
                <w:rFonts w:cs="Arial"/>
                <w:i w:val="0"/>
                <w:iCs w:val="0"/>
                <w:color w:val="auto"/>
                <w:sz w:val="18"/>
                <w:szCs w:val="18"/>
              </w:rPr>
            </w:pPr>
            <w:r w:rsidRPr="00A00E29">
              <w:rPr>
                <w:rFonts w:cs="Arial"/>
                <w:i w:val="0"/>
                <w:iCs w:val="0"/>
                <w:color w:val="auto"/>
                <w:sz w:val="18"/>
                <w:szCs w:val="18"/>
              </w:rPr>
              <w:t xml:space="preserve">Institution/Organization: </w:t>
            </w:r>
            <w:sdt>
              <w:sdtPr>
                <w:rPr>
                  <w:rFonts w:cs="Arial"/>
                  <w:i w:val="0"/>
                  <w:iCs w:val="0"/>
                  <w:color w:val="auto"/>
                  <w:sz w:val="18"/>
                  <w:szCs w:val="18"/>
                </w:rPr>
                <w:id w:val="-1477440721"/>
                <w:placeholder>
                  <w:docPart w:val="2D45BD98FA0B4712A133CD0C78750DE8"/>
                </w:placeholder>
                <w:richText/>
              </w:sdtPr>
              <w:sdtContent>
                <w:r w:rsidR="00320313">
                  <w:rPr>
                    <w:rFonts w:cs="Arial"/>
                    <w:i w:val="0"/>
                    <w:iCs w:val="0"/>
                    <w:color w:val="auto"/>
                    <w:sz w:val="18"/>
                    <w:szCs w:val="18"/>
                  </w:rPr>
                  <w:t>Fire Service Psychology Association</w:t>
                </w:r>
              </w:sdtContent>
            </w:sdt>
          </w:p>
          <w:p w:rsidR="006905A5" w:rsidRPr="00A00E29" w:rsidP="00F012B5" w14:paraId="2D2B15CC" w14:textId="4B67905F">
            <w:pPr>
              <w:pStyle w:val="CROMSInstructionalTextBullets"/>
              <w:numPr>
                <w:ilvl w:val="0"/>
                <w:numId w:val="0"/>
              </w:numPr>
              <w:spacing w:before="0" w:after="0"/>
              <w:jc w:val="left"/>
              <w:rPr>
                <w:rFonts w:cs="Arial"/>
                <w:i w:val="0"/>
                <w:iCs w:val="0"/>
                <w:sz w:val="18"/>
                <w:szCs w:val="18"/>
              </w:rPr>
            </w:pPr>
            <w:r w:rsidRPr="00A00E29">
              <w:rPr>
                <w:rFonts w:cs="Arial"/>
                <w:i w:val="0"/>
                <w:iCs w:val="0"/>
                <w:color w:val="auto"/>
                <w:sz w:val="18"/>
                <w:szCs w:val="18"/>
              </w:rPr>
              <w:t xml:space="preserve">Role in Study: </w:t>
            </w:r>
            <w:r w:rsidR="002C6E75">
              <w:rPr>
                <w:rFonts w:cs="Arial"/>
                <w:i w:val="0"/>
                <w:iCs w:val="0"/>
                <w:color w:val="auto"/>
                <w:sz w:val="18"/>
                <w:szCs w:val="18"/>
              </w:rPr>
              <w:t xml:space="preserve">Non-investigating collaborator; </w:t>
            </w:r>
            <w:r w:rsidR="00D452A2">
              <w:rPr>
                <w:rFonts w:cs="Arial"/>
                <w:i w:val="0"/>
                <w:iCs w:val="0"/>
                <w:color w:val="auto"/>
                <w:sz w:val="18"/>
                <w:szCs w:val="18"/>
              </w:rPr>
              <w:t xml:space="preserve">voluntary </w:t>
            </w:r>
            <w:r w:rsidR="002C6E75">
              <w:rPr>
                <w:rFonts w:cs="Arial"/>
                <w:i w:val="0"/>
                <w:iCs w:val="0"/>
                <w:color w:val="auto"/>
                <w:sz w:val="18"/>
                <w:szCs w:val="18"/>
              </w:rPr>
              <w:t>distribution of public survey link using organization’s listserv</w:t>
            </w:r>
          </w:p>
        </w:tc>
      </w:tr>
    </w:tbl>
    <w:p w:rsidR="0082316F" w:rsidRPr="00533BBF" w:rsidP="006014DC" w14:paraId="36AEA479" w14:textId="0093150C">
      <w:pPr>
        <w:pStyle w:val="Heading2"/>
        <w:numPr>
          <w:ilvl w:val="1"/>
          <w:numId w:val="1"/>
        </w:numPr>
        <w:ind w:left="720"/>
      </w:pPr>
      <w:bookmarkStart w:id="13" w:name="_Schema_for_Interventional"/>
      <w:bookmarkStart w:id="14" w:name="_Toc40275665"/>
      <w:bookmarkEnd w:id="13"/>
      <w:r>
        <w:t xml:space="preserve"> </w:t>
      </w:r>
      <w:bookmarkStart w:id="15" w:name="_Toc221527564"/>
      <w:r w:rsidRPr="00533BBF">
        <w:t>S</w:t>
      </w:r>
      <w:r w:rsidRPr="00533BBF" w:rsidR="0010765E">
        <w:t>tudy S</w:t>
      </w:r>
      <w:r w:rsidRPr="00533BBF">
        <w:t>chema</w:t>
      </w:r>
      <w:bookmarkEnd w:id="14"/>
      <w:bookmarkEnd w:id="15"/>
      <w:r w:rsidRPr="00533BBF">
        <w:t xml:space="preserve"> </w:t>
      </w:r>
    </w:p>
    <w:p w:rsidR="00080F51" w:rsidP="00264B77" w14:paraId="6BC5C895" w14:textId="75A3BB4C">
      <w:pPr>
        <w:ind w:firstLine="360"/>
        <w:rPr>
          <w:rFonts w:ascii="Arial" w:hAnsi="Arial" w:cs="Arial"/>
          <w:b/>
          <w:bCs/>
        </w:rPr>
      </w:pPr>
      <w:r w:rsidRPr="0013316E">
        <w:rPr>
          <w:rFonts w:ascii="Arial" w:hAnsi="Arial" w:cs="Arial"/>
          <w:b/>
          <w:bCs/>
        </w:rPr>
        <w:t>Figure 1. Study Schema</w:t>
      </w:r>
    </w:p>
    <w:p w:rsidR="00473DE5" w:rsidRPr="00677F09" w:rsidP="00913E76" w14:paraId="258A481B" w14:textId="55B75135">
      <w:pPr>
        <w:ind w:firstLine="360"/>
        <w:jc w:val="center"/>
        <w:rPr>
          <w:rFonts w:ascii="Arial" w:hAnsi="Arial" w:cs="Arial"/>
          <w:b/>
          <w:bCs/>
        </w:rPr>
      </w:pPr>
      <w:r w:rsidRPr="002E313D">
        <w:rPr>
          <w:noProof/>
        </w:rPr>
        <w:drawing>
          <wp:inline distT="0" distB="0" distL="0" distR="0">
            <wp:extent cx="3489960" cy="2257395"/>
            <wp:effectExtent l="0" t="0" r="0" b="0"/>
            <wp:docPr id="17504305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0580"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r="62540" b="9444"/>
                    <a:stretch>
                      <a:fillRect/>
                    </a:stretch>
                  </pic:blipFill>
                  <pic:spPr bwMode="auto">
                    <a:xfrm>
                      <a:off x="0" y="0"/>
                      <a:ext cx="3495612" cy="226105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724A9" w:rsidRPr="002B16E0" w:rsidP="005954F4" w14:paraId="4D7731BE" w14:textId="57976EA6">
      <w:pPr>
        <w:ind w:left="360"/>
        <w:rPr>
          <w:rFonts w:ascii="Arial" w:hAnsi="Arial" w:cs="Arial"/>
          <w:b/>
          <w:bCs/>
          <w:sz w:val="18"/>
          <w:szCs w:val="18"/>
        </w:rPr>
      </w:pPr>
      <w:r w:rsidRPr="002B16E0">
        <w:rPr>
          <w:rFonts w:ascii="Arial" w:hAnsi="Arial" w:cs="Arial"/>
          <w:b/>
          <w:bCs/>
          <w:sz w:val="18"/>
          <w:szCs w:val="18"/>
        </w:rPr>
        <w:t>*</w:t>
      </w:r>
      <w:r w:rsidRPr="002B16E0">
        <w:rPr>
          <w:rFonts w:ascii="Arial" w:hAnsi="Arial" w:cs="Arial"/>
          <w:b/>
          <w:bCs/>
          <w:sz w:val="18"/>
          <w:szCs w:val="18"/>
        </w:rPr>
        <w:t>this</w:t>
      </w:r>
      <w:r w:rsidRPr="002B16E0">
        <w:rPr>
          <w:rFonts w:ascii="Arial" w:hAnsi="Arial" w:cs="Arial"/>
          <w:b/>
          <w:bCs/>
          <w:sz w:val="18"/>
          <w:szCs w:val="18"/>
        </w:rPr>
        <w:t xml:space="preserve"> schema </w:t>
      </w:r>
      <w:r w:rsidRPr="002B16E0">
        <w:rPr>
          <w:rFonts w:ascii="Arial" w:hAnsi="Arial" w:cs="Arial"/>
          <w:b/>
          <w:bCs/>
          <w:sz w:val="18"/>
          <w:szCs w:val="18"/>
        </w:rPr>
        <w:t>follows</w:t>
      </w:r>
      <w:r w:rsidR="000B5744">
        <w:rPr>
          <w:rFonts w:ascii="Arial" w:hAnsi="Arial" w:cs="Arial"/>
          <w:b/>
          <w:bCs/>
          <w:sz w:val="18"/>
          <w:szCs w:val="18"/>
        </w:rPr>
        <w:t xml:space="preserve"> after</w:t>
      </w:r>
      <w:r w:rsidRPr="002B16E0">
        <w:rPr>
          <w:rFonts w:ascii="Arial" w:hAnsi="Arial" w:cs="Arial"/>
          <w:b/>
          <w:bCs/>
          <w:sz w:val="18"/>
          <w:szCs w:val="18"/>
        </w:rPr>
        <w:t xml:space="preserve"> IRB and OMB approval</w:t>
      </w:r>
      <w:r w:rsidR="0087069E">
        <w:rPr>
          <w:rFonts w:ascii="Arial" w:hAnsi="Arial" w:cs="Arial"/>
          <w:b/>
          <w:bCs/>
          <w:sz w:val="18"/>
          <w:szCs w:val="18"/>
        </w:rPr>
        <w:t xml:space="preserve"> of survey instrument</w:t>
      </w:r>
      <w:r w:rsidRPr="002B16E0">
        <w:rPr>
          <w:rFonts w:ascii="Arial" w:hAnsi="Arial" w:cs="Arial"/>
          <w:b/>
          <w:bCs/>
          <w:sz w:val="18"/>
          <w:szCs w:val="18"/>
        </w:rPr>
        <w:t xml:space="preserve">; Q=Quarter (3-month period of </w:t>
      </w:r>
      <w:r w:rsidRPr="002B16E0">
        <w:rPr>
          <w:rFonts w:ascii="Arial" w:hAnsi="Arial" w:cs="Arial"/>
          <w:b/>
          <w:bCs/>
          <w:sz w:val="18"/>
          <w:szCs w:val="18"/>
        </w:rPr>
        <w:t xml:space="preserve">the </w:t>
      </w:r>
      <w:r w:rsidR="005954F4">
        <w:rPr>
          <w:rFonts w:ascii="Arial" w:hAnsi="Arial" w:cs="Arial"/>
          <w:b/>
          <w:bCs/>
          <w:sz w:val="18"/>
          <w:szCs w:val="18"/>
        </w:rPr>
        <w:t xml:space="preserve"> </w:t>
      </w:r>
      <w:r w:rsidRPr="002B16E0">
        <w:rPr>
          <w:rFonts w:ascii="Arial" w:hAnsi="Arial" w:cs="Arial"/>
          <w:b/>
          <w:bCs/>
          <w:sz w:val="18"/>
          <w:szCs w:val="18"/>
        </w:rPr>
        <w:t>year</w:t>
      </w:r>
      <w:r w:rsidRPr="002B16E0">
        <w:rPr>
          <w:rFonts w:ascii="Arial" w:hAnsi="Arial" w:cs="Arial"/>
          <w:b/>
          <w:bCs/>
          <w:sz w:val="18"/>
          <w:szCs w:val="18"/>
        </w:rPr>
        <w:t>)</w:t>
      </w:r>
    </w:p>
    <w:p w:rsidR="009B0E8B" w:rsidRPr="00500776" w:rsidP="00500776" w14:paraId="66BF7789" w14:textId="33A4F87D">
      <w:pPr>
        <w:pStyle w:val="Heading1"/>
        <w:numPr>
          <w:ilvl w:val="0"/>
          <w:numId w:val="1"/>
        </w:numPr>
      </w:pPr>
      <w:bookmarkStart w:id="16" w:name="_Toc39035472"/>
      <w:bookmarkStart w:id="17" w:name="_Toc40275666"/>
      <w:bookmarkStart w:id="18" w:name="_Toc221527565"/>
      <w:r>
        <w:t>INTRODUCTION</w:t>
      </w:r>
      <w:bookmarkEnd w:id="16"/>
      <w:bookmarkEnd w:id="17"/>
      <w:bookmarkEnd w:id="18"/>
    </w:p>
    <w:p w:rsidR="007A1311" w:rsidP="006014DC" w14:paraId="544ACA73" w14:textId="575204E8">
      <w:pPr>
        <w:pStyle w:val="Heading2"/>
        <w:numPr>
          <w:ilvl w:val="1"/>
          <w:numId w:val="1"/>
        </w:numPr>
        <w:ind w:left="720"/>
      </w:pPr>
      <w:r>
        <w:t xml:space="preserve"> </w:t>
      </w:r>
      <w:bookmarkStart w:id="19" w:name="_Toc221527566"/>
      <w:r>
        <w:t>Background</w:t>
      </w:r>
      <w:bookmarkEnd w:id="19"/>
    </w:p>
    <w:sdt>
      <w:sdtPr>
        <w:rPr>
          <w:rFonts w:ascii="Times New Roman" w:hAnsi="Times New Roman" w:cs="Times New Roman"/>
          <w:b/>
          <w:bCs/>
          <w:i/>
          <w:iCs/>
        </w:rPr>
        <w:id w:val="-219520714"/>
        <w:placeholder>
          <w:docPart w:val="FDA664CF9E8041DA975F6938107EF02E"/>
        </w:placeholder>
        <w:richText/>
      </w:sdtPr>
      <w:sdtEndPr>
        <w:rPr>
          <w:b w:val="0"/>
          <w:bCs w:val="0"/>
          <w:i w:val="0"/>
          <w:iCs w:val="0"/>
        </w:rPr>
      </w:sdtEndPr>
      <w:sdtContent>
        <w:sdt>
          <w:sdtPr>
            <w:rPr>
              <w:rFonts w:cstheme="minorHAnsi"/>
              <w:b/>
              <w:bCs/>
              <w:i/>
              <w:iCs/>
            </w:rPr>
            <w:id w:val="600295029"/>
            <w:placeholder>
              <w:docPart w:val="8D6370655A2D4BCEBC724647F8CE0460"/>
            </w:placeholder>
            <w:richText/>
          </w:sdtPr>
          <w:sdtEndPr>
            <w:rPr>
              <w:b w:val="0"/>
              <w:bCs w:val="0"/>
              <w:i w:val="0"/>
              <w:iCs w:val="0"/>
            </w:rPr>
          </w:sdtEndPr>
          <w:sdtContent>
            <w:p w:rsidR="00656B54" w:rsidRPr="00DD306F" w:rsidP="00DD306F" w14:paraId="7B5CC4F3" w14:textId="31FC4014">
              <w:pPr>
                <w:rPr>
                  <w:rFonts w:ascii="Arial" w:hAnsi="Arial" w:cs="Arial"/>
                  <w:b/>
                  <w:bCs/>
                  <w:i/>
                  <w:iCs/>
                </w:rPr>
              </w:pPr>
            </w:p>
            <w:p w:rsidR="005B5304" w:rsidP="005B5304" w14:paraId="65035313" w14:textId="1759E13F">
              <w:pPr>
                <w:ind w:left="360"/>
                <w:rPr>
                  <w:rFonts w:ascii="Arial" w:hAnsi="Arial" w:cs="Arial"/>
                </w:rPr>
              </w:pPr>
              <w:r w:rsidRPr="00F40EA4">
                <w:rPr>
                  <w:rFonts w:ascii="Arial" w:hAnsi="Arial" w:cs="Arial"/>
                </w:rPr>
                <w:t>The US depends on approximately 1.1 million firefighters (FFs) to protect its citizens and property; 364,300 (35%) are career FFs and 676,900 (65%) are volunteers. Of the estimated 29,452 fire departments (FDs) in the US, 18% are all career or mostly career and protect over 70% of the US population, with higher rates of volunteer FFs in smaller communities (Fahy et al., 2022). The number of FF deaths in the US has decreased from an average of 150/year in the late 1970s to less than 100/year over the past several years. In 2023, 89 FFs died from traumatic injuries, heart attacks, strokes, or aneurysms within 24 hours of duty, with 73 of those deaths occurring while on-duty; their inclusion presumes they were precipitated by on-duty activities (Campbell &amp; Petrillo, 2024). FFs can incur injury both on and off the fireground (the area in which FFs work to control a fire). In 2022, FFs experienced 65,650 injuries in the line of duty, an 8% increase from 2021 (Campbell et al., 2024). From 2018-2022, an average of 21,955 non-fatal injuries occurred on the fireground each year, with career FFs experiencing 18,508 (84%) of these injuries (Campbell, 2024).</w:t>
              </w:r>
            </w:p>
            <w:p w:rsidR="00521D97" w:rsidP="00732760" w14:paraId="758F9FB9" w14:textId="634E6238">
              <w:pPr>
                <w:ind w:left="360"/>
                <w:rPr>
                  <w:rFonts w:ascii="Arial" w:hAnsi="Arial" w:cs="Arial"/>
                </w:rPr>
              </w:pPr>
              <w:r w:rsidRPr="009D28F7">
                <w:rPr>
                  <w:rFonts w:ascii="Arial" w:hAnsi="Arial" w:cs="Arial"/>
                </w:rPr>
                <w:t xml:space="preserve">FFs frequently encounter a range of hazards in the line of duty that result in </w:t>
              </w:r>
              <w:r w:rsidR="00B917C1">
                <w:rPr>
                  <w:rFonts w:ascii="Arial" w:hAnsi="Arial" w:cs="Arial"/>
                </w:rPr>
                <w:t>injury</w:t>
              </w:r>
              <w:r w:rsidRPr="009D28F7">
                <w:rPr>
                  <w:rFonts w:ascii="Arial" w:hAnsi="Arial" w:cs="Arial"/>
                </w:rPr>
                <w:t xml:space="preserve">, illness, and death. These include exposure to fire and explosions, extreme weather conditions, chemical and biological agents, as well as risks associated with slippery or uneven surfaces (Campbell et al., 2024). Additionally, FFs face dangers from handling sharp objects, operating motor vehicles, potential falls—both bodily and from objects—and the physical strain of carrying heavy equipment and patients. Furthermore, non-ergonomic body postures contribute to their risk of injury, along with other factors that may arise in unpredictable environments (Campbell et al., 2024). Deficiencies in human factors (e.g., organizational, cognitive, social) can exacerbate exposures and hazards (Moore-Merrell et al. 2006). Although it may be impossible to eliminate all hazards faced by FFs due to the inherent and emerging risks of their profession, research </w:t>
              </w:r>
              <w:r w:rsidR="004D2C04">
                <w:rPr>
                  <w:rFonts w:ascii="Arial" w:hAnsi="Arial" w:cs="Arial"/>
                </w:rPr>
                <w:t>can continue to enhance</w:t>
              </w:r>
              <w:r w:rsidRPr="009D28F7">
                <w:rPr>
                  <w:rFonts w:ascii="Arial" w:hAnsi="Arial" w:cs="Arial"/>
                </w:rPr>
                <w:t xml:space="preserve"> FF safety and protection.</w:t>
              </w:r>
            </w:p>
            <w:p w:rsidR="00521D97" w:rsidRPr="00521D97" w:rsidP="00A63DAC" w14:paraId="78657DD7" w14:textId="478F4E32">
              <w:pPr>
                <w:ind w:left="360"/>
                <w:rPr>
                  <w:rFonts w:ascii="Arial" w:hAnsi="Arial" w:cs="Arial"/>
                  <w:b/>
                  <w:bCs/>
                  <w:i/>
                  <w:iCs/>
                </w:rPr>
              </w:pPr>
              <w:r w:rsidRPr="00521D97">
                <w:rPr>
                  <w:rFonts w:ascii="Arial" w:hAnsi="Arial" w:cs="Arial"/>
                  <w:b/>
                  <w:bCs/>
                  <w:i/>
                  <w:iCs/>
                </w:rPr>
                <w:t>Human factors</w:t>
              </w:r>
            </w:p>
            <w:p w:rsidR="000315EB" w:rsidP="008401BF" w14:paraId="24A0C7B4" w14:textId="620D2333">
              <w:pPr>
                <w:ind w:left="360"/>
                <w:rPr>
                  <w:rFonts w:ascii="Arial" w:hAnsi="Arial" w:cs="Arial"/>
                </w:rPr>
              </w:pPr>
              <w:r w:rsidRPr="00153383">
                <w:rPr>
                  <w:rFonts w:ascii="Arial" w:hAnsi="Arial" w:cs="Arial"/>
                </w:rPr>
                <w:t xml:space="preserve">Human factors encompass a wide range of elements that influence performance and safety in the workplace, including cognitive, physical, social, and organizational aspects that can lead to erroneous decisions or errors that contribute to an incident when carrying out job-related operations. These wide-ranging human factors elements can be measured and analyzed to identify and prevent risks (e.g., situational awareness, mental workload, fatigue, decision making). </w:t>
              </w:r>
            </w:p>
            <w:p w:rsidR="00F16C54" w:rsidP="00A63DAC" w14:paraId="1B40A1E2" w14:textId="3B004F46">
              <w:pPr>
                <w:ind w:left="360"/>
                <w:rPr>
                  <w:rFonts w:ascii="Arial" w:hAnsi="Arial" w:cs="Arial"/>
                </w:rPr>
              </w:pPr>
              <w:r w:rsidRPr="000315EB">
                <w:rPr>
                  <w:rFonts w:ascii="Arial" w:hAnsi="Arial" w:cs="Arial"/>
                </w:rPr>
                <w:t>Multiple industries recognize the role</w:t>
              </w:r>
              <w:r w:rsidR="00C77D39">
                <w:rPr>
                  <w:rFonts w:ascii="Arial" w:hAnsi="Arial" w:cs="Arial"/>
                </w:rPr>
                <w:t>(s) of</w:t>
              </w:r>
              <w:r w:rsidRPr="000315EB">
                <w:rPr>
                  <w:rFonts w:ascii="Arial" w:hAnsi="Arial" w:cs="Arial"/>
                </w:rPr>
                <w:t xml:space="preserve"> human factors in adverse incident</w:t>
              </w:r>
              <w:r w:rsidR="005106FD">
                <w:rPr>
                  <w:rFonts w:ascii="Arial" w:hAnsi="Arial" w:cs="Arial"/>
                </w:rPr>
                <w:t>s</w:t>
              </w:r>
              <w:r w:rsidRPr="000315EB">
                <w:rPr>
                  <w:rFonts w:ascii="Arial" w:hAnsi="Arial" w:cs="Arial"/>
                </w:rPr>
                <w:t>. The aviation industry is particularly known for work in this area, as research has found that human factors are a primary or secondary cause of 70-80</w:t>
              </w:r>
              <w:r w:rsidRPr="000315EB">
                <w:rPr>
                  <w:rFonts w:ascii="Arial" w:hAnsi="Arial" w:cs="Arial"/>
                </w:rPr>
                <w:t>% of</w:t>
              </w:r>
              <w:r w:rsidRPr="000315EB">
                <w:rPr>
                  <w:rFonts w:ascii="Arial" w:hAnsi="Arial" w:cs="Arial"/>
                </w:rPr>
                <w:t xml:space="preserve"> aviation mishaps (Federal Aviation Administration, 2023). A common framework used in aviation is the Human Factors Analysis and Classification System (HFACS [HFACS Inc., 2014]), which has also been modified and tested for application in other industries. Examples of this framework in action include tools such as the FAA’s Air Traffic Control Decision Support Tool Design and Implementation Handbook (2019) and the US Army’s Human Factors Analysis and Classification Guidebook (Version 8.0, 2024). </w:t>
              </w:r>
            </w:p>
            <w:p w:rsidR="000315EB" w:rsidRPr="00A63DAC" w:rsidP="00A63DAC" w14:paraId="4F06BA9D" w14:textId="26816646">
              <w:pPr>
                <w:ind w:left="360"/>
                <w:rPr>
                  <w:rFonts w:ascii="Arial" w:hAnsi="Arial" w:cs="Arial"/>
                </w:rPr>
              </w:pPr>
              <w:r w:rsidRPr="00153383">
                <w:rPr>
                  <w:rFonts w:ascii="Arial" w:hAnsi="Arial" w:cs="Arial"/>
                </w:rPr>
                <w:t xml:space="preserve">Human factors are widely thought to contribute to a large proportion of adverse incidents that result in injuries and fatalities during fireground operations, FF training, and other FF work </w:t>
              </w:r>
              <w:r w:rsidR="000F0889">
                <w:rPr>
                  <w:rFonts w:ascii="Arial" w:hAnsi="Arial" w:cs="Arial"/>
                </w:rPr>
                <w:t xml:space="preserve">but </w:t>
              </w:r>
              <w:r w:rsidR="000F0889">
                <w:rPr>
                  <w:rFonts w:ascii="Arial" w:hAnsi="Arial" w:cs="Arial"/>
                </w:rPr>
                <w:t>is</w:t>
              </w:r>
              <w:r w:rsidR="000F0889">
                <w:rPr>
                  <w:rFonts w:ascii="Arial" w:hAnsi="Arial" w:cs="Arial"/>
                </w:rPr>
                <w:t xml:space="preserve"> thought of as a gap in incident investigations </w:t>
              </w:r>
              <w:r w:rsidRPr="00153383">
                <w:rPr>
                  <w:rFonts w:ascii="Arial" w:hAnsi="Arial" w:cs="Arial"/>
                </w:rPr>
                <w:t xml:space="preserve">(Guidotti, 1992; Butler et al., 2023; Moore-Merrell et al., 2006). </w:t>
              </w:r>
              <w:r w:rsidR="000A40C7">
                <w:rPr>
                  <w:rFonts w:ascii="Arial" w:hAnsi="Arial" w:cs="Arial"/>
                </w:rPr>
                <w:t xml:space="preserve">However, </w:t>
              </w:r>
              <w:r w:rsidRPr="00153383">
                <w:rPr>
                  <w:rFonts w:ascii="Arial" w:hAnsi="Arial" w:cs="Arial"/>
                </w:rPr>
                <w:t>there are challenges to accurately assessing and operationally mitigating them within the fire service</w:t>
              </w:r>
              <w:r>
                <w:rPr>
                  <w:rFonts w:ascii="Arial" w:hAnsi="Arial" w:cs="Arial"/>
                </w:rPr>
                <w:t xml:space="preserve">. </w:t>
              </w:r>
              <w:r w:rsidRPr="000315EB">
                <w:rPr>
                  <w:rFonts w:ascii="Arial" w:hAnsi="Arial" w:cs="Arial"/>
                </w:rPr>
                <w:t>Given the burden of injuries and fatalities on FFs, FDs, and the communities they serve, it is likely that the fire service would benefit by more fully incorporating human factors assessment in</w:t>
              </w:r>
              <w:r w:rsidR="00540FE4">
                <w:rPr>
                  <w:rFonts w:ascii="Arial" w:hAnsi="Arial" w:cs="Arial"/>
                </w:rPr>
                <w:t>to serious</w:t>
              </w:r>
              <w:r w:rsidRPr="000315EB">
                <w:rPr>
                  <w:rFonts w:ascii="Arial" w:hAnsi="Arial" w:cs="Arial"/>
                </w:rPr>
                <w:t xml:space="preserve"> injury and fatality investigations.</w:t>
              </w:r>
              <w:r w:rsidRPr="00C166CE" w:rsidR="00C166CE">
                <w:rPr>
                  <w:rFonts w:ascii="Arial" w:hAnsi="Arial" w:cs="Arial"/>
                </w:rPr>
                <w:t xml:space="preserve"> </w:t>
              </w:r>
            </w:p>
            <w:p w:rsidR="00A63DAC" w:rsidRPr="006D4F50" w:rsidP="00A63DAC" w14:paraId="615F6FD9" w14:textId="36E69E54">
              <w:pPr>
                <w:ind w:left="360"/>
                <w:rPr>
                  <w:rFonts w:ascii="Arial" w:hAnsi="Arial" w:cs="Arial"/>
                  <w:b/>
                  <w:bCs/>
                  <w:i/>
                  <w:iCs/>
                </w:rPr>
              </w:pPr>
              <w:r w:rsidRPr="006D4F50">
                <w:rPr>
                  <w:rFonts w:ascii="Arial" w:hAnsi="Arial" w:cs="Arial"/>
                  <w:b/>
                  <w:bCs/>
                  <w:i/>
                  <w:iCs/>
                </w:rPr>
                <w:t xml:space="preserve">NIOSH </w:t>
              </w:r>
              <w:r w:rsidR="00124F69">
                <w:rPr>
                  <w:rFonts w:ascii="Arial" w:hAnsi="Arial" w:cs="Arial"/>
                  <w:b/>
                  <w:bCs/>
                  <w:i/>
                  <w:iCs/>
                </w:rPr>
                <w:t>advantage</w:t>
              </w:r>
              <w:r w:rsidRPr="006D4F50">
                <w:rPr>
                  <w:rFonts w:ascii="Arial" w:hAnsi="Arial" w:cs="Arial"/>
                  <w:b/>
                  <w:bCs/>
                  <w:i/>
                  <w:iCs/>
                </w:rPr>
                <w:t xml:space="preserve"> </w:t>
              </w:r>
            </w:p>
            <w:p w:rsidR="00D64BCB" w:rsidP="00D64736" w14:paraId="0BECCE7A" w14:textId="42135157">
              <w:pPr>
                <w:ind w:left="360"/>
                <w:rPr>
                  <w:rFonts w:ascii="Arial" w:hAnsi="Arial" w:cs="Arial"/>
                </w:rPr>
              </w:pPr>
              <w:r w:rsidRPr="00B64B9A">
                <w:rPr>
                  <w:rFonts w:ascii="Arial" w:hAnsi="Arial" w:cs="Arial"/>
                </w:rPr>
                <w:t>The</w:t>
              </w:r>
              <w:r w:rsidRPr="00BD368C" w:rsidR="00BD368C">
                <w:t xml:space="preserve"> </w:t>
              </w:r>
              <w:r w:rsidRPr="00BD368C" w:rsidR="00BD368C">
                <w:rPr>
                  <w:rFonts w:ascii="Arial" w:hAnsi="Arial" w:cs="Arial"/>
                </w:rPr>
                <w:t xml:space="preserve">NIOSH FFFIPP </w:t>
              </w:r>
              <w:r w:rsidRPr="00B64B9A">
                <w:rPr>
                  <w:rFonts w:ascii="Arial" w:hAnsi="Arial" w:cs="Arial"/>
                </w:rPr>
                <w:t xml:space="preserve">conducts independent investigations of FF </w:t>
              </w:r>
              <w:r w:rsidR="00163417">
                <w:rPr>
                  <w:rFonts w:ascii="Arial" w:hAnsi="Arial" w:cs="Arial"/>
                </w:rPr>
                <w:t>line-of-duty deaths (</w:t>
              </w:r>
              <w:r w:rsidRPr="00B64B9A">
                <w:rPr>
                  <w:rFonts w:ascii="Arial" w:hAnsi="Arial" w:cs="Arial"/>
                </w:rPr>
                <w:t>LODDs</w:t>
              </w:r>
              <w:r w:rsidR="00163417">
                <w:rPr>
                  <w:rFonts w:ascii="Arial" w:hAnsi="Arial" w:cs="Arial"/>
                </w:rPr>
                <w:t>)</w:t>
              </w:r>
              <w:r w:rsidRPr="00B64B9A">
                <w:rPr>
                  <w:rFonts w:ascii="Arial" w:hAnsi="Arial" w:cs="Arial"/>
                </w:rPr>
                <w:t xml:space="preserve"> and serious injuries to prevent future </w:t>
              </w:r>
              <w:r w:rsidR="00163417">
                <w:rPr>
                  <w:rFonts w:ascii="Arial" w:hAnsi="Arial" w:cs="Arial"/>
                </w:rPr>
                <w:t>fatalities</w:t>
              </w:r>
              <w:r w:rsidRPr="00B64B9A">
                <w:rPr>
                  <w:rFonts w:ascii="Arial" w:hAnsi="Arial" w:cs="Arial"/>
                </w:rPr>
                <w:t xml:space="preserve"> and injuries. This is a voluntary process where FDs submit an investigation request following a fatality</w:t>
              </w:r>
              <w:r w:rsidR="00F809AA">
                <w:rPr>
                  <w:rFonts w:ascii="Arial" w:hAnsi="Arial" w:cs="Arial"/>
                </w:rPr>
                <w:t xml:space="preserve"> or serious injury</w:t>
              </w:r>
              <w:r w:rsidRPr="00B64B9A">
                <w:rPr>
                  <w:rFonts w:ascii="Arial" w:hAnsi="Arial" w:cs="Arial"/>
                </w:rPr>
                <w:t xml:space="preserve">, the FFFIPP investigates, and the investigator produces a report that includes contributing factors and </w:t>
              </w:r>
              <w:r w:rsidR="00DF2BC4">
                <w:rPr>
                  <w:rFonts w:ascii="Arial" w:hAnsi="Arial" w:cs="Arial"/>
                </w:rPr>
                <w:t>prevention actions</w:t>
              </w:r>
              <w:r w:rsidRPr="00B64B9A">
                <w:rPr>
                  <w:rFonts w:ascii="Arial" w:hAnsi="Arial" w:cs="Arial"/>
                </w:rPr>
                <w:t xml:space="preserve">. Since its mandated inception in 1998, the FFFIPP has held periodic meetings with the fire service community and interested parties to seek input about the program. These meetings have been vital to ensuring the program is meeting the needs and expectations of those it serves. </w:t>
              </w:r>
            </w:p>
            <w:p w:rsidR="004A5BD4" w:rsidP="00D64736" w14:paraId="1BBE9424" w14:textId="37CCF3A4">
              <w:pPr>
                <w:ind w:left="360"/>
                <w:rPr>
                  <w:rFonts w:ascii="Arial" w:hAnsi="Arial" w:cs="Arial"/>
                </w:rPr>
              </w:pPr>
              <w:r w:rsidRPr="00A27B8A">
                <w:rPr>
                  <w:rFonts w:ascii="Arial" w:hAnsi="Arial" w:cs="Arial"/>
                </w:rPr>
                <w:t>During a 2022 meeting, FFFIPP partners recommended that investigations be more intentional with collecting human factors information (Leadership Under Fire, 2022; FFFIPP, 2024). FFFIPP’s long-standing community partners such as the National Volunteer Fire Council (NVFC) and the International Association of Fire Fighters (IAFF) are also advocating for better acknowledgement of human factors in FFFIPP investigations. To a limited extent, human factor</w:t>
              </w:r>
              <w:r w:rsidR="00F12249">
                <w:rPr>
                  <w:rFonts w:ascii="Arial" w:hAnsi="Arial" w:cs="Arial"/>
                </w:rPr>
                <w:t>s</w:t>
              </w:r>
              <w:r w:rsidRPr="00A27B8A">
                <w:rPr>
                  <w:rFonts w:ascii="Arial" w:hAnsi="Arial" w:cs="Arial"/>
                </w:rPr>
                <w:t xml:space="preserve"> elements such as communication and situational awareness are already assessed in FFFIPP investigations, though not within the context of an explicit human factors’ framework. Based on </w:t>
              </w:r>
              <w:r w:rsidR="00315AC7">
                <w:rPr>
                  <w:rFonts w:ascii="Arial" w:hAnsi="Arial" w:cs="Arial"/>
                </w:rPr>
                <w:t>external</w:t>
              </w:r>
              <w:r w:rsidRPr="00A27B8A">
                <w:rPr>
                  <w:rFonts w:ascii="Arial" w:hAnsi="Arial" w:cs="Arial"/>
                </w:rPr>
                <w:t xml:space="preserve"> and consistent feedback</w:t>
              </w:r>
              <w:r w:rsidR="00D448B5">
                <w:rPr>
                  <w:rFonts w:ascii="Arial" w:hAnsi="Arial" w:cs="Arial"/>
                </w:rPr>
                <w:t xml:space="preserve"> </w:t>
              </w:r>
              <w:r w:rsidRPr="00A27B8A" w:rsidR="00D448B5">
                <w:rPr>
                  <w:rFonts w:ascii="Arial" w:hAnsi="Arial" w:cs="Arial"/>
                </w:rPr>
                <w:t>(Leadership Under Fire, 2022; FFFIPP, 2024)</w:t>
              </w:r>
              <w:r w:rsidRPr="00A27B8A">
                <w:rPr>
                  <w:rFonts w:ascii="Arial" w:hAnsi="Arial" w:cs="Arial"/>
                </w:rPr>
                <w:t xml:space="preserve">, NIOSH </w:t>
              </w:r>
              <w:r w:rsidR="00FE0463">
                <w:rPr>
                  <w:rFonts w:ascii="Arial" w:hAnsi="Arial" w:cs="Arial"/>
                </w:rPr>
                <w:t xml:space="preserve">has </w:t>
              </w:r>
              <w:r w:rsidRPr="00A27B8A">
                <w:rPr>
                  <w:rFonts w:ascii="Arial" w:hAnsi="Arial" w:cs="Arial"/>
                </w:rPr>
                <w:t xml:space="preserve">sought to more explicitly and systematically identify opportunities to explore human factors elements and unseen variables that may impact FF </w:t>
              </w:r>
              <w:r w:rsidR="00F809AA">
                <w:rPr>
                  <w:rFonts w:ascii="Arial" w:hAnsi="Arial" w:cs="Arial"/>
                </w:rPr>
                <w:t>fatalities</w:t>
              </w:r>
              <w:r w:rsidRPr="00A27B8A">
                <w:rPr>
                  <w:rFonts w:ascii="Arial" w:hAnsi="Arial" w:cs="Arial"/>
                </w:rPr>
                <w:t xml:space="preserve"> and</w:t>
              </w:r>
              <w:r w:rsidR="00E471E4">
                <w:rPr>
                  <w:rFonts w:ascii="Arial" w:hAnsi="Arial" w:cs="Arial"/>
                </w:rPr>
                <w:t xml:space="preserve"> serious</w:t>
              </w:r>
              <w:r w:rsidRPr="00A27B8A">
                <w:rPr>
                  <w:rFonts w:ascii="Arial" w:hAnsi="Arial" w:cs="Arial"/>
                </w:rPr>
                <w:t xml:space="preserve"> </w:t>
              </w:r>
              <w:r w:rsidR="00F809AA">
                <w:rPr>
                  <w:rFonts w:ascii="Arial" w:hAnsi="Arial" w:cs="Arial"/>
                </w:rPr>
                <w:t>injuries</w:t>
              </w:r>
              <w:r w:rsidRPr="00A27B8A">
                <w:rPr>
                  <w:rFonts w:ascii="Arial" w:hAnsi="Arial" w:cs="Arial"/>
                </w:rPr>
                <w:t>.</w:t>
              </w:r>
            </w:p>
            <w:p w:rsidR="001E211F" w:rsidP="00D64736" w14:paraId="77F3DF11" w14:textId="649D91D4">
              <w:pPr>
                <w:ind w:left="360"/>
                <w:rPr>
                  <w:rFonts w:ascii="Arial" w:hAnsi="Arial" w:cs="Arial"/>
                </w:rPr>
              </w:pPr>
              <w:r>
                <w:rPr>
                  <w:rFonts w:ascii="Arial" w:hAnsi="Arial" w:cs="Arial"/>
                </w:rPr>
                <w:t xml:space="preserve">Additionally, </w:t>
              </w:r>
              <w:r w:rsidRPr="00C77F59">
                <w:rPr>
                  <w:rFonts w:ascii="Arial" w:hAnsi="Arial" w:cs="Arial"/>
                </w:rPr>
                <w:t>NIOSH has comparative advantages and expertise for conducting research</w:t>
              </w:r>
              <w:r>
                <w:rPr>
                  <w:rFonts w:ascii="Arial" w:hAnsi="Arial" w:cs="Arial"/>
                </w:rPr>
                <w:t xml:space="preserve"> in the fire service</w:t>
              </w:r>
              <w:r w:rsidRPr="00C77F59">
                <w:rPr>
                  <w:rFonts w:ascii="Arial" w:hAnsi="Arial" w:cs="Arial"/>
                </w:rPr>
                <w:t>. Other government agencies and research institutions conduct firefighting research, but NIOSH has been able to foster cross-division work within the Center for Firefighter Safety, Health, and Well-being</w:t>
              </w:r>
              <w:r w:rsidR="004536A1">
                <w:rPr>
                  <w:rFonts w:ascii="Arial" w:hAnsi="Arial" w:cs="Arial"/>
                </w:rPr>
                <w:t>; this</w:t>
              </w:r>
              <w:r w:rsidR="00571188">
                <w:rPr>
                  <w:rFonts w:ascii="Arial" w:hAnsi="Arial" w:cs="Arial"/>
                </w:rPr>
                <w:t xml:space="preserve"> </w:t>
              </w:r>
              <w:r w:rsidR="00695092">
                <w:rPr>
                  <w:rFonts w:ascii="Arial" w:hAnsi="Arial" w:cs="Arial"/>
                </w:rPr>
                <w:t xml:space="preserve">allows for </w:t>
              </w:r>
              <w:r w:rsidR="001717BB">
                <w:rPr>
                  <w:rFonts w:ascii="Arial" w:hAnsi="Arial" w:cs="Arial"/>
                </w:rPr>
                <w:t xml:space="preserve">cross-collaboration of SMEs and </w:t>
              </w:r>
              <w:r w:rsidR="00F96536">
                <w:rPr>
                  <w:rFonts w:ascii="Arial" w:hAnsi="Arial" w:cs="Arial"/>
                </w:rPr>
                <w:t>expertise</w:t>
              </w:r>
              <w:r w:rsidR="00695092">
                <w:rPr>
                  <w:rFonts w:ascii="Arial" w:hAnsi="Arial" w:cs="Arial"/>
                </w:rPr>
                <w:t xml:space="preserve"> from a variety of disciplines</w:t>
              </w:r>
              <w:r w:rsidR="00AF7132">
                <w:rPr>
                  <w:rFonts w:ascii="Arial" w:hAnsi="Arial" w:cs="Arial"/>
                </w:rPr>
                <w:t>.</w:t>
              </w:r>
              <w:r w:rsidR="00B510A4">
                <w:rPr>
                  <w:rFonts w:ascii="Arial" w:hAnsi="Arial" w:cs="Arial"/>
                </w:rPr>
                <w:t xml:space="preserve"> </w:t>
              </w:r>
              <w:r w:rsidRPr="00C77F59">
                <w:rPr>
                  <w:rFonts w:ascii="Arial" w:hAnsi="Arial" w:cs="Arial"/>
                </w:rPr>
                <w:t>NIOSH</w:t>
              </w:r>
              <w:r w:rsidR="00FE0463">
                <w:rPr>
                  <w:rFonts w:ascii="Arial" w:hAnsi="Arial" w:cs="Arial"/>
                </w:rPr>
                <w:t xml:space="preserve"> also</w:t>
              </w:r>
              <w:r w:rsidRPr="00C77F59">
                <w:rPr>
                  <w:rFonts w:ascii="Arial" w:hAnsi="Arial" w:cs="Arial"/>
                </w:rPr>
                <w:t xml:space="preserve"> has expertise in survey administration, human factors research, and tool development for worker safety</w:t>
              </w:r>
              <w:r w:rsidR="008B227E">
                <w:rPr>
                  <w:rFonts w:ascii="Arial" w:hAnsi="Arial" w:cs="Arial"/>
                </w:rPr>
                <w:t xml:space="preserve">, which are all needed for the success </w:t>
              </w:r>
              <w:r w:rsidR="001D0847">
                <w:rPr>
                  <w:rFonts w:ascii="Arial" w:hAnsi="Arial" w:cs="Arial"/>
                </w:rPr>
                <w:t>of</w:t>
              </w:r>
              <w:r w:rsidR="008B227E">
                <w:rPr>
                  <w:rFonts w:ascii="Arial" w:hAnsi="Arial" w:cs="Arial"/>
                </w:rPr>
                <w:t xml:space="preserve"> this project</w:t>
              </w:r>
              <w:r w:rsidRPr="00C77F59">
                <w:rPr>
                  <w:rFonts w:ascii="Arial" w:hAnsi="Arial" w:cs="Arial"/>
                </w:rPr>
                <w:t>.</w:t>
              </w:r>
            </w:p>
            <w:p w:rsidR="00BB630F" w:rsidRPr="00DD306F" w:rsidP="00D64736" w14:paraId="154176D1" w14:textId="1A225690">
              <w:pPr>
                <w:ind w:left="360"/>
                <w:rPr>
                  <w:rFonts w:ascii="Arial" w:hAnsi="Arial" w:cs="Arial"/>
                  <w:b/>
                  <w:bCs/>
                  <w:i/>
                  <w:iCs/>
                </w:rPr>
              </w:pPr>
              <w:r w:rsidRPr="00DD306F">
                <w:rPr>
                  <w:rFonts w:ascii="Arial" w:hAnsi="Arial" w:cs="Arial"/>
                  <w:b/>
                  <w:bCs/>
                  <w:i/>
                  <w:iCs/>
                </w:rPr>
                <w:t>The Federal Register Notice</w:t>
              </w:r>
            </w:p>
            <w:p w:rsidR="00FE0463" w:rsidP="008401BF" w14:paraId="5B233706" w14:textId="7E6B477A">
              <w:pPr>
                <w:ind w:left="360"/>
                <w:rPr>
                  <w:rFonts w:ascii="Arial" w:hAnsi="Arial" w:cs="Arial"/>
                </w:rPr>
              </w:pPr>
              <w:r w:rsidRPr="00A63DAC">
                <w:rPr>
                  <w:rFonts w:ascii="Arial" w:hAnsi="Arial" w:cs="Arial"/>
                </w:rPr>
                <w:t>On May 21, 2024, NIOSH posted a Federal Register Notice (FRN) to request information from the public about considerations and approaches to assess human factors and interest in, if applicable, the inclusion of relevant elements in FFFIPP investigations and report</w:t>
              </w:r>
              <w:r w:rsidR="00660FC4">
                <w:rPr>
                  <w:rFonts w:ascii="Arial" w:hAnsi="Arial" w:cs="Arial"/>
                </w:rPr>
                <w:t>s</w:t>
              </w:r>
              <w:r w:rsidRPr="00A63DAC">
                <w:rPr>
                  <w:rFonts w:ascii="Arial" w:hAnsi="Arial" w:cs="Arial"/>
                </w:rPr>
                <w:t xml:space="preserve"> (Federal Register, 2024</w:t>
              </w:r>
              <w:r w:rsidRPr="00E31211" w:rsidR="00322EC0">
                <w:rPr>
                  <w:rFonts w:ascii="Arial" w:hAnsi="Arial" w:cs="Arial"/>
                </w:rPr>
                <w:t xml:space="preserve">; </w:t>
              </w:r>
              <w:r w:rsidRPr="00F809AA" w:rsidR="00322EC0">
                <w:rPr>
                  <w:rFonts w:ascii="Arial" w:hAnsi="Arial" w:cs="Arial"/>
                </w:rPr>
                <w:t xml:space="preserve">Appendix </w:t>
              </w:r>
              <w:r w:rsidR="00E31211">
                <w:rPr>
                  <w:rFonts w:ascii="Arial" w:hAnsi="Arial" w:cs="Arial"/>
                </w:rPr>
                <w:t>A</w:t>
              </w:r>
              <w:r w:rsidRPr="00A63DAC">
                <w:rPr>
                  <w:rFonts w:ascii="Arial" w:hAnsi="Arial" w:cs="Arial"/>
                </w:rPr>
                <w:t xml:space="preserve">). </w:t>
              </w:r>
              <w:r w:rsidR="007D15F1">
                <w:rPr>
                  <w:rFonts w:ascii="Arial" w:hAnsi="Arial" w:cs="Arial"/>
                </w:rPr>
                <w:t>Participant</w:t>
              </w:r>
              <w:r w:rsidRPr="00A63DAC">
                <w:rPr>
                  <w:rFonts w:ascii="Arial" w:hAnsi="Arial" w:cs="Arial"/>
                </w:rPr>
                <w:t>s were eager to share human factors elements they felt should be considered during investigations and in developing prevention strategies.</w:t>
              </w:r>
            </w:p>
            <w:p w:rsidR="00CC58D5" w:rsidP="00146F4F" w14:paraId="4F221E7E" w14:textId="77777777">
              <w:pPr>
                <w:ind w:left="360"/>
                <w:rPr>
                  <w:rFonts w:ascii="Arial" w:hAnsi="Arial" w:cs="Arial"/>
                </w:rPr>
              </w:pPr>
              <w:r w:rsidRPr="00D242EF">
                <w:rPr>
                  <w:rFonts w:ascii="Arial" w:hAnsi="Arial" w:cs="Arial"/>
                </w:rPr>
                <w:t xml:space="preserve">The NIOSH FRN received 33 substantive public comments over a 60-day period. Fourteen (42%) were from individuals still employed at FDs across North America; five (15%) represented universities; five represented associations; seven (21%) represented private companies; and two came from other government agencies. Comments were received from 18 US states and from several Canadian provinces. Feedback focused on the importance of considering, analyzing, and intervening around elements including but not limited to psychological stress; psychological safety; fatigue and sleep issues; organizational leadership; mental overload and situational awareness; communication practices and team dynamics; and other internal/external pressures that FFs may face. </w:t>
              </w:r>
            </w:p>
            <w:p w:rsidR="009B0E8B" w:rsidRPr="00146F4F" w:rsidP="00146F4F" w14:paraId="6EC6B87D" w14:textId="770A43A3">
              <w:pPr>
                <w:ind w:left="360"/>
                <w:rPr>
                  <w:rFonts w:ascii="Arial" w:hAnsi="Arial" w:cs="Arial"/>
                </w:rPr>
              </w:pPr>
              <w:r w:rsidRPr="00D242EF">
                <w:rPr>
                  <w:rFonts w:ascii="Arial" w:hAnsi="Arial" w:cs="Arial"/>
                </w:rPr>
                <w:t>The next step is to assess which and how these elements can be measured</w:t>
              </w:r>
              <w:r w:rsidR="001C25EE">
                <w:rPr>
                  <w:rFonts w:ascii="Arial" w:hAnsi="Arial" w:cs="Arial"/>
                </w:rPr>
                <w:t xml:space="preserve"> during investigations</w:t>
              </w:r>
              <w:r w:rsidR="00146F4F">
                <w:rPr>
                  <w:rFonts w:ascii="Arial" w:hAnsi="Arial" w:cs="Arial"/>
                </w:rPr>
                <w:t>.</w:t>
              </w:r>
              <w:r w:rsidR="00B14A66">
                <w:rPr>
                  <w:rFonts w:ascii="Arial" w:hAnsi="Arial" w:cs="Arial"/>
                </w:rPr>
                <w:t xml:space="preserve"> This </w:t>
              </w:r>
              <w:r w:rsidR="00CC58D5">
                <w:rPr>
                  <w:rFonts w:ascii="Arial" w:hAnsi="Arial" w:cs="Arial"/>
                </w:rPr>
                <w:t xml:space="preserve">protocol explores these questions using an online survey </w:t>
              </w:r>
              <w:r w:rsidR="00837F8D">
                <w:rPr>
                  <w:rFonts w:ascii="Arial" w:hAnsi="Arial" w:cs="Arial"/>
                </w:rPr>
                <w:t xml:space="preserve">that will be distributed to </w:t>
              </w:r>
              <w:r w:rsidRPr="00D242EF">
                <w:rPr>
                  <w:rFonts w:ascii="Arial" w:hAnsi="Arial" w:cs="Arial"/>
                </w:rPr>
                <w:t>FDs.</w:t>
              </w:r>
            </w:p>
          </w:sdtContent>
        </w:sdt>
      </w:sdtContent>
    </w:sdt>
    <w:p w:rsidR="007A1311" w:rsidP="006014DC" w14:paraId="31940B7B" w14:textId="77777777">
      <w:pPr>
        <w:pStyle w:val="Heading2"/>
        <w:numPr>
          <w:ilvl w:val="1"/>
          <w:numId w:val="1"/>
        </w:numPr>
        <w:ind w:left="720"/>
      </w:pPr>
      <w:r>
        <w:t xml:space="preserve"> </w:t>
      </w:r>
      <w:bookmarkStart w:id="20" w:name="_Toc39035473"/>
      <w:bookmarkStart w:id="21" w:name="_Toc40275667"/>
      <w:bookmarkStart w:id="22" w:name="_Toc221527567"/>
      <w:r>
        <w:t>Study Rationale</w:t>
      </w:r>
      <w:bookmarkEnd w:id="20"/>
      <w:bookmarkEnd w:id="21"/>
      <w:bookmarkEnd w:id="22"/>
    </w:p>
    <w:p w:rsidR="00D64736" w:rsidRPr="00334187" w:rsidP="00495690" w14:paraId="31B7E4FF" w14:textId="07344509">
      <w:pPr>
        <w:ind w:left="360"/>
        <w:rPr>
          <w:rFonts w:ascii="Arial" w:hAnsi="Arial" w:cs="Arial"/>
          <w:b/>
          <w:bCs/>
          <w:i/>
          <w:iCs/>
        </w:rPr>
      </w:pPr>
      <w:r>
        <w:rPr>
          <w:rFonts w:ascii="Times New Roman" w:hAnsi="Times New Roman" w:cs="Times New Roman"/>
          <w:color w:val="2F5496" w:themeColor="accent1" w:themeShade="BF"/>
        </w:rPr>
        <w:br/>
      </w:r>
      <w:r w:rsidRPr="00334187" w:rsidR="00334187">
        <w:rPr>
          <w:rFonts w:ascii="Arial" w:hAnsi="Arial" w:cs="Arial"/>
          <w:b/>
          <w:bCs/>
          <w:i/>
          <w:iCs/>
        </w:rPr>
        <w:t>Burden</w:t>
      </w:r>
    </w:p>
    <w:p w:rsidR="00495690" w:rsidRPr="00080FCA" w:rsidP="00495690" w14:paraId="7C5D0F30" w14:textId="182A8187">
      <w:pPr>
        <w:ind w:left="360"/>
        <w:rPr>
          <w:rFonts w:ascii="Arial" w:hAnsi="Arial" w:cs="Arial"/>
        </w:rPr>
      </w:pPr>
      <w:r w:rsidRPr="00080FCA">
        <w:rPr>
          <w:rFonts w:ascii="Arial" w:hAnsi="Arial" w:cs="Arial"/>
        </w:rPr>
        <w:t xml:space="preserve">While FF injuries have generally declined over the past 40 years, the reported burden of over 65,000 injuries in 2022 (an 8% increase over 2021) highlights a significant ongoing issue. From 2018-2022, the leading cause of injury among </w:t>
      </w:r>
      <w:r w:rsidRPr="00080FCA">
        <w:rPr>
          <w:rFonts w:ascii="Arial" w:hAnsi="Arial" w:cs="Arial"/>
        </w:rPr>
        <w:t>on-duty</w:t>
      </w:r>
      <w:r w:rsidRPr="00080FCA">
        <w:rPr>
          <w:rFonts w:ascii="Arial" w:hAnsi="Arial" w:cs="Arial"/>
        </w:rPr>
        <w:t xml:space="preserve"> FFs on the fireground involved exposure to hazards (heat, smoke, or toxic agents) and overexertion or strain; overexertion and strain was also the leading cause of injury in the line of duty in 2022 (both on and off the fireground) (Campbell et al., 2024). In 2022, an estimated 20,300 vehicle collisions involved FD emergency vehicles responding to or returning from incidents, the highest number of collisions since the National Fire Protection Association began collecting this information in 1990 (Campbell et al., 2024).</w:t>
      </w:r>
    </w:p>
    <w:p w:rsidR="00495690" w:rsidRPr="00080FCA" w:rsidP="00D871B3" w14:paraId="191C9788" w14:textId="012D76C3">
      <w:pPr>
        <w:ind w:left="360"/>
        <w:rPr>
          <w:rFonts w:ascii="Arial" w:hAnsi="Arial" w:cs="Arial"/>
        </w:rPr>
      </w:pPr>
      <w:r w:rsidRPr="00080FCA">
        <w:rPr>
          <w:rFonts w:ascii="Arial" w:hAnsi="Arial" w:cs="Arial"/>
        </w:rPr>
        <w:t>The leading causes of death among on duty FFs have remained relatively the same, with sudden cardiac deaths accounting for the largest proportion (except in 2013), followed by motor vehicle events (crashes and struck by). Generally, FF fatalities from motor vehicle events have accounted for about 25% of the total LODDs; in 2022, 18 FFs died in vehicle crashes, the highest number reported since 2008 (Campbell &amp; Petrillo, 2024).</w:t>
      </w:r>
      <w:r w:rsidR="00D871B3">
        <w:rPr>
          <w:rFonts w:ascii="Arial" w:hAnsi="Arial" w:cs="Arial"/>
        </w:rPr>
        <w:br/>
      </w:r>
      <w:r w:rsidR="00334187">
        <w:rPr>
          <w:rFonts w:ascii="Arial" w:hAnsi="Arial" w:cs="Arial"/>
        </w:rPr>
        <w:br/>
      </w:r>
      <w:r w:rsidRPr="00334187" w:rsidR="00334187">
        <w:rPr>
          <w:rFonts w:ascii="Arial" w:hAnsi="Arial" w:cs="Arial"/>
        </w:rPr>
        <w:t>In 2022, approximately 21% of career and volunteer FF injuries resulted in lost work time (Campbell et al., 2024). Of fireground injuries, nearly 23% resulted in lost work time, with 15% of career FF and 36% of volunteer FF injuries requiring physician treatment with no lost work time. Of all fatalities in 2023, over half were among those 50 years of age and older. Of fireground injuries, most FFs were 30 years of age and older, and 1% of injuries involved those less than 20 years of age (Campbell, 2024); volunteer FFs can be as young as 14 years of age in some areas (Attwood et al., 2024).</w:t>
      </w:r>
    </w:p>
    <w:p w:rsidR="00495690" w:rsidP="00BD5661" w14:paraId="56BC9E3A" w14:textId="3ABA1894">
      <w:pPr>
        <w:ind w:left="360"/>
        <w:rPr>
          <w:rFonts w:ascii="Arial" w:hAnsi="Arial" w:cs="Arial"/>
        </w:rPr>
      </w:pPr>
      <w:r w:rsidRPr="00D871B3">
        <w:rPr>
          <w:rFonts w:ascii="Arial" w:eastAsia="Calibri" w:hAnsi="Arial" w:cs="Arial"/>
          <w:iCs/>
        </w:rPr>
        <w:t>The cost of an individual injury in firefighting varies widely</w:t>
      </w:r>
      <w:r w:rsidR="00866070">
        <w:rPr>
          <w:rFonts w:ascii="Arial" w:eastAsia="Calibri" w:hAnsi="Arial" w:cs="Arial"/>
          <w:iCs/>
        </w:rPr>
        <w:t>.</w:t>
      </w:r>
      <w:r w:rsidRPr="00D871B3">
        <w:rPr>
          <w:rFonts w:ascii="Arial" w:hAnsi="Arial" w:cs="Arial"/>
        </w:rPr>
        <w:t xml:space="preserve"> Butry et al. (2019)</w:t>
      </w:r>
      <w:r w:rsidR="005F5AD8">
        <w:rPr>
          <w:rFonts w:ascii="Arial" w:hAnsi="Arial" w:cs="Arial"/>
        </w:rPr>
        <w:t xml:space="preserve"> </w:t>
      </w:r>
      <w:r w:rsidR="00B60023">
        <w:rPr>
          <w:rFonts w:ascii="Arial" w:hAnsi="Arial" w:cs="Arial"/>
        </w:rPr>
        <w:t>estimated</w:t>
      </w:r>
      <w:r w:rsidR="00066FEB">
        <w:rPr>
          <w:rFonts w:ascii="Arial" w:hAnsi="Arial" w:cs="Arial"/>
        </w:rPr>
        <w:t xml:space="preserve"> (in 2018 </w:t>
      </w:r>
      <w:r w:rsidR="00A00191">
        <w:rPr>
          <w:rFonts w:ascii="Arial" w:hAnsi="Arial" w:cs="Arial"/>
        </w:rPr>
        <w:t>USD</w:t>
      </w:r>
      <w:r w:rsidR="00066FEB">
        <w:rPr>
          <w:rFonts w:ascii="Arial" w:hAnsi="Arial" w:cs="Arial"/>
        </w:rPr>
        <w:t>)</w:t>
      </w:r>
      <w:r w:rsidR="00B21BC5">
        <w:rPr>
          <w:rFonts w:ascii="Arial" w:hAnsi="Arial" w:cs="Arial"/>
        </w:rPr>
        <w:t xml:space="preserve"> that</w:t>
      </w:r>
      <w:r w:rsidR="004B6EDF">
        <w:rPr>
          <w:rFonts w:ascii="Arial" w:hAnsi="Arial" w:cs="Arial"/>
        </w:rPr>
        <w:t xml:space="preserve"> </w:t>
      </w:r>
      <w:r w:rsidR="007E67B6">
        <w:rPr>
          <w:rFonts w:ascii="Arial" w:hAnsi="Arial" w:cs="Arial"/>
        </w:rPr>
        <w:t xml:space="preserve">the total economic cost </w:t>
      </w:r>
      <w:r w:rsidR="00794FE6">
        <w:rPr>
          <w:rFonts w:ascii="Arial" w:hAnsi="Arial" w:cs="Arial"/>
        </w:rPr>
        <w:t xml:space="preserve">for non-fatal </w:t>
      </w:r>
      <w:r w:rsidR="00B60023">
        <w:rPr>
          <w:rFonts w:ascii="Arial" w:hAnsi="Arial" w:cs="Arial"/>
        </w:rPr>
        <w:t>FF injury range</w:t>
      </w:r>
      <w:r w:rsidR="005F5AD8">
        <w:rPr>
          <w:rFonts w:ascii="Arial" w:hAnsi="Arial" w:cs="Arial"/>
        </w:rPr>
        <w:t>s</w:t>
      </w:r>
      <w:r w:rsidR="00B60023">
        <w:rPr>
          <w:rFonts w:ascii="Arial" w:hAnsi="Arial" w:cs="Arial"/>
        </w:rPr>
        <w:t xml:space="preserve"> from</w:t>
      </w:r>
      <w:r w:rsidR="00066FEB">
        <w:rPr>
          <w:rFonts w:ascii="Arial" w:hAnsi="Arial" w:cs="Arial"/>
        </w:rPr>
        <w:t xml:space="preserve"> a low estimate of</w:t>
      </w:r>
      <w:r w:rsidR="00B60023">
        <w:rPr>
          <w:rFonts w:ascii="Arial" w:hAnsi="Arial" w:cs="Arial"/>
        </w:rPr>
        <w:t xml:space="preserve"> </w:t>
      </w:r>
      <w:r w:rsidR="005F5AD8">
        <w:rPr>
          <w:rFonts w:ascii="Arial" w:hAnsi="Arial" w:cs="Arial"/>
        </w:rPr>
        <w:t>$</w:t>
      </w:r>
      <w:r w:rsidR="00B60023">
        <w:rPr>
          <w:rFonts w:ascii="Arial" w:hAnsi="Arial" w:cs="Arial"/>
        </w:rPr>
        <w:t>1.6 billion</w:t>
      </w:r>
      <w:r w:rsidR="00794FE6">
        <w:rPr>
          <w:rFonts w:ascii="Arial" w:hAnsi="Arial" w:cs="Arial"/>
        </w:rPr>
        <w:t xml:space="preserve"> </w:t>
      </w:r>
      <w:r w:rsidR="00B60023">
        <w:rPr>
          <w:rFonts w:ascii="Arial" w:hAnsi="Arial" w:cs="Arial"/>
        </w:rPr>
        <w:t>to</w:t>
      </w:r>
      <w:r w:rsidRPr="00D871B3" w:rsidR="007E67B6">
        <w:rPr>
          <w:rFonts w:ascii="Arial" w:hAnsi="Arial" w:cs="Arial"/>
        </w:rPr>
        <w:t xml:space="preserve"> </w:t>
      </w:r>
      <w:r w:rsidR="00066FEB">
        <w:rPr>
          <w:rFonts w:ascii="Arial" w:hAnsi="Arial" w:cs="Arial"/>
        </w:rPr>
        <w:t xml:space="preserve">a high estimate of </w:t>
      </w:r>
      <w:r w:rsidR="005F5AD8">
        <w:rPr>
          <w:rFonts w:ascii="Arial" w:hAnsi="Arial" w:cs="Arial"/>
        </w:rPr>
        <w:t>$</w:t>
      </w:r>
      <w:r w:rsidRPr="00D871B3">
        <w:rPr>
          <w:rFonts w:ascii="Arial" w:hAnsi="Arial" w:cs="Arial"/>
        </w:rPr>
        <w:t>5.9 billion</w:t>
      </w:r>
      <w:r w:rsidR="00794FE6">
        <w:rPr>
          <w:rFonts w:ascii="Arial" w:hAnsi="Arial" w:cs="Arial"/>
        </w:rPr>
        <w:t xml:space="preserve"> </w:t>
      </w:r>
      <w:r w:rsidR="005F5AD8">
        <w:rPr>
          <w:rFonts w:ascii="Arial" w:hAnsi="Arial" w:cs="Arial"/>
        </w:rPr>
        <w:t>annually</w:t>
      </w:r>
      <w:r w:rsidRPr="00D871B3">
        <w:rPr>
          <w:rFonts w:ascii="Arial" w:hAnsi="Arial" w:cs="Arial"/>
        </w:rPr>
        <w:t>, equating to a loss of approximately $50,000 to $200,000 per FD per year</w:t>
      </w:r>
      <w:r w:rsidR="00417C4D">
        <w:rPr>
          <w:rFonts w:ascii="Arial" w:hAnsi="Arial" w:cs="Arial"/>
        </w:rPr>
        <w:t xml:space="preserve"> or $1500 to $5500 per FF per year</w:t>
      </w:r>
      <w:r w:rsidRPr="00D871B3">
        <w:rPr>
          <w:rFonts w:ascii="Arial" w:hAnsi="Arial" w:cs="Arial"/>
        </w:rPr>
        <w:t xml:space="preserve">. </w:t>
      </w:r>
    </w:p>
    <w:p w:rsidR="00B84793" w:rsidRPr="00B84793" w:rsidP="00BD5661" w14:paraId="7ADCAA1E" w14:textId="00B17266">
      <w:pPr>
        <w:ind w:left="360"/>
        <w:rPr>
          <w:rFonts w:ascii="Arial" w:hAnsi="Arial" w:cs="Arial"/>
          <w:b/>
          <w:bCs/>
          <w:i/>
          <w:iCs/>
        </w:rPr>
      </w:pPr>
      <w:r w:rsidRPr="00B84793">
        <w:rPr>
          <w:rFonts w:ascii="Arial" w:hAnsi="Arial" w:cs="Arial"/>
          <w:b/>
          <w:bCs/>
          <w:i/>
          <w:iCs/>
        </w:rPr>
        <w:t>Rationale</w:t>
      </w:r>
    </w:p>
    <w:p w:rsidR="00B84793" w:rsidP="00BD5661" w14:paraId="40627042" w14:textId="3C74CDD1">
      <w:pPr>
        <w:ind w:left="360"/>
        <w:rPr>
          <w:rFonts w:ascii="Arial" w:hAnsi="Arial" w:cs="Arial"/>
        </w:rPr>
      </w:pPr>
      <w:r w:rsidRPr="00B84793">
        <w:rPr>
          <w:rFonts w:ascii="Arial" w:hAnsi="Arial" w:cs="Arial"/>
        </w:rPr>
        <w:t xml:space="preserve">Although </w:t>
      </w:r>
      <w:r w:rsidR="00861A2D">
        <w:rPr>
          <w:rFonts w:ascii="Arial" w:hAnsi="Arial" w:cs="Arial"/>
        </w:rPr>
        <w:t>fatalities</w:t>
      </w:r>
      <w:r w:rsidRPr="00B84793">
        <w:rPr>
          <w:rFonts w:ascii="Arial" w:hAnsi="Arial" w:cs="Arial"/>
        </w:rPr>
        <w:t xml:space="preserve"> and </w:t>
      </w:r>
      <w:r w:rsidR="00861A2D">
        <w:rPr>
          <w:rFonts w:ascii="Arial" w:hAnsi="Arial" w:cs="Arial"/>
        </w:rPr>
        <w:t>injuries</w:t>
      </w:r>
      <w:r w:rsidRPr="00B84793">
        <w:rPr>
          <w:rFonts w:ascii="Arial" w:hAnsi="Arial" w:cs="Arial"/>
        </w:rPr>
        <w:t xml:space="preserve"> have decreased over the years, a substantial reduction has not yet been achieved. Assessing human factors during investigations has been a long-time request from NIOSH fire service partners, leading to the FRN posting in 2024. </w:t>
      </w:r>
      <w:r w:rsidR="00E55B19">
        <w:rPr>
          <w:rFonts w:ascii="Arial" w:hAnsi="Arial" w:cs="Arial"/>
        </w:rPr>
        <w:t>Given the</w:t>
      </w:r>
      <w:r w:rsidRPr="00B84793">
        <w:rPr>
          <w:rFonts w:ascii="Arial" w:hAnsi="Arial" w:cs="Arial"/>
        </w:rPr>
        <w:t xml:space="preserve"> </w:t>
      </w:r>
      <w:r w:rsidR="00A80499">
        <w:rPr>
          <w:rFonts w:ascii="Arial" w:hAnsi="Arial" w:cs="Arial"/>
        </w:rPr>
        <w:t xml:space="preserve">consistent and </w:t>
      </w:r>
      <w:r w:rsidRPr="00B84793">
        <w:rPr>
          <w:rFonts w:ascii="Arial" w:hAnsi="Arial" w:cs="Arial"/>
        </w:rPr>
        <w:t>prominent</w:t>
      </w:r>
      <w:r w:rsidR="006A4744">
        <w:rPr>
          <w:rFonts w:ascii="Arial" w:hAnsi="Arial" w:cs="Arial"/>
        </w:rPr>
        <w:t xml:space="preserve"> feedback from</w:t>
      </w:r>
      <w:r w:rsidRPr="00B84793">
        <w:rPr>
          <w:rFonts w:ascii="Arial" w:hAnsi="Arial" w:cs="Arial"/>
        </w:rPr>
        <w:t xml:space="preserve"> associations and industry leaders</w:t>
      </w:r>
      <w:r w:rsidR="006A4744">
        <w:rPr>
          <w:rFonts w:ascii="Arial" w:hAnsi="Arial" w:cs="Arial"/>
        </w:rPr>
        <w:t>,</w:t>
      </w:r>
      <w:r w:rsidRPr="00B84793">
        <w:rPr>
          <w:rFonts w:ascii="Arial" w:hAnsi="Arial" w:cs="Arial"/>
        </w:rPr>
        <w:t xml:space="preserve"> it is important to </w:t>
      </w:r>
      <w:r w:rsidR="00223AF7">
        <w:rPr>
          <w:rFonts w:ascii="Arial" w:hAnsi="Arial" w:cs="Arial"/>
        </w:rPr>
        <w:t xml:space="preserve">assess the </w:t>
      </w:r>
      <w:r w:rsidR="006A4744">
        <w:rPr>
          <w:rFonts w:ascii="Arial" w:hAnsi="Arial" w:cs="Arial"/>
        </w:rPr>
        <w:t xml:space="preserve">feasibility of </w:t>
      </w:r>
      <w:r w:rsidR="00553641">
        <w:rPr>
          <w:rFonts w:ascii="Arial" w:hAnsi="Arial" w:cs="Arial"/>
        </w:rPr>
        <w:t>collecting human factors</w:t>
      </w:r>
      <w:r w:rsidR="0038716E">
        <w:rPr>
          <w:rFonts w:ascii="Arial" w:hAnsi="Arial" w:cs="Arial"/>
        </w:rPr>
        <w:t>-related</w:t>
      </w:r>
      <w:r w:rsidR="00553641">
        <w:rPr>
          <w:rFonts w:ascii="Arial" w:hAnsi="Arial" w:cs="Arial"/>
        </w:rPr>
        <w:t xml:space="preserve"> information </w:t>
      </w:r>
      <w:r w:rsidRPr="00B84793">
        <w:rPr>
          <w:rFonts w:ascii="Arial" w:hAnsi="Arial" w:cs="Arial"/>
        </w:rPr>
        <w:t xml:space="preserve">during </w:t>
      </w:r>
      <w:r w:rsidR="00861A2D">
        <w:rPr>
          <w:rFonts w:ascii="Arial" w:hAnsi="Arial" w:cs="Arial"/>
        </w:rPr>
        <w:t>fatality</w:t>
      </w:r>
      <w:r w:rsidRPr="00B84793">
        <w:rPr>
          <w:rFonts w:ascii="Arial" w:hAnsi="Arial" w:cs="Arial"/>
        </w:rPr>
        <w:t xml:space="preserve"> and </w:t>
      </w:r>
      <w:r w:rsidR="00861A2D">
        <w:rPr>
          <w:rFonts w:ascii="Arial" w:hAnsi="Arial" w:cs="Arial"/>
        </w:rPr>
        <w:t>injury</w:t>
      </w:r>
      <w:r w:rsidRPr="00B84793">
        <w:rPr>
          <w:rFonts w:ascii="Arial" w:hAnsi="Arial" w:cs="Arial"/>
        </w:rPr>
        <w:t xml:space="preserve"> investigations. </w:t>
      </w:r>
      <w:r w:rsidR="0038716E">
        <w:rPr>
          <w:rFonts w:ascii="Arial" w:hAnsi="Arial" w:cs="Arial"/>
        </w:rPr>
        <w:t>Also, since</w:t>
      </w:r>
      <w:r w:rsidRPr="00B84793">
        <w:rPr>
          <w:rFonts w:ascii="Arial" w:hAnsi="Arial" w:cs="Arial"/>
        </w:rPr>
        <w:t xml:space="preserve"> FF safety, health, and well-being is a NIOSH priority, now is the best time to begin this research.</w:t>
      </w:r>
    </w:p>
    <w:p w:rsidR="0084188B" w:rsidP="00BD5661" w14:paraId="6E6DDE70" w14:textId="1139BE3E">
      <w:pPr>
        <w:ind w:left="360"/>
        <w:rPr>
          <w:rFonts w:ascii="Arial" w:eastAsia="Calibri" w:hAnsi="Arial" w:cs="Arial"/>
        </w:rPr>
      </w:pPr>
      <w:r w:rsidRPr="0084188B">
        <w:rPr>
          <w:rFonts w:ascii="Arial" w:eastAsia="Calibri" w:hAnsi="Arial" w:cs="Arial"/>
        </w:rPr>
        <w:t xml:space="preserve">Furthermore, according to the NFPA 1550 Standard for Emergency Responder Health and Safety (2024), FD Safety and Health Programs should develop a risk management plan. This plan, at minimum, includes risk identification, evaluation, and control; establishment of priorities for action (degree of hazard); and risk management monitoring. The fire service focuses on two components to determine civilian life safety profile or status: </w:t>
      </w:r>
      <w:r w:rsidR="00977B7A">
        <w:rPr>
          <w:rFonts w:ascii="Arial" w:eastAsia="Calibri" w:hAnsi="Arial" w:cs="Arial"/>
        </w:rPr>
        <w:t xml:space="preserve">1) </w:t>
      </w:r>
      <w:r w:rsidRPr="0084188B">
        <w:rPr>
          <w:rFonts w:ascii="Arial" w:eastAsia="Calibri" w:hAnsi="Arial" w:cs="Arial"/>
        </w:rPr>
        <w:t>if civilians are present in the structure and their situation (viability assessment)</w:t>
      </w:r>
      <w:r w:rsidR="00977B7A">
        <w:rPr>
          <w:rFonts w:ascii="Arial" w:eastAsia="Calibri" w:hAnsi="Arial" w:cs="Arial"/>
        </w:rPr>
        <w:t>,</w:t>
      </w:r>
      <w:r w:rsidRPr="0084188B">
        <w:rPr>
          <w:rFonts w:ascii="Arial" w:eastAsia="Calibri" w:hAnsi="Arial" w:cs="Arial"/>
        </w:rPr>
        <w:t xml:space="preserve"> and</w:t>
      </w:r>
      <w:r w:rsidR="00977B7A">
        <w:rPr>
          <w:rFonts w:ascii="Arial" w:eastAsia="Calibri" w:hAnsi="Arial" w:cs="Arial"/>
        </w:rPr>
        <w:t xml:space="preserve"> 2)</w:t>
      </w:r>
      <w:r w:rsidRPr="0084188B">
        <w:rPr>
          <w:rFonts w:ascii="Arial" w:eastAsia="Calibri" w:hAnsi="Arial" w:cs="Arial"/>
        </w:rPr>
        <w:t xml:space="preserve"> if civilians are present, their probability of survival and rescue given the condition. Evaluating and determining the status of civilian life safety supports an effective risk benefit analysis. However, the degree to which risk management programs are adopted as baseline safety measures is unknown and may be addressed in this research as a human </w:t>
      </w:r>
      <w:r w:rsidRPr="0084188B">
        <w:rPr>
          <w:rFonts w:ascii="Arial" w:eastAsia="Calibri" w:hAnsi="Arial" w:cs="Arial"/>
        </w:rPr>
        <w:t>factor</w:t>
      </w:r>
      <w:r w:rsidR="00F12249">
        <w:rPr>
          <w:rFonts w:ascii="Arial" w:eastAsia="Calibri" w:hAnsi="Arial" w:cs="Arial"/>
        </w:rPr>
        <w:t>s</w:t>
      </w:r>
      <w:r w:rsidRPr="0084188B">
        <w:rPr>
          <w:rFonts w:ascii="Arial" w:eastAsia="Calibri" w:hAnsi="Arial" w:cs="Arial"/>
        </w:rPr>
        <w:t xml:space="preserve"> element (</w:t>
      </w:r>
      <w:r w:rsidR="00D45F15">
        <w:rPr>
          <w:rFonts w:ascii="Arial" w:eastAsia="Calibri" w:hAnsi="Arial" w:cs="Arial"/>
        </w:rPr>
        <w:t xml:space="preserve">e.g., as a part of </w:t>
      </w:r>
      <w:r w:rsidRPr="0084188B">
        <w:rPr>
          <w:rFonts w:ascii="Arial" w:eastAsia="Calibri" w:hAnsi="Arial" w:cs="Arial"/>
        </w:rPr>
        <w:t>department culture).</w:t>
      </w:r>
    </w:p>
    <w:p w:rsidR="008401BF" w:rsidRPr="008401BF" w:rsidP="00BD5661" w14:paraId="0A252257" w14:textId="3A4D84ED">
      <w:pPr>
        <w:ind w:left="360"/>
        <w:rPr>
          <w:rFonts w:ascii="Arial" w:eastAsia="Calibri" w:hAnsi="Arial" w:cs="Arial"/>
          <w:b/>
          <w:bCs/>
          <w:i/>
          <w:iCs/>
        </w:rPr>
      </w:pPr>
      <w:r w:rsidRPr="008401BF">
        <w:rPr>
          <w:rFonts w:ascii="Arial" w:eastAsia="Calibri" w:hAnsi="Arial" w:cs="Arial"/>
          <w:b/>
          <w:bCs/>
          <w:i/>
          <w:iCs/>
        </w:rPr>
        <w:t>Impact</w:t>
      </w:r>
    </w:p>
    <w:p w:rsidR="00F629D8" w:rsidRPr="00792BAB" w:rsidP="00BD5661" w14:paraId="27DBE150" w14:textId="36C7E8A5">
      <w:pPr>
        <w:ind w:left="360"/>
        <w:rPr>
          <w:rFonts w:ascii="Arial" w:eastAsia="Calibri" w:hAnsi="Arial" w:cs="Arial"/>
        </w:rPr>
      </w:pPr>
      <w:r w:rsidRPr="00792BAB">
        <w:rPr>
          <w:rFonts w:ascii="Arial" w:hAnsi="Arial" w:cs="Arial"/>
        </w:rPr>
        <w:t xml:space="preserve">Identifying the role of human factors elements in FF </w:t>
      </w:r>
      <w:r w:rsidR="00E716DD">
        <w:rPr>
          <w:rFonts w:ascii="Arial" w:hAnsi="Arial" w:cs="Arial"/>
        </w:rPr>
        <w:t>fatalities</w:t>
      </w:r>
      <w:r w:rsidRPr="00792BAB">
        <w:rPr>
          <w:rFonts w:ascii="Arial" w:hAnsi="Arial" w:cs="Arial"/>
        </w:rPr>
        <w:t xml:space="preserve"> and</w:t>
      </w:r>
      <w:r w:rsidR="000D148E">
        <w:rPr>
          <w:rFonts w:ascii="Arial" w:hAnsi="Arial" w:cs="Arial"/>
        </w:rPr>
        <w:t xml:space="preserve"> serious</w:t>
      </w:r>
      <w:r w:rsidRPr="00792BAB">
        <w:rPr>
          <w:rFonts w:ascii="Arial" w:hAnsi="Arial" w:cs="Arial"/>
        </w:rPr>
        <w:t xml:space="preserve"> </w:t>
      </w:r>
      <w:r w:rsidR="00E716DD">
        <w:rPr>
          <w:rFonts w:ascii="Arial" w:hAnsi="Arial" w:cs="Arial"/>
        </w:rPr>
        <w:t>injuries</w:t>
      </w:r>
      <w:r w:rsidRPr="00792BAB">
        <w:rPr>
          <w:rFonts w:ascii="Arial" w:hAnsi="Arial" w:cs="Arial"/>
        </w:rPr>
        <w:t xml:space="preserve"> has significant potential to reduce incidents. </w:t>
      </w:r>
      <w:r w:rsidR="00F626FF">
        <w:rPr>
          <w:rFonts w:ascii="Arial" w:hAnsi="Arial" w:cs="Arial"/>
        </w:rPr>
        <w:t>This will inform the d</w:t>
      </w:r>
      <w:r w:rsidRPr="00792BAB">
        <w:rPr>
          <w:rFonts w:ascii="Arial" w:hAnsi="Arial" w:cs="Arial"/>
        </w:rPr>
        <w:t>evelop</w:t>
      </w:r>
      <w:r w:rsidR="00F626FF">
        <w:rPr>
          <w:rFonts w:ascii="Arial" w:hAnsi="Arial" w:cs="Arial"/>
        </w:rPr>
        <w:t>ment</w:t>
      </w:r>
      <w:r w:rsidRPr="00792BAB">
        <w:rPr>
          <w:rFonts w:ascii="Arial" w:hAnsi="Arial" w:cs="Arial"/>
        </w:rPr>
        <w:t xml:space="preserve"> </w:t>
      </w:r>
      <w:r w:rsidR="00F626FF">
        <w:rPr>
          <w:rFonts w:ascii="Arial" w:hAnsi="Arial" w:cs="Arial"/>
        </w:rPr>
        <w:t>of</w:t>
      </w:r>
      <w:r w:rsidR="00081285">
        <w:rPr>
          <w:rFonts w:ascii="Arial" w:hAnsi="Arial" w:cs="Arial"/>
        </w:rPr>
        <w:t xml:space="preserve"> future</w:t>
      </w:r>
      <w:r w:rsidR="00F626FF">
        <w:rPr>
          <w:rFonts w:ascii="Arial" w:hAnsi="Arial" w:cs="Arial"/>
        </w:rPr>
        <w:t xml:space="preserve"> </w:t>
      </w:r>
      <w:r w:rsidRPr="00792BAB">
        <w:rPr>
          <w:rFonts w:ascii="Arial" w:hAnsi="Arial" w:cs="Arial"/>
        </w:rPr>
        <w:t xml:space="preserve">tools </w:t>
      </w:r>
      <w:r w:rsidR="00075194">
        <w:rPr>
          <w:rFonts w:ascii="Arial" w:hAnsi="Arial" w:cs="Arial"/>
        </w:rPr>
        <w:t>that can be used by</w:t>
      </w:r>
      <w:r w:rsidRPr="00792BAB">
        <w:rPr>
          <w:rFonts w:ascii="Arial" w:hAnsi="Arial" w:cs="Arial"/>
        </w:rPr>
        <w:t xml:space="preserve"> FFFIPP </w:t>
      </w:r>
      <w:r w:rsidR="00075194">
        <w:rPr>
          <w:rFonts w:ascii="Arial" w:hAnsi="Arial" w:cs="Arial"/>
        </w:rPr>
        <w:t xml:space="preserve">and potentially the fire service </w:t>
      </w:r>
      <w:r w:rsidR="004B0DD5">
        <w:rPr>
          <w:rFonts w:ascii="Arial" w:hAnsi="Arial" w:cs="Arial"/>
        </w:rPr>
        <w:t>to</w:t>
      </w:r>
      <w:r w:rsidRPr="00792BAB" w:rsidR="00CA5C3F">
        <w:rPr>
          <w:rFonts w:ascii="Arial" w:hAnsi="Arial" w:cs="Arial"/>
        </w:rPr>
        <w:t xml:space="preserve"> </w:t>
      </w:r>
      <w:r w:rsidRPr="00792BAB">
        <w:rPr>
          <w:rFonts w:ascii="Arial" w:hAnsi="Arial" w:cs="Arial"/>
        </w:rPr>
        <w:t>facilitate broader adoption of human factor</w:t>
      </w:r>
      <w:r w:rsidR="00F12249">
        <w:rPr>
          <w:rFonts w:ascii="Arial" w:hAnsi="Arial" w:cs="Arial"/>
        </w:rPr>
        <w:t>s</w:t>
      </w:r>
      <w:r w:rsidRPr="00792BAB">
        <w:rPr>
          <w:rFonts w:ascii="Arial" w:hAnsi="Arial" w:cs="Arial"/>
        </w:rPr>
        <w:t xml:space="preserve"> </w:t>
      </w:r>
      <w:r w:rsidR="00B72FBC">
        <w:rPr>
          <w:rFonts w:ascii="Arial" w:hAnsi="Arial" w:cs="Arial"/>
        </w:rPr>
        <w:t>considerations</w:t>
      </w:r>
      <w:r w:rsidR="004B0DD5">
        <w:rPr>
          <w:rFonts w:ascii="Arial" w:hAnsi="Arial" w:cs="Arial"/>
        </w:rPr>
        <w:t>. This may</w:t>
      </w:r>
      <w:r w:rsidRPr="00792BAB">
        <w:rPr>
          <w:rFonts w:ascii="Arial" w:hAnsi="Arial" w:cs="Arial"/>
        </w:rPr>
        <w:t xml:space="preserve"> eventually </w:t>
      </w:r>
      <w:r w:rsidRPr="00792BAB">
        <w:rPr>
          <w:rFonts w:ascii="Arial" w:hAnsi="Arial" w:cs="Arial"/>
        </w:rPr>
        <w:t>operationalize</w:t>
      </w:r>
      <w:r w:rsidRPr="00792BAB">
        <w:rPr>
          <w:rFonts w:ascii="Arial" w:hAnsi="Arial" w:cs="Arial"/>
        </w:rPr>
        <w:t xml:space="preserve"> the ways in which FDs assess and mitigate human factors risks during firefighting and training activities.</w:t>
      </w:r>
    </w:p>
    <w:p w:rsidR="00495690" w:rsidRPr="00732760" w:rsidP="00572EB2" w14:paraId="38ECD7FC" w14:textId="35F93F0F">
      <w:pPr>
        <w:ind w:left="360"/>
        <w:rPr>
          <w:rFonts w:ascii="Arial" w:hAnsi="Arial" w:cs="Arial"/>
          <w:color w:val="2F5496" w:themeColor="accent1" w:themeShade="BF"/>
        </w:rPr>
      </w:pPr>
      <w:r w:rsidRPr="00792BAB">
        <w:rPr>
          <w:rFonts w:ascii="Arial" w:hAnsi="Arial" w:cs="Arial"/>
        </w:rPr>
        <w:t xml:space="preserve">Through partner meetings and the 2024 FRN, it was determined that there is </w:t>
      </w:r>
      <w:r w:rsidR="00242DA4">
        <w:rPr>
          <w:rFonts w:ascii="Arial" w:hAnsi="Arial" w:cs="Arial"/>
        </w:rPr>
        <w:t xml:space="preserve">a </w:t>
      </w:r>
      <w:r w:rsidRPr="00792BAB">
        <w:rPr>
          <w:rFonts w:ascii="Arial" w:hAnsi="Arial" w:cs="Arial"/>
        </w:rPr>
        <w:t xml:space="preserve">direct need for tools that can be used to assess human factors risks in FF </w:t>
      </w:r>
      <w:r w:rsidR="00E716DD">
        <w:rPr>
          <w:rFonts w:ascii="Arial" w:hAnsi="Arial" w:cs="Arial"/>
        </w:rPr>
        <w:t>fatalities</w:t>
      </w:r>
      <w:r w:rsidRPr="00792BAB">
        <w:rPr>
          <w:rFonts w:ascii="Arial" w:hAnsi="Arial" w:cs="Arial"/>
        </w:rPr>
        <w:t xml:space="preserve"> and</w:t>
      </w:r>
      <w:r w:rsidR="00B72FBC">
        <w:rPr>
          <w:rFonts w:ascii="Arial" w:hAnsi="Arial" w:cs="Arial"/>
        </w:rPr>
        <w:t xml:space="preserve"> serious</w:t>
      </w:r>
      <w:r w:rsidRPr="00792BAB">
        <w:rPr>
          <w:rFonts w:ascii="Arial" w:hAnsi="Arial" w:cs="Arial"/>
        </w:rPr>
        <w:t xml:space="preserve"> </w:t>
      </w:r>
      <w:r w:rsidR="00E716DD">
        <w:rPr>
          <w:rFonts w:ascii="Arial" w:hAnsi="Arial" w:cs="Arial"/>
        </w:rPr>
        <w:t>injuries</w:t>
      </w:r>
      <w:r w:rsidRPr="00792BAB">
        <w:rPr>
          <w:rFonts w:ascii="Arial" w:hAnsi="Arial" w:cs="Arial"/>
        </w:rPr>
        <w:t xml:space="preserve">, both for use by FDs and the FFFIPP. </w:t>
      </w:r>
      <w:r w:rsidR="007F5AF0">
        <w:rPr>
          <w:rFonts w:ascii="Arial" w:hAnsi="Arial" w:cs="Arial"/>
        </w:rPr>
        <w:t xml:space="preserve">The first step </w:t>
      </w:r>
      <w:r w:rsidR="005B6774">
        <w:rPr>
          <w:rFonts w:ascii="Arial" w:hAnsi="Arial" w:cs="Arial"/>
        </w:rPr>
        <w:t>i</w:t>
      </w:r>
      <w:r w:rsidR="00572EB2">
        <w:rPr>
          <w:rFonts w:ascii="Arial" w:hAnsi="Arial" w:cs="Arial"/>
        </w:rPr>
        <w:t>n this process is</w:t>
      </w:r>
      <w:r w:rsidR="005B6774">
        <w:rPr>
          <w:rFonts w:ascii="Arial" w:hAnsi="Arial" w:cs="Arial"/>
        </w:rPr>
        <w:t xml:space="preserve"> </w:t>
      </w:r>
      <w:r w:rsidRPr="00792BAB">
        <w:rPr>
          <w:rFonts w:ascii="Arial" w:hAnsi="Arial" w:cs="Arial"/>
        </w:rPr>
        <w:t xml:space="preserve">systematically identifying </w:t>
      </w:r>
      <w:r w:rsidR="00242DA4">
        <w:rPr>
          <w:rFonts w:ascii="Arial" w:hAnsi="Arial" w:cs="Arial"/>
        </w:rPr>
        <w:t xml:space="preserve">investigation </w:t>
      </w:r>
      <w:r w:rsidRPr="00792BAB">
        <w:rPr>
          <w:rFonts w:ascii="Arial" w:hAnsi="Arial" w:cs="Arial"/>
        </w:rPr>
        <w:t>priorities for human factors elements</w:t>
      </w:r>
      <w:r w:rsidR="005B6774">
        <w:rPr>
          <w:rFonts w:ascii="Arial" w:hAnsi="Arial" w:cs="Arial"/>
        </w:rPr>
        <w:t xml:space="preserve">. </w:t>
      </w:r>
      <w:r w:rsidR="005126D4">
        <w:rPr>
          <w:rFonts w:ascii="Arial" w:hAnsi="Arial" w:cs="Arial"/>
        </w:rPr>
        <w:t>By id</w:t>
      </w:r>
      <w:r w:rsidR="00572EB2">
        <w:rPr>
          <w:rFonts w:ascii="Arial" w:hAnsi="Arial" w:cs="Arial"/>
        </w:rPr>
        <w:t>entifying these priorities</w:t>
      </w:r>
      <w:r w:rsidR="005126D4">
        <w:rPr>
          <w:rFonts w:ascii="Arial" w:hAnsi="Arial" w:cs="Arial"/>
        </w:rPr>
        <w:t xml:space="preserve">, </w:t>
      </w:r>
      <w:r w:rsidR="00E854FE">
        <w:rPr>
          <w:rFonts w:ascii="Arial" w:hAnsi="Arial" w:cs="Arial"/>
        </w:rPr>
        <w:t xml:space="preserve">FFFIPP can provide </w:t>
      </w:r>
      <w:r w:rsidRPr="00792BAB">
        <w:rPr>
          <w:rFonts w:ascii="Arial" w:hAnsi="Arial" w:cs="Arial"/>
        </w:rPr>
        <w:t xml:space="preserve">FDs </w:t>
      </w:r>
      <w:r w:rsidR="00E854FE">
        <w:rPr>
          <w:rFonts w:ascii="Arial" w:hAnsi="Arial" w:cs="Arial"/>
        </w:rPr>
        <w:t>with meaningful</w:t>
      </w:r>
      <w:r w:rsidRPr="00792BAB">
        <w:rPr>
          <w:rFonts w:ascii="Arial" w:hAnsi="Arial" w:cs="Arial"/>
        </w:rPr>
        <w:t xml:space="preserve"> </w:t>
      </w:r>
      <w:r w:rsidR="00090DFE">
        <w:rPr>
          <w:rFonts w:ascii="Arial" w:hAnsi="Arial" w:cs="Arial"/>
        </w:rPr>
        <w:t>considerations to help reduce</w:t>
      </w:r>
      <w:r w:rsidRPr="00792BAB">
        <w:rPr>
          <w:rFonts w:ascii="Arial" w:hAnsi="Arial" w:cs="Arial"/>
        </w:rPr>
        <w:t xml:space="preserve"> </w:t>
      </w:r>
      <w:r w:rsidR="00610FA1">
        <w:rPr>
          <w:rFonts w:ascii="Arial" w:hAnsi="Arial" w:cs="Arial"/>
        </w:rPr>
        <w:t>fatalities</w:t>
      </w:r>
      <w:r w:rsidRPr="00792BAB">
        <w:rPr>
          <w:rFonts w:ascii="Arial" w:hAnsi="Arial" w:cs="Arial"/>
        </w:rPr>
        <w:t xml:space="preserve"> and</w:t>
      </w:r>
      <w:r w:rsidR="00090DFE">
        <w:rPr>
          <w:rFonts w:ascii="Arial" w:hAnsi="Arial" w:cs="Arial"/>
        </w:rPr>
        <w:t xml:space="preserve"> serious</w:t>
      </w:r>
      <w:r w:rsidRPr="00792BAB">
        <w:rPr>
          <w:rFonts w:ascii="Arial" w:hAnsi="Arial" w:cs="Arial"/>
        </w:rPr>
        <w:t xml:space="preserve"> </w:t>
      </w:r>
      <w:r w:rsidR="00610FA1">
        <w:rPr>
          <w:rFonts w:ascii="Arial" w:hAnsi="Arial" w:cs="Arial"/>
        </w:rPr>
        <w:t>injuries</w:t>
      </w:r>
      <w:r w:rsidRPr="00792BAB">
        <w:rPr>
          <w:rFonts w:ascii="Arial" w:hAnsi="Arial" w:cs="Arial"/>
        </w:rPr>
        <w:t xml:space="preserve"> in the fire service.</w:t>
      </w:r>
    </w:p>
    <w:p w:rsidR="007A1311" w:rsidRPr="007A1311" w:rsidP="006014DC" w14:paraId="585BE311" w14:textId="3963EA7B">
      <w:pPr>
        <w:pStyle w:val="Heading2"/>
        <w:numPr>
          <w:ilvl w:val="1"/>
          <w:numId w:val="1"/>
        </w:numPr>
        <w:ind w:left="720"/>
      </w:pPr>
      <w:bookmarkStart w:id="23" w:name="_Toc39035475"/>
      <w:bookmarkStart w:id="24" w:name="_Toc40275669"/>
      <w:bookmarkStart w:id="25" w:name="_Toc221527568"/>
      <w:r>
        <w:t>Objectives and Data Collection Measures</w:t>
      </w:r>
      <w:bookmarkEnd w:id="23"/>
      <w:bookmarkEnd w:id="24"/>
      <w:bookmarkEnd w:id="25"/>
    </w:p>
    <w:p w:rsidR="00501C21" w:rsidRPr="00177015" w:rsidP="00BD5661" w14:paraId="5CA3904F" w14:textId="7515E68C">
      <w:pPr>
        <w:ind w:left="360"/>
        <w:rPr>
          <w:rFonts w:ascii="Times New Roman" w:hAnsi="Times New Roman" w:cs="Times New Roman"/>
          <w:color w:val="2F5496" w:themeColor="accent1" w:themeShade="BF"/>
        </w:rPr>
      </w:pPr>
      <w:r w:rsidRPr="00177015">
        <w:rPr>
          <w:rFonts w:ascii="Times New Roman" w:hAnsi="Times New Roman" w:cs="Times New Roman"/>
          <w:color w:val="2F5496" w:themeColor="accent1" w:themeShade="BF"/>
        </w:rPr>
        <w:t xml:space="preserve"> </w:t>
      </w:r>
    </w:p>
    <w:tbl>
      <w:tblPr>
        <w:tblStyle w:val="TableGrid"/>
        <w:tblW w:w="9540" w:type="dxa"/>
        <w:tblInd w:w="355" w:type="dxa"/>
        <w:tblLayout w:type="fixed"/>
        <w:tblLook w:val="04A0"/>
      </w:tblPr>
      <w:tblGrid>
        <w:gridCol w:w="2270"/>
        <w:gridCol w:w="4263"/>
        <w:gridCol w:w="3007"/>
      </w:tblGrid>
      <w:tr w14:paraId="515539A4" w14:textId="77777777" w:rsidTr="00666205">
        <w:tblPrEx>
          <w:tblW w:w="9540" w:type="dxa"/>
          <w:tblInd w:w="355" w:type="dxa"/>
          <w:tblLayout w:type="fixed"/>
          <w:tblLook w:val="04A0"/>
        </w:tblPrEx>
        <w:trPr>
          <w:tblHeader/>
        </w:trPr>
        <w:tc>
          <w:tcPr>
            <w:tcW w:w="2270" w:type="dxa"/>
            <w:vAlign w:val="center"/>
          </w:tcPr>
          <w:p w:rsidR="00B42D83" w:rsidRPr="00B42D83" w:rsidP="004F1F9C" w14:paraId="0C4E704A" w14:textId="77777777">
            <w:pPr>
              <w:pStyle w:val="CROMSInstruction"/>
              <w:jc w:val="center"/>
              <w:rPr>
                <w:rFonts w:cs="Arial"/>
                <w:b/>
                <w:bCs/>
                <w:i w:val="0"/>
                <w:iCs w:val="0"/>
                <w:color w:val="auto"/>
                <w:sz w:val="18"/>
                <w:szCs w:val="18"/>
              </w:rPr>
            </w:pPr>
            <w:r w:rsidRPr="00B42D83">
              <w:rPr>
                <w:rFonts w:cs="Arial"/>
                <w:b/>
                <w:bCs/>
                <w:i w:val="0"/>
                <w:iCs w:val="0"/>
                <w:color w:val="auto"/>
                <w:sz w:val="18"/>
                <w:szCs w:val="18"/>
              </w:rPr>
              <w:t>Objectives</w:t>
            </w:r>
          </w:p>
        </w:tc>
        <w:tc>
          <w:tcPr>
            <w:tcW w:w="4263" w:type="dxa"/>
            <w:vAlign w:val="center"/>
          </w:tcPr>
          <w:p w:rsidR="00B42D83" w:rsidRPr="00B42D83" w:rsidP="004F1F9C" w14:paraId="38367E1B" w14:textId="77777777">
            <w:pPr>
              <w:pStyle w:val="CROMSInstruction"/>
              <w:jc w:val="center"/>
              <w:rPr>
                <w:rFonts w:cs="Arial"/>
                <w:b/>
                <w:bCs/>
                <w:i w:val="0"/>
                <w:iCs w:val="0"/>
                <w:color w:val="auto"/>
                <w:sz w:val="18"/>
                <w:szCs w:val="18"/>
              </w:rPr>
            </w:pPr>
            <w:r w:rsidRPr="00B42D83">
              <w:rPr>
                <w:rFonts w:cs="Arial"/>
                <w:b/>
                <w:bCs/>
                <w:i w:val="0"/>
                <w:iCs w:val="0"/>
                <w:color w:val="auto"/>
                <w:sz w:val="18"/>
                <w:szCs w:val="18"/>
              </w:rPr>
              <w:t>Data Collection and Measures</w:t>
            </w:r>
          </w:p>
        </w:tc>
        <w:tc>
          <w:tcPr>
            <w:tcW w:w="3007" w:type="dxa"/>
            <w:vAlign w:val="center"/>
          </w:tcPr>
          <w:p w:rsidR="00B42D83" w:rsidRPr="00B42D83" w:rsidP="004F1F9C" w14:paraId="1D90A6A1" w14:textId="77777777">
            <w:pPr>
              <w:pStyle w:val="CROMSInstruction"/>
              <w:jc w:val="center"/>
              <w:rPr>
                <w:rFonts w:cs="Arial"/>
                <w:b/>
                <w:bCs/>
                <w:i w:val="0"/>
                <w:iCs w:val="0"/>
                <w:color w:val="auto"/>
                <w:sz w:val="18"/>
                <w:szCs w:val="18"/>
              </w:rPr>
            </w:pPr>
            <w:r w:rsidRPr="00B42D83">
              <w:rPr>
                <w:rFonts w:cs="Arial"/>
                <w:b/>
                <w:bCs/>
                <w:i w:val="0"/>
                <w:iCs w:val="0"/>
                <w:color w:val="auto"/>
                <w:sz w:val="18"/>
                <w:szCs w:val="18"/>
              </w:rPr>
              <w:t>Justification for Measures</w:t>
            </w:r>
          </w:p>
        </w:tc>
      </w:tr>
      <w:tr w14:paraId="2207F897" w14:textId="77777777" w:rsidTr="00666205">
        <w:tblPrEx>
          <w:tblW w:w="9540" w:type="dxa"/>
          <w:tblInd w:w="355" w:type="dxa"/>
          <w:tblLayout w:type="fixed"/>
          <w:tblLook w:val="04A0"/>
        </w:tblPrEx>
        <w:tc>
          <w:tcPr>
            <w:tcW w:w="2270" w:type="dxa"/>
          </w:tcPr>
          <w:sdt>
            <w:sdtPr>
              <w:rPr>
                <w:rFonts w:ascii="Arial" w:hAnsi="Arial" w:cs="Arial"/>
                <w:b/>
                <w:bCs/>
                <w:iCs/>
                <w:sz w:val="18"/>
                <w:szCs w:val="18"/>
              </w:rPr>
              <w:id w:val="-1897652918"/>
              <w:placeholder>
                <w:docPart w:val="137131DC256F4494A0DD18CAABD71BD8"/>
              </w:placeholder>
              <w:richText/>
            </w:sdtPr>
            <w:sdtEndPr>
              <w:rPr>
                <w:b w:val="0"/>
                <w:bCs w:val="0"/>
              </w:rPr>
            </w:sdtEndPr>
            <w:sdtContent>
              <w:p w:rsidR="00C92ED4" w:rsidRPr="00897B93" w:rsidP="00935DF4" w14:paraId="19110E4B" w14:textId="53F74EC4">
                <w:pPr>
                  <w:tabs>
                    <w:tab w:val="left" w:pos="0"/>
                  </w:tabs>
                  <w:suppressAutoHyphens/>
                  <w:rPr>
                    <w:rFonts w:ascii="Arial" w:hAnsi="Arial" w:cs="Arial"/>
                    <w:b/>
                    <w:bCs/>
                    <w:iCs/>
                    <w:sz w:val="18"/>
                    <w:szCs w:val="18"/>
                  </w:rPr>
                </w:pPr>
                <w:r w:rsidRPr="00897B93">
                  <w:rPr>
                    <w:rFonts w:ascii="Arial" w:hAnsi="Arial" w:cs="Arial"/>
                    <w:b/>
                    <w:bCs/>
                    <w:iCs/>
                    <w:sz w:val="18"/>
                    <w:szCs w:val="18"/>
                  </w:rPr>
                  <w:t>Primary</w:t>
                </w:r>
              </w:p>
              <w:p w:rsidR="0014789A" w:rsidP="00935DF4" w14:paraId="71AE507A" w14:textId="77777777">
                <w:pPr>
                  <w:tabs>
                    <w:tab w:val="left" w:pos="0"/>
                  </w:tabs>
                  <w:suppressAutoHyphens/>
                  <w:rPr>
                    <w:rFonts w:ascii="Arial" w:hAnsi="Arial" w:cs="Arial"/>
                    <w:iCs/>
                    <w:sz w:val="18"/>
                    <w:szCs w:val="18"/>
                  </w:rPr>
                </w:pPr>
              </w:p>
              <w:p w:rsidR="00935DF4" w:rsidP="00935DF4" w14:paraId="0E0F40EF" w14:textId="284FD0FC">
                <w:pPr>
                  <w:tabs>
                    <w:tab w:val="left" w:pos="0"/>
                  </w:tabs>
                  <w:suppressAutoHyphens/>
                  <w:rPr>
                    <w:rFonts w:ascii="Arial" w:hAnsi="Arial" w:cs="Arial"/>
                    <w:iCs/>
                    <w:sz w:val="18"/>
                    <w:szCs w:val="18"/>
                  </w:rPr>
                </w:pPr>
                <w:r>
                  <w:rPr>
                    <w:rFonts w:ascii="Arial" w:hAnsi="Arial" w:cs="Arial"/>
                    <w:iCs/>
                    <w:sz w:val="18"/>
                    <w:szCs w:val="18"/>
                  </w:rPr>
                  <w:t>T</w:t>
                </w:r>
                <w:r w:rsidR="00E709FB">
                  <w:rPr>
                    <w:rFonts w:ascii="Arial" w:hAnsi="Arial" w:cs="Arial"/>
                    <w:iCs/>
                    <w:sz w:val="18"/>
                    <w:szCs w:val="18"/>
                  </w:rPr>
                  <w:t>o i</w:t>
                </w:r>
                <w:r w:rsidRPr="00EF0669">
                  <w:rPr>
                    <w:rFonts w:ascii="Arial" w:hAnsi="Arial" w:cs="Arial"/>
                    <w:iCs/>
                    <w:sz w:val="18"/>
                    <w:szCs w:val="18"/>
                  </w:rPr>
                  <w:t xml:space="preserve">dentify a set of human factors elements related to FF </w:t>
                </w:r>
                <w:r w:rsidR="00423D89">
                  <w:rPr>
                    <w:rFonts w:ascii="Arial" w:hAnsi="Arial" w:cs="Arial"/>
                    <w:iCs/>
                    <w:sz w:val="18"/>
                    <w:szCs w:val="18"/>
                  </w:rPr>
                  <w:t>fatalities</w:t>
                </w:r>
                <w:r w:rsidRPr="00EF0669">
                  <w:rPr>
                    <w:rFonts w:ascii="Arial" w:hAnsi="Arial" w:cs="Arial"/>
                    <w:iCs/>
                    <w:sz w:val="18"/>
                    <w:szCs w:val="18"/>
                  </w:rPr>
                  <w:t xml:space="preserve"> and </w:t>
                </w:r>
                <w:r w:rsidR="00423D89">
                  <w:rPr>
                    <w:rFonts w:ascii="Arial" w:hAnsi="Arial" w:cs="Arial"/>
                    <w:iCs/>
                    <w:sz w:val="18"/>
                    <w:szCs w:val="18"/>
                  </w:rPr>
                  <w:t>injuries</w:t>
                </w:r>
                <w:r w:rsidRPr="00EF0669">
                  <w:rPr>
                    <w:rFonts w:ascii="Arial" w:hAnsi="Arial" w:cs="Arial"/>
                    <w:iCs/>
                    <w:sz w:val="18"/>
                    <w:szCs w:val="18"/>
                  </w:rPr>
                  <w:t xml:space="preserve"> that could allow the development and implementation of more comprehensive prevention actions</w:t>
                </w:r>
              </w:p>
            </w:sdtContent>
          </w:sdt>
          <w:p w:rsidR="00B42D83" w:rsidRPr="00897B93" w:rsidP="001F5E39" w14:paraId="6BFA5722" w14:textId="77777777">
            <w:pPr>
              <w:pStyle w:val="CROMSInstruction"/>
              <w:jc w:val="left"/>
              <w:rPr>
                <w:rFonts w:cs="Arial"/>
                <w:b/>
                <w:bCs/>
                <w:i w:val="0"/>
                <w:iCs w:val="0"/>
                <w:color w:val="auto"/>
                <w:sz w:val="18"/>
                <w:szCs w:val="18"/>
              </w:rPr>
            </w:pPr>
            <w:r w:rsidRPr="00897B93">
              <w:rPr>
                <w:rFonts w:cs="Arial"/>
                <w:b/>
                <w:bCs/>
                <w:i w:val="0"/>
                <w:iCs w:val="0"/>
                <w:color w:val="auto"/>
                <w:sz w:val="18"/>
                <w:szCs w:val="18"/>
              </w:rPr>
              <w:t>Secondary</w:t>
            </w:r>
          </w:p>
          <w:sdt>
            <w:sdtPr>
              <w:rPr>
                <w:rFonts w:cs="Arial"/>
                <w:i/>
                <w:iCs/>
                <w:sz w:val="18"/>
                <w:szCs w:val="18"/>
              </w:rPr>
              <w:id w:val="-697085322"/>
              <w:placeholder>
                <w:docPart w:val="3C582508BE1A4882BF994F7198335FE1"/>
              </w:placeholder>
              <w:richText/>
            </w:sdtPr>
            <w:sdtContent>
              <w:p w:rsidR="0014789A" w:rsidP="0014789A" w14:paraId="57540381" w14:textId="4A761D1A">
                <w:pPr>
                  <w:tabs>
                    <w:tab w:val="left" w:pos="0"/>
                  </w:tabs>
                  <w:suppressAutoHyphens/>
                  <w:rPr>
                    <w:rFonts w:ascii="Arial" w:hAnsi="Arial" w:cs="Arial"/>
                    <w:iCs/>
                    <w:sz w:val="18"/>
                    <w:szCs w:val="18"/>
                  </w:rPr>
                </w:pPr>
                <w:sdt>
                  <w:sdtPr>
                    <w:rPr>
                      <w:rFonts w:ascii="Arial" w:hAnsi="Arial" w:cs="Arial"/>
                      <w:iCs/>
                      <w:sz w:val="18"/>
                      <w:szCs w:val="18"/>
                    </w:rPr>
                    <w:id w:val="-1067804798"/>
                    <w:placeholder>
                      <w:docPart w:val="A1805176F26A498E8C24AE8856AE5701"/>
                    </w:placeholder>
                    <w:richText/>
                  </w:sdtPr>
                  <w:sdtContent>
                    <w:r>
                      <w:rPr>
                        <w:rFonts w:ascii="Arial" w:hAnsi="Arial" w:cs="Arial"/>
                        <w:iCs/>
                        <w:sz w:val="18"/>
                        <w:szCs w:val="18"/>
                      </w:rPr>
                      <w:t>To inform</w:t>
                    </w:r>
                    <w:r w:rsidR="001F10E3">
                      <w:rPr>
                        <w:rFonts w:ascii="Arial" w:hAnsi="Arial" w:cs="Arial"/>
                        <w:iCs/>
                        <w:sz w:val="18"/>
                        <w:szCs w:val="18"/>
                      </w:rPr>
                      <w:t xml:space="preserve"> future</w:t>
                    </w:r>
                    <w:r>
                      <w:rPr>
                        <w:rFonts w:ascii="Arial" w:hAnsi="Arial" w:cs="Arial"/>
                        <w:iCs/>
                        <w:sz w:val="18"/>
                        <w:szCs w:val="18"/>
                      </w:rPr>
                      <w:t xml:space="preserve"> tools</w:t>
                    </w:r>
                    <w:r w:rsidRPr="005907C2">
                      <w:rPr>
                        <w:rFonts w:ascii="Arial" w:hAnsi="Arial" w:cs="Arial"/>
                        <w:iCs/>
                        <w:sz w:val="18"/>
                        <w:szCs w:val="18"/>
                      </w:rPr>
                      <w:t xml:space="preserve"> for assessing human factors elements that may contribute to FF fatalities and injuries</w:t>
                    </w:r>
                  </w:sdtContent>
                </w:sdt>
              </w:p>
              <w:p w:rsidR="0014789A" w:rsidRPr="00D5766F" w:rsidP="0014789A" w14:paraId="586942F4" w14:textId="3020522B">
                <w:pPr>
                  <w:tabs>
                    <w:tab w:val="left" w:pos="0"/>
                  </w:tabs>
                  <w:suppressAutoHyphens/>
                  <w:rPr>
                    <w:rFonts w:cs="Arial"/>
                    <w:i/>
                    <w:iCs/>
                    <w:sz w:val="18"/>
                    <w:szCs w:val="18"/>
                  </w:rPr>
                </w:pPr>
              </w:p>
            </w:sdtContent>
          </w:sdt>
        </w:tc>
        <w:tc>
          <w:tcPr>
            <w:tcW w:w="4263" w:type="dxa"/>
          </w:tcPr>
          <w:p w:rsidR="0096226D" w:rsidP="000F6586" w14:paraId="633955D9" w14:textId="77777777">
            <w:pPr>
              <w:pStyle w:val="CROMSInstruction"/>
              <w:spacing w:before="480"/>
              <w:jc w:val="left"/>
              <w:rPr>
                <w:rFonts w:cs="Arial"/>
                <w:i w:val="0"/>
                <w:iCs w:val="0"/>
                <w:color w:val="auto"/>
                <w:sz w:val="18"/>
                <w:szCs w:val="18"/>
              </w:rPr>
            </w:pPr>
          </w:p>
          <w:p w:rsidR="0096226D" w:rsidP="000F6586" w14:paraId="61E986A6" w14:textId="77777777">
            <w:pPr>
              <w:pStyle w:val="CROMSInstruction"/>
              <w:spacing w:before="480"/>
              <w:jc w:val="left"/>
              <w:rPr>
                <w:rFonts w:cs="Arial"/>
                <w:i w:val="0"/>
                <w:iCs w:val="0"/>
                <w:color w:val="auto"/>
                <w:sz w:val="18"/>
                <w:szCs w:val="18"/>
              </w:rPr>
            </w:pPr>
          </w:p>
          <w:p w:rsidR="00B42D83" w:rsidRPr="00D5766F" w:rsidP="000F6586" w14:paraId="2FAC3A2D" w14:textId="206FB86A">
            <w:pPr>
              <w:pStyle w:val="CROMSInstruction"/>
              <w:spacing w:before="480"/>
              <w:jc w:val="left"/>
              <w:rPr>
                <w:rFonts w:cs="Arial"/>
                <w:i w:val="0"/>
                <w:iCs w:val="0"/>
                <w:color w:val="auto"/>
                <w:sz w:val="18"/>
                <w:szCs w:val="18"/>
              </w:rPr>
            </w:pPr>
            <w:r>
              <w:rPr>
                <w:rFonts w:cs="Arial"/>
                <w:i w:val="0"/>
                <w:iCs w:val="0"/>
                <w:color w:val="auto"/>
                <w:sz w:val="18"/>
                <w:szCs w:val="18"/>
              </w:rPr>
              <w:t xml:space="preserve">Survey created by </w:t>
            </w:r>
            <w:r w:rsidR="00FF0C6E">
              <w:rPr>
                <w:rFonts w:cs="Arial"/>
                <w:i w:val="0"/>
                <w:iCs w:val="0"/>
                <w:color w:val="auto"/>
                <w:sz w:val="18"/>
                <w:szCs w:val="18"/>
              </w:rPr>
              <w:t>study team</w:t>
            </w:r>
            <w:r w:rsidR="00032DCE">
              <w:rPr>
                <w:rFonts w:cs="Arial"/>
                <w:i w:val="0"/>
                <w:iCs w:val="0"/>
                <w:color w:val="auto"/>
                <w:sz w:val="18"/>
                <w:szCs w:val="18"/>
              </w:rPr>
              <w:t>, distributed via</w:t>
            </w:r>
            <w:r w:rsidR="00FF0C6E">
              <w:rPr>
                <w:rFonts w:cs="Arial"/>
                <w:i w:val="0"/>
                <w:iCs w:val="0"/>
                <w:color w:val="auto"/>
                <w:sz w:val="18"/>
                <w:szCs w:val="18"/>
              </w:rPr>
              <w:t xml:space="preserve"> CDC’s </w:t>
            </w:r>
            <w:r w:rsidR="00032DCE">
              <w:rPr>
                <w:rFonts w:cs="Arial"/>
                <w:i w:val="0"/>
                <w:iCs w:val="0"/>
                <w:color w:val="auto"/>
                <w:sz w:val="18"/>
                <w:szCs w:val="18"/>
              </w:rPr>
              <w:t xml:space="preserve">anonymous </w:t>
            </w:r>
            <w:r w:rsidR="00FF0C6E">
              <w:rPr>
                <w:rFonts w:cs="Arial"/>
                <w:i w:val="0"/>
                <w:iCs w:val="0"/>
                <w:color w:val="auto"/>
                <w:sz w:val="18"/>
                <w:szCs w:val="18"/>
              </w:rPr>
              <w:t>REDCap</w:t>
            </w:r>
            <w:r w:rsidR="00032DCE">
              <w:rPr>
                <w:rFonts w:cs="Arial"/>
                <w:i w:val="0"/>
                <w:iCs w:val="0"/>
                <w:color w:val="auto"/>
                <w:sz w:val="18"/>
                <w:szCs w:val="18"/>
              </w:rPr>
              <w:t xml:space="preserve"> platform</w:t>
            </w:r>
            <w:r w:rsidR="00F40145">
              <w:rPr>
                <w:rFonts w:cs="Arial"/>
                <w:i w:val="0"/>
                <w:iCs w:val="0"/>
                <w:color w:val="auto"/>
                <w:sz w:val="18"/>
                <w:szCs w:val="18"/>
              </w:rPr>
              <w:t xml:space="preserve">, </w:t>
            </w:r>
            <w:r w:rsidR="00FF0C6E">
              <w:rPr>
                <w:rFonts w:cs="Arial"/>
                <w:i w:val="0"/>
                <w:iCs w:val="0"/>
                <w:color w:val="auto"/>
                <w:sz w:val="18"/>
                <w:szCs w:val="18"/>
              </w:rPr>
              <w:t>to FDs throughout the US</w:t>
            </w:r>
          </w:p>
        </w:tc>
        <w:tc>
          <w:tcPr>
            <w:tcW w:w="3007" w:type="dxa"/>
          </w:tcPr>
          <w:p w:rsidR="00B42D83" w:rsidRPr="001F5E39" w:rsidP="001F5E39" w14:paraId="7D40A35D" w14:textId="7E246B0E">
            <w:pPr>
              <w:pStyle w:val="CROMSInstruction"/>
              <w:jc w:val="left"/>
              <w:rPr>
                <w:rFonts w:cs="Arial"/>
                <w:i w:val="0"/>
                <w:iCs w:val="0"/>
                <w:color w:val="2F5496" w:themeColor="accent1" w:themeShade="BF"/>
                <w:sz w:val="18"/>
                <w:szCs w:val="18"/>
              </w:rPr>
            </w:pPr>
            <w:r w:rsidRPr="001F5E39">
              <w:rPr>
                <w:rFonts w:cs="Arial"/>
                <w:i w:val="0"/>
                <w:iCs w:val="0"/>
                <w:color w:val="2F5496" w:themeColor="accent1" w:themeShade="BF"/>
                <w:sz w:val="18"/>
                <w:szCs w:val="18"/>
              </w:rPr>
              <w:t xml:space="preserve"> </w:t>
            </w:r>
          </w:p>
          <w:sdt>
            <w:sdtPr>
              <w:rPr>
                <w:rFonts w:cs="Arial"/>
                <w:i w:val="0"/>
                <w:iCs w:val="0"/>
                <w:color w:val="auto"/>
                <w:sz w:val="18"/>
                <w:szCs w:val="18"/>
              </w:rPr>
              <w:id w:val="37712541"/>
              <w:placeholder>
                <w:docPart w:val="DefaultPlaceholder_-1854013440"/>
              </w:placeholder>
              <w:richText/>
            </w:sdtPr>
            <w:sdtContent>
              <w:p w:rsidR="00FF0C6E" w:rsidRPr="00D5766F" w:rsidP="001F5E39" w14:paraId="33C830E1" w14:textId="3D29AA6B">
                <w:pPr>
                  <w:pStyle w:val="CROMSInstruction"/>
                  <w:jc w:val="left"/>
                  <w:rPr>
                    <w:rFonts w:cs="Arial"/>
                    <w:i w:val="0"/>
                    <w:iCs w:val="0"/>
                    <w:color w:val="auto"/>
                    <w:sz w:val="18"/>
                    <w:szCs w:val="18"/>
                  </w:rPr>
                </w:pPr>
                <w:r>
                  <w:rPr>
                    <w:rFonts w:cs="Arial"/>
                    <w:i w:val="0"/>
                    <w:iCs w:val="0"/>
                    <w:color w:val="auto"/>
                    <w:sz w:val="18"/>
                    <w:szCs w:val="18"/>
                  </w:rPr>
                  <w:t xml:space="preserve">The survey will </w:t>
                </w:r>
                <w:r w:rsidR="00330E1A">
                  <w:rPr>
                    <w:rFonts w:cs="Arial"/>
                    <w:i w:val="0"/>
                    <w:iCs w:val="0"/>
                    <w:color w:val="auto"/>
                    <w:sz w:val="18"/>
                    <w:szCs w:val="18"/>
                  </w:rPr>
                  <w:t xml:space="preserve">capture </w:t>
                </w:r>
                <w:r w:rsidR="0014789A">
                  <w:rPr>
                    <w:rFonts w:cs="Arial"/>
                    <w:i w:val="0"/>
                    <w:iCs w:val="0"/>
                    <w:color w:val="auto"/>
                    <w:sz w:val="18"/>
                    <w:szCs w:val="18"/>
                  </w:rPr>
                  <w:t>FC</w:t>
                </w:r>
                <w:r w:rsidR="00EF316F">
                  <w:rPr>
                    <w:rFonts w:cs="Arial"/>
                    <w:i w:val="0"/>
                    <w:iCs w:val="0"/>
                    <w:color w:val="auto"/>
                    <w:sz w:val="18"/>
                    <w:szCs w:val="18"/>
                  </w:rPr>
                  <w:t xml:space="preserve">’s and </w:t>
                </w:r>
                <w:r>
                  <w:rPr>
                    <w:rFonts w:cs="Arial"/>
                    <w:i w:val="0"/>
                    <w:iCs w:val="0"/>
                    <w:color w:val="auto"/>
                    <w:sz w:val="18"/>
                    <w:szCs w:val="18"/>
                  </w:rPr>
                  <w:t>FF’</w:t>
                </w:r>
                <w:r w:rsidR="00CE3F17">
                  <w:rPr>
                    <w:rFonts w:cs="Arial"/>
                    <w:i w:val="0"/>
                    <w:iCs w:val="0"/>
                    <w:color w:val="auto"/>
                    <w:sz w:val="18"/>
                    <w:szCs w:val="18"/>
                  </w:rPr>
                  <w:t>s</w:t>
                </w:r>
                <w:r>
                  <w:rPr>
                    <w:rFonts w:cs="Arial"/>
                    <w:i w:val="0"/>
                    <w:iCs w:val="0"/>
                    <w:color w:val="auto"/>
                    <w:sz w:val="18"/>
                    <w:szCs w:val="18"/>
                  </w:rPr>
                  <w:t xml:space="preserve"> opinions on </w:t>
                </w:r>
                <w:r w:rsidR="0096226D">
                  <w:rPr>
                    <w:rFonts w:cs="Arial"/>
                    <w:i w:val="0"/>
                    <w:iCs w:val="0"/>
                    <w:color w:val="auto"/>
                    <w:sz w:val="18"/>
                    <w:szCs w:val="18"/>
                  </w:rPr>
                  <w:t>the</w:t>
                </w:r>
                <w:r>
                  <w:rPr>
                    <w:rFonts w:cs="Arial"/>
                    <w:i w:val="0"/>
                    <w:iCs w:val="0"/>
                    <w:color w:val="auto"/>
                    <w:sz w:val="18"/>
                    <w:szCs w:val="18"/>
                  </w:rPr>
                  <w:t xml:space="preserve"> </w:t>
                </w:r>
                <w:r w:rsidR="00A0193F">
                  <w:rPr>
                    <w:rFonts w:cs="Arial"/>
                    <w:i w:val="0"/>
                    <w:iCs w:val="0"/>
                    <w:color w:val="auto"/>
                    <w:sz w:val="18"/>
                    <w:szCs w:val="18"/>
                  </w:rPr>
                  <w:t>priority of</w:t>
                </w:r>
                <w:r w:rsidR="001661D5">
                  <w:rPr>
                    <w:rFonts w:cs="Arial"/>
                    <w:i w:val="0"/>
                    <w:iCs w:val="0"/>
                    <w:color w:val="auto"/>
                    <w:sz w:val="18"/>
                    <w:szCs w:val="18"/>
                  </w:rPr>
                  <w:t xml:space="preserve"> various</w:t>
                </w:r>
                <w:r w:rsidR="00A0193F">
                  <w:rPr>
                    <w:rFonts w:cs="Arial"/>
                    <w:i w:val="0"/>
                    <w:iCs w:val="0"/>
                    <w:color w:val="auto"/>
                    <w:sz w:val="18"/>
                    <w:szCs w:val="18"/>
                  </w:rPr>
                  <w:t xml:space="preserve"> human factors elements in fatality and serious injury investigations and barriers and facilitators to their assessment</w:t>
                </w:r>
                <w:r w:rsidR="00EF316F">
                  <w:rPr>
                    <w:rFonts w:cs="Arial"/>
                    <w:i w:val="0"/>
                    <w:iCs w:val="0"/>
                    <w:color w:val="auto"/>
                    <w:sz w:val="18"/>
                    <w:szCs w:val="18"/>
                  </w:rPr>
                  <w:t xml:space="preserve">. Results will also provide insight into applicable tools for future human factors assessments. </w:t>
                </w:r>
                <w:r w:rsidR="00A0193F">
                  <w:rPr>
                    <w:rFonts w:cs="Arial"/>
                    <w:i w:val="0"/>
                    <w:iCs w:val="0"/>
                    <w:color w:val="auto"/>
                    <w:sz w:val="18"/>
                    <w:szCs w:val="18"/>
                  </w:rPr>
                  <w:t xml:space="preserve"> </w:t>
                </w:r>
              </w:p>
            </w:sdtContent>
          </w:sdt>
        </w:tc>
      </w:tr>
    </w:tbl>
    <w:p w:rsidR="00880A1A" w:rsidP="00D5766F" w14:paraId="6FA25495" w14:textId="4193DB54">
      <w:pPr>
        <w:rPr>
          <w:rFonts w:ascii="Times New Roman" w:hAnsi="Times New Roman" w:cs="Times New Roman"/>
        </w:rPr>
      </w:pPr>
    </w:p>
    <w:p w:rsidR="003D2E87" w:rsidP="003D2E87" w14:paraId="20F39A8F" w14:textId="39DD6A76">
      <w:pPr>
        <w:pStyle w:val="Heading1"/>
        <w:numPr>
          <w:ilvl w:val="0"/>
          <w:numId w:val="1"/>
        </w:numPr>
      </w:pPr>
      <w:bookmarkStart w:id="26" w:name="_Toc39035476"/>
      <w:bookmarkStart w:id="27" w:name="_Toc40275670"/>
      <w:bookmarkStart w:id="28" w:name="_Toc221527569"/>
      <w:r>
        <w:t>STUDY DESIGN</w:t>
      </w:r>
      <w:bookmarkEnd w:id="26"/>
      <w:bookmarkEnd w:id="27"/>
      <w:bookmarkEnd w:id="28"/>
    </w:p>
    <w:p w:rsidR="00C60314" w:rsidP="00CD0105" w14:paraId="06373469" w14:textId="15902E6F">
      <w:pPr>
        <w:pStyle w:val="Heading2"/>
        <w:numPr>
          <w:ilvl w:val="1"/>
          <w:numId w:val="1"/>
        </w:numPr>
        <w:spacing w:line="259" w:lineRule="auto"/>
        <w:ind w:left="630" w:hanging="270"/>
      </w:pPr>
      <w:bookmarkStart w:id="29" w:name="_Toc39649775"/>
      <w:r>
        <w:t xml:space="preserve"> </w:t>
      </w:r>
      <w:bookmarkStart w:id="30" w:name="_Toc221527570"/>
      <w:r w:rsidR="007A1311">
        <w:t>Overall Design</w:t>
      </w:r>
      <w:bookmarkEnd w:id="29"/>
      <w:r w:rsidR="003D2E87">
        <w:t xml:space="preserve"> Description</w:t>
      </w:r>
      <w:bookmarkEnd w:id="30"/>
    </w:p>
    <w:p w:rsidR="008B00C3" w:rsidP="003D140F" w14:paraId="03F3339E" w14:textId="6ED0D914">
      <w:pPr>
        <w:ind w:left="360"/>
        <w:rPr>
          <w:rFonts w:ascii="Arial" w:eastAsia="Calibri" w:hAnsi="Arial" w:cs="Arial"/>
        </w:rPr>
      </w:pPr>
      <w:r>
        <w:rPr>
          <w:rFonts w:ascii="Times New Roman" w:hAnsi="Times New Roman" w:cs="Times New Roman"/>
          <w:color w:val="2F5496" w:themeColor="accent1" w:themeShade="BF"/>
        </w:rPr>
        <w:br/>
      </w:r>
      <w:r w:rsidRPr="002E7747" w:rsidR="0010305E">
        <w:rPr>
          <w:rFonts w:ascii="Arial" w:eastAsia="Times New Roman" w:hAnsi="Arial" w:cs="Arial"/>
        </w:rPr>
        <w:t>The</w:t>
      </w:r>
      <w:r w:rsidR="002E7747">
        <w:rPr>
          <w:rFonts w:ascii="Arial" w:eastAsia="Times New Roman" w:hAnsi="Arial" w:cs="Arial"/>
        </w:rPr>
        <w:t xml:space="preserve"> data collection portion of the project will be </w:t>
      </w:r>
      <w:r w:rsidR="00C8021F">
        <w:rPr>
          <w:rFonts w:ascii="Arial" w:eastAsia="Times New Roman" w:hAnsi="Arial" w:cs="Arial"/>
        </w:rPr>
        <w:t>accomplished by developing</w:t>
      </w:r>
      <w:r w:rsidRPr="002E7747" w:rsidR="0010305E">
        <w:rPr>
          <w:rFonts w:ascii="Arial" w:eastAsia="Times New Roman" w:hAnsi="Arial" w:cs="Arial"/>
        </w:rPr>
        <w:t xml:space="preserve"> a survey </w:t>
      </w:r>
      <w:r w:rsidR="002E7747">
        <w:rPr>
          <w:rFonts w:ascii="Arial" w:eastAsia="Times New Roman" w:hAnsi="Arial" w:cs="Arial"/>
        </w:rPr>
        <w:t>that will be</w:t>
      </w:r>
      <w:r w:rsidRPr="002E7747" w:rsidR="0010305E">
        <w:rPr>
          <w:rFonts w:ascii="Arial" w:eastAsia="Times New Roman" w:hAnsi="Arial" w:cs="Arial"/>
        </w:rPr>
        <w:t xml:space="preserve"> sen</w:t>
      </w:r>
      <w:r w:rsidR="002E7747">
        <w:rPr>
          <w:rFonts w:ascii="Arial" w:eastAsia="Times New Roman" w:hAnsi="Arial" w:cs="Arial"/>
        </w:rPr>
        <w:t>t</w:t>
      </w:r>
      <w:r w:rsidRPr="002E7747" w:rsidR="0010305E">
        <w:rPr>
          <w:rFonts w:ascii="Arial" w:eastAsia="Times New Roman" w:hAnsi="Arial" w:cs="Arial"/>
        </w:rPr>
        <w:t xml:space="preserve"> to a convenience sample of </w:t>
      </w:r>
      <w:r w:rsidR="00423D89">
        <w:rPr>
          <w:rFonts w:ascii="Arial" w:eastAsia="Times New Roman" w:hAnsi="Arial" w:cs="Arial"/>
        </w:rPr>
        <w:t>FC</w:t>
      </w:r>
      <w:r w:rsidR="00466836">
        <w:rPr>
          <w:rFonts w:ascii="Arial" w:eastAsia="Times New Roman" w:hAnsi="Arial" w:cs="Arial"/>
        </w:rPr>
        <w:t>s</w:t>
      </w:r>
      <w:r w:rsidRPr="002E7747" w:rsidR="0010305E">
        <w:rPr>
          <w:rFonts w:ascii="Arial" w:eastAsia="Times New Roman" w:hAnsi="Arial" w:cs="Arial"/>
        </w:rPr>
        <w:t xml:space="preserve"> and FFs. The survey will be </w:t>
      </w:r>
      <w:r w:rsidR="00F75AA4">
        <w:rPr>
          <w:rFonts w:ascii="Arial" w:eastAsia="Times New Roman" w:hAnsi="Arial" w:cs="Arial"/>
        </w:rPr>
        <w:t>administered</w:t>
      </w:r>
      <w:r w:rsidRPr="002E7747" w:rsidR="00F75AA4">
        <w:rPr>
          <w:rFonts w:ascii="Arial" w:eastAsia="Times New Roman" w:hAnsi="Arial" w:cs="Arial"/>
        </w:rPr>
        <w:t xml:space="preserve"> </w:t>
      </w:r>
      <w:r w:rsidR="00171370">
        <w:rPr>
          <w:rFonts w:ascii="Arial" w:eastAsia="Times New Roman" w:hAnsi="Arial" w:cs="Arial"/>
        </w:rPr>
        <w:t xml:space="preserve">electronically </w:t>
      </w:r>
      <w:r w:rsidRPr="002E7747" w:rsidR="0010305E">
        <w:rPr>
          <w:rFonts w:ascii="Arial" w:eastAsia="Times New Roman" w:hAnsi="Arial" w:cs="Arial"/>
        </w:rPr>
        <w:t>using CDC’s REDCap</w:t>
      </w:r>
      <w:r w:rsidR="00AD4740">
        <w:rPr>
          <w:rFonts w:ascii="Arial" w:eastAsia="Times New Roman" w:hAnsi="Arial" w:cs="Arial"/>
        </w:rPr>
        <w:t xml:space="preserve"> license</w:t>
      </w:r>
      <w:r w:rsidR="00394874">
        <w:rPr>
          <w:rFonts w:ascii="Arial" w:eastAsia="Times New Roman" w:hAnsi="Arial" w:cs="Arial"/>
        </w:rPr>
        <w:t xml:space="preserve"> via its anonymous public platform</w:t>
      </w:r>
      <w:r w:rsidRPr="002E7747" w:rsidR="0010305E">
        <w:rPr>
          <w:rFonts w:ascii="Arial" w:eastAsia="Times New Roman" w:hAnsi="Arial" w:cs="Arial"/>
        </w:rPr>
        <w:t>. Survey questions will be developed and reviewed in collaboration with the FFFIPP, subject matter experts (SMEs), and external fire service partners, many of whom provided letters of support for this research project</w:t>
      </w:r>
      <w:r w:rsidR="000F1DA8">
        <w:rPr>
          <w:rFonts w:ascii="Arial" w:eastAsia="Times New Roman" w:hAnsi="Arial" w:cs="Arial"/>
        </w:rPr>
        <w:t xml:space="preserve"> </w:t>
      </w:r>
      <w:r w:rsidRPr="00466836" w:rsidR="000F1DA8">
        <w:rPr>
          <w:rFonts w:ascii="Arial" w:eastAsia="Times New Roman" w:hAnsi="Arial" w:cs="Arial"/>
        </w:rPr>
        <w:t>(</w:t>
      </w:r>
      <w:r w:rsidRPr="00466836" w:rsidR="003F5CAF">
        <w:rPr>
          <w:rFonts w:ascii="Arial" w:eastAsia="Times New Roman" w:hAnsi="Arial" w:cs="Arial"/>
        </w:rPr>
        <w:t>Appendix B</w:t>
      </w:r>
      <w:r w:rsidRPr="00466836" w:rsidR="000F1DA8">
        <w:rPr>
          <w:rFonts w:ascii="Arial" w:eastAsia="Times New Roman" w:hAnsi="Arial" w:cs="Arial"/>
        </w:rPr>
        <w:t>)</w:t>
      </w:r>
      <w:r w:rsidRPr="003F5CAF" w:rsidR="0010305E">
        <w:rPr>
          <w:rFonts w:ascii="Arial" w:eastAsia="Times New Roman" w:hAnsi="Arial" w:cs="Arial"/>
        </w:rPr>
        <w:t>.</w:t>
      </w:r>
      <w:r w:rsidRPr="002E7747" w:rsidR="0010305E">
        <w:rPr>
          <w:rFonts w:ascii="Arial" w:eastAsia="Times New Roman" w:hAnsi="Arial" w:cs="Arial"/>
        </w:rPr>
        <w:t xml:space="preserve"> </w:t>
      </w:r>
      <w:r w:rsidRPr="00E21E4C" w:rsidR="0010305E">
        <w:rPr>
          <w:rFonts w:ascii="Arial" w:eastAsia="Times New Roman" w:hAnsi="Arial" w:cs="Arial"/>
        </w:rPr>
        <w:t>The goal of the survey is to identify human factor</w:t>
      </w:r>
      <w:r w:rsidRPr="00E21E4C" w:rsidR="00F12249">
        <w:rPr>
          <w:rFonts w:ascii="Arial" w:eastAsia="Times New Roman" w:hAnsi="Arial" w:cs="Arial"/>
        </w:rPr>
        <w:t>s</w:t>
      </w:r>
      <w:r w:rsidRPr="00E21E4C" w:rsidR="0010305E">
        <w:rPr>
          <w:rFonts w:ascii="Arial" w:eastAsia="Times New Roman" w:hAnsi="Arial" w:cs="Arial"/>
        </w:rPr>
        <w:t xml:space="preserve"> elements that FDs would be agreeable to </w:t>
      </w:r>
      <w:r w:rsidRPr="00E21E4C" w:rsidR="001D25FB">
        <w:rPr>
          <w:rFonts w:ascii="Arial" w:eastAsia="Times New Roman" w:hAnsi="Arial" w:cs="Arial"/>
        </w:rPr>
        <w:t xml:space="preserve">investigators explicitly </w:t>
      </w:r>
      <w:r w:rsidRPr="00E21E4C" w:rsidR="0010305E">
        <w:rPr>
          <w:rFonts w:ascii="Arial" w:eastAsia="Times New Roman" w:hAnsi="Arial" w:cs="Arial"/>
        </w:rPr>
        <w:t>assessing</w:t>
      </w:r>
      <w:r w:rsidRPr="00E21E4C" w:rsidR="0010305E">
        <w:rPr>
          <w:rFonts w:ascii="Arial" w:eastAsia="Times New Roman" w:hAnsi="Arial" w:cs="Arial"/>
        </w:rPr>
        <w:t xml:space="preserve"> during </w:t>
      </w:r>
      <w:r w:rsidRPr="00E21E4C" w:rsidR="00466836">
        <w:rPr>
          <w:rFonts w:ascii="Arial" w:eastAsia="Times New Roman" w:hAnsi="Arial" w:cs="Arial"/>
        </w:rPr>
        <w:t>fatality and</w:t>
      </w:r>
      <w:r w:rsidRPr="00E21E4C" w:rsidR="0010305E">
        <w:rPr>
          <w:rFonts w:ascii="Arial" w:eastAsia="Times New Roman" w:hAnsi="Arial" w:cs="Arial"/>
        </w:rPr>
        <w:t xml:space="preserve"> </w:t>
      </w:r>
      <w:r w:rsidRPr="00E21E4C" w:rsidR="001D25FB">
        <w:rPr>
          <w:rFonts w:ascii="Arial" w:eastAsia="Times New Roman" w:hAnsi="Arial" w:cs="Arial"/>
        </w:rPr>
        <w:t xml:space="preserve">serious </w:t>
      </w:r>
      <w:r w:rsidRPr="00E21E4C" w:rsidR="00466836">
        <w:rPr>
          <w:rFonts w:ascii="Arial" w:eastAsia="Times New Roman" w:hAnsi="Arial" w:cs="Arial"/>
        </w:rPr>
        <w:t>injury</w:t>
      </w:r>
      <w:r w:rsidRPr="00E21E4C" w:rsidR="0010305E">
        <w:rPr>
          <w:rFonts w:ascii="Arial" w:eastAsia="Times New Roman" w:hAnsi="Arial" w:cs="Arial"/>
        </w:rPr>
        <w:t xml:space="preserve"> investigations, including concerns regarding how specific factors </w:t>
      </w:r>
      <w:r w:rsidRPr="00E21E4C" w:rsidR="004E21B4">
        <w:rPr>
          <w:rFonts w:ascii="Arial" w:eastAsia="Times New Roman" w:hAnsi="Arial" w:cs="Arial"/>
        </w:rPr>
        <w:t xml:space="preserve">may be </w:t>
      </w:r>
      <w:r w:rsidRPr="00E21E4C" w:rsidR="0010305E">
        <w:rPr>
          <w:rFonts w:ascii="Arial" w:eastAsia="Times New Roman" w:hAnsi="Arial" w:cs="Arial"/>
        </w:rPr>
        <w:t xml:space="preserve">assessed, how findings </w:t>
      </w:r>
      <w:r w:rsidRPr="00E21E4C" w:rsidR="004E21B4">
        <w:rPr>
          <w:rFonts w:ascii="Arial" w:eastAsia="Times New Roman" w:hAnsi="Arial" w:cs="Arial"/>
        </w:rPr>
        <w:t xml:space="preserve">may be </w:t>
      </w:r>
      <w:r w:rsidRPr="00E21E4C" w:rsidR="0010305E">
        <w:rPr>
          <w:rFonts w:ascii="Arial" w:eastAsia="Times New Roman" w:hAnsi="Arial" w:cs="Arial"/>
        </w:rPr>
        <w:t>reported, and any obstacles to assessing</w:t>
      </w:r>
      <w:r w:rsidRPr="00E21E4C" w:rsidR="00D06492">
        <w:rPr>
          <w:rFonts w:ascii="Arial" w:eastAsia="Times New Roman" w:hAnsi="Arial" w:cs="Arial"/>
        </w:rPr>
        <w:t xml:space="preserve"> these</w:t>
      </w:r>
      <w:r w:rsidRPr="00E21E4C" w:rsidR="00856E4D">
        <w:rPr>
          <w:rFonts w:ascii="Arial" w:eastAsia="Times New Roman" w:hAnsi="Arial" w:cs="Arial"/>
        </w:rPr>
        <w:t xml:space="preserve"> </w:t>
      </w:r>
      <w:r w:rsidRPr="00E21E4C" w:rsidR="001467DC">
        <w:rPr>
          <w:rFonts w:ascii="Arial" w:eastAsia="Times New Roman" w:hAnsi="Arial" w:cs="Arial"/>
        </w:rPr>
        <w:t>elements</w:t>
      </w:r>
      <w:r w:rsidRPr="00E21E4C" w:rsidR="00413177">
        <w:rPr>
          <w:rFonts w:ascii="Arial" w:eastAsia="Times New Roman" w:hAnsi="Arial" w:cs="Arial"/>
        </w:rPr>
        <w:t>.</w:t>
      </w:r>
      <w:r w:rsidR="00914C8F">
        <w:rPr>
          <w:rFonts w:ascii="Arial" w:eastAsia="Times New Roman" w:hAnsi="Arial" w:cs="Arial"/>
        </w:rPr>
        <w:t xml:space="preserve"> </w:t>
      </w:r>
      <w:r w:rsidR="00413177">
        <w:rPr>
          <w:rFonts w:ascii="Arial" w:eastAsia="Times New Roman" w:hAnsi="Arial" w:cs="Arial"/>
        </w:rPr>
        <w:t>Si</w:t>
      </w:r>
      <w:r w:rsidRPr="002E7747" w:rsidR="0010305E">
        <w:rPr>
          <w:rFonts w:ascii="Arial" w:eastAsia="Calibri" w:hAnsi="Arial" w:cs="Arial"/>
        </w:rPr>
        <w:t xml:space="preserve">nce a convenience sample is being used, complex design </w:t>
      </w:r>
      <w:r w:rsidR="0054468C">
        <w:rPr>
          <w:rFonts w:ascii="Arial" w:eastAsia="Calibri" w:hAnsi="Arial" w:cs="Arial"/>
        </w:rPr>
        <w:t>methods</w:t>
      </w:r>
      <w:r w:rsidRPr="002E7747" w:rsidR="0054468C">
        <w:rPr>
          <w:rFonts w:ascii="Arial" w:eastAsia="Calibri" w:hAnsi="Arial" w:cs="Arial"/>
        </w:rPr>
        <w:t xml:space="preserve"> </w:t>
      </w:r>
      <w:r w:rsidRPr="002E7747" w:rsidR="0010305E">
        <w:rPr>
          <w:rFonts w:ascii="Arial" w:eastAsia="Calibri" w:hAnsi="Arial" w:cs="Arial"/>
        </w:rPr>
        <w:t xml:space="preserve">or stratification are not </w:t>
      </w:r>
      <w:r w:rsidR="00621DFD">
        <w:rPr>
          <w:rFonts w:ascii="Arial" w:eastAsia="Calibri" w:hAnsi="Arial" w:cs="Arial"/>
        </w:rPr>
        <w:t>applicable</w:t>
      </w:r>
      <w:r w:rsidRPr="002E7747" w:rsidR="0010305E">
        <w:rPr>
          <w:rFonts w:ascii="Arial" w:eastAsia="Calibri" w:hAnsi="Arial" w:cs="Arial"/>
        </w:rPr>
        <w:t xml:space="preserve">. </w:t>
      </w:r>
      <w:r>
        <w:rPr>
          <w:rFonts w:ascii="Arial" w:eastAsia="Calibri" w:hAnsi="Arial" w:cs="Arial"/>
        </w:rPr>
        <w:t>The survey is expected to take</w:t>
      </w:r>
      <w:r w:rsidR="005A0465">
        <w:rPr>
          <w:rFonts w:ascii="Arial" w:eastAsia="Calibri" w:hAnsi="Arial" w:cs="Arial"/>
        </w:rPr>
        <w:t xml:space="preserve"> approximately</w:t>
      </w:r>
      <w:r>
        <w:rPr>
          <w:rFonts w:ascii="Arial" w:eastAsia="Calibri" w:hAnsi="Arial" w:cs="Arial"/>
        </w:rPr>
        <w:t xml:space="preserve"> </w:t>
      </w:r>
      <w:r w:rsidR="00D032C9">
        <w:rPr>
          <w:rFonts w:ascii="Arial" w:eastAsia="Calibri" w:hAnsi="Arial" w:cs="Arial"/>
        </w:rPr>
        <w:t xml:space="preserve">15-20 </w:t>
      </w:r>
      <w:r>
        <w:rPr>
          <w:rFonts w:ascii="Arial" w:eastAsia="Calibri" w:hAnsi="Arial" w:cs="Arial"/>
        </w:rPr>
        <w:t xml:space="preserve">minutes and participants may only complete it once. </w:t>
      </w:r>
      <w:r w:rsidR="005A0465">
        <w:rPr>
          <w:rFonts w:ascii="Arial" w:eastAsia="Calibri" w:hAnsi="Arial" w:cs="Arial"/>
        </w:rPr>
        <w:t xml:space="preserve">The survey will be </w:t>
      </w:r>
      <w:r w:rsidR="00171370">
        <w:rPr>
          <w:rFonts w:ascii="Arial" w:eastAsia="Calibri" w:hAnsi="Arial" w:cs="Arial"/>
        </w:rPr>
        <w:t>publicly accessible</w:t>
      </w:r>
      <w:r w:rsidR="005A0465">
        <w:rPr>
          <w:rFonts w:ascii="Arial" w:eastAsia="Calibri" w:hAnsi="Arial" w:cs="Arial"/>
        </w:rPr>
        <w:t xml:space="preserve"> for </w:t>
      </w:r>
      <w:r w:rsidR="00166B09">
        <w:rPr>
          <w:rFonts w:ascii="Arial" w:eastAsia="Calibri" w:hAnsi="Arial" w:cs="Arial"/>
        </w:rPr>
        <w:t xml:space="preserve">5-6 months, depending on </w:t>
      </w:r>
      <w:r w:rsidR="00C33228">
        <w:rPr>
          <w:rFonts w:ascii="Arial" w:eastAsia="Calibri" w:hAnsi="Arial" w:cs="Arial"/>
        </w:rPr>
        <w:t>when the</w:t>
      </w:r>
      <w:r w:rsidR="00166B09">
        <w:rPr>
          <w:rFonts w:ascii="Arial" w:eastAsia="Calibri" w:hAnsi="Arial" w:cs="Arial"/>
        </w:rPr>
        <w:t xml:space="preserve"> instrument </w:t>
      </w:r>
      <w:r w:rsidR="00C33228">
        <w:rPr>
          <w:rFonts w:ascii="Arial" w:eastAsia="Calibri" w:hAnsi="Arial" w:cs="Arial"/>
        </w:rPr>
        <w:t>is approved</w:t>
      </w:r>
      <w:r w:rsidR="00166B09">
        <w:rPr>
          <w:rFonts w:ascii="Arial" w:eastAsia="Calibri" w:hAnsi="Arial" w:cs="Arial"/>
        </w:rPr>
        <w:t xml:space="preserve">. </w:t>
      </w:r>
    </w:p>
    <w:p w:rsidR="00321F78" w:rsidP="003D140F" w14:paraId="5720F6D9" w14:textId="59D5F7E4">
      <w:pPr>
        <w:ind w:left="360"/>
        <w:rPr>
          <w:rFonts w:ascii="Arial" w:hAnsi="Arial" w:cs="Arial"/>
        </w:rPr>
      </w:pPr>
      <w:r w:rsidRPr="002E7747">
        <w:rPr>
          <w:rFonts w:ascii="Arial" w:eastAsia="Calibri" w:hAnsi="Arial" w:cs="Arial"/>
        </w:rPr>
        <w:t xml:space="preserve">This survey serves as a needs assessment and does not aim to produce generalizable results. While specific sample sizes or response rates are not considered primary concerns for this initiative, a larger sample size will yield more information to aid in </w:t>
      </w:r>
      <w:r w:rsidR="00D76E78">
        <w:rPr>
          <w:rFonts w:ascii="Arial" w:eastAsia="Calibri" w:hAnsi="Arial" w:cs="Arial"/>
        </w:rPr>
        <w:t>future efforts</w:t>
      </w:r>
      <w:r w:rsidRPr="002E7747">
        <w:rPr>
          <w:rFonts w:ascii="Arial" w:eastAsia="Calibri" w:hAnsi="Arial" w:cs="Arial"/>
        </w:rPr>
        <w:t xml:space="preserve">. There are approximately 27,122 FDs in the US National Fire Department Registry with significant variability in size; around 70% of these departments are volunteer-only </w:t>
      </w:r>
      <w:sdt>
        <w:sdtPr>
          <w:rPr>
            <w:rFonts w:ascii="Arial" w:eastAsia="Calibri" w:hAnsi="Arial" w:cs="Arial"/>
            <w:color w:val="000000"/>
          </w:rPr>
          <w:tag w:val="MENDELEY_CITATION_v3_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"/>
          <w:id w:val="-1063629772"/>
          <w:placeholder>
            <w:docPart w:val="5991EE3C0D6545C6A9EE82F360DE827E"/>
          </w:placeholder>
          <w:richText/>
        </w:sdtPr>
        <w:sdtContent>
          <w:r w:rsidRPr="002E7747">
            <w:rPr>
              <w:rFonts w:ascii="Arial" w:eastAsia="Calibri" w:hAnsi="Arial" w:cs="Arial"/>
              <w:color w:val="000000"/>
            </w:rPr>
            <w:t>(US Fire Administration, 2024)</w:t>
          </w:r>
        </w:sdtContent>
      </w:sdt>
      <w:r w:rsidRPr="002E7747">
        <w:rPr>
          <w:rFonts w:ascii="Arial" w:eastAsia="Calibri" w:hAnsi="Arial" w:cs="Arial"/>
        </w:rPr>
        <w:t xml:space="preserve">. An aspirational goal </w:t>
      </w:r>
      <w:r w:rsidR="001112E8">
        <w:rPr>
          <w:rFonts w:ascii="Arial" w:eastAsia="Calibri" w:hAnsi="Arial" w:cs="Arial"/>
        </w:rPr>
        <w:t xml:space="preserve">is to engage at least 5,425 </w:t>
      </w:r>
      <w:r w:rsidR="007D15F1">
        <w:rPr>
          <w:rFonts w:ascii="Arial" w:eastAsia="Calibri" w:hAnsi="Arial" w:cs="Arial"/>
        </w:rPr>
        <w:t>participant</w:t>
      </w:r>
      <w:r w:rsidR="001112E8">
        <w:rPr>
          <w:rFonts w:ascii="Arial" w:eastAsia="Calibri" w:hAnsi="Arial" w:cs="Arial"/>
        </w:rPr>
        <w:t xml:space="preserve">s which will roughly indicate about 20% of FDs are </w:t>
      </w:r>
      <w:r w:rsidR="0019075E">
        <w:rPr>
          <w:rFonts w:ascii="Arial" w:eastAsia="Calibri" w:hAnsi="Arial" w:cs="Arial"/>
        </w:rPr>
        <w:t>reached</w:t>
      </w:r>
      <w:r w:rsidRPr="002E7747">
        <w:rPr>
          <w:rFonts w:ascii="Arial" w:eastAsia="Calibri" w:hAnsi="Arial" w:cs="Arial"/>
        </w:rPr>
        <w:t xml:space="preserve">. </w:t>
      </w:r>
      <w:r w:rsidR="00FA6180">
        <w:rPr>
          <w:rFonts w:ascii="Arial" w:eastAsia="Calibri" w:hAnsi="Arial" w:cs="Arial"/>
        </w:rPr>
        <w:t xml:space="preserve">To ensure adequate FD representation, we will monitor responses by FD type and size and increase marketing efforts if any group </w:t>
      </w:r>
      <w:r w:rsidR="00333D8B">
        <w:rPr>
          <w:rFonts w:ascii="Arial" w:eastAsia="Calibri" w:hAnsi="Arial" w:cs="Arial"/>
        </w:rPr>
        <w:t xml:space="preserve">is not represented by at least 10% of </w:t>
      </w:r>
      <w:r w:rsidR="007D15F1">
        <w:rPr>
          <w:rFonts w:ascii="Arial" w:eastAsia="Calibri" w:hAnsi="Arial" w:cs="Arial"/>
        </w:rPr>
        <w:t>participant</w:t>
      </w:r>
      <w:r w:rsidR="00333D8B">
        <w:rPr>
          <w:rFonts w:ascii="Arial" w:eastAsia="Calibri" w:hAnsi="Arial" w:cs="Arial"/>
        </w:rPr>
        <w:t xml:space="preserve">s. </w:t>
      </w:r>
      <w:r w:rsidRPr="002E7747">
        <w:rPr>
          <w:rFonts w:ascii="Arial" w:eastAsia="Calibri" w:hAnsi="Arial" w:cs="Arial"/>
        </w:rPr>
        <w:t xml:space="preserve">However, this is largely dependent on how many FDs are </w:t>
      </w:r>
      <w:r w:rsidRPr="002E7747">
        <w:rPr>
          <w:rFonts w:ascii="Arial" w:eastAsia="Calibri" w:hAnsi="Arial" w:cs="Arial"/>
        </w:rPr>
        <w:t>available for contact through survey distribution by external partners and the National Public Safety Information Bureau (NPSIB).</w:t>
      </w:r>
      <w:r>
        <w:rPr>
          <w:rFonts w:ascii="Arial" w:eastAsia="Calibri" w:hAnsi="Arial" w:cs="Arial"/>
        </w:rPr>
        <w:t xml:space="preserve"> </w:t>
      </w:r>
      <w:r w:rsidRPr="00CC3475" w:rsidR="00CC3475">
        <w:rPr>
          <w:rFonts w:ascii="Arial" w:hAnsi="Arial" w:cs="Arial"/>
        </w:rPr>
        <w:t xml:space="preserve">The NPSIB maintains a list of </w:t>
      </w:r>
      <w:r w:rsidR="00472235">
        <w:rPr>
          <w:rFonts w:ascii="Arial" w:hAnsi="Arial" w:cs="Arial"/>
        </w:rPr>
        <w:t>FD</w:t>
      </w:r>
      <w:r w:rsidRPr="00CC3475" w:rsidR="00CC3475">
        <w:rPr>
          <w:rFonts w:ascii="Arial" w:hAnsi="Arial" w:cs="Arial"/>
        </w:rPr>
        <w:t xml:space="preserve"> contacts that </w:t>
      </w:r>
      <w:r w:rsidRPr="00CC3475" w:rsidR="00CC3475">
        <w:rPr>
          <w:rFonts w:ascii="Arial" w:hAnsi="Arial" w:cs="Arial"/>
        </w:rPr>
        <w:t>is</w:t>
      </w:r>
      <w:r w:rsidRPr="00CC3475" w:rsidR="00CC3475">
        <w:rPr>
          <w:rFonts w:ascii="Arial" w:hAnsi="Arial" w:cs="Arial"/>
        </w:rPr>
        <w:t xml:space="preserve"> available for purchase</w:t>
      </w:r>
      <w:r w:rsidR="00853B30">
        <w:rPr>
          <w:rFonts w:ascii="Arial" w:hAnsi="Arial" w:cs="Arial"/>
        </w:rPr>
        <w:t>.</w:t>
      </w:r>
    </w:p>
    <w:p w:rsidR="00883B59" w:rsidP="003D140F" w14:paraId="5531C29C" w14:textId="101DB7FE">
      <w:pPr>
        <w:ind w:left="360"/>
        <w:rPr>
          <w:rFonts w:ascii="Arial" w:hAnsi="Arial" w:cs="Arial"/>
        </w:rPr>
      </w:pPr>
      <w:r w:rsidRPr="00CC3475">
        <w:rPr>
          <w:rFonts w:ascii="Arial" w:hAnsi="Arial" w:cs="Arial"/>
        </w:rPr>
        <w:t>The survey will be pilot tested</w:t>
      </w:r>
      <w:r w:rsidR="00AF3168">
        <w:rPr>
          <w:rFonts w:ascii="Arial" w:hAnsi="Arial" w:cs="Arial"/>
        </w:rPr>
        <w:t xml:space="preserve"> </w:t>
      </w:r>
      <w:r w:rsidR="00F71FB5">
        <w:rPr>
          <w:rFonts w:ascii="Arial" w:hAnsi="Arial" w:cs="Arial"/>
        </w:rPr>
        <w:t xml:space="preserve">with </w:t>
      </w:r>
      <w:r w:rsidR="00F77752">
        <w:rPr>
          <w:rFonts w:ascii="Arial" w:hAnsi="Arial" w:cs="Arial"/>
        </w:rPr>
        <w:t xml:space="preserve">other key personnel on the project </w:t>
      </w:r>
      <w:r w:rsidRPr="00CC3475">
        <w:rPr>
          <w:rFonts w:ascii="Arial" w:hAnsi="Arial" w:cs="Arial"/>
        </w:rPr>
        <w:t xml:space="preserve">before being </w:t>
      </w:r>
      <w:r w:rsidR="002B4686">
        <w:rPr>
          <w:rFonts w:ascii="Arial" w:hAnsi="Arial" w:cs="Arial"/>
        </w:rPr>
        <w:t>administered</w:t>
      </w:r>
      <w:r w:rsidR="00463C20">
        <w:rPr>
          <w:rFonts w:ascii="Arial" w:hAnsi="Arial" w:cs="Arial"/>
        </w:rPr>
        <w:t>.</w:t>
      </w:r>
      <w:r w:rsidRPr="00CC3475">
        <w:rPr>
          <w:rFonts w:ascii="Arial" w:hAnsi="Arial" w:cs="Arial"/>
        </w:rPr>
        <w:t xml:space="preserve"> In addition to</w:t>
      </w:r>
      <w:r w:rsidR="001F45C5">
        <w:rPr>
          <w:rFonts w:ascii="Arial" w:hAnsi="Arial" w:cs="Arial"/>
        </w:rPr>
        <w:t xml:space="preserve"> using</w:t>
      </w:r>
      <w:r w:rsidRPr="00CC3475">
        <w:rPr>
          <w:rFonts w:ascii="Arial" w:hAnsi="Arial" w:cs="Arial"/>
        </w:rPr>
        <w:t xml:space="preserve"> the NPSIB list</w:t>
      </w:r>
      <w:r w:rsidR="001F45C5">
        <w:rPr>
          <w:rFonts w:ascii="Arial" w:hAnsi="Arial" w:cs="Arial"/>
        </w:rPr>
        <w:t xml:space="preserve"> to distribute the survey link</w:t>
      </w:r>
      <w:r w:rsidRPr="00CC3475">
        <w:rPr>
          <w:rFonts w:ascii="Arial" w:hAnsi="Arial" w:cs="Arial"/>
        </w:rPr>
        <w:t>,</w:t>
      </w:r>
      <w:r w:rsidR="00052B47">
        <w:rPr>
          <w:rFonts w:ascii="Arial" w:hAnsi="Arial" w:cs="Arial"/>
        </w:rPr>
        <w:t xml:space="preserve"> </w:t>
      </w:r>
      <w:r w:rsidR="002D73E8">
        <w:rPr>
          <w:rFonts w:ascii="Arial" w:hAnsi="Arial" w:cs="Arial"/>
        </w:rPr>
        <w:t>non-investigating collaborators</w:t>
      </w:r>
      <w:r w:rsidRPr="00CC3475" w:rsidR="002D73E8">
        <w:rPr>
          <w:rFonts w:ascii="Arial" w:hAnsi="Arial" w:cs="Arial"/>
        </w:rPr>
        <w:t xml:space="preserve"> </w:t>
      </w:r>
      <w:r w:rsidR="00F95EEA">
        <w:rPr>
          <w:rFonts w:ascii="Arial" w:hAnsi="Arial" w:cs="Arial"/>
        </w:rPr>
        <w:t xml:space="preserve">(i.e., other key personnel) </w:t>
      </w:r>
      <w:r w:rsidRPr="00CC3475">
        <w:rPr>
          <w:rFonts w:ascii="Arial" w:hAnsi="Arial" w:cs="Arial"/>
        </w:rPr>
        <w:t>can voluntarily distribute the survey to their members using the CDC REDCap public survey link. At the conclusion of the survey, the</w:t>
      </w:r>
      <w:r w:rsidR="00AC6D5A">
        <w:rPr>
          <w:rFonts w:ascii="Arial" w:hAnsi="Arial" w:cs="Arial"/>
        </w:rPr>
        <w:t xml:space="preserve"> NIOSH</w:t>
      </w:r>
      <w:r w:rsidRPr="00CC3475">
        <w:rPr>
          <w:rFonts w:ascii="Arial" w:hAnsi="Arial" w:cs="Arial"/>
        </w:rPr>
        <w:t xml:space="preserve"> project team will close, manage, and clean the survey data</w:t>
      </w:r>
      <w:r w:rsidR="0012580A">
        <w:rPr>
          <w:rFonts w:ascii="Arial" w:hAnsi="Arial" w:cs="Arial"/>
        </w:rPr>
        <w:t>.</w:t>
      </w:r>
    </w:p>
    <w:p w:rsidR="005E755E" w:rsidRPr="005E755E" w:rsidP="003D140F" w14:paraId="43EDC394" w14:textId="6B35C6BC">
      <w:pPr>
        <w:ind w:left="360"/>
        <w:rPr>
          <w:rFonts w:ascii="Arial" w:hAnsi="Arial" w:cs="Arial"/>
        </w:rPr>
      </w:pPr>
      <w:r w:rsidRPr="005E755E">
        <w:rPr>
          <w:rFonts w:ascii="Arial" w:hAnsi="Arial" w:cs="Arial"/>
        </w:rPr>
        <w:t>The</w:t>
      </w:r>
      <w:r w:rsidR="00B2420C">
        <w:rPr>
          <w:rFonts w:ascii="Arial" w:hAnsi="Arial" w:cs="Arial"/>
        </w:rPr>
        <w:t xml:space="preserve"> NIOSH</w:t>
      </w:r>
      <w:r w:rsidRPr="005E755E">
        <w:rPr>
          <w:rFonts w:ascii="Arial" w:hAnsi="Arial" w:cs="Arial"/>
        </w:rPr>
        <w:t xml:space="preserve"> project team will</w:t>
      </w:r>
      <w:r w:rsidR="00B3680B">
        <w:rPr>
          <w:rFonts w:ascii="Arial" w:hAnsi="Arial" w:cs="Arial"/>
        </w:rPr>
        <w:t xml:space="preserve"> then</w:t>
      </w:r>
      <w:r w:rsidRPr="005E755E">
        <w:rPr>
          <w:rFonts w:ascii="Arial" w:hAnsi="Arial" w:cs="Arial"/>
        </w:rPr>
        <w:t xml:space="preserve"> </w:t>
      </w:r>
      <w:r w:rsidR="006A699B">
        <w:rPr>
          <w:rFonts w:ascii="Arial" w:hAnsi="Arial" w:cs="Arial"/>
        </w:rPr>
        <w:t>analyze the</w:t>
      </w:r>
      <w:r w:rsidRPr="005E755E" w:rsidR="006A699B">
        <w:rPr>
          <w:rFonts w:ascii="Arial" w:hAnsi="Arial" w:cs="Arial"/>
        </w:rPr>
        <w:t xml:space="preserve"> </w:t>
      </w:r>
      <w:r w:rsidRPr="005E755E">
        <w:rPr>
          <w:rFonts w:ascii="Arial" w:hAnsi="Arial" w:cs="Arial"/>
        </w:rPr>
        <w:t>survey results</w:t>
      </w:r>
      <w:r w:rsidR="00730724">
        <w:rPr>
          <w:rFonts w:ascii="Arial" w:hAnsi="Arial" w:cs="Arial"/>
        </w:rPr>
        <w:t xml:space="preserve"> to determine what human factors elements are </w:t>
      </w:r>
      <w:r w:rsidR="00F95EEA">
        <w:rPr>
          <w:rFonts w:ascii="Arial" w:hAnsi="Arial" w:cs="Arial"/>
        </w:rPr>
        <w:t xml:space="preserve">perceived to be </w:t>
      </w:r>
      <w:r w:rsidR="00730724">
        <w:rPr>
          <w:rFonts w:ascii="Arial" w:hAnsi="Arial" w:cs="Arial"/>
        </w:rPr>
        <w:t xml:space="preserve">most important to FDs/FFs in </w:t>
      </w:r>
      <w:r w:rsidR="00FC5CA7">
        <w:rPr>
          <w:rFonts w:ascii="Arial" w:hAnsi="Arial" w:cs="Arial"/>
        </w:rPr>
        <w:t>preventing and investigating serious injuries and deaths, and the</w:t>
      </w:r>
      <w:r w:rsidR="00730724">
        <w:rPr>
          <w:rFonts w:ascii="Arial" w:hAnsi="Arial" w:cs="Arial"/>
        </w:rPr>
        <w:t xml:space="preserve"> barriers/facilitators to assessing</w:t>
      </w:r>
      <w:r w:rsidR="00FC5CA7">
        <w:rPr>
          <w:rFonts w:ascii="Arial" w:hAnsi="Arial" w:cs="Arial"/>
        </w:rPr>
        <w:t xml:space="preserve"> these elements. </w:t>
      </w:r>
      <w:r w:rsidR="008621F1">
        <w:rPr>
          <w:rFonts w:ascii="Arial" w:hAnsi="Arial" w:cs="Arial"/>
        </w:rPr>
        <w:t xml:space="preserve">The project team will </w:t>
      </w:r>
      <w:r w:rsidR="001B48AF">
        <w:rPr>
          <w:rFonts w:ascii="Arial" w:hAnsi="Arial" w:cs="Arial"/>
        </w:rPr>
        <w:t>review</w:t>
      </w:r>
      <w:r w:rsidR="008621F1">
        <w:rPr>
          <w:rFonts w:ascii="Arial" w:hAnsi="Arial" w:cs="Arial"/>
        </w:rPr>
        <w:t xml:space="preserve"> these </w:t>
      </w:r>
      <w:r w:rsidR="00DE48FE">
        <w:rPr>
          <w:rFonts w:ascii="Arial" w:hAnsi="Arial" w:cs="Arial"/>
        </w:rPr>
        <w:t xml:space="preserve">analysis </w:t>
      </w:r>
      <w:r w:rsidR="008621F1">
        <w:rPr>
          <w:rFonts w:ascii="Arial" w:hAnsi="Arial" w:cs="Arial"/>
        </w:rPr>
        <w:t xml:space="preserve">results </w:t>
      </w:r>
      <w:r w:rsidR="004B035F">
        <w:rPr>
          <w:rFonts w:ascii="Arial" w:hAnsi="Arial" w:cs="Arial"/>
        </w:rPr>
        <w:t>along with</w:t>
      </w:r>
      <w:r w:rsidRPr="005E755E">
        <w:rPr>
          <w:rFonts w:ascii="Arial" w:hAnsi="Arial" w:cs="Arial"/>
        </w:rPr>
        <w:t xml:space="preserve"> </w:t>
      </w:r>
      <w:r w:rsidR="00F36AD1">
        <w:rPr>
          <w:rFonts w:ascii="Arial" w:hAnsi="Arial" w:cs="Arial"/>
        </w:rPr>
        <w:t xml:space="preserve">publicly available </w:t>
      </w:r>
      <w:r w:rsidRPr="005E755E">
        <w:rPr>
          <w:rFonts w:ascii="Arial" w:hAnsi="Arial" w:cs="Arial"/>
        </w:rPr>
        <w:t>resources (e.g., existing human factors frameworks</w:t>
      </w:r>
      <w:r w:rsidR="00F36AD1">
        <w:rPr>
          <w:rFonts w:ascii="Arial" w:hAnsi="Arial" w:cs="Arial"/>
        </w:rPr>
        <w:t xml:space="preserve"> like HFACS</w:t>
      </w:r>
      <w:r w:rsidRPr="005E755E">
        <w:rPr>
          <w:rFonts w:ascii="Arial" w:hAnsi="Arial" w:cs="Arial"/>
        </w:rPr>
        <w:t xml:space="preserve">) to </w:t>
      </w:r>
      <w:r w:rsidR="00BC5D9F">
        <w:rPr>
          <w:rFonts w:ascii="Arial" w:hAnsi="Arial" w:cs="Arial"/>
        </w:rPr>
        <w:t>inform</w:t>
      </w:r>
      <w:r w:rsidR="00AF69DE">
        <w:rPr>
          <w:rFonts w:ascii="Arial" w:hAnsi="Arial" w:cs="Arial"/>
        </w:rPr>
        <w:t xml:space="preserve"> the development of</w:t>
      </w:r>
      <w:r w:rsidR="00BC5D9F">
        <w:rPr>
          <w:rFonts w:ascii="Arial" w:hAnsi="Arial" w:cs="Arial"/>
        </w:rPr>
        <w:t xml:space="preserve"> future assessment </w:t>
      </w:r>
      <w:r w:rsidR="00D452A2">
        <w:rPr>
          <w:rFonts w:ascii="Arial" w:hAnsi="Arial" w:cs="Arial"/>
        </w:rPr>
        <w:t>methods</w:t>
      </w:r>
      <w:r w:rsidR="008621F1">
        <w:rPr>
          <w:rFonts w:ascii="Arial" w:hAnsi="Arial" w:cs="Arial"/>
        </w:rPr>
        <w:t xml:space="preserve">. </w:t>
      </w:r>
    </w:p>
    <w:p w:rsidR="007607C5" w:rsidP="007607C5" w14:paraId="3F757262" w14:textId="32C2F94A">
      <w:pPr>
        <w:pStyle w:val="Heading2"/>
        <w:numPr>
          <w:ilvl w:val="1"/>
          <w:numId w:val="1"/>
        </w:numPr>
        <w:spacing w:line="259" w:lineRule="auto"/>
        <w:ind w:left="630" w:hanging="270"/>
      </w:pPr>
      <w:r>
        <w:t xml:space="preserve"> </w:t>
      </w:r>
      <w:bookmarkStart w:id="31" w:name="_Toc221527571"/>
      <w:r w:rsidR="006027C0">
        <w:t>Description of the Study Intervention/Clinical Trials</w:t>
      </w:r>
      <w:bookmarkEnd w:id="31"/>
    </w:p>
    <w:p w:rsidR="00C36072" w:rsidRPr="00C36072" w:rsidP="003D140F" w14:paraId="2D0DD19E" w14:textId="14DDD630">
      <w:pPr>
        <w:pStyle w:val="ListParagraph"/>
        <w:ind w:left="360"/>
        <w:rPr>
          <w:rFonts w:ascii="Arial" w:eastAsia="Calibri" w:hAnsi="Arial" w:cs="Arial"/>
        </w:rPr>
      </w:pPr>
      <w:r>
        <w:rPr>
          <w:rFonts w:ascii="Arial" w:eastAsia="Calibri" w:hAnsi="Arial" w:cs="Arial"/>
        </w:rPr>
        <w:t>N/A</w:t>
      </w:r>
    </w:p>
    <w:p w:rsidR="00CA235A" w:rsidP="00CD0105" w14:paraId="5CFD45E7" w14:textId="7CE26D83">
      <w:pPr>
        <w:pStyle w:val="Heading2"/>
        <w:numPr>
          <w:ilvl w:val="1"/>
          <w:numId w:val="1"/>
        </w:numPr>
        <w:spacing w:line="259" w:lineRule="auto"/>
        <w:ind w:left="630" w:hanging="270"/>
      </w:pPr>
      <w:r>
        <w:t xml:space="preserve"> </w:t>
      </w:r>
      <w:bookmarkStart w:id="32" w:name="_Toc221527572"/>
      <w:r>
        <w:t>Study Procedures and Evaluations</w:t>
      </w:r>
      <w:bookmarkEnd w:id="32"/>
      <w:r>
        <w:t xml:space="preserve"> </w:t>
      </w:r>
    </w:p>
    <w:p w:rsidR="0029584A" w:rsidP="003D140F" w14:paraId="5F16F13F" w14:textId="0FAE9FC4">
      <w:pPr>
        <w:pStyle w:val="ListParagraph"/>
        <w:ind w:left="360"/>
        <w:rPr>
          <w:rFonts w:ascii="Arial" w:eastAsia="Times New Roman" w:hAnsi="Arial" w:cs="Arial"/>
          <w:b/>
          <w:bCs/>
          <w:i/>
          <w:iCs/>
        </w:rPr>
      </w:pPr>
      <w:r>
        <w:rPr>
          <w:rFonts w:ascii="Arial" w:eastAsia="Times New Roman" w:hAnsi="Arial" w:cs="Arial"/>
          <w:b/>
          <w:bCs/>
          <w:i/>
          <w:iCs/>
        </w:rPr>
        <w:br/>
      </w:r>
      <w:r w:rsidRPr="007B46E6" w:rsidR="007B46E6">
        <w:rPr>
          <w:rFonts w:ascii="Arial" w:eastAsia="Times New Roman" w:hAnsi="Arial" w:cs="Arial"/>
          <w:b/>
          <w:bCs/>
          <w:i/>
          <w:iCs/>
        </w:rPr>
        <w:t>Survey</w:t>
      </w:r>
    </w:p>
    <w:p w:rsidR="001078C3" w:rsidP="003D140F" w14:paraId="610DA036" w14:textId="50411DFB">
      <w:pPr>
        <w:pStyle w:val="ListParagraph"/>
        <w:ind w:left="360"/>
        <w:rPr>
          <w:rFonts w:ascii="Arial" w:eastAsia="Calibri" w:hAnsi="Arial" w:cs="Arial"/>
        </w:rPr>
      </w:pPr>
      <w:r>
        <w:rPr>
          <w:rFonts w:ascii="Arial" w:eastAsia="Times New Roman" w:hAnsi="Arial" w:cs="Arial"/>
        </w:rPr>
        <w:t xml:space="preserve">The survey will be </w:t>
      </w:r>
      <w:r>
        <w:rPr>
          <w:rFonts w:ascii="Arial" w:eastAsia="Times New Roman" w:hAnsi="Arial" w:cs="Arial"/>
        </w:rPr>
        <w:t>created in</w:t>
      </w:r>
      <w:r w:rsidR="008B39C8">
        <w:rPr>
          <w:rFonts w:ascii="Arial" w:eastAsia="Times New Roman" w:hAnsi="Arial" w:cs="Arial"/>
        </w:rPr>
        <w:t xml:space="preserve"> CDC’s</w:t>
      </w:r>
      <w:r>
        <w:rPr>
          <w:rFonts w:ascii="Arial" w:eastAsia="Times New Roman" w:hAnsi="Arial" w:cs="Arial"/>
        </w:rPr>
        <w:t xml:space="preserve"> REDCap</w:t>
      </w:r>
      <w:r w:rsidR="00E83D23">
        <w:rPr>
          <w:rFonts w:ascii="Arial" w:eastAsia="Times New Roman" w:hAnsi="Arial" w:cs="Arial"/>
        </w:rPr>
        <w:t xml:space="preserve"> using the anonymous platform</w:t>
      </w:r>
      <w:r>
        <w:rPr>
          <w:rFonts w:ascii="Arial" w:eastAsia="Times New Roman" w:hAnsi="Arial" w:cs="Arial"/>
        </w:rPr>
        <w:t xml:space="preserve"> and </w:t>
      </w:r>
      <w:r>
        <w:rPr>
          <w:rFonts w:ascii="Arial" w:eastAsia="Times New Roman" w:hAnsi="Arial" w:cs="Arial"/>
        </w:rPr>
        <w:t xml:space="preserve">distributed via a </w:t>
      </w:r>
      <w:r w:rsidR="00E83D23">
        <w:rPr>
          <w:rFonts w:ascii="Arial" w:eastAsia="Times New Roman" w:hAnsi="Arial" w:cs="Arial"/>
        </w:rPr>
        <w:t xml:space="preserve">public </w:t>
      </w:r>
      <w:r>
        <w:rPr>
          <w:rFonts w:ascii="Arial" w:eastAsia="Times New Roman" w:hAnsi="Arial" w:cs="Arial"/>
        </w:rPr>
        <w:t>link.</w:t>
      </w:r>
      <w:r w:rsidR="00CE0F0B">
        <w:rPr>
          <w:rFonts w:ascii="Arial" w:eastAsia="Times New Roman" w:hAnsi="Arial" w:cs="Arial"/>
        </w:rPr>
        <w:t xml:space="preserve"> </w:t>
      </w:r>
      <w:r w:rsidRPr="00CE0F0B" w:rsidR="00CE0F0B">
        <w:rPr>
          <w:rFonts w:ascii="Arial" w:eastAsia="Times New Roman" w:hAnsi="Arial" w:cs="Arial"/>
        </w:rPr>
        <w:t xml:space="preserve">An advantage of </w:t>
      </w:r>
      <w:r w:rsidR="000C475C">
        <w:rPr>
          <w:rFonts w:ascii="Arial" w:eastAsia="Times New Roman" w:hAnsi="Arial" w:cs="Arial"/>
        </w:rPr>
        <w:t xml:space="preserve">CDC’s </w:t>
      </w:r>
      <w:r w:rsidRPr="00CE0F0B" w:rsidR="00CE0F0B">
        <w:rPr>
          <w:rFonts w:ascii="Arial" w:eastAsia="Times New Roman" w:hAnsi="Arial" w:cs="Arial"/>
        </w:rPr>
        <w:t xml:space="preserve">REDCap is that it is a CDC managed tool (managed by the National Center for Emerging and Zoonotic Infectious Diseases </w:t>
      </w:r>
      <w:r w:rsidR="00DA00B3">
        <w:rPr>
          <w:rFonts w:ascii="Arial" w:eastAsia="Times New Roman" w:hAnsi="Arial" w:cs="Arial"/>
        </w:rPr>
        <w:t>[</w:t>
      </w:r>
      <w:r w:rsidRPr="00CE0F0B" w:rsidR="00CE0F0B">
        <w:rPr>
          <w:rFonts w:ascii="Arial" w:eastAsia="Times New Roman" w:hAnsi="Arial" w:cs="Arial"/>
        </w:rPr>
        <w:t>NCEZID</w:t>
      </w:r>
      <w:r w:rsidR="00DA00B3">
        <w:rPr>
          <w:rFonts w:ascii="Arial" w:eastAsia="Times New Roman" w:hAnsi="Arial" w:cs="Arial"/>
        </w:rPr>
        <w:t>]</w:t>
      </w:r>
      <w:r w:rsidRPr="00CE0F0B" w:rsidR="00DA00B3">
        <w:rPr>
          <w:rFonts w:ascii="Arial" w:eastAsia="Times New Roman" w:hAnsi="Arial" w:cs="Arial"/>
        </w:rPr>
        <w:t xml:space="preserve">) </w:t>
      </w:r>
      <w:r w:rsidRPr="00CE0F0B" w:rsidR="00CE0F0B">
        <w:rPr>
          <w:rFonts w:ascii="Arial" w:eastAsia="Times New Roman" w:hAnsi="Arial" w:cs="Arial"/>
        </w:rPr>
        <w:t xml:space="preserve">that is shared across the agency and </w:t>
      </w:r>
      <w:r w:rsidR="00E736E0">
        <w:rPr>
          <w:rFonts w:ascii="Arial" w:eastAsia="Times New Roman" w:hAnsi="Arial" w:cs="Arial"/>
        </w:rPr>
        <w:t xml:space="preserve">an </w:t>
      </w:r>
      <w:r w:rsidRPr="00CE0F0B" w:rsidR="00CE0F0B">
        <w:rPr>
          <w:rFonts w:ascii="Arial" w:eastAsia="Times New Roman" w:hAnsi="Arial" w:cs="Arial"/>
        </w:rPr>
        <w:t xml:space="preserve">approved IT-tool for research. Currently, </w:t>
      </w:r>
      <w:r w:rsidR="007F2C98">
        <w:rPr>
          <w:rFonts w:ascii="Arial" w:eastAsia="Times New Roman" w:hAnsi="Arial" w:cs="Arial"/>
        </w:rPr>
        <w:t>CDC</w:t>
      </w:r>
      <w:r w:rsidRPr="00CE0F0B" w:rsidR="00CE0F0B">
        <w:rPr>
          <w:rFonts w:ascii="Arial" w:eastAsia="Times New Roman" w:hAnsi="Arial" w:cs="Arial"/>
        </w:rPr>
        <w:t xml:space="preserve"> has multiple projects using REDCap for data collection. A</w:t>
      </w:r>
      <w:r w:rsidR="00BB0909">
        <w:rPr>
          <w:rFonts w:ascii="Arial" w:eastAsia="Times New Roman" w:hAnsi="Arial" w:cs="Arial"/>
        </w:rPr>
        <w:t xml:space="preserve">dditionally, </w:t>
      </w:r>
      <w:r w:rsidRPr="00CE0F0B" w:rsidR="00CE0F0B">
        <w:rPr>
          <w:rFonts w:ascii="Arial" w:eastAsia="Times New Roman" w:hAnsi="Arial" w:cs="Arial"/>
        </w:rPr>
        <w:t>because of its prevalence across the country for data collection, many organizations or their employees are familiar with filling out surveys via REDCap.</w:t>
      </w:r>
      <w:r>
        <w:rPr>
          <w:rFonts w:ascii="Arial" w:eastAsia="Times New Roman" w:hAnsi="Arial" w:cs="Arial"/>
        </w:rPr>
        <w:t xml:space="preserve"> </w:t>
      </w:r>
    </w:p>
    <w:p w:rsidR="001078C3" w:rsidP="003D140F" w14:paraId="315AFB47" w14:textId="77777777">
      <w:pPr>
        <w:pStyle w:val="ListParagraph"/>
        <w:ind w:left="360"/>
        <w:rPr>
          <w:rFonts w:ascii="Arial" w:eastAsia="Calibri" w:hAnsi="Arial" w:cs="Arial"/>
        </w:rPr>
      </w:pPr>
    </w:p>
    <w:p w:rsidR="004A4C08" w:rsidP="003D140F" w14:paraId="351979D2" w14:textId="50800E58">
      <w:pPr>
        <w:pStyle w:val="ListParagraph"/>
        <w:ind w:left="360"/>
        <w:rPr>
          <w:rFonts w:ascii="Arial" w:eastAsia="Calibri" w:hAnsi="Arial" w:cs="Arial"/>
        </w:rPr>
      </w:pPr>
      <w:r>
        <w:rPr>
          <w:rFonts w:ascii="Arial" w:eastAsia="Times New Roman" w:hAnsi="Arial" w:cs="Arial"/>
        </w:rPr>
        <w:t>The s</w:t>
      </w:r>
      <w:r w:rsidRPr="00104B0D" w:rsidR="00690D83">
        <w:rPr>
          <w:rFonts w:ascii="Arial" w:eastAsia="Times New Roman" w:hAnsi="Arial" w:cs="Arial"/>
        </w:rPr>
        <w:t>urvey questions will probe human factors elements</w:t>
      </w:r>
      <w:r w:rsidR="008E374F">
        <w:rPr>
          <w:rFonts w:ascii="Arial" w:eastAsia="Times New Roman" w:hAnsi="Arial" w:cs="Arial"/>
        </w:rPr>
        <w:t xml:space="preserve"> identified in the FRN comments</w:t>
      </w:r>
      <w:r w:rsidR="003A5987">
        <w:rPr>
          <w:rFonts w:ascii="Arial" w:eastAsia="Times New Roman" w:hAnsi="Arial" w:cs="Arial"/>
        </w:rPr>
        <w:t>,</w:t>
      </w:r>
      <w:r w:rsidRPr="00104B0D" w:rsidR="00690D83">
        <w:rPr>
          <w:rFonts w:ascii="Arial" w:eastAsia="Times New Roman" w:hAnsi="Arial" w:cs="Arial"/>
        </w:rPr>
        <w:t xml:space="preserve"> such as </w:t>
      </w:r>
      <w:r w:rsidRPr="00104B0D" w:rsidR="00690D83">
        <w:rPr>
          <w:rFonts w:ascii="Arial" w:eastAsia="Calibri" w:hAnsi="Arial" w:cs="Arial"/>
        </w:rPr>
        <w:t xml:space="preserve">psychological stress; psychological safety; fatigue and sleep issues; organizational leadership commitment; mental overload and situational </w:t>
      </w:r>
      <w:r w:rsidRPr="00104B0D" w:rsidR="00690D83">
        <w:rPr>
          <w:rFonts w:ascii="Arial" w:eastAsia="Calibri" w:hAnsi="Arial" w:cs="Arial"/>
        </w:rPr>
        <w:t>awareness; and</w:t>
      </w:r>
      <w:r w:rsidRPr="00104B0D" w:rsidR="00690D83">
        <w:rPr>
          <w:rFonts w:ascii="Arial" w:eastAsia="Calibri" w:hAnsi="Arial" w:cs="Arial"/>
        </w:rPr>
        <w:t xml:space="preserve"> communication practices and team dynamics</w:t>
      </w:r>
      <w:r w:rsidR="008E374F">
        <w:rPr>
          <w:rFonts w:ascii="Arial" w:eastAsia="Calibri" w:hAnsi="Arial" w:cs="Arial"/>
        </w:rPr>
        <w:t xml:space="preserve"> (Haas, Robinson, et al., 2025)</w:t>
      </w:r>
      <w:r w:rsidRPr="00104B0D" w:rsidR="00690D83">
        <w:rPr>
          <w:rFonts w:ascii="Arial" w:eastAsia="Calibri" w:hAnsi="Arial" w:cs="Arial"/>
        </w:rPr>
        <w:t xml:space="preserve">. The questions will primarily involve multiple choice and ranking for ease of analyses but will also contain open-ended questions for </w:t>
      </w:r>
      <w:r w:rsidR="007D15F1">
        <w:rPr>
          <w:rFonts w:ascii="Arial" w:eastAsia="Calibri" w:hAnsi="Arial" w:cs="Arial"/>
        </w:rPr>
        <w:t>participant</w:t>
      </w:r>
      <w:r w:rsidRPr="00104B0D" w:rsidR="00690D83">
        <w:rPr>
          <w:rFonts w:ascii="Arial" w:eastAsia="Calibri" w:hAnsi="Arial" w:cs="Arial"/>
        </w:rPr>
        <w:t xml:space="preserve">s to detail additional barriers/facilitators </w:t>
      </w:r>
      <w:r w:rsidR="007D73BD">
        <w:rPr>
          <w:rFonts w:ascii="Arial" w:eastAsia="Calibri" w:hAnsi="Arial" w:cs="Arial"/>
        </w:rPr>
        <w:t>related to assessing</w:t>
      </w:r>
      <w:r w:rsidRPr="00104B0D" w:rsidR="00690D83">
        <w:rPr>
          <w:rFonts w:ascii="Arial" w:eastAsia="Calibri" w:hAnsi="Arial" w:cs="Arial"/>
        </w:rPr>
        <w:t xml:space="preserve"> human factors elements.</w:t>
      </w:r>
      <w:r w:rsidR="001078C3">
        <w:rPr>
          <w:rFonts w:ascii="Arial" w:eastAsia="Calibri" w:hAnsi="Arial" w:cs="Arial"/>
        </w:rPr>
        <w:t xml:space="preserve"> </w:t>
      </w:r>
      <w:r w:rsidR="007F2C98">
        <w:rPr>
          <w:rFonts w:ascii="Arial" w:eastAsia="Calibri" w:hAnsi="Arial" w:cs="Arial"/>
        </w:rPr>
        <w:t xml:space="preserve">No questions are required, and the survey can be </w:t>
      </w:r>
      <w:r w:rsidR="007F2C98">
        <w:rPr>
          <w:rFonts w:ascii="Arial" w:eastAsia="Calibri" w:hAnsi="Arial" w:cs="Arial"/>
        </w:rPr>
        <w:t>ended</w:t>
      </w:r>
      <w:r w:rsidR="007F2C98">
        <w:rPr>
          <w:rFonts w:ascii="Arial" w:eastAsia="Calibri" w:hAnsi="Arial" w:cs="Arial"/>
        </w:rPr>
        <w:t xml:space="preserve"> by the </w:t>
      </w:r>
      <w:r w:rsidR="007D15F1">
        <w:rPr>
          <w:rFonts w:ascii="Arial" w:eastAsia="Calibri" w:hAnsi="Arial" w:cs="Arial"/>
        </w:rPr>
        <w:t>participant</w:t>
      </w:r>
      <w:r w:rsidR="007F2C98">
        <w:rPr>
          <w:rFonts w:ascii="Arial" w:eastAsia="Calibri" w:hAnsi="Arial" w:cs="Arial"/>
        </w:rPr>
        <w:t xml:space="preserve"> at any time. The survey </w:t>
      </w:r>
      <w:r w:rsidR="00264657">
        <w:rPr>
          <w:rFonts w:ascii="Arial" w:eastAsia="Calibri" w:hAnsi="Arial" w:cs="Arial"/>
        </w:rPr>
        <w:t>will</w:t>
      </w:r>
      <w:r w:rsidR="007F2C98">
        <w:rPr>
          <w:rFonts w:ascii="Arial" w:eastAsia="Calibri" w:hAnsi="Arial" w:cs="Arial"/>
        </w:rPr>
        <w:t xml:space="preserve"> take approximately 15-20 minutes to complete</w:t>
      </w:r>
      <w:r w:rsidR="00264657">
        <w:rPr>
          <w:rFonts w:ascii="Arial" w:eastAsia="Calibri" w:hAnsi="Arial" w:cs="Arial"/>
        </w:rPr>
        <w:t xml:space="preserve">, depending on how many open-ended answers </w:t>
      </w:r>
      <w:r w:rsidR="007D15F1">
        <w:rPr>
          <w:rFonts w:ascii="Arial" w:eastAsia="Calibri" w:hAnsi="Arial" w:cs="Arial"/>
        </w:rPr>
        <w:t>participant</w:t>
      </w:r>
      <w:r w:rsidR="00264657">
        <w:rPr>
          <w:rFonts w:ascii="Arial" w:eastAsia="Calibri" w:hAnsi="Arial" w:cs="Arial"/>
        </w:rPr>
        <w:t>s opt to provide</w:t>
      </w:r>
      <w:r w:rsidR="007F2C98">
        <w:rPr>
          <w:rFonts w:ascii="Arial" w:eastAsia="Calibri" w:hAnsi="Arial" w:cs="Arial"/>
        </w:rPr>
        <w:t>.</w:t>
      </w:r>
    </w:p>
    <w:p w:rsidR="0029584A" w:rsidP="003D140F" w14:paraId="36E566B3" w14:textId="77777777">
      <w:pPr>
        <w:pStyle w:val="ListParagraph"/>
        <w:ind w:left="360"/>
        <w:rPr>
          <w:rFonts w:ascii="Arial" w:eastAsia="Calibri" w:hAnsi="Arial" w:cs="Arial"/>
        </w:rPr>
      </w:pPr>
    </w:p>
    <w:p w:rsidR="0029584A" w:rsidP="003D140F" w14:paraId="68911619" w14:textId="4564B094">
      <w:pPr>
        <w:pStyle w:val="ListParagraph"/>
        <w:ind w:left="360"/>
        <w:rPr>
          <w:rFonts w:ascii="Arial" w:eastAsia="Times New Roman" w:hAnsi="Arial" w:cs="Arial"/>
        </w:rPr>
      </w:pPr>
      <w:r w:rsidRPr="007D676C">
        <w:rPr>
          <w:rFonts w:ascii="Arial" w:eastAsia="Times New Roman" w:hAnsi="Arial" w:cs="Arial"/>
        </w:rPr>
        <w:t>Th</w:t>
      </w:r>
      <w:r w:rsidRPr="007D676C" w:rsidR="00D62327">
        <w:rPr>
          <w:rFonts w:ascii="Arial" w:eastAsia="Times New Roman" w:hAnsi="Arial" w:cs="Arial"/>
        </w:rPr>
        <w:t>e survey</w:t>
      </w:r>
      <w:r w:rsidRPr="007D676C">
        <w:rPr>
          <w:rFonts w:ascii="Arial" w:eastAsia="Times New Roman" w:hAnsi="Arial" w:cs="Arial"/>
        </w:rPr>
        <w:t xml:space="preserve"> will include questions such as, “</w:t>
      </w:r>
      <w:r w:rsidRPr="007D676C" w:rsidR="007C36DE">
        <w:rPr>
          <w:rFonts w:ascii="Arial" w:eastAsia="Times New Roman" w:hAnsi="Arial" w:cs="Arial"/>
        </w:rPr>
        <w:t xml:space="preserve">Please rank what topics fire departments should consider when investigating a line-of-duty death or serious injury,” </w:t>
      </w:r>
      <w:r w:rsidRPr="007D676C" w:rsidR="005E3061">
        <w:rPr>
          <w:rFonts w:ascii="Arial" w:eastAsia="Times New Roman" w:hAnsi="Arial" w:cs="Arial"/>
        </w:rPr>
        <w:t xml:space="preserve">and include </w:t>
      </w:r>
      <w:r w:rsidRPr="007D676C" w:rsidR="00834F9E">
        <w:rPr>
          <w:rFonts w:ascii="Arial" w:eastAsia="Times New Roman" w:hAnsi="Arial" w:cs="Arial"/>
        </w:rPr>
        <w:t>a list</w:t>
      </w:r>
      <w:r w:rsidRPr="007D676C" w:rsidR="007C36DE">
        <w:rPr>
          <w:rFonts w:ascii="Arial" w:eastAsia="Times New Roman" w:hAnsi="Arial" w:cs="Arial"/>
        </w:rPr>
        <w:t xml:space="preserve"> of</w:t>
      </w:r>
      <w:r w:rsidRPr="007D676C" w:rsidR="00834F9E">
        <w:rPr>
          <w:rFonts w:ascii="Arial" w:eastAsia="Times New Roman" w:hAnsi="Arial" w:cs="Arial"/>
        </w:rPr>
        <w:t xml:space="preserve"> human factors </w:t>
      </w:r>
      <w:r w:rsidRPr="007D676C" w:rsidR="00C11875">
        <w:rPr>
          <w:rFonts w:ascii="Arial" w:eastAsia="Times New Roman" w:hAnsi="Arial" w:cs="Arial"/>
        </w:rPr>
        <w:t>like</w:t>
      </w:r>
      <w:r w:rsidRPr="007D676C" w:rsidR="00834F9E">
        <w:rPr>
          <w:rFonts w:ascii="Arial" w:eastAsia="Times New Roman" w:hAnsi="Arial" w:cs="Arial"/>
        </w:rPr>
        <w:t xml:space="preserve"> Department Culture and Team Dynamics</w:t>
      </w:r>
      <w:r w:rsidRPr="007D676C" w:rsidR="006970DD">
        <w:rPr>
          <w:rFonts w:ascii="Arial" w:eastAsia="Times New Roman" w:hAnsi="Arial" w:cs="Arial"/>
        </w:rPr>
        <w:t xml:space="preserve"> (</w:t>
      </w:r>
      <w:r w:rsidRPr="007D676C" w:rsidR="0055000C">
        <w:rPr>
          <w:rFonts w:ascii="Arial" w:eastAsia="Times New Roman" w:hAnsi="Arial" w:cs="Arial"/>
        </w:rPr>
        <w:t>Appendix C</w:t>
      </w:r>
      <w:r w:rsidRPr="007D676C" w:rsidR="006970DD">
        <w:rPr>
          <w:rFonts w:ascii="Arial" w:eastAsia="Times New Roman" w:hAnsi="Arial" w:cs="Arial"/>
        </w:rPr>
        <w:t>)</w:t>
      </w:r>
      <w:r w:rsidRPr="007D676C" w:rsidR="00834F9E">
        <w:rPr>
          <w:rFonts w:ascii="Arial" w:eastAsia="Times New Roman" w:hAnsi="Arial" w:cs="Arial"/>
        </w:rPr>
        <w:t xml:space="preserve">. Within these individual human factors, they will be asked to </w:t>
      </w:r>
      <w:r w:rsidRPr="007D676C" w:rsidR="00912712">
        <w:rPr>
          <w:rFonts w:ascii="Arial" w:eastAsia="Times New Roman" w:hAnsi="Arial" w:cs="Arial"/>
        </w:rPr>
        <w:t>rank what elements are most important</w:t>
      </w:r>
      <w:r w:rsidR="00F75D63">
        <w:rPr>
          <w:rFonts w:ascii="Arial" w:eastAsia="Times New Roman" w:hAnsi="Arial" w:cs="Arial"/>
        </w:rPr>
        <w:t xml:space="preserve"> </w:t>
      </w:r>
      <w:r w:rsidRPr="007D676C" w:rsidR="00912712">
        <w:rPr>
          <w:rFonts w:ascii="Arial" w:eastAsia="Times New Roman" w:hAnsi="Arial" w:cs="Arial"/>
        </w:rPr>
        <w:t xml:space="preserve">(i.e., </w:t>
      </w:r>
      <w:r w:rsidRPr="007D676C" w:rsidR="006970DD">
        <w:rPr>
          <w:rFonts w:ascii="Arial" w:eastAsia="Times New Roman" w:hAnsi="Arial" w:cs="Arial"/>
        </w:rPr>
        <w:t xml:space="preserve">Experience of </w:t>
      </w:r>
      <w:r w:rsidRPr="007D676C" w:rsidR="00AF4940">
        <w:rPr>
          <w:rFonts w:ascii="Arial" w:eastAsia="Times New Roman" w:hAnsi="Arial" w:cs="Arial"/>
        </w:rPr>
        <w:t>C</w:t>
      </w:r>
      <w:r w:rsidRPr="007D676C" w:rsidR="006970DD">
        <w:rPr>
          <w:rFonts w:ascii="Arial" w:eastAsia="Times New Roman" w:hAnsi="Arial" w:cs="Arial"/>
        </w:rPr>
        <w:t>rew; Morale; and Peer &amp; Management Communication for</w:t>
      </w:r>
      <w:r w:rsidRPr="007D676C" w:rsidR="00540A65">
        <w:rPr>
          <w:rFonts w:ascii="Arial" w:eastAsia="Times New Roman" w:hAnsi="Arial" w:cs="Arial"/>
        </w:rPr>
        <w:t xml:space="preserve"> the</w:t>
      </w:r>
      <w:r w:rsidRPr="007D676C" w:rsidR="006970DD">
        <w:rPr>
          <w:rFonts w:ascii="Arial" w:eastAsia="Times New Roman" w:hAnsi="Arial" w:cs="Arial"/>
        </w:rPr>
        <w:t xml:space="preserve"> Team Dynamics</w:t>
      </w:r>
      <w:r w:rsidRPr="007D676C" w:rsidR="00540A65">
        <w:rPr>
          <w:rFonts w:ascii="Arial" w:eastAsia="Times New Roman" w:hAnsi="Arial" w:cs="Arial"/>
        </w:rPr>
        <w:t xml:space="preserve"> factor</w:t>
      </w:r>
      <w:r w:rsidRPr="007D676C" w:rsidR="006970DD">
        <w:rPr>
          <w:rFonts w:ascii="Arial" w:eastAsia="Times New Roman" w:hAnsi="Arial" w:cs="Arial"/>
        </w:rPr>
        <w:t>).</w:t>
      </w:r>
      <w:r w:rsidR="00EC1229">
        <w:rPr>
          <w:rFonts w:ascii="Arial" w:eastAsia="Times New Roman" w:hAnsi="Arial" w:cs="Arial"/>
        </w:rPr>
        <w:t xml:space="preserve"> </w:t>
      </w:r>
    </w:p>
    <w:p w:rsidR="0029584A" w:rsidP="003D140F" w14:paraId="0DC66A29" w14:textId="297C6615">
      <w:pPr>
        <w:pStyle w:val="ListParagraph"/>
        <w:ind w:left="360"/>
        <w:rPr>
          <w:rFonts w:ascii="Arial" w:hAnsi="Arial" w:cs="Arial"/>
        </w:rPr>
      </w:pPr>
      <w:r>
        <w:rPr>
          <w:rFonts w:ascii="Arial" w:eastAsia="Calibri" w:hAnsi="Arial" w:cs="Arial"/>
        </w:rPr>
        <w:br/>
      </w:r>
      <w:r w:rsidRPr="00AB47A2" w:rsidR="00AB47A2">
        <w:rPr>
          <w:rFonts w:ascii="Arial" w:eastAsia="Calibri" w:hAnsi="Arial" w:cs="Arial"/>
        </w:rPr>
        <w:t>The survey will not ask for</w:t>
      </w:r>
      <w:r w:rsidR="00063EAF">
        <w:rPr>
          <w:rFonts w:ascii="Arial" w:eastAsia="Calibri" w:hAnsi="Arial" w:cs="Arial"/>
        </w:rPr>
        <w:t xml:space="preserve"> any personally identifiable information</w:t>
      </w:r>
      <w:r w:rsidR="00860F7F">
        <w:rPr>
          <w:rFonts w:ascii="Arial" w:eastAsia="Calibri" w:hAnsi="Arial" w:cs="Arial"/>
        </w:rPr>
        <w:t>, such as the</w:t>
      </w:r>
      <w:r w:rsidRPr="00AB47A2" w:rsidR="00AB47A2">
        <w:rPr>
          <w:rFonts w:ascii="Arial" w:eastAsia="Calibri" w:hAnsi="Arial" w:cs="Arial"/>
        </w:rPr>
        <w:t xml:space="preserve"> name of the </w:t>
      </w:r>
      <w:r w:rsidR="007D15F1">
        <w:rPr>
          <w:rFonts w:ascii="Arial" w:eastAsia="Calibri" w:hAnsi="Arial" w:cs="Arial"/>
        </w:rPr>
        <w:t>participant</w:t>
      </w:r>
      <w:r w:rsidR="007D73BD">
        <w:rPr>
          <w:rFonts w:ascii="Arial" w:eastAsia="Calibri" w:hAnsi="Arial" w:cs="Arial"/>
        </w:rPr>
        <w:t>, name of the FD,</w:t>
      </w:r>
      <w:r w:rsidRPr="00AB47A2" w:rsidR="00AB47A2">
        <w:rPr>
          <w:rFonts w:ascii="Arial" w:eastAsia="Calibri" w:hAnsi="Arial" w:cs="Arial"/>
        </w:rPr>
        <w:t xml:space="preserve"> or location of the fire departmen</w:t>
      </w:r>
      <w:r w:rsidR="00860F7F">
        <w:rPr>
          <w:rFonts w:ascii="Arial" w:eastAsia="Calibri" w:hAnsi="Arial" w:cs="Arial"/>
        </w:rPr>
        <w:t>t. The survey o</w:t>
      </w:r>
      <w:r w:rsidRPr="00AB47A2" w:rsidR="00AB47A2">
        <w:rPr>
          <w:rFonts w:ascii="Arial" w:eastAsia="Calibri" w:hAnsi="Arial" w:cs="Arial"/>
        </w:rPr>
        <w:t xml:space="preserve">nly </w:t>
      </w:r>
      <w:r w:rsidR="00860F7F">
        <w:rPr>
          <w:rFonts w:ascii="Arial" w:eastAsia="Calibri" w:hAnsi="Arial" w:cs="Arial"/>
        </w:rPr>
        <w:t xml:space="preserve">asks </w:t>
      </w:r>
      <w:r w:rsidRPr="00AB47A2" w:rsidR="00AB47A2">
        <w:rPr>
          <w:rFonts w:ascii="Arial" w:eastAsia="Calibri" w:hAnsi="Arial" w:cs="Arial"/>
        </w:rPr>
        <w:t xml:space="preserve">the </w:t>
      </w:r>
      <w:r w:rsidR="007D15F1">
        <w:rPr>
          <w:rFonts w:ascii="Arial" w:eastAsia="Calibri" w:hAnsi="Arial" w:cs="Arial"/>
        </w:rPr>
        <w:t>participant</w:t>
      </w:r>
      <w:r w:rsidRPr="00AB47A2" w:rsidR="00AB47A2">
        <w:rPr>
          <w:rFonts w:ascii="Arial" w:eastAsia="Calibri" w:hAnsi="Arial" w:cs="Arial"/>
        </w:rPr>
        <w:t>’s position</w:t>
      </w:r>
      <w:r w:rsidR="00AB47A2">
        <w:rPr>
          <w:rFonts w:ascii="Arial" w:eastAsia="Calibri" w:hAnsi="Arial" w:cs="Arial"/>
        </w:rPr>
        <w:t>(s)</w:t>
      </w:r>
      <w:r w:rsidRPr="00AB47A2" w:rsidR="00AB47A2">
        <w:rPr>
          <w:rFonts w:ascii="Arial" w:eastAsia="Calibri" w:hAnsi="Arial" w:cs="Arial"/>
        </w:rPr>
        <w:t xml:space="preserve"> (</w:t>
      </w:r>
      <w:r w:rsidR="00AB47A2">
        <w:rPr>
          <w:rFonts w:ascii="Arial" w:eastAsia="Calibri" w:hAnsi="Arial" w:cs="Arial"/>
        </w:rPr>
        <w:t>from a list</w:t>
      </w:r>
      <w:r w:rsidR="00ED3FDE">
        <w:rPr>
          <w:rFonts w:ascii="Arial" w:eastAsia="Calibri" w:hAnsi="Arial" w:cs="Arial"/>
        </w:rPr>
        <w:t xml:space="preserve"> that includes chief officer, company officer, safety officer, and firefighter</w:t>
      </w:r>
      <w:r w:rsidRPr="00AB47A2" w:rsidR="00AB47A2">
        <w:rPr>
          <w:rFonts w:ascii="Arial" w:eastAsia="Calibri" w:hAnsi="Arial" w:cs="Arial"/>
        </w:rPr>
        <w:t>)</w:t>
      </w:r>
      <w:r w:rsidR="00174C8E">
        <w:rPr>
          <w:rFonts w:ascii="Arial" w:eastAsia="Calibri" w:hAnsi="Arial" w:cs="Arial"/>
        </w:rPr>
        <w:t>;</w:t>
      </w:r>
      <w:r w:rsidRPr="00AB47A2" w:rsidR="00AB47A2">
        <w:rPr>
          <w:rFonts w:ascii="Arial" w:eastAsia="Calibri" w:hAnsi="Arial" w:cs="Arial"/>
        </w:rPr>
        <w:t xml:space="preserve"> if their department is career, volunteer, or </w:t>
      </w:r>
      <w:r w:rsidR="00174C8E">
        <w:rPr>
          <w:rFonts w:ascii="Arial" w:eastAsia="Calibri" w:hAnsi="Arial" w:cs="Arial"/>
        </w:rPr>
        <w:t xml:space="preserve">combination; and </w:t>
      </w:r>
      <w:r w:rsidRPr="00AB47A2" w:rsidR="00174C8E">
        <w:rPr>
          <w:rFonts w:ascii="Arial" w:eastAsia="Calibri" w:hAnsi="Arial" w:cs="Arial"/>
        </w:rPr>
        <w:t>the size of their department (</w:t>
      </w:r>
      <w:r w:rsidR="00174C8E">
        <w:rPr>
          <w:rFonts w:ascii="Arial" w:eastAsia="Calibri" w:hAnsi="Arial" w:cs="Arial"/>
        </w:rPr>
        <w:t>estimated number of volunteer and career FFs).</w:t>
      </w:r>
      <w:r>
        <w:rPr>
          <w:rFonts w:ascii="Arial" w:eastAsia="Calibri" w:hAnsi="Arial" w:cs="Arial"/>
        </w:rPr>
        <w:t xml:space="preserve"> </w:t>
      </w:r>
      <w:r w:rsidRPr="0029584A" w:rsidR="00321F78">
        <w:rPr>
          <w:rFonts w:ascii="Arial" w:hAnsi="Arial" w:cs="Arial"/>
        </w:rPr>
        <w:t xml:space="preserve">The </w:t>
      </w:r>
      <w:r w:rsidR="003C4B29">
        <w:rPr>
          <w:rFonts w:ascii="Arial" w:hAnsi="Arial" w:cs="Arial"/>
        </w:rPr>
        <w:t>invitation</w:t>
      </w:r>
      <w:r w:rsidR="00F5069E">
        <w:rPr>
          <w:rFonts w:ascii="Arial" w:hAnsi="Arial" w:cs="Arial"/>
        </w:rPr>
        <w:t xml:space="preserve"> email</w:t>
      </w:r>
      <w:r w:rsidR="003C4B29">
        <w:rPr>
          <w:rFonts w:ascii="Arial" w:hAnsi="Arial" w:cs="Arial"/>
        </w:rPr>
        <w:t xml:space="preserve"> wi</w:t>
      </w:r>
      <w:r w:rsidR="00A5062B">
        <w:rPr>
          <w:rFonts w:ascii="Arial" w:hAnsi="Arial" w:cs="Arial"/>
        </w:rPr>
        <w:t xml:space="preserve">ll encourage </w:t>
      </w:r>
      <w:r w:rsidR="004F1329">
        <w:rPr>
          <w:rFonts w:ascii="Arial" w:hAnsi="Arial" w:cs="Arial"/>
        </w:rPr>
        <w:t>FCs and FFs</w:t>
      </w:r>
      <w:r w:rsidR="00F5069E">
        <w:rPr>
          <w:rFonts w:ascii="Arial" w:hAnsi="Arial" w:cs="Arial"/>
        </w:rPr>
        <w:t xml:space="preserve"> in safety officer positions to </w:t>
      </w:r>
      <w:r w:rsidR="00322ED1">
        <w:rPr>
          <w:rFonts w:ascii="Arial" w:hAnsi="Arial" w:cs="Arial"/>
        </w:rPr>
        <w:t xml:space="preserve">complete it, but all </w:t>
      </w:r>
      <w:r w:rsidR="00A5062B">
        <w:rPr>
          <w:rFonts w:ascii="Arial" w:hAnsi="Arial" w:cs="Arial"/>
        </w:rPr>
        <w:t>fire service personnel</w:t>
      </w:r>
      <w:r w:rsidR="00322ED1">
        <w:rPr>
          <w:rFonts w:ascii="Arial" w:hAnsi="Arial" w:cs="Arial"/>
        </w:rPr>
        <w:t xml:space="preserve"> </w:t>
      </w:r>
      <w:r w:rsidR="00D40C15">
        <w:rPr>
          <w:rFonts w:ascii="Arial" w:hAnsi="Arial" w:cs="Arial"/>
        </w:rPr>
        <w:t xml:space="preserve">may take the </w:t>
      </w:r>
      <w:r w:rsidR="00F15B25">
        <w:rPr>
          <w:rFonts w:ascii="Arial" w:hAnsi="Arial" w:cs="Arial"/>
        </w:rPr>
        <w:t>survey</w:t>
      </w:r>
      <w:r w:rsidR="00D11E9B">
        <w:rPr>
          <w:rFonts w:ascii="Arial" w:hAnsi="Arial" w:cs="Arial"/>
        </w:rPr>
        <w:t>.</w:t>
      </w:r>
      <w:r w:rsidR="00F15B25">
        <w:rPr>
          <w:rFonts w:ascii="Arial" w:hAnsi="Arial" w:cs="Arial"/>
        </w:rPr>
        <w:t xml:space="preserve"> </w:t>
      </w:r>
      <w:r w:rsidR="00322ED1">
        <w:rPr>
          <w:rFonts w:ascii="Arial" w:hAnsi="Arial" w:cs="Arial"/>
        </w:rPr>
        <w:t>The</w:t>
      </w:r>
      <w:r w:rsidR="003C4B29">
        <w:rPr>
          <w:rFonts w:ascii="Arial" w:hAnsi="Arial" w:cs="Arial"/>
        </w:rPr>
        <w:t xml:space="preserve"> </w:t>
      </w:r>
      <w:r w:rsidRPr="0029584A" w:rsidR="00321F78">
        <w:rPr>
          <w:rFonts w:ascii="Arial" w:hAnsi="Arial" w:cs="Arial"/>
        </w:rPr>
        <w:t xml:space="preserve">survey will aim to collect responses from departments of all sizes and </w:t>
      </w:r>
      <w:r w:rsidRPr="0029584A">
        <w:rPr>
          <w:rFonts w:ascii="Arial" w:hAnsi="Arial" w:cs="Arial"/>
        </w:rPr>
        <w:t xml:space="preserve">thus </w:t>
      </w:r>
      <w:r w:rsidRPr="0029584A" w:rsidR="00321F78">
        <w:rPr>
          <w:rFonts w:ascii="Arial" w:hAnsi="Arial" w:cs="Arial"/>
        </w:rPr>
        <w:t xml:space="preserve">includes a question about department size. </w:t>
      </w:r>
      <w:r w:rsidR="007D15F1">
        <w:rPr>
          <w:rFonts w:ascii="Arial" w:hAnsi="Arial" w:cs="Arial"/>
        </w:rPr>
        <w:t>Participant</w:t>
      </w:r>
      <w:r w:rsidRPr="0029584A" w:rsidR="00321F78">
        <w:rPr>
          <w:rFonts w:ascii="Arial" w:hAnsi="Arial" w:cs="Arial"/>
        </w:rPr>
        <w:t xml:space="preserve">s will be monitored by department size and </w:t>
      </w:r>
      <w:r w:rsidR="00D67DB8">
        <w:rPr>
          <w:rFonts w:ascii="Arial" w:hAnsi="Arial" w:cs="Arial"/>
        </w:rPr>
        <w:t>focus</w:t>
      </w:r>
      <w:r w:rsidRPr="0029584A" w:rsidR="00321F78">
        <w:rPr>
          <w:rFonts w:ascii="Arial" w:hAnsi="Arial" w:cs="Arial"/>
        </w:rPr>
        <w:t>ed recruitment efforts will be implemented if there is a notable response gap for specific sizes</w:t>
      </w:r>
      <w:r w:rsidR="00DF76F8">
        <w:rPr>
          <w:rFonts w:ascii="Arial" w:hAnsi="Arial" w:cs="Arial"/>
        </w:rPr>
        <w:t xml:space="preserve"> (e.g., encouraging departments of specific sizes to respond </w:t>
      </w:r>
      <w:r w:rsidR="00DF76F8">
        <w:rPr>
          <w:rFonts w:ascii="Arial" w:hAnsi="Arial" w:cs="Arial"/>
        </w:rPr>
        <w:t>in</w:t>
      </w:r>
      <w:r w:rsidR="00DF76F8">
        <w:rPr>
          <w:rFonts w:ascii="Arial" w:hAnsi="Arial" w:cs="Arial"/>
        </w:rPr>
        <w:t xml:space="preserve"> the email invitation). </w:t>
      </w:r>
    </w:p>
    <w:p w:rsidR="007B46E6" w:rsidRPr="001078C3" w:rsidP="003D140F" w14:paraId="46ECAE13" w14:textId="0417522D">
      <w:pPr>
        <w:pStyle w:val="ListParagraph"/>
        <w:ind w:left="360"/>
        <w:rPr>
          <w:rFonts w:ascii="Arial" w:eastAsia="Calibri" w:hAnsi="Arial" w:cs="Arial"/>
        </w:rPr>
      </w:pPr>
    </w:p>
    <w:p w:rsidR="003E0D88" w:rsidP="00160E65" w14:paraId="245B3A21" w14:textId="7640E5F6">
      <w:pPr>
        <w:pStyle w:val="Heading2"/>
        <w:numPr>
          <w:ilvl w:val="1"/>
          <w:numId w:val="1"/>
        </w:numPr>
        <w:ind w:left="720"/>
      </w:pPr>
      <w:bookmarkStart w:id="33" w:name="_Statistical_Considerations"/>
      <w:bookmarkStart w:id="34" w:name="_Toc39035481"/>
      <w:bookmarkStart w:id="35" w:name="_Toc40275673"/>
      <w:bookmarkEnd w:id="33"/>
      <w:r>
        <w:t xml:space="preserve"> </w:t>
      </w:r>
      <w:bookmarkStart w:id="36" w:name="_Toc221527573"/>
      <w:r>
        <w:t>Statistical Considerations</w:t>
      </w:r>
      <w:bookmarkEnd w:id="34"/>
      <w:bookmarkEnd w:id="35"/>
      <w:bookmarkEnd w:id="36"/>
    </w:p>
    <w:p w:rsidR="00BB2769" w:rsidP="00B90B1D" w14:paraId="5C33772E" w14:textId="77777777">
      <w:pPr>
        <w:pStyle w:val="Heading3"/>
        <w:numPr>
          <w:ilvl w:val="2"/>
          <w:numId w:val="1"/>
        </w:numPr>
      </w:pPr>
      <w:bookmarkStart w:id="37" w:name="_Toc39035482"/>
      <w:bookmarkStart w:id="38" w:name="_Toc40275674"/>
      <w:bookmarkStart w:id="39" w:name="_Toc221527574"/>
      <w:r>
        <w:t>Statistical Hypotheses and Research Questions</w:t>
      </w:r>
      <w:bookmarkEnd w:id="37"/>
      <w:bookmarkEnd w:id="38"/>
      <w:bookmarkEnd w:id="39"/>
    </w:p>
    <w:sdt>
      <w:sdtPr>
        <w:rPr>
          <w:rFonts w:ascii="Arial" w:hAnsi="Arial" w:cs="Arial"/>
          <w:b/>
          <w:bCs/>
        </w:rPr>
        <w:id w:val="1635758127"/>
        <w:placeholder>
          <w:docPart w:val="DefaultPlaceholder_-1854013440"/>
        </w:placeholder>
        <w:richText/>
      </w:sdtPr>
      <w:sdtEndPr>
        <w:rPr>
          <w:b w:val="0"/>
          <w:bCs w:val="0"/>
        </w:rPr>
      </w:sdtEndPr>
      <w:sdtContent>
        <w:p w:rsidR="00856C40" w:rsidRPr="008410BD" w:rsidP="006951EE" w14:paraId="58684DF2" w14:textId="139753C1">
          <w:pPr>
            <w:ind w:left="360"/>
            <w:rPr>
              <w:rStyle w:val="PlaceholderText"/>
              <w:rFonts w:ascii="Arial" w:hAnsi="Arial" w:cs="Arial"/>
              <w:b/>
              <w:bCs/>
              <w:color w:val="auto"/>
            </w:rPr>
          </w:pPr>
          <w:r w:rsidRPr="008410BD">
            <w:rPr>
              <w:rFonts w:ascii="Arial" w:hAnsi="Arial" w:cs="Arial"/>
              <w:b/>
              <w:bCs/>
            </w:rPr>
            <w:br/>
          </w:r>
          <w:r w:rsidRPr="008410BD" w:rsidR="0056498E">
            <w:rPr>
              <w:rStyle w:val="PlaceholderText"/>
              <w:rFonts w:ascii="Arial" w:hAnsi="Arial" w:cs="Arial"/>
              <w:b/>
              <w:bCs/>
              <w:color w:val="auto"/>
            </w:rPr>
            <w:t>Primary Objective Research Questions</w:t>
          </w:r>
        </w:p>
        <w:p w:rsidR="00934ECC" w:rsidRPr="00934ECC" w:rsidP="000474C8" w14:paraId="727739ED" w14:textId="0652DEAB">
          <w:pPr>
            <w:pStyle w:val="ListParagraph"/>
            <w:numPr>
              <w:ilvl w:val="0"/>
              <w:numId w:val="7"/>
            </w:numPr>
            <w:rPr>
              <w:rStyle w:val="PlaceholderText"/>
              <w:rFonts w:ascii="Arial" w:hAnsi="Arial" w:cs="Arial"/>
              <w:color w:val="auto"/>
            </w:rPr>
          </w:pPr>
          <w:r>
            <w:rPr>
              <w:rStyle w:val="PlaceholderText"/>
              <w:rFonts w:ascii="Arial" w:hAnsi="Arial" w:cs="Arial"/>
              <w:color w:val="auto"/>
            </w:rPr>
            <w:t>W</w:t>
          </w:r>
          <w:r w:rsidRPr="00D6793E">
            <w:rPr>
              <w:rStyle w:val="PlaceholderText"/>
              <w:rFonts w:ascii="Arial" w:hAnsi="Arial" w:cs="Arial"/>
              <w:color w:val="auto"/>
            </w:rPr>
            <w:t xml:space="preserve">hat specific human factors do FDs prioritize when developing processes, protocols, and practices to </w:t>
          </w:r>
          <w:r>
            <w:rPr>
              <w:rStyle w:val="PlaceholderText"/>
              <w:rFonts w:ascii="Arial" w:hAnsi="Arial" w:cs="Arial"/>
              <w:color w:val="auto"/>
            </w:rPr>
            <w:t xml:space="preserve">help </w:t>
          </w:r>
          <w:r w:rsidRPr="00D6793E">
            <w:rPr>
              <w:rStyle w:val="PlaceholderText"/>
              <w:rFonts w:ascii="Arial" w:hAnsi="Arial" w:cs="Arial"/>
              <w:color w:val="auto"/>
            </w:rPr>
            <w:t xml:space="preserve">prevent </w:t>
          </w:r>
          <w:r>
            <w:rPr>
              <w:rStyle w:val="PlaceholderText"/>
              <w:rFonts w:ascii="Arial" w:hAnsi="Arial" w:cs="Arial"/>
              <w:color w:val="auto"/>
            </w:rPr>
            <w:t>fatalities and serious injuries?</w:t>
          </w:r>
        </w:p>
        <w:p w:rsidR="00D6793E" w:rsidRPr="00D6793E" w:rsidP="000474C8" w14:paraId="111AEBE6" w14:textId="23CE8F91">
          <w:pPr>
            <w:pStyle w:val="ListParagraph"/>
            <w:numPr>
              <w:ilvl w:val="0"/>
              <w:numId w:val="7"/>
            </w:numPr>
            <w:rPr>
              <w:rStyle w:val="PlaceholderText"/>
              <w:rFonts w:ascii="Arial" w:hAnsi="Arial" w:cs="Arial"/>
              <w:color w:val="auto"/>
            </w:rPr>
          </w:pPr>
          <w:r>
            <w:rPr>
              <w:rStyle w:val="PlaceholderText"/>
              <w:rFonts w:ascii="Arial" w:hAnsi="Arial" w:cs="Arial"/>
              <w:color w:val="auto"/>
            </w:rPr>
            <w:t xml:space="preserve">What </w:t>
          </w:r>
          <w:r w:rsidR="00204F82">
            <w:rPr>
              <w:rStyle w:val="PlaceholderText"/>
              <w:rFonts w:ascii="Arial" w:hAnsi="Arial" w:cs="Arial"/>
              <w:color w:val="auto"/>
            </w:rPr>
            <w:t>specific human factors do FDs prioritize in fatality and</w:t>
          </w:r>
          <w:r w:rsidR="00322245">
            <w:rPr>
              <w:rStyle w:val="PlaceholderText"/>
              <w:rFonts w:ascii="Arial" w:hAnsi="Arial" w:cs="Arial"/>
              <w:color w:val="auto"/>
            </w:rPr>
            <w:t xml:space="preserve"> serious</w:t>
          </w:r>
          <w:r w:rsidR="00204F82">
            <w:rPr>
              <w:rStyle w:val="PlaceholderText"/>
              <w:rFonts w:ascii="Arial" w:hAnsi="Arial" w:cs="Arial"/>
              <w:color w:val="auto"/>
            </w:rPr>
            <w:t xml:space="preserve"> injury investigations?</w:t>
          </w:r>
        </w:p>
        <w:p w:rsidR="00803C8F" w:rsidP="000474C8" w14:paraId="17BC9B78" w14:textId="414F9D20">
          <w:pPr>
            <w:pStyle w:val="ListParagraph"/>
            <w:numPr>
              <w:ilvl w:val="0"/>
              <w:numId w:val="7"/>
            </w:numPr>
            <w:rPr>
              <w:rStyle w:val="PlaceholderText"/>
              <w:rFonts w:ascii="Arial" w:hAnsi="Arial" w:cs="Arial"/>
              <w:color w:val="auto"/>
            </w:rPr>
          </w:pPr>
          <w:r>
            <w:rPr>
              <w:rStyle w:val="PlaceholderText"/>
              <w:rFonts w:ascii="Arial" w:hAnsi="Arial" w:cs="Arial"/>
              <w:color w:val="auto"/>
            </w:rPr>
            <w:t>What specific human factors</w:t>
          </w:r>
          <w:r w:rsidR="008818E9">
            <w:rPr>
              <w:rStyle w:val="PlaceholderText"/>
              <w:rFonts w:ascii="Arial" w:hAnsi="Arial" w:cs="Arial"/>
              <w:color w:val="auto"/>
            </w:rPr>
            <w:t xml:space="preserve"> do FDs </w:t>
          </w:r>
          <w:r w:rsidR="0062506B">
            <w:rPr>
              <w:rStyle w:val="PlaceholderText"/>
              <w:rFonts w:ascii="Arial" w:hAnsi="Arial" w:cs="Arial"/>
              <w:color w:val="auto"/>
            </w:rPr>
            <w:t>think</w:t>
          </w:r>
          <w:r w:rsidR="005D2809">
            <w:rPr>
              <w:rStyle w:val="PlaceholderText"/>
              <w:rFonts w:ascii="Arial" w:hAnsi="Arial" w:cs="Arial"/>
              <w:color w:val="auto"/>
            </w:rPr>
            <w:t xml:space="preserve"> the </w:t>
          </w:r>
          <w:r>
            <w:rPr>
              <w:rStyle w:val="PlaceholderText"/>
              <w:rFonts w:ascii="Arial" w:hAnsi="Arial" w:cs="Arial"/>
              <w:color w:val="auto"/>
            </w:rPr>
            <w:t>FFFIPP</w:t>
          </w:r>
          <w:r w:rsidR="005D2809">
            <w:rPr>
              <w:rStyle w:val="PlaceholderText"/>
              <w:rFonts w:ascii="Arial" w:hAnsi="Arial" w:cs="Arial"/>
              <w:color w:val="auto"/>
            </w:rPr>
            <w:t xml:space="preserve"> should</w:t>
          </w:r>
          <w:r>
            <w:rPr>
              <w:rStyle w:val="PlaceholderText"/>
              <w:rFonts w:ascii="Arial" w:hAnsi="Arial" w:cs="Arial"/>
              <w:color w:val="auto"/>
            </w:rPr>
            <w:t xml:space="preserve"> prioritize in their fatality and</w:t>
          </w:r>
          <w:r w:rsidR="00322245">
            <w:rPr>
              <w:rStyle w:val="PlaceholderText"/>
              <w:rFonts w:ascii="Arial" w:hAnsi="Arial" w:cs="Arial"/>
              <w:color w:val="auto"/>
            </w:rPr>
            <w:t xml:space="preserve"> serious</w:t>
          </w:r>
          <w:r>
            <w:rPr>
              <w:rStyle w:val="PlaceholderText"/>
              <w:rFonts w:ascii="Arial" w:hAnsi="Arial" w:cs="Arial"/>
              <w:color w:val="auto"/>
            </w:rPr>
            <w:t xml:space="preserve"> injury investigations?</w:t>
          </w:r>
        </w:p>
        <w:p w:rsidR="00322245" w:rsidRPr="003E64BC" w:rsidP="000474C8" w14:paraId="5EF2C119" w14:textId="5A0E128E">
          <w:pPr>
            <w:pStyle w:val="ListParagraph"/>
            <w:numPr>
              <w:ilvl w:val="1"/>
              <w:numId w:val="7"/>
            </w:numPr>
            <w:rPr>
              <w:rStyle w:val="PlaceholderText"/>
              <w:rFonts w:ascii="Arial" w:hAnsi="Arial" w:cs="Arial"/>
              <w:color w:val="auto"/>
            </w:rPr>
          </w:pPr>
          <w:r>
            <w:rPr>
              <w:rStyle w:val="PlaceholderText"/>
              <w:rFonts w:ascii="Arial" w:hAnsi="Arial" w:cs="Arial"/>
              <w:color w:val="auto"/>
            </w:rPr>
            <w:t xml:space="preserve">Based on </w:t>
          </w:r>
          <w:r w:rsidR="00D41D88">
            <w:rPr>
              <w:rStyle w:val="PlaceholderText"/>
              <w:rFonts w:ascii="Arial" w:hAnsi="Arial" w:cs="Arial"/>
              <w:color w:val="auto"/>
            </w:rPr>
            <w:t xml:space="preserve">these results, </w:t>
          </w:r>
          <w:r w:rsidR="001B07D8">
            <w:rPr>
              <w:rStyle w:val="PlaceholderText"/>
              <w:rFonts w:ascii="Arial" w:hAnsi="Arial" w:cs="Arial"/>
              <w:color w:val="auto"/>
            </w:rPr>
            <w:t xml:space="preserve">what types of </w:t>
          </w:r>
          <w:r w:rsidR="00B76D4C">
            <w:rPr>
              <w:rStyle w:val="PlaceholderText"/>
              <w:rFonts w:ascii="Arial" w:hAnsi="Arial" w:cs="Arial"/>
              <w:color w:val="auto"/>
            </w:rPr>
            <w:t xml:space="preserve">methods or </w:t>
          </w:r>
          <w:r w:rsidR="001B07D8">
            <w:rPr>
              <w:rStyle w:val="PlaceholderText"/>
              <w:rFonts w:ascii="Arial" w:hAnsi="Arial" w:cs="Arial"/>
              <w:color w:val="auto"/>
            </w:rPr>
            <w:t xml:space="preserve">tools </w:t>
          </w:r>
          <w:r w:rsidR="004B30C4">
            <w:rPr>
              <w:rStyle w:val="PlaceholderText"/>
              <w:rFonts w:ascii="Arial" w:hAnsi="Arial" w:cs="Arial"/>
              <w:color w:val="auto"/>
            </w:rPr>
            <w:t xml:space="preserve">may be </w:t>
          </w:r>
          <w:r w:rsidR="001B07D8">
            <w:rPr>
              <w:rStyle w:val="PlaceholderText"/>
              <w:rFonts w:ascii="Arial" w:hAnsi="Arial" w:cs="Arial"/>
              <w:color w:val="auto"/>
            </w:rPr>
            <w:t>warranted for FFFIPP and FD use during</w:t>
          </w:r>
          <w:r>
            <w:rPr>
              <w:rStyle w:val="PlaceholderText"/>
              <w:rFonts w:ascii="Arial" w:hAnsi="Arial" w:cs="Arial"/>
              <w:color w:val="auto"/>
            </w:rPr>
            <w:t xml:space="preserve"> FF fatality and serious injury investigations?</w:t>
          </w:r>
        </w:p>
        <w:p w:rsidR="00204F82" w:rsidP="000474C8" w14:paraId="549681CC" w14:textId="66CED655">
          <w:pPr>
            <w:pStyle w:val="ListParagraph"/>
            <w:numPr>
              <w:ilvl w:val="0"/>
              <w:numId w:val="7"/>
            </w:numPr>
            <w:rPr>
              <w:rStyle w:val="PlaceholderText"/>
              <w:rFonts w:ascii="Arial" w:hAnsi="Arial" w:cs="Arial"/>
              <w:color w:val="auto"/>
            </w:rPr>
          </w:pPr>
          <w:r>
            <w:rPr>
              <w:rStyle w:val="PlaceholderText"/>
              <w:rFonts w:ascii="Arial" w:hAnsi="Arial" w:cs="Arial"/>
              <w:color w:val="auto"/>
            </w:rPr>
            <w:t>What</w:t>
          </w:r>
          <w:r w:rsidRPr="006F4B5D" w:rsidR="000B703F">
            <w:rPr>
              <w:rStyle w:val="PlaceholderText"/>
              <w:rFonts w:ascii="Arial" w:hAnsi="Arial" w:cs="Arial"/>
              <w:b/>
              <w:bCs/>
              <w:color w:val="auto"/>
            </w:rPr>
            <w:t xml:space="preserve"> perceived</w:t>
          </w:r>
          <w:r w:rsidRPr="006F4B5D">
            <w:rPr>
              <w:rStyle w:val="PlaceholderText"/>
              <w:rFonts w:ascii="Arial" w:hAnsi="Arial" w:cs="Arial"/>
              <w:b/>
              <w:bCs/>
              <w:color w:val="auto"/>
            </w:rPr>
            <w:t xml:space="preserve"> barriers </w:t>
          </w:r>
          <w:r w:rsidRPr="006F4B5D" w:rsidR="001B07D8">
            <w:rPr>
              <w:rStyle w:val="PlaceholderText"/>
              <w:rFonts w:ascii="Arial" w:hAnsi="Arial" w:cs="Arial"/>
              <w:b/>
              <w:bCs/>
              <w:color w:val="auto"/>
            </w:rPr>
            <w:t>exist</w:t>
          </w:r>
          <w:r w:rsidRPr="006F4B5D">
            <w:rPr>
              <w:rStyle w:val="PlaceholderText"/>
              <w:rFonts w:ascii="Arial" w:hAnsi="Arial" w:cs="Arial"/>
              <w:b/>
              <w:bCs/>
              <w:color w:val="auto"/>
            </w:rPr>
            <w:t xml:space="preserve"> </w:t>
          </w:r>
          <w:r>
            <w:rPr>
              <w:rStyle w:val="PlaceholderText"/>
              <w:rFonts w:ascii="Arial" w:hAnsi="Arial" w:cs="Arial"/>
              <w:color w:val="auto"/>
            </w:rPr>
            <w:t xml:space="preserve">to assessing </w:t>
          </w:r>
          <w:r w:rsidR="003E64BC">
            <w:rPr>
              <w:rStyle w:val="PlaceholderText"/>
              <w:rFonts w:ascii="Arial" w:hAnsi="Arial" w:cs="Arial"/>
              <w:color w:val="auto"/>
            </w:rPr>
            <w:t xml:space="preserve">the </w:t>
          </w:r>
          <w:r>
            <w:rPr>
              <w:rStyle w:val="PlaceholderText"/>
              <w:rFonts w:ascii="Arial" w:hAnsi="Arial" w:cs="Arial"/>
              <w:color w:val="auto"/>
            </w:rPr>
            <w:t xml:space="preserve">human </w:t>
          </w:r>
          <w:r>
            <w:rPr>
              <w:rStyle w:val="PlaceholderText"/>
              <w:rFonts w:ascii="Arial" w:hAnsi="Arial" w:cs="Arial"/>
              <w:color w:val="auto"/>
            </w:rPr>
            <w:t>factors</w:t>
          </w:r>
          <w:r w:rsidR="00CF5178">
            <w:rPr>
              <w:rStyle w:val="PlaceholderText"/>
              <w:rFonts w:ascii="Arial" w:hAnsi="Arial" w:cs="Arial"/>
              <w:color w:val="auto"/>
            </w:rPr>
            <w:t xml:space="preserve"> elements</w:t>
          </w:r>
          <w:r w:rsidR="00CF5178">
            <w:rPr>
              <w:rStyle w:val="PlaceholderText"/>
              <w:rFonts w:ascii="Arial" w:hAnsi="Arial" w:cs="Arial"/>
              <w:color w:val="auto"/>
            </w:rPr>
            <w:t xml:space="preserve"> </w:t>
          </w:r>
          <w:r w:rsidR="006F4B5D">
            <w:rPr>
              <w:rStyle w:val="PlaceholderText"/>
              <w:rFonts w:ascii="Arial" w:hAnsi="Arial" w:cs="Arial"/>
              <w:color w:val="auto"/>
            </w:rPr>
            <w:t>deeme</w:t>
          </w:r>
          <w:r w:rsidR="00CF5178">
            <w:rPr>
              <w:rStyle w:val="PlaceholderText"/>
              <w:rFonts w:ascii="Arial" w:hAnsi="Arial" w:cs="Arial"/>
              <w:color w:val="auto"/>
            </w:rPr>
            <w:t xml:space="preserve">d to be the most important by </w:t>
          </w:r>
          <w:r w:rsidR="007D15F1">
            <w:rPr>
              <w:rStyle w:val="PlaceholderText"/>
              <w:rFonts w:ascii="Arial" w:hAnsi="Arial" w:cs="Arial"/>
              <w:color w:val="auto"/>
            </w:rPr>
            <w:t>participant</w:t>
          </w:r>
          <w:r w:rsidR="00CF5178">
            <w:rPr>
              <w:rStyle w:val="PlaceholderText"/>
              <w:rFonts w:ascii="Arial" w:hAnsi="Arial" w:cs="Arial"/>
              <w:color w:val="auto"/>
            </w:rPr>
            <w:t>s</w:t>
          </w:r>
          <w:r w:rsidR="00803C8F">
            <w:rPr>
              <w:rStyle w:val="PlaceholderText"/>
              <w:rFonts w:ascii="Arial" w:hAnsi="Arial" w:cs="Arial"/>
              <w:color w:val="auto"/>
            </w:rPr>
            <w:t xml:space="preserve"> (</w:t>
          </w:r>
          <w:r w:rsidRPr="00452F09" w:rsidR="00B47E11">
            <w:rPr>
              <w:rStyle w:val="PlaceholderText"/>
              <w:rFonts w:ascii="Arial" w:hAnsi="Arial" w:cs="Arial"/>
              <w:color w:val="auto"/>
            </w:rPr>
            <w:t xml:space="preserve">for prevention </w:t>
          </w:r>
          <w:r w:rsidR="00B47E11">
            <w:rPr>
              <w:rStyle w:val="PlaceholderText"/>
              <w:rFonts w:ascii="Arial" w:hAnsi="Arial" w:cs="Arial"/>
              <w:color w:val="auto"/>
            </w:rPr>
            <w:t>and investigation of fatalities and serious injuries by FDs and the FFFIPP</w:t>
          </w:r>
          <w:r w:rsidR="00803C8F">
            <w:rPr>
              <w:rStyle w:val="PlaceholderText"/>
              <w:rFonts w:ascii="Arial" w:hAnsi="Arial" w:cs="Arial"/>
              <w:color w:val="auto"/>
            </w:rPr>
            <w:t>)</w:t>
          </w:r>
          <w:r>
            <w:rPr>
              <w:rStyle w:val="PlaceholderText"/>
              <w:rFonts w:ascii="Arial" w:hAnsi="Arial" w:cs="Arial"/>
              <w:color w:val="auto"/>
            </w:rPr>
            <w:t>?</w:t>
          </w:r>
        </w:p>
        <w:p w:rsidR="0056498E" w:rsidP="000474C8" w14:paraId="19761C7D" w14:textId="74CE59C7">
          <w:pPr>
            <w:pStyle w:val="ListParagraph"/>
            <w:numPr>
              <w:ilvl w:val="0"/>
              <w:numId w:val="7"/>
            </w:numPr>
            <w:rPr>
              <w:rStyle w:val="PlaceholderText"/>
              <w:rFonts w:ascii="Arial" w:hAnsi="Arial" w:cs="Arial"/>
              <w:color w:val="auto"/>
            </w:rPr>
          </w:pPr>
          <w:r>
            <w:rPr>
              <w:rStyle w:val="PlaceholderText"/>
              <w:rFonts w:ascii="Arial" w:hAnsi="Arial" w:cs="Arial"/>
              <w:color w:val="auto"/>
            </w:rPr>
            <w:t xml:space="preserve">What </w:t>
          </w:r>
          <w:r w:rsidRPr="006F4B5D" w:rsidR="000B703F">
            <w:rPr>
              <w:rStyle w:val="PlaceholderText"/>
              <w:rFonts w:ascii="Arial" w:hAnsi="Arial" w:cs="Arial"/>
              <w:b/>
              <w:bCs/>
              <w:color w:val="auto"/>
            </w:rPr>
            <w:t>perceived</w:t>
          </w:r>
          <w:r w:rsidRPr="006F4B5D" w:rsidR="006F4B5D">
            <w:rPr>
              <w:rStyle w:val="PlaceholderText"/>
              <w:rFonts w:ascii="Arial" w:hAnsi="Arial" w:cs="Arial"/>
              <w:b/>
              <w:bCs/>
              <w:color w:val="auto"/>
            </w:rPr>
            <w:t xml:space="preserve"> </w:t>
          </w:r>
          <w:r w:rsidRPr="006F4B5D">
            <w:rPr>
              <w:rStyle w:val="PlaceholderText"/>
              <w:rFonts w:ascii="Arial" w:hAnsi="Arial" w:cs="Arial"/>
              <w:b/>
              <w:bCs/>
              <w:color w:val="auto"/>
            </w:rPr>
            <w:t xml:space="preserve">facilitators </w:t>
          </w:r>
          <w:r w:rsidRPr="006F4B5D" w:rsidR="00CF5178">
            <w:rPr>
              <w:rStyle w:val="PlaceholderText"/>
              <w:rFonts w:ascii="Arial" w:hAnsi="Arial" w:cs="Arial"/>
              <w:b/>
              <w:bCs/>
              <w:color w:val="auto"/>
            </w:rPr>
            <w:t>exist</w:t>
          </w:r>
          <w:r w:rsidRPr="006F4B5D">
            <w:rPr>
              <w:rStyle w:val="PlaceholderText"/>
              <w:rFonts w:ascii="Arial" w:hAnsi="Arial" w:cs="Arial"/>
              <w:b/>
              <w:bCs/>
              <w:color w:val="auto"/>
            </w:rPr>
            <w:t xml:space="preserve"> </w:t>
          </w:r>
          <w:r>
            <w:rPr>
              <w:rStyle w:val="PlaceholderText"/>
              <w:rFonts w:ascii="Arial" w:hAnsi="Arial" w:cs="Arial"/>
              <w:color w:val="auto"/>
            </w:rPr>
            <w:t xml:space="preserve">to </w:t>
          </w:r>
          <w:r>
            <w:rPr>
              <w:rStyle w:val="PlaceholderText"/>
              <w:rFonts w:ascii="Arial" w:hAnsi="Arial" w:cs="Arial"/>
              <w:color w:val="auto"/>
            </w:rPr>
            <w:t>assessing</w:t>
          </w:r>
          <w:r>
            <w:rPr>
              <w:rStyle w:val="PlaceholderText"/>
              <w:rFonts w:ascii="Arial" w:hAnsi="Arial" w:cs="Arial"/>
              <w:color w:val="auto"/>
            </w:rPr>
            <w:t xml:space="preserve"> </w:t>
          </w:r>
          <w:r w:rsidR="003E64BC">
            <w:rPr>
              <w:rStyle w:val="PlaceholderText"/>
              <w:rFonts w:ascii="Arial" w:hAnsi="Arial" w:cs="Arial"/>
              <w:color w:val="auto"/>
            </w:rPr>
            <w:t xml:space="preserve">the </w:t>
          </w:r>
          <w:r>
            <w:rPr>
              <w:rStyle w:val="PlaceholderText"/>
              <w:rFonts w:ascii="Arial" w:hAnsi="Arial" w:cs="Arial"/>
              <w:color w:val="auto"/>
            </w:rPr>
            <w:t>human factors</w:t>
          </w:r>
          <w:r w:rsidR="00CF5178">
            <w:rPr>
              <w:rStyle w:val="PlaceholderText"/>
              <w:rFonts w:ascii="Arial" w:hAnsi="Arial" w:cs="Arial"/>
              <w:color w:val="auto"/>
            </w:rPr>
            <w:t xml:space="preserve"> elements </w:t>
          </w:r>
          <w:r w:rsidR="006F4B5D">
            <w:rPr>
              <w:rStyle w:val="PlaceholderText"/>
              <w:rFonts w:ascii="Arial" w:hAnsi="Arial" w:cs="Arial"/>
              <w:color w:val="auto"/>
            </w:rPr>
            <w:t>deeme</w:t>
          </w:r>
          <w:r w:rsidR="00CF5178">
            <w:rPr>
              <w:rStyle w:val="PlaceholderText"/>
              <w:rFonts w:ascii="Arial" w:hAnsi="Arial" w:cs="Arial"/>
              <w:color w:val="auto"/>
            </w:rPr>
            <w:t xml:space="preserve">d to be the most important by </w:t>
          </w:r>
          <w:r w:rsidR="007D15F1">
            <w:rPr>
              <w:rStyle w:val="PlaceholderText"/>
              <w:rFonts w:ascii="Arial" w:hAnsi="Arial" w:cs="Arial"/>
              <w:color w:val="auto"/>
            </w:rPr>
            <w:t>participant</w:t>
          </w:r>
          <w:r w:rsidR="00CF5178">
            <w:rPr>
              <w:rStyle w:val="PlaceholderText"/>
              <w:rFonts w:ascii="Arial" w:hAnsi="Arial" w:cs="Arial"/>
              <w:color w:val="auto"/>
            </w:rPr>
            <w:t>s</w:t>
          </w:r>
          <w:r w:rsidR="00803C8F">
            <w:rPr>
              <w:rStyle w:val="PlaceholderText"/>
              <w:rFonts w:ascii="Arial" w:hAnsi="Arial" w:cs="Arial"/>
              <w:color w:val="auto"/>
            </w:rPr>
            <w:t xml:space="preserve"> (</w:t>
          </w:r>
          <w:r w:rsidRPr="00452F09" w:rsidR="00452F09">
            <w:rPr>
              <w:rStyle w:val="PlaceholderText"/>
              <w:rFonts w:ascii="Arial" w:hAnsi="Arial" w:cs="Arial"/>
              <w:color w:val="auto"/>
            </w:rPr>
            <w:t xml:space="preserve">for prevention </w:t>
          </w:r>
          <w:r w:rsidR="00E34720">
            <w:rPr>
              <w:rStyle w:val="PlaceholderText"/>
              <w:rFonts w:ascii="Arial" w:hAnsi="Arial" w:cs="Arial"/>
              <w:color w:val="auto"/>
            </w:rPr>
            <w:t xml:space="preserve">and </w:t>
          </w:r>
          <w:r w:rsidR="001C66D7">
            <w:rPr>
              <w:rStyle w:val="PlaceholderText"/>
              <w:rFonts w:ascii="Arial" w:hAnsi="Arial" w:cs="Arial"/>
              <w:color w:val="auto"/>
            </w:rPr>
            <w:t>investigation</w:t>
          </w:r>
          <w:r w:rsidR="00E34720">
            <w:rPr>
              <w:rStyle w:val="PlaceholderText"/>
              <w:rFonts w:ascii="Arial" w:hAnsi="Arial" w:cs="Arial"/>
              <w:color w:val="auto"/>
            </w:rPr>
            <w:t xml:space="preserve"> of </w:t>
          </w:r>
          <w:r w:rsidR="0013242C">
            <w:rPr>
              <w:rStyle w:val="PlaceholderText"/>
              <w:rFonts w:ascii="Arial" w:hAnsi="Arial" w:cs="Arial"/>
              <w:color w:val="auto"/>
            </w:rPr>
            <w:t xml:space="preserve">fatalities and serious </w:t>
          </w:r>
          <w:r w:rsidR="00757847">
            <w:rPr>
              <w:rStyle w:val="PlaceholderText"/>
              <w:rFonts w:ascii="Arial" w:hAnsi="Arial" w:cs="Arial"/>
              <w:color w:val="auto"/>
            </w:rPr>
            <w:t>injuries by FDs</w:t>
          </w:r>
          <w:r w:rsidR="00226A41">
            <w:rPr>
              <w:rStyle w:val="PlaceholderText"/>
              <w:rFonts w:ascii="Arial" w:hAnsi="Arial" w:cs="Arial"/>
              <w:color w:val="auto"/>
            </w:rPr>
            <w:t xml:space="preserve"> and the FFFIPP</w:t>
          </w:r>
          <w:r w:rsidR="00803C8F">
            <w:rPr>
              <w:rStyle w:val="PlaceholderText"/>
              <w:rFonts w:ascii="Arial" w:hAnsi="Arial" w:cs="Arial"/>
              <w:color w:val="auto"/>
            </w:rPr>
            <w:t>)?</w:t>
          </w:r>
        </w:p>
        <w:p w:rsidR="00B85A85" w:rsidRPr="00AE1712" w:rsidP="00AE1712" w14:paraId="6AA1ADB5" w14:textId="7C4FBB40">
          <w:pPr>
            <w:ind w:left="360"/>
            <w:rPr>
              <w:rFonts w:ascii="Arial" w:hAnsi="Arial" w:cs="Arial"/>
            </w:rPr>
          </w:pPr>
          <w:r w:rsidRPr="008410BD">
            <w:rPr>
              <w:rStyle w:val="PlaceholderText"/>
              <w:rFonts w:ascii="Arial" w:hAnsi="Arial" w:cs="Arial"/>
              <w:b/>
              <w:bCs/>
              <w:color w:val="auto"/>
            </w:rPr>
            <w:t>Secondary Objective Research Questions</w:t>
          </w:r>
        </w:p>
        <w:p w:rsidR="00E5368D" w:rsidP="000474C8" w14:paraId="748F5A9F" w14:textId="740A9602">
          <w:pPr>
            <w:pStyle w:val="ListParagraph"/>
            <w:numPr>
              <w:ilvl w:val="0"/>
              <w:numId w:val="8"/>
            </w:numPr>
            <w:ind w:left="1440"/>
            <w:rPr>
              <w:rFonts w:ascii="Arial" w:hAnsi="Arial" w:cs="Arial"/>
            </w:rPr>
          </w:pPr>
          <w:r>
            <w:rPr>
              <w:rFonts w:ascii="Arial" w:hAnsi="Arial" w:cs="Arial"/>
            </w:rPr>
            <w:t>Based on the survey results, w</w:t>
          </w:r>
          <w:r>
            <w:rPr>
              <w:rFonts w:ascii="Arial" w:hAnsi="Arial" w:cs="Arial"/>
            </w:rPr>
            <w:t xml:space="preserve">hat </w:t>
          </w:r>
          <w:r w:rsidR="006835D4">
            <w:rPr>
              <w:rFonts w:ascii="Arial" w:hAnsi="Arial" w:cs="Arial"/>
            </w:rPr>
            <w:t>types of</w:t>
          </w:r>
          <w:r>
            <w:rPr>
              <w:rFonts w:ascii="Arial" w:hAnsi="Arial" w:cs="Arial"/>
            </w:rPr>
            <w:t xml:space="preserve"> </w:t>
          </w:r>
          <w:r w:rsidR="006F4B5D">
            <w:rPr>
              <w:rFonts w:ascii="Arial" w:hAnsi="Arial" w:cs="Arial"/>
            </w:rPr>
            <w:t xml:space="preserve">methods or </w:t>
          </w:r>
          <w:r>
            <w:rPr>
              <w:rFonts w:ascii="Arial" w:hAnsi="Arial" w:cs="Arial"/>
            </w:rPr>
            <w:t>tool</w:t>
          </w:r>
          <w:r w:rsidR="006835D4">
            <w:rPr>
              <w:rFonts w:ascii="Arial" w:hAnsi="Arial" w:cs="Arial"/>
            </w:rPr>
            <w:t xml:space="preserve">s are </w:t>
          </w:r>
          <w:r w:rsidR="00741B6F">
            <w:rPr>
              <w:rFonts w:ascii="Arial" w:hAnsi="Arial" w:cs="Arial"/>
            </w:rPr>
            <w:t>most appropriate</w:t>
          </w:r>
          <w:r w:rsidR="006835D4">
            <w:rPr>
              <w:rFonts w:ascii="Arial" w:hAnsi="Arial" w:cs="Arial"/>
            </w:rPr>
            <w:t xml:space="preserve"> for assessing</w:t>
          </w:r>
          <w:r>
            <w:rPr>
              <w:rFonts w:ascii="Arial" w:hAnsi="Arial" w:cs="Arial"/>
            </w:rPr>
            <w:t xml:space="preserve"> human factors</w:t>
          </w:r>
          <w:r w:rsidR="00322245">
            <w:rPr>
              <w:rFonts w:ascii="Arial" w:hAnsi="Arial" w:cs="Arial"/>
            </w:rPr>
            <w:t xml:space="preserve"> in fire service fatality and serious injury investigations</w:t>
          </w:r>
          <w:r>
            <w:rPr>
              <w:rFonts w:ascii="Arial" w:hAnsi="Arial" w:cs="Arial"/>
            </w:rPr>
            <w:t>?</w:t>
          </w:r>
        </w:p>
        <w:p w:rsidR="00880734" w:rsidP="000474C8" w14:paraId="4865338D" w14:textId="581474C3">
          <w:pPr>
            <w:pStyle w:val="ListParagraph"/>
            <w:numPr>
              <w:ilvl w:val="0"/>
              <w:numId w:val="8"/>
            </w:numPr>
            <w:ind w:left="1440"/>
            <w:rPr>
              <w:rFonts w:ascii="Arial" w:hAnsi="Arial" w:cs="Arial"/>
            </w:rPr>
          </w:pPr>
          <w:r>
            <w:rPr>
              <w:rFonts w:ascii="Arial" w:hAnsi="Arial" w:cs="Arial"/>
            </w:rPr>
            <w:t>How can we evaluate the</w:t>
          </w:r>
          <w:r w:rsidR="00741B6F">
            <w:rPr>
              <w:rFonts w:ascii="Arial" w:hAnsi="Arial" w:cs="Arial"/>
            </w:rPr>
            <w:t>ir</w:t>
          </w:r>
          <w:r>
            <w:rPr>
              <w:rFonts w:ascii="Arial" w:hAnsi="Arial" w:cs="Arial"/>
            </w:rPr>
            <w:t xml:space="preserve"> use in the future? </w:t>
          </w:r>
        </w:p>
      </w:sdtContent>
    </w:sdt>
    <w:p w:rsidR="00BB2769" w:rsidP="00B90B1D" w14:paraId="77BE97DD" w14:textId="77777777">
      <w:pPr>
        <w:pStyle w:val="Heading3"/>
        <w:numPr>
          <w:ilvl w:val="2"/>
          <w:numId w:val="1"/>
        </w:numPr>
      </w:pPr>
      <w:r>
        <w:t xml:space="preserve"> </w:t>
      </w:r>
      <w:bookmarkStart w:id="40" w:name="_Toc39035483"/>
      <w:bookmarkStart w:id="41" w:name="_Toc40275675"/>
      <w:bookmarkStart w:id="42" w:name="_Toc221527575"/>
      <w:r>
        <w:t>Sample Size Determination</w:t>
      </w:r>
      <w:bookmarkEnd w:id="40"/>
      <w:bookmarkEnd w:id="41"/>
      <w:bookmarkEnd w:id="42"/>
    </w:p>
    <w:p w:rsidR="00351FB5" w:rsidP="003D140F" w14:paraId="746D96EF" w14:textId="7A9C8056">
      <w:pPr>
        <w:tabs>
          <w:tab w:val="left" w:pos="360"/>
          <w:tab w:val="left" w:pos="4008"/>
        </w:tabs>
        <w:ind w:left="360"/>
        <w:rPr>
          <w:rFonts w:ascii="Times New Roman" w:hAnsi="Times New Roman" w:cs="Times New Roman"/>
        </w:rPr>
      </w:pPr>
      <w:r>
        <w:rPr>
          <w:rStyle w:val="PlaceholderText"/>
          <w:rFonts w:ascii="Arial" w:hAnsi="Arial" w:cs="Arial"/>
          <w:color w:val="auto"/>
        </w:rPr>
        <w:br/>
      </w:r>
      <w:r w:rsidRPr="00C030BA" w:rsidR="0056498E">
        <w:rPr>
          <w:rStyle w:val="PlaceholderText"/>
          <w:rFonts w:ascii="Arial" w:hAnsi="Arial" w:cs="Arial"/>
          <w:color w:val="auto"/>
        </w:rPr>
        <w:t>These data are cross-sectional</w:t>
      </w:r>
      <w:r w:rsidR="00B318F6">
        <w:rPr>
          <w:rStyle w:val="PlaceholderText"/>
          <w:rFonts w:ascii="Arial" w:hAnsi="Arial" w:cs="Arial"/>
          <w:color w:val="auto"/>
        </w:rPr>
        <w:t>, serving as</w:t>
      </w:r>
      <w:r w:rsidRPr="00C030BA" w:rsidR="0056498E">
        <w:rPr>
          <w:rStyle w:val="PlaceholderText"/>
          <w:rFonts w:ascii="Arial" w:hAnsi="Arial" w:cs="Arial"/>
          <w:color w:val="auto"/>
        </w:rPr>
        <w:t xml:space="preserve"> a needs assessment </w:t>
      </w:r>
      <w:r w:rsidR="00310CEB">
        <w:rPr>
          <w:rStyle w:val="PlaceholderText"/>
          <w:rFonts w:ascii="Arial" w:hAnsi="Arial" w:cs="Arial"/>
          <w:color w:val="auto"/>
        </w:rPr>
        <w:t>from</w:t>
      </w:r>
      <w:r w:rsidRPr="00C030BA" w:rsidR="0056498E">
        <w:rPr>
          <w:rStyle w:val="PlaceholderText"/>
          <w:rFonts w:ascii="Arial" w:hAnsi="Arial" w:cs="Arial"/>
          <w:color w:val="auto"/>
        </w:rPr>
        <w:t xml:space="preserve"> a convenience sample.</w:t>
      </w:r>
      <w:r w:rsidR="00310CEB">
        <w:rPr>
          <w:rStyle w:val="PlaceholderText"/>
          <w:rFonts w:ascii="Arial" w:hAnsi="Arial" w:cs="Arial"/>
          <w:color w:val="auto"/>
        </w:rPr>
        <w:t xml:space="preserve"> </w:t>
      </w:r>
      <w:r w:rsidR="00B318F6">
        <w:rPr>
          <w:rStyle w:val="PlaceholderText"/>
          <w:rFonts w:ascii="Arial" w:hAnsi="Arial" w:cs="Arial"/>
          <w:color w:val="auto"/>
        </w:rPr>
        <w:t>Therefore, t</w:t>
      </w:r>
      <w:r w:rsidRPr="00C030BA" w:rsidR="0056498E">
        <w:rPr>
          <w:rStyle w:val="PlaceholderText"/>
          <w:rFonts w:ascii="Arial" w:hAnsi="Arial" w:cs="Arial"/>
          <w:color w:val="auto"/>
        </w:rPr>
        <w:t xml:space="preserve">here </w:t>
      </w:r>
      <w:r w:rsidR="00A7042C">
        <w:rPr>
          <w:rStyle w:val="PlaceholderText"/>
          <w:rFonts w:ascii="Arial" w:hAnsi="Arial" w:cs="Arial"/>
          <w:color w:val="auto"/>
        </w:rPr>
        <w:t xml:space="preserve">will be no sample size determination. However, </w:t>
      </w:r>
      <w:r w:rsidRPr="002E7747" w:rsidR="00A7042C">
        <w:rPr>
          <w:rFonts w:ascii="Arial" w:eastAsia="Calibri" w:hAnsi="Arial" w:cs="Arial"/>
        </w:rPr>
        <w:t>a larger sample size will yield more information</w:t>
      </w:r>
      <w:r w:rsidR="00A7042C">
        <w:rPr>
          <w:rFonts w:ascii="Arial" w:eastAsia="Calibri" w:hAnsi="Arial" w:cs="Arial"/>
        </w:rPr>
        <w:t xml:space="preserve">. </w:t>
      </w:r>
      <w:r w:rsidRPr="002E7747" w:rsidR="00A7042C">
        <w:rPr>
          <w:rFonts w:ascii="Arial" w:eastAsia="Calibri" w:hAnsi="Arial" w:cs="Arial"/>
        </w:rPr>
        <w:t xml:space="preserve">There are approximately 27,122 FDs in the US National Fire Department Registry with significant variability in size. </w:t>
      </w:r>
      <w:r w:rsidR="00A7042C">
        <w:rPr>
          <w:rFonts w:ascii="Arial" w:eastAsia="Calibri" w:hAnsi="Arial" w:cs="Arial"/>
        </w:rPr>
        <w:t xml:space="preserve">We </w:t>
      </w:r>
      <w:r w:rsidR="008A362D">
        <w:rPr>
          <w:rFonts w:ascii="Arial" w:eastAsia="Calibri" w:hAnsi="Arial" w:cs="Arial"/>
        </w:rPr>
        <w:t>are aiming for</w:t>
      </w:r>
      <w:r w:rsidRPr="002E7747" w:rsidR="00A7042C">
        <w:rPr>
          <w:rFonts w:ascii="Arial" w:eastAsia="Calibri" w:hAnsi="Arial" w:cs="Arial"/>
        </w:rPr>
        <w:t xml:space="preserve"> 20% of FDs, targeting a sample size of approximately 5,425</w:t>
      </w:r>
      <w:r w:rsidR="008A362D">
        <w:rPr>
          <w:rFonts w:ascii="Arial" w:eastAsia="Calibri" w:hAnsi="Arial" w:cs="Arial"/>
        </w:rPr>
        <w:t xml:space="preserve"> (if we assume </w:t>
      </w:r>
      <w:r w:rsidR="00A05932">
        <w:rPr>
          <w:rFonts w:ascii="Arial" w:eastAsia="Calibri" w:hAnsi="Arial" w:cs="Arial"/>
        </w:rPr>
        <w:t>all</w:t>
      </w:r>
      <w:r w:rsidR="008A362D">
        <w:rPr>
          <w:rFonts w:ascii="Arial" w:eastAsia="Calibri" w:hAnsi="Arial" w:cs="Arial"/>
        </w:rPr>
        <w:t xml:space="preserve"> FDs will be contacted</w:t>
      </w:r>
      <w:r w:rsidR="00A05932">
        <w:rPr>
          <w:rFonts w:ascii="Arial" w:eastAsia="Calibri" w:hAnsi="Arial" w:cs="Arial"/>
        </w:rPr>
        <w:t xml:space="preserve"> through the NPSIB list and our partners)</w:t>
      </w:r>
      <w:r w:rsidRPr="002E7747" w:rsidR="00A7042C">
        <w:rPr>
          <w:rFonts w:ascii="Arial" w:eastAsia="Calibri" w:hAnsi="Arial" w:cs="Arial"/>
        </w:rPr>
        <w:t xml:space="preserve">. </w:t>
      </w:r>
      <w:r w:rsidR="00310CEB">
        <w:rPr>
          <w:rFonts w:ascii="Arial" w:eastAsia="Calibri" w:hAnsi="Arial" w:cs="Arial"/>
        </w:rPr>
        <w:t>The</w:t>
      </w:r>
      <w:r w:rsidR="00A05932">
        <w:rPr>
          <w:rFonts w:ascii="Arial" w:eastAsia="Calibri" w:hAnsi="Arial" w:cs="Arial"/>
        </w:rPr>
        <w:t xml:space="preserve"> </w:t>
      </w:r>
      <w:r w:rsidR="00322BDC">
        <w:rPr>
          <w:rFonts w:ascii="Arial" w:eastAsia="Calibri" w:hAnsi="Arial" w:cs="Arial"/>
        </w:rPr>
        <w:t xml:space="preserve">exact number of FDs contacted will be difficult to quantify given the </w:t>
      </w:r>
      <w:r w:rsidR="00076973">
        <w:rPr>
          <w:rFonts w:ascii="Arial" w:eastAsia="Calibri" w:hAnsi="Arial" w:cs="Arial"/>
        </w:rPr>
        <w:t xml:space="preserve">anticipated </w:t>
      </w:r>
      <w:r w:rsidR="00917D6F">
        <w:rPr>
          <w:rFonts w:ascii="Arial" w:eastAsia="Calibri" w:hAnsi="Arial" w:cs="Arial"/>
        </w:rPr>
        <w:t>sharing</w:t>
      </w:r>
      <w:r w:rsidR="00322BDC">
        <w:rPr>
          <w:rFonts w:ascii="Arial" w:eastAsia="Calibri" w:hAnsi="Arial" w:cs="Arial"/>
        </w:rPr>
        <w:t xml:space="preserve"> of </w:t>
      </w:r>
      <w:r w:rsidR="00917D6F">
        <w:rPr>
          <w:rFonts w:ascii="Arial" w:eastAsia="Calibri" w:hAnsi="Arial" w:cs="Arial"/>
        </w:rPr>
        <w:t>the</w:t>
      </w:r>
      <w:r w:rsidR="00322BDC">
        <w:rPr>
          <w:rFonts w:ascii="Arial" w:eastAsia="Calibri" w:hAnsi="Arial" w:cs="Arial"/>
        </w:rPr>
        <w:t xml:space="preserve"> public survey link</w:t>
      </w:r>
      <w:r w:rsidR="00076973">
        <w:rPr>
          <w:rFonts w:ascii="Arial" w:eastAsia="Calibri" w:hAnsi="Arial" w:cs="Arial"/>
        </w:rPr>
        <w:t xml:space="preserve"> across the fire service</w:t>
      </w:r>
      <w:r w:rsidR="00917D6F">
        <w:rPr>
          <w:rFonts w:ascii="Arial" w:eastAsia="Calibri" w:hAnsi="Arial" w:cs="Arial"/>
        </w:rPr>
        <w:t>.</w:t>
      </w:r>
      <w:r w:rsidR="00EC7E9D">
        <w:rPr>
          <w:rFonts w:ascii="Arial" w:eastAsia="Calibri" w:hAnsi="Arial" w:cs="Arial"/>
        </w:rPr>
        <w:t xml:space="preserve"> Additionally, multiple FFs from the same department may </w:t>
      </w:r>
      <w:r w:rsidR="00076973">
        <w:rPr>
          <w:rFonts w:ascii="Arial" w:eastAsia="Calibri" w:hAnsi="Arial" w:cs="Arial"/>
        </w:rPr>
        <w:t xml:space="preserve">opt to </w:t>
      </w:r>
      <w:r w:rsidR="00EC7E9D">
        <w:rPr>
          <w:rFonts w:ascii="Arial" w:eastAsia="Calibri" w:hAnsi="Arial" w:cs="Arial"/>
        </w:rPr>
        <w:t xml:space="preserve">take the survey. </w:t>
      </w:r>
      <w:r w:rsidR="00917D6F">
        <w:rPr>
          <w:rFonts w:ascii="Arial" w:eastAsia="Calibri" w:hAnsi="Arial" w:cs="Arial"/>
        </w:rPr>
        <w:t xml:space="preserve"> </w:t>
      </w:r>
      <w:r w:rsidR="00322BDC">
        <w:rPr>
          <w:rFonts w:ascii="Arial" w:eastAsia="Calibri" w:hAnsi="Arial" w:cs="Arial"/>
        </w:rPr>
        <w:t xml:space="preserve">  </w:t>
      </w:r>
      <w:r w:rsidR="00A7042C">
        <w:rPr>
          <w:rStyle w:val="PlaceholderText"/>
          <w:rFonts w:ascii="Arial" w:hAnsi="Arial" w:cs="Arial"/>
          <w:color w:val="auto"/>
        </w:rPr>
        <w:t xml:space="preserve"> </w:t>
      </w:r>
      <w:r w:rsidR="003E0D88">
        <w:rPr>
          <w:rFonts w:ascii="Times New Roman" w:hAnsi="Times New Roman" w:cs="Times New Roman"/>
        </w:rPr>
        <w:tab/>
      </w:r>
    </w:p>
    <w:p w:rsidR="004C33B3" w:rsidRPr="00260F4C" w:rsidP="00F17612" w14:paraId="7A0E8231" w14:textId="5654A917">
      <w:pPr>
        <w:pStyle w:val="Heading3"/>
        <w:numPr>
          <w:ilvl w:val="2"/>
          <w:numId w:val="1"/>
        </w:numPr>
        <w:rPr>
          <w:rFonts w:ascii="Arial" w:hAnsi="Arial" w:cs="Arial"/>
          <w:sz w:val="22"/>
          <w:szCs w:val="22"/>
        </w:rPr>
      </w:pPr>
      <w:bookmarkStart w:id="43" w:name="_Toc221527576"/>
      <w:bookmarkStart w:id="44" w:name="_Toc39035485"/>
      <w:bookmarkStart w:id="45" w:name="_Toc40275676"/>
      <w:r w:rsidRPr="00260F4C">
        <w:rPr>
          <w:rFonts w:ascii="Arial" w:hAnsi="Arial" w:cs="Arial"/>
          <w:sz w:val="22"/>
          <w:szCs w:val="22"/>
        </w:rPr>
        <w:t xml:space="preserve">Data </w:t>
      </w:r>
      <w:r w:rsidRPr="00260F4C" w:rsidR="00053AED">
        <w:rPr>
          <w:rFonts w:ascii="Arial" w:hAnsi="Arial" w:cs="Arial"/>
          <w:sz w:val="22"/>
          <w:szCs w:val="22"/>
        </w:rPr>
        <w:t>Analysis</w:t>
      </w:r>
      <w:bookmarkEnd w:id="43"/>
      <w:r w:rsidRPr="00260F4C" w:rsidR="00053AED">
        <w:rPr>
          <w:rFonts w:ascii="Arial" w:hAnsi="Arial" w:cs="Arial"/>
          <w:sz w:val="22"/>
          <w:szCs w:val="22"/>
        </w:rPr>
        <w:t xml:space="preserve"> </w:t>
      </w:r>
      <w:bookmarkEnd w:id="44"/>
      <w:bookmarkEnd w:id="45"/>
    </w:p>
    <w:p w:rsidR="00F54A48" w:rsidP="003D140F" w14:paraId="2A2AD54C" w14:textId="0A04105C">
      <w:pPr>
        <w:tabs>
          <w:tab w:val="left" w:pos="3708"/>
          <w:tab w:val="left" w:pos="4272"/>
        </w:tabs>
        <w:ind w:left="360"/>
        <w:rPr>
          <w:rFonts w:ascii="Arial" w:hAnsi="Arial" w:cs="Arial"/>
        </w:rPr>
      </w:pPr>
      <w:r>
        <w:rPr>
          <w:rFonts w:ascii="Arial" w:hAnsi="Arial" w:cs="Arial"/>
        </w:rPr>
        <w:br/>
      </w:r>
      <w:r w:rsidRPr="00234236" w:rsidR="00234236">
        <w:rPr>
          <w:rFonts w:ascii="Arial" w:hAnsi="Arial" w:cs="Arial"/>
        </w:rPr>
        <w:t xml:space="preserve">No </w:t>
      </w:r>
      <w:r w:rsidR="002E742A">
        <w:rPr>
          <w:rFonts w:ascii="Arial" w:hAnsi="Arial" w:cs="Arial"/>
        </w:rPr>
        <w:t xml:space="preserve">significant </w:t>
      </w:r>
      <w:r w:rsidRPr="00234236" w:rsidR="00234236">
        <w:rPr>
          <w:rFonts w:ascii="Arial" w:hAnsi="Arial" w:cs="Arial"/>
        </w:rPr>
        <w:t>quantitative analyses will be performed</w:t>
      </w:r>
      <w:r w:rsidR="00AE2E68">
        <w:rPr>
          <w:rFonts w:ascii="Arial" w:hAnsi="Arial" w:cs="Arial"/>
        </w:rPr>
        <w:t xml:space="preserve"> (including statistical procedures)</w:t>
      </w:r>
      <w:r w:rsidRPr="00234236" w:rsidR="00234236">
        <w:rPr>
          <w:rFonts w:ascii="Arial" w:hAnsi="Arial" w:cs="Arial"/>
        </w:rPr>
        <w:t xml:space="preserve">, as </w:t>
      </w:r>
      <w:r w:rsidR="004807E8">
        <w:rPr>
          <w:rFonts w:ascii="Arial" w:hAnsi="Arial" w:cs="Arial"/>
        </w:rPr>
        <w:t xml:space="preserve">data </w:t>
      </w:r>
      <w:r w:rsidR="008918E6">
        <w:rPr>
          <w:rFonts w:ascii="Arial" w:hAnsi="Arial" w:cs="Arial"/>
        </w:rPr>
        <w:t>will be</w:t>
      </w:r>
      <w:r w:rsidR="004807E8">
        <w:rPr>
          <w:rFonts w:ascii="Arial" w:hAnsi="Arial" w:cs="Arial"/>
        </w:rPr>
        <w:t xml:space="preserve"> cross-sectional and</w:t>
      </w:r>
      <w:r w:rsidRPr="00234236" w:rsidR="00234236">
        <w:rPr>
          <w:rFonts w:ascii="Arial" w:hAnsi="Arial" w:cs="Arial"/>
        </w:rPr>
        <w:t xml:space="preserve"> </w:t>
      </w:r>
      <w:r w:rsidR="00E57BE5">
        <w:rPr>
          <w:rFonts w:ascii="Arial" w:hAnsi="Arial" w:cs="Arial"/>
        </w:rPr>
        <w:t>mostly qualitative.</w:t>
      </w:r>
      <w:r w:rsidR="00414DD4">
        <w:rPr>
          <w:rFonts w:ascii="Arial" w:hAnsi="Arial" w:cs="Arial"/>
        </w:rPr>
        <w:t xml:space="preserve"> </w:t>
      </w:r>
      <w:r w:rsidR="00161FC6">
        <w:rPr>
          <w:rFonts w:ascii="Arial" w:hAnsi="Arial" w:cs="Arial"/>
        </w:rPr>
        <w:t>Frequency tabulations will be performed, including t</w:t>
      </w:r>
      <w:r w:rsidR="00414DD4">
        <w:rPr>
          <w:rFonts w:ascii="Arial" w:hAnsi="Arial" w:cs="Arial"/>
        </w:rPr>
        <w:t xml:space="preserve">he number of </w:t>
      </w:r>
      <w:r w:rsidR="007D15F1">
        <w:rPr>
          <w:rFonts w:ascii="Arial" w:hAnsi="Arial" w:cs="Arial"/>
        </w:rPr>
        <w:t>participant</w:t>
      </w:r>
      <w:r w:rsidR="00161FC6">
        <w:rPr>
          <w:rFonts w:ascii="Arial" w:hAnsi="Arial" w:cs="Arial"/>
        </w:rPr>
        <w:t>s</w:t>
      </w:r>
      <w:r w:rsidR="00FB0935">
        <w:rPr>
          <w:rFonts w:ascii="Arial" w:hAnsi="Arial" w:cs="Arial"/>
        </w:rPr>
        <w:t xml:space="preserve"> </w:t>
      </w:r>
      <w:r w:rsidR="00161FC6">
        <w:rPr>
          <w:rFonts w:ascii="Arial" w:hAnsi="Arial" w:cs="Arial"/>
        </w:rPr>
        <w:t xml:space="preserve">by each FD position, </w:t>
      </w:r>
      <w:r w:rsidR="00C8277E">
        <w:rPr>
          <w:rFonts w:ascii="Arial" w:hAnsi="Arial" w:cs="Arial"/>
        </w:rPr>
        <w:t>type of FD, and size of F</w:t>
      </w:r>
      <w:r w:rsidR="00371558">
        <w:rPr>
          <w:rFonts w:ascii="Arial" w:hAnsi="Arial" w:cs="Arial"/>
        </w:rPr>
        <w:t>D.</w:t>
      </w:r>
      <w:r w:rsidR="00FB0935">
        <w:rPr>
          <w:rFonts w:ascii="Arial" w:hAnsi="Arial" w:cs="Arial"/>
        </w:rPr>
        <w:t xml:space="preserve"> </w:t>
      </w:r>
      <w:r w:rsidR="002E742A">
        <w:rPr>
          <w:rFonts w:ascii="Arial" w:hAnsi="Arial" w:cs="Arial"/>
        </w:rPr>
        <w:t>Frequency tabulations may</w:t>
      </w:r>
      <w:r w:rsidR="00C8277E">
        <w:rPr>
          <w:rFonts w:ascii="Arial" w:hAnsi="Arial" w:cs="Arial"/>
        </w:rPr>
        <w:t xml:space="preserve"> also</w:t>
      </w:r>
      <w:r w:rsidR="002E742A">
        <w:rPr>
          <w:rFonts w:ascii="Arial" w:hAnsi="Arial" w:cs="Arial"/>
        </w:rPr>
        <w:t xml:space="preserve"> be performed for </w:t>
      </w:r>
      <w:r w:rsidR="008918E6">
        <w:rPr>
          <w:rFonts w:ascii="Arial" w:hAnsi="Arial" w:cs="Arial"/>
        </w:rPr>
        <w:t>questions</w:t>
      </w:r>
      <w:r w:rsidR="002E742A">
        <w:rPr>
          <w:rFonts w:ascii="Arial" w:hAnsi="Arial" w:cs="Arial"/>
        </w:rPr>
        <w:t xml:space="preserve"> ranking the</w:t>
      </w:r>
      <w:r w:rsidR="00365714">
        <w:rPr>
          <w:rFonts w:ascii="Arial" w:hAnsi="Arial" w:cs="Arial"/>
        </w:rPr>
        <w:t xml:space="preserve"> perceived</w:t>
      </w:r>
      <w:r w:rsidR="002E742A">
        <w:rPr>
          <w:rFonts w:ascii="Arial" w:hAnsi="Arial" w:cs="Arial"/>
        </w:rPr>
        <w:t xml:space="preserve"> importan</w:t>
      </w:r>
      <w:r>
        <w:rPr>
          <w:rFonts w:ascii="Arial" w:hAnsi="Arial" w:cs="Arial"/>
        </w:rPr>
        <w:t>ce</w:t>
      </w:r>
      <w:r w:rsidR="002E742A">
        <w:rPr>
          <w:rFonts w:ascii="Arial" w:hAnsi="Arial" w:cs="Arial"/>
        </w:rPr>
        <w:t xml:space="preserve"> of certain human factors elements, to determine </w:t>
      </w:r>
      <w:r>
        <w:rPr>
          <w:rFonts w:ascii="Arial" w:hAnsi="Arial" w:cs="Arial"/>
        </w:rPr>
        <w:t xml:space="preserve">which elements </w:t>
      </w:r>
      <w:r>
        <w:rPr>
          <w:rFonts w:ascii="Arial" w:hAnsi="Arial" w:cs="Arial"/>
        </w:rPr>
        <w:t xml:space="preserve">are </w:t>
      </w:r>
      <w:r w:rsidR="001A4888">
        <w:rPr>
          <w:rFonts w:ascii="Arial" w:hAnsi="Arial" w:cs="Arial"/>
        </w:rPr>
        <w:t>considered</w:t>
      </w:r>
      <w:r w:rsidR="00365714">
        <w:rPr>
          <w:rFonts w:ascii="Arial" w:hAnsi="Arial" w:cs="Arial"/>
        </w:rPr>
        <w:t xml:space="preserve"> to be</w:t>
      </w:r>
      <w:r w:rsidR="001A4888">
        <w:rPr>
          <w:rFonts w:ascii="Arial" w:hAnsi="Arial" w:cs="Arial"/>
        </w:rPr>
        <w:t xml:space="preserve"> </w:t>
      </w:r>
      <w:r>
        <w:rPr>
          <w:rFonts w:ascii="Arial" w:hAnsi="Arial" w:cs="Arial"/>
        </w:rPr>
        <w:t xml:space="preserve">the most important for assessment in an investigation. </w:t>
      </w:r>
      <w:r w:rsidRPr="00F54A48">
        <w:rPr>
          <w:rFonts w:ascii="Arial" w:hAnsi="Arial" w:cs="Arial"/>
        </w:rPr>
        <w:t>Standard methodological practices will be used to analyze th</w:t>
      </w:r>
      <w:r w:rsidR="001A4888">
        <w:rPr>
          <w:rFonts w:ascii="Arial" w:hAnsi="Arial" w:cs="Arial"/>
        </w:rPr>
        <w:t>ose</w:t>
      </w:r>
      <w:r w:rsidRPr="00F54A48">
        <w:rPr>
          <w:rFonts w:ascii="Arial" w:hAnsi="Arial" w:cs="Arial"/>
        </w:rPr>
        <w:t xml:space="preserve"> data</w:t>
      </w:r>
      <w:r w:rsidR="004901CD">
        <w:rPr>
          <w:rFonts w:ascii="Arial" w:hAnsi="Arial" w:cs="Arial"/>
        </w:rPr>
        <w:t>.</w:t>
      </w:r>
    </w:p>
    <w:p w:rsidR="008918E6" w:rsidP="003D140F" w14:paraId="05741221" w14:textId="234D3F1E">
      <w:pPr>
        <w:tabs>
          <w:tab w:val="left" w:pos="3708"/>
          <w:tab w:val="left" w:pos="4272"/>
        </w:tabs>
        <w:ind w:left="360"/>
        <w:rPr>
          <w:rFonts w:ascii="Arial" w:hAnsi="Arial" w:cs="Arial"/>
        </w:rPr>
      </w:pPr>
      <w:r w:rsidRPr="003B274D">
        <w:rPr>
          <w:rFonts w:ascii="Arial" w:hAnsi="Arial" w:cs="Arial"/>
        </w:rPr>
        <w:t xml:space="preserve">Researchers will determine if the number of responses and/or the extent of free text answers is manageable for analysis in Word or Excel and perform the </w:t>
      </w:r>
      <w:r w:rsidRPr="003B274D">
        <w:rPr>
          <w:rFonts w:ascii="Arial" w:hAnsi="Arial" w:cs="Arial"/>
        </w:rPr>
        <w:t>analysis accordingly</w:t>
      </w:r>
      <w:r>
        <w:rPr>
          <w:rFonts w:ascii="Arial" w:hAnsi="Arial" w:cs="Arial"/>
        </w:rPr>
        <w:t>;</w:t>
      </w:r>
      <w:r>
        <w:rPr>
          <w:rFonts w:ascii="Arial" w:hAnsi="Arial" w:cs="Arial"/>
        </w:rPr>
        <w:t xml:space="preserve"> </w:t>
      </w:r>
      <w:r w:rsidRPr="00F54A48" w:rsidR="00F54A48">
        <w:rPr>
          <w:rFonts w:ascii="Arial" w:hAnsi="Arial" w:cs="Arial"/>
        </w:rPr>
        <w:t>a thematic analysis noting trends in answer choice, rank, and any additional factors and assessment barriers/facilitators in the free text would be sufficient. For larger amounts of free-text data, other options for data analysis include the use of qualitative data software (e.g., MAXQDA) and qualitative data analysis techniques using statistical software (e.g., natural language processing).</w:t>
      </w:r>
      <w:r w:rsidR="002E742A">
        <w:rPr>
          <w:rFonts w:ascii="Arial" w:hAnsi="Arial" w:cs="Arial"/>
        </w:rPr>
        <w:t xml:space="preserve">  </w:t>
      </w:r>
    </w:p>
    <w:p w:rsidR="00EC54CE" w:rsidRPr="00234236" w:rsidP="003D140F" w14:paraId="69FEA634" w14:textId="51C86AEE">
      <w:pPr>
        <w:tabs>
          <w:tab w:val="left" w:pos="3708"/>
          <w:tab w:val="left" w:pos="4272"/>
        </w:tabs>
        <w:ind w:left="360"/>
        <w:rPr>
          <w:rFonts w:ascii="Arial" w:hAnsi="Arial" w:cs="Arial"/>
        </w:rPr>
      </w:pPr>
      <w:r>
        <w:rPr>
          <w:rFonts w:ascii="Arial" w:hAnsi="Arial" w:cs="Arial"/>
        </w:rPr>
        <w:t>The PI</w:t>
      </w:r>
      <w:r w:rsidR="00FE3099">
        <w:rPr>
          <w:rFonts w:ascii="Arial" w:hAnsi="Arial" w:cs="Arial"/>
        </w:rPr>
        <w:t xml:space="preserve"> and data management co-investigator will be performing </w:t>
      </w:r>
      <w:r w:rsidR="0062364C">
        <w:rPr>
          <w:rFonts w:ascii="Arial" w:hAnsi="Arial" w:cs="Arial"/>
        </w:rPr>
        <w:t>most of</w:t>
      </w:r>
      <w:r w:rsidR="00FE3099">
        <w:rPr>
          <w:rFonts w:ascii="Arial" w:hAnsi="Arial" w:cs="Arial"/>
        </w:rPr>
        <w:t xml:space="preserve"> the analyses. </w:t>
      </w:r>
      <w:r w:rsidR="00983FC7">
        <w:rPr>
          <w:rFonts w:ascii="Arial" w:hAnsi="Arial" w:cs="Arial"/>
        </w:rPr>
        <w:t xml:space="preserve">All questions within the survey are </w:t>
      </w:r>
      <w:r w:rsidR="004A1640">
        <w:rPr>
          <w:rFonts w:ascii="Arial" w:hAnsi="Arial" w:cs="Arial"/>
        </w:rPr>
        <w:t>optional; therefore, we anticipate missing data and will not be performing any imputation techniques.</w:t>
      </w:r>
      <w:r w:rsidRPr="00234236" w:rsidR="0024350F">
        <w:rPr>
          <w:rFonts w:ascii="Arial" w:hAnsi="Arial" w:cs="Arial"/>
        </w:rPr>
        <w:tab/>
      </w:r>
    </w:p>
    <w:p w:rsidR="00C60314" w:rsidP="00B90B1D" w14:paraId="61D3F0FC" w14:textId="77777777">
      <w:pPr>
        <w:pStyle w:val="Heading1"/>
        <w:numPr>
          <w:ilvl w:val="0"/>
          <w:numId w:val="1"/>
        </w:numPr>
      </w:pPr>
      <w:bookmarkStart w:id="46" w:name="_Toc39035488"/>
      <w:bookmarkStart w:id="47" w:name="_Toc40275678"/>
      <w:bookmarkStart w:id="48" w:name="_Toc221527577"/>
      <w:r>
        <w:t>STUDY POPULATION</w:t>
      </w:r>
      <w:bookmarkEnd w:id="46"/>
      <w:bookmarkEnd w:id="47"/>
      <w:bookmarkEnd w:id="48"/>
    </w:p>
    <w:p w:rsidR="009A5C1C" w:rsidRPr="005A7001" w:rsidP="005A7001" w14:paraId="5BF9BB45" w14:textId="6F67A564">
      <w:pPr>
        <w:pStyle w:val="Heading2"/>
        <w:numPr>
          <w:ilvl w:val="1"/>
          <w:numId w:val="1"/>
        </w:numPr>
        <w:ind w:left="720"/>
      </w:pPr>
      <w:r>
        <w:t xml:space="preserve"> </w:t>
      </w:r>
      <w:bookmarkStart w:id="49" w:name="_Toc221527578"/>
      <w:r w:rsidRPr="009A5C1C" w:rsidR="005708E8">
        <w:t>Vulnerable Population</w:t>
      </w:r>
      <w:bookmarkEnd w:id="49"/>
      <w:r w:rsidRPr="009A5C1C" w:rsidR="00C47DE2">
        <w:t xml:space="preserve"> </w:t>
      </w:r>
    </w:p>
    <w:p w:rsidR="001641BF" w:rsidP="009C4711" w14:paraId="2F947765" w14:textId="77777777">
      <w:pPr>
        <w:pStyle w:val="ListParagraph"/>
        <w:rPr>
          <w:rFonts w:ascii="Arial" w:hAnsi="Arial" w:cs="Arial"/>
        </w:rPr>
      </w:pPr>
    </w:p>
    <w:p w:rsidR="004C19DD" w:rsidP="003D140F" w14:paraId="74F6E38D" w14:textId="22ABBF72">
      <w:pPr>
        <w:pStyle w:val="ListParagraph"/>
        <w:ind w:left="360"/>
        <w:rPr>
          <w:rFonts w:ascii="Arial" w:hAnsi="Arial" w:cs="Arial"/>
        </w:rPr>
      </w:pPr>
      <w:r w:rsidRPr="007B46E6">
        <w:rPr>
          <w:rFonts w:ascii="Arial" w:hAnsi="Arial" w:cs="Arial"/>
        </w:rPr>
        <w:t xml:space="preserve">The </w:t>
      </w:r>
      <w:r w:rsidRPr="007B46E6" w:rsidR="007764D8">
        <w:rPr>
          <w:rFonts w:ascii="Arial" w:hAnsi="Arial" w:cs="Arial"/>
        </w:rPr>
        <w:t>participants</w:t>
      </w:r>
      <w:r w:rsidRPr="007B46E6">
        <w:rPr>
          <w:rFonts w:ascii="Arial" w:hAnsi="Arial" w:cs="Arial"/>
        </w:rPr>
        <w:t xml:space="preserve"> included in </w:t>
      </w:r>
      <w:r w:rsidRPr="007B46E6" w:rsidR="007764D8">
        <w:rPr>
          <w:rFonts w:ascii="Arial" w:hAnsi="Arial" w:cs="Arial"/>
        </w:rPr>
        <w:t>this</w:t>
      </w:r>
      <w:r w:rsidRPr="007B46E6">
        <w:rPr>
          <w:rFonts w:ascii="Arial" w:hAnsi="Arial" w:cs="Arial"/>
        </w:rPr>
        <w:t xml:space="preserve"> </w:t>
      </w:r>
      <w:r w:rsidRPr="007B46E6" w:rsidR="007764D8">
        <w:rPr>
          <w:rFonts w:ascii="Arial" w:hAnsi="Arial" w:cs="Arial"/>
        </w:rPr>
        <w:t xml:space="preserve">study </w:t>
      </w:r>
      <w:r w:rsidRPr="007B46E6">
        <w:rPr>
          <w:rFonts w:ascii="Arial" w:hAnsi="Arial" w:cs="Arial"/>
        </w:rPr>
        <w:t xml:space="preserve">will </w:t>
      </w:r>
      <w:r w:rsidRPr="007B46E6" w:rsidR="009C4711">
        <w:rPr>
          <w:rFonts w:ascii="Arial" w:hAnsi="Arial" w:cs="Arial"/>
        </w:rPr>
        <w:t>be</w:t>
      </w:r>
      <w:r w:rsidR="00E37D46">
        <w:rPr>
          <w:rFonts w:ascii="Arial" w:hAnsi="Arial" w:cs="Arial"/>
        </w:rPr>
        <w:t xml:space="preserve"> limited to</w:t>
      </w:r>
      <w:r w:rsidRPr="007B46E6">
        <w:rPr>
          <w:rFonts w:ascii="Arial" w:hAnsi="Arial" w:cs="Arial"/>
        </w:rPr>
        <w:t xml:space="preserve"> adult </w:t>
      </w:r>
      <w:r w:rsidRPr="007B46E6" w:rsidR="00100B15">
        <w:rPr>
          <w:rFonts w:ascii="Arial" w:hAnsi="Arial" w:cs="Arial"/>
        </w:rPr>
        <w:t xml:space="preserve">fire service workers and </w:t>
      </w:r>
      <w:r w:rsidRPr="007B46E6" w:rsidR="007764D8">
        <w:rPr>
          <w:rFonts w:ascii="Arial" w:hAnsi="Arial" w:cs="Arial"/>
        </w:rPr>
        <w:t>volunteer</w:t>
      </w:r>
      <w:r w:rsidRPr="007B46E6" w:rsidR="00100B15">
        <w:rPr>
          <w:rFonts w:ascii="Arial" w:hAnsi="Arial" w:cs="Arial"/>
        </w:rPr>
        <w:t>s</w:t>
      </w:r>
      <w:r w:rsidRPr="007B46E6">
        <w:rPr>
          <w:rFonts w:ascii="Arial" w:hAnsi="Arial" w:cs="Arial"/>
        </w:rPr>
        <w:t>.</w:t>
      </w:r>
      <w:r w:rsidRPr="007B46E6" w:rsidR="00E015E2">
        <w:rPr>
          <w:rFonts w:ascii="Arial" w:hAnsi="Arial" w:cs="Arial"/>
        </w:rPr>
        <w:t xml:space="preserve"> </w:t>
      </w:r>
      <w:r w:rsidR="00A157DC">
        <w:rPr>
          <w:rFonts w:ascii="Arial" w:hAnsi="Arial" w:cs="Arial"/>
        </w:rPr>
        <w:t>J</w:t>
      </w:r>
      <w:r w:rsidRPr="007B46E6" w:rsidR="00325D34">
        <w:rPr>
          <w:rFonts w:ascii="Arial" w:hAnsi="Arial" w:cs="Arial"/>
        </w:rPr>
        <w:t xml:space="preserve">unior firefighters </w:t>
      </w:r>
      <w:r w:rsidR="00A157DC">
        <w:rPr>
          <w:rFonts w:ascii="Arial" w:hAnsi="Arial" w:cs="Arial"/>
        </w:rPr>
        <w:t xml:space="preserve">(i.e., those who have not reached the age of </w:t>
      </w:r>
      <w:r w:rsidR="00F479D8">
        <w:rPr>
          <w:rFonts w:ascii="Arial" w:hAnsi="Arial" w:cs="Arial"/>
        </w:rPr>
        <w:t xml:space="preserve">majority in their state for their jurisdiction) </w:t>
      </w:r>
      <w:r w:rsidRPr="007B46E6" w:rsidR="00325D34">
        <w:rPr>
          <w:rFonts w:ascii="Arial" w:hAnsi="Arial" w:cs="Arial"/>
        </w:rPr>
        <w:t xml:space="preserve">are not eligible to be in the departmental positions that are targeted in this study. </w:t>
      </w:r>
      <w:r w:rsidRPr="007B46E6" w:rsidR="00E015E2">
        <w:rPr>
          <w:rFonts w:ascii="Arial" w:hAnsi="Arial" w:cs="Arial"/>
        </w:rPr>
        <w:t xml:space="preserve">Therefore, </w:t>
      </w:r>
      <w:r w:rsidRPr="007B46E6" w:rsidR="000F0A9B">
        <w:rPr>
          <w:rFonts w:ascii="Arial" w:hAnsi="Arial" w:cs="Arial"/>
        </w:rPr>
        <w:t>children are excluded from data collection</w:t>
      </w:r>
      <w:r>
        <w:rPr>
          <w:rFonts w:ascii="Arial" w:hAnsi="Arial" w:cs="Arial"/>
        </w:rPr>
        <w:t xml:space="preserve">, as well as incarcerated </w:t>
      </w:r>
      <w:r>
        <w:rPr>
          <w:rFonts w:ascii="Arial" w:hAnsi="Arial" w:cs="Arial"/>
        </w:rPr>
        <w:t>persons</w:t>
      </w:r>
      <w:r w:rsidRPr="007B46E6" w:rsidR="000F0A9B">
        <w:rPr>
          <w:rFonts w:ascii="Arial" w:hAnsi="Arial" w:cs="Arial"/>
        </w:rPr>
        <w:t>.</w:t>
      </w:r>
      <w:r w:rsidRPr="007B46E6" w:rsidR="00F224F4">
        <w:rPr>
          <w:rFonts w:ascii="Arial" w:hAnsi="Arial" w:cs="Arial"/>
        </w:rPr>
        <w:t xml:space="preserve"> </w:t>
      </w:r>
    </w:p>
    <w:p w:rsidR="00590FE9" w:rsidRPr="00590FE9" w:rsidP="003D140F" w14:paraId="60EA11F3" w14:textId="05FA1D80">
      <w:pPr>
        <w:pStyle w:val="ListParagraph"/>
        <w:ind w:left="360"/>
        <w:rPr>
          <w:rFonts w:ascii="Arial" w:hAnsi="Arial" w:cs="Arial"/>
        </w:rPr>
      </w:pPr>
      <w:r w:rsidRPr="007B46E6">
        <w:rPr>
          <w:rFonts w:ascii="Arial" w:hAnsi="Arial" w:cs="Arial"/>
        </w:rPr>
        <w:br/>
      </w:r>
      <w:r w:rsidRPr="007B46E6" w:rsidR="009A5C1C">
        <w:rPr>
          <w:rFonts w:ascii="Arial" w:hAnsi="Arial" w:cs="Arial"/>
        </w:rPr>
        <w:t xml:space="preserve">Researchers </w:t>
      </w:r>
      <w:r w:rsidRPr="007B46E6" w:rsidR="007764D8">
        <w:rPr>
          <w:rFonts w:ascii="Arial" w:hAnsi="Arial" w:cs="Arial"/>
        </w:rPr>
        <w:t>are not recruiting</w:t>
      </w:r>
      <w:r w:rsidRPr="007B46E6" w:rsidR="00100B15">
        <w:rPr>
          <w:rFonts w:ascii="Arial" w:hAnsi="Arial" w:cs="Arial"/>
        </w:rPr>
        <w:t xml:space="preserve"> individuals directly</w:t>
      </w:r>
      <w:r w:rsidRPr="007B46E6" w:rsidR="00810E6E">
        <w:rPr>
          <w:rFonts w:ascii="Arial" w:hAnsi="Arial" w:cs="Arial"/>
        </w:rPr>
        <w:t xml:space="preserve"> but sharing a public survey invitation with fire service partners and</w:t>
      </w:r>
      <w:r w:rsidRPr="007B46E6" w:rsidR="00302A38">
        <w:rPr>
          <w:rFonts w:ascii="Arial" w:hAnsi="Arial" w:cs="Arial"/>
        </w:rPr>
        <w:t xml:space="preserve"> contacts identified through the </w:t>
      </w:r>
      <w:r w:rsidR="00371558">
        <w:rPr>
          <w:rFonts w:ascii="Arial" w:hAnsi="Arial" w:cs="Arial"/>
        </w:rPr>
        <w:t>NPSIB</w:t>
      </w:r>
      <w:r w:rsidRPr="007B46E6" w:rsidR="00903571">
        <w:rPr>
          <w:rFonts w:ascii="Arial" w:hAnsi="Arial" w:cs="Arial"/>
        </w:rPr>
        <w:t xml:space="preserve"> contact list.</w:t>
      </w:r>
      <w:r w:rsidRPr="007B46E6" w:rsidR="00F03C8C">
        <w:rPr>
          <w:rFonts w:ascii="Arial" w:hAnsi="Arial" w:cs="Arial"/>
        </w:rPr>
        <w:t xml:space="preserve"> </w:t>
      </w:r>
      <w:r w:rsidRPr="007B46E6" w:rsidR="00CD7114">
        <w:rPr>
          <w:rFonts w:ascii="Arial" w:hAnsi="Arial" w:cs="Arial"/>
        </w:rPr>
        <w:t xml:space="preserve">Pregnant women are eligible to be included in the study; however, no information on pregnancy will be </w:t>
      </w:r>
      <w:r w:rsidRPr="007B46E6" w:rsidR="00704B51">
        <w:rPr>
          <w:rFonts w:ascii="Arial" w:hAnsi="Arial" w:cs="Arial"/>
        </w:rPr>
        <w:t xml:space="preserve">collected and all data collection is exclusively via an </w:t>
      </w:r>
      <w:r w:rsidR="00947FFC">
        <w:rPr>
          <w:rFonts w:ascii="Arial" w:hAnsi="Arial" w:cs="Arial"/>
        </w:rPr>
        <w:t xml:space="preserve">anonymous </w:t>
      </w:r>
      <w:r w:rsidRPr="007B46E6" w:rsidR="00704B51">
        <w:rPr>
          <w:rFonts w:ascii="Arial" w:hAnsi="Arial" w:cs="Arial"/>
        </w:rPr>
        <w:t>online survey</w:t>
      </w:r>
      <w:r w:rsidRPr="007B46E6" w:rsidR="00B8667D">
        <w:rPr>
          <w:rFonts w:ascii="Arial" w:hAnsi="Arial" w:cs="Arial"/>
        </w:rPr>
        <w:t>.</w:t>
      </w:r>
    </w:p>
    <w:p w:rsidR="005708E8" w:rsidP="009B4103" w14:paraId="5460EA8D" w14:textId="0F240F1F">
      <w:pPr>
        <w:pStyle w:val="Heading2"/>
        <w:numPr>
          <w:ilvl w:val="1"/>
          <w:numId w:val="1"/>
        </w:numPr>
        <w:ind w:left="630" w:hanging="270"/>
      </w:pPr>
      <w:r>
        <w:t xml:space="preserve"> </w:t>
      </w:r>
      <w:bookmarkStart w:id="50" w:name="_Toc221527579"/>
      <w:r>
        <w:t>Eligibility</w:t>
      </w:r>
      <w:r w:rsidR="006014DC">
        <w:t>/Selection</w:t>
      </w:r>
      <w:r>
        <w:t xml:space="preserve"> Criteria</w:t>
      </w:r>
      <w:bookmarkEnd w:id="50"/>
    </w:p>
    <w:p w:rsidR="005708E8" w:rsidRPr="004D577E" w:rsidP="00593717" w14:paraId="55D54655" w14:textId="334D610A">
      <w:pPr>
        <w:rPr>
          <w:rFonts w:ascii="Arial" w:hAnsi="Arial" w:eastAsiaTheme="majorEastAsia" w:cs="Arial"/>
          <w:color w:val="1F3864" w:themeColor="accent1" w:themeShade="80"/>
          <w:sz w:val="24"/>
          <w:szCs w:val="24"/>
        </w:rPr>
      </w:pPr>
    </w:p>
    <w:p w:rsidR="00A507BF" w:rsidRPr="00FE1E62" w:rsidP="00A507BF" w14:paraId="7143FF65" w14:textId="2F1ACAF9">
      <w:pPr>
        <w:pStyle w:val="Heading3"/>
        <w:numPr>
          <w:ilvl w:val="2"/>
          <w:numId w:val="1"/>
        </w:numPr>
      </w:pPr>
      <w:bookmarkStart w:id="51" w:name="_Inclusion_Criteria"/>
      <w:bookmarkStart w:id="52" w:name="_Toc221527580"/>
      <w:bookmarkEnd w:id="51"/>
      <w:r w:rsidRPr="00FE1E62">
        <w:t>Inclusion Criteria</w:t>
      </w:r>
      <w:bookmarkEnd w:id="52"/>
    </w:p>
    <w:sdt>
      <w:sdtPr>
        <w:rPr>
          <w:rFonts w:ascii="Arial" w:hAnsi="Arial" w:cs="Arial"/>
        </w:rPr>
        <w:id w:val="946047403"/>
        <w:placeholder>
          <w:docPart w:val="91791C2C319845E690ADEC298F330105"/>
        </w:placeholder>
        <w:richText/>
      </w:sdtPr>
      <w:sdtContent>
        <w:p w:rsidR="00EB6EB6" w:rsidP="003D140F" w14:paraId="157887A3" w14:textId="77777777">
          <w:pPr>
            <w:pStyle w:val="ListParagraph"/>
            <w:ind w:left="360" w:firstLine="360"/>
            <w:rPr>
              <w:rFonts w:ascii="Arial" w:hAnsi="Arial" w:cs="Arial"/>
            </w:rPr>
          </w:pPr>
          <w:r w:rsidRPr="004D577E">
            <w:rPr>
              <w:rFonts w:ascii="Arial" w:hAnsi="Arial" w:cs="Arial"/>
            </w:rPr>
            <w:t>To be eligibl</w:t>
          </w:r>
          <w:r>
            <w:rPr>
              <w:rFonts w:ascii="Arial" w:hAnsi="Arial" w:cs="Arial"/>
            </w:rPr>
            <w:t>e to participate in the study, a participant must be:</w:t>
          </w:r>
        </w:p>
        <w:p w:rsidR="00EB6EB6" w:rsidP="000474C8" w14:paraId="239135D3" w14:textId="139EE68B">
          <w:pPr>
            <w:pStyle w:val="ListParagraph"/>
            <w:numPr>
              <w:ilvl w:val="0"/>
              <w:numId w:val="9"/>
            </w:numPr>
            <w:rPr>
              <w:rFonts w:ascii="Arial" w:hAnsi="Arial" w:cs="Arial"/>
            </w:rPr>
          </w:pPr>
          <w:r>
            <w:rPr>
              <w:rFonts w:ascii="Arial" w:hAnsi="Arial" w:cs="Arial"/>
            </w:rPr>
            <w:t xml:space="preserve">An active employee (either paid or volunteer) at a fire department in the United States. </w:t>
          </w:r>
        </w:p>
        <w:p w:rsidR="0080347F" w:rsidRPr="000A017F" w:rsidP="000474C8" w14:paraId="3A7B1BBF" w14:textId="4AC9C063">
          <w:pPr>
            <w:pStyle w:val="ListParagraph"/>
            <w:numPr>
              <w:ilvl w:val="0"/>
              <w:numId w:val="9"/>
            </w:numPr>
            <w:rPr>
              <w:rFonts w:ascii="Arial" w:hAnsi="Arial" w:cs="Arial"/>
            </w:rPr>
          </w:pPr>
          <w:r>
            <w:rPr>
              <w:rFonts w:ascii="Arial" w:hAnsi="Arial" w:cs="Arial"/>
            </w:rPr>
            <w:t xml:space="preserve">Though the survey is targeting FCs and FFs with safety officer experience, all employees may take the survey if they </w:t>
          </w:r>
          <w:r w:rsidR="00002223">
            <w:rPr>
              <w:rFonts w:ascii="Arial" w:hAnsi="Arial" w:cs="Arial"/>
            </w:rPr>
            <w:t xml:space="preserve">have reached the age of majority in their state for their jurisdiction. </w:t>
          </w:r>
          <w:r w:rsidR="00BD4FF5">
            <w:rPr>
              <w:rFonts w:ascii="Arial" w:hAnsi="Arial" w:cs="Arial"/>
            </w:rPr>
            <w:t>The age of majority in most state</w:t>
          </w:r>
          <w:r w:rsidR="004B2893">
            <w:rPr>
              <w:rFonts w:ascii="Arial" w:hAnsi="Arial" w:cs="Arial"/>
            </w:rPr>
            <w:t>s</w:t>
          </w:r>
          <w:r w:rsidR="00BD4FF5">
            <w:rPr>
              <w:rFonts w:ascii="Arial" w:hAnsi="Arial" w:cs="Arial"/>
            </w:rPr>
            <w:t xml:space="preserve"> is 18 years old with the exceptions being Alabama and Nebraska (19 years old) and Missi</w:t>
          </w:r>
          <w:r w:rsidR="0076547D">
            <w:rPr>
              <w:rFonts w:ascii="Arial" w:hAnsi="Arial" w:cs="Arial"/>
            </w:rPr>
            <w:t xml:space="preserve">ssippi (21 years old). </w:t>
          </w:r>
        </w:p>
        <w:p w:rsidR="00945F7D" w:rsidRPr="007F1EE1" w:rsidP="000474C8" w14:paraId="77098736" w14:textId="507A3167">
          <w:pPr>
            <w:pStyle w:val="ListParagraph"/>
            <w:numPr>
              <w:ilvl w:val="0"/>
              <w:numId w:val="9"/>
            </w:numPr>
            <w:rPr>
              <w:rFonts w:ascii="Arial" w:hAnsi="Arial" w:cs="Arial"/>
            </w:rPr>
          </w:pPr>
          <w:r>
            <w:rPr>
              <w:rFonts w:ascii="Arial" w:hAnsi="Arial" w:cs="Arial"/>
            </w:rPr>
            <w:t>Access to necessary resources for participating in data collection via a technological device</w:t>
          </w:r>
          <w:r w:rsidR="00DB7A2A">
            <w:rPr>
              <w:rFonts w:ascii="Arial" w:hAnsi="Arial" w:cs="Arial"/>
            </w:rPr>
            <w:t xml:space="preserve"> (i.e., computer, smartphone, and internet access).</w:t>
          </w:r>
        </w:p>
      </w:sdtContent>
    </w:sdt>
    <w:p w:rsidR="0080347F" w:rsidRPr="00FE1E62" w:rsidP="006948B6" w14:paraId="1A7B6BC6" w14:textId="64E69DC3">
      <w:pPr>
        <w:pStyle w:val="Heading3"/>
        <w:numPr>
          <w:ilvl w:val="2"/>
          <w:numId w:val="1"/>
        </w:numPr>
      </w:pPr>
      <w:bookmarkStart w:id="53" w:name="_Toc38877513"/>
      <w:bookmarkStart w:id="54" w:name="_Toc38877514"/>
      <w:bookmarkStart w:id="55" w:name="_Toc38877515"/>
      <w:bookmarkStart w:id="56" w:name="_Toc38877516"/>
      <w:bookmarkStart w:id="57" w:name="_Toc38877517"/>
      <w:bookmarkStart w:id="58" w:name="_Toc38877518"/>
      <w:bookmarkStart w:id="59" w:name="_Toc38877519"/>
      <w:bookmarkStart w:id="60" w:name="_Toc38877520"/>
      <w:bookmarkStart w:id="61" w:name="_Toc38877521"/>
      <w:bookmarkStart w:id="62" w:name="_Toc38877522"/>
      <w:bookmarkStart w:id="63" w:name="_Toc38877523"/>
      <w:bookmarkStart w:id="64" w:name="_Exclusion_Criteria"/>
      <w:bookmarkStart w:id="65" w:name="_Toc221527581"/>
      <w:bookmarkEnd w:id="53"/>
      <w:bookmarkEnd w:id="54"/>
      <w:bookmarkEnd w:id="55"/>
      <w:bookmarkEnd w:id="56"/>
      <w:bookmarkEnd w:id="57"/>
      <w:bookmarkEnd w:id="58"/>
      <w:bookmarkEnd w:id="59"/>
      <w:bookmarkEnd w:id="60"/>
      <w:bookmarkEnd w:id="61"/>
      <w:bookmarkEnd w:id="62"/>
      <w:bookmarkEnd w:id="63"/>
      <w:bookmarkEnd w:id="64"/>
      <w:r w:rsidRPr="00FE1E62">
        <w:t>Exclusion Criteria</w:t>
      </w:r>
      <w:bookmarkEnd w:id="65"/>
    </w:p>
    <w:sdt>
      <w:sdtPr>
        <w:rPr>
          <w:rFonts w:ascii="Arial" w:hAnsi="Arial" w:cs="Arial"/>
        </w:rPr>
        <w:id w:val="-710645612"/>
        <w:placeholder>
          <w:docPart w:val="8FF8FB11190E44F8ABCE5A7105AD372F"/>
        </w:placeholder>
        <w:richText/>
      </w:sdtPr>
      <w:sdtContent>
        <w:p w:rsidR="008A3FE8" w:rsidRPr="007F1EE1" w:rsidP="004D577E" w14:paraId="1620778D" w14:textId="53FE4E34">
          <w:pPr>
            <w:ind w:left="720"/>
            <w:rPr>
              <w:rFonts w:ascii="Arial" w:hAnsi="Arial" w:cs="Arial"/>
            </w:rPr>
          </w:pPr>
          <w:r w:rsidRPr="007F1EE1">
            <w:rPr>
              <w:rFonts w:ascii="Arial" w:hAnsi="Arial" w:cs="Arial"/>
            </w:rPr>
            <w:t>N/A</w:t>
          </w:r>
        </w:p>
      </w:sdtContent>
    </w:sdt>
    <w:p w:rsidR="005708E8" w:rsidRPr="00FE1E62" w:rsidP="005708E8" w14:paraId="191732F7" w14:textId="5E78311E">
      <w:pPr>
        <w:pStyle w:val="Heading3"/>
        <w:numPr>
          <w:ilvl w:val="2"/>
          <w:numId w:val="1"/>
        </w:numPr>
      </w:pPr>
      <w:bookmarkStart w:id="66" w:name="_Toc221527582"/>
      <w:r w:rsidRPr="00FE1E62">
        <w:t>Lifestyle Considerations</w:t>
      </w:r>
      <w:bookmarkEnd w:id="66"/>
    </w:p>
    <w:sdt>
      <w:sdtPr>
        <w:rPr>
          <w:rFonts w:ascii="Arial" w:hAnsi="Arial" w:cs="Arial"/>
        </w:rPr>
        <w:id w:val="699899553"/>
        <w:placeholder>
          <w:docPart w:val="ECD9EA9284BB4DF0A1CE14A475250075"/>
        </w:placeholder>
        <w:richText/>
      </w:sdtPr>
      <w:sdtContent>
        <w:p w:rsidR="005708E8" w:rsidRPr="007F1EE1" w:rsidP="004D577E" w14:paraId="7CB28F13" w14:textId="504A7303">
          <w:pPr>
            <w:ind w:left="720"/>
            <w:rPr>
              <w:rFonts w:ascii="Arial" w:hAnsi="Arial" w:cs="Arial"/>
            </w:rPr>
          </w:pPr>
          <w:r w:rsidRPr="007F1EE1">
            <w:rPr>
              <w:rFonts w:ascii="Arial" w:hAnsi="Arial" w:cs="Arial"/>
            </w:rPr>
            <w:t>N/A</w:t>
          </w:r>
        </w:p>
      </w:sdtContent>
    </w:sdt>
    <w:p w:rsidR="005708E8" w:rsidRPr="007D0145" w:rsidP="005708E8" w14:paraId="6927B6F9" w14:textId="243E95BD">
      <w:pPr>
        <w:pStyle w:val="Heading3"/>
        <w:numPr>
          <w:ilvl w:val="2"/>
          <w:numId w:val="1"/>
        </w:numPr>
      </w:pPr>
      <w:bookmarkStart w:id="67" w:name="_Toc221527583"/>
      <w:r w:rsidRPr="007D0145">
        <w:t>Screening and Screen Failures</w:t>
      </w:r>
      <w:bookmarkEnd w:id="67"/>
      <w:r w:rsidRPr="007D0145">
        <w:t xml:space="preserve"> </w:t>
      </w:r>
    </w:p>
    <w:sdt>
      <w:sdtPr>
        <w:rPr>
          <w:rFonts w:ascii="Arial" w:hAnsi="Arial" w:cs="Arial"/>
        </w:rPr>
        <w:id w:val="-157070984"/>
        <w:placeholder>
          <w:docPart w:val="6C8C559F10684733ACE06A7FD91C6CA0"/>
        </w:placeholder>
        <w:richText/>
      </w:sdtPr>
      <w:sdtContent>
        <w:p w:rsidR="001030F6" w:rsidRPr="007F1EE1" w:rsidP="004D577E" w14:paraId="4293F9FC" w14:textId="55479CDD">
          <w:pPr>
            <w:ind w:left="720"/>
            <w:rPr>
              <w:rFonts w:ascii="Arial" w:hAnsi="Arial" w:cs="Arial"/>
            </w:rPr>
          </w:pPr>
          <w:r w:rsidRPr="007F1EE1">
            <w:rPr>
              <w:rFonts w:ascii="Arial" w:hAnsi="Arial" w:cs="Arial"/>
            </w:rPr>
            <w:t>N/A</w:t>
          </w:r>
        </w:p>
      </w:sdtContent>
    </w:sdt>
    <w:p w:rsidR="00FD667C" w:rsidRPr="007D0145" w:rsidP="00FD667C" w14:paraId="78C48BA3" w14:textId="2DAB61BB">
      <w:pPr>
        <w:pStyle w:val="Heading3"/>
        <w:numPr>
          <w:ilvl w:val="2"/>
          <w:numId w:val="1"/>
        </w:numPr>
      </w:pPr>
      <w:bookmarkStart w:id="68" w:name="_Toc221527584"/>
      <w:r w:rsidRPr="007D0145">
        <w:t>Study/Participant Discontinuation or Withdrawal</w:t>
      </w:r>
      <w:bookmarkEnd w:id="68"/>
      <w:r w:rsidRPr="007D0145">
        <w:t xml:space="preserve"> </w:t>
      </w:r>
    </w:p>
    <w:p w:rsidR="001639A2" w:rsidRPr="007F1EE1" w:rsidP="004D577E" w14:paraId="5906FE00" w14:textId="32110461">
      <w:pPr>
        <w:ind w:left="720"/>
        <w:rPr>
          <w:rFonts w:ascii="Arial" w:hAnsi="Arial" w:cs="Arial"/>
        </w:rPr>
      </w:pPr>
      <w:sdt>
        <w:sdtPr>
          <w:rPr>
            <w:rFonts w:ascii="Arial" w:hAnsi="Arial" w:cs="Arial"/>
          </w:rPr>
          <w:id w:val="1443576406"/>
          <w:placeholder>
            <w:docPart w:val="323FB2320AC74F50A0A3F6379D77C3A0"/>
          </w:placeholder>
          <w:richText/>
        </w:sdtPr>
        <w:sdtContent>
          <w:r w:rsidRPr="00593717" w:rsidR="00B40FEA">
            <w:rPr>
              <w:rFonts w:ascii="Arial" w:hAnsi="Arial" w:cs="Arial"/>
            </w:rPr>
            <w:t xml:space="preserve">Participation is voluntary and </w:t>
          </w:r>
          <w:r w:rsidR="007D15F1">
            <w:rPr>
              <w:rFonts w:ascii="Arial" w:hAnsi="Arial" w:cs="Arial"/>
            </w:rPr>
            <w:t>participant</w:t>
          </w:r>
          <w:r w:rsidRPr="00593717" w:rsidR="00B40FEA">
            <w:rPr>
              <w:rFonts w:ascii="Arial" w:hAnsi="Arial" w:cs="Arial"/>
            </w:rPr>
            <w:t xml:space="preserve">s are free to withdraw from participation in the survey at any time by </w:t>
          </w:r>
          <w:r w:rsidRPr="00593717" w:rsidR="00B40FEA">
            <w:rPr>
              <w:rFonts w:ascii="Arial" w:hAnsi="Arial" w:cs="Arial"/>
            </w:rPr>
            <w:t>exiting</w:t>
          </w:r>
          <w:r w:rsidRPr="00593717" w:rsidR="00B40FEA">
            <w:rPr>
              <w:rFonts w:ascii="Arial" w:hAnsi="Arial" w:cs="Arial"/>
            </w:rPr>
            <w:t xml:space="preserve"> the online survey platform</w:t>
          </w:r>
          <w:r w:rsidRPr="00593717" w:rsidR="00651A88">
            <w:rPr>
              <w:rFonts w:ascii="Arial" w:hAnsi="Arial" w:cs="Arial"/>
            </w:rPr>
            <w:t xml:space="preserve"> with no consequence</w:t>
          </w:r>
          <w:r w:rsidR="00651A88">
            <w:rPr>
              <w:rFonts w:ascii="Arial" w:hAnsi="Arial" w:cs="Arial"/>
              <w:sz w:val="20"/>
              <w:szCs w:val="20"/>
            </w:rPr>
            <w:t>.</w:t>
          </w:r>
          <w:r w:rsidRPr="007F1EE1" w:rsidR="00B40FEA">
            <w:rPr>
              <w:rFonts w:ascii="Arial" w:hAnsi="Arial" w:cs="Arial"/>
            </w:rPr>
            <w:t xml:space="preserve"> </w:t>
          </w:r>
          <w:r w:rsidRPr="007F1EE1" w:rsidR="00884904">
            <w:rPr>
              <w:rFonts w:ascii="Arial" w:hAnsi="Arial" w:cs="Arial"/>
            </w:rPr>
            <w:t xml:space="preserve"> </w:t>
          </w:r>
        </w:sdtContent>
      </w:sdt>
    </w:p>
    <w:p w:rsidR="00FD667C" w:rsidRPr="004E1DB7" w:rsidP="000474C8" w14:paraId="0637A464" w14:textId="6DAA08CD">
      <w:pPr>
        <w:pStyle w:val="Heading3"/>
        <w:numPr>
          <w:ilvl w:val="2"/>
          <w:numId w:val="6"/>
        </w:numPr>
        <w:tabs>
          <w:tab w:val="left" w:pos="540"/>
        </w:tabs>
        <w:rPr>
          <w:rFonts w:cs="Arial"/>
        </w:rPr>
      </w:pPr>
      <w:bookmarkStart w:id="69" w:name="_Toc221527585"/>
      <w:r w:rsidRPr="004E1DB7">
        <w:rPr>
          <w:rFonts w:cs="Arial"/>
        </w:rPr>
        <w:t>Lost to Follow Up</w:t>
      </w:r>
      <w:bookmarkEnd w:id="69"/>
      <w:r w:rsidRPr="004E1DB7">
        <w:rPr>
          <w:rFonts w:cs="Arial"/>
        </w:rPr>
        <w:t xml:space="preserve"> </w:t>
      </w:r>
    </w:p>
    <w:p w:rsidR="005708E8" w:rsidRPr="007F1EE1" w:rsidP="004D577E" w14:paraId="19131DBA" w14:textId="5B690C06">
      <w:pPr>
        <w:ind w:left="720"/>
        <w:rPr>
          <w:rFonts w:ascii="Arial" w:hAnsi="Arial" w:cs="Arial"/>
        </w:rPr>
      </w:pPr>
      <w:sdt>
        <w:sdtPr>
          <w:rPr>
            <w:rFonts w:ascii="Arial" w:hAnsi="Arial" w:cs="Arial"/>
          </w:rPr>
          <w:id w:val="1377585406"/>
          <w:placeholder>
            <w:docPart w:val="FDA5EE14A211444D9EC0E71C6E323CF3"/>
          </w:placeholder>
          <w:richText/>
        </w:sdtPr>
        <w:sdtContent>
          <w:r w:rsidRPr="007F1EE1" w:rsidR="004E1DB7">
            <w:rPr>
              <w:rFonts w:ascii="Arial" w:hAnsi="Arial" w:cs="Arial"/>
            </w:rPr>
            <w:t>N/A</w:t>
          </w:r>
        </w:sdtContent>
      </w:sdt>
    </w:p>
    <w:p w:rsidR="005708E8" w:rsidP="00E134B8" w14:paraId="0D681CA6" w14:textId="718C2BEF">
      <w:pPr>
        <w:pStyle w:val="Heading2"/>
        <w:numPr>
          <w:ilvl w:val="1"/>
          <w:numId w:val="1"/>
        </w:numPr>
        <w:tabs>
          <w:tab w:val="left" w:pos="360"/>
        </w:tabs>
        <w:ind w:left="270" w:firstLine="0"/>
      </w:pPr>
      <w:bookmarkStart w:id="70" w:name="_Strategies_for_Recruitment"/>
      <w:bookmarkStart w:id="71" w:name="_Toc39035493"/>
      <w:bookmarkStart w:id="72" w:name="_Toc40275683"/>
      <w:bookmarkStart w:id="73" w:name="_Toc221527586"/>
      <w:bookmarkEnd w:id="70"/>
      <w:r>
        <w:t>Strategies for Recruitment and Retention</w:t>
      </w:r>
      <w:bookmarkEnd w:id="71"/>
      <w:bookmarkEnd w:id="72"/>
      <w:bookmarkEnd w:id="73"/>
    </w:p>
    <w:p w:rsidR="005708E8" w:rsidRPr="00B06141" w:rsidP="005708E8" w14:paraId="3DE62A69" w14:textId="77777777">
      <w:pPr>
        <w:pStyle w:val="CROMSInstructionalTextBullets"/>
        <w:numPr>
          <w:ilvl w:val="0"/>
          <w:numId w:val="0"/>
        </w:numPr>
        <w:spacing w:before="0" w:after="0"/>
        <w:ind w:left="720"/>
        <w:rPr>
          <w:rFonts w:ascii="Times New Roman" w:hAnsi="Times New Roman"/>
          <w:i w:val="0"/>
          <w:iCs w:val="0"/>
          <w:sz w:val="22"/>
          <w:szCs w:val="22"/>
        </w:rPr>
      </w:pPr>
    </w:p>
    <w:sdt>
      <w:sdtPr>
        <w:rPr>
          <w:rFonts w:ascii="Arial" w:hAnsi="Arial" w:cs="Arial"/>
        </w:rPr>
        <w:id w:val="-51469729"/>
        <w:placeholder>
          <w:docPart w:val="A05C2E608F88497FA40337B2B9C07A8B"/>
        </w:placeholder>
        <w:richText/>
      </w:sdtPr>
      <w:sdtEndPr>
        <w:rPr>
          <w:rFonts w:ascii="Times New Roman" w:hAnsi="Times New Roman" w:cs="Times New Roman"/>
        </w:rPr>
      </w:sdtEndPr>
      <w:sdtContent>
        <w:p w:rsidR="008D4522" w:rsidRPr="0072460F" w:rsidP="002F4092" w14:paraId="45DCC560" w14:textId="38E680AA">
          <w:pPr>
            <w:ind w:left="360"/>
            <w:rPr>
              <w:rFonts w:ascii="Arial" w:hAnsi="Arial" w:cs="Arial"/>
            </w:rPr>
          </w:pPr>
          <w:r w:rsidRPr="0072460F">
            <w:rPr>
              <w:rFonts w:ascii="Arial" w:hAnsi="Arial" w:cs="Arial"/>
            </w:rPr>
            <w:t xml:space="preserve">Recruitment will occur through several </w:t>
          </w:r>
          <w:r w:rsidR="000B2016">
            <w:rPr>
              <w:rFonts w:ascii="Arial" w:hAnsi="Arial" w:cs="Arial"/>
            </w:rPr>
            <w:t>a</w:t>
          </w:r>
          <w:r w:rsidRPr="0072460F" w:rsidR="00751CAF">
            <w:rPr>
              <w:rFonts w:ascii="Arial" w:hAnsi="Arial" w:cs="Arial"/>
            </w:rPr>
            <w:t>venues including a purchased distribution list, NIOSH distribution list</w:t>
          </w:r>
          <w:r w:rsidRPr="0072460F" w:rsidR="002E5BB4">
            <w:rPr>
              <w:rFonts w:ascii="Arial" w:hAnsi="Arial" w:cs="Arial"/>
            </w:rPr>
            <w:t>s</w:t>
          </w:r>
          <w:r w:rsidRPr="0072460F" w:rsidR="007C29A7">
            <w:rPr>
              <w:rFonts w:ascii="Arial" w:hAnsi="Arial" w:cs="Arial"/>
            </w:rPr>
            <w:t xml:space="preserve"> </w:t>
          </w:r>
          <w:r w:rsidRPr="0072460F" w:rsidR="0083452B">
            <w:rPr>
              <w:rFonts w:ascii="Arial" w:hAnsi="Arial" w:cs="Arial"/>
            </w:rPr>
            <w:t xml:space="preserve">and fire service </w:t>
          </w:r>
          <w:r w:rsidRPr="0072460F" w:rsidR="007C29A7">
            <w:rPr>
              <w:rFonts w:ascii="Arial" w:hAnsi="Arial" w:cs="Arial"/>
            </w:rPr>
            <w:t xml:space="preserve">presentations, </w:t>
          </w:r>
          <w:r w:rsidRPr="0072460F" w:rsidR="00751CAF">
            <w:rPr>
              <w:rFonts w:ascii="Arial" w:hAnsi="Arial" w:cs="Arial"/>
            </w:rPr>
            <w:t xml:space="preserve">and the distribution lists of our non-investigator collaborators. </w:t>
          </w:r>
        </w:p>
        <w:p w:rsidR="004644EF" w:rsidP="002F4092" w14:paraId="525A6A08" w14:textId="5E1BEDA1">
          <w:pPr>
            <w:ind w:left="360"/>
            <w:rPr>
              <w:rFonts w:ascii="Arial" w:hAnsi="Arial" w:cs="Arial"/>
            </w:rPr>
          </w:pPr>
          <w:r>
            <w:rPr>
              <w:rFonts w:ascii="Arial" w:hAnsi="Arial" w:cs="Arial"/>
            </w:rPr>
            <w:t>First, t</w:t>
          </w:r>
          <w:r w:rsidRPr="000874B4" w:rsidR="002F4092">
            <w:rPr>
              <w:rFonts w:ascii="Arial" w:hAnsi="Arial" w:cs="Arial"/>
            </w:rPr>
            <w:t xml:space="preserve">he </w:t>
          </w:r>
          <w:r w:rsidR="00A5566C">
            <w:rPr>
              <w:rFonts w:ascii="Arial" w:hAnsi="Arial" w:cs="Arial"/>
            </w:rPr>
            <w:t>other key personnel ide</w:t>
          </w:r>
          <w:r w:rsidR="00443D41">
            <w:rPr>
              <w:rFonts w:ascii="Arial" w:hAnsi="Arial" w:cs="Arial"/>
            </w:rPr>
            <w:t>ntified in this protocol as non</w:t>
          </w:r>
          <w:r w:rsidR="00697227">
            <w:rPr>
              <w:rFonts w:ascii="Arial" w:hAnsi="Arial" w:cs="Arial"/>
            </w:rPr>
            <w:t>-investigator collaborators</w:t>
          </w:r>
          <w:r w:rsidR="00633B5C">
            <w:rPr>
              <w:rFonts w:ascii="Arial" w:hAnsi="Arial" w:cs="Arial"/>
            </w:rPr>
            <w:t xml:space="preserve"> (</w:t>
          </w:r>
          <w:r w:rsidRPr="000874B4" w:rsidR="002F4092">
            <w:rPr>
              <w:rFonts w:ascii="Arial" w:hAnsi="Arial" w:cs="Arial"/>
            </w:rPr>
            <w:t xml:space="preserve">who </w:t>
          </w:r>
          <w:r w:rsidR="00697227">
            <w:rPr>
              <w:rFonts w:ascii="Arial" w:hAnsi="Arial" w:cs="Arial"/>
            </w:rPr>
            <w:t xml:space="preserve">also provided </w:t>
          </w:r>
          <w:r w:rsidRPr="000874B4" w:rsidR="002F4092">
            <w:rPr>
              <w:rFonts w:ascii="Arial" w:hAnsi="Arial" w:cs="Arial"/>
            </w:rPr>
            <w:t>written letters of support for this project</w:t>
          </w:r>
          <w:r w:rsidR="00633B5C">
            <w:rPr>
              <w:rFonts w:ascii="Arial" w:hAnsi="Arial" w:cs="Arial"/>
            </w:rPr>
            <w:t>)</w:t>
          </w:r>
          <w:r w:rsidRPr="000874B4" w:rsidR="002F4092">
            <w:rPr>
              <w:rFonts w:ascii="Arial" w:hAnsi="Arial" w:cs="Arial"/>
            </w:rPr>
            <w:t xml:space="preserve"> will</w:t>
          </w:r>
          <w:r w:rsidR="00A041BD">
            <w:rPr>
              <w:rFonts w:ascii="Arial" w:hAnsi="Arial" w:cs="Arial"/>
            </w:rPr>
            <w:t xml:space="preserve"> be provided with the public survey link and have the option to</w:t>
          </w:r>
          <w:r w:rsidRPr="000874B4" w:rsidR="002F4092">
            <w:rPr>
              <w:rFonts w:ascii="Arial" w:hAnsi="Arial" w:cs="Arial"/>
            </w:rPr>
            <w:t xml:space="preserve"> </w:t>
          </w:r>
          <w:r w:rsidR="002D6A95">
            <w:rPr>
              <w:rFonts w:ascii="Arial" w:hAnsi="Arial" w:cs="Arial"/>
            </w:rPr>
            <w:t>email it to their distribution list</w:t>
          </w:r>
          <w:r w:rsidR="006851DD">
            <w:rPr>
              <w:rFonts w:ascii="Arial" w:hAnsi="Arial" w:cs="Arial"/>
            </w:rPr>
            <w:t xml:space="preserve"> (Appendix </w:t>
          </w:r>
          <w:r w:rsidR="008F7D7A">
            <w:rPr>
              <w:rFonts w:ascii="Arial" w:hAnsi="Arial" w:cs="Arial"/>
            </w:rPr>
            <w:t>D</w:t>
          </w:r>
          <w:r w:rsidR="006851DD">
            <w:rPr>
              <w:rFonts w:ascii="Arial" w:hAnsi="Arial" w:cs="Arial"/>
            </w:rPr>
            <w:t>)</w:t>
          </w:r>
          <w:r w:rsidR="00CD1795">
            <w:rPr>
              <w:rFonts w:ascii="Arial" w:hAnsi="Arial" w:cs="Arial"/>
            </w:rPr>
            <w:t xml:space="preserve">—we </w:t>
          </w:r>
          <w:r w:rsidR="00477C84">
            <w:rPr>
              <w:rFonts w:ascii="Arial" w:hAnsi="Arial" w:cs="Arial"/>
            </w:rPr>
            <w:t>will</w:t>
          </w:r>
          <w:r w:rsidR="00CD1795">
            <w:rPr>
              <w:rFonts w:ascii="Arial" w:hAnsi="Arial" w:cs="Arial"/>
            </w:rPr>
            <w:t xml:space="preserve"> suggest </w:t>
          </w:r>
          <w:r w:rsidR="00477C84">
            <w:rPr>
              <w:rFonts w:ascii="Arial" w:hAnsi="Arial" w:cs="Arial"/>
            </w:rPr>
            <w:t>monthly reminders</w:t>
          </w:r>
          <w:r w:rsidR="00033299">
            <w:rPr>
              <w:rFonts w:ascii="Arial" w:hAnsi="Arial" w:cs="Arial"/>
            </w:rPr>
            <w:t xml:space="preserve"> </w:t>
          </w:r>
          <w:r w:rsidR="008E05AC">
            <w:rPr>
              <w:rFonts w:ascii="Arial" w:hAnsi="Arial" w:cs="Arial"/>
            </w:rPr>
            <w:t xml:space="preserve">to complete the survey </w:t>
          </w:r>
          <w:r w:rsidR="00033299">
            <w:rPr>
              <w:rFonts w:ascii="Arial" w:hAnsi="Arial" w:cs="Arial"/>
            </w:rPr>
            <w:t xml:space="preserve">and provide a </w:t>
          </w:r>
          <w:r w:rsidR="001B70A6">
            <w:rPr>
              <w:rFonts w:ascii="Arial" w:hAnsi="Arial" w:cs="Arial"/>
            </w:rPr>
            <w:t>template email</w:t>
          </w:r>
          <w:r w:rsidR="00033299">
            <w:rPr>
              <w:rFonts w:ascii="Arial" w:hAnsi="Arial" w:cs="Arial"/>
            </w:rPr>
            <w:t xml:space="preserve"> (Appendix </w:t>
          </w:r>
          <w:r w:rsidR="00E40C0E">
            <w:rPr>
              <w:rFonts w:ascii="Arial" w:hAnsi="Arial" w:cs="Arial"/>
            </w:rPr>
            <w:t>E</w:t>
          </w:r>
          <w:r w:rsidR="00033299">
            <w:rPr>
              <w:rFonts w:ascii="Arial" w:hAnsi="Arial" w:cs="Arial"/>
            </w:rPr>
            <w:t>)</w:t>
          </w:r>
          <w:r w:rsidR="00462373">
            <w:rPr>
              <w:rFonts w:ascii="Arial" w:hAnsi="Arial" w:cs="Arial"/>
            </w:rPr>
            <w:t xml:space="preserve">. </w:t>
          </w:r>
          <w:r>
            <w:rPr>
              <w:rFonts w:ascii="Arial" w:hAnsi="Arial" w:cs="Arial"/>
            </w:rPr>
            <w:t>We predict that those who are on a distribution list may be more likely to complete the survey than those who are “cold emailed” from the NPSIB and NIOSH distribution lists.</w:t>
          </w:r>
        </w:p>
        <w:p w:rsidR="008550C5" w:rsidP="002F4092" w14:paraId="58CF66E1" w14:textId="64056E15">
          <w:pPr>
            <w:ind w:left="360"/>
            <w:rPr>
              <w:rFonts w:ascii="Arial" w:hAnsi="Arial" w:cs="Arial"/>
            </w:rPr>
          </w:pPr>
          <w:r>
            <w:rPr>
              <w:rFonts w:ascii="Arial" w:hAnsi="Arial" w:cs="Arial"/>
            </w:rPr>
            <w:t xml:space="preserve">We will also use </w:t>
          </w:r>
          <w:r w:rsidR="00B81876">
            <w:rPr>
              <w:rFonts w:ascii="Arial" w:hAnsi="Arial" w:cs="Arial"/>
            </w:rPr>
            <w:t xml:space="preserve">the </w:t>
          </w:r>
          <w:r w:rsidR="00BF6504">
            <w:rPr>
              <w:rFonts w:ascii="Arial" w:hAnsi="Arial" w:cs="Arial"/>
            </w:rPr>
            <w:t>NIOSH Firefighter Safety and Health Upd</w:t>
          </w:r>
          <w:r>
            <w:rPr>
              <w:rFonts w:ascii="Arial" w:hAnsi="Arial" w:cs="Arial"/>
            </w:rPr>
            <w:t>ates</w:t>
          </w:r>
          <w:r w:rsidR="00372F62">
            <w:rPr>
              <w:rFonts w:ascii="Arial" w:hAnsi="Arial" w:cs="Arial"/>
            </w:rPr>
            <w:t xml:space="preserve"> email distribution list</w:t>
          </w:r>
          <w:r w:rsidR="004209B9">
            <w:rPr>
              <w:rFonts w:ascii="Arial" w:hAnsi="Arial" w:cs="Arial"/>
            </w:rPr>
            <w:t xml:space="preserve"> to distribute the public survey link</w:t>
          </w:r>
          <w:r>
            <w:rPr>
              <w:rFonts w:ascii="Arial" w:hAnsi="Arial" w:cs="Arial"/>
            </w:rPr>
            <w:t>.</w:t>
          </w:r>
          <w:r w:rsidR="004209B9">
            <w:rPr>
              <w:rFonts w:ascii="Arial" w:hAnsi="Arial" w:cs="Arial"/>
            </w:rPr>
            <w:t xml:space="preserve"> </w:t>
          </w:r>
          <w:r w:rsidR="009009F1">
            <w:rPr>
              <w:rFonts w:ascii="Arial" w:hAnsi="Arial" w:cs="Arial"/>
            </w:rPr>
            <w:t>The NIOSH Firefighter Safety and Health Updates email distribution list is made up of individuals who intentionally signed up and opted in to receive firefighter-related information from NIOSH.</w:t>
          </w:r>
          <w:r w:rsidR="00BA1598">
            <w:rPr>
              <w:rFonts w:ascii="Arial" w:hAnsi="Arial" w:cs="Arial"/>
            </w:rPr>
            <w:t xml:space="preserve"> There will be two </w:t>
          </w:r>
          <w:r w:rsidR="008E05AC">
            <w:rPr>
              <w:rFonts w:ascii="Arial" w:hAnsi="Arial" w:cs="Arial"/>
            </w:rPr>
            <w:t>survey r</w:t>
          </w:r>
          <w:r w:rsidR="00BA1598">
            <w:rPr>
              <w:rFonts w:ascii="Arial" w:hAnsi="Arial" w:cs="Arial"/>
            </w:rPr>
            <w:t xml:space="preserve">eminder emails </w:t>
          </w:r>
          <w:r w:rsidR="008E05AC">
            <w:rPr>
              <w:rFonts w:ascii="Arial" w:hAnsi="Arial" w:cs="Arial"/>
            </w:rPr>
            <w:t xml:space="preserve">to those </w:t>
          </w:r>
          <w:r w:rsidR="00BA1598">
            <w:rPr>
              <w:rFonts w:ascii="Arial" w:hAnsi="Arial" w:cs="Arial"/>
            </w:rPr>
            <w:t xml:space="preserve">on the distribution list, using a template (Appendix </w:t>
          </w:r>
          <w:r w:rsidR="00E40C0E">
            <w:rPr>
              <w:rFonts w:ascii="Arial" w:hAnsi="Arial" w:cs="Arial"/>
            </w:rPr>
            <w:t>F</w:t>
          </w:r>
          <w:r w:rsidR="00BA1598">
            <w:rPr>
              <w:rFonts w:ascii="Arial" w:hAnsi="Arial" w:cs="Arial"/>
            </w:rPr>
            <w:t>)</w:t>
          </w:r>
          <w:r w:rsidR="008E05AC">
            <w:rPr>
              <w:rFonts w:ascii="Arial" w:hAnsi="Arial" w:cs="Arial"/>
            </w:rPr>
            <w:t>.</w:t>
          </w:r>
          <w:r>
            <w:rPr>
              <w:rFonts w:ascii="Arial" w:hAnsi="Arial" w:cs="Arial"/>
            </w:rPr>
            <w:t xml:space="preserve"> </w:t>
          </w:r>
          <w:r w:rsidR="00F27C21">
            <w:rPr>
              <w:rFonts w:ascii="Arial" w:hAnsi="Arial" w:cs="Arial"/>
            </w:rPr>
            <w:t>If the timing is amenable, NIOSH researchers on this protocol may include a link to the survey at the end of conference presentations</w:t>
          </w:r>
          <w:r w:rsidR="002E5BB4">
            <w:rPr>
              <w:rFonts w:ascii="Arial" w:hAnsi="Arial" w:cs="Arial"/>
            </w:rPr>
            <w:t xml:space="preserve">, if the audience primarily includes FCs and FFs </w:t>
          </w:r>
          <w:r w:rsidRPr="004F4D8D" w:rsidR="002E5BB4">
            <w:rPr>
              <w:rFonts w:ascii="Arial" w:hAnsi="Arial" w:cs="Arial"/>
            </w:rPr>
            <w:t xml:space="preserve">(Appendix </w:t>
          </w:r>
          <w:r w:rsidR="00E40C0E">
            <w:rPr>
              <w:rFonts w:ascii="Arial" w:hAnsi="Arial" w:cs="Arial"/>
            </w:rPr>
            <w:t>G</w:t>
          </w:r>
          <w:r w:rsidRPr="004F4D8D" w:rsidR="002E5BB4">
            <w:rPr>
              <w:rFonts w:ascii="Arial" w:hAnsi="Arial" w:cs="Arial"/>
            </w:rPr>
            <w:t>).</w:t>
          </w:r>
        </w:p>
        <w:p w:rsidR="00CF48BE" w:rsidP="00CF48BE" w14:paraId="6B0F0A74" w14:textId="731266DF">
          <w:pPr>
            <w:ind w:left="360"/>
            <w:rPr>
              <w:rFonts w:ascii="Arial" w:hAnsi="Arial" w:cs="Arial"/>
            </w:rPr>
          </w:pPr>
          <w:r>
            <w:rPr>
              <w:rFonts w:ascii="Arial" w:hAnsi="Arial" w:cs="Arial"/>
            </w:rPr>
            <w:t>Last, t</w:t>
          </w:r>
          <w:r w:rsidR="000F7A31">
            <w:rPr>
              <w:rFonts w:ascii="Arial" w:hAnsi="Arial" w:cs="Arial"/>
            </w:rPr>
            <w:t>he</w:t>
          </w:r>
          <w:r w:rsidR="00B04FCC">
            <w:rPr>
              <w:rFonts w:ascii="Arial" w:hAnsi="Arial" w:cs="Arial"/>
            </w:rPr>
            <w:t xml:space="preserve"> NPSIB</w:t>
          </w:r>
          <w:r w:rsidR="000F7A31">
            <w:rPr>
              <w:rFonts w:ascii="Arial" w:hAnsi="Arial" w:cs="Arial"/>
            </w:rPr>
            <w:t xml:space="preserve"> list has not yet been purchased (budget is allotted for its purchase), but the NPSIB website claims</w:t>
          </w:r>
          <w:r w:rsidR="0092422B">
            <w:rPr>
              <w:rFonts w:ascii="Arial" w:hAnsi="Arial" w:cs="Arial"/>
            </w:rPr>
            <w:t xml:space="preserve"> their list has</w:t>
          </w:r>
          <w:r w:rsidR="000F7A31">
            <w:rPr>
              <w:rFonts w:ascii="Arial" w:hAnsi="Arial" w:cs="Arial"/>
            </w:rPr>
            <w:t xml:space="preserve"> </w:t>
          </w:r>
          <w:r w:rsidR="003E4C10">
            <w:rPr>
              <w:rFonts w:ascii="Arial" w:hAnsi="Arial" w:cs="Arial"/>
            </w:rPr>
            <w:t>29,711 fire department contacts (</w:t>
          </w:r>
          <w:hyperlink r:id="rId10" w:history="1">
            <w:r w:rsidRPr="00790BD1" w:rsidR="003E4C10">
              <w:rPr>
                <w:rStyle w:val="Hyperlink"/>
                <w:rFonts w:ascii="Arial" w:hAnsi="Arial" w:cs="Arial"/>
              </w:rPr>
              <w:t>https://www.safetysource.com/lists/index.cfm?fuseaction=FEA</w:t>
            </w:r>
          </w:hyperlink>
          <w:r w:rsidR="003E4C10">
            <w:rPr>
              <w:rFonts w:ascii="Arial" w:hAnsi="Arial" w:cs="Arial"/>
            </w:rPr>
            <w:t xml:space="preserve">). </w:t>
          </w:r>
          <w:r w:rsidR="0092422B">
            <w:rPr>
              <w:rFonts w:ascii="Arial" w:hAnsi="Arial" w:cs="Arial"/>
            </w:rPr>
            <w:t>We</w:t>
          </w:r>
          <w:r w:rsidR="00C66347">
            <w:rPr>
              <w:rFonts w:ascii="Arial" w:hAnsi="Arial" w:cs="Arial"/>
            </w:rPr>
            <w:t xml:space="preserve"> anticipate that not </w:t>
          </w:r>
          <w:r>
            <w:rPr>
              <w:rFonts w:ascii="Arial" w:hAnsi="Arial" w:cs="Arial"/>
            </w:rPr>
            <w:t>all</w:t>
          </w:r>
          <w:r w:rsidR="00C66347">
            <w:rPr>
              <w:rFonts w:ascii="Arial" w:hAnsi="Arial" w:cs="Arial"/>
            </w:rPr>
            <w:t xml:space="preserve"> contacts will be accurate</w:t>
          </w:r>
          <w:r w:rsidR="008E4A0A">
            <w:rPr>
              <w:rFonts w:ascii="Arial" w:hAnsi="Arial" w:cs="Arial"/>
            </w:rPr>
            <w:t xml:space="preserve"> or contain an email address</w:t>
          </w:r>
          <w:r w:rsidR="00C66347">
            <w:rPr>
              <w:rFonts w:ascii="Arial" w:hAnsi="Arial" w:cs="Arial"/>
            </w:rPr>
            <w:t xml:space="preserve"> </w:t>
          </w:r>
          <w:r w:rsidR="006851DD">
            <w:rPr>
              <w:rFonts w:ascii="Arial" w:hAnsi="Arial" w:cs="Arial"/>
            </w:rPr>
            <w:t>and</w:t>
          </w:r>
          <w:r w:rsidR="004B55DC">
            <w:rPr>
              <w:rFonts w:ascii="Arial" w:hAnsi="Arial" w:cs="Arial"/>
            </w:rPr>
            <w:t xml:space="preserve"> that</w:t>
          </w:r>
          <w:r w:rsidR="006851DD">
            <w:rPr>
              <w:rFonts w:ascii="Arial" w:hAnsi="Arial" w:cs="Arial"/>
            </w:rPr>
            <w:t xml:space="preserve"> </w:t>
          </w:r>
          <w:r w:rsidR="00C66347">
            <w:rPr>
              <w:rFonts w:ascii="Arial" w:hAnsi="Arial" w:cs="Arial"/>
            </w:rPr>
            <w:t xml:space="preserve">there will be overlap between the </w:t>
          </w:r>
          <w:r w:rsidR="004B55DC">
            <w:rPr>
              <w:rFonts w:ascii="Arial" w:hAnsi="Arial" w:cs="Arial"/>
            </w:rPr>
            <w:t xml:space="preserve">FD </w:t>
          </w:r>
          <w:r w:rsidR="00C66347">
            <w:rPr>
              <w:rFonts w:ascii="Arial" w:hAnsi="Arial" w:cs="Arial"/>
            </w:rPr>
            <w:t>contacts</w:t>
          </w:r>
          <w:r w:rsidR="00F7284F">
            <w:rPr>
              <w:rFonts w:ascii="Arial" w:hAnsi="Arial" w:cs="Arial"/>
            </w:rPr>
            <w:t xml:space="preserve"> across our distribution channels</w:t>
          </w:r>
          <w:r w:rsidR="00C66347">
            <w:rPr>
              <w:rFonts w:ascii="Arial" w:hAnsi="Arial" w:cs="Arial"/>
            </w:rPr>
            <w:t>.</w:t>
          </w:r>
          <w:r w:rsidR="00C20AD0">
            <w:rPr>
              <w:rFonts w:ascii="Arial" w:hAnsi="Arial" w:cs="Arial"/>
            </w:rPr>
            <w:t xml:space="preserve"> </w:t>
          </w:r>
          <w:r>
            <w:rPr>
              <w:rFonts w:ascii="Arial" w:hAnsi="Arial" w:cs="Arial"/>
            </w:rPr>
            <w:t xml:space="preserve">Additionally, there may be multiple </w:t>
          </w:r>
          <w:r w:rsidR="004B55DC">
            <w:rPr>
              <w:rFonts w:ascii="Arial" w:hAnsi="Arial" w:cs="Arial"/>
            </w:rPr>
            <w:t>FF</w:t>
          </w:r>
          <w:r w:rsidR="001E6051">
            <w:rPr>
              <w:rFonts w:ascii="Arial" w:hAnsi="Arial" w:cs="Arial"/>
            </w:rPr>
            <w:t>s responding</w:t>
          </w:r>
          <w:r w:rsidR="004B55DC">
            <w:rPr>
              <w:rFonts w:ascii="Arial" w:hAnsi="Arial" w:cs="Arial"/>
            </w:rPr>
            <w:t xml:space="preserve"> </w:t>
          </w:r>
          <w:r>
            <w:rPr>
              <w:rFonts w:ascii="Arial" w:hAnsi="Arial" w:cs="Arial"/>
            </w:rPr>
            <w:t xml:space="preserve">from the same </w:t>
          </w:r>
          <w:r w:rsidR="004B55DC">
            <w:rPr>
              <w:rFonts w:ascii="Arial" w:hAnsi="Arial" w:cs="Arial"/>
            </w:rPr>
            <w:t>FD.</w:t>
          </w:r>
          <w:r>
            <w:rPr>
              <w:rFonts w:ascii="Arial" w:hAnsi="Arial" w:cs="Arial"/>
            </w:rPr>
            <w:t xml:space="preserve"> </w:t>
          </w:r>
          <w:r w:rsidR="005472EB">
            <w:rPr>
              <w:rFonts w:ascii="Arial" w:hAnsi="Arial" w:cs="Arial"/>
            </w:rPr>
            <w:t>The same reminder email schedule and template will be used for</w:t>
          </w:r>
          <w:r w:rsidR="00751F39">
            <w:rPr>
              <w:rFonts w:ascii="Arial" w:hAnsi="Arial" w:cs="Arial"/>
            </w:rPr>
            <w:t xml:space="preserve"> the</w:t>
          </w:r>
          <w:r w:rsidR="005472EB">
            <w:rPr>
              <w:rFonts w:ascii="Arial" w:hAnsi="Arial" w:cs="Arial"/>
            </w:rPr>
            <w:t xml:space="preserve"> NPSIB list as for the</w:t>
          </w:r>
          <w:r w:rsidR="00C14742">
            <w:rPr>
              <w:rFonts w:ascii="Arial" w:hAnsi="Arial" w:cs="Arial"/>
            </w:rPr>
            <w:t xml:space="preserve"> NIOSH Firefighter Safety and Health Updates</w:t>
          </w:r>
          <w:r w:rsidR="005472EB">
            <w:rPr>
              <w:rFonts w:ascii="Arial" w:hAnsi="Arial" w:cs="Arial"/>
            </w:rPr>
            <w:t xml:space="preserve"> </w:t>
          </w:r>
          <w:r w:rsidR="00C14742">
            <w:rPr>
              <w:rFonts w:ascii="Arial" w:hAnsi="Arial" w:cs="Arial"/>
            </w:rPr>
            <w:t>email distribution list.</w:t>
          </w:r>
        </w:p>
        <w:p w:rsidR="00CF48BE" w:rsidRPr="00CF48BE" w:rsidP="00EC274E" w14:paraId="148C016D" w14:textId="2CD73A2B">
          <w:pPr>
            <w:ind w:left="360"/>
            <w:rPr>
              <w:rFonts w:ascii="Arial" w:hAnsi="Arial" w:cs="Arial"/>
            </w:rPr>
          </w:pPr>
          <w:r w:rsidRPr="00EC274E">
            <w:rPr>
              <w:rFonts w:ascii="Arial" w:hAnsi="Arial" w:cs="Arial"/>
            </w:rPr>
            <w:t>Although these methods of recruitment have been identified, any active</w:t>
          </w:r>
          <w:r w:rsidR="007900EF">
            <w:rPr>
              <w:rFonts w:ascii="Arial" w:hAnsi="Arial" w:cs="Arial"/>
            </w:rPr>
            <w:t xml:space="preserve"> FD</w:t>
          </w:r>
          <w:r w:rsidRPr="00EC274E">
            <w:rPr>
              <w:rFonts w:ascii="Arial" w:hAnsi="Arial" w:cs="Arial"/>
            </w:rPr>
            <w:t xml:space="preserve"> employee or volunteer can fill out the survey while it is open. </w:t>
          </w:r>
          <w:r w:rsidR="007900EF">
            <w:rPr>
              <w:rFonts w:ascii="Arial" w:hAnsi="Arial" w:cs="Arial"/>
            </w:rPr>
            <w:t>Distribution</w:t>
          </w:r>
          <w:r w:rsidRPr="00EC274E">
            <w:rPr>
              <w:rFonts w:ascii="Arial" w:hAnsi="Arial" w:cs="Arial"/>
            </w:rPr>
            <w:t xml:space="preserve"> of the survey link and participation </w:t>
          </w:r>
          <w:r w:rsidRPr="00EC274E">
            <w:rPr>
              <w:rFonts w:ascii="Arial" w:hAnsi="Arial" w:cs="Arial"/>
            </w:rPr>
            <w:t>in the survey is voluntary</w:t>
          </w:r>
          <w:r w:rsidR="007900EF">
            <w:rPr>
              <w:rFonts w:ascii="Arial" w:hAnsi="Arial" w:cs="Arial"/>
            </w:rPr>
            <w:t>. Any</w:t>
          </w:r>
          <w:r w:rsidRPr="00EC274E" w:rsidR="007900EF">
            <w:rPr>
              <w:rFonts w:ascii="Arial" w:hAnsi="Arial" w:cs="Arial"/>
            </w:rPr>
            <w:t xml:space="preserve"> individual </w:t>
          </w:r>
          <w:r w:rsidR="00110F82">
            <w:rPr>
              <w:rFonts w:ascii="Arial" w:hAnsi="Arial" w:cs="Arial"/>
            </w:rPr>
            <w:t xml:space="preserve">or non-investigator collaborator </w:t>
          </w:r>
          <w:r w:rsidRPr="00EC274E" w:rsidR="007900EF">
            <w:rPr>
              <w:rFonts w:ascii="Arial" w:hAnsi="Arial" w:cs="Arial"/>
            </w:rPr>
            <w:t xml:space="preserve">can choose to stop participating at any time. </w:t>
          </w:r>
          <w:r>
            <w:rPr>
              <w:rFonts w:ascii="Arial" w:hAnsi="Arial" w:cs="Arial"/>
            </w:rPr>
            <w:t>The survey will also be complete</w:t>
          </w:r>
          <w:r w:rsidR="007900EF">
            <w:rPr>
              <w:rFonts w:ascii="Arial" w:hAnsi="Arial" w:cs="Arial"/>
            </w:rPr>
            <w:t>ly anonymous,</w:t>
          </w:r>
          <w:r>
            <w:rPr>
              <w:rFonts w:ascii="Arial" w:hAnsi="Arial" w:cs="Arial"/>
            </w:rPr>
            <w:t xml:space="preserve"> and this will encourage retention.</w:t>
          </w:r>
          <w:r w:rsidR="007900EF">
            <w:rPr>
              <w:rFonts w:ascii="Arial" w:hAnsi="Arial" w:cs="Arial"/>
            </w:rPr>
            <w:t xml:space="preserve"> </w:t>
          </w:r>
          <w:r>
            <w:rPr>
              <w:rFonts w:ascii="Arial" w:hAnsi="Arial" w:cs="Arial"/>
            </w:rPr>
            <w:t xml:space="preserve">Participants will not be </w:t>
          </w:r>
          <w:r w:rsidR="00A91B6C">
            <w:rPr>
              <w:rFonts w:ascii="Arial" w:hAnsi="Arial" w:cs="Arial"/>
            </w:rPr>
            <w:t>compensated,</w:t>
          </w:r>
          <w:r w:rsidR="00432814">
            <w:rPr>
              <w:rFonts w:ascii="Arial" w:hAnsi="Arial" w:cs="Arial"/>
            </w:rPr>
            <w:t xml:space="preserve"> and no NIOSH staff will be </w:t>
          </w:r>
          <w:r w:rsidR="00A91B6C">
            <w:rPr>
              <w:rFonts w:ascii="Arial" w:hAnsi="Arial" w:cs="Arial"/>
            </w:rPr>
            <w:t xml:space="preserve">participants. </w:t>
          </w:r>
        </w:p>
      </w:sdtContent>
    </w:sdt>
    <w:p w:rsidR="00A468EB" w:rsidP="00FA0616" w14:paraId="608FF95B" w14:textId="77777777">
      <w:pPr>
        <w:pStyle w:val="Heading2"/>
        <w:numPr>
          <w:ilvl w:val="1"/>
          <w:numId w:val="1"/>
        </w:numPr>
        <w:ind w:left="720"/>
      </w:pPr>
      <w:r>
        <w:t xml:space="preserve"> </w:t>
      </w:r>
      <w:bookmarkStart w:id="74" w:name="_Toc39035494"/>
      <w:bookmarkStart w:id="75" w:name="_Toc40275684"/>
      <w:bookmarkStart w:id="76" w:name="_Toc221527587"/>
      <w:r>
        <w:t>Regulatory, Ethical and Study Oversight Considerations</w:t>
      </w:r>
      <w:bookmarkEnd w:id="74"/>
      <w:bookmarkEnd w:id="75"/>
      <w:bookmarkEnd w:id="76"/>
    </w:p>
    <w:p w:rsidR="00DA7C66" w:rsidRPr="00DA7C66" w:rsidP="00DA7C66" w14:paraId="0F1ED025" w14:textId="63AE2A94">
      <w:pPr>
        <w:pStyle w:val="Heading3"/>
        <w:numPr>
          <w:ilvl w:val="2"/>
          <w:numId w:val="1"/>
        </w:numPr>
      </w:pPr>
      <w:bookmarkStart w:id="77" w:name="_Informed_Consent_Process"/>
      <w:bookmarkStart w:id="78" w:name="_Toc39035495"/>
      <w:bookmarkStart w:id="79" w:name="_Toc40275685"/>
      <w:bookmarkStart w:id="80" w:name="_Toc221527588"/>
      <w:bookmarkEnd w:id="77"/>
      <w:r>
        <w:t>Informed Consent Process</w:t>
      </w:r>
      <w:bookmarkEnd w:id="78"/>
      <w:bookmarkEnd w:id="79"/>
      <w:bookmarkEnd w:id="80"/>
      <w:r>
        <w:br/>
      </w:r>
    </w:p>
    <w:p w:rsidR="00672416" w:rsidRPr="00673BF4" w:rsidP="003D140F" w14:paraId="75C72B0A" w14:textId="1E03BE95">
      <w:pPr>
        <w:ind w:left="360"/>
        <w:rPr>
          <w:rFonts w:ascii="Arial" w:hAnsi="Arial" w:cs="Arial"/>
        </w:rPr>
      </w:pPr>
      <w:sdt>
        <w:sdtPr>
          <w:rPr>
            <w:rFonts w:ascii="Arial" w:hAnsi="Arial" w:cs="Arial"/>
          </w:rPr>
          <w:id w:val="1092201501"/>
          <w:placeholder>
            <w:docPart w:val="DefaultPlaceholder_-1854013440"/>
          </w:placeholder>
          <w:richText/>
        </w:sdtPr>
        <w:sdtContent>
          <w:r w:rsidRPr="00314529" w:rsidR="002B7F72">
            <w:rPr>
              <w:rFonts w:ascii="Arial" w:eastAsia="Batang" w:hAnsi="Arial" w:cs="Arial"/>
            </w:rPr>
            <w:t xml:space="preserve">We are requesting a waiver of the need for signed informed consent </w:t>
          </w:r>
          <w:r w:rsidRPr="00314529" w:rsidR="002B7F72">
            <w:rPr>
              <w:rFonts w:ascii="Arial" w:eastAsia="Batang" w:hAnsi="Arial" w:cs="Arial"/>
            </w:rPr>
            <w:t>on the basis of</w:t>
          </w:r>
          <w:r w:rsidRPr="00314529" w:rsidR="002B7F72">
            <w:rPr>
              <w:rFonts w:ascii="Arial" w:eastAsia="Batang" w:hAnsi="Arial" w:cs="Arial"/>
            </w:rPr>
            <w:t xml:space="preserve"> regulation 45 CFR</w:t>
          </w:r>
          <w:r w:rsidRPr="00314529" w:rsidR="002B7F72">
            <w:rPr>
              <w:rFonts w:ascii="Arial" w:hAnsi="Arial" w:cs="Arial"/>
            </w:rPr>
            <w:t xml:space="preserve"> 46.</w:t>
          </w:r>
          <w:r w:rsidRPr="00314529" w:rsidR="00EA1438">
            <w:rPr>
              <w:rFonts w:ascii="Arial" w:hAnsi="Arial" w:cs="Arial"/>
            </w:rPr>
            <w:t>11</w:t>
          </w:r>
          <w:r w:rsidR="00EA1438">
            <w:rPr>
              <w:rFonts w:ascii="Arial" w:hAnsi="Arial" w:cs="Arial"/>
            </w:rPr>
            <w:t>7</w:t>
          </w:r>
          <w:r w:rsidRPr="00314529" w:rsidR="002B7F72">
            <w:rPr>
              <w:rFonts w:ascii="Arial" w:hAnsi="Arial" w:cs="Arial"/>
            </w:rPr>
            <w:t>(c)(2) that states “(</w:t>
          </w:r>
          <w:r w:rsidR="00CE18EF">
            <w:rPr>
              <w:rFonts w:ascii="Arial" w:hAnsi="Arial" w:cs="Arial"/>
            </w:rPr>
            <w:t>ii</w:t>
          </w:r>
          <w:r w:rsidRPr="00314529" w:rsidR="002B7F72">
            <w:rPr>
              <w:rFonts w:ascii="Arial" w:hAnsi="Arial" w:cs="Arial"/>
            </w:rPr>
            <w:t>) That the research presents no more than minimal risk of harm to subjects and involves no procedures for which written consent is normally required outside of the research context.”</w:t>
          </w:r>
          <w:r w:rsidR="00EE6BD8">
            <w:rPr>
              <w:rFonts w:ascii="Arial" w:hAnsi="Arial" w:cs="Arial"/>
            </w:rPr>
            <w:t xml:space="preserve"> </w:t>
          </w:r>
          <w:r w:rsidRPr="00673BF4" w:rsidR="00CC74D7">
            <w:rPr>
              <w:rFonts w:ascii="Arial" w:hAnsi="Arial" w:cs="Arial"/>
            </w:rPr>
            <w:t>Informed consent will be obtained from each research participant prior to initial data collection via</w:t>
          </w:r>
          <w:r w:rsidR="000B1FAF">
            <w:rPr>
              <w:rFonts w:ascii="Arial" w:hAnsi="Arial" w:cs="Arial"/>
            </w:rPr>
            <w:t xml:space="preserve"> an electronic consent</w:t>
          </w:r>
          <w:r w:rsidR="00C04F02">
            <w:rPr>
              <w:rFonts w:ascii="Arial" w:hAnsi="Arial" w:cs="Arial"/>
            </w:rPr>
            <w:t xml:space="preserve"> document provided on</w:t>
          </w:r>
          <w:r w:rsidRPr="00673BF4" w:rsidR="00CC74D7">
            <w:rPr>
              <w:rFonts w:ascii="Arial" w:hAnsi="Arial" w:cs="Arial"/>
            </w:rPr>
            <w:t xml:space="preserve"> </w:t>
          </w:r>
          <w:r w:rsidR="00673BF4">
            <w:rPr>
              <w:rFonts w:ascii="Arial" w:hAnsi="Arial" w:cs="Arial"/>
            </w:rPr>
            <w:t xml:space="preserve">the landing page from the survey link </w:t>
          </w:r>
          <w:r w:rsidR="00C3615D">
            <w:rPr>
              <w:rFonts w:ascii="Arial" w:hAnsi="Arial" w:cs="Arial"/>
            </w:rPr>
            <w:t>that</w:t>
          </w:r>
          <w:r w:rsidRPr="00673BF4" w:rsidR="00CC74D7">
            <w:rPr>
              <w:rFonts w:ascii="Arial" w:hAnsi="Arial" w:cs="Arial"/>
            </w:rPr>
            <w:t xml:space="preserve"> must </w:t>
          </w:r>
          <w:r w:rsidRPr="00673BF4" w:rsidR="00F11D32">
            <w:rPr>
              <w:rFonts w:ascii="Arial" w:hAnsi="Arial" w:cs="Arial"/>
            </w:rPr>
            <w:t>be acknowledged</w:t>
          </w:r>
          <w:r w:rsidRPr="00673BF4" w:rsidR="00CC74D7">
            <w:rPr>
              <w:rFonts w:ascii="Arial" w:hAnsi="Arial" w:cs="Arial"/>
            </w:rPr>
            <w:t xml:space="preserve"> prior to taking the </w:t>
          </w:r>
          <w:r w:rsidRPr="0055000C" w:rsidR="00CC74D7">
            <w:rPr>
              <w:rFonts w:ascii="Arial" w:hAnsi="Arial" w:cs="Arial"/>
            </w:rPr>
            <w:t>survey</w:t>
          </w:r>
          <w:r w:rsidRPr="0055000C" w:rsidR="001E7BDD">
            <w:rPr>
              <w:rFonts w:ascii="Arial" w:hAnsi="Arial" w:cs="Arial"/>
            </w:rPr>
            <w:t xml:space="preserve"> </w:t>
          </w:r>
          <w:r w:rsidRPr="00F667E5" w:rsidR="001E7BDD">
            <w:rPr>
              <w:rFonts w:ascii="Arial" w:hAnsi="Arial" w:cs="Arial"/>
            </w:rPr>
            <w:t xml:space="preserve">(Appendix </w:t>
          </w:r>
          <w:r w:rsidR="00F55F74">
            <w:rPr>
              <w:rFonts w:ascii="Arial" w:hAnsi="Arial" w:cs="Arial"/>
            </w:rPr>
            <w:t>H</w:t>
          </w:r>
          <w:r w:rsidRPr="0055000C" w:rsidR="001E7BDD">
            <w:rPr>
              <w:rFonts w:ascii="Arial" w:hAnsi="Arial" w:cs="Arial"/>
            </w:rPr>
            <w:t>)</w:t>
          </w:r>
          <w:r w:rsidRPr="0055000C" w:rsidR="00CC74D7">
            <w:rPr>
              <w:rFonts w:ascii="Arial" w:hAnsi="Arial" w:cs="Arial"/>
            </w:rPr>
            <w:t>.</w:t>
          </w:r>
          <w:r w:rsidRPr="00673BF4" w:rsidR="00CC74D7">
            <w:rPr>
              <w:rFonts w:ascii="Arial" w:hAnsi="Arial" w:cs="Arial"/>
            </w:rPr>
            <w:t xml:space="preserve"> </w:t>
          </w:r>
          <w:r w:rsidR="001E7BDD">
            <w:rPr>
              <w:rFonts w:ascii="Arial" w:hAnsi="Arial" w:cs="Arial"/>
            </w:rPr>
            <w:t>On this page</w:t>
          </w:r>
          <w:r w:rsidRPr="00673BF4" w:rsidR="00CC74D7">
            <w:rPr>
              <w:rFonts w:ascii="Arial" w:hAnsi="Arial" w:cs="Arial"/>
            </w:rPr>
            <w:t xml:space="preserve">, participants will be </w:t>
          </w:r>
          <w:r w:rsidR="00E414AD">
            <w:rPr>
              <w:rFonts w:ascii="Arial" w:hAnsi="Arial" w:cs="Arial"/>
            </w:rPr>
            <w:t>told</w:t>
          </w:r>
          <w:r w:rsidRPr="00673BF4" w:rsidR="00CC74D7">
            <w:rPr>
              <w:rFonts w:ascii="Arial" w:hAnsi="Arial" w:cs="Arial"/>
            </w:rPr>
            <w:t xml:space="preserve"> </w:t>
          </w:r>
          <w:r w:rsidR="00EE743C">
            <w:rPr>
              <w:rFonts w:ascii="Arial" w:hAnsi="Arial" w:cs="Arial"/>
            </w:rPr>
            <w:t>th</w:t>
          </w:r>
          <w:r w:rsidR="00F310CB">
            <w:rPr>
              <w:rFonts w:ascii="Arial" w:hAnsi="Arial" w:cs="Arial"/>
            </w:rPr>
            <w:t>e purpose of the survey</w:t>
          </w:r>
          <w:r w:rsidR="00994186">
            <w:rPr>
              <w:rFonts w:ascii="Arial" w:hAnsi="Arial" w:cs="Arial"/>
            </w:rPr>
            <w:t>, who is conducting it,</w:t>
          </w:r>
          <w:r w:rsidR="00F310CB">
            <w:rPr>
              <w:rFonts w:ascii="Arial" w:hAnsi="Arial" w:cs="Arial"/>
            </w:rPr>
            <w:t xml:space="preserve"> and that </w:t>
          </w:r>
          <w:r w:rsidR="00EE743C">
            <w:rPr>
              <w:rFonts w:ascii="Arial" w:hAnsi="Arial" w:cs="Arial"/>
            </w:rPr>
            <w:t xml:space="preserve">no </w:t>
          </w:r>
          <w:r w:rsidR="000E38FF">
            <w:rPr>
              <w:rFonts w:ascii="Arial" w:hAnsi="Arial" w:cs="Arial"/>
            </w:rPr>
            <w:t>personal identifiers</w:t>
          </w:r>
          <w:r w:rsidR="00EE743C">
            <w:rPr>
              <w:rFonts w:ascii="Arial" w:hAnsi="Arial" w:cs="Arial"/>
            </w:rPr>
            <w:t xml:space="preserve"> will be collected</w:t>
          </w:r>
          <w:r w:rsidR="00F310CB">
            <w:rPr>
              <w:rFonts w:ascii="Arial" w:hAnsi="Arial" w:cs="Arial"/>
            </w:rPr>
            <w:t>. It will stress that</w:t>
          </w:r>
          <w:r w:rsidR="00EE743C">
            <w:rPr>
              <w:rFonts w:ascii="Arial" w:hAnsi="Arial" w:cs="Arial"/>
            </w:rPr>
            <w:t xml:space="preserve"> participation</w:t>
          </w:r>
          <w:r w:rsidRPr="00673BF4" w:rsidR="00CC74D7">
            <w:rPr>
              <w:rFonts w:ascii="Arial" w:hAnsi="Arial" w:cs="Arial"/>
            </w:rPr>
            <w:t xml:space="preserve"> is </w:t>
          </w:r>
          <w:r w:rsidRPr="00673BF4" w:rsidR="004E1B88">
            <w:rPr>
              <w:rFonts w:ascii="Arial" w:hAnsi="Arial" w:cs="Arial"/>
            </w:rPr>
            <w:t>voluntary,</w:t>
          </w:r>
          <w:r w:rsidR="00585B6D">
            <w:rPr>
              <w:rFonts w:ascii="Arial" w:hAnsi="Arial" w:cs="Arial"/>
            </w:rPr>
            <w:t xml:space="preserve"> </w:t>
          </w:r>
          <w:r w:rsidR="00F310CB">
            <w:rPr>
              <w:rFonts w:ascii="Arial" w:hAnsi="Arial" w:cs="Arial"/>
            </w:rPr>
            <w:t xml:space="preserve">and </w:t>
          </w:r>
          <w:r w:rsidR="00E414AD">
            <w:rPr>
              <w:rFonts w:ascii="Arial" w:hAnsi="Arial" w:cs="Arial"/>
            </w:rPr>
            <w:t>they</w:t>
          </w:r>
          <w:r w:rsidRPr="00673BF4" w:rsidR="00CC74D7">
            <w:rPr>
              <w:rFonts w:ascii="Arial" w:hAnsi="Arial" w:cs="Arial"/>
            </w:rPr>
            <w:t xml:space="preserve"> may </w:t>
          </w:r>
          <w:r w:rsidR="00EE743C">
            <w:rPr>
              <w:rFonts w:ascii="Arial" w:hAnsi="Arial" w:cs="Arial"/>
            </w:rPr>
            <w:t>end the survey</w:t>
          </w:r>
          <w:r w:rsidRPr="00673BF4" w:rsidR="00CC74D7">
            <w:rPr>
              <w:rFonts w:ascii="Arial" w:hAnsi="Arial" w:cs="Arial"/>
            </w:rPr>
            <w:t xml:space="preserve"> at any time</w:t>
          </w:r>
          <w:r w:rsidR="00B161DC">
            <w:rPr>
              <w:rFonts w:ascii="Arial" w:hAnsi="Arial" w:cs="Arial"/>
            </w:rPr>
            <w:t xml:space="preserve"> without penalty</w:t>
          </w:r>
          <w:r w:rsidR="00F310CB">
            <w:rPr>
              <w:rFonts w:ascii="Arial" w:hAnsi="Arial" w:cs="Arial"/>
            </w:rPr>
            <w:t xml:space="preserve">. It will also state that all </w:t>
          </w:r>
          <w:r w:rsidR="00F11D32">
            <w:rPr>
              <w:rFonts w:ascii="Arial" w:hAnsi="Arial" w:cs="Arial"/>
            </w:rPr>
            <w:t>information will be kept confidential</w:t>
          </w:r>
          <w:r w:rsidR="00A07B76">
            <w:rPr>
              <w:rFonts w:ascii="Arial" w:hAnsi="Arial" w:cs="Arial"/>
            </w:rPr>
            <w:t>, note how the data will be stored and secured,</w:t>
          </w:r>
          <w:r w:rsidR="00F11D32">
            <w:rPr>
              <w:rFonts w:ascii="Arial" w:hAnsi="Arial" w:cs="Arial"/>
            </w:rPr>
            <w:t xml:space="preserve"> </w:t>
          </w:r>
          <w:r w:rsidR="00AE3C8F">
            <w:rPr>
              <w:rFonts w:ascii="Arial" w:hAnsi="Arial" w:cs="Arial"/>
            </w:rPr>
            <w:t>any</w:t>
          </w:r>
          <w:r w:rsidR="00B161DC">
            <w:rPr>
              <w:rFonts w:ascii="Arial" w:hAnsi="Arial" w:cs="Arial"/>
            </w:rPr>
            <w:t xml:space="preserve"> </w:t>
          </w:r>
          <w:r w:rsidR="00E76D0F">
            <w:rPr>
              <w:rFonts w:ascii="Arial" w:hAnsi="Arial" w:cs="Arial"/>
            </w:rPr>
            <w:t>potential</w:t>
          </w:r>
          <w:r w:rsidR="00B161DC">
            <w:rPr>
              <w:rFonts w:ascii="Arial" w:hAnsi="Arial" w:cs="Arial"/>
            </w:rPr>
            <w:t xml:space="preserve"> risks</w:t>
          </w:r>
          <w:r w:rsidR="00AE3C8F">
            <w:rPr>
              <w:rFonts w:ascii="Arial" w:hAnsi="Arial" w:cs="Arial"/>
            </w:rPr>
            <w:t xml:space="preserve"> and benefits from participating</w:t>
          </w:r>
          <w:r w:rsidR="00B161DC">
            <w:rPr>
              <w:rFonts w:ascii="Arial" w:hAnsi="Arial" w:cs="Arial"/>
            </w:rPr>
            <w:t xml:space="preserve">, </w:t>
          </w:r>
          <w:r w:rsidR="00F11D32">
            <w:rPr>
              <w:rFonts w:ascii="Arial" w:hAnsi="Arial" w:cs="Arial"/>
            </w:rPr>
            <w:t>and</w:t>
          </w:r>
          <w:r w:rsidR="00A07B76">
            <w:rPr>
              <w:rFonts w:ascii="Arial" w:hAnsi="Arial" w:cs="Arial"/>
            </w:rPr>
            <w:t xml:space="preserve"> that results</w:t>
          </w:r>
          <w:r w:rsidR="00F11D32">
            <w:rPr>
              <w:rFonts w:ascii="Arial" w:hAnsi="Arial" w:cs="Arial"/>
            </w:rPr>
            <w:t xml:space="preserve"> will only be reported in aggregate.</w:t>
          </w:r>
          <w:r w:rsidR="00B161DC">
            <w:rPr>
              <w:rFonts w:ascii="Arial" w:hAnsi="Arial" w:cs="Arial"/>
            </w:rPr>
            <w:t xml:space="preserve"> Participants will also be </w:t>
          </w:r>
          <w:r w:rsidR="00E76D0F">
            <w:rPr>
              <w:rFonts w:ascii="Arial" w:hAnsi="Arial" w:cs="Arial"/>
            </w:rPr>
            <w:t>provided with</w:t>
          </w:r>
          <w:r w:rsidR="00B161DC">
            <w:rPr>
              <w:rFonts w:ascii="Arial" w:hAnsi="Arial" w:cs="Arial"/>
            </w:rPr>
            <w:t xml:space="preserve"> contact information for the PI</w:t>
          </w:r>
          <w:r w:rsidR="00E76D0F">
            <w:rPr>
              <w:rFonts w:ascii="Arial" w:hAnsi="Arial" w:cs="Arial"/>
            </w:rPr>
            <w:t xml:space="preserve"> if they want to follow-up and ask questions on any aspects of the study or survey that they may not understand.</w:t>
          </w:r>
        </w:sdtContent>
      </w:sdt>
      <w:r w:rsidRPr="00673BF4">
        <w:rPr>
          <w:rFonts w:ascii="Arial" w:hAnsi="Arial" w:cs="Arial"/>
        </w:rPr>
        <w:t xml:space="preserve">  </w:t>
      </w:r>
    </w:p>
    <w:p w:rsidR="00E67501" w:rsidRPr="00E67501" w:rsidP="00E67501" w14:paraId="5BCF551E" w14:textId="5FEA76A6">
      <w:pPr>
        <w:pStyle w:val="Heading3"/>
        <w:numPr>
          <w:ilvl w:val="2"/>
          <w:numId w:val="1"/>
        </w:numPr>
      </w:pPr>
      <w:bookmarkStart w:id="81" w:name="_Toc39035496"/>
      <w:bookmarkStart w:id="82" w:name="_Toc40275686"/>
      <w:bookmarkStart w:id="83" w:name="_Toc221527589"/>
      <w:r>
        <w:t>Reasonable Person Standard</w:t>
      </w:r>
      <w:bookmarkEnd w:id="81"/>
      <w:bookmarkEnd w:id="82"/>
      <w:bookmarkEnd w:id="83"/>
      <w:r>
        <w:br/>
      </w:r>
    </w:p>
    <w:sdt>
      <w:sdtPr>
        <w:rPr>
          <w:rFonts w:ascii="Times New Roman" w:hAnsi="Times New Roman" w:cs="Times New Roman"/>
          <w:sz w:val="24"/>
          <w:szCs w:val="24"/>
        </w:rPr>
        <w:id w:val="323711397"/>
        <w:placeholder>
          <w:docPart w:val="D516F76D89E04909B07181FA17E336AD"/>
        </w:placeholder>
        <w:richText/>
      </w:sdtPr>
      <w:sdtContent>
        <w:p w:rsidR="00B620E7" w:rsidRPr="006C6750" w:rsidP="003D140F" w14:paraId="0E4279F8" w14:textId="4AA7BBA4">
          <w:pPr>
            <w:ind w:left="360"/>
            <w:rPr>
              <w:rFonts w:ascii="Arial" w:hAnsi="Arial" w:cs="Arial"/>
            </w:rPr>
          </w:pPr>
          <w:r w:rsidRPr="006C6750">
            <w:rPr>
              <w:rFonts w:ascii="Arial" w:hAnsi="Arial" w:cs="Arial"/>
            </w:rPr>
            <w:t xml:space="preserve">The Common Rule requires that the prospective subject or the legally authorized representative must be provided with the information that a reasonable person would want to have </w:t>
          </w:r>
          <w:r w:rsidRPr="006C6750">
            <w:rPr>
              <w:rFonts w:ascii="Arial" w:hAnsi="Arial" w:cs="Arial"/>
            </w:rPr>
            <w:t>in order to</w:t>
          </w:r>
          <w:r w:rsidRPr="006C6750">
            <w:rPr>
              <w:rFonts w:ascii="Arial" w:hAnsi="Arial" w:cs="Arial"/>
            </w:rPr>
            <w:t xml:space="preserve"> make an informed decision about whether to participate, and an opportunity to discuss that information. 45 C.F.R. 46.116(a)(4)</w:t>
          </w:r>
          <w:r w:rsidR="00BE439F">
            <w:rPr>
              <w:rFonts w:ascii="Arial" w:hAnsi="Arial" w:cs="Arial"/>
            </w:rPr>
            <w:t>.</w:t>
          </w:r>
          <w:r w:rsidRPr="006C6750">
            <w:rPr>
              <w:rFonts w:ascii="Arial" w:hAnsi="Arial" w:cs="Arial"/>
            </w:rPr>
            <w:t xml:space="preserve"> This is known as the “reasonable person standard.” The Common Rule also requires that informed consent begin with a concise and focused presentation of the key information that is most likely to assist a prospective subject or legally authorized representative in understanding the reasons why one might or might not want to participate in the research. This part of the informed consent must be organized and presented in a way that facilitates comprehension §46.116(a)(5)(i)</w:t>
          </w:r>
          <w:r w:rsidR="00E36E28">
            <w:rPr>
              <w:rFonts w:ascii="Arial" w:hAnsi="Arial" w:cs="Arial"/>
            </w:rPr>
            <w:t>.</w:t>
          </w:r>
          <w:r w:rsidRPr="006C6750">
            <w:rPr>
              <w:rFonts w:ascii="Arial" w:hAnsi="Arial" w:cs="Arial"/>
            </w:rPr>
            <w:t xml:space="preserve"> This is known as the “key information standard.” </w:t>
          </w:r>
        </w:p>
        <w:p w:rsidR="00827C11" w:rsidP="00827C11" w14:paraId="0A162C2F" w14:textId="71DC26F4">
          <w:pPr>
            <w:ind w:left="360"/>
            <w:rPr>
              <w:rFonts w:ascii="Arial" w:hAnsi="Arial" w:cs="Arial"/>
            </w:rPr>
          </w:pPr>
          <w:r w:rsidRPr="006C6750">
            <w:rPr>
              <w:rFonts w:ascii="Arial" w:hAnsi="Arial" w:cs="Arial"/>
            </w:rPr>
            <w:t xml:space="preserve">The reasonable person standard requires disclosure of the information a hypothetical person in the study population would consider material to </w:t>
          </w:r>
          <w:r w:rsidRPr="006C6750" w:rsidR="00085664">
            <w:rPr>
              <w:rFonts w:ascii="Arial" w:hAnsi="Arial" w:cs="Arial"/>
            </w:rPr>
            <w:t>make</w:t>
          </w:r>
          <w:r w:rsidRPr="006C6750">
            <w:rPr>
              <w:rFonts w:ascii="Arial" w:hAnsi="Arial" w:cs="Arial"/>
            </w:rPr>
            <w:t xml:space="preserve"> an informed decision.</w:t>
          </w:r>
          <w:r>
            <w:rPr>
              <w:rFonts w:ascii="Arial" w:hAnsi="Arial" w:cs="Arial"/>
            </w:rPr>
            <w:t xml:space="preserve"> </w:t>
          </w:r>
          <w:r w:rsidRPr="009142B6">
            <w:rPr>
              <w:rFonts w:ascii="Arial" w:hAnsi="Arial" w:cs="Arial"/>
            </w:rPr>
            <w:t>The aim is to present information in a manner accessible to the average person within the target population</w:t>
          </w:r>
          <w:r w:rsidR="0042632B">
            <w:rPr>
              <w:rFonts w:ascii="Arial" w:hAnsi="Arial" w:cs="Arial"/>
            </w:rPr>
            <w:t xml:space="preserve"> of FCs and FFs</w:t>
          </w:r>
          <w:r w:rsidRPr="009142B6">
            <w:rPr>
              <w:rFonts w:ascii="Arial" w:hAnsi="Arial" w:cs="Arial"/>
            </w:rPr>
            <w:t>, ensuring comprehension and enabling them to engage in meaningful discussions about their potential involvement</w:t>
          </w:r>
          <w:r w:rsidR="0042632B">
            <w:rPr>
              <w:rFonts w:ascii="Arial" w:hAnsi="Arial" w:cs="Arial"/>
            </w:rPr>
            <w:t xml:space="preserve"> and eventual participation</w:t>
          </w:r>
          <w:r w:rsidRPr="009142B6">
            <w:rPr>
              <w:rFonts w:ascii="Arial" w:hAnsi="Arial" w:cs="Arial"/>
            </w:rPr>
            <w:t xml:space="preserve">. </w:t>
          </w:r>
        </w:p>
        <w:p w:rsidR="00E325A9" w:rsidP="00E325A9" w14:paraId="3E819A8B" w14:textId="6DE4CD74">
          <w:pPr>
            <w:ind w:left="360"/>
            <w:rPr>
              <w:rFonts w:ascii="Arial" w:hAnsi="Arial" w:cs="Arial"/>
              <w:i/>
              <w:iCs/>
            </w:rPr>
          </w:pPr>
          <w:r w:rsidRPr="00D5651C">
            <w:rPr>
              <w:rFonts w:ascii="Arial" w:hAnsi="Arial" w:cs="Arial"/>
              <w:i/>
              <w:iCs/>
            </w:rPr>
            <w:t>Research Population Description</w:t>
          </w:r>
          <w:r>
            <w:rPr>
              <w:rFonts w:ascii="Arial" w:hAnsi="Arial" w:cs="Arial"/>
              <w:i/>
              <w:iCs/>
            </w:rPr>
            <w:t>: Eligibility Criteria</w:t>
          </w:r>
        </w:p>
        <w:p w:rsidR="00A338F3" w:rsidRPr="00836570" w:rsidP="005878E8" w14:paraId="55071950" w14:textId="1E762ED7">
          <w:pPr>
            <w:ind w:left="360"/>
            <w:rPr>
              <w:rFonts w:ascii="Arial" w:hAnsi="Arial" w:cs="Arial"/>
            </w:rPr>
          </w:pPr>
          <w:r>
            <w:rPr>
              <w:rFonts w:ascii="Arial" w:hAnsi="Arial" w:cs="Arial"/>
            </w:rPr>
            <w:t>To be eligible in the study</w:t>
          </w:r>
          <w:r w:rsidR="005878E8">
            <w:rPr>
              <w:rFonts w:ascii="Arial" w:hAnsi="Arial" w:cs="Arial"/>
            </w:rPr>
            <w:t>,</w:t>
          </w:r>
          <w:r>
            <w:rPr>
              <w:rFonts w:ascii="Arial" w:hAnsi="Arial" w:cs="Arial"/>
            </w:rPr>
            <w:t xml:space="preserve"> a participant must be a</w:t>
          </w:r>
          <w:r w:rsidRPr="00836570">
            <w:rPr>
              <w:rFonts w:ascii="Arial" w:hAnsi="Arial" w:cs="Arial"/>
            </w:rPr>
            <w:t xml:space="preserve">n active employee (either paid or volunteer) at a fire department in the United States. </w:t>
          </w:r>
          <w:r>
            <w:rPr>
              <w:rFonts w:ascii="Arial" w:hAnsi="Arial" w:cs="Arial"/>
            </w:rPr>
            <w:t>T</w:t>
          </w:r>
          <w:r w:rsidRPr="00836570">
            <w:rPr>
              <w:rFonts w:ascii="Arial" w:hAnsi="Arial" w:cs="Arial"/>
            </w:rPr>
            <w:t>hough the survey is targeting FCs and FFs with safety officer experience, all employees may take the survey if they have reached the age of majority in their state for their jurisdiction. The age of majority in most state</w:t>
          </w:r>
          <w:r w:rsidR="004C11D2">
            <w:rPr>
              <w:rFonts w:ascii="Arial" w:hAnsi="Arial" w:cs="Arial"/>
            </w:rPr>
            <w:t>s</w:t>
          </w:r>
          <w:r w:rsidRPr="00836570">
            <w:rPr>
              <w:rFonts w:ascii="Arial" w:hAnsi="Arial" w:cs="Arial"/>
            </w:rPr>
            <w:t xml:space="preserve"> is 18 years old with the exceptions being Alabama and Nebraska (19 years old) and Mississippi (21 years old).  </w:t>
          </w:r>
        </w:p>
        <w:p w:rsidR="00D95CA3" w:rsidP="0096070D" w14:paraId="2F9B5C6C" w14:textId="77777777">
          <w:pPr>
            <w:ind w:left="360"/>
            <w:rPr>
              <w:rFonts w:ascii="Arial" w:hAnsi="Arial" w:cs="Arial"/>
              <w:i/>
              <w:iCs/>
            </w:rPr>
          </w:pPr>
          <w:r w:rsidRPr="00D95CA3">
            <w:rPr>
              <w:rFonts w:ascii="Arial" w:hAnsi="Arial" w:cs="Arial"/>
              <w:i/>
              <w:iCs/>
            </w:rPr>
            <w:t>Steps Taken to Determine the Information the Research Population Would Want to Know and What Was Learned</w:t>
          </w:r>
        </w:p>
        <w:p w:rsidR="00137245" w:rsidP="0096070D" w14:paraId="1D4432B9" w14:textId="1160C383">
          <w:pPr>
            <w:ind w:left="360"/>
            <w:rPr>
              <w:rFonts w:ascii="Arial" w:hAnsi="Arial" w:cs="Arial"/>
            </w:rPr>
          </w:pPr>
          <w:r>
            <w:rPr>
              <w:rFonts w:ascii="Arial" w:hAnsi="Arial" w:cs="Arial"/>
            </w:rPr>
            <w:t>Based on public feedback sought from the FRN</w:t>
          </w:r>
          <w:r w:rsidR="00D50D50">
            <w:rPr>
              <w:rFonts w:ascii="Arial" w:hAnsi="Arial" w:cs="Arial"/>
            </w:rPr>
            <w:t xml:space="preserve"> in 2024</w:t>
          </w:r>
          <w:r>
            <w:rPr>
              <w:rFonts w:ascii="Arial" w:hAnsi="Arial" w:cs="Arial"/>
            </w:rPr>
            <w:t xml:space="preserve">, the study team was able to initially focus on human factors elements in </w:t>
          </w:r>
          <w:r w:rsidR="00D50D50">
            <w:rPr>
              <w:rFonts w:ascii="Arial" w:hAnsi="Arial" w:cs="Arial"/>
            </w:rPr>
            <w:t>expressed areas of perceived importance by responders</w:t>
          </w:r>
          <w:r w:rsidR="00165646">
            <w:rPr>
              <w:rFonts w:ascii="Arial" w:hAnsi="Arial" w:cs="Arial"/>
            </w:rPr>
            <w:t>. The study team recently published a paper summarizing the results of these public comments</w:t>
          </w:r>
          <w:r w:rsidR="00D50D50">
            <w:rPr>
              <w:rFonts w:ascii="Arial" w:hAnsi="Arial" w:cs="Arial"/>
            </w:rPr>
            <w:t xml:space="preserve"> (Haas, Robinson, et al., 2025). </w:t>
          </w:r>
          <w:r>
            <w:rPr>
              <w:rFonts w:ascii="Arial" w:hAnsi="Arial" w:cs="Arial"/>
            </w:rPr>
            <w:t xml:space="preserve">This study received peer review from fire service representatives and academia to </w:t>
          </w:r>
          <w:r w:rsidR="00A225FD">
            <w:rPr>
              <w:rFonts w:ascii="Arial" w:hAnsi="Arial" w:cs="Arial"/>
            </w:rPr>
            <w:t xml:space="preserve">ascertain the best steps for collecting human factors perceptions, to which an initial survey was deemed </w:t>
          </w:r>
          <w:r w:rsidR="00A07C7C">
            <w:rPr>
              <w:rFonts w:ascii="Arial" w:hAnsi="Arial" w:cs="Arial"/>
            </w:rPr>
            <w:t xml:space="preserve">to be </w:t>
          </w:r>
          <w:r w:rsidR="00A225FD">
            <w:rPr>
              <w:rFonts w:ascii="Arial" w:hAnsi="Arial" w:cs="Arial"/>
            </w:rPr>
            <w:t>most effective.</w:t>
          </w:r>
        </w:p>
        <w:p w:rsidR="008C3474" w:rsidP="0096070D" w14:paraId="57B7E818" w14:textId="770A29BF">
          <w:pPr>
            <w:ind w:left="360"/>
            <w:rPr>
              <w:rFonts w:ascii="Arial" w:hAnsi="Arial" w:cs="Arial"/>
            </w:rPr>
          </w:pPr>
          <w:r w:rsidRPr="7FC8EE05">
            <w:rPr>
              <w:rFonts w:ascii="Arial" w:hAnsi="Arial" w:cs="Arial"/>
            </w:rPr>
            <w:t xml:space="preserve">Recruitment </w:t>
          </w:r>
          <w:r w:rsidR="00F871AF">
            <w:rPr>
              <w:rFonts w:ascii="Arial" w:hAnsi="Arial" w:cs="Arial"/>
            </w:rPr>
            <w:t>methods</w:t>
          </w:r>
          <w:r w:rsidR="000B058B">
            <w:rPr>
              <w:rFonts w:ascii="Arial" w:hAnsi="Arial" w:cs="Arial"/>
            </w:rPr>
            <w:t xml:space="preserve">, materials, </w:t>
          </w:r>
          <w:r w:rsidRPr="7FC8EE05">
            <w:rPr>
              <w:rFonts w:ascii="Arial" w:hAnsi="Arial" w:cs="Arial"/>
            </w:rPr>
            <w:t xml:space="preserve">and informed consent documents have been developed by the </w:t>
          </w:r>
          <w:r w:rsidR="00D55F0A">
            <w:rPr>
              <w:rFonts w:ascii="Arial" w:hAnsi="Arial" w:cs="Arial"/>
            </w:rPr>
            <w:t xml:space="preserve">NIOSH study </w:t>
          </w:r>
          <w:r w:rsidRPr="7FC8EE05">
            <w:rPr>
              <w:rFonts w:ascii="Arial" w:hAnsi="Arial" w:cs="Arial"/>
            </w:rPr>
            <w:t xml:space="preserve">investigators who have </w:t>
          </w:r>
          <w:r w:rsidR="001735BE">
            <w:rPr>
              <w:rFonts w:ascii="Arial" w:hAnsi="Arial" w:cs="Arial"/>
            </w:rPr>
            <w:t xml:space="preserve">decades </w:t>
          </w:r>
          <w:r w:rsidRPr="7FC8EE05">
            <w:rPr>
              <w:rFonts w:ascii="Arial" w:hAnsi="Arial" w:cs="Arial"/>
            </w:rPr>
            <w:t xml:space="preserve">of prior experience in recruitment and studies of the </w:t>
          </w:r>
          <w:r w:rsidR="001735BE">
            <w:rPr>
              <w:rFonts w:ascii="Arial" w:hAnsi="Arial" w:cs="Arial"/>
            </w:rPr>
            <w:t>fire services</w:t>
          </w:r>
          <w:r w:rsidRPr="7FC8EE05">
            <w:rPr>
              <w:rFonts w:ascii="Arial" w:hAnsi="Arial" w:cs="Arial"/>
            </w:rPr>
            <w:t xml:space="preserve">, including </w:t>
          </w:r>
          <w:r w:rsidR="001735BE">
            <w:rPr>
              <w:rFonts w:ascii="Arial" w:hAnsi="Arial" w:cs="Arial"/>
            </w:rPr>
            <w:t>LODD</w:t>
          </w:r>
          <w:r w:rsidR="00795856">
            <w:rPr>
              <w:rFonts w:ascii="Arial" w:hAnsi="Arial" w:cs="Arial"/>
            </w:rPr>
            <w:t xml:space="preserve"> and serious injury</w:t>
          </w:r>
          <w:r w:rsidR="001735BE">
            <w:rPr>
              <w:rFonts w:ascii="Arial" w:hAnsi="Arial" w:cs="Arial"/>
            </w:rPr>
            <w:t xml:space="preserve"> investigations</w:t>
          </w:r>
          <w:r w:rsidRPr="7FC8EE05">
            <w:rPr>
              <w:rFonts w:ascii="Arial" w:hAnsi="Arial" w:cs="Arial"/>
            </w:rPr>
            <w:t>.</w:t>
          </w:r>
          <w:r>
            <w:rPr>
              <w:rFonts w:ascii="Arial" w:hAnsi="Arial" w:cs="Arial"/>
            </w:rPr>
            <w:t xml:space="preserve"> </w:t>
          </w:r>
          <w:r w:rsidR="00271EA5">
            <w:rPr>
              <w:rFonts w:ascii="Arial" w:hAnsi="Arial" w:cs="Arial"/>
            </w:rPr>
            <w:t xml:space="preserve">Specifically, the NIOSH research team is comprised of </w:t>
          </w:r>
          <w:r w:rsidR="00610695">
            <w:rPr>
              <w:rFonts w:ascii="Arial" w:hAnsi="Arial" w:cs="Arial"/>
            </w:rPr>
            <w:t>retired and volunteer firefighters, some of who</w:t>
          </w:r>
          <w:r w:rsidR="00695507">
            <w:rPr>
              <w:rFonts w:ascii="Arial" w:hAnsi="Arial" w:cs="Arial"/>
            </w:rPr>
            <w:t>m</w:t>
          </w:r>
          <w:r w:rsidR="00610695">
            <w:rPr>
              <w:rFonts w:ascii="Arial" w:hAnsi="Arial" w:cs="Arial"/>
            </w:rPr>
            <w:t xml:space="preserve"> have obtained elevated rank status in the fire services. Their review and feedback on recruitment and data collection materials </w:t>
          </w:r>
          <w:r>
            <w:rPr>
              <w:rFonts w:ascii="Arial" w:hAnsi="Arial" w:cs="Arial"/>
            </w:rPr>
            <w:t xml:space="preserve">are representative of our study population. Further, the NIOSH FFFIPP has worked with this industry since </w:t>
          </w:r>
          <w:r w:rsidR="00695507">
            <w:rPr>
              <w:rFonts w:ascii="Arial" w:hAnsi="Arial" w:cs="Arial"/>
            </w:rPr>
            <w:t xml:space="preserve">the program’s </w:t>
          </w:r>
          <w:r>
            <w:rPr>
              <w:rFonts w:ascii="Arial" w:hAnsi="Arial" w:cs="Arial"/>
            </w:rPr>
            <w:t>inception in 1998</w:t>
          </w:r>
          <w:r w:rsidR="00485901">
            <w:rPr>
              <w:rFonts w:ascii="Arial" w:hAnsi="Arial" w:cs="Arial"/>
            </w:rPr>
            <w:t xml:space="preserve"> and have established positive working relationships with regular communication and engagement </w:t>
          </w:r>
          <w:r w:rsidR="00695507">
            <w:rPr>
              <w:rFonts w:ascii="Arial" w:hAnsi="Arial" w:cs="Arial"/>
            </w:rPr>
            <w:t>in</w:t>
          </w:r>
          <w:r w:rsidR="00485901">
            <w:rPr>
              <w:rFonts w:ascii="Arial" w:hAnsi="Arial" w:cs="Arial"/>
            </w:rPr>
            <w:t xml:space="preserve"> </w:t>
          </w:r>
          <w:r w:rsidR="002974AA">
            <w:rPr>
              <w:rFonts w:ascii="Arial" w:hAnsi="Arial" w:cs="Arial"/>
            </w:rPr>
            <w:t>activities.</w:t>
          </w:r>
        </w:p>
        <w:p w:rsidR="0044370F" w:rsidRPr="006C6750" w:rsidP="00B24431" w14:paraId="18CF0BC2" w14:textId="78FFC260">
          <w:pPr>
            <w:ind w:left="360"/>
            <w:rPr>
              <w:rFonts w:ascii="Arial" w:hAnsi="Arial" w:cs="Arial"/>
            </w:rPr>
          </w:pPr>
          <w:r>
            <w:rPr>
              <w:rFonts w:ascii="Arial" w:hAnsi="Arial" w:cs="Arial"/>
            </w:rPr>
            <w:t>Based on previous</w:t>
          </w:r>
          <w:r w:rsidR="00795856">
            <w:rPr>
              <w:rFonts w:ascii="Arial" w:hAnsi="Arial" w:cs="Arial"/>
            </w:rPr>
            <w:t xml:space="preserve"> investigations and</w:t>
          </w:r>
          <w:r>
            <w:rPr>
              <w:rFonts w:ascii="Arial" w:hAnsi="Arial" w:cs="Arial"/>
            </w:rPr>
            <w:t xml:space="preserve"> project tasks that have engaged</w:t>
          </w:r>
          <w:r w:rsidR="008C07C2">
            <w:rPr>
              <w:rFonts w:ascii="Arial" w:hAnsi="Arial" w:cs="Arial"/>
            </w:rPr>
            <w:t xml:space="preserve"> </w:t>
          </w:r>
          <w:r w:rsidR="00137245">
            <w:rPr>
              <w:rFonts w:ascii="Arial" w:hAnsi="Arial" w:cs="Arial"/>
            </w:rPr>
            <w:t xml:space="preserve">fire departments and individual firefighters, </w:t>
          </w:r>
          <w:r>
            <w:rPr>
              <w:rFonts w:ascii="Arial" w:hAnsi="Arial" w:cs="Arial"/>
            </w:rPr>
            <w:t xml:space="preserve">the researchers are confident that the information outlined in the informed consent document is </w:t>
          </w:r>
          <w:r w:rsidRPr="000A017F">
            <w:rPr>
              <w:rFonts w:ascii="Arial" w:hAnsi="Arial" w:cs="Arial"/>
            </w:rPr>
            <w:t>material</w:t>
          </w:r>
          <w:r>
            <w:rPr>
              <w:rFonts w:ascii="Arial" w:hAnsi="Arial" w:cs="Arial"/>
            </w:rPr>
            <w:t xml:space="preserve"> to the population’s decision to participate</w:t>
          </w:r>
          <w:r w:rsidRPr="00260F4C">
            <w:rPr>
              <w:rFonts w:ascii="Arial" w:hAnsi="Arial" w:cs="Arial"/>
            </w:rPr>
            <w:t>.</w:t>
          </w:r>
          <w:r w:rsidRPr="00260F4C" w:rsidR="00DF5BBC">
            <w:rPr>
              <w:rFonts w:ascii="Arial" w:hAnsi="Arial" w:cs="Arial"/>
            </w:rPr>
            <w:t xml:space="preserve"> We</w:t>
          </w:r>
          <w:r w:rsidR="00B626DD">
            <w:rPr>
              <w:rFonts w:ascii="Arial" w:hAnsi="Arial" w:cs="Arial"/>
            </w:rPr>
            <w:t xml:space="preserve"> have</w:t>
          </w:r>
          <w:r w:rsidRPr="00260F4C" w:rsidR="00DF5BBC">
            <w:rPr>
              <w:rFonts w:ascii="Arial" w:hAnsi="Arial" w:cs="Arial"/>
            </w:rPr>
            <w:t xml:space="preserve"> learned </w:t>
          </w:r>
          <w:r w:rsidR="00B626DD">
            <w:rPr>
              <w:rFonts w:ascii="Arial" w:hAnsi="Arial" w:cs="Arial"/>
            </w:rPr>
            <w:t xml:space="preserve">through previous studies </w:t>
          </w:r>
          <w:r w:rsidRPr="00260F4C" w:rsidR="00DF5BBC">
            <w:rPr>
              <w:rFonts w:ascii="Arial" w:hAnsi="Arial" w:cs="Arial"/>
            </w:rPr>
            <w:t xml:space="preserve">that the study population will most likely be interested in joining the study because they want to help prevent future LODDs. </w:t>
          </w:r>
          <w:bookmarkStart w:id="84" w:name="_Hlk219971828"/>
          <w:r w:rsidR="00AA14B4">
            <w:rPr>
              <w:rFonts w:ascii="Arial" w:hAnsi="Arial" w:cs="Arial"/>
            </w:rPr>
            <w:br/>
          </w:r>
          <w:bookmarkEnd w:id="84"/>
          <w:r w:rsidR="00AA14B4">
            <w:rPr>
              <w:rFonts w:ascii="Arial" w:hAnsi="Arial" w:cs="Arial"/>
            </w:rPr>
            <w:br/>
          </w:r>
          <w:r>
            <w:rPr>
              <w:rFonts w:ascii="Arial" w:hAnsi="Arial" w:cs="Arial"/>
            </w:rPr>
            <w:t>Further, t</w:t>
          </w:r>
          <w:r w:rsidRPr="7FC8EE05">
            <w:rPr>
              <w:rFonts w:ascii="Arial" w:hAnsi="Arial" w:cs="Arial"/>
            </w:rPr>
            <w:t xml:space="preserve">he consent information has been checked for readability at the grade level of </w:t>
          </w:r>
          <w:r w:rsidR="000874E2">
            <w:rPr>
              <w:rFonts w:ascii="Arial" w:hAnsi="Arial" w:cs="Arial"/>
            </w:rPr>
            <w:t xml:space="preserve">8-9 </w:t>
          </w:r>
          <w:r w:rsidRPr="7FC8EE05">
            <w:rPr>
              <w:rFonts w:ascii="Arial" w:hAnsi="Arial" w:cs="Arial"/>
            </w:rPr>
            <w:t>by the Flesch-Kincaid scale</w:t>
          </w:r>
          <w:r>
            <w:rPr>
              <w:rFonts w:ascii="Arial" w:hAnsi="Arial" w:cs="Arial"/>
            </w:rPr>
            <w:t>, indicating that potential participants would be able to read and comprehend the form.</w:t>
          </w:r>
          <w:r w:rsidRPr="7FC8EE05">
            <w:rPr>
              <w:rFonts w:ascii="Arial" w:hAnsi="Arial" w:cs="Arial"/>
            </w:rPr>
            <w:t xml:space="preserve"> A robust description of the research procedure, risks, and benefits will be provided to meet the reasonable person standard.</w:t>
          </w:r>
        </w:p>
      </w:sdtContent>
    </w:sdt>
    <w:p w:rsidR="0044370F" w:rsidP="00B90B1D" w14:paraId="39447F8D" w14:textId="3C2541D0">
      <w:pPr>
        <w:pStyle w:val="Heading3"/>
        <w:numPr>
          <w:ilvl w:val="2"/>
          <w:numId w:val="1"/>
        </w:numPr>
      </w:pPr>
      <w:bookmarkStart w:id="85" w:name="_Toc39035497"/>
      <w:bookmarkStart w:id="86" w:name="_Toc40275687"/>
      <w:bookmarkStart w:id="87" w:name="_Toc221527590"/>
      <w:r>
        <w:t>Key Information Standard</w:t>
      </w:r>
      <w:bookmarkEnd w:id="85"/>
      <w:bookmarkEnd w:id="86"/>
      <w:bookmarkEnd w:id="87"/>
    </w:p>
    <w:p w:rsidR="0044370F" w:rsidRPr="00B620E7" w:rsidP="003D140F" w14:paraId="0C2C0E89" w14:textId="05420604">
      <w:pPr>
        <w:ind w:left="360"/>
        <w:rPr>
          <w:rFonts w:ascii="Arial" w:hAnsi="Arial" w:cs="Arial"/>
        </w:rPr>
      </w:pPr>
      <w:r>
        <w:rPr>
          <w:rFonts w:ascii="Times New Roman" w:hAnsi="Times New Roman" w:cs="Times New Roman"/>
          <w:color w:val="2F5496" w:themeColor="accent1" w:themeShade="BF"/>
        </w:rPr>
        <w:br/>
      </w:r>
      <w:sdt>
        <w:sdtPr>
          <w:rPr>
            <w:rFonts w:ascii="Arial" w:hAnsi="Arial" w:cs="Arial"/>
          </w:rPr>
          <w:id w:val="-1772148431"/>
          <w:placeholder>
            <w:docPart w:val="7D0BB47A3288470299F48E4E20B20514"/>
          </w:placeholder>
          <w:richText/>
        </w:sdtPr>
        <w:sdtContent>
          <w:r w:rsidRPr="7FC8EE05" w:rsidR="00617FB5">
            <w:rPr>
              <w:rFonts w:ascii="Arial" w:eastAsia="Arial" w:hAnsi="Arial" w:cs="Arial"/>
            </w:rPr>
            <w:t>The Key Information provision in the revised Common Rule (45 C.F.R. 46.116(a)(5)(i)) requires that the informed consent form begin with a concise and focused presentation of the key information that is most likely to assist a prospective subject or legally authorized representative in understanding the reasons why one might or might not want to participate in the research. This part of the informed consent must be organized and presented in a way that facilitates comprehension.</w:t>
          </w:r>
          <w:r w:rsidR="00617FB5">
            <w:rPr>
              <w:rFonts w:ascii="Arial" w:eastAsia="Arial" w:hAnsi="Arial" w:cs="Arial"/>
            </w:rPr>
            <w:t xml:space="preserve"> </w:t>
          </w:r>
          <w:r w:rsidRPr="00B620E7" w:rsidR="00926B60">
            <w:rPr>
              <w:rFonts w:ascii="Arial" w:hAnsi="Arial" w:cs="Arial"/>
            </w:rPr>
            <w:t xml:space="preserve">The key </w:t>
          </w:r>
          <w:r w:rsidRPr="00E112DA" w:rsidR="00926B60">
            <w:rPr>
              <w:rFonts w:ascii="Arial" w:hAnsi="Arial" w:cs="Arial"/>
            </w:rPr>
            <w:t xml:space="preserve">information standard seeks to promote more understandable consent forms. </w:t>
          </w:r>
          <w:r w:rsidRPr="00E112DA" w:rsidR="003D53A0">
            <w:rPr>
              <w:rFonts w:ascii="Arial" w:hAnsi="Arial" w:cs="Arial"/>
            </w:rPr>
            <w:br/>
          </w:r>
          <w:r w:rsidRPr="00E112DA" w:rsidR="00FD7AB3">
            <w:rPr>
              <w:rFonts w:ascii="Arial" w:hAnsi="Arial" w:cs="Arial"/>
            </w:rPr>
            <w:br/>
          </w:r>
          <w:r w:rsidRPr="00E112DA" w:rsidR="00FD7AB3">
            <w:rPr>
              <w:rFonts w:ascii="Arial" w:eastAsia="Arial" w:hAnsi="Arial" w:cs="Arial"/>
            </w:rPr>
            <w:t xml:space="preserve">Recruitment and informed consent </w:t>
          </w:r>
          <w:r w:rsidRPr="00E112DA" w:rsidR="00EC7893">
            <w:rPr>
              <w:rFonts w:ascii="Arial" w:eastAsia="Arial" w:hAnsi="Arial" w:cs="Arial"/>
            </w:rPr>
            <w:t>information</w:t>
          </w:r>
          <w:r w:rsidRPr="00E112DA" w:rsidR="00FD7AB3">
            <w:rPr>
              <w:rFonts w:ascii="Arial" w:eastAsia="Arial" w:hAnsi="Arial" w:cs="Arial"/>
            </w:rPr>
            <w:t xml:space="preserve"> include the key information that </w:t>
          </w:r>
          <w:r w:rsidRPr="00E112DA" w:rsidR="00B24431">
            <w:rPr>
              <w:rFonts w:ascii="Arial" w:eastAsia="Arial" w:hAnsi="Arial" w:cs="Arial"/>
            </w:rPr>
            <w:t>is</w:t>
          </w:r>
          <w:r w:rsidRPr="00E112DA" w:rsidR="00FD7AB3">
            <w:rPr>
              <w:rFonts w:ascii="Arial" w:eastAsia="Arial" w:hAnsi="Arial" w:cs="Arial"/>
            </w:rPr>
            <w:t xml:space="preserve"> identified by the investigators, which includ</w:t>
          </w:r>
          <w:r w:rsidRPr="00E112DA" w:rsidR="00EC7893">
            <w:rPr>
              <w:rFonts w:ascii="Arial" w:eastAsia="Arial" w:hAnsi="Arial" w:cs="Arial"/>
            </w:rPr>
            <w:t xml:space="preserve">e </w:t>
          </w:r>
          <w:r w:rsidRPr="00E112DA" w:rsidR="00FD7AB3">
            <w:rPr>
              <w:rFonts w:ascii="Arial" w:eastAsia="Arial" w:hAnsi="Arial" w:cs="Arial"/>
            </w:rPr>
            <w:t xml:space="preserve">the title and the objective of the study, location, duration and study procedure, eligibility, compensation, contact information, as well as the introduction of NIOSH.  </w:t>
          </w:r>
          <w:r w:rsidRPr="00E112DA" w:rsidR="00EC7893">
            <w:rPr>
              <w:rFonts w:ascii="Arial" w:hAnsi="Arial" w:cs="Arial"/>
            </w:rPr>
            <w:t>Materials</w:t>
          </w:r>
          <w:r w:rsidRPr="00E112DA" w:rsidR="00FD7AB3">
            <w:rPr>
              <w:rFonts w:ascii="Arial" w:hAnsi="Arial" w:cs="Arial"/>
            </w:rPr>
            <w:t xml:space="preserve"> have been developed by the investigators who have </w:t>
          </w:r>
          <w:r w:rsidRPr="00E112DA" w:rsidR="00792778">
            <w:rPr>
              <w:rFonts w:ascii="Arial" w:hAnsi="Arial" w:cs="Arial"/>
            </w:rPr>
            <w:t>decades</w:t>
          </w:r>
          <w:r w:rsidRPr="00E112DA" w:rsidR="00FD7AB3">
            <w:rPr>
              <w:rFonts w:ascii="Arial" w:hAnsi="Arial" w:cs="Arial"/>
            </w:rPr>
            <w:t xml:space="preserve"> of experience in recruitment and studies </w:t>
          </w:r>
          <w:r w:rsidRPr="00E112DA" w:rsidR="00792778">
            <w:rPr>
              <w:rFonts w:ascii="Arial" w:hAnsi="Arial" w:cs="Arial"/>
            </w:rPr>
            <w:t>with the fire services</w:t>
          </w:r>
          <w:r w:rsidRPr="00E112DA" w:rsidR="00FD7AB3">
            <w:rPr>
              <w:rFonts w:ascii="Arial" w:hAnsi="Arial" w:cs="Arial"/>
            </w:rPr>
            <w:t xml:space="preserve">. The </w:t>
          </w:r>
          <w:r w:rsidRPr="00E112DA" w:rsidR="00792778">
            <w:rPr>
              <w:rFonts w:ascii="Arial" w:hAnsi="Arial" w:cs="Arial"/>
            </w:rPr>
            <w:t>PI just completed</w:t>
          </w:r>
          <w:r w:rsidRPr="00E112DA" w:rsidR="00FD7AB3">
            <w:rPr>
              <w:rFonts w:ascii="Arial" w:hAnsi="Arial" w:cs="Arial"/>
            </w:rPr>
            <w:t xml:space="preserve"> </w:t>
          </w:r>
          <w:r w:rsidRPr="00E112DA" w:rsidR="00A71F4A">
            <w:rPr>
              <w:rFonts w:ascii="Arial" w:hAnsi="Arial" w:cs="Arial"/>
            </w:rPr>
            <w:t xml:space="preserve">analyses on </w:t>
          </w:r>
          <w:r w:rsidRPr="00E112DA" w:rsidR="00FD7AB3">
            <w:rPr>
              <w:rFonts w:ascii="Arial" w:hAnsi="Arial" w:cs="Arial"/>
            </w:rPr>
            <w:t xml:space="preserve">another NIOSH </w:t>
          </w:r>
          <w:r w:rsidRPr="00E112DA" w:rsidR="005D4AF7">
            <w:rPr>
              <w:rFonts w:ascii="Arial" w:hAnsi="Arial" w:cs="Arial"/>
            </w:rPr>
            <w:t xml:space="preserve">study </w:t>
          </w:r>
          <w:r w:rsidRPr="00E112DA" w:rsidR="00FD7AB3">
            <w:rPr>
              <w:rFonts w:ascii="Arial" w:hAnsi="Arial" w:cs="Arial"/>
            </w:rPr>
            <w:t>that has the same target population</w:t>
          </w:r>
          <w:r w:rsidRPr="00E112DA" w:rsidR="00B608B8">
            <w:rPr>
              <w:rFonts w:ascii="Arial" w:hAnsi="Arial" w:cs="Arial"/>
            </w:rPr>
            <w:t xml:space="preserve"> and data collection mechanism that will be used to </w:t>
          </w:r>
          <w:r w:rsidRPr="00E112DA" w:rsidR="00043010">
            <w:rPr>
              <w:rFonts w:ascii="Arial" w:hAnsi="Arial" w:cs="Arial"/>
            </w:rPr>
            <w:t>identify and model the key information for this stud</w:t>
          </w:r>
          <w:r w:rsidRPr="00E112DA" w:rsidR="008F187A">
            <w:rPr>
              <w:rFonts w:ascii="Arial" w:hAnsi="Arial" w:cs="Arial"/>
            </w:rPr>
            <w:t>y—</w:t>
          </w:r>
          <w:r w:rsidRPr="00E112DA" w:rsidR="00043010">
            <w:rPr>
              <w:rFonts w:ascii="Arial" w:hAnsi="Arial" w:cs="Arial"/>
            </w:rPr>
            <w:t xml:space="preserve">which is presented in the </w:t>
          </w:r>
          <w:r w:rsidRPr="00E112DA" w:rsidR="006E0418">
            <w:rPr>
              <w:rFonts w:ascii="Arial" w:hAnsi="Arial" w:cs="Arial"/>
            </w:rPr>
            <w:t xml:space="preserve">survey </w:t>
          </w:r>
          <w:r w:rsidRPr="00E112DA" w:rsidR="006E0418">
            <w:rPr>
              <w:rFonts w:ascii="Arial" w:hAnsi="Arial" w:cs="Arial"/>
            </w:rPr>
            <w:t>introduction materials.</w:t>
          </w:r>
          <w:r w:rsidR="005D4AF7">
            <w:rPr>
              <w:rFonts w:ascii="Arial" w:hAnsi="Arial" w:cs="Arial"/>
            </w:rPr>
            <w:br/>
          </w:r>
          <w:r w:rsidR="003D53A0">
            <w:rPr>
              <w:rFonts w:ascii="Arial" w:hAnsi="Arial" w:cs="Arial"/>
            </w:rPr>
            <w:br/>
          </w:r>
          <w:r w:rsidRPr="00B620E7" w:rsidR="00926B60">
            <w:rPr>
              <w:rFonts w:ascii="Arial" w:hAnsi="Arial" w:cs="Arial"/>
            </w:rPr>
            <w:t>Together</w:t>
          </w:r>
          <w:r w:rsidR="00585B6D">
            <w:rPr>
              <w:rFonts w:ascii="Arial" w:hAnsi="Arial" w:cs="Arial"/>
            </w:rPr>
            <w:t xml:space="preserve"> with the Reasonable Person Standard</w:t>
          </w:r>
          <w:r w:rsidRPr="00B620E7" w:rsidR="00926B60">
            <w:rPr>
              <w:rFonts w:ascii="Arial" w:hAnsi="Arial" w:cs="Arial"/>
            </w:rPr>
            <w:t xml:space="preserve">, these standards promote research subjects’ self-determination: decision-making in accordance with their values, goals, and preferences. They align with the NIOSH values of partnership and transparency, and the broader public health ethic of community engagement. Studies that meet these standards demonstrate research integrity and build trust in the public health enterprise.  </w:t>
          </w:r>
        </w:sdtContent>
      </w:sdt>
    </w:p>
    <w:p w:rsidR="00672416" w:rsidRPr="006014DC" w:rsidP="00B90B1D" w14:paraId="6AAF9CE0" w14:textId="77777777">
      <w:pPr>
        <w:pStyle w:val="Heading3"/>
        <w:numPr>
          <w:ilvl w:val="2"/>
          <w:numId w:val="1"/>
        </w:numPr>
      </w:pPr>
      <w:bookmarkStart w:id="88" w:name="_Toc39035498"/>
      <w:bookmarkStart w:id="89" w:name="_Toc40275688"/>
      <w:bookmarkStart w:id="90" w:name="_Toc221527591"/>
      <w:r w:rsidRPr="006014DC">
        <w:t>Consent and Other Informational Documents Provided to Participants</w:t>
      </w:r>
      <w:bookmarkEnd w:id="88"/>
      <w:bookmarkEnd w:id="89"/>
      <w:bookmarkEnd w:id="90"/>
    </w:p>
    <w:p w:rsidR="00284795" w:rsidRPr="00F962FD" w:rsidP="003D140F" w14:paraId="615BB63B" w14:textId="7ED8827D">
      <w:pPr>
        <w:ind w:left="360"/>
        <w:rPr>
          <w:rFonts w:ascii="Arial" w:hAnsi="Arial" w:cs="Arial"/>
        </w:rPr>
      </w:pPr>
      <w:r>
        <w:rPr>
          <w:rFonts w:ascii="Times New Roman" w:hAnsi="Times New Roman" w:cs="Times New Roman"/>
          <w:color w:val="2F5496" w:themeColor="accent1" w:themeShade="BF"/>
        </w:rPr>
        <w:br/>
      </w:r>
      <w:sdt>
        <w:sdtPr>
          <w:rPr>
            <w:rFonts w:ascii="Arial" w:hAnsi="Arial" w:cs="Arial"/>
          </w:rPr>
          <w:id w:val="-989866675"/>
          <w:placeholder>
            <w:docPart w:val="873E1234A8934C05995BA4797E89972C"/>
          </w:placeholder>
          <w:richText/>
        </w:sdtPr>
        <w:sdtContent>
          <w:r w:rsidRPr="00675FA3" w:rsidR="00675FA3">
            <w:rPr>
              <w:rFonts w:ascii="Arial" w:hAnsi="Arial" w:cs="Arial"/>
            </w:rPr>
            <w:t>We are requesting a waiver of the need for signed consent (see section 4.4.5).</w:t>
          </w:r>
          <w:r w:rsidR="00D4169A">
            <w:rPr>
              <w:rFonts w:ascii="Arial" w:hAnsi="Arial" w:cs="Arial"/>
            </w:rPr>
            <w:t xml:space="preserve"> </w:t>
          </w:r>
          <w:r w:rsidR="00ED1F5D">
            <w:rPr>
              <w:rFonts w:ascii="Arial" w:hAnsi="Arial" w:cs="Arial"/>
            </w:rPr>
            <w:t>C</w:t>
          </w:r>
          <w:r w:rsidRPr="00673BF4" w:rsidR="00D4169A">
            <w:rPr>
              <w:rFonts w:ascii="Arial" w:hAnsi="Arial" w:cs="Arial"/>
            </w:rPr>
            <w:t>onsent will be obtained from each research participant prior to initial data collection via</w:t>
          </w:r>
          <w:r w:rsidR="00D4169A">
            <w:rPr>
              <w:rFonts w:ascii="Arial" w:hAnsi="Arial" w:cs="Arial"/>
            </w:rPr>
            <w:t xml:space="preserve"> an electronic consent document provided on</w:t>
          </w:r>
          <w:r w:rsidRPr="00673BF4" w:rsidR="00D4169A">
            <w:rPr>
              <w:rFonts w:ascii="Arial" w:hAnsi="Arial" w:cs="Arial"/>
            </w:rPr>
            <w:t xml:space="preserve"> </w:t>
          </w:r>
          <w:r w:rsidR="00D4169A">
            <w:rPr>
              <w:rFonts w:ascii="Arial" w:hAnsi="Arial" w:cs="Arial"/>
            </w:rPr>
            <w:t>the landing page from the survey link that</w:t>
          </w:r>
          <w:r w:rsidRPr="00673BF4" w:rsidR="00D4169A">
            <w:rPr>
              <w:rFonts w:ascii="Arial" w:hAnsi="Arial" w:cs="Arial"/>
            </w:rPr>
            <w:t xml:space="preserve"> must be acknowledged prior to taking the </w:t>
          </w:r>
          <w:r w:rsidRPr="0055000C" w:rsidR="00D4169A">
            <w:rPr>
              <w:rFonts w:ascii="Arial" w:hAnsi="Arial" w:cs="Arial"/>
            </w:rPr>
            <w:t xml:space="preserve">survey </w:t>
          </w:r>
          <w:r w:rsidRPr="00F667E5" w:rsidR="00D4169A">
            <w:rPr>
              <w:rFonts w:ascii="Arial" w:hAnsi="Arial" w:cs="Arial"/>
            </w:rPr>
            <w:t xml:space="preserve">(Appendix </w:t>
          </w:r>
          <w:r w:rsidR="00127606">
            <w:rPr>
              <w:rFonts w:ascii="Arial" w:hAnsi="Arial" w:cs="Arial"/>
            </w:rPr>
            <w:t>H</w:t>
          </w:r>
          <w:r w:rsidRPr="0055000C" w:rsidR="00D4169A">
            <w:rPr>
              <w:rFonts w:ascii="Arial" w:hAnsi="Arial" w:cs="Arial"/>
            </w:rPr>
            <w:t>).</w:t>
          </w:r>
          <w:r w:rsidRPr="00673BF4" w:rsidR="00D4169A">
            <w:rPr>
              <w:rFonts w:ascii="Arial" w:hAnsi="Arial" w:cs="Arial"/>
            </w:rPr>
            <w:t xml:space="preserve"> </w:t>
          </w:r>
          <w:r w:rsidR="00ED1F5D">
            <w:rPr>
              <w:rFonts w:ascii="Arial" w:hAnsi="Arial" w:cs="Arial"/>
            </w:rPr>
            <w:t>This landing page details the study, procedure</w:t>
          </w:r>
          <w:r w:rsidR="00B61188">
            <w:rPr>
              <w:rFonts w:ascii="Arial" w:hAnsi="Arial" w:cs="Arial"/>
            </w:rPr>
            <w:t>s, benefits, and risks</w:t>
          </w:r>
          <w:r w:rsidR="00FB2E67">
            <w:rPr>
              <w:rFonts w:ascii="Arial" w:hAnsi="Arial" w:cs="Arial"/>
            </w:rPr>
            <w:t xml:space="preserve"> while noting that participation is voluntary</w:t>
          </w:r>
          <w:r w:rsidR="00AD0DE7">
            <w:rPr>
              <w:rFonts w:ascii="Arial" w:hAnsi="Arial" w:cs="Arial"/>
            </w:rPr>
            <w:t>, data are confidential,</w:t>
          </w:r>
          <w:r w:rsidR="00FB2E67">
            <w:rPr>
              <w:rFonts w:ascii="Arial" w:hAnsi="Arial" w:cs="Arial"/>
            </w:rPr>
            <w:t xml:space="preserve"> and they can end the survey at any time. On th</w:t>
          </w:r>
          <w:r w:rsidR="00AD0DE7">
            <w:rPr>
              <w:rFonts w:ascii="Arial" w:hAnsi="Arial" w:cs="Arial"/>
            </w:rPr>
            <w:t xml:space="preserve">is page and the last page of the survey, contact information for the study PI will be provided in case participants have follow-up questions. </w:t>
          </w:r>
          <w:r w:rsidR="00BA601A">
            <w:rPr>
              <w:rFonts w:ascii="Arial" w:hAnsi="Arial" w:cs="Arial"/>
            </w:rPr>
            <w:br/>
          </w:r>
          <w:r w:rsidR="00BA601A">
            <w:rPr>
              <w:rFonts w:ascii="Arial" w:hAnsi="Arial" w:cs="Arial"/>
            </w:rPr>
            <w:br/>
          </w:r>
          <w:r w:rsidR="00675FA3">
            <w:rPr>
              <w:rFonts w:ascii="Arial" w:hAnsi="Arial" w:cs="Arial"/>
            </w:rPr>
            <w:t xml:space="preserve">We will not be recruiting participants </w:t>
          </w:r>
          <w:r w:rsidR="00B304E0">
            <w:rPr>
              <w:rFonts w:ascii="Arial" w:hAnsi="Arial" w:cs="Arial"/>
            </w:rPr>
            <w:t>individually but</w:t>
          </w:r>
          <w:r w:rsidR="00190E86">
            <w:rPr>
              <w:rFonts w:ascii="Arial" w:hAnsi="Arial" w:cs="Arial"/>
            </w:rPr>
            <w:t xml:space="preserve"> will be sending the public survey link </w:t>
          </w:r>
          <w:r w:rsidR="00B304E0">
            <w:rPr>
              <w:rFonts w:ascii="Arial" w:hAnsi="Arial" w:cs="Arial"/>
            </w:rPr>
            <w:t>in</w:t>
          </w:r>
          <w:r w:rsidR="00190E86">
            <w:rPr>
              <w:rFonts w:ascii="Arial" w:hAnsi="Arial" w:cs="Arial"/>
            </w:rPr>
            <w:t xml:space="preserve"> </w:t>
          </w:r>
          <w:r w:rsidR="00945DE6">
            <w:rPr>
              <w:rFonts w:ascii="Arial" w:hAnsi="Arial" w:cs="Arial"/>
            </w:rPr>
            <w:t>an email invitation. We will also be sending reminder emails</w:t>
          </w:r>
          <w:r w:rsidR="00B304E0">
            <w:rPr>
              <w:rFonts w:ascii="Arial" w:hAnsi="Arial" w:cs="Arial"/>
            </w:rPr>
            <w:t xml:space="preserve"> </w:t>
          </w:r>
          <w:r w:rsidR="00CA1427">
            <w:rPr>
              <w:rFonts w:ascii="Arial" w:hAnsi="Arial" w:cs="Arial"/>
            </w:rPr>
            <w:t xml:space="preserve">twice </w:t>
          </w:r>
          <w:r w:rsidR="00B304E0">
            <w:rPr>
              <w:rFonts w:ascii="Arial" w:hAnsi="Arial" w:cs="Arial"/>
            </w:rPr>
            <w:t xml:space="preserve">to complete the survey. An example of the email invitation and reminder email is submitted with this </w:t>
          </w:r>
          <w:r w:rsidRPr="0055000C" w:rsidR="00B304E0">
            <w:rPr>
              <w:rFonts w:ascii="Arial" w:hAnsi="Arial" w:cs="Arial"/>
            </w:rPr>
            <w:t xml:space="preserve">protocol </w:t>
          </w:r>
          <w:r w:rsidRPr="0055000C" w:rsidR="00323B0A">
            <w:rPr>
              <w:rFonts w:ascii="Arial" w:hAnsi="Arial" w:cs="Arial"/>
            </w:rPr>
            <w:t>(</w:t>
          </w:r>
          <w:r w:rsidRPr="00A61F94" w:rsidR="0055000C">
            <w:rPr>
              <w:rFonts w:ascii="Arial" w:hAnsi="Arial" w:cs="Arial"/>
            </w:rPr>
            <w:t xml:space="preserve">Appendices D and </w:t>
          </w:r>
          <w:r w:rsidR="00BC4E03">
            <w:rPr>
              <w:rFonts w:ascii="Arial" w:hAnsi="Arial" w:cs="Arial"/>
            </w:rPr>
            <w:t>F</w:t>
          </w:r>
          <w:r w:rsidRPr="0055000C" w:rsidR="00323B0A">
            <w:rPr>
              <w:rFonts w:ascii="Arial" w:hAnsi="Arial" w:cs="Arial"/>
            </w:rPr>
            <w:t>)</w:t>
          </w:r>
          <w:r w:rsidRPr="0055000C" w:rsidR="00B304E0">
            <w:rPr>
              <w:rFonts w:ascii="Arial" w:hAnsi="Arial" w:cs="Arial"/>
            </w:rPr>
            <w:t>.</w:t>
          </w:r>
          <w:r w:rsidR="00B304E0">
            <w:rPr>
              <w:rFonts w:ascii="Arial" w:hAnsi="Arial" w:cs="Arial"/>
            </w:rPr>
            <w:t xml:space="preserve"> </w:t>
          </w:r>
          <w:r w:rsidR="00BA601A">
            <w:rPr>
              <w:rFonts w:ascii="Arial" w:hAnsi="Arial" w:cs="Arial"/>
            </w:rPr>
            <w:t xml:space="preserve">Further, when applicable, a presentation slide may be included in fire service </w:t>
          </w:r>
          <w:r w:rsidR="0073354B">
            <w:rPr>
              <w:rFonts w:ascii="Arial" w:hAnsi="Arial" w:cs="Arial"/>
            </w:rPr>
            <w:t>presentations that have FCs and FFs in the audience that describes the study</w:t>
          </w:r>
          <w:r w:rsidR="007250A4">
            <w:rPr>
              <w:rFonts w:ascii="Arial" w:hAnsi="Arial" w:cs="Arial"/>
            </w:rPr>
            <w:t xml:space="preserve"> and provides the public survey link</w:t>
          </w:r>
          <w:r w:rsidR="00BC3C66">
            <w:rPr>
              <w:rFonts w:ascii="Arial" w:hAnsi="Arial" w:cs="Arial"/>
            </w:rPr>
            <w:t xml:space="preserve"> and QR code to directly link to it on their phone (Appendix </w:t>
          </w:r>
          <w:r w:rsidR="00BC4E03">
            <w:rPr>
              <w:rFonts w:ascii="Arial" w:hAnsi="Arial" w:cs="Arial"/>
            </w:rPr>
            <w:t>G</w:t>
          </w:r>
          <w:r w:rsidR="00BC3C66">
            <w:rPr>
              <w:rFonts w:ascii="Arial" w:hAnsi="Arial" w:cs="Arial"/>
            </w:rPr>
            <w:t>).</w:t>
          </w:r>
          <w:r w:rsidR="00945DE6">
            <w:rPr>
              <w:rFonts w:ascii="Arial" w:hAnsi="Arial" w:cs="Arial"/>
            </w:rPr>
            <w:t xml:space="preserve"> </w:t>
          </w:r>
        </w:sdtContent>
      </w:sdt>
    </w:p>
    <w:p w:rsidR="00C23159" w:rsidRPr="00C23159" w:rsidP="00C23159" w14:paraId="72B0A72E" w14:textId="3B6996FB">
      <w:pPr>
        <w:pStyle w:val="Heading3"/>
        <w:numPr>
          <w:ilvl w:val="2"/>
          <w:numId w:val="1"/>
        </w:numPr>
      </w:pPr>
      <w:bookmarkStart w:id="91" w:name="_Toc39035499"/>
      <w:bookmarkStart w:id="92" w:name="_Toc40275689"/>
      <w:bookmarkStart w:id="93" w:name="_Toc221527592"/>
      <w:r w:rsidRPr="006014DC">
        <w:t>Consent Procedures and Documentation</w:t>
      </w:r>
      <w:bookmarkEnd w:id="91"/>
      <w:bookmarkEnd w:id="92"/>
      <w:bookmarkEnd w:id="93"/>
      <w:r>
        <w:br/>
      </w:r>
    </w:p>
    <w:sdt>
      <w:sdtPr>
        <w:rPr>
          <w:rFonts w:ascii="Times New Roman" w:hAnsi="Times New Roman" w:cs="Times New Roman"/>
        </w:rPr>
        <w:id w:val="1214305370"/>
        <w:placeholder>
          <w:docPart w:val="A3B6FEE104F84C1C8CCBD56D7A151464"/>
        </w:placeholder>
        <w:richText/>
      </w:sdtPr>
      <w:sdtEndPr>
        <w:rPr>
          <w:rFonts w:ascii="Arial" w:hAnsi="Arial" w:cs="Arial"/>
        </w:rPr>
      </w:sdtEndPr>
      <w:sdtContent>
        <w:p w:rsidR="00254D08" w:rsidRPr="001A35F3" w:rsidP="003D140F" w14:paraId="5308B5A7" w14:textId="574E725C">
          <w:pPr>
            <w:tabs>
              <w:tab w:val="left" w:pos="450"/>
              <w:tab w:val="left" w:pos="540"/>
              <w:tab w:val="left" w:pos="3480"/>
            </w:tabs>
            <w:ind w:left="360"/>
            <w:rPr>
              <w:rFonts w:ascii="Arial" w:hAnsi="Arial" w:cs="Arial"/>
            </w:rPr>
          </w:pPr>
          <w:r w:rsidRPr="001A35F3">
            <w:rPr>
              <w:rFonts w:ascii="Arial" w:hAnsi="Arial" w:cs="Arial"/>
            </w:rPr>
            <w:t xml:space="preserve">We are requesting a waiver of the need for signed informed consent </w:t>
          </w:r>
          <w:r w:rsidRPr="001A35F3">
            <w:rPr>
              <w:rFonts w:ascii="Arial" w:hAnsi="Arial" w:cs="Arial"/>
            </w:rPr>
            <w:t>on the basis of</w:t>
          </w:r>
          <w:r w:rsidRPr="001A35F3">
            <w:rPr>
              <w:rFonts w:ascii="Arial" w:hAnsi="Arial" w:cs="Arial"/>
            </w:rPr>
            <w:t xml:space="preserve"> regulation 45 CFR 46.11</w:t>
          </w:r>
          <w:r w:rsidR="0086151A">
            <w:rPr>
              <w:rFonts w:ascii="Arial" w:hAnsi="Arial" w:cs="Arial"/>
            </w:rPr>
            <w:t>7</w:t>
          </w:r>
          <w:r w:rsidRPr="001A35F3">
            <w:rPr>
              <w:rFonts w:ascii="Arial" w:hAnsi="Arial" w:cs="Arial"/>
            </w:rPr>
            <w:t>(c)(2) that states “(</w:t>
          </w:r>
          <w:r w:rsidR="0009532F">
            <w:rPr>
              <w:rFonts w:ascii="Arial" w:hAnsi="Arial" w:cs="Arial"/>
            </w:rPr>
            <w:t>ii</w:t>
          </w:r>
          <w:r w:rsidRPr="001A35F3">
            <w:rPr>
              <w:rFonts w:ascii="Arial" w:hAnsi="Arial" w:cs="Arial"/>
            </w:rPr>
            <w:t xml:space="preserve">) That the research presents no more than minimal risk of harm to subjects and involves no procedures for which written consent is normally required outside of the research context.” </w:t>
          </w:r>
          <w:r w:rsidR="00890677">
            <w:rPr>
              <w:rFonts w:ascii="Arial" w:hAnsi="Arial" w:cs="Arial"/>
            </w:rPr>
            <w:t>Based on our assessment of risks, p</w:t>
          </w:r>
          <w:r w:rsidRPr="001A35F3">
            <w:rPr>
              <w:rFonts w:ascii="Arial" w:hAnsi="Arial" w:cs="Arial"/>
            </w:rPr>
            <w:t>articipation in this study has no more than minimal risk to participants as no personal</w:t>
          </w:r>
          <w:r w:rsidR="00890677">
            <w:rPr>
              <w:rFonts w:ascii="Arial" w:hAnsi="Arial" w:cs="Arial"/>
            </w:rPr>
            <w:t xml:space="preserve"> identifiers (e.g., name, employer, age, etc.)</w:t>
          </w:r>
          <w:r w:rsidRPr="001A35F3">
            <w:rPr>
              <w:rFonts w:ascii="Arial" w:hAnsi="Arial" w:cs="Arial"/>
            </w:rPr>
            <w:t xml:space="preserve"> will be collected. The only</w:t>
          </w:r>
          <w:r w:rsidR="00391889">
            <w:rPr>
              <w:rFonts w:ascii="Arial" w:hAnsi="Arial" w:cs="Arial"/>
            </w:rPr>
            <w:t xml:space="preserve"> </w:t>
          </w:r>
          <w:r w:rsidR="00570B2F">
            <w:rPr>
              <w:rFonts w:ascii="Arial" w:hAnsi="Arial" w:cs="Arial"/>
            </w:rPr>
            <w:t>information</w:t>
          </w:r>
          <w:r w:rsidRPr="001A35F3">
            <w:rPr>
              <w:rFonts w:ascii="Arial" w:hAnsi="Arial" w:cs="Arial"/>
            </w:rPr>
            <w:t xml:space="preserve"> being collected</w:t>
          </w:r>
          <w:r w:rsidR="00570B2F">
            <w:rPr>
              <w:rFonts w:ascii="Arial" w:hAnsi="Arial" w:cs="Arial"/>
            </w:rPr>
            <w:t xml:space="preserve"> that is not </w:t>
          </w:r>
          <w:r w:rsidR="00940D09">
            <w:rPr>
              <w:rFonts w:ascii="Arial" w:hAnsi="Arial" w:cs="Arial"/>
            </w:rPr>
            <w:t xml:space="preserve">related to </w:t>
          </w:r>
          <w:r w:rsidR="00570B2F">
            <w:rPr>
              <w:rFonts w:ascii="Arial" w:hAnsi="Arial" w:cs="Arial"/>
            </w:rPr>
            <w:t>their perspectives on</w:t>
          </w:r>
          <w:r w:rsidR="0032790F">
            <w:rPr>
              <w:rFonts w:ascii="Arial" w:hAnsi="Arial" w:cs="Arial"/>
            </w:rPr>
            <w:t xml:space="preserve"> </w:t>
          </w:r>
          <w:r w:rsidR="00480AF2">
            <w:rPr>
              <w:rFonts w:ascii="Arial" w:hAnsi="Arial" w:cs="Arial"/>
            </w:rPr>
            <w:t xml:space="preserve">human factors considerations during </w:t>
          </w:r>
          <w:r w:rsidR="00F71C39">
            <w:rPr>
              <w:rFonts w:ascii="Arial" w:hAnsi="Arial" w:cs="Arial"/>
            </w:rPr>
            <w:t>death and serious injury</w:t>
          </w:r>
          <w:r w:rsidR="00570B2F">
            <w:rPr>
              <w:rFonts w:ascii="Arial" w:hAnsi="Arial" w:cs="Arial"/>
            </w:rPr>
            <w:t xml:space="preserve"> investigations</w:t>
          </w:r>
          <w:r w:rsidRPr="001A35F3">
            <w:rPr>
              <w:rFonts w:ascii="Arial" w:hAnsi="Arial" w:cs="Arial"/>
            </w:rPr>
            <w:t xml:space="preserve"> is the</w:t>
          </w:r>
          <w:r w:rsidR="0032790F">
            <w:rPr>
              <w:rFonts w:ascii="Arial" w:hAnsi="Arial" w:cs="Arial"/>
            </w:rPr>
            <w:t>ir job</w:t>
          </w:r>
          <w:r w:rsidRPr="001A35F3">
            <w:rPr>
              <w:rFonts w:ascii="Arial" w:hAnsi="Arial" w:cs="Arial"/>
            </w:rPr>
            <w:t xml:space="preserve"> position, their FD type</w:t>
          </w:r>
          <w:r w:rsidR="00480AF2">
            <w:rPr>
              <w:rFonts w:ascii="Arial" w:hAnsi="Arial" w:cs="Arial"/>
            </w:rPr>
            <w:t xml:space="preserve"> (i.e., career, volunteer, mixe</w:t>
          </w:r>
          <w:r w:rsidR="001610C0">
            <w:rPr>
              <w:rFonts w:ascii="Arial" w:hAnsi="Arial" w:cs="Arial"/>
            </w:rPr>
            <w:t>d</w:t>
          </w:r>
          <w:r w:rsidR="00480AF2">
            <w:rPr>
              <w:rFonts w:ascii="Arial" w:hAnsi="Arial" w:cs="Arial"/>
            </w:rPr>
            <w:t>)</w:t>
          </w:r>
          <w:r w:rsidRPr="001A35F3">
            <w:rPr>
              <w:rFonts w:ascii="Arial" w:hAnsi="Arial" w:cs="Arial"/>
            </w:rPr>
            <w:t>, and the estimated size of the</w:t>
          </w:r>
          <w:r w:rsidR="007C5A6E">
            <w:rPr>
              <w:rFonts w:ascii="Arial" w:hAnsi="Arial" w:cs="Arial"/>
            </w:rPr>
            <w:t>ir</w:t>
          </w:r>
          <w:r w:rsidRPr="001A35F3">
            <w:rPr>
              <w:rFonts w:ascii="Arial" w:hAnsi="Arial" w:cs="Arial"/>
            </w:rPr>
            <w:t xml:space="preserve"> </w:t>
          </w:r>
          <w:r w:rsidR="00C23159">
            <w:rPr>
              <w:rFonts w:ascii="Arial" w:hAnsi="Arial" w:cs="Arial"/>
            </w:rPr>
            <w:t>FD</w:t>
          </w:r>
          <w:r w:rsidRPr="001A35F3">
            <w:rPr>
              <w:rFonts w:ascii="Arial" w:hAnsi="Arial" w:cs="Arial"/>
            </w:rPr>
            <w:t>.</w:t>
          </w:r>
        </w:p>
        <w:p w:rsidR="000930F1" w:rsidRPr="001A35F3" w:rsidP="003D140F" w14:paraId="74964EE3" w14:textId="7772D140">
          <w:pPr>
            <w:tabs>
              <w:tab w:val="left" w:pos="450"/>
              <w:tab w:val="left" w:pos="540"/>
              <w:tab w:val="left" w:pos="3480"/>
            </w:tabs>
            <w:ind w:left="360"/>
            <w:rPr>
              <w:rFonts w:ascii="Arial" w:hAnsi="Arial" w:cs="Arial"/>
            </w:rPr>
          </w:pPr>
          <w:r w:rsidRPr="001A35F3">
            <w:rPr>
              <w:rFonts w:ascii="Arial" w:hAnsi="Arial" w:cs="Arial"/>
            </w:rPr>
            <w:t xml:space="preserve">The largest risk is an inadvertent release of the data that could lead to a loss of </w:t>
          </w:r>
          <w:r w:rsidR="00DA1175">
            <w:rPr>
              <w:rFonts w:ascii="Arial" w:hAnsi="Arial" w:cs="Arial"/>
            </w:rPr>
            <w:t xml:space="preserve">perceived </w:t>
          </w:r>
          <w:r w:rsidRPr="001A35F3">
            <w:rPr>
              <w:rFonts w:ascii="Arial" w:hAnsi="Arial" w:cs="Arial"/>
            </w:rPr>
            <w:t xml:space="preserve">privacy and, consequently, lead to mental stress </w:t>
          </w:r>
          <w:r w:rsidRPr="001A35F3">
            <w:rPr>
              <w:rFonts w:ascii="Arial" w:hAnsi="Arial" w:cs="Arial"/>
            </w:rPr>
            <w:t>of</w:t>
          </w:r>
          <w:r w:rsidRPr="001A35F3">
            <w:rPr>
              <w:rFonts w:ascii="Arial" w:hAnsi="Arial" w:cs="Arial"/>
            </w:rPr>
            <w:t xml:space="preserve"> the </w:t>
          </w:r>
          <w:r w:rsidR="007D15F1">
            <w:rPr>
              <w:rFonts w:ascii="Arial" w:hAnsi="Arial" w:cs="Arial"/>
            </w:rPr>
            <w:t>participant</w:t>
          </w:r>
          <w:r w:rsidRPr="001A35F3">
            <w:rPr>
              <w:rFonts w:ascii="Arial" w:hAnsi="Arial" w:cs="Arial"/>
            </w:rPr>
            <w:t xml:space="preserve">. However, because no </w:t>
          </w:r>
          <w:r w:rsidR="009146AD">
            <w:rPr>
              <w:rFonts w:ascii="Arial" w:hAnsi="Arial" w:cs="Arial"/>
            </w:rPr>
            <w:t>personal identifiers are being</w:t>
          </w:r>
          <w:r w:rsidRPr="001A35F3">
            <w:rPr>
              <w:rFonts w:ascii="Arial" w:hAnsi="Arial" w:cs="Arial"/>
            </w:rPr>
            <w:t xml:space="preserve"> collected, responses </w:t>
          </w:r>
          <w:r w:rsidRPr="001A35F3" w:rsidR="00A71F4A">
            <w:rPr>
              <w:rFonts w:ascii="Arial" w:hAnsi="Arial" w:cs="Arial"/>
            </w:rPr>
            <w:t>c</w:t>
          </w:r>
          <w:r w:rsidR="00A71F4A">
            <w:rPr>
              <w:rFonts w:ascii="Arial" w:hAnsi="Arial" w:cs="Arial"/>
            </w:rPr>
            <w:t>an</w:t>
          </w:r>
          <w:r w:rsidRPr="001A35F3" w:rsidR="00A71F4A">
            <w:rPr>
              <w:rFonts w:ascii="Arial" w:hAnsi="Arial" w:cs="Arial"/>
            </w:rPr>
            <w:t>not</w:t>
          </w:r>
          <w:r w:rsidRPr="001A35F3">
            <w:rPr>
              <w:rFonts w:ascii="Arial" w:hAnsi="Arial" w:cs="Arial"/>
            </w:rPr>
            <w:t xml:space="preserve"> be linked to an individual or department. Additionally, we will implement many safeguards, as described </w:t>
          </w:r>
          <w:r w:rsidRPr="00206CE0" w:rsidR="000466FD">
            <w:rPr>
              <w:rFonts w:ascii="Arial" w:hAnsi="Arial" w:cs="Arial"/>
            </w:rPr>
            <w:t xml:space="preserve">in </w:t>
          </w:r>
          <w:r w:rsidRPr="00086F21" w:rsidR="000466FD">
            <w:rPr>
              <w:rFonts w:ascii="Arial" w:hAnsi="Arial" w:cs="Arial"/>
            </w:rPr>
            <w:t>section 6.2</w:t>
          </w:r>
          <w:r w:rsidRPr="00206CE0">
            <w:rPr>
              <w:rFonts w:ascii="Arial" w:hAnsi="Arial" w:cs="Arial"/>
            </w:rPr>
            <w:t>,</w:t>
          </w:r>
          <w:r w:rsidRPr="001A35F3">
            <w:rPr>
              <w:rFonts w:ascii="Arial" w:hAnsi="Arial" w:cs="Arial"/>
            </w:rPr>
            <w:t xml:space="preserve"> to prevent such an occurrence.  Moreover, requiring written consent would place </w:t>
          </w:r>
          <w:r w:rsidRPr="001A35F3" w:rsidR="007C5A6E">
            <w:rPr>
              <w:rFonts w:ascii="Arial" w:hAnsi="Arial" w:cs="Arial"/>
            </w:rPr>
            <w:t>an unnecessary</w:t>
          </w:r>
          <w:r w:rsidRPr="001A35F3">
            <w:rPr>
              <w:rFonts w:ascii="Arial" w:hAnsi="Arial" w:cs="Arial"/>
            </w:rPr>
            <w:t xml:space="preserve"> burden on the participants, as obtaining written consent would require</w:t>
          </w:r>
          <w:r w:rsidRPr="001A35F3" w:rsidR="004E6B6F">
            <w:rPr>
              <w:rFonts w:ascii="Arial" w:hAnsi="Arial" w:cs="Arial"/>
            </w:rPr>
            <w:t xml:space="preserve"> changing the survey implementation and</w:t>
          </w:r>
          <w:r w:rsidRPr="001A35F3">
            <w:rPr>
              <w:rFonts w:ascii="Arial" w:hAnsi="Arial" w:cs="Arial"/>
            </w:rPr>
            <w:t xml:space="preserve"> an additional follow-through on the part of each </w:t>
          </w:r>
          <w:r w:rsidR="007D15F1">
            <w:rPr>
              <w:rFonts w:ascii="Arial" w:hAnsi="Arial" w:cs="Arial"/>
            </w:rPr>
            <w:t>participant</w:t>
          </w:r>
          <w:r w:rsidRPr="001A35F3">
            <w:rPr>
              <w:rFonts w:ascii="Arial" w:hAnsi="Arial" w:cs="Arial"/>
            </w:rPr>
            <w:t>, since there will be no in-person contact during this study</w:t>
          </w:r>
          <w:r w:rsidR="00905FE3">
            <w:rPr>
              <w:rFonts w:ascii="Arial" w:hAnsi="Arial" w:cs="Arial"/>
            </w:rPr>
            <w:t xml:space="preserve">. It would also </w:t>
          </w:r>
          <w:r w:rsidR="00D55423">
            <w:rPr>
              <w:rFonts w:ascii="Arial" w:hAnsi="Arial" w:cs="Arial"/>
            </w:rPr>
            <w:t>establish a connection</w:t>
          </w:r>
          <w:r w:rsidR="00905FE3">
            <w:rPr>
              <w:rFonts w:ascii="Arial" w:hAnsi="Arial" w:cs="Arial"/>
            </w:rPr>
            <w:t xml:space="preserve"> between the survey response and the participant</w:t>
          </w:r>
          <w:r w:rsidR="007C5A6E">
            <w:rPr>
              <w:rFonts w:ascii="Arial" w:hAnsi="Arial" w:cs="Arial"/>
            </w:rPr>
            <w:t>. This</w:t>
          </w:r>
          <w:r w:rsidRPr="001A35F3">
            <w:rPr>
              <w:rFonts w:ascii="Arial" w:hAnsi="Arial" w:cs="Arial"/>
            </w:rPr>
            <w:t xml:space="preserve"> survey is being completed by a public link</w:t>
          </w:r>
          <w:r w:rsidR="007C5A6E">
            <w:rPr>
              <w:rFonts w:ascii="Arial" w:hAnsi="Arial" w:cs="Arial"/>
            </w:rPr>
            <w:t>,</w:t>
          </w:r>
          <w:r w:rsidRPr="001A35F3">
            <w:rPr>
              <w:rFonts w:ascii="Arial" w:hAnsi="Arial" w:cs="Arial"/>
            </w:rPr>
            <w:t xml:space="preserve"> and this added burden could significantly reduce the number of responses. A waiver of signed informed </w:t>
          </w:r>
          <w:r w:rsidRPr="001A35F3">
            <w:rPr>
              <w:rFonts w:ascii="Arial" w:hAnsi="Arial" w:cs="Arial"/>
            </w:rPr>
            <w:t>consent will not adversely affect the rights and welfare of the participants, as they will still receive all required elements of informed consent at the time of the survey.</w:t>
          </w:r>
        </w:p>
        <w:p w:rsidR="00820D8D" w:rsidRPr="001A35F3" w:rsidP="003D140F" w14:paraId="0CF505B3" w14:textId="3DC29BC8">
          <w:pPr>
            <w:tabs>
              <w:tab w:val="left" w:pos="450"/>
              <w:tab w:val="left" w:pos="540"/>
              <w:tab w:val="left" w:pos="3480"/>
            </w:tabs>
            <w:ind w:left="360"/>
            <w:rPr>
              <w:rFonts w:ascii="Arial" w:hAnsi="Arial" w:cs="Arial"/>
            </w:rPr>
          </w:pPr>
          <w:r w:rsidRPr="001A35F3">
            <w:rPr>
              <w:rFonts w:ascii="Arial" w:hAnsi="Arial" w:cs="Arial"/>
            </w:rPr>
            <w:t xml:space="preserve">Individual responses will not be shared with </w:t>
          </w:r>
          <w:r w:rsidRPr="001A35F3">
            <w:rPr>
              <w:rFonts w:ascii="Arial" w:hAnsi="Arial" w:cs="Arial"/>
            </w:rPr>
            <w:t>persons</w:t>
          </w:r>
          <w:r w:rsidRPr="001A35F3">
            <w:rPr>
              <w:rFonts w:ascii="Arial" w:hAnsi="Arial" w:cs="Arial"/>
            </w:rPr>
            <w:t xml:space="preserve"> outside of the </w:t>
          </w:r>
          <w:r w:rsidR="00F86E83">
            <w:rPr>
              <w:rFonts w:ascii="Arial" w:hAnsi="Arial" w:cs="Arial"/>
            </w:rPr>
            <w:t>project</w:t>
          </w:r>
          <w:r w:rsidRPr="001A35F3">
            <w:rPr>
              <w:rFonts w:ascii="Arial" w:hAnsi="Arial" w:cs="Arial"/>
            </w:rPr>
            <w:t xml:space="preserve"> team. The procedures involved in data collection for this study (survey) would not normally require written consent outside of the research context.</w:t>
          </w:r>
          <w:r w:rsidRPr="001A35F3" w:rsidR="001A35F3">
            <w:rPr>
              <w:rFonts w:ascii="Arial" w:hAnsi="Arial" w:cs="Arial"/>
            </w:rPr>
            <w:t xml:space="preserve"> Because no personal identifiers are being collected and this is an assessment of our FFFIPP investigation efforts, researchers are seeking approval for distribution under a NIOSH approved generic information collection (</w:t>
          </w:r>
          <w:r w:rsidRPr="001A35F3" w:rsidR="001A35F3">
            <w:rPr>
              <w:rFonts w:ascii="Arial" w:hAnsi="Arial" w:cs="Arial"/>
            </w:rPr>
            <w:t>genIC</w:t>
          </w:r>
          <w:r w:rsidRPr="001A35F3" w:rsidR="001A35F3">
            <w:rPr>
              <w:rFonts w:ascii="Arial" w:hAnsi="Arial" w:cs="Arial"/>
            </w:rPr>
            <w:t xml:space="preserve">) </w:t>
          </w:r>
          <w:r w:rsidR="00E02F6E">
            <w:rPr>
              <w:rFonts w:ascii="Arial" w:hAnsi="Arial" w:cs="Arial"/>
            </w:rPr>
            <w:t>Office of Management and Budget (</w:t>
          </w:r>
          <w:r w:rsidRPr="001A35F3" w:rsidR="001A35F3">
            <w:rPr>
              <w:rFonts w:ascii="Arial" w:hAnsi="Arial" w:cs="Arial"/>
            </w:rPr>
            <w:t>OMB</w:t>
          </w:r>
          <w:r w:rsidR="00E02F6E">
            <w:rPr>
              <w:rFonts w:ascii="Arial" w:hAnsi="Arial" w:cs="Arial"/>
            </w:rPr>
            <w:t>)</w:t>
          </w:r>
          <w:r w:rsidRPr="001A35F3" w:rsidR="001A35F3">
            <w:rPr>
              <w:rFonts w:ascii="Arial" w:hAnsi="Arial" w:cs="Arial"/>
            </w:rPr>
            <w:t xml:space="preserve"> package titled “Assessing Adoption and Implementation of the National Institute of Occupational Safety and Health’s (NIOSH) Outputs.” </w:t>
          </w:r>
          <w:r w:rsidRPr="001A35F3">
            <w:rPr>
              <w:rFonts w:ascii="Arial" w:hAnsi="Arial" w:cs="Arial"/>
            </w:rPr>
            <w:t>Currently, the OMB-approved survey studies conducted by NIOSH on a regular basis do not require written consent.</w:t>
          </w:r>
          <w:r w:rsidRPr="001A35F3" w:rsidR="00960016">
            <w:rPr>
              <w:rFonts w:ascii="Arial" w:hAnsi="Arial" w:cs="Arial"/>
            </w:rPr>
            <w:tab/>
          </w:r>
        </w:p>
      </w:sdtContent>
    </w:sdt>
    <w:p w:rsidR="00F83A13" w:rsidRPr="0063628B" w:rsidP="0063628B" w14:paraId="0AD7EE05" w14:textId="562856D0">
      <w:pPr>
        <w:pStyle w:val="Heading2"/>
        <w:numPr>
          <w:ilvl w:val="1"/>
          <w:numId w:val="1"/>
        </w:numPr>
        <w:ind w:left="720"/>
      </w:pPr>
      <w:r>
        <w:t xml:space="preserve"> </w:t>
      </w:r>
      <w:bookmarkStart w:id="94" w:name="_Toc39035500"/>
      <w:bookmarkStart w:id="95" w:name="_Toc40275690"/>
      <w:bookmarkStart w:id="96" w:name="_Toc221527593"/>
      <w:r>
        <w:t>Risk/Benefit Assessment</w:t>
      </w:r>
      <w:bookmarkEnd w:id="94"/>
      <w:bookmarkEnd w:id="95"/>
      <w:bookmarkEnd w:id="96"/>
    </w:p>
    <w:p w:rsidR="00025B50" w:rsidP="00B90B1D" w14:paraId="094E5587" w14:textId="71F5BBF4">
      <w:pPr>
        <w:pStyle w:val="Heading3"/>
        <w:numPr>
          <w:ilvl w:val="2"/>
          <w:numId w:val="1"/>
        </w:numPr>
      </w:pPr>
      <w:bookmarkStart w:id="97" w:name="_Toc39035501"/>
      <w:bookmarkStart w:id="98" w:name="_Toc40275691"/>
      <w:bookmarkStart w:id="99" w:name="_Toc221527594"/>
      <w:r>
        <w:t>Known Potential Risks</w:t>
      </w:r>
      <w:bookmarkEnd w:id="97"/>
      <w:bookmarkEnd w:id="98"/>
      <w:bookmarkEnd w:id="99"/>
      <w:r w:rsidR="00E02F6E">
        <w:br/>
      </w:r>
    </w:p>
    <w:p w:rsidR="00A366E6" w:rsidRPr="00CE4E71" w:rsidP="003D140F" w14:paraId="01A0F778" w14:textId="0024A6F3">
      <w:pPr>
        <w:ind w:left="360"/>
        <w:rPr>
          <w:rFonts w:ascii="Arial" w:hAnsi="Arial" w:cs="Arial"/>
        </w:rPr>
      </w:pPr>
      <w:r>
        <w:rPr>
          <w:rFonts w:ascii="Arial" w:hAnsi="Arial" w:cs="Arial"/>
        </w:rPr>
        <w:t xml:space="preserve">Based on the known potential risks, </w:t>
      </w:r>
      <w:r w:rsidR="00270218">
        <w:rPr>
          <w:rFonts w:ascii="Arial" w:hAnsi="Arial" w:cs="Arial"/>
        </w:rPr>
        <w:t>the study team believes t</w:t>
      </w:r>
      <w:r w:rsidRPr="00CE4E71">
        <w:rPr>
          <w:rFonts w:ascii="Arial" w:hAnsi="Arial" w:cs="Arial"/>
        </w:rPr>
        <w:t xml:space="preserve">he activities of this study pose no more than minimal risk to human participants. C.F.R. § 46.102(i) defines minimal risk as “the probability and magnitude of harm or discomfort anticipated in the research are not greater in and of themselves than those ordinarily encountered in daily life or during the performance of routine physical or psychological examinations or tests.” </w:t>
      </w:r>
    </w:p>
    <w:p w:rsidR="00F83A13" w:rsidRPr="00CE4E71" w:rsidP="003D140F" w14:paraId="08D81F0C" w14:textId="19AF69FB">
      <w:pPr>
        <w:ind w:left="360"/>
        <w:rPr>
          <w:rFonts w:ascii="Arial" w:hAnsi="Arial" w:cs="Arial"/>
        </w:rPr>
      </w:pPr>
      <w:r w:rsidRPr="00CE4E71">
        <w:rPr>
          <w:rFonts w:ascii="Arial" w:hAnsi="Arial" w:cs="Arial"/>
        </w:rPr>
        <w:t xml:space="preserve">There is </w:t>
      </w:r>
      <w:r w:rsidR="00B176AB">
        <w:rPr>
          <w:rFonts w:ascii="Arial" w:hAnsi="Arial" w:cs="Arial"/>
        </w:rPr>
        <w:t>a minimal</w:t>
      </w:r>
      <w:r w:rsidRPr="00CE4E71">
        <w:rPr>
          <w:rFonts w:ascii="Arial" w:hAnsi="Arial" w:cs="Arial"/>
        </w:rPr>
        <w:t xml:space="preserve"> risk that </w:t>
      </w:r>
      <w:r w:rsidRPr="00CE4E71" w:rsidR="000466FD">
        <w:rPr>
          <w:rFonts w:ascii="Arial" w:hAnsi="Arial" w:cs="Arial"/>
        </w:rPr>
        <w:t>data could be inadvertently released.</w:t>
      </w:r>
      <w:r w:rsidRPr="00CE4E71">
        <w:rPr>
          <w:rFonts w:ascii="Arial" w:hAnsi="Arial" w:cs="Arial"/>
        </w:rPr>
        <w:t xml:space="preserve"> </w:t>
      </w:r>
      <w:r w:rsidRPr="00CE4E71" w:rsidR="000466FD">
        <w:rPr>
          <w:rFonts w:ascii="Arial" w:hAnsi="Arial" w:cs="Arial"/>
        </w:rPr>
        <w:t>However</w:t>
      </w:r>
      <w:r w:rsidRPr="00CE4E71">
        <w:rPr>
          <w:rFonts w:ascii="Arial" w:hAnsi="Arial" w:cs="Arial"/>
        </w:rPr>
        <w:t>, the likelihood of this occurring is small</w:t>
      </w:r>
      <w:r w:rsidRPr="00CE4E71" w:rsidR="000466FD">
        <w:rPr>
          <w:rFonts w:ascii="Arial" w:hAnsi="Arial" w:cs="Arial"/>
        </w:rPr>
        <w:t xml:space="preserve">, and data could not be linked to </w:t>
      </w:r>
      <w:r w:rsidRPr="00CE4E71" w:rsidR="000D2E39">
        <w:rPr>
          <w:rFonts w:ascii="Arial" w:hAnsi="Arial" w:cs="Arial"/>
        </w:rPr>
        <w:t xml:space="preserve">an individual or a FD as no </w:t>
      </w:r>
      <w:r w:rsidRPr="00CE4E71" w:rsidR="00391889">
        <w:rPr>
          <w:rFonts w:ascii="Arial" w:hAnsi="Arial" w:cs="Arial"/>
        </w:rPr>
        <w:t>demographic or geographic information will be collected</w:t>
      </w:r>
      <w:r w:rsidRPr="00CE4E71" w:rsidR="000D2E39">
        <w:rPr>
          <w:rFonts w:ascii="Arial" w:hAnsi="Arial" w:cs="Arial"/>
        </w:rPr>
        <w:t>.</w:t>
      </w:r>
      <w:r w:rsidRPr="00CE4E71" w:rsidR="000466FD">
        <w:rPr>
          <w:rFonts w:ascii="Arial" w:hAnsi="Arial" w:cs="Arial"/>
        </w:rPr>
        <w:t xml:space="preserve"> </w:t>
      </w:r>
      <w:r w:rsidRPr="00CE4E71">
        <w:rPr>
          <w:rFonts w:ascii="Arial" w:hAnsi="Arial" w:cs="Arial"/>
        </w:rPr>
        <w:t xml:space="preserve">All collected data will be stored in </w:t>
      </w:r>
      <w:r w:rsidRPr="00CE4E71" w:rsidR="000D2E39">
        <w:rPr>
          <w:rFonts w:ascii="Arial" w:hAnsi="Arial" w:cs="Arial"/>
        </w:rPr>
        <w:t xml:space="preserve">CDC </w:t>
      </w:r>
      <w:r w:rsidRPr="00CE4E71">
        <w:rPr>
          <w:rFonts w:ascii="Arial" w:hAnsi="Arial" w:cs="Arial"/>
        </w:rPr>
        <w:t xml:space="preserve">REDCap </w:t>
      </w:r>
      <w:r w:rsidRPr="00CE4E71" w:rsidR="000D2E39">
        <w:rPr>
          <w:rFonts w:ascii="Arial" w:hAnsi="Arial" w:cs="Arial"/>
        </w:rPr>
        <w:t>and</w:t>
      </w:r>
      <w:r w:rsidRPr="00CE4E71">
        <w:rPr>
          <w:rFonts w:ascii="Arial" w:hAnsi="Arial" w:cs="Arial"/>
        </w:rPr>
        <w:t xml:space="preserve"> only accessible to the research team. </w:t>
      </w:r>
      <w:r w:rsidRPr="00CE4E71" w:rsidR="000D2E39">
        <w:rPr>
          <w:rFonts w:ascii="Arial" w:hAnsi="Arial" w:cs="Arial"/>
        </w:rPr>
        <w:t>When the data are extracted from REDCap, ad</w:t>
      </w:r>
      <w:r w:rsidRPr="00CE4E71">
        <w:rPr>
          <w:rFonts w:ascii="Arial" w:hAnsi="Arial" w:cs="Arial"/>
        </w:rPr>
        <w:t xml:space="preserve">ditional </w:t>
      </w:r>
      <w:r w:rsidRPr="00CE4E71" w:rsidR="00211D26">
        <w:rPr>
          <w:rFonts w:ascii="Arial" w:hAnsi="Arial" w:cs="Arial"/>
        </w:rPr>
        <w:t xml:space="preserve">data </w:t>
      </w:r>
      <w:r w:rsidRPr="00CE4E71" w:rsidR="00211D26">
        <w:rPr>
          <w:rFonts w:ascii="Arial" w:hAnsi="Arial" w:cs="Arial"/>
        </w:rPr>
        <w:t>protections</w:t>
      </w:r>
      <w:r w:rsidRPr="00CE4E71" w:rsidR="00211D26">
        <w:rPr>
          <w:rFonts w:ascii="Arial" w:hAnsi="Arial" w:cs="Arial"/>
        </w:rPr>
        <w:t xml:space="preserve"> will be </w:t>
      </w:r>
      <w:r w:rsidR="007E613A">
        <w:rPr>
          <w:rFonts w:ascii="Arial" w:hAnsi="Arial" w:cs="Arial"/>
        </w:rPr>
        <w:t>applied</w:t>
      </w:r>
      <w:r w:rsidRPr="00CE4E71" w:rsidR="000D2E39">
        <w:rPr>
          <w:rFonts w:ascii="Arial" w:hAnsi="Arial" w:cs="Arial"/>
        </w:rPr>
        <w:t xml:space="preserve"> (refer to section 6.2). </w:t>
      </w:r>
    </w:p>
    <w:p w:rsidR="001D25C4" w:rsidRPr="0063628B" w:rsidP="0063628B" w14:paraId="02AD7CF0" w14:textId="231A171B">
      <w:pPr>
        <w:pStyle w:val="Heading3"/>
        <w:numPr>
          <w:ilvl w:val="2"/>
          <w:numId w:val="1"/>
        </w:numPr>
        <w:rPr>
          <w:rStyle w:val="Hyperlink"/>
          <w:color w:val="1F3864" w:themeColor="accent1" w:themeShade="80"/>
          <w:u w:val="none"/>
        </w:rPr>
      </w:pPr>
      <w:bookmarkStart w:id="100" w:name="_Toc39035502"/>
      <w:bookmarkStart w:id="101" w:name="_Toc40275692"/>
      <w:bookmarkStart w:id="102" w:name="_Toc221527595"/>
      <w:r>
        <w:t>Known Potential Benefits</w:t>
      </w:r>
      <w:bookmarkEnd w:id="100"/>
      <w:bookmarkEnd w:id="101"/>
      <w:bookmarkEnd w:id="102"/>
      <w:r w:rsidR="0063628B">
        <w:br/>
      </w:r>
    </w:p>
    <w:sdt>
      <w:sdtPr>
        <w:rPr>
          <w:rFonts w:ascii="Arial" w:hAnsi="Arial" w:cs="Arial"/>
        </w:rPr>
        <w:id w:val="1221560447"/>
        <w:placeholder>
          <w:docPart w:val="4E94551E1366427E8AE79A9827D48280"/>
        </w:placeholder>
        <w:richText/>
      </w:sdtPr>
      <w:sdtEndPr>
        <w:rPr>
          <w:rFonts w:ascii="Times New Roman" w:hAnsi="Times New Roman" w:cs="Times New Roman"/>
        </w:rPr>
      </w:sdtEndPr>
      <w:sdtContent>
        <w:p w:rsidR="001D25C4" w:rsidRPr="00C84527" w:rsidP="003D140F" w14:paraId="549EC606" w14:textId="73225225">
          <w:pPr>
            <w:tabs>
              <w:tab w:val="left" w:pos="450"/>
            </w:tabs>
            <w:spacing w:line="276" w:lineRule="auto"/>
            <w:ind w:left="360"/>
            <w:rPr>
              <w:rFonts w:ascii="Arial" w:hAnsi="Arial" w:cs="Arial"/>
            </w:rPr>
          </w:pPr>
          <w:r>
            <w:rPr>
              <w:rFonts w:ascii="Arial" w:hAnsi="Arial" w:cs="Arial"/>
            </w:rPr>
            <w:t xml:space="preserve">There are no direct benefits to participants in this research. </w:t>
          </w:r>
          <w:r w:rsidR="009870DC">
            <w:rPr>
              <w:rFonts w:ascii="Arial" w:hAnsi="Arial" w:cs="Arial"/>
            </w:rPr>
            <w:t xml:space="preserve">However, </w:t>
          </w:r>
          <w:r w:rsidRPr="00DF1D40" w:rsidR="00F83EAC">
            <w:rPr>
              <w:rFonts w:ascii="Arial" w:hAnsi="Arial" w:cs="Arial"/>
            </w:rPr>
            <w:t xml:space="preserve">participants may </w:t>
          </w:r>
          <w:r w:rsidR="00D36E6E">
            <w:rPr>
              <w:rFonts w:ascii="Arial" w:hAnsi="Arial" w:cs="Arial"/>
            </w:rPr>
            <w:t>have</w:t>
          </w:r>
          <w:r w:rsidRPr="00DF1D40" w:rsidR="00D36E6E">
            <w:rPr>
              <w:rFonts w:ascii="Arial" w:hAnsi="Arial" w:cs="Arial"/>
            </w:rPr>
            <w:t xml:space="preserve"> </w:t>
          </w:r>
          <w:r w:rsidRPr="00DF1D40" w:rsidR="00F83EAC">
            <w:rPr>
              <w:rFonts w:ascii="Arial" w:hAnsi="Arial" w:cs="Arial"/>
            </w:rPr>
            <w:t>an increase in knowledge</w:t>
          </w:r>
          <w:r w:rsidR="00D55423">
            <w:rPr>
              <w:rFonts w:ascii="Arial" w:hAnsi="Arial" w:cs="Arial"/>
            </w:rPr>
            <w:t xml:space="preserve"> and awareness</w:t>
          </w:r>
          <w:r w:rsidRPr="00DF1D40" w:rsidR="00F83EAC">
            <w:rPr>
              <w:rFonts w:ascii="Arial" w:hAnsi="Arial" w:cs="Arial"/>
            </w:rPr>
            <w:t xml:space="preserve"> about human factors elements and how they </w:t>
          </w:r>
          <w:r w:rsidR="00911389">
            <w:rPr>
              <w:rFonts w:ascii="Arial" w:hAnsi="Arial" w:cs="Arial"/>
            </w:rPr>
            <w:t>may be</w:t>
          </w:r>
          <w:r w:rsidRPr="00DF1D40" w:rsidR="00F83EAC">
            <w:rPr>
              <w:rFonts w:ascii="Arial" w:hAnsi="Arial" w:cs="Arial"/>
            </w:rPr>
            <w:t xml:space="preserve"> important to FF </w:t>
          </w:r>
          <w:r w:rsidR="004B7904">
            <w:rPr>
              <w:rFonts w:ascii="Arial" w:hAnsi="Arial" w:cs="Arial"/>
            </w:rPr>
            <w:t>fatality</w:t>
          </w:r>
          <w:r w:rsidRPr="00DF1D40" w:rsidR="00F83EAC">
            <w:rPr>
              <w:rFonts w:ascii="Arial" w:hAnsi="Arial" w:cs="Arial"/>
            </w:rPr>
            <w:t xml:space="preserve"> </w:t>
          </w:r>
          <w:r w:rsidRPr="00DF1D40" w:rsidR="00F71C39">
            <w:rPr>
              <w:rFonts w:ascii="Arial" w:hAnsi="Arial" w:cs="Arial"/>
            </w:rPr>
            <w:t xml:space="preserve">and serious injury </w:t>
          </w:r>
          <w:r w:rsidRPr="00DF1D40" w:rsidR="00F83EAC">
            <w:rPr>
              <w:rFonts w:ascii="Arial" w:hAnsi="Arial" w:cs="Arial"/>
            </w:rPr>
            <w:t xml:space="preserve">investigations. </w:t>
          </w:r>
          <w:r w:rsidR="00200DE3">
            <w:rPr>
              <w:rFonts w:ascii="Arial" w:hAnsi="Arial" w:cs="Arial"/>
            </w:rPr>
            <w:t xml:space="preserve">In the </w:t>
          </w:r>
          <w:r w:rsidR="008328A8">
            <w:rPr>
              <w:rFonts w:ascii="Arial" w:hAnsi="Arial" w:cs="Arial"/>
            </w:rPr>
            <w:t>long term</w:t>
          </w:r>
          <w:r w:rsidR="00200DE3">
            <w:rPr>
              <w:rFonts w:ascii="Arial" w:hAnsi="Arial" w:cs="Arial"/>
            </w:rPr>
            <w:t>, p</w:t>
          </w:r>
          <w:r w:rsidRPr="00DF1D40" w:rsidR="00F83EAC">
            <w:rPr>
              <w:rFonts w:ascii="Arial" w:hAnsi="Arial" w:cs="Arial"/>
            </w:rPr>
            <w:t xml:space="preserve">articipants </w:t>
          </w:r>
          <w:r w:rsidRPr="00DF1D40" w:rsidR="00200DE3">
            <w:rPr>
              <w:rFonts w:ascii="Arial" w:hAnsi="Arial" w:cs="Arial"/>
            </w:rPr>
            <w:t>may</w:t>
          </w:r>
          <w:r w:rsidRPr="00DF1D40" w:rsidR="00F83EAC">
            <w:rPr>
              <w:rFonts w:ascii="Arial" w:hAnsi="Arial" w:cs="Arial"/>
            </w:rPr>
            <w:t xml:space="preserve"> indirectly benefit from participating in that</w:t>
          </w:r>
          <w:r w:rsidR="008328A8">
            <w:rPr>
              <w:rFonts w:ascii="Arial" w:hAnsi="Arial" w:cs="Arial"/>
            </w:rPr>
            <w:t xml:space="preserve"> </w:t>
          </w:r>
          <w:r w:rsidRPr="00DF1D40" w:rsidR="00F83EAC">
            <w:rPr>
              <w:rFonts w:ascii="Arial" w:hAnsi="Arial" w:cs="Arial"/>
            </w:rPr>
            <w:t xml:space="preserve">their </w:t>
          </w:r>
          <w:r w:rsidRPr="00DF1D40" w:rsidR="00681D4A">
            <w:rPr>
              <w:rFonts w:ascii="Arial" w:hAnsi="Arial" w:cs="Arial"/>
            </w:rPr>
            <w:t>perspectives</w:t>
          </w:r>
          <w:r w:rsidRPr="00DF1D40" w:rsidR="00F83EAC">
            <w:rPr>
              <w:rFonts w:ascii="Arial" w:hAnsi="Arial" w:cs="Arial"/>
            </w:rPr>
            <w:t xml:space="preserve"> will be used to </w:t>
          </w:r>
          <w:r w:rsidR="00D36E6E">
            <w:rPr>
              <w:rFonts w:ascii="Arial" w:hAnsi="Arial" w:cs="Arial"/>
            </w:rPr>
            <w:t>inform</w:t>
          </w:r>
          <w:r w:rsidRPr="00DF1D40" w:rsidR="00D36E6E">
            <w:rPr>
              <w:rFonts w:ascii="Arial" w:hAnsi="Arial" w:cs="Arial"/>
            </w:rPr>
            <w:t xml:space="preserve"> </w:t>
          </w:r>
          <w:r w:rsidRPr="00DF1D40" w:rsidR="00681D4A">
            <w:rPr>
              <w:rFonts w:ascii="Arial" w:hAnsi="Arial" w:cs="Arial"/>
            </w:rPr>
            <w:t xml:space="preserve">tools </w:t>
          </w:r>
          <w:r w:rsidR="008723D1">
            <w:rPr>
              <w:rFonts w:ascii="Arial" w:hAnsi="Arial" w:cs="Arial"/>
            </w:rPr>
            <w:t>to</w:t>
          </w:r>
          <w:r w:rsidRPr="00DF1D40" w:rsidR="00681D4A">
            <w:rPr>
              <w:rFonts w:ascii="Arial" w:hAnsi="Arial" w:cs="Arial"/>
            </w:rPr>
            <w:t xml:space="preserve"> assess these factors during an investigation</w:t>
          </w:r>
          <w:r w:rsidR="00200DE3">
            <w:rPr>
              <w:rFonts w:ascii="Arial" w:hAnsi="Arial" w:cs="Arial"/>
            </w:rPr>
            <w:t xml:space="preserve">. This </w:t>
          </w:r>
          <w:r w:rsidR="008328A8">
            <w:rPr>
              <w:rFonts w:ascii="Arial" w:hAnsi="Arial" w:cs="Arial"/>
            </w:rPr>
            <w:t xml:space="preserve">information </w:t>
          </w:r>
          <w:r w:rsidR="00261BAB">
            <w:rPr>
              <w:rFonts w:ascii="Arial" w:hAnsi="Arial" w:cs="Arial"/>
            </w:rPr>
            <w:t>is anticipated to</w:t>
          </w:r>
          <w:r w:rsidR="008328A8">
            <w:rPr>
              <w:rFonts w:ascii="Arial" w:hAnsi="Arial" w:cs="Arial"/>
            </w:rPr>
            <w:t xml:space="preserve"> </w:t>
          </w:r>
          <w:r w:rsidR="00086F81">
            <w:rPr>
              <w:rFonts w:ascii="Arial" w:hAnsi="Arial" w:cs="Arial"/>
            </w:rPr>
            <w:t xml:space="preserve">improve </w:t>
          </w:r>
          <w:r w:rsidR="004B7904">
            <w:rPr>
              <w:rFonts w:ascii="Arial" w:hAnsi="Arial" w:cs="Arial"/>
            </w:rPr>
            <w:t>fatality</w:t>
          </w:r>
          <w:r w:rsidR="00357F25">
            <w:rPr>
              <w:rFonts w:ascii="Arial" w:hAnsi="Arial" w:cs="Arial"/>
            </w:rPr>
            <w:t xml:space="preserve"> and serious injury </w:t>
          </w:r>
          <w:r w:rsidRPr="00DF1D40" w:rsidR="007101BB">
            <w:rPr>
              <w:rFonts w:ascii="Arial" w:hAnsi="Arial" w:cs="Arial"/>
            </w:rPr>
            <w:t>investigations and</w:t>
          </w:r>
          <w:r w:rsidRPr="00DF1D40" w:rsidR="00DF1D40">
            <w:rPr>
              <w:rFonts w:ascii="Arial" w:hAnsi="Arial" w:cs="Arial"/>
            </w:rPr>
            <w:t xml:space="preserve"> </w:t>
          </w:r>
          <w:r w:rsidR="00086F81">
            <w:rPr>
              <w:rFonts w:ascii="Arial" w:hAnsi="Arial" w:cs="Arial"/>
            </w:rPr>
            <w:t>allow</w:t>
          </w:r>
          <w:r w:rsidRPr="00DF1D40" w:rsidR="00DF1D40">
            <w:rPr>
              <w:rFonts w:ascii="Arial" w:hAnsi="Arial" w:cs="Arial"/>
            </w:rPr>
            <w:t xml:space="preserve"> for the</w:t>
          </w:r>
          <w:r w:rsidRPr="00DF1D40" w:rsidR="007101BB">
            <w:rPr>
              <w:rFonts w:ascii="Arial" w:hAnsi="Arial" w:cs="Arial"/>
            </w:rPr>
            <w:t xml:space="preserve"> </w:t>
          </w:r>
          <w:r w:rsidRPr="00DF1D40" w:rsidR="00DF1D40">
            <w:rPr>
              <w:rFonts w:ascii="Arial" w:hAnsi="Arial" w:cs="Arial"/>
            </w:rPr>
            <w:t>development and implementation of more comprehensive prevention action</w:t>
          </w:r>
          <w:r w:rsidR="00086F81">
            <w:rPr>
              <w:rFonts w:ascii="Arial" w:hAnsi="Arial" w:cs="Arial"/>
            </w:rPr>
            <w:t>s—t</w:t>
          </w:r>
          <w:r w:rsidR="00200DE3">
            <w:rPr>
              <w:rFonts w:ascii="Arial" w:hAnsi="Arial" w:cs="Arial"/>
            </w:rPr>
            <w:t xml:space="preserve">his will benefit </w:t>
          </w:r>
          <w:r w:rsidR="009A6A3B">
            <w:rPr>
              <w:rFonts w:ascii="Arial" w:hAnsi="Arial" w:cs="Arial"/>
            </w:rPr>
            <w:t xml:space="preserve">the firefighter population and </w:t>
          </w:r>
          <w:r w:rsidR="009A6A3B">
            <w:rPr>
              <w:rFonts w:ascii="Arial" w:hAnsi="Arial" w:cs="Arial"/>
            </w:rPr>
            <w:t>society as a whole</w:t>
          </w:r>
          <w:r w:rsidR="009A6A3B">
            <w:rPr>
              <w:rFonts w:ascii="Arial" w:hAnsi="Arial" w:cs="Arial"/>
            </w:rPr>
            <w:t xml:space="preserve">. </w:t>
          </w:r>
        </w:p>
      </w:sdtContent>
    </w:sdt>
    <w:p w:rsidR="001D25C4" w:rsidP="00B90B1D" w14:paraId="5C865CF0" w14:textId="77777777">
      <w:pPr>
        <w:pStyle w:val="Heading3"/>
        <w:numPr>
          <w:ilvl w:val="2"/>
          <w:numId w:val="1"/>
        </w:numPr>
      </w:pPr>
      <w:bookmarkStart w:id="103" w:name="_Toc39035503"/>
      <w:bookmarkStart w:id="104" w:name="_Toc40275693"/>
      <w:bookmarkStart w:id="105" w:name="_Toc221527596"/>
      <w:r>
        <w:t>Assessment of Potential Risks and Benefits</w:t>
      </w:r>
      <w:bookmarkEnd w:id="103"/>
      <w:bookmarkEnd w:id="104"/>
      <w:bookmarkEnd w:id="105"/>
    </w:p>
    <w:p w:rsidR="00167ECF" w:rsidRPr="00FB3B0C" w:rsidP="00AF3445" w14:paraId="428354DE" w14:textId="019677FB">
      <w:pPr>
        <w:tabs>
          <w:tab w:val="left" w:pos="3900"/>
        </w:tabs>
        <w:ind w:left="360"/>
        <w:rPr>
          <w:rFonts w:ascii="Arial Narrow" w:hAnsi="Arial Narrow" w:eastAsiaTheme="majorEastAsia" w:cstheme="majorBidi"/>
          <w:color w:val="FFFFFF" w:themeColor="background1"/>
          <w:sz w:val="32"/>
          <w:szCs w:val="32"/>
        </w:rPr>
      </w:pPr>
      <w:r>
        <w:rPr>
          <w:rFonts w:ascii="Times New Roman" w:hAnsi="Times New Roman" w:cs="Times New Roman"/>
          <w:color w:val="2F5496" w:themeColor="accent1" w:themeShade="BF"/>
        </w:rPr>
        <w:br/>
      </w:r>
      <w:sdt>
        <w:sdtPr>
          <w:rPr>
            <w:rFonts w:ascii="Arial" w:hAnsi="Arial" w:cs="Arial"/>
          </w:rPr>
          <w:id w:val="346290793"/>
          <w:placeholder>
            <w:docPart w:val="97D789D4796146FEB4995B10588FA3E9"/>
          </w:placeholder>
          <w:showingPlcHdr/>
          <w:richText/>
        </w:sdtPr>
        <w:sdtEndPr>
          <w:rPr>
            <w:rFonts w:ascii="Arial Narrow" w:hAnsi="Arial Narrow" w:eastAsiaTheme="majorEastAsia" w:cstheme="majorBidi"/>
            <w:color w:val="FFFFFF" w:themeColor="background1"/>
            <w:sz w:val="32"/>
            <w:szCs w:val="32"/>
          </w:rPr>
        </w:sdtEndPr>
        <w:sdtContent>
          <w:sdt>
            <w:sdtPr>
              <w:rPr>
                <w:rFonts w:ascii="Arial" w:hAnsi="Arial" w:cs="Arial"/>
              </w:rPr>
              <w:id w:val="1902484559"/>
              <w:placeholder>
                <w:docPart w:val="604A1E8C5AEB46CA94F6056CF29D2CCD"/>
              </w:placeholder>
              <w:richText/>
            </w:sdtPr>
            <w:sdtEndPr>
              <w:rPr>
                <w:rFonts w:ascii="Arial Narrow" w:hAnsi="Arial Narrow" w:eastAsiaTheme="majorEastAsia" w:cstheme="majorBidi"/>
                <w:color w:val="FFFFFF" w:themeColor="background1"/>
                <w:sz w:val="32"/>
                <w:szCs w:val="32"/>
              </w:rPr>
            </w:sdtEndPr>
            <w:sdtContent>
              <w:r w:rsidRPr="008B3D30" w:rsidR="008B3D30">
                <w:rPr>
                  <w:rFonts w:ascii="Arial" w:hAnsi="Arial" w:cs="Arial"/>
                </w:rPr>
                <w:t xml:space="preserve">Based on the assessment of risks and benefits, this study is seeking exemption from human </w:t>
              </w:r>
              <w:r w:rsidRPr="008B3D30" w:rsidR="008B3D30">
                <w:rPr>
                  <w:rFonts w:ascii="Arial" w:hAnsi="Arial" w:cs="Arial"/>
                </w:rPr>
                <w:t>subjects</w:t>
              </w:r>
              <w:r w:rsidRPr="008B3D30" w:rsidR="008B3D30">
                <w:rPr>
                  <w:rFonts w:ascii="Arial" w:hAnsi="Arial" w:cs="Arial"/>
                </w:rPr>
                <w:t xml:space="preserve"> regulations under exemption category </w:t>
              </w:r>
              <w:r w:rsidR="00345CB2">
                <w:rPr>
                  <w:rFonts w:ascii="Arial" w:hAnsi="Arial" w:cs="Arial"/>
                </w:rPr>
                <w:t>2</w:t>
              </w:r>
              <w:r w:rsidRPr="008B3D30" w:rsidR="008B3D30">
                <w:rPr>
                  <w:rFonts w:ascii="Arial" w:hAnsi="Arial" w:cs="Arial"/>
                </w:rPr>
                <w:t>(i)</w:t>
              </w:r>
              <w:r>
                <w:rPr>
                  <w:rFonts w:ascii="Arial" w:hAnsi="Arial" w:cs="Arial"/>
                </w:rPr>
                <w:t xml:space="preserve"> </w:t>
              </w:r>
              <w:r w:rsidRPr="008B3D30" w:rsidR="008B3D30">
                <w:rPr>
                  <w:rFonts w:ascii="Arial" w:hAnsi="Arial" w:cs="Arial"/>
                </w:rPr>
                <w:t>described in 45 CFR 46.104(d) (2).</w:t>
              </w:r>
              <w:r w:rsidR="003704DA">
                <w:rPr>
                  <w:rFonts w:ascii="Arial" w:hAnsi="Arial" w:cs="Arial"/>
                </w:rPr>
                <w:t xml:space="preserve"> Using the Exemption Category 2 (45 CFR</w:t>
              </w:r>
              <w:r w:rsidR="00F01285">
                <w:rPr>
                  <w:rFonts w:ascii="Arial" w:hAnsi="Arial" w:cs="Arial"/>
                </w:rPr>
                <w:t xml:space="preserve"> 46.104(d)(2)) HRPO Review Checklist:</w:t>
              </w:r>
              <w:r w:rsidR="00F01285">
                <w:rPr>
                  <w:rFonts w:ascii="Arial" w:hAnsi="Arial" w:cs="Arial"/>
                </w:rPr>
                <w:br/>
                <w:t>- Th</w:t>
              </w:r>
              <w:r w:rsidR="007307B1">
                <w:rPr>
                  <w:rFonts w:ascii="Arial" w:hAnsi="Arial" w:cs="Arial"/>
                </w:rPr>
                <w:t xml:space="preserve">is study </w:t>
              </w:r>
              <w:r w:rsidR="00EC2406">
                <w:rPr>
                  <w:rFonts w:ascii="Arial" w:hAnsi="Arial" w:cs="Arial"/>
                </w:rPr>
                <w:t xml:space="preserve">only includes the use of </w:t>
              </w:r>
              <w:r w:rsidR="007307B1">
                <w:rPr>
                  <w:rFonts w:ascii="Arial" w:hAnsi="Arial" w:cs="Arial"/>
                </w:rPr>
                <w:t xml:space="preserve">online surveys. </w:t>
              </w:r>
              <w:r w:rsidR="00EC2406">
                <w:rPr>
                  <w:rFonts w:ascii="Arial" w:hAnsi="Arial" w:cs="Arial"/>
                </w:rPr>
                <w:t>The survey data gathered in this research is collected via web-based surveys and asks FFs and FCs their opinions on the tools that will be developed.</w:t>
              </w:r>
              <w:r w:rsidR="007307B1">
                <w:rPr>
                  <w:rFonts w:ascii="Arial" w:hAnsi="Arial" w:cs="Arial"/>
                </w:rPr>
                <w:br/>
              </w:r>
              <w:r w:rsidR="007307B1">
                <w:rPr>
                  <w:rFonts w:ascii="Arial" w:hAnsi="Arial" w:cs="Arial"/>
                </w:rPr>
                <w:t>- N</w:t>
              </w:r>
              <w:r w:rsidR="003704DA">
                <w:rPr>
                  <w:rFonts w:ascii="Arial" w:hAnsi="Arial" w:cs="Arial"/>
                </w:rPr>
                <w:t xml:space="preserve">o incarcerated persons or children are included. </w:t>
              </w:r>
              <w:r w:rsidRPr="004C7CE3" w:rsidR="003704DA">
                <w:rPr>
                  <w:rFonts w:ascii="Arial" w:hAnsi="Arial" w:cs="Arial"/>
                </w:rPr>
                <w:t>All recruited participants will have reached the age of majority in their state for their jurisdiction.</w:t>
              </w:r>
              <w:r w:rsidR="003704DA">
                <w:rPr>
                  <w:rFonts w:ascii="Arial" w:hAnsi="Arial" w:cs="Arial"/>
                </w:rPr>
                <w:t xml:space="preserve"> </w:t>
              </w:r>
              <w:r w:rsidR="00EC2406">
                <w:rPr>
                  <w:rFonts w:ascii="Arial" w:hAnsi="Arial" w:cs="Arial"/>
                </w:rPr>
                <w:br/>
                <w:t xml:space="preserve">- </w:t>
              </w:r>
              <w:r w:rsidR="00A22E17">
                <w:rPr>
                  <w:rFonts w:ascii="Arial" w:hAnsi="Arial" w:cs="Arial"/>
                </w:rPr>
                <w:t>T</w:t>
              </w:r>
              <w:r w:rsidRPr="003A227A" w:rsidR="003A227A">
                <w:rPr>
                  <w:rFonts w:ascii="Arial" w:hAnsi="Arial" w:cs="Arial"/>
                </w:rPr>
                <w:t>he information obtained</w:t>
              </w:r>
              <w:r w:rsidR="000B7680">
                <w:rPr>
                  <w:rFonts w:ascii="Arial" w:hAnsi="Arial" w:cs="Arial"/>
                </w:rPr>
                <w:t xml:space="preserve"> will be</w:t>
              </w:r>
              <w:r w:rsidRPr="003A227A" w:rsidR="003A227A">
                <w:rPr>
                  <w:rFonts w:ascii="Arial" w:hAnsi="Arial" w:cs="Arial"/>
                </w:rPr>
                <w:t xml:space="preserve"> recorded in such a manner that the identity of the </w:t>
              </w:r>
              <w:r w:rsidR="003A227A">
                <w:rPr>
                  <w:rFonts w:ascii="Arial" w:hAnsi="Arial" w:cs="Arial"/>
                </w:rPr>
                <w:t>participants</w:t>
              </w:r>
              <w:r w:rsidRPr="003A227A" w:rsidR="003A227A">
                <w:rPr>
                  <w:rFonts w:ascii="Arial" w:hAnsi="Arial" w:cs="Arial"/>
                </w:rPr>
                <w:t xml:space="preserve"> cannot readily be ascertained, directly or through identifiers linked to the su</w:t>
              </w:r>
              <w:r w:rsidR="003A227A">
                <w:rPr>
                  <w:rFonts w:ascii="Arial" w:hAnsi="Arial" w:cs="Arial"/>
                </w:rPr>
                <w:t xml:space="preserve">bjects. </w:t>
              </w:r>
              <w:r w:rsidRPr="008B3D30" w:rsidR="008B3D30">
                <w:rPr>
                  <w:rFonts w:ascii="Arial" w:hAnsi="Arial" w:cs="Arial"/>
                </w:rPr>
                <w:t>There will be no personal</w:t>
              </w:r>
              <w:r w:rsidR="00F36FF3">
                <w:rPr>
                  <w:rFonts w:ascii="Arial" w:hAnsi="Arial" w:cs="Arial"/>
                </w:rPr>
                <w:t xml:space="preserve"> identifiers</w:t>
              </w:r>
              <w:r w:rsidRPr="008B3D30" w:rsidR="008B3D30">
                <w:rPr>
                  <w:rFonts w:ascii="Arial" w:hAnsi="Arial" w:cs="Arial"/>
                </w:rPr>
                <w:t xml:space="preserve"> collected</w:t>
              </w:r>
              <w:r w:rsidR="00F96854">
                <w:rPr>
                  <w:rFonts w:ascii="Arial" w:hAnsi="Arial" w:cs="Arial"/>
                </w:rPr>
                <w:t xml:space="preserve"> that could link </w:t>
              </w:r>
              <w:r w:rsidR="009D174B">
                <w:rPr>
                  <w:rFonts w:ascii="Arial" w:hAnsi="Arial" w:cs="Arial"/>
                </w:rPr>
                <w:t xml:space="preserve">survey </w:t>
              </w:r>
              <w:r w:rsidR="00F96854">
                <w:rPr>
                  <w:rFonts w:ascii="Arial" w:hAnsi="Arial" w:cs="Arial"/>
                </w:rPr>
                <w:t xml:space="preserve">responses to an individual FF or </w:t>
              </w:r>
              <w:r>
                <w:rPr>
                  <w:rFonts w:ascii="Arial" w:hAnsi="Arial" w:cs="Arial"/>
                </w:rPr>
                <w:t>a FD</w:t>
              </w:r>
              <w:r w:rsidR="002F14F9">
                <w:rPr>
                  <w:rFonts w:ascii="Arial" w:hAnsi="Arial" w:cs="Arial"/>
                </w:rPr>
                <w:t>.</w:t>
              </w:r>
              <w:r w:rsidR="00A22E17">
                <w:rPr>
                  <w:rFonts w:ascii="Arial" w:hAnsi="Arial" w:cs="Arial"/>
                </w:rPr>
                <w:t xml:space="preserve"> (i.e., Category 2(i))</w:t>
              </w:r>
              <w:r w:rsidR="00105AF0">
                <w:rPr>
                  <w:rFonts w:ascii="Arial" w:hAnsi="Arial" w:cs="Arial"/>
                </w:rPr>
                <w:t>.</w:t>
              </w:r>
            </w:sdtContent>
          </w:sdt>
          <w:r w:rsidRPr="00FB3B0C" w:rsidR="00F83A13">
            <w:rPr>
              <w:rFonts w:ascii="Arial" w:hAnsi="Arial" w:cs="Arial"/>
            </w:rPr>
            <w:tab/>
          </w:r>
        </w:sdtContent>
      </w:sdt>
    </w:p>
    <w:p w:rsidR="00C60314" w:rsidP="00E134B8" w14:paraId="73BA81BB" w14:textId="77777777">
      <w:pPr>
        <w:pStyle w:val="Heading1"/>
        <w:numPr>
          <w:ilvl w:val="0"/>
          <w:numId w:val="1"/>
        </w:numPr>
        <w:ind w:left="360" w:firstLine="0"/>
      </w:pPr>
      <w:bookmarkStart w:id="106" w:name="_Toc39035506"/>
      <w:bookmarkStart w:id="107" w:name="_Toc40275696"/>
      <w:bookmarkStart w:id="108" w:name="_Toc221527597"/>
      <w:r>
        <w:t>SAFETY AND UNANTICIPATED EVENTS</w:t>
      </w:r>
      <w:bookmarkEnd w:id="106"/>
      <w:bookmarkEnd w:id="107"/>
      <w:bookmarkEnd w:id="108"/>
    </w:p>
    <w:p w:rsidR="00A468EB" w:rsidRPr="00DD27D6" w:rsidP="00E134B8" w14:paraId="5A0B8F9B" w14:textId="1D9B3254">
      <w:pPr>
        <w:pStyle w:val="Heading2"/>
        <w:numPr>
          <w:ilvl w:val="1"/>
          <w:numId w:val="1"/>
        </w:numPr>
        <w:ind w:firstLine="0"/>
      </w:pPr>
      <w:bookmarkStart w:id="109" w:name="_Safety_Assessments"/>
      <w:bookmarkStart w:id="110" w:name="_Toc39035507"/>
      <w:bookmarkStart w:id="111" w:name="_Toc40275697"/>
      <w:bookmarkEnd w:id="109"/>
      <w:r>
        <w:t xml:space="preserve"> </w:t>
      </w:r>
      <w:bookmarkStart w:id="112" w:name="_Toc221527598"/>
      <w:r w:rsidRPr="00DD27D6">
        <w:t>Response to Situations Related to Imminent Danger</w:t>
      </w:r>
      <w:bookmarkEnd w:id="110"/>
      <w:bookmarkEnd w:id="111"/>
      <w:bookmarkEnd w:id="112"/>
      <w:r w:rsidRPr="00DD27D6" w:rsidR="00346539">
        <w:t xml:space="preserve"> </w:t>
      </w:r>
    </w:p>
    <w:sdt>
      <w:sdtPr>
        <w:rPr>
          <w:rFonts w:ascii="Arial" w:hAnsi="Arial" w:cs="Arial"/>
        </w:rPr>
        <w:id w:val="638766766"/>
        <w:placeholder>
          <w:docPart w:val="51C63E3F0F9E414293EA2C89E057CD24"/>
        </w:placeholder>
        <w:showingPlcHdr/>
        <w:richText/>
      </w:sdtPr>
      <w:sdtContent>
        <w:p w:rsidR="002A3C36" w:rsidRPr="001940A4" w:rsidP="00DD27D6" w14:paraId="7B3D7E42" w14:textId="2FD4E56E">
          <w:pPr>
            <w:tabs>
              <w:tab w:val="left" w:pos="2955"/>
              <w:tab w:val="left" w:pos="3705"/>
            </w:tabs>
            <w:ind w:left="360"/>
            <w:rPr>
              <w:rFonts w:ascii="Arial" w:hAnsi="Arial" w:cs="Arial"/>
            </w:rPr>
          </w:pPr>
          <w:sdt>
            <w:sdtPr>
              <w:rPr>
                <w:rFonts w:ascii="Arial" w:hAnsi="Arial" w:cs="Arial"/>
              </w:rPr>
              <w:id w:val="-1324893359"/>
              <w:placeholder>
                <w:docPart w:val="4BAD218C3B93410CA97B43AC72213D5E"/>
              </w:placeholder>
              <w:richText/>
            </w:sdtPr>
            <w:sdtContent>
              <w:r w:rsidR="005D5639">
                <w:rPr>
                  <w:rFonts w:ascii="Arial" w:hAnsi="Arial" w:cs="Arial"/>
                </w:rPr>
                <w:br/>
              </w:r>
              <w:r w:rsidR="00791AE9">
                <w:rPr>
                  <w:rFonts w:ascii="Arial" w:hAnsi="Arial" w:cs="Arial"/>
                </w:rPr>
                <w:t>N</w:t>
              </w:r>
              <w:r w:rsidR="00936FBE">
                <w:rPr>
                  <w:rFonts w:ascii="Arial" w:hAnsi="Arial" w:cs="Arial"/>
                </w:rPr>
                <w:t>/</w:t>
              </w:r>
              <w:r w:rsidR="00791AE9">
                <w:rPr>
                  <w:rFonts w:ascii="Arial" w:hAnsi="Arial" w:cs="Arial"/>
                </w:rPr>
                <w:t>A</w:t>
              </w:r>
              <w:r w:rsidR="00E01399">
                <w:rPr>
                  <w:rFonts w:ascii="Arial" w:hAnsi="Arial" w:cs="Arial"/>
                </w:rPr>
                <w:t>,</w:t>
              </w:r>
              <w:r w:rsidR="00E91BBB">
                <w:rPr>
                  <w:rFonts w:ascii="Arial" w:hAnsi="Arial" w:cs="Arial"/>
                </w:rPr>
                <w:t xml:space="preserve"> </w:t>
              </w:r>
              <w:r w:rsidR="00E01399">
                <w:rPr>
                  <w:rFonts w:ascii="Arial" w:hAnsi="Arial" w:cs="Arial"/>
                </w:rPr>
                <w:t>t</w:t>
              </w:r>
              <w:r w:rsidR="00791AE9">
                <w:rPr>
                  <w:rFonts w:ascii="Arial" w:hAnsi="Arial" w:cs="Arial"/>
                </w:rPr>
                <w:t>his study is not being conducted in a workplace so investigators will not have an opportunity to observe a situation that presents an imminent danger to workers</w:t>
              </w:r>
              <w:r w:rsidR="003F38E0">
                <w:rPr>
                  <w:rFonts w:ascii="Arial" w:hAnsi="Arial" w:cs="Arial"/>
                </w:rPr>
                <w:t xml:space="preserve">. Also, because data collection is anonymous, NIOSH investigators would have no way of reporting an imminent danger under </w:t>
              </w:r>
              <w:r w:rsidRPr="00E91BBB" w:rsidR="00E91BBB">
                <w:rPr>
                  <w:rFonts w:ascii="Arial" w:hAnsi="Arial" w:cs="Arial"/>
                </w:rPr>
                <w:t>Title 42 CFR Part 85a §85a.7</w:t>
              </w:r>
              <w:r w:rsidR="00E91BBB">
                <w:rPr>
                  <w:rFonts w:ascii="Arial" w:hAnsi="Arial" w:cs="Arial"/>
                </w:rPr>
                <w:t xml:space="preserve">. </w:t>
              </w:r>
            </w:sdtContent>
          </w:sdt>
          <w:r w:rsidRPr="001940A4">
            <w:rPr>
              <w:rFonts w:ascii="Arial" w:hAnsi="Arial" w:cs="Arial"/>
            </w:rPr>
            <w:tab/>
          </w:r>
        </w:p>
      </w:sdtContent>
    </w:sdt>
    <w:p w:rsidR="002A3C36" w:rsidRPr="00DD27D6" w:rsidP="00E134B8" w14:paraId="4D7A4A69" w14:textId="27BBEC5E">
      <w:pPr>
        <w:pStyle w:val="Heading2"/>
        <w:numPr>
          <w:ilvl w:val="1"/>
          <w:numId w:val="1"/>
        </w:numPr>
        <w:ind w:firstLine="0"/>
      </w:pPr>
      <w:bookmarkStart w:id="113" w:name="_Toc40275698"/>
      <w:r>
        <w:t xml:space="preserve"> </w:t>
      </w:r>
      <w:bookmarkStart w:id="114" w:name="_Toc221527599"/>
      <w:r w:rsidRPr="00DD27D6">
        <w:t>Safety Assessments</w:t>
      </w:r>
      <w:bookmarkEnd w:id="113"/>
      <w:bookmarkEnd w:id="114"/>
    </w:p>
    <w:p w:rsidR="002A3C36" w:rsidRPr="00DD27D6" w:rsidP="00DD27D6" w14:paraId="69E2E44D" w14:textId="24410CE4">
      <w:pPr>
        <w:ind w:left="360"/>
        <w:rPr>
          <w:rFonts w:ascii="Arial" w:hAnsi="Arial" w:cs="Arial"/>
        </w:rPr>
      </w:pPr>
      <w:sdt>
        <w:sdtPr>
          <w:rPr>
            <w:rFonts w:ascii="Arial" w:hAnsi="Arial" w:cs="Arial"/>
          </w:rPr>
          <w:id w:val="-633877157"/>
          <w:placeholder>
            <w:docPart w:val="10B340FE2B324DAFB771D50E87DA0113"/>
          </w:placeholder>
          <w:richText/>
        </w:sdtPr>
        <w:sdtContent>
          <w:r w:rsidR="003C629F">
            <w:rPr>
              <w:rFonts w:ascii="Arial" w:hAnsi="Arial" w:cs="Arial"/>
            </w:rPr>
            <w:br/>
          </w:r>
          <w:r w:rsidRPr="0075357B" w:rsidR="0075357B">
            <w:rPr>
              <w:rFonts w:ascii="Arial" w:hAnsi="Arial" w:cs="Arial"/>
            </w:rPr>
            <w:t>N</w:t>
          </w:r>
          <w:r w:rsidR="00CA1A77">
            <w:rPr>
              <w:rFonts w:ascii="Arial" w:hAnsi="Arial" w:cs="Arial"/>
            </w:rPr>
            <w:t>/</w:t>
          </w:r>
          <w:r w:rsidR="00E01399">
            <w:rPr>
              <w:rFonts w:ascii="Arial" w:hAnsi="Arial" w:cs="Arial"/>
            </w:rPr>
            <w:t>A</w:t>
          </w:r>
          <w:r w:rsidRPr="0075357B" w:rsidR="0075357B">
            <w:rPr>
              <w:rFonts w:ascii="Arial" w:hAnsi="Arial" w:cs="Arial"/>
            </w:rPr>
            <w:t xml:space="preserve">, NIOSH is not performing any procedures or evaluations on </w:t>
          </w:r>
          <w:r w:rsidR="007D50C4">
            <w:rPr>
              <w:rFonts w:ascii="Arial" w:hAnsi="Arial" w:cs="Arial"/>
            </w:rPr>
            <w:t>a work</w:t>
          </w:r>
          <w:r w:rsidRPr="0075357B" w:rsidR="0075357B">
            <w:rPr>
              <w:rFonts w:ascii="Arial" w:hAnsi="Arial" w:cs="Arial"/>
            </w:rPr>
            <w:t>site, so no Standard Operating Procedure (SOP) or Maintenance Operation Protocol (MOP) is warranted.</w:t>
          </w:r>
        </w:sdtContent>
      </w:sdt>
    </w:p>
    <w:p w:rsidR="002A3C36" w:rsidRPr="00DD27D6" w:rsidP="00E134B8" w14:paraId="35B39ED6" w14:textId="4236935C">
      <w:pPr>
        <w:pStyle w:val="Heading3"/>
        <w:numPr>
          <w:ilvl w:val="2"/>
          <w:numId w:val="1"/>
        </w:numPr>
        <w:ind w:left="360" w:firstLine="0"/>
      </w:pPr>
      <w:bookmarkStart w:id="115" w:name="_Toc40275699"/>
      <w:bookmarkStart w:id="116" w:name="_Toc221527600"/>
      <w:r w:rsidRPr="00DD27D6">
        <w:t>Safety Oversight</w:t>
      </w:r>
      <w:bookmarkEnd w:id="115"/>
      <w:bookmarkEnd w:id="116"/>
    </w:p>
    <w:p w:rsidR="00555BEB" w:rsidRPr="00DD27D6" w:rsidP="00DD27D6" w14:paraId="65D3FB61" w14:textId="499BB36B">
      <w:pPr>
        <w:tabs>
          <w:tab w:val="left" w:pos="3105"/>
        </w:tabs>
        <w:ind w:left="360"/>
        <w:rPr>
          <w:rFonts w:ascii="Arial" w:hAnsi="Arial" w:cs="Arial"/>
        </w:rPr>
      </w:pPr>
      <w:sdt>
        <w:sdtPr>
          <w:rPr>
            <w:rFonts w:ascii="Arial" w:hAnsi="Arial" w:cs="Arial"/>
          </w:rPr>
          <w:id w:val="-1881383872"/>
          <w:placeholder>
            <w:docPart w:val="1C52EB9B1DA941A2AED841CFFB091B4A"/>
          </w:placeholder>
          <w:richText/>
        </w:sdtPr>
        <w:sdtContent>
          <w:r w:rsidRPr="00DD27D6" w:rsidR="007C322A">
            <w:rPr>
              <w:rFonts w:ascii="Arial" w:hAnsi="Arial" w:cs="Arial"/>
            </w:rPr>
            <w:t>N/A</w:t>
          </w:r>
        </w:sdtContent>
      </w:sdt>
      <w:r w:rsidRPr="00DD27D6" w:rsidR="005D4692">
        <w:rPr>
          <w:rFonts w:ascii="Arial" w:hAnsi="Arial" w:cs="Arial"/>
        </w:rPr>
        <w:tab/>
      </w:r>
    </w:p>
    <w:p w:rsidR="00555BEB" w:rsidP="00E134B8" w14:paraId="3C1B6944" w14:textId="02271938">
      <w:pPr>
        <w:pStyle w:val="Heading3"/>
        <w:numPr>
          <w:ilvl w:val="2"/>
          <w:numId w:val="1"/>
        </w:numPr>
        <w:ind w:left="360" w:firstLine="0"/>
      </w:pPr>
      <w:bookmarkStart w:id="117" w:name="_Toc40275700"/>
      <w:bookmarkStart w:id="118" w:name="_Toc221527601"/>
      <w:r>
        <w:t>Protection for Researchers</w:t>
      </w:r>
      <w:bookmarkEnd w:id="117"/>
      <w:bookmarkEnd w:id="118"/>
    </w:p>
    <w:p w:rsidR="0006142A" w:rsidRPr="00C13CC0" w:rsidP="00C13CC0" w14:paraId="2D77C020" w14:textId="204A0DFA">
      <w:pPr>
        <w:tabs>
          <w:tab w:val="left" w:pos="4125"/>
        </w:tabs>
        <w:ind w:left="360"/>
        <w:rPr>
          <w:rFonts w:ascii="Arial" w:hAnsi="Arial" w:cs="Arial"/>
        </w:rPr>
      </w:pPr>
      <w:sdt>
        <w:sdtPr>
          <w:rPr>
            <w:rFonts w:ascii="Arial" w:hAnsi="Arial" w:cs="Arial"/>
          </w:rPr>
          <w:id w:val="-1565406245"/>
          <w:placeholder>
            <w:docPart w:val="A2330C06BBFD416BBF6916CBE1A77EAE"/>
          </w:placeholder>
          <w:richText/>
        </w:sdtPr>
        <w:sdtContent>
          <w:r w:rsidR="00C13CC0">
            <w:rPr>
              <w:rFonts w:ascii="Arial" w:hAnsi="Arial" w:cs="Arial"/>
            </w:rPr>
            <w:br/>
          </w:r>
          <w:r w:rsidRPr="00C13CC0" w:rsidR="009F2872">
            <w:rPr>
              <w:rFonts w:ascii="Arial" w:hAnsi="Arial" w:cs="Arial"/>
            </w:rPr>
            <w:t xml:space="preserve">No additional </w:t>
          </w:r>
          <w:r w:rsidRPr="00C13CC0" w:rsidR="009F2872">
            <w:rPr>
              <w:rFonts w:ascii="Arial" w:hAnsi="Arial" w:cs="Arial"/>
            </w:rPr>
            <w:t>protections</w:t>
          </w:r>
          <w:r w:rsidRPr="00C13CC0" w:rsidR="009F2872">
            <w:rPr>
              <w:rFonts w:ascii="Arial" w:hAnsi="Arial" w:cs="Arial"/>
            </w:rPr>
            <w:t xml:space="preserve"> will be needed for researchers as all </w:t>
          </w:r>
          <w:r w:rsidRPr="00C13CC0" w:rsidR="009E6492">
            <w:rPr>
              <w:rFonts w:ascii="Arial" w:hAnsi="Arial" w:cs="Arial"/>
            </w:rPr>
            <w:t xml:space="preserve">data </w:t>
          </w:r>
          <w:r w:rsidR="00C13CC0">
            <w:rPr>
              <w:rFonts w:ascii="Arial" w:hAnsi="Arial" w:cs="Arial"/>
            </w:rPr>
            <w:t>collection</w:t>
          </w:r>
          <w:r w:rsidRPr="00C13CC0" w:rsidR="009E6492">
            <w:rPr>
              <w:rFonts w:ascii="Arial" w:hAnsi="Arial" w:cs="Arial"/>
            </w:rPr>
            <w:t xml:space="preserve"> will be </w:t>
          </w:r>
          <w:r w:rsidR="00EF787A">
            <w:rPr>
              <w:rFonts w:ascii="Arial" w:hAnsi="Arial" w:cs="Arial"/>
            </w:rPr>
            <w:t>collected electronic</w:t>
          </w:r>
          <w:r w:rsidR="00C70ABB">
            <w:rPr>
              <w:rFonts w:ascii="Arial" w:hAnsi="Arial" w:cs="Arial"/>
            </w:rPr>
            <w:t>ally</w:t>
          </w:r>
          <w:r w:rsidRPr="00C13CC0" w:rsidR="009E6492">
            <w:rPr>
              <w:rFonts w:ascii="Arial" w:hAnsi="Arial" w:cs="Arial"/>
            </w:rPr>
            <w:t xml:space="preserve">. </w:t>
          </w:r>
        </w:sdtContent>
      </w:sdt>
      <w:r w:rsidRPr="00C13CC0" w:rsidR="005D4692">
        <w:rPr>
          <w:rFonts w:ascii="Arial" w:hAnsi="Arial" w:cs="Arial"/>
        </w:rPr>
        <w:tab/>
      </w:r>
    </w:p>
    <w:p w:rsidR="00A468EB" w:rsidP="00E134B8" w14:paraId="41E636A1" w14:textId="141860AF">
      <w:pPr>
        <w:pStyle w:val="Heading2"/>
        <w:numPr>
          <w:ilvl w:val="1"/>
          <w:numId w:val="1"/>
        </w:numPr>
        <w:ind w:firstLine="0"/>
      </w:pPr>
      <w:r>
        <w:t xml:space="preserve"> </w:t>
      </w:r>
      <w:bookmarkStart w:id="119" w:name="_Toc39035508"/>
      <w:bookmarkStart w:id="120" w:name="_Toc40275701"/>
      <w:bookmarkStart w:id="121" w:name="_Toc221527602"/>
      <w:r>
        <w:t>Adverse Events and Serious Adverse Events</w:t>
      </w:r>
      <w:bookmarkEnd w:id="119"/>
      <w:bookmarkEnd w:id="120"/>
      <w:bookmarkEnd w:id="121"/>
    </w:p>
    <w:p w:rsidR="00FA0F67" w:rsidP="00B90B1D" w14:paraId="21374358" w14:textId="77777777">
      <w:pPr>
        <w:pStyle w:val="Heading3"/>
        <w:numPr>
          <w:ilvl w:val="2"/>
          <w:numId w:val="1"/>
        </w:numPr>
      </w:pPr>
      <w:bookmarkStart w:id="122" w:name="_Definition_of_Adverse"/>
      <w:bookmarkStart w:id="123" w:name="_Toc39035509"/>
      <w:bookmarkStart w:id="124" w:name="_Toc40275702"/>
      <w:bookmarkStart w:id="125" w:name="_Toc221527603"/>
      <w:bookmarkEnd w:id="122"/>
      <w:r>
        <w:t>Definition of Adverse Events</w:t>
      </w:r>
      <w:bookmarkEnd w:id="123"/>
      <w:bookmarkEnd w:id="124"/>
      <w:bookmarkEnd w:id="125"/>
    </w:p>
    <w:sdt>
      <w:sdtPr>
        <w:rPr>
          <w:rFonts w:ascii="Arial" w:hAnsi="Arial" w:cs="Arial"/>
        </w:rPr>
        <w:id w:val="-655067222"/>
        <w:placeholder>
          <w:docPart w:val="EADFDA3B2A544B57A66FE77B02F93004"/>
        </w:placeholder>
        <w:richText/>
      </w:sdtPr>
      <w:sdtContent>
        <w:p w:rsidR="00071922" w:rsidRPr="005D5639" w:rsidP="00CA1A77" w14:paraId="2FD65553" w14:textId="7FC83689">
          <w:pPr>
            <w:ind w:left="360"/>
            <w:rPr>
              <w:rFonts w:ascii="Arial" w:hAnsi="Arial" w:cs="Arial"/>
            </w:rPr>
          </w:pPr>
          <w:r>
            <w:rPr>
              <w:rFonts w:ascii="Arial" w:hAnsi="Arial" w:cs="Arial"/>
            </w:rPr>
            <w:t xml:space="preserve">This study will be conducted electronically via an anonymous, public survey link and does not expect to have any untoward health-related occurrences </w:t>
          </w:r>
          <w:r w:rsidR="00F422A3">
            <w:rPr>
              <w:rFonts w:ascii="Arial" w:hAnsi="Arial" w:cs="Arial"/>
            </w:rPr>
            <w:t xml:space="preserve">other than the minimal possibility of mental stress </w:t>
          </w:r>
          <w:r w:rsidR="004351E8">
            <w:rPr>
              <w:rFonts w:ascii="Arial" w:hAnsi="Arial" w:cs="Arial"/>
            </w:rPr>
            <w:t>in the unlikely event that</w:t>
          </w:r>
          <w:r w:rsidRPr="00F57008" w:rsidR="00F57008">
            <w:rPr>
              <w:rFonts w:ascii="Arial" w:hAnsi="Arial" w:cs="Arial"/>
            </w:rPr>
            <w:t xml:space="preserve"> </w:t>
          </w:r>
          <w:r w:rsidRPr="00CE4E71" w:rsidR="00F57008">
            <w:rPr>
              <w:rFonts w:ascii="Arial" w:hAnsi="Arial" w:cs="Arial"/>
            </w:rPr>
            <w:t>data be inadvertently released</w:t>
          </w:r>
          <w:r w:rsidRPr="00E5157D" w:rsidR="00E5157D">
            <w:rPr>
              <w:rFonts w:ascii="Arial" w:hAnsi="Arial" w:cs="Arial"/>
            </w:rPr>
            <w:t>.</w:t>
          </w:r>
        </w:p>
      </w:sdtContent>
    </w:sdt>
    <w:p w:rsidR="007E6289" w:rsidRPr="00AF1343" w:rsidP="00AF1343" w14:paraId="422D049C" w14:textId="78E51FCF">
      <w:pPr>
        <w:pStyle w:val="Heading3"/>
        <w:numPr>
          <w:ilvl w:val="2"/>
          <w:numId w:val="1"/>
        </w:numPr>
      </w:pPr>
      <w:bookmarkStart w:id="126" w:name="_Toc39035510"/>
      <w:bookmarkStart w:id="127" w:name="_Toc40275703"/>
      <w:bookmarkStart w:id="128" w:name="_Toc221527604"/>
      <w:r>
        <w:t>Adverse Event Reporting</w:t>
      </w:r>
      <w:bookmarkEnd w:id="126"/>
      <w:bookmarkEnd w:id="127"/>
      <w:bookmarkEnd w:id="128"/>
    </w:p>
    <w:sdt>
      <w:sdtPr>
        <w:rPr>
          <w:rFonts w:ascii="Arial" w:hAnsi="Arial" w:cs="Arial"/>
        </w:rPr>
        <w:id w:val="-256215484"/>
        <w:placeholder>
          <w:docPart w:val="94D9EB31A0204686B62069A9CECE5792"/>
        </w:placeholder>
        <w:richText/>
      </w:sdtPr>
      <w:sdtContent>
        <w:p w:rsidR="007E6289" w:rsidRPr="005732C1" w:rsidP="005732C1" w14:paraId="06CCB6C6" w14:textId="6010E735">
          <w:pPr>
            <w:ind w:left="360" w:firstLine="360"/>
            <w:rPr>
              <w:rFonts w:ascii="Arial" w:hAnsi="Arial" w:cs="Arial"/>
            </w:rPr>
          </w:pPr>
          <w:r>
            <w:rPr>
              <w:rFonts w:ascii="Arial" w:hAnsi="Arial" w:cs="Arial"/>
            </w:rPr>
            <w:br/>
          </w:r>
          <w:r w:rsidRPr="005732C1">
            <w:rPr>
              <w:rFonts w:ascii="Arial" w:hAnsi="Arial" w:cs="Arial"/>
            </w:rPr>
            <w:t>In consultation with the PI, a trained member of the study team will be responsible for conducting an evaluation of a</w:t>
          </w:r>
          <w:r w:rsidR="00CD2C56">
            <w:rPr>
              <w:rFonts w:ascii="Arial" w:hAnsi="Arial" w:cs="Arial"/>
            </w:rPr>
            <w:t>n</w:t>
          </w:r>
          <w:r w:rsidRPr="005732C1">
            <w:rPr>
              <w:rFonts w:ascii="Arial" w:hAnsi="Arial" w:cs="Arial"/>
            </w:rPr>
            <w:t xml:space="preserve"> adverse event and shall report the results of such evaluation to the NIOSH Division/Branch staff</w:t>
          </w:r>
          <w:r w:rsidR="00580383">
            <w:rPr>
              <w:rFonts w:ascii="Arial" w:hAnsi="Arial" w:cs="Arial"/>
            </w:rPr>
            <w:t xml:space="preserve"> (including the Chief, Surveillance and Field Investigations Branch)</w:t>
          </w:r>
          <w:r w:rsidRPr="005732C1">
            <w:rPr>
              <w:rFonts w:ascii="Arial" w:hAnsi="Arial" w:cs="Arial"/>
            </w:rPr>
            <w:t xml:space="preserve"> and the reviewing Institutional Review Board (IRB) as soon as possible, but in no </w:t>
          </w:r>
          <w:r w:rsidR="00CD2C56">
            <w:rPr>
              <w:rFonts w:ascii="Arial" w:hAnsi="Arial" w:cs="Arial"/>
            </w:rPr>
            <w:t>more</w:t>
          </w:r>
          <w:r w:rsidRPr="005732C1">
            <w:rPr>
              <w:rFonts w:ascii="Arial" w:hAnsi="Arial" w:cs="Arial"/>
            </w:rPr>
            <w:t xml:space="preserve"> than two working days after the investigator first learns of the event.</w:t>
          </w:r>
        </w:p>
      </w:sdtContent>
    </w:sdt>
    <w:p w:rsidR="00FA0F67" w:rsidP="00B90B1D" w14:paraId="768C6F17" w14:textId="77777777">
      <w:pPr>
        <w:pStyle w:val="Heading3"/>
        <w:numPr>
          <w:ilvl w:val="2"/>
          <w:numId w:val="1"/>
        </w:numPr>
      </w:pPr>
      <w:bookmarkStart w:id="129" w:name="_Toc39035511"/>
      <w:bookmarkStart w:id="130" w:name="_Toc40275704"/>
      <w:bookmarkStart w:id="131" w:name="_Toc221527605"/>
      <w:r>
        <w:t>Definition of Serious Adverse Events (SAE)</w:t>
      </w:r>
      <w:bookmarkEnd w:id="129"/>
      <w:bookmarkEnd w:id="130"/>
      <w:bookmarkEnd w:id="131"/>
    </w:p>
    <w:sdt>
      <w:sdtPr>
        <w:rPr>
          <w:rFonts w:ascii="Arial" w:hAnsi="Arial" w:cs="Arial"/>
        </w:rPr>
        <w:id w:val="-1365518294"/>
        <w:placeholder>
          <w:docPart w:val="F4B7213F8B1749F9870F3D3C3C33D9DE"/>
        </w:placeholder>
        <w:richText/>
      </w:sdtPr>
      <w:sdtContent>
        <w:p w:rsidR="00924C0F" w:rsidRPr="00947396" w:rsidP="008D368A" w14:paraId="65D62A85" w14:textId="6D7F4D54">
          <w:pPr>
            <w:ind w:left="360"/>
            <w:rPr>
              <w:rFonts w:ascii="Arial" w:hAnsi="Arial" w:cs="Arial"/>
            </w:rPr>
          </w:pPr>
          <w:r>
            <w:rPr>
              <w:rFonts w:ascii="Arial" w:hAnsi="Arial" w:cs="Arial"/>
            </w:rPr>
            <w:t>A</w:t>
          </w:r>
          <w:r w:rsidRPr="00507E6A" w:rsidR="003738E6">
            <w:rPr>
              <w:rFonts w:ascii="Arial" w:hAnsi="Arial" w:cs="Arial"/>
            </w:rPr>
            <w:t xml:space="preserve"> serious adverse event is defined as an adverse case that requires emergency medical care.</w:t>
          </w:r>
          <w:r w:rsidR="003738E6">
            <w:rPr>
              <w:rFonts w:ascii="Arial" w:hAnsi="Arial" w:cs="Arial"/>
            </w:rPr>
            <w:t xml:space="preserve"> </w:t>
          </w:r>
          <w:r w:rsidRPr="003C74F1" w:rsidR="003738E6">
            <w:rPr>
              <w:rFonts w:ascii="Arial" w:hAnsi="Arial" w:cs="Arial"/>
            </w:rPr>
            <w:t>The</w:t>
          </w:r>
          <w:r w:rsidRPr="00E9589E" w:rsidR="003738E6">
            <w:rPr>
              <w:rFonts w:ascii="Arial" w:hAnsi="Arial" w:cs="Arial"/>
            </w:rPr>
            <w:t xml:space="preserve"> study will be conducted </w:t>
          </w:r>
          <w:r w:rsidR="00000D6C">
            <w:rPr>
              <w:rFonts w:ascii="Arial" w:hAnsi="Arial" w:cs="Arial"/>
            </w:rPr>
            <w:t>electronically using an anonymous, pub</w:t>
          </w:r>
          <w:r w:rsidR="007A5449">
            <w:rPr>
              <w:rFonts w:ascii="Arial" w:hAnsi="Arial" w:cs="Arial"/>
            </w:rPr>
            <w:t>lic survey link, removing the ability to identify situations requiring emergency medical care</w:t>
          </w:r>
          <w:r w:rsidRPr="00E9589E" w:rsidR="003738E6">
            <w:rPr>
              <w:rFonts w:ascii="Arial" w:hAnsi="Arial" w:cs="Arial"/>
            </w:rPr>
            <w:t>.</w:t>
          </w:r>
        </w:p>
      </w:sdtContent>
    </w:sdt>
    <w:p w:rsidR="00AD2030" w:rsidP="00B90B1D" w14:paraId="642A0DAD" w14:textId="77777777">
      <w:pPr>
        <w:pStyle w:val="Heading3"/>
        <w:numPr>
          <w:ilvl w:val="2"/>
          <w:numId w:val="1"/>
        </w:numPr>
      </w:pPr>
      <w:bookmarkStart w:id="132" w:name="_Toc39035512"/>
      <w:bookmarkStart w:id="133" w:name="_Toc40275705"/>
      <w:bookmarkStart w:id="134" w:name="_Toc221527606"/>
      <w:r>
        <w:t>Serious Adverse Event Reporting</w:t>
      </w:r>
      <w:bookmarkEnd w:id="132"/>
      <w:bookmarkEnd w:id="133"/>
      <w:bookmarkEnd w:id="134"/>
    </w:p>
    <w:sdt>
      <w:sdtPr>
        <w:rPr>
          <w:rFonts w:ascii="Arial" w:hAnsi="Arial" w:cs="Arial"/>
        </w:rPr>
        <w:id w:val="-75523994"/>
        <w:placeholder>
          <w:docPart w:val="6354055414A24922ABD5174E55432D50"/>
        </w:placeholder>
        <w:showingPlcHdr/>
        <w:richText/>
      </w:sdtPr>
      <w:sdtContent>
        <w:p w:rsidR="00924C0F" w:rsidRPr="005732C1" w:rsidP="00F30E0D" w14:paraId="21443BB3" w14:textId="1C7BD2B8">
          <w:pPr>
            <w:tabs>
              <w:tab w:val="left" w:pos="3600"/>
            </w:tabs>
            <w:ind w:left="360"/>
            <w:rPr>
              <w:rFonts w:ascii="Arial" w:hAnsi="Arial" w:cs="Arial"/>
            </w:rPr>
          </w:pPr>
          <w:sdt>
            <w:sdtPr>
              <w:rPr>
                <w:rFonts w:ascii="Arial" w:hAnsi="Arial" w:cs="Arial"/>
              </w:rPr>
              <w:id w:val="1287012567"/>
              <w:placeholder>
                <w:docPart w:val="F6F5ADAABC7C4C9EAB9B37517DAEF8B7"/>
              </w:placeholder>
              <w:richText/>
            </w:sdtPr>
            <w:sdtContent>
              <w:r w:rsidR="005732C1">
                <w:rPr>
                  <w:rFonts w:ascii="Arial" w:hAnsi="Arial" w:cs="Arial"/>
                </w:rPr>
                <w:br/>
              </w:r>
              <w:r w:rsidR="00882654">
                <w:rPr>
                  <w:rFonts w:ascii="Arial" w:hAnsi="Arial" w:cs="Arial"/>
                </w:rPr>
                <w:t>N</w:t>
              </w:r>
              <w:r w:rsidR="00936FBE">
                <w:rPr>
                  <w:rFonts w:ascii="Arial" w:hAnsi="Arial" w:cs="Arial"/>
                </w:rPr>
                <w:t>/</w:t>
              </w:r>
              <w:r w:rsidR="00882654">
                <w:rPr>
                  <w:rFonts w:ascii="Arial" w:hAnsi="Arial" w:cs="Arial"/>
                </w:rPr>
                <w:t>A</w:t>
              </w:r>
            </w:sdtContent>
          </w:sdt>
          <w:r w:rsidRPr="005732C1" w:rsidR="00F30E0D">
            <w:rPr>
              <w:rFonts w:ascii="Arial" w:hAnsi="Arial" w:cs="Arial"/>
            </w:rPr>
            <w:tab/>
          </w:r>
        </w:p>
      </w:sdtContent>
    </w:sdt>
    <w:p w:rsidR="00A468EB" w:rsidP="00AB30CF" w14:paraId="5BCB8D27" w14:textId="77777777">
      <w:pPr>
        <w:pStyle w:val="Heading2"/>
        <w:numPr>
          <w:ilvl w:val="1"/>
          <w:numId w:val="1"/>
        </w:numPr>
        <w:tabs>
          <w:tab w:val="left" w:pos="2070"/>
        </w:tabs>
        <w:ind w:left="810" w:hanging="450"/>
      </w:pPr>
      <w:bookmarkStart w:id="135" w:name="_Unanticipated_Problems"/>
      <w:bookmarkStart w:id="136" w:name="_Toc39035513"/>
      <w:bookmarkStart w:id="137" w:name="_Toc40275706"/>
      <w:bookmarkStart w:id="138" w:name="_Toc221527607"/>
      <w:bookmarkEnd w:id="135"/>
      <w:r>
        <w:t>Unanticipated Problems</w:t>
      </w:r>
      <w:bookmarkEnd w:id="136"/>
      <w:bookmarkEnd w:id="137"/>
      <w:bookmarkEnd w:id="138"/>
    </w:p>
    <w:p w:rsidR="0002230B" w:rsidP="00B90B1D" w14:paraId="449BB87C" w14:textId="77777777">
      <w:pPr>
        <w:pStyle w:val="Heading3"/>
        <w:numPr>
          <w:ilvl w:val="2"/>
          <w:numId w:val="1"/>
        </w:numPr>
      </w:pPr>
      <w:bookmarkStart w:id="139" w:name="_Toc39035514"/>
      <w:bookmarkStart w:id="140" w:name="_Toc40275707"/>
      <w:bookmarkStart w:id="141" w:name="_Toc221527608"/>
      <w:r>
        <w:t>Definition of Unanticipated Problems</w:t>
      </w:r>
      <w:bookmarkEnd w:id="139"/>
      <w:bookmarkEnd w:id="140"/>
      <w:bookmarkEnd w:id="141"/>
    </w:p>
    <w:p w:rsidR="00014E6A" w:rsidP="00F056C5" w14:paraId="5F972DB0" w14:textId="2EDBEE69">
      <w:pPr>
        <w:ind w:left="360"/>
        <w:rPr>
          <w:rFonts w:ascii="Arial" w:hAnsi="Arial" w:cs="Arial"/>
        </w:rPr>
      </w:pPr>
      <w:r>
        <w:rPr>
          <w:rFonts w:ascii="Arial" w:hAnsi="Arial" w:cs="Arial"/>
        </w:rPr>
        <w:br/>
      </w:r>
      <w:r w:rsidR="001C2E35">
        <w:rPr>
          <w:rFonts w:ascii="Arial" w:hAnsi="Arial" w:cs="Arial"/>
        </w:rPr>
        <w:t>The investigators</w:t>
      </w:r>
      <w:r>
        <w:rPr>
          <w:rFonts w:ascii="Arial" w:hAnsi="Arial" w:cs="Arial"/>
        </w:rPr>
        <w:t xml:space="preserve"> will follow the </w:t>
      </w:r>
      <w:r w:rsidR="00573FC2">
        <w:rPr>
          <w:rFonts w:ascii="Arial" w:hAnsi="Arial" w:cs="Arial"/>
        </w:rPr>
        <w:t xml:space="preserve">CDC </w:t>
      </w:r>
      <w:r>
        <w:rPr>
          <w:rFonts w:ascii="Arial" w:hAnsi="Arial" w:cs="Arial"/>
        </w:rPr>
        <w:t xml:space="preserve">HRPO </w:t>
      </w:r>
      <w:r w:rsidR="00573FC2">
        <w:rPr>
          <w:rFonts w:ascii="Arial" w:hAnsi="Arial" w:cs="Arial"/>
        </w:rPr>
        <w:t>Policy (</w:t>
      </w:r>
      <w:hyperlink r:id="rId11" w:history="1">
        <w:r w:rsidRPr="00573FC2" w:rsidR="00573FC2">
          <w:rPr>
            <w:rStyle w:val="Hyperlink"/>
            <w:rFonts w:ascii="Arial" w:hAnsi="Arial" w:cs="Arial"/>
          </w:rPr>
          <w:t>Manual 1</w:t>
        </w:r>
      </w:hyperlink>
      <w:r w:rsidR="00573FC2">
        <w:rPr>
          <w:rFonts w:ascii="Arial" w:hAnsi="Arial" w:cs="Arial"/>
        </w:rPr>
        <w:t>) if</w:t>
      </w:r>
      <w:r>
        <w:rPr>
          <w:rFonts w:ascii="Arial" w:hAnsi="Arial" w:cs="Arial"/>
        </w:rPr>
        <w:t xml:space="preserve"> </w:t>
      </w:r>
      <w:r w:rsidR="003E7AB6">
        <w:rPr>
          <w:rFonts w:ascii="Arial" w:hAnsi="Arial" w:cs="Arial"/>
        </w:rPr>
        <w:t xml:space="preserve">an </w:t>
      </w:r>
      <w:r>
        <w:rPr>
          <w:rFonts w:ascii="Arial" w:hAnsi="Arial" w:cs="Arial"/>
        </w:rPr>
        <w:t>unanticipated problem</w:t>
      </w:r>
      <w:r w:rsidR="003E7AB6">
        <w:rPr>
          <w:rFonts w:ascii="Arial" w:hAnsi="Arial" w:cs="Arial"/>
        </w:rPr>
        <w:t xml:space="preserve"> occurs</w:t>
      </w:r>
      <w:r>
        <w:rPr>
          <w:rFonts w:ascii="Arial" w:hAnsi="Arial" w:cs="Arial"/>
        </w:rPr>
        <w:t xml:space="preserve">. </w:t>
      </w:r>
    </w:p>
    <w:p w:rsidR="005C1FD2" w:rsidRPr="00D45A89" w:rsidP="00D45A89" w14:paraId="76966880" w14:textId="499EF517">
      <w:pPr>
        <w:pStyle w:val="Heading3"/>
        <w:numPr>
          <w:ilvl w:val="2"/>
          <w:numId w:val="1"/>
        </w:numPr>
      </w:pPr>
      <w:bookmarkStart w:id="142" w:name="_Toc39035515"/>
      <w:bookmarkStart w:id="143" w:name="_Toc40275708"/>
      <w:bookmarkStart w:id="144" w:name="_Toc221527609"/>
      <w:r>
        <w:t>Unanticipated Problems Reporting</w:t>
      </w:r>
      <w:bookmarkEnd w:id="142"/>
      <w:bookmarkEnd w:id="143"/>
      <w:bookmarkEnd w:id="144"/>
      <w:r w:rsidR="00D45A89">
        <w:br/>
      </w:r>
    </w:p>
    <w:sdt>
      <w:sdtPr>
        <w:rPr>
          <w:rFonts w:ascii="Arial" w:hAnsi="Arial" w:cs="Arial"/>
        </w:rPr>
        <w:id w:val="1945418352"/>
        <w:placeholder>
          <w:docPart w:val="4EE73DF2157D4F1FBAA870A6396BC3FF"/>
        </w:placeholder>
        <w:richText/>
      </w:sdtPr>
      <w:sdtContent>
        <w:p w:rsidR="00924C0F" w:rsidRPr="00D55ABF" w:rsidP="00D55ABF" w14:paraId="7761B90A" w14:textId="5D757F7B">
          <w:pPr>
            <w:ind w:left="360"/>
            <w:rPr>
              <w:rFonts w:ascii="Arial" w:hAnsi="Arial" w:cs="Arial"/>
            </w:rPr>
          </w:pPr>
          <w:r>
            <w:rPr>
              <w:rFonts w:ascii="Arial" w:hAnsi="Arial" w:cs="Arial"/>
            </w:rPr>
            <w:t>N/A</w:t>
          </w:r>
        </w:p>
      </w:sdtContent>
    </w:sdt>
    <w:p w:rsidR="006B7405" w:rsidP="00B90B1D" w14:paraId="7B04AEC4" w14:textId="1943EC9A">
      <w:pPr>
        <w:pStyle w:val="Heading3"/>
        <w:numPr>
          <w:ilvl w:val="2"/>
          <w:numId w:val="1"/>
        </w:numPr>
      </w:pPr>
      <w:bookmarkStart w:id="145" w:name="_Toc39035516"/>
      <w:bookmarkStart w:id="146" w:name="_Toc40275709"/>
      <w:bookmarkStart w:id="147" w:name="_Toc221527610"/>
      <w:r>
        <w:t>Reporting Unanticipated Problems to Participants</w:t>
      </w:r>
      <w:bookmarkEnd w:id="145"/>
      <w:bookmarkEnd w:id="146"/>
      <w:bookmarkEnd w:id="147"/>
      <w:r w:rsidR="002C0017">
        <w:br/>
      </w:r>
    </w:p>
    <w:sdt>
      <w:sdtPr>
        <w:rPr>
          <w:rFonts w:ascii="Arial" w:hAnsi="Arial" w:cs="Arial"/>
        </w:rPr>
        <w:id w:val="-1540507974"/>
        <w:placeholder>
          <w:docPart w:val="45E4D44B1A1F468F88A2E05110FE2429"/>
        </w:placeholder>
        <w:richText/>
      </w:sdtPr>
      <w:sdtContent>
        <w:p w:rsidR="00924C0F" w:rsidRPr="00F2066F" w:rsidP="00F2066F" w14:paraId="1EE05E00" w14:textId="625F96F5">
          <w:pPr>
            <w:ind w:left="360"/>
            <w:rPr>
              <w:rFonts w:ascii="Arial" w:hAnsi="Arial" w:cs="Arial"/>
            </w:rPr>
          </w:pPr>
          <w:r>
            <w:rPr>
              <w:rFonts w:ascii="Arial" w:hAnsi="Arial" w:cs="Arial"/>
            </w:rPr>
            <w:t>N/A</w:t>
          </w:r>
          <w:r w:rsidR="00C16FBE">
            <w:rPr>
              <w:rFonts w:ascii="Arial" w:hAnsi="Arial" w:cs="Arial"/>
            </w:rPr>
            <w:t xml:space="preserve"> </w:t>
          </w:r>
        </w:p>
      </w:sdtContent>
    </w:sdt>
    <w:p w:rsidR="00C60314" w:rsidP="001C20D7" w14:paraId="1C370C05" w14:textId="77777777">
      <w:pPr>
        <w:pStyle w:val="Heading1"/>
        <w:numPr>
          <w:ilvl w:val="0"/>
          <w:numId w:val="1"/>
        </w:numPr>
        <w:ind w:left="360" w:firstLine="0"/>
      </w:pPr>
      <w:bookmarkStart w:id="148" w:name="_DATA_MANAGEMENT"/>
      <w:bookmarkStart w:id="149" w:name="_Toc39035520"/>
      <w:bookmarkStart w:id="150" w:name="_Toc40275712"/>
      <w:bookmarkStart w:id="151" w:name="_Toc221527611"/>
      <w:bookmarkEnd w:id="148"/>
      <w:r>
        <w:t>DATA MANAGEMENT</w:t>
      </w:r>
      <w:bookmarkEnd w:id="149"/>
      <w:bookmarkEnd w:id="150"/>
      <w:bookmarkEnd w:id="151"/>
    </w:p>
    <w:p w:rsidR="00A44F48" w:rsidP="009B4103" w14:paraId="2DFBB817" w14:textId="77D62C0A">
      <w:pPr>
        <w:pStyle w:val="Heading2"/>
        <w:numPr>
          <w:ilvl w:val="1"/>
          <w:numId w:val="1"/>
        </w:numPr>
        <w:tabs>
          <w:tab w:val="left" w:pos="720"/>
          <w:tab w:val="left" w:pos="900"/>
        </w:tabs>
        <w:ind w:firstLine="0"/>
      </w:pPr>
      <w:bookmarkStart w:id="152" w:name="_Toc39035521"/>
      <w:bookmarkStart w:id="153" w:name="_Toc40275713"/>
      <w:r>
        <w:t xml:space="preserve"> </w:t>
      </w:r>
      <w:bookmarkStart w:id="154" w:name="_Toc221527612"/>
      <w:r>
        <w:t>Returning of Research Results</w:t>
      </w:r>
      <w:bookmarkEnd w:id="152"/>
      <w:bookmarkEnd w:id="153"/>
      <w:bookmarkEnd w:id="154"/>
    </w:p>
    <w:sdt>
      <w:sdtPr>
        <w:rPr>
          <w:rFonts w:ascii="Arial" w:hAnsi="Arial" w:cs="Arial"/>
        </w:rPr>
        <w:id w:val="1595902867"/>
        <w:placeholder>
          <w:docPart w:val="74C83DF08F7A4D7F86972298AB5395E7"/>
        </w:placeholder>
        <w:richText/>
      </w:sdtPr>
      <w:sdtContent>
        <w:p w:rsidR="00174037" w:rsidRPr="00F52FD4" w:rsidP="00086F4F" w14:paraId="17D5C86E" w14:textId="37CB73BC">
          <w:pPr>
            <w:ind w:left="360"/>
            <w:rPr>
              <w:rFonts w:ascii="Arial" w:hAnsi="Arial" w:cs="Arial"/>
            </w:rPr>
          </w:pPr>
          <w:r>
            <w:rPr>
              <w:rFonts w:ascii="Arial" w:hAnsi="Arial" w:cs="Arial"/>
            </w:rPr>
            <w:br/>
          </w:r>
          <w:r w:rsidRPr="00F52FD4" w:rsidR="00086F4F">
            <w:rPr>
              <w:rFonts w:ascii="Arial" w:hAnsi="Arial" w:cs="Arial"/>
            </w:rPr>
            <w:t xml:space="preserve">No exposure or health information is being collected from individuals, which is the primary reason individual data is </w:t>
          </w:r>
          <w:r w:rsidR="001415FC">
            <w:rPr>
              <w:rFonts w:ascii="Arial" w:hAnsi="Arial" w:cs="Arial"/>
            </w:rPr>
            <w:t>often provided to partic</w:t>
          </w:r>
          <w:r w:rsidR="003A4433">
            <w:rPr>
              <w:rFonts w:ascii="Arial" w:hAnsi="Arial" w:cs="Arial"/>
            </w:rPr>
            <w:t>i</w:t>
          </w:r>
          <w:r w:rsidR="001415FC">
            <w:rPr>
              <w:rFonts w:ascii="Arial" w:hAnsi="Arial" w:cs="Arial"/>
            </w:rPr>
            <w:t>pants</w:t>
          </w:r>
          <w:r w:rsidRPr="00F52FD4" w:rsidR="00086F4F">
            <w:rPr>
              <w:rFonts w:ascii="Arial" w:hAnsi="Arial" w:cs="Arial"/>
            </w:rPr>
            <w:t>. All data will be reported in aggregate</w:t>
          </w:r>
          <w:r>
            <w:rPr>
              <w:rFonts w:ascii="Arial" w:hAnsi="Arial" w:cs="Arial"/>
            </w:rPr>
            <w:t xml:space="preserve"> when </w:t>
          </w:r>
          <w:r w:rsidR="00BF0B43">
            <w:rPr>
              <w:rFonts w:ascii="Arial" w:hAnsi="Arial" w:cs="Arial"/>
            </w:rPr>
            <w:t xml:space="preserve">reporting results. </w:t>
          </w:r>
          <w:r w:rsidR="00296D7D">
            <w:rPr>
              <w:rFonts w:ascii="Arial" w:hAnsi="Arial" w:cs="Arial"/>
            </w:rPr>
            <w:t xml:space="preserve">Since individual FDs cannot be identified, </w:t>
          </w:r>
          <w:r w:rsidR="006B6B65">
            <w:rPr>
              <w:rFonts w:ascii="Arial" w:hAnsi="Arial" w:cs="Arial"/>
            </w:rPr>
            <w:t>their unique results will not be provided to</w:t>
          </w:r>
          <w:r w:rsidR="00296D7D">
            <w:rPr>
              <w:rFonts w:ascii="Arial" w:hAnsi="Arial" w:cs="Arial"/>
            </w:rPr>
            <w:t xml:space="preserve"> FDs or partner organizations. </w:t>
          </w:r>
          <w:r w:rsidR="00064BDD">
            <w:rPr>
              <w:rFonts w:ascii="Arial" w:hAnsi="Arial" w:cs="Arial"/>
            </w:rPr>
            <w:t>However, partner organizations will be informed of the manuscripts produced and the tools created from the survey data</w:t>
          </w:r>
          <w:r w:rsidR="00C50428">
            <w:rPr>
              <w:rFonts w:ascii="Arial" w:hAnsi="Arial" w:cs="Arial"/>
            </w:rPr>
            <w:t>; these</w:t>
          </w:r>
          <w:r w:rsidRPr="008C38D0" w:rsidR="008C38D0">
            <w:rPr>
              <w:rFonts w:ascii="Arial" w:hAnsi="Arial" w:cs="Arial"/>
            </w:rPr>
            <w:t xml:space="preserve"> will be NIOSH-reviewed document</w:t>
          </w:r>
          <w:r w:rsidR="008C38D0">
            <w:rPr>
              <w:rFonts w:ascii="Arial" w:hAnsi="Arial" w:cs="Arial"/>
            </w:rPr>
            <w:t>s</w:t>
          </w:r>
          <w:r w:rsidRPr="008C38D0" w:rsidR="008C38D0">
            <w:rPr>
              <w:rFonts w:ascii="Arial" w:hAnsi="Arial" w:cs="Arial"/>
            </w:rPr>
            <w:t xml:space="preserve"> that </w:t>
          </w:r>
          <w:r w:rsidR="008C38D0">
            <w:rPr>
              <w:rFonts w:ascii="Arial" w:hAnsi="Arial" w:cs="Arial"/>
            </w:rPr>
            <w:t>are</w:t>
          </w:r>
          <w:r w:rsidRPr="008C38D0" w:rsidR="008C38D0">
            <w:rPr>
              <w:rFonts w:ascii="Arial" w:hAnsi="Arial" w:cs="Arial"/>
            </w:rPr>
            <w:t xml:space="preserve"> also made available to the public.</w:t>
          </w:r>
          <w:r w:rsidR="00F427D5">
            <w:rPr>
              <w:rFonts w:ascii="Arial" w:hAnsi="Arial" w:cs="Arial"/>
            </w:rPr>
            <w:t xml:space="preserve"> </w:t>
          </w:r>
        </w:p>
      </w:sdtContent>
    </w:sdt>
    <w:p w:rsidR="001F2609" w:rsidRPr="002C5DDD" w:rsidP="009B4103" w14:paraId="451AAC90" w14:textId="12DDD76A">
      <w:pPr>
        <w:pStyle w:val="Heading2"/>
        <w:numPr>
          <w:ilvl w:val="1"/>
          <w:numId w:val="1"/>
        </w:numPr>
        <w:ind w:left="810" w:hanging="450"/>
      </w:pPr>
      <w:bookmarkStart w:id="155" w:name="_Confidentiality_and_Privacy"/>
      <w:bookmarkStart w:id="156" w:name="_Toc39035522"/>
      <w:bookmarkStart w:id="157" w:name="_Toc40275714"/>
      <w:bookmarkStart w:id="158" w:name="_Toc221527613"/>
      <w:bookmarkEnd w:id="155"/>
      <w:r>
        <w:t>Confidentiality and Privacy</w:t>
      </w:r>
      <w:bookmarkEnd w:id="156"/>
      <w:bookmarkEnd w:id="157"/>
      <w:bookmarkEnd w:id="158"/>
    </w:p>
    <w:p w:rsidR="002C5DDD" w:rsidP="002C5DDD" w14:paraId="2C395FEE" w14:textId="169F8142">
      <w:pPr>
        <w:pStyle w:val="ListParagraph"/>
        <w:ind w:left="360"/>
        <w:rPr>
          <w:rStyle w:val="Strong"/>
          <w:rFonts w:ascii="Arial" w:hAnsi="Arial" w:cs="Arial"/>
          <w:b w:val="0"/>
          <w:bCs w:val="0"/>
        </w:rPr>
      </w:pPr>
      <w:r>
        <w:rPr>
          <w:rFonts w:ascii="Arial" w:hAnsi="Arial" w:eastAsiaTheme="minorEastAsia" w:cs="Arial"/>
          <w:color w:val="000000"/>
        </w:rPr>
        <w:br/>
      </w:r>
      <w:r w:rsidRPr="002C5DDD">
        <w:rPr>
          <w:rFonts w:ascii="Arial" w:hAnsi="Arial" w:eastAsiaTheme="minorEastAsia" w:cs="Arial"/>
          <w:color w:val="000000"/>
        </w:rPr>
        <w:t xml:space="preserve">Participant confidentiality and privacy are strictly held in trust by the participating investigators, their staff, the safety and oversight monitor(s), and the NIOSH Division of Safety Research. This confidentiality is extended to the data </w:t>
      </w:r>
      <w:r w:rsidRPr="002C5DDD">
        <w:rPr>
          <w:rFonts w:ascii="Arial" w:hAnsi="Arial" w:eastAsiaTheme="minorEastAsia" w:cs="Arial"/>
          <w:color w:val="000000"/>
        </w:rPr>
        <w:t>being collected</w:t>
      </w:r>
      <w:r w:rsidRPr="002C5DDD">
        <w:rPr>
          <w:rFonts w:ascii="Arial" w:hAnsi="Arial" w:eastAsiaTheme="minorEastAsia" w:cs="Arial"/>
          <w:color w:val="000000"/>
        </w:rPr>
        <w:t xml:space="preserve"> as part of this study. No data that could be used to identify a specific study participant </w:t>
      </w:r>
      <w:r>
        <w:rPr>
          <w:rFonts w:ascii="Arial" w:hAnsi="Arial" w:eastAsiaTheme="minorEastAsia" w:cs="Arial"/>
          <w:color w:val="000000"/>
        </w:rPr>
        <w:t xml:space="preserve">or their workplace </w:t>
      </w:r>
      <w:r w:rsidRPr="002C5DDD">
        <w:rPr>
          <w:rFonts w:ascii="Arial" w:hAnsi="Arial" w:eastAsiaTheme="minorEastAsia" w:cs="Arial"/>
          <w:color w:val="000000"/>
        </w:rPr>
        <w:t>will be collected during this research</w:t>
      </w:r>
      <w:r w:rsidRPr="002C5DDD">
        <w:rPr>
          <w:rFonts w:ascii="Arial" w:hAnsi="Arial" w:eastAsiaTheme="minorEastAsia" w:cs="Arial"/>
          <w:b/>
          <w:bCs/>
          <w:color w:val="000000"/>
        </w:rPr>
        <w:t xml:space="preserve">. </w:t>
      </w:r>
      <w:r w:rsidRPr="002C5DDD">
        <w:rPr>
          <w:rFonts w:ascii="Arial" w:hAnsi="Arial" w:eastAsiaTheme="minorEastAsia" w:cs="Arial"/>
          <w:color w:val="000000"/>
        </w:rPr>
        <w:t xml:space="preserve">Individual participants and their research data will be identified by a unique record identification number generated through REDCap. </w:t>
      </w:r>
      <w:r w:rsidR="00F1042E">
        <w:rPr>
          <w:rStyle w:val="Strong"/>
          <w:rFonts w:ascii="Arial" w:hAnsi="Arial" w:cs="Arial"/>
          <w:b w:val="0"/>
          <w:bCs w:val="0"/>
        </w:rPr>
        <w:t xml:space="preserve">No email or personal information is collected or stored as a part of the survey response. </w:t>
      </w:r>
      <w:r w:rsidRPr="002C5DDD">
        <w:rPr>
          <w:rStyle w:val="Strong"/>
          <w:rFonts w:ascii="Arial" w:hAnsi="Arial" w:cs="Arial"/>
          <w:b w:val="0"/>
          <w:bCs w:val="0"/>
        </w:rPr>
        <w:t xml:space="preserve">The survey responses will be kept in the CDC REDCap system until the survey is complete. The CDC REDCap system can only be accessed by approved users through a CDC-furnished laptop that is kept secure through a PIV card and a pin. </w:t>
      </w:r>
    </w:p>
    <w:p w:rsidR="002C5DDD" w:rsidRPr="002C5DDD" w:rsidP="002C5DDD" w14:paraId="2A3CA74A" w14:textId="77777777">
      <w:pPr>
        <w:pStyle w:val="ListParagraph"/>
        <w:rPr>
          <w:rStyle w:val="Strong"/>
          <w:rFonts w:ascii="Arial" w:hAnsi="Arial" w:cs="Arial"/>
          <w:b w:val="0"/>
          <w:bCs w:val="0"/>
        </w:rPr>
      </w:pPr>
    </w:p>
    <w:p w:rsidR="002C5DDD" w:rsidP="002C5DDD" w14:paraId="3022007C" w14:textId="06B5E8E9">
      <w:pPr>
        <w:pStyle w:val="ListParagraph"/>
        <w:ind w:left="360"/>
        <w:rPr>
          <w:rStyle w:val="Strong"/>
          <w:rFonts w:ascii="Arial" w:hAnsi="Arial" w:cs="Arial"/>
          <w:b w:val="0"/>
          <w:bCs w:val="0"/>
        </w:rPr>
      </w:pPr>
      <w:r w:rsidRPr="002C5DDD">
        <w:rPr>
          <w:rStyle w:val="Strong"/>
          <w:rFonts w:ascii="Arial" w:hAnsi="Arial" w:cs="Arial"/>
          <w:b w:val="0"/>
          <w:bCs w:val="0"/>
        </w:rPr>
        <w:t xml:space="preserve">Upon survey completion, the data will be downloaded by the PI </w:t>
      </w:r>
      <w:r w:rsidR="00F1042E">
        <w:rPr>
          <w:rStyle w:val="Strong"/>
          <w:rFonts w:ascii="Arial" w:hAnsi="Arial" w:cs="Arial"/>
          <w:b w:val="0"/>
          <w:bCs w:val="0"/>
        </w:rPr>
        <w:t xml:space="preserve">to an Excel file </w:t>
      </w:r>
      <w:r w:rsidRPr="002C5DDD">
        <w:rPr>
          <w:rStyle w:val="Strong"/>
          <w:rFonts w:ascii="Arial" w:hAnsi="Arial" w:cs="Arial"/>
          <w:b w:val="0"/>
          <w:bCs w:val="0"/>
        </w:rPr>
        <w:t xml:space="preserve">and be accessible only to those on the project team who will conduct data analysis through a secure, encrypted folder either in SharePoint or a MUST drive (depending on what is approved). Additionally, signing into the CDC network requires </w:t>
      </w:r>
      <w:r w:rsidR="005319DE">
        <w:rPr>
          <w:rStyle w:val="Strong"/>
          <w:rFonts w:ascii="Arial" w:hAnsi="Arial" w:cs="Arial"/>
          <w:b w:val="0"/>
          <w:bCs w:val="0"/>
        </w:rPr>
        <w:t>multi-factor authentication</w:t>
      </w:r>
      <w:r w:rsidRPr="002C5DDD">
        <w:rPr>
          <w:rStyle w:val="Strong"/>
          <w:rFonts w:ascii="Arial" w:hAnsi="Arial" w:cs="Arial"/>
          <w:b w:val="0"/>
          <w:bCs w:val="0"/>
        </w:rPr>
        <w:t xml:space="preserve">, typically through a code sent to the user's phone through the Microsoft authenticator app. If a CDC laptop is </w:t>
      </w:r>
      <w:r w:rsidRPr="002C5DDD">
        <w:rPr>
          <w:rStyle w:val="Strong"/>
          <w:rFonts w:ascii="Arial" w:hAnsi="Arial" w:cs="Arial"/>
          <w:b w:val="0"/>
          <w:bCs w:val="0"/>
        </w:rPr>
        <w:t>physically compromised, there are established procedures to remotely wipe data from the laptop</w:t>
      </w:r>
      <w:r w:rsidRPr="002C5DDD">
        <w:rPr>
          <w:rStyle w:val="Strong"/>
          <w:rFonts w:ascii="Verdana" w:hAnsi="Verdana" w:cs="Courier New"/>
          <w:b w:val="0"/>
          <w:bCs w:val="0"/>
          <w:sz w:val="20"/>
          <w:szCs w:val="20"/>
        </w:rPr>
        <w:t xml:space="preserve"> </w:t>
      </w:r>
      <w:r w:rsidRPr="002C5DDD">
        <w:rPr>
          <w:rStyle w:val="Strong"/>
          <w:rFonts w:ascii="Arial" w:hAnsi="Arial" w:cs="Arial"/>
          <w:b w:val="0"/>
          <w:bCs w:val="0"/>
        </w:rPr>
        <w:t>immediately through the CDC IT ServiceDesk.</w:t>
      </w:r>
    </w:p>
    <w:p w:rsidR="002C5DDD" w:rsidRPr="002C5DDD" w:rsidP="002C5DDD" w14:paraId="2DB6581E" w14:textId="77777777">
      <w:pPr>
        <w:pStyle w:val="ListParagraph"/>
        <w:rPr>
          <w:rStyle w:val="Strong"/>
          <w:rFonts w:ascii="Arial" w:hAnsi="Arial" w:cs="Arial"/>
          <w:b w:val="0"/>
          <w:bCs w:val="0"/>
        </w:rPr>
      </w:pPr>
    </w:p>
    <w:p w:rsidR="0062782C" w:rsidRPr="009B4103" w:rsidP="009B4103" w14:paraId="25401997" w14:textId="514CBE5B">
      <w:pPr>
        <w:pStyle w:val="ListParagraph"/>
        <w:ind w:left="360"/>
        <w:rPr>
          <w:rFonts w:ascii="Arial" w:hAnsi="Arial" w:eastAsiaTheme="minorEastAsia" w:cs="Arial"/>
          <w:color w:val="000000"/>
        </w:rPr>
      </w:pPr>
      <w:r w:rsidRPr="002C5DDD">
        <w:rPr>
          <w:rStyle w:val="Strong"/>
          <w:rFonts w:ascii="Arial" w:hAnsi="Arial" w:cs="Arial"/>
          <w:b w:val="0"/>
          <w:bCs w:val="0"/>
        </w:rPr>
        <w:t>All data will be maintained by NIOSH in accordance with applicable federal, HHS, CDC, and NIOSH Information Technology security policies and procedures. Records will be retained according to applicable records control schedules.</w:t>
      </w:r>
    </w:p>
    <w:p w:rsidR="00A44F48" w:rsidP="009B4103" w14:paraId="0426826F" w14:textId="4BB4BDA4">
      <w:pPr>
        <w:pStyle w:val="Heading2"/>
        <w:numPr>
          <w:ilvl w:val="1"/>
          <w:numId w:val="1"/>
        </w:numPr>
        <w:ind w:left="720"/>
      </w:pPr>
      <w:bookmarkStart w:id="159" w:name="_Toc39035523"/>
      <w:bookmarkStart w:id="160" w:name="_Toc40275715"/>
      <w:r>
        <w:t xml:space="preserve"> </w:t>
      </w:r>
      <w:bookmarkStart w:id="161" w:name="_Toc221527614"/>
      <w:r>
        <w:t xml:space="preserve">Future Use </w:t>
      </w:r>
      <w:r w:rsidR="00A1536A">
        <w:t xml:space="preserve">and Storage </w:t>
      </w:r>
      <w:r>
        <w:t>of Data</w:t>
      </w:r>
      <w:bookmarkEnd w:id="159"/>
      <w:bookmarkEnd w:id="160"/>
      <w:bookmarkEnd w:id="161"/>
    </w:p>
    <w:p w:rsidR="005B024A" w:rsidP="00FC45B0" w14:paraId="43091AE2" w14:textId="4CB259BB">
      <w:pPr>
        <w:tabs>
          <w:tab w:val="left" w:pos="-450"/>
        </w:tabs>
        <w:ind w:left="360"/>
        <w:rPr>
          <w:rFonts w:ascii="Arial" w:hAnsi="Arial" w:cs="Arial"/>
        </w:rPr>
      </w:pPr>
      <w:r>
        <w:rPr>
          <w:rFonts w:ascii="Times New Roman" w:hAnsi="Times New Roman" w:cs="Times New Roman"/>
          <w:color w:val="2F5496" w:themeColor="accent1" w:themeShade="BF"/>
        </w:rPr>
        <w:br/>
      </w:r>
      <w:r w:rsidRPr="006D4F29" w:rsidR="009757AB">
        <w:rPr>
          <w:rFonts w:ascii="Arial" w:hAnsi="Arial" w:cs="Arial"/>
        </w:rPr>
        <w:t>Data will not be stored outside of t</w:t>
      </w:r>
      <w:r w:rsidRPr="006D4F29" w:rsidR="006D4F29">
        <w:rPr>
          <w:rFonts w:ascii="Arial" w:hAnsi="Arial" w:cs="Arial"/>
        </w:rPr>
        <w:t xml:space="preserve">he </w:t>
      </w:r>
      <w:r w:rsidRPr="006D4F29" w:rsidR="006D4F29">
        <w:rPr>
          <w:rFonts w:ascii="Arial" w:hAnsi="Arial" w:cs="Arial"/>
        </w:rPr>
        <w:t>aforementioned CDC</w:t>
      </w:r>
      <w:r w:rsidR="006D4F29">
        <w:rPr>
          <w:rFonts w:ascii="Arial" w:hAnsi="Arial" w:cs="Arial"/>
        </w:rPr>
        <w:t>-encrypted</w:t>
      </w:r>
      <w:r w:rsidR="006D4F29">
        <w:rPr>
          <w:rFonts w:ascii="Arial" w:hAnsi="Arial" w:cs="Arial"/>
        </w:rPr>
        <w:t xml:space="preserve"> cloud/folder storage. </w:t>
      </w:r>
      <w:r w:rsidRPr="00B32C4B" w:rsidR="006D4F29">
        <w:rPr>
          <w:rFonts w:ascii="Arial" w:hAnsi="Arial" w:cs="Arial"/>
        </w:rPr>
        <w:t>There will be no hard copy data forms, only electronic forms</w:t>
      </w:r>
      <w:r w:rsidR="006D4F29">
        <w:rPr>
          <w:rFonts w:ascii="Arial" w:hAnsi="Arial" w:cs="Arial"/>
        </w:rPr>
        <w:t>.</w:t>
      </w:r>
      <w:r>
        <w:rPr>
          <w:rFonts w:ascii="Arial" w:hAnsi="Arial" w:cs="Arial"/>
        </w:rPr>
        <w:t xml:space="preserve"> </w:t>
      </w:r>
      <w:r>
        <w:rPr>
          <w:rFonts w:ascii="Arial" w:hAnsi="Arial" w:cs="Arial"/>
        </w:rPr>
        <w:t>These</w:t>
      </w:r>
      <w:r>
        <w:rPr>
          <w:rFonts w:ascii="Arial" w:hAnsi="Arial" w:cs="Arial"/>
        </w:rPr>
        <w:t xml:space="preserve"> data are high</w:t>
      </w:r>
      <w:r w:rsidR="00360661">
        <w:rPr>
          <w:rFonts w:ascii="Arial" w:hAnsi="Arial" w:cs="Arial"/>
        </w:rPr>
        <w:t>ly</w:t>
      </w:r>
      <w:r>
        <w:rPr>
          <w:rFonts w:ascii="Arial" w:hAnsi="Arial" w:cs="Arial"/>
        </w:rPr>
        <w:t xml:space="preserve"> specific and will not be used in a secondary analysis.</w:t>
      </w:r>
      <w:r>
        <w:rPr>
          <w:rFonts w:ascii="Arial" w:hAnsi="Arial" w:cs="Arial"/>
        </w:rPr>
        <w:tab/>
      </w:r>
    </w:p>
    <w:p w:rsidR="001F280B" w:rsidRPr="005B024A" w:rsidP="00FC45B0" w14:paraId="2DFFA197" w14:textId="68DFA58F">
      <w:pPr>
        <w:tabs>
          <w:tab w:val="left" w:pos="-450"/>
        </w:tabs>
        <w:ind w:left="360"/>
        <w:rPr>
          <w:rFonts w:ascii="Arial" w:hAnsi="Arial" w:cs="Arial"/>
        </w:rPr>
      </w:pPr>
      <w:r>
        <w:rPr>
          <w:rFonts w:ascii="Arial" w:hAnsi="Arial" w:cs="Arial"/>
        </w:rPr>
        <w:t xml:space="preserve">Data will be </w:t>
      </w:r>
      <w:r w:rsidR="005B024A">
        <w:rPr>
          <w:rFonts w:ascii="Arial" w:hAnsi="Arial" w:cs="Arial"/>
        </w:rPr>
        <w:t>retained</w:t>
      </w:r>
      <w:r w:rsidR="00177A3F">
        <w:rPr>
          <w:rFonts w:ascii="Arial" w:hAnsi="Arial" w:cs="Arial"/>
        </w:rPr>
        <w:t xml:space="preserve"> according to applicable retention </w:t>
      </w:r>
      <w:r w:rsidRPr="000D16D8" w:rsidR="00177A3F">
        <w:rPr>
          <w:rFonts w:ascii="Arial" w:hAnsi="Arial" w:cs="Arial"/>
        </w:rPr>
        <w:t>schedules</w:t>
      </w:r>
      <w:r w:rsidR="005B024A">
        <w:rPr>
          <w:rFonts w:ascii="Arial" w:hAnsi="Arial" w:cs="Arial"/>
        </w:rPr>
        <w:t xml:space="preserve"> </w:t>
      </w:r>
      <w:r w:rsidR="00AD37AE">
        <w:rPr>
          <w:rFonts w:ascii="Arial" w:hAnsi="Arial" w:cs="Arial"/>
        </w:rPr>
        <w:t>(</w:t>
      </w:r>
      <w:hyperlink r:id="rId12" w:history="1">
        <w:r w:rsidRPr="00790BD1" w:rsidR="00AD37AE">
          <w:rPr>
            <w:rStyle w:val="Hyperlink"/>
            <w:rFonts w:ascii="Arial" w:hAnsi="Arial" w:cs="Arial"/>
          </w:rPr>
          <w:t>https://intranet.cdc.gov/osbi/services/records-management/</w:t>
        </w:r>
      </w:hyperlink>
      <w:r w:rsidR="00AD37AE">
        <w:rPr>
          <w:rFonts w:ascii="Arial" w:hAnsi="Arial" w:cs="Arial"/>
        </w:rPr>
        <w:t xml:space="preserve">). </w:t>
      </w:r>
      <w:r w:rsidRPr="000D16D8" w:rsidR="00E24243">
        <w:rPr>
          <w:rFonts w:ascii="Arial" w:hAnsi="Arial" w:cs="Arial"/>
        </w:rPr>
        <w:t xml:space="preserve">Currently, </w:t>
      </w:r>
      <w:r w:rsidRPr="000D16D8" w:rsidR="00B44354">
        <w:rPr>
          <w:rFonts w:ascii="Arial" w:hAnsi="Arial" w:cs="Arial"/>
        </w:rPr>
        <w:t xml:space="preserve">files under “Significant and or </w:t>
      </w:r>
      <w:r w:rsidRPr="000D16D8" w:rsidR="00AD37AE">
        <w:rPr>
          <w:rFonts w:ascii="Arial" w:hAnsi="Arial" w:cs="Arial"/>
        </w:rPr>
        <w:t>Secondary</w:t>
      </w:r>
      <w:r w:rsidRPr="000D16D8" w:rsidR="00B44354">
        <w:rPr>
          <w:rFonts w:ascii="Arial" w:hAnsi="Arial" w:cs="Arial"/>
        </w:rPr>
        <w:t xml:space="preserve"> Research Records”</w:t>
      </w:r>
      <w:r w:rsidRPr="000D16D8" w:rsidR="000D16D8">
        <w:rPr>
          <w:rFonts w:ascii="Arial" w:hAnsi="Arial" w:cs="Arial"/>
        </w:rPr>
        <w:t xml:space="preserve"> (</w:t>
      </w:r>
      <w:r w:rsidRPr="000D16D8" w:rsidR="000D16D8">
        <w:rPr>
          <w:rFonts w:ascii="Arial" w:hAnsi="Arial" w:cs="Arial"/>
          <w:i/>
          <w:iCs/>
        </w:rPr>
        <w:t xml:space="preserve">Master file, system or databases of significant interest, and long-term value but not precedent-setting, not complete, have limited evidentiary and information value in terms of health data, and/or documenting CDC programs </w:t>
      </w:r>
      <w:r w:rsidRPr="00AD37AE" w:rsidR="000D16D8">
        <w:rPr>
          <w:rFonts w:ascii="Arial" w:hAnsi="Arial" w:cs="Arial"/>
          <w:i/>
          <w:iCs/>
        </w:rPr>
        <w:t>and accomplishments</w:t>
      </w:r>
      <w:r w:rsidRPr="000D16D8" w:rsidR="000D16D8">
        <w:rPr>
          <w:rFonts w:ascii="Arial" w:hAnsi="Arial" w:cs="Arial"/>
        </w:rPr>
        <w:t>)</w:t>
      </w:r>
      <w:r w:rsidR="000D16D8">
        <w:rPr>
          <w:rFonts w:ascii="Arial" w:hAnsi="Arial" w:cs="Arial"/>
        </w:rPr>
        <w:t xml:space="preserve"> </w:t>
      </w:r>
      <w:r w:rsidRPr="000D16D8" w:rsidR="000D16D8">
        <w:rPr>
          <w:rFonts w:ascii="Arial" w:hAnsi="Arial" w:cs="Arial"/>
        </w:rPr>
        <w:t xml:space="preserve">have a retention period of </w:t>
      </w:r>
      <w:r w:rsidR="00BB5695">
        <w:rPr>
          <w:rFonts w:ascii="Arial" w:hAnsi="Arial" w:cs="Arial"/>
        </w:rPr>
        <w:t xml:space="preserve">at least </w:t>
      </w:r>
      <w:r w:rsidRPr="000D16D8" w:rsidR="000D16D8">
        <w:rPr>
          <w:rFonts w:ascii="Arial" w:hAnsi="Arial" w:cs="Arial"/>
        </w:rPr>
        <w:t>11 years</w:t>
      </w:r>
      <w:r w:rsidR="000D16D8">
        <w:rPr>
          <w:rFonts w:ascii="Arial" w:hAnsi="Arial" w:cs="Arial"/>
        </w:rPr>
        <w:t>, and researchers will consult</w:t>
      </w:r>
      <w:r w:rsidR="005B024A">
        <w:rPr>
          <w:rFonts w:ascii="Arial" w:hAnsi="Arial" w:cs="Arial"/>
        </w:rPr>
        <w:t xml:space="preserve"> further</w:t>
      </w:r>
      <w:r w:rsidR="000D16D8">
        <w:rPr>
          <w:rFonts w:ascii="Arial" w:hAnsi="Arial" w:cs="Arial"/>
        </w:rPr>
        <w:t xml:space="preserve"> with </w:t>
      </w:r>
      <w:r w:rsidR="00345D24">
        <w:rPr>
          <w:rFonts w:ascii="Arial" w:hAnsi="Arial" w:cs="Arial"/>
        </w:rPr>
        <w:t xml:space="preserve">Office of Strategic Business Initiatives (OSBI) </w:t>
      </w:r>
      <w:r w:rsidR="005B024A">
        <w:rPr>
          <w:rFonts w:ascii="Arial" w:hAnsi="Arial" w:cs="Arial"/>
        </w:rPr>
        <w:t xml:space="preserve">upon project completion. </w:t>
      </w:r>
    </w:p>
    <w:p w:rsidR="00115F32" w:rsidRPr="00115F32" w:rsidP="00FC45B0" w14:paraId="1F016F3E" w14:textId="44BE183D">
      <w:pPr>
        <w:pStyle w:val="Heading2"/>
        <w:numPr>
          <w:ilvl w:val="1"/>
          <w:numId w:val="1"/>
        </w:numPr>
        <w:ind w:firstLine="0"/>
      </w:pPr>
      <w:bookmarkStart w:id="162" w:name="_Toc39035524"/>
      <w:bookmarkStart w:id="163" w:name="_Toc40275716"/>
      <w:r>
        <w:t xml:space="preserve"> </w:t>
      </w:r>
      <w:bookmarkStart w:id="164" w:name="_Toc221527615"/>
      <w:r w:rsidR="00A44F48">
        <w:t xml:space="preserve">Data </w:t>
      </w:r>
      <w:r w:rsidR="00BC0FE6">
        <w:t xml:space="preserve">Management and </w:t>
      </w:r>
      <w:r w:rsidR="00A44F48">
        <w:t>Sharing Policy</w:t>
      </w:r>
      <w:bookmarkEnd w:id="162"/>
      <w:bookmarkEnd w:id="163"/>
      <w:bookmarkEnd w:id="164"/>
      <w:r>
        <w:tab/>
      </w:r>
    </w:p>
    <w:sdt>
      <w:sdtPr>
        <w:rPr>
          <w:rFonts w:ascii="Times New Roman" w:hAnsi="Times New Roman" w:cs="Times New Roman"/>
        </w:rPr>
        <w:id w:val="-1312253350"/>
        <w:placeholder>
          <w:docPart w:val="194C8050AEFE481DA2F7EA72DAA8C0C8"/>
        </w:placeholder>
        <w:richText/>
      </w:sdtPr>
      <w:sdtEndPr>
        <w:rPr>
          <w:rFonts w:ascii="Arial" w:hAnsi="Arial" w:cs="Arial"/>
        </w:rPr>
      </w:sdtEndPr>
      <w:sdtContent>
        <w:p w:rsidR="00FB1D06" w:rsidP="00FC45B0" w14:paraId="570D4C62" w14:textId="59C9686F">
          <w:pPr>
            <w:ind w:left="360"/>
            <w:rPr>
              <w:rFonts w:ascii="Arial" w:hAnsi="Arial" w:cs="Arial"/>
            </w:rPr>
          </w:pPr>
          <w:r>
            <w:rPr>
              <w:rFonts w:ascii="Times New Roman" w:hAnsi="Times New Roman" w:cs="Times New Roman"/>
            </w:rPr>
            <w:br/>
          </w:r>
          <w:r w:rsidRPr="002074B1" w:rsidR="002074B1">
            <w:rPr>
              <w:rFonts w:ascii="Arial" w:hAnsi="Arial" w:cs="Arial"/>
            </w:rPr>
            <w:t xml:space="preserve">This study will comply with </w:t>
          </w:r>
          <w:r w:rsidRPr="002074B1" w:rsidR="002074B1">
            <w:rPr>
              <w:rFonts w:ascii="Arial" w:hAnsi="Arial" w:cs="Arial"/>
            </w:rPr>
            <w:t>the</w:t>
          </w:r>
          <w:r w:rsidR="006C7B7C">
            <w:rPr>
              <w:rFonts w:ascii="Arial" w:hAnsi="Arial" w:cs="Arial"/>
            </w:rPr>
            <w:t xml:space="preserve"> </w:t>
          </w:r>
          <w:r w:rsidRPr="002074B1" w:rsidR="002074B1">
            <w:rPr>
              <w:rFonts w:ascii="Arial" w:hAnsi="Arial" w:cs="Arial"/>
            </w:rPr>
            <w:t>CDC</w:t>
          </w:r>
          <w:r w:rsidRPr="002074B1" w:rsidR="002074B1">
            <w:rPr>
              <w:rFonts w:ascii="Arial" w:hAnsi="Arial" w:cs="Arial"/>
            </w:rPr>
            <w:t xml:space="preserve"> Data Management and Sharing Policy. Every attempt will be made to publish results in peer-reviewed journals. </w:t>
          </w:r>
          <w:r w:rsidRPr="00B32C4B" w:rsidR="00B32C4B">
            <w:rPr>
              <w:rFonts w:ascii="Arial" w:hAnsi="Arial" w:cs="Arial"/>
            </w:rPr>
            <w:t>Data will be summarized and</w:t>
          </w:r>
          <w:r w:rsidR="00A241B1">
            <w:rPr>
              <w:rFonts w:ascii="Arial" w:hAnsi="Arial" w:cs="Arial"/>
            </w:rPr>
            <w:t>,</w:t>
          </w:r>
          <w:r w:rsidRPr="00B32C4B" w:rsidR="00B32C4B">
            <w:rPr>
              <w:rFonts w:ascii="Arial" w:hAnsi="Arial" w:cs="Arial"/>
            </w:rPr>
            <w:t xml:space="preserve"> as appropriate by method, entered </w:t>
          </w:r>
          <w:r w:rsidRPr="00B32C4B" w:rsidR="00852B29">
            <w:rPr>
              <w:rFonts w:ascii="Arial" w:hAnsi="Arial" w:cs="Arial"/>
            </w:rPr>
            <w:t>into</w:t>
          </w:r>
          <w:r w:rsidRPr="00B32C4B" w:rsidR="00B32C4B">
            <w:rPr>
              <w:rFonts w:ascii="Arial" w:hAnsi="Arial" w:cs="Arial"/>
            </w:rPr>
            <w:t xml:space="preserve"> computer software applications by NIOSH researchers and stored on a password-protected NIOSH computer. </w:t>
          </w:r>
          <w:r w:rsidRPr="00DF0D4E" w:rsidR="00DF0D4E">
            <w:rPr>
              <w:rFonts w:ascii="Arial" w:hAnsi="Arial" w:cs="Arial"/>
            </w:rPr>
            <w:t>No personal identifiers will be collected that can link a</w:t>
          </w:r>
          <w:r w:rsidR="00DF0D4E">
            <w:rPr>
              <w:rFonts w:ascii="Arial" w:hAnsi="Arial" w:cs="Arial"/>
            </w:rPr>
            <w:t xml:space="preserve"> survey response to an individual or a fire department. </w:t>
          </w:r>
          <w:r w:rsidRPr="002074B1" w:rsidR="002074B1">
            <w:rPr>
              <w:rFonts w:ascii="Arial" w:hAnsi="Arial" w:cs="Arial"/>
            </w:rPr>
            <w:t xml:space="preserve">Considerations for ensuring confidentiality of these shared data are described in Section </w:t>
          </w:r>
          <w:r w:rsidR="008B79BA">
            <w:rPr>
              <w:rFonts w:ascii="Arial" w:hAnsi="Arial" w:cs="Arial"/>
            </w:rPr>
            <w:t>6.2.</w:t>
          </w:r>
          <w:r w:rsidR="007332CA">
            <w:rPr>
              <w:rFonts w:ascii="Arial" w:hAnsi="Arial" w:cs="Arial"/>
            </w:rPr>
            <w:t xml:space="preserve"> </w:t>
          </w:r>
          <w:r w:rsidRPr="007332CA" w:rsidR="007332CA">
            <w:rPr>
              <w:rFonts w:ascii="Arial" w:hAnsi="Arial" w:cs="Arial"/>
            </w:rPr>
            <w:t xml:space="preserve">The final dataset will be aggregated without </w:t>
          </w:r>
          <w:r w:rsidR="00113973">
            <w:rPr>
              <w:rFonts w:ascii="Arial" w:hAnsi="Arial" w:cs="Arial"/>
            </w:rPr>
            <w:t xml:space="preserve">free text data </w:t>
          </w:r>
          <w:r w:rsidRPr="007332CA" w:rsidR="007332CA">
            <w:rPr>
              <w:rFonts w:ascii="Arial" w:hAnsi="Arial" w:cs="Arial"/>
            </w:rPr>
            <w:t>and be provided upon request. Although the survey questions do not request personal identifiers or sensitive information, this measure ensures that no potential identifiers mentioned by participants in the free-text portions of the survey are disclosed.</w:t>
          </w:r>
        </w:p>
        <w:p w:rsidR="00071922" w:rsidRPr="008B79BA" w:rsidP="00FC45B0" w14:paraId="5B1B57C1" w14:textId="72D71908">
          <w:pPr>
            <w:ind w:left="360"/>
            <w:rPr>
              <w:rFonts w:ascii="Arial" w:hAnsi="Arial" w:cs="Arial"/>
            </w:rPr>
          </w:pPr>
          <w:r w:rsidRPr="008B79BA">
            <w:rPr>
              <w:rFonts w:ascii="Arial" w:hAnsi="Arial" w:cs="Arial"/>
            </w:rPr>
            <w:t>It is CDC/NIOSH policy that the results and accomplishments of the activities that it funds should be made available to the public. The PI will ensure all mechanisms used to share data will include proper plans and safeguards for the protection of privacy, confidentiality, and security for data dissemination and reuse (e.g., all data will be thoroughly de-identified and will not be traceable to a specific study participant).</w:t>
          </w:r>
          <w:r w:rsidR="007A4EC4">
            <w:rPr>
              <w:rFonts w:ascii="Arial" w:hAnsi="Arial" w:cs="Arial"/>
            </w:rPr>
            <w:t xml:space="preserve"> </w:t>
          </w:r>
          <w:r w:rsidRPr="007A4EC4" w:rsidR="007A4EC4">
            <w:rPr>
              <w:rFonts w:ascii="Arial" w:hAnsi="Arial" w:cs="Arial"/>
            </w:rPr>
            <w:t>Records will be retained according to applicable records control schedules.</w:t>
          </w:r>
        </w:p>
      </w:sdtContent>
    </w:sdt>
    <w:p w:rsidR="00C60314" w:rsidP="00FC45B0" w14:paraId="34382BCF" w14:textId="77777777">
      <w:pPr>
        <w:pStyle w:val="Heading1"/>
        <w:numPr>
          <w:ilvl w:val="0"/>
          <w:numId w:val="1"/>
        </w:numPr>
        <w:tabs>
          <w:tab w:val="left" w:pos="540"/>
          <w:tab w:val="left" w:pos="630"/>
        </w:tabs>
        <w:ind w:left="450" w:hanging="180"/>
      </w:pPr>
      <w:bookmarkStart w:id="165" w:name="_Toc39035525"/>
      <w:bookmarkStart w:id="166" w:name="_Toc40275717"/>
      <w:bookmarkStart w:id="167" w:name="_Toc221527616"/>
      <w:r>
        <w:t>SUPPORTING DOCUMENTATION AND OPERATIONAL CONSIDERATIONS</w:t>
      </w:r>
      <w:bookmarkEnd w:id="165"/>
      <w:bookmarkEnd w:id="166"/>
      <w:bookmarkEnd w:id="167"/>
    </w:p>
    <w:p w:rsidR="00A44F48" w:rsidP="009B4103" w14:paraId="0B3E884E" w14:textId="77777777">
      <w:pPr>
        <w:pStyle w:val="Heading2"/>
        <w:numPr>
          <w:ilvl w:val="1"/>
          <w:numId w:val="1"/>
        </w:numPr>
        <w:tabs>
          <w:tab w:val="left" w:pos="630"/>
        </w:tabs>
        <w:ind w:left="1170" w:hanging="900"/>
      </w:pPr>
      <w:r>
        <w:t xml:space="preserve"> </w:t>
      </w:r>
      <w:bookmarkStart w:id="168" w:name="_Toc39035526"/>
      <w:bookmarkStart w:id="169" w:name="_Toc40275718"/>
      <w:bookmarkStart w:id="170" w:name="_Toc221527617"/>
      <w:r>
        <w:t>Additional Considerations</w:t>
      </w:r>
      <w:bookmarkEnd w:id="168"/>
      <w:bookmarkEnd w:id="169"/>
      <w:bookmarkEnd w:id="170"/>
    </w:p>
    <w:p w:rsidR="00FB1D06" w:rsidRPr="005C3E92" w:rsidP="00FC45B0" w14:paraId="0B42D952" w14:textId="2E280B39">
      <w:pPr>
        <w:ind w:left="360"/>
        <w:rPr>
          <w:rFonts w:ascii="Arial" w:hAnsi="Arial" w:cs="Arial"/>
        </w:rPr>
      </w:pPr>
      <w:r>
        <w:rPr>
          <w:rFonts w:ascii="Times New Roman" w:hAnsi="Times New Roman" w:cs="Times New Roman"/>
          <w:color w:val="2F5496" w:themeColor="accent1" w:themeShade="BF"/>
        </w:rPr>
        <w:br/>
      </w:r>
      <w:sdt>
        <w:sdtPr>
          <w:rPr>
            <w:rFonts w:ascii="Arial" w:hAnsi="Arial" w:cs="Arial"/>
          </w:rPr>
          <w:id w:val="-1713952789"/>
          <w:placeholder>
            <w:docPart w:val="F1829BE3585341DAB80758C10579C236"/>
          </w:placeholder>
          <w:richText/>
        </w:sdtPr>
        <w:sdtContent>
          <w:r w:rsidRPr="005C3E92" w:rsidR="005C3E92">
            <w:rPr>
              <w:rFonts w:ascii="Arial" w:hAnsi="Arial" w:cs="Arial"/>
            </w:rPr>
            <w:t>N/A</w:t>
          </w:r>
        </w:sdtContent>
      </w:sdt>
    </w:p>
    <w:p w:rsidR="00A44F48" w:rsidP="009B4103" w14:paraId="41534D69" w14:textId="26768B8A">
      <w:pPr>
        <w:pStyle w:val="Heading2"/>
        <w:numPr>
          <w:ilvl w:val="1"/>
          <w:numId w:val="1"/>
        </w:numPr>
        <w:tabs>
          <w:tab w:val="left" w:pos="720"/>
        </w:tabs>
        <w:ind w:left="1170" w:hanging="810"/>
      </w:pPr>
      <w:bookmarkStart w:id="171" w:name="_Appendices"/>
      <w:bookmarkStart w:id="172" w:name="_Toc39035527"/>
      <w:bookmarkStart w:id="173" w:name="_Toc40275719"/>
      <w:bookmarkEnd w:id="171"/>
      <w:r>
        <w:t xml:space="preserve"> </w:t>
      </w:r>
      <w:bookmarkStart w:id="174" w:name="_Toc221527618"/>
      <w:r>
        <w:t>Appendices</w:t>
      </w:r>
      <w:bookmarkEnd w:id="172"/>
      <w:bookmarkEnd w:id="173"/>
      <w:bookmarkEnd w:id="174"/>
    </w:p>
    <w:p w:rsidR="004933B4" w:rsidP="00FC45B0" w14:paraId="178258AF" w14:textId="1DB71676">
      <w:pPr>
        <w:ind w:left="360"/>
        <w:rPr>
          <w:rFonts w:ascii="Arial" w:hAnsi="Arial" w:cs="Arial"/>
        </w:rPr>
      </w:pPr>
      <w:r>
        <w:rPr>
          <w:rFonts w:ascii="Arial" w:hAnsi="Arial" w:cs="Arial"/>
          <w:b/>
          <w:bCs/>
        </w:rPr>
        <w:br/>
      </w:r>
      <w:r w:rsidRPr="00F7192C" w:rsidR="00C61788">
        <w:rPr>
          <w:rFonts w:ascii="Arial" w:hAnsi="Arial" w:cs="Arial"/>
          <w:b/>
          <w:bCs/>
        </w:rPr>
        <w:t>Appendix A:</w:t>
      </w:r>
      <w:r w:rsidR="00C61788">
        <w:rPr>
          <w:rFonts w:ascii="Arial" w:hAnsi="Arial" w:cs="Arial"/>
        </w:rPr>
        <w:t xml:space="preserve"> </w:t>
      </w:r>
      <w:r w:rsidRPr="00E855BC" w:rsidR="00E855BC">
        <w:t xml:space="preserve"> </w:t>
      </w:r>
      <w:r w:rsidRPr="00E855BC" w:rsidR="00E855BC">
        <w:rPr>
          <w:rFonts w:ascii="Arial" w:hAnsi="Arial" w:cs="Arial"/>
        </w:rPr>
        <w:t>Federal Register Notice “Human Factors Considerations for the Fire Fighter Fatality Investigation and Prevention Program”</w:t>
      </w:r>
    </w:p>
    <w:p w:rsidR="009B171B" w:rsidP="00FC45B0" w14:paraId="11CC9C68" w14:textId="7DC51B86">
      <w:pPr>
        <w:ind w:left="360"/>
        <w:rPr>
          <w:rFonts w:ascii="Arial" w:hAnsi="Arial" w:cs="Arial"/>
        </w:rPr>
      </w:pPr>
      <w:r w:rsidRPr="00F7192C">
        <w:rPr>
          <w:rFonts w:ascii="Arial" w:hAnsi="Arial" w:cs="Arial"/>
          <w:b/>
          <w:bCs/>
        </w:rPr>
        <w:t>Appendix B:</w:t>
      </w:r>
      <w:r>
        <w:rPr>
          <w:rFonts w:ascii="Arial" w:hAnsi="Arial" w:cs="Arial"/>
        </w:rPr>
        <w:t xml:space="preserve"> </w:t>
      </w:r>
      <w:r w:rsidR="002E6F9E">
        <w:rPr>
          <w:rFonts w:ascii="Arial" w:hAnsi="Arial" w:cs="Arial"/>
        </w:rPr>
        <w:t>Letters of Support</w:t>
      </w:r>
    </w:p>
    <w:p w:rsidR="002E6F9E" w:rsidP="00FC45B0" w14:paraId="57E5FC46" w14:textId="3EFCEBDD">
      <w:pPr>
        <w:ind w:left="360"/>
        <w:rPr>
          <w:rFonts w:ascii="Arial" w:hAnsi="Arial" w:cs="Arial"/>
        </w:rPr>
      </w:pPr>
      <w:r w:rsidRPr="00F7192C">
        <w:rPr>
          <w:rFonts w:ascii="Arial" w:hAnsi="Arial" w:cs="Arial"/>
          <w:b/>
          <w:bCs/>
        </w:rPr>
        <w:t>Appendix C:</w:t>
      </w:r>
      <w:r>
        <w:rPr>
          <w:rFonts w:ascii="Arial" w:hAnsi="Arial" w:cs="Arial"/>
        </w:rPr>
        <w:t xml:space="preserve"> </w:t>
      </w:r>
      <w:r w:rsidR="006A7BC7">
        <w:rPr>
          <w:rFonts w:ascii="Arial" w:hAnsi="Arial" w:cs="Arial"/>
        </w:rPr>
        <w:t>Survey Text</w:t>
      </w:r>
    </w:p>
    <w:p w:rsidR="009B171B" w:rsidP="00FC45B0" w14:paraId="2B571061" w14:textId="59B8C862">
      <w:pPr>
        <w:ind w:left="360"/>
        <w:rPr>
          <w:rFonts w:ascii="Arial" w:hAnsi="Arial" w:cs="Arial"/>
        </w:rPr>
      </w:pPr>
      <w:r w:rsidRPr="00F7192C">
        <w:rPr>
          <w:rFonts w:ascii="Arial" w:hAnsi="Arial" w:cs="Arial"/>
          <w:b/>
          <w:bCs/>
        </w:rPr>
        <w:t>Appendix D:</w:t>
      </w:r>
      <w:r>
        <w:rPr>
          <w:rFonts w:ascii="Arial" w:hAnsi="Arial" w:cs="Arial"/>
        </w:rPr>
        <w:t xml:space="preserve"> Survey Invitation Email Template</w:t>
      </w:r>
    </w:p>
    <w:p w:rsidR="009B171B" w:rsidP="00FC45B0" w14:paraId="508F06B2" w14:textId="51D23175">
      <w:pPr>
        <w:ind w:left="360"/>
        <w:rPr>
          <w:rFonts w:ascii="Arial" w:hAnsi="Arial" w:cs="Arial"/>
        </w:rPr>
      </w:pPr>
      <w:r w:rsidRPr="00F7192C">
        <w:rPr>
          <w:rFonts w:ascii="Arial" w:hAnsi="Arial" w:cs="Arial"/>
          <w:b/>
          <w:bCs/>
        </w:rPr>
        <w:t xml:space="preserve">Appendix E: </w:t>
      </w:r>
      <w:r w:rsidRPr="006A43BA" w:rsidR="006A43BA">
        <w:rPr>
          <w:rFonts w:ascii="Arial" w:hAnsi="Arial" w:cs="Arial"/>
        </w:rPr>
        <w:t>Survey Reminder Email Template</w:t>
      </w:r>
      <w:r w:rsidRPr="006A43BA" w:rsidR="006A43BA">
        <w:rPr>
          <w:rFonts w:ascii="Arial" w:hAnsi="Arial" w:cs="Arial"/>
        </w:rPr>
        <w:t xml:space="preserve"> </w:t>
      </w:r>
      <w:r w:rsidR="00F82C28">
        <w:rPr>
          <w:rFonts w:ascii="Arial" w:hAnsi="Arial" w:cs="Arial"/>
        </w:rPr>
        <w:t>– Fire Departments</w:t>
      </w:r>
    </w:p>
    <w:p w:rsidR="00F82C28" w:rsidP="00FC45B0" w14:paraId="44727FD3" w14:textId="381F057F">
      <w:pPr>
        <w:ind w:left="360"/>
        <w:rPr>
          <w:rFonts w:ascii="Arial" w:hAnsi="Arial" w:cs="Arial"/>
        </w:rPr>
      </w:pPr>
      <w:r w:rsidRPr="00B50C5B">
        <w:rPr>
          <w:rFonts w:ascii="Arial" w:hAnsi="Arial" w:cs="Arial"/>
          <w:b/>
          <w:bCs/>
        </w:rPr>
        <w:t>Appendix F:</w:t>
      </w:r>
      <w:r>
        <w:rPr>
          <w:rFonts w:ascii="Arial" w:hAnsi="Arial" w:cs="Arial"/>
        </w:rPr>
        <w:t xml:space="preserve"> Survey Reminder Email Template –</w:t>
      </w:r>
      <w:r w:rsidR="00B50C5B">
        <w:rPr>
          <w:rFonts w:ascii="Arial" w:hAnsi="Arial" w:cs="Arial"/>
        </w:rPr>
        <w:t xml:space="preserve"> </w:t>
      </w:r>
      <w:r>
        <w:rPr>
          <w:rFonts w:ascii="Arial" w:hAnsi="Arial" w:cs="Arial"/>
        </w:rPr>
        <w:t xml:space="preserve">NIOSH </w:t>
      </w:r>
    </w:p>
    <w:p w:rsidR="00B50C5B" w:rsidP="00FC45B0" w14:paraId="2156AC76" w14:textId="361DC232">
      <w:pPr>
        <w:ind w:left="360"/>
        <w:rPr>
          <w:rFonts w:ascii="Arial" w:hAnsi="Arial" w:cs="Arial"/>
        </w:rPr>
      </w:pPr>
      <w:r w:rsidRPr="0046707D">
        <w:rPr>
          <w:rFonts w:ascii="Arial" w:hAnsi="Arial" w:cs="Arial"/>
          <w:b/>
          <w:bCs/>
        </w:rPr>
        <w:t>Appendix G:</w:t>
      </w:r>
      <w:r w:rsidR="0046707D">
        <w:rPr>
          <w:rFonts w:ascii="Arial" w:hAnsi="Arial" w:cs="Arial"/>
        </w:rPr>
        <w:t xml:space="preserve"> </w:t>
      </w:r>
      <w:r w:rsidR="002B116C">
        <w:rPr>
          <w:rFonts w:ascii="Arial" w:hAnsi="Arial" w:cs="Arial"/>
        </w:rPr>
        <w:t>PowerPoint</w:t>
      </w:r>
      <w:r w:rsidR="0046707D">
        <w:rPr>
          <w:rFonts w:ascii="Arial" w:hAnsi="Arial" w:cs="Arial"/>
        </w:rPr>
        <w:t xml:space="preserve"> Slide for Survey Recruitment</w:t>
      </w:r>
      <w:r w:rsidR="00690404">
        <w:rPr>
          <w:rFonts w:ascii="Arial" w:hAnsi="Arial" w:cs="Arial"/>
        </w:rPr>
        <w:t xml:space="preserve"> – Example </w:t>
      </w:r>
    </w:p>
    <w:p w:rsidR="00B50C5B" w:rsidRPr="006A43BA" w:rsidP="00FC45B0" w14:paraId="39A4993B" w14:textId="52A21118">
      <w:pPr>
        <w:ind w:left="360"/>
        <w:rPr>
          <w:rFonts w:ascii="Arial" w:hAnsi="Arial" w:cs="Arial"/>
        </w:rPr>
      </w:pPr>
      <w:r w:rsidRPr="0046707D">
        <w:rPr>
          <w:rFonts w:ascii="Arial" w:hAnsi="Arial" w:cs="Arial"/>
          <w:b/>
          <w:bCs/>
        </w:rPr>
        <w:t xml:space="preserve">Appendix </w:t>
      </w:r>
      <w:r w:rsidRPr="0046707D" w:rsidR="0046707D">
        <w:rPr>
          <w:rFonts w:ascii="Arial" w:hAnsi="Arial" w:cs="Arial"/>
          <w:b/>
          <w:bCs/>
        </w:rPr>
        <w:t>H:</w:t>
      </w:r>
      <w:r w:rsidR="0046707D">
        <w:rPr>
          <w:rFonts w:ascii="Arial" w:hAnsi="Arial" w:cs="Arial"/>
        </w:rPr>
        <w:t xml:space="preserve"> Electronic Survey </w:t>
      </w:r>
      <w:r w:rsidR="007D6779">
        <w:rPr>
          <w:rFonts w:ascii="Arial" w:hAnsi="Arial" w:cs="Arial"/>
        </w:rPr>
        <w:t>Consent Script/Instructions</w:t>
      </w:r>
    </w:p>
    <w:p w:rsidR="00A44F48" w:rsidRPr="00A44F48" w:rsidP="00FC45B0" w14:paraId="301EB6D9" w14:textId="44178CF1">
      <w:pPr>
        <w:pStyle w:val="Heading2"/>
        <w:numPr>
          <w:ilvl w:val="1"/>
          <w:numId w:val="1"/>
        </w:numPr>
        <w:tabs>
          <w:tab w:val="left" w:pos="90"/>
        </w:tabs>
        <w:ind w:firstLine="0"/>
      </w:pPr>
      <w:bookmarkStart w:id="175" w:name="_Protocol_Amendment_History"/>
      <w:bookmarkStart w:id="176" w:name="_Toc39035528"/>
      <w:bookmarkStart w:id="177" w:name="_Toc40275720"/>
      <w:bookmarkEnd w:id="175"/>
      <w:r>
        <w:t xml:space="preserve"> </w:t>
      </w:r>
      <w:bookmarkStart w:id="178" w:name="_Toc221527619"/>
      <w:r>
        <w:t>Protocol Amendment History</w:t>
      </w:r>
      <w:bookmarkEnd w:id="176"/>
      <w:bookmarkEnd w:id="177"/>
      <w:bookmarkEnd w:id="178"/>
    </w:p>
    <w:p w:rsidR="00351FB5" w:rsidP="001030F6" w14:paraId="7367374B" w14:textId="77777777">
      <w:pPr>
        <w:ind w:left="360"/>
        <w:rPr>
          <w:rFonts w:ascii="Times New Roman" w:hAnsi="Times New Roman" w:cs="Times New Roman"/>
        </w:rPr>
      </w:pPr>
      <w:r>
        <w:rPr>
          <w:rFonts w:ascii="Times New Roman" w:hAnsi="Times New Roman" w:cs="Times New Roman"/>
        </w:rPr>
        <w:t>Amendment History Table</w:t>
      </w:r>
    </w:p>
    <w:tbl>
      <w:tblPr>
        <w:tblStyle w:val="PlainTable1"/>
        <w:tblpPr w:leftFromText="180" w:rightFromText="180" w:vertAnchor="text" w:horzAnchor="margin" w:tblpX="355" w:tblpY="29"/>
        <w:tblW w:w="0" w:type="auto"/>
        <w:tblLook w:val="04A0"/>
      </w:tblPr>
      <w:tblGrid>
        <w:gridCol w:w="2136"/>
        <w:gridCol w:w="2224"/>
        <w:gridCol w:w="3118"/>
        <w:gridCol w:w="2232"/>
      </w:tblGrid>
      <w:tr w14:paraId="37852E63" w14:textId="77777777" w:rsidTr="009757AB">
        <w:tblPrEx>
          <w:tblW w:w="0" w:type="auto"/>
          <w:tblLook w:val="04A0"/>
        </w:tblPrEx>
        <w:tc>
          <w:tcPr>
            <w:tcW w:w="2136" w:type="dxa"/>
          </w:tcPr>
          <w:p w:rsidR="00DA3356" w:rsidRPr="00351FB5" w:rsidP="00DA3356" w14:paraId="59C1341A" w14:textId="77777777">
            <w:pPr>
              <w:spacing w:after="160" w:line="259" w:lineRule="auto"/>
              <w:ind w:left="360"/>
              <w:rPr>
                <w:rFonts w:ascii="Arial" w:hAnsi="Arial" w:cs="Arial"/>
                <w:bCs w:val="0"/>
                <w:sz w:val="18"/>
                <w:szCs w:val="18"/>
              </w:rPr>
            </w:pPr>
            <w:r w:rsidRPr="00351FB5">
              <w:rPr>
                <w:rFonts w:ascii="Arial" w:hAnsi="Arial" w:cs="Arial"/>
                <w:bCs w:val="0"/>
                <w:sz w:val="18"/>
                <w:szCs w:val="18"/>
              </w:rPr>
              <w:t>Version</w:t>
            </w:r>
          </w:p>
        </w:tc>
        <w:tc>
          <w:tcPr>
            <w:tcW w:w="2224" w:type="dxa"/>
          </w:tcPr>
          <w:p w:rsidR="00DA3356" w:rsidRPr="00351FB5" w:rsidP="00DA3356" w14:paraId="63F8AD06" w14:textId="77777777">
            <w:pPr>
              <w:spacing w:after="160" w:line="259" w:lineRule="auto"/>
              <w:ind w:left="360"/>
              <w:rPr>
                <w:rFonts w:ascii="Arial" w:hAnsi="Arial" w:cs="Arial"/>
                <w:bCs w:val="0"/>
                <w:sz w:val="18"/>
                <w:szCs w:val="18"/>
              </w:rPr>
            </w:pPr>
            <w:r w:rsidRPr="00351FB5">
              <w:rPr>
                <w:rFonts w:ascii="Arial" w:hAnsi="Arial" w:cs="Arial"/>
                <w:bCs w:val="0"/>
                <w:sz w:val="18"/>
                <w:szCs w:val="18"/>
              </w:rPr>
              <w:t>Date</w:t>
            </w:r>
          </w:p>
        </w:tc>
        <w:tc>
          <w:tcPr>
            <w:tcW w:w="3118" w:type="dxa"/>
          </w:tcPr>
          <w:p w:rsidR="00DA3356" w:rsidRPr="00351FB5" w:rsidP="00DA3356" w14:paraId="5612A861" w14:textId="77777777">
            <w:pPr>
              <w:spacing w:after="160" w:line="259" w:lineRule="auto"/>
              <w:ind w:left="360"/>
              <w:rPr>
                <w:rFonts w:ascii="Arial" w:hAnsi="Arial" w:cs="Arial"/>
                <w:bCs w:val="0"/>
                <w:sz w:val="18"/>
                <w:szCs w:val="18"/>
              </w:rPr>
            </w:pPr>
            <w:r w:rsidRPr="00351FB5">
              <w:rPr>
                <w:rFonts w:ascii="Arial" w:hAnsi="Arial" w:cs="Arial"/>
                <w:bCs w:val="0"/>
                <w:sz w:val="18"/>
                <w:szCs w:val="18"/>
              </w:rPr>
              <w:t xml:space="preserve">Description of Change </w:t>
            </w:r>
          </w:p>
        </w:tc>
        <w:tc>
          <w:tcPr>
            <w:tcW w:w="2232" w:type="dxa"/>
          </w:tcPr>
          <w:p w:rsidR="00DA3356" w:rsidRPr="00351FB5" w:rsidP="00DA3356" w14:paraId="24D26BFA" w14:textId="77777777">
            <w:pPr>
              <w:spacing w:after="160" w:line="259" w:lineRule="auto"/>
              <w:ind w:left="360"/>
              <w:rPr>
                <w:rFonts w:ascii="Arial" w:hAnsi="Arial" w:cs="Arial"/>
                <w:bCs w:val="0"/>
                <w:sz w:val="18"/>
                <w:szCs w:val="18"/>
              </w:rPr>
            </w:pPr>
            <w:r w:rsidRPr="00351FB5">
              <w:rPr>
                <w:rFonts w:ascii="Arial" w:hAnsi="Arial" w:cs="Arial"/>
                <w:bCs w:val="0"/>
                <w:sz w:val="18"/>
                <w:szCs w:val="18"/>
              </w:rPr>
              <w:t>Brief Rationale</w:t>
            </w:r>
          </w:p>
        </w:tc>
      </w:tr>
      <w:tr w14:paraId="11BCBF35" w14:textId="77777777" w:rsidTr="009757AB">
        <w:tblPrEx>
          <w:tblW w:w="0" w:type="auto"/>
          <w:tblLook w:val="04A0"/>
        </w:tblPrEx>
        <w:trPr>
          <w:trHeight w:val="432"/>
        </w:trPr>
        <w:tc>
          <w:tcPr>
            <w:tcW w:w="2136" w:type="dxa"/>
          </w:tcPr>
          <w:p w:rsidR="00DA3356" w:rsidRPr="00351FB5" w:rsidP="00DA3356" w14:paraId="0B515A45" w14:textId="77777777">
            <w:pPr>
              <w:spacing w:after="160" w:line="259" w:lineRule="auto"/>
              <w:ind w:left="360"/>
              <w:rPr>
                <w:rFonts w:ascii="Arial" w:hAnsi="Arial" w:cs="Arial"/>
                <w:sz w:val="18"/>
                <w:szCs w:val="18"/>
              </w:rPr>
            </w:pPr>
          </w:p>
        </w:tc>
        <w:tc>
          <w:tcPr>
            <w:tcW w:w="2224" w:type="dxa"/>
          </w:tcPr>
          <w:p w:rsidR="00DA3356" w:rsidRPr="00351FB5" w:rsidP="00DA3356" w14:paraId="4B00B56C" w14:textId="77777777">
            <w:pPr>
              <w:spacing w:after="160" w:line="259" w:lineRule="auto"/>
              <w:ind w:left="360"/>
              <w:rPr>
                <w:rFonts w:ascii="Arial" w:hAnsi="Arial" w:cs="Arial"/>
                <w:sz w:val="18"/>
                <w:szCs w:val="18"/>
              </w:rPr>
            </w:pPr>
          </w:p>
        </w:tc>
        <w:tc>
          <w:tcPr>
            <w:tcW w:w="3118" w:type="dxa"/>
          </w:tcPr>
          <w:p w:rsidR="00DA3356" w:rsidRPr="00351FB5" w:rsidP="00DA3356" w14:paraId="753CDE73" w14:textId="77777777">
            <w:pPr>
              <w:spacing w:after="160" w:line="259" w:lineRule="auto"/>
              <w:ind w:left="360"/>
              <w:rPr>
                <w:rFonts w:ascii="Arial" w:hAnsi="Arial" w:cs="Arial"/>
                <w:sz w:val="18"/>
                <w:szCs w:val="18"/>
              </w:rPr>
            </w:pPr>
          </w:p>
        </w:tc>
        <w:tc>
          <w:tcPr>
            <w:tcW w:w="2232" w:type="dxa"/>
          </w:tcPr>
          <w:p w:rsidR="00DA3356" w:rsidRPr="00351FB5" w:rsidP="00DA3356" w14:paraId="3B2EE966" w14:textId="77777777">
            <w:pPr>
              <w:spacing w:after="160" w:line="259" w:lineRule="auto"/>
              <w:ind w:left="360"/>
              <w:rPr>
                <w:rFonts w:ascii="Arial" w:hAnsi="Arial" w:cs="Arial"/>
                <w:sz w:val="18"/>
                <w:szCs w:val="18"/>
              </w:rPr>
            </w:pPr>
          </w:p>
        </w:tc>
      </w:tr>
    </w:tbl>
    <w:p w:rsidR="00062B18" w:rsidP="00DA3356" w14:paraId="73B96A4B" w14:textId="2B2FA2E7">
      <w:pPr>
        <w:rPr>
          <w:rFonts w:ascii="Times New Roman" w:hAnsi="Times New Roman" w:cs="Times New Roman"/>
        </w:rPr>
      </w:pPr>
    </w:p>
    <w:p w:rsidR="00E70F10" w:rsidRPr="003962FA" w:rsidP="003962FA" w14:paraId="1453BAEC" w14:textId="5A330BD8">
      <w:pPr>
        <w:pStyle w:val="Heading2"/>
        <w:numPr>
          <w:ilvl w:val="1"/>
          <w:numId w:val="1"/>
        </w:numPr>
        <w:ind w:firstLine="0"/>
      </w:pPr>
      <w:bookmarkStart w:id="179" w:name="_Risk_Identification,_Assessment"/>
      <w:bookmarkEnd w:id="179"/>
      <w:r>
        <w:rPr>
          <w:rFonts w:cs="Times New Roman"/>
        </w:rPr>
        <w:t xml:space="preserve"> </w:t>
      </w:r>
      <w:bookmarkStart w:id="180" w:name="_Toc221527620"/>
      <w:r w:rsidRPr="009B4625" w:rsidR="00062B18">
        <w:rPr>
          <w:rFonts w:cs="Times New Roman"/>
        </w:rPr>
        <w:t>Risk Identification, Assessment and Disclosure Table</w:t>
      </w:r>
      <w:bookmarkEnd w:id="180"/>
      <w:r w:rsidR="00062B18">
        <w:t xml:space="preserve"> </w:t>
      </w:r>
    </w:p>
    <w:tbl>
      <w:tblPr>
        <w:tblStyle w:val="PlainTable1"/>
        <w:tblpPr w:leftFromText="180" w:rightFromText="180" w:vertAnchor="text" w:horzAnchor="margin" w:tblpX="355" w:tblpY="29"/>
        <w:tblW w:w="0" w:type="auto"/>
        <w:tblCellMar>
          <w:left w:w="0" w:type="dxa"/>
          <w:right w:w="0" w:type="dxa"/>
        </w:tblCellMar>
        <w:tblLook w:val="04A0"/>
      </w:tblPr>
      <w:tblGrid>
        <w:gridCol w:w="1958"/>
        <w:gridCol w:w="1262"/>
        <w:gridCol w:w="1385"/>
        <w:gridCol w:w="893"/>
        <w:gridCol w:w="1811"/>
        <w:gridCol w:w="1134"/>
        <w:gridCol w:w="1267"/>
      </w:tblGrid>
      <w:tr w14:paraId="2B723FAF" w14:textId="553A60A9" w:rsidTr="00F529D0">
        <w:tblPrEx>
          <w:tblW w:w="0" w:type="auto"/>
          <w:tblCellMar>
            <w:left w:w="0" w:type="dxa"/>
            <w:right w:w="0" w:type="dxa"/>
          </w:tblCellMar>
          <w:tblLook w:val="04A0"/>
        </w:tblPrEx>
        <w:tc>
          <w:tcPr>
            <w:tcW w:w="0" w:type="auto"/>
          </w:tcPr>
          <w:p w:rsidR="00A76149" w:rsidRPr="005457D9" w:rsidP="00C83E6B" w14:paraId="37A203C0" w14:textId="5DE5DF92">
            <w:pPr>
              <w:spacing w:after="160" w:line="259" w:lineRule="auto"/>
              <w:ind w:left="270"/>
              <w:rPr>
                <w:rFonts w:ascii="Arial" w:hAnsi="Arial" w:cs="Arial"/>
                <w:b w:val="0"/>
                <w:sz w:val="16"/>
                <w:szCs w:val="16"/>
              </w:rPr>
            </w:pPr>
            <w:r w:rsidRPr="005457D9">
              <w:rPr>
                <w:rFonts w:ascii="Arial" w:hAnsi="Arial" w:cs="Arial"/>
                <w:b w:val="0"/>
                <w:sz w:val="16"/>
                <w:szCs w:val="16"/>
              </w:rPr>
              <w:t>Potential research-related risk of harm or discomfort to subject (physical, economic, psychological, social, reputational, informational</w:t>
            </w:r>
            <w:r w:rsidRPr="005457D9" w:rsidR="005457D9">
              <w:rPr>
                <w:rFonts w:ascii="Arial" w:hAnsi="Arial" w:cs="Arial"/>
                <w:b w:val="0"/>
                <w:sz w:val="16"/>
                <w:szCs w:val="16"/>
              </w:rPr>
              <w:t>)</w:t>
            </w:r>
          </w:p>
        </w:tc>
        <w:tc>
          <w:tcPr>
            <w:tcW w:w="0" w:type="auto"/>
          </w:tcPr>
          <w:p w:rsidR="004E0ADD" w:rsidRPr="005457D9" w:rsidP="00C83E6B" w14:paraId="60ADC2D2" w14:textId="77777777">
            <w:pPr>
              <w:spacing w:after="160" w:line="259" w:lineRule="auto"/>
              <w:ind w:left="270"/>
              <w:rPr>
                <w:rFonts w:ascii="Arial" w:hAnsi="Arial" w:cs="Arial"/>
                <w:bCs w:val="0"/>
                <w:sz w:val="16"/>
                <w:szCs w:val="16"/>
              </w:rPr>
            </w:pPr>
            <w:r w:rsidRPr="005457D9">
              <w:rPr>
                <w:rFonts w:ascii="Arial" w:hAnsi="Arial" w:cs="Arial"/>
                <w:b w:val="0"/>
                <w:sz w:val="16"/>
                <w:szCs w:val="16"/>
              </w:rPr>
              <w:t>Probability?</w:t>
            </w:r>
          </w:p>
          <w:p w:rsidR="004E0ADD" w:rsidRPr="005457D9" w:rsidP="00C83E6B" w14:paraId="0517D652" w14:textId="77777777">
            <w:pPr>
              <w:ind w:left="270"/>
              <w:rPr>
                <w:rFonts w:ascii="Arial" w:hAnsi="Arial" w:cs="Arial"/>
                <w:b w:val="0"/>
                <w:bCs w:val="0"/>
                <w:sz w:val="16"/>
                <w:szCs w:val="16"/>
              </w:rPr>
            </w:pPr>
            <w:r w:rsidRPr="005457D9">
              <w:rPr>
                <w:rFonts w:ascii="Arial" w:hAnsi="Arial" w:cs="Arial"/>
                <w:b w:val="0"/>
                <w:bCs w:val="0"/>
                <w:sz w:val="16"/>
                <w:szCs w:val="16"/>
              </w:rPr>
              <w:t>(Percentage, if known, or:</w:t>
            </w:r>
          </w:p>
          <w:p w:rsidR="004E0ADD" w:rsidRPr="005457D9" w:rsidP="000474C8" w14:paraId="7E85CE11" w14:textId="77777777">
            <w:pPr>
              <w:pStyle w:val="ListParagraph"/>
              <w:numPr>
                <w:ilvl w:val="0"/>
                <w:numId w:val="3"/>
              </w:numPr>
              <w:ind w:left="270" w:hanging="191"/>
              <w:rPr>
                <w:rFonts w:ascii="Arial" w:hAnsi="Arial" w:cs="Arial"/>
                <w:b w:val="0"/>
                <w:bCs w:val="0"/>
                <w:sz w:val="16"/>
                <w:szCs w:val="16"/>
              </w:rPr>
            </w:pPr>
            <w:r w:rsidRPr="005457D9">
              <w:rPr>
                <w:rFonts w:ascii="Arial" w:hAnsi="Arial" w:cs="Arial"/>
                <w:b w:val="0"/>
                <w:bCs w:val="0"/>
                <w:sz w:val="16"/>
                <w:szCs w:val="16"/>
              </w:rPr>
              <w:t>Negligible</w:t>
            </w:r>
          </w:p>
          <w:p w:rsidR="004E0ADD" w:rsidRPr="005457D9" w:rsidP="000474C8" w14:paraId="6E3F70E9" w14:textId="77777777">
            <w:pPr>
              <w:pStyle w:val="ListParagraph"/>
              <w:numPr>
                <w:ilvl w:val="0"/>
                <w:numId w:val="3"/>
              </w:numPr>
              <w:ind w:left="270" w:hanging="191"/>
              <w:rPr>
                <w:rFonts w:ascii="Arial" w:hAnsi="Arial" w:cs="Arial"/>
                <w:b w:val="0"/>
                <w:bCs w:val="0"/>
                <w:sz w:val="16"/>
                <w:szCs w:val="16"/>
              </w:rPr>
            </w:pPr>
            <w:r w:rsidRPr="005457D9">
              <w:rPr>
                <w:rFonts w:ascii="Arial" w:hAnsi="Arial" w:cs="Arial"/>
                <w:b w:val="0"/>
                <w:bCs w:val="0"/>
                <w:sz w:val="16"/>
                <w:szCs w:val="16"/>
              </w:rPr>
              <w:t>Low</w:t>
            </w:r>
          </w:p>
          <w:p w:rsidR="004E0ADD" w:rsidRPr="005457D9" w:rsidP="000474C8" w14:paraId="12DB9BE6" w14:textId="1027ECA3">
            <w:pPr>
              <w:pStyle w:val="ListParagraph"/>
              <w:numPr>
                <w:ilvl w:val="0"/>
                <w:numId w:val="3"/>
              </w:numPr>
              <w:ind w:left="270" w:hanging="191"/>
              <w:rPr>
                <w:rFonts w:ascii="Arial" w:hAnsi="Arial" w:cs="Arial"/>
                <w:b w:val="0"/>
                <w:bCs w:val="0"/>
                <w:sz w:val="16"/>
                <w:szCs w:val="16"/>
              </w:rPr>
            </w:pPr>
            <w:r w:rsidRPr="005457D9">
              <w:rPr>
                <w:rFonts w:ascii="Arial" w:hAnsi="Arial" w:cs="Arial"/>
                <w:b w:val="0"/>
                <w:bCs w:val="0"/>
                <w:sz w:val="16"/>
                <w:szCs w:val="16"/>
              </w:rPr>
              <w:t>Medium</w:t>
            </w:r>
          </w:p>
          <w:p w:rsidR="00C65B70" w:rsidRPr="005457D9" w:rsidP="000474C8" w14:paraId="66ADDAF7" w14:textId="60655DB1">
            <w:pPr>
              <w:pStyle w:val="ListParagraph"/>
              <w:numPr>
                <w:ilvl w:val="0"/>
                <w:numId w:val="3"/>
              </w:numPr>
              <w:ind w:left="270" w:hanging="191"/>
              <w:rPr>
                <w:rFonts w:ascii="Arial" w:hAnsi="Arial" w:cs="Arial"/>
                <w:b w:val="0"/>
                <w:bCs w:val="0"/>
                <w:sz w:val="16"/>
                <w:szCs w:val="16"/>
              </w:rPr>
            </w:pPr>
            <w:r w:rsidRPr="005457D9">
              <w:rPr>
                <w:rFonts w:ascii="Arial" w:hAnsi="Arial" w:cs="Arial"/>
                <w:b w:val="0"/>
                <w:bCs w:val="0"/>
                <w:sz w:val="16"/>
                <w:szCs w:val="16"/>
              </w:rPr>
              <w:t>High)</w:t>
            </w:r>
          </w:p>
          <w:p w:rsidR="00A76149" w:rsidRPr="005457D9" w:rsidP="00C83E6B" w14:paraId="5D76B4CA" w14:textId="2BC84264">
            <w:pPr>
              <w:spacing w:after="160" w:line="259" w:lineRule="auto"/>
              <w:ind w:left="270"/>
              <w:rPr>
                <w:rFonts w:ascii="Arial" w:hAnsi="Arial" w:cs="Arial"/>
                <w:b w:val="0"/>
                <w:sz w:val="16"/>
                <w:szCs w:val="16"/>
              </w:rPr>
            </w:pPr>
          </w:p>
        </w:tc>
        <w:tc>
          <w:tcPr>
            <w:tcW w:w="0" w:type="auto"/>
          </w:tcPr>
          <w:p w:rsidR="00A76149" w:rsidRPr="005457D9" w:rsidP="00C83E6B" w14:paraId="51637CFD" w14:textId="17A42B90">
            <w:pPr>
              <w:spacing w:after="160" w:line="259" w:lineRule="auto"/>
              <w:ind w:left="270"/>
              <w:rPr>
                <w:rFonts w:ascii="Arial" w:hAnsi="Arial" w:cs="Arial"/>
                <w:bCs w:val="0"/>
                <w:sz w:val="16"/>
                <w:szCs w:val="16"/>
              </w:rPr>
            </w:pPr>
            <w:r w:rsidRPr="005457D9">
              <w:rPr>
                <w:rFonts w:ascii="Arial" w:hAnsi="Arial" w:cs="Arial"/>
                <w:b w:val="0"/>
                <w:sz w:val="16"/>
                <w:szCs w:val="16"/>
              </w:rPr>
              <w:t xml:space="preserve">Magnitude? How serious are any potential </w:t>
            </w:r>
            <w:r w:rsidRPr="005457D9">
              <w:rPr>
                <w:rFonts w:ascii="Arial" w:hAnsi="Arial" w:cs="Arial"/>
                <w:b w:val="0"/>
                <w:sz w:val="16"/>
                <w:szCs w:val="16"/>
              </w:rPr>
              <w:t>harms</w:t>
            </w:r>
            <w:r w:rsidRPr="005457D9">
              <w:rPr>
                <w:rFonts w:ascii="Arial" w:hAnsi="Arial" w:cs="Arial"/>
                <w:b w:val="0"/>
                <w:sz w:val="16"/>
                <w:szCs w:val="16"/>
              </w:rPr>
              <w:t xml:space="preserve"> to the </w:t>
            </w:r>
            <w:r w:rsidRPr="005457D9" w:rsidR="00C65B70">
              <w:rPr>
                <w:rFonts w:ascii="Arial" w:hAnsi="Arial" w:cs="Arial"/>
                <w:b w:val="0"/>
                <w:sz w:val="16"/>
                <w:szCs w:val="16"/>
              </w:rPr>
              <w:t>subject?</w:t>
            </w:r>
          </w:p>
          <w:p w:rsidR="004E0ADD" w:rsidRPr="005457D9" w:rsidP="000474C8" w14:paraId="70BEDD3C" w14:textId="77777777">
            <w:pPr>
              <w:pStyle w:val="ListParagraph"/>
              <w:numPr>
                <w:ilvl w:val="0"/>
                <w:numId w:val="4"/>
              </w:numPr>
              <w:ind w:left="270" w:hanging="155"/>
              <w:rPr>
                <w:rFonts w:ascii="Arial" w:hAnsi="Arial" w:cs="Arial"/>
                <w:b w:val="0"/>
                <w:bCs w:val="0"/>
                <w:sz w:val="16"/>
                <w:szCs w:val="16"/>
              </w:rPr>
            </w:pPr>
            <w:r w:rsidRPr="005457D9">
              <w:rPr>
                <w:rFonts w:ascii="Arial" w:hAnsi="Arial" w:cs="Arial"/>
                <w:b w:val="0"/>
                <w:bCs w:val="0"/>
                <w:sz w:val="16"/>
                <w:szCs w:val="16"/>
              </w:rPr>
              <w:t>4 - Severe</w:t>
            </w:r>
          </w:p>
          <w:p w:rsidR="004E0ADD" w:rsidRPr="005457D9" w:rsidP="000474C8" w14:paraId="653A3324" w14:textId="77777777">
            <w:pPr>
              <w:pStyle w:val="ListParagraph"/>
              <w:numPr>
                <w:ilvl w:val="0"/>
                <w:numId w:val="4"/>
              </w:numPr>
              <w:ind w:left="270" w:hanging="155"/>
              <w:rPr>
                <w:rFonts w:ascii="Arial" w:hAnsi="Arial" w:cs="Arial"/>
                <w:b w:val="0"/>
                <w:bCs w:val="0"/>
                <w:sz w:val="16"/>
                <w:szCs w:val="16"/>
              </w:rPr>
            </w:pPr>
            <w:r w:rsidRPr="005457D9">
              <w:rPr>
                <w:rFonts w:ascii="Arial" w:hAnsi="Arial" w:cs="Arial"/>
                <w:b w:val="0"/>
                <w:bCs w:val="0"/>
                <w:sz w:val="16"/>
                <w:szCs w:val="16"/>
              </w:rPr>
              <w:t>3 - Marginal</w:t>
            </w:r>
          </w:p>
          <w:p w:rsidR="004E0ADD" w:rsidRPr="005457D9" w:rsidP="000474C8" w14:paraId="04C8DF19" w14:textId="6A77E489">
            <w:pPr>
              <w:pStyle w:val="ListParagraph"/>
              <w:numPr>
                <w:ilvl w:val="0"/>
                <w:numId w:val="4"/>
              </w:numPr>
              <w:ind w:left="270" w:hanging="155"/>
              <w:rPr>
                <w:rFonts w:ascii="Arial" w:hAnsi="Arial" w:cs="Arial"/>
                <w:b w:val="0"/>
                <w:bCs w:val="0"/>
                <w:sz w:val="16"/>
                <w:szCs w:val="16"/>
              </w:rPr>
            </w:pPr>
            <w:r w:rsidRPr="005457D9">
              <w:rPr>
                <w:rFonts w:ascii="Arial" w:hAnsi="Arial" w:cs="Arial"/>
                <w:b w:val="0"/>
                <w:bCs w:val="0"/>
                <w:sz w:val="16"/>
                <w:szCs w:val="16"/>
              </w:rPr>
              <w:t>2- Low</w:t>
            </w:r>
          </w:p>
          <w:p w:rsidR="004E0ADD" w:rsidRPr="005457D9" w:rsidP="000474C8" w14:paraId="4192F552" w14:textId="5D8B3AB7">
            <w:pPr>
              <w:pStyle w:val="ListParagraph"/>
              <w:numPr>
                <w:ilvl w:val="0"/>
                <w:numId w:val="4"/>
              </w:numPr>
              <w:ind w:left="270" w:hanging="155"/>
              <w:rPr>
                <w:rFonts w:ascii="Arial" w:hAnsi="Arial" w:cs="Arial"/>
                <w:b w:val="0"/>
                <w:bCs w:val="0"/>
                <w:sz w:val="16"/>
                <w:szCs w:val="16"/>
              </w:rPr>
            </w:pPr>
            <w:r w:rsidRPr="005457D9">
              <w:rPr>
                <w:rFonts w:ascii="Arial" w:hAnsi="Arial" w:cs="Arial"/>
                <w:b w:val="0"/>
                <w:bCs w:val="0"/>
                <w:sz w:val="16"/>
                <w:szCs w:val="16"/>
              </w:rPr>
              <w:t>1- Negligible</w:t>
            </w:r>
          </w:p>
          <w:p w:rsidR="004E0ADD" w:rsidRPr="005457D9" w:rsidP="00C83E6B" w14:paraId="2E0293A2" w14:textId="415854F3">
            <w:pPr>
              <w:spacing w:after="160" w:line="259" w:lineRule="auto"/>
              <w:ind w:left="270"/>
              <w:rPr>
                <w:rFonts w:ascii="Arial" w:hAnsi="Arial" w:cs="Arial"/>
                <w:b w:val="0"/>
                <w:sz w:val="16"/>
                <w:szCs w:val="16"/>
              </w:rPr>
            </w:pPr>
          </w:p>
        </w:tc>
        <w:tc>
          <w:tcPr>
            <w:tcW w:w="0" w:type="auto"/>
          </w:tcPr>
          <w:p w:rsidR="00A76149" w:rsidRPr="005457D9" w:rsidP="00C83E6B" w14:paraId="33E6770F" w14:textId="33346EB8">
            <w:pPr>
              <w:spacing w:after="160" w:line="259" w:lineRule="auto"/>
              <w:ind w:left="270"/>
              <w:rPr>
                <w:rFonts w:ascii="Arial" w:hAnsi="Arial" w:cs="Arial"/>
                <w:b w:val="0"/>
                <w:sz w:val="16"/>
                <w:szCs w:val="16"/>
              </w:rPr>
            </w:pPr>
            <w:r w:rsidRPr="005457D9">
              <w:rPr>
                <w:rFonts w:ascii="Arial" w:hAnsi="Arial" w:cs="Arial"/>
                <w:b w:val="0"/>
                <w:sz w:val="16"/>
                <w:szCs w:val="16"/>
              </w:rPr>
              <w:t xml:space="preserve">Is this minimal risk? </w:t>
            </w:r>
          </w:p>
        </w:tc>
        <w:tc>
          <w:tcPr>
            <w:tcW w:w="0" w:type="auto"/>
          </w:tcPr>
          <w:p w:rsidR="00A76149" w:rsidRPr="005457D9" w:rsidP="00C83E6B" w14:paraId="540A25C4" w14:textId="618ABD38">
            <w:pPr>
              <w:ind w:left="270"/>
              <w:rPr>
                <w:rFonts w:ascii="Arial" w:hAnsi="Arial" w:cs="Arial"/>
                <w:b w:val="0"/>
                <w:sz w:val="16"/>
                <w:szCs w:val="16"/>
              </w:rPr>
            </w:pPr>
            <w:r w:rsidRPr="005457D9">
              <w:rPr>
                <w:rFonts w:ascii="Arial" w:hAnsi="Arial" w:cs="Arial"/>
                <w:b w:val="0"/>
                <w:sz w:val="16"/>
                <w:szCs w:val="16"/>
              </w:rPr>
              <w:t>Will this risk be minimized and if so, how?</w:t>
            </w:r>
          </w:p>
        </w:tc>
        <w:tc>
          <w:tcPr>
            <w:tcW w:w="0" w:type="auto"/>
          </w:tcPr>
          <w:p w:rsidR="00A76149" w:rsidRPr="005457D9" w:rsidP="00C83E6B" w14:paraId="0C2673F8" w14:textId="4BF009E9">
            <w:pPr>
              <w:ind w:left="270"/>
              <w:rPr>
                <w:rFonts w:ascii="Arial" w:hAnsi="Arial" w:cs="Arial"/>
                <w:b w:val="0"/>
                <w:sz w:val="16"/>
                <w:szCs w:val="16"/>
              </w:rPr>
            </w:pPr>
            <w:r w:rsidRPr="005457D9">
              <w:rPr>
                <w:rFonts w:ascii="Arial" w:hAnsi="Arial" w:cs="Arial"/>
                <w:b w:val="0"/>
                <w:bCs w:val="0"/>
                <w:sz w:val="16"/>
                <w:szCs w:val="16"/>
              </w:rPr>
              <w:t>Page where</w:t>
            </w:r>
            <w:r w:rsidRPr="005457D9">
              <w:rPr>
                <w:rFonts w:ascii="Arial" w:hAnsi="Arial" w:cs="Arial"/>
                <w:b w:val="0"/>
                <w:bCs w:val="0"/>
                <w:sz w:val="16"/>
                <w:szCs w:val="16"/>
              </w:rPr>
              <w:t xml:space="preserve"> this is described in protocol?</w:t>
            </w:r>
          </w:p>
        </w:tc>
        <w:tc>
          <w:tcPr>
            <w:tcW w:w="0" w:type="auto"/>
          </w:tcPr>
          <w:p w:rsidR="00A76149" w:rsidRPr="005457D9" w:rsidP="00C83E6B" w14:paraId="3B9B14CD" w14:textId="08ED6710">
            <w:pPr>
              <w:ind w:left="270"/>
              <w:rPr>
                <w:rFonts w:ascii="Arial" w:hAnsi="Arial" w:cs="Arial"/>
                <w:b w:val="0"/>
                <w:sz w:val="16"/>
                <w:szCs w:val="16"/>
              </w:rPr>
            </w:pPr>
            <w:r w:rsidRPr="005457D9">
              <w:rPr>
                <w:rFonts w:ascii="Arial" w:hAnsi="Arial" w:cs="Arial"/>
                <w:b w:val="0"/>
                <w:bCs w:val="0"/>
                <w:sz w:val="16"/>
                <w:szCs w:val="16"/>
              </w:rPr>
              <w:t>Section where it is described in Informed Consent Form (ICF)</w:t>
            </w:r>
            <w:r w:rsidRPr="005457D9" w:rsidR="00F529D0">
              <w:rPr>
                <w:rFonts w:ascii="Arial" w:hAnsi="Arial" w:cs="Arial"/>
                <w:b w:val="0"/>
                <w:bCs w:val="0"/>
                <w:sz w:val="16"/>
                <w:szCs w:val="16"/>
              </w:rPr>
              <w:t xml:space="preserve"> </w:t>
            </w:r>
            <w:r w:rsidRPr="005457D9">
              <w:rPr>
                <w:rFonts w:ascii="Arial" w:hAnsi="Arial" w:cs="Arial"/>
                <w:b w:val="0"/>
                <w:bCs w:val="0"/>
                <w:sz w:val="16"/>
                <w:szCs w:val="16"/>
              </w:rPr>
              <w:t>Form</w:t>
            </w:r>
          </w:p>
        </w:tc>
      </w:tr>
      <w:tr w14:paraId="5A8C763D" w14:textId="4779DB68" w:rsidTr="00F529D0">
        <w:tblPrEx>
          <w:tblW w:w="0" w:type="auto"/>
          <w:tblCellMar>
            <w:left w:w="0" w:type="dxa"/>
            <w:right w:w="0" w:type="dxa"/>
          </w:tblCellMar>
          <w:tblLook w:val="04A0"/>
        </w:tblPrEx>
        <w:trPr>
          <w:trHeight w:val="432"/>
        </w:trPr>
        <w:tc>
          <w:tcPr>
            <w:tcW w:w="0" w:type="auto"/>
          </w:tcPr>
          <w:p w:rsidR="00F720FC" w:rsidRPr="00351FB5" w:rsidP="00F720FC" w14:paraId="5901F01E" w14:textId="648850A6">
            <w:pPr>
              <w:spacing w:after="160" w:line="259" w:lineRule="auto"/>
              <w:ind w:left="270"/>
              <w:rPr>
                <w:rFonts w:ascii="Arial" w:hAnsi="Arial" w:cs="Arial"/>
                <w:sz w:val="18"/>
                <w:szCs w:val="18"/>
              </w:rPr>
            </w:pPr>
            <w:r>
              <w:rPr>
                <w:rFonts w:ascii="Arial" w:hAnsi="Arial" w:cs="Arial"/>
                <w:b w:val="0"/>
                <w:bCs w:val="0"/>
                <w:sz w:val="18"/>
                <w:szCs w:val="18"/>
              </w:rPr>
              <w:t>Inadvertent release of data from survey</w:t>
            </w:r>
            <w:r w:rsidR="00542716">
              <w:rPr>
                <w:rFonts w:ascii="Arial" w:hAnsi="Arial" w:cs="Arial"/>
                <w:b w:val="0"/>
                <w:bCs w:val="0"/>
                <w:sz w:val="18"/>
                <w:szCs w:val="18"/>
              </w:rPr>
              <w:t>- psychological</w:t>
            </w:r>
          </w:p>
        </w:tc>
        <w:tc>
          <w:tcPr>
            <w:tcW w:w="0" w:type="auto"/>
          </w:tcPr>
          <w:p w:rsidR="00F720FC" w:rsidRPr="00351FB5" w:rsidP="00F720FC" w14:paraId="3A659D0B" w14:textId="79EC0331">
            <w:pPr>
              <w:spacing w:after="160" w:line="259" w:lineRule="auto"/>
              <w:ind w:left="270"/>
              <w:rPr>
                <w:rFonts w:ascii="Arial" w:hAnsi="Arial" w:cs="Arial"/>
                <w:sz w:val="18"/>
                <w:szCs w:val="18"/>
              </w:rPr>
            </w:pPr>
            <w:r>
              <w:rPr>
                <w:rFonts w:ascii="Arial" w:hAnsi="Arial" w:cs="Arial"/>
                <w:sz w:val="18"/>
                <w:szCs w:val="18"/>
              </w:rPr>
              <w:t>Low</w:t>
            </w:r>
          </w:p>
        </w:tc>
        <w:tc>
          <w:tcPr>
            <w:tcW w:w="0" w:type="auto"/>
          </w:tcPr>
          <w:p w:rsidR="00F720FC" w:rsidRPr="00351FB5" w:rsidP="00F720FC" w14:paraId="67468948" w14:textId="6E435EF7">
            <w:pPr>
              <w:spacing w:after="160" w:line="259" w:lineRule="auto"/>
              <w:ind w:left="270"/>
              <w:rPr>
                <w:rFonts w:ascii="Arial" w:hAnsi="Arial" w:cs="Arial"/>
                <w:sz w:val="18"/>
                <w:szCs w:val="18"/>
              </w:rPr>
            </w:pPr>
            <w:r>
              <w:rPr>
                <w:rFonts w:ascii="Arial" w:hAnsi="Arial" w:cs="Arial"/>
                <w:sz w:val="18"/>
                <w:szCs w:val="18"/>
              </w:rPr>
              <w:t>1</w:t>
            </w:r>
          </w:p>
        </w:tc>
        <w:tc>
          <w:tcPr>
            <w:tcW w:w="0" w:type="auto"/>
          </w:tcPr>
          <w:p w:rsidR="00F720FC" w:rsidRPr="00351FB5" w:rsidP="00F720FC" w14:paraId="180D8AA4" w14:textId="299F26CA">
            <w:pPr>
              <w:spacing w:after="160" w:line="259" w:lineRule="auto"/>
              <w:ind w:left="270"/>
              <w:rPr>
                <w:rFonts w:ascii="Arial" w:hAnsi="Arial" w:cs="Arial"/>
                <w:sz w:val="18"/>
                <w:szCs w:val="18"/>
              </w:rPr>
            </w:pPr>
            <w:r>
              <w:rPr>
                <w:rFonts w:ascii="Arial" w:hAnsi="Arial" w:cs="Arial"/>
                <w:sz w:val="18"/>
                <w:szCs w:val="18"/>
              </w:rPr>
              <w:t>Yes</w:t>
            </w:r>
          </w:p>
        </w:tc>
        <w:tc>
          <w:tcPr>
            <w:tcW w:w="0" w:type="auto"/>
          </w:tcPr>
          <w:p w:rsidR="00F720FC" w:rsidRPr="00351FB5" w:rsidP="00F720FC" w14:paraId="53CF8666" w14:textId="4881081B">
            <w:pPr>
              <w:ind w:left="270"/>
              <w:rPr>
                <w:rFonts w:ascii="Arial" w:hAnsi="Arial" w:cs="Arial"/>
                <w:sz w:val="18"/>
                <w:szCs w:val="18"/>
              </w:rPr>
            </w:pPr>
            <w:r>
              <w:rPr>
                <w:rFonts w:ascii="Arial" w:hAnsi="Arial" w:cs="Arial"/>
                <w:sz w:val="18"/>
                <w:szCs w:val="18"/>
              </w:rPr>
              <w:t xml:space="preserve">Data </w:t>
            </w:r>
            <w:r>
              <w:rPr>
                <w:rFonts w:ascii="Arial" w:hAnsi="Arial" w:cs="Arial"/>
                <w:sz w:val="18"/>
                <w:szCs w:val="18"/>
              </w:rPr>
              <w:t>are</w:t>
            </w:r>
            <w:r>
              <w:rPr>
                <w:rFonts w:ascii="Arial" w:hAnsi="Arial" w:cs="Arial"/>
                <w:sz w:val="18"/>
                <w:szCs w:val="18"/>
              </w:rPr>
              <w:t xml:space="preserve"> being kept in secure locations with access restricted to certain project team members only</w:t>
            </w:r>
            <w:r w:rsidR="00542716">
              <w:rPr>
                <w:rFonts w:ascii="Arial" w:hAnsi="Arial" w:cs="Arial"/>
                <w:sz w:val="18"/>
                <w:szCs w:val="18"/>
              </w:rPr>
              <w:t>; data cannot be linked to an individual or a FD</w:t>
            </w:r>
          </w:p>
        </w:tc>
        <w:tc>
          <w:tcPr>
            <w:tcW w:w="0" w:type="auto"/>
          </w:tcPr>
          <w:p w:rsidR="00F720FC" w:rsidRPr="00351FB5" w:rsidP="00F720FC" w14:paraId="1E1F5B76" w14:textId="2C6C02D8">
            <w:pPr>
              <w:ind w:left="270"/>
              <w:rPr>
                <w:rFonts w:ascii="Arial" w:hAnsi="Arial" w:cs="Arial"/>
                <w:sz w:val="18"/>
                <w:szCs w:val="18"/>
              </w:rPr>
            </w:pPr>
            <w:r w:rsidRPr="009878AF">
              <w:rPr>
                <w:rFonts w:ascii="Arial" w:hAnsi="Arial" w:cs="Arial"/>
                <w:sz w:val="18"/>
                <w:szCs w:val="18"/>
              </w:rPr>
              <w:t>Section 6.2</w:t>
            </w:r>
            <w:r w:rsidRPr="009878AF" w:rsidR="009878AF">
              <w:rPr>
                <w:rFonts w:ascii="Arial" w:hAnsi="Arial" w:cs="Arial"/>
                <w:sz w:val="18"/>
                <w:szCs w:val="18"/>
              </w:rPr>
              <w:t>, p. 19</w:t>
            </w:r>
          </w:p>
        </w:tc>
        <w:tc>
          <w:tcPr>
            <w:tcW w:w="0" w:type="auto"/>
          </w:tcPr>
          <w:p w:rsidR="00F720FC" w:rsidRPr="00351FB5" w:rsidP="00F720FC" w14:paraId="28E303F1" w14:textId="62886CFD">
            <w:pPr>
              <w:ind w:left="270"/>
              <w:rPr>
                <w:rFonts w:ascii="Arial" w:hAnsi="Arial" w:cs="Arial"/>
                <w:sz w:val="18"/>
                <w:szCs w:val="18"/>
              </w:rPr>
            </w:pPr>
            <w:r>
              <w:rPr>
                <w:rFonts w:ascii="Arial" w:hAnsi="Arial" w:cs="Arial"/>
                <w:sz w:val="18"/>
                <w:szCs w:val="18"/>
              </w:rPr>
              <w:t>N/A</w:t>
            </w:r>
          </w:p>
        </w:tc>
      </w:tr>
    </w:tbl>
    <w:p w:rsidR="00062B18" w:rsidP="005457D9" w14:paraId="5D8941DF" w14:textId="316EF97B">
      <w:pPr>
        <w:rPr>
          <w:rFonts w:ascii="Times New Roman" w:hAnsi="Times New Roman" w:cs="Times New Roman"/>
        </w:rPr>
      </w:pPr>
    </w:p>
    <w:p w:rsidR="00C60314" w:rsidP="00FC45B0" w14:paraId="334353B0" w14:textId="77777777">
      <w:pPr>
        <w:pStyle w:val="Heading1"/>
        <w:numPr>
          <w:ilvl w:val="0"/>
          <w:numId w:val="1"/>
        </w:numPr>
        <w:ind w:left="360" w:firstLine="0"/>
      </w:pPr>
      <w:bookmarkStart w:id="181" w:name="_REFERENCES"/>
      <w:bookmarkStart w:id="182" w:name="_Toc39035529"/>
      <w:bookmarkStart w:id="183" w:name="_Toc40275721"/>
      <w:bookmarkStart w:id="184" w:name="_Toc221527621"/>
      <w:bookmarkEnd w:id="181"/>
      <w:r>
        <w:t>REFERENCES</w:t>
      </w:r>
      <w:bookmarkEnd w:id="182"/>
      <w:bookmarkEnd w:id="183"/>
      <w:bookmarkEnd w:id="184"/>
    </w:p>
    <w:sdt>
      <w:sdtPr>
        <w:rPr>
          <w:rFonts w:ascii="Arial" w:eastAsia="Calibri" w:hAnsi="Arial" w:cs="Arial"/>
          <w:color w:val="000000"/>
        </w:rPr>
        <w:tag w:val="MENDELEY_BIBLIOGRAPHY"/>
        <w:id w:val="-582677733"/>
        <w:placeholder>
          <w:docPart w:val="8A9ED5DF9AFE4DC8897AD5417EBB8C89"/>
        </w:placeholder>
        <w:richText/>
      </w:sdtPr>
      <w:sdtEndPr>
        <w:rPr>
          <w:rFonts w:asciiTheme="minorHAnsi" w:eastAsiaTheme="minorHAnsi" w:hAnsiTheme="minorHAnsi" w:cstheme="minorBidi"/>
          <w:color w:val="000000" w:themeColor="text1"/>
        </w:rPr>
      </w:sdtEndPr>
      <w:sdtContent>
        <w:p w:rsidR="003006CA" w:rsidRPr="009878AF" w:rsidP="009878AF" w14:paraId="1D1B2ECB" w14:textId="4C57CFC8">
          <w:pPr>
            <w:autoSpaceDE w:val="0"/>
            <w:autoSpaceDN w:val="0"/>
            <w:ind w:left="360"/>
            <w:rPr>
              <w:rFonts w:ascii="Arial" w:eastAsia="Times New Roman" w:hAnsi="Arial" w:cs="Arial"/>
              <w:sz w:val="24"/>
              <w:szCs w:val="24"/>
            </w:rPr>
          </w:pPr>
          <w:r w:rsidRPr="009878AF">
            <w:rPr>
              <w:rFonts w:ascii="Arial" w:eastAsia="Times New Roman" w:hAnsi="Arial" w:cs="Arial"/>
            </w:rPr>
            <w:t xml:space="preserve">Attwood, W., Kiederer, M., Funke, J., Krzeminski, M., Elliott, K., Schaeffer, T., &amp; Montague, P. (2024, April 17). </w:t>
          </w:r>
          <w:r w:rsidRPr="009878AF">
            <w:rPr>
              <w:rFonts w:ascii="Arial" w:eastAsia="Times New Roman" w:hAnsi="Arial" w:cs="Arial"/>
              <w:i/>
              <w:iCs/>
            </w:rPr>
            <w:t xml:space="preserve">Keeping Junior Firefighters Safe and Healthy: The Fire Department’s Role in </w:t>
          </w:r>
          <w:r w:rsidRPr="009878AF">
            <w:rPr>
              <w:rFonts w:ascii="Arial" w:eastAsia="Times New Roman" w:hAnsi="Arial" w:cs="Arial"/>
              <w:i/>
              <w:iCs/>
            </w:rPr>
            <w:t>Promoting Positive Childhood Experiences</w:t>
          </w:r>
          <w:r w:rsidRPr="009878AF">
            <w:rPr>
              <w:rFonts w:ascii="Arial" w:eastAsia="Times New Roman" w:hAnsi="Arial" w:cs="Arial"/>
            </w:rPr>
            <w:t>. NIOSH Science Blog. https://blogs.cdc.gov/niosh-science-blog/2024/04/17/jr-ff-safety/</w:t>
          </w:r>
        </w:p>
        <w:p w:rsidR="003006CA" w:rsidRPr="009878AF" w:rsidP="009878AF" w14:paraId="36DED5AC" w14:textId="77777777">
          <w:pPr>
            <w:autoSpaceDE w:val="0"/>
            <w:autoSpaceDN w:val="0"/>
            <w:ind w:left="360"/>
            <w:rPr>
              <w:rFonts w:ascii="Arial" w:eastAsia="Times New Roman" w:hAnsi="Arial" w:cs="Arial"/>
            </w:rPr>
          </w:pPr>
          <w:r w:rsidRPr="009878AF">
            <w:rPr>
              <w:rFonts w:ascii="Arial" w:eastAsia="Times New Roman" w:hAnsi="Arial" w:cs="Arial"/>
            </w:rPr>
            <w:t xml:space="preserve">Brunacini, A. (2008). </w:t>
          </w:r>
          <w:r w:rsidRPr="009878AF">
            <w:rPr>
              <w:rFonts w:ascii="Arial" w:eastAsia="Times New Roman" w:hAnsi="Arial" w:cs="Arial"/>
              <w:i/>
              <w:iCs/>
            </w:rPr>
            <w:t>Fast/Close/Wet: Reducing firefighter deaths and injuries: Changes in concept, policy, and practice.</w:t>
          </w:r>
        </w:p>
        <w:p w:rsidR="003006CA" w:rsidRPr="009878AF" w:rsidP="009878AF" w14:paraId="1DB7FC9B" w14:textId="77777777">
          <w:pPr>
            <w:autoSpaceDE w:val="0"/>
            <w:autoSpaceDN w:val="0"/>
            <w:ind w:left="360"/>
            <w:rPr>
              <w:rFonts w:ascii="Arial" w:eastAsia="Times New Roman" w:hAnsi="Arial" w:cs="Arial"/>
            </w:rPr>
          </w:pPr>
          <w:r w:rsidRPr="009878AF">
            <w:rPr>
              <w:rFonts w:ascii="Arial" w:eastAsia="Times New Roman" w:hAnsi="Arial" w:cs="Arial"/>
            </w:rPr>
            <w:t xml:space="preserve">Butler, P. C., Bowers, A., Smith, A. P., Cohen-Hatton, S. R., &amp; Honey, R. C. (2023). Decision Making Within and Outside Standard Operating Procedures: Paradoxical Use of Operational Discretion in Firefighters. </w:t>
          </w:r>
          <w:r w:rsidRPr="009878AF">
            <w:rPr>
              <w:rFonts w:ascii="Arial" w:eastAsia="Times New Roman" w:hAnsi="Arial" w:cs="Arial"/>
              <w:i/>
              <w:iCs/>
            </w:rPr>
            <w:t>Human Factors</w:t>
          </w:r>
          <w:r w:rsidRPr="009878AF">
            <w:rPr>
              <w:rFonts w:ascii="Arial" w:eastAsia="Times New Roman" w:hAnsi="Arial" w:cs="Arial"/>
            </w:rPr>
            <w:t xml:space="preserve">, </w:t>
          </w:r>
          <w:r w:rsidRPr="009878AF">
            <w:rPr>
              <w:rFonts w:ascii="Arial" w:eastAsia="Times New Roman" w:hAnsi="Arial" w:cs="Arial"/>
              <w:i/>
              <w:iCs/>
            </w:rPr>
            <w:t>65</w:t>
          </w:r>
          <w:r w:rsidRPr="009878AF">
            <w:rPr>
              <w:rFonts w:ascii="Arial" w:eastAsia="Times New Roman" w:hAnsi="Arial" w:cs="Arial"/>
            </w:rPr>
            <w:t>(7), 1422–1434.</w:t>
          </w:r>
        </w:p>
        <w:p w:rsidR="003006CA" w:rsidRPr="009878AF" w:rsidP="009878AF" w14:paraId="366286F9" w14:textId="77777777">
          <w:pPr>
            <w:autoSpaceDE w:val="0"/>
            <w:autoSpaceDN w:val="0"/>
            <w:ind w:left="360"/>
            <w:rPr>
              <w:rFonts w:ascii="Arial" w:eastAsia="Times New Roman" w:hAnsi="Arial" w:cs="Arial"/>
            </w:rPr>
          </w:pPr>
          <w:r w:rsidRPr="009878AF">
            <w:rPr>
              <w:rFonts w:ascii="Arial" w:eastAsia="Times New Roman" w:hAnsi="Arial" w:cs="Arial"/>
            </w:rPr>
            <w:t xml:space="preserve">Campbell, R. (2024). </w:t>
          </w:r>
          <w:r w:rsidRPr="009878AF">
            <w:rPr>
              <w:rFonts w:ascii="Arial" w:eastAsia="Times New Roman" w:hAnsi="Arial" w:cs="Arial"/>
              <w:i/>
              <w:iCs/>
            </w:rPr>
            <w:t>Firefighter Injuries on the Fireground</w:t>
          </w:r>
          <w:r w:rsidRPr="009878AF">
            <w:rPr>
              <w:rFonts w:ascii="Arial" w:eastAsia="Times New Roman" w:hAnsi="Arial" w:cs="Arial"/>
            </w:rPr>
            <w:t>. https://www.nfpa.org/education-and-research/research/nfpa-research/fire-statistical-reports/patterns-of-firefighter-fireground-injuries</w:t>
          </w:r>
        </w:p>
        <w:p w:rsidR="003006CA" w:rsidRPr="009878AF" w:rsidP="009878AF" w14:paraId="7CE0CEED" w14:textId="77777777">
          <w:pPr>
            <w:autoSpaceDE w:val="0"/>
            <w:autoSpaceDN w:val="0"/>
            <w:ind w:left="360"/>
            <w:rPr>
              <w:rFonts w:ascii="Arial" w:eastAsia="Times New Roman" w:hAnsi="Arial" w:cs="Arial"/>
            </w:rPr>
          </w:pPr>
          <w:r w:rsidRPr="009878AF">
            <w:rPr>
              <w:rFonts w:ascii="Arial" w:eastAsia="Times New Roman" w:hAnsi="Arial" w:cs="Arial"/>
            </w:rPr>
            <w:t xml:space="preserve">Campbell, R., Hall, S., &amp; Petrillo, J. (2024). </w:t>
          </w:r>
          <w:r w:rsidRPr="009878AF">
            <w:rPr>
              <w:rFonts w:ascii="Arial" w:eastAsia="Times New Roman" w:hAnsi="Arial" w:cs="Arial"/>
              <w:i/>
              <w:iCs/>
            </w:rPr>
            <w:t>United States Firefighter Injuries in 2023</w:t>
          </w:r>
          <w:r w:rsidRPr="009878AF">
            <w:rPr>
              <w:rFonts w:ascii="Arial" w:eastAsia="Times New Roman" w:hAnsi="Arial" w:cs="Arial"/>
            </w:rPr>
            <w:t>. https://www.nfpa.org/education-and-research/Research/NFPA-Research/Fire-Statistical-reports/Firefighter-injuries-in-the-United-States</w:t>
          </w:r>
        </w:p>
        <w:p w:rsidR="003006CA" w:rsidRPr="009878AF" w:rsidP="009878AF" w14:paraId="576F5D72" w14:textId="77777777">
          <w:pPr>
            <w:autoSpaceDE w:val="0"/>
            <w:autoSpaceDN w:val="0"/>
            <w:ind w:left="360"/>
            <w:rPr>
              <w:rFonts w:ascii="Arial" w:eastAsia="Times New Roman" w:hAnsi="Arial" w:cs="Arial"/>
            </w:rPr>
          </w:pPr>
          <w:r w:rsidRPr="009878AF">
            <w:rPr>
              <w:rFonts w:ascii="Arial" w:eastAsia="Times New Roman" w:hAnsi="Arial" w:cs="Arial"/>
            </w:rPr>
            <w:t xml:space="preserve">Campbell, R., &amp; Petrillo, J. (2024). </w:t>
          </w:r>
          <w:r w:rsidRPr="009878AF">
            <w:rPr>
              <w:rFonts w:ascii="Arial" w:eastAsia="Times New Roman" w:hAnsi="Arial" w:cs="Arial"/>
              <w:i/>
              <w:iCs/>
            </w:rPr>
            <w:t>Fatal Firefighter Injuries in the US in 2023</w:t>
          </w:r>
          <w:r w:rsidRPr="009878AF">
            <w:rPr>
              <w:rFonts w:ascii="Arial" w:eastAsia="Times New Roman" w:hAnsi="Arial" w:cs="Arial"/>
            </w:rPr>
            <w:t>. https://www.nfpa.org/education-and-research/research/nfpa-research/fire-statistical-reports/fatal-firefighter-injuries</w:t>
          </w:r>
        </w:p>
        <w:p w:rsidR="003006CA" w:rsidRPr="009878AF" w:rsidP="009878AF" w14:paraId="6660C849" w14:textId="77777777">
          <w:pPr>
            <w:autoSpaceDE w:val="0"/>
            <w:autoSpaceDN w:val="0"/>
            <w:ind w:left="360"/>
            <w:rPr>
              <w:rFonts w:ascii="Arial" w:eastAsia="Times New Roman" w:hAnsi="Arial" w:cs="Arial"/>
            </w:rPr>
          </w:pPr>
          <w:r w:rsidRPr="009878AF">
            <w:rPr>
              <w:rFonts w:ascii="Arial" w:eastAsia="Times New Roman" w:hAnsi="Arial" w:cs="Arial"/>
            </w:rPr>
            <w:t xml:space="preserve">Federal Aviation Administration. (2023). Chapter 14: Human Factors. In </w:t>
          </w:r>
          <w:r w:rsidRPr="009878AF">
            <w:rPr>
              <w:rFonts w:ascii="Arial" w:eastAsia="Times New Roman" w:hAnsi="Arial" w:cs="Arial"/>
              <w:i/>
              <w:iCs/>
            </w:rPr>
            <w:t>Aviation Maintenance Technician Handbook</w:t>
          </w:r>
          <w:r w:rsidRPr="009878AF">
            <w:rPr>
              <w:rFonts w:ascii="Arial" w:eastAsia="Times New Roman" w:hAnsi="Arial" w:cs="Arial"/>
            </w:rPr>
            <w:t xml:space="preserve"> (pp. 624–655). US Department of Transportation. https://hfskyway.faa.gov.</w:t>
          </w:r>
        </w:p>
        <w:p w:rsidR="003006CA" w:rsidRPr="009878AF" w:rsidP="009878AF" w14:paraId="29F08B9C" w14:textId="77777777">
          <w:pPr>
            <w:autoSpaceDE w:val="0"/>
            <w:autoSpaceDN w:val="0"/>
            <w:ind w:left="360"/>
            <w:rPr>
              <w:rFonts w:ascii="Arial" w:eastAsia="Times New Roman" w:hAnsi="Arial" w:cs="Arial"/>
            </w:rPr>
          </w:pPr>
          <w:r w:rsidRPr="009878AF">
            <w:rPr>
              <w:rFonts w:ascii="Arial" w:eastAsia="Times New Roman" w:hAnsi="Arial" w:cs="Arial"/>
            </w:rPr>
            <w:t xml:space="preserve">Federal Register. (2024). </w:t>
          </w:r>
          <w:r w:rsidRPr="009878AF">
            <w:rPr>
              <w:rFonts w:ascii="Arial" w:eastAsia="Times New Roman" w:hAnsi="Arial" w:cs="Arial"/>
              <w:i/>
              <w:iCs/>
            </w:rPr>
            <w:t>Docket No. CDC–2024–0040, NIOSH–063–E</w:t>
          </w:r>
          <w:r w:rsidRPr="009878AF">
            <w:rPr>
              <w:rFonts w:ascii="Arial" w:eastAsia="Times New Roman" w:hAnsi="Arial" w:cs="Arial"/>
            </w:rPr>
            <w:t xml:space="preserve"> (Vol. 89). https://www.govinfo.gov/content/pkg/FR-2024-05-21/pdf/2024-11059.pdf</w:t>
          </w:r>
        </w:p>
        <w:p w:rsidR="003006CA" w:rsidRPr="009878AF" w:rsidP="009878AF" w14:paraId="0C28B984" w14:textId="77777777">
          <w:pPr>
            <w:autoSpaceDE w:val="0"/>
            <w:autoSpaceDN w:val="0"/>
            <w:ind w:left="360"/>
            <w:rPr>
              <w:rFonts w:ascii="Arial" w:eastAsia="Times New Roman" w:hAnsi="Arial" w:cs="Arial"/>
            </w:rPr>
          </w:pPr>
          <w:r w:rsidRPr="009878AF">
            <w:rPr>
              <w:rFonts w:ascii="Arial" w:eastAsia="Times New Roman" w:hAnsi="Arial" w:cs="Arial"/>
            </w:rPr>
            <w:t xml:space="preserve">FFFIPP. (2024). </w:t>
          </w:r>
          <w:r w:rsidRPr="009878AF">
            <w:rPr>
              <w:rFonts w:ascii="Arial" w:eastAsia="Times New Roman" w:hAnsi="Arial" w:cs="Arial"/>
              <w:i/>
              <w:iCs/>
            </w:rPr>
            <w:t xml:space="preserve">About </w:t>
          </w:r>
          <w:r w:rsidRPr="009878AF">
            <w:rPr>
              <w:rFonts w:ascii="Arial" w:eastAsia="Times New Roman" w:hAnsi="Arial" w:cs="Arial"/>
              <w:i/>
              <w:iCs/>
            </w:rPr>
            <w:t>the FFFIPP</w:t>
          </w:r>
          <w:r w:rsidRPr="009878AF">
            <w:rPr>
              <w:rFonts w:ascii="Arial" w:eastAsia="Times New Roman" w:hAnsi="Arial" w:cs="Arial"/>
            </w:rPr>
            <w:t>. https://www.cdc.gov/niosh/firefighters/fffipp/about.html</w:t>
          </w:r>
        </w:p>
        <w:p w:rsidR="003006CA" w:rsidRPr="009878AF" w:rsidP="009878AF" w14:paraId="1161A844" w14:textId="77777777">
          <w:pPr>
            <w:autoSpaceDE w:val="0"/>
            <w:autoSpaceDN w:val="0"/>
            <w:ind w:left="360"/>
            <w:rPr>
              <w:rFonts w:ascii="Arial" w:eastAsia="Times New Roman" w:hAnsi="Arial" w:cs="Arial"/>
            </w:rPr>
          </w:pPr>
          <w:r w:rsidRPr="009878AF">
            <w:rPr>
              <w:rFonts w:ascii="Arial" w:eastAsia="Times New Roman" w:hAnsi="Arial" w:cs="Arial"/>
            </w:rPr>
            <w:t xml:space="preserve">Guidotti, T. L. (1992). International Archives of Human factors in firefighting: ergonomic-, cardiopulmonary-, and psychogenic stress-related issues. </w:t>
          </w:r>
          <w:r w:rsidRPr="009878AF">
            <w:rPr>
              <w:rFonts w:ascii="Arial" w:eastAsia="Times New Roman" w:hAnsi="Arial" w:cs="Arial"/>
              <w:i/>
              <w:iCs/>
            </w:rPr>
            <w:t xml:space="preserve">Int Arch </w:t>
          </w:r>
          <w:r w:rsidRPr="009878AF">
            <w:rPr>
              <w:rFonts w:ascii="Arial" w:eastAsia="Times New Roman" w:hAnsi="Arial" w:cs="Arial"/>
              <w:i/>
              <w:iCs/>
            </w:rPr>
            <w:t>Occup</w:t>
          </w:r>
          <w:r w:rsidRPr="009878AF">
            <w:rPr>
              <w:rFonts w:ascii="Arial" w:eastAsia="Times New Roman" w:hAnsi="Arial" w:cs="Arial"/>
              <w:i/>
              <w:iCs/>
            </w:rPr>
            <w:t xml:space="preserve"> Environ Health</w:t>
          </w:r>
          <w:r w:rsidRPr="009878AF">
            <w:rPr>
              <w:rFonts w:ascii="Arial" w:eastAsia="Times New Roman" w:hAnsi="Arial" w:cs="Arial"/>
            </w:rPr>
            <w:t xml:space="preserve">, </w:t>
          </w:r>
          <w:r w:rsidRPr="009878AF">
            <w:rPr>
              <w:rFonts w:ascii="Arial" w:eastAsia="Times New Roman" w:hAnsi="Arial" w:cs="Arial"/>
              <w:i/>
              <w:iCs/>
            </w:rPr>
            <w:t>64</w:t>
          </w:r>
          <w:r w:rsidRPr="009878AF">
            <w:rPr>
              <w:rFonts w:ascii="Arial" w:eastAsia="Times New Roman" w:hAnsi="Arial" w:cs="Arial"/>
            </w:rPr>
            <w:t>, 1–12.</w:t>
          </w:r>
        </w:p>
        <w:p w:rsidR="003006CA" w:rsidRPr="009878AF" w:rsidP="009878AF" w14:paraId="6A80EBBA" w14:textId="77777777">
          <w:pPr>
            <w:autoSpaceDE w:val="0"/>
            <w:autoSpaceDN w:val="0"/>
            <w:ind w:left="360"/>
            <w:rPr>
              <w:rFonts w:ascii="Arial" w:eastAsia="Times New Roman" w:hAnsi="Arial" w:cs="Arial"/>
            </w:rPr>
          </w:pPr>
          <w:r w:rsidRPr="009878AF">
            <w:rPr>
              <w:rFonts w:ascii="Arial" w:eastAsia="Times New Roman" w:hAnsi="Arial" w:cs="Arial"/>
            </w:rPr>
            <w:t xml:space="preserve">HFACS Inc. (2014). </w:t>
          </w:r>
          <w:r w:rsidRPr="009878AF">
            <w:rPr>
              <w:rFonts w:ascii="Arial" w:eastAsia="Times New Roman" w:hAnsi="Arial" w:cs="Arial"/>
              <w:i/>
              <w:iCs/>
            </w:rPr>
            <w:t>The HFACS Framework</w:t>
          </w:r>
          <w:r w:rsidRPr="009878AF">
            <w:rPr>
              <w:rFonts w:ascii="Arial" w:eastAsia="Times New Roman" w:hAnsi="Arial" w:cs="Arial"/>
            </w:rPr>
            <w:t>. https://www.hfacs.com/hfacs-framework.html</w:t>
          </w:r>
        </w:p>
        <w:p w:rsidR="003006CA" w:rsidRPr="009878AF" w:rsidP="009878AF" w14:paraId="6EE03328" w14:textId="77777777">
          <w:pPr>
            <w:autoSpaceDE w:val="0"/>
            <w:autoSpaceDN w:val="0"/>
            <w:ind w:left="360"/>
            <w:rPr>
              <w:rFonts w:ascii="Arial" w:eastAsia="Times New Roman" w:hAnsi="Arial" w:cs="Arial"/>
            </w:rPr>
          </w:pPr>
          <w:r w:rsidRPr="009878AF">
            <w:rPr>
              <w:rFonts w:ascii="Arial" w:eastAsia="Times New Roman" w:hAnsi="Arial" w:cs="Arial"/>
            </w:rPr>
            <w:t xml:space="preserve">Leadership Under Fire. (2022). </w:t>
          </w:r>
          <w:r w:rsidRPr="009878AF">
            <w:rPr>
              <w:rFonts w:ascii="Arial" w:eastAsia="Times New Roman" w:hAnsi="Arial" w:cs="Arial"/>
              <w:i/>
              <w:iCs/>
            </w:rPr>
            <w:t>A Human Factors Review of NIOSH Fire Fighter Fatality Investigation and Prevention Program Reporting</w:t>
          </w:r>
          <w:r w:rsidRPr="009878AF">
            <w:rPr>
              <w:rFonts w:ascii="Arial" w:eastAsia="Times New Roman" w:hAnsi="Arial" w:cs="Arial"/>
            </w:rPr>
            <w:t>. www.leadershipunderfire.comcontact@leadershipunderfire.com</w:t>
          </w:r>
        </w:p>
        <w:p w:rsidR="003006CA" w:rsidRPr="009878AF" w:rsidP="009878AF" w14:paraId="2A1777A6" w14:textId="77777777">
          <w:pPr>
            <w:autoSpaceDE w:val="0"/>
            <w:autoSpaceDN w:val="0"/>
            <w:ind w:left="360"/>
            <w:rPr>
              <w:rFonts w:ascii="Arial" w:eastAsia="Times New Roman" w:hAnsi="Arial" w:cs="Arial"/>
            </w:rPr>
          </w:pPr>
          <w:r w:rsidRPr="009878AF">
            <w:rPr>
              <w:rFonts w:ascii="Arial" w:eastAsia="Times New Roman" w:hAnsi="Arial" w:cs="Arial"/>
            </w:rPr>
            <w:t xml:space="preserve">Moore-Merrell, L., McDonald, S., Zhou, A., Fisher, E., &amp; Moore, J. (2006). </w:t>
          </w:r>
          <w:r w:rsidRPr="009878AF">
            <w:rPr>
              <w:rFonts w:ascii="Arial" w:eastAsia="Times New Roman" w:hAnsi="Arial" w:cs="Arial"/>
              <w:i/>
              <w:iCs/>
            </w:rPr>
            <w:t>Contributing Factors to Firefighter Line-of-Duty Death in The United States</w:t>
          </w:r>
          <w:r w:rsidRPr="009878AF">
            <w:rPr>
              <w:rFonts w:ascii="Arial" w:eastAsia="Times New Roman" w:hAnsi="Arial" w:cs="Arial"/>
            </w:rPr>
            <w:t>.</w:t>
          </w:r>
        </w:p>
        <w:p w:rsidR="00090C07" w:rsidP="00A87E01" w14:paraId="28DEA82E" w14:textId="43BF5C13">
          <w:pPr>
            <w:autoSpaceDE w:val="0"/>
            <w:autoSpaceDN w:val="0"/>
            <w:ind w:left="360"/>
            <w:rPr>
              <w:rFonts w:ascii="Arial" w:eastAsia="Times New Roman" w:hAnsi="Arial" w:cs="Arial"/>
            </w:rPr>
          </w:pPr>
          <w:r w:rsidRPr="009878AF">
            <w:rPr>
              <w:rFonts w:ascii="Arial" w:eastAsia="Times New Roman" w:hAnsi="Arial" w:cs="Arial"/>
            </w:rPr>
            <w:t xml:space="preserve">US Fire Administration. (2024, December). </w:t>
          </w:r>
          <w:r w:rsidRPr="009878AF">
            <w:rPr>
              <w:rFonts w:ascii="Arial" w:eastAsia="Times New Roman" w:hAnsi="Arial" w:cs="Arial"/>
              <w:i/>
              <w:iCs/>
            </w:rPr>
            <w:t>National Fire Department Registry Quick Facts</w:t>
          </w:r>
          <w:r w:rsidRPr="009878AF">
            <w:rPr>
              <w:rFonts w:ascii="Arial" w:eastAsia="Times New Roman" w:hAnsi="Arial" w:cs="Arial"/>
            </w:rPr>
            <w:t>. https://apps.usfa.fema.gov/registry/summary</w:t>
          </w:r>
        </w:p>
      </w:sdtContent>
    </w:sdt>
    <w:p w:rsidR="00F67BF6" w:rsidP="00F67BF6" w14:paraId="5283A301" w14:textId="77777777">
      <w:pPr>
        <w:rPr>
          <w:rFonts w:ascii="Arial" w:eastAsia="Times New Roman" w:hAnsi="Arial" w:cs="Arial"/>
        </w:rPr>
        <w:sectPr w:rsidSect="001C20D7">
          <w:headerReference w:type="default" r:id="rId13"/>
          <w:footerReference w:type="default" r:id="rId14"/>
          <w:footerReference w:type="first" r:id="rId15"/>
          <w:pgSz w:w="12240" w:h="15840"/>
          <w:pgMar w:top="1080" w:right="1080" w:bottom="1080" w:left="1440" w:header="720" w:footer="720" w:gutter="0"/>
          <w:cols w:space="720"/>
          <w:titlePg/>
          <w:docGrid w:linePitch="360"/>
        </w:sectPr>
      </w:pPr>
    </w:p>
    <w:p w:rsidR="00E356BA" w:rsidRPr="00F67BF6" w:rsidP="00E356BA" w14:paraId="37A645A5" w14:textId="432E5579">
      <w:pPr>
        <w:rPr>
          <w:rFonts w:ascii="Arial" w:eastAsia="Times New Roman" w:hAnsi="Arial" w:cs="Arial"/>
        </w:rPr>
      </w:pPr>
    </w:p>
    <w:p w:rsidR="00E356BA" w14:paraId="00CAAAB4" w14:textId="77777777">
      <w:r>
        <w:rPr>
          <w:rFonts w:ascii="Calibri" w:eastAsia="Calibri" w:hAnsi="Calibri" w:cs="Calibri"/>
        </w:rPr>
        <w:t xml:space="preserve"> </w:t>
      </w:r>
    </w:p>
    <w:p w:rsidR="00E356BA" w14:paraId="7A03741C" w14:textId="77777777">
      <w:pPr>
        <w:spacing w:after="158"/>
      </w:pPr>
      <w:r>
        <w:rPr>
          <w:rFonts w:ascii="Calibri" w:eastAsia="Calibri" w:hAnsi="Calibri" w:cs="Calibri"/>
        </w:rPr>
        <w:t xml:space="preserve"> </w:t>
      </w:r>
    </w:p>
    <w:p w:rsidR="00E356BA" w14:paraId="718A4344" w14:textId="77777777">
      <w:r>
        <w:rPr>
          <w:rFonts w:ascii="Calibri" w:eastAsia="Calibri" w:hAnsi="Calibri" w:cs="Calibri"/>
        </w:rPr>
        <w:t xml:space="preserve"> </w:t>
      </w:r>
    </w:p>
    <w:p w:rsidR="00E356BA" w14:paraId="60437F10" w14:textId="77777777">
      <w:pPr>
        <w:spacing w:after="158"/>
      </w:pPr>
      <w:r>
        <w:rPr>
          <w:rFonts w:ascii="Calibri" w:eastAsia="Calibri" w:hAnsi="Calibri" w:cs="Calibri"/>
        </w:rPr>
        <w:t xml:space="preserve"> </w:t>
      </w:r>
    </w:p>
    <w:p w:rsidR="00E356BA" w14:paraId="186E704B" w14:textId="77777777">
      <w:r>
        <w:rPr>
          <w:rFonts w:ascii="Calibri" w:eastAsia="Calibri" w:hAnsi="Calibri" w:cs="Calibri"/>
        </w:rPr>
        <w:t xml:space="preserve"> </w:t>
      </w:r>
    </w:p>
    <w:p w:rsidR="00E356BA" w14:paraId="5FD69ACD" w14:textId="77777777">
      <w:pPr>
        <w:spacing w:after="158"/>
      </w:pPr>
      <w:r>
        <w:rPr>
          <w:rFonts w:ascii="Calibri" w:eastAsia="Calibri" w:hAnsi="Calibri" w:cs="Calibri"/>
        </w:rPr>
        <w:t xml:space="preserve"> </w:t>
      </w:r>
    </w:p>
    <w:p w:rsidR="00E356BA" w14:paraId="46FD9518" w14:textId="77777777">
      <w:pPr>
        <w:spacing w:after="439"/>
        <w:ind w:left="143"/>
        <w:jc w:val="center"/>
      </w:pPr>
      <w:r>
        <w:rPr>
          <w:rFonts w:ascii="Calibri" w:eastAsia="Calibri" w:hAnsi="Calibri" w:cs="Calibri"/>
        </w:rPr>
        <w:t xml:space="preserve"> </w:t>
      </w:r>
    </w:p>
    <w:p w:rsidR="00F67BF6" w:rsidP="00E356BA" w14:paraId="7FD9B9E8" w14:textId="77777777">
      <w:pPr>
        <w:spacing w:after="0"/>
        <w:ind w:left="94"/>
        <w:rPr>
          <w:rFonts w:ascii="Arial Narrow" w:eastAsia="Arial" w:hAnsi="Arial Narrow" w:cs="Arial"/>
          <w:b/>
          <w:sz w:val="52"/>
        </w:rPr>
      </w:pPr>
    </w:p>
    <w:p w:rsidR="00F67BF6" w:rsidP="00E356BA" w14:paraId="3A01B13E" w14:textId="77777777">
      <w:pPr>
        <w:spacing w:after="0"/>
        <w:ind w:left="94"/>
        <w:rPr>
          <w:rFonts w:ascii="Arial Narrow" w:eastAsia="Arial" w:hAnsi="Arial Narrow" w:cs="Arial"/>
          <w:b/>
          <w:sz w:val="52"/>
        </w:rPr>
      </w:pPr>
    </w:p>
    <w:p w:rsidR="00E20C75" w:rsidP="00E356BA" w14:paraId="44206796" w14:textId="77777777">
      <w:pPr>
        <w:spacing w:after="0"/>
        <w:ind w:left="94"/>
        <w:rPr>
          <w:rFonts w:ascii="Arial Narrow" w:eastAsia="Arial" w:hAnsi="Arial Narrow" w:cs="Arial"/>
          <w:b/>
          <w:sz w:val="52"/>
        </w:rPr>
      </w:pPr>
    </w:p>
    <w:p w:rsidR="00E356BA" w:rsidRPr="00F67BF6" w:rsidP="00E356BA" w14:paraId="79357E94" w14:textId="071B79E8">
      <w:pPr>
        <w:spacing w:after="0"/>
        <w:ind w:left="94"/>
        <w:rPr>
          <w:rFonts w:ascii="Arial Narrow" w:hAnsi="Arial Narrow"/>
        </w:rPr>
      </w:pPr>
      <w:r w:rsidRPr="00F67BF6">
        <w:rPr>
          <w:rFonts w:ascii="Arial Narrow" w:eastAsia="Arial" w:hAnsi="Arial Narrow" w:cs="Arial"/>
          <w:b/>
          <w:sz w:val="52"/>
        </w:rPr>
        <w:t>Appendix A: Federal Register Notice “Human Factors Considerations for the Fire Fighter Fatality Investigation and Prevention Program”</w:t>
      </w:r>
      <w:r w:rsidRPr="00F67BF6">
        <w:rPr>
          <w:rFonts w:ascii="Arial Narrow" w:eastAsia="Arial" w:hAnsi="Arial Narrow" w:cs="Arial"/>
          <w:b/>
          <w:sz w:val="36"/>
        </w:rPr>
        <w:t xml:space="preserve"> </w:t>
      </w:r>
    </w:p>
    <w:p w:rsidR="00E356BA" w14:paraId="1445F6AC" w14:textId="77777777">
      <w:pPr>
        <w:spacing w:after="161"/>
      </w:pPr>
      <w:r>
        <w:rPr>
          <w:rFonts w:ascii="Calibri" w:eastAsia="Calibri" w:hAnsi="Calibri" w:cs="Calibri"/>
        </w:rPr>
        <w:t xml:space="preserve"> </w:t>
      </w:r>
    </w:p>
    <w:p w:rsidR="00E356BA" w14:paraId="5B14D51D" w14:textId="77777777">
      <w:pPr>
        <w:spacing w:after="185"/>
      </w:pPr>
      <w:r>
        <w:rPr>
          <w:rFonts w:ascii="Calibri" w:eastAsia="Calibri" w:hAnsi="Calibri" w:cs="Calibri"/>
        </w:rPr>
        <w:t xml:space="preserve"> </w:t>
      </w:r>
    </w:p>
    <w:p w:rsidR="00F67BF6" w14:paraId="058A4B6F" w14:textId="77777777">
      <w:pPr>
        <w:spacing w:after="0"/>
        <w:rPr>
          <w:rFonts w:ascii="Calibri" w:eastAsia="Calibri" w:hAnsi="Calibri" w:cs="Calibri"/>
        </w:rPr>
        <w:sectPr w:rsidSect="001C20D7">
          <w:headerReference w:type="default" r:id="rId16"/>
          <w:pgSz w:w="12240" w:h="15840"/>
          <w:pgMar w:top="1080" w:right="1080" w:bottom="1080" w:left="1440" w:header="720" w:footer="720" w:gutter="0"/>
          <w:cols w:space="720"/>
          <w:titlePg/>
          <w:docGrid w:linePitch="360"/>
        </w:sectPr>
      </w:pPr>
      <w:r>
        <w:rPr>
          <w:rFonts w:ascii="Arial" w:eastAsia="Arial" w:hAnsi="Arial" w:cs="Arial"/>
        </w:rPr>
        <w:t xml:space="preserve"> </w:t>
      </w:r>
      <w:r>
        <w:rPr>
          <w:rFonts w:ascii="Arial" w:eastAsia="Arial" w:hAnsi="Arial" w:cs="Arial"/>
        </w:rPr>
        <w:tab/>
      </w:r>
      <w:r>
        <w:rPr>
          <w:rFonts w:ascii="Calibri" w:eastAsia="Calibri" w:hAnsi="Calibri" w:cs="Calibri"/>
        </w:rPr>
        <w:t xml:space="preserve"> </w:t>
      </w:r>
    </w:p>
    <w:p w:rsidR="00E356BA" w14:paraId="49408EF4" w14:textId="77777777">
      <w:pPr>
        <w:spacing w:after="0"/>
      </w:pPr>
    </w:p>
    <w:p w:rsidR="00F67BF6" w14:paraId="69A93456" w14:textId="77777777">
      <w:pPr>
        <w:spacing w:after="0"/>
        <w:ind w:left="-495" w:right="-329"/>
        <w:sectPr w:rsidSect="001C20D7">
          <w:pgSz w:w="12240" w:h="15840"/>
          <w:pgMar w:top="1080" w:right="1080" w:bottom="1080" w:left="1440" w:header="720" w:footer="720" w:gutter="0"/>
          <w:cols w:space="720"/>
          <w:titlePg/>
          <w:docGrid w:linePitch="360"/>
        </w:sectPr>
      </w:pPr>
      <w:r>
        <w:rPr>
          <w:noProof/>
        </w:rPr>
        <mc:AlternateContent>
          <mc:Choice Requires="wpg">
            <w:drawing>
              <wp:inline distT="0" distB="0" distL="0" distR="0">
                <wp:extent cx="6405881" cy="7992596"/>
                <wp:effectExtent l="0" t="0" r="0" b="8890"/>
                <wp:docPr id="535" name="Group 535"/>
                <wp:cNvGraphicFramePr/>
                <a:graphic xmlns:a="http://schemas.openxmlformats.org/drawingml/2006/main">
                  <a:graphicData uri="http://schemas.microsoft.com/office/word/2010/wordprocessingGroup">
                    <wpg:wgp xmlns:wpg="http://schemas.microsoft.com/office/word/2010/wordprocessingGroup">
                      <wpg:cNvGrpSpPr/>
                      <wpg:grpSpPr>
                        <a:xfrm>
                          <a:off x="0" y="0"/>
                          <a:ext cx="6405881" cy="7992596"/>
                          <a:chOff x="0" y="0"/>
                          <a:chExt cx="6405881" cy="9410878"/>
                        </a:xfrm>
                      </wpg:grpSpPr>
                      <wps:wsp xmlns:wps="http://schemas.microsoft.com/office/word/2010/wordprocessingShape">
                        <wps:cNvPr id="25" name="Rectangle 25"/>
                        <wps:cNvSpPr/>
                        <wps:spPr>
                          <a:xfrm>
                            <a:off x="3286760" y="561643"/>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26" name="Rectangle 26"/>
                        <wps:cNvSpPr/>
                        <wps:spPr>
                          <a:xfrm>
                            <a:off x="314630" y="846631"/>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27" name="Rectangle 27"/>
                        <wps:cNvSpPr/>
                        <wps:spPr>
                          <a:xfrm>
                            <a:off x="314630" y="1133143"/>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28" name="Rectangle 28"/>
                        <wps:cNvSpPr/>
                        <wps:spPr>
                          <a:xfrm>
                            <a:off x="314630" y="1418131"/>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29" name="Rectangle 29"/>
                        <wps:cNvSpPr/>
                        <wps:spPr>
                          <a:xfrm>
                            <a:off x="314630" y="1704643"/>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0" name="Rectangle 30"/>
                        <wps:cNvSpPr/>
                        <wps:spPr>
                          <a:xfrm>
                            <a:off x="314630" y="1989631"/>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1" name="Rectangle 31"/>
                        <wps:cNvSpPr/>
                        <wps:spPr>
                          <a:xfrm>
                            <a:off x="314630" y="2276143"/>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2" name="Rectangle 32"/>
                        <wps:cNvSpPr/>
                        <wps:spPr>
                          <a:xfrm>
                            <a:off x="314630" y="2561131"/>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3" name="Rectangle 33"/>
                        <wps:cNvSpPr/>
                        <wps:spPr>
                          <a:xfrm>
                            <a:off x="314630" y="2846500"/>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4" name="Rectangle 34"/>
                        <wps:cNvSpPr/>
                        <wps:spPr>
                          <a:xfrm>
                            <a:off x="314630" y="3133012"/>
                            <a:ext cx="37855" cy="227632"/>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5" name="Rectangle 35"/>
                        <wps:cNvSpPr/>
                        <wps:spPr>
                          <a:xfrm>
                            <a:off x="314630" y="3418000"/>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6" name="Rectangle 36"/>
                        <wps:cNvSpPr/>
                        <wps:spPr>
                          <a:xfrm>
                            <a:off x="314630" y="3704512"/>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7" name="Rectangle 37"/>
                        <wps:cNvSpPr/>
                        <wps:spPr>
                          <a:xfrm>
                            <a:off x="314630" y="3989500"/>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8" name="Rectangle 38"/>
                        <wps:cNvSpPr/>
                        <wps:spPr>
                          <a:xfrm>
                            <a:off x="314630" y="4274488"/>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39" name="Rectangle 39"/>
                        <wps:cNvSpPr/>
                        <wps:spPr>
                          <a:xfrm>
                            <a:off x="314630" y="4590575"/>
                            <a:ext cx="51841" cy="175277"/>
                          </a:xfrm>
                          <a:prstGeom prst="rect">
                            <a:avLst/>
                          </a:prstGeom>
                          <a:ln>
                            <a:noFill/>
                          </a:ln>
                        </wps:spPr>
                        <wps:txbx>
                          <w:txbxContent>
                            <w:p w:rsidR="00E356BA" w14:textId="77777777">
                              <w:r>
                                <w:rPr>
                                  <w:rFonts w:ascii="Arial" w:eastAsia="Arial" w:hAnsi="Arial" w:cs="Arial"/>
                                </w:rPr>
                                <w:t xml:space="preserve"> </w:t>
                              </w:r>
                            </w:p>
                          </w:txbxContent>
                        </wps:txbx>
                        <wps:bodyPr horzOverflow="overflow" vert="horz" lIns="0" tIns="0" rIns="0" bIns="0" rtlCol="0"/>
                      </wps:wsp>
                      <wps:wsp xmlns:wps="http://schemas.microsoft.com/office/word/2010/wordprocessingShape">
                        <wps:cNvPr id="40" name="Rectangle 40"/>
                        <wps:cNvSpPr/>
                        <wps:spPr>
                          <a:xfrm>
                            <a:off x="2143760" y="4561000"/>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pic:pic xmlns:pic="http://schemas.openxmlformats.org/drawingml/2006/picture">
                        <pic:nvPicPr>
                          <pic:cNvPr id="42" name="Picture 42"/>
                          <pic:cNvPicPr/>
                        </pic:nvPicPr>
                        <pic:blipFill>
                          <a:blip xmlns:r="http://schemas.openxmlformats.org/officeDocument/2006/relationships" r:embed="rId17"/>
                          <a:stretch>
                            <a:fillRect/>
                          </a:stretch>
                        </pic:blipFill>
                        <pic:spPr>
                          <a:xfrm>
                            <a:off x="0" y="0"/>
                            <a:ext cx="3209925" cy="9091295"/>
                          </a:xfrm>
                          <a:prstGeom prst="rect">
                            <a:avLst/>
                          </a:prstGeom>
                        </pic:spPr>
                      </pic:pic>
                      <pic:pic xmlns:pic="http://schemas.openxmlformats.org/drawingml/2006/picture">
                        <pic:nvPicPr>
                          <pic:cNvPr id="44" name="Picture 44"/>
                          <pic:cNvPicPr/>
                        </pic:nvPicPr>
                        <pic:blipFill>
                          <a:blip xmlns:r="http://schemas.openxmlformats.org/officeDocument/2006/relationships" r:embed="rId18"/>
                          <a:stretch>
                            <a:fillRect/>
                          </a:stretch>
                        </pic:blipFill>
                        <pic:spPr>
                          <a:xfrm>
                            <a:off x="3209925" y="47624"/>
                            <a:ext cx="3123565" cy="7467601"/>
                          </a:xfrm>
                          <a:prstGeom prst="rect">
                            <a:avLst/>
                          </a:prstGeom>
                        </pic:spPr>
                      </pic:pic>
                      <pic:pic xmlns:pic="http://schemas.openxmlformats.org/drawingml/2006/picture">
                        <pic:nvPicPr>
                          <pic:cNvPr id="46" name="Picture 46"/>
                          <pic:cNvPicPr/>
                        </pic:nvPicPr>
                        <pic:blipFill>
                          <a:blip xmlns:r="http://schemas.openxmlformats.org/officeDocument/2006/relationships" r:embed="rId19"/>
                          <a:stretch>
                            <a:fillRect/>
                          </a:stretch>
                        </pic:blipFill>
                        <pic:spPr>
                          <a:xfrm>
                            <a:off x="3035935" y="7472984"/>
                            <a:ext cx="3369946" cy="1937893"/>
                          </a:xfrm>
                          <a:prstGeom prst="rect">
                            <a:avLst/>
                          </a:prstGeom>
                        </pic:spPr>
                      </pic:pic>
                    </wpg:wgp>
                  </a:graphicData>
                </a:graphic>
              </wp:inline>
            </w:drawing>
          </mc:Choice>
          <mc:Fallback>
            <w:pict>
              <v:group id="Group 535" o:spid="_x0000_i1025" style="width:504.4pt;height:629.35pt;mso-position-horizontal-relative:char;mso-position-vertical-relative:line" coordsize="64058,94108">
                <v:rect id="Rectangle 25" o:spid="_x0000_s1026" style="width:379;height:2276;left:32867;mso-wrap-style:square;position:absolute;top:5616;visibility:visible;v-text-anchor:top" filled="f" stroked="f">
                  <v:textbox inset="0,0,0,0">
                    <w:txbxContent>
                      <w:p w:rsidR="00E356BA" w14:paraId="487BCFC4" w14:textId="77777777">
                        <w:r>
                          <w:rPr>
                            <w:rFonts w:ascii="Calibri" w:eastAsia="Calibri" w:hAnsi="Calibri" w:cs="Calibri"/>
                          </w:rPr>
                          <w:t xml:space="preserve"> </w:t>
                        </w:r>
                      </w:p>
                    </w:txbxContent>
                  </v:textbox>
                </v:rect>
                <v:rect id="Rectangle 26" o:spid="_x0000_s1027" style="width:378;height:2276;left:3146;mso-wrap-style:square;position:absolute;top:8466;visibility:visible;v-text-anchor:top" filled="f" stroked="f">
                  <v:textbox inset="0,0,0,0">
                    <w:txbxContent>
                      <w:p w:rsidR="00E356BA" w14:paraId="003FAF89" w14:textId="77777777">
                        <w:r>
                          <w:rPr>
                            <w:rFonts w:ascii="Calibri" w:eastAsia="Calibri" w:hAnsi="Calibri" w:cs="Calibri"/>
                          </w:rPr>
                          <w:t xml:space="preserve"> </w:t>
                        </w:r>
                      </w:p>
                    </w:txbxContent>
                  </v:textbox>
                </v:rect>
                <v:rect id="Rectangle 27" o:spid="_x0000_s1028" style="width:378;height:2276;left:3146;mso-wrap-style:square;position:absolute;top:11331;visibility:visible;v-text-anchor:top" filled="f" stroked="f">
                  <v:textbox inset="0,0,0,0">
                    <w:txbxContent>
                      <w:p w:rsidR="00E356BA" w14:paraId="2988F64F" w14:textId="77777777">
                        <w:r>
                          <w:rPr>
                            <w:rFonts w:ascii="Calibri" w:eastAsia="Calibri" w:hAnsi="Calibri" w:cs="Calibri"/>
                          </w:rPr>
                          <w:t xml:space="preserve"> </w:t>
                        </w:r>
                      </w:p>
                    </w:txbxContent>
                  </v:textbox>
                </v:rect>
                <v:rect id="Rectangle 28" o:spid="_x0000_s1029" style="width:378;height:2276;left:3146;mso-wrap-style:square;position:absolute;top:14181;visibility:visible;v-text-anchor:top" filled="f" stroked="f">
                  <v:textbox inset="0,0,0,0">
                    <w:txbxContent>
                      <w:p w:rsidR="00E356BA" w14:paraId="5C08535D" w14:textId="77777777">
                        <w:r>
                          <w:rPr>
                            <w:rFonts w:ascii="Calibri" w:eastAsia="Calibri" w:hAnsi="Calibri" w:cs="Calibri"/>
                          </w:rPr>
                          <w:t xml:space="preserve"> </w:t>
                        </w:r>
                      </w:p>
                    </w:txbxContent>
                  </v:textbox>
                </v:rect>
                <v:rect id="Rectangle 29" o:spid="_x0000_s1030" style="width:378;height:2276;left:3146;mso-wrap-style:square;position:absolute;top:17046;visibility:visible;v-text-anchor:top" filled="f" stroked="f">
                  <v:textbox inset="0,0,0,0">
                    <w:txbxContent>
                      <w:p w:rsidR="00E356BA" w14:paraId="433833C7" w14:textId="77777777">
                        <w:r>
                          <w:rPr>
                            <w:rFonts w:ascii="Calibri" w:eastAsia="Calibri" w:hAnsi="Calibri" w:cs="Calibri"/>
                          </w:rPr>
                          <w:t xml:space="preserve"> </w:t>
                        </w:r>
                      </w:p>
                    </w:txbxContent>
                  </v:textbox>
                </v:rect>
                <v:rect id="Rectangle 30" o:spid="_x0000_s1031" style="width:378;height:2276;left:3146;mso-wrap-style:square;position:absolute;top:19896;visibility:visible;v-text-anchor:top" filled="f" stroked="f">
                  <v:textbox inset="0,0,0,0">
                    <w:txbxContent>
                      <w:p w:rsidR="00E356BA" w14:paraId="22C45B4C" w14:textId="77777777">
                        <w:r>
                          <w:rPr>
                            <w:rFonts w:ascii="Calibri" w:eastAsia="Calibri" w:hAnsi="Calibri" w:cs="Calibri"/>
                          </w:rPr>
                          <w:t xml:space="preserve"> </w:t>
                        </w:r>
                      </w:p>
                    </w:txbxContent>
                  </v:textbox>
                </v:rect>
                <v:rect id="Rectangle 31" o:spid="_x0000_s1032" style="width:378;height:2276;left:3146;mso-wrap-style:square;position:absolute;top:22761;visibility:visible;v-text-anchor:top" filled="f" stroked="f">
                  <v:textbox inset="0,0,0,0">
                    <w:txbxContent>
                      <w:p w:rsidR="00E356BA" w14:paraId="33FE6D54" w14:textId="77777777">
                        <w:r>
                          <w:rPr>
                            <w:rFonts w:ascii="Calibri" w:eastAsia="Calibri" w:hAnsi="Calibri" w:cs="Calibri"/>
                          </w:rPr>
                          <w:t xml:space="preserve"> </w:t>
                        </w:r>
                      </w:p>
                    </w:txbxContent>
                  </v:textbox>
                </v:rect>
                <v:rect id="Rectangle 32" o:spid="_x0000_s1033" style="width:378;height:2276;left:3146;mso-wrap-style:square;position:absolute;top:25611;visibility:visible;v-text-anchor:top" filled="f" stroked="f">
                  <v:textbox inset="0,0,0,0">
                    <w:txbxContent>
                      <w:p w:rsidR="00E356BA" w14:paraId="376B2BC4" w14:textId="77777777">
                        <w:r>
                          <w:rPr>
                            <w:rFonts w:ascii="Calibri" w:eastAsia="Calibri" w:hAnsi="Calibri" w:cs="Calibri"/>
                          </w:rPr>
                          <w:t xml:space="preserve"> </w:t>
                        </w:r>
                      </w:p>
                    </w:txbxContent>
                  </v:textbox>
                </v:rect>
                <v:rect id="Rectangle 33" o:spid="_x0000_s1034" style="width:378;height:2276;left:3146;mso-wrap-style:square;position:absolute;top:28465;visibility:visible;v-text-anchor:top" filled="f" stroked="f">
                  <v:textbox inset="0,0,0,0">
                    <w:txbxContent>
                      <w:p w:rsidR="00E356BA" w14:paraId="71385846" w14:textId="77777777">
                        <w:r>
                          <w:rPr>
                            <w:rFonts w:ascii="Calibri" w:eastAsia="Calibri" w:hAnsi="Calibri" w:cs="Calibri"/>
                          </w:rPr>
                          <w:t xml:space="preserve"> </w:t>
                        </w:r>
                      </w:p>
                    </w:txbxContent>
                  </v:textbox>
                </v:rect>
                <v:rect id="Rectangle 34" o:spid="_x0000_s1035" style="width:378;height:2276;left:3146;mso-wrap-style:square;position:absolute;top:31330;visibility:visible;v-text-anchor:top" filled="f" stroked="f">
                  <v:textbox inset="0,0,0,0">
                    <w:txbxContent>
                      <w:p w:rsidR="00E356BA" w14:paraId="13D2AC39" w14:textId="77777777">
                        <w:r>
                          <w:rPr>
                            <w:rFonts w:ascii="Calibri" w:eastAsia="Calibri" w:hAnsi="Calibri" w:cs="Calibri"/>
                          </w:rPr>
                          <w:t xml:space="preserve"> </w:t>
                        </w:r>
                      </w:p>
                    </w:txbxContent>
                  </v:textbox>
                </v:rect>
                <v:rect id="Rectangle 35" o:spid="_x0000_s1036" style="width:378;height:2276;left:3146;mso-wrap-style:square;position:absolute;top:34180;visibility:visible;v-text-anchor:top" filled="f" stroked="f">
                  <v:textbox inset="0,0,0,0">
                    <w:txbxContent>
                      <w:p w:rsidR="00E356BA" w14:paraId="0A106476" w14:textId="77777777">
                        <w:r>
                          <w:rPr>
                            <w:rFonts w:ascii="Calibri" w:eastAsia="Calibri" w:hAnsi="Calibri" w:cs="Calibri"/>
                          </w:rPr>
                          <w:t xml:space="preserve"> </w:t>
                        </w:r>
                      </w:p>
                    </w:txbxContent>
                  </v:textbox>
                </v:rect>
                <v:rect id="Rectangle 36" o:spid="_x0000_s1037" style="width:378;height:2276;left:3146;mso-wrap-style:square;position:absolute;top:37045;visibility:visible;v-text-anchor:top" filled="f" stroked="f">
                  <v:textbox inset="0,0,0,0">
                    <w:txbxContent>
                      <w:p w:rsidR="00E356BA" w14:paraId="139608D3" w14:textId="77777777">
                        <w:r>
                          <w:rPr>
                            <w:rFonts w:ascii="Calibri" w:eastAsia="Calibri" w:hAnsi="Calibri" w:cs="Calibri"/>
                          </w:rPr>
                          <w:t xml:space="preserve"> </w:t>
                        </w:r>
                      </w:p>
                    </w:txbxContent>
                  </v:textbox>
                </v:rect>
                <v:rect id="Rectangle 37" o:spid="_x0000_s1038" style="width:378;height:2276;left:3146;mso-wrap-style:square;position:absolute;top:39895;visibility:visible;v-text-anchor:top" filled="f" stroked="f">
                  <v:textbox inset="0,0,0,0">
                    <w:txbxContent>
                      <w:p w:rsidR="00E356BA" w14:paraId="2E954CED" w14:textId="77777777">
                        <w:r>
                          <w:rPr>
                            <w:rFonts w:ascii="Calibri" w:eastAsia="Calibri" w:hAnsi="Calibri" w:cs="Calibri"/>
                          </w:rPr>
                          <w:t xml:space="preserve"> </w:t>
                        </w:r>
                      </w:p>
                    </w:txbxContent>
                  </v:textbox>
                </v:rect>
                <v:rect id="Rectangle 38" o:spid="_x0000_s1039" style="width:378;height:2277;left:3146;mso-wrap-style:square;position:absolute;top:42744;visibility:visible;v-text-anchor:top" filled="f" stroked="f">
                  <v:textbox inset="0,0,0,0">
                    <w:txbxContent>
                      <w:p w:rsidR="00E356BA" w14:paraId="2505B5FD" w14:textId="77777777">
                        <w:r>
                          <w:rPr>
                            <w:rFonts w:ascii="Calibri" w:eastAsia="Calibri" w:hAnsi="Calibri" w:cs="Calibri"/>
                          </w:rPr>
                          <w:t xml:space="preserve"> </w:t>
                        </w:r>
                      </w:p>
                    </w:txbxContent>
                  </v:textbox>
                </v:rect>
                <v:rect id="Rectangle 39" o:spid="_x0000_s1040" style="width:518;height:1753;left:3146;mso-wrap-style:square;position:absolute;top:45905;visibility:visible;v-text-anchor:top" filled="f" stroked="f">
                  <v:textbox inset="0,0,0,0">
                    <w:txbxContent>
                      <w:p w:rsidR="00E356BA" w14:paraId="5669A549" w14:textId="77777777">
                        <w:r>
                          <w:rPr>
                            <w:rFonts w:ascii="Arial" w:eastAsia="Arial" w:hAnsi="Arial" w:cs="Arial"/>
                          </w:rPr>
                          <w:t xml:space="preserve"> </w:t>
                        </w:r>
                      </w:p>
                    </w:txbxContent>
                  </v:textbox>
                </v:rect>
                <v:rect id="Rectangle 40" o:spid="_x0000_s1041" style="width:379;height:2276;left:21437;mso-wrap-style:square;position:absolute;top:45610;visibility:visible;v-text-anchor:top" filled="f" stroked="f">
                  <v:textbox inset="0,0,0,0">
                    <w:txbxContent>
                      <w:p w:rsidR="00E356BA" w14:paraId="70362ACB" w14:textId="77777777">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42" type="#_x0000_t75" style="width:32099;height:90912;mso-wrap-style:square;position:absolute;visibility:visible">
                  <v:imagedata r:id="rId17" o:title=""/>
                </v:shape>
                <v:shape id="Picture 44" o:spid="_x0000_s1043" type="#_x0000_t75" style="width:31235;height:74676;left:32099;mso-wrap-style:square;position:absolute;top:476;visibility:visible">
                  <v:imagedata r:id="rId18" o:title=""/>
                </v:shape>
                <v:shape id="Picture 46" o:spid="_x0000_s1044" type="#_x0000_t75" style="width:33699;height:19379;left:30359;mso-wrap-style:square;position:absolute;top:74729;visibility:visible">
                  <v:imagedata r:id="rId19" o:title=""/>
                </v:shape>
                <w10:wrap type="none"/>
                <w10:anchorlock/>
              </v:group>
            </w:pict>
          </mc:Fallback>
        </mc:AlternateContent>
      </w:r>
    </w:p>
    <w:p w:rsidR="00E356BA" w14:paraId="4CB9032D" w14:textId="77777777">
      <w:pPr>
        <w:spacing w:after="0"/>
        <w:ind w:left="-495" w:right="-329"/>
      </w:pPr>
    </w:p>
    <w:p w:rsidR="00E356BA" w14:paraId="70BBBBB2" w14:textId="77777777">
      <w:pPr>
        <w:spacing w:after="0"/>
        <w:ind w:left="-687" w:right="-797"/>
        <w:jc w:val="both"/>
      </w:pPr>
      <w:r>
        <w:rPr>
          <w:noProof/>
        </w:rPr>
        <mc:AlternateContent>
          <mc:Choice Requires="wpg">
            <w:drawing>
              <wp:inline distT="0" distB="0" distL="0" distR="0">
                <wp:extent cx="6824359" cy="7816241"/>
                <wp:effectExtent l="0" t="0" r="0" b="0"/>
                <wp:docPr id="693" name="Group 693"/>
                <wp:cNvGraphicFramePr/>
                <a:graphic xmlns:a="http://schemas.openxmlformats.org/drawingml/2006/main">
                  <a:graphicData uri="http://schemas.microsoft.com/office/word/2010/wordprocessingGroup">
                    <wpg:wgp xmlns:wpg="http://schemas.microsoft.com/office/word/2010/wordprocessingGroup">
                      <wpg:cNvGrpSpPr/>
                      <wpg:grpSpPr>
                        <a:xfrm>
                          <a:off x="0" y="0"/>
                          <a:ext cx="6824359" cy="7816241"/>
                          <a:chOff x="0" y="0"/>
                          <a:chExt cx="6824359" cy="9398698"/>
                        </a:xfrm>
                      </wpg:grpSpPr>
                      <wps:wsp xmlns:wps="http://schemas.microsoft.com/office/word/2010/wordprocessingShape">
                        <wps:cNvPr id="50" name="Rectangle 50"/>
                        <wps:cNvSpPr/>
                        <wps:spPr>
                          <a:xfrm>
                            <a:off x="435928" y="858696"/>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1" name="Rectangle 51"/>
                        <wps:cNvSpPr/>
                        <wps:spPr>
                          <a:xfrm>
                            <a:off x="435928" y="1145208"/>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2" name="Rectangle 52"/>
                        <wps:cNvSpPr/>
                        <wps:spPr>
                          <a:xfrm>
                            <a:off x="435928" y="1430196"/>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3" name="Rectangle 53"/>
                        <wps:cNvSpPr/>
                        <wps:spPr>
                          <a:xfrm>
                            <a:off x="435928" y="1716708"/>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4" name="Rectangle 54"/>
                        <wps:cNvSpPr/>
                        <wps:spPr>
                          <a:xfrm>
                            <a:off x="435928" y="2001696"/>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5" name="Rectangle 55"/>
                        <wps:cNvSpPr/>
                        <wps:spPr>
                          <a:xfrm>
                            <a:off x="435928" y="2288209"/>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6" name="Rectangle 56"/>
                        <wps:cNvSpPr/>
                        <wps:spPr>
                          <a:xfrm>
                            <a:off x="435928" y="257319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7" name="Rectangle 57"/>
                        <wps:cNvSpPr/>
                        <wps:spPr>
                          <a:xfrm>
                            <a:off x="435928" y="285856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8" name="Rectangle 58"/>
                        <wps:cNvSpPr/>
                        <wps:spPr>
                          <a:xfrm>
                            <a:off x="435928" y="3145077"/>
                            <a:ext cx="37855" cy="227632"/>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59" name="Rectangle 59"/>
                        <wps:cNvSpPr/>
                        <wps:spPr>
                          <a:xfrm>
                            <a:off x="435928" y="343006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0" name="Rectangle 60"/>
                        <wps:cNvSpPr/>
                        <wps:spPr>
                          <a:xfrm>
                            <a:off x="435928" y="371657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1" name="Rectangle 61"/>
                        <wps:cNvSpPr/>
                        <wps:spPr>
                          <a:xfrm>
                            <a:off x="435928" y="400156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2" name="Rectangle 62"/>
                        <wps:cNvSpPr/>
                        <wps:spPr>
                          <a:xfrm>
                            <a:off x="435928" y="4286553"/>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3" name="Rectangle 63"/>
                        <wps:cNvSpPr/>
                        <wps:spPr>
                          <a:xfrm>
                            <a:off x="435928" y="457306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4" name="Rectangle 64"/>
                        <wps:cNvSpPr/>
                        <wps:spPr>
                          <a:xfrm>
                            <a:off x="435928" y="485830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5" name="Rectangle 65"/>
                        <wps:cNvSpPr/>
                        <wps:spPr>
                          <a:xfrm>
                            <a:off x="435928" y="5144819"/>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6" name="Rectangle 66"/>
                        <wps:cNvSpPr/>
                        <wps:spPr>
                          <a:xfrm>
                            <a:off x="435928" y="542980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7" name="Rectangle 67"/>
                        <wps:cNvSpPr/>
                        <wps:spPr>
                          <a:xfrm>
                            <a:off x="435928" y="5716319"/>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8" name="Rectangle 68"/>
                        <wps:cNvSpPr/>
                        <wps:spPr>
                          <a:xfrm>
                            <a:off x="435928" y="600130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69" name="Rectangle 69"/>
                        <wps:cNvSpPr/>
                        <wps:spPr>
                          <a:xfrm>
                            <a:off x="1341133" y="6001307"/>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70" name="Rectangle 70"/>
                        <wps:cNvSpPr/>
                        <wps:spPr>
                          <a:xfrm>
                            <a:off x="435928" y="628629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71" name="Rectangle 71"/>
                        <wps:cNvSpPr/>
                        <wps:spPr>
                          <a:xfrm>
                            <a:off x="435928" y="6572808"/>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72" name="Rectangle 72"/>
                        <wps:cNvSpPr/>
                        <wps:spPr>
                          <a:xfrm>
                            <a:off x="435928" y="6857795"/>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wps:wsp xmlns:wps="http://schemas.microsoft.com/office/word/2010/wordprocessingShape">
                        <wps:cNvPr id="73" name="Rectangle 73"/>
                        <wps:cNvSpPr/>
                        <wps:spPr>
                          <a:xfrm>
                            <a:off x="435928" y="7144688"/>
                            <a:ext cx="37855" cy="227633"/>
                          </a:xfrm>
                          <a:prstGeom prst="rect">
                            <a:avLst/>
                          </a:prstGeom>
                          <a:ln>
                            <a:noFill/>
                          </a:ln>
                        </wps:spPr>
                        <wps:txbx>
                          <w:txbxContent>
                            <w:p w:rsidR="00E356BA" w14:textId="77777777">
                              <w:r>
                                <w:rPr>
                                  <w:rFonts w:ascii="Calibri" w:eastAsia="Calibri" w:hAnsi="Calibri" w:cs="Calibri"/>
                                </w:rPr>
                                <w:t xml:space="preserve"> </w:t>
                              </w:r>
                            </w:p>
                          </w:txbxContent>
                        </wps:txbx>
                        <wps:bodyPr horzOverflow="overflow" vert="horz" lIns="0" tIns="0" rIns="0" bIns="0" rtlCol="0"/>
                      </wps:wsp>
                      <pic:pic xmlns:pic="http://schemas.openxmlformats.org/drawingml/2006/picture">
                        <pic:nvPicPr>
                          <pic:cNvPr id="76" name="Picture 76"/>
                          <pic:cNvPicPr/>
                        </pic:nvPicPr>
                        <pic:blipFill>
                          <a:blip xmlns:r="http://schemas.openxmlformats.org/officeDocument/2006/relationships" r:embed="rId20"/>
                          <a:stretch>
                            <a:fillRect/>
                          </a:stretch>
                        </pic:blipFill>
                        <pic:spPr>
                          <a:xfrm>
                            <a:off x="116853" y="2666111"/>
                            <a:ext cx="2971165" cy="4209923"/>
                          </a:xfrm>
                          <a:prstGeom prst="rect">
                            <a:avLst/>
                          </a:prstGeom>
                        </pic:spPr>
                      </pic:pic>
                      <pic:pic xmlns:pic="http://schemas.openxmlformats.org/drawingml/2006/picture">
                        <pic:nvPicPr>
                          <pic:cNvPr id="78" name="Picture 78"/>
                          <pic:cNvPicPr/>
                        </pic:nvPicPr>
                        <pic:blipFill>
                          <a:blip xmlns:r="http://schemas.openxmlformats.org/officeDocument/2006/relationships" r:embed="rId21"/>
                          <a:stretch>
                            <a:fillRect/>
                          </a:stretch>
                        </pic:blipFill>
                        <pic:spPr>
                          <a:xfrm>
                            <a:off x="148603" y="6879018"/>
                            <a:ext cx="2899791" cy="2519680"/>
                          </a:xfrm>
                          <a:prstGeom prst="rect">
                            <a:avLst/>
                          </a:prstGeom>
                        </pic:spPr>
                      </pic:pic>
                      <pic:pic xmlns:pic="http://schemas.openxmlformats.org/drawingml/2006/picture">
                        <pic:nvPicPr>
                          <pic:cNvPr id="80" name="Picture 80"/>
                          <pic:cNvPicPr/>
                        </pic:nvPicPr>
                        <pic:blipFill>
                          <a:blip xmlns:r="http://schemas.openxmlformats.org/officeDocument/2006/relationships" r:embed="rId22"/>
                          <a:stretch>
                            <a:fillRect/>
                          </a:stretch>
                        </pic:blipFill>
                        <pic:spPr>
                          <a:xfrm>
                            <a:off x="3581413" y="4777359"/>
                            <a:ext cx="3242946" cy="3423158"/>
                          </a:xfrm>
                          <a:prstGeom prst="rect">
                            <a:avLst/>
                          </a:prstGeom>
                        </pic:spPr>
                      </pic:pic>
                      <pic:pic xmlns:pic="http://schemas.openxmlformats.org/drawingml/2006/picture">
                        <pic:nvPicPr>
                          <pic:cNvPr id="82" name="Picture 82"/>
                          <pic:cNvPicPr/>
                        </pic:nvPicPr>
                        <pic:blipFill>
                          <a:blip xmlns:r="http://schemas.openxmlformats.org/officeDocument/2006/relationships" r:embed="rId23"/>
                          <a:stretch>
                            <a:fillRect/>
                          </a:stretch>
                        </pic:blipFill>
                        <pic:spPr>
                          <a:xfrm>
                            <a:off x="0" y="53340"/>
                            <a:ext cx="2974975" cy="2615438"/>
                          </a:xfrm>
                          <a:prstGeom prst="rect">
                            <a:avLst/>
                          </a:prstGeom>
                        </pic:spPr>
                      </pic:pic>
                      <pic:pic xmlns:pic="http://schemas.openxmlformats.org/drawingml/2006/picture">
                        <pic:nvPicPr>
                          <pic:cNvPr id="84" name="Picture 84"/>
                          <pic:cNvPicPr/>
                        </pic:nvPicPr>
                        <pic:blipFill>
                          <a:blip xmlns:r="http://schemas.openxmlformats.org/officeDocument/2006/relationships" r:embed="rId24"/>
                          <a:stretch>
                            <a:fillRect/>
                          </a:stretch>
                        </pic:blipFill>
                        <pic:spPr>
                          <a:xfrm>
                            <a:off x="3582683" y="0"/>
                            <a:ext cx="2912746" cy="4768596"/>
                          </a:xfrm>
                          <a:prstGeom prst="rect">
                            <a:avLst/>
                          </a:prstGeom>
                        </pic:spPr>
                      </pic:pic>
                    </wpg:wgp>
                  </a:graphicData>
                </a:graphic>
              </wp:inline>
            </w:drawing>
          </mc:Choice>
          <mc:Fallback>
            <w:pict>
              <v:group id="Group 693" o:spid="_x0000_i1045" style="width:537.35pt;height:615.45pt;mso-position-horizontal-relative:char;mso-position-vertical-relative:line" coordsize="68243,93986">
                <v:rect id="Rectangle 50" o:spid="_x0000_s1046" style="width:378;height:2277;left:4359;mso-wrap-style:square;position:absolute;top:8586;visibility:visible;v-text-anchor:top" filled="f" stroked="f">
                  <v:textbox inset="0,0,0,0">
                    <w:txbxContent>
                      <w:p w:rsidR="00E356BA" w14:paraId="5956958A" w14:textId="77777777">
                        <w:r>
                          <w:rPr>
                            <w:rFonts w:ascii="Calibri" w:eastAsia="Calibri" w:hAnsi="Calibri" w:cs="Calibri"/>
                          </w:rPr>
                          <w:t xml:space="preserve"> </w:t>
                        </w:r>
                      </w:p>
                    </w:txbxContent>
                  </v:textbox>
                </v:rect>
                <v:rect id="Rectangle 51" o:spid="_x0000_s1047" style="width:378;height:2276;left:4359;mso-wrap-style:square;position:absolute;top:11452;visibility:visible;v-text-anchor:top" filled="f" stroked="f">
                  <v:textbox inset="0,0,0,0">
                    <w:txbxContent>
                      <w:p w:rsidR="00E356BA" w14:paraId="2FD8A26D" w14:textId="77777777">
                        <w:r>
                          <w:rPr>
                            <w:rFonts w:ascii="Calibri" w:eastAsia="Calibri" w:hAnsi="Calibri" w:cs="Calibri"/>
                          </w:rPr>
                          <w:t xml:space="preserve"> </w:t>
                        </w:r>
                      </w:p>
                    </w:txbxContent>
                  </v:textbox>
                </v:rect>
                <v:rect id="Rectangle 52" o:spid="_x0000_s1048" style="width:378;height:2277;left:4359;mso-wrap-style:square;position:absolute;top:14301;visibility:visible;v-text-anchor:top" filled="f" stroked="f">
                  <v:textbox inset="0,0,0,0">
                    <w:txbxContent>
                      <w:p w:rsidR="00E356BA" w14:paraId="28713EB7" w14:textId="77777777">
                        <w:r>
                          <w:rPr>
                            <w:rFonts w:ascii="Calibri" w:eastAsia="Calibri" w:hAnsi="Calibri" w:cs="Calibri"/>
                          </w:rPr>
                          <w:t xml:space="preserve"> </w:t>
                        </w:r>
                      </w:p>
                    </w:txbxContent>
                  </v:textbox>
                </v:rect>
                <v:rect id="Rectangle 53" o:spid="_x0000_s1049" style="width:378;height:2276;left:4359;mso-wrap-style:square;position:absolute;top:17167;visibility:visible;v-text-anchor:top" filled="f" stroked="f">
                  <v:textbox inset="0,0,0,0">
                    <w:txbxContent>
                      <w:p w:rsidR="00E356BA" w14:paraId="0DA67BCE" w14:textId="77777777">
                        <w:r>
                          <w:rPr>
                            <w:rFonts w:ascii="Calibri" w:eastAsia="Calibri" w:hAnsi="Calibri" w:cs="Calibri"/>
                          </w:rPr>
                          <w:t xml:space="preserve"> </w:t>
                        </w:r>
                      </w:p>
                    </w:txbxContent>
                  </v:textbox>
                </v:rect>
                <v:rect id="Rectangle 54" o:spid="_x0000_s1050" style="width:378;height:2277;left:4359;mso-wrap-style:square;position:absolute;top:20016;visibility:visible;v-text-anchor:top" filled="f" stroked="f">
                  <v:textbox inset="0,0,0,0">
                    <w:txbxContent>
                      <w:p w:rsidR="00E356BA" w14:paraId="581E4039" w14:textId="77777777">
                        <w:r>
                          <w:rPr>
                            <w:rFonts w:ascii="Calibri" w:eastAsia="Calibri" w:hAnsi="Calibri" w:cs="Calibri"/>
                          </w:rPr>
                          <w:t xml:space="preserve"> </w:t>
                        </w:r>
                      </w:p>
                    </w:txbxContent>
                  </v:textbox>
                </v:rect>
                <v:rect id="Rectangle 55" o:spid="_x0000_s1051" style="width:378;height:2276;left:4359;mso-wrap-style:square;position:absolute;top:22882;visibility:visible;v-text-anchor:top" filled="f" stroked="f">
                  <v:textbox inset="0,0,0,0">
                    <w:txbxContent>
                      <w:p w:rsidR="00E356BA" w14:paraId="6634E435" w14:textId="77777777">
                        <w:r>
                          <w:rPr>
                            <w:rFonts w:ascii="Calibri" w:eastAsia="Calibri" w:hAnsi="Calibri" w:cs="Calibri"/>
                          </w:rPr>
                          <w:t xml:space="preserve"> </w:t>
                        </w:r>
                      </w:p>
                    </w:txbxContent>
                  </v:textbox>
                </v:rect>
                <v:rect id="Rectangle 56" o:spid="_x0000_s1052" style="width:378;height:2277;left:4359;mso-wrap-style:square;position:absolute;top:25731;visibility:visible;v-text-anchor:top" filled="f" stroked="f">
                  <v:textbox inset="0,0,0,0">
                    <w:txbxContent>
                      <w:p w:rsidR="00E356BA" w14:paraId="72446EBD" w14:textId="77777777">
                        <w:r>
                          <w:rPr>
                            <w:rFonts w:ascii="Calibri" w:eastAsia="Calibri" w:hAnsi="Calibri" w:cs="Calibri"/>
                          </w:rPr>
                          <w:t xml:space="preserve"> </w:t>
                        </w:r>
                      </w:p>
                    </w:txbxContent>
                  </v:textbox>
                </v:rect>
                <v:rect id="Rectangle 57" o:spid="_x0000_s1053" style="width:378;height:2276;left:4359;mso-wrap-style:square;position:absolute;top:28585;visibility:visible;v-text-anchor:top" filled="f" stroked="f">
                  <v:textbox inset="0,0,0,0">
                    <w:txbxContent>
                      <w:p w:rsidR="00E356BA" w14:paraId="67985746" w14:textId="77777777">
                        <w:r>
                          <w:rPr>
                            <w:rFonts w:ascii="Calibri" w:eastAsia="Calibri" w:hAnsi="Calibri" w:cs="Calibri"/>
                          </w:rPr>
                          <w:t xml:space="preserve"> </w:t>
                        </w:r>
                      </w:p>
                    </w:txbxContent>
                  </v:textbox>
                </v:rect>
                <v:rect id="Rectangle 58" o:spid="_x0000_s1054" style="width:378;height:2277;left:4359;mso-wrap-style:square;position:absolute;top:31450;visibility:visible;v-text-anchor:top" filled="f" stroked="f">
                  <v:textbox inset="0,0,0,0">
                    <w:txbxContent>
                      <w:p w:rsidR="00E356BA" w14:paraId="22B4A2D5" w14:textId="77777777">
                        <w:r>
                          <w:rPr>
                            <w:rFonts w:ascii="Calibri" w:eastAsia="Calibri" w:hAnsi="Calibri" w:cs="Calibri"/>
                          </w:rPr>
                          <w:t xml:space="preserve"> </w:t>
                        </w:r>
                      </w:p>
                    </w:txbxContent>
                  </v:textbox>
                </v:rect>
                <v:rect id="Rectangle 59" o:spid="_x0000_s1055" style="width:378;height:2276;left:4359;mso-wrap-style:square;position:absolute;top:34300;visibility:visible;v-text-anchor:top" filled="f" stroked="f">
                  <v:textbox inset="0,0,0,0">
                    <w:txbxContent>
                      <w:p w:rsidR="00E356BA" w14:paraId="17B967E4" w14:textId="77777777">
                        <w:r>
                          <w:rPr>
                            <w:rFonts w:ascii="Calibri" w:eastAsia="Calibri" w:hAnsi="Calibri" w:cs="Calibri"/>
                          </w:rPr>
                          <w:t xml:space="preserve"> </w:t>
                        </w:r>
                      </w:p>
                    </w:txbxContent>
                  </v:textbox>
                </v:rect>
                <v:rect id="Rectangle 60" o:spid="_x0000_s1056" style="width:378;height:2277;left:4359;mso-wrap-style:square;position:absolute;top:37165;visibility:visible;v-text-anchor:top" filled="f" stroked="f">
                  <v:textbox inset="0,0,0,0">
                    <w:txbxContent>
                      <w:p w:rsidR="00E356BA" w14:paraId="4CA71060" w14:textId="77777777">
                        <w:r>
                          <w:rPr>
                            <w:rFonts w:ascii="Calibri" w:eastAsia="Calibri" w:hAnsi="Calibri" w:cs="Calibri"/>
                          </w:rPr>
                          <w:t xml:space="preserve"> </w:t>
                        </w:r>
                      </w:p>
                    </w:txbxContent>
                  </v:textbox>
                </v:rect>
                <v:rect id="Rectangle 61" o:spid="_x0000_s1057" style="width:378;height:2276;left:4359;mso-wrap-style:square;position:absolute;top:40015;visibility:visible;v-text-anchor:top" filled="f" stroked="f">
                  <v:textbox inset="0,0,0,0">
                    <w:txbxContent>
                      <w:p w:rsidR="00E356BA" w14:paraId="76076D9B" w14:textId="77777777">
                        <w:r>
                          <w:rPr>
                            <w:rFonts w:ascii="Calibri" w:eastAsia="Calibri" w:hAnsi="Calibri" w:cs="Calibri"/>
                          </w:rPr>
                          <w:t xml:space="preserve"> </w:t>
                        </w:r>
                      </w:p>
                    </w:txbxContent>
                  </v:textbox>
                </v:rect>
                <v:rect id="Rectangle 62" o:spid="_x0000_s1058" style="width:378;height:2276;left:4359;mso-wrap-style:square;position:absolute;top:42865;visibility:visible;v-text-anchor:top" filled="f" stroked="f">
                  <v:textbox inset="0,0,0,0">
                    <w:txbxContent>
                      <w:p w:rsidR="00E356BA" w14:paraId="4FB7D6FE" w14:textId="77777777">
                        <w:r>
                          <w:rPr>
                            <w:rFonts w:ascii="Calibri" w:eastAsia="Calibri" w:hAnsi="Calibri" w:cs="Calibri"/>
                          </w:rPr>
                          <w:t xml:space="preserve"> </w:t>
                        </w:r>
                      </w:p>
                    </w:txbxContent>
                  </v:textbox>
                </v:rect>
                <v:rect id="Rectangle 63" o:spid="_x0000_s1059" style="width:378;height:2276;left:4359;mso-wrap-style:square;position:absolute;top:45730;visibility:visible;v-text-anchor:top" filled="f" stroked="f">
                  <v:textbox inset="0,0,0,0">
                    <w:txbxContent>
                      <w:p w:rsidR="00E356BA" w14:paraId="06284C22" w14:textId="77777777">
                        <w:r>
                          <w:rPr>
                            <w:rFonts w:ascii="Calibri" w:eastAsia="Calibri" w:hAnsi="Calibri" w:cs="Calibri"/>
                          </w:rPr>
                          <w:t xml:space="preserve"> </w:t>
                        </w:r>
                      </w:p>
                    </w:txbxContent>
                  </v:textbox>
                </v:rect>
                <v:rect id="Rectangle 64" o:spid="_x0000_s1060" style="width:378;height:2276;left:4359;mso-wrap-style:square;position:absolute;top:48583;visibility:visible;v-text-anchor:top" filled="f" stroked="f">
                  <v:textbox inset="0,0,0,0">
                    <w:txbxContent>
                      <w:p w:rsidR="00E356BA" w14:paraId="5E2BE5B2" w14:textId="77777777">
                        <w:r>
                          <w:rPr>
                            <w:rFonts w:ascii="Calibri" w:eastAsia="Calibri" w:hAnsi="Calibri" w:cs="Calibri"/>
                          </w:rPr>
                          <w:t xml:space="preserve"> </w:t>
                        </w:r>
                      </w:p>
                    </w:txbxContent>
                  </v:textbox>
                </v:rect>
                <v:rect id="Rectangle 65" o:spid="_x0000_s1061" style="width:378;height:2276;left:4359;mso-wrap-style:square;position:absolute;top:51448;visibility:visible;v-text-anchor:top" filled="f" stroked="f">
                  <v:textbox inset="0,0,0,0">
                    <w:txbxContent>
                      <w:p w:rsidR="00E356BA" w14:paraId="0BBC2C75" w14:textId="77777777">
                        <w:r>
                          <w:rPr>
                            <w:rFonts w:ascii="Calibri" w:eastAsia="Calibri" w:hAnsi="Calibri" w:cs="Calibri"/>
                          </w:rPr>
                          <w:t xml:space="preserve"> </w:t>
                        </w:r>
                      </w:p>
                    </w:txbxContent>
                  </v:textbox>
                </v:rect>
                <v:rect id="Rectangle 66" o:spid="_x0000_s1062" style="width:378;height:2276;left:4359;mso-wrap-style:square;position:absolute;top:54298;visibility:visible;v-text-anchor:top" filled="f" stroked="f">
                  <v:textbox inset="0,0,0,0">
                    <w:txbxContent>
                      <w:p w:rsidR="00E356BA" w14:paraId="6BEAAA2B" w14:textId="77777777">
                        <w:r>
                          <w:rPr>
                            <w:rFonts w:ascii="Calibri" w:eastAsia="Calibri" w:hAnsi="Calibri" w:cs="Calibri"/>
                          </w:rPr>
                          <w:t xml:space="preserve"> </w:t>
                        </w:r>
                      </w:p>
                    </w:txbxContent>
                  </v:textbox>
                </v:rect>
                <v:rect id="Rectangle 67" o:spid="_x0000_s1063" style="width:378;height:2276;left:4359;mso-wrap-style:square;position:absolute;top:57163;visibility:visible;v-text-anchor:top" filled="f" stroked="f">
                  <v:textbox inset="0,0,0,0">
                    <w:txbxContent>
                      <w:p w:rsidR="00E356BA" w14:paraId="22DE2D55" w14:textId="77777777">
                        <w:r>
                          <w:rPr>
                            <w:rFonts w:ascii="Calibri" w:eastAsia="Calibri" w:hAnsi="Calibri" w:cs="Calibri"/>
                          </w:rPr>
                          <w:t xml:space="preserve"> </w:t>
                        </w:r>
                      </w:p>
                    </w:txbxContent>
                  </v:textbox>
                </v:rect>
                <v:rect id="Rectangle 68" o:spid="_x0000_s1064" style="width:378;height:2276;left:4359;mso-wrap-style:square;position:absolute;top:60013;visibility:visible;v-text-anchor:top" filled="f" stroked="f">
                  <v:textbox inset="0,0,0,0">
                    <w:txbxContent>
                      <w:p w:rsidR="00E356BA" w14:paraId="378AF83C" w14:textId="77777777">
                        <w:r>
                          <w:rPr>
                            <w:rFonts w:ascii="Calibri" w:eastAsia="Calibri" w:hAnsi="Calibri" w:cs="Calibri"/>
                          </w:rPr>
                          <w:t xml:space="preserve"> </w:t>
                        </w:r>
                      </w:p>
                    </w:txbxContent>
                  </v:textbox>
                </v:rect>
                <v:rect id="Rectangle 69" o:spid="_x0000_s1065" style="width:378;height:2276;left:13411;mso-wrap-style:square;position:absolute;top:60013;visibility:visible;v-text-anchor:top" filled="f" stroked="f">
                  <v:textbox inset="0,0,0,0">
                    <w:txbxContent>
                      <w:p w:rsidR="00E356BA" w14:paraId="6E2766E4" w14:textId="77777777">
                        <w:r>
                          <w:rPr>
                            <w:rFonts w:ascii="Calibri" w:eastAsia="Calibri" w:hAnsi="Calibri" w:cs="Calibri"/>
                          </w:rPr>
                          <w:t xml:space="preserve"> </w:t>
                        </w:r>
                      </w:p>
                    </w:txbxContent>
                  </v:textbox>
                </v:rect>
                <v:rect id="Rectangle 70" o:spid="_x0000_s1066" style="width:378;height:2277;left:4359;mso-wrap-style:square;position:absolute;top:62862;visibility:visible;v-text-anchor:top" filled="f" stroked="f">
                  <v:textbox inset="0,0,0,0">
                    <w:txbxContent>
                      <w:p w:rsidR="00E356BA" w14:paraId="27FDE32C" w14:textId="77777777">
                        <w:r>
                          <w:rPr>
                            <w:rFonts w:ascii="Calibri" w:eastAsia="Calibri" w:hAnsi="Calibri" w:cs="Calibri"/>
                          </w:rPr>
                          <w:t xml:space="preserve"> </w:t>
                        </w:r>
                      </w:p>
                    </w:txbxContent>
                  </v:textbox>
                </v:rect>
                <v:rect id="Rectangle 71" o:spid="_x0000_s1067" style="width:378;height:2276;left:4359;mso-wrap-style:square;position:absolute;top:65728;visibility:visible;v-text-anchor:top" filled="f" stroked="f">
                  <v:textbox inset="0,0,0,0">
                    <w:txbxContent>
                      <w:p w:rsidR="00E356BA" w14:paraId="03506D9C" w14:textId="77777777">
                        <w:r>
                          <w:rPr>
                            <w:rFonts w:ascii="Calibri" w:eastAsia="Calibri" w:hAnsi="Calibri" w:cs="Calibri"/>
                          </w:rPr>
                          <w:t xml:space="preserve"> </w:t>
                        </w:r>
                      </w:p>
                    </w:txbxContent>
                  </v:textbox>
                </v:rect>
                <v:rect id="Rectangle 72" o:spid="_x0000_s1068" style="width:378;height:2277;left:4359;mso-wrap-style:square;position:absolute;top:68577;visibility:visible;v-text-anchor:top" filled="f" stroked="f">
                  <v:textbox inset="0,0,0,0">
                    <w:txbxContent>
                      <w:p w:rsidR="00E356BA" w14:paraId="212E8C30" w14:textId="77777777">
                        <w:r>
                          <w:rPr>
                            <w:rFonts w:ascii="Calibri" w:eastAsia="Calibri" w:hAnsi="Calibri" w:cs="Calibri"/>
                          </w:rPr>
                          <w:t xml:space="preserve"> </w:t>
                        </w:r>
                      </w:p>
                    </w:txbxContent>
                  </v:textbox>
                </v:rect>
                <v:rect id="Rectangle 73" o:spid="_x0000_s1069" style="width:378;height:2277;left:4359;mso-wrap-style:square;position:absolute;top:71446;visibility:visible;v-text-anchor:top" filled="f" stroked="f">
                  <v:textbox inset="0,0,0,0">
                    <w:txbxContent>
                      <w:p w:rsidR="00E356BA" w14:paraId="44773F30" w14:textId="77777777">
                        <w:r>
                          <w:rPr>
                            <w:rFonts w:ascii="Calibri" w:eastAsia="Calibri" w:hAnsi="Calibri" w:cs="Calibri"/>
                          </w:rPr>
                          <w:t xml:space="preserve"> </w:t>
                        </w:r>
                      </w:p>
                    </w:txbxContent>
                  </v:textbox>
                </v:rect>
                <v:shape id="Picture 76" o:spid="_x0000_s1070" type="#_x0000_t75" style="width:29712;height:42099;left:1168;mso-wrap-style:square;position:absolute;top:26661;visibility:visible">
                  <v:imagedata r:id="rId20" o:title=""/>
                </v:shape>
                <v:shape id="Picture 78" o:spid="_x0000_s1071" type="#_x0000_t75" style="width:28997;height:25196;left:1486;mso-wrap-style:square;position:absolute;top:68790;visibility:visible">
                  <v:imagedata r:id="rId21" o:title=""/>
                </v:shape>
                <v:shape id="Picture 80" o:spid="_x0000_s1072" type="#_x0000_t75" style="width:32429;height:34232;left:35814;mso-wrap-style:square;position:absolute;top:47773;visibility:visible">
                  <v:imagedata r:id="rId22" o:title=""/>
                </v:shape>
                <v:shape id="Picture 82" o:spid="_x0000_s1073" type="#_x0000_t75" style="width:29749;height:26154;mso-wrap-style:square;position:absolute;top:533;visibility:visible">
                  <v:imagedata r:id="rId23" o:title=""/>
                </v:shape>
                <v:shape id="Picture 84" o:spid="_x0000_s1074" type="#_x0000_t75" style="width:29128;height:47685;left:35826;mso-wrap-style:square;position:absolute;visibility:visible">
                  <v:imagedata r:id="rId24" o:title=""/>
                </v:shape>
                <w10:wrap type="none"/>
                <w10:anchorlock/>
              </v:group>
            </w:pict>
          </mc:Fallback>
        </mc:AlternateContent>
      </w:r>
    </w:p>
    <w:p w:rsidR="00E163C6" w:rsidP="00E163C6" w14:paraId="488CF707" w14:textId="77777777">
      <w:pPr>
        <w:ind w:firstLine="720"/>
        <w:rPr>
          <w:rFonts w:ascii="Arial" w:eastAsia="Times New Roman" w:hAnsi="Arial" w:cs="Arial"/>
        </w:rPr>
      </w:pPr>
    </w:p>
    <w:p w:rsidR="00F67BF6" w:rsidP="00E356BA" w14:paraId="66DCF6F1" w14:textId="77777777">
      <w:pPr>
        <w:ind w:left="306" w:right="297"/>
        <w:jc w:val="center"/>
        <w:rPr>
          <w:rFonts w:ascii="Arial" w:eastAsia="Times New Roman" w:hAnsi="Arial" w:cs="Arial"/>
        </w:rPr>
        <w:sectPr w:rsidSect="001C20D7">
          <w:pgSz w:w="12240" w:h="15840"/>
          <w:pgMar w:top="1080" w:right="1080" w:bottom="1080" w:left="1440" w:header="720" w:footer="720" w:gutter="0"/>
          <w:cols w:space="720"/>
          <w:titlePg/>
          <w:docGrid w:linePitch="360"/>
        </w:sectPr>
      </w:pPr>
    </w:p>
    <w:p w:rsidR="00E356BA" w:rsidP="00E356BA" w14:paraId="26E3FC74" w14:textId="0CAEF559">
      <w:pPr>
        <w:ind w:left="306" w:right="297"/>
        <w:jc w:val="center"/>
        <w:rPr>
          <w:rFonts w:ascii="Arial" w:eastAsia="Times New Roman" w:hAnsi="Arial" w:cs="Arial"/>
        </w:rPr>
      </w:pPr>
    </w:p>
    <w:p w:rsidR="00E356BA" w:rsidP="00E356BA" w14:paraId="4C95C10A" w14:textId="77777777">
      <w:pPr>
        <w:ind w:left="306" w:right="297"/>
        <w:jc w:val="center"/>
        <w:rPr>
          <w:rFonts w:ascii="Arial" w:eastAsia="Times New Roman" w:hAnsi="Arial" w:cs="Arial"/>
        </w:rPr>
      </w:pPr>
    </w:p>
    <w:p w:rsidR="00E356BA" w:rsidP="00E356BA" w14:paraId="43B34E10" w14:textId="77777777">
      <w:pPr>
        <w:ind w:left="306" w:right="297"/>
        <w:jc w:val="center"/>
        <w:rPr>
          <w:rFonts w:ascii="Arial" w:eastAsia="Times New Roman" w:hAnsi="Arial" w:cs="Arial"/>
        </w:rPr>
      </w:pPr>
    </w:p>
    <w:p w:rsidR="00E356BA" w:rsidP="00E356BA" w14:paraId="6FFA3BB9" w14:textId="77777777">
      <w:pPr>
        <w:ind w:left="306" w:right="297"/>
        <w:jc w:val="center"/>
        <w:rPr>
          <w:rFonts w:ascii="Arial" w:eastAsia="Times New Roman" w:hAnsi="Arial" w:cs="Arial"/>
        </w:rPr>
      </w:pPr>
    </w:p>
    <w:p w:rsidR="00E356BA" w:rsidP="00E356BA" w14:paraId="2EE15E72" w14:textId="77777777">
      <w:pPr>
        <w:ind w:left="306" w:right="297"/>
        <w:jc w:val="center"/>
        <w:rPr>
          <w:rFonts w:ascii="Arial" w:eastAsia="Times New Roman" w:hAnsi="Arial" w:cs="Arial"/>
        </w:rPr>
      </w:pPr>
    </w:p>
    <w:p w:rsidR="00E356BA" w:rsidP="00E356BA" w14:paraId="39A6B1D6" w14:textId="77777777">
      <w:pPr>
        <w:ind w:left="306" w:right="297"/>
        <w:jc w:val="center"/>
        <w:rPr>
          <w:rFonts w:ascii="Arial" w:eastAsia="Times New Roman" w:hAnsi="Arial" w:cs="Arial"/>
        </w:rPr>
      </w:pPr>
    </w:p>
    <w:p w:rsidR="00E20C75" w:rsidP="00E356BA" w14:paraId="2C470A05" w14:textId="77777777">
      <w:pPr>
        <w:ind w:left="306" w:right="297"/>
        <w:jc w:val="center"/>
        <w:rPr>
          <w:rFonts w:ascii="Arial Narrow" w:hAnsi="Arial Narrow" w:cs="Arial"/>
          <w:b/>
          <w:bCs/>
          <w:spacing w:val="-10"/>
          <w:sz w:val="52"/>
          <w:szCs w:val="20"/>
        </w:rPr>
      </w:pPr>
    </w:p>
    <w:p w:rsidR="00E20C75" w:rsidP="00E356BA" w14:paraId="206B4867" w14:textId="77777777">
      <w:pPr>
        <w:ind w:left="306" w:right="297"/>
        <w:jc w:val="center"/>
        <w:rPr>
          <w:rFonts w:ascii="Arial Narrow" w:hAnsi="Arial Narrow" w:cs="Arial"/>
          <w:b/>
          <w:bCs/>
          <w:spacing w:val="-10"/>
          <w:sz w:val="52"/>
          <w:szCs w:val="20"/>
        </w:rPr>
      </w:pPr>
    </w:p>
    <w:p w:rsidR="00E20C75" w:rsidP="00E356BA" w14:paraId="05327E33" w14:textId="77777777">
      <w:pPr>
        <w:ind w:left="306" w:right="297"/>
        <w:jc w:val="center"/>
        <w:rPr>
          <w:rFonts w:ascii="Arial Narrow" w:hAnsi="Arial Narrow" w:cs="Arial"/>
          <w:b/>
          <w:bCs/>
          <w:spacing w:val="-10"/>
          <w:sz w:val="52"/>
          <w:szCs w:val="20"/>
        </w:rPr>
      </w:pPr>
    </w:p>
    <w:p w:rsidR="00E20C75" w:rsidP="00E20C75" w14:paraId="7958A0BC" w14:textId="77777777">
      <w:pPr>
        <w:ind w:right="297"/>
        <w:jc w:val="center"/>
        <w:rPr>
          <w:rFonts w:ascii="Arial Narrow" w:hAnsi="Arial Narrow" w:cs="Arial"/>
          <w:b/>
          <w:bCs/>
          <w:spacing w:val="-10"/>
          <w:sz w:val="52"/>
          <w:szCs w:val="20"/>
        </w:rPr>
      </w:pPr>
    </w:p>
    <w:p w:rsidR="00E356BA" w:rsidRPr="00F67BF6" w:rsidP="00E20C75" w14:paraId="61E1AF65" w14:textId="2A32C913">
      <w:pPr>
        <w:ind w:right="297"/>
        <w:jc w:val="center"/>
        <w:rPr>
          <w:rFonts w:ascii="Arial Narrow" w:hAnsi="Arial Narrow" w:cs="Arial"/>
          <w:b/>
          <w:bCs/>
          <w:sz w:val="52"/>
          <w:szCs w:val="20"/>
        </w:rPr>
      </w:pPr>
      <w:r w:rsidRPr="00F67BF6">
        <w:rPr>
          <w:rFonts w:ascii="Arial Narrow" w:hAnsi="Arial Narrow" w:cs="Arial"/>
          <w:b/>
          <w:bCs/>
          <w:spacing w:val="-10"/>
          <w:sz w:val="52"/>
          <w:szCs w:val="20"/>
        </w:rPr>
        <w:t>Appendix</w:t>
      </w:r>
      <w:r w:rsidRPr="00F67BF6">
        <w:rPr>
          <w:rFonts w:ascii="Arial Narrow" w:hAnsi="Arial Narrow" w:cs="Arial"/>
          <w:b/>
          <w:bCs/>
          <w:spacing w:val="-22"/>
          <w:sz w:val="52"/>
          <w:szCs w:val="20"/>
        </w:rPr>
        <w:t xml:space="preserve"> </w:t>
      </w:r>
      <w:r w:rsidRPr="00F67BF6">
        <w:rPr>
          <w:rFonts w:ascii="Arial Narrow" w:hAnsi="Arial Narrow" w:cs="Arial"/>
          <w:b/>
          <w:bCs/>
          <w:spacing w:val="-10"/>
          <w:sz w:val="52"/>
          <w:szCs w:val="20"/>
        </w:rPr>
        <w:t>B:</w:t>
      </w:r>
      <w:r w:rsidRPr="00F67BF6">
        <w:rPr>
          <w:rFonts w:ascii="Arial Narrow" w:hAnsi="Arial Narrow" w:cs="Arial"/>
          <w:b/>
          <w:bCs/>
          <w:spacing w:val="-22"/>
          <w:sz w:val="52"/>
          <w:szCs w:val="20"/>
        </w:rPr>
        <w:t xml:space="preserve"> </w:t>
      </w:r>
      <w:r w:rsidRPr="00F67BF6">
        <w:rPr>
          <w:rFonts w:ascii="Arial Narrow" w:hAnsi="Arial Narrow" w:cs="Arial"/>
          <w:b/>
          <w:bCs/>
          <w:spacing w:val="-10"/>
          <w:sz w:val="52"/>
          <w:szCs w:val="20"/>
        </w:rPr>
        <w:t>Letters</w:t>
      </w:r>
      <w:r w:rsidRPr="00F67BF6">
        <w:rPr>
          <w:rFonts w:ascii="Arial Narrow" w:hAnsi="Arial Narrow" w:cs="Arial"/>
          <w:b/>
          <w:bCs/>
          <w:spacing w:val="-22"/>
          <w:sz w:val="52"/>
          <w:szCs w:val="20"/>
        </w:rPr>
        <w:t xml:space="preserve"> </w:t>
      </w:r>
      <w:r w:rsidRPr="00F67BF6">
        <w:rPr>
          <w:rFonts w:ascii="Arial Narrow" w:hAnsi="Arial Narrow" w:cs="Arial"/>
          <w:b/>
          <w:bCs/>
          <w:spacing w:val="-10"/>
          <w:sz w:val="52"/>
          <w:szCs w:val="20"/>
        </w:rPr>
        <w:t>of</w:t>
      </w:r>
      <w:r w:rsidRPr="00F67BF6">
        <w:rPr>
          <w:rFonts w:ascii="Arial Narrow" w:hAnsi="Arial Narrow" w:cs="Arial"/>
          <w:b/>
          <w:bCs/>
          <w:spacing w:val="-22"/>
          <w:sz w:val="52"/>
          <w:szCs w:val="20"/>
        </w:rPr>
        <w:t xml:space="preserve"> </w:t>
      </w:r>
      <w:r w:rsidRPr="00F67BF6">
        <w:rPr>
          <w:rFonts w:ascii="Arial Narrow" w:hAnsi="Arial Narrow" w:cs="Arial"/>
          <w:b/>
          <w:bCs/>
          <w:spacing w:val="-10"/>
          <w:sz w:val="52"/>
          <w:szCs w:val="20"/>
        </w:rPr>
        <w:t>Support</w:t>
      </w:r>
    </w:p>
    <w:p w:rsidR="00E20C75" w14:paraId="66213AFD" w14:textId="03B18F8A">
      <w:pPr>
        <w:rPr>
          <w:rFonts w:ascii="Arial" w:eastAsia="Times New Roman" w:hAnsi="Arial" w:cs="Arial"/>
        </w:rPr>
      </w:pPr>
      <w:r>
        <w:rPr>
          <w:rFonts w:ascii="Arial" w:eastAsia="Times New Roman" w:hAnsi="Arial" w:cs="Arial"/>
        </w:rPr>
        <w:br w:type="page"/>
      </w:r>
    </w:p>
    <w:p w:rsidR="00E356BA" w14:paraId="4DDC4F23" w14:textId="77777777">
      <w:pPr>
        <w:rPr>
          <w:rFonts w:ascii="Arial" w:eastAsia="Times New Roman" w:hAnsi="Arial" w:cs="Arial"/>
        </w:rPr>
      </w:pPr>
    </w:p>
    <w:p w:rsidR="00E20C75" w:rsidP="00F67BF6" w14:paraId="791EECB0" w14:textId="77777777">
      <w:pPr>
        <w:ind w:firstLine="720"/>
        <w:jc w:val="center"/>
        <w:rPr>
          <w:rFonts w:ascii="Arial" w:eastAsia="Times New Roman" w:hAnsi="Arial" w:cs="Arial"/>
        </w:rPr>
      </w:pPr>
    </w:p>
    <w:p w:rsidR="00E20C75" w:rsidP="00F67BF6" w14:paraId="5196893C" w14:textId="77777777">
      <w:pPr>
        <w:ind w:firstLine="720"/>
        <w:jc w:val="center"/>
        <w:rPr>
          <w:rFonts w:ascii="Arial" w:eastAsia="Times New Roman" w:hAnsi="Arial" w:cs="Arial"/>
        </w:rPr>
      </w:pPr>
    </w:p>
    <w:p w:rsidR="00E20C75" w:rsidP="00F67BF6" w14:paraId="1CDE6227" w14:textId="77777777">
      <w:pPr>
        <w:ind w:firstLine="720"/>
        <w:jc w:val="center"/>
        <w:rPr>
          <w:rFonts w:ascii="Arial" w:eastAsia="Times New Roman" w:hAnsi="Arial" w:cs="Arial"/>
        </w:rPr>
      </w:pPr>
    </w:p>
    <w:p w:rsidR="00E20C75" w:rsidP="00F67BF6" w14:paraId="295652A8" w14:textId="77777777">
      <w:pPr>
        <w:ind w:firstLine="720"/>
        <w:jc w:val="center"/>
        <w:rPr>
          <w:rFonts w:ascii="Arial" w:eastAsia="Times New Roman" w:hAnsi="Arial" w:cs="Arial"/>
        </w:rPr>
      </w:pPr>
    </w:p>
    <w:p w:rsidR="00E20C75" w:rsidP="00F67BF6" w14:paraId="7891FF6F" w14:textId="77777777">
      <w:pPr>
        <w:ind w:firstLine="720"/>
        <w:jc w:val="center"/>
        <w:rPr>
          <w:rFonts w:ascii="Arial" w:eastAsia="Times New Roman" w:hAnsi="Arial" w:cs="Arial"/>
        </w:rPr>
      </w:pPr>
    </w:p>
    <w:p w:rsidR="00E20C75" w:rsidP="00F67BF6" w14:paraId="0D56FA81" w14:textId="77777777">
      <w:pPr>
        <w:ind w:firstLine="720"/>
        <w:jc w:val="center"/>
        <w:rPr>
          <w:rFonts w:ascii="Arial" w:eastAsia="Times New Roman" w:hAnsi="Arial" w:cs="Arial"/>
        </w:rPr>
      </w:pPr>
    </w:p>
    <w:p w:rsidR="00E20C75" w:rsidP="00F67BF6" w14:paraId="6CE2EC1C" w14:textId="77777777">
      <w:pPr>
        <w:ind w:firstLine="720"/>
        <w:jc w:val="center"/>
        <w:rPr>
          <w:rFonts w:ascii="Arial" w:eastAsia="Times New Roman" w:hAnsi="Arial" w:cs="Arial"/>
        </w:rPr>
      </w:pPr>
    </w:p>
    <w:p w:rsidR="00E20C75" w:rsidP="00F67BF6" w14:paraId="184D4947" w14:textId="77777777">
      <w:pPr>
        <w:ind w:firstLine="720"/>
        <w:jc w:val="center"/>
        <w:rPr>
          <w:rFonts w:ascii="Arial" w:eastAsia="Times New Roman" w:hAnsi="Arial" w:cs="Arial"/>
        </w:rPr>
      </w:pPr>
    </w:p>
    <w:p w:rsidR="00E20C75" w:rsidP="00F67BF6" w14:paraId="0509297E" w14:textId="77777777">
      <w:pPr>
        <w:ind w:firstLine="720"/>
        <w:jc w:val="center"/>
        <w:rPr>
          <w:rFonts w:ascii="Arial" w:eastAsia="Times New Roman" w:hAnsi="Arial" w:cs="Arial"/>
        </w:rPr>
      </w:pPr>
    </w:p>
    <w:p w:rsidR="00E356BA" w:rsidP="00F67BF6" w14:paraId="3BEA1B71" w14:textId="3C43745C">
      <w:pPr>
        <w:ind w:firstLine="720"/>
        <w:jc w:val="center"/>
        <w:rPr>
          <w:rFonts w:ascii="Arial" w:eastAsia="Times New Roman" w:hAnsi="Arial" w:cs="Arial"/>
        </w:rPr>
        <w:sectPr w:rsidSect="001C20D7">
          <w:headerReference w:type="default" r:id="rId25"/>
          <w:pgSz w:w="12240" w:h="15840"/>
          <w:pgMar w:top="1080" w:right="1080" w:bottom="1080" w:left="1440" w:header="720" w:footer="720" w:gutter="0"/>
          <w:cols w:space="720"/>
          <w:titlePg/>
          <w:docGrid w:linePitch="360"/>
        </w:sectPr>
      </w:pPr>
      <w:r>
        <w:rPr>
          <w:rFonts w:ascii="Arial" w:eastAsia="Times New Roman" w:hAnsi="Arial" w:cs="Arial"/>
        </w:rPr>
        <w:object>
          <v:shape id="_x0000_i1075" type="#_x0000_t75" style="width:2in;height:93.95pt" o:oleicon="t" o:ole="">
            <v:imagedata r:id="rId26" o:title=""/>
          </v:shape>
          <o:OLEObject Type="Embed" ProgID="Acrobat.Document.DC" ShapeID="_x0000_i1075" DrawAspect="Icon" ObjectID="_1835497654" r:id="rId27"/>
        </w:object>
      </w:r>
    </w:p>
    <w:p w:rsidR="00CE71C5" w:rsidP="00CE71C5" w14:paraId="2371A496" w14:textId="77777777">
      <w:pPr>
        <w:pStyle w:val="Title"/>
        <w:jc w:val="center"/>
        <w:rPr>
          <w:rFonts w:ascii="Arial Narrow" w:hAnsi="Arial Narrow"/>
          <w:b/>
          <w:bCs/>
          <w:sz w:val="52"/>
          <w:szCs w:val="52"/>
        </w:rPr>
      </w:pPr>
    </w:p>
    <w:p w:rsidR="00CE71C5" w:rsidP="00CE71C5" w14:paraId="59C3C497" w14:textId="77777777">
      <w:pPr>
        <w:pStyle w:val="Title"/>
        <w:jc w:val="center"/>
        <w:rPr>
          <w:rFonts w:ascii="Arial Narrow" w:hAnsi="Arial Narrow"/>
          <w:b/>
          <w:bCs/>
          <w:sz w:val="52"/>
          <w:szCs w:val="52"/>
        </w:rPr>
      </w:pPr>
    </w:p>
    <w:p w:rsidR="00CE71C5" w:rsidP="00CE71C5" w14:paraId="4659B43D" w14:textId="77777777">
      <w:pPr>
        <w:pStyle w:val="Title"/>
        <w:jc w:val="center"/>
        <w:rPr>
          <w:rFonts w:ascii="Arial Narrow" w:hAnsi="Arial Narrow"/>
          <w:b/>
          <w:bCs/>
          <w:sz w:val="52"/>
          <w:szCs w:val="52"/>
        </w:rPr>
      </w:pPr>
    </w:p>
    <w:p w:rsidR="00CE71C5" w:rsidP="00CE71C5" w14:paraId="7A646AC3" w14:textId="77777777">
      <w:pPr>
        <w:pStyle w:val="Title"/>
        <w:jc w:val="center"/>
        <w:rPr>
          <w:rFonts w:ascii="Arial Narrow" w:hAnsi="Arial Narrow"/>
          <w:b/>
          <w:bCs/>
          <w:sz w:val="52"/>
          <w:szCs w:val="52"/>
        </w:rPr>
      </w:pPr>
    </w:p>
    <w:p w:rsidR="00CE71C5" w:rsidP="00CE71C5" w14:paraId="7960BC8A" w14:textId="77777777">
      <w:pPr>
        <w:pStyle w:val="Title"/>
        <w:jc w:val="center"/>
        <w:rPr>
          <w:rFonts w:ascii="Arial Narrow" w:hAnsi="Arial Narrow"/>
          <w:b/>
          <w:bCs/>
          <w:sz w:val="52"/>
          <w:szCs w:val="52"/>
        </w:rPr>
      </w:pPr>
    </w:p>
    <w:p w:rsidR="00CE71C5" w:rsidP="00CE71C5" w14:paraId="0F2DE429" w14:textId="77777777">
      <w:pPr>
        <w:pStyle w:val="Title"/>
        <w:jc w:val="center"/>
        <w:rPr>
          <w:rFonts w:ascii="Arial Narrow" w:hAnsi="Arial Narrow"/>
          <w:b/>
          <w:bCs/>
          <w:sz w:val="52"/>
          <w:szCs w:val="52"/>
        </w:rPr>
      </w:pPr>
    </w:p>
    <w:p w:rsidR="00CE71C5" w:rsidP="00CE71C5" w14:paraId="6E96AD44" w14:textId="77777777">
      <w:pPr>
        <w:pStyle w:val="Title"/>
        <w:jc w:val="center"/>
        <w:rPr>
          <w:rFonts w:ascii="Arial Narrow" w:hAnsi="Arial Narrow"/>
          <w:b/>
          <w:bCs/>
          <w:sz w:val="52"/>
          <w:szCs w:val="52"/>
        </w:rPr>
      </w:pPr>
    </w:p>
    <w:p w:rsidR="00F67BF6" w:rsidP="00CE71C5" w14:paraId="595CD5E2" w14:textId="77777777">
      <w:pPr>
        <w:pStyle w:val="Title"/>
        <w:jc w:val="center"/>
        <w:rPr>
          <w:rFonts w:ascii="Arial Narrow" w:hAnsi="Arial Narrow"/>
          <w:b/>
          <w:bCs/>
          <w:sz w:val="52"/>
          <w:szCs w:val="52"/>
        </w:rPr>
      </w:pPr>
    </w:p>
    <w:p w:rsidR="00F67BF6" w:rsidP="00CE71C5" w14:paraId="07C28F60" w14:textId="77777777">
      <w:pPr>
        <w:pStyle w:val="Title"/>
        <w:jc w:val="center"/>
        <w:rPr>
          <w:rFonts w:ascii="Arial Narrow" w:hAnsi="Arial Narrow"/>
          <w:b/>
          <w:bCs/>
          <w:sz w:val="52"/>
          <w:szCs w:val="52"/>
        </w:rPr>
      </w:pPr>
    </w:p>
    <w:p w:rsidR="00CE71C5" w:rsidP="00E20C75" w14:paraId="258208A2" w14:textId="4E02FFFC">
      <w:pPr>
        <w:pStyle w:val="Title"/>
        <w:jc w:val="center"/>
        <w:rPr>
          <w:rFonts w:ascii="Arial Narrow" w:hAnsi="Arial Narrow"/>
          <w:b/>
          <w:bCs/>
          <w:sz w:val="52"/>
          <w:szCs w:val="52"/>
        </w:rPr>
      </w:pPr>
      <w:r w:rsidRPr="00743933">
        <w:rPr>
          <w:rFonts w:ascii="Arial Narrow" w:hAnsi="Arial Narrow"/>
          <w:b/>
          <w:bCs/>
          <w:sz w:val="52"/>
          <w:szCs w:val="52"/>
        </w:rPr>
        <w:t xml:space="preserve">Appendix </w:t>
      </w:r>
      <w:r>
        <w:rPr>
          <w:rFonts w:ascii="Arial Narrow" w:hAnsi="Arial Narrow"/>
          <w:b/>
          <w:bCs/>
          <w:sz w:val="52"/>
          <w:szCs w:val="52"/>
        </w:rPr>
        <w:t>C</w:t>
      </w:r>
      <w:r w:rsidRPr="00743933">
        <w:rPr>
          <w:rFonts w:ascii="Arial Narrow" w:hAnsi="Arial Narrow"/>
          <w:b/>
          <w:bCs/>
          <w:sz w:val="52"/>
          <w:szCs w:val="52"/>
        </w:rPr>
        <w:t>: Survey</w:t>
      </w:r>
      <w:r>
        <w:rPr>
          <w:rFonts w:ascii="Arial Narrow" w:hAnsi="Arial Narrow"/>
          <w:b/>
          <w:bCs/>
          <w:sz w:val="52"/>
          <w:szCs w:val="52"/>
        </w:rPr>
        <w:t xml:space="preserve"> Text</w:t>
      </w:r>
    </w:p>
    <w:p w:rsidR="00CE71C5" w:rsidP="00CE71C5" w14:paraId="0891FD4E" w14:textId="77777777">
      <w:pPr>
        <w:rPr>
          <w:rFonts w:ascii="Arial Narrow" w:hAnsi="Arial Narrow" w:eastAsiaTheme="majorEastAsia" w:cstheme="majorBidi"/>
          <w:b/>
          <w:bCs/>
          <w:spacing w:val="-10"/>
          <w:kern w:val="28"/>
          <w:sz w:val="52"/>
          <w:szCs w:val="52"/>
        </w:rPr>
      </w:pPr>
      <w:r>
        <w:rPr>
          <w:rFonts w:ascii="Arial Narrow" w:hAnsi="Arial Narrow"/>
          <w:b/>
          <w:bCs/>
          <w:sz w:val="52"/>
          <w:szCs w:val="52"/>
        </w:rPr>
        <w:br w:type="page"/>
      </w:r>
    </w:p>
    <w:p w:rsidR="00CE71C5" w:rsidRPr="00743933" w:rsidP="00CE71C5" w14:paraId="63AF53A1" w14:textId="77777777">
      <w:pPr>
        <w:pStyle w:val="Title"/>
        <w:jc w:val="center"/>
        <w:rPr>
          <w:rFonts w:ascii="Arial Narrow" w:hAnsi="Arial Narrow"/>
          <w:b/>
          <w:bCs/>
          <w:sz w:val="52"/>
          <w:szCs w:val="52"/>
        </w:rPr>
      </w:pPr>
    </w:p>
    <w:p w:rsidR="00CE71C5" w:rsidP="00CE71C5" w14:paraId="58282D77" w14:textId="77777777">
      <w:pPr>
        <w:rPr>
          <w:rFonts w:ascii="Calibri" w:hAnsi="Calibri" w:cs="Calibri"/>
          <w:sz w:val="24"/>
          <w:szCs w:val="24"/>
        </w:rPr>
      </w:pPr>
      <w:r>
        <w:rPr>
          <w:rFonts w:ascii="Calibri" w:hAnsi="Calibri" w:cs="Calibri"/>
          <w:sz w:val="24"/>
          <w:szCs w:val="24"/>
          <w:u w:val="single"/>
        </w:rPr>
        <w:t>Demographics</w:t>
      </w:r>
    </w:p>
    <w:p w:rsidR="00CE71C5" w:rsidRPr="003935D8" w:rsidP="00CE71C5" w14:paraId="1865103D" w14:textId="77777777">
      <w:pPr>
        <w:rPr>
          <w:rFonts w:ascii="Calibri" w:hAnsi="Calibri" w:cs="Calibri"/>
          <w:b/>
          <w:bCs/>
          <w:sz w:val="24"/>
          <w:szCs w:val="24"/>
        </w:rPr>
      </w:pPr>
      <w:r>
        <w:rPr>
          <w:rFonts w:ascii="Calibri" w:hAnsi="Calibri" w:cs="Calibri"/>
          <w:b/>
          <w:bCs/>
          <w:sz w:val="24"/>
          <w:szCs w:val="24"/>
        </w:rPr>
        <w:t>The following questions ask about you and your fire department. They will help us understand roles and responses as they relate to the size of fire departments.</w:t>
      </w:r>
    </w:p>
    <w:p w:rsidR="00CE71C5" w:rsidP="000474C8" w14:paraId="782CBE1C" w14:textId="77777777">
      <w:pPr>
        <w:pStyle w:val="ListParagraph"/>
        <w:numPr>
          <w:ilvl w:val="0"/>
          <w:numId w:val="10"/>
        </w:numPr>
        <w:rPr>
          <w:rFonts w:ascii="Calibri" w:hAnsi="Calibri" w:cs="Calibri"/>
          <w:sz w:val="24"/>
          <w:szCs w:val="24"/>
        </w:rPr>
      </w:pPr>
      <w:r>
        <w:rPr>
          <w:rFonts w:ascii="Calibri" w:hAnsi="Calibri" w:cs="Calibri"/>
          <w:sz w:val="24"/>
          <w:szCs w:val="24"/>
        </w:rPr>
        <w:t xml:space="preserve">What is your main role within the fire department? </w:t>
      </w:r>
    </w:p>
    <w:p w:rsidR="00CE71C5" w:rsidP="000474C8" w14:paraId="67864316" w14:textId="77777777">
      <w:pPr>
        <w:pStyle w:val="ListParagraph"/>
        <w:numPr>
          <w:ilvl w:val="1"/>
          <w:numId w:val="10"/>
        </w:numPr>
        <w:rPr>
          <w:rFonts w:ascii="Calibri" w:hAnsi="Calibri" w:cs="Calibri"/>
          <w:sz w:val="24"/>
          <w:szCs w:val="24"/>
        </w:rPr>
      </w:pPr>
      <w:r>
        <w:rPr>
          <w:rFonts w:ascii="Calibri" w:hAnsi="Calibri" w:cs="Calibri"/>
          <w:sz w:val="24"/>
          <w:szCs w:val="24"/>
        </w:rPr>
        <w:t>Chief Officer (such as Fire Chief, Assistant Chief, Deputy Chief, Division Chief, Battalion Chief)</w:t>
      </w:r>
    </w:p>
    <w:p w:rsidR="00CE71C5" w:rsidP="000474C8" w14:paraId="24C89A35" w14:textId="77777777">
      <w:pPr>
        <w:pStyle w:val="ListParagraph"/>
        <w:numPr>
          <w:ilvl w:val="1"/>
          <w:numId w:val="10"/>
        </w:numPr>
        <w:rPr>
          <w:rFonts w:ascii="Calibri" w:hAnsi="Calibri" w:cs="Calibri"/>
          <w:sz w:val="24"/>
          <w:szCs w:val="24"/>
        </w:rPr>
      </w:pPr>
      <w:r>
        <w:rPr>
          <w:rFonts w:ascii="Calibri" w:hAnsi="Calibri" w:cs="Calibri"/>
          <w:sz w:val="24"/>
          <w:szCs w:val="24"/>
        </w:rPr>
        <w:t>Company Officer (such as Captain, Lieutenant, Sergeant)</w:t>
      </w:r>
    </w:p>
    <w:p w:rsidR="00CE71C5" w:rsidP="000474C8" w14:paraId="3ED0965B" w14:textId="77777777">
      <w:pPr>
        <w:pStyle w:val="ListParagraph"/>
        <w:numPr>
          <w:ilvl w:val="1"/>
          <w:numId w:val="10"/>
        </w:numPr>
        <w:rPr>
          <w:rFonts w:ascii="Calibri" w:hAnsi="Calibri" w:cs="Calibri"/>
          <w:sz w:val="24"/>
          <w:szCs w:val="24"/>
        </w:rPr>
      </w:pPr>
      <w:r>
        <w:rPr>
          <w:rFonts w:ascii="Calibri" w:hAnsi="Calibri" w:cs="Calibri"/>
          <w:sz w:val="24"/>
          <w:szCs w:val="24"/>
        </w:rPr>
        <w:t>Firefighter (such as Firefighter, Private, Master Firefighter)</w:t>
      </w:r>
    </w:p>
    <w:p w:rsidR="00CE71C5" w:rsidP="000474C8" w14:paraId="6324F640" w14:textId="77777777">
      <w:pPr>
        <w:pStyle w:val="ListParagraph"/>
        <w:numPr>
          <w:ilvl w:val="1"/>
          <w:numId w:val="10"/>
        </w:numPr>
        <w:rPr>
          <w:rFonts w:ascii="Calibri" w:hAnsi="Calibri" w:cs="Calibri"/>
          <w:sz w:val="24"/>
          <w:szCs w:val="24"/>
        </w:rPr>
      </w:pPr>
      <w:r>
        <w:rPr>
          <w:rFonts w:ascii="Calibri" w:hAnsi="Calibri" w:cs="Calibri"/>
          <w:sz w:val="24"/>
          <w:szCs w:val="24"/>
        </w:rPr>
        <w:t>Engineer or Driver/Operator</w:t>
      </w:r>
    </w:p>
    <w:p w:rsidR="00CE71C5" w:rsidP="000474C8" w14:paraId="1C07E33F" w14:textId="77777777">
      <w:pPr>
        <w:pStyle w:val="ListParagraph"/>
        <w:numPr>
          <w:ilvl w:val="1"/>
          <w:numId w:val="10"/>
        </w:numPr>
        <w:rPr>
          <w:rFonts w:ascii="Calibri" w:hAnsi="Calibri" w:cs="Calibri"/>
          <w:sz w:val="24"/>
          <w:szCs w:val="24"/>
        </w:rPr>
      </w:pPr>
      <w:r>
        <w:rPr>
          <w:rFonts w:ascii="Calibri" w:hAnsi="Calibri" w:cs="Calibri"/>
          <w:sz w:val="24"/>
          <w:szCs w:val="24"/>
        </w:rPr>
        <w:t>Investigations (such as Fire Investigator, Fire Inspector, Fire Marshal)</w:t>
      </w:r>
    </w:p>
    <w:p w:rsidR="00CE71C5" w:rsidP="000474C8" w14:paraId="75A5B43C" w14:textId="77777777">
      <w:pPr>
        <w:pStyle w:val="ListParagraph"/>
        <w:numPr>
          <w:ilvl w:val="1"/>
          <w:numId w:val="10"/>
        </w:numPr>
        <w:rPr>
          <w:rFonts w:ascii="Calibri" w:hAnsi="Calibri" w:cs="Calibri"/>
          <w:sz w:val="24"/>
          <w:szCs w:val="24"/>
        </w:rPr>
      </w:pPr>
      <w:r>
        <w:rPr>
          <w:rFonts w:ascii="Calibri" w:hAnsi="Calibri" w:cs="Calibri"/>
          <w:sz w:val="24"/>
          <w:szCs w:val="24"/>
        </w:rPr>
        <w:t>Safety (such as Health and Safety Officer, Incident Safety Officer)</w:t>
      </w:r>
    </w:p>
    <w:p w:rsidR="00CE71C5" w:rsidP="000474C8" w14:paraId="71006585" w14:textId="77777777">
      <w:pPr>
        <w:pStyle w:val="ListParagraph"/>
        <w:numPr>
          <w:ilvl w:val="1"/>
          <w:numId w:val="10"/>
        </w:numPr>
        <w:rPr>
          <w:rFonts w:ascii="Calibri" w:hAnsi="Calibri" w:cs="Calibri"/>
          <w:sz w:val="24"/>
          <w:szCs w:val="24"/>
        </w:rPr>
      </w:pPr>
      <w:r>
        <w:rPr>
          <w:rFonts w:ascii="Calibri" w:hAnsi="Calibri" w:cs="Calibri"/>
          <w:sz w:val="24"/>
          <w:szCs w:val="24"/>
        </w:rPr>
        <w:t xml:space="preserve">Other </w:t>
      </w:r>
    </w:p>
    <w:p w:rsidR="00CE71C5" w:rsidP="000474C8" w14:paraId="374385BF" w14:textId="77777777">
      <w:pPr>
        <w:pStyle w:val="ListParagraph"/>
        <w:numPr>
          <w:ilvl w:val="0"/>
          <w:numId w:val="10"/>
        </w:numPr>
        <w:rPr>
          <w:rFonts w:ascii="Calibri" w:hAnsi="Calibri" w:cs="Calibri"/>
          <w:sz w:val="24"/>
          <w:szCs w:val="24"/>
        </w:rPr>
      </w:pPr>
      <w:r>
        <w:rPr>
          <w:rFonts w:ascii="Calibri" w:hAnsi="Calibri" w:cs="Calibri"/>
          <w:sz w:val="24"/>
          <w:szCs w:val="24"/>
        </w:rPr>
        <w:t>If you have multiple roles, what other positions do you have within the fire department? (Select all that apply)</w:t>
      </w:r>
    </w:p>
    <w:p w:rsidR="00CE71C5" w:rsidP="000474C8" w14:paraId="346EAF8D" w14:textId="77777777">
      <w:pPr>
        <w:pStyle w:val="ListParagraph"/>
        <w:numPr>
          <w:ilvl w:val="1"/>
          <w:numId w:val="10"/>
        </w:numPr>
        <w:rPr>
          <w:rFonts w:ascii="Calibri" w:hAnsi="Calibri" w:cs="Calibri"/>
          <w:sz w:val="24"/>
          <w:szCs w:val="24"/>
        </w:rPr>
      </w:pPr>
      <w:r>
        <w:rPr>
          <w:rFonts w:ascii="Calibri" w:hAnsi="Calibri" w:cs="Calibri"/>
          <w:sz w:val="24"/>
          <w:szCs w:val="24"/>
        </w:rPr>
        <w:t>Chief Officer (such as Fire Chief, Assistant Chief, Deputy Chief, Division Chief, Battalion Chief)</w:t>
      </w:r>
    </w:p>
    <w:p w:rsidR="00CE71C5" w:rsidP="000474C8" w14:paraId="155192C9" w14:textId="77777777">
      <w:pPr>
        <w:pStyle w:val="ListParagraph"/>
        <w:numPr>
          <w:ilvl w:val="1"/>
          <w:numId w:val="10"/>
        </w:numPr>
        <w:rPr>
          <w:rFonts w:ascii="Calibri" w:hAnsi="Calibri" w:cs="Calibri"/>
          <w:sz w:val="24"/>
          <w:szCs w:val="24"/>
        </w:rPr>
      </w:pPr>
      <w:r>
        <w:rPr>
          <w:rFonts w:ascii="Calibri" w:hAnsi="Calibri" w:cs="Calibri"/>
          <w:sz w:val="24"/>
          <w:szCs w:val="24"/>
        </w:rPr>
        <w:t>Company Officer (such as Captain, Lieutenant, Sergeant)</w:t>
      </w:r>
    </w:p>
    <w:p w:rsidR="00CE71C5" w:rsidP="000474C8" w14:paraId="7578E555" w14:textId="77777777">
      <w:pPr>
        <w:pStyle w:val="ListParagraph"/>
        <w:numPr>
          <w:ilvl w:val="1"/>
          <w:numId w:val="10"/>
        </w:numPr>
        <w:rPr>
          <w:rFonts w:ascii="Calibri" w:hAnsi="Calibri" w:cs="Calibri"/>
          <w:sz w:val="24"/>
          <w:szCs w:val="24"/>
        </w:rPr>
      </w:pPr>
      <w:r>
        <w:rPr>
          <w:rFonts w:ascii="Calibri" w:hAnsi="Calibri" w:cs="Calibri"/>
          <w:sz w:val="24"/>
          <w:szCs w:val="24"/>
        </w:rPr>
        <w:t>Firefighter (such as Firefighter, Private, Master Firefighter)</w:t>
      </w:r>
    </w:p>
    <w:p w:rsidR="00CE71C5" w:rsidP="000474C8" w14:paraId="3A02F68C" w14:textId="77777777">
      <w:pPr>
        <w:pStyle w:val="ListParagraph"/>
        <w:numPr>
          <w:ilvl w:val="1"/>
          <w:numId w:val="10"/>
        </w:numPr>
        <w:rPr>
          <w:rFonts w:ascii="Calibri" w:hAnsi="Calibri" w:cs="Calibri"/>
          <w:sz w:val="24"/>
          <w:szCs w:val="24"/>
        </w:rPr>
      </w:pPr>
      <w:r>
        <w:rPr>
          <w:rFonts w:ascii="Calibri" w:hAnsi="Calibri" w:cs="Calibri"/>
          <w:sz w:val="24"/>
          <w:szCs w:val="24"/>
        </w:rPr>
        <w:t>Engineer or Driver/Operator</w:t>
      </w:r>
    </w:p>
    <w:p w:rsidR="00CE71C5" w:rsidP="000474C8" w14:paraId="1EB93EB0" w14:textId="77777777">
      <w:pPr>
        <w:pStyle w:val="ListParagraph"/>
        <w:numPr>
          <w:ilvl w:val="1"/>
          <w:numId w:val="10"/>
        </w:numPr>
        <w:rPr>
          <w:rFonts w:ascii="Calibri" w:hAnsi="Calibri" w:cs="Calibri"/>
          <w:sz w:val="24"/>
          <w:szCs w:val="24"/>
        </w:rPr>
      </w:pPr>
      <w:r>
        <w:rPr>
          <w:rFonts w:ascii="Calibri" w:hAnsi="Calibri" w:cs="Calibri"/>
          <w:sz w:val="24"/>
          <w:szCs w:val="24"/>
        </w:rPr>
        <w:t>Investigations (such as Fire Investigator, Fire Inspector, Fire Marshal)</w:t>
      </w:r>
    </w:p>
    <w:p w:rsidR="00CE71C5" w:rsidP="000474C8" w14:paraId="43A6BA02" w14:textId="77777777">
      <w:pPr>
        <w:pStyle w:val="ListParagraph"/>
        <w:numPr>
          <w:ilvl w:val="1"/>
          <w:numId w:val="10"/>
        </w:numPr>
        <w:rPr>
          <w:rFonts w:ascii="Calibri" w:hAnsi="Calibri" w:cs="Calibri"/>
          <w:sz w:val="24"/>
          <w:szCs w:val="24"/>
        </w:rPr>
      </w:pPr>
      <w:r>
        <w:rPr>
          <w:rFonts w:ascii="Calibri" w:hAnsi="Calibri" w:cs="Calibri"/>
          <w:sz w:val="24"/>
          <w:szCs w:val="24"/>
        </w:rPr>
        <w:t>Safety (such as Health and Safety Officer, Incident Safety Officer)</w:t>
      </w:r>
    </w:p>
    <w:p w:rsidR="00CE71C5" w:rsidP="000474C8" w14:paraId="6E3AB0EC" w14:textId="77777777">
      <w:pPr>
        <w:pStyle w:val="ListParagraph"/>
        <w:numPr>
          <w:ilvl w:val="1"/>
          <w:numId w:val="10"/>
        </w:numPr>
        <w:rPr>
          <w:rFonts w:ascii="Calibri" w:hAnsi="Calibri" w:cs="Calibri"/>
          <w:sz w:val="24"/>
          <w:szCs w:val="24"/>
        </w:rPr>
      </w:pPr>
      <w:r>
        <w:rPr>
          <w:rFonts w:ascii="Calibri" w:hAnsi="Calibri" w:cs="Calibri"/>
          <w:sz w:val="24"/>
          <w:szCs w:val="24"/>
        </w:rPr>
        <w:t xml:space="preserve">Other </w:t>
      </w:r>
    </w:p>
    <w:p w:rsidR="00CE71C5" w:rsidRPr="007A02AB" w:rsidP="000474C8" w14:paraId="5CA2318A" w14:textId="77777777">
      <w:pPr>
        <w:pStyle w:val="ListParagraph"/>
        <w:numPr>
          <w:ilvl w:val="1"/>
          <w:numId w:val="10"/>
        </w:numPr>
        <w:rPr>
          <w:rFonts w:ascii="Calibri" w:hAnsi="Calibri" w:cs="Calibri"/>
          <w:sz w:val="24"/>
          <w:szCs w:val="24"/>
        </w:rPr>
      </w:pPr>
      <w:r>
        <w:rPr>
          <w:rFonts w:ascii="Calibri" w:hAnsi="Calibri" w:cs="Calibri"/>
          <w:sz w:val="24"/>
          <w:szCs w:val="24"/>
        </w:rPr>
        <w:t>I don’t have other roles</w:t>
      </w:r>
    </w:p>
    <w:p w:rsidR="00CE71C5" w:rsidP="000474C8" w14:paraId="555352DF" w14:textId="77777777">
      <w:pPr>
        <w:pStyle w:val="ListParagraph"/>
        <w:numPr>
          <w:ilvl w:val="0"/>
          <w:numId w:val="10"/>
        </w:numPr>
        <w:rPr>
          <w:rFonts w:ascii="Calibri" w:hAnsi="Calibri" w:cs="Calibri"/>
          <w:sz w:val="24"/>
          <w:szCs w:val="24"/>
        </w:rPr>
      </w:pPr>
      <w:r>
        <w:rPr>
          <w:rFonts w:ascii="Calibri" w:hAnsi="Calibri" w:cs="Calibri"/>
          <w:sz w:val="24"/>
          <w:szCs w:val="24"/>
        </w:rPr>
        <w:t xml:space="preserve">What best describes the firefighters in your department? </w:t>
      </w:r>
    </w:p>
    <w:p w:rsidR="00CE71C5" w:rsidP="000474C8" w14:paraId="789F29BF" w14:textId="77777777">
      <w:pPr>
        <w:pStyle w:val="ListParagraph"/>
        <w:numPr>
          <w:ilvl w:val="1"/>
          <w:numId w:val="10"/>
        </w:numPr>
        <w:rPr>
          <w:rFonts w:ascii="Calibri" w:hAnsi="Calibri" w:cs="Calibri"/>
          <w:sz w:val="24"/>
          <w:szCs w:val="24"/>
        </w:rPr>
      </w:pPr>
      <w:r>
        <w:rPr>
          <w:rFonts w:ascii="Calibri" w:hAnsi="Calibri" w:cs="Calibri"/>
          <w:sz w:val="24"/>
          <w:szCs w:val="24"/>
        </w:rPr>
        <w:t>Paid/career</w:t>
      </w:r>
    </w:p>
    <w:p w:rsidR="00CE71C5" w:rsidP="000474C8" w14:paraId="0D118471" w14:textId="77777777">
      <w:pPr>
        <w:pStyle w:val="ListParagraph"/>
        <w:numPr>
          <w:ilvl w:val="1"/>
          <w:numId w:val="10"/>
        </w:numPr>
        <w:rPr>
          <w:rFonts w:ascii="Calibri" w:hAnsi="Calibri" w:cs="Calibri"/>
          <w:sz w:val="24"/>
          <w:szCs w:val="24"/>
        </w:rPr>
      </w:pPr>
      <w:r>
        <w:rPr>
          <w:rFonts w:ascii="Calibri" w:hAnsi="Calibri" w:cs="Calibri"/>
          <w:sz w:val="24"/>
          <w:szCs w:val="24"/>
        </w:rPr>
        <w:t>Paid on call</w:t>
      </w:r>
    </w:p>
    <w:p w:rsidR="00CE71C5" w:rsidP="000474C8" w14:paraId="7412A6DC" w14:textId="77777777">
      <w:pPr>
        <w:pStyle w:val="ListParagraph"/>
        <w:numPr>
          <w:ilvl w:val="1"/>
          <w:numId w:val="10"/>
        </w:numPr>
        <w:rPr>
          <w:rFonts w:ascii="Calibri" w:hAnsi="Calibri" w:cs="Calibri"/>
          <w:sz w:val="24"/>
          <w:szCs w:val="24"/>
        </w:rPr>
      </w:pPr>
      <w:r>
        <w:rPr>
          <w:rFonts w:ascii="Calibri" w:hAnsi="Calibri" w:cs="Calibri"/>
          <w:sz w:val="24"/>
          <w:szCs w:val="24"/>
        </w:rPr>
        <w:t>Volunteer</w:t>
      </w:r>
    </w:p>
    <w:p w:rsidR="00CE71C5" w:rsidP="000474C8" w14:paraId="0A982E86" w14:textId="77777777">
      <w:pPr>
        <w:pStyle w:val="ListParagraph"/>
        <w:numPr>
          <w:ilvl w:val="1"/>
          <w:numId w:val="10"/>
        </w:numPr>
        <w:rPr>
          <w:rFonts w:ascii="Calibri" w:hAnsi="Calibri" w:cs="Calibri"/>
          <w:sz w:val="24"/>
          <w:szCs w:val="24"/>
        </w:rPr>
      </w:pPr>
      <w:r>
        <w:rPr>
          <w:rFonts w:ascii="Calibri" w:hAnsi="Calibri" w:cs="Calibri"/>
          <w:sz w:val="24"/>
          <w:szCs w:val="24"/>
        </w:rPr>
        <w:t>Combination</w:t>
      </w:r>
    </w:p>
    <w:p w:rsidR="00CE71C5" w:rsidP="000474C8" w14:paraId="0B3D940A" w14:textId="77777777">
      <w:pPr>
        <w:pStyle w:val="ListParagraph"/>
        <w:numPr>
          <w:ilvl w:val="0"/>
          <w:numId w:val="10"/>
        </w:numPr>
        <w:rPr>
          <w:rFonts w:ascii="Calibri" w:hAnsi="Calibri" w:cs="Calibri"/>
          <w:sz w:val="24"/>
          <w:szCs w:val="24"/>
        </w:rPr>
      </w:pPr>
      <w:r>
        <w:rPr>
          <w:rFonts w:ascii="Calibri" w:hAnsi="Calibri" w:cs="Calibri"/>
          <w:sz w:val="24"/>
          <w:szCs w:val="24"/>
        </w:rPr>
        <w:t xml:space="preserve">What is the estimated number of volunteer firefighters in your department? (includes pay-per-call) </w:t>
      </w:r>
      <w:r w:rsidRPr="00E97CBB">
        <w:rPr>
          <w:rFonts w:ascii="Calibri" w:hAnsi="Calibri" w:cs="Calibri"/>
          <w:color w:val="FF0000"/>
          <w:sz w:val="24"/>
          <w:szCs w:val="24"/>
        </w:rPr>
        <w:t>[skip logic applied: if #3 b</w:t>
      </w:r>
      <w:r>
        <w:rPr>
          <w:rFonts w:ascii="Calibri" w:hAnsi="Calibri" w:cs="Calibri"/>
          <w:color w:val="FF0000"/>
          <w:sz w:val="24"/>
          <w:szCs w:val="24"/>
        </w:rPr>
        <w:t>/c</w:t>
      </w:r>
      <w:r w:rsidRPr="00E97CBB">
        <w:rPr>
          <w:rFonts w:ascii="Calibri" w:hAnsi="Calibri" w:cs="Calibri"/>
          <w:color w:val="FF0000"/>
          <w:sz w:val="24"/>
          <w:szCs w:val="24"/>
        </w:rPr>
        <w:t>/d selected]</w:t>
      </w:r>
    </w:p>
    <w:p w:rsidR="00CE71C5" w:rsidP="000474C8" w14:paraId="5464F070" w14:textId="77777777">
      <w:pPr>
        <w:pStyle w:val="ListParagraph"/>
        <w:numPr>
          <w:ilvl w:val="1"/>
          <w:numId w:val="10"/>
        </w:numPr>
        <w:rPr>
          <w:rFonts w:ascii="Calibri" w:hAnsi="Calibri" w:cs="Calibri"/>
          <w:sz w:val="24"/>
          <w:szCs w:val="24"/>
        </w:rPr>
      </w:pPr>
      <w:r>
        <w:rPr>
          <w:rFonts w:ascii="Calibri" w:hAnsi="Calibri" w:cs="Calibri"/>
          <w:sz w:val="24"/>
          <w:szCs w:val="24"/>
        </w:rPr>
        <w:t>[number entry]</w:t>
      </w:r>
    </w:p>
    <w:p w:rsidR="00CE71C5" w:rsidP="000474C8" w14:paraId="3F68EA5B" w14:textId="77777777">
      <w:pPr>
        <w:pStyle w:val="ListParagraph"/>
        <w:numPr>
          <w:ilvl w:val="1"/>
          <w:numId w:val="10"/>
        </w:numPr>
        <w:rPr>
          <w:rFonts w:ascii="Calibri" w:hAnsi="Calibri" w:cs="Calibri"/>
          <w:sz w:val="24"/>
          <w:szCs w:val="24"/>
        </w:rPr>
      </w:pPr>
      <w:r>
        <w:rPr>
          <w:rFonts w:ascii="Calibri" w:hAnsi="Calibri" w:cs="Calibri"/>
          <w:sz w:val="24"/>
          <w:szCs w:val="24"/>
        </w:rPr>
        <w:t>Don’t know</w:t>
      </w:r>
    </w:p>
    <w:p w:rsidR="00CE71C5" w:rsidP="000474C8" w14:paraId="36F36D97" w14:textId="77777777">
      <w:pPr>
        <w:pStyle w:val="ListParagraph"/>
        <w:numPr>
          <w:ilvl w:val="0"/>
          <w:numId w:val="10"/>
        </w:numPr>
        <w:rPr>
          <w:rFonts w:ascii="Calibri" w:hAnsi="Calibri" w:cs="Calibri"/>
          <w:sz w:val="24"/>
          <w:szCs w:val="24"/>
        </w:rPr>
      </w:pPr>
      <w:r>
        <w:rPr>
          <w:rFonts w:ascii="Calibri" w:hAnsi="Calibri" w:cs="Calibri"/>
          <w:sz w:val="24"/>
          <w:szCs w:val="24"/>
        </w:rPr>
        <w:t xml:space="preserve">What is the estimated number of career firefighters in your department? (includes full-time and part-time) </w:t>
      </w:r>
      <w:r w:rsidRPr="008E6AE7">
        <w:rPr>
          <w:rFonts w:ascii="Calibri" w:hAnsi="Calibri" w:cs="Calibri"/>
          <w:color w:val="FF0000"/>
          <w:sz w:val="24"/>
          <w:szCs w:val="24"/>
        </w:rPr>
        <w:t xml:space="preserve">[skip logic applied: if #3 </w:t>
      </w:r>
      <w:r>
        <w:rPr>
          <w:rFonts w:ascii="Calibri" w:hAnsi="Calibri" w:cs="Calibri"/>
          <w:color w:val="FF0000"/>
          <w:sz w:val="24"/>
          <w:szCs w:val="24"/>
        </w:rPr>
        <w:t>a/b/d</w:t>
      </w:r>
      <w:r w:rsidRPr="008E6AE7">
        <w:rPr>
          <w:rFonts w:ascii="Calibri" w:hAnsi="Calibri" w:cs="Calibri"/>
          <w:color w:val="FF0000"/>
          <w:sz w:val="24"/>
          <w:szCs w:val="24"/>
        </w:rPr>
        <w:t xml:space="preserve"> selected]</w:t>
      </w:r>
    </w:p>
    <w:p w:rsidR="00CE71C5" w:rsidP="000474C8" w14:paraId="33C00D1A" w14:textId="77777777">
      <w:pPr>
        <w:pStyle w:val="ListParagraph"/>
        <w:numPr>
          <w:ilvl w:val="1"/>
          <w:numId w:val="10"/>
        </w:numPr>
        <w:rPr>
          <w:rFonts w:ascii="Calibri" w:hAnsi="Calibri" w:cs="Calibri"/>
          <w:sz w:val="24"/>
          <w:szCs w:val="24"/>
        </w:rPr>
      </w:pPr>
      <w:r>
        <w:rPr>
          <w:rFonts w:ascii="Calibri" w:hAnsi="Calibri" w:cs="Calibri"/>
          <w:sz w:val="24"/>
          <w:szCs w:val="24"/>
        </w:rPr>
        <w:t>[number entry]</w:t>
      </w:r>
    </w:p>
    <w:p w:rsidR="00CE71C5" w:rsidP="000474C8" w14:paraId="69C370B7" w14:textId="77777777">
      <w:pPr>
        <w:pStyle w:val="ListParagraph"/>
        <w:numPr>
          <w:ilvl w:val="1"/>
          <w:numId w:val="10"/>
        </w:numPr>
        <w:rPr>
          <w:rFonts w:ascii="Calibri" w:hAnsi="Calibri" w:cs="Calibri"/>
          <w:sz w:val="24"/>
          <w:szCs w:val="24"/>
        </w:rPr>
      </w:pPr>
      <w:r>
        <w:rPr>
          <w:rFonts w:ascii="Calibri" w:hAnsi="Calibri" w:cs="Calibri"/>
          <w:sz w:val="24"/>
          <w:szCs w:val="24"/>
        </w:rPr>
        <w:t>Don’t know</w:t>
      </w:r>
    </w:p>
    <w:p w:rsidR="00CE71C5" w:rsidRPr="00477BF5" w:rsidP="00CE71C5" w14:paraId="09C80742" w14:textId="77777777">
      <w:pPr>
        <w:rPr>
          <w:rFonts w:ascii="Calibri" w:hAnsi="Calibri" w:cs="Calibri"/>
          <w:b/>
          <w:bCs/>
          <w:sz w:val="24"/>
          <w:szCs w:val="24"/>
          <w:u w:val="single"/>
        </w:rPr>
      </w:pPr>
      <w:r w:rsidRPr="00E97AD0">
        <w:rPr>
          <w:rFonts w:ascii="Calibri" w:hAnsi="Calibri" w:cs="Calibri"/>
          <w:color w:val="FF0000"/>
          <w:sz w:val="24"/>
          <w:szCs w:val="24"/>
        </w:rPr>
        <w:t>[new page]</w:t>
      </w:r>
    </w:p>
    <w:p w:rsidR="00CE71C5" w:rsidP="00CE71C5" w14:paraId="59CB1C3B" w14:textId="77777777">
      <w:pPr>
        <w:rPr>
          <w:rFonts w:ascii="Calibri" w:hAnsi="Calibri" w:cs="Calibri"/>
          <w:sz w:val="24"/>
          <w:szCs w:val="24"/>
          <w:u w:val="single"/>
        </w:rPr>
      </w:pPr>
      <w:r w:rsidRPr="0037388C">
        <w:rPr>
          <w:rFonts w:ascii="Calibri" w:hAnsi="Calibri" w:cs="Calibri"/>
          <w:sz w:val="24"/>
          <w:szCs w:val="24"/>
          <w:u w:val="single"/>
        </w:rPr>
        <w:t>Prioritization</w:t>
      </w:r>
      <w:r>
        <w:rPr>
          <w:rFonts w:ascii="Calibri" w:hAnsi="Calibri" w:cs="Calibri"/>
          <w:sz w:val="24"/>
          <w:szCs w:val="24"/>
          <w:u w:val="single"/>
        </w:rPr>
        <w:t>: Fire Department Processes</w:t>
      </w:r>
    </w:p>
    <w:p w:rsidR="00CE71C5" w:rsidRPr="00D21DAB" w:rsidP="00CE71C5" w14:paraId="6006F88B" w14:textId="77777777">
      <w:pPr>
        <w:rPr>
          <w:rFonts w:ascii="Calibri" w:hAnsi="Calibri" w:cs="Calibri"/>
          <w:b/>
          <w:bCs/>
          <w:sz w:val="24"/>
          <w:szCs w:val="24"/>
        </w:rPr>
      </w:pPr>
      <w:r w:rsidRPr="00D21DAB">
        <w:rPr>
          <w:rFonts w:ascii="Calibri" w:hAnsi="Calibri" w:cs="Calibri"/>
          <w:b/>
          <w:bCs/>
          <w:sz w:val="24"/>
          <w:szCs w:val="24"/>
        </w:rPr>
        <w:t>The following questions</w:t>
      </w:r>
      <w:r>
        <w:rPr>
          <w:rFonts w:ascii="Calibri" w:hAnsi="Calibri" w:cs="Calibri"/>
          <w:b/>
          <w:bCs/>
          <w:sz w:val="24"/>
          <w:szCs w:val="24"/>
        </w:rPr>
        <w:t xml:space="preserve"> ask about fire departments’ risk assessments and how they influence processes, protocols, and practices for preventing</w:t>
      </w:r>
      <w:r w:rsidRPr="00D21DAB">
        <w:rPr>
          <w:rFonts w:ascii="Calibri" w:hAnsi="Calibri" w:cs="Calibri"/>
          <w:b/>
          <w:bCs/>
          <w:sz w:val="24"/>
          <w:szCs w:val="24"/>
        </w:rPr>
        <w:t xml:space="preserve"> firefighter line-of-duty </w:t>
      </w:r>
      <w:r>
        <w:rPr>
          <w:rFonts w:ascii="Calibri" w:hAnsi="Calibri" w:cs="Calibri"/>
          <w:b/>
          <w:bCs/>
          <w:sz w:val="24"/>
          <w:szCs w:val="24"/>
        </w:rPr>
        <w:t xml:space="preserve">deaths and serious injuries. </w:t>
      </w:r>
      <w:r w:rsidRPr="00940D3A">
        <w:rPr>
          <w:rFonts w:ascii="Calibri" w:hAnsi="Calibri" w:cs="Calibri"/>
          <w:b/>
          <w:bCs/>
          <w:sz w:val="24"/>
          <w:szCs w:val="24"/>
        </w:rPr>
        <w:t>Think about what human factors topics should be considered by fire departments</w:t>
      </w:r>
      <w:r w:rsidRPr="00E97CBB">
        <w:rPr>
          <w:rFonts w:ascii="Calibri" w:hAnsi="Calibri" w:cs="Calibri"/>
          <w:b/>
          <w:bCs/>
          <w:sz w:val="24"/>
          <w:szCs w:val="24"/>
        </w:rPr>
        <w:t xml:space="preserve">. </w:t>
      </w:r>
    </w:p>
    <w:p w:rsidR="00CE71C5" w:rsidP="000474C8" w14:paraId="0679E908" w14:textId="77777777">
      <w:pPr>
        <w:pStyle w:val="ListParagraph"/>
        <w:numPr>
          <w:ilvl w:val="0"/>
          <w:numId w:val="11"/>
        </w:numPr>
        <w:rPr>
          <w:rFonts w:ascii="Calibri" w:hAnsi="Calibri" w:cs="Calibri"/>
          <w:sz w:val="24"/>
          <w:szCs w:val="24"/>
        </w:rPr>
      </w:pPr>
      <w:r w:rsidRPr="000A712B">
        <w:rPr>
          <w:rFonts w:ascii="Calibri" w:hAnsi="Calibri" w:cs="Calibri"/>
          <w:sz w:val="24"/>
          <w:szCs w:val="24"/>
        </w:rPr>
        <w:t xml:space="preserve">Please rank </w:t>
      </w:r>
      <w:r>
        <w:rPr>
          <w:rFonts w:ascii="Calibri" w:hAnsi="Calibri" w:cs="Calibri"/>
          <w:sz w:val="24"/>
          <w:szCs w:val="24"/>
        </w:rPr>
        <w:t xml:space="preserve">what topics fire departments should consider when developing processes, protocols, and practices to help </w:t>
      </w:r>
      <w:r w:rsidRPr="00E742D6">
        <w:rPr>
          <w:rFonts w:ascii="Calibri" w:hAnsi="Calibri" w:cs="Calibri"/>
          <w:sz w:val="24"/>
          <w:szCs w:val="24"/>
        </w:rPr>
        <w:t>prevent</w:t>
      </w:r>
      <w:r w:rsidRPr="00D97538">
        <w:rPr>
          <w:rFonts w:ascii="Calibri" w:hAnsi="Calibri" w:cs="Calibri"/>
          <w:b/>
          <w:bCs/>
          <w:sz w:val="24"/>
          <w:szCs w:val="24"/>
        </w:rPr>
        <w:t xml:space="preserve"> </w:t>
      </w:r>
      <w:r>
        <w:rPr>
          <w:rFonts w:ascii="Calibri" w:hAnsi="Calibri" w:cs="Calibri"/>
          <w:sz w:val="24"/>
          <w:szCs w:val="24"/>
        </w:rPr>
        <w:t>line-of-duty deaths or serious injuries.</w:t>
      </w:r>
      <w:r>
        <w:rPr>
          <w:rFonts w:ascii="Calibri" w:hAnsi="Calibri" w:cs="Calibri"/>
          <w:sz w:val="24"/>
          <w:szCs w:val="24"/>
        </w:rPr>
        <w:br/>
      </w:r>
      <w:r w:rsidRPr="003920CF">
        <w:rPr>
          <w:rFonts w:ascii="Calibri" w:hAnsi="Calibri" w:cs="Calibri"/>
          <w:i/>
          <w:iCs/>
          <w:sz w:val="24"/>
          <w:szCs w:val="24"/>
        </w:rPr>
        <w:t>Rank</w:t>
      </w:r>
      <w:r>
        <w:rPr>
          <w:rFonts w:ascii="Calibri" w:hAnsi="Calibri" w:cs="Calibri"/>
          <w:i/>
          <w:iCs/>
          <w:sz w:val="24"/>
          <w:szCs w:val="24"/>
        </w:rPr>
        <w:t xml:space="preserve"> </w:t>
      </w:r>
      <w:r w:rsidRPr="00C37A77">
        <w:rPr>
          <w:rFonts w:ascii="Calibri" w:hAnsi="Calibri" w:cs="Calibri"/>
          <w:i/>
          <w:iCs/>
          <w:sz w:val="24"/>
          <w:szCs w:val="24"/>
        </w:rPr>
        <w:t xml:space="preserve">1 through 5 with “1” being the </w:t>
      </w:r>
      <w:r>
        <w:rPr>
          <w:rFonts w:ascii="Calibri" w:hAnsi="Calibri" w:cs="Calibri"/>
          <w:i/>
          <w:iCs/>
          <w:sz w:val="24"/>
          <w:szCs w:val="24"/>
        </w:rPr>
        <w:t>most</w:t>
      </w:r>
      <w:r w:rsidRPr="00C37A77">
        <w:rPr>
          <w:rFonts w:ascii="Calibri" w:hAnsi="Calibri" w:cs="Calibri"/>
          <w:i/>
          <w:iCs/>
          <w:sz w:val="24"/>
          <w:szCs w:val="24"/>
        </w:rPr>
        <w:t xml:space="preserve"> important and </w:t>
      </w:r>
      <w:r>
        <w:rPr>
          <w:rFonts w:ascii="Calibri" w:hAnsi="Calibri" w:cs="Calibri"/>
          <w:i/>
          <w:iCs/>
          <w:sz w:val="24"/>
          <w:szCs w:val="24"/>
        </w:rPr>
        <w:t>“</w:t>
      </w:r>
      <w:r w:rsidRPr="00C37A77">
        <w:rPr>
          <w:rFonts w:ascii="Calibri" w:hAnsi="Calibri" w:cs="Calibri"/>
          <w:i/>
          <w:iCs/>
          <w:sz w:val="24"/>
          <w:szCs w:val="24"/>
        </w:rPr>
        <w:t>5</w:t>
      </w:r>
      <w:r>
        <w:rPr>
          <w:rFonts w:ascii="Calibri" w:hAnsi="Calibri" w:cs="Calibri"/>
          <w:i/>
          <w:iCs/>
          <w:sz w:val="24"/>
          <w:szCs w:val="24"/>
        </w:rPr>
        <w:t>”</w:t>
      </w:r>
      <w:r w:rsidRPr="00C37A77">
        <w:rPr>
          <w:rFonts w:ascii="Calibri" w:hAnsi="Calibri" w:cs="Calibri"/>
          <w:i/>
          <w:iCs/>
          <w:sz w:val="24"/>
          <w:szCs w:val="24"/>
        </w:rPr>
        <w:t xml:space="preserve"> being the </w:t>
      </w:r>
      <w:r>
        <w:rPr>
          <w:rFonts w:ascii="Calibri" w:hAnsi="Calibri" w:cs="Calibri"/>
          <w:i/>
          <w:iCs/>
          <w:sz w:val="24"/>
          <w:szCs w:val="24"/>
        </w:rPr>
        <w:t>least</w:t>
      </w:r>
      <w:r w:rsidRPr="00C37A77">
        <w:rPr>
          <w:rFonts w:ascii="Calibri" w:hAnsi="Calibri" w:cs="Calibri"/>
          <w:i/>
          <w:iCs/>
          <w:sz w:val="24"/>
          <w:szCs w:val="24"/>
        </w:rPr>
        <w:t xml:space="preserve"> important</w:t>
      </w:r>
      <w:r>
        <w:rPr>
          <w:rFonts w:ascii="Calibri" w:hAnsi="Calibri" w:cs="Calibri"/>
          <w:i/>
          <w:iCs/>
          <w:sz w:val="24"/>
          <w:szCs w:val="24"/>
        </w:rPr>
        <w:t xml:space="preserve"> for fire departments to help prevent a line-of-duty death or serious injury</w:t>
      </w:r>
    </w:p>
    <w:p w:rsidR="00CE71C5" w:rsidRPr="00D852D5" w:rsidP="000474C8" w14:paraId="0DED870A" w14:textId="77777777">
      <w:pPr>
        <w:pStyle w:val="ListParagraph"/>
        <w:numPr>
          <w:ilvl w:val="2"/>
          <w:numId w:val="11"/>
        </w:numPr>
        <w:rPr>
          <w:rFonts w:ascii="Calibri" w:hAnsi="Calibri" w:cs="Calibri"/>
          <w:sz w:val="24"/>
          <w:szCs w:val="24"/>
        </w:rPr>
      </w:pPr>
      <w:r w:rsidRPr="00D45404">
        <w:rPr>
          <w:rFonts w:ascii="Calibri" w:hAnsi="Calibri" w:cs="Calibri"/>
          <w:sz w:val="24"/>
          <w:szCs w:val="24"/>
        </w:rPr>
        <w:t>Department</w:t>
      </w:r>
      <w:r>
        <w:rPr>
          <w:rFonts w:ascii="Calibri" w:hAnsi="Calibri" w:cs="Calibri"/>
          <w:sz w:val="24"/>
          <w:szCs w:val="24"/>
        </w:rPr>
        <w:t xml:space="preserve"> </w:t>
      </w:r>
      <w:r w:rsidRPr="00D45404">
        <w:rPr>
          <w:rFonts w:ascii="Calibri" w:hAnsi="Calibri" w:cs="Calibri"/>
          <w:sz w:val="24"/>
          <w:szCs w:val="24"/>
        </w:rPr>
        <w:t>Culture</w:t>
      </w:r>
      <w:r>
        <w:rPr>
          <w:rFonts w:ascii="Calibri" w:hAnsi="Calibri" w:cs="Calibri"/>
          <w:sz w:val="24"/>
          <w:szCs w:val="24"/>
        </w:rPr>
        <w:t xml:space="preserve">: </w:t>
      </w:r>
      <w:r w:rsidRPr="007744DE">
        <w:rPr>
          <w:rFonts w:ascii="Calibri" w:hAnsi="Calibri" w:cs="Calibri"/>
          <w:sz w:val="24"/>
          <w:szCs w:val="24"/>
        </w:rPr>
        <w:t xml:space="preserve">Shared values and </w:t>
      </w:r>
      <w:r>
        <w:rPr>
          <w:rFonts w:ascii="Calibri" w:hAnsi="Calibri" w:cs="Calibri"/>
          <w:sz w:val="24"/>
          <w:szCs w:val="24"/>
        </w:rPr>
        <w:t>standards</w:t>
      </w:r>
      <w:r w:rsidRPr="007744DE">
        <w:rPr>
          <w:rFonts w:ascii="Calibri" w:hAnsi="Calibri" w:cs="Calibri"/>
          <w:sz w:val="24"/>
          <w:szCs w:val="24"/>
        </w:rPr>
        <w:t xml:space="preserve"> that affect </w:t>
      </w:r>
      <w:r>
        <w:rPr>
          <w:rFonts w:ascii="Calibri" w:hAnsi="Calibri" w:cs="Calibri"/>
          <w:sz w:val="24"/>
          <w:szCs w:val="24"/>
        </w:rPr>
        <w:t>how people</w:t>
      </w:r>
      <w:r w:rsidRPr="007744DE">
        <w:rPr>
          <w:rFonts w:ascii="Calibri" w:hAnsi="Calibri" w:cs="Calibri"/>
          <w:sz w:val="24"/>
          <w:szCs w:val="24"/>
        </w:rPr>
        <w:t xml:space="preserve"> </w:t>
      </w:r>
      <w:r w:rsidRPr="00D852D5">
        <w:rPr>
          <w:rFonts w:ascii="Calibri" w:hAnsi="Calibri" w:cs="Calibri"/>
          <w:sz w:val="24"/>
          <w:szCs w:val="24"/>
        </w:rPr>
        <w:t>act, take risks, and learn</w:t>
      </w:r>
    </w:p>
    <w:p w:rsidR="00CE71C5" w:rsidRPr="00D852D5" w:rsidP="000474C8" w14:paraId="6C6247C6" w14:textId="77777777">
      <w:pPr>
        <w:pStyle w:val="ListParagraph"/>
        <w:numPr>
          <w:ilvl w:val="2"/>
          <w:numId w:val="11"/>
        </w:numPr>
        <w:rPr>
          <w:rFonts w:ascii="Calibri" w:hAnsi="Calibri" w:cs="Calibri"/>
          <w:sz w:val="24"/>
          <w:szCs w:val="24"/>
        </w:rPr>
      </w:pPr>
      <w:r w:rsidRPr="00E742D6">
        <w:rPr>
          <w:rFonts w:ascii="Calibri" w:hAnsi="Calibri" w:cs="Calibri"/>
          <w:sz w:val="24"/>
          <w:szCs w:val="24"/>
        </w:rPr>
        <w:t xml:space="preserve">Worker Health and Well-Being: </w:t>
      </w:r>
      <w:r w:rsidRPr="00D852D5">
        <w:rPr>
          <w:rFonts w:ascii="Calibri" w:hAnsi="Calibri" w:cs="Calibri"/>
          <w:sz w:val="24"/>
          <w:szCs w:val="24"/>
        </w:rPr>
        <w:t>Personal health, healing, and managing stress or workload</w:t>
      </w:r>
    </w:p>
    <w:p w:rsidR="00CE71C5" w:rsidRPr="00D852D5" w:rsidP="000474C8" w14:paraId="1168592A" w14:textId="77777777">
      <w:pPr>
        <w:pStyle w:val="ListParagraph"/>
        <w:numPr>
          <w:ilvl w:val="2"/>
          <w:numId w:val="11"/>
        </w:numPr>
        <w:rPr>
          <w:rFonts w:ascii="Calibri" w:hAnsi="Calibri" w:cs="Calibri"/>
          <w:sz w:val="24"/>
          <w:szCs w:val="24"/>
        </w:rPr>
      </w:pPr>
      <w:r w:rsidRPr="00E742D6">
        <w:rPr>
          <w:rFonts w:ascii="Calibri" w:hAnsi="Calibri" w:cs="Calibri"/>
          <w:sz w:val="24"/>
          <w:szCs w:val="24"/>
        </w:rPr>
        <w:t>Decision-Making and Risk</w:t>
      </w:r>
      <w:r w:rsidRPr="00D852D5">
        <w:rPr>
          <w:rFonts w:ascii="Calibri" w:hAnsi="Calibri" w:cs="Calibri"/>
          <w:sz w:val="24"/>
          <w:szCs w:val="24"/>
        </w:rPr>
        <w:t>: Support for making high-quality decisions and lowering risk before, during, and after events</w:t>
      </w:r>
    </w:p>
    <w:p w:rsidR="00CE71C5" w:rsidRPr="007744DE" w:rsidP="000474C8" w14:paraId="6B3158D4" w14:textId="77777777">
      <w:pPr>
        <w:pStyle w:val="ListParagraph"/>
        <w:numPr>
          <w:ilvl w:val="2"/>
          <w:numId w:val="11"/>
        </w:numPr>
        <w:rPr>
          <w:rFonts w:ascii="Calibri" w:hAnsi="Calibri" w:cs="Calibri"/>
          <w:sz w:val="24"/>
          <w:szCs w:val="24"/>
        </w:rPr>
      </w:pPr>
      <w:r w:rsidRPr="00D852D5">
        <w:rPr>
          <w:rFonts w:ascii="Calibri" w:hAnsi="Calibri" w:cs="Calibri"/>
          <w:sz w:val="24"/>
          <w:szCs w:val="24"/>
        </w:rPr>
        <w:t xml:space="preserve">Team Dynamics: Communication, </w:t>
      </w:r>
      <w:r w:rsidRPr="007744DE">
        <w:rPr>
          <w:rFonts w:ascii="Calibri" w:hAnsi="Calibri" w:cs="Calibri"/>
          <w:sz w:val="24"/>
          <w:szCs w:val="24"/>
        </w:rPr>
        <w:t xml:space="preserve">trust, and </w:t>
      </w:r>
      <w:r>
        <w:rPr>
          <w:rFonts w:ascii="Calibri" w:hAnsi="Calibri" w:cs="Calibri"/>
          <w:sz w:val="24"/>
          <w:szCs w:val="24"/>
        </w:rPr>
        <w:t>motivation</w:t>
      </w:r>
      <w:r w:rsidRPr="007744DE">
        <w:rPr>
          <w:rFonts w:ascii="Calibri" w:hAnsi="Calibri" w:cs="Calibri"/>
          <w:sz w:val="24"/>
          <w:szCs w:val="24"/>
        </w:rPr>
        <w:t xml:space="preserve"> of the crew</w:t>
      </w:r>
    </w:p>
    <w:p w:rsidR="00CE71C5" w:rsidP="000474C8" w14:paraId="5F299C2C" w14:textId="77777777">
      <w:pPr>
        <w:pStyle w:val="ListParagraph"/>
        <w:numPr>
          <w:ilvl w:val="2"/>
          <w:numId w:val="11"/>
        </w:numPr>
        <w:rPr>
          <w:rFonts w:ascii="Calibri" w:hAnsi="Calibri" w:cs="Calibri"/>
          <w:sz w:val="24"/>
          <w:szCs w:val="24"/>
        </w:rPr>
      </w:pPr>
      <w:r>
        <w:rPr>
          <w:rFonts w:ascii="Calibri" w:hAnsi="Calibri" w:cs="Calibri"/>
          <w:sz w:val="24"/>
          <w:szCs w:val="24"/>
        </w:rPr>
        <w:t xml:space="preserve">Training and Education: </w:t>
      </w:r>
      <w:bookmarkStart w:id="185" w:name="_Hlk204772102"/>
      <w:r w:rsidRPr="007744DE">
        <w:rPr>
          <w:rFonts w:ascii="Calibri" w:hAnsi="Calibri" w:cs="Calibri"/>
          <w:sz w:val="24"/>
          <w:szCs w:val="24"/>
        </w:rPr>
        <w:t xml:space="preserve">Building job skills and </w:t>
      </w:r>
      <w:bookmarkEnd w:id="185"/>
      <w:r>
        <w:rPr>
          <w:rFonts w:ascii="Calibri" w:hAnsi="Calibri" w:cs="Calibri"/>
          <w:sz w:val="24"/>
          <w:szCs w:val="24"/>
        </w:rPr>
        <w:t>being ready to respond</w:t>
      </w:r>
    </w:p>
    <w:p w:rsidR="00CE71C5" w:rsidRPr="0048122D" w:rsidP="00CE71C5" w14:paraId="5A593832" w14:textId="77777777">
      <w:pPr>
        <w:rPr>
          <w:rFonts w:ascii="Calibri" w:hAnsi="Calibri" w:cs="Calibri"/>
          <w:color w:val="FF0000"/>
          <w:sz w:val="24"/>
          <w:szCs w:val="24"/>
        </w:rPr>
      </w:pPr>
      <w:r w:rsidRPr="0048122D">
        <w:rPr>
          <w:rFonts w:ascii="Calibri" w:hAnsi="Calibri" w:cs="Calibri"/>
          <w:color w:val="FF0000"/>
          <w:sz w:val="24"/>
          <w:szCs w:val="24"/>
        </w:rPr>
        <w:t>[new page]</w:t>
      </w:r>
    </w:p>
    <w:p w:rsidR="00CE71C5" w:rsidRPr="00D04984" w:rsidP="000474C8" w14:paraId="2BCDCBCE" w14:textId="77777777">
      <w:pPr>
        <w:pStyle w:val="ListParagraph"/>
        <w:numPr>
          <w:ilvl w:val="0"/>
          <w:numId w:val="11"/>
        </w:numPr>
        <w:rPr>
          <w:rFonts w:ascii="Calibri" w:hAnsi="Calibri" w:cs="Calibri"/>
          <w:i/>
          <w:iCs/>
          <w:sz w:val="24"/>
          <w:szCs w:val="24"/>
        </w:rPr>
      </w:pPr>
      <w:r w:rsidRPr="002E6FF2">
        <w:rPr>
          <w:rFonts w:ascii="Calibri" w:hAnsi="Calibri" w:cs="Calibri"/>
          <w:b/>
          <w:bCs/>
          <w:sz w:val="24"/>
          <w:szCs w:val="24"/>
        </w:rPr>
        <w:t>For each</w:t>
      </w:r>
      <w:r>
        <w:rPr>
          <w:rFonts w:ascii="Calibri" w:hAnsi="Calibri" w:cs="Calibri"/>
          <w:b/>
          <w:bCs/>
          <w:sz w:val="24"/>
          <w:szCs w:val="24"/>
        </w:rPr>
        <w:t xml:space="preserve"> topic</w:t>
      </w:r>
      <w:r>
        <w:rPr>
          <w:rFonts w:ascii="Calibri" w:hAnsi="Calibri" w:cs="Calibri"/>
          <w:sz w:val="24"/>
          <w:szCs w:val="24"/>
        </w:rPr>
        <w:t>,</w:t>
      </w:r>
      <w:r w:rsidRPr="000A712B">
        <w:rPr>
          <w:rFonts w:ascii="Calibri" w:hAnsi="Calibri" w:cs="Calibri"/>
          <w:sz w:val="24"/>
          <w:szCs w:val="24"/>
        </w:rPr>
        <w:t xml:space="preserve"> </w:t>
      </w:r>
      <w:r>
        <w:rPr>
          <w:rFonts w:ascii="Calibri" w:hAnsi="Calibri" w:cs="Calibri"/>
          <w:sz w:val="24"/>
          <w:szCs w:val="24"/>
        </w:rPr>
        <w:t xml:space="preserve">please </w:t>
      </w:r>
      <w:r w:rsidRPr="000A712B">
        <w:rPr>
          <w:rFonts w:ascii="Calibri" w:hAnsi="Calibri" w:cs="Calibri"/>
          <w:sz w:val="24"/>
          <w:szCs w:val="24"/>
        </w:rPr>
        <w:t xml:space="preserve">rank </w:t>
      </w:r>
      <w:r>
        <w:rPr>
          <w:rFonts w:ascii="Calibri" w:hAnsi="Calibri" w:cs="Calibri"/>
          <w:sz w:val="24"/>
          <w:szCs w:val="24"/>
        </w:rPr>
        <w:t>what factors are the most important for fire departments to consider when developing processes, protocols, and practices around preventing line-of-duty deaths and serious injuries.</w:t>
      </w:r>
      <w:r>
        <w:rPr>
          <w:rFonts w:ascii="Calibri" w:hAnsi="Calibri" w:cs="Calibri"/>
          <w:sz w:val="24"/>
          <w:szCs w:val="24"/>
        </w:rPr>
        <w:br/>
      </w:r>
    </w:p>
    <w:p w:rsidR="00CE71C5" w:rsidRPr="00873662" w:rsidP="000474C8" w14:paraId="1110580F" w14:textId="77777777">
      <w:pPr>
        <w:pStyle w:val="ListParagraph"/>
        <w:numPr>
          <w:ilvl w:val="0"/>
          <w:numId w:val="13"/>
        </w:numPr>
        <w:ind w:left="720"/>
        <w:rPr>
          <w:rFonts w:ascii="Calibri" w:hAnsi="Calibri" w:cs="Calibri"/>
          <w:i/>
          <w:iCs/>
          <w:sz w:val="24"/>
          <w:szCs w:val="24"/>
        </w:rPr>
      </w:pPr>
      <w:r w:rsidRPr="00D45404">
        <w:rPr>
          <w:rFonts w:ascii="Calibri" w:hAnsi="Calibri" w:cs="Calibri"/>
          <w:sz w:val="24"/>
          <w:szCs w:val="24"/>
        </w:rPr>
        <w:t>Department Culture</w:t>
      </w:r>
      <w:r>
        <w:rPr>
          <w:rFonts w:ascii="Calibri" w:hAnsi="Calibri" w:cs="Calibri"/>
          <w:sz w:val="24"/>
          <w:szCs w:val="24"/>
        </w:rPr>
        <w:t>: s</w:t>
      </w:r>
      <w:r w:rsidRPr="00D45404">
        <w:rPr>
          <w:rFonts w:ascii="Calibri" w:hAnsi="Calibri" w:cs="Calibri"/>
          <w:sz w:val="24"/>
          <w:szCs w:val="24"/>
        </w:rPr>
        <w:t>hared values and norms that affect behavior, taking risks, and learning</w:t>
      </w:r>
      <w:r>
        <w:rPr>
          <w:rFonts w:ascii="Calibri" w:hAnsi="Calibri" w:cs="Calibri"/>
          <w:sz w:val="24"/>
          <w:szCs w:val="24"/>
        </w:rPr>
        <w:br/>
      </w:r>
      <w:r>
        <w:rPr>
          <w:rFonts w:ascii="Calibri" w:hAnsi="Calibri" w:cs="Calibri"/>
          <w:i/>
          <w:iCs/>
          <w:sz w:val="24"/>
          <w:szCs w:val="24"/>
        </w:rPr>
        <w:t>Rank 1 through 5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the role of department culture in preventing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 xml:space="preserve">death or serious injury </w:t>
      </w:r>
    </w:p>
    <w:p w:rsidR="00CE71C5" w:rsidRPr="008D380D" w:rsidP="000474C8" w14:paraId="3B0EF018" w14:textId="77777777">
      <w:pPr>
        <w:pStyle w:val="ListParagraph"/>
        <w:numPr>
          <w:ilvl w:val="2"/>
          <w:numId w:val="11"/>
        </w:numPr>
        <w:rPr>
          <w:rFonts w:ascii="Calibri" w:hAnsi="Calibri" w:cs="Calibri"/>
          <w:sz w:val="24"/>
          <w:szCs w:val="24"/>
        </w:rPr>
      </w:pPr>
      <w:r w:rsidRPr="006A0430">
        <w:rPr>
          <w:rFonts w:ascii="Calibri" w:hAnsi="Calibri" w:cs="Calibri"/>
          <w:sz w:val="24"/>
          <w:szCs w:val="24"/>
        </w:rPr>
        <w:t>Reasons for Behavior</w:t>
      </w:r>
    </w:p>
    <w:p w:rsidR="00CE71C5" w:rsidP="000474C8" w14:paraId="471DAED9" w14:textId="77777777">
      <w:pPr>
        <w:pStyle w:val="ListParagraph"/>
        <w:numPr>
          <w:ilvl w:val="3"/>
          <w:numId w:val="11"/>
        </w:numPr>
        <w:rPr>
          <w:rFonts w:ascii="Calibri" w:hAnsi="Calibri" w:cs="Calibri"/>
          <w:sz w:val="24"/>
          <w:szCs w:val="24"/>
        </w:rPr>
      </w:pPr>
      <w:r>
        <w:rPr>
          <w:rFonts w:ascii="Calibri" w:hAnsi="Calibri" w:cs="Calibri"/>
          <w:sz w:val="24"/>
          <w:szCs w:val="24"/>
        </w:rPr>
        <w:t>How rules, habits, outside influence, and consequences for breaking the rules affects how employees behave</w:t>
      </w:r>
    </w:p>
    <w:p w:rsidR="00CE71C5" w:rsidP="000474C8" w14:paraId="58C98469" w14:textId="77777777">
      <w:pPr>
        <w:pStyle w:val="ListParagraph"/>
        <w:numPr>
          <w:ilvl w:val="2"/>
          <w:numId w:val="11"/>
        </w:numPr>
        <w:rPr>
          <w:rFonts w:ascii="Calibri" w:hAnsi="Calibri" w:cs="Calibri"/>
          <w:sz w:val="24"/>
          <w:szCs w:val="24"/>
        </w:rPr>
      </w:pPr>
      <w:r>
        <w:rPr>
          <w:rFonts w:ascii="Calibri" w:hAnsi="Calibri" w:cs="Calibri"/>
          <w:sz w:val="24"/>
          <w:szCs w:val="24"/>
        </w:rPr>
        <w:t>Psychological Safety</w:t>
      </w:r>
    </w:p>
    <w:p w:rsidR="00CE71C5" w:rsidP="000474C8" w14:paraId="45E99838" w14:textId="77777777">
      <w:pPr>
        <w:pStyle w:val="ListParagraph"/>
        <w:numPr>
          <w:ilvl w:val="3"/>
          <w:numId w:val="11"/>
        </w:numPr>
        <w:rPr>
          <w:rFonts w:ascii="Calibri" w:hAnsi="Calibri" w:cs="Calibri"/>
          <w:sz w:val="24"/>
          <w:szCs w:val="24"/>
        </w:rPr>
      </w:pPr>
      <w:r>
        <w:rPr>
          <w:rFonts w:ascii="Calibri" w:hAnsi="Calibri" w:cs="Calibri"/>
          <w:sz w:val="24"/>
          <w:szCs w:val="24"/>
        </w:rPr>
        <w:t>How comfortable employees feel speaking up, admitting mistakes, and sharing concerns within the department</w:t>
      </w:r>
    </w:p>
    <w:p w:rsidR="00CE71C5" w:rsidP="000474C8" w14:paraId="2D8181A6" w14:textId="77777777">
      <w:pPr>
        <w:pStyle w:val="ListParagraph"/>
        <w:numPr>
          <w:ilvl w:val="2"/>
          <w:numId w:val="11"/>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CE71C5" w:rsidP="000474C8" w14:paraId="5C5786F5" w14:textId="77777777">
      <w:pPr>
        <w:pStyle w:val="ListParagraph"/>
        <w:numPr>
          <w:ilvl w:val="3"/>
          <w:numId w:val="11"/>
        </w:numPr>
        <w:rPr>
          <w:rFonts w:ascii="Calibri" w:hAnsi="Calibri" w:cs="Calibri"/>
          <w:sz w:val="24"/>
          <w:szCs w:val="24"/>
        </w:rPr>
      </w:pPr>
      <w:r>
        <w:rPr>
          <w:rFonts w:ascii="Calibri" w:hAnsi="Calibri" w:cs="Calibri"/>
          <w:sz w:val="24"/>
          <w:szCs w:val="24"/>
        </w:rPr>
        <w:t>How management communicates, enforces, demonstrates, and updates guidelines and procedures</w:t>
      </w:r>
    </w:p>
    <w:p w:rsidR="00CE71C5" w:rsidP="000474C8" w14:paraId="24E1540D" w14:textId="77777777">
      <w:pPr>
        <w:pStyle w:val="ListParagraph"/>
        <w:numPr>
          <w:ilvl w:val="2"/>
          <w:numId w:val="11"/>
        </w:numPr>
        <w:rPr>
          <w:rFonts w:ascii="Calibri" w:hAnsi="Calibri" w:cs="Calibri"/>
          <w:sz w:val="24"/>
          <w:szCs w:val="24"/>
        </w:rPr>
      </w:pPr>
      <w:r>
        <w:rPr>
          <w:rFonts w:ascii="Calibri" w:hAnsi="Calibri" w:cs="Calibri"/>
          <w:sz w:val="24"/>
          <w:szCs w:val="24"/>
        </w:rPr>
        <w:t>External Relations</w:t>
      </w:r>
    </w:p>
    <w:p w:rsidR="00CE71C5" w:rsidP="000474C8" w14:paraId="7362318A" w14:textId="77777777">
      <w:pPr>
        <w:pStyle w:val="ListParagraph"/>
        <w:numPr>
          <w:ilvl w:val="3"/>
          <w:numId w:val="11"/>
        </w:numPr>
        <w:rPr>
          <w:rFonts w:ascii="Calibri" w:hAnsi="Calibri" w:cs="Calibri"/>
          <w:sz w:val="24"/>
          <w:szCs w:val="24"/>
        </w:rPr>
      </w:pPr>
      <w:r>
        <w:rPr>
          <w:rFonts w:ascii="Calibri" w:hAnsi="Calibri" w:cs="Calibri"/>
          <w:sz w:val="24"/>
          <w:szCs w:val="24"/>
        </w:rPr>
        <w:t>How the department interacts with those outside of the department, such as unions and the public/community</w:t>
      </w:r>
    </w:p>
    <w:p w:rsidR="00CE71C5" w:rsidP="000474C8" w14:paraId="19136B87" w14:textId="77777777">
      <w:pPr>
        <w:pStyle w:val="ListParagraph"/>
        <w:numPr>
          <w:ilvl w:val="2"/>
          <w:numId w:val="11"/>
        </w:numPr>
        <w:rPr>
          <w:rFonts w:ascii="Calibri" w:hAnsi="Calibri" w:cs="Calibri"/>
          <w:sz w:val="24"/>
          <w:szCs w:val="24"/>
        </w:rPr>
      </w:pPr>
      <w:r>
        <w:rPr>
          <w:rFonts w:ascii="Calibri" w:hAnsi="Calibri" w:cs="Calibri"/>
          <w:sz w:val="24"/>
          <w:szCs w:val="24"/>
        </w:rPr>
        <w:t>Workforce Engagement and Development</w:t>
      </w:r>
    </w:p>
    <w:p w:rsidR="00CE71C5" w:rsidP="000474C8" w14:paraId="1910DF34" w14:textId="77777777">
      <w:pPr>
        <w:pStyle w:val="ListParagraph"/>
        <w:numPr>
          <w:ilvl w:val="3"/>
          <w:numId w:val="11"/>
        </w:numPr>
        <w:rPr>
          <w:rFonts w:ascii="Calibri" w:hAnsi="Calibri" w:cs="Calibri"/>
          <w:sz w:val="24"/>
          <w:szCs w:val="24"/>
        </w:rPr>
      </w:pPr>
      <w:r>
        <w:rPr>
          <w:rFonts w:ascii="Calibri" w:hAnsi="Calibri" w:cs="Calibri"/>
          <w:sz w:val="24"/>
          <w:szCs w:val="24"/>
        </w:rPr>
        <w:t>How much the department is dedicated to continuous learning and includes employees in safety decisions and improving safety</w:t>
      </w:r>
    </w:p>
    <w:p w:rsidR="00CE71C5" w:rsidRPr="00E97AD0" w:rsidP="00CE71C5" w14:paraId="374F9A78"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162229" w:rsidP="000474C8" w14:paraId="03E5B980" w14:textId="77777777">
      <w:pPr>
        <w:pStyle w:val="ListParagraph"/>
        <w:numPr>
          <w:ilvl w:val="1"/>
          <w:numId w:val="11"/>
        </w:numPr>
        <w:rPr>
          <w:rFonts w:ascii="Calibri" w:hAnsi="Calibri" w:cs="Calibri"/>
          <w:color w:val="5B9BD5" w:themeColor="accent5"/>
          <w:sz w:val="24"/>
          <w:szCs w:val="24"/>
        </w:rPr>
      </w:pPr>
      <w:r w:rsidRPr="007E3D83">
        <w:rPr>
          <w:rFonts w:ascii="Calibri" w:hAnsi="Calibri" w:cs="Calibri"/>
          <w:sz w:val="24"/>
          <w:szCs w:val="24"/>
        </w:rPr>
        <w:t xml:space="preserve">Worker Health and Well-Being: </w:t>
      </w:r>
      <w:r w:rsidRPr="008D380D">
        <w:rPr>
          <w:rFonts w:ascii="Calibri" w:hAnsi="Calibri" w:cs="Calibri"/>
          <w:sz w:val="24"/>
          <w:szCs w:val="24"/>
        </w:rPr>
        <w:t xml:space="preserve">Personal </w:t>
      </w:r>
      <w:r w:rsidRPr="00162229">
        <w:rPr>
          <w:rFonts w:ascii="Calibri" w:hAnsi="Calibri" w:cs="Calibri"/>
          <w:sz w:val="24"/>
          <w:szCs w:val="24"/>
        </w:rPr>
        <w:t>health, recovery, and stress/workload</w:t>
      </w:r>
    </w:p>
    <w:p w:rsidR="00CE71C5" w:rsidP="00CE71C5" w14:paraId="1F0A170E" w14:textId="77777777">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the role of worker health and well-being in preventing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w:t>
      </w:r>
    </w:p>
    <w:p w:rsidR="00CE71C5" w:rsidP="000474C8" w14:paraId="6123265C" w14:textId="77777777">
      <w:pPr>
        <w:pStyle w:val="ListParagraph"/>
        <w:numPr>
          <w:ilvl w:val="2"/>
          <w:numId w:val="11"/>
        </w:numPr>
        <w:rPr>
          <w:rFonts w:ascii="Calibri" w:hAnsi="Calibri" w:cs="Calibri"/>
          <w:sz w:val="24"/>
          <w:szCs w:val="24"/>
        </w:rPr>
      </w:pPr>
      <w:r>
        <w:rPr>
          <w:rFonts w:ascii="Calibri" w:hAnsi="Calibri" w:cs="Calibri"/>
          <w:sz w:val="24"/>
          <w:szCs w:val="24"/>
        </w:rPr>
        <w:t>Fatigue</w:t>
      </w:r>
    </w:p>
    <w:p w:rsidR="00CE71C5" w:rsidP="000474C8" w14:paraId="1C83930E" w14:textId="77777777">
      <w:pPr>
        <w:pStyle w:val="ListParagraph"/>
        <w:numPr>
          <w:ilvl w:val="3"/>
          <w:numId w:val="11"/>
        </w:numPr>
        <w:rPr>
          <w:rFonts w:ascii="Calibri" w:hAnsi="Calibri" w:cs="Calibri"/>
          <w:sz w:val="24"/>
          <w:szCs w:val="24"/>
        </w:rPr>
      </w:pPr>
      <w:r>
        <w:rPr>
          <w:rFonts w:ascii="Calibri" w:hAnsi="Calibri" w:cs="Calibri"/>
          <w:sz w:val="24"/>
          <w:szCs w:val="24"/>
        </w:rPr>
        <w:t>How shift and sleep habits affect work performance</w:t>
      </w:r>
    </w:p>
    <w:p w:rsidR="00CE71C5" w:rsidP="000474C8" w14:paraId="7EAD4EAF" w14:textId="77777777">
      <w:pPr>
        <w:pStyle w:val="ListParagraph"/>
        <w:numPr>
          <w:ilvl w:val="2"/>
          <w:numId w:val="11"/>
        </w:numPr>
        <w:rPr>
          <w:rFonts w:ascii="Calibri" w:hAnsi="Calibri" w:cs="Calibri"/>
          <w:sz w:val="24"/>
          <w:szCs w:val="24"/>
        </w:rPr>
      </w:pPr>
      <w:r>
        <w:rPr>
          <w:rFonts w:ascii="Calibri" w:hAnsi="Calibri" w:cs="Calibri"/>
          <w:sz w:val="24"/>
          <w:szCs w:val="24"/>
        </w:rPr>
        <w:t>Fitness for Duty</w:t>
      </w:r>
    </w:p>
    <w:p w:rsidR="00CE71C5" w:rsidP="000474C8" w14:paraId="59B07E2B" w14:textId="77777777">
      <w:pPr>
        <w:pStyle w:val="ListParagraph"/>
        <w:numPr>
          <w:ilvl w:val="3"/>
          <w:numId w:val="11"/>
        </w:numPr>
        <w:rPr>
          <w:rFonts w:ascii="Calibri" w:hAnsi="Calibri" w:cs="Calibri"/>
          <w:sz w:val="24"/>
          <w:szCs w:val="24"/>
        </w:rPr>
      </w:pPr>
      <w:r>
        <w:rPr>
          <w:rFonts w:ascii="Calibri" w:hAnsi="Calibri" w:cs="Calibri"/>
          <w:sz w:val="24"/>
          <w:szCs w:val="24"/>
        </w:rPr>
        <w:t>How physically ready an employee is to do their job (such as hydration, nutrition, and heart health)</w:t>
      </w:r>
    </w:p>
    <w:p w:rsidR="00CE71C5" w:rsidP="000474C8" w14:paraId="62E5155B" w14:textId="77777777">
      <w:pPr>
        <w:pStyle w:val="ListParagraph"/>
        <w:numPr>
          <w:ilvl w:val="2"/>
          <w:numId w:val="11"/>
        </w:numPr>
        <w:rPr>
          <w:rFonts w:ascii="Calibri" w:hAnsi="Calibri" w:cs="Calibri"/>
          <w:sz w:val="24"/>
          <w:szCs w:val="24"/>
        </w:rPr>
      </w:pPr>
      <w:r>
        <w:rPr>
          <w:rFonts w:ascii="Calibri" w:hAnsi="Calibri" w:cs="Calibri"/>
          <w:sz w:val="24"/>
          <w:szCs w:val="24"/>
        </w:rPr>
        <w:t>Resilie</w:t>
      </w:r>
      <w:r w:rsidRPr="008D380D">
        <w:rPr>
          <w:rFonts w:ascii="Calibri" w:hAnsi="Calibri" w:cs="Calibri"/>
          <w:sz w:val="24"/>
          <w:szCs w:val="24"/>
        </w:rPr>
        <w:t xml:space="preserve">nce </w:t>
      </w:r>
      <w:r w:rsidRPr="007E3D83">
        <w:rPr>
          <w:rFonts w:ascii="Calibri" w:hAnsi="Calibri" w:cs="Calibri"/>
          <w:sz w:val="24"/>
          <w:szCs w:val="24"/>
        </w:rPr>
        <w:t>and mental well-being</w:t>
      </w:r>
    </w:p>
    <w:p w:rsidR="00CE71C5" w:rsidP="000474C8" w14:paraId="097126D1" w14:textId="77777777">
      <w:pPr>
        <w:pStyle w:val="ListParagraph"/>
        <w:numPr>
          <w:ilvl w:val="3"/>
          <w:numId w:val="11"/>
        </w:numPr>
        <w:rPr>
          <w:rFonts w:ascii="Calibri" w:hAnsi="Calibri" w:cs="Calibri"/>
          <w:sz w:val="24"/>
          <w:szCs w:val="24"/>
        </w:rPr>
      </w:pPr>
      <w:r>
        <w:rPr>
          <w:rFonts w:ascii="Calibri" w:hAnsi="Calibri" w:cs="Calibri"/>
          <w:sz w:val="24"/>
          <w:szCs w:val="24"/>
        </w:rPr>
        <w:t xml:space="preserve">If employees </w:t>
      </w:r>
      <w:r>
        <w:rPr>
          <w:rFonts w:ascii="Calibri" w:hAnsi="Calibri" w:cs="Calibri"/>
          <w:sz w:val="24"/>
          <w:szCs w:val="24"/>
        </w:rPr>
        <w:t>are able to</w:t>
      </w:r>
      <w:r>
        <w:rPr>
          <w:rFonts w:ascii="Calibri" w:hAnsi="Calibri" w:cs="Calibri"/>
          <w:sz w:val="24"/>
          <w:szCs w:val="24"/>
        </w:rPr>
        <w:t xml:space="preserve"> bounce back from stress and trauma to improve their mental well-being</w:t>
      </w:r>
    </w:p>
    <w:p w:rsidR="00CE71C5" w:rsidP="000474C8" w14:paraId="54EAE2D6" w14:textId="77777777">
      <w:pPr>
        <w:pStyle w:val="ListParagraph"/>
        <w:numPr>
          <w:ilvl w:val="2"/>
          <w:numId w:val="11"/>
        </w:numPr>
        <w:rPr>
          <w:rFonts w:ascii="Calibri" w:hAnsi="Calibri" w:cs="Calibri"/>
          <w:sz w:val="24"/>
          <w:szCs w:val="24"/>
        </w:rPr>
      </w:pPr>
      <w:r>
        <w:rPr>
          <w:rFonts w:ascii="Calibri" w:hAnsi="Calibri" w:cs="Calibri"/>
          <w:sz w:val="24"/>
          <w:szCs w:val="24"/>
        </w:rPr>
        <w:t>Organization Support</w:t>
      </w:r>
    </w:p>
    <w:p w:rsidR="00CE71C5" w:rsidP="000474C8" w14:paraId="520D0D73" w14:textId="77777777">
      <w:pPr>
        <w:pStyle w:val="ListParagraph"/>
        <w:numPr>
          <w:ilvl w:val="3"/>
          <w:numId w:val="11"/>
        </w:numPr>
        <w:rPr>
          <w:rFonts w:ascii="Calibri" w:hAnsi="Calibri" w:cs="Calibri"/>
          <w:sz w:val="24"/>
          <w:szCs w:val="24"/>
        </w:rPr>
      </w:pPr>
      <w:r>
        <w:rPr>
          <w:rFonts w:ascii="Calibri" w:hAnsi="Calibri" w:cs="Calibri"/>
          <w:sz w:val="24"/>
          <w:szCs w:val="24"/>
        </w:rPr>
        <w:t>If the organization has a process that encourages well-being and safety (such as health benefits and wellness programs)</w:t>
      </w:r>
    </w:p>
    <w:p w:rsidR="00CE71C5" w:rsidRPr="00E97AD0" w:rsidP="00CE71C5" w14:paraId="59C9C938"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P="000474C8" w14:paraId="2D395E62" w14:textId="77777777">
      <w:pPr>
        <w:pStyle w:val="ListParagraph"/>
        <w:numPr>
          <w:ilvl w:val="1"/>
          <w:numId w:val="11"/>
        </w:numPr>
        <w:rPr>
          <w:rFonts w:ascii="Calibri" w:hAnsi="Calibri" w:cs="Calibri"/>
          <w:sz w:val="24"/>
          <w:szCs w:val="24"/>
        </w:rPr>
      </w:pPr>
      <w:r w:rsidRPr="007E3D83">
        <w:rPr>
          <w:rFonts w:ascii="Calibri" w:hAnsi="Calibri" w:cs="Calibri"/>
          <w:sz w:val="24"/>
          <w:szCs w:val="24"/>
        </w:rPr>
        <w:t>Decision-Making and Risk</w:t>
      </w:r>
      <w:r w:rsidRPr="008D380D">
        <w:rPr>
          <w:rFonts w:ascii="Calibri" w:hAnsi="Calibri" w:cs="Calibri"/>
          <w:sz w:val="24"/>
          <w:szCs w:val="24"/>
        </w:rPr>
        <w:t xml:space="preserve">: Support </w:t>
      </w:r>
      <w:r w:rsidRPr="00794E3B">
        <w:rPr>
          <w:rFonts w:ascii="Calibri" w:hAnsi="Calibri" w:cs="Calibri"/>
          <w:sz w:val="24"/>
          <w:szCs w:val="24"/>
        </w:rPr>
        <w:t>for making high-quality decisions and reducing risk before, during, and after events</w:t>
      </w:r>
    </w:p>
    <w:p w:rsidR="00CE71C5" w:rsidRPr="00A9608F" w:rsidP="00CE71C5" w14:paraId="0CE6A4CE" w14:textId="77777777">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the role of decision-making and risk </w:t>
      </w:r>
      <w:bookmarkStart w:id="186" w:name="_Hlk218848833"/>
      <w:r>
        <w:rPr>
          <w:rFonts w:ascii="Calibri" w:hAnsi="Calibri" w:cs="Calibri"/>
          <w:i/>
          <w:iCs/>
          <w:sz w:val="24"/>
          <w:szCs w:val="24"/>
        </w:rPr>
        <w:t xml:space="preserve">in </w:t>
      </w:r>
      <w:bookmarkEnd w:id="186"/>
      <w:r>
        <w:rPr>
          <w:rFonts w:ascii="Calibri" w:hAnsi="Calibri" w:cs="Calibri"/>
          <w:i/>
          <w:iCs/>
          <w:sz w:val="24"/>
          <w:szCs w:val="24"/>
        </w:rPr>
        <w:t>preventing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w:t>
      </w:r>
      <w:r>
        <w:rPr>
          <w:rFonts w:ascii="Calibri" w:hAnsi="Calibri" w:cs="Calibri"/>
          <w:i/>
          <w:iCs/>
          <w:sz w:val="24"/>
          <w:szCs w:val="24"/>
        </w:rPr>
        <w:br/>
      </w:r>
    </w:p>
    <w:p w:rsidR="00CE71C5" w:rsidRPr="008D380D" w:rsidP="000474C8" w14:paraId="074D2617" w14:textId="77777777">
      <w:pPr>
        <w:pStyle w:val="ListParagraph"/>
        <w:numPr>
          <w:ilvl w:val="2"/>
          <w:numId w:val="11"/>
        </w:numPr>
        <w:rPr>
          <w:rFonts w:ascii="Calibri" w:hAnsi="Calibri" w:cs="Calibri"/>
          <w:sz w:val="24"/>
          <w:szCs w:val="24"/>
        </w:rPr>
      </w:pPr>
      <w:r w:rsidRPr="00BB03F0">
        <w:rPr>
          <w:rFonts w:ascii="Calibri" w:hAnsi="Calibri" w:cs="Calibri"/>
          <w:sz w:val="24"/>
          <w:szCs w:val="24"/>
        </w:rPr>
        <w:t>Situational Awareness</w:t>
      </w:r>
    </w:p>
    <w:p w:rsidR="00CE71C5" w:rsidRPr="008D380D" w:rsidP="000474C8" w14:paraId="35BAFD20" w14:textId="77777777">
      <w:pPr>
        <w:pStyle w:val="ListParagraph"/>
        <w:numPr>
          <w:ilvl w:val="3"/>
          <w:numId w:val="11"/>
        </w:numPr>
        <w:rPr>
          <w:rFonts w:ascii="Calibri" w:hAnsi="Calibri" w:cs="Calibri"/>
          <w:sz w:val="24"/>
          <w:szCs w:val="24"/>
        </w:rPr>
      </w:pPr>
      <w:r w:rsidRPr="008D380D">
        <w:rPr>
          <w:rFonts w:ascii="Calibri" w:hAnsi="Calibri" w:cs="Calibri"/>
          <w:sz w:val="24"/>
          <w:szCs w:val="24"/>
        </w:rPr>
        <w:t xml:space="preserve">If employees understand threats and </w:t>
      </w:r>
      <w:r w:rsidRPr="008D380D">
        <w:rPr>
          <w:rFonts w:ascii="Calibri" w:hAnsi="Calibri" w:cs="Calibri"/>
          <w:sz w:val="24"/>
          <w:szCs w:val="24"/>
        </w:rPr>
        <w:t>are able to</w:t>
      </w:r>
      <w:r w:rsidRPr="008D380D">
        <w:rPr>
          <w:rFonts w:ascii="Calibri" w:hAnsi="Calibri" w:cs="Calibri"/>
          <w:sz w:val="24"/>
          <w:szCs w:val="24"/>
        </w:rPr>
        <w:t xml:space="preserve"> make appropriate decisions during a response</w:t>
      </w:r>
    </w:p>
    <w:p w:rsidR="00CE71C5" w:rsidP="000474C8" w14:paraId="618D7403" w14:textId="77777777">
      <w:pPr>
        <w:pStyle w:val="ListParagraph"/>
        <w:numPr>
          <w:ilvl w:val="2"/>
          <w:numId w:val="11"/>
        </w:numPr>
        <w:rPr>
          <w:rFonts w:ascii="Calibri" w:hAnsi="Calibri" w:cs="Calibri"/>
          <w:sz w:val="24"/>
          <w:szCs w:val="24"/>
        </w:rPr>
      </w:pPr>
      <w:r w:rsidRPr="00BB03F0">
        <w:rPr>
          <w:rFonts w:ascii="Calibri" w:hAnsi="Calibri" w:cs="Calibri"/>
          <w:sz w:val="24"/>
          <w:szCs w:val="24"/>
        </w:rPr>
        <w:t>Resource Sharing</w:t>
      </w:r>
    </w:p>
    <w:p w:rsidR="00CE71C5" w:rsidP="000474C8" w14:paraId="0AA88A8F" w14:textId="77777777">
      <w:pPr>
        <w:pStyle w:val="ListParagraph"/>
        <w:numPr>
          <w:ilvl w:val="3"/>
          <w:numId w:val="11"/>
        </w:numPr>
        <w:rPr>
          <w:rFonts w:ascii="Calibri" w:hAnsi="Calibri" w:cs="Calibri"/>
          <w:sz w:val="24"/>
          <w:szCs w:val="24"/>
        </w:rPr>
      </w:pPr>
      <w:r>
        <w:rPr>
          <w:rFonts w:ascii="Calibri" w:hAnsi="Calibri" w:cs="Calibri"/>
          <w:sz w:val="24"/>
          <w:szCs w:val="24"/>
        </w:rPr>
        <w:t>The availability of personnel, PPE, tools, and workspaces</w:t>
      </w:r>
    </w:p>
    <w:p w:rsidR="00CE71C5" w:rsidP="000474C8" w14:paraId="7ED83FE6" w14:textId="77777777">
      <w:pPr>
        <w:pStyle w:val="ListParagraph"/>
        <w:numPr>
          <w:ilvl w:val="2"/>
          <w:numId w:val="11"/>
        </w:numPr>
        <w:rPr>
          <w:rFonts w:ascii="Calibri" w:hAnsi="Calibri" w:cs="Calibri"/>
          <w:sz w:val="24"/>
          <w:szCs w:val="24"/>
        </w:rPr>
      </w:pPr>
      <w:r>
        <w:rPr>
          <w:rFonts w:ascii="Calibri" w:hAnsi="Calibri" w:cs="Calibri"/>
          <w:sz w:val="24"/>
          <w:szCs w:val="24"/>
        </w:rPr>
        <w:t>Prearrival and Ongoing Assignment</w:t>
      </w:r>
    </w:p>
    <w:p w:rsidR="00CE71C5" w:rsidRPr="00BE63EC" w:rsidP="000474C8" w14:paraId="49186459" w14:textId="77777777">
      <w:pPr>
        <w:pStyle w:val="ListParagraph"/>
        <w:numPr>
          <w:ilvl w:val="3"/>
          <w:numId w:val="11"/>
        </w:numPr>
        <w:rPr>
          <w:rFonts w:ascii="Calibri" w:hAnsi="Calibri" w:cs="Calibri"/>
          <w:sz w:val="24"/>
          <w:szCs w:val="24"/>
        </w:rPr>
      </w:pPr>
      <w:r>
        <w:rPr>
          <w:rFonts w:ascii="Calibri" w:hAnsi="Calibri" w:cs="Calibri"/>
          <w:sz w:val="24"/>
          <w:szCs w:val="24"/>
        </w:rPr>
        <w:t>If there are clear r</w:t>
      </w:r>
      <w:r w:rsidRPr="00BE63EC">
        <w:rPr>
          <w:rFonts w:ascii="Calibri" w:hAnsi="Calibri" w:cs="Calibri"/>
          <w:sz w:val="24"/>
          <w:szCs w:val="24"/>
        </w:rPr>
        <w:t xml:space="preserve">oles, staging, and leadership </w:t>
      </w:r>
      <w:r>
        <w:rPr>
          <w:rFonts w:ascii="Calibri" w:hAnsi="Calibri" w:cs="Calibri"/>
          <w:sz w:val="24"/>
          <w:szCs w:val="24"/>
        </w:rPr>
        <w:t xml:space="preserve">in place </w:t>
      </w:r>
      <w:r w:rsidRPr="00BE63EC">
        <w:rPr>
          <w:rFonts w:ascii="Calibri" w:hAnsi="Calibri" w:cs="Calibri"/>
          <w:sz w:val="24"/>
          <w:szCs w:val="24"/>
        </w:rPr>
        <w:t>before responding to an incident</w:t>
      </w:r>
    </w:p>
    <w:p w:rsidR="00CE71C5" w:rsidP="000474C8" w14:paraId="47CE85AB" w14:textId="77777777">
      <w:pPr>
        <w:pStyle w:val="ListParagraph"/>
        <w:numPr>
          <w:ilvl w:val="2"/>
          <w:numId w:val="11"/>
        </w:numPr>
        <w:rPr>
          <w:rFonts w:ascii="Calibri" w:hAnsi="Calibri" w:cs="Calibri"/>
          <w:sz w:val="24"/>
          <w:szCs w:val="24"/>
        </w:rPr>
      </w:pPr>
      <w:r>
        <w:rPr>
          <w:rFonts w:ascii="Calibri" w:hAnsi="Calibri" w:cs="Calibri"/>
          <w:sz w:val="24"/>
          <w:szCs w:val="24"/>
        </w:rPr>
        <w:t>Presence of a Safety Management System</w:t>
      </w:r>
    </w:p>
    <w:p w:rsidR="00CE71C5" w:rsidP="000474C8" w14:paraId="58EADB12" w14:textId="77777777">
      <w:pPr>
        <w:pStyle w:val="ListParagraph"/>
        <w:numPr>
          <w:ilvl w:val="3"/>
          <w:numId w:val="11"/>
        </w:numPr>
        <w:rPr>
          <w:rFonts w:ascii="Calibri" w:hAnsi="Calibri" w:cs="Calibri"/>
          <w:sz w:val="24"/>
          <w:szCs w:val="24"/>
        </w:rPr>
      </w:pPr>
      <w:r>
        <w:rPr>
          <w:rFonts w:ascii="Calibri" w:hAnsi="Calibri" w:cs="Calibri"/>
          <w:sz w:val="24"/>
          <w:szCs w:val="24"/>
        </w:rPr>
        <w:t>If the department has an official system for managing the safety process, audit, improvement, and investigations of near misses</w:t>
      </w:r>
    </w:p>
    <w:p w:rsidR="00CE71C5" w:rsidRPr="00EA068F" w:rsidP="00CE71C5" w14:paraId="44E3153C"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162229" w:rsidP="000474C8" w14:paraId="56B27484" w14:textId="77777777">
      <w:pPr>
        <w:pStyle w:val="ListParagraph"/>
        <w:numPr>
          <w:ilvl w:val="1"/>
          <w:numId w:val="11"/>
        </w:numPr>
        <w:rPr>
          <w:rFonts w:ascii="Calibri" w:hAnsi="Calibri" w:cs="Calibri"/>
          <w:sz w:val="24"/>
          <w:szCs w:val="24"/>
        </w:rPr>
      </w:pPr>
      <w:r w:rsidRPr="00162229">
        <w:rPr>
          <w:rFonts w:ascii="Calibri" w:hAnsi="Calibri" w:cs="Calibri"/>
          <w:sz w:val="24"/>
          <w:szCs w:val="24"/>
        </w:rPr>
        <w:t>Team Dynamics</w:t>
      </w:r>
      <w:r>
        <w:rPr>
          <w:rFonts w:ascii="Calibri" w:hAnsi="Calibri" w:cs="Calibri"/>
          <w:sz w:val="24"/>
          <w:szCs w:val="24"/>
        </w:rPr>
        <w:t xml:space="preserve">: </w:t>
      </w:r>
      <w:r w:rsidRPr="00260B37">
        <w:rPr>
          <w:rFonts w:ascii="Calibri" w:hAnsi="Calibri" w:cs="Calibri"/>
          <w:sz w:val="24"/>
          <w:szCs w:val="24"/>
        </w:rPr>
        <w:t>Communication, trust, and morale of the crew</w:t>
      </w:r>
      <w:r w:rsidRPr="00162229">
        <w:rPr>
          <w:rFonts w:ascii="Calibri" w:hAnsi="Calibri" w:cs="Calibri"/>
          <w:sz w:val="24"/>
          <w:szCs w:val="24"/>
        </w:rPr>
        <w:br/>
      </w:r>
      <w:r w:rsidRPr="00162229">
        <w:rPr>
          <w:rFonts w:ascii="Calibri" w:hAnsi="Calibri" w:cs="Calibri"/>
          <w:i/>
          <w:iCs/>
          <w:sz w:val="24"/>
          <w:szCs w:val="24"/>
        </w:rPr>
        <w:t>Rank 1 through 3 with “1” being the most important when fire departments are assessing</w:t>
      </w:r>
      <w:r>
        <w:rPr>
          <w:rFonts w:ascii="Calibri" w:hAnsi="Calibri" w:cs="Calibri"/>
          <w:i/>
          <w:iCs/>
          <w:sz w:val="24"/>
          <w:szCs w:val="24"/>
        </w:rPr>
        <w:t xml:space="preserve"> the role of</w:t>
      </w:r>
      <w:r w:rsidRPr="00162229">
        <w:rPr>
          <w:rFonts w:ascii="Calibri" w:hAnsi="Calibri" w:cs="Calibri"/>
          <w:i/>
          <w:iCs/>
          <w:sz w:val="24"/>
          <w:szCs w:val="24"/>
        </w:rPr>
        <w:t xml:space="preserve"> team dynamics </w:t>
      </w:r>
      <w:r>
        <w:rPr>
          <w:rFonts w:ascii="Calibri" w:hAnsi="Calibri" w:cs="Calibri"/>
          <w:i/>
          <w:iCs/>
          <w:sz w:val="24"/>
          <w:szCs w:val="24"/>
        </w:rPr>
        <w:t>in preventing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w:t>
      </w:r>
    </w:p>
    <w:p w:rsidR="00CE71C5" w:rsidP="000474C8" w14:paraId="172CBE01" w14:textId="77777777">
      <w:pPr>
        <w:pStyle w:val="ListParagraph"/>
        <w:numPr>
          <w:ilvl w:val="2"/>
          <w:numId w:val="11"/>
        </w:numPr>
        <w:rPr>
          <w:rFonts w:ascii="Calibri" w:hAnsi="Calibri" w:cs="Calibri"/>
          <w:sz w:val="24"/>
          <w:szCs w:val="24"/>
        </w:rPr>
      </w:pPr>
      <w:r>
        <w:rPr>
          <w:rFonts w:ascii="Calibri" w:hAnsi="Calibri" w:cs="Calibri"/>
          <w:sz w:val="24"/>
          <w:szCs w:val="24"/>
        </w:rPr>
        <w:t>Experience of crew</w:t>
      </w:r>
    </w:p>
    <w:p w:rsidR="00CE71C5" w:rsidP="000474C8" w14:paraId="2A81DBDF" w14:textId="77777777">
      <w:pPr>
        <w:pStyle w:val="ListParagraph"/>
        <w:numPr>
          <w:ilvl w:val="3"/>
          <w:numId w:val="11"/>
        </w:numPr>
        <w:rPr>
          <w:rFonts w:ascii="Calibri" w:hAnsi="Calibri" w:cs="Calibri"/>
          <w:sz w:val="24"/>
          <w:szCs w:val="24"/>
        </w:rPr>
      </w:pPr>
      <w:r>
        <w:rPr>
          <w:rFonts w:ascii="Calibri" w:hAnsi="Calibri" w:cs="Calibri"/>
          <w:sz w:val="24"/>
          <w:szCs w:val="24"/>
        </w:rPr>
        <w:t xml:space="preserve">If the crew has worked together </w:t>
      </w:r>
      <w:r>
        <w:rPr>
          <w:rFonts w:ascii="Calibri" w:hAnsi="Calibri" w:cs="Calibri"/>
          <w:sz w:val="24"/>
          <w:szCs w:val="24"/>
        </w:rPr>
        <w:t>before;</w:t>
      </w:r>
      <w:r>
        <w:rPr>
          <w:rFonts w:ascii="Calibri" w:hAnsi="Calibri" w:cs="Calibri"/>
          <w:sz w:val="24"/>
          <w:szCs w:val="24"/>
        </w:rPr>
        <w:t xml:space="preserve"> if they have a history and shared knowledge</w:t>
      </w:r>
    </w:p>
    <w:p w:rsidR="00CE71C5" w:rsidP="000474C8" w14:paraId="52DCB3A1" w14:textId="77777777">
      <w:pPr>
        <w:pStyle w:val="ListParagraph"/>
        <w:numPr>
          <w:ilvl w:val="2"/>
          <w:numId w:val="11"/>
        </w:numPr>
        <w:rPr>
          <w:rFonts w:ascii="Calibri" w:hAnsi="Calibri" w:cs="Calibri"/>
          <w:sz w:val="24"/>
          <w:szCs w:val="24"/>
        </w:rPr>
      </w:pPr>
      <w:r>
        <w:rPr>
          <w:rFonts w:ascii="Calibri" w:hAnsi="Calibri" w:cs="Calibri"/>
          <w:sz w:val="24"/>
          <w:szCs w:val="24"/>
        </w:rPr>
        <w:t>Morale</w:t>
      </w:r>
    </w:p>
    <w:p w:rsidR="00CE71C5" w:rsidP="000474C8" w14:paraId="77E41B79" w14:textId="77777777">
      <w:pPr>
        <w:pStyle w:val="ListParagraph"/>
        <w:numPr>
          <w:ilvl w:val="3"/>
          <w:numId w:val="11"/>
        </w:numPr>
        <w:rPr>
          <w:rFonts w:ascii="Calibri" w:hAnsi="Calibri" w:cs="Calibri"/>
          <w:sz w:val="24"/>
          <w:szCs w:val="24"/>
        </w:rPr>
      </w:pPr>
      <w:r>
        <w:rPr>
          <w:rFonts w:ascii="Calibri" w:hAnsi="Calibri" w:cs="Calibri"/>
          <w:sz w:val="24"/>
          <w:szCs w:val="24"/>
        </w:rPr>
        <w:t>If the crew feels united and members have a sense of belonging and responsibility</w:t>
      </w:r>
    </w:p>
    <w:p w:rsidR="00CE71C5" w:rsidP="000474C8" w14:paraId="04FEF80F" w14:textId="77777777">
      <w:pPr>
        <w:pStyle w:val="ListParagraph"/>
        <w:numPr>
          <w:ilvl w:val="2"/>
          <w:numId w:val="11"/>
        </w:numPr>
        <w:rPr>
          <w:rFonts w:ascii="Calibri" w:hAnsi="Calibri" w:cs="Calibri"/>
          <w:sz w:val="24"/>
          <w:szCs w:val="24"/>
        </w:rPr>
      </w:pPr>
      <w:r>
        <w:rPr>
          <w:rFonts w:ascii="Calibri" w:hAnsi="Calibri" w:cs="Calibri"/>
          <w:sz w:val="24"/>
          <w:szCs w:val="24"/>
        </w:rPr>
        <w:t>Peer &amp; Management Communication</w:t>
      </w:r>
    </w:p>
    <w:p w:rsidR="00CE71C5" w:rsidP="000474C8" w14:paraId="447EF7BE" w14:textId="77777777">
      <w:pPr>
        <w:pStyle w:val="ListParagraph"/>
        <w:numPr>
          <w:ilvl w:val="3"/>
          <w:numId w:val="11"/>
        </w:numPr>
        <w:rPr>
          <w:rFonts w:ascii="Calibri" w:hAnsi="Calibri" w:cs="Calibri"/>
          <w:sz w:val="24"/>
          <w:szCs w:val="24"/>
        </w:rPr>
      </w:pPr>
      <w:r>
        <w:rPr>
          <w:rFonts w:ascii="Calibri" w:hAnsi="Calibri" w:cs="Calibri"/>
          <w:sz w:val="24"/>
          <w:szCs w:val="24"/>
        </w:rPr>
        <w:t xml:space="preserve">If there is trust and open communication on the crew, both between crew members and with management </w:t>
      </w:r>
    </w:p>
    <w:p w:rsidR="00CE71C5" w:rsidRPr="00E97AD0" w:rsidP="00CE71C5" w14:paraId="55F318E0"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260B37" w:rsidP="000474C8" w14:paraId="6A0E35F2" w14:textId="77777777">
      <w:pPr>
        <w:pStyle w:val="ListParagraph"/>
        <w:numPr>
          <w:ilvl w:val="1"/>
          <w:numId w:val="11"/>
        </w:numPr>
        <w:rPr>
          <w:rFonts w:ascii="Calibri" w:hAnsi="Calibri" w:cs="Calibri"/>
          <w:sz w:val="24"/>
          <w:szCs w:val="24"/>
        </w:rPr>
      </w:pPr>
      <w:r>
        <w:rPr>
          <w:rFonts w:ascii="Calibri" w:hAnsi="Calibri" w:cs="Calibri"/>
          <w:sz w:val="24"/>
          <w:szCs w:val="24"/>
        </w:rPr>
        <w:t xml:space="preserve">Training and Education: </w:t>
      </w:r>
      <w:r w:rsidRPr="00260B37">
        <w:rPr>
          <w:rFonts w:ascii="Calibri" w:hAnsi="Calibri" w:cs="Calibri"/>
          <w:sz w:val="24"/>
          <w:szCs w:val="24"/>
        </w:rPr>
        <w:t>Building job skills and response readiness</w:t>
      </w:r>
      <w:r>
        <w:rPr>
          <w:rFonts w:ascii="Calibri" w:hAnsi="Calibri" w:cs="Calibri"/>
          <w:sz w:val="24"/>
          <w:szCs w:val="24"/>
        </w:rPr>
        <w:br/>
      </w:r>
      <w:r w:rsidRPr="00162229">
        <w:rPr>
          <w:rFonts w:ascii="Calibri" w:hAnsi="Calibri" w:cs="Calibri"/>
          <w:i/>
          <w:iCs/>
          <w:sz w:val="24"/>
          <w:szCs w:val="24"/>
        </w:rPr>
        <w:t xml:space="preserve">Rank 1 through 3 with “1” being the most important when fire departments are assessing </w:t>
      </w:r>
      <w:r>
        <w:rPr>
          <w:rFonts w:ascii="Calibri" w:hAnsi="Calibri" w:cs="Calibri"/>
          <w:i/>
          <w:iCs/>
          <w:sz w:val="24"/>
          <w:szCs w:val="24"/>
        </w:rPr>
        <w:t>the role of training and education</w:t>
      </w:r>
      <w:r w:rsidRPr="00431BF8">
        <w:rPr>
          <w:rFonts w:ascii="Calibri" w:hAnsi="Calibri" w:cs="Calibri"/>
          <w:i/>
          <w:iCs/>
          <w:sz w:val="24"/>
          <w:szCs w:val="24"/>
        </w:rPr>
        <w:t xml:space="preserve"> </w:t>
      </w:r>
      <w:r>
        <w:rPr>
          <w:rFonts w:ascii="Calibri" w:hAnsi="Calibri" w:cs="Calibri"/>
          <w:i/>
          <w:iCs/>
          <w:sz w:val="24"/>
          <w:szCs w:val="24"/>
        </w:rPr>
        <w:t>in preventing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w:t>
      </w:r>
    </w:p>
    <w:p w:rsidR="00CE71C5" w:rsidP="000474C8" w14:paraId="3E386652" w14:textId="77777777">
      <w:pPr>
        <w:pStyle w:val="ListParagraph"/>
        <w:numPr>
          <w:ilvl w:val="2"/>
          <w:numId w:val="11"/>
        </w:numPr>
        <w:rPr>
          <w:rFonts w:ascii="Calibri" w:hAnsi="Calibri" w:cs="Calibri"/>
          <w:sz w:val="24"/>
          <w:szCs w:val="24"/>
        </w:rPr>
      </w:pPr>
      <w:r>
        <w:rPr>
          <w:rFonts w:ascii="Calibri" w:hAnsi="Calibri" w:cs="Calibri"/>
          <w:sz w:val="24"/>
          <w:szCs w:val="24"/>
        </w:rPr>
        <w:t>Training focus and design</w:t>
      </w:r>
    </w:p>
    <w:p w:rsidR="00CE71C5" w:rsidP="000474C8" w14:paraId="14BA36BA" w14:textId="77777777">
      <w:pPr>
        <w:pStyle w:val="ListParagraph"/>
        <w:numPr>
          <w:ilvl w:val="3"/>
          <w:numId w:val="11"/>
        </w:numPr>
        <w:rPr>
          <w:rFonts w:ascii="Calibri" w:hAnsi="Calibri" w:cs="Calibri"/>
          <w:sz w:val="24"/>
          <w:szCs w:val="24"/>
        </w:rPr>
      </w:pPr>
      <w:r>
        <w:rPr>
          <w:rFonts w:ascii="Calibri" w:hAnsi="Calibri" w:cs="Calibri"/>
          <w:sz w:val="24"/>
          <w:szCs w:val="24"/>
        </w:rPr>
        <w:t xml:space="preserve">If department training includes managing stress and decision-making during stressful situations </w:t>
      </w:r>
    </w:p>
    <w:p w:rsidR="00CE71C5" w:rsidP="000474C8" w14:paraId="46D2365E" w14:textId="77777777">
      <w:pPr>
        <w:pStyle w:val="ListParagraph"/>
        <w:numPr>
          <w:ilvl w:val="2"/>
          <w:numId w:val="11"/>
        </w:numPr>
        <w:rPr>
          <w:rFonts w:ascii="Calibri" w:hAnsi="Calibri" w:cs="Calibri"/>
          <w:sz w:val="24"/>
          <w:szCs w:val="24"/>
        </w:rPr>
      </w:pPr>
      <w:r>
        <w:rPr>
          <w:rFonts w:ascii="Calibri" w:hAnsi="Calibri" w:cs="Calibri"/>
          <w:sz w:val="24"/>
          <w:szCs w:val="24"/>
        </w:rPr>
        <w:t>Quality/Instructor Competency</w:t>
      </w:r>
    </w:p>
    <w:p w:rsidR="00CE71C5" w:rsidP="000474C8" w14:paraId="097C81DA" w14:textId="77777777">
      <w:pPr>
        <w:pStyle w:val="ListParagraph"/>
        <w:numPr>
          <w:ilvl w:val="3"/>
          <w:numId w:val="11"/>
        </w:numPr>
        <w:rPr>
          <w:rFonts w:ascii="Calibri" w:hAnsi="Calibri" w:cs="Calibri"/>
          <w:sz w:val="24"/>
          <w:szCs w:val="24"/>
        </w:rPr>
      </w:pPr>
      <w:r>
        <w:rPr>
          <w:rFonts w:ascii="Calibri" w:hAnsi="Calibri" w:cs="Calibri"/>
          <w:sz w:val="24"/>
          <w:szCs w:val="24"/>
        </w:rPr>
        <w:t>How effective are the instructors, curriculum, and delivery of department training</w:t>
      </w:r>
    </w:p>
    <w:p w:rsidR="00CE71C5" w:rsidP="000474C8" w14:paraId="088E4989" w14:textId="77777777">
      <w:pPr>
        <w:pStyle w:val="ListParagraph"/>
        <w:numPr>
          <w:ilvl w:val="2"/>
          <w:numId w:val="11"/>
        </w:numPr>
        <w:rPr>
          <w:rFonts w:ascii="Calibri" w:hAnsi="Calibri" w:cs="Calibri"/>
          <w:sz w:val="24"/>
          <w:szCs w:val="24"/>
        </w:rPr>
      </w:pPr>
      <w:r>
        <w:rPr>
          <w:rFonts w:ascii="Calibri" w:hAnsi="Calibri" w:cs="Calibri"/>
          <w:sz w:val="24"/>
          <w:szCs w:val="24"/>
        </w:rPr>
        <w:t>Inclusion of SOGs/SOPs</w:t>
      </w:r>
    </w:p>
    <w:p w:rsidR="00CE71C5" w:rsidP="000474C8" w14:paraId="55A7CF3B" w14:textId="77777777">
      <w:pPr>
        <w:pStyle w:val="ListParagraph"/>
        <w:numPr>
          <w:ilvl w:val="3"/>
          <w:numId w:val="11"/>
        </w:numPr>
        <w:rPr>
          <w:rFonts w:ascii="Calibri" w:hAnsi="Calibri" w:cs="Calibri"/>
          <w:sz w:val="24"/>
          <w:szCs w:val="24"/>
        </w:rPr>
      </w:pPr>
      <w:r>
        <w:rPr>
          <w:rFonts w:ascii="Calibri" w:hAnsi="Calibri" w:cs="Calibri"/>
          <w:sz w:val="24"/>
          <w:szCs w:val="24"/>
        </w:rPr>
        <w:t>If the department has training on using operating guidelines and procedures</w:t>
      </w:r>
    </w:p>
    <w:p w:rsidR="00CE71C5" w:rsidP="00CE71C5" w14:paraId="21C5E8B2" w14:textId="77777777">
      <w:pPr>
        <w:rPr>
          <w:rFonts w:ascii="Calibri" w:hAnsi="Calibri" w:cs="Calibri"/>
          <w:sz w:val="24"/>
          <w:szCs w:val="24"/>
          <w:u w:val="single"/>
        </w:rPr>
      </w:pPr>
      <w:r w:rsidRPr="00E97AD0">
        <w:rPr>
          <w:rFonts w:ascii="Calibri" w:hAnsi="Calibri" w:cs="Calibri"/>
          <w:color w:val="FF0000"/>
          <w:sz w:val="24"/>
          <w:szCs w:val="24"/>
        </w:rPr>
        <w:t>[new page]</w:t>
      </w:r>
    </w:p>
    <w:p w:rsidR="00CE71C5" w:rsidRPr="0037388C" w:rsidP="00CE71C5" w14:paraId="407CBB79" w14:textId="77777777">
      <w:pPr>
        <w:rPr>
          <w:rFonts w:ascii="Calibri" w:hAnsi="Calibri" w:cs="Calibri"/>
          <w:sz w:val="24"/>
          <w:szCs w:val="24"/>
          <w:u w:val="single"/>
        </w:rPr>
      </w:pPr>
      <w:r>
        <w:rPr>
          <w:rFonts w:ascii="Calibri" w:hAnsi="Calibri" w:cs="Calibri"/>
          <w:sz w:val="24"/>
          <w:szCs w:val="24"/>
          <w:u w:val="single"/>
        </w:rPr>
        <w:t>Challenges: Fire Department Processes</w:t>
      </w:r>
      <w:r>
        <w:rPr>
          <w:rFonts w:ascii="Calibri" w:hAnsi="Calibri" w:cs="Calibri"/>
          <w:sz w:val="24"/>
          <w:szCs w:val="24"/>
          <w:u w:val="single"/>
        </w:rPr>
        <w:br/>
      </w:r>
      <w:r w:rsidRPr="0060094C">
        <w:rPr>
          <w:rFonts w:ascii="Calibri" w:hAnsi="Calibri" w:cs="Calibri"/>
          <w:color w:val="FF0000"/>
          <w:sz w:val="24"/>
          <w:szCs w:val="24"/>
        </w:rPr>
        <w:t>[have REDCap display their rankings here]</w:t>
      </w:r>
    </w:p>
    <w:p w:rsidR="00CE71C5" w:rsidRPr="001E20BF" w:rsidP="000474C8" w14:paraId="0C30DD63" w14:textId="77777777">
      <w:pPr>
        <w:pStyle w:val="ListParagraph"/>
        <w:numPr>
          <w:ilvl w:val="1"/>
          <w:numId w:val="12"/>
        </w:numPr>
        <w:rPr>
          <w:rFonts w:ascii="Calibri" w:hAnsi="Calibri" w:cs="Calibri"/>
          <w:sz w:val="24"/>
          <w:szCs w:val="24"/>
        </w:rPr>
      </w:pPr>
      <w:r w:rsidRPr="001E20BF">
        <w:rPr>
          <w:rFonts w:ascii="Calibri" w:hAnsi="Calibri" w:cs="Calibri"/>
          <w:sz w:val="24"/>
          <w:szCs w:val="24"/>
        </w:rPr>
        <w:t xml:space="preserve">Think about the factors </w:t>
      </w:r>
      <w:r>
        <w:rPr>
          <w:rFonts w:ascii="Calibri" w:hAnsi="Calibri" w:cs="Calibri"/>
          <w:sz w:val="24"/>
          <w:szCs w:val="24"/>
        </w:rPr>
        <w:t>that are</w:t>
      </w:r>
      <w:r w:rsidRPr="001E20BF">
        <w:rPr>
          <w:rFonts w:ascii="Calibri" w:hAnsi="Calibri" w:cs="Calibri"/>
          <w:sz w:val="24"/>
          <w:szCs w:val="24"/>
        </w:rPr>
        <w:t xml:space="preserve"> most important for fire departments to consider </w:t>
      </w:r>
      <w:r>
        <w:rPr>
          <w:rFonts w:ascii="Calibri" w:hAnsi="Calibri" w:cs="Calibri"/>
          <w:sz w:val="24"/>
          <w:szCs w:val="24"/>
        </w:rPr>
        <w:t>in trying to prevent line-of-duty</w:t>
      </w:r>
      <w:r w:rsidRPr="00502DBD">
        <w:rPr>
          <w:rFonts w:ascii="Calibri" w:hAnsi="Calibri" w:cs="Calibri"/>
          <w:sz w:val="24"/>
          <w:szCs w:val="24"/>
        </w:rPr>
        <w:t xml:space="preserve"> </w:t>
      </w:r>
      <w:r>
        <w:rPr>
          <w:rFonts w:ascii="Calibri" w:hAnsi="Calibri" w:cs="Calibri"/>
          <w:sz w:val="24"/>
          <w:szCs w:val="24"/>
        </w:rPr>
        <w:t>deaths and serious injuries</w:t>
      </w:r>
      <w:r w:rsidRPr="001E20BF">
        <w:rPr>
          <w:rFonts w:ascii="Calibri" w:hAnsi="Calibri" w:cs="Calibri"/>
          <w:sz w:val="24"/>
          <w:szCs w:val="24"/>
        </w:rPr>
        <w:t xml:space="preserve">. What </w:t>
      </w:r>
      <w:r>
        <w:rPr>
          <w:rFonts w:ascii="Calibri" w:hAnsi="Calibri" w:cs="Calibri"/>
          <w:sz w:val="24"/>
          <w:szCs w:val="24"/>
        </w:rPr>
        <w:t>could make</w:t>
      </w:r>
      <w:r w:rsidRPr="001E20BF">
        <w:rPr>
          <w:rFonts w:ascii="Calibri" w:hAnsi="Calibri" w:cs="Calibri"/>
          <w:sz w:val="24"/>
          <w:szCs w:val="24"/>
        </w:rPr>
        <w:t xml:space="preserve"> it difficult to </w:t>
      </w:r>
      <w:r>
        <w:rPr>
          <w:rFonts w:ascii="Calibri" w:hAnsi="Calibri" w:cs="Calibri"/>
          <w:sz w:val="24"/>
          <w:szCs w:val="24"/>
        </w:rPr>
        <w:t xml:space="preserve">add </w:t>
      </w:r>
      <w:r w:rsidRPr="001E20BF">
        <w:rPr>
          <w:rFonts w:ascii="Calibri" w:hAnsi="Calibri" w:cs="Calibri"/>
          <w:sz w:val="24"/>
          <w:szCs w:val="24"/>
        </w:rPr>
        <w:t>these factors</w:t>
      </w:r>
      <w:r>
        <w:rPr>
          <w:rFonts w:ascii="Calibri" w:hAnsi="Calibri" w:cs="Calibri"/>
          <w:sz w:val="24"/>
          <w:szCs w:val="24"/>
        </w:rPr>
        <w:t xml:space="preserve"> into department processes, protocols, or practices</w:t>
      </w:r>
      <w:r w:rsidRPr="001E20BF">
        <w:rPr>
          <w:rFonts w:ascii="Calibri" w:hAnsi="Calibri" w:cs="Calibri"/>
          <w:sz w:val="24"/>
          <w:szCs w:val="24"/>
        </w:rPr>
        <w:t xml:space="preserve">? </w:t>
      </w:r>
      <w:r>
        <w:rPr>
          <w:rFonts w:ascii="Calibri" w:hAnsi="Calibri" w:cs="Calibri"/>
          <w:sz w:val="24"/>
          <w:szCs w:val="24"/>
        </w:rPr>
        <w:br/>
      </w:r>
      <w:r w:rsidRPr="001E20BF">
        <w:rPr>
          <w:rFonts w:ascii="Calibri" w:hAnsi="Calibri" w:cs="Calibri"/>
          <w:sz w:val="24"/>
          <w:szCs w:val="24"/>
        </w:rPr>
        <w:t xml:space="preserve">For example, when it comes to resilience and mental well-being, </w:t>
      </w:r>
      <w:r>
        <w:rPr>
          <w:rFonts w:ascii="Calibri" w:hAnsi="Calibri" w:cs="Calibri"/>
          <w:sz w:val="24"/>
          <w:szCs w:val="24"/>
        </w:rPr>
        <w:t>it can be</w:t>
      </w:r>
      <w:r w:rsidRPr="001E20BF">
        <w:rPr>
          <w:rFonts w:ascii="Calibri" w:hAnsi="Calibri" w:cs="Calibri"/>
          <w:sz w:val="24"/>
          <w:szCs w:val="24"/>
        </w:rPr>
        <w:t xml:space="preserve"> hard for people to feel comfortable discussing their mental health</w:t>
      </w:r>
      <w:r>
        <w:rPr>
          <w:rFonts w:ascii="Calibri" w:hAnsi="Calibri" w:cs="Calibri"/>
          <w:sz w:val="24"/>
          <w:szCs w:val="24"/>
        </w:rPr>
        <w:t>.</w:t>
      </w:r>
    </w:p>
    <w:p w:rsidR="00CE71C5" w:rsidRPr="006E0824" w:rsidP="000474C8" w14:paraId="49A9DCEE" w14:textId="77777777">
      <w:pPr>
        <w:pStyle w:val="ListParagraph"/>
        <w:numPr>
          <w:ilvl w:val="2"/>
          <w:numId w:val="12"/>
        </w:numPr>
        <w:rPr>
          <w:rFonts w:ascii="Calibri" w:hAnsi="Calibri" w:cs="Calibri"/>
          <w:sz w:val="24"/>
          <w:szCs w:val="24"/>
        </w:rPr>
      </w:pPr>
      <w:r>
        <w:rPr>
          <w:rFonts w:ascii="Calibri" w:hAnsi="Calibri" w:cs="Calibri"/>
          <w:sz w:val="24"/>
          <w:szCs w:val="24"/>
        </w:rPr>
        <w:t>[open response]</w:t>
      </w:r>
    </w:p>
    <w:p w:rsidR="00CE71C5" w:rsidRPr="00770E09" w:rsidP="00CE71C5" w14:paraId="148D789F" w14:textId="77777777">
      <w:pPr>
        <w:rPr>
          <w:rFonts w:ascii="Calibri" w:hAnsi="Calibri" w:cs="Calibri"/>
          <w:color w:val="FF0000"/>
          <w:sz w:val="24"/>
          <w:szCs w:val="24"/>
        </w:rPr>
      </w:pPr>
      <w:r w:rsidRPr="00770E09">
        <w:rPr>
          <w:rFonts w:ascii="Calibri" w:hAnsi="Calibri" w:cs="Calibri"/>
          <w:color w:val="FF0000"/>
          <w:sz w:val="24"/>
          <w:szCs w:val="24"/>
        </w:rPr>
        <w:t>[new page]</w:t>
      </w:r>
    </w:p>
    <w:p w:rsidR="00CE71C5" w:rsidRPr="0037388C" w:rsidP="00CE71C5" w14:paraId="12591D4B" w14:textId="77777777">
      <w:pPr>
        <w:rPr>
          <w:rFonts w:ascii="Calibri" w:hAnsi="Calibri" w:cs="Calibri"/>
          <w:sz w:val="24"/>
          <w:szCs w:val="24"/>
          <w:u w:val="single"/>
        </w:rPr>
      </w:pPr>
      <w:r>
        <w:rPr>
          <w:rFonts w:ascii="Calibri" w:hAnsi="Calibri" w:cs="Calibri"/>
          <w:sz w:val="24"/>
          <w:szCs w:val="24"/>
          <w:u w:val="single"/>
        </w:rPr>
        <w:t>Support: Fire Department Processes</w:t>
      </w:r>
      <w:r>
        <w:rPr>
          <w:rFonts w:ascii="Calibri" w:hAnsi="Calibri" w:cs="Calibri"/>
          <w:sz w:val="24"/>
          <w:szCs w:val="24"/>
          <w:u w:val="single"/>
        </w:rPr>
        <w:br/>
      </w:r>
      <w:r w:rsidRPr="0060094C">
        <w:rPr>
          <w:rFonts w:ascii="Calibri" w:hAnsi="Calibri" w:cs="Calibri"/>
          <w:color w:val="FF0000"/>
          <w:sz w:val="24"/>
          <w:szCs w:val="24"/>
        </w:rPr>
        <w:t>[have REDCap display their rankings here]</w:t>
      </w:r>
    </w:p>
    <w:p w:rsidR="00CE71C5" w:rsidP="000474C8" w14:paraId="7FC57C31" w14:textId="77777777">
      <w:pPr>
        <w:pStyle w:val="ListParagraph"/>
        <w:numPr>
          <w:ilvl w:val="0"/>
          <w:numId w:val="15"/>
        </w:numPr>
        <w:rPr>
          <w:rFonts w:ascii="Calibri" w:hAnsi="Calibri" w:cs="Calibri"/>
          <w:sz w:val="24"/>
          <w:szCs w:val="24"/>
        </w:rPr>
      </w:pPr>
      <w:r w:rsidRPr="001E20BF">
        <w:rPr>
          <w:rFonts w:ascii="Calibri" w:hAnsi="Calibri" w:cs="Calibri"/>
          <w:sz w:val="24"/>
          <w:szCs w:val="24"/>
        </w:rPr>
        <w:t xml:space="preserve">Think about the factors </w:t>
      </w:r>
      <w:r>
        <w:rPr>
          <w:rFonts w:ascii="Calibri" w:hAnsi="Calibri" w:cs="Calibri"/>
          <w:sz w:val="24"/>
          <w:szCs w:val="24"/>
        </w:rPr>
        <w:t>that are</w:t>
      </w:r>
      <w:r w:rsidRPr="001E20BF">
        <w:rPr>
          <w:rFonts w:ascii="Calibri" w:hAnsi="Calibri" w:cs="Calibri"/>
          <w:sz w:val="24"/>
          <w:szCs w:val="24"/>
        </w:rPr>
        <w:t xml:space="preserve"> most important for fire departments to consider </w:t>
      </w:r>
      <w:r>
        <w:rPr>
          <w:rFonts w:ascii="Calibri" w:hAnsi="Calibri" w:cs="Calibri"/>
          <w:sz w:val="24"/>
          <w:szCs w:val="24"/>
        </w:rPr>
        <w:t>in trying to prevent line-of-duty</w:t>
      </w:r>
      <w:r w:rsidRPr="00502DBD">
        <w:rPr>
          <w:rFonts w:ascii="Calibri" w:hAnsi="Calibri" w:cs="Calibri"/>
          <w:sz w:val="24"/>
          <w:szCs w:val="24"/>
        </w:rPr>
        <w:t xml:space="preserve"> </w:t>
      </w:r>
      <w:r>
        <w:rPr>
          <w:rFonts w:ascii="Calibri" w:hAnsi="Calibri" w:cs="Calibri"/>
          <w:sz w:val="24"/>
          <w:szCs w:val="24"/>
        </w:rPr>
        <w:t>deaths and serious injuries</w:t>
      </w:r>
      <w:r w:rsidRPr="005749E8">
        <w:rPr>
          <w:rFonts w:ascii="Calibri" w:hAnsi="Calibri" w:cs="Calibri"/>
          <w:sz w:val="24"/>
          <w:szCs w:val="24"/>
        </w:rPr>
        <w:t>. What tools or methods could help</w:t>
      </w:r>
      <w:r>
        <w:rPr>
          <w:rFonts w:ascii="Calibri" w:hAnsi="Calibri" w:cs="Calibri"/>
          <w:sz w:val="24"/>
          <w:szCs w:val="24"/>
        </w:rPr>
        <w:t xml:space="preserve"> add these factors into</w:t>
      </w:r>
      <w:r w:rsidRPr="001F1BD8">
        <w:rPr>
          <w:rFonts w:ascii="Calibri" w:hAnsi="Calibri" w:cs="Calibri"/>
          <w:sz w:val="24"/>
          <w:szCs w:val="24"/>
        </w:rPr>
        <w:t xml:space="preserve"> </w:t>
      </w:r>
      <w:r>
        <w:rPr>
          <w:rFonts w:ascii="Calibri" w:hAnsi="Calibri" w:cs="Calibri"/>
          <w:sz w:val="24"/>
          <w:szCs w:val="24"/>
        </w:rPr>
        <w:t>department processes, protocols, or practices</w:t>
      </w:r>
      <w:r w:rsidRPr="005749E8">
        <w:rPr>
          <w:rFonts w:ascii="Calibri" w:hAnsi="Calibri" w:cs="Calibri"/>
          <w:sz w:val="24"/>
          <w:szCs w:val="24"/>
        </w:rPr>
        <w:t>?</w:t>
      </w:r>
      <w:r>
        <w:rPr>
          <w:rFonts w:ascii="Calibri" w:hAnsi="Calibri" w:cs="Calibri"/>
          <w:sz w:val="24"/>
          <w:szCs w:val="24"/>
        </w:rPr>
        <w:t xml:space="preserve"> You can be general or name specific tools. </w:t>
      </w:r>
      <w:r>
        <w:rPr>
          <w:rFonts w:ascii="Calibri" w:hAnsi="Calibri" w:cs="Calibri"/>
          <w:sz w:val="24"/>
          <w:szCs w:val="24"/>
        </w:rPr>
        <w:br/>
      </w:r>
      <w:r w:rsidRPr="005749E8">
        <w:rPr>
          <w:rFonts w:ascii="Calibri" w:hAnsi="Calibri" w:cs="Calibri"/>
          <w:sz w:val="24"/>
          <w:szCs w:val="24"/>
        </w:rPr>
        <w:t xml:space="preserve">For example, when it comes to resilience and mental well-being, using standard mental health assessment tools </w:t>
      </w:r>
      <w:r>
        <w:rPr>
          <w:rFonts w:ascii="Calibri" w:hAnsi="Calibri" w:cs="Calibri"/>
          <w:sz w:val="24"/>
          <w:szCs w:val="24"/>
        </w:rPr>
        <w:t xml:space="preserve">(like the Patient Health Questionnaire-9 [PHQ-9] for depression) </w:t>
      </w:r>
      <w:r w:rsidRPr="005749E8">
        <w:rPr>
          <w:rFonts w:ascii="Calibri" w:hAnsi="Calibri" w:cs="Calibri"/>
          <w:sz w:val="24"/>
          <w:szCs w:val="24"/>
        </w:rPr>
        <w:t xml:space="preserve">can </w:t>
      </w:r>
      <w:r>
        <w:rPr>
          <w:rFonts w:ascii="Calibri" w:hAnsi="Calibri" w:cs="Calibri"/>
          <w:sz w:val="24"/>
          <w:szCs w:val="24"/>
        </w:rPr>
        <w:t>help create a baseline</w:t>
      </w:r>
      <w:r w:rsidRPr="005749E8">
        <w:rPr>
          <w:rFonts w:ascii="Calibri" w:hAnsi="Calibri" w:cs="Calibri"/>
          <w:sz w:val="24"/>
          <w:szCs w:val="24"/>
        </w:rPr>
        <w:t xml:space="preserve"> and start important discussions.  </w:t>
      </w:r>
    </w:p>
    <w:p w:rsidR="00CE71C5" w:rsidP="000474C8" w14:paraId="563A5B9C" w14:textId="77777777">
      <w:pPr>
        <w:pStyle w:val="ListParagraph"/>
        <w:numPr>
          <w:ilvl w:val="2"/>
          <w:numId w:val="15"/>
        </w:numPr>
        <w:rPr>
          <w:rFonts w:ascii="Calibri" w:hAnsi="Calibri" w:cs="Calibri"/>
          <w:sz w:val="24"/>
          <w:szCs w:val="24"/>
        </w:rPr>
      </w:pPr>
      <w:r>
        <w:rPr>
          <w:rFonts w:ascii="Calibri" w:hAnsi="Calibri" w:cs="Calibri"/>
          <w:sz w:val="24"/>
          <w:szCs w:val="24"/>
        </w:rPr>
        <w:t>[open response]</w:t>
      </w:r>
    </w:p>
    <w:p w:rsidR="00CE71C5" w:rsidP="00CE71C5" w14:paraId="17D95A99" w14:textId="77777777">
      <w:pPr>
        <w:rPr>
          <w:rFonts w:ascii="Calibri" w:hAnsi="Calibri" w:cs="Calibri"/>
          <w:color w:val="FF0000"/>
          <w:sz w:val="24"/>
          <w:szCs w:val="24"/>
        </w:rPr>
      </w:pPr>
      <w:r w:rsidRPr="00AA3684">
        <w:rPr>
          <w:rFonts w:ascii="Calibri" w:hAnsi="Calibri" w:cs="Calibri"/>
          <w:color w:val="FF0000"/>
          <w:sz w:val="24"/>
          <w:szCs w:val="24"/>
        </w:rPr>
        <w:t>[new page]</w:t>
      </w:r>
    </w:p>
    <w:p w:rsidR="00CE71C5" w:rsidP="000474C8" w14:paraId="08755AC7" w14:textId="77777777">
      <w:pPr>
        <w:pStyle w:val="ListParagraph"/>
        <w:numPr>
          <w:ilvl w:val="0"/>
          <w:numId w:val="17"/>
        </w:numPr>
        <w:rPr>
          <w:rFonts w:ascii="Calibri" w:hAnsi="Calibri" w:cs="Calibri"/>
          <w:sz w:val="24"/>
          <w:szCs w:val="24"/>
        </w:rPr>
      </w:pPr>
      <w:r w:rsidRPr="003477A3">
        <w:rPr>
          <w:rFonts w:ascii="Calibri" w:hAnsi="Calibri" w:cs="Calibri"/>
          <w:sz w:val="24"/>
          <w:szCs w:val="24"/>
        </w:rPr>
        <w:t xml:space="preserve">Overall, should human factors be considered </w:t>
      </w:r>
      <w:r>
        <w:rPr>
          <w:rFonts w:ascii="Calibri" w:hAnsi="Calibri" w:cs="Calibri"/>
          <w:sz w:val="24"/>
          <w:szCs w:val="24"/>
        </w:rPr>
        <w:t xml:space="preserve">when a fire department is developing processes, protocols, and practices to prevent </w:t>
      </w:r>
      <w:r w:rsidRPr="003477A3">
        <w:rPr>
          <w:rFonts w:ascii="Calibri" w:hAnsi="Calibri" w:cs="Calibri"/>
          <w:sz w:val="24"/>
          <w:szCs w:val="24"/>
        </w:rPr>
        <w:t xml:space="preserve">line-of-duty </w:t>
      </w:r>
      <w:r>
        <w:rPr>
          <w:rFonts w:ascii="Calibri" w:hAnsi="Calibri" w:cs="Calibri"/>
          <w:sz w:val="24"/>
          <w:szCs w:val="24"/>
        </w:rPr>
        <w:t xml:space="preserve">deaths and </w:t>
      </w:r>
      <w:r w:rsidRPr="003477A3">
        <w:rPr>
          <w:rFonts w:ascii="Calibri" w:hAnsi="Calibri" w:cs="Calibri"/>
          <w:sz w:val="24"/>
          <w:szCs w:val="24"/>
        </w:rPr>
        <w:t xml:space="preserve">serious </w:t>
      </w:r>
      <w:r>
        <w:rPr>
          <w:rFonts w:ascii="Calibri" w:hAnsi="Calibri" w:cs="Calibri"/>
          <w:sz w:val="24"/>
          <w:szCs w:val="24"/>
        </w:rPr>
        <w:t>injuries</w:t>
      </w:r>
      <w:r w:rsidRPr="003477A3">
        <w:rPr>
          <w:rFonts w:ascii="Calibri" w:hAnsi="Calibri" w:cs="Calibri"/>
          <w:sz w:val="24"/>
          <w:szCs w:val="24"/>
        </w:rPr>
        <w:t xml:space="preserve">? </w:t>
      </w:r>
    </w:p>
    <w:p w:rsidR="00CE71C5" w:rsidP="000474C8" w14:paraId="19284ACE" w14:textId="77777777">
      <w:pPr>
        <w:pStyle w:val="ListParagraph"/>
        <w:numPr>
          <w:ilvl w:val="2"/>
          <w:numId w:val="17"/>
        </w:numPr>
        <w:rPr>
          <w:rFonts w:ascii="Calibri" w:hAnsi="Calibri" w:cs="Calibri"/>
          <w:sz w:val="24"/>
          <w:szCs w:val="24"/>
        </w:rPr>
      </w:pPr>
      <w:r>
        <w:rPr>
          <w:rFonts w:ascii="Calibri" w:hAnsi="Calibri" w:cs="Calibri"/>
          <w:sz w:val="24"/>
          <w:szCs w:val="24"/>
        </w:rPr>
        <w:t>Yes</w:t>
      </w:r>
    </w:p>
    <w:p w:rsidR="00CE71C5" w:rsidP="000474C8" w14:paraId="39CA7164" w14:textId="77777777">
      <w:pPr>
        <w:pStyle w:val="ListParagraph"/>
        <w:numPr>
          <w:ilvl w:val="3"/>
          <w:numId w:val="17"/>
        </w:numPr>
        <w:rPr>
          <w:rFonts w:ascii="Calibri" w:hAnsi="Calibri" w:cs="Calibri"/>
          <w:sz w:val="24"/>
          <w:szCs w:val="24"/>
        </w:rPr>
      </w:pPr>
      <w:r>
        <w:rPr>
          <w:rFonts w:ascii="Calibri" w:hAnsi="Calibri" w:cs="Calibri"/>
          <w:sz w:val="24"/>
          <w:szCs w:val="24"/>
        </w:rPr>
        <w:t>Why?</w:t>
      </w:r>
    </w:p>
    <w:p w:rsidR="00CE71C5" w:rsidP="000474C8" w14:paraId="266CD7C8" w14:textId="77777777">
      <w:pPr>
        <w:pStyle w:val="ListParagraph"/>
        <w:numPr>
          <w:ilvl w:val="2"/>
          <w:numId w:val="17"/>
        </w:numPr>
        <w:rPr>
          <w:rFonts w:ascii="Calibri" w:hAnsi="Calibri" w:cs="Calibri"/>
          <w:sz w:val="24"/>
          <w:szCs w:val="24"/>
        </w:rPr>
      </w:pPr>
      <w:r>
        <w:rPr>
          <w:rFonts w:ascii="Calibri" w:hAnsi="Calibri" w:cs="Calibri"/>
          <w:sz w:val="24"/>
          <w:szCs w:val="24"/>
        </w:rPr>
        <w:t>No</w:t>
      </w:r>
    </w:p>
    <w:p w:rsidR="00CE71C5" w:rsidRPr="003477A3" w:rsidP="000474C8" w14:paraId="389ECDF4" w14:textId="77777777">
      <w:pPr>
        <w:pStyle w:val="ListParagraph"/>
        <w:numPr>
          <w:ilvl w:val="3"/>
          <w:numId w:val="17"/>
        </w:numPr>
        <w:rPr>
          <w:rFonts w:ascii="Calibri" w:hAnsi="Calibri" w:cs="Calibri"/>
          <w:sz w:val="24"/>
          <w:szCs w:val="24"/>
        </w:rPr>
      </w:pPr>
      <w:r>
        <w:rPr>
          <w:rFonts w:ascii="Calibri" w:hAnsi="Calibri" w:cs="Calibri"/>
          <w:sz w:val="24"/>
          <w:szCs w:val="24"/>
        </w:rPr>
        <w:t>Why not?</w:t>
      </w:r>
    </w:p>
    <w:p w:rsidR="00CE71C5" w:rsidP="00CE71C5" w14:paraId="3F4FC941" w14:textId="77777777">
      <w:pPr>
        <w:rPr>
          <w:rFonts w:ascii="Calibri" w:hAnsi="Calibri" w:cs="Calibri"/>
          <w:sz w:val="24"/>
          <w:szCs w:val="24"/>
        </w:rPr>
      </w:pPr>
    </w:p>
    <w:p w:rsidR="00CE71C5" w:rsidP="00CE71C5" w14:paraId="72E8A49E" w14:textId="77777777">
      <w:pPr>
        <w:rPr>
          <w:rFonts w:ascii="Calibri" w:hAnsi="Calibri" w:cs="Calibri"/>
          <w:sz w:val="24"/>
          <w:szCs w:val="24"/>
        </w:rPr>
      </w:pPr>
      <w:r>
        <w:rPr>
          <w:rFonts w:ascii="Calibri" w:hAnsi="Calibri" w:cs="Calibri"/>
          <w:sz w:val="24"/>
          <w:szCs w:val="24"/>
        </w:rPr>
        <w:br w:type="page"/>
      </w:r>
    </w:p>
    <w:p w:rsidR="00CE71C5" w:rsidP="00CE71C5" w14:paraId="620031B7" w14:textId="77777777">
      <w:pPr>
        <w:rPr>
          <w:rFonts w:ascii="Calibri" w:hAnsi="Calibri" w:cs="Calibri"/>
          <w:sz w:val="24"/>
          <w:szCs w:val="24"/>
          <w:u w:val="single"/>
        </w:rPr>
      </w:pPr>
      <w:r w:rsidRPr="0037388C">
        <w:rPr>
          <w:rFonts w:ascii="Calibri" w:hAnsi="Calibri" w:cs="Calibri"/>
          <w:sz w:val="24"/>
          <w:szCs w:val="24"/>
          <w:u w:val="single"/>
        </w:rPr>
        <w:t>Prioritization</w:t>
      </w:r>
      <w:r>
        <w:rPr>
          <w:rFonts w:ascii="Calibri" w:hAnsi="Calibri" w:cs="Calibri"/>
          <w:sz w:val="24"/>
          <w:szCs w:val="24"/>
          <w:u w:val="single"/>
        </w:rPr>
        <w:t>: Fire Department Investigations</w:t>
      </w:r>
    </w:p>
    <w:p w:rsidR="00CE71C5" w:rsidRPr="00D21DAB" w:rsidP="00CE71C5" w14:paraId="3C801E1C" w14:textId="77777777">
      <w:pPr>
        <w:rPr>
          <w:rFonts w:ascii="Calibri" w:hAnsi="Calibri" w:cs="Calibri"/>
          <w:b/>
          <w:bCs/>
          <w:sz w:val="24"/>
          <w:szCs w:val="24"/>
        </w:rPr>
      </w:pPr>
      <w:r w:rsidRPr="00D21DAB">
        <w:rPr>
          <w:rFonts w:ascii="Calibri" w:hAnsi="Calibri" w:cs="Calibri"/>
          <w:b/>
          <w:bCs/>
          <w:sz w:val="24"/>
          <w:szCs w:val="24"/>
        </w:rPr>
        <w:t>The following questions</w:t>
      </w:r>
      <w:r>
        <w:rPr>
          <w:rFonts w:ascii="Calibri" w:hAnsi="Calibri" w:cs="Calibri"/>
          <w:b/>
          <w:bCs/>
          <w:sz w:val="24"/>
          <w:szCs w:val="24"/>
        </w:rPr>
        <w:t xml:space="preserve"> ask about </w:t>
      </w:r>
      <w:r w:rsidRPr="00BC1AC1">
        <w:rPr>
          <w:rFonts w:ascii="Calibri" w:hAnsi="Calibri" w:cs="Calibri"/>
          <w:b/>
          <w:bCs/>
          <w:sz w:val="24"/>
          <w:szCs w:val="24"/>
          <w:u w:val="single"/>
        </w:rPr>
        <w:t xml:space="preserve">fire department investigations </w:t>
      </w:r>
      <w:r>
        <w:rPr>
          <w:rFonts w:ascii="Calibri" w:hAnsi="Calibri" w:cs="Calibri"/>
          <w:b/>
          <w:bCs/>
          <w:sz w:val="24"/>
          <w:szCs w:val="24"/>
        </w:rPr>
        <w:t>of</w:t>
      </w:r>
      <w:r w:rsidRPr="00D21DAB">
        <w:rPr>
          <w:rFonts w:ascii="Calibri" w:hAnsi="Calibri" w:cs="Calibri"/>
          <w:b/>
          <w:bCs/>
          <w:sz w:val="24"/>
          <w:szCs w:val="24"/>
        </w:rPr>
        <w:t xml:space="preserve"> firefighter line-of-duty </w:t>
      </w:r>
      <w:r>
        <w:rPr>
          <w:rFonts w:ascii="Calibri" w:hAnsi="Calibri" w:cs="Calibri"/>
          <w:b/>
          <w:bCs/>
          <w:sz w:val="24"/>
          <w:szCs w:val="24"/>
        </w:rPr>
        <w:t xml:space="preserve">deaths and serious injuries. </w:t>
      </w:r>
      <w:r w:rsidRPr="00940D3A">
        <w:rPr>
          <w:rFonts w:ascii="Calibri" w:hAnsi="Calibri" w:cs="Calibri"/>
          <w:b/>
          <w:bCs/>
          <w:sz w:val="24"/>
          <w:szCs w:val="24"/>
        </w:rPr>
        <w:t>Think about what human factors topics should be considered by fire departments</w:t>
      </w:r>
      <w:r w:rsidRPr="00E97CBB">
        <w:rPr>
          <w:rFonts w:ascii="Calibri" w:hAnsi="Calibri" w:cs="Calibri"/>
          <w:b/>
          <w:bCs/>
          <w:sz w:val="24"/>
          <w:szCs w:val="24"/>
        </w:rPr>
        <w:t xml:space="preserve">. </w:t>
      </w:r>
      <w:r w:rsidRPr="00DC72EC">
        <w:rPr>
          <w:rFonts w:ascii="Calibri" w:hAnsi="Calibri" w:cs="Calibri"/>
          <w:b/>
          <w:bCs/>
          <w:sz w:val="24"/>
          <w:szCs w:val="24"/>
        </w:rPr>
        <w:t xml:space="preserve">These </w:t>
      </w:r>
      <w:r>
        <w:rPr>
          <w:rFonts w:ascii="Calibri" w:hAnsi="Calibri" w:cs="Calibri"/>
          <w:b/>
          <w:bCs/>
          <w:sz w:val="24"/>
          <w:szCs w:val="24"/>
        </w:rPr>
        <w:t>answers</w:t>
      </w:r>
      <w:r w:rsidRPr="00DC72EC">
        <w:rPr>
          <w:rFonts w:ascii="Calibri" w:hAnsi="Calibri" w:cs="Calibri"/>
          <w:b/>
          <w:bCs/>
          <w:sz w:val="24"/>
          <w:szCs w:val="24"/>
        </w:rPr>
        <w:t xml:space="preserve"> may be different or the same </w:t>
      </w:r>
      <w:r>
        <w:rPr>
          <w:rFonts w:ascii="Calibri" w:hAnsi="Calibri" w:cs="Calibri"/>
          <w:b/>
          <w:bCs/>
          <w:sz w:val="24"/>
          <w:szCs w:val="24"/>
        </w:rPr>
        <w:t>as</w:t>
      </w:r>
      <w:r w:rsidRPr="00DC72EC">
        <w:rPr>
          <w:rFonts w:ascii="Calibri" w:hAnsi="Calibri" w:cs="Calibri"/>
          <w:b/>
          <w:bCs/>
          <w:sz w:val="24"/>
          <w:szCs w:val="24"/>
        </w:rPr>
        <w:t xml:space="preserve"> the </w:t>
      </w:r>
      <w:r>
        <w:rPr>
          <w:rFonts w:ascii="Calibri" w:hAnsi="Calibri" w:cs="Calibri"/>
          <w:b/>
          <w:bCs/>
          <w:sz w:val="24"/>
          <w:szCs w:val="24"/>
        </w:rPr>
        <w:t>answers</w:t>
      </w:r>
      <w:r w:rsidRPr="00DC72EC">
        <w:rPr>
          <w:rFonts w:ascii="Calibri" w:hAnsi="Calibri" w:cs="Calibri"/>
          <w:b/>
          <w:bCs/>
          <w:sz w:val="24"/>
          <w:szCs w:val="24"/>
        </w:rPr>
        <w:t xml:space="preserve"> you had for</w:t>
      </w:r>
      <w:r>
        <w:rPr>
          <w:rFonts w:ascii="Calibri" w:hAnsi="Calibri" w:cs="Calibri"/>
          <w:b/>
          <w:bCs/>
          <w:sz w:val="24"/>
          <w:szCs w:val="24"/>
        </w:rPr>
        <w:t xml:space="preserve"> the</w:t>
      </w:r>
      <w:r w:rsidRPr="00DC72EC">
        <w:rPr>
          <w:rFonts w:ascii="Calibri" w:hAnsi="Calibri" w:cs="Calibri"/>
          <w:b/>
          <w:bCs/>
          <w:sz w:val="24"/>
          <w:szCs w:val="24"/>
        </w:rPr>
        <w:t xml:space="preserve"> </w:t>
      </w:r>
      <w:r>
        <w:rPr>
          <w:rFonts w:ascii="Calibri" w:hAnsi="Calibri" w:cs="Calibri"/>
          <w:b/>
          <w:bCs/>
          <w:sz w:val="24"/>
          <w:szCs w:val="24"/>
        </w:rPr>
        <w:t>fire department line-of-duty death and serious injury prevention questions.</w:t>
      </w:r>
    </w:p>
    <w:p w:rsidR="00CE71C5" w:rsidRPr="00B42904" w:rsidP="000474C8" w14:paraId="1A0FEFD7" w14:textId="77777777">
      <w:pPr>
        <w:pStyle w:val="ListParagraph"/>
        <w:numPr>
          <w:ilvl w:val="0"/>
          <w:numId w:val="21"/>
        </w:numPr>
        <w:rPr>
          <w:rFonts w:ascii="Calibri" w:hAnsi="Calibri" w:cs="Calibri"/>
          <w:sz w:val="24"/>
          <w:szCs w:val="24"/>
        </w:rPr>
      </w:pPr>
      <w:r w:rsidRPr="00B42904">
        <w:rPr>
          <w:rFonts w:ascii="Calibri" w:hAnsi="Calibri" w:cs="Calibri"/>
          <w:sz w:val="24"/>
          <w:szCs w:val="24"/>
        </w:rPr>
        <w:t>Please rank what topics fire departments should consider when investigating a line-of-duty death or serious injury</w:t>
      </w:r>
      <w:r>
        <w:rPr>
          <w:rFonts w:ascii="Calibri" w:hAnsi="Calibri" w:cs="Calibri"/>
          <w:sz w:val="24"/>
          <w:szCs w:val="24"/>
        </w:rPr>
        <w:t>.</w:t>
      </w:r>
      <w:r w:rsidRPr="00B42904">
        <w:rPr>
          <w:rFonts w:ascii="Calibri" w:hAnsi="Calibri" w:cs="Calibri"/>
          <w:sz w:val="24"/>
          <w:szCs w:val="24"/>
        </w:rPr>
        <w:br/>
      </w:r>
      <w:r w:rsidRPr="00076C67">
        <w:rPr>
          <w:rFonts w:ascii="Calibri" w:hAnsi="Calibri" w:cs="Calibri"/>
          <w:i/>
          <w:iCs/>
          <w:sz w:val="24"/>
          <w:szCs w:val="24"/>
        </w:rPr>
        <w:t xml:space="preserve">Rank 1 through 5 with “1” being the most important and “5” being the least important to consider when </w:t>
      </w:r>
      <w:r>
        <w:rPr>
          <w:rFonts w:ascii="Calibri" w:hAnsi="Calibri" w:cs="Calibri"/>
          <w:i/>
          <w:iCs/>
          <w:sz w:val="24"/>
          <w:szCs w:val="24"/>
        </w:rPr>
        <w:t>fire departments</w:t>
      </w:r>
      <w:r w:rsidRPr="00076C67">
        <w:rPr>
          <w:rFonts w:ascii="Calibri" w:hAnsi="Calibri" w:cs="Calibri"/>
          <w:i/>
          <w:iCs/>
          <w:sz w:val="24"/>
          <w:szCs w:val="24"/>
        </w:rPr>
        <w:t xml:space="preserve"> </w:t>
      </w:r>
      <w:r>
        <w:rPr>
          <w:rFonts w:ascii="Calibri" w:hAnsi="Calibri" w:cs="Calibri"/>
          <w:i/>
          <w:iCs/>
          <w:sz w:val="24"/>
          <w:szCs w:val="24"/>
        </w:rPr>
        <w:t>are</w:t>
      </w:r>
      <w:r w:rsidRPr="00076C67">
        <w:rPr>
          <w:rFonts w:ascii="Calibri" w:hAnsi="Calibri" w:cs="Calibri"/>
          <w:i/>
          <w:iCs/>
          <w:sz w:val="24"/>
          <w:szCs w:val="24"/>
        </w:rPr>
        <w:t xml:space="preserve"> investigating a line-of-duty death or serious injury</w:t>
      </w:r>
    </w:p>
    <w:p w:rsidR="00CE71C5" w:rsidRPr="007744DE" w:rsidP="000474C8" w14:paraId="7070D282" w14:textId="77777777">
      <w:pPr>
        <w:pStyle w:val="ListParagraph"/>
        <w:numPr>
          <w:ilvl w:val="2"/>
          <w:numId w:val="21"/>
        </w:numPr>
        <w:rPr>
          <w:rFonts w:ascii="Calibri" w:hAnsi="Calibri" w:cs="Calibri"/>
          <w:sz w:val="24"/>
          <w:szCs w:val="24"/>
        </w:rPr>
      </w:pPr>
      <w:r w:rsidRPr="00D45404">
        <w:rPr>
          <w:rFonts w:ascii="Calibri" w:hAnsi="Calibri" w:cs="Calibri"/>
          <w:sz w:val="24"/>
          <w:szCs w:val="24"/>
        </w:rPr>
        <w:t>Department</w:t>
      </w:r>
      <w:r>
        <w:rPr>
          <w:rFonts w:ascii="Calibri" w:hAnsi="Calibri" w:cs="Calibri"/>
          <w:sz w:val="24"/>
          <w:szCs w:val="24"/>
        </w:rPr>
        <w:t xml:space="preserve"> </w:t>
      </w:r>
      <w:r w:rsidRPr="00D45404">
        <w:rPr>
          <w:rFonts w:ascii="Calibri" w:hAnsi="Calibri" w:cs="Calibri"/>
          <w:sz w:val="24"/>
          <w:szCs w:val="24"/>
        </w:rPr>
        <w:t>Culture</w:t>
      </w:r>
      <w:r>
        <w:rPr>
          <w:rFonts w:ascii="Calibri" w:hAnsi="Calibri" w:cs="Calibri"/>
          <w:sz w:val="24"/>
          <w:szCs w:val="24"/>
        </w:rPr>
        <w:t xml:space="preserve">: </w:t>
      </w:r>
      <w:r w:rsidRPr="007744DE">
        <w:rPr>
          <w:rFonts w:ascii="Calibri" w:hAnsi="Calibri" w:cs="Calibri"/>
          <w:sz w:val="24"/>
          <w:szCs w:val="24"/>
        </w:rPr>
        <w:t xml:space="preserve">Shared values and </w:t>
      </w:r>
      <w:r>
        <w:rPr>
          <w:rFonts w:ascii="Calibri" w:hAnsi="Calibri" w:cs="Calibri"/>
          <w:sz w:val="24"/>
          <w:szCs w:val="24"/>
        </w:rPr>
        <w:t>standards</w:t>
      </w:r>
      <w:r w:rsidRPr="007744DE">
        <w:rPr>
          <w:rFonts w:ascii="Calibri" w:hAnsi="Calibri" w:cs="Calibri"/>
          <w:sz w:val="24"/>
          <w:szCs w:val="24"/>
        </w:rPr>
        <w:t xml:space="preserve"> that affect </w:t>
      </w:r>
      <w:r>
        <w:rPr>
          <w:rFonts w:ascii="Calibri" w:hAnsi="Calibri" w:cs="Calibri"/>
          <w:sz w:val="24"/>
          <w:szCs w:val="24"/>
        </w:rPr>
        <w:t>how people</w:t>
      </w:r>
      <w:r w:rsidRPr="007744DE">
        <w:rPr>
          <w:rFonts w:ascii="Calibri" w:hAnsi="Calibri" w:cs="Calibri"/>
          <w:sz w:val="24"/>
          <w:szCs w:val="24"/>
        </w:rPr>
        <w:t xml:space="preserve"> </w:t>
      </w:r>
      <w:r>
        <w:rPr>
          <w:rFonts w:ascii="Calibri" w:hAnsi="Calibri" w:cs="Calibri"/>
          <w:sz w:val="24"/>
          <w:szCs w:val="24"/>
        </w:rPr>
        <w:t>act</w:t>
      </w:r>
      <w:r w:rsidRPr="007744DE">
        <w:rPr>
          <w:rFonts w:ascii="Calibri" w:hAnsi="Calibri" w:cs="Calibri"/>
          <w:sz w:val="24"/>
          <w:szCs w:val="24"/>
        </w:rPr>
        <w:t>, tak</w:t>
      </w:r>
      <w:r>
        <w:rPr>
          <w:rFonts w:ascii="Calibri" w:hAnsi="Calibri" w:cs="Calibri"/>
          <w:sz w:val="24"/>
          <w:szCs w:val="24"/>
        </w:rPr>
        <w:t>e</w:t>
      </w:r>
      <w:r w:rsidRPr="007744DE">
        <w:rPr>
          <w:rFonts w:ascii="Calibri" w:hAnsi="Calibri" w:cs="Calibri"/>
          <w:sz w:val="24"/>
          <w:szCs w:val="24"/>
        </w:rPr>
        <w:t xml:space="preserve"> risks, and learn</w:t>
      </w:r>
    </w:p>
    <w:p w:rsidR="00CE71C5" w:rsidRPr="004B25DD" w:rsidP="000474C8" w14:paraId="3348C967" w14:textId="77777777">
      <w:pPr>
        <w:pStyle w:val="ListParagraph"/>
        <w:numPr>
          <w:ilvl w:val="2"/>
          <w:numId w:val="21"/>
        </w:numPr>
        <w:rPr>
          <w:rFonts w:ascii="Calibri" w:hAnsi="Calibri" w:cs="Calibri"/>
          <w:sz w:val="24"/>
          <w:szCs w:val="24"/>
        </w:rPr>
      </w:pPr>
      <w:r w:rsidRPr="00B42904">
        <w:rPr>
          <w:rFonts w:ascii="Calibri" w:hAnsi="Calibri" w:cs="Calibri"/>
          <w:sz w:val="24"/>
          <w:szCs w:val="24"/>
        </w:rPr>
        <w:t xml:space="preserve">Worker Health and Well-Being: </w:t>
      </w:r>
      <w:r w:rsidRPr="004B25DD">
        <w:rPr>
          <w:rFonts w:ascii="Calibri" w:hAnsi="Calibri" w:cs="Calibri"/>
          <w:sz w:val="24"/>
          <w:szCs w:val="24"/>
        </w:rPr>
        <w:t>Personal health, healing, and managing stress or workload</w:t>
      </w:r>
    </w:p>
    <w:p w:rsidR="00CE71C5" w:rsidRPr="007744DE" w:rsidP="000474C8" w14:paraId="0A6337C8" w14:textId="77777777">
      <w:pPr>
        <w:pStyle w:val="ListParagraph"/>
        <w:numPr>
          <w:ilvl w:val="2"/>
          <w:numId w:val="21"/>
        </w:numPr>
        <w:rPr>
          <w:rFonts w:ascii="Calibri" w:hAnsi="Calibri" w:cs="Calibri"/>
          <w:sz w:val="24"/>
          <w:szCs w:val="24"/>
        </w:rPr>
      </w:pPr>
      <w:r w:rsidRPr="00B42904">
        <w:rPr>
          <w:rFonts w:ascii="Calibri" w:hAnsi="Calibri" w:cs="Calibri"/>
          <w:sz w:val="24"/>
          <w:szCs w:val="24"/>
        </w:rPr>
        <w:t>Decision-Making and Risk</w:t>
      </w:r>
      <w:r w:rsidRPr="004B25DD">
        <w:rPr>
          <w:rFonts w:ascii="Calibri" w:hAnsi="Calibri" w:cs="Calibri"/>
          <w:sz w:val="24"/>
          <w:szCs w:val="24"/>
        </w:rPr>
        <w:t xml:space="preserve">: Support </w:t>
      </w:r>
      <w:r w:rsidRPr="007744DE">
        <w:rPr>
          <w:rFonts w:ascii="Calibri" w:hAnsi="Calibri" w:cs="Calibri"/>
          <w:sz w:val="24"/>
          <w:szCs w:val="24"/>
        </w:rPr>
        <w:t>for</w:t>
      </w:r>
      <w:r>
        <w:rPr>
          <w:rFonts w:ascii="Calibri" w:hAnsi="Calibri" w:cs="Calibri"/>
          <w:sz w:val="24"/>
          <w:szCs w:val="24"/>
        </w:rPr>
        <w:t xml:space="preserve"> making</w:t>
      </w:r>
      <w:r w:rsidRPr="007744DE">
        <w:rPr>
          <w:rFonts w:ascii="Calibri" w:hAnsi="Calibri" w:cs="Calibri"/>
          <w:sz w:val="24"/>
          <w:szCs w:val="24"/>
        </w:rPr>
        <w:t xml:space="preserve"> high-quality decisions and </w:t>
      </w:r>
      <w:r>
        <w:rPr>
          <w:rFonts w:ascii="Calibri" w:hAnsi="Calibri" w:cs="Calibri"/>
          <w:sz w:val="24"/>
          <w:szCs w:val="24"/>
        </w:rPr>
        <w:t>lowering</w:t>
      </w:r>
      <w:r w:rsidRPr="007744DE">
        <w:rPr>
          <w:rFonts w:ascii="Calibri" w:hAnsi="Calibri" w:cs="Calibri"/>
          <w:sz w:val="24"/>
          <w:szCs w:val="24"/>
        </w:rPr>
        <w:t xml:space="preserve"> risk before, during, and after events</w:t>
      </w:r>
    </w:p>
    <w:p w:rsidR="00CE71C5" w:rsidRPr="007744DE" w:rsidP="000474C8" w14:paraId="1B5FB273" w14:textId="77777777">
      <w:pPr>
        <w:pStyle w:val="ListParagraph"/>
        <w:numPr>
          <w:ilvl w:val="2"/>
          <w:numId w:val="21"/>
        </w:numPr>
        <w:rPr>
          <w:rFonts w:ascii="Calibri" w:hAnsi="Calibri" w:cs="Calibri"/>
          <w:sz w:val="24"/>
          <w:szCs w:val="24"/>
        </w:rPr>
      </w:pPr>
      <w:r>
        <w:rPr>
          <w:rFonts w:ascii="Calibri" w:hAnsi="Calibri" w:cs="Calibri"/>
          <w:sz w:val="24"/>
          <w:szCs w:val="24"/>
        </w:rPr>
        <w:t xml:space="preserve">Team Dynamics: </w:t>
      </w:r>
      <w:r w:rsidRPr="007744DE">
        <w:rPr>
          <w:rFonts w:ascii="Calibri" w:hAnsi="Calibri" w:cs="Calibri"/>
          <w:sz w:val="24"/>
          <w:szCs w:val="24"/>
        </w:rPr>
        <w:t xml:space="preserve">Communication, trust, and </w:t>
      </w:r>
      <w:r>
        <w:rPr>
          <w:rFonts w:ascii="Calibri" w:hAnsi="Calibri" w:cs="Calibri"/>
          <w:sz w:val="24"/>
          <w:szCs w:val="24"/>
        </w:rPr>
        <w:t>motivation</w:t>
      </w:r>
      <w:r w:rsidRPr="007744DE">
        <w:rPr>
          <w:rFonts w:ascii="Calibri" w:hAnsi="Calibri" w:cs="Calibri"/>
          <w:sz w:val="24"/>
          <w:szCs w:val="24"/>
        </w:rPr>
        <w:t xml:space="preserve"> of the crew</w:t>
      </w:r>
    </w:p>
    <w:p w:rsidR="00CE71C5" w:rsidP="000474C8" w14:paraId="414DA17F" w14:textId="77777777">
      <w:pPr>
        <w:pStyle w:val="ListParagraph"/>
        <w:numPr>
          <w:ilvl w:val="2"/>
          <w:numId w:val="21"/>
        </w:numPr>
        <w:rPr>
          <w:rFonts w:ascii="Calibri" w:hAnsi="Calibri" w:cs="Calibri"/>
          <w:sz w:val="24"/>
          <w:szCs w:val="24"/>
        </w:rPr>
      </w:pPr>
      <w:r>
        <w:rPr>
          <w:rFonts w:ascii="Calibri" w:hAnsi="Calibri" w:cs="Calibri"/>
          <w:sz w:val="24"/>
          <w:szCs w:val="24"/>
        </w:rPr>
        <w:t xml:space="preserve">Training and Education: </w:t>
      </w:r>
      <w:r w:rsidRPr="007744DE">
        <w:rPr>
          <w:rFonts w:ascii="Calibri" w:hAnsi="Calibri" w:cs="Calibri"/>
          <w:sz w:val="24"/>
          <w:szCs w:val="24"/>
        </w:rPr>
        <w:t xml:space="preserve">Building job skills and </w:t>
      </w:r>
      <w:r>
        <w:rPr>
          <w:rFonts w:ascii="Calibri" w:hAnsi="Calibri" w:cs="Calibri"/>
          <w:sz w:val="24"/>
          <w:szCs w:val="24"/>
        </w:rPr>
        <w:t>being ready to respond</w:t>
      </w:r>
    </w:p>
    <w:p w:rsidR="00CE71C5" w:rsidRPr="0048122D" w:rsidP="00CE71C5" w14:paraId="5A39560F" w14:textId="77777777">
      <w:pPr>
        <w:rPr>
          <w:rFonts w:ascii="Calibri" w:hAnsi="Calibri" w:cs="Calibri"/>
          <w:color w:val="FF0000"/>
          <w:sz w:val="24"/>
          <w:szCs w:val="24"/>
        </w:rPr>
      </w:pPr>
      <w:r w:rsidRPr="0048122D">
        <w:rPr>
          <w:rFonts w:ascii="Calibri" w:hAnsi="Calibri" w:cs="Calibri"/>
          <w:color w:val="FF0000"/>
          <w:sz w:val="24"/>
          <w:szCs w:val="24"/>
        </w:rPr>
        <w:t>[new page]</w:t>
      </w:r>
    </w:p>
    <w:p w:rsidR="00CE71C5" w:rsidRPr="00D04984" w:rsidP="000474C8" w14:paraId="64A75DE1" w14:textId="77777777">
      <w:pPr>
        <w:pStyle w:val="ListParagraph"/>
        <w:numPr>
          <w:ilvl w:val="0"/>
          <w:numId w:val="21"/>
        </w:numPr>
        <w:rPr>
          <w:rFonts w:ascii="Calibri" w:hAnsi="Calibri" w:cs="Calibri"/>
          <w:i/>
          <w:iCs/>
          <w:sz w:val="24"/>
          <w:szCs w:val="24"/>
        </w:rPr>
      </w:pPr>
      <w:r w:rsidRPr="002E6FF2">
        <w:rPr>
          <w:rFonts w:ascii="Calibri" w:hAnsi="Calibri" w:cs="Calibri"/>
          <w:b/>
          <w:bCs/>
          <w:sz w:val="24"/>
          <w:szCs w:val="24"/>
        </w:rPr>
        <w:t>For each</w:t>
      </w:r>
      <w:r>
        <w:rPr>
          <w:rFonts w:ascii="Calibri" w:hAnsi="Calibri" w:cs="Calibri"/>
          <w:b/>
          <w:bCs/>
          <w:sz w:val="24"/>
          <w:szCs w:val="24"/>
        </w:rPr>
        <w:t xml:space="preserve"> topic</w:t>
      </w:r>
      <w:r>
        <w:rPr>
          <w:rFonts w:ascii="Calibri" w:hAnsi="Calibri" w:cs="Calibri"/>
          <w:sz w:val="24"/>
          <w:szCs w:val="24"/>
        </w:rPr>
        <w:t>,</w:t>
      </w:r>
      <w:r w:rsidRPr="000A712B">
        <w:rPr>
          <w:rFonts w:ascii="Calibri" w:hAnsi="Calibri" w:cs="Calibri"/>
          <w:sz w:val="24"/>
          <w:szCs w:val="24"/>
        </w:rPr>
        <w:t xml:space="preserve"> </w:t>
      </w:r>
      <w:r>
        <w:rPr>
          <w:rFonts w:ascii="Calibri" w:hAnsi="Calibri" w:cs="Calibri"/>
          <w:sz w:val="24"/>
          <w:szCs w:val="24"/>
        </w:rPr>
        <w:t xml:space="preserve">please </w:t>
      </w:r>
      <w:r w:rsidRPr="000A712B">
        <w:rPr>
          <w:rFonts w:ascii="Calibri" w:hAnsi="Calibri" w:cs="Calibri"/>
          <w:sz w:val="24"/>
          <w:szCs w:val="24"/>
        </w:rPr>
        <w:t xml:space="preserve">rank </w:t>
      </w:r>
      <w:r>
        <w:rPr>
          <w:rFonts w:ascii="Calibri" w:hAnsi="Calibri" w:cs="Calibri"/>
          <w:sz w:val="24"/>
          <w:szCs w:val="24"/>
        </w:rPr>
        <w:t>what factors are the most important for fire departments to consider when investigating a line-of-duty death or serious injury.</w:t>
      </w:r>
      <w:r>
        <w:rPr>
          <w:rFonts w:ascii="Calibri" w:hAnsi="Calibri" w:cs="Calibri"/>
          <w:sz w:val="24"/>
          <w:szCs w:val="24"/>
        </w:rPr>
        <w:br/>
      </w:r>
    </w:p>
    <w:p w:rsidR="00CE71C5" w:rsidRPr="00873662" w:rsidP="000474C8" w14:paraId="03C9782E" w14:textId="77777777">
      <w:pPr>
        <w:pStyle w:val="ListParagraph"/>
        <w:numPr>
          <w:ilvl w:val="0"/>
          <w:numId w:val="13"/>
        </w:numPr>
        <w:ind w:left="720"/>
        <w:rPr>
          <w:rFonts w:ascii="Calibri" w:hAnsi="Calibri" w:cs="Calibri"/>
          <w:i/>
          <w:iCs/>
          <w:sz w:val="24"/>
          <w:szCs w:val="24"/>
        </w:rPr>
      </w:pPr>
      <w:r w:rsidRPr="00D45404">
        <w:rPr>
          <w:rFonts w:ascii="Calibri" w:hAnsi="Calibri" w:cs="Calibri"/>
          <w:sz w:val="24"/>
          <w:szCs w:val="24"/>
        </w:rPr>
        <w:t>Department Culture</w:t>
      </w:r>
      <w:r>
        <w:rPr>
          <w:rFonts w:ascii="Calibri" w:hAnsi="Calibri" w:cs="Calibri"/>
          <w:sz w:val="24"/>
          <w:szCs w:val="24"/>
        </w:rPr>
        <w:t>: s</w:t>
      </w:r>
      <w:r w:rsidRPr="00D45404">
        <w:rPr>
          <w:rFonts w:ascii="Calibri" w:hAnsi="Calibri" w:cs="Calibri"/>
          <w:sz w:val="24"/>
          <w:szCs w:val="24"/>
        </w:rPr>
        <w:t>hared values and norms that affect behavior, taking risks, and learning</w:t>
      </w:r>
      <w:r>
        <w:rPr>
          <w:rFonts w:ascii="Calibri" w:hAnsi="Calibri" w:cs="Calibri"/>
          <w:sz w:val="24"/>
          <w:szCs w:val="24"/>
        </w:rPr>
        <w:br/>
      </w:r>
      <w:r>
        <w:rPr>
          <w:rFonts w:ascii="Calibri" w:hAnsi="Calibri" w:cs="Calibri"/>
          <w:i/>
          <w:iCs/>
          <w:sz w:val="24"/>
          <w:szCs w:val="24"/>
        </w:rPr>
        <w:t>Rank 1 through 5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the role of department culture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CE71C5" w:rsidRPr="00132385" w:rsidP="000474C8" w14:paraId="63141E5A" w14:textId="77777777">
      <w:pPr>
        <w:pStyle w:val="ListParagraph"/>
        <w:numPr>
          <w:ilvl w:val="2"/>
          <w:numId w:val="21"/>
        </w:numPr>
        <w:rPr>
          <w:rFonts w:ascii="Calibri" w:hAnsi="Calibri" w:cs="Calibri"/>
          <w:sz w:val="24"/>
          <w:szCs w:val="24"/>
        </w:rPr>
      </w:pPr>
      <w:r w:rsidRPr="00B42904">
        <w:rPr>
          <w:rFonts w:ascii="Calibri" w:hAnsi="Calibri" w:cs="Calibri"/>
          <w:sz w:val="24"/>
          <w:szCs w:val="24"/>
        </w:rPr>
        <w:t>Reasons for Behavior</w:t>
      </w:r>
    </w:p>
    <w:p w:rsidR="00CE71C5" w:rsidP="000474C8" w14:paraId="15DD51E4" w14:textId="77777777">
      <w:pPr>
        <w:pStyle w:val="ListParagraph"/>
        <w:numPr>
          <w:ilvl w:val="3"/>
          <w:numId w:val="21"/>
        </w:numPr>
        <w:rPr>
          <w:rFonts w:ascii="Calibri" w:hAnsi="Calibri" w:cs="Calibri"/>
          <w:sz w:val="24"/>
          <w:szCs w:val="24"/>
        </w:rPr>
      </w:pPr>
      <w:r>
        <w:rPr>
          <w:rFonts w:ascii="Calibri" w:hAnsi="Calibri" w:cs="Calibri"/>
          <w:sz w:val="24"/>
          <w:szCs w:val="24"/>
        </w:rPr>
        <w:t>How rules, habits, outside influence, and consequences for breaking the rules affects how employees behave</w:t>
      </w:r>
    </w:p>
    <w:p w:rsidR="00CE71C5" w:rsidP="000474C8" w14:paraId="669B6095" w14:textId="77777777">
      <w:pPr>
        <w:pStyle w:val="ListParagraph"/>
        <w:numPr>
          <w:ilvl w:val="2"/>
          <w:numId w:val="21"/>
        </w:numPr>
        <w:rPr>
          <w:rFonts w:ascii="Calibri" w:hAnsi="Calibri" w:cs="Calibri"/>
          <w:sz w:val="24"/>
          <w:szCs w:val="24"/>
        </w:rPr>
      </w:pPr>
      <w:r>
        <w:rPr>
          <w:rFonts w:ascii="Calibri" w:hAnsi="Calibri" w:cs="Calibri"/>
          <w:sz w:val="24"/>
          <w:szCs w:val="24"/>
        </w:rPr>
        <w:t>Psychological Safety</w:t>
      </w:r>
    </w:p>
    <w:p w:rsidR="00CE71C5" w:rsidP="000474C8" w14:paraId="71D51C47" w14:textId="77777777">
      <w:pPr>
        <w:pStyle w:val="ListParagraph"/>
        <w:numPr>
          <w:ilvl w:val="3"/>
          <w:numId w:val="21"/>
        </w:numPr>
        <w:rPr>
          <w:rFonts w:ascii="Calibri" w:hAnsi="Calibri" w:cs="Calibri"/>
          <w:sz w:val="24"/>
          <w:szCs w:val="24"/>
        </w:rPr>
      </w:pPr>
      <w:r>
        <w:rPr>
          <w:rFonts w:ascii="Calibri" w:hAnsi="Calibri" w:cs="Calibri"/>
          <w:sz w:val="24"/>
          <w:szCs w:val="24"/>
        </w:rPr>
        <w:t>How comfortable employees feel speaking up, admitting mistakes, and sharing concerns within the department</w:t>
      </w:r>
    </w:p>
    <w:p w:rsidR="00CE71C5" w:rsidP="000474C8" w14:paraId="17AABC11" w14:textId="77777777">
      <w:pPr>
        <w:pStyle w:val="ListParagraph"/>
        <w:numPr>
          <w:ilvl w:val="2"/>
          <w:numId w:val="21"/>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CE71C5" w:rsidP="000474C8" w14:paraId="0BFD9DCA" w14:textId="77777777">
      <w:pPr>
        <w:pStyle w:val="ListParagraph"/>
        <w:numPr>
          <w:ilvl w:val="3"/>
          <w:numId w:val="21"/>
        </w:numPr>
        <w:rPr>
          <w:rFonts w:ascii="Calibri" w:hAnsi="Calibri" w:cs="Calibri"/>
          <w:sz w:val="24"/>
          <w:szCs w:val="24"/>
        </w:rPr>
      </w:pPr>
      <w:r>
        <w:rPr>
          <w:rFonts w:ascii="Calibri" w:hAnsi="Calibri" w:cs="Calibri"/>
          <w:sz w:val="24"/>
          <w:szCs w:val="24"/>
        </w:rPr>
        <w:t>How management communicates, enforces, demonstrates, and updates guidelines and procedures</w:t>
      </w:r>
    </w:p>
    <w:p w:rsidR="00CE71C5" w:rsidP="000474C8" w14:paraId="1B9AF80C" w14:textId="77777777">
      <w:pPr>
        <w:pStyle w:val="ListParagraph"/>
        <w:numPr>
          <w:ilvl w:val="2"/>
          <w:numId w:val="21"/>
        </w:numPr>
        <w:rPr>
          <w:rFonts w:ascii="Calibri" w:hAnsi="Calibri" w:cs="Calibri"/>
          <w:sz w:val="24"/>
          <w:szCs w:val="24"/>
        </w:rPr>
      </w:pPr>
      <w:r>
        <w:rPr>
          <w:rFonts w:ascii="Calibri" w:hAnsi="Calibri" w:cs="Calibri"/>
          <w:sz w:val="24"/>
          <w:szCs w:val="24"/>
        </w:rPr>
        <w:t>External Relations</w:t>
      </w:r>
    </w:p>
    <w:p w:rsidR="00CE71C5" w:rsidP="000474C8" w14:paraId="232A978A" w14:textId="77777777">
      <w:pPr>
        <w:pStyle w:val="ListParagraph"/>
        <w:numPr>
          <w:ilvl w:val="3"/>
          <w:numId w:val="21"/>
        </w:numPr>
        <w:rPr>
          <w:rFonts w:ascii="Calibri" w:hAnsi="Calibri" w:cs="Calibri"/>
          <w:sz w:val="24"/>
          <w:szCs w:val="24"/>
        </w:rPr>
      </w:pPr>
      <w:r>
        <w:rPr>
          <w:rFonts w:ascii="Calibri" w:hAnsi="Calibri" w:cs="Calibri"/>
          <w:sz w:val="24"/>
          <w:szCs w:val="24"/>
        </w:rPr>
        <w:t>How the department interacts with those outside of the department, such as unions and the public/community</w:t>
      </w:r>
    </w:p>
    <w:p w:rsidR="00CE71C5" w:rsidP="000474C8" w14:paraId="34043EEF" w14:textId="77777777">
      <w:pPr>
        <w:pStyle w:val="ListParagraph"/>
        <w:numPr>
          <w:ilvl w:val="2"/>
          <w:numId w:val="21"/>
        </w:numPr>
        <w:rPr>
          <w:rFonts w:ascii="Calibri" w:hAnsi="Calibri" w:cs="Calibri"/>
          <w:sz w:val="24"/>
          <w:szCs w:val="24"/>
        </w:rPr>
      </w:pPr>
      <w:r>
        <w:rPr>
          <w:rFonts w:ascii="Calibri" w:hAnsi="Calibri" w:cs="Calibri"/>
          <w:sz w:val="24"/>
          <w:szCs w:val="24"/>
        </w:rPr>
        <w:t>Workforce Engagement and Development</w:t>
      </w:r>
    </w:p>
    <w:p w:rsidR="00CE71C5" w:rsidP="000474C8" w14:paraId="21EF1A56" w14:textId="77777777">
      <w:pPr>
        <w:pStyle w:val="ListParagraph"/>
        <w:numPr>
          <w:ilvl w:val="3"/>
          <w:numId w:val="21"/>
        </w:numPr>
        <w:rPr>
          <w:rFonts w:ascii="Calibri" w:hAnsi="Calibri" w:cs="Calibri"/>
          <w:sz w:val="24"/>
          <w:szCs w:val="24"/>
        </w:rPr>
      </w:pPr>
      <w:r>
        <w:rPr>
          <w:rFonts w:ascii="Calibri" w:hAnsi="Calibri" w:cs="Calibri"/>
          <w:sz w:val="24"/>
          <w:szCs w:val="24"/>
        </w:rPr>
        <w:t>How much the department is dedicated to continuous learning and includes employees in safety decisions and improving safety</w:t>
      </w:r>
    </w:p>
    <w:p w:rsidR="00CE71C5" w:rsidRPr="00E97AD0" w:rsidP="00CE71C5" w14:paraId="6CD221F7"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B42904" w:rsidP="000474C8" w14:paraId="546E00EF" w14:textId="77777777">
      <w:pPr>
        <w:pStyle w:val="ListParagraph"/>
        <w:numPr>
          <w:ilvl w:val="1"/>
          <w:numId w:val="21"/>
        </w:numPr>
        <w:rPr>
          <w:rFonts w:ascii="Calibri" w:hAnsi="Calibri" w:cs="Calibri"/>
          <w:sz w:val="24"/>
          <w:szCs w:val="24"/>
        </w:rPr>
      </w:pPr>
      <w:r w:rsidRPr="00B42904">
        <w:rPr>
          <w:rFonts w:ascii="Calibri" w:hAnsi="Calibri" w:cs="Calibri"/>
          <w:sz w:val="24"/>
          <w:szCs w:val="24"/>
        </w:rPr>
        <w:t xml:space="preserve">Worker Health and Well-Being: </w:t>
      </w:r>
      <w:r w:rsidRPr="009B01DF">
        <w:rPr>
          <w:rFonts w:ascii="Calibri" w:hAnsi="Calibri" w:cs="Calibri"/>
          <w:sz w:val="24"/>
          <w:szCs w:val="24"/>
        </w:rPr>
        <w:t>Personal health, recovery, and stress/workload</w:t>
      </w:r>
    </w:p>
    <w:p w:rsidR="00CE71C5" w:rsidRPr="009B01DF" w:rsidP="00CE71C5" w14:paraId="1B26A293" w14:textId="77777777">
      <w:pPr>
        <w:pStyle w:val="ListParagraph"/>
        <w:rPr>
          <w:rFonts w:ascii="Calibri" w:hAnsi="Calibri" w:cs="Calibri"/>
          <w:sz w:val="24"/>
          <w:szCs w:val="24"/>
        </w:rPr>
      </w:pPr>
      <w:r w:rsidRPr="009B01DF">
        <w:rPr>
          <w:rFonts w:ascii="Calibri" w:hAnsi="Calibri" w:cs="Calibri"/>
          <w:i/>
          <w:iCs/>
          <w:sz w:val="24"/>
          <w:szCs w:val="24"/>
        </w:rPr>
        <w:t>Rank 1 through 4 with “1” being the most important when fire departments are assessing the role of worker health and well-being in a line-of-duty death or serious injury investigation</w:t>
      </w:r>
      <w:r w:rsidRPr="00B42904">
        <w:rPr>
          <w:rFonts w:ascii="Calibri" w:hAnsi="Calibri" w:cs="Calibri"/>
          <w:i/>
          <w:iCs/>
          <w:sz w:val="24"/>
          <w:szCs w:val="24"/>
        </w:rPr>
        <w:br/>
      </w:r>
    </w:p>
    <w:p w:rsidR="00CE71C5" w:rsidRPr="009B01DF" w:rsidP="000474C8" w14:paraId="34379B66" w14:textId="77777777">
      <w:pPr>
        <w:pStyle w:val="ListParagraph"/>
        <w:numPr>
          <w:ilvl w:val="2"/>
          <w:numId w:val="21"/>
        </w:numPr>
        <w:rPr>
          <w:rFonts w:ascii="Calibri" w:hAnsi="Calibri" w:cs="Calibri"/>
          <w:sz w:val="24"/>
          <w:szCs w:val="24"/>
        </w:rPr>
      </w:pPr>
      <w:r w:rsidRPr="009B01DF">
        <w:rPr>
          <w:rFonts w:ascii="Calibri" w:hAnsi="Calibri" w:cs="Calibri"/>
          <w:sz w:val="24"/>
          <w:szCs w:val="24"/>
        </w:rPr>
        <w:t>Fatigue</w:t>
      </w:r>
    </w:p>
    <w:p w:rsidR="00CE71C5" w:rsidRPr="009B01DF" w:rsidP="000474C8" w14:paraId="54516228" w14:textId="77777777">
      <w:pPr>
        <w:pStyle w:val="ListParagraph"/>
        <w:numPr>
          <w:ilvl w:val="3"/>
          <w:numId w:val="21"/>
        </w:numPr>
        <w:rPr>
          <w:rFonts w:ascii="Calibri" w:hAnsi="Calibri" w:cs="Calibri"/>
          <w:sz w:val="24"/>
          <w:szCs w:val="24"/>
        </w:rPr>
      </w:pPr>
      <w:r w:rsidRPr="009B01DF">
        <w:rPr>
          <w:rFonts w:ascii="Calibri" w:hAnsi="Calibri" w:cs="Calibri"/>
          <w:sz w:val="24"/>
          <w:szCs w:val="24"/>
        </w:rPr>
        <w:t>How shift and sleep habits affect work performance</w:t>
      </w:r>
    </w:p>
    <w:p w:rsidR="00CE71C5" w:rsidRPr="009B01DF" w:rsidP="000474C8" w14:paraId="512F8B05" w14:textId="77777777">
      <w:pPr>
        <w:pStyle w:val="ListParagraph"/>
        <w:numPr>
          <w:ilvl w:val="2"/>
          <w:numId w:val="21"/>
        </w:numPr>
        <w:rPr>
          <w:rFonts w:ascii="Calibri" w:hAnsi="Calibri" w:cs="Calibri"/>
          <w:sz w:val="24"/>
          <w:szCs w:val="24"/>
        </w:rPr>
      </w:pPr>
      <w:r w:rsidRPr="009B01DF">
        <w:rPr>
          <w:rFonts w:ascii="Calibri" w:hAnsi="Calibri" w:cs="Calibri"/>
          <w:sz w:val="24"/>
          <w:szCs w:val="24"/>
        </w:rPr>
        <w:t>Fitness for Duty</w:t>
      </w:r>
    </w:p>
    <w:p w:rsidR="00CE71C5" w:rsidRPr="009B01DF" w:rsidP="000474C8" w14:paraId="27F52DA3" w14:textId="77777777">
      <w:pPr>
        <w:pStyle w:val="ListParagraph"/>
        <w:numPr>
          <w:ilvl w:val="3"/>
          <w:numId w:val="21"/>
        </w:numPr>
        <w:rPr>
          <w:rFonts w:ascii="Calibri" w:hAnsi="Calibri" w:cs="Calibri"/>
          <w:sz w:val="24"/>
          <w:szCs w:val="24"/>
        </w:rPr>
      </w:pPr>
      <w:r w:rsidRPr="009B01DF">
        <w:rPr>
          <w:rFonts w:ascii="Calibri" w:hAnsi="Calibri" w:cs="Calibri"/>
          <w:sz w:val="24"/>
          <w:szCs w:val="24"/>
        </w:rPr>
        <w:t>How physically ready an employee is to do their job (such as hydration, nutrition, and heart health)</w:t>
      </w:r>
    </w:p>
    <w:p w:rsidR="00CE71C5" w:rsidRPr="009B01DF" w:rsidP="000474C8" w14:paraId="03E4927F" w14:textId="77777777">
      <w:pPr>
        <w:pStyle w:val="ListParagraph"/>
        <w:numPr>
          <w:ilvl w:val="2"/>
          <w:numId w:val="21"/>
        </w:numPr>
        <w:rPr>
          <w:rFonts w:ascii="Calibri" w:hAnsi="Calibri" w:cs="Calibri"/>
          <w:sz w:val="24"/>
          <w:szCs w:val="24"/>
        </w:rPr>
      </w:pPr>
      <w:r w:rsidRPr="009B01DF">
        <w:rPr>
          <w:rFonts w:ascii="Calibri" w:hAnsi="Calibri" w:cs="Calibri"/>
          <w:sz w:val="24"/>
          <w:szCs w:val="24"/>
        </w:rPr>
        <w:t xml:space="preserve">Resilience </w:t>
      </w:r>
      <w:r w:rsidRPr="00B42904">
        <w:rPr>
          <w:rFonts w:ascii="Calibri" w:hAnsi="Calibri" w:cs="Calibri"/>
          <w:sz w:val="24"/>
          <w:szCs w:val="24"/>
        </w:rPr>
        <w:t>and mental well-being</w:t>
      </w:r>
    </w:p>
    <w:p w:rsidR="00CE71C5" w:rsidP="000474C8" w14:paraId="72D4C22A" w14:textId="77777777">
      <w:pPr>
        <w:pStyle w:val="ListParagraph"/>
        <w:numPr>
          <w:ilvl w:val="3"/>
          <w:numId w:val="21"/>
        </w:numPr>
        <w:rPr>
          <w:rFonts w:ascii="Calibri" w:hAnsi="Calibri" w:cs="Calibri"/>
          <w:sz w:val="24"/>
          <w:szCs w:val="24"/>
        </w:rPr>
      </w:pPr>
      <w:r>
        <w:rPr>
          <w:rFonts w:ascii="Calibri" w:hAnsi="Calibri" w:cs="Calibri"/>
          <w:sz w:val="24"/>
          <w:szCs w:val="24"/>
        </w:rPr>
        <w:t xml:space="preserve">If employees </w:t>
      </w:r>
      <w:r>
        <w:rPr>
          <w:rFonts w:ascii="Calibri" w:hAnsi="Calibri" w:cs="Calibri"/>
          <w:sz w:val="24"/>
          <w:szCs w:val="24"/>
        </w:rPr>
        <w:t>are able to</w:t>
      </w:r>
      <w:r>
        <w:rPr>
          <w:rFonts w:ascii="Calibri" w:hAnsi="Calibri" w:cs="Calibri"/>
          <w:sz w:val="24"/>
          <w:szCs w:val="24"/>
        </w:rPr>
        <w:t xml:space="preserve"> bounce back from stress and trauma to improve their mental well-being</w:t>
      </w:r>
    </w:p>
    <w:p w:rsidR="00CE71C5" w:rsidP="000474C8" w14:paraId="6729AFA7" w14:textId="77777777">
      <w:pPr>
        <w:pStyle w:val="ListParagraph"/>
        <w:numPr>
          <w:ilvl w:val="2"/>
          <w:numId w:val="21"/>
        </w:numPr>
        <w:rPr>
          <w:rFonts w:ascii="Calibri" w:hAnsi="Calibri" w:cs="Calibri"/>
          <w:sz w:val="24"/>
          <w:szCs w:val="24"/>
        </w:rPr>
      </w:pPr>
      <w:r>
        <w:rPr>
          <w:rFonts w:ascii="Calibri" w:hAnsi="Calibri" w:cs="Calibri"/>
          <w:sz w:val="24"/>
          <w:szCs w:val="24"/>
        </w:rPr>
        <w:t>Organization Support</w:t>
      </w:r>
    </w:p>
    <w:p w:rsidR="00CE71C5" w:rsidP="000474C8" w14:paraId="4544972C" w14:textId="77777777">
      <w:pPr>
        <w:pStyle w:val="ListParagraph"/>
        <w:numPr>
          <w:ilvl w:val="3"/>
          <w:numId w:val="21"/>
        </w:numPr>
        <w:rPr>
          <w:rFonts w:ascii="Calibri" w:hAnsi="Calibri" w:cs="Calibri"/>
          <w:sz w:val="24"/>
          <w:szCs w:val="24"/>
        </w:rPr>
      </w:pPr>
      <w:r>
        <w:rPr>
          <w:rFonts w:ascii="Calibri" w:hAnsi="Calibri" w:cs="Calibri"/>
          <w:sz w:val="24"/>
          <w:szCs w:val="24"/>
        </w:rPr>
        <w:t>If the organization has a process that encourages well-being and safety (such as health benefits and wellness programs)</w:t>
      </w:r>
    </w:p>
    <w:p w:rsidR="00CE71C5" w:rsidRPr="00E97AD0" w:rsidP="00CE71C5" w14:paraId="73685656"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9B01DF" w:rsidP="000474C8" w14:paraId="04C51BE7" w14:textId="77777777">
      <w:pPr>
        <w:pStyle w:val="ListParagraph"/>
        <w:numPr>
          <w:ilvl w:val="1"/>
          <w:numId w:val="21"/>
        </w:numPr>
        <w:rPr>
          <w:rFonts w:ascii="Calibri" w:hAnsi="Calibri" w:cs="Calibri"/>
          <w:sz w:val="24"/>
          <w:szCs w:val="24"/>
        </w:rPr>
      </w:pPr>
      <w:r w:rsidRPr="00B42904">
        <w:rPr>
          <w:rFonts w:ascii="Calibri" w:hAnsi="Calibri" w:cs="Calibri"/>
          <w:sz w:val="24"/>
          <w:szCs w:val="24"/>
        </w:rPr>
        <w:t>Decision-Making and Risk</w:t>
      </w:r>
      <w:r w:rsidRPr="009B01DF">
        <w:rPr>
          <w:rFonts w:ascii="Calibri" w:hAnsi="Calibri" w:cs="Calibri"/>
          <w:sz w:val="24"/>
          <w:szCs w:val="24"/>
        </w:rPr>
        <w:t>: Support for making high-quality decisions and reducing risk before, during, and after events</w:t>
      </w:r>
    </w:p>
    <w:p w:rsidR="00CE71C5" w:rsidRPr="00B42904" w:rsidP="00CE71C5" w14:paraId="18CC2DBC" w14:textId="77777777">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the role of decision-making and risk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CE71C5" w:rsidRPr="009B01DF" w:rsidP="000474C8" w14:paraId="6C033D57" w14:textId="77777777">
      <w:pPr>
        <w:pStyle w:val="ListParagraph"/>
        <w:numPr>
          <w:ilvl w:val="2"/>
          <w:numId w:val="21"/>
        </w:numPr>
        <w:rPr>
          <w:rFonts w:ascii="Calibri" w:hAnsi="Calibri" w:cs="Calibri"/>
          <w:sz w:val="24"/>
          <w:szCs w:val="24"/>
        </w:rPr>
      </w:pPr>
      <w:r w:rsidRPr="00B42904">
        <w:rPr>
          <w:rFonts w:ascii="Calibri" w:hAnsi="Calibri" w:cs="Calibri"/>
          <w:sz w:val="24"/>
          <w:szCs w:val="24"/>
        </w:rPr>
        <w:t>Situational Awareness</w:t>
      </w:r>
    </w:p>
    <w:p w:rsidR="00CE71C5" w:rsidRPr="009B01DF" w:rsidP="000474C8" w14:paraId="53552DB6" w14:textId="77777777">
      <w:pPr>
        <w:pStyle w:val="ListParagraph"/>
        <w:numPr>
          <w:ilvl w:val="3"/>
          <w:numId w:val="21"/>
        </w:numPr>
        <w:rPr>
          <w:rFonts w:ascii="Calibri" w:hAnsi="Calibri" w:cs="Calibri"/>
          <w:sz w:val="24"/>
          <w:szCs w:val="24"/>
        </w:rPr>
      </w:pPr>
      <w:r w:rsidRPr="009B01DF">
        <w:rPr>
          <w:rFonts w:ascii="Calibri" w:hAnsi="Calibri" w:cs="Calibri"/>
          <w:sz w:val="24"/>
          <w:szCs w:val="24"/>
        </w:rPr>
        <w:t xml:space="preserve">If employees understand threats and </w:t>
      </w:r>
      <w:r w:rsidRPr="009B01DF">
        <w:rPr>
          <w:rFonts w:ascii="Calibri" w:hAnsi="Calibri" w:cs="Calibri"/>
          <w:sz w:val="24"/>
          <w:szCs w:val="24"/>
        </w:rPr>
        <w:t>are able to</w:t>
      </w:r>
      <w:r w:rsidRPr="009B01DF">
        <w:rPr>
          <w:rFonts w:ascii="Calibri" w:hAnsi="Calibri" w:cs="Calibri"/>
          <w:sz w:val="24"/>
          <w:szCs w:val="24"/>
        </w:rPr>
        <w:t xml:space="preserve"> make appropriate decisions during a response</w:t>
      </w:r>
    </w:p>
    <w:p w:rsidR="00CE71C5" w:rsidRPr="009B01DF" w:rsidP="000474C8" w14:paraId="05C789BE" w14:textId="77777777">
      <w:pPr>
        <w:pStyle w:val="ListParagraph"/>
        <w:numPr>
          <w:ilvl w:val="2"/>
          <w:numId w:val="21"/>
        </w:numPr>
        <w:rPr>
          <w:rFonts w:ascii="Calibri" w:hAnsi="Calibri" w:cs="Calibri"/>
          <w:sz w:val="24"/>
          <w:szCs w:val="24"/>
        </w:rPr>
      </w:pPr>
      <w:r w:rsidRPr="00B42904">
        <w:rPr>
          <w:rFonts w:ascii="Calibri" w:hAnsi="Calibri" w:cs="Calibri"/>
          <w:sz w:val="24"/>
          <w:szCs w:val="24"/>
        </w:rPr>
        <w:t>Resource Sharing</w:t>
      </w:r>
    </w:p>
    <w:p w:rsidR="00CE71C5" w:rsidP="000474C8" w14:paraId="52FC03B5" w14:textId="77777777">
      <w:pPr>
        <w:pStyle w:val="ListParagraph"/>
        <w:numPr>
          <w:ilvl w:val="3"/>
          <w:numId w:val="21"/>
        </w:numPr>
        <w:rPr>
          <w:rFonts w:ascii="Calibri" w:hAnsi="Calibri" w:cs="Calibri"/>
          <w:sz w:val="24"/>
          <w:szCs w:val="24"/>
        </w:rPr>
      </w:pPr>
      <w:r>
        <w:rPr>
          <w:rFonts w:ascii="Calibri" w:hAnsi="Calibri" w:cs="Calibri"/>
          <w:sz w:val="24"/>
          <w:szCs w:val="24"/>
        </w:rPr>
        <w:t>The availability of personnel, PPE, tools, and workspaces</w:t>
      </w:r>
    </w:p>
    <w:p w:rsidR="00CE71C5" w:rsidP="000474C8" w14:paraId="29270DBF" w14:textId="77777777">
      <w:pPr>
        <w:pStyle w:val="ListParagraph"/>
        <w:numPr>
          <w:ilvl w:val="2"/>
          <w:numId w:val="21"/>
        </w:numPr>
        <w:rPr>
          <w:rFonts w:ascii="Calibri" w:hAnsi="Calibri" w:cs="Calibri"/>
          <w:sz w:val="24"/>
          <w:szCs w:val="24"/>
        </w:rPr>
      </w:pPr>
      <w:r>
        <w:rPr>
          <w:rFonts w:ascii="Calibri" w:hAnsi="Calibri" w:cs="Calibri"/>
          <w:sz w:val="24"/>
          <w:szCs w:val="24"/>
        </w:rPr>
        <w:t>Prearrival and Ongoing Assignment</w:t>
      </w:r>
    </w:p>
    <w:p w:rsidR="00CE71C5" w:rsidRPr="00BE63EC" w:rsidP="000474C8" w14:paraId="5A472DCE" w14:textId="77777777">
      <w:pPr>
        <w:pStyle w:val="ListParagraph"/>
        <w:numPr>
          <w:ilvl w:val="3"/>
          <w:numId w:val="21"/>
        </w:numPr>
        <w:rPr>
          <w:rFonts w:ascii="Calibri" w:hAnsi="Calibri" w:cs="Calibri"/>
          <w:sz w:val="24"/>
          <w:szCs w:val="24"/>
        </w:rPr>
      </w:pPr>
      <w:r>
        <w:rPr>
          <w:rFonts w:ascii="Calibri" w:hAnsi="Calibri" w:cs="Calibri"/>
          <w:sz w:val="24"/>
          <w:szCs w:val="24"/>
        </w:rPr>
        <w:t>If there are clear r</w:t>
      </w:r>
      <w:r w:rsidRPr="00BE63EC">
        <w:rPr>
          <w:rFonts w:ascii="Calibri" w:hAnsi="Calibri" w:cs="Calibri"/>
          <w:sz w:val="24"/>
          <w:szCs w:val="24"/>
        </w:rPr>
        <w:t xml:space="preserve">oles, staging, and leadership </w:t>
      </w:r>
      <w:r>
        <w:rPr>
          <w:rFonts w:ascii="Calibri" w:hAnsi="Calibri" w:cs="Calibri"/>
          <w:sz w:val="24"/>
          <w:szCs w:val="24"/>
        </w:rPr>
        <w:t xml:space="preserve">in place </w:t>
      </w:r>
      <w:r w:rsidRPr="00BE63EC">
        <w:rPr>
          <w:rFonts w:ascii="Calibri" w:hAnsi="Calibri" w:cs="Calibri"/>
          <w:sz w:val="24"/>
          <w:szCs w:val="24"/>
        </w:rPr>
        <w:t>before responding to an incident</w:t>
      </w:r>
    </w:p>
    <w:p w:rsidR="00CE71C5" w:rsidP="000474C8" w14:paraId="77B5145F" w14:textId="77777777">
      <w:pPr>
        <w:pStyle w:val="ListParagraph"/>
        <w:numPr>
          <w:ilvl w:val="2"/>
          <w:numId w:val="21"/>
        </w:numPr>
        <w:rPr>
          <w:rFonts w:ascii="Calibri" w:hAnsi="Calibri" w:cs="Calibri"/>
          <w:sz w:val="24"/>
          <w:szCs w:val="24"/>
        </w:rPr>
      </w:pPr>
      <w:r>
        <w:rPr>
          <w:rFonts w:ascii="Calibri" w:hAnsi="Calibri" w:cs="Calibri"/>
          <w:sz w:val="24"/>
          <w:szCs w:val="24"/>
        </w:rPr>
        <w:t>Presence of a Safety Management System</w:t>
      </w:r>
    </w:p>
    <w:p w:rsidR="00CE71C5" w:rsidP="000474C8" w14:paraId="78DB66DC" w14:textId="77777777">
      <w:pPr>
        <w:pStyle w:val="ListParagraph"/>
        <w:numPr>
          <w:ilvl w:val="3"/>
          <w:numId w:val="21"/>
        </w:numPr>
        <w:rPr>
          <w:rFonts w:ascii="Calibri" w:hAnsi="Calibri" w:cs="Calibri"/>
          <w:sz w:val="24"/>
          <w:szCs w:val="24"/>
        </w:rPr>
      </w:pPr>
      <w:r>
        <w:rPr>
          <w:rFonts w:ascii="Calibri" w:hAnsi="Calibri" w:cs="Calibri"/>
          <w:sz w:val="24"/>
          <w:szCs w:val="24"/>
        </w:rPr>
        <w:t>If the department has an official system for managing the safety process, audit, improvement, and investigations of near misses</w:t>
      </w:r>
    </w:p>
    <w:p w:rsidR="00CE71C5" w:rsidRPr="00EA068F" w:rsidP="00CE71C5" w14:paraId="14060AEC"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162229" w:rsidP="000474C8" w14:paraId="46DDC318" w14:textId="77777777">
      <w:pPr>
        <w:pStyle w:val="ListParagraph"/>
        <w:numPr>
          <w:ilvl w:val="1"/>
          <w:numId w:val="21"/>
        </w:numPr>
        <w:rPr>
          <w:rFonts w:ascii="Calibri" w:hAnsi="Calibri" w:cs="Calibri"/>
          <w:sz w:val="24"/>
          <w:szCs w:val="24"/>
        </w:rPr>
      </w:pPr>
      <w:r w:rsidRPr="00162229">
        <w:rPr>
          <w:rFonts w:ascii="Calibri" w:hAnsi="Calibri" w:cs="Calibri"/>
          <w:sz w:val="24"/>
          <w:szCs w:val="24"/>
        </w:rPr>
        <w:t>Team Dynamics</w:t>
      </w:r>
      <w:r>
        <w:rPr>
          <w:rFonts w:ascii="Calibri" w:hAnsi="Calibri" w:cs="Calibri"/>
          <w:sz w:val="24"/>
          <w:szCs w:val="24"/>
        </w:rPr>
        <w:t xml:space="preserve">: </w:t>
      </w:r>
      <w:r w:rsidRPr="00260B37">
        <w:rPr>
          <w:rFonts w:ascii="Calibri" w:hAnsi="Calibri" w:cs="Calibri"/>
          <w:sz w:val="24"/>
          <w:szCs w:val="24"/>
        </w:rPr>
        <w:t>Communication, trust, and morale of the crew</w:t>
      </w:r>
      <w:r w:rsidRPr="00162229">
        <w:rPr>
          <w:rFonts w:ascii="Calibri" w:hAnsi="Calibri" w:cs="Calibri"/>
          <w:sz w:val="24"/>
          <w:szCs w:val="24"/>
        </w:rPr>
        <w:br/>
      </w:r>
      <w:r w:rsidRPr="00162229">
        <w:rPr>
          <w:rFonts w:ascii="Calibri" w:hAnsi="Calibri" w:cs="Calibri"/>
          <w:i/>
          <w:iCs/>
          <w:sz w:val="24"/>
          <w:szCs w:val="24"/>
        </w:rPr>
        <w:t>Rank 1 through 3 with “1” being the most important when fire departments are assessing</w:t>
      </w:r>
      <w:r>
        <w:rPr>
          <w:rFonts w:ascii="Calibri" w:hAnsi="Calibri" w:cs="Calibri"/>
          <w:i/>
          <w:iCs/>
          <w:sz w:val="24"/>
          <w:szCs w:val="24"/>
        </w:rPr>
        <w:t xml:space="preserve"> the role of</w:t>
      </w:r>
      <w:r w:rsidRPr="00162229">
        <w:rPr>
          <w:rFonts w:ascii="Calibri" w:hAnsi="Calibri" w:cs="Calibri"/>
          <w:i/>
          <w:iCs/>
          <w:sz w:val="24"/>
          <w:szCs w:val="24"/>
        </w:rPr>
        <w:t xml:space="preserve"> team dynamics </w:t>
      </w:r>
      <w:r>
        <w:rPr>
          <w:rFonts w:ascii="Calibri" w:hAnsi="Calibri" w:cs="Calibri"/>
          <w:i/>
          <w:iCs/>
          <w:sz w:val="24"/>
          <w:szCs w:val="24"/>
        </w:rPr>
        <w:t>in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CE71C5" w:rsidP="000474C8" w14:paraId="449254DF" w14:textId="77777777">
      <w:pPr>
        <w:pStyle w:val="ListParagraph"/>
        <w:numPr>
          <w:ilvl w:val="2"/>
          <w:numId w:val="21"/>
        </w:numPr>
        <w:rPr>
          <w:rFonts w:ascii="Calibri" w:hAnsi="Calibri" w:cs="Calibri"/>
          <w:sz w:val="24"/>
          <w:szCs w:val="24"/>
        </w:rPr>
      </w:pPr>
      <w:r>
        <w:rPr>
          <w:rFonts w:ascii="Calibri" w:hAnsi="Calibri" w:cs="Calibri"/>
          <w:sz w:val="24"/>
          <w:szCs w:val="24"/>
        </w:rPr>
        <w:t>Experience of crew</w:t>
      </w:r>
    </w:p>
    <w:p w:rsidR="00CE71C5" w:rsidP="000474C8" w14:paraId="3CCED118" w14:textId="77777777">
      <w:pPr>
        <w:pStyle w:val="ListParagraph"/>
        <w:numPr>
          <w:ilvl w:val="3"/>
          <w:numId w:val="21"/>
        </w:numPr>
        <w:rPr>
          <w:rFonts w:ascii="Calibri" w:hAnsi="Calibri" w:cs="Calibri"/>
          <w:sz w:val="24"/>
          <w:szCs w:val="24"/>
        </w:rPr>
      </w:pPr>
      <w:r>
        <w:rPr>
          <w:rFonts w:ascii="Calibri" w:hAnsi="Calibri" w:cs="Calibri"/>
          <w:sz w:val="24"/>
          <w:szCs w:val="24"/>
        </w:rPr>
        <w:t xml:space="preserve">If the crew has worked together </w:t>
      </w:r>
      <w:r>
        <w:rPr>
          <w:rFonts w:ascii="Calibri" w:hAnsi="Calibri" w:cs="Calibri"/>
          <w:sz w:val="24"/>
          <w:szCs w:val="24"/>
        </w:rPr>
        <w:t>before;</w:t>
      </w:r>
      <w:r>
        <w:rPr>
          <w:rFonts w:ascii="Calibri" w:hAnsi="Calibri" w:cs="Calibri"/>
          <w:sz w:val="24"/>
          <w:szCs w:val="24"/>
        </w:rPr>
        <w:t xml:space="preserve"> if they have a history and shared knowledge</w:t>
      </w:r>
    </w:p>
    <w:p w:rsidR="00CE71C5" w:rsidP="000474C8" w14:paraId="653856A4" w14:textId="77777777">
      <w:pPr>
        <w:pStyle w:val="ListParagraph"/>
        <w:numPr>
          <w:ilvl w:val="2"/>
          <w:numId w:val="21"/>
        </w:numPr>
        <w:rPr>
          <w:rFonts w:ascii="Calibri" w:hAnsi="Calibri" w:cs="Calibri"/>
          <w:sz w:val="24"/>
          <w:szCs w:val="24"/>
        </w:rPr>
      </w:pPr>
      <w:r>
        <w:rPr>
          <w:rFonts w:ascii="Calibri" w:hAnsi="Calibri" w:cs="Calibri"/>
          <w:sz w:val="24"/>
          <w:szCs w:val="24"/>
        </w:rPr>
        <w:t>Morale</w:t>
      </w:r>
    </w:p>
    <w:p w:rsidR="00CE71C5" w:rsidP="000474C8" w14:paraId="3D60B203" w14:textId="77777777">
      <w:pPr>
        <w:pStyle w:val="ListParagraph"/>
        <w:numPr>
          <w:ilvl w:val="3"/>
          <w:numId w:val="21"/>
        </w:numPr>
        <w:rPr>
          <w:rFonts w:ascii="Calibri" w:hAnsi="Calibri" w:cs="Calibri"/>
          <w:sz w:val="24"/>
          <w:szCs w:val="24"/>
        </w:rPr>
      </w:pPr>
      <w:r>
        <w:rPr>
          <w:rFonts w:ascii="Calibri" w:hAnsi="Calibri" w:cs="Calibri"/>
          <w:sz w:val="24"/>
          <w:szCs w:val="24"/>
        </w:rPr>
        <w:t>If the crew feels united and members have a sense of belonging and responsibility</w:t>
      </w:r>
    </w:p>
    <w:p w:rsidR="00CE71C5" w:rsidP="000474C8" w14:paraId="4199EE2A" w14:textId="77777777">
      <w:pPr>
        <w:pStyle w:val="ListParagraph"/>
        <w:numPr>
          <w:ilvl w:val="2"/>
          <w:numId w:val="21"/>
        </w:numPr>
        <w:rPr>
          <w:rFonts w:ascii="Calibri" w:hAnsi="Calibri" w:cs="Calibri"/>
          <w:sz w:val="24"/>
          <w:szCs w:val="24"/>
        </w:rPr>
      </w:pPr>
      <w:r>
        <w:rPr>
          <w:rFonts w:ascii="Calibri" w:hAnsi="Calibri" w:cs="Calibri"/>
          <w:sz w:val="24"/>
          <w:szCs w:val="24"/>
        </w:rPr>
        <w:t>Peer &amp; Management Communication</w:t>
      </w:r>
    </w:p>
    <w:p w:rsidR="00CE71C5" w:rsidP="000474C8" w14:paraId="49528943" w14:textId="77777777">
      <w:pPr>
        <w:pStyle w:val="ListParagraph"/>
        <w:numPr>
          <w:ilvl w:val="3"/>
          <w:numId w:val="21"/>
        </w:numPr>
        <w:rPr>
          <w:rFonts w:ascii="Calibri" w:hAnsi="Calibri" w:cs="Calibri"/>
          <w:sz w:val="24"/>
          <w:szCs w:val="24"/>
        </w:rPr>
      </w:pPr>
      <w:r>
        <w:rPr>
          <w:rFonts w:ascii="Calibri" w:hAnsi="Calibri" w:cs="Calibri"/>
          <w:sz w:val="24"/>
          <w:szCs w:val="24"/>
        </w:rPr>
        <w:t xml:space="preserve">If there is trust and open communication on the crew, both between crew members and with management </w:t>
      </w:r>
    </w:p>
    <w:p w:rsidR="00CE71C5" w:rsidRPr="00E97AD0" w:rsidP="00CE71C5" w14:paraId="7E68BE88"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260B37" w:rsidP="000474C8" w14:paraId="13625687" w14:textId="77777777">
      <w:pPr>
        <w:pStyle w:val="ListParagraph"/>
        <w:numPr>
          <w:ilvl w:val="1"/>
          <w:numId w:val="21"/>
        </w:numPr>
        <w:rPr>
          <w:rFonts w:ascii="Calibri" w:hAnsi="Calibri" w:cs="Calibri"/>
          <w:sz w:val="24"/>
          <w:szCs w:val="24"/>
        </w:rPr>
      </w:pPr>
      <w:r>
        <w:rPr>
          <w:rFonts w:ascii="Calibri" w:hAnsi="Calibri" w:cs="Calibri"/>
          <w:sz w:val="24"/>
          <w:szCs w:val="24"/>
        </w:rPr>
        <w:t xml:space="preserve">Training and Education: </w:t>
      </w:r>
      <w:r w:rsidRPr="00260B37">
        <w:rPr>
          <w:rFonts w:ascii="Calibri" w:hAnsi="Calibri" w:cs="Calibri"/>
          <w:sz w:val="24"/>
          <w:szCs w:val="24"/>
        </w:rPr>
        <w:t>Building job skills and response readiness</w:t>
      </w:r>
      <w:r>
        <w:rPr>
          <w:rFonts w:ascii="Calibri" w:hAnsi="Calibri" w:cs="Calibri"/>
          <w:sz w:val="24"/>
          <w:szCs w:val="24"/>
        </w:rPr>
        <w:br/>
      </w:r>
      <w:r w:rsidRPr="00162229">
        <w:rPr>
          <w:rFonts w:ascii="Calibri" w:hAnsi="Calibri" w:cs="Calibri"/>
          <w:i/>
          <w:iCs/>
          <w:sz w:val="24"/>
          <w:szCs w:val="24"/>
        </w:rPr>
        <w:t xml:space="preserve">Rank 1 through 3 with “1” being the most important </w:t>
      </w:r>
      <w:r>
        <w:rPr>
          <w:rFonts w:ascii="Calibri" w:hAnsi="Calibri" w:cs="Calibri"/>
          <w:i/>
          <w:iCs/>
          <w:sz w:val="24"/>
          <w:szCs w:val="24"/>
        </w:rPr>
        <w:t xml:space="preserve">when fire departments are </w:t>
      </w:r>
      <w:r w:rsidRPr="00162229">
        <w:rPr>
          <w:rFonts w:ascii="Calibri" w:hAnsi="Calibri" w:cs="Calibri"/>
          <w:i/>
          <w:iCs/>
          <w:sz w:val="24"/>
          <w:szCs w:val="24"/>
        </w:rPr>
        <w:t xml:space="preserve">assessing </w:t>
      </w:r>
      <w:r>
        <w:rPr>
          <w:rFonts w:ascii="Calibri" w:hAnsi="Calibri" w:cs="Calibri"/>
          <w:i/>
          <w:iCs/>
          <w:sz w:val="24"/>
          <w:szCs w:val="24"/>
        </w:rPr>
        <w:t>the role of training and education</w:t>
      </w:r>
      <w:r w:rsidRPr="00162229">
        <w:rPr>
          <w:rFonts w:ascii="Calibri" w:hAnsi="Calibri" w:cs="Calibri"/>
          <w:i/>
          <w:iCs/>
          <w:sz w:val="24"/>
          <w:szCs w:val="24"/>
        </w:rPr>
        <w:t xml:space="preserve"> in a </w:t>
      </w:r>
      <w:r>
        <w:rPr>
          <w:rFonts w:ascii="Calibri" w:hAnsi="Calibri" w:cs="Calibri"/>
          <w:i/>
          <w:iCs/>
          <w:sz w:val="24"/>
          <w:szCs w:val="24"/>
        </w:rPr>
        <w:t>line-of-duty</w:t>
      </w:r>
      <w:r w:rsidRPr="00162229">
        <w:rPr>
          <w:rFonts w:ascii="Calibri" w:hAnsi="Calibri" w:cs="Calibri"/>
          <w:i/>
          <w:iCs/>
          <w:sz w:val="24"/>
          <w:szCs w:val="24"/>
        </w:rPr>
        <w:t xml:space="preserve"> </w:t>
      </w:r>
      <w:r>
        <w:rPr>
          <w:rFonts w:ascii="Calibri" w:hAnsi="Calibri" w:cs="Calibri"/>
          <w:i/>
          <w:iCs/>
          <w:sz w:val="24"/>
          <w:szCs w:val="24"/>
        </w:rPr>
        <w:t>death or serious injury</w:t>
      </w:r>
      <w:r w:rsidRPr="00162229">
        <w:rPr>
          <w:rFonts w:ascii="Calibri" w:hAnsi="Calibri" w:cs="Calibri"/>
          <w:i/>
          <w:iCs/>
          <w:sz w:val="24"/>
          <w:szCs w:val="24"/>
        </w:rPr>
        <w:t xml:space="preserve"> investigation</w:t>
      </w:r>
    </w:p>
    <w:p w:rsidR="00CE71C5" w:rsidP="000474C8" w14:paraId="3E9E3AE8" w14:textId="77777777">
      <w:pPr>
        <w:pStyle w:val="ListParagraph"/>
        <w:numPr>
          <w:ilvl w:val="2"/>
          <w:numId w:val="21"/>
        </w:numPr>
        <w:rPr>
          <w:rFonts w:ascii="Calibri" w:hAnsi="Calibri" w:cs="Calibri"/>
          <w:sz w:val="24"/>
          <w:szCs w:val="24"/>
        </w:rPr>
      </w:pPr>
      <w:r>
        <w:rPr>
          <w:rFonts w:ascii="Calibri" w:hAnsi="Calibri" w:cs="Calibri"/>
          <w:sz w:val="24"/>
          <w:szCs w:val="24"/>
        </w:rPr>
        <w:t>Training focus and design</w:t>
      </w:r>
    </w:p>
    <w:p w:rsidR="00CE71C5" w:rsidP="000474C8" w14:paraId="5746A328" w14:textId="77777777">
      <w:pPr>
        <w:pStyle w:val="ListParagraph"/>
        <w:numPr>
          <w:ilvl w:val="3"/>
          <w:numId w:val="21"/>
        </w:numPr>
        <w:rPr>
          <w:rFonts w:ascii="Calibri" w:hAnsi="Calibri" w:cs="Calibri"/>
          <w:sz w:val="24"/>
          <w:szCs w:val="24"/>
        </w:rPr>
      </w:pPr>
      <w:r>
        <w:rPr>
          <w:rFonts w:ascii="Calibri" w:hAnsi="Calibri" w:cs="Calibri"/>
          <w:sz w:val="24"/>
          <w:szCs w:val="24"/>
        </w:rPr>
        <w:t xml:space="preserve">If department training includes managing stress and decision-making during stressful situations </w:t>
      </w:r>
    </w:p>
    <w:p w:rsidR="00CE71C5" w:rsidP="000474C8" w14:paraId="4BEE1D4E" w14:textId="77777777">
      <w:pPr>
        <w:pStyle w:val="ListParagraph"/>
        <w:numPr>
          <w:ilvl w:val="2"/>
          <w:numId w:val="21"/>
        </w:numPr>
        <w:rPr>
          <w:rFonts w:ascii="Calibri" w:hAnsi="Calibri" w:cs="Calibri"/>
          <w:sz w:val="24"/>
          <w:szCs w:val="24"/>
        </w:rPr>
      </w:pPr>
      <w:r>
        <w:rPr>
          <w:rFonts w:ascii="Calibri" w:hAnsi="Calibri" w:cs="Calibri"/>
          <w:sz w:val="24"/>
          <w:szCs w:val="24"/>
        </w:rPr>
        <w:t>Quality/Instructor Competency</w:t>
      </w:r>
    </w:p>
    <w:p w:rsidR="00CE71C5" w:rsidP="000474C8" w14:paraId="08E72922" w14:textId="77777777">
      <w:pPr>
        <w:pStyle w:val="ListParagraph"/>
        <w:numPr>
          <w:ilvl w:val="3"/>
          <w:numId w:val="21"/>
        </w:numPr>
        <w:rPr>
          <w:rFonts w:ascii="Calibri" w:hAnsi="Calibri" w:cs="Calibri"/>
          <w:sz w:val="24"/>
          <w:szCs w:val="24"/>
        </w:rPr>
      </w:pPr>
      <w:r>
        <w:rPr>
          <w:rFonts w:ascii="Calibri" w:hAnsi="Calibri" w:cs="Calibri"/>
          <w:sz w:val="24"/>
          <w:szCs w:val="24"/>
        </w:rPr>
        <w:t>How effective are the instructors, curriculum, and delivery of department training</w:t>
      </w:r>
    </w:p>
    <w:p w:rsidR="00CE71C5" w:rsidP="000474C8" w14:paraId="2721B121" w14:textId="77777777">
      <w:pPr>
        <w:pStyle w:val="ListParagraph"/>
        <w:numPr>
          <w:ilvl w:val="2"/>
          <w:numId w:val="21"/>
        </w:numPr>
        <w:rPr>
          <w:rFonts w:ascii="Calibri" w:hAnsi="Calibri" w:cs="Calibri"/>
          <w:sz w:val="24"/>
          <w:szCs w:val="24"/>
        </w:rPr>
      </w:pPr>
      <w:r>
        <w:rPr>
          <w:rFonts w:ascii="Calibri" w:hAnsi="Calibri" w:cs="Calibri"/>
          <w:sz w:val="24"/>
          <w:szCs w:val="24"/>
        </w:rPr>
        <w:t>Inclusion of SOGs/SOPs</w:t>
      </w:r>
    </w:p>
    <w:p w:rsidR="00CE71C5" w:rsidP="000474C8" w14:paraId="5295062B" w14:textId="77777777">
      <w:pPr>
        <w:pStyle w:val="ListParagraph"/>
        <w:numPr>
          <w:ilvl w:val="3"/>
          <w:numId w:val="21"/>
        </w:numPr>
        <w:rPr>
          <w:rFonts w:ascii="Calibri" w:hAnsi="Calibri" w:cs="Calibri"/>
          <w:sz w:val="24"/>
          <w:szCs w:val="24"/>
        </w:rPr>
      </w:pPr>
      <w:r>
        <w:rPr>
          <w:rFonts w:ascii="Calibri" w:hAnsi="Calibri" w:cs="Calibri"/>
          <w:sz w:val="24"/>
          <w:szCs w:val="24"/>
        </w:rPr>
        <w:t>If the department has training on using operating guidelines and procedures</w:t>
      </w:r>
    </w:p>
    <w:p w:rsidR="00CE71C5" w:rsidP="00CE71C5" w14:paraId="3A1A8EE4" w14:textId="77777777">
      <w:pPr>
        <w:rPr>
          <w:rFonts w:ascii="Calibri" w:hAnsi="Calibri" w:cs="Calibri"/>
          <w:sz w:val="24"/>
          <w:szCs w:val="24"/>
          <w:u w:val="single"/>
        </w:rPr>
      </w:pPr>
      <w:r w:rsidRPr="00E97AD0">
        <w:rPr>
          <w:rFonts w:ascii="Calibri" w:hAnsi="Calibri" w:cs="Calibri"/>
          <w:color w:val="FF0000"/>
          <w:sz w:val="24"/>
          <w:szCs w:val="24"/>
        </w:rPr>
        <w:t>[new page]</w:t>
      </w:r>
    </w:p>
    <w:p w:rsidR="00CE71C5" w:rsidRPr="0037388C" w:rsidP="00CE71C5" w14:paraId="27E8908E" w14:textId="77777777">
      <w:pPr>
        <w:rPr>
          <w:rFonts w:ascii="Calibri" w:hAnsi="Calibri" w:cs="Calibri"/>
          <w:sz w:val="24"/>
          <w:szCs w:val="24"/>
          <w:u w:val="single"/>
        </w:rPr>
      </w:pPr>
      <w:r w:rsidRPr="6D583F62">
        <w:rPr>
          <w:rFonts w:ascii="Calibri" w:hAnsi="Calibri" w:cs="Calibri"/>
          <w:sz w:val="24"/>
          <w:szCs w:val="24"/>
          <w:u w:val="single"/>
        </w:rPr>
        <w:t>Challenges: Fire Department Investigations</w:t>
      </w:r>
      <w:r>
        <w:br/>
      </w:r>
      <w:r w:rsidRPr="6D583F62">
        <w:rPr>
          <w:rFonts w:ascii="Calibri" w:hAnsi="Calibri" w:cs="Calibri"/>
          <w:color w:val="FF0000"/>
          <w:sz w:val="24"/>
          <w:szCs w:val="24"/>
        </w:rPr>
        <w:t>[have REDCap display their rankings here]</w:t>
      </w:r>
    </w:p>
    <w:p w:rsidR="00CE71C5" w:rsidRPr="00502DBD" w:rsidP="000474C8" w14:paraId="1FFE5541" w14:textId="77777777">
      <w:pPr>
        <w:pStyle w:val="ListParagraph"/>
        <w:numPr>
          <w:ilvl w:val="0"/>
          <w:numId w:val="20"/>
        </w:numPr>
        <w:rPr>
          <w:rFonts w:ascii="Calibri" w:hAnsi="Calibri" w:cs="Calibri"/>
          <w:sz w:val="24"/>
          <w:szCs w:val="24"/>
        </w:rPr>
      </w:pPr>
      <w:r w:rsidRPr="00502DBD">
        <w:rPr>
          <w:rFonts w:ascii="Calibri" w:hAnsi="Calibri" w:cs="Calibri"/>
          <w:sz w:val="24"/>
          <w:szCs w:val="24"/>
        </w:rPr>
        <w:t xml:space="preserve">Think about the factors </w:t>
      </w:r>
      <w:r>
        <w:rPr>
          <w:rFonts w:ascii="Calibri" w:hAnsi="Calibri" w:cs="Calibri"/>
          <w:sz w:val="24"/>
          <w:szCs w:val="24"/>
        </w:rPr>
        <w:t>that are</w:t>
      </w:r>
      <w:r w:rsidRPr="00502DBD">
        <w:rPr>
          <w:rFonts w:ascii="Calibri" w:hAnsi="Calibri" w:cs="Calibri"/>
          <w:sz w:val="24"/>
          <w:szCs w:val="24"/>
        </w:rPr>
        <w:t xml:space="preserve"> most important for </w:t>
      </w:r>
      <w:r>
        <w:rPr>
          <w:rFonts w:ascii="Calibri" w:hAnsi="Calibri" w:cs="Calibri"/>
          <w:sz w:val="24"/>
          <w:szCs w:val="24"/>
        </w:rPr>
        <w:t>fire departments</w:t>
      </w:r>
      <w:r w:rsidRPr="00502DBD">
        <w:rPr>
          <w:rFonts w:ascii="Calibri" w:hAnsi="Calibri" w:cs="Calibri"/>
          <w:sz w:val="24"/>
          <w:szCs w:val="24"/>
        </w:rPr>
        <w:t xml:space="preserve"> to consider during</w:t>
      </w:r>
      <w:r>
        <w:rPr>
          <w:rFonts w:ascii="Calibri" w:hAnsi="Calibri" w:cs="Calibri"/>
          <w:sz w:val="24"/>
          <w:szCs w:val="24"/>
        </w:rPr>
        <w:t xml:space="preserve"> 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02DBD">
        <w:rPr>
          <w:rFonts w:ascii="Calibri" w:hAnsi="Calibri" w:cs="Calibri"/>
          <w:sz w:val="24"/>
          <w:szCs w:val="24"/>
        </w:rPr>
        <w:t xml:space="preserve">. What could make it difficult to assess these factors? </w:t>
      </w:r>
      <w:r>
        <w:rPr>
          <w:rFonts w:ascii="Calibri" w:hAnsi="Calibri" w:cs="Calibri"/>
          <w:sz w:val="24"/>
          <w:szCs w:val="24"/>
        </w:rPr>
        <w:br/>
      </w:r>
      <w:r w:rsidRPr="00502DBD">
        <w:rPr>
          <w:rFonts w:ascii="Calibri" w:hAnsi="Calibri" w:cs="Calibri"/>
          <w:sz w:val="24"/>
          <w:szCs w:val="24"/>
        </w:rPr>
        <w:t xml:space="preserve">For example, when it comes to resilience and mental well-being, </w:t>
      </w:r>
      <w:r>
        <w:rPr>
          <w:rFonts w:ascii="Calibri" w:hAnsi="Calibri" w:cs="Calibri"/>
          <w:sz w:val="24"/>
          <w:szCs w:val="24"/>
        </w:rPr>
        <w:t>it can be</w:t>
      </w:r>
      <w:r w:rsidRPr="00502DBD">
        <w:rPr>
          <w:rFonts w:ascii="Calibri" w:hAnsi="Calibri" w:cs="Calibri"/>
          <w:sz w:val="24"/>
          <w:szCs w:val="24"/>
        </w:rPr>
        <w:t xml:space="preserve"> hard for people to feel comfortable discussing their mental health.</w:t>
      </w:r>
    </w:p>
    <w:p w:rsidR="00CE71C5" w:rsidRPr="006E0824" w:rsidP="000474C8" w14:paraId="7B1964E5" w14:textId="77777777">
      <w:pPr>
        <w:pStyle w:val="ListParagraph"/>
        <w:numPr>
          <w:ilvl w:val="2"/>
          <w:numId w:val="12"/>
        </w:numPr>
        <w:rPr>
          <w:rFonts w:ascii="Calibri" w:hAnsi="Calibri" w:cs="Calibri"/>
          <w:sz w:val="24"/>
          <w:szCs w:val="24"/>
        </w:rPr>
      </w:pPr>
      <w:r>
        <w:rPr>
          <w:rFonts w:ascii="Calibri" w:hAnsi="Calibri" w:cs="Calibri"/>
          <w:sz w:val="24"/>
          <w:szCs w:val="24"/>
        </w:rPr>
        <w:t>[open response]</w:t>
      </w:r>
    </w:p>
    <w:p w:rsidR="00CE71C5" w:rsidRPr="00770E09" w:rsidP="00CE71C5" w14:paraId="18408D92" w14:textId="77777777">
      <w:pPr>
        <w:rPr>
          <w:rFonts w:ascii="Calibri" w:hAnsi="Calibri" w:cs="Calibri"/>
          <w:color w:val="FF0000"/>
          <w:sz w:val="24"/>
          <w:szCs w:val="24"/>
        </w:rPr>
      </w:pPr>
      <w:r w:rsidRPr="00770E09">
        <w:rPr>
          <w:rFonts w:ascii="Calibri" w:hAnsi="Calibri" w:cs="Calibri"/>
          <w:color w:val="FF0000"/>
          <w:sz w:val="24"/>
          <w:szCs w:val="24"/>
        </w:rPr>
        <w:t>[new page]</w:t>
      </w:r>
    </w:p>
    <w:p w:rsidR="00CE71C5" w:rsidRPr="0037388C" w:rsidP="00CE71C5" w14:paraId="7F83CE8F" w14:textId="77777777">
      <w:pPr>
        <w:rPr>
          <w:rFonts w:ascii="Calibri" w:hAnsi="Calibri" w:cs="Calibri"/>
          <w:sz w:val="24"/>
          <w:szCs w:val="24"/>
          <w:u w:val="single"/>
        </w:rPr>
      </w:pPr>
      <w:r>
        <w:rPr>
          <w:rFonts w:ascii="Calibri" w:hAnsi="Calibri" w:cs="Calibri"/>
          <w:sz w:val="24"/>
          <w:szCs w:val="24"/>
          <w:u w:val="single"/>
        </w:rPr>
        <w:t>Support: Fire Department Investigations</w:t>
      </w:r>
      <w:r>
        <w:rPr>
          <w:rFonts w:ascii="Calibri" w:hAnsi="Calibri" w:cs="Calibri"/>
          <w:sz w:val="24"/>
          <w:szCs w:val="24"/>
          <w:u w:val="single"/>
        </w:rPr>
        <w:br/>
      </w:r>
      <w:r w:rsidRPr="00BB69CA">
        <w:rPr>
          <w:rFonts w:ascii="Calibri" w:hAnsi="Calibri" w:cs="Calibri"/>
          <w:color w:val="FF0000"/>
          <w:sz w:val="24"/>
          <w:szCs w:val="24"/>
        </w:rPr>
        <w:t xml:space="preserve">[have REDCap </w:t>
      </w:r>
      <w:r w:rsidRPr="00BB69CA">
        <w:rPr>
          <w:rFonts w:ascii="Calibri" w:hAnsi="Calibri" w:cs="Calibri"/>
          <w:color w:val="FF0000"/>
          <w:sz w:val="24"/>
          <w:szCs w:val="24"/>
        </w:rPr>
        <w:t>display</w:t>
      </w:r>
      <w:r w:rsidRPr="00BB69CA">
        <w:rPr>
          <w:rFonts w:ascii="Calibri" w:hAnsi="Calibri" w:cs="Calibri"/>
          <w:color w:val="FF0000"/>
          <w:sz w:val="24"/>
          <w:szCs w:val="24"/>
        </w:rPr>
        <w:t xml:space="preserve"> their rankings here]</w:t>
      </w:r>
    </w:p>
    <w:p w:rsidR="00CE71C5" w:rsidP="000474C8" w14:paraId="7E9850D0" w14:textId="77777777">
      <w:pPr>
        <w:pStyle w:val="ListParagraph"/>
        <w:numPr>
          <w:ilvl w:val="0"/>
          <w:numId w:val="15"/>
        </w:numPr>
        <w:rPr>
          <w:rFonts w:ascii="Calibri" w:hAnsi="Calibri" w:cs="Calibri"/>
          <w:sz w:val="24"/>
          <w:szCs w:val="24"/>
        </w:rPr>
      </w:pPr>
      <w:r w:rsidRPr="005749E8">
        <w:rPr>
          <w:rFonts w:ascii="Calibri" w:hAnsi="Calibri" w:cs="Calibri"/>
          <w:sz w:val="24"/>
          <w:szCs w:val="24"/>
        </w:rPr>
        <w:t xml:space="preserve">Think about the factors </w:t>
      </w:r>
      <w:r>
        <w:rPr>
          <w:rFonts w:ascii="Calibri" w:hAnsi="Calibri" w:cs="Calibri"/>
          <w:sz w:val="24"/>
          <w:szCs w:val="24"/>
        </w:rPr>
        <w:t xml:space="preserve">that are </w:t>
      </w:r>
      <w:r w:rsidRPr="005749E8">
        <w:rPr>
          <w:rFonts w:ascii="Calibri" w:hAnsi="Calibri" w:cs="Calibri"/>
          <w:sz w:val="24"/>
          <w:szCs w:val="24"/>
        </w:rPr>
        <w:t xml:space="preserve">most important </w:t>
      </w:r>
      <w:r w:rsidRPr="00502DBD">
        <w:rPr>
          <w:rFonts w:ascii="Calibri" w:hAnsi="Calibri" w:cs="Calibri"/>
          <w:sz w:val="24"/>
          <w:szCs w:val="24"/>
        </w:rPr>
        <w:t xml:space="preserve">for </w:t>
      </w:r>
      <w:r>
        <w:rPr>
          <w:rFonts w:ascii="Calibri" w:hAnsi="Calibri" w:cs="Calibri"/>
          <w:sz w:val="24"/>
          <w:szCs w:val="24"/>
        </w:rPr>
        <w:t>fire departments</w:t>
      </w:r>
      <w:r w:rsidRPr="00502DBD">
        <w:rPr>
          <w:rFonts w:ascii="Calibri" w:hAnsi="Calibri" w:cs="Calibri"/>
          <w:sz w:val="24"/>
          <w:szCs w:val="24"/>
        </w:rPr>
        <w:t xml:space="preserve"> </w:t>
      </w:r>
      <w:r w:rsidRPr="005749E8">
        <w:rPr>
          <w:rFonts w:ascii="Calibri" w:hAnsi="Calibri" w:cs="Calibri"/>
          <w:sz w:val="24"/>
          <w:szCs w:val="24"/>
        </w:rPr>
        <w:t xml:space="preserve">to consider during </w:t>
      </w:r>
      <w:r>
        <w:rPr>
          <w:rFonts w:ascii="Calibri" w:hAnsi="Calibri" w:cs="Calibri"/>
          <w:sz w:val="24"/>
          <w:szCs w:val="24"/>
        </w:rPr>
        <w:t>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749E8">
        <w:rPr>
          <w:rFonts w:ascii="Calibri" w:hAnsi="Calibri" w:cs="Calibri"/>
          <w:sz w:val="24"/>
          <w:szCs w:val="24"/>
        </w:rPr>
        <w:t xml:space="preserve">. What tools or methods could help in assessing these factors? </w:t>
      </w:r>
      <w:r>
        <w:rPr>
          <w:rFonts w:ascii="Calibri" w:hAnsi="Calibri" w:cs="Calibri"/>
          <w:sz w:val="24"/>
          <w:szCs w:val="24"/>
        </w:rPr>
        <w:t>You can be general or name specific tools.</w:t>
      </w:r>
      <w:r>
        <w:rPr>
          <w:rFonts w:ascii="Calibri" w:hAnsi="Calibri" w:cs="Calibri"/>
          <w:sz w:val="24"/>
          <w:szCs w:val="24"/>
        </w:rPr>
        <w:br/>
      </w:r>
      <w:r w:rsidRPr="005749E8">
        <w:rPr>
          <w:rFonts w:ascii="Calibri" w:hAnsi="Calibri" w:cs="Calibri"/>
          <w:sz w:val="24"/>
          <w:szCs w:val="24"/>
        </w:rPr>
        <w:t xml:space="preserve">For example, when it comes to resilience and mental well-being, using standard mental health assessment tools </w:t>
      </w:r>
      <w:r>
        <w:rPr>
          <w:rFonts w:ascii="Calibri" w:hAnsi="Calibri" w:cs="Calibri"/>
          <w:sz w:val="24"/>
          <w:szCs w:val="24"/>
        </w:rPr>
        <w:t xml:space="preserve">(like the Patient Health Questionnaire-9 (PHQ-9) for depression) </w:t>
      </w:r>
      <w:r w:rsidRPr="005749E8">
        <w:rPr>
          <w:rFonts w:ascii="Calibri" w:hAnsi="Calibri" w:cs="Calibri"/>
          <w:sz w:val="24"/>
          <w:szCs w:val="24"/>
        </w:rPr>
        <w:t xml:space="preserve">can </w:t>
      </w:r>
      <w:r>
        <w:rPr>
          <w:rFonts w:ascii="Calibri" w:hAnsi="Calibri" w:cs="Calibri"/>
          <w:sz w:val="24"/>
          <w:szCs w:val="24"/>
        </w:rPr>
        <w:t>help create a baseline</w:t>
      </w:r>
      <w:r w:rsidRPr="005749E8">
        <w:rPr>
          <w:rFonts w:ascii="Calibri" w:hAnsi="Calibri" w:cs="Calibri"/>
          <w:sz w:val="24"/>
          <w:szCs w:val="24"/>
        </w:rPr>
        <w:t xml:space="preserve"> and start important discussions.  </w:t>
      </w:r>
    </w:p>
    <w:p w:rsidR="00CE71C5" w:rsidP="000474C8" w14:paraId="346127FC" w14:textId="77777777">
      <w:pPr>
        <w:pStyle w:val="ListParagraph"/>
        <w:numPr>
          <w:ilvl w:val="2"/>
          <w:numId w:val="15"/>
        </w:numPr>
        <w:rPr>
          <w:rFonts w:ascii="Calibri" w:hAnsi="Calibri" w:cs="Calibri"/>
          <w:sz w:val="24"/>
          <w:szCs w:val="24"/>
        </w:rPr>
      </w:pPr>
      <w:r>
        <w:rPr>
          <w:rFonts w:ascii="Calibri" w:hAnsi="Calibri" w:cs="Calibri"/>
          <w:sz w:val="24"/>
          <w:szCs w:val="24"/>
        </w:rPr>
        <w:t>[open response]</w:t>
      </w:r>
    </w:p>
    <w:p w:rsidR="00CE71C5" w:rsidP="00CE71C5" w14:paraId="0E47C218" w14:textId="77777777">
      <w:pPr>
        <w:rPr>
          <w:rFonts w:ascii="Calibri" w:hAnsi="Calibri" w:cs="Calibri"/>
          <w:color w:val="FF0000"/>
          <w:sz w:val="24"/>
          <w:szCs w:val="24"/>
        </w:rPr>
      </w:pPr>
      <w:r w:rsidRPr="00AA3684">
        <w:rPr>
          <w:rFonts w:ascii="Calibri" w:hAnsi="Calibri" w:cs="Calibri"/>
          <w:color w:val="FF0000"/>
          <w:sz w:val="24"/>
          <w:szCs w:val="24"/>
        </w:rPr>
        <w:t>[new page]</w:t>
      </w:r>
    </w:p>
    <w:p w:rsidR="00CE71C5" w:rsidP="000474C8" w14:paraId="71EDDA7F" w14:textId="77777777">
      <w:pPr>
        <w:pStyle w:val="ListParagraph"/>
        <w:numPr>
          <w:ilvl w:val="0"/>
          <w:numId w:val="17"/>
        </w:numPr>
        <w:rPr>
          <w:rFonts w:ascii="Calibri" w:hAnsi="Calibri" w:cs="Calibri"/>
          <w:sz w:val="24"/>
          <w:szCs w:val="24"/>
        </w:rPr>
      </w:pPr>
      <w:r w:rsidRPr="003477A3">
        <w:rPr>
          <w:rFonts w:ascii="Calibri" w:hAnsi="Calibri" w:cs="Calibri"/>
          <w:sz w:val="24"/>
          <w:szCs w:val="24"/>
        </w:rPr>
        <w:t xml:space="preserve">Overall, should human factors be considered during </w:t>
      </w:r>
      <w:r>
        <w:rPr>
          <w:rFonts w:ascii="Calibri" w:hAnsi="Calibri" w:cs="Calibri"/>
          <w:sz w:val="24"/>
          <w:szCs w:val="24"/>
        </w:rPr>
        <w:t>fire department</w:t>
      </w:r>
      <w:r w:rsidRPr="003477A3">
        <w:rPr>
          <w:rFonts w:ascii="Calibri" w:hAnsi="Calibri" w:cs="Calibri"/>
          <w:sz w:val="24"/>
          <w:szCs w:val="24"/>
        </w:rPr>
        <w:t xml:space="preserve"> line-of-duty </w:t>
      </w:r>
      <w:r>
        <w:rPr>
          <w:rFonts w:ascii="Calibri" w:hAnsi="Calibri" w:cs="Calibri"/>
          <w:sz w:val="24"/>
          <w:szCs w:val="24"/>
        </w:rPr>
        <w:t xml:space="preserve">death and </w:t>
      </w:r>
      <w:r w:rsidRPr="003477A3">
        <w:rPr>
          <w:rFonts w:ascii="Calibri" w:hAnsi="Calibri" w:cs="Calibri"/>
          <w:sz w:val="24"/>
          <w:szCs w:val="24"/>
        </w:rPr>
        <w:t xml:space="preserve">serious injury investigations? </w:t>
      </w:r>
    </w:p>
    <w:p w:rsidR="00CE71C5" w:rsidP="000474C8" w14:paraId="4CE43ACA" w14:textId="77777777">
      <w:pPr>
        <w:pStyle w:val="ListParagraph"/>
        <w:numPr>
          <w:ilvl w:val="2"/>
          <w:numId w:val="17"/>
        </w:numPr>
        <w:rPr>
          <w:rFonts w:ascii="Calibri" w:hAnsi="Calibri" w:cs="Calibri"/>
          <w:sz w:val="24"/>
          <w:szCs w:val="24"/>
        </w:rPr>
      </w:pPr>
      <w:r>
        <w:rPr>
          <w:rFonts w:ascii="Calibri" w:hAnsi="Calibri" w:cs="Calibri"/>
          <w:sz w:val="24"/>
          <w:szCs w:val="24"/>
        </w:rPr>
        <w:t>Yes</w:t>
      </w:r>
    </w:p>
    <w:p w:rsidR="00CE71C5" w:rsidP="000474C8" w14:paraId="6AB02C93" w14:textId="77777777">
      <w:pPr>
        <w:pStyle w:val="ListParagraph"/>
        <w:numPr>
          <w:ilvl w:val="3"/>
          <w:numId w:val="17"/>
        </w:numPr>
        <w:rPr>
          <w:rFonts w:ascii="Calibri" w:hAnsi="Calibri" w:cs="Calibri"/>
          <w:sz w:val="24"/>
          <w:szCs w:val="24"/>
        </w:rPr>
      </w:pPr>
      <w:r>
        <w:rPr>
          <w:rFonts w:ascii="Calibri" w:hAnsi="Calibri" w:cs="Calibri"/>
          <w:sz w:val="24"/>
          <w:szCs w:val="24"/>
        </w:rPr>
        <w:t>Why?</w:t>
      </w:r>
    </w:p>
    <w:p w:rsidR="00CE71C5" w:rsidP="000474C8" w14:paraId="03AAF167" w14:textId="77777777">
      <w:pPr>
        <w:pStyle w:val="ListParagraph"/>
        <w:numPr>
          <w:ilvl w:val="2"/>
          <w:numId w:val="17"/>
        </w:numPr>
        <w:rPr>
          <w:rFonts w:ascii="Calibri" w:hAnsi="Calibri" w:cs="Calibri"/>
          <w:sz w:val="24"/>
          <w:szCs w:val="24"/>
        </w:rPr>
      </w:pPr>
      <w:r>
        <w:rPr>
          <w:rFonts w:ascii="Calibri" w:hAnsi="Calibri" w:cs="Calibri"/>
          <w:sz w:val="24"/>
          <w:szCs w:val="24"/>
        </w:rPr>
        <w:t>No</w:t>
      </w:r>
    </w:p>
    <w:p w:rsidR="00CE71C5" w:rsidRPr="003477A3" w:rsidP="000474C8" w14:paraId="4FFBA268" w14:textId="77777777">
      <w:pPr>
        <w:pStyle w:val="ListParagraph"/>
        <w:numPr>
          <w:ilvl w:val="3"/>
          <w:numId w:val="17"/>
        </w:numPr>
        <w:rPr>
          <w:rFonts w:ascii="Calibri" w:hAnsi="Calibri" w:cs="Calibri"/>
          <w:sz w:val="24"/>
          <w:szCs w:val="24"/>
        </w:rPr>
      </w:pPr>
      <w:r>
        <w:rPr>
          <w:rFonts w:ascii="Calibri" w:hAnsi="Calibri" w:cs="Calibri"/>
          <w:sz w:val="24"/>
          <w:szCs w:val="24"/>
        </w:rPr>
        <w:t>Why not?</w:t>
      </w:r>
    </w:p>
    <w:p w:rsidR="00CE71C5" w:rsidP="00CE71C5" w14:paraId="03924D25" w14:textId="77777777">
      <w:pPr>
        <w:rPr>
          <w:rFonts w:ascii="Calibri" w:hAnsi="Calibri" w:cs="Calibri"/>
          <w:sz w:val="24"/>
          <w:szCs w:val="24"/>
          <w:u w:val="single"/>
        </w:rPr>
      </w:pPr>
      <w:r>
        <w:rPr>
          <w:rFonts w:ascii="Calibri" w:hAnsi="Calibri" w:cs="Calibri"/>
          <w:sz w:val="24"/>
          <w:szCs w:val="24"/>
          <w:u w:val="single"/>
        </w:rPr>
        <w:br w:type="page"/>
      </w:r>
    </w:p>
    <w:p w:rsidR="00CE71C5" w:rsidP="00CE71C5" w14:paraId="1EA6445C" w14:textId="77777777">
      <w:pPr>
        <w:rPr>
          <w:rFonts w:ascii="Calibri" w:hAnsi="Calibri" w:cs="Calibri"/>
          <w:sz w:val="24"/>
          <w:szCs w:val="24"/>
        </w:rPr>
      </w:pPr>
      <w:r w:rsidRPr="0037388C">
        <w:rPr>
          <w:rFonts w:ascii="Calibri" w:hAnsi="Calibri" w:cs="Calibri"/>
          <w:sz w:val="24"/>
          <w:szCs w:val="24"/>
          <w:u w:val="single"/>
        </w:rPr>
        <w:t>Prioritization</w:t>
      </w:r>
      <w:r>
        <w:rPr>
          <w:rFonts w:ascii="Calibri" w:hAnsi="Calibri" w:cs="Calibri"/>
          <w:sz w:val="24"/>
          <w:szCs w:val="24"/>
          <w:u w:val="single"/>
        </w:rPr>
        <w:t>: NIOSH FFFIPP Investigations</w:t>
      </w:r>
      <w:r>
        <w:rPr>
          <w:rFonts w:ascii="Calibri" w:hAnsi="Calibri" w:cs="Calibri"/>
          <w:sz w:val="24"/>
          <w:szCs w:val="24"/>
        </w:rPr>
        <w:t xml:space="preserve"> </w:t>
      </w:r>
    </w:p>
    <w:p w:rsidR="00CE71C5" w:rsidP="00CE71C5" w14:paraId="6B992E93" w14:textId="77777777">
      <w:pPr>
        <w:rPr>
          <w:rFonts w:ascii="Calibri" w:hAnsi="Calibri" w:cs="Calibri"/>
          <w:b/>
          <w:bCs/>
          <w:sz w:val="24"/>
          <w:szCs w:val="24"/>
        </w:rPr>
      </w:pPr>
      <w:r w:rsidRPr="0030205F">
        <w:rPr>
          <w:rFonts w:ascii="Calibri" w:hAnsi="Calibri" w:cs="Calibri"/>
          <w:b/>
          <w:bCs/>
          <w:sz w:val="24"/>
          <w:szCs w:val="24"/>
        </w:rPr>
        <w:t xml:space="preserve">The following questions are about investigations of firefighter line-of-duty deaths </w:t>
      </w:r>
      <w:r>
        <w:rPr>
          <w:rFonts w:ascii="Calibri" w:hAnsi="Calibri" w:cs="Calibri"/>
          <w:b/>
          <w:bCs/>
          <w:sz w:val="24"/>
          <w:szCs w:val="24"/>
        </w:rPr>
        <w:t xml:space="preserve">and serious injuries </w:t>
      </w:r>
      <w:r w:rsidRPr="0030205F">
        <w:rPr>
          <w:rFonts w:ascii="Calibri" w:hAnsi="Calibri" w:cs="Calibri"/>
          <w:b/>
          <w:bCs/>
          <w:sz w:val="24"/>
          <w:szCs w:val="24"/>
        </w:rPr>
        <w:t xml:space="preserve">by </w:t>
      </w:r>
      <w:r w:rsidRPr="0032534F">
        <w:rPr>
          <w:rFonts w:ascii="Calibri" w:hAnsi="Calibri" w:cs="Calibri"/>
          <w:b/>
          <w:bCs/>
          <w:sz w:val="24"/>
          <w:szCs w:val="24"/>
          <w:u w:val="single"/>
        </w:rPr>
        <w:t>the NIOSH Firefighter Fatality Investigation and Prevention Program (FFFIPP).</w:t>
      </w:r>
      <w:r w:rsidRPr="0030205F">
        <w:rPr>
          <w:rFonts w:ascii="Calibri" w:hAnsi="Calibri" w:cs="Calibri"/>
          <w:b/>
          <w:bCs/>
          <w:sz w:val="24"/>
          <w:szCs w:val="24"/>
        </w:rPr>
        <w:t xml:space="preserve"> FFFIPP is a voluntary program that independently investigates firefighter line-of-duty </w:t>
      </w:r>
      <w:r>
        <w:rPr>
          <w:rFonts w:ascii="Calibri" w:hAnsi="Calibri" w:cs="Calibri"/>
          <w:b/>
          <w:bCs/>
          <w:sz w:val="24"/>
          <w:szCs w:val="24"/>
        </w:rPr>
        <w:t xml:space="preserve">deaths </w:t>
      </w:r>
      <w:r w:rsidRPr="0030205F">
        <w:rPr>
          <w:rFonts w:ascii="Calibri" w:hAnsi="Calibri" w:cs="Calibri"/>
          <w:b/>
          <w:bCs/>
          <w:sz w:val="24"/>
          <w:szCs w:val="24"/>
        </w:rPr>
        <w:t>and serious injuries.</w:t>
      </w:r>
      <w:r>
        <w:rPr>
          <w:rFonts w:ascii="Calibri" w:hAnsi="Calibri" w:cs="Calibri"/>
          <w:b/>
          <w:bCs/>
          <w:sz w:val="24"/>
          <w:szCs w:val="24"/>
        </w:rPr>
        <w:t xml:space="preserve"> The program then recommends ways to prevent deaths and serious injuries.  </w:t>
      </w:r>
      <w:r>
        <w:rPr>
          <w:rFonts w:ascii="Calibri" w:hAnsi="Calibri" w:cs="Calibri"/>
          <w:b/>
          <w:bCs/>
          <w:sz w:val="24"/>
          <w:szCs w:val="24"/>
        </w:rPr>
        <w:br/>
      </w:r>
      <w:r w:rsidRPr="00D90CB6">
        <w:rPr>
          <w:rFonts w:ascii="Calibri" w:hAnsi="Calibri" w:cs="Calibri"/>
          <w:b/>
          <w:bCs/>
          <w:sz w:val="24"/>
          <w:szCs w:val="24"/>
          <w:u w:val="single"/>
        </w:rPr>
        <w:t xml:space="preserve">If you aren’t familiar with </w:t>
      </w:r>
      <w:r w:rsidRPr="00D90CB6">
        <w:rPr>
          <w:rFonts w:ascii="Calibri" w:hAnsi="Calibri" w:cs="Calibri"/>
          <w:b/>
          <w:bCs/>
          <w:sz w:val="24"/>
          <w:szCs w:val="24"/>
          <w:u w:val="single"/>
        </w:rPr>
        <w:t>the FFFIPP</w:t>
      </w:r>
      <w:r w:rsidRPr="00D90CB6">
        <w:rPr>
          <w:rFonts w:ascii="Calibri" w:hAnsi="Calibri" w:cs="Calibri"/>
          <w:b/>
          <w:bCs/>
          <w:sz w:val="24"/>
          <w:szCs w:val="24"/>
          <w:u w:val="single"/>
        </w:rPr>
        <w:t>, please answer the questions for what any organization outside of the fire department should consider when doing an independent investigation</w:t>
      </w:r>
      <w:r w:rsidRPr="0030205F">
        <w:rPr>
          <w:rFonts w:ascii="Calibri" w:hAnsi="Calibri" w:cs="Calibri"/>
          <w:b/>
          <w:bCs/>
          <w:sz w:val="24"/>
          <w:szCs w:val="24"/>
        </w:rPr>
        <w:t>.</w:t>
      </w:r>
      <w:r w:rsidRPr="0030205F">
        <w:rPr>
          <w:rFonts w:ascii="Calibri" w:hAnsi="Calibri" w:cs="Calibri"/>
          <w:sz w:val="24"/>
          <w:szCs w:val="24"/>
        </w:rPr>
        <w:t xml:space="preserve"> </w:t>
      </w:r>
      <w:r w:rsidRPr="00DC72EC">
        <w:rPr>
          <w:rFonts w:ascii="Calibri" w:hAnsi="Calibri" w:cs="Calibri"/>
          <w:b/>
          <w:bCs/>
          <w:sz w:val="24"/>
          <w:szCs w:val="24"/>
        </w:rPr>
        <w:t xml:space="preserve">These </w:t>
      </w:r>
      <w:r>
        <w:rPr>
          <w:rFonts w:ascii="Calibri" w:hAnsi="Calibri" w:cs="Calibri"/>
          <w:b/>
          <w:bCs/>
          <w:sz w:val="24"/>
          <w:szCs w:val="24"/>
        </w:rPr>
        <w:t>answers</w:t>
      </w:r>
      <w:r w:rsidRPr="00DC72EC">
        <w:rPr>
          <w:rFonts w:ascii="Calibri" w:hAnsi="Calibri" w:cs="Calibri"/>
          <w:b/>
          <w:bCs/>
          <w:sz w:val="24"/>
          <w:szCs w:val="24"/>
        </w:rPr>
        <w:t xml:space="preserve"> may be different or the same </w:t>
      </w:r>
      <w:r>
        <w:rPr>
          <w:rFonts w:ascii="Calibri" w:hAnsi="Calibri" w:cs="Calibri"/>
          <w:b/>
          <w:bCs/>
          <w:sz w:val="24"/>
          <w:szCs w:val="24"/>
        </w:rPr>
        <w:t>as</w:t>
      </w:r>
      <w:r w:rsidRPr="00DC72EC">
        <w:rPr>
          <w:rFonts w:ascii="Calibri" w:hAnsi="Calibri" w:cs="Calibri"/>
          <w:b/>
          <w:bCs/>
          <w:sz w:val="24"/>
          <w:szCs w:val="24"/>
        </w:rPr>
        <w:t xml:space="preserve"> the </w:t>
      </w:r>
      <w:r>
        <w:rPr>
          <w:rFonts w:ascii="Calibri" w:hAnsi="Calibri" w:cs="Calibri"/>
          <w:b/>
          <w:bCs/>
          <w:sz w:val="24"/>
          <w:szCs w:val="24"/>
        </w:rPr>
        <w:t>answers</w:t>
      </w:r>
      <w:r w:rsidRPr="00DC72EC">
        <w:rPr>
          <w:rFonts w:ascii="Calibri" w:hAnsi="Calibri" w:cs="Calibri"/>
          <w:b/>
          <w:bCs/>
          <w:sz w:val="24"/>
          <w:szCs w:val="24"/>
        </w:rPr>
        <w:t xml:space="preserve"> you had for</w:t>
      </w:r>
      <w:r>
        <w:rPr>
          <w:rFonts w:ascii="Calibri" w:hAnsi="Calibri" w:cs="Calibri"/>
          <w:b/>
          <w:bCs/>
          <w:sz w:val="24"/>
          <w:szCs w:val="24"/>
        </w:rPr>
        <w:t xml:space="preserve"> the</w:t>
      </w:r>
      <w:r w:rsidRPr="00DC72EC">
        <w:rPr>
          <w:rFonts w:ascii="Calibri" w:hAnsi="Calibri" w:cs="Calibri"/>
          <w:b/>
          <w:bCs/>
          <w:sz w:val="24"/>
          <w:szCs w:val="24"/>
        </w:rPr>
        <w:t xml:space="preserve"> fire department</w:t>
      </w:r>
      <w:r>
        <w:rPr>
          <w:rFonts w:ascii="Calibri" w:hAnsi="Calibri" w:cs="Calibri"/>
          <w:b/>
          <w:bCs/>
          <w:sz w:val="24"/>
          <w:szCs w:val="24"/>
        </w:rPr>
        <w:t xml:space="preserve"> investigation questions. </w:t>
      </w:r>
    </w:p>
    <w:p w:rsidR="00CE71C5" w:rsidP="000474C8" w14:paraId="6E9C9D3C" w14:textId="77777777">
      <w:pPr>
        <w:pStyle w:val="ListParagraph"/>
        <w:numPr>
          <w:ilvl w:val="0"/>
          <w:numId w:val="14"/>
        </w:numPr>
        <w:rPr>
          <w:rFonts w:ascii="Calibri" w:hAnsi="Calibri" w:cs="Calibri"/>
          <w:sz w:val="24"/>
          <w:szCs w:val="24"/>
        </w:rPr>
      </w:pPr>
      <w:r w:rsidRPr="000A712B">
        <w:rPr>
          <w:rFonts w:ascii="Calibri" w:hAnsi="Calibri" w:cs="Calibri"/>
          <w:sz w:val="24"/>
          <w:szCs w:val="24"/>
        </w:rPr>
        <w:t xml:space="preserve">Please rank </w:t>
      </w:r>
      <w:r>
        <w:rPr>
          <w:rFonts w:ascii="Calibri" w:hAnsi="Calibri" w:cs="Calibri"/>
          <w:sz w:val="24"/>
          <w:szCs w:val="24"/>
        </w:rPr>
        <w:t xml:space="preserve">what topics NIOSH FFFIPP should consider when investigating a line-of-duty death or serious injury.  </w:t>
      </w:r>
      <w:r>
        <w:rPr>
          <w:rFonts w:ascii="Calibri" w:hAnsi="Calibri" w:cs="Calibri"/>
          <w:sz w:val="24"/>
          <w:szCs w:val="24"/>
        </w:rPr>
        <w:br/>
      </w:r>
      <w:r w:rsidRPr="003920CF">
        <w:rPr>
          <w:rFonts w:ascii="Calibri" w:hAnsi="Calibri" w:cs="Calibri"/>
          <w:i/>
          <w:iCs/>
          <w:sz w:val="24"/>
          <w:szCs w:val="24"/>
        </w:rPr>
        <w:t>Rank</w:t>
      </w:r>
      <w:r>
        <w:rPr>
          <w:rFonts w:ascii="Calibri" w:hAnsi="Calibri" w:cs="Calibri"/>
          <w:i/>
          <w:iCs/>
          <w:sz w:val="24"/>
          <w:szCs w:val="24"/>
        </w:rPr>
        <w:t xml:space="preserve"> </w:t>
      </w:r>
      <w:r w:rsidRPr="00C37A77">
        <w:rPr>
          <w:rFonts w:ascii="Calibri" w:hAnsi="Calibri" w:cs="Calibri"/>
          <w:i/>
          <w:iCs/>
          <w:sz w:val="24"/>
          <w:szCs w:val="24"/>
        </w:rPr>
        <w:t xml:space="preserve">1 through 5 with “1” being the </w:t>
      </w:r>
      <w:r>
        <w:rPr>
          <w:rFonts w:ascii="Calibri" w:hAnsi="Calibri" w:cs="Calibri"/>
          <w:i/>
          <w:iCs/>
          <w:sz w:val="24"/>
          <w:szCs w:val="24"/>
        </w:rPr>
        <w:t>most</w:t>
      </w:r>
      <w:r w:rsidRPr="00C37A77">
        <w:rPr>
          <w:rFonts w:ascii="Calibri" w:hAnsi="Calibri" w:cs="Calibri"/>
          <w:i/>
          <w:iCs/>
          <w:sz w:val="24"/>
          <w:szCs w:val="24"/>
        </w:rPr>
        <w:t xml:space="preserve"> important and </w:t>
      </w:r>
      <w:r>
        <w:rPr>
          <w:rFonts w:ascii="Calibri" w:hAnsi="Calibri" w:cs="Calibri"/>
          <w:i/>
          <w:iCs/>
          <w:sz w:val="24"/>
          <w:szCs w:val="24"/>
        </w:rPr>
        <w:t>“</w:t>
      </w:r>
      <w:r w:rsidRPr="00C37A77">
        <w:rPr>
          <w:rFonts w:ascii="Calibri" w:hAnsi="Calibri" w:cs="Calibri"/>
          <w:i/>
          <w:iCs/>
          <w:sz w:val="24"/>
          <w:szCs w:val="24"/>
        </w:rPr>
        <w:t>5</w:t>
      </w:r>
      <w:r>
        <w:rPr>
          <w:rFonts w:ascii="Calibri" w:hAnsi="Calibri" w:cs="Calibri"/>
          <w:i/>
          <w:iCs/>
          <w:sz w:val="24"/>
          <w:szCs w:val="24"/>
        </w:rPr>
        <w:t>”</w:t>
      </w:r>
      <w:r w:rsidRPr="00C37A77">
        <w:rPr>
          <w:rFonts w:ascii="Calibri" w:hAnsi="Calibri" w:cs="Calibri"/>
          <w:i/>
          <w:iCs/>
          <w:sz w:val="24"/>
          <w:szCs w:val="24"/>
        </w:rPr>
        <w:t xml:space="preserve"> being the </w:t>
      </w:r>
      <w:r>
        <w:rPr>
          <w:rFonts w:ascii="Calibri" w:hAnsi="Calibri" w:cs="Calibri"/>
          <w:i/>
          <w:iCs/>
          <w:sz w:val="24"/>
          <w:szCs w:val="24"/>
        </w:rPr>
        <w:t>least</w:t>
      </w:r>
      <w:r w:rsidRPr="00C37A77">
        <w:rPr>
          <w:rFonts w:ascii="Calibri" w:hAnsi="Calibri" w:cs="Calibri"/>
          <w:i/>
          <w:iCs/>
          <w:sz w:val="24"/>
          <w:szCs w:val="24"/>
        </w:rPr>
        <w:t xml:space="preserve"> important</w:t>
      </w:r>
      <w:r>
        <w:rPr>
          <w:rFonts w:ascii="Calibri" w:hAnsi="Calibri" w:cs="Calibri"/>
          <w:i/>
          <w:iCs/>
          <w:sz w:val="24"/>
          <w:szCs w:val="24"/>
        </w:rPr>
        <w:t xml:space="preserve"> to consider when FFFIPP is investigating a line-of-duty death or serious injury</w:t>
      </w:r>
    </w:p>
    <w:p w:rsidR="00CE71C5" w:rsidRPr="007744DE" w:rsidP="000474C8" w14:paraId="0948ECEE" w14:textId="77777777">
      <w:pPr>
        <w:pStyle w:val="ListParagraph"/>
        <w:numPr>
          <w:ilvl w:val="2"/>
          <w:numId w:val="14"/>
        </w:numPr>
        <w:rPr>
          <w:rFonts w:ascii="Calibri" w:hAnsi="Calibri" w:cs="Calibri"/>
          <w:sz w:val="24"/>
          <w:szCs w:val="24"/>
        </w:rPr>
      </w:pPr>
      <w:r w:rsidRPr="00D45404">
        <w:rPr>
          <w:rFonts w:ascii="Calibri" w:hAnsi="Calibri" w:cs="Calibri"/>
          <w:sz w:val="24"/>
          <w:szCs w:val="24"/>
        </w:rPr>
        <w:t>Department Culture</w:t>
      </w:r>
      <w:r>
        <w:rPr>
          <w:rFonts w:ascii="Calibri" w:hAnsi="Calibri" w:cs="Calibri"/>
          <w:sz w:val="24"/>
          <w:szCs w:val="24"/>
        </w:rPr>
        <w:t xml:space="preserve">: </w:t>
      </w:r>
      <w:r w:rsidRPr="007744DE">
        <w:rPr>
          <w:rFonts w:ascii="Calibri" w:hAnsi="Calibri" w:cs="Calibri"/>
          <w:sz w:val="24"/>
          <w:szCs w:val="24"/>
        </w:rPr>
        <w:t xml:space="preserve">Shared values and </w:t>
      </w:r>
      <w:r>
        <w:rPr>
          <w:rFonts w:ascii="Calibri" w:hAnsi="Calibri" w:cs="Calibri"/>
          <w:sz w:val="24"/>
          <w:szCs w:val="24"/>
        </w:rPr>
        <w:t xml:space="preserve">standards </w:t>
      </w:r>
      <w:r w:rsidRPr="007744DE">
        <w:rPr>
          <w:rFonts w:ascii="Calibri" w:hAnsi="Calibri" w:cs="Calibri"/>
          <w:sz w:val="24"/>
          <w:szCs w:val="24"/>
        </w:rPr>
        <w:t>that affect</w:t>
      </w:r>
      <w:r>
        <w:rPr>
          <w:rFonts w:ascii="Calibri" w:hAnsi="Calibri" w:cs="Calibri"/>
          <w:sz w:val="24"/>
          <w:szCs w:val="24"/>
        </w:rPr>
        <w:t xml:space="preserve"> how people</w:t>
      </w:r>
      <w:r w:rsidRPr="007744DE">
        <w:rPr>
          <w:rFonts w:ascii="Calibri" w:hAnsi="Calibri" w:cs="Calibri"/>
          <w:sz w:val="24"/>
          <w:szCs w:val="24"/>
        </w:rPr>
        <w:t xml:space="preserve"> </w:t>
      </w:r>
      <w:r>
        <w:rPr>
          <w:rFonts w:ascii="Calibri" w:hAnsi="Calibri" w:cs="Calibri"/>
          <w:sz w:val="24"/>
          <w:szCs w:val="24"/>
        </w:rPr>
        <w:t>act</w:t>
      </w:r>
      <w:r w:rsidRPr="007744DE">
        <w:rPr>
          <w:rFonts w:ascii="Calibri" w:hAnsi="Calibri" w:cs="Calibri"/>
          <w:sz w:val="24"/>
          <w:szCs w:val="24"/>
        </w:rPr>
        <w:t xml:space="preserve">, </w:t>
      </w:r>
      <w:r>
        <w:rPr>
          <w:rFonts w:ascii="Calibri" w:hAnsi="Calibri" w:cs="Calibri"/>
          <w:sz w:val="24"/>
          <w:szCs w:val="24"/>
        </w:rPr>
        <w:t>take</w:t>
      </w:r>
      <w:r w:rsidRPr="007744DE">
        <w:rPr>
          <w:rFonts w:ascii="Calibri" w:hAnsi="Calibri" w:cs="Calibri"/>
          <w:sz w:val="24"/>
          <w:szCs w:val="24"/>
        </w:rPr>
        <w:t xml:space="preserve"> risks, and </w:t>
      </w:r>
      <w:r>
        <w:rPr>
          <w:rFonts w:ascii="Calibri" w:hAnsi="Calibri" w:cs="Calibri"/>
          <w:sz w:val="24"/>
          <w:szCs w:val="24"/>
        </w:rPr>
        <w:t>learn</w:t>
      </w:r>
    </w:p>
    <w:p w:rsidR="00CE71C5" w:rsidRPr="006F325E" w:rsidP="000474C8" w14:paraId="4DB609C0" w14:textId="77777777">
      <w:pPr>
        <w:pStyle w:val="ListParagraph"/>
        <w:numPr>
          <w:ilvl w:val="2"/>
          <w:numId w:val="14"/>
        </w:numPr>
        <w:rPr>
          <w:rFonts w:ascii="Calibri" w:hAnsi="Calibri" w:cs="Calibri"/>
          <w:sz w:val="24"/>
          <w:szCs w:val="24"/>
        </w:rPr>
      </w:pPr>
      <w:r w:rsidRPr="002F48BF">
        <w:rPr>
          <w:rFonts w:ascii="Calibri" w:hAnsi="Calibri" w:cs="Calibri"/>
          <w:sz w:val="24"/>
          <w:szCs w:val="24"/>
        </w:rPr>
        <w:t xml:space="preserve">Worker Health and Well-Being: </w:t>
      </w:r>
      <w:r w:rsidRPr="006F325E">
        <w:rPr>
          <w:rFonts w:ascii="Calibri" w:hAnsi="Calibri" w:cs="Calibri"/>
          <w:sz w:val="24"/>
          <w:szCs w:val="24"/>
        </w:rPr>
        <w:t>Personal health, healing, and managing stress or workload</w:t>
      </w:r>
    </w:p>
    <w:p w:rsidR="00CE71C5" w:rsidRPr="007744DE" w:rsidP="000474C8" w14:paraId="5BA0F9CB" w14:textId="77777777">
      <w:pPr>
        <w:pStyle w:val="ListParagraph"/>
        <w:numPr>
          <w:ilvl w:val="2"/>
          <w:numId w:val="14"/>
        </w:numPr>
        <w:rPr>
          <w:rFonts w:ascii="Calibri" w:hAnsi="Calibri" w:cs="Calibri"/>
          <w:sz w:val="24"/>
          <w:szCs w:val="24"/>
        </w:rPr>
      </w:pPr>
      <w:r w:rsidRPr="002F48BF">
        <w:rPr>
          <w:rFonts w:ascii="Calibri" w:hAnsi="Calibri" w:cs="Calibri"/>
          <w:sz w:val="24"/>
          <w:szCs w:val="24"/>
        </w:rPr>
        <w:t>Decision-Making and Risk</w:t>
      </w:r>
      <w:r w:rsidRPr="006F325E">
        <w:rPr>
          <w:rFonts w:ascii="Calibri" w:hAnsi="Calibri" w:cs="Calibri"/>
          <w:sz w:val="24"/>
          <w:szCs w:val="24"/>
        </w:rPr>
        <w:t xml:space="preserve">: </w:t>
      </w:r>
      <w:r w:rsidRPr="007744DE">
        <w:rPr>
          <w:rFonts w:ascii="Calibri" w:hAnsi="Calibri" w:cs="Calibri"/>
          <w:sz w:val="24"/>
          <w:szCs w:val="24"/>
        </w:rPr>
        <w:t>Support for</w:t>
      </w:r>
      <w:r>
        <w:rPr>
          <w:rFonts w:ascii="Calibri" w:hAnsi="Calibri" w:cs="Calibri"/>
          <w:sz w:val="24"/>
          <w:szCs w:val="24"/>
        </w:rPr>
        <w:t xml:space="preserve"> making</w:t>
      </w:r>
      <w:r w:rsidRPr="007744DE">
        <w:rPr>
          <w:rFonts w:ascii="Calibri" w:hAnsi="Calibri" w:cs="Calibri"/>
          <w:sz w:val="24"/>
          <w:szCs w:val="24"/>
        </w:rPr>
        <w:t xml:space="preserve"> high-quality decisions and </w:t>
      </w:r>
      <w:r>
        <w:rPr>
          <w:rFonts w:ascii="Calibri" w:hAnsi="Calibri" w:cs="Calibri"/>
          <w:sz w:val="24"/>
          <w:szCs w:val="24"/>
        </w:rPr>
        <w:t>lowering</w:t>
      </w:r>
      <w:r w:rsidRPr="007744DE">
        <w:rPr>
          <w:rFonts w:ascii="Calibri" w:hAnsi="Calibri" w:cs="Calibri"/>
          <w:sz w:val="24"/>
          <w:szCs w:val="24"/>
        </w:rPr>
        <w:t xml:space="preserve"> risk before, during, and after events</w:t>
      </w:r>
    </w:p>
    <w:p w:rsidR="00CE71C5" w:rsidRPr="007744DE" w:rsidP="000474C8" w14:paraId="499BC1EE" w14:textId="77777777">
      <w:pPr>
        <w:pStyle w:val="ListParagraph"/>
        <w:numPr>
          <w:ilvl w:val="2"/>
          <w:numId w:val="14"/>
        </w:numPr>
        <w:rPr>
          <w:rFonts w:ascii="Calibri" w:hAnsi="Calibri" w:cs="Calibri"/>
          <w:sz w:val="24"/>
          <w:szCs w:val="24"/>
        </w:rPr>
      </w:pPr>
      <w:r>
        <w:rPr>
          <w:rFonts w:ascii="Calibri" w:hAnsi="Calibri" w:cs="Calibri"/>
          <w:sz w:val="24"/>
          <w:szCs w:val="24"/>
        </w:rPr>
        <w:t xml:space="preserve">Team Dynamics: </w:t>
      </w:r>
      <w:r w:rsidRPr="007744DE">
        <w:rPr>
          <w:rFonts w:ascii="Calibri" w:hAnsi="Calibri" w:cs="Calibri"/>
          <w:sz w:val="24"/>
          <w:szCs w:val="24"/>
        </w:rPr>
        <w:t xml:space="preserve">Communication, trust, and </w:t>
      </w:r>
      <w:r>
        <w:rPr>
          <w:rFonts w:ascii="Calibri" w:hAnsi="Calibri" w:cs="Calibri"/>
          <w:sz w:val="24"/>
          <w:szCs w:val="24"/>
        </w:rPr>
        <w:t>motivation</w:t>
      </w:r>
      <w:r w:rsidRPr="007744DE">
        <w:rPr>
          <w:rFonts w:ascii="Calibri" w:hAnsi="Calibri" w:cs="Calibri"/>
          <w:sz w:val="24"/>
          <w:szCs w:val="24"/>
        </w:rPr>
        <w:t xml:space="preserve"> of the crew</w:t>
      </w:r>
    </w:p>
    <w:p w:rsidR="00CE71C5" w:rsidP="000474C8" w14:paraId="776B917D" w14:textId="77777777">
      <w:pPr>
        <w:pStyle w:val="ListParagraph"/>
        <w:numPr>
          <w:ilvl w:val="2"/>
          <w:numId w:val="14"/>
        </w:numPr>
        <w:rPr>
          <w:rFonts w:ascii="Calibri" w:hAnsi="Calibri" w:cs="Calibri"/>
          <w:sz w:val="24"/>
          <w:szCs w:val="24"/>
        </w:rPr>
      </w:pPr>
      <w:r>
        <w:rPr>
          <w:rFonts w:ascii="Calibri" w:hAnsi="Calibri" w:cs="Calibri"/>
          <w:sz w:val="24"/>
          <w:szCs w:val="24"/>
        </w:rPr>
        <w:t xml:space="preserve">Training and Education: </w:t>
      </w:r>
      <w:r w:rsidRPr="007744DE">
        <w:rPr>
          <w:rFonts w:ascii="Calibri" w:hAnsi="Calibri" w:cs="Calibri"/>
          <w:sz w:val="24"/>
          <w:szCs w:val="24"/>
        </w:rPr>
        <w:t xml:space="preserve">Building job skills and </w:t>
      </w:r>
      <w:r>
        <w:rPr>
          <w:rFonts w:ascii="Calibri" w:hAnsi="Calibri" w:cs="Calibri"/>
          <w:sz w:val="24"/>
          <w:szCs w:val="24"/>
        </w:rPr>
        <w:t>being ready to respond</w:t>
      </w:r>
    </w:p>
    <w:p w:rsidR="00CE71C5" w:rsidRPr="0048122D" w:rsidP="00CE71C5" w14:paraId="74B953EE" w14:textId="77777777">
      <w:pPr>
        <w:rPr>
          <w:rFonts w:ascii="Calibri" w:hAnsi="Calibri" w:cs="Calibri"/>
          <w:color w:val="FF0000"/>
          <w:sz w:val="24"/>
          <w:szCs w:val="24"/>
        </w:rPr>
      </w:pPr>
      <w:r w:rsidRPr="0048122D">
        <w:rPr>
          <w:rFonts w:ascii="Calibri" w:hAnsi="Calibri" w:cs="Calibri"/>
          <w:color w:val="FF0000"/>
          <w:sz w:val="24"/>
          <w:szCs w:val="24"/>
        </w:rPr>
        <w:t>[new page]</w:t>
      </w:r>
    </w:p>
    <w:p w:rsidR="00CE71C5" w:rsidRPr="00D96EFB" w:rsidP="000474C8" w14:paraId="04D5C47B" w14:textId="77777777">
      <w:pPr>
        <w:pStyle w:val="ListParagraph"/>
        <w:numPr>
          <w:ilvl w:val="0"/>
          <w:numId w:val="14"/>
        </w:numPr>
        <w:rPr>
          <w:rFonts w:ascii="Calibri" w:hAnsi="Calibri" w:cs="Calibri"/>
          <w:i/>
          <w:iCs/>
          <w:sz w:val="24"/>
          <w:szCs w:val="24"/>
        </w:rPr>
      </w:pPr>
      <w:r w:rsidRPr="00D96EFB">
        <w:rPr>
          <w:rFonts w:ascii="Calibri" w:hAnsi="Calibri" w:cs="Calibri"/>
          <w:b/>
          <w:bCs/>
          <w:sz w:val="24"/>
          <w:szCs w:val="24"/>
        </w:rPr>
        <w:t xml:space="preserve">For each </w:t>
      </w:r>
      <w:r>
        <w:rPr>
          <w:rFonts w:ascii="Calibri" w:hAnsi="Calibri" w:cs="Calibri"/>
          <w:b/>
          <w:bCs/>
          <w:sz w:val="24"/>
          <w:szCs w:val="24"/>
        </w:rPr>
        <w:t>topic</w:t>
      </w:r>
      <w:r w:rsidRPr="00D96EFB">
        <w:rPr>
          <w:rFonts w:ascii="Calibri" w:hAnsi="Calibri" w:cs="Calibri"/>
          <w:sz w:val="24"/>
          <w:szCs w:val="24"/>
        </w:rPr>
        <w:t xml:space="preserve">, please rank </w:t>
      </w:r>
      <w:r>
        <w:rPr>
          <w:rFonts w:ascii="Calibri" w:hAnsi="Calibri" w:cs="Calibri"/>
          <w:sz w:val="24"/>
          <w:szCs w:val="24"/>
        </w:rPr>
        <w:t>what factors are</w:t>
      </w:r>
      <w:r w:rsidRPr="00D96EFB">
        <w:rPr>
          <w:rFonts w:ascii="Calibri" w:hAnsi="Calibri" w:cs="Calibri"/>
          <w:sz w:val="24"/>
          <w:szCs w:val="24"/>
        </w:rPr>
        <w:t xml:space="preserve"> the most important for </w:t>
      </w:r>
      <w:r>
        <w:rPr>
          <w:rFonts w:ascii="Calibri" w:hAnsi="Calibri" w:cs="Calibri"/>
          <w:sz w:val="24"/>
          <w:szCs w:val="24"/>
        </w:rPr>
        <w:t>FFFIPP</w:t>
      </w:r>
      <w:r w:rsidRPr="00D96EFB">
        <w:rPr>
          <w:rFonts w:ascii="Calibri" w:hAnsi="Calibri" w:cs="Calibri"/>
          <w:sz w:val="24"/>
          <w:szCs w:val="24"/>
        </w:rPr>
        <w:t xml:space="preserve"> to consider when they are investigating a line-of-duty </w:t>
      </w:r>
      <w:r>
        <w:rPr>
          <w:rFonts w:ascii="Calibri" w:hAnsi="Calibri" w:cs="Calibri"/>
          <w:sz w:val="24"/>
          <w:szCs w:val="24"/>
        </w:rPr>
        <w:t>death or serious injury.</w:t>
      </w:r>
    </w:p>
    <w:p w:rsidR="00CE71C5" w:rsidRPr="009B1268" w:rsidP="00CE71C5" w14:paraId="17DF4F45" w14:textId="77777777">
      <w:pPr>
        <w:pStyle w:val="ListParagraph"/>
        <w:rPr>
          <w:rFonts w:ascii="Calibri" w:hAnsi="Calibri" w:cs="Calibri"/>
          <w:sz w:val="24"/>
          <w:szCs w:val="24"/>
        </w:rPr>
      </w:pPr>
    </w:p>
    <w:p w:rsidR="00CE71C5" w:rsidRPr="00873662" w:rsidP="000474C8" w14:paraId="6CF0C076" w14:textId="77777777">
      <w:pPr>
        <w:pStyle w:val="ListParagraph"/>
        <w:numPr>
          <w:ilvl w:val="0"/>
          <w:numId w:val="13"/>
        </w:numPr>
        <w:ind w:left="720"/>
        <w:rPr>
          <w:rFonts w:ascii="Calibri" w:hAnsi="Calibri" w:cs="Calibri"/>
          <w:i/>
          <w:iCs/>
          <w:sz w:val="24"/>
          <w:szCs w:val="24"/>
        </w:rPr>
      </w:pPr>
      <w:r w:rsidRPr="00D45404">
        <w:rPr>
          <w:rFonts w:ascii="Calibri" w:hAnsi="Calibri" w:cs="Calibri"/>
          <w:sz w:val="24"/>
          <w:szCs w:val="24"/>
        </w:rPr>
        <w:t>Department Culture</w:t>
      </w:r>
      <w:r>
        <w:rPr>
          <w:rFonts w:ascii="Calibri" w:hAnsi="Calibri" w:cs="Calibri"/>
          <w:sz w:val="24"/>
          <w:szCs w:val="24"/>
        </w:rPr>
        <w:t>: s</w:t>
      </w:r>
      <w:r w:rsidRPr="00D45404">
        <w:rPr>
          <w:rFonts w:ascii="Calibri" w:hAnsi="Calibri" w:cs="Calibri"/>
          <w:sz w:val="24"/>
          <w:szCs w:val="24"/>
        </w:rPr>
        <w:t>hared values and norms that affect behavior, taking risks, and learning</w:t>
      </w:r>
      <w:r>
        <w:rPr>
          <w:rFonts w:ascii="Calibri" w:hAnsi="Calibri" w:cs="Calibri"/>
          <w:sz w:val="24"/>
          <w:szCs w:val="24"/>
        </w:rPr>
        <w:br/>
      </w:r>
      <w:r>
        <w:rPr>
          <w:rFonts w:ascii="Calibri" w:hAnsi="Calibri" w:cs="Calibri"/>
          <w:i/>
          <w:iCs/>
          <w:sz w:val="24"/>
          <w:szCs w:val="24"/>
        </w:rPr>
        <w:t>Rank 1 through 5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FFFIPP is assessing the role of department culture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CE71C5" w:rsidRPr="006F325E" w:rsidP="000474C8" w14:paraId="6B146A1F" w14:textId="77777777">
      <w:pPr>
        <w:pStyle w:val="ListParagraph"/>
        <w:numPr>
          <w:ilvl w:val="2"/>
          <w:numId w:val="14"/>
        </w:numPr>
        <w:rPr>
          <w:rFonts w:ascii="Calibri" w:hAnsi="Calibri" w:cs="Calibri"/>
          <w:sz w:val="24"/>
          <w:szCs w:val="24"/>
        </w:rPr>
      </w:pPr>
      <w:r w:rsidRPr="00D90CB6">
        <w:rPr>
          <w:rFonts w:ascii="Calibri" w:hAnsi="Calibri" w:cs="Calibri"/>
          <w:sz w:val="24"/>
          <w:szCs w:val="24"/>
        </w:rPr>
        <w:t>Reasons for Behavior</w:t>
      </w:r>
    </w:p>
    <w:p w:rsidR="00CE71C5" w:rsidP="000474C8" w14:paraId="09381FD3" w14:textId="77777777">
      <w:pPr>
        <w:pStyle w:val="ListParagraph"/>
        <w:numPr>
          <w:ilvl w:val="3"/>
          <w:numId w:val="14"/>
        </w:numPr>
        <w:rPr>
          <w:rFonts w:ascii="Calibri" w:hAnsi="Calibri" w:cs="Calibri"/>
          <w:sz w:val="24"/>
          <w:szCs w:val="24"/>
        </w:rPr>
      </w:pPr>
      <w:r>
        <w:rPr>
          <w:rFonts w:ascii="Calibri" w:hAnsi="Calibri" w:cs="Calibri"/>
          <w:sz w:val="24"/>
          <w:szCs w:val="24"/>
        </w:rPr>
        <w:t>How rules, habits, outside influence, and consequences for breaking the rules affected how employees behaved</w:t>
      </w:r>
    </w:p>
    <w:p w:rsidR="00CE71C5" w:rsidP="000474C8" w14:paraId="49299F2B" w14:textId="77777777">
      <w:pPr>
        <w:pStyle w:val="ListParagraph"/>
        <w:numPr>
          <w:ilvl w:val="2"/>
          <w:numId w:val="14"/>
        </w:numPr>
        <w:rPr>
          <w:rFonts w:ascii="Calibri" w:hAnsi="Calibri" w:cs="Calibri"/>
          <w:sz w:val="24"/>
          <w:szCs w:val="24"/>
        </w:rPr>
      </w:pPr>
      <w:r>
        <w:rPr>
          <w:rFonts w:ascii="Calibri" w:hAnsi="Calibri" w:cs="Calibri"/>
          <w:sz w:val="24"/>
          <w:szCs w:val="24"/>
        </w:rPr>
        <w:t>Psychological Safety</w:t>
      </w:r>
    </w:p>
    <w:p w:rsidR="00CE71C5" w:rsidP="000474C8" w14:paraId="5CCC1354" w14:textId="77777777">
      <w:pPr>
        <w:pStyle w:val="ListParagraph"/>
        <w:numPr>
          <w:ilvl w:val="3"/>
          <w:numId w:val="14"/>
        </w:numPr>
        <w:rPr>
          <w:rFonts w:ascii="Calibri" w:hAnsi="Calibri" w:cs="Calibri"/>
          <w:sz w:val="24"/>
          <w:szCs w:val="24"/>
        </w:rPr>
      </w:pPr>
      <w:r>
        <w:rPr>
          <w:rFonts w:ascii="Calibri" w:hAnsi="Calibri" w:cs="Calibri"/>
          <w:sz w:val="24"/>
          <w:szCs w:val="24"/>
        </w:rPr>
        <w:t>How comfortable employees felt speaking up, admitting mistakes, and sharing concerns within the department</w:t>
      </w:r>
    </w:p>
    <w:p w:rsidR="00CE71C5" w:rsidP="000474C8" w14:paraId="1C0E6E23" w14:textId="77777777">
      <w:pPr>
        <w:pStyle w:val="ListParagraph"/>
        <w:numPr>
          <w:ilvl w:val="2"/>
          <w:numId w:val="14"/>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CE71C5" w:rsidP="000474C8" w14:paraId="70A3E86A" w14:textId="77777777">
      <w:pPr>
        <w:pStyle w:val="ListParagraph"/>
        <w:numPr>
          <w:ilvl w:val="3"/>
          <w:numId w:val="14"/>
        </w:numPr>
        <w:rPr>
          <w:rFonts w:ascii="Calibri" w:hAnsi="Calibri" w:cs="Calibri"/>
          <w:sz w:val="24"/>
          <w:szCs w:val="24"/>
        </w:rPr>
      </w:pPr>
      <w:r>
        <w:rPr>
          <w:rFonts w:ascii="Calibri" w:hAnsi="Calibri" w:cs="Calibri"/>
          <w:sz w:val="24"/>
          <w:szCs w:val="24"/>
        </w:rPr>
        <w:t>How management communicated, enforced, demonstrated, and updated guidelines and procedures</w:t>
      </w:r>
    </w:p>
    <w:p w:rsidR="00CE71C5" w:rsidP="000474C8" w14:paraId="5B181115" w14:textId="77777777">
      <w:pPr>
        <w:pStyle w:val="ListParagraph"/>
        <w:numPr>
          <w:ilvl w:val="2"/>
          <w:numId w:val="14"/>
        </w:numPr>
        <w:rPr>
          <w:rFonts w:ascii="Calibri" w:hAnsi="Calibri" w:cs="Calibri"/>
          <w:sz w:val="24"/>
          <w:szCs w:val="24"/>
        </w:rPr>
      </w:pPr>
      <w:r>
        <w:rPr>
          <w:rFonts w:ascii="Calibri" w:hAnsi="Calibri" w:cs="Calibri"/>
          <w:sz w:val="24"/>
          <w:szCs w:val="24"/>
        </w:rPr>
        <w:t>External Relations</w:t>
      </w:r>
    </w:p>
    <w:p w:rsidR="00CE71C5" w:rsidP="000474C8" w14:paraId="45544618" w14:textId="77777777">
      <w:pPr>
        <w:pStyle w:val="ListParagraph"/>
        <w:numPr>
          <w:ilvl w:val="3"/>
          <w:numId w:val="14"/>
        </w:numPr>
        <w:rPr>
          <w:rFonts w:ascii="Calibri" w:hAnsi="Calibri" w:cs="Calibri"/>
          <w:sz w:val="24"/>
          <w:szCs w:val="24"/>
        </w:rPr>
      </w:pPr>
      <w:r>
        <w:rPr>
          <w:rFonts w:ascii="Calibri" w:hAnsi="Calibri" w:cs="Calibri"/>
          <w:sz w:val="24"/>
          <w:szCs w:val="24"/>
        </w:rPr>
        <w:t>How the department interacted with those outside of the department, such as unions and the public/community</w:t>
      </w:r>
    </w:p>
    <w:p w:rsidR="00CE71C5" w:rsidP="000474C8" w14:paraId="4D11DD09" w14:textId="77777777">
      <w:pPr>
        <w:pStyle w:val="ListParagraph"/>
        <w:numPr>
          <w:ilvl w:val="2"/>
          <w:numId w:val="14"/>
        </w:numPr>
        <w:rPr>
          <w:rFonts w:ascii="Calibri" w:hAnsi="Calibri" w:cs="Calibri"/>
          <w:sz w:val="24"/>
          <w:szCs w:val="24"/>
        </w:rPr>
      </w:pPr>
      <w:r>
        <w:rPr>
          <w:rFonts w:ascii="Calibri" w:hAnsi="Calibri" w:cs="Calibri"/>
          <w:sz w:val="24"/>
          <w:szCs w:val="24"/>
        </w:rPr>
        <w:t>Workforce Engagement and Development</w:t>
      </w:r>
    </w:p>
    <w:p w:rsidR="00CE71C5" w:rsidP="000474C8" w14:paraId="415985B3" w14:textId="77777777">
      <w:pPr>
        <w:pStyle w:val="ListParagraph"/>
        <w:numPr>
          <w:ilvl w:val="3"/>
          <w:numId w:val="14"/>
        </w:numPr>
        <w:rPr>
          <w:rFonts w:ascii="Calibri" w:hAnsi="Calibri" w:cs="Calibri"/>
          <w:sz w:val="24"/>
          <w:szCs w:val="24"/>
        </w:rPr>
      </w:pPr>
      <w:r>
        <w:rPr>
          <w:rFonts w:ascii="Calibri" w:hAnsi="Calibri" w:cs="Calibri"/>
          <w:sz w:val="24"/>
          <w:szCs w:val="24"/>
        </w:rPr>
        <w:t>How much the department was dedicated to continuous learning and included employees in safety decisions and improving safety</w:t>
      </w:r>
    </w:p>
    <w:p w:rsidR="00CE71C5" w:rsidRPr="00E97AD0" w:rsidP="00CE71C5" w14:paraId="226AFF4B"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D90CB6" w:rsidP="000474C8" w14:paraId="7DD09CDC" w14:textId="77777777">
      <w:pPr>
        <w:pStyle w:val="ListParagraph"/>
        <w:numPr>
          <w:ilvl w:val="1"/>
          <w:numId w:val="14"/>
        </w:numPr>
        <w:rPr>
          <w:rFonts w:ascii="Calibri" w:hAnsi="Calibri" w:cs="Calibri"/>
          <w:sz w:val="24"/>
          <w:szCs w:val="24"/>
        </w:rPr>
      </w:pPr>
      <w:r w:rsidRPr="00D90CB6">
        <w:rPr>
          <w:rFonts w:ascii="Calibri" w:hAnsi="Calibri" w:cs="Calibri"/>
          <w:sz w:val="24"/>
          <w:szCs w:val="24"/>
        </w:rPr>
        <w:t xml:space="preserve">Worker Health and Well-Being: </w:t>
      </w:r>
      <w:r w:rsidRPr="006F325E">
        <w:rPr>
          <w:rFonts w:ascii="Calibri" w:hAnsi="Calibri" w:cs="Calibri"/>
          <w:sz w:val="24"/>
          <w:szCs w:val="24"/>
        </w:rPr>
        <w:t>Personal health, recovery, and stress/workload</w:t>
      </w:r>
    </w:p>
    <w:p w:rsidR="00CE71C5" w:rsidRPr="006F325E" w:rsidP="00CE71C5" w14:paraId="471EA21A" w14:textId="77777777">
      <w:pPr>
        <w:pStyle w:val="ListParagraph"/>
        <w:rPr>
          <w:rFonts w:ascii="Calibri" w:hAnsi="Calibri" w:cs="Calibri"/>
          <w:sz w:val="24"/>
          <w:szCs w:val="24"/>
        </w:rPr>
      </w:pPr>
      <w:r w:rsidRPr="006F325E">
        <w:rPr>
          <w:rFonts w:ascii="Calibri" w:hAnsi="Calibri" w:cs="Calibri"/>
          <w:i/>
          <w:iCs/>
          <w:sz w:val="24"/>
          <w:szCs w:val="24"/>
        </w:rPr>
        <w:t>Rank 1 through 4 with “1” being the most important when FFFIPP is assessing the role of worker health and well-being in a line-of-duty death or serious injury investigation</w:t>
      </w:r>
    </w:p>
    <w:p w:rsidR="00CE71C5" w:rsidRPr="006F325E" w:rsidP="000474C8" w14:paraId="7D3D94C9" w14:textId="77777777">
      <w:pPr>
        <w:pStyle w:val="ListParagraph"/>
        <w:numPr>
          <w:ilvl w:val="0"/>
          <w:numId w:val="19"/>
        </w:numPr>
        <w:ind w:left="2160" w:hanging="180"/>
        <w:rPr>
          <w:rFonts w:ascii="Calibri" w:hAnsi="Calibri" w:cs="Calibri"/>
          <w:sz w:val="24"/>
          <w:szCs w:val="24"/>
        </w:rPr>
      </w:pPr>
      <w:r w:rsidRPr="006F325E">
        <w:rPr>
          <w:rFonts w:ascii="Calibri" w:hAnsi="Calibri" w:cs="Calibri"/>
          <w:sz w:val="24"/>
          <w:szCs w:val="24"/>
        </w:rPr>
        <w:t>Fatigue</w:t>
      </w:r>
    </w:p>
    <w:p w:rsidR="00CE71C5" w:rsidRPr="006F325E" w:rsidP="000474C8" w14:paraId="3E81DEF4" w14:textId="77777777">
      <w:pPr>
        <w:pStyle w:val="ListParagraph"/>
        <w:numPr>
          <w:ilvl w:val="3"/>
          <w:numId w:val="21"/>
        </w:numPr>
        <w:rPr>
          <w:rFonts w:ascii="Calibri" w:hAnsi="Calibri" w:cs="Calibri"/>
          <w:sz w:val="24"/>
          <w:szCs w:val="24"/>
        </w:rPr>
      </w:pPr>
      <w:r w:rsidRPr="006F325E">
        <w:rPr>
          <w:rFonts w:ascii="Calibri" w:hAnsi="Calibri" w:cs="Calibri"/>
          <w:sz w:val="24"/>
          <w:szCs w:val="24"/>
        </w:rPr>
        <w:t>How shift and sleep habits affected work performance</w:t>
      </w:r>
    </w:p>
    <w:p w:rsidR="00CE71C5" w:rsidRPr="006F325E" w:rsidP="000474C8" w14:paraId="1752FAE7" w14:textId="77777777">
      <w:pPr>
        <w:pStyle w:val="ListParagraph"/>
        <w:numPr>
          <w:ilvl w:val="0"/>
          <w:numId w:val="19"/>
        </w:numPr>
        <w:ind w:left="2160" w:hanging="180"/>
        <w:rPr>
          <w:rFonts w:ascii="Calibri" w:hAnsi="Calibri" w:cs="Calibri"/>
          <w:sz w:val="24"/>
          <w:szCs w:val="24"/>
        </w:rPr>
      </w:pPr>
      <w:r w:rsidRPr="006F325E">
        <w:rPr>
          <w:rFonts w:ascii="Calibri" w:hAnsi="Calibri" w:cs="Calibri"/>
          <w:sz w:val="24"/>
          <w:szCs w:val="24"/>
        </w:rPr>
        <w:t>Fitness for Duty</w:t>
      </w:r>
    </w:p>
    <w:p w:rsidR="00CE71C5" w:rsidRPr="006F325E" w:rsidP="000474C8" w14:paraId="65703599" w14:textId="77777777">
      <w:pPr>
        <w:pStyle w:val="ListParagraph"/>
        <w:numPr>
          <w:ilvl w:val="3"/>
          <w:numId w:val="21"/>
        </w:numPr>
        <w:rPr>
          <w:rFonts w:ascii="Calibri" w:hAnsi="Calibri" w:cs="Calibri"/>
          <w:sz w:val="24"/>
          <w:szCs w:val="24"/>
        </w:rPr>
      </w:pPr>
      <w:r w:rsidRPr="006F325E">
        <w:rPr>
          <w:rFonts w:ascii="Calibri" w:hAnsi="Calibri" w:cs="Calibri"/>
          <w:sz w:val="24"/>
          <w:szCs w:val="24"/>
        </w:rPr>
        <w:t>How physically ready an employee was to do their job (such as hydration, nutrition, and heart health)</w:t>
      </w:r>
    </w:p>
    <w:p w:rsidR="00CE71C5" w:rsidRPr="006F325E" w:rsidP="000474C8" w14:paraId="1CC52BF1" w14:textId="77777777">
      <w:pPr>
        <w:pStyle w:val="ListParagraph"/>
        <w:numPr>
          <w:ilvl w:val="0"/>
          <w:numId w:val="19"/>
        </w:numPr>
        <w:ind w:left="2160" w:hanging="180"/>
        <w:rPr>
          <w:rFonts w:ascii="Calibri" w:hAnsi="Calibri" w:cs="Calibri"/>
          <w:sz w:val="24"/>
          <w:szCs w:val="24"/>
        </w:rPr>
      </w:pPr>
      <w:r w:rsidRPr="006F325E">
        <w:rPr>
          <w:rFonts w:ascii="Calibri" w:hAnsi="Calibri" w:cs="Calibri"/>
          <w:sz w:val="24"/>
          <w:szCs w:val="24"/>
        </w:rPr>
        <w:t xml:space="preserve">Resilience </w:t>
      </w:r>
      <w:r w:rsidRPr="00D90CB6">
        <w:rPr>
          <w:rFonts w:ascii="Calibri" w:hAnsi="Calibri" w:cs="Calibri"/>
          <w:sz w:val="24"/>
          <w:szCs w:val="24"/>
        </w:rPr>
        <w:t>and mental well-being</w:t>
      </w:r>
    </w:p>
    <w:p w:rsidR="00CE71C5" w:rsidP="000474C8" w14:paraId="53336B9B" w14:textId="77777777">
      <w:pPr>
        <w:pStyle w:val="ListParagraph"/>
        <w:numPr>
          <w:ilvl w:val="3"/>
          <w:numId w:val="21"/>
        </w:numPr>
        <w:rPr>
          <w:rFonts w:ascii="Calibri" w:hAnsi="Calibri" w:cs="Calibri"/>
          <w:sz w:val="24"/>
          <w:szCs w:val="24"/>
        </w:rPr>
      </w:pPr>
      <w:r>
        <w:rPr>
          <w:rFonts w:ascii="Calibri" w:hAnsi="Calibri" w:cs="Calibri"/>
          <w:sz w:val="24"/>
          <w:szCs w:val="24"/>
        </w:rPr>
        <w:t>If employees were able to bounce back from stress and trauma to improve their mental well-being</w:t>
      </w:r>
    </w:p>
    <w:p w:rsidR="00CE71C5" w:rsidP="000474C8" w14:paraId="76B3F5D8" w14:textId="77777777">
      <w:pPr>
        <w:pStyle w:val="ListParagraph"/>
        <w:numPr>
          <w:ilvl w:val="0"/>
          <w:numId w:val="19"/>
        </w:numPr>
        <w:ind w:left="2160" w:hanging="180"/>
        <w:rPr>
          <w:rFonts w:ascii="Calibri" w:hAnsi="Calibri" w:cs="Calibri"/>
          <w:sz w:val="24"/>
          <w:szCs w:val="24"/>
        </w:rPr>
      </w:pPr>
      <w:r>
        <w:rPr>
          <w:rFonts w:ascii="Calibri" w:hAnsi="Calibri" w:cs="Calibri"/>
          <w:sz w:val="24"/>
          <w:szCs w:val="24"/>
        </w:rPr>
        <w:t>Organization Support</w:t>
      </w:r>
    </w:p>
    <w:p w:rsidR="00CE71C5" w:rsidP="000474C8" w14:paraId="70EB45D1" w14:textId="77777777">
      <w:pPr>
        <w:pStyle w:val="ListParagraph"/>
        <w:numPr>
          <w:ilvl w:val="3"/>
          <w:numId w:val="21"/>
        </w:numPr>
        <w:rPr>
          <w:rFonts w:ascii="Calibri" w:hAnsi="Calibri" w:cs="Calibri"/>
          <w:sz w:val="24"/>
          <w:szCs w:val="24"/>
        </w:rPr>
      </w:pPr>
      <w:r>
        <w:rPr>
          <w:rFonts w:ascii="Calibri" w:hAnsi="Calibri" w:cs="Calibri"/>
          <w:sz w:val="24"/>
          <w:szCs w:val="24"/>
        </w:rPr>
        <w:t>If the organization had a process that encouraged well-being and safety (such as health benefits and wellness programs)</w:t>
      </w:r>
    </w:p>
    <w:p w:rsidR="00CE71C5" w:rsidRPr="00E97AD0" w:rsidP="00CE71C5" w14:paraId="0CE267ED"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6F325E" w:rsidP="000474C8" w14:paraId="64B9B275" w14:textId="77777777">
      <w:pPr>
        <w:pStyle w:val="ListParagraph"/>
        <w:numPr>
          <w:ilvl w:val="1"/>
          <w:numId w:val="14"/>
        </w:numPr>
        <w:rPr>
          <w:rFonts w:ascii="Calibri" w:hAnsi="Calibri" w:cs="Calibri"/>
          <w:sz w:val="24"/>
          <w:szCs w:val="24"/>
        </w:rPr>
      </w:pPr>
      <w:r w:rsidRPr="00D90CB6">
        <w:rPr>
          <w:rFonts w:ascii="Calibri" w:hAnsi="Calibri" w:cs="Calibri"/>
          <w:sz w:val="24"/>
          <w:szCs w:val="24"/>
        </w:rPr>
        <w:t>Decision-Making and Risk</w:t>
      </w:r>
      <w:r w:rsidRPr="006F325E">
        <w:rPr>
          <w:rFonts w:ascii="Calibri" w:hAnsi="Calibri" w:cs="Calibri"/>
          <w:sz w:val="24"/>
          <w:szCs w:val="24"/>
        </w:rPr>
        <w:t>: Support for making high-quality decisions and reducing risk before, during, and after events</w:t>
      </w:r>
    </w:p>
    <w:p w:rsidR="00CE71C5" w:rsidRPr="00A9608F" w:rsidP="00CE71C5" w14:paraId="430017A8" w14:textId="77777777">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FFFIPP is assessing the role of decision-making and risk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CE71C5" w:rsidRPr="006F325E" w:rsidP="000474C8" w14:paraId="75986A1C" w14:textId="77777777">
      <w:pPr>
        <w:pStyle w:val="ListParagraph"/>
        <w:numPr>
          <w:ilvl w:val="2"/>
          <w:numId w:val="14"/>
        </w:numPr>
        <w:rPr>
          <w:rFonts w:ascii="Calibri" w:hAnsi="Calibri" w:cs="Calibri"/>
          <w:sz w:val="24"/>
          <w:szCs w:val="24"/>
        </w:rPr>
      </w:pPr>
      <w:r w:rsidRPr="00D90CB6">
        <w:rPr>
          <w:rFonts w:ascii="Calibri" w:hAnsi="Calibri" w:cs="Calibri"/>
          <w:sz w:val="24"/>
          <w:szCs w:val="24"/>
        </w:rPr>
        <w:t>Situational Awareness</w:t>
      </w:r>
    </w:p>
    <w:p w:rsidR="00CE71C5" w:rsidRPr="006F325E" w:rsidP="000474C8" w14:paraId="732BAB74" w14:textId="77777777">
      <w:pPr>
        <w:pStyle w:val="ListParagraph"/>
        <w:numPr>
          <w:ilvl w:val="3"/>
          <w:numId w:val="14"/>
        </w:numPr>
        <w:rPr>
          <w:rFonts w:ascii="Calibri" w:hAnsi="Calibri" w:cs="Calibri"/>
          <w:sz w:val="24"/>
          <w:szCs w:val="24"/>
        </w:rPr>
      </w:pPr>
      <w:r w:rsidRPr="006F325E">
        <w:rPr>
          <w:rFonts w:ascii="Calibri" w:hAnsi="Calibri" w:cs="Calibri"/>
          <w:sz w:val="24"/>
          <w:szCs w:val="24"/>
        </w:rPr>
        <w:t>If employees understood threats and were able to make appropriate decisions during a response</w:t>
      </w:r>
    </w:p>
    <w:p w:rsidR="00CE71C5" w:rsidP="000474C8" w14:paraId="6D5D87EF" w14:textId="77777777">
      <w:pPr>
        <w:pStyle w:val="ListParagraph"/>
        <w:numPr>
          <w:ilvl w:val="2"/>
          <w:numId w:val="14"/>
        </w:numPr>
        <w:rPr>
          <w:rFonts w:ascii="Calibri" w:hAnsi="Calibri" w:cs="Calibri"/>
          <w:sz w:val="24"/>
          <w:szCs w:val="24"/>
        </w:rPr>
      </w:pPr>
      <w:r w:rsidRPr="00D90CB6">
        <w:rPr>
          <w:rFonts w:ascii="Calibri" w:hAnsi="Calibri" w:cs="Calibri"/>
          <w:sz w:val="24"/>
          <w:szCs w:val="24"/>
        </w:rPr>
        <w:t>Resource Sharing</w:t>
      </w:r>
    </w:p>
    <w:p w:rsidR="00CE71C5" w:rsidP="000474C8" w14:paraId="3834D356" w14:textId="77777777">
      <w:pPr>
        <w:pStyle w:val="ListParagraph"/>
        <w:numPr>
          <w:ilvl w:val="3"/>
          <w:numId w:val="14"/>
        </w:numPr>
        <w:rPr>
          <w:rFonts w:ascii="Calibri" w:hAnsi="Calibri" w:cs="Calibri"/>
          <w:sz w:val="24"/>
          <w:szCs w:val="24"/>
        </w:rPr>
      </w:pPr>
      <w:r>
        <w:rPr>
          <w:rFonts w:ascii="Calibri" w:hAnsi="Calibri" w:cs="Calibri"/>
          <w:sz w:val="24"/>
          <w:szCs w:val="24"/>
        </w:rPr>
        <w:t>The availability of personnel, PPE, tools, and workspaces</w:t>
      </w:r>
    </w:p>
    <w:p w:rsidR="00CE71C5" w:rsidP="000474C8" w14:paraId="5D9C594A" w14:textId="77777777">
      <w:pPr>
        <w:pStyle w:val="ListParagraph"/>
        <w:numPr>
          <w:ilvl w:val="2"/>
          <w:numId w:val="14"/>
        </w:numPr>
        <w:rPr>
          <w:rFonts w:ascii="Calibri" w:hAnsi="Calibri" w:cs="Calibri"/>
          <w:sz w:val="24"/>
          <w:szCs w:val="24"/>
        </w:rPr>
      </w:pPr>
      <w:r>
        <w:rPr>
          <w:rFonts w:ascii="Calibri" w:hAnsi="Calibri" w:cs="Calibri"/>
          <w:sz w:val="24"/>
          <w:szCs w:val="24"/>
        </w:rPr>
        <w:t>Prearrival and Ongoing Assignment</w:t>
      </w:r>
    </w:p>
    <w:p w:rsidR="00CE71C5" w:rsidRPr="00BE63EC" w:rsidP="000474C8" w14:paraId="521A5DEC" w14:textId="77777777">
      <w:pPr>
        <w:pStyle w:val="ListParagraph"/>
        <w:numPr>
          <w:ilvl w:val="3"/>
          <w:numId w:val="14"/>
        </w:numPr>
        <w:rPr>
          <w:rFonts w:ascii="Calibri" w:hAnsi="Calibri" w:cs="Calibri"/>
          <w:sz w:val="24"/>
          <w:szCs w:val="24"/>
        </w:rPr>
      </w:pPr>
      <w:r>
        <w:rPr>
          <w:rFonts w:ascii="Calibri" w:hAnsi="Calibri" w:cs="Calibri"/>
          <w:sz w:val="24"/>
          <w:szCs w:val="24"/>
        </w:rPr>
        <w:t>If there were clear r</w:t>
      </w:r>
      <w:r w:rsidRPr="00BE63EC">
        <w:rPr>
          <w:rFonts w:ascii="Calibri" w:hAnsi="Calibri" w:cs="Calibri"/>
          <w:sz w:val="24"/>
          <w:szCs w:val="24"/>
        </w:rPr>
        <w:t xml:space="preserve">oles, staging, and leadership </w:t>
      </w:r>
      <w:r>
        <w:rPr>
          <w:rFonts w:ascii="Calibri" w:hAnsi="Calibri" w:cs="Calibri"/>
          <w:sz w:val="24"/>
          <w:szCs w:val="24"/>
        </w:rPr>
        <w:t xml:space="preserve">in place </w:t>
      </w:r>
      <w:r w:rsidRPr="00BE63EC">
        <w:rPr>
          <w:rFonts w:ascii="Calibri" w:hAnsi="Calibri" w:cs="Calibri"/>
          <w:sz w:val="24"/>
          <w:szCs w:val="24"/>
        </w:rPr>
        <w:t>before responding to an incident</w:t>
      </w:r>
    </w:p>
    <w:p w:rsidR="00CE71C5" w:rsidP="000474C8" w14:paraId="5892121B" w14:textId="77777777">
      <w:pPr>
        <w:pStyle w:val="ListParagraph"/>
        <w:numPr>
          <w:ilvl w:val="2"/>
          <w:numId w:val="14"/>
        </w:numPr>
        <w:rPr>
          <w:rFonts w:ascii="Calibri" w:hAnsi="Calibri" w:cs="Calibri"/>
          <w:sz w:val="24"/>
          <w:szCs w:val="24"/>
        </w:rPr>
      </w:pPr>
      <w:r>
        <w:rPr>
          <w:rFonts w:ascii="Calibri" w:hAnsi="Calibri" w:cs="Calibri"/>
          <w:sz w:val="24"/>
          <w:szCs w:val="24"/>
        </w:rPr>
        <w:t>Presence of a Safety Management System</w:t>
      </w:r>
    </w:p>
    <w:p w:rsidR="00CE71C5" w:rsidP="000474C8" w14:paraId="76CD7ACF" w14:textId="77777777">
      <w:pPr>
        <w:pStyle w:val="ListParagraph"/>
        <w:numPr>
          <w:ilvl w:val="3"/>
          <w:numId w:val="14"/>
        </w:numPr>
        <w:rPr>
          <w:rFonts w:ascii="Calibri" w:hAnsi="Calibri" w:cs="Calibri"/>
          <w:sz w:val="24"/>
          <w:szCs w:val="24"/>
        </w:rPr>
      </w:pPr>
      <w:r>
        <w:rPr>
          <w:rFonts w:ascii="Calibri" w:hAnsi="Calibri" w:cs="Calibri"/>
          <w:sz w:val="24"/>
          <w:szCs w:val="24"/>
        </w:rPr>
        <w:t>If the department had an official system for managing the safety process, audit, improvement, and investigations of near misses</w:t>
      </w:r>
    </w:p>
    <w:p w:rsidR="00CE71C5" w:rsidRPr="00385C7F" w:rsidP="00CE71C5" w14:paraId="43ED51B5"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162229" w:rsidP="000474C8" w14:paraId="026465FF" w14:textId="77777777">
      <w:pPr>
        <w:pStyle w:val="ListParagraph"/>
        <w:numPr>
          <w:ilvl w:val="1"/>
          <w:numId w:val="14"/>
        </w:numPr>
        <w:rPr>
          <w:rFonts w:ascii="Calibri" w:hAnsi="Calibri" w:cs="Calibri"/>
          <w:sz w:val="24"/>
          <w:szCs w:val="24"/>
        </w:rPr>
      </w:pPr>
      <w:r w:rsidRPr="00162229">
        <w:rPr>
          <w:rFonts w:ascii="Calibri" w:hAnsi="Calibri" w:cs="Calibri"/>
          <w:sz w:val="24"/>
          <w:szCs w:val="24"/>
        </w:rPr>
        <w:t>Team Dynamics</w:t>
      </w:r>
      <w:r>
        <w:rPr>
          <w:rFonts w:ascii="Calibri" w:hAnsi="Calibri" w:cs="Calibri"/>
          <w:sz w:val="24"/>
          <w:szCs w:val="24"/>
        </w:rPr>
        <w:t xml:space="preserve">: </w:t>
      </w:r>
      <w:r w:rsidRPr="00260B37">
        <w:rPr>
          <w:rFonts w:ascii="Calibri" w:hAnsi="Calibri" w:cs="Calibri"/>
          <w:sz w:val="24"/>
          <w:szCs w:val="24"/>
        </w:rPr>
        <w:t>Communication, trust, and morale of the crew</w:t>
      </w:r>
      <w:r w:rsidRPr="00162229">
        <w:rPr>
          <w:rFonts w:ascii="Calibri" w:hAnsi="Calibri" w:cs="Calibri"/>
          <w:sz w:val="24"/>
          <w:szCs w:val="24"/>
        </w:rPr>
        <w:br/>
      </w:r>
      <w:r w:rsidRPr="00162229">
        <w:rPr>
          <w:rFonts w:ascii="Calibri" w:hAnsi="Calibri" w:cs="Calibri"/>
          <w:i/>
          <w:iCs/>
          <w:sz w:val="24"/>
          <w:szCs w:val="24"/>
        </w:rPr>
        <w:t xml:space="preserve">Rank 1 through 3 with “1” being the most important </w:t>
      </w:r>
      <w:r>
        <w:rPr>
          <w:rFonts w:ascii="Calibri" w:hAnsi="Calibri" w:cs="Calibri"/>
          <w:i/>
          <w:iCs/>
          <w:sz w:val="24"/>
          <w:szCs w:val="24"/>
        </w:rPr>
        <w:t xml:space="preserve">when FFFIPP is </w:t>
      </w:r>
      <w:r w:rsidRPr="00162229">
        <w:rPr>
          <w:rFonts w:ascii="Calibri" w:hAnsi="Calibri" w:cs="Calibri"/>
          <w:i/>
          <w:iCs/>
          <w:sz w:val="24"/>
          <w:szCs w:val="24"/>
        </w:rPr>
        <w:t>assessing</w:t>
      </w:r>
      <w:r>
        <w:rPr>
          <w:rFonts w:ascii="Calibri" w:hAnsi="Calibri" w:cs="Calibri"/>
          <w:i/>
          <w:iCs/>
          <w:sz w:val="24"/>
          <w:szCs w:val="24"/>
        </w:rPr>
        <w:t xml:space="preserve"> the role of</w:t>
      </w:r>
      <w:r w:rsidRPr="00162229">
        <w:rPr>
          <w:rFonts w:ascii="Calibri" w:hAnsi="Calibri" w:cs="Calibri"/>
          <w:i/>
          <w:iCs/>
          <w:sz w:val="24"/>
          <w:szCs w:val="24"/>
        </w:rPr>
        <w:t xml:space="preserve"> team dynamics in a </w:t>
      </w:r>
      <w:r>
        <w:rPr>
          <w:rFonts w:ascii="Calibri" w:hAnsi="Calibri" w:cs="Calibri"/>
          <w:i/>
          <w:iCs/>
          <w:sz w:val="24"/>
          <w:szCs w:val="24"/>
        </w:rPr>
        <w:t>line-of-duty</w:t>
      </w:r>
      <w:r w:rsidRPr="00162229">
        <w:rPr>
          <w:rFonts w:ascii="Calibri" w:hAnsi="Calibri" w:cs="Calibri"/>
          <w:i/>
          <w:iCs/>
          <w:sz w:val="24"/>
          <w:szCs w:val="24"/>
        </w:rPr>
        <w:t xml:space="preserve"> </w:t>
      </w:r>
      <w:r>
        <w:rPr>
          <w:rFonts w:ascii="Calibri" w:hAnsi="Calibri" w:cs="Calibri"/>
          <w:i/>
          <w:iCs/>
          <w:sz w:val="24"/>
          <w:szCs w:val="24"/>
        </w:rPr>
        <w:t>death or serious injury</w:t>
      </w:r>
      <w:r w:rsidRPr="00162229">
        <w:rPr>
          <w:rFonts w:ascii="Calibri" w:hAnsi="Calibri" w:cs="Calibri"/>
          <w:i/>
          <w:iCs/>
          <w:sz w:val="24"/>
          <w:szCs w:val="24"/>
        </w:rPr>
        <w:t xml:space="preserve"> investigation</w:t>
      </w:r>
    </w:p>
    <w:p w:rsidR="00CE71C5" w:rsidP="000474C8" w14:paraId="60A9A7EC" w14:textId="77777777">
      <w:pPr>
        <w:pStyle w:val="ListParagraph"/>
        <w:numPr>
          <w:ilvl w:val="2"/>
          <w:numId w:val="14"/>
        </w:numPr>
        <w:rPr>
          <w:rFonts w:ascii="Calibri" w:hAnsi="Calibri" w:cs="Calibri"/>
          <w:sz w:val="24"/>
          <w:szCs w:val="24"/>
        </w:rPr>
      </w:pPr>
      <w:r>
        <w:rPr>
          <w:rFonts w:ascii="Calibri" w:hAnsi="Calibri" w:cs="Calibri"/>
          <w:sz w:val="24"/>
          <w:szCs w:val="24"/>
        </w:rPr>
        <w:t>Experience of crew</w:t>
      </w:r>
    </w:p>
    <w:p w:rsidR="00CE71C5" w:rsidP="000474C8" w14:paraId="679C0318" w14:textId="77777777">
      <w:pPr>
        <w:pStyle w:val="ListParagraph"/>
        <w:numPr>
          <w:ilvl w:val="3"/>
          <w:numId w:val="14"/>
        </w:numPr>
        <w:rPr>
          <w:rFonts w:ascii="Calibri" w:hAnsi="Calibri" w:cs="Calibri"/>
          <w:sz w:val="24"/>
          <w:szCs w:val="24"/>
        </w:rPr>
      </w:pPr>
      <w:r>
        <w:rPr>
          <w:rFonts w:ascii="Calibri" w:hAnsi="Calibri" w:cs="Calibri"/>
          <w:sz w:val="24"/>
          <w:szCs w:val="24"/>
        </w:rPr>
        <w:t xml:space="preserve">If the crew had worked together </w:t>
      </w:r>
      <w:r>
        <w:rPr>
          <w:rFonts w:ascii="Calibri" w:hAnsi="Calibri" w:cs="Calibri"/>
          <w:sz w:val="24"/>
          <w:szCs w:val="24"/>
        </w:rPr>
        <w:t>before;</w:t>
      </w:r>
      <w:r>
        <w:rPr>
          <w:rFonts w:ascii="Calibri" w:hAnsi="Calibri" w:cs="Calibri"/>
          <w:sz w:val="24"/>
          <w:szCs w:val="24"/>
        </w:rPr>
        <w:t xml:space="preserve"> if they had a history and shared knowledge</w:t>
      </w:r>
    </w:p>
    <w:p w:rsidR="00CE71C5" w:rsidP="000474C8" w14:paraId="672F91F3" w14:textId="77777777">
      <w:pPr>
        <w:pStyle w:val="ListParagraph"/>
        <w:numPr>
          <w:ilvl w:val="2"/>
          <w:numId w:val="14"/>
        </w:numPr>
        <w:rPr>
          <w:rFonts w:ascii="Calibri" w:hAnsi="Calibri" w:cs="Calibri"/>
          <w:sz w:val="24"/>
          <w:szCs w:val="24"/>
        </w:rPr>
      </w:pPr>
      <w:r>
        <w:rPr>
          <w:rFonts w:ascii="Calibri" w:hAnsi="Calibri" w:cs="Calibri"/>
          <w:sz w:val="24"/>
          <w:szCs w:val="24"/>
        </w:rPr>
        <w:t>Morale</w:t>
      </w:r>
    </w:p>
    <w:p w:rsidR="00CE71C5" w:rsidP="000474C8" w14:paraId="26FEF623" w14:textId="77777777">
      <w:pPr>
        <w:pStyle w:val="ListParagraph"/>
        <w:numPr>
          <w:ilvl w:val="3"/>
          <w:numId w:val="14"/>
        </w:numPr>
        <w:rPr>
          <w:rFonts w:ascii="Calibri" w:hAnsi="Calibri" w:cs="Calibri"/>
          <w:sz w:val="24"/>
          <w:szCs w:val="24"/>
        </w:rPr>
      </w:pPr>
      <w:r>
        <w:rPr>
          <w:rFonts w:ascii="Calibri" w:hAnsi="Calibri" w:cs="Calibri"/>
          <w:sz w:val="24"/>
          <w:szCs w:val="24"/>
        </w:rPr>
        <w:t>If the crew felt united and members had a sense of belonging and responsibility</w:t>
      </w:r>
    </w:p>
    <w:p w:rsidR="00CE71C5" w:rsidP="000474C8" w14:paraId="1E3574E8" w14:textId="77777777">
      <w:pPr>
        <w:pStyle w:val="ListParagraph"/>
        <w:numPr>
          <w:ilvl w:val="2"/>
          <w:numId w:val="14"/>
        </w:numPr>
        <w:rPr>
          <w:rFonts w:ascii="Calibri" w:hAnsi="Calibri" w:cs="Calibri"/>
          <w:sz w:val="24"/>
          <w:szCs w:val="24"/>
        </w:rPr>
      </w:pPr>
      <w:r>
        <w:rPr>
          <w:rFonts w:ascii="Calibri" w:hAnsi="Calibri" w:cs="Calibri"/>
          <w:sz w:val="24"/>
          <w:szCs w:val="24"/>
        </w:rPr>
        <w:t>Peer &amp; Management Communication</w:t>
      </w:r>
    </w:p>
    <w:p w:rsidR="00CE71C5" w:rsidP="000474C8" w14:paraId="03D2BA1B" w14:textId="77777777">
      <w:pPr>
        <w:pStyle w:val="ListParagraph"/>
        <w:numPr>
          <w:ilvl w:val="3"/>
          <w:numId w:val="14"/>
        </w:numPr>
        <w:rPr>
          <w:rFonts w:ascii="Calibri" w:hAnsi="Calibri" w:cs="Calibri"/>
          <w:sz w:val="24"/>
          <w:szCs w:val="24"/>
        </w:rPr>
      </w:pPr>
      <w:r>
        <w:rPr>
          <w:rFonts w:ascii="Calibri" w:hAnsi="Calibri" w:cs="Calibri"/>
          <w:sz w:val="24"/>
          <w:szCs w:val="24"/>
        </w:rPr>
        <w:t xml:space="preserve">If there was trust and open communication on the crew, both between crew members and with management </w:t>
      </w:r>
    </w:p>
    <w:p w:rsidR="00CE71C5" w:rsidRPr="00E97AD0" w:rsidP="00CE71C5" w14:paraId="463A5EC5"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260B37" w:rsidP="000474C8" w14:paraId="485297EA" w14:textId="77777777">
      <w:pPr>
        <w:pStyle w:val="ListParagraph"/>
        <w:numPr>
          <w:ilvl w:val="1"/>
          <w:numId w:val="14"/>
        </w:numPr>
        <w:rPr>
          <w:rFonts w:ascii="Calibri" w:hAnsi="Calibri" w:cs="Calibri"/>
          <w:sz w:val="24"/>
          <w:szCs w:val="24"/>
        </w:rPr>
      </w:pPr>
      <w:r>
        <w:rPr>
          <w:rFonts w:ascii="Calibri" w:hAnsi="Calibri" w:cs="Calibri"/>
          <w:sz w:val="24"/>
          <w:szCs w:val="24"/>
        </w:rPr>
        <w:t xml:space="preserve">Training and Education: </w:t>
      </w:r>
      <w:r w:rsidRPr="00260B37">
        <w:rPr>
          <w:rFonts w:ascii="Calibri" w:hAnsi="Calibri" w:cs="Calibri"/>
          <w:sz w:val="24"/>
          <w:szCs w:val="24"/>
        </w:rPr>
        <w:t>Building job skills and response readiness</w:t>
      </w:r>
      <w:r>
        <w:rPr>
          <w:rFonts w:ascii="Calibri" w:hAnsi="Calibri" w:cs="Calibri"/>
          <w:sz w:val="24"/>
          <w:szCs w:val="24"/>
        </w:rPr>
        <w:br/>
      </w:r>
      <w:r w:rsidRPr="00162229">
        <w:rPr>
          <w:rFonts w:ascii="Calibri" w:hAnsi="Calibri" w:cs="Calibri"/>
          <w:i/>
          <w:iCs/>
          <w:sz w:val="24"/>
          <w:szCs w:val="24"/>
        </w:rPr>
        <w:t xml:space="preserve">Rank 1 through 3 with “1” being the most important </w:t>
      </w:r>
      <w:r>
        <w:rPr>
          <w:rFonts w:ascii="Calibri" w:hAnsi="Calibri" w:cs="Calibri"/>
          <w:i/>
          <w:iCs/>
          <w:sz w:val="24"/>
          <w:szCs w:val="24"/>
        </w:rPr>
        <w:t xml:space="preserve">when FFFIPP is </w:t>
      </w:r>
      <w:r w:rsidRPr="00162229">
        <w:rPr>
          <w:rFonts w:ascii="Calibri" w:hAnsi="Calibri" w:cs="Calibri"/>
          <w:i/>
          <w:iCs/>
          <w:sz w:val="24"/>
          <w:szCs w:val="24"/>
        </w:rPr>
        <w:t xml:space="preserve">assessing </w:t>
      </w:r>
      <w:r>
        <w:rPr>
          <w:rFonts w:ascii="Calibri" w:hAnsi="Calibri" w:cs="Calibri"/>
          <w:i/>
          <w:iCs/>
          <w:sz w:val="24"/>
          <w:szCs w:val="24"/>
        </w:rPr>
        <w:t>the role of training and education</w:t>
      </w:r>
      <w:r w:rsidRPr="00162229">
        <w:rPr>
          <w:rFonts w:ascii="Calibri" w:hAnsi="Calibri" w:cs="Calibri"/>
          <w:i/>
          <w:iCs/>
          <w:sz w:val="24"/>
          <w:szCs w:val="24"/>
        </w:rPr>
        <w:t xml:space="preserve"> in a </w:t>
      </w:r>
      <w:r>
        <w:rPr>
          <w:rFonts w:ascii="Calibri" w:hAnsi="Calibri" w:cs="Calibri"/>
          <w:i/>
          <w:iCs/>
          <w:sz w:val="24"/>
          <w:szCs w:val="24"/>
        </w:rPr>
        <w:t>line-of-duty</w:t>
      </w:r>
      <w:r w:rsidRPr="00162229">
        <w:rPr>
          <w:rFonts w:ascii="Calibri" w:hAnsi="Calibri" w:cs="Calibri"/>
          <w:i/>
          <w:iCs/>
          <w:sz w:val="24"/>
          <w:szCs w:val="24"/>
        </w:rPr>
        <w:t xml:space="preserve"> </w:t>
      </w:r>
      <w:r>
        <w:rPr>
          <w:rFonts w:ascii="Calibri" w:hAnsi="Calibri" w:cs="Calibri"/>
          <w:i/>
          <w:iCs/>
          <w:sz w:val="24"/>
          <w:szCs w:val="24"/>
        </w:rPr>
        <w:t>death or serious injury</w:t>
      </w:r>
      <w:r w:rsidRPr="00162229">
        <w:rPr>
          <w:rFonts w:ascii="Calibri" w:hAnsi="Calibri" w:cs="Calibri"/>
          <w:i/>
          <w:iCs/>
          <w:sz w:val="24"/>
          <w:szCs w:val="24"/>
        </w:rPr>
        <w:t xml:space="preserve"> investigation</w:t>
      </w:r>
    </w:p>
    <w:p w:rsidR="00CE71C5" w:rsidP="000474C8" w14:paraId="239AB883" w14:textId="77777777">
      <w:pPr>
        <w:pStyle w:val="ListParagraph"/>
        <w:numPr>
          <w:ilvl w:val="2"/>
          <w:numId w:val="14"/>
        </w:numPr>
        <w:rPr>
          <w:rFonts w:ascii="Calibri" w:hAnsi="Calibri" w:cs="Calibri"/>
          <w:sz w:val="24"/>
          <w:szCs w:val="24"/>
        </w:rPr>
      </w:pPr>
      <w:r>
        <w:rPr>
          <w:rFonts w:ascii="Calibri" w:hAnsi="Calibri" w:cs="Calibri"/>
          <w:sz w:val="24"/>
          <w:szCs w:val="24"/>
        </w:rPr>
        <w:t>Training focus and design</w:t>
      </w:r>
    </w:p>
    <w:p w:rsidR="00CE71C5" w:rsidP="000474C8" w14:paraId="01A53E87" w14:textId="77777777">
      <w:pPr>
        <w:pStyle w:val="ListParagraph"/>
        <w:numPr>
          <w:ilvl w:val="3"/>
          <w:numId w:val="14"/>
        </w:numPr>
        <w:rPr>
          <w:rFonts w:ascii="Calibri" w:hAnsi="Calibri" w:cs="Calibri"/>
          <w:sz w:val="24"/>
          <w:szCs w:val="24"/>
        </w:rPr>
      </w:pPr>
      <w:r>
        <w:rPr>
          <w:rFonts w:ascii="Calibri" w:hAnsi="Calibri" w:cs="Calibri"/>
          <w:sz w:val="24"/>
          <w:szCs w:val="24"/>
        </w:rPr>
        <w:t>If department training included managing stress and decision-making during stressful situations</w:t>
      </w:r>
    </w:p>
    <w:p w:rsidR="00CE71C5" w:rsidP="000474C8" w14:paraId="3B5C78B7" w14:textId="77777777">
      <w:pPr>
        <w:pStyle w:val="ListParagraph"/>
        <w:numPr>
          <w:ilvl w:val="2"/>
          <w:numId w:val="14"/>
        </w:numPr>
        <w:rPr>
          <w:rFonts w:ascii="Calibri" w:hAnsi="Calibri" w:cs="Calibri"/>
          <w:sz w:val="24"/>
          <w:szCs w:val="24"/>
        </w:rPr>
      </w:pPr>
      <w:r>
        <w:rPr>
          <w:rFonts w:ascii="Calibri" w:hAnsi="Calibri" w:cs="Calibri"/>
          <w:sz w:val="24"/>
          <w:szCs w:val="24"/>
        </w:rPr>
        <w:t>Quality/Instructor Competency</w:t>
      </w:r>
    </w:p>
    <w:p w:rsidR="00CE71C5" w:rsidP="000474C8" w14:paraId="658FDCBF" w14:textId="77777777">
      <w:pPr>
        <w:pStyle w:val="ListParagraph"/>
        <w:numPr>
          <w:ilvl w:val="3"/>
          <w:numId w:val="14"/>
        </w:numPr>
        <w:rPr>
          <w:rFonts w:ascii="Calibri" w:hAnsi="Calibri" w:cs="Calibri"/>
          <w:sz w:val="24"/>
          <w:szCs w:val="24"/>
        </w:rPr>
      </w:pPr>
      <w:r>
        <w:rPr>
          <w:rFonts w:ascii="Calibri" w:hAnsi="Calibri" w:cs="Calibri"/>
          <w:sz w:val="24"/>
          <w:szCs w:val="24"/>
        </w:rPr>
        <w:t>How effective were the instructors, curriculum, and delivery of department training.</w:t>
      </w:r>
    </w:p>
    <w:p w:rsidR="00CE71C5" w:rsidP="000474C8" w14:paraId="5B146FA4" w14:textId="77777777">
      <w:pPr>
        <w:pStyle w:val="ListParagraph"/>
        <w:numPr>
          <w:ilvl w:val="2"/>
          <w:numId w:val="14"/>
        </w:numPr>
        <w:rPr>
          <w:rFonts w:ascii="Calibri" w:hAnsi="Calibri" w:cs="Calibri"/>
          <w:sz w:val="24"/>
          <w:szCs w:val="24"/>
        </w:rPr>
      </w:pPr>
      <w:r>
        <w:rPr>
          <w:rFonts w:ascii="Calibri" w:hAnsi="Calibri" w:cs="Calibri"/>
          <w:sz w:val="24"/>
          <w:szCs w:val="24"/>
        </w:rPr>
        <w:t>Inclusion of SOGs/SOPs</w:t>
      </w:r>
    </w:p>
    <w:p w:rsidR="00CE71C5" w:rsidP="000474C8" w14:paraId="3A0BC1C4" w14:textId="77777777">
      <w:pPr>
        <w:pStyle w:val="ListParagraph"/>
        <w:numPr>
          <w:ilvl w:val="3"/>
          <w:numId w:val="14"/>
        </w:numPr>
        <w:rPr>
          <w:rFonts w:ascii="Calibri" w:hAnsi="Calibri" w:cs="Calibri"/>
          <w:sz w:val="24"/>
          <w:szCs w:val="24"/>
        </w:rPr>
      </w:pPr>
      <w:r>
        <w:rPr>
          <w:rFonts w:ascii="Calibri" w:hAnsi="Calibri" w:cs="Calibri"/>
          <w:sz w:val="24"/>
          <w:szCs w:val="24"/>
        </w:rPr>
        <w:t>If the department had training on using operating guidelines and procedures</w:t>
      </w:r>
    </w:p>
    <w:p w:rsidR="00CE71C5" w:rsidRPr="00E97AD0" w:rsidP="00CE71C5" w14:paraId="70155836" w14:textId="77777777">
      <w:pPr>
        <w:rPr>
          <w:rFonts w:ascii="Calibri" w:hAnsi="Calibri" w:cs="Calibri"/>
          <w:color w:val="FF0000"/>
          <w:sz w:val="24"/>
          <w:szCs w:val="24"/>
        </w:rPr>
      </w:pPr>
      <w:r w:rsidRPr="00E97AD0">
        <w:rPr>
          <w:rFonts w:ascii="Calibri" w:hAnsi="Calibri" w:cs="Calibri"/>
          <w:color w:val="FF0000"/>
          <w:sz w:val="24"/>
          <w:szCs w:val="24"/>
        </w:rPr>
        <w:t>[new page]</w:t>
      </w:r>
    </w:p>
    <w:p w:rsidR="00CE71C5" w:rsidRPr="00D96EFB" w:rsidP="00CE71C5" w14:paraId="7DE611EA" w14:textId="77777777">
      <w:pPr>
        <w:rPr>
          <w:rFonts w:ascii="Calibri" w:hAnsi="Calibri" w:cs="Calibri"/>
          <w:sz w:val="24"/>
          <w:szCs w:val="24"/>
        </w:rPr>
      </w:pPr>
    </w:p>
    <w:p w:rsidR="00CE71C5" w:rsidRPr="00103366" w:rsidP="00CE71C5" w14:paraId="7E4A3969" w14:textId="77777777">
      <w:pPr>
        <w:rPr>
          <w:rFonts w:ascii="Calibri" w:hAnsi="Calibri" w:cs="Calibri"/>
          <w:b/>
          <w:bCs/>
          <w:sz w:val="24"/>
          <w:szCs w:val="24"/>
        </w:rPr>
      </w:pPr>
    </w:p>
    <w:p w:rsidR="00CE71C5" w:rsidP="00CE71C5" w14:paraId="008977A5" w14:textId="77777777">
      <w:pPr>
        <w:rPr>
          <w:rFonts w:ascii="Calibri" w:hAnsi="Calibri" w:cs="Calibri"/>
          <w:sz w:val="24"/>
          <w:szCs w:val="24"/>
          <w:u w:val="single"/>
        </w:rPr>
      </w:pPr>
    </w:p>
    <w:p w:rsidR="00CE71C5" w:rsidP="00CE71C5" w14:paraId="34BFAA37" w14:textId="77777777">
      <w:pPr>
        <w:rPr>
          <w:rFonts w:ascii="Calibri" w:hAnsi="Calibri" w:cs="Calibri"/>
          <w:sz w:val="24"/>
          <w:szCs w:val="24"/>
          <w:u w:val="single"/>
        </w:rPr>
      </w:pPr>
      <w:r>
        <w:rPr>
          <w:rFonts w:ascii="Calibri" w:hAnsi="Calibri" w:cs="Calibri"/>
          <w:sz w:val="24"/>
          <w:szCs w:val="24"/>
          <w:u w:val="single"/>
        </w:rPr>
        <w:br w:type="page"/>
      </w:r>
    </w:p>
    <w:p w:rsidR="00CE71C5" w:rsidRPr="0037388C" w:rsidP="00CE71C5" w14:paraId="37F1DF71" w14:textId="77777777">
      <w:pPr>
        <w:rPr>
          <w:rFonts w:ascii="Calibri" w:hAnsi="Calibri" w:cs="Calibri"/>
          <w:sz w:val="24"/>
          <w:szCs w:val="24"/>
          <w:u w:val="single"/>
        </w:rPr>
      </w:pPr>
      <w:r>
        <w:rPr>
          <w:rFonts w:ascii="Calibri" w:hAnsi="Calibri" w:cs="Calibri"/>
          <w:sz w:val="24"/>
          <w:szCs w:val="24"/>
          <w:u w:val="single"/>
        </w:rPr>
        <w:t>Challenges: NIOSH FFFIPP Investigations</w:t>
      </w:r>
      <w:r>
        <w:rPr>
          <w:rFonts w:ascii="Calibri" w:hAnsi="Calibri" w:cs="Calibri"/>
          <w:sz w:val="24"/>
          <w:szCs w:val="24"/>
          <w:u w:val="single"/>
        </w:rPr>
        <w:br/>
      </w:r>
      <w:r w:rsidRPr="0069305F">
        <w:rPr>
          <w:rFonts w:ascii="Calibri" w:hAnsi="Calibri" w:cs="Calibri"/>
          <w:color w:val="FF0000"/>
          <w:sz w:val="24"/>
          <w:szCs w:val="24"/>
        </w:rPr>
        <w:t>[have REDCap display their rankings here]</w:t>
      </w:r>
    </w:p>
    <w:p w:rsidR="00CE71C5" w:rsidRPr="00502DBD" w:rsidP="000474C8" w14:paraId="5515C0C3" w14:textId="77777777">
      <w:pPr>
        <w:pStyle w:val="ListParagraph"/>
        <w:numPr>
          <w:ilvl w:val="0"/>
          <w:numId w:val="20"/>
        </w:numPr>
        <w:rPr>
          <w:rFonts w:ascii="Calibri" w:hAnsi="Calibri" w:cs="Calibri"/>
          <w:sz w:val="24"/>
          <w:szCs w:val="24"/>
        </w:rPr>
      </w:pPr>
      <w:r w:rsidRPr="00502DBD">
        <w:rPr>
          <w:rFonts w:ascii="Calibri" w:hAnsi="Calibri" w:cs="Calibri"/>
          <w:sz w:val="24"/>
          <w:szCs w:val="24"/>
        </w:rPr>
        <w:t xml:space="preserve">Think about the factors </w:t>
      </w:r>
      <w:r>
        <w:rPr>
          <w:rFonts w:ascii="Calibri" w:hAnsi="Calibri" w:cs="Calibri"/>
          <w:sz w:val="24"/>
          <w:szCs w:val="24"/>
        </w:rPr>
        <w:t>that are</w:t>
      </w:r>
      <w:r w:rsidRPr="00502DBD">
        <w:rPr>
          <w:rFonts w:ascii="Calibri" w:hAnsi="Calibri" w:cs="Calibri"/>
          <w:sz w:val="24"/>
          <w:szCs w:val="24"/>
        </w:rPr>
        <w:t xml:space="preserve"> most important for</w:t>
      </w:r>
      <w:r>
        <w:rPr>
          <w:rFonts w:ascii="Calibri" w:hAnsi="Calibri" w:cs="Calibri"/>
          <w:sz w:val="24"/>
          <w:szCs w:val="24"/>
        </w:rPr>
        <w:t xml:space="preserve"> </w:t>
      </w:r>
      <w:r w:rsidRPr="00502DBD">
        <w:rPr>
          <w:rFonts w:ascii="Calibri" w:hAnsi="Calibri" w:cs="Calibri"/>
          <w:sz w:val="24"/>
          <w:szCs w:val="24"/>
        </w:rPr>
        <w:t>FFFIPP to consider during</w:t>
      </w:r>
      <w:r>
        <w:rPr>
          <w:rFonts w:ascii="Calibri" w:hAnsi="Calibri" w:cs="Calibri"/>
          <w:sz w:val="24"/>
          <w:szCs w:val="24"/>
        </w:rPr>
        <w:t xml:space="preserve"> 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02DBD">
        <w:rPr>
          <w:rFonts w:ascii="Calibri" w:hAnsi="Calibri" w:cs="Calibri"/>
          <w:sz w:val="24"/>
          <w:szCs w:val="24"/>
        </w:rPr>
        <w:t xml:space="preserve">. What could make it difficult to assess these factors? </w:t>
      </w:r>
      <w:r>
        <w:rPr>
          <w:rFonts w:ascii="Calibri" w:hAnsi="Calibri" w:cs="Calibri"/>
          <w:sz w:val="24"/>
          <w:szCs w:val="24"/>
        </w:rPr>
        <w:br/>
      </w:r>
      <w:r w:rsidRPr="00502DBD">
        <w:rPr>
          <w:rFonts w:ascii="Calibri" w:hAnsi="Calibri" w:cs="Calibri"/>
          <w:sz w:val="24"/>
          <w:szCs w:val="24"/>
        </w:rPr>
        <w:t xml:space="preserve">For example, when it comes to resilience and mental well-being, </w:t>
      </w:r>
      <w:r>
        <w:rPr>
          <w:rFonts w:ascii="Calibri" w:hAnsi="Calibri" w:cs="Calibri"/>
          <w:sz w:val="24"/>
          <w:szCs w:val="24"/>
        </w:rPr>
        <w:t>it can be</w:t>
      </w:r>
      <w:r w:rsidRPr="00502DBD">
        <w:rPr>
          <w:rFonts w:ascii="Calibri" w:hAnsi="Calibri" w:cs="Calibri"/>
          <w:sz w:val="24"/>
          <w:szCs w:val="24"/>
        </w:rPr>
        <w:t xml:space="preserve"> hard for people to feel comfortable discussing their mental health.</w:t>
      </w:r>
      <w:r w:rsidRPr="00502DBD">
        <w:rPr>
          <w:rFonts w:ascii="Calibri" w:hAnsi="Calibri" w:cs="Calibri"/>
          <w:sz w:val="24"/>
          <w:szCs w:val="24"/>
        </w:rPr>
        <w:br/>
        <w:t>These answers may be different or the same as the answers you had for the fire department investigations questions.</w:t>
      </w:r>
    </w:p>
    <w:p w:rsidR="00CE71C5" w:rsidP="000474C8" w14:paraId="3E90DEBE" w14:textId="77777777">
      <w:pPr>
        <w:pStyle w:val="ListParagraph"/>
        <w:numPr>
          <w:ilvl w:val="2"/>
          <w:numId w:val="12"/>
        </w:numPr>
        <w:rPr>
          <w:rFonts w:ascii="Calibri" w:hAnsi="Calibri" w:cs="Calibri"/>
          <w:sz w:val="24"/>
          <w:szCs w:val="24"/>
        </w:rPr>
      </w:pPr>
      <w:r>
        <w:rPr>
          <w:rFonts w:ascii="Calibri" w:hAnsi="Calibri" w:cs="Calibri"/>
          <w:sz w:val="24"/>
          <w:szCs w:val="24"/>
        </w:rPr>
        <w:t>[open response]</w:t>
      </w:r>
    </w:p>
    <w:p w:rsidR="00CE71C5" w:rsidRPr="00770E09" w:rsidP="00CE71C5" w14:paraId="56BDFA0F" w14:textId="77777777">
      <w:pPr>
        <w:rPr>
          <w:rFonts w:ascii="Calibri" w:hAnsi="Calibri" w:cs="Calibri"/>
          <w:color w:val="FF0000"/>
          <w:sz w:val="24"/>
          <w:szCs w:val="24"/>
        </w:rPr>
      </w:pPr>
      <w:r w:rsidRPr="00770E09">
        <w:rPr>
          <w:rFonts w:ascii="Calibri" w:hAnsi="Calibri" w:cs="Calibri"/>
          <w:color w:val="FF0000"/>
          <w:sz w:val="24"/>
          <w:szCs w:val="24"/>
        </w:rPr>
        <w:t>[new page]</w:t>
      </w:r>
    </w:p>
    <w:p w:rsidR="00CE71C5" w:rsidRPr="0037388C" w:rsidP="00CE71C5" w14:paraId="512F05E3" w14:textId="77777777">
      <w:pPr>
        <w:rPr>
          <w:rFonts w:ascii="Calibri" w:hAnsi="Calibri" w:cs="Calibri"/>
          <w:sz w:val="24"/>
          <w:szCs w:val="24"/>
          <w:u w:val="single"/>
        </w:rPr>
      </w:pPr>
      <w:r>
        <w:rPr>
          <w:rFonts w:ascii="Calibri" w:hAnsi="Calibri" w:cs="Calibri"/>
          <w:sz w:val="24"/>
          <w:szCs w:val="24"/>
          <w:u w:val="single"/>
        </w:rPr>
        <w:t>Support: NIOSH FFFIPP Investigations</w:t>
      </w:r>
      <w:r>
        <w:rPr>
          <w:rFonts w:ascii="Calibri" w:hAnsi="Calibri" w:cs="Calibri"/>
          <w:sz w:val="24"/>
          <w:szCs w:val="24"/>
          <w:u w:val="single"/>
        </w:rPr>
        <w:br/>
      </w:r>
      <w:r w:rsidRPr="0069305F">
        <w:rPr>
          <w:rFonts w:ascii="Calibri" w:hAnsi="Calibri" w:cs="Calibri"/>
          <w:color w:val="FF0000"/>
          <w:sz w:val="24"/>
          <w:szCs w:val="24"/>
        </w:rPr>
        <w:t>[have REDCap display their rankings here]</w:t>
      </w:r>
    </w:p>
    <w:p w:rsidR="00CE71C5" w:rsidP="000474C8" w14:paraId="1401B9A6" w14:textId="77777777">
      <w:pPr>
        <w:pStyle w:val="ListParagraph"/>
        <w:numPr>
          <w:ilvl w:val="0"/>
          <w:numId w:val="15"/>
        </w:numPr>
        <w:rPr>
          <w:rFonts w:ascii="Calibri" w:hAnsi="Calibri" w:cs="Calibri"/>
          <w:sz w:val="24"/>
          <w:szCs w:val="24"/>
        </w:rPr>
      </w:pPr>
      <w:r w:rsidRPr="005749E8">
        <w:rPr>
          <w:rFonts w:ascii="Calibri" w:hAnsi="Calibri" w:cs="Calibri"/>
          <w:sz w:val="24"/>
          <w:szCs w:val="24"/>
        </w:rPr>
        <w:t xml:space="preserve">Think about the factors </w:t>
      </w:r>
      <w:r>
        <w:rPr>
          <w:rFonts w:ascii="Calibri" w:hAnsi="Calibri" w:cs="Calibri"/>
          <w:sz w:val="24"/>
          <w:szCs w:val="24"/>
        </w:rPr>
        <w:t xml:space="preserve">that are </w:t>
      </w:r>
      <w:r w:rsidRPr="005749E8">
        <w:rPr>
          <w:rFonts w:ascii="Calibri" w:hAnsi="Calibri" w:cs="Calibri"/>
          <w:sz w:val="24"/>
          <w:szCs w:val="24"/>
        </w:rPr>
        <w:t xml:space="preserve">most important </w:t>
      </w:r>
      <w:r w:rsidRPr="00502DBD">
        <w:rPr>
          <w:rFonts w:ascii="Calibri" w:hAnsi="Calibri" w:cs="Calibri"/>
          <w:sz w:val="24"/>
          <w:szCs w:val="24"/>
        </w:rPr>
        <w:t xml:space="preserve">for FFFIPP </w:t>
      </w:r>
      <w:r w:rsidRPr="005749E8">
        <w:rPr>
          <w:rFonts w:ascii="Calibri" w:hAnsi="Calibri" w:cs="Calibri"/>
          <w:sz w:val="24"/>
          <w:szCs w:val="24"/>
        </w:rPr>
        <w:t xml:space="preserve">to consider during </w:t>
      </w:r>
      <w:r>
        <w:rPr>
          <w:rFonts w:ascii="Calibri" w:hAnsi="Calibri" w:cs="Calibri"/>
          <w:sz w:val="24"/>
          <w:szCs w:val="24"/>
        </w:rPr>
        <w:t>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749E8">
        <w:rPr>
          <w:rFonts w:ascii="Calibri" w:hAnsi="Calibri" w:cs="Calibri"/>
          <w:sz w:val="24"/>
          <w:szCs w:val="24"/>
        </w:rPr>
        <w:t xml:space="preserve">. What tools or methods could help in assessing these factors? </w:t>
      </w:r>
      <w:r>
        <w:rPr>
          <w:rFonts w:ascii="Calibri" w:hAnsi="Calibri" w:cs="Calibri"/>
          <w:sz w:val="24"/>
          <w:szCs w:val="24"/>
        </w:rPr>
        <w:t>You can be general or name specific tools.</w:t>
      </w:r>
      <w:r>
        <w:rPr>
          <w:rFonts w:ascii="Calibri" w:hAnsi="Calibri" w:cs="Calibri"/>
          <w:sz w:val="24"/>
          <w:szCs w:val="24"/>
        </w:rPr>
        <w:br/>
      </w:r>
      <w:r w:rsidRPr="005749E8">
        <w:rPr>
          <w:rFonts w:ascii="Calibri" w:hAnsi="Calibri" w:cs="Calibri"/>
          <w:sz w:val="24"/>
          <w:szCs w:val="24"/>
        </w:rPr>
        <w:t>For example, when it comes to resilience and mental well-being, using standard mental health assessment tools</w:t>
      </w:r>
      <w:r>
        <w:rPr>
          <w:rFonts w:ascii="Calibri" w:hAnsi="Calibri" w:cs="Calibri"/>
          <w:sz w:val="24"/>
          <w:szCs w:val="24"/>
        </w:rPr>
        <w:t xml:space="preserve"> (like the Patient Health Questionnaire-9 (PHQ-9) for depression) </w:t>
      </w:r>
      <w:r w:rsidRPr="005749E8">
        <w:rPr>
          <w:rFonts w:ascii="Calibri" w:hAnsi="Calibri" w:cs="Calibri"/>
          <w:sz w:val="24"/>
          <w:szCs w:val="24"/>
        </w:rPr>
        <w:t xml:space="preserve">can </w:t>
      </w:r>
      <w:r>
        <w:rPr>
          <w:rFonts w:ascii="Calibri" w:hAnsi="Calibri" w:cs="Calibri"/>
          <w:sz w:val="24"/>
          <w:szCs w:val="24"/>
        </w:rPr>
        <w:t>help create a baseline</w:t>
      </w:r>
      <w:r w:rsidRPr="005749E8">
        <w:rPr>
          <w:rFonts w:ascii="Calibri" w:hAnsi="Calibri" w:cs="Calibri"/>
          <w:sz w:val="24"/>
          <w:szCs w:val="24"/>
        </w:rPr>
        <w:t xml:space="preserve"> and start important discussions.  </w:t>
      </w:r>
      <w:r>
        <w:rPr>
          <w:rFonts w:ascii="Calibri" w:hAnsi="Calibri" w:cs="Calibri"/>
          <w:sz w:val="24"/>
          <w:szCs w:val="24"/>
        </w:rPr>
        <w:br/>
      </w:r>
      <w:r w:rsidRPr="00502DBD">
        <w:rPr>
          <w:rFonts w:ascii="Calibri" w:hAnsi="Calibri" w:cs="Calibri"/>
          <w:sz w:val="24"/>
          <w:szCs w:val="24"/>
        </w:rPr>
        <w:t xml:space="preserve">These answers may be different or the same as the answers you had for the fire department </w:t>
      </w:r>
      <w:r w:rsidRPr="00502DBD">
        <w:rPr>
          <w:rFonts w:ascii="Calibri" w:hAnsi="Calibri" w:cs="Calibri"/>
          <w:sz w:val="24"/>
          <w:szCs w:val="24"/>
        </w:rPr>
        <w:t>investigations</w:t>
      </w:r>
      <w:r w:rsidRPr="00502DBD">
        <w:rPr>
          <w:rFonts w:ascii="Calibri" w:hAnsi="Calibri" w:cs="Calibri"/>
          <w:sz w:val="24"/>
          <w:szCs w:val="24"/>
        </w:rPr>
        <w:t xml:space="preserve"> questions.</w:t>
      </w:r>
    </w:p>
    <w:p w:rsidR="00CE71C5" w:rsidP="000474C8" w14:paraId="213BC32A" w14:textId="77777777">
      <w:pPr>
        <w:pStyle w:val="ListParagraph"/>
        <w:numPr>
          <w:ilvl w:val="2"/>
          <w:numId w:val="15"/>
        </w:numPr>
        <w:rPr>
          <w:rFonts w:ascii="Calibri" w:hAnsi="Calibri" w:cs="Calibri"/>
          <w:sz w:val="24"/>
          <w:szCs w:val="24"/>
        </w:rPr>
      </w:pPr>
      <w:r>
        <w:rPr>
          <w:rFonts w:ascii="Calibri" w:hAnsi="Calibri" w:cs="Calibri"/>
          <w:sz w:val="24"/>
          <w:szCs w:val="24"/>
        </w:rPr>
        <w:t>[open response]</w:t>
      </w:r>
    </w:p>
    <w:p w:rsidR="00CE71C5" w:rsidRPr="00AA3684" w:rsidP="00CE71C5" w14:paraId="0CBADC08" w14:textId="77777777">
      <w:pPr>
        <w:rPr>
          <w:rFonts w:ascii="Calibri" w:hAnsi="Calibri" w:cs="Calibri"/>
          <w:color w:val="FF0000"/>
          <w:sz w:val="24"/>
          <w:szCs w:val="24"/>
        </w:rPr>
      </w:pPr>
      <w:r w:rsidRPr="00AA3684">
        <w:rPr>
          <w:rFonts w:ascii="Calibri" w:hAnsi="Calibri" w:cs="Calibri"/>
          <w:color w:val="FF0000"/>
          <w:sz w:val="24"/>
          <w:szCs w:val="24"/>
        </w:rPr>
        <w:t>[new page]</w:t>
      </w:r>
    </w:p>
    <w:p w:rsidR="00CE71C5" w:rsidP="000474C8" w14:paraId="7797D41A" w14:textId="77777777">
      <w:pPr>
        <w:pStyle w:val="ListParagraph"/>
        <w:numPr>
          <w:ilvl w:val="0"/>
          <w:numId w:val="18"/>
        </w:numPr>
        <w:rPr>
          <w:rFonts w:ascii="Calibri" w:hAnsi="Calibri" w:cs="Calibri"/>
          <w:sz w:val="24"/>
          <w:szCs w:val="24"/>
        </w:rPr>
      </w:pPr>
      <w:r w:rsidRPr="003477A3">
        <w:rPr>
          <w:rFonts w:ascii="Calibri" w:hAnsi="Calibri" w:cs="Calibri"/>
          <w:sz w:val="24"/>
          <w:szCs w:val="24"/>
        </w:rPr>
        <w:t xml:space="preserve">Overall, should human factors be considered during </w:t>
      </w:r>
      <w:r>
        <w:rPr>
          <w:rFonts w:ascii="Calibri" w:hAnsi="Calibri" w:cs="Calibri"/>
          <w:sz w:val="24"/>
          <w:szCs w:val="24"/>
        </w:rPr>
        <w:t>FFFIPP</w:t>
      </w:r>
      <w:r w:rsidRPr="003477A3">
        <w:rPr>
          <w:rFonts w:ascii="Calibri" w:hAnsi="Calibri" w:cs="Calibri"/>
          <w:sz w:val="24"/>
          <w:szCs w:val="24"/>
        </w:rPr>
        <w:t xml:space="preserve"> line-of-duty </w:t>
      </w:r>
      <w:r>
        <w:rPr>
          <w:rFonts w:ascii="Calibri" w:hAnsi="Calibri" w:cs="Calibri"/>
          <w:sz w:val="24"/>
          <w:szCs w:val="24"/>
        </w:rPr>
        <w:t xml:space="preserve">death and </w:t>
      </w:r>
      <w:r w:rsidRPr="003477A3">
        <w:rPr>
          <w:rFonts w:ascii="Calibri" w:hAnsi="Calibri" w:cs="Calibri"/>
          <w:sz w:val="24"/>
          <w:szCs w:val="24"/>
        </w:rPr>
        <w:t xml:space="preserve">serious injury investigations? </w:t>
      </w:r>
    </w:p>
    <w:p w:rsidR="00CE71C5" w:rsidP="000474C8" w14:paraId="16B0E84D" w14:textId="77777777">
      <w:pPr>
        <w:pStyle w:val="ListParagraph"/>
        <w:numPr>
          <w:ilvl w:val="2"/>
          <w:numId w:val="18"/>
        </w:numPr>
        <w:rPr>
          <w:rFonts w:ascii="Calibri" w:hAnsi="Calibri" w:cs="Calibri"/>
          <w:sz w:val="24"/>
          <w:szCs w:val="24"/>
        </w:rPr>
      </w:pPr>
      <w:r>
        <w:rPr>
          <w:rFonts w:ascii="Calibri" w:hAnsi="Calibri" w:cs="Calibri"/>
          <w:sz w:val="24"/>
          <w:szCs w:val="24"/>
        </w:rPr>
        <w:t>Yes</w:t>
      </w:r>
    </w:p>
    <w:p w:rsidR="00CE71C5" w:rsidP="000474C8" w14:paraId="1BCC9962" w14:textId="77777777">
      <w:pPr>
        <w:pStyle w:val="ListParagraph"/>
        <w:numPr>
          <w:ilvl w:val="3"/>
          <w:numId w:val="18"/>
        </w:numPr>
        <w:rPr>
          <w:rFonts w:ascii="Calibri" w:hAnsi="Calibri" w:cs="Calibri"/>
          <w:sz w:val="24"/>
          <w:szCs w:val="24"/>
        </w:rPr>
      </w:pPr>
      <w:r>
        <w:rPr>
          <w:rFonts w:ascii="Calibri" w:hAnsi="Calibri" w:cs="Calibri"/>
          <w:sz w:val="24"/>
          <w:szCs w:val="24"/>
        </w:rPr>
        <w:t>Why?</w:t>
      </w:r>
    </w:p>
    <w:p w:rsidR="00CE71C5" w:rsidP="000474C8" w14:paraId="1324FC0D" w14:textId="77777777">
      <w:pPr>
        <w:pStyle w:val="ListParagraph"/>
        <w:numPr>
          <w:ilvl w:val="2"/>
          <w:numId w:val="18"/>
        </w:numPr>
        <w:rPr>
          <w:rFonts w:ascii="Calibri" w:hAnsi="Calibri" w:cs="Calibri"/>
          <w:sz w:val="24"/>
          <w:szCs w:val="24"/>
        </w:rPr>
      </w:pPr>
      <w:r>
        <w:rPr>
          <w:rFonts w:ascii="Calibri" w:hAnsi="Calibri" w:cs="Calibri"/>
          <w:sz w:val="24"/>
          <w:szCs w:val="24"/>
        </w:rPr>
        <w:t>No</w:t>
      </w:r>
    </w:p>
    <w:p w:rsidR="00CE71C5" w:rsidRPr="003477A3" w:rsidP="000474C8" w14:paraId="0CE64216" w14:textId="77777777">
      <w:pPr>
        <w:pStyle w:val="ListParagraph"/>
        <w:numPr>
          <w:ilvl w:val="3"/>
          <w:numId w:val="18"/>
        </w:numPr>
        <w:rPr>
          <w:rFonts w:ascii="Calibri" w:hAnsi="Calibri" w:cs="Calibri"/>
          <w:sz w:val="24"/>
          <w:szCs w:val="24"/>
        </w:rPr>
      </w:pPr>
      <w:r>
        <w:rPr>
          <w:rFonts w:ascii="Calibri" w:hAnsi="Calibri" w:cs="Calibri"/>
          <w:sz w:val="24"/>
          <w:szCs w:val="24"/>
        </w:rPr>
        <w:t>Why not?</w:t>
      </w:r>
    </w:p>
    <w:p w:rsidR="00CE71C5" w:rsidRPr="005749E8" w:rsidP="00CE71C5" w14:paraId="788204C7" w14:textId="77777777">
      <w:pPr>
        <w:pStyle w:val="ListParagraph"/>
        <w:rPr>
          <w:rFonts w:ascii="Calibri" w:hAnsi="Calibri" w:cs="Calibri"/>
          <w:sz w:val="24"/>
          <w:szCs w:val="24"/>
        </w:rPr>
      </w:pPr>
    </w:p>
    <w:p w:rsidR="00CE71C5" w:rsidP="00CE71C5" w14:paraId="2EFE4EBD" w14:textId="77777777">
      <w:pPr>
        <w:rPr>
          <w:rFonts w:ascii="Calibri" w:hAnsi="Calibri" w:cs="Calibri"/>
          <w:b/>
          <w:bCs/>
          <w:sz w:val="24"/>
          <w:szCs w:val="24"/>
        </w:rPr>
      </w:pPr>
      <w:r>
        <w:rPr>
          <w:rFonts w:ascii="Calibri" w:hAnsi="Calibri" w:cs="Calibri"/>
          <w:b/>
          <w:bCs/>
          <w:sz w:val="24"/>
          <w:szCs w:val="24"/>
        </w:rPr>
        <w:br w:type="page"/>
      </w:r>
    </w:p>
    <w:p w:rsidR="00CE71C5" w:rsidP="00CE71C5" w14:paraId="6D1F79A8" w14:textId="77777777">
      <w:pPr>
        <w:rPr>
          <w:rFonts w:ascii="Calibri" w:hAnsi="Calibri" w:cs="Calibri"/>
          <w:sz w:val="24"/>
          <w:szCs w:val="24"/>
        </w:rPr>
      </w:pPr>
    </w:p>
    <w:p w:rsidR="00CE71C5" w:rsidP="00CE71C5" w14:paraId="6B8B096E" w14:textId="77777777">
      <w:pPr>
        <w:rPr>
          <w:rFonts w:ascii="Calibri" w:hAnsi="Calibri" w:cs="Calibri"/>
          <w:b/>
          <w:bCs/>
          <w:sz w:val="24"/>
          <w:szCs w:val="24"/>
        </w:rPr>
      </w:pPr>
      <w:r w:rsidRPr="00AB7A69">
        <w:rPr>
          <w:rFonts w:ascii="Calibri" w:hAnsi="Calibri" w:cs="Calibri"/>
          <w:b/>
          <w:bCs/>
          <w:sz w:val="24"/>
          <w:szCs w:val="24"/>
        </w:rPr>
        <w:t xml:space="preserve">Thank you for </w:t>
      </w:r>
      <w:r w:rsidRPr="00AB7A69">
        <w:rPr>
          <w:rFonts w:ascii="Calibri" w:hAnsi="Calibri" w:cs="Calibri"/>
          <w:b/>
          <w:bCs/>
          <w:sz w:val="24"/>
          <w:szCs w:val="24"/>
        </w:rPr>
        <w:t>taking</w:t>
      </w:r>
      <w:r w:rsidRPr="00AB7A69">
        <w:rPr>
          <w:rFonts w:ascii="Calibri" w:hAnsi="Calibri" w:cs="Calibri"/>
          <w:b/>
          <w:bCs/>
          <w:sz w:val="24"/>
          <w:szCs w:val="24"/>
        </w:rPr>
        <w:t xml:space="preserve"> the survey! </w:t>
      </w:r>
      <w:r>
        <w:rPr>
          <w:rFonts w:ascii="Calibri" w:hAnsi="Calibri" w:cs="Calibri"/>
          <w:b/>
          <w:bCs/>
          <w:sz w:val="24"/>
          <w:szCs w:val="24"/>
        </w:rPr>
        <w:t>Please provide</w:t>
      </w:r>
      <w:r w:rsidRPr="00AB7A69">
        <w:rPr>
          <w:rFonts w:ascii="Calibri" w:hAnsi="Calibri" w:cs="Calibri"/>
          <w:b/>
          <w:bCs/>
          <w:sz w:val="24"/>
          <w:szCs w:val="24"/>
        </w:rPr>
        <w:t xml:space="preserve"> any additional comments</w:t>
      </w:r>
      <w:r>
        <w:rPr>
          <w:rFonts w:ascii="Calibri" w:hAnsi="Calibri" w:cs="Calibri"/>
          <w:b/>
          <w:bCs/>
          <w:sz w:val="24"/>
          <w:szCs w:val="24"/>
        </w:rPr>
        <w:t xml:space="preserve"> you have about human factors in firefighting line-of-duty death and serious injury prevention and investigation. </w:t>
      </w:r>
    </w:p>
    <w:p w:rsidR="00CE71C5" w:rsidP="000474C8" w14:paraId="4FF5B446" w14:textId="77777777">
      <w:pPr>
        <w:pStyle w:val="ListParagraph"/>
        <w:numPr>
          <w:ilvl w:val="0"/>
          <w:numId w:val="16"/>
        </w:numPr>
        <w:rPr>
          <w:rFonts w:ascii="Calibri" w:hAnsi="Calibri" w:cs="Calibri"/>
          <w:sz w:val="24"/>
          <w:szCs w:val="24"/>
        </w:rPr>
      </w:pPr>
      <w:r>
        <w:rPr>
          <w:rFonts w:ascii="Calibri" w:hAnsi="Calibri" w:cs="Calibri"/>
          <w:sz w:val="24"/>
          <w:szCs w:val="24"/>
        </w:rPr>
        <w:t>[open response]</w:t>
      </w:r>
    </w:p>
    <w:p w:rsidR="00CE71C5" w:rsidRPr="00160464" w:rsidP="00CE71C5" w14:paraId="2011D040" w14:textId="77777777">
      <w:pPr>
        <w:rPr>
          <w:rFonts w:ascii="Calibri" w:hAnsi="Calibri" w:cs="Calibri"/>
          <w:b/>
          <w:bCs/>
          <w:sz w:val="24"/>
          <w:szCs w:val="24"/>
        </w:rPr>
      </w:pPr>
      <w:r w:rsidRPr="00160464">
        <w:rPr>
          <w:rFonts w:ascii="Calibri" w:hAnsi="Calibri" w:cs="Calibri"/>
          <w:b/>
          <w:bCs/>
          <w:sz w:val="24"/>
          <w:szCs w:val="24"/>
        </w:rPr>
        <w:t xml:space="preserve">If you have any questions, please contact </w:t>
      </w:r>
      <w:r>
        <w:rPr>
          <w:rFonts w:ascii="Calibri" w:hAnsi="Calibri" w:cs="Calibri"/>
          <w:b/>
          <w:bCs/>
          <w:sz w:val="24"/>
          <w:szCs w:val="24"/>
        </w:rPr>
        <w:t xml:space="preserve">the study team at </w:t>
      </w:r>
      <w:r w:rsidRPr="00661C8B">
        <w:rPr>
          <w:rFonts w:ascii="Calibri" w:hAnsi="Calibri" w:cs="Calibri"/>
          <w:b/>
          <w:bCs/>
          <w:sz w:val="24"/>
          <w:szCs w:val="24"/>
        </w:rPr>
        <w:t>NIOSHFireTrauma@cdc.gov</w:t>
      </w:r>
    </w:p>
    <w:p w:rsidR="00CE71C5" w:rsidRPr="00897F69" w:rsidP="00CE71C5" w14:paraId="666EF386" w14:textId="77777777">
      <w:pPr>
        <w:rPr>
          <w:rFonts w:ascii="Calibri" w:hAnsi="Calibri" w:cs="Calibri"/>
          <w:color w:val="FF0000"/>
          <w:sz w:val="24"/>
          <w:szCs w:val="24"/>
        </w:rPr>
      </w:pPr>
      <w:r w:rsidRPr="00897F69">
        <w:rPr>
          <w:rFonts w:ascii="Calibri" w:hAnsi="Calibri" w:cs="Calibri"/>
          <w:color w:val="FF0000"/>
          <w:sz w:val="24"/>
          <w:szCs w:val="24"/>
        </w:rPr>
        <w:t>[submit]</w:t>
      </w:r>
    </w:p>
    <w:p w:rsidR="00CE71C5" w:rsidRPr="00777F05" w:rsidP="00CE71C5" w14:paraId="4981586F" w14:textId="77777777">
      <w:pPr>
        <w:rPr>
          <w:rFonts w:ascii="Calibri" w:hAnsi="Calibri" w:cs="Calibri"/>
          <w:b/>
          <w:bCs/>
          <w:sz w:val="24"/>
          <w:szCs w:val="24"/>
        </w:rPr>
      </w:pPr>
    </w:p>
    <w:p w:rsidR="00CE71C5" w:rsidRPr="009B7B01" w:rsidP="00CE71C5" w14:paraId="022A84BA" w14:textId="77777777">
      <w:pPr>
        <w:rPr>
          <w:rFonts w:ascii="Calibri" w:hAnsi="Calibri" w:cs="Calibri"/>
          <w:b/>
          <w:bCs/>
          <w:sz w:val="24"/>
          <w:szCs w:val="24"/>
        </w:rPr>
      </w:pPr>
    </w:p>
    <w:p w:rsidR="00CE71C5" w:rsidRPr="009B7B01" w:rsidP="00CE71C5" w14:paraId="3432845A" w14:textId="77777777">
      <w:pPr>
        <w:rPr>
          <w:rFonts w:ascii="Calibri" w:hAnsi="Calibri" w:cs="Calibri"/>
          <w:sz w:val="24"/>
          <w:szCs w:val="24"/>
        </w:rPr>
      </w:pPr>
      <w:r w:rsidRPr="009B7B01">
        <w:rPr>
          <w:rFonts w:ascii="Calibri" w:hAnsi="Calibri" w:cs="Calibri"/>
          <w:sz w:val="24"/>
          <w:szCs w:val="24"/>
        </w:rPr>
        <w:br/>
      </w:r>
    </w:p>
    <w:p w:rsidR="00CE71C5" w:rsidRPr="009B7B01" w:rsidP="00CE71C5" w14:paraId="110C2DB1" w14:textId="77777777">
      <w:pPr>
        <w:rPr>
          <w:rFonts w:ascii="Calibri" w:hAnsi="Calibri" w:cs="Calibri"/>
          <w:sz w:val="24"/>
          <w:szCs w:val="24"/>
        </w:rPr>
      </w:pPr>
    </w:p>
    <w:p w:rsidR="00CE71C5" w:rsidP="00E163C6" w14:paraId="5ED24F69" w14:textId="77777777">
      <w:pPr>
        <w:ind w:firstLine="720"/>
        <w:rPr>
          <w:rFonts w:ascii="Arial" w:eastAsia="Times New Roman" w:hAnsi="Arial" w:cs="Arial"/>
        </w:rPr>
        <w:sectPr w:rsidSect="00CE71C5">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576" w:footer="720" w:gutter="0"/>
          <w:cols w:space="720"/>
          <w:titlePg/>
          <w:docGrid w:linePitch="360"/>
        </w:sectPr>
      </w:pPr>
    </w:p>
    <w:p w:rsidR="009B458C" w:rsidP="009B458C" w14:paraId="5EFFA621" w14:textId="77777777">
      <w:pPr>
        <w:rPr>
          <w:rFonts w:ascii="Arial" w:hAnsi="Arial" w:cs="Arial"/>
          <w:b/>
          <w:bCs/>
          <w:i/>
          <w:iCs/>
          <w:sz w:val="28"/>
          <w:szCs w:val="28"/>
        </w:rPr>
      </w:pPr>
    </w:p>
    <w:p w:rsidR="009B458C" w:rsidP="009B458C" w14:paraId="109522F9" w14:textId="77777777">
      <w:pPr>
        <w:pStyle w:val="Title"/>
      </w:pPr>
    </w:p>
    <w:p w:rsidR="009B458C" w:rsidP="009B458C" w14:paraId="446B5BE9" w14:textId="77777777">
      <w:pPr>
        <w:pStyle w:val="Title"/>
      </w:pPr>
    </w:p>
    <w:p w:rsidR="009B458C" w:rsidRPr="00FF63FE" w:rsidP="009B458C" w14:paraId="65B1CEFC" w14:textId="77777777">
      <w:pPr>
        <w:pStyle w:val="Title"/>
      </w:pPr>
    </w:p>
    <w:p w:rsidR="009B458C" w:rsidP="009B458C" w14:paraId="715E957A" w14:textId="77777777">
      <w:pPr>
        <w:pStyle w:val="Title"/>
        <w:jc w:val="center"/>
        <w:rPr>
          <w:rFonts w:ascii="Arial Narrow" w:hAnsi="Arial Narrow"/>
          <w:b/>
          <w:bCs/>
          <w:sz w:val="52"/>
          <w:szCs w:val="52"/>
        </w:rPr>
      </w:pPr>
    </w:p>
    <w:p w:rsidR="00E20C75" w:rsidP="009B458C" w14:paraId="00574568" w14:textId="77777777">
      <w:pPr>
        <w:pStyle w:val="Title"/>
        <w:jc w:val="center"/>
        <w:rPr>
          <w:rFonts w:ascii="Arial Narrow" w:hAnsi="Arial Narrow"/>
          <w:b/>
          <w:bCs/>
          <w:sz w:val="52"/>
          <w:szCs w:val="52"/>
        </w:rPr>
      </w:pPr>
    </w:p>
    <w:p w:rsidR="00E20C75" w:rsidP="009B458C" w14:paraId="53A0F38C" w14:textId="77777777">
      <w:pPr>
        <w:pStyle w:val="Title"/>
        <w:jc w:val="center"/>
        <w:rPr>
          <w:rFonts w:ascii="Arial Narrow" w:hAnsi="Arial Narrow"/>
          <w:b/>
          <w:bCs/>
          <w:sz w:val="52"/>
          <w:szCs w:val="52"/>
        </w:rPr>
      </w:pPr>
    </w:p>
    <w:p w:rsidR="00E20C75" w:rsidP="009B458C" w14:paraId="4719A367" w14:textId="77777777">
      <w:pPr>
        <w:pStyle w:val="Title"/>
        <w:jc w:val="center"/>
        <w:rPr>
          <w:rFonts w:ascii="Arial Narrow" w:hAnsi="Arial Narrow"/>
          <w:b/>
          <w:bCs/>
          <w:sz w:val="52"/>
          <w:szCs w:val="52"/>
        </w:rPr>
      </w:pPr>
    </w:p>
    <w:p w:rsidR="00E20C75" w:rsidP="009B458C" w14:paraId="074617A6" w14:textId="77777777">
      <w:pPr>
        <w:pStyle w:val="Title"/>
        <w:jc w:val="center"/>
        <w:rPr>
          <w:rFonts w:ascii="Arial Narrow" w:hAnsi="Arial Narrow"/>
          <w:b/>
          <w:bCs/>
          <w:sz w:val="52"/>
          <w:szCs w:val="52"/>
        </w:rPr>
      </w:pPr>
    </w:p>
    <w:p w:rsidR="009B458C" w:rsidRPr="005E0328" w:rsidP="009B458C" w14:paraId="549953CB" w14:textId="3D9E91A4">
      <w:pPr>
        <w:pStyle w:val="Title"/>
        <w:jc w:val="center"/>
        <w:rPr>
          <w:rFonts w:ascii="Arial Narrow" w:hAnsi="Arial Narrow"/>
          <w:b/>
          <w:bCs/>
          <w:sz w:val="52"/>
          <w:szCs w:val="52"/>
        </w:rPr>
      </w:pPr>
      <w:r w:rsidRPr="005E0328">
        <w:rPr>
          <w:rFonts w:ascii="Arial Narrow" w:hAnsi="Arial Narrow"/>
          <w:b/>
          <w:bCs/>
          <w:sz w:val="52"/>
          <w:szCs w:val="52"/>
        </w:rPr>
        <w:t xml:space="preserve">Appendix D: Survey </w:t>
      </w:r>
      <w:r>
        <w:rPr>
          <w:rFonts w:ascii="Arial Narrow" w:hAnsi="Arial Narrow"/>
          <w:b/>
          <w:bCs/>
          <w:sz w:val="52"/>
          <w:szCs w:val="52"/>
        </w:rPr>
        <w:t>I</w:t>
      </w:r>
      <w:r w:rsidRPr="005E0328">
        <w:rPr>
          <w:rFonts w:ascii="Arial Narrow" w:hAnsi="Arial Narrow"/>
          <w:b/>
          <w:bCs/>
          <w:sz w:val="52"/>
          <w:szCs w:val="52"/>
        </w:rPr>
        <w:t xml:space="preserve">nvitation </w:t>
      </w:r>
      <w:r>
        <w:rPr>
          <w:rFonts w:ascii="Arial Narrow" w:hAnsi="Arial Narrow"/>
          <w:b/>
          <w:bCs/>
          <w:sz w:val="52"/>
          <w:szCs w:val="52"/>
        </w:rPr>
        <w:t>E</w:t>
      </w:r>
      <w:r w:rsidRPr="005E0328">
        <w:rPr>
          <w:rFonts w:ascii="Arial Narrow" w:hAnsi="Arial Narrow"/>
          <w:b/>
          <w:bCs/>
          <w:sz w:val="52"/>
          <w:szCs w:val="52"/>
        </w:rPr>
        <w:t>mail</w:t>
      </w:r>
      <w:r>
        <w:rPr>
          <w:rFonts w:ascii="Arial Narrow" w:hAnsi="Arial Narrow"/>
          <w:b/>
          <w:bCs/>
          <w:sz w:val="52"/>
          <w:szCs w:val="52"/>
        </w:rPr>
        <w:t xml:space="preserve"> Template </w:t>
      </w:r>
    </w:p>
    <w:p w:rsidR="009B458C" w:rsidP="009B458C" w14:paraId="193070EF" w14:textId="77777777">
      <w:pPr>
        <w:pStyle w:val="Title"/>
      </w:pPr>
    </w:p>
    <w:p w:rsidR="009B458C" w:rsidP="009B458C" w14:paraId="726940A9" w14:textId="77777777">
      <w:pPr>
        <w:pStyle w:val="Title"/>
      </w:pPr>
      <w:r>
        <w:br w:type="page"/>
      </w:r>
    </w:p>
    <w:p w:rsidR="009B458C" w:rsidRPr="00EB0187" w:rsidP="009B458C" w14:paraId="4AE28A4E" w14:textId="77777777">
      <w:pPr>
        <w:rPr>
          <w:rFonts w:ascii="Arial" w:hAnsi="Arial" w:cs="Arial"/>
        </w:rPr>
      </w:pPr>
      <w:r w:rsidRPr="00EB0187">
        <w:rPr>
          <w:rFonts w:ascii="Arial" w:hAnsi="Arial" w:cs="Arial"/>
          <w:b/>
          <w:bCs/>
          <w:i/>
          <w:iCs/>
          <w:sz w:val="28"/>
          <w:szCs w:val="28"/>
        </w:rPr>
        <w:t>NIOSH wants to hear from you: Survey to improve firefighter</w:t>
      </w:r>
      <w:r>
        <w:rPr>
          <w:rFonts w:ascii="Arial" w:hAnsi="Arial" w:cs="Arial"/>
          <w:b/>
          <w:bCs/>
          <w:i/>
          <w:iCs/>
          <w:sz w:val="28"/>
          <w:szCs w:val="28"/>
        </w:rPr>
        <w:t xml:space="preserve"> line-of-duty</w:t>
      </w:r>
      <w:r w:rsidRPr="00EB0187">
        <w:rPr>
          <w:rFonts w:ascii="Arial" w:hAnsi="Arial" w:cs="Arial"/>
          <w:b/>
          <w:bCs/>
          <w:i/>
          <w:iCs/>
          <w:sz w:val="28"/>
          <w:szCs w:val="28"/>
        </w:rPr>
        <w:t xml:space="preserve"> death and serious injury investigations</w:t>
      </w:r>
      <w:r>
        <w:rPr>
          <w:rFonts w:ascii="Arial" w:hAnsi="Arial" w:cs="Arial"/>
          <w:b/>
          <w:bCs/>
          <w:i/>
          <w:iCs/>
        </w:rPr>
        <w:br/>
      </w:r>
      <w:r>
        <w:rPr>
          <w:rFonts w:ascii="Arial" w:hAnsi="Arial" w:cs="Arial"/>
          <w:b/>
          <w:bCs/>
          <w:i/>
          <w:iCs/>
        </w:rPr>
        <w:br/>
      </w:r>
      <w:r w:rsidRPr="00EB0187">
        <w:rPr>
          <w:rFonts w:ascii="Arial" w:hAnsi="Arial" w:cs="Arial"/>
        </w:rPr>
        <w:t xml:space="preserve">The National Institute for Occupational Safety and Health (NIOSH) </w:t>
      </w:r>
      <w:r>
        <w:rPr>
          <w:rFonts w:ascii="Arial" w:hAnsi="Arial" w:cs="Arial"/>
        </w:rPr>
        <w:t>is seeking</w:t>
      </w:r>
      <w:r w:rsidRPr="00EB0187">
        <w:rPr>
          <w:rFonts w:ascii="Arial" w:hAnsi="Arial" w:cs="Arial"/>
        </w:rPr>
        <w:t xml:space="preserve"> </w:t>
      </w:r>
      <w:r>
        <w:rPr>
          <w:rFonts w:ascii="Arial" w:hAnsi="Arial" w:cs="Arial"/>
        </w:rPr>
        <w:t xml:space="preserve">participants for </w:t>
      </w:r>
      <w:r w:rsidRPr="00EB0187">
        <w:rPr>
          <w:rFonts w:ascii="Arial" w:hAnsi="Arial" w:cs="Arial"/>
        </w:rPr>
        <w:t>a brief survey about line-of-duty deaths (LODD)</w:t>
      </w:r>
      <w:r>
        <w:rPr>
          <w:rFonts w:ascii="Arial" w:hAnsi="Arial" w:cs="Arial"/>
        </w:rPr>
        <w:t xml:space="preserve"> and serious injury investigations</w:t>
      </w:r>
      <w:r w:rsidRPr="00EB0187">
        <w:rPr>
          <w:rFonts w:ascii="Arial" w:hAnsi="Arial" w:cs="Arial"/>
        </w:rPr>
        <w:t>.</w:t>
      </w:r>
    </w:p>
    <w:p w:rsidR="009B458C" w:rsidRPr="00EB0187" w:rsidP="009B458C" w14:paraId="6FE0B65D" w14:textId="77777777">
      <w:pPr>
        <w:tabs>
          <w:tab w:val="left" w:pos="4770"/>
        </w:tabs>
        <w:rPr>
          <w:rFonts w:ascii="Arial" w:hAnsi="Arial" w:cs="Arial"/>
        </w:rPr>
      </w:pPr>
      <w:r w:rsidRPr="00EB0187">
        <w:rPr>
          <w:rFonts w:ascii="Arial" w:hAnsi="Arial" w:cs="Arial"/>
        </w:rPr>
        <w:t xml:space="preserve">Every year, </w:t>
      </w:r>
      <w:r>
        <w:rPr>
          <w:rFonts w:ascii="Arial" w:hAnsi="Arial" w:cs="Arial"/>
        </w:rPr>
        <w:t>6</w:t>
      </w:r>
      <w:r w:rsidRPr="00EB0187">
        <w:rPr>
          <w:rFonts w:ascii="Arial" w:hAnsi="Arial" w:cs="Arial"/>
        </w:rPr>
        <w:t xml:space="preserve">0 to </w:t>
      </w:r>
      <w:r>
        <w:rPr>
          <w:rFonts w:ascii="Arial" w:hAnsi="Arial" w:cs="Arial"/>
        </w:rPr>
        <w:t>100</w:t>
      </w:r>
      <w:r w:rsidRPr="00EB0187">
        <w:rPr>
          <w:rFonts w:ascii="Arial" w:hAnsi="Arial" w:cs="Arial"/>
        </w:rPr>
        <w:t xml:space="preserve"> firefighters die in the line of duty. When LODDs occur, </w:t>
      </w:r>
      <w:r>
        <w:rPr>
          <w:rFonts w:ascii="Arial" w:hAnsi="Arial" w:cs="Arial"/>
        </w:rPr>
        <w:t>fire departments can ask the</w:t>
      </w:r>
      <w:r w:rsidRPr="00EB0187">
        <w:rPr>
          <w:rFonts w:ascii="Arial" w:hAnsi="Arial" w:cs="Arial"/>
        </w:rPr>
        <w:t xml:space="preserve"> </w:t>
      </w:r>
      <w:hyperlink r:id="rId34" w:history="1">
        <w:r w:rsidRPr="008705F8">
          <w:rPr>
            <w:rStyle w:val="Hyperlink"/>
            <w:rFonts w:ascii="Arial" w:hAnsi="Arial" w:cs="Arial"/>
          </w:rPr>
          <w:t>NIOSH Fire Fighter Fatality Investigation and Prevention Program (FFFIPP)</w:t>
        </w:r>
      </w:hyperlink>
      <w:r w:rsidRPr="00EB0187">
        <w:rPr>
          <w:rFonts w:ascii="Arial" w:hAnsi="Arial" w:cs="Arial"/>
        </w:rPr>
        <w:t xml:space="preserve"> </w:t>
      </w:r>
      <w:r>
        <w:rPr>
          <w:rFonts w:ascii="Arial" w:hAnsi="Arial" w:cs="Arial"/>
        </w:rPr>
        <w:t xml:space="preserve">to </w:t>
      </w:r>
      <w:r w:rsidRPr="00EB0187">
        <w:rPr>
          <w:rFonts w:ascii="Arial" w:hAnsi="Arial" w:cs="Arial"/>
        </w:rPr>
        <w:t>conduct independent investigations</w:t>
      </w:r>
      <w:r>
        <w:rPr>
          <w:rFonts w:ascii="Arial" w:hAnsi="Arial" w:cs="Arial"/>
        </w:rPr>
        <w:t>. FFFIPP then writes a LODD Investigation Report with</w:t>
      </w:r>
      <w:r w:rsidRPr="00EB0187">
        <w:rPr>
          <w:rFonts w:ascii="Arial" w:hAnsi="Arial" w:cs="Arial"/>
        </w:rPr>
        <w:t xml:space="preserve"> recommendations </w:t>
      </w:r>
      <w:r>
        <w:rPr>
          <w:rFonts w:ascii="Arial" w:hAnsi="Arial" w:cs="Arial"/>
        </w:rPr>
        <w:t>to prevent future</w:t>
      </w:r>
      <w:r w:rsidRPr="00EB0187">
        <w:rPr>
          <w:rFonts w:ascii="Arial" w:hAnsi="Arial" w:cs="Arial"/>
        </w:rPr>
        <w:t xml:space="preserve"> incidents</w:t>
      </w:r>
      <w:r>
        <w:rPr>
          <w:rFonts w:ascii="Arial" w:hAnsi="Arial" w:cs="Arial"/>
        </w:rPr>
        <w:t>.</w:t>
      </w:r>
      <w:r w:rsidRPr="00EB0187">
        <w:rPr>
          <w:rFonts w:ascii="Arial" w:hAnsi="Arial" w:cs="Arial"/>
        </w:rPr>
        <w:t xml:space="preserve"> </w:t>
      </w:r>
    </w:p>
    <w:p w:rsidR="009B458C" w:rsidRPr="00EB0187" w:rsidP="009B458C" w14:paraId="1AC0FA6F" w14:textId="77777777">
      <w:pPr>
        <w:rPr>
          <w:rFonts w:ascii="Arial" w:hAnsi="Arial" w:cs="Arial"/>
        </w:rPr>
      </w:pPr>
      <w:r w:rsidRPr="00EB0187">
        <w:rPr>
          <w:rFonts w:ascii="Arial" w:hAnsi="Arial" w:cs="Arial"/>
        </w:rPr>
        <w:t>NIOSH is surveying personnel from fire departments across the country to</w:t>
      </w:r>
      <w:r>
        <w:rPr>
          <w:rFonts w:ascii="Arial" w:hAnsi="Arial" w:cs="Arial"/>
        </w:rPr>
        <w:t xml:space="preserve"> understand better what</w:t>
      </w:r>
      <w:r w:rsidRPr="00EB0187">
        <w:rPr>
          <w:rFonts w:ascii="Arial" w:hAnsi="Arial" w:cs="Arial"/>
        </w:rPr>
        <w:t xml:space="preserve"> </w:t>
      </w:r>
      <w:r w:rsidRPr="00D44E61">
        <w:rPr>
          <w:rFonts w:ascii="Arial" w:hAnsi="Arial" w:cs="Arial"/>
        </w:rPr>
        <w:t>human factors</w:t>
      </w:r>
      <w:r>
        <w:rPr>
          <w:rFonts w:ascii="Arial" w:hAnsi="Arial" w:cs="Arial"/>
        </w:rPr>
        <w:t xml:space="preserve"> </w:t>
      </w:r>
      <w:r w:rsidRPr="00D44E61">
        <w:rPr>
          <w:rFonts w:ascii="Arial" w:hAnsi="Arial" w:cs="Arial"/>
        </w:rPr>
        <w:t xml:space="preserve">are important to firefighter </w:t>
      </w:r>
      <w:r>
        <w:rPr>
          <w:rFonts w:ascii="Arial" w:hAnsi="Arial" w:cs="Arial"/>
        </w:rPr>
        <w:t>LODD</w:t>
      </w:r>
      <w:r w:rsidRPr="00D44E61">
        <w:rPr>
          <w:rFonts w:ascii="Arial" w:hAnsi="Arial" w:cs="Arial"/>
        </w:rPr>
        <w:t xml:space="preserve"> and serious injury investigations. Human factors </w:t>
      </w:r>
      <w:r>
        <w:rPr>
          <w:rFonts w:ascii="Arial" w:hAnsi="Arial" w:cs="Arial"/>
        </w:rPr>
        <w:t xml:space="preserve">are </w:t>
      </w:r>
      <w:r w:rsidRPr="00D44E61">
        <w:rPr>
          <w:rFonts w:ascii="Arial" w:hAnsi="Arial" w:cs="Arial"/>
        </w:rPr>
        <w:t xml:space="preserve">how people interact with their environment, tools, and each other. </w:t>
      </w:r>
      <w:r>
        <w:rPr>
          <w:rFonts w:ascii="Arial" w:hAnsi="Arial" w:cs="Arial"/>
        </w:rPr>
        <w:t>This</w:t>
      </w:r>
      <w:r w:rsidRPr="00D44E61">
        <w:rPr>
          <w:rFonts w:ascii="Arial" w:hAnsi="Arial" w:cs="Arial"/>
        </w:rPr>
        <w:t xml:space="preserve"> includes understanding how people think, </w:t>
      </w:r>
      <w:r>
        <w:rPr>
          <w:rFonts w:ascii="Arial" w:hAnsi="Arial" w:cs="Arial"/>
        </w:rPr>
        <w:t>act</w:t>
      </w:r>
      <w:r w:rsidRPr="00D44E61">
        <w:rPr>
          <w:rFonts w:ascii="Arial" w:hAnsi="Arial" w:cs="Arial"/>
        </w:rPr>
        <w:t>, and make decisions</w:t>
      </w:r>
      <w:r>
        <w:rPr>
          <w:rFonts w:ascii="Arial" w:hAnsi="Arial" w:cs="Arial"/>
        </w:rPr>
        <w:t xml:space="preserve">. This is important </w:t>
      </w:r>
      <w:r w:rsidRPr="00D44E61">
        <w:rPr>
          <w:rFonts w:ascii="Arial" w:hAnsi="Arial" w:cs="Arial"/>
        </w:rPr>
        <w:t>in work or emergency situations.</w:t>
      </w:r>
      <w:r w:rsidRPr="00EB0187">
        <w:rPr>
          <w:rFonts w:ascii="Arial" w:hAnsi="Arial" w:cs="Arial"/>
        </w:rPr>
        <w:t xml:space="preserve"> </w:t>
      </w:r>
      <w:r w:rsidRPr="00AA6607">
        <w:rPr>
          <w:rFonts w:ascii="Arial" w:hAnsi="Arial" w:cs="Arial"/>
        </w:rPr>
        <w:t xml:space="preserve">The results of this survey will help </w:t>
      </w:r>
      <w:r>
        <w:rPr>
          <w:rFonts w:ascii="Arial" w:hAnsi="Arial" w:cs="Arial"/>
        </w:rPr>
        <w:t>find</w:t>
      </w:r>
      <w:r w:rsidRPr="00AA6607">
        <w:rPr>
          <w:rFonts w:ascii="Arial" w:hAnsi="Arial" w:cs="Arial"/>
        </w:rPr>
        <w:t xml:space="preserve">, </w:t>
      </w:r>
      <w:r>
        <w:rPr>
          <w:rFonts w:ascii="Arial" w:hAnsi="Arial" w:cs="Arial"/>
        </w:rPr>
        <w:t>create</w:t>
      </w:r>
      <w:r w:rsidRPr="00AA6607">
        <w:rPr>
          <w:rFonts w:ascii="Arial" w:hAnsi="Arial" w:cs="Arial"/>
        </w:rPr>
        <w:t xml:space="preserve">, and improve tools that </w:t>
      </w:r>
      <w:r>
        <w:rPr>
          <w:rFonts w:ascii="Arial" w:hAnsi="Arial" w:cs="Arial"/>
        </w:rPr>
        <w:t>can be used by both the FFFIPP and by fire departments, as needed.</w:t>
      </w:r>
    </w:p>
    <w:p w:rsidR="009B458C" w:rsidRPr="00EB0187" w:rsidP="009B458C" w14:paraId="7854367C" w14:textId="77777777">
      <w:pPr>
        <w:rPr>
          <w:rFonts w:ascii="Arial" w:hAnsi="Arial" w:cs="Arial"/>
        </w:rPr>
      </w:pPr>
      <w:r w:rsidRPr="00EB0187">
        <w:rPr>
          <w:rFonts w:ascii="Arial" w:hAnsi="Arial" w:cs="Arial"/>
        </w:rPr>
        <w:t xml:space="preserve">Please consider </w:t>
      </w:r>
      <w:r>
        <w:rPr>
          <w:rFonts w:ascii="Arial" w:hAnsi="Arial" w:cs="Arial"/>
        </w:rPr>
        <w:t>taking</w:t>
      </w:r>
      <w:r w:rsidRPr="00EB0187">
        <w:rPr>
          <w:rFonts w:ascii="Arial" w:hAnsi="Arial" w:cs="Arial"/>
        </w:rPr>
        <w:t xml:space="preserve"> this survey and </w:t>
      </w:r>
      <w:r>
        <w:rPr>
          <w:rFonts w:ascii="Arial" w:hAnsi="Arial" w:cs="Arial"/>
        </w:rPr>
        <w:t>asking</w:t>
      </w:r>
      <w:r w:rsidRPr="00EB0187">
        <w:rPr>
          <w:rFonts w:ascii="Arial" w:hAnsi="Arial" w:cs="Arial"/>
        </w:rPr>
        <w:t xml:space="preserve"> others in your department to do </w:t>
      </w:r>
      <w:r>
        <w:rPr>
          <w:rFonts w:ascii="Arial" w:hAnsi="Arial" w:cs="Arial"/>
        </w:rPr>
        <w:t>the same</w:t>
      </w:r>
      <w:r w:rsidRPr="00EB0187">
        <w:rPr>
          <w:rFonts w:ascii="Arial" w:hAnsi="Arial" w:cs="Arial"/>
        </w:rPr>
        <w:t>. NIOSH is trying to gather information from chief officers, company officers</w:t>
      </w:r>
      <w:r>
        <w:rPr>
          <w:rFonts w:ascii="Arial" w:hAnsi="Arial" w:cs="Arial"/>
        </w:rPr>
        <w:t>,</w:t>
      </w:r>
      <w:r w:rsidRPr="00EB0187">
        <w:rPr>
          <w:rFonts w:ascii="Arial" w:hAnsi="Arial" w:cs="Arial"/>
        </w:rPr>
        <w:t xml:space="preserve"> and firefighters</w:t>
      </w:r>
      <w:r>
        <w:rPr>
          <w:rFonts w:ascii="Arial" w:hAnsi="Arial" w:cs="Arial"/>
        </w:rPr>
        <w:t>, especially those who have served in a safety officer role.</w:t>
      </w:r>
      <w:r w:rsidRPr="00EB0187">
        <w:rPr>
          <w:rFonts w:ascii="Arial" w:hAnsi="Arial" w:cs="Arial"/>
        </w:rPr>
        <w:t xml:space="preserve"> </w:t>
      </w:r>
      <w:r w:rsidRPr="00B4336C">
        <w:rPr>
          <w:rFonts w:ascii="Arial" w:hAnsi="Arial" w:cs="Arial"/>
        </w:rPr>
        <w:t xml:space="preserve">The survey will take between </w:t>
      </w:r>
      <w:r w:rsidRPr="00462E50">
        <w:rPr>
          <w:rFonts w:ascii="Arial" w:hAnsi="Arial" w:cs="Arial"/>
        </w:rPr>
        <w:t>15 and 20 minutes,</w:t>
      </w:r>
      <w:r w:rsidRPr="00EB0187">
        <w:rPr>
          <w:rFonts w:ascii="Arial" w:hAnsi="Arial" w:cs="Arial"/>
        </w:rPr>
        <w:t xml:space="preserve"> and </w:t>
      </w:r>
      <w:r w:rsidRPr="00EB0187">
        <w:rPr>
          <w:rFonts w:ascii="Arial" w:hAnsi="Arial" w:cs="Arial"/>
          <w:u w:val="single"/>
        </w:rPr>
        <w:t>your responses will be kept confidential</w:t>
      </w:r>
      <w:r w:rsidRPr="00EB0187">
        <w:rPr>
          <w:rFonts w:ascii="Arial" w:hAnsi="Arial" w:cs="Arial"/>
        </w:rPr>
        <w:t>.</w:t>
      </w:r>
      <w:r>
        <w:rPr>
          <w:rFonts w:ascii="Arial" w:hAnsi="Arial" w:cs="Arial"/>
        </w:rPr>
        <w:t xml:space="preserve"> Questions will not ask for personal information about you or your fire department. </w:t>
      </w:r>
      <w:r w:rsidRPr="00EB0187">
        <w:rPr>
          <w:rFonts w:ascii="Arial" w:hAnsi="Arial" w:cs="Arial"/>
        </w:rPr>
        <w:t>Your participation is voluntary</w:t>
      </w:r>
      <w:r>
        <w:rPr>
          <w:rFonts w:ascii="Arial" w:hAnsi="Arial" w:cs="Arial"/>
        </w:rPr>
        <w:t xml:space="preserve">, and all questions are optional. You can </w:t>
      </w:r>
      <w:r>
        <w:rPr>
          <w:rFonts w:ascii="Arial" w:hAnsi="Arial" w:cs="Arial"/>
        </w:rPr>
        <w:t>end</w:t>
      </w:r>
      <w:r>
        <w:rPr>
          <w:rFonts w:ascii="Arial" w:hAnsi="Arial" w:cs="Arial"/>
        </w:rPr>
        <w:t xml:space="preserve"> the</w:t>
      </w:r>
      <w:r w:rsidRPr="00EB0187">
        <w:rPr>
          <w:rFonts w:ascii="Arial" w:hAnsi="Arial" w:cs="Arial"/>
        </w:rPr>
        <w:t xml:space="preserve"> survey at any time.</w:t>
      </w:r>
    </w:p>
    <w:p w:rsidR="009B458C" w:rsidRPr="008705F8" w:rsidP="009B458C" w14:paraId="51BB1BCC" w14:textId="77777777">
      <w:pPr>
        <w:rPr>
          <w:rFonts w:ascii="Arial" w:hAnsi="Arial" w:cs="Arial"/>
        </w:rPr>
      </w:pPr>
      <w:r w:rsidRPr="008705F8">
        <w:rPr>
          <w:rFonts w:ascii="Arial" w:hAnsi="Arial" w:cs="Arial"/>
        </w:rPr>
        <w:t xml:space="preserve">Below is a link to the survey. The survey will be open until </w:t>
      </w:r>
      <w:r w:rsidRPr="00961150">
        <w:rPr>
          <w:rFonts w:ascii="Arial" w:hAnsi="Arial" w:cs="Arial"/>
        </w:rPr>
        <w:t>[survey close date].</w:t>
      </w:r>
      <w:r w:rsidRPr="008705F8">
        <w:rPr>
          <w:rFonts w:ascii="Arial" w:hAnsi="Arial" w:cs="Arial"/>
        </w:rPr>
        <w:t xml:space="preserve"> You can stop and start the survey as needed. It will save your progress.</w:t>
      </w:r>
    </w:p>
    <w:p w:rsidR="009B458C" w:rsidRPr="00CA3335" w:rsidP="009B458C" w14:paraId="1226388E" w14:textId="77777777">
      <w:pPr>
        <w:rPr>
          <w:rFonts w:ascii="Arial" w:hAnsi="Arial" w:cs="Arial"/>
          <w:i/>
        </w:rPr>
      </w:pPr>
      <w:r w:rsidRPr="008705F8">
        <w:rPr>
          <w:rFonts w:ascii="Arial" w:hAnsi="Arial" w:cs="Arial"/>
        </w:rPr>
        <w:t>If you have any questions, concerns, or technical difficulties related to the survey, please reach out to NIOSHFireTrauma@cdc.gov</w:t>
      </w:r>
      <w:r w:rsidRPr="00462E50">
        <w:rPr>
          <w:rFonts w:ascii="Arial" w:hAnsi="Arial" w:cs="Arial"/>
        </w:rPr>
        <w:t>.</w:t>
      </w:r>
      <w:r>
        <w:rPr>
          <w:rFonts w:ascii="Arial" w:hAnsi="Arial" w:cs="Arial"/>
        </w:rPr>
        <w:t xml:space="preserve"> </w:t>
      </w:r>
    </w:p>
    <w:p w:rsidR="00686644" w:rsidP="00E163C6" w14:paraId="3D024C1C" w14:textId="77777777">
      <w:pPr>
        <w:ind w:firstLine="720"/>
        <w:rPr>
          <w:rFonts w:ascii="Arial" w:eastAsia="Times New Roman" w:hAnsi="Arial" w:cs="Arial"/>
        </w:rPr>
        <w:sectPr w:rsidSect="009B458C">
          <w:headerReference w:type="default" r:id="rId35"/>
          <w:pgSz w:w="12240" w:h="15840"/>
          <w:pgMar w:top="1440" w:right="1440" w:bottom="1440" w:left="1440" w:header="720" w:footer="720" w:gutter="0"/>
          <w:cols w:space="720"/>
          <w:docGrid w:linePitch="360"/>
        </w:sectPr>
      </w:pPr>
    </w:p>
    <w:p w:rsidR="00686644" w:rsidP="00686644" w14:paraId="1C2EAAB6" w14:textId="77777777">
      <w:pPr>
        <w:pStyle w:val="Title"/>
      </w:pPr>
    </w:p>
    <w:p w:rsidR="00686644" w:rsidP="00686644" w14:paraId="4557C81B" w14:textId="77777777">
      <w:pPr>
        <w:pStyle w:val="Title"/>
      </w:pPr>
    </w:p>
    <w:p w:rsidR="00686644" w:rsidP="00686644" w14:paraId="53A4924B" w14:textId="77777777">
      <w:pPr>
        <w:pStyle w:val="Title"/>
      </w:pPr>
    </w:p>
    <w:p w:rsidR="00686644" w:rsidP="00686644" w14:paraId="6B8D22F5" w14:textId="77777777">
      <w:pPr>
        <w:pStyle w:val="Title"/>
      </w:pPr>
    </w:p>
    <w:p w:rsidR="00686644" w:rsidP="00686644" w14:paraId="2082F76F" w14:textId="77777777">
      <w:pPr>
        <w:pStyle w:val="Title"/>
      </w:pPr>
    </w:p>
    <w:p w:rsidR="00E20C75" w:rsidP="00686644" w14:paraId="2A07FBEF" w14:textId="77777777">
      <w:pPr>
        <w:pStyle w:val="Title"/>
        <w:jc w:val="center"/>
        <w:rPr>
          <w:rFonts w:ascii="Arial Narrow" w:hAnsi="Arial Narrow" w:cs="Arial"/>
          <w:b/>
          <w:bCs/>
          <w:sz w:val="52"/>
          <w:szCs w:val="52"/>
        </w:rPr>
      </w:pPr>
    </w:p>
    <w:p w:rsidR="00E20C75" w:rsidP="00686644" w14:paraId="5AD1CC66" w14:textId="77777777">
      <w:pPr>
        <w:pStyle w:val="Title"/>
        <w:jc w:val="center"/>
        <w:rPr>
          <w:rFonts w:ascii="Arial Narrow" w:hAnsi="Arial Narrow" w:cs="Arial"/>
          <w:b/>
          <w:bCs/>
          <w:sz w:val="52"/>
          <w:szCs w:val="52"/>
        </w:rPr>
      </w:pPr>
    </w:p>
    <w:p w:rsidR="00E20C75" w:rsidP="00686644" w14:paraId="0AB9C6FC" w14:textId="77777777">
      <w:pPr>
        <w:pStyle w:val="Title"/>
        <w:jc w:val="center"/>
        <w:rPr>
          <w:rFonts w:ascii="Arial Narrow" w:hAnsi="Arial Narrow" w:cs="Arial"/>
          <w:b/>
          <w:bCs/>
          <w:sz w:val="52"/>
          <w:szCs w:val="52"/>
        </w:rPr>
      </w:pPr>
    </w:p>
    <w:p w:rsidR="00686644" w:rsidRPr="00C84826" w:rsidP="00686644" w14:paraId="5B5B1C7D" w14:textId="3D9B5287">
      <w:pPr>
        <w:pStyle w:val="Title"/>
        <w:jc w:val="center"/>
        <w:rPr>
          <w:rFonts w:ascii="Arial Narrow" w:hAnsi="Arial Narrow" w:cs="Arial"/>
          <w:b/>
          <w:bCs/>
          <w:sz w:val="52"/>
          <w:szCs w:val="52"/>
        </w:rPr>
      </w:pPr>
      <w:r w:rsidRPr="00C84826">
        <w:rPr>
          <w:rFonts w:ascii="Arial Narrow" w:hAnsi="Arial Narrow" w:cs="Arial"/>
          <w:b/>
          <w:bCs/>
          <w:sz w:val="52"/>
          <w:szCs w:val="52"/>
        </w:rPr>
        <w:t>Appendix E: Survey Reminder Email</w:t>
      </w:r>
      <w:r>
        <w:rPr>
          <w:rFonts w:ascii="Arial Narrow" w:hAnsi="Arial Narrow" w:cs="Arial"/>
          <w:b/>
          <w:bCs/>
          <w:sz w:val="52"/>
          <w:szCs w:val="52"/>
        </w:rPr>
        <w:t xml:space="preserve"> Template – Fire Departments</w:t>
      </w:r>
    </w:p>
    <w:p w:rsidR="00686644" w:rsidP="00686644" w14:paraId="5160C5F8" w14:textId="77777777">
      <w:pPr>
        <w:pStyle w:val="Title"/>
      </w:pPr>
    </w:p>
    <w:p w:rsidR="00686644" w:rsidP="00686644" w14:paraId="08979DC7" w14:textId="77777777">
      <w:pPr>
        <w:pStyle w:val="Title"/>
      </w:pPr>
      <w:r>
        <w:br w:type="page"/>
      </w:r>
    </w:p>
    <w:p w:rsidR="00686644" w:rsidRPr="00EE47BF" w:rsidP="00686644" w14:paraId="3B8C973C" w14:textId="77777777">
      <w:pPr>
        <w:rPr>
          <w:rFonts w:ascii="Arial" w:hAnsi="Arial" w:cs="Arial"/>
        </w:rPr>
      </w:pPr>
      <w:r w:rsidRPr="00EB0187">
        <w:rPr>
          <w:rFonts w:ascii="Arial" w:hAnsi="Arial" w:cs="Arial"/>
          <w:b/>
          <w:bCs/>
          <w:i/>
          <w:iCs/>
          <w:sz w:val="28"/>
          <w:szCs w:val="28"/>
        </w:rPr>
        <w:t>NIOSH wants to hear from you: Survey to improve firefighter death and serious injury investigations</w:t>
      </w:r>
      <w:r>
        <w:rPr>
          <w:rFonts w:ascii="Arial" w:hAnsi="Arial" w:cs="Arial"/>
          <w:b/>
          <w:bCs/>
          <w:i/>
          <w:iCs/>
        </w:rPr>
        <w:br/>
      </w:r>
      <w:r>
        <w:rPr>
          <w:rFonts w:ascii="Arial" w:hAnsi="Arial" w:cs="Arial"/>
          <w:b/>
          <w:bCs/>
          <w:i/>
          <w:iCs/>
        </w:rPr>
        <w:br/>
      </w:r>
      <w:r w:rsidRPr="00EB0187">
        <w:rPr>
          <w:rFonts w:ascii="Arial" w:hAnsi="Arial" w:cs="Arial"/>
        </w:rPr>
        <w:t xml:space="preserve">The National Institute for Occupational Safety and Health (NIOSH) </w:t>
      </w:r>
      <w:r>
        <w:rPr>
          <w:rFonts w:ascii="Arial" w:hAnsi="Arial" w:cs="Arial"/>
        </w:rPr>
        <w:t>is seeking</w:t>
      </w:r>
      <w:r w:rsidRPr="00EB0187">
        <w:rPr>
          <w:rFonts w:ascii="Arial" w:hAnsi="Arial" w:cs="Arial"/>
        </w:rPr>
        <w:t xml:space="preserve"> </w:t>
      </w:r>
      <w:r w:rsidRPr="00EE47BF">
        <w:rPr>
          <w:rFonts w:ascii="Arial" w:hAnsi="Arial" w:cs="Arial"/>
        </w:rPr>
        <w:t>participants for a brief survey about line-of-duty deaths (LODD) and serious injury investigations.</w:t>
      </w:r>
    </w:p>
    <w:p w:rsidR="00686644" w:rsidP="00686644" w14:paraId="1B92BEA1" w14:textId="77777777">
      <w:pPr>
        <w:rPr>
          <w:rFonts w:ascii="Arial" w:hAnsi="Arial" w:cs="Arial"/>
        </w:rPr>
      </w:pPr>
      <w:r w:rsidRPr="00973301">
        <w:rPr>
          <w:rFonts w:ascii="Arial" w:hAnsi="Arial" w:cs="Arial"/>
        </w:rPr>
        <w:t>[</w:t>
      </w:r>
      <w:r>
        <w:rPr>
          <w:rFonts w:ascii="Arial" w:hAnsi="Arial" w:cs="Arial"/>
        </w:rPr>
        <w:t xml:space="preserve">1/2/3/4/5/6 month(s)], </w:t>
      </w:r>
      <w:r w:rsidRPr="00973301">
        <w:rPr>
          <w:rFonts w:ascii="Arial" w:hAnsi="Arial" w:cs="Arial"/>
        </w:rPr>
        <w:t xml:space="preserve">you should have received an invitation </w:t>
      </w:r>
      <w:r>
        <w:rPr>
          <w:rFonts w:ascii="Arial" w:hAnsi="Arial" w:cs="Arial"/>
        </w:rPr>
        <w:t xml:space="preserve">from our email list </w:t>
      </w:r>
      <w:r w:rsidRPr="00973301">
        <w:rPr>
          <w:rFonts w:ascii="Arial" w:hAnsi="Arial" w:cs="Arial"/>
        </w:rPr>
        <w:t xml:space="preserve">to participate in this survey. </w:t>
      </w:r>
      <w:r>
        <w:rPr>
          <w:rFonts w:ascii="Arial" w:hAnsi="Arial" w:cs="Arial"/>
        </w:rPr>
        <w:t>If you have already completed the survey, we greatly appreciate your participation. If you have not, w</w:t>
      </w:r>
      <w:r w:rsidRPr="00973301">
        <w:rPr>
          <w:rFonts w:ascii="Arial" w:hAnsi="Arial" w:cs="Arial"/>
        </w:rPr>
        <w:t xml:space="preserve">e hope you will consider completing the survey and </w:t>
      </w:r>
      <w:r>
        <w:rPr>
          <w:rFonts w:ascii="Arial" w:hAnsi="Arial" w:cs="Arial"/>
        </w:rPr>
        <w:t>asking</w:t>
      </w:r>
      <w:r w:rsidRPr="00973301">
        <w:rPr>
          <w:rFonts w:ascii="Arial" w:hAnsi="Arial" w:cs="Arial"/>
        </w:rPr>
        <w:t xml:space="preserve"> others in your department to do </w:t>
      </w:r>
      <w:r>
        <w:rPr>
          <w:rFonts w:ascii="Arial" w:hAnsi="Arial" w:cs="Arial"/>
        </w:rPr>
        <w:t>the same</w:t>
      </w:r>
      <w:r w:rsidRPr="00973301">
        <w:rPr>
          <w:rFonts w:ascii="Arial" w:hAnsi="Arial" w:cs="Arial"/>
        </w:rPr>
        <w:t xml:space="preserve"> </w:t>
      </w:r>
    </w:p>
    <w:p w:rsidR="00686644" w:rsidRPr="00EB0187" w:rsidP="00686644" w14:paraId="67A7D431" w14:textId="77777777">
      <w:pPr>
        <w:rPr>
          <w:rFonts w:ascii="Arial" w:hAnsi="Arial" w:cs="Arial"/>
        </w:rPr>
      </w:pPr>
      <w:r w:rsidRPr="00EB0187">
        <w:rPr>
          <w:rFonts w:ascii="Arial" w:hAnsi="Arial" w:cs="Arial"/>
        </w:rPr>
        <w:t xml:space="preserve">NIOSH is surveying personnel from fire departments across the country to </w:t>
      </w:r>
      <w:r>
        <w:rPr>
          <w:rFonts w:ascii="Arial" w:hAnsi="Arial" w:cs="Arial"/>
        </w:rPr>
        <w:t>understand better what</w:t>
      </w:r>
      <w:r w:rsidRPr="00D44E61">
        <w:rPr>
          <w:rFonts w:ascii="Arial" w:hAnsi="Arial" w:cs="Arial"/>
        </w:rPr>
        <w:t xml:space="preserve"> human factors are important to firefighter </w:t>
      </w:r>
      <w:r>
        <w:rPr>
          <w:rFonts w:ascii="Arial" w:hAnsi="Arial" w:cs="Arial"/>
        </w:rPr>
        <w:t>LODD</w:t>
      </w:r>
      <w:r w:rsidRPr="00D44E61">
        <w:rPr>
          <w:rFonts w:ascii="Arial" w:hAnsi="Arial" w:cs="Arial"/>
        </w:rPr>
        <w:t xml:space="preserve"> and serious injury investigations. Human factors </w:t>
      </w:r>
      <w:r>
        <w:rPr>
          <w:rFonts w:ascii="Arial" w:hAnsi="Arial" w:cs="Arial"/>
        </w:rPr>
        <w:t xml:space="preserve">are </w:t>
      </w:r>
      <w:r w:rsidRPr="00D44E61">
        <w:rPr>
          <w:rFonts w:ascii="Arial" w:hAnsi="Arial" w:cs="Arial"/>
        </w:rPr>
        <w:t xml:space="preserve">how people interact with their environment, tools, and each other. It includes understanding how people think, </w:t>
      </w:r>
      <w:r>
        <w:rPr>
          <w:rFonts w:ascii="Arial" w:hAnsi="Arial" w:cs="Arial"/>
        </w:rPr>
        <w:t>act</w:t>
      </w:r>
      <w:r w:rsidRPr="00D44E61">
        <w:rPr>
          <w:rFonts w:ascii="Arial" w:hAnsi="Arial" w:cs="Arial"/>
        </w:rPr>
        <w:t>, and make decisions</w:t>
      </w:r>
      <w:r>
        <w:rPr>
          <w:rFonts w:ascii="Arial" w:hAnsi="Arial" w:cs="Arial"/>
        </w:rPr>
        <w:t xml:space="preserve">. This is important </w:t>
      </w:r>
      <w:r w:rsidRPr="00D44E61">
        <w:rPr>
          <w:rFonts w:ascii="Arial" w:hAnsi="Arial" w:cs="Arial"/>
        </w:rPr>
        <w:t>in work or emergency situations.</w:t>
      </w:r>
      <w:r>
        <w:rPr>
          <w:rFonts w:ascii="Arial" w:hAnsi="Arial" w:cs="Arial"/>
        </w:rPr>
        <w:t xml:space="preserve"> </w:t>
      </w:r>
      <w:r w:rsidRPr="00AA6607">
        <w:rPr>
          <w:rFonts w:ascii="Arial" w:hAnsi="Arial" w:cs="Arial"/>
        </w:rPr>
        <w:t xml:space="preserve">The results of this survey will help </w:t>
      </w:r>
      <w:r>
        <w:rPr>
          <w:rFonts w:ascii="Arial" w:hAnsi="Arial" w:cs="Arial"/>
        </w:rPr>
        <w:t>find</w:t>
      </w:r>
      <w:r w:rsidRPr="00AA6607">
        <w:rPr>
          <w:rFonts w:ascii="Arial" w:hAnsi="Arial" w:cs="Arial"/>
        </w:rPr>
        <w:t xml:space="preserve">, </w:t>
      </w:r>
      <w:r>
        <w:rPr>
          <w:rFonts w:ascii="Arial" w:hAnsi="Arial" w:cs="Arial"/>
        </w:rPr>
        <w:t>create</w:t>
      </w:r>
      <w:r w:rsidRPr="00AA6607">
        <w:rPr>
          <w:rFonts w:ascii="Arial" w:hAnsi="Arial" w:cs="Arial"/>
        </w:rPr>
        <w:t xml:space="preserve">, and improve tools that </w:t>
      </w:r>
      <w:r>
        <w:rPr>
          <w:rFonts w:ascii="Arial" w:hAnsi="Arial" w:cs="Arial"/>
        </w:rPr>
        <w:t>can be used by both the FFFIPP and by fire departments, as needed.</w:t>
      </w:r>
    </w:p>
    <w:p w:rsidR="00686644" w:rsidP="00686644" w14:paraId="2C84545D" w14:textId="77777777">
      <w:pPr>
        <w:rPr>
          <w:rFonts w:ascii="Arial" w:hAnsi="Arial" w:cs="Arial"/>
        </w:rPr>
      </w:pPr>
      <w:r w:rsidRPr="00EB0187">
        <w:rPr>
          <w:rFonts w:ascii="Arial" w:hAnsi="Arial" w:cs="Arial"/>
        </w:rPr>
        <w:t>NIOSH is trying to gather information from chief officers, company officers</w:t>
      </w:r>
      <w:r>
        <w:rPr>
          <w:rFonts w:ascii="Arial" w:hAnsi="Arial" w:cs="Arial"/>
        </w:rPr>
        <w:t>,</w:t>
      </w:r>
      <w:r w:rsidRPr="00EB0187">
        <w:rPr>
          <w:rFonts w:ascii="Arial" w:hAnsi="Arial" w:cs="Arial"/>
        </w:rPr>
        <w:t xml:space="preserve"> and </w:t>
      </w:r>
      <w:r w:rsidRPr="00912E11">
        <w:rPr>
          <w:rFonts w:ascii="Arial" w:hAnsi="Arial" w:cs="Arial"/>
        </w:rPr>
        <w:t>firefighters, especially those who have served in a safety officer role.</w:t>
      </w:r>
      <w:r w:rsidRPr="00DC7015">
        <w:rPr>
          <w:rFonts w:ascii="Arial" w:hAnsi="Arial" w:cs="Arial"/>
          <w:i/>
          <w:iCs/>
        </w:rPr>
        <w:t xml:space="preserve"> </w:t>
      </w:r>
      <w:r>
        <w:rPr>
          <w:rFonts w:ascii="Arial" w:hAnsi="Arial" w:cs="Arial"/>
          <w:i/>
          <w:iCs/>
        </w:rPr>
        <w:t xml:space="preserve">Add if </w:t>
      </w:r>
      <w:r w:rsidRPr="00901924">
        <w:rPr>
          <w:rFonts w:ascii="Arial" w:hAnsi="Arial" w:cs="Arial"/>
          <w:i/>
          <w:iCs/>
        </w:rPr>
        <w:t>applicable</w:t>
      </w:r>
      <w:r>
        <w:rPr>
          <w:rFonts w:ascii="Arial" w:hAnsi="Arial" w:cs="Arial"/>
        </w:rPr>
        <w:t xml:space="preserve">: </w:t>
      </w:r>
      <w:r w:rsidRPr="00912E11">
        <w:rPr>
          <w:rFonts w:ascii="Arial" w:hAnsi="Arial" w:cs="Arial"/>
        </w:rPr>
        <w:t xml:space="preserve"> </w:t>
      </w:r>
      <w:r w:rsidRPr="00C45E25">
        <w:rPr>
          <w:rFonts w:ascii="Arial" w:hAnsi="Arial" w:cs="Arial"/>
        </w:rPr>
        <w:t>They</w:t>
      </w:r>
      <w:r w:rsidRPr="00C45E25">
        <w:rPr>
          <w:rFonts w:ascii="Arial" w:hAnsi="Arial" w:cs="Arial"/>
        </w:rPr>
        <w:t xml:space="preserve"> especially want firefighters from fire departments </w:t>
      </w:r>
      <w:r w:rsidRPr="00C45E25">
        <w:rPr>
          <w:rFonts w:ascii="Arial" w:hAnsi="Arial" w:cs="Arial"/>
        </w:rPr>
        <w:t>with [X]</w:t>
      </w:r>
      <w:r w:rsidRPr="00C45E25">
        <w:rPr>
          <w:rFonts w:ascii="Arial" w:hAnsi="Arial" w:cs="Arial"/>
        </w:rPr>
        <w:t xml:space="preserve"> firefighters to take the survey so they can better represent different sizes of fire departments. </w:t>
      </w:r>
    </w:p>
    <w:p w:rsidR="00686644" w:rsidRPr="00912E11" w:rsidP="00686644" w14:paraId="6BA53139" w14:textId="77777777">
      <w:pPr>
        <w:rPr>
          <w:rFonts w:ascii="Arial" w:hAnsi="Arial" w:cs="Arial"/>
        </w:rPr>
      </w:pPr>
      <w:r w:rsidRPr="00912E11">
        <w:rPr>
          <w:rFonts w:ascii="Arial" w:hAnsi="Arial" w:cs="Arial"/>
        </w:rPr>
        <w:t>The survey will take between 15 and 20 minutes, and </w:t>
      </w:r>
      <w:r w:rsidRPr="00912E11">
        <w:rPr>
          <w:rFonts w:ascii="Arial" w:hAnsi="Arial" w:cs="Arial"/>
          <w:u w:val="single"/>
        </w:rPr>
        <w:t>your responses will be kept confidential</w:t>
      </w:r>
      <w:r w:rsidRPr="00912E11">
        <w:rPr>
          <w:rFonts w:ascii="Arial" w:hAnsi="Arial" w:cs="Arial"/>
        </w:rPr>
        <w:t xml:space="preserve">. Questions will not ask for personal information about you or your fire department. Your participation is voluntary, and all questions are optional. You can </w:t>
      </w:r>
      <w:r w:rsidRPr="00912E11">
        <w:rPr>
          <w:rFonts w:ascii="Arial" w:hAnsi="Arial" w:cs="Arial"/>
        </w:rPr>
        <w:t>end</w:t>
      </w:r>
      <w:r w:rsidRPr="00912E11">
        <w:rPr>
          <w:rFonts w:ascii="Arial" w:hAnsi="Arial" w:cs="Arial"/>
        </w:rPr>
        <w:t xml:space="preserve"> the survey at any time.</w:t>
      </w:r>
    </w:p>
    <w:p w:rsidR="00686644" w:rsidRPr="00EB0187" w:rsidP="00686644" w14:paraId="3B5E55D0" w14:textId="77777777">
      <w:pPr>
        <w:rPr>
          <w:rFonts w:ascii="Arial" w:hAnsi="Arial" w:cs="Arial"/>
        </w:rPr>
      </w:pPr>
      <w:r w:rsidRPr="00912E11">
        <w:rPr>
          <w:rFonts w:ascii="Arial" w:hAnsi="Arial" w:cs="Arial"/>
        </w:rPr>
        <w:t>Below is a link to the survey. The survey will be open until [survey close date].</w:t>
      </w:r>
      <w:r w:rsidRPr="00EB0187">
        <w:rPr>
          <w:rFonts w:ascii="Arial" w:hAnsi="Arial" w:cs="Arial"/>
        </w:rPr>
        <w:t xml:space="preserve"> You can stop and start the survey as needed. It will save your progress.</w:t>
      </w:r>
    </w:p>
    <w:p w:rsidR="00686644" w:rsidRPr="00EB0187" w:rsidP="00686644" w14:paraId="2D0EDB04" w14:textId="77777777">
      <w:pPr>
        <w:rPr>
          <w:rFonts w:ascii="Arial" w:hAnsi="Arial" w:cs="Arial"/>
        </w:rPr>
      </w:pPr>
      <w:r w:rsidRPr="00EB0187">
        <w:rPr>
          <w:rFonts w:ascii="Arial" w:hAnsi="Arial" w:cs="Arial"/>
        </w:rPr>
        <w:t xml:space="preserve">If you have any questions, concerns, or technical difficulties related to the survey, please reach out to </w:t>
      </w:r>
      <w:r w:rsidRPr="008705F8">
        <w:rPr>
          <w:rFonts w:ascii="Arial" w:hAnsi="Arial" w:cs="Arial"/>
        </w:rPr>
        <w:t>NIOSHFireTrauma@cdc.gov</w:t>
      </w:r>
      <w:r>
        <w:rPr>
          <w:rFonts w:ascii="Arial" w:hAnsi="Arial" w:cs="Arial"/>
        </w:rPr>
        <w:t>.</w:t>
      </w:r>
    </w:p>
    <w:p w:rsidR="00686644" w:rsidRPr="001C703F" w:rsidP="00686644" w14:paraId="2DF4E2C0" w14:textId="77777777">
      <w:pPr>
        <w:rPr>
          <w:rFonts w:ascii="Arial" w:hAnsi="Arial" w:cs="Arial"/>
          <w:i/>
        </w:rPr>
      </w:pPr>
    </w:p>
    <w:p w:rsidR="004C0D8F" w:rsidP="00E163C6" w14:paraId="6E0ADE8C" w14:textId="77777777">
      <w:pPr>
        <w:ind w:firstLine="720"/>
        <w:rPr>
          <w:rFonts w:ascii="Arial" w:eastAsia="Times New Roman" w:hAnsi="Arial" w:cs="Arial"/>
        </w:rPr>
        <w:sectPr w:rsidSect="009B458C">
          <w:pgSz w:w="12240" w:h="15840"/>
          <w:pgMar w:top="1440" w:right="1440" w:bottom="1440" w:left="1440" w:header="720" w:footer="720" w:gutter="0"/>
          <w:cols w:space="720"/>
          <w:docGrid w:linePitch="360"/>
        </w:sectPr>
      </w:pPr>
    </w:p>
    <w:p w:rsidR="004C0D8F" w:rsidP="004C0D8F" w14:paraId="320890B7" w14:textId="77777777">
      <w:pPr>
        <w:pStyle w:val="Title"/>
      </w:pPr>
    </w:p>
    <w:p w:rsidR="004C0D8F" w:rsidP="004C0D8F" w14:paraId="0DA486BD" w14:textId="77777777">
      <w:pPr>
        <w:pStyle w:val="Title"/>
      </w:pPr>
    </w:p>
    <w:p w:rsidR="004C0D8F" w:rsidP="004C0D8F" w14:paraId="7BD1B45B" w14:textId="77777777">
      <w:pPr>
        <w:pStyle w:val="Title"/>
      </w:pPr>
    </w:p>
    <w:p w:rsidR="004C0D8F" w:rsidP="004C0D8F" w14:paraId="37011400" w14:textId="77777777">
      <w:pPr>
        <w:pStyle w:val="Title"/>
      </w:pPr>
    </w:p>
    <w:p w:rsidR="004C0D8F" w:rsidP="004C0D8F" w14:paraId="3F69111A" w14:textId="77777777">
      <w:pPr>
        <w:pStyle w:val="Title"/>
      </w:pPr>
    </w:p>
    <w:p w:rsidR="00E20C75" w:rsidP="004C0D8F" w14:paraId="46317333" w14:textId="77777777">
      <w:pPr>
        <w:pStyle w:val="Title"/>
        <w:jc w:val="center"/>
        <w:rPr>
          <w:rFonts w:ascii="Arial Narrow" w:hAnsi="Arial Narrow" w:cs="Arial"/>
          <w:b/>
          <w:bCs/>
          <w:sz w:val="52"/>
          <w:szCs w:val="52"/>
        </w:rPr>
      </w:pPr>
    </w:p>
    <w:p w:rsidR="00E20C75" w:rsidP="004C0D8F" w14:paraId="6593D47E" w14:textId="77777777">
      <w:pPr>
        <w:pStyle w:val="Title"/>
        <w:jc w:val="center"/>
        <w:rPr>
          <w:rFonts w:ascii="Arial Narrow" w:hAnsi="Arial Narrow" w:cs="Arial"/>
          <w:b/>
          <w:bCs/>
          <w:sz w:val="52"/>
          <w:szCs w:val="52"/>
        </w:rPr>
      </w:pPr>
    </w:p>
    <w:p w:rsidR="00E20C75" w:rsidP="004C0D8F" w14:paraId="419FFB0B" w14:textId="77777777">
      <w:pPr>
        <w:pStyle w:val="Title"/>
        <w:jc w:val="center"/>
        <w:rPr>
          <w:rFonts w:ascii="Arial Narrow" w:hAnsi="Arial Narrow" w:cs="Arial"/>
          <w:b/>
          <w:bCs/>
          <w:sz w:val="52"/>
          <w:szCs w:val="52"/>
        </w:rPr>
      </w:pPr>
    </w:p>
    <w:p w:rsidR="004C0D8F" w:rsidRPr="00C84826" w:rsidP="004C0D8F" w14:paraId="3CC1E8C3" w14:textId="734BE513">
      <w:pPr>
        <w:pStyle w:val="Title"/>
        <w:jc w:val="center"/>
        <w:rPr>
          <w:rFonts w:ascii="Arial Narrow" w:hAnsi="Arial Narrow" w:cs="Arial"/>
          <w:b/>
          <w:bCs/>
          <w:sz w:val="52"/>
          <w:szCs w:val="52"/>
        </w:rPr>
      </w:pPr>
      <w:r w:rsidRPr="00C84826">
        <w:rPr>
          <w:rFonts w:ascii="Arial Narrow" w:hAnsi="Arial Narrow" w:cs="Arial"/>
          <w:b/>
          <w:bCs/>
          <w:sz w:val="52"/>
          <w:szCs w:val="52"/>
        </w:rPr>
        <w:t>Appendix</w:t>
      </w:r>
      <w:r>
        <w:rPr>
          <w:rFonts w:ascii="Arial Narrow" w:hAnsi="Arial Narrow" w:cs="Arial"/>
          <w:b/>
          <w:bCs/>
          <w:sz w:val="52"/>
          <w:szCs w:val="52"/>
        </w:rPr>
        <w:t xml:space="preserve"> F</w:t>
      </w:r>
      <w:r w:rsidRPr="00C84826">
        <w:rPr>
          <w:rFonts w:ascii="Arial Narrow" w:hAnsi="Arial Narrow" w:cs="Arial"/>
          <w:b/>
          <w:bCs/>
          <w:sz w:val="52"/>
          <w:szCs w:val="52"/>
        </w:rPr>
        <w:t>: Survey Reminder Email</w:t>
      </w:r>
      <w:r>
        <w:rPr>
          <w:rFonts w:ascii="Arial Narrow" w:hAnsi="Arial Narrow" w:cs="Arial"/>
          <w:b/>
          <w:bCs/>
          <w:sz w:val="52"/>
          <w:szCs w:val="52"/>
        </w:rPr>
        <w:t xml:space="preserve"> Template – NIOSH</w:t>
      </w:r>
    </w:p>
    <w:p w:rsidR="004C0D8F" w:rsidP="004C0D8F" w14:paraId="760B6444" w14:textId="77777777">
      <w:pPr>
        <w:pStyle w:val="Title"/>
      </w:pPr>
    </w:p>
    <w:p w:rsidR="004C0D8F" w:rsidP="004C0D8F" w14:paraId="2E128655" w14:textId="77777777">
      <w:pPr>
        <w:pStyle w:val="Title"/>
      </w:pPr>
      <w:r>
        <w:br w:type="page"/>
      </w:r>
    </w:p>
    <w:p w:rsidR="004C0D8F" w:rsidRPr="00EE47BF" w:rsidP="004C0D8F" w14:paraId="17B827A6" w14:textId="77777777">
      <w:pPr>
        <w:rPr>
          <w:rFonts w:ascii="Arial" w:hAnsi="Arial" w:cs="Arial"/>
        </w:rPr>
      </w:pPr>
      <w:r w:rsidRPr="00EB0187">
        <w:rPr>
          <w:rFonts w:ascii="Arial" w:hAnsi="Arial" w:cs="Arial"/>
          <w:b/>
          <w:bCs/>
          <w:i/>
          <w:iCs/>
          <w:sz w:val="28"/>
          <w:szCs w:val="28"/>
        </w:rPr>
        <w:t>NIOSH wants to hear from you: Survey to improve firefighter death and serious injury investigations</w:t>
      </w:r>
      <w:r>
        <w:rPr>
          <w:rFonts w:ascii="Arial" w:hAnsi="Arial" w:cs="Arial"/>
          <w:b/>
          <w:bCs/>
          <w:i/>
          <w:iCs/>
        </w:rPr>
        <w:br/>
      </w:r>
      <w:r>
        <w:rPr>
          <w:rFonts w:ascii="Arial" w:hAnsi="Arial" w:cs="Arial"/>
          <w:b/>
          <w:bCs/>
          <w:i/>
          <w:iCs/>
        </w:rPr>
        <w:br/>
      </w:r>
      <w:r w:rsidRPr="00EB0187">
        <w:rPr>
          <w:rFonts w:ascii="Arial" w:hAnsi="Arial" w:cs="Arial"/>
        </w:rPr>
        <w:t xml:space="preserve">The National Institute for Occupational Safety and Health (NIOSH) </w:t>
      </w:r>
      <w:r>
        <w:rPr>
          <w:rFonts w:ascii="Arial" w:hAnsi="Arial" w:cs="Arial"/>
        </w:rPr>
        <w:t>is seeking</w:t>
      </w:r>
      <w:r w:rsidRPr="00EB0187">
        <w:rPr>
          <w:rFonts w:ascii="Arial" w:hAnsi="Arial" w:cs="Arial"/>
        </w:rPr>
        <w:t xml:space="preserve"> </w:t>
      </w:r>
      <w:r w:rsidRPr="00EE47BF">
        <w:rPr>
          <w:rFonts w:ascii="Arial" w:hAnsi="Arial" w:cs="Arial"/>
        </w:rPr>
        <w:t>participants for a brief survey about line-of-duty deaths (LODD) and serious injury investigations.</w:t>
      </w:r>
    </w:p>
    <w:p w:rsidR="004C0D8F" w:rsidP="004C0D8F" w14:paraId="0ED5CAB3" w14:textId="77777777">
      <w:pPr>
        <w:rPr>
          <w:rFonts w:ascii="Arial" w:hAnsi="Arial" w:cs="Arial"/>
        </w:rPr>
      </w:pPr>
      <w:r w:rsidRPr="00973301">
        <w:rPr>
          <w:rFonts w:ascii="Arial" w:hAnsi="Arial" w:cs="Arial"/>
        </w:rPr>
        <w:t>[</w:t>
      </w:r>
      <w:r w:rsidRPr="00EE47BF">
        <w:rPr>
          <w:rFonts w:ascii="Arial" w:hAnsi="Arial" w:cs="Arial"/>
        </w:rPr>
        <w:t xml:space="preserve">Two months </w:t>
      </w:r>
      <w:r w:rsidRPr="00EE47BF">
        <w:rPr>
          <w:rFonts w:ascii="Arial" w:hAnsi="Arial" w:cs="Arial"/>
        </w:rPr>
        <w:t>ago</w:t>
      </w:r>
      <w:r w:rsidRPr="00EE47BF">
        <w:rPr>
          <w:rFonts w:ascii="Arial" w:hAnsi="Arial" w:cs="Arial"/>
        </w:rPr>
        <w:t>/Four months ago</w:t>
      </w:r>
      <w:r>
        <w:rPr>
          <w:rFonts w:ascii="Arial" w:hAnsi="Arial" w:cs="Arial"/>
        </w:rPr>
        <w:t xml:space="preserve">] </w:t>
      </w:r>
      <w:r w:rsidRPr="00973301">
        <w:rPr>
          <w:rFonts w:ascii="Arial" w:hAnsi="Arial" w:cs="Arial"/>
        </w:rPr>
        <w:t xml:space="preserve">you should have received an invitation to participate in this survey. </w:t>
      </w:r>
      <w:r>
        <w:rPr>
          <w:rFonts w:ascii="Arial" w:hAnsi="Arial" w:cs="Arial"/>
        </w:rPr>
        <w:t>If you have already completed the survey, we greatly appreciate your participation. If you have not, w</w:t>
      </w:r>
      <w:r w:rsidRPr="00973301">
        <w:rPr>
          <w:rFonts w:ascii="Arial" w:hAnsi="Arial" w:cs="Arial"/>
        </w:rPr>
        <w:t xml:space="preserve">e hope you will consider completing the survey and </w:t>
      </w:r>
      <w:r>
        <w:rPr>
          <w:rFonts w:ascii="Arial" w:hAnsi="Arial" w:cs="Arial"/>
        </w:rPr>
        <w:t>asking</w:t>
      </w:r>
      <w:r w:rsidRPr="00973301">
        <w:rPr>
          <w:rFonts w:ascii="Arial" w:hAnsi="Arial" w:cs="Arial"/>
        </w:rPr>
        <w:t xml:space="preserve"> others in your department to do </w:t>
      </w:r>
      <w:r>
        <w:rPr>
          <w:rFonts w:ascii="Arial" w:hAnsi="Arial" w:cs="Arial"/>
        </w:rPr>
        <w:t>the same</w:t>
      </w:r>
      <w:r w:rsidRPr="00973301">
        <w:rPr>
          <w:rFonts w:ascii="Arial" w:hAnsi="Arial" w:cs="Arial"/>
        </w:rPr>
        <w:t xml:space="preserve"> </w:t>
      </w:r>
    </w:p>
    <w:p w:rsidR="004C0D8F" w:rsidRPr="009F7A56" w:rsidP="004C0D8F" w14:paraId="3ACDDBC4" w14:textId="77777777">
      <w:pPr>
        <w:rPr>
          <w:rFonts w:ascii="Arial" w:hAnsi="Arial" w:cs="Arial"/>
        </w:rPr>
      </w:pPr>
      <w:r w:rsidRPr="00EB0187">
        <w:rPr>
          <w:rFonts w:ascii="Arial" w:hAnsi="Arial" w:cs="Arial"/>
        </w:rPr>
        <w:t xml:space="preserve">NIOSH is surveying personnel from fire departments across the country to </w:t>
      </w:r>
      <w:r>
        <w:rPr>
          <w:rFonts w:ascii="Arial" w:hAnsi="Arial" w:cs="Arial"/>
        </w:rPr>
        <w:t>understand better what</w:t>
      </w:r>
      <w:r w:rsidRPr="00D44E61">
        <w:rPr>
          <w:rFonts w:ascii="Arial" w:hAnsi="Arial" w:cs="Arial"/>
        </w:rPr>
        <w:t xml:space="preserve"> human factors are important to firefighter </w:t>
      </w:r>
      <w:r>
        <w:rPr>
          <w:rFonts w:ascii="Arial" w:hAnsi="Arial" w:cs="Arial"/>
        </w:rPr>
        <w:t>LODD</w:t>
      </w:r>
      <w:r w:rsidRPr="00D44E61">
        <w:rPr>
          <w:rFonts w:ascii="Arial" w:hAnsi="Arial" w:cs="Arial"/>
        </w:rPr>
        <w:t xml:space="preserve"> and serious injury investigations. Human factors </w:t>
      </w:r>
      <w:r>
        <w:rPr>
          <w:rFonts w:ascii="Arial" w:hAnsi="Arial" w:cs="Arial"/>
        </w:rPr>
        <w:t xml:space="preserve">are </w:t>
      </w:r>
      <w:r w:rsidRPr="00D44E61">
        <w:rPr>
          <w:rFonts w:ascii="Arial" w:hAnsi="Arial" w:cs="Arial"/>
        </w:rPr>
        <w:t xml:space="preserve">how people interact with their environment, tools, and each other. It includes understanding how people think, </w:t>
      </w:r>
      <w:r>
        <w:rPr>
          <w:rFonts w:ascii="Arial" w:hAnsi="Arial" w:cs="Arial"/>
        </w:rPr>
        <w:t>act</w:t>
      </w:r>
      <w:r w:rsidRPr="00D44E61">
        <w:rPr>
          <w:rFonts w:ascii="Arial" w:hAnsi="Arial" w:cs="Arial"/>
        </w:rPr>
        <w:t>, and make decisions</w:t>
      </w:r>
      <w:r>
        <w:rPr>
          <w:rFonts w:ascii="Arial" w:hAnsi="Arial" w:cs="Arial"/>
        </w:rPr>
        <w:t xml:space="preserve">. This is important </w:t>
      </w:r>
      <w:r w:rsidRPr="00D44E61">
        <w:rPr>
          <w:rFonts w:ascii="Arial" w:hAnsi="Arial" w:cs="Arial"/>
        </w:rPr>
        <w:t>in work or emergency situations.</w:t>
      </w:r>
      <w:r>
        <w:rPr>
          <w:rFonts w:ascii="Arial" w:hAnsi="Arial" w:cs="Arial"/>
        </w:rPr>
        <w:t xml:space="preserve"> </w:t>
      </w:r>
      <w:r w:rsidRPr="00AA6607">
        <w:rPr>
          <w:rFonts w:ascii="Arial" w:hAnsi="Arial" w:cs="Arial"/>
        </w:rPr>
        <w:t xml:space="preserve">The results of this survey will help </w:t>
      </w:r>
      <w:r>
        <w:rPr>
          <w:rFonts w:ascii="Arial" w:hAnsi="Arial" w:cs="Arial"/>
        </w:rPr>
        <w:t>find</w:t>
      </w:r>
      <w:r w:rsidRPr="00AA6607">
        <w:rPr>
          <w:rFonts w:ascii="Arial" w:hAnsi="Arial" w:cs="Arial"/>
        </w:rPr>
        <w:t xml:space="preserve">, </w:t>
      </w:r>
      <w:r w:rsidRPr="009F7A56">
        <w:rPr>
          <w:rFonts w:ascii="Arial" w:hAnsi="Arial" w:cs="Arial"/>
        </w:rPr>
        <w:t>create, and improve tools that can be used by both the FFFIPP and by fire departments, as needed.</w:t>
      </w:r>
    </w:p>
    <w:p w:rsidR="004C0D8F" w:rsidP="004C0D8F" w14:paraId="0674C486" w14:textId="77777777">
      <w:pPr>
        <w:rPr>
          <w:rFonts w:ascii="Arial" w:hAnsi="Arial" w:cs="Arial"/>
        </w:rPr>
      </w:pPr>
      <w:r w:rsidRPr="009F7A56">
        <w:rPr>
          <w:rFonts w:ascii="Arial" w:hAnsi="Arial" w:cs="Arial"/>
        </w:rPr>
        <w:t>NIOSH is trying to gather information from chief officers, company officers, and firefighters, especially those who have served in a safety officer role.</w:t>
      </w:r>
      <w:r w:rsidRPr="00DC7DC5">
        <w:rPr>
          <w:rFonts w:ascii="Arial" w:hAnsi="Arial" w:cs="Arial"/>
        </w:rPr>
        <w:t xml:space="preserve"> </w:t>
      </w:r>
      <w:r>
        <w:rPr>
          <w:rFonts w:ascii="Arial" w:hAnsi="Arial" w:cs="Arial"/>
          <w:i/>
          <w:iCs/>
        </w:rPr>
        <w:t xml:space="preserve">Add if </w:t>
      </w:r>
      <w:r w:rsidRPr="0005013C">
        <w:rPr>
          <w:rFonts w:ascii="Arial" w:hAnsi="Arial" w:cs="Arial"/>
          <w:i/>
          <w:iCs/>
        </w:rPr>
        <w:t>applicable</w:t>
      </w:r>
      <w:r>
        <w:rPr>
          <w:rFonts w:ascii="Arial" w:hAnsi="Arial" w:cs="Arial"/>
        </w:rPr>
        <w:t xml:space="preserve">: We especially want firefighters from fire departments with [X] firefighters to </w:t>
      </w:r>
      <w:r>
        <w:rPr>
          <w:rFonts w:ascii="Arial" w:hAnsi="Arial" w:cs="Arial"/>
        </w:rPr>
        <w:t>take</w:t>
      </w:r>
      <w:r>
        <w:rPr>
          <w:rFonts w:ascii="Arial" w:hAnsi="Arial" w:cs="Arial"/>
        </w:rPr>
        <w:t xml:space="preserve"> the survey so we can better represent different sizes of fire departments. </w:t>
      </w:r>
    </w:p>
    <w:p w:rsidR="004C0D8F" w:rsidRPr="009F7A56" w:rsidP="004C0D8F" w14:paraId="48A405BF" w14:textId="77777777">
      <w:pPr>
        <w:rPr>
          <w:rFonts w:ascii="Arial" w:hAnsi="Arial" w:cs="Arial"/>
        </w:rPr>
      </w:pPr>
      <w:r w:rsidRPr="009F7A56">
        <w:rPr>
          <w:rFonts w:ascii="Arial" w:hAnsi="Arial" w:cs="Arial"/>
        </w:rPr>
        <w:t>The survey will take between 15 and 20 minutes, and </w:t>
      </w:r>
      <w:r w:rsidRPr="009F7A56">
        <w:rPr>
          <w:rFonts w:ascii="Arial" w:hAnsi="Arial" w:cs="Arial"/>
          <w:u w:val="single"/>
        </w:rPr>
        <w:t>your responses will be kept confidential</w:t>
      </w:r>
      <w:r w:rsidRPr="009F7A56">
        <w:rPr>
          <w:rFonts w:ascii="Arial" w:hAnsi="Arial" w:cs="Arial"/>
        </w:rPr>
        <w:t xml:space="preserve">. Questions will not ask for personal information about you or your fire department. Your participation is voluntary, and all questions are optional. You can </w:t>
      </w:r>
      <w:r w:rsidRPr="009F7A56">
        <w:rPr>
          <w:rFonts w:ascii="Arial" w:hAnsi="Arial" w:cs="Arial"/>
        </w:rPr>
        <w:t>end</w:t>
      </w:r>
      <w:r w:rsidRPr="009F7A56">
        <w:rPr>
          <w:rFonts w:ascii="Arial" w:hAnsi="Arial" w:cs="Arial"/>
        </w:rPr>
        <w:t xml:space="preserve"> the survey at any time.</w:t>
      </w:r>
    </w:p>
    <w:p w:rsidR="004C0D8F" w:rsidRPr="00EB0187" w:rsidP="004C0D8F" w14:paraId="577D4BA6" w14:textId="77777777">
      <w:pPr>
        <w:rPr>
          <w:rFonts w:ascii="Arial" w:hAnsi="Arial" w:cs="Arial"/>
        </w:rPr>
      </w:pPr>
      <w:r w:rsidRPr="009F7A56">
        <w:rPr>
          <w:rFonts w:ascii="Arial" w:hAnsi="Arial" w:cs="Arial"/>
        </w:rPr>
        <w:t>Below is a link to the survey. The survey will be open until [survey close date]. You can stop and start the survey as needed. It will save your progress.</w:t>
      </w:r>
    </w:p>
    <w:p w:rsidR="004C0D8F" w:rsidRPr="00EB0187" w:rsidP="004C0D8F" w14:paraId="7CCC0248" w14:textId="77777777">
      <w:pPr>
        <w:rPr>
          <w:rFonts w:ascii="Arial" w:hAnsi="Arial" w:cs="Arial"/>
        </w:rPr>
      </w:pPr>
      <w:r w:rsidRPr="00EB0187">
        <w:rPr>
          <w:rFonts w:ascii="Arial" w:hAnsi="Arial" w:cs="Arial"/>
        </w:rPr>
        <w:t xml:space="preserve">If you have any questions, concerns, or technical difficulties related to the survey, please reach out to </w:t>
      </w:r>
      <w:r w:rsidRPr="008705F8">
        <w:rPr>
          <w:rFonts w:ascii="Arial" w:hAnsi="Arial" w:cs="Arial"/>
        </w:rPr>
        <w:t>NIOSHFireTrauma@cdc.gov</w:t>
      </w:r>
      <w:r>
        <w:rPr>
          <w:rFonts w:ascii="Arial" w:hAnsi="Arial" w:cs="Arial"/>
        </w:rPr>
        <w:t>.</w:t>
      </w:r>
    </w:p>
    <w:p w:rsidR="004C0D8F" w:rsidRPr="001C703F" w:rsidP="004C0D8F" w14:paraId="39808256" w14:textId="77777777">
      <w:pPr>
        <w:rPr>
          <w:rFonts w:ascii="Arial" w:hAnsi="Arial" w:cs="Arial"/>
          <w:i/>
        </w:rPr>
      </w:pPr>
    </w:p>
    <w:p w:rsidR="00B519A1" w:rsidP="00E163C6" w14:paraId="27A96593" w14:textId="54097671">
      <w:pPr>
        <w:ind w:firstLine="720"/>
        <w:rPr>
          <w:rFonts w:ascii="Arial" w:eastAsia="Times New Roman" w:hAnsi="Arial" w:cs="Arial"/>
        </w:rPr>
      </w:pPr>
    </w:p>
    <w:p w:rsidR="00B519A1" w14:paraId="0A11A0F9" w14:textId="77777777">
      <w:pPr>
        <w:rPr>
          <w:rFonts w:ascii="Arial" w:eastAsia="Times New Roman" w:hAnsi="Arial" w:cs="Arial"/>
        </w:rPr>
      </w:pPr>
      <w:r>
        <w:rPr>
          <w:rFonts w:ascii="Arial" w:eastAsia="Times New Roman" w:hAnsi="Arial" w:cs="Arial"/>
        </w:rPr>
        <w:br w:type="page"/>
      </w:r>
    </w:p>
    <w:p w:rsidR="00F67BF6" w:rsidP="00F67BF6" w14:paraId="27792729" w14:textId="77777777">
      <w:pPr>
        <w:pStyle w:val="BodyText"/>
        <w:kinsoku w:val="0"/>
        <w:overflowPunct w:val="0"/>
        <w:jc w:val="center"/>
        <w:rPr>
          <w:rFonts w:ascii="Arial Narrow" w:hAnsi="Arial Narrow" w:cs="Calibri"/>
          <w:b/>
          <w:bCs/>
          <w:w w:val="105"/>
          <w:sz w:val="52"/>
          <w:szCs w:val="52"/>
        </w:rPr>
      </w:pPr>
      <w:bookmarkStart w:id="187" w:name="Slide_1"/>
      <w:bookmarkEnd w:id="187"/>
    </w:p>
    <w:p w:rsidR="00F67BF6" w:rsidP="00F67BF6" w14:paraId="499FDAA3" w14:textId="77777777">
      <w:pPr>
        <w:pStyle w:val="BodyText"/>
        <w:kinsoku w:val="0"/>
        <w:overflowPunct w:val="0"/>
        <w:jc w:val="center"/>
        <w:rPr>
          <w:rFonts w:ascii="Arial Narrow" w:hAnsi="Arial Narrow" w:cs="Calibri"/>
          <w:b/>
          <w:bCs/>
          <w:w w:val="105"/>
          <w:sz w:val="52"/>
          <w:szCs w:val="52"/>
        </w:rPr>
      </w:pPr>
    </w:p>
    <w:p w:rsidR="00F67BF6" w:rsidP="00F67BF6" w14:paraId="76927709" w14:textId="77777777">
      <w:pPr>
        <w:pStyle w:val="BodyText"/>
        <w:kinsoku w:val="0"/>
        <w:overflowPunct w:val="0"/>
        <w:jc w:val="center"/>
        <w:rPr>
          <w:rFonts w:ascii="Arial Narrow" w:hAnsi="Arial Narrow" w:cs="Calibri"/>
          <w:b/>
          <w:bCs/>
          <w:w w:val="105"/>
          <w:sz w:val="52"/>
          <w:szCs w:val="52"/>
        </w:rPr>
      </w:pPr>
    </w:p>
    <w:p w:rsidR="00F67BF6" w:rsidP="00F67BF6" w14:paraId="10832474" w14:textId="77777777">
      <w:pPr>
        <w:pStyle w:val="BodyText"/>
        <w:kinsoku w:val="0"/>
        <w:overflowPunct w:val="0"/>
        <w:jc w:val="center"/>
        <w:rPr>
          <w:rFonts w:ascii="Arial Narrow" w:hAnsi="Arial Narrow" w:cs="Calibri"/>
          <w:b/>
          <w:bCs/>
          <w:w w:val="105"/>
          <w:sz w:val="52"/>
          <w:szCs w:val="52"/>
        </w:rPr>
      </w:pPr>
    </w:p>
    <w:p w:rsidR="00F67BF6" w:rsidP="00F67BF6" w14:paraId="12AF8D92" w14:textId="77777777">
      <w:pPr>
        <w:pStyle w:val="BodyText"/>
        <w:kinsoku w:val="0"/>
        <w:overflowPunct w:val="0"/>
        <w:jc w:val="center"/>
        <w:rPr>
          <w:rFonts w:ascii="Arial Narrow" w:hAnsi="Arial Narrow" w:cs="Calibri"/>
          <w:b/>
          <w:bCs/>
          <w:w w:val="105"/>
          <w:sz w:val="52"/>
          <w:szCs w:val="52"/>
        </w:rPr>
      </w:pPr>
    </w:p>
    <w:p w:rsidR="00E20C75" w:rsidP="00F67BF6" w14:paraId="7FD406CA" w14:textId="77777777">
      <w:pPr>
        <w:pStyle w:val="BodyText"/>
        <w:kinsoku w:val="0"/>
        <w:overflowPunct w:val="0"/>
        <w:jc w:val="center"/>
        <w:rPr>
          <w:rFonts w:ascii="Arial Narrow" w:hAnsi="Arial Narrow" w:cs="Calibri"/>
          <w:b/>
          <w:bCs/>
          <w:w w:val="105"/>
          <w:sz w:val="52"/>
          <w:szCs w:val="52"/>
        </w:rPr>
      </w:pPr>
    </w:p>
    <w:p w:rsidR="00B519A1" w:rsidP="00E20C75" w14:paraId="15C0D4B1" w14:textId="5E5D7866">
      <w:pPr>
        <w:jc w:val="center"/>
        <w:rPr>
          <w:rFonts w:ascii="Arial" w:eastAsia="Times New Roman" w:hAnsi="Arial" w:cs="Arial"/>
        </w:rPr>
      </w:pPr>
      <w:r w:rsidRPr="00E20C75">
        <w:rPr>
          <w:rFonts w:ascii="Arial Narrow" w:eastAsia="Times New Roman" w:hAnsi="Arial Narrow" w:cs="Calibri"/>
          <w:b/>
          <w:bCs/>
          <w:w w:val="105"/>
          <w:sz w:val="52"/>
          <w:szCs w:val="52"/>
        </w:rPr>
        <w:t>Appendix G: PowerPoint Slide for Survey Recruitment – Example</w:t>
      </w:r>
    </w:p>
    <w:p w:rsidR="00E20C75" w14:paraId="30A6E752" w14:textId="2D529955">
      <w:pPr>
        <w:rPr>
          <w:rFonts w:ascii="Arial" w:eastAsia="Times New Roman" w:hAnsi="Arial" w:cs="Arial"/>
        </w:rPr>
      </w:pPr>
      <w:r>
        <w:rPr>
          <w:rFonts w:ascii="Arial" w:eastAsia="Times New Roman" w:hAnsi="Arial" w:cs="Arial"/>
        </w:rPr>
        <w:br w:type="page"/>
      </w:r>
    </w:p>
    <w:p w:rsidR="00B519A1" w:rsidP="00E20C75" w14:paraId="54D11F21" w14:textId="77777777">
      <w:pPr>
        <w:jc w:val="center"/>
        <w:rPr>
          <w:rFonts w:ascii="Arial" w:eastAsia="Times New Roman" w:hAnsi="Arial" w:cs="Arial"/>
        </w:rPr>
      </w:pPr>
    </w:p>
    <w:p w:rsidR="00E20C75" w:rsidP="00F67BF6" w14:paraId="71C62AA9" w14:textId="77777777">
      <w:pPr>
        <w:ind w:firstLine="720"/>
        <w:jc w:val="center"/>
        <w:rPr>
          <w:rFonts w:ascii="Arial" w:eastAsia="Times New Roman" w:hAnsi="Arial" w:cs="Arial"/>
        </w:rPr>
      </w:pPr>
    </w:p>
    <w:p w:rsidR="00E20C75" w:rsidP="00F67BF6" w14:paraId="1FCFC232" w14:textId="77777777">
      <w:pPr>
        <w:ind w:firstLine="720"/>
        <w:jc w:val="center"/>
        <w:rPr>
          <w:rFonts w:ascii="Arial" w:eastAsia="Times New Roman" w:hAnsi="Arial" w:cs="Arial"/>
        </w:rPr>
      </w:pPr>
    </w:p>
    <w:p w:rsidR="00E20C75" w:rsidP="00F67BF6" w14:paraId="0E8CFC8D" w14:textId="77777777">
      <w:pPr>
        <w:ind w:firstLine="720"/>
        <w:jc w:val="center"/>
        <w:rPr>
          <w:rFonts w:ascii="Arial" w:eastAsia="Times New Roman" w:hAnsi="Arial" w:cs="Arial"/>
        </w:rPr>
      </w:pPr>
    </w:p>
    <w:p w:rsidR="00E20C75" w:rsidP="00F67BF6" w14:paraId="02B5F26D" w14:textId="77777777">
      <w:pPr>
        <w:ind w:firstLine="720"/>
        <w:jc w:val="center"/>
        <w:rPr>
          <w:rFonts w:ascii="Arial" w:eastAsia="Times New Roman" w:hAnsi="Arial" w:cs="Arial"/>
        </w:rPr>
      </w:pPr>
    </w:p>
    <w:p w:rsidR="00E20C75" w:rsidP="00F67BF6" w14:paraId="43C5109D" w14:textId="77777777">
      <w:pPr>
        <w:ind w:firstLine="720"/>
        <w:jc w:val="center"/>
        <w:rPr>
          <w:rFonts w:ascii="Arial" w:eastAsia="Times New Roman" w:hAnsi="Arial" w:cs="Arial"/>
        </w:rPr>
      </w:pPr>
    </w:p>
    <w:p w:rsidR="00E20C75" w:rsidP="00F67BF6" w14:paraId="024E1A9C" w14:textId="77777777">
      <w:pPr>
        <w:ind w:firstLine="720"/>
        <w:jc w:val="center"/>
        <w:rPr>
          <w:rFonts w:ascii="Arial" w:eastAsia="Times New Roman" w:hAnsi="Arial" w:cs="Arial"/>
        </w:rPr>
      </w:pPr>
    </w:p>
    <w:p w:rsidR="00E20C75" w:rsidP="00F67BF6" w14:paraId="2EDE462C" w14:textId="77777777">
      <w:pPr>
        <w:ind w:firstLine="720"/>
        <w:jc w:val="center"/>
        <w:rPr>
          <w:rFonts w:ascii="Arial" w:eastAsia="Times New Roman" w:hAnsi="Arial" w:cs="Arial"/>
        </w:rPr>
      </w:pPr>
    </w:p>
    <w:p w:rsidR="00E20C75" w:rsidP="00F67BF6" w14:paraId="72EA8638" w14:textId="77777777">
      <w:pPr>
        <w:ind w:firstLine="720"/>
        <w:jc w:val="center"/>
        <w:rPr>
          <w:rFonts w:ascii="Arial" w:eastAsia="Times New Roman" w:hAnsi="Arial" w:cs="Arial"/>
        </w:rPr>
      </w:pPr>
    </w:p>
    <w:p w:rsidR="00E20C75" w:rsidP="00F67BF6" w14:paraId="771CAEB9" w14:textId="77777777">
      <w:pPr>
        <w:ind w:firstLine="720"/>
        <w:jc w:val="center"/>
        <w:rPr>
          <w:rFonts w:ascii="Arial" w:eastAsia="Times New Roman" w:hAnsi="Arial" w:cs="Arial"/>
        </w:rPr>
      </w:pPr>
    </w:p>
    <w:p w:rsidR="004E4CA9" w:rsidP="00F67BF6" w14:paraId="36483C87" w14:textId="5F9ACA87">
      <w:pPr>
        <w:ind w:firstLine="720"/>
        <w:jc w:val="center"/>
        <w:rPr>
          <w:rFonts w:ascii="Arial" w:eastAsia="Times New Roman" w:hAnsi="Arial" w:cs="Arial"/>
        </w:rPr>
        <w:sectPr w:rsidSect="009B458C">
          <w:pgSz w:w="12240" w:h="15840"/>
          <w:pgMar w:top="1440" w:right="1440" w:bottom="1440" w:left="1440" w:header="720" w:footer="720" w:gutter="0"/>
          <w:cols w:space="720"/>
          <w:docGrid w:linePitch="360"/>
        </w:sectPr>
      </w:pPr>
      <w:r>
        <w:rPr>
          <w:rFonts w:ascii="Arial" w:eastAsia="Times New Roman" w:hAnsi="Arial" w:cs="Arial"/>
        </w:rPr>
        <w:object>
          <v:shape id="_x0000_i1076" type="#_x0000_t75" style="width:163.65pt;height:106.65pt" o:oleicon="t" o:ole="">
            <v:imagedata r:id="rId36" o:title=""/>
          </v:shape>
          <o:OLEObject Type="Embed" ProgID="Acrobat.Document.DC" ShapeID="_x0000_i1076" DrawAspect="Icon" ObjectID="_1835497655" r:id="rId37"/>
        </w:object>
      </w:r>
    </w:p>
    <w:p w:rsidR="004E4CA9" w:rsidP="004E4CA9" w14:paraId="28AA746C" w14:textId="77777777">
      <w:pPr>
        <w:rPr>
          <w:rFonts w:ascii="Calibri" w:hAnsi="Calibri" w:cs="Calibri"/>
          <w:sz w:val="24"/>
          <w:szCs w:val="24"/>
          <w:u w:val="single"/>
        </w:rPr>
      </w:pPr>
    </w:p>
    <w:p w:rsidR="004E4CA9" w:rsidP="004E4CA9" w14:paraId="2E4119AB" w14:textId="77777777">
      <w:pPr>
        <w:rPr>
          <w:rFonts w:ascii="Calibri" w:hAnsi="Calibri" w:cs="Calibri"/>
          <w:sz w:val="24"/>
          <w:szCs w:val="24"/>
          <w:u w:val="single"/>
        </w:rPr>
      </w:pPr>
    </w:p>
    <w:p w:rsidR="004E4CA9" w:rsidP="004E4CA9" w14:paraId="12828513" w14:textId="77777777">
      <w:pPr>
        <w:rPr>
          <w:rFonts w:ascii="Calibri" w:hAnsi="Calibri" w:cs="Calibri"/>
          <w:sz w:val="24"/>
          <w:szCs w:val="24"/>
          <w:u w:val="single"/>
        </w:rPr>
      </w:pPr>
    </w:p>
    <w:p w:rsidR="004E4CA9" w:rsidP="004E4CA9" w14:paraId="3437D61C" w14:textId="77777777">
      <w:pPr>
        <w:rPr>
          <w:rFonts w:ascii="Calibri" w:hAnsi="Calibri" w:cs="Calibri"/>
          <w:sz w:val="24"/>
          <w:szCs w:val="24"/>
          <w:u w:val="single"/>
        </w:rPr>
      </w:pPr>
    </w:p>
    <w:p w:rsidR="004E4CA9" w:rsidP="004E4CA9" w14:paraId="5D1DD074" w14:textId="77777777">
      <w:pPr>
        <w:rPr>
          <w:rFonts w:ascii="Calibri" w:hAnsi="Calibri" w:cs="Calibri"/>
          <w:sz w:val="24"/>
          <w:szCs w:val="24"/>
          <w:u w:val="single"/>
        </w:rPr>
      </w:pPr>
    </w:p>
    <w:p w:rsidR="004E4CA9" w:rsidP="004E4CA9" w14:paraId="5BD2DBA3" w14:textId="77777777">
      <w:pPr>
        <w:pStyle w:val="Title"/>
        <w:jc w:val="center"/>
        <w:rPr>
          <w:rFonts w:ascii="Arial Narrow" w:hAnsi="Arial Narrow"/>
          <w:b/>
          <w:bCs/>
          <w:sz w:val="52"/>
          <w:szCs w:val="52"/>
        </w:rPr>
      </w:pPr>
    </w:p>
    <w:p w:rsidR="004E4CA9" w:rsidP="004E4CA9" w14:paraId="4340F2D4" w14:textId="77777777">
      <w:pPr>
        <w:pStyle w:val="Title"/>
        <w:jc w:val="center"/>
        <w:rPr>
          <w:rFonts w:ascii="Arial Narrow" w:hAnsi="Arial Narrow"/>
          <w:b/>
          <w:bCs/>
          <w:sz w:val="52"/>
          <w:szCs w:val="52"/>
        </w:rPr>
      </w:pPr>
    </w:p>
    <w:p w:rsidR="00F67BF6" w:rsidP="004E4CA9" w14:paraId="17328958" w14:textId="77777777">
      <w:pPr>
        <w:pStyle w:val="Title"/>
        <w:jc w:val="center"/>
        <w:rPr>
          <w:rFonts w:ascii="Arial Narrow" w:hAnsi="Arial Narrow"/>
          <w:b/>
          <w:bCs/>
          <w:sz w:val="52"/>
          <w:szCs w:val="52"/>
        </w:rPr>
      </w:pPr>
    </w:p>
    <w:p w:rsidR="00F67BF6" w:rsidP="004E4CA9" w14:paraId="0AB33070" w14:textId="77777777">
      <w:pPr>
        <w:pStyle w:val="Title"/>
        <w:jc w:val="center"/>
        <w:rPr>
          <w:rFonts w:ascii="Arial Narrow" w:hAnsi="Arial Narrow"/>
          <w:b/>
          <w:bCs/>
          <w:sz w:val="52"/>
          <w:szCs w:val="52"/>
        </w:rPr>
      </w:pPr>
    </w:p>
    <w:p w:rsidR="00E20C75" w:rsidP="004E4CA9" w14:paraId="433CF30E" w14:textId="77777777">
      <w:pPr>
        <w:pStyle w:val="Title"/>
        <w:jc w:val="center"/>
        <w:rPr>
          <w:rFonts w:ascii="Arial Narrow" w:hAnsi="Arial Narrow"/>
          <w:b/>
          <w:bCs/>
          <w:sz w:val="52"/>
          <w:szCs w:val="52"/>
        </w:rPr>
      </w:pPr>
    </w:p>
    <w:p w:rsidR="004E4CA9" w:rsidRPr="00743933" w:rsidP="004E4CA9" w14:paraId="2DB07719" w14:textId="14452A6B">
      <w:pPr>
        <w:pStyle w:val="Title"/>
        <w:jc w:val="center"/>
        <w:rPr>
          <w:rFonts w:ascii="Arial Narrow" w:hAnsi="Arial Narrow"/>
          <w:b/>
          <w:bCs/>
          <w:sz w:val="52"/>
          <w:szCs w:val="52"/>
        </w:rPr>
      </w:pPr>
      <w:r w:rsidRPr="00743933">
        <w:rPr>
          <w:rFonts w:ascii="Arial Narrow" w:hAnsi="Arial Narrow"/>
          <w:b/>
          <w:bCs/>
          <w:sz w:val="52"/>
          <w:szCs w:val="52"/>
        </w:rPr>
        <w:t xml:space="preserve">Appendix </w:t>
      </w:r>
      <w:r>
        <w:rPr>
          <w:rFonts w:ascii="Arial Narrow" w:hAnsi="Arial Narrow"/>
          <w:b/>
          <w:bCs/>
          <w:sz w:val="52"/>
          <w:szCs w:val="52"/>
        </w:rPr>
        <w:t>H</w:t>
      </w:r>
      <w:r w:rsidRPr="00743933">
        <w:rPr>
          <w:rFonts w:ascii="Arial Narrow" w:hAnsi="Arial Narrow"/>
          <w:b/>
          <w:bCs/>
          <w:sz w:val="52"/>
          <w:szCs w:val="52"/>
        </w:rPr>
        <w:t xml:space="preserve">: </w:t>
      </w:r>
      <w:r>
        <w:rPr>
          <w:rFonts w:ascii="Arial Narrow" w:hAnsi="Arial Narrow"/>
          <w:b/>
          <w:bCs/>
          <w:sz w:val="52"/>
          <w:szCs w:val="52"/>
        </w:rPr>
        <w:t>Electronic Survey Consent Script/Instructions</w:t>
      </w:r>
    </w:p>
    <w:p w:rsidR="004E4CA9" w:rsidP="004E4CA9" w14:paraId="65D5C9E1" w14:textId="77777777">
      <w:pPr>
        <w:rPr>
          <w:rFonts w:ascii="Calibri" w:hAnsi="Calibri" w:cs="Calibri"/>
          <w:sz w:val="24"/>
          <w:szCs w:val="24"/>
          <w:u w:val="single"/>
        </w:rPr>
      </w:pPr>
    </w:p>
    <w:p w:rsidR="004E4CA9" w:rsidP="004E4CA9" w14:paraId="55AEA7BC" w14:textId="77777777">
      <w:pPr>
        <w:rPr>
          <w:rFonts w:ascii="Calibri" w:hAnsi="Calibri" w:cs="Calibri"/>
          <w:sz w:val="24"/>
          <w:szCs w:val="24"/>
          <w:u w:val="single"/>
        </w:rPr>
      </w:pPr>
    </w:p>
    <w:p w:rsidR="004E4CA9" w:rsidP="004E4CA9" w14:paraId="2865BFD3" w14:textId="77777777">
      <w:pPr>
        <w:rPr>
          <w:rFonts w:ascii="Calibri" w:hAnsi="Calibri" w:cs="Calibri"/>
          <w:sz w:val="24"/>
          <w:szCs w:val="24"/>
          <w:u w:val="single"/>
        </w:rPr>
      </w:pPr>
      <w:r>
        <w:rPr>
          <w:rFonts w:ascii="Calibri" w:hAnsi="Calibri" w:cs="Calibri"/>
          <w:sz w:val="24"/>
          <w:szCs w:val="24"/>
          <w:u w:val="single"/>
        </w:rPr>
        <w:br w:type="page"/>
      </w:r>
    </w:p>
    <w:p w:rsidR="004E4CA9" w:rsidP="004E4CA9" w14:paraId="627CC409" w14:textId="77777777">
      <w:pPr>
        <w:rPr>
          <w:rFonts w:ascii="Calibri" w:hAnsi="Calibri" w:cs="Calibri"/>
          <w:b/>
          <w:bCs/>
          <w:sz w:val="24"/>
          <w:szCs w:val="24"/>
        </w:rPr>
      </w:pPr>
      <w:r w:rsidRPr="002D0E85">
        <w:rPr>
          <w:rFonts w:ascii="Calibri" w:hAnsi="Calibri" w:cs="Calibri"/>
          <w:b/>
          <w:bCs/>
          <w:sz w:val="24"/>
          <w:szCs w:val="24"/>
        </w:rPr>
        <w:t xml:space="preserve">This survey was </w:t>
      </w:r>
      <w:r>
        <w:rPr>
          <w:rFonts w:ascii="Calibri" w:hAnsi="Calibri" w:cs="Calibri"/>
          <w:b/>
          <w:bCs/>
          <w:sz w:val="24"/>
          <w:szCs w:val="24"/>
        </w:rPr>
        <w:t>made</w:t>
      </w:r>
      <w:r w:rsidRPr="002D0E85">
        <w:rPr>
          <w:rFonts w:ascii="Calibri" w:hAnsi="Calibri" w:cs="Calibri"/>
          <w:b/>
          <w:bCs/>
          <w:sz w:val="24"/>
          <w:szCs w:val="24"/>
        </w:rPr>
        <w:t xml:space="preserve"> </w:t>
      </w:r>
      <w:r>
        <w:rPr>
          <w:rFonts w:ascii="Calibri" w:hAnsi="Calibri" w:cs="Calibri"/>
          <w:b/>
          <w:bCs/>
          <w:sz w:val="24"/>
          <w:szCs w:val="24"/>
        </w:rPr>
        <w:t>by the National Institute for Occupational Safety and Health (NIOSH). NIOSH</w:t>
      </w:r>
      <w:r w:rsidRPr="00603A6C">
        <w:rPr>
          <w:rFonts w:ascii="Calibri" w:hAnsi="Calibri" w:cs="Calibri"/>
          <w:b/>
          <w:bCs/>
          <w:sz w:val="24"/>
          <w:szCs w:val="24"/>
        </w:rPr>
        <w:t xml:space="preserve"> is a federal agency that studies worker safety and health. We are part of the Centers for Disease Control and Prevention (CDC). </w:t>
      </w:r>
    </w:p>
    <w:p w:rsidR="004E4CA9" w:rsidP="004E4CA9" w14:paraId="67798AEC" w14:textId="77777777">
      <w:pPr>
        <w:rPr>
          <w:rFonts w:ascii="Calibri" w:hAnsi="Calibri" w:cs="Calibri"/>
          <w:b/>
          <w:bCs/>
          <w:sz w:val="24"/>
          <w:szCs w:val="24"/>
        </w:rPr>
      </w:pPr>
      <w:r>
        <w:rPr>
          <w:rFonts w:ascii="Calibri" w:hAnsi="Calibri" w:cs="Calibri"/>
          <w:b/>
          <w:bCs/>
          <w:sz w:val="24"/>
          <w:szCs w:val="24"/>
        </w:rPr>
        <w:t xml:space="preserve">We made this survey </w:t>
      </w:r>
      <w:r w:rsidRPr="002D0E85">
        <w:rPr>
          <w:rFonts w:ascii="Calibri" w:hAnsi="Calibri" w:cs="Calibri"/>
          <w:b/>
          <w:bCs/>
          <w:sz w:val="24"/>
          <w:szCs w:val="24"/>
        </w:rPr>
        <w:t>to find out which human factors</w:t>
      </w:r>
      <w:r>
        <w:rPr>
          <w:rFonts w:ascii="Calibri" w:hAnsi="Calibri" w:cs="Calibri"/>
          <w:b/>
          <w:bCs/>
          <w:sz w:val="24"/>
          <w:szCs w:val="24"/>
        </w:rPr>
        <w:t xml:space="preserve"> are</w:t>
      </w:r>
      <w:r w:rsidRPr="002D0E85">
        <w:rPr>
          <w:rFonts w:ascii="Calibri" w:hAnsi="Calibri" w:cs="Calibri"/>
          <w:b/>
          <w:bCs/>
          <w:sz w:val="24"/>
          <w:szCs w:val="24"/>
        </w:rPr>
        <w:t xml:space="preserve"> </w:t>
      </w:r>
      <w:r>
        <w:rPr>
          <w:rFonts w:ascii="Calibri" w:hAnsi="Calibri" w:cs="Calibri"/>
          <w:b/>
          <w:bCs/>
          <w:sz w:val="24"/>
          <w:szCs w:val="24"/>
        </w:rPr>
        <w:t xml:space="preserve">most </w:t>
      </w:r>
      <w:r w:rsidRPr="002D0E85">
        <w:rPr>
          <w:rFonts w:ascii="Calibri" w:hAnsi="Calibri" w:cs="Calibri"/>
          <w:b/>
          <w:bCs/>
          <w:sz w:val="24"/>
          <w:szCs w:val="24"/>
        </w:rPr>
        <w:t>important to firefighter</w:t>
      </w:r>
      <w:r>
        <w:rPr>
          <w:rFonts w:ascii="Calibri" w:hAnsi="Calibri" w:cs="Calibri"/>
          <w:b/>
          <w:bCs/>
          <w:sz w:val="24"/>
          <w:szCs w:val="24"/>
        </w:rPr>
        <w:t>s during line-of-duty death and serious injury investigations</w:t>
      </w:r>
      <w:r w:rsidRPr="002D0E85">
        <w:rPr>
          <w:rFonts w:ascii="Calibri" w:hAnsi="Calibri" w:cs="Calibri"/>
          <w:b/>
          <w:bCs/>
          <w:sz w:val="24"/>
          <w:szCs w:val="24"/>
        </w:rPr>
        <w:t>.</w:t>
      </w:r>
      <w:r>
        <w:rPr>
          <w:rFonts w:ascii="Calibri" w:hAnsi="Calibri" w:cs="Calibri"/>
          <w:b/>
          <w:bCs/>
          <w:sz w:val="24"/>
          <w:szCs w:val="24"/>
        </w:rPr>
        <w:t xml:space="preserve"> Human factors are how people interact with their environment, tools, and each other. This </w:t>
      </w:r>
      <w:r w:rsidRPr="00AB3AC6">
        <w:rPr>
          <w:rFonts w:ascii="Calibri" w:hAnsi="Calibri" w:cs="Calibri"/>
          <w:b/>
          <w:bCs/>
          <w:sz w:val="24"/>
          <w:szCs w:val="24"/>
        </w:rPr>
        <w:t xml:space="preserve">includes understanding how people think, </w:t>
      </w:r>
      <w:r>
        <w:rPr>
          <w:rFonts w:ascii="Calibri" w:hAnsi="Calibri" w:cs="Calibri"/>
          <w:b/>
          <w:bCs/>
          <w:sz w:val="24"/>
          <w:szCs w:val="24"/>
        </w:rPr>
        <w:t>act</w:t>
      </w:r>
      <w:r w:rsidRPr="00AB3AC6">
        <w:rPr>
          <w:rFonts w:ascii="Calibri" w:hAnsi="Calibri" w:cs="Calibri"/>
          <w:b/>
          <w:bCs/>
          <w:sz w:val="24"/>
          <w:szCs w:val="24"/>
        </w:rPr>
        <w:t>, and make decisions</w:t>
      </w:r>
      <w:r>
        <w:rPr>
          <w:rFonts w:ascii="Calibri" w:hAnsi="Calibri" w:cs="Calibri"/>
          <w:b/>
          <w:bCs/>
          <w:sz w:val="24"/>
          <w:szCs w:val="24"/>
        </w:rPr>
        <w:t>. This is</w:t>
      </w:r>
      <w:r w:rsidRPr="00AB3AC6">
        <w:rPr>
          <w:rFonts w:ascii="Calibri" w:hAnsi="Calibri" w:cs="Calibri"/>
          <w:b/>
          <w:bCs/>
          <w:sz w:val="24"/>
          <w:szCs w:val="24"/>
        </w:rPr>
        <w:t xml:space="preserve"> i</w:t>
      </w:r>
      <w:r>
        <w:rPr>
          <w:rFonts w:ascii="Calibri" w:hAnsi="Calibri" w:cs="Calibri"/>
          <w:b/>
          <w:bCs/>
          <w:sz w:val="24"/>
          <w:szCs w:val="24"/>
        </w:rPr>
        <w:t>mportant i</w:t>
      </w:r>
      <w:r w:rsidRPr="00AB3AC6">
        <w:rPr>
          <w:rFonts w:ascii="Calibri" w:hAnsi="Calibri" w:cs="Calibri"/>
          <w:b/>
          <w:bCs/>
          <w:sz w:val="24"/>
          <w:szCs w:val="24"/>
        </w:rPr>
        <w:t xml:space="preserve">n </w:t>
      </w:r>
      <w:r>
        <w:rPr>
          <w:rFonts w:ascii="Calibri" w:hAnsi="Calibri" w:cs="Calibri"/>
          <w:b/>
          <w:bCs/>
          <w:sz w:val="24"/>
          <w:szCs w:val="24"/>
        </w:rPr>
        <w:t>work and emergency situations</w:t>
      </w:r>
      <w:r w:rsidRPr="00AB3AC6">
        <w:rPr>
          <w:rFonts w:ascii="Calibri" w:hAnsi="Calibri" w:cs="Calibri"/>
          <w:b/>
          <w:bCs/>
          <w:sz w:val="24"/>
          <w:szCs w:val="24"/>
        </w:rPr>
        <w:t>.</w:t>
      </w:r>
      <w:r w:rsidRPr="002D0E85">
        <w:rPr>
          <w:rFonts w:ascii="Calibri" w:hAnsi="Calibri" w:cs="Calibri"/>
          <w:b/>
          <w:bCs/>
          <w:sz w:val="24"/>
          <w:szCs w:val="24"/>
        </w:rPr>
        <w:t xml:space="preserve"> </w:t>
      </w:r>
    </w:p>
    <w:p w:rsidR="004E4CA9" w:rsidP="004E4CA9" w14:paraId="3CD37107" w14:textId="77777777">
      <w:pPr>
        <w:rPr>
          <w:rFonts w:ascii="Calibri" w:hAnsi="Calibri" w:cs="Calibri"/>
          <w:b/>
          <w:bCs/>
          <w:sz w:val="24"/>
          <w:szCs w:val="24"/>
        </w:rPr>
      </w:pPr>
      <w:r>
        <w:rPr>
          <w:rFonts w:ascii="Calibri" w:hAnsi="Calibri" w:cs="Calibri"/>
          <w:b/>
          <w:bCs/>
          <w:sz w:val="24"/>
          <w:szCs w:val="24"/>
        </w:rPr>
        <w:t xml:space="preserve">We want to understand how human factors can be included in NIOSH Fire Fighter Investigation Prevention Program (FFFIPP) line-of-duty death and serious injury investigations. </w:t>
      </w:r>
      <w:r w:rsidRPr="002D0E85">
        <w:rPr>
          <w:rFonts w:ascii="Calibri" w:hAnsi="Calibri" w:cs="Calibri"/>
          <w:b/>
          <w:bCs/>
          <w:sz w:val="24"/>
          <w:szCs w:val="24"/>
        </w:rPr>
        <w:t xml:space="preserve">The results </w:t>
      </w:r>
      <w:r>
        <w:rPr>
          <w:rFonts w:ascii="Calibri" w:hAnsi="Calibri" w:cs="Calibri"/>
          <w:b/>
          <w:bCs/>
          <w:sz w:val="24"/>
          <w:szCs w:val="24"/>
        </w:rPr>
        <w:t xml:space="preserve">of this survey </w:t>
      </w:r>
      <w:r w:rsidRPr="002D0E85">
        <w:rPr>
          <w:rFonts w:ascii="Calibri" w:hAnsi="Calibri" w:cs="Calibri"/>
          <w:b/>
          <w:bCs/>
          <w:sz w:val="24"/>
          <w:szCs w:val="24"/>
        </w:rPr>
        <w:t xml:space="preserve">will help </w:t>
      </w:r>
      <w:r>
        <w:rPr>
          <w:rFonts w:ascii="Calibri" w:hAnsi="Calibri" w:cs="Calibri"/>
          <w:b/>
          <w:bCs/>
          <w:sz w:val="24"/>
          <w:szCs w:val="24"/>
        </w:rPr>
        <w:t xml:space="preserve">find, create, and </w:t>
      </w:r>
      <w:r w:rsidRPr="002D0E85">
        <w:rPr>
          <w:rFonts w:ascii="Calibri" w:hAnsi="Calibri" w:cs="Calibri"/>
          <w:b/>
          <w:bCs/>
          <w:sz w:val="24"/>
          <w:szCs w:val="24"/>
        </w:rPr>
        <w:t>improve tools</w:t>
      </w:r>
      <w:r>
        <w:rPr>
          <w:rFonts w:ascii="Calibri" w:hAnsi="Calibri" w:cs="Calibri"/>
          <w:b/>
          <w:bCs/>
          <w:sz w:val="24"/>
          <w:szCs w:val="24"/>
        </w:rPr>
        <w:t xml:space="preserve"> that can be used by both the FFFIPP</w:t>
      </w:r>
      <w:r w:rsidRPr="00D16FBF">
        <w:rPr>
          <w:rFonts w:ascii="Calibri" w:hAnsi="Calibri" w:cs="Calibri"/>
          <w:b/>
          <w:bCs/>
          <w:sz w:val="24"/>
          <w:szCs w:val="24"/>
        </w:rPr>
        <w:t xml:space="preserve"> </w:t>
      </w:r>
      <w:r>
        <w:rPr>
          <w:rFonts w:ascii="Calibri" w:hAnsi="Calibri" w:cs="Calibri"/>
          <w:b/>
          <w:bCs/>
          <w:sz w:val="24"/>
          <w:szCs w:val="24"/>
        </w:rPr>
        <w:t xml:space="preserve">and by fire departments, as needed. </w:t>
      </w:r>
    </w:p>
    <w:p w:rsidR="004E4CA9" w:rsidP="004E4CA9" w14:paraId="16A3E599" w14:textId="77777777">
      <w:pPr>
        <w:rPr>
          <w:rFonts w:ascii="Calibri" w:hAnsi="Calibri" w:cs="Calibri"/>
          <w:b/>
          <w:bCs/>
          <w:sz w:val="24"/>
          <w:szCs w:val="24"/>
        </w:rPr>
      </w:pPr>
      <w:r>
        <w:rPr>
          <w:rFonts w:ascii="Calibri" w:hAnsi="Calibri" w:cs="Calibri"/>
          <w:b/>
          <w:bCs/>
          <w:sz w:val="24"/>
          <w:szCs w:val="24"/>
        </w:rPr>
        <w:t>You may have received this survey because y</w:t>
      </w:r>
      <w:r w:rsidRPr="007B6530">
        <w:rPr>
          <w:rFonts w:ascii="Calibri" w:hAnsi="Calibri" w:cs="Calibri"/>
          <w:b/>
          <w:bCs/>
          <w:sz w:val="24"/>
          <w:szCs w:val="24"/>
        </w:rPr>
        <w:t xml:space="preserve">ou </w:t>
      </w:r>
      <w:r>
        <w:rPr>
          <w:rFonts w:ascii="Calibri" w:hAnsi="Calibri" w:cs="Calibri"/>
          <w:b/>
          <w:bCs/>
          <w:sz w:val="24"/>
          <w:szCs w:val="24"/>
        </w:rPr>
        <w:t xml:space="preserve">are on </w:t>
      </w:r>
      <w:r>
        <w:rPr>
          <w:rFonts w:ascii="Calibri" w:hAnsi="Calibri" w:cs="Calibri"/>
          <w:b/>
          <w:bCs/>
          <w:sz w:val="24"/>
          <w:szCs w:val="24"/>
        </w:rPr>
        <w:t>a</w:t>
      </w:r>
      <w:r w:rsidRPr="007B6530">
        <w:rPr>
          <w:rFonts w:ascii="Calibri" w:hAnsi="Calibri" w:cs="Calibri"/>
          <w:b/>
          <w:bCs/>
          <w:sz w:val="24"/>
          <w:szCs w:val="24"/>
        </w:rPr>
        <w:t xml:space="preserve"> </w:t>
      </w:r>
      <w:r>
        <w:rPr>
          <w:rFonts w:ascii="Calibri" w:hAnsi="Calibri" w:cs="Calibri"/>
          <w:b/>
          <w:bCs/>
          <w:sz w:val="24"/>
          <w:szCs w:val="24"/>
        </w:rPr>
        <w:t>email</w:t>
      </w:r>
      <w:r w:rsidRPr="007B6530">
        <w:rPr>
          <w:rFonts w:ascii="Calibri" w:hAnsi="Calibri" w:cs="Calibri"/>
          <w:b/>
          <w:bCs/>
          <w:sz w:val="24"/>
          <w:szCs w:val="24"/>
        </w:rPr>
        <w:t xml:space="preserve"> list </w:t>
      </w:r>
      <w:r>
        <w:rPr>
          <w:rFonts w:ascii="Calibri" w:hAnsi="Calibri" w:cs="Calibri"/>
          <w:b/>
          <w:bCs/>
          <w:sz w:val="24"/>
          <w:szCs w:val="24"/>
        </w:rPr>
        <w:t>from</w:t>
      </w:r>
      <w:r w:rsidRPr="007B6530">
        <w:rPr>
          <w:rFonts w:ascii="Calibri" w:hAnsi="Calibri" w:cs="Calibri"/>
          <w:b/>
          <w:bCs/>
          <w:sz w:val="24"/>
          <w:szCs w:val="24"/>
        </w:rPr>
        <w:t xml:space="preserve"> an association or group that you </w:t>
      </w:r>
      <w:r>
        <w:rPr>
          <w:rFonts w:ascii="Calibri" w:hAnsi="Calibri" w:cs="Calibri"/>
          <w:b/>
          <w:bCs/>
          <w:sz w:val="24"/>
          <w:szCs w:val="24"/>
        </w:rPr>
        <w:t xml:space="preserve">chose to join. Taking part in this study means filling out a short survey at a time that works for you. This survey should take about 15-20 minutes to complete.  All answers are optional—if you are not comfortable answering a question, please skip that question and continue with the survey. You can stop the survey at any time without penalty. </w:t>
      </w:r>
      <w:r w:rsidRPr="00C557BC">
        <w:rPr>
          <w:rFonts w:ascii="Calibri" w:hAnsi="Calibri" w:cs="Calibri"/>
          <w:b/>
          <w:bCs/>
          <w:sz w:val="24"/>
          <w:szCs w:val="24"/>
        </w:rPr>
        <w:t>The survey is anonymous</w:t>
      </w:r>
      <w:r>
        <w:rPr>
          <w:rFonts w:ascii="Calibri" w:hAnsi="Calibri" w:cs="Calibri"/>
          <w:b/>
          <w:bCs/>
          <w:sz w:val="24"/>
          <w:szCs w:val="24"/>
        </w:rPr>
        <w:t>, and w</w:t>
      </w:r>
      <w:r w:rsidRPr="00C557BC">
        <w:rPr>
          <w:rFonts w:ascii="Calibri" w:hAnsi="Calibri" w:cs="Calibri"/>
          <w:b/>
          <w:bCs/>
          <w:sz w:val="24"/>
          <w:szCs w:val="24"/>
        </w:rPr>
        <w:t xml:space="preserve">e will not </w:t>
      </w:r>
      <w:r>
        <w:rPr>
          <w:rFonts w:ascii="Calibri" w:hAnsi="Calibri" w:cs="Calibri"/>
          <w:b/>
          <w:bCs/>
          <w:sz w:val="24"/>
          <w:szCs w:val="24"/>
        </w:rPr>
        <w:t>collect or record any personal information.</w:t>
      </w:r>
      <w:r w:rsidRPr="00C557BC">
        <w:rPr>
          <w:rFonts w:ascii="Calibri" w:hAnsi="Calibri" w:cs="Calibri"/>
          <w:b/>
          <w:bCs/>
          <w:sz w:val="24"/>
          <w:szCs w:val="24"/>
        </w:rPr>
        <w:t xml:space="preserve"> </w:t>
      </w:r>
      <w:r>
        <w:rPr>
          <w:rFonts w:ascii="Calibri" w:hAnsi="Calibri" w:cs="Calibri"/>
          <w:b/>
          <w:bCs/>
          <w:sz w:val="24"/>
          <w:szCs w:val="24"/>
        </w:rPr>
        <w:t xml:space="preserve">Answering these questions poses minimal risk to you. Questions are not sensitive. The survey starts with a set of questions about preventing firefighter deaths and serious injuries. Then, it asks about fire department and FFFIPP investigations. </w:t>
      </w:r>
      <w:r w:rsidRPr="00772AD6">
        <w:rPr>
          <w:rFonts w:ascii="Calibri" w:hAnsi="Calibri" w:cs="Calibri"/>
          <w:b/>
          <w:bCs/>
          <w:sz w:val="24"/>
          <w:szCs w:val="24"/>
        </w:rPr>
        <w:t xml:space="preserve">Please note that when </w:t>
      </w:r>
      <w:r>
        <w:rPr>
          <w:rFonts w:ascii="Calibri" w:hAnsi="Calibri" w:cs="Calibri"/>
          <w:b/>
          <w:bCs/>
          <w:sz w:val="24"/>
          <w:szCs w:val="24"/>
        </w:rPr>
        <w:t>we say “</w:t>
      </w:r>
      <w:r w:rsidRPr="00772AD6">
        <w:rPr>
          <w:rFonts w:ascii="Calibri" w:hAnsi="Calibri" w:cs="Calibri"/>
          <w:b/>
          <w:bCs/>
          <w:sz w:val="24"/>
          <w:szCs w:val="24"/>
        </w:rPr>
        <w:t>employee</w:t>
      </w:r>
      <w:r>
        <w:rPr>
          <w:rFonts w:ascii="Calibri" w:hAnsi="Calibri" w:cs="Calibri"/>
          <w:b/>
          <w:bCs/>
          <w:sz w:val="24"/>
          <w:szCs w:val="24"/>
        </w:rPr>
        <w:t>,”</w:t>
      </w:r>
      <w:r w:rsidRPr="00772AD6">
        <w:rPr>
          <w:rFonts w:ascii="Calibri" w:hAnsi="Calibri" w:cs="Calibri"/>
          <w:b/>
          <w:bCs/>
          <w:sz w:val="24"/>
          <w:szCs w:val="24"/>
        </w:rPr>
        <w:t xml:space="preserve"> it also includes </w:t>
      </w:r>
      <w:r>
        <w:rPr>
          <w:rFonts w:ascii="Calibri" w:hAnsi="Calibri" w:cs="Calibri"/>
          <w:b/>
          <w:bCs/>
          <w:sz w:val="24"/>
          <w:szCs w:val="24"/>
        </w:rPr>
        <w:t xml:space="preserve">“volunteers” </w:t>
      </w:r>
      <w:r w:rsidRPr="00772AD6">
        <w:rPr>
          <w:rFonts w:ascii="Calibri" w:hAnsi="Calibri" w:cs="Calibri"/>
          <w:b/>
          <w:bCs/>
          <w:sz w:val="24"/>
          <w:szCs w:val="24"/>
        </w:rPr>
        <w:t>for departments that are volunteer or combination</w:t>
      </w:r>
      <w:r>
        <w:rPr>
          <w:rFonts w:ascii="Calibri" w:hAnsi="Calibri" w:cs="Calibri"/>
          <w:b/>
          <w:bCs/>
          <w:sz w:val="24"/>
          <w:szCs w:val="24"/>
        </w:rPr>
        <w:t xml:space="preserve">. </w:t>
      </w:r>
      <w:r>
        <w:rPr>
          <w:rFonts w:ascii="Calibri" w:hAnsi="Calibri" w:cs="Calibri"/>
          <w:b/>
          <w:bCs/>
          <w:sz w:val="24"/>
          <w:szCs w:val="24"/>
        </w:rPr>
        <w:br/>
      </w:r>
      <w:r>
        <w:rPr>
          <w:rFonts w:ascii="Calibri" w:hAnsi="Calibri" w:cs="Calibri"/>
          <w:b/>
          <w:bCs/>
          <w:sz w:val="24"/>
          <w:szCs w:val="24"/>
        </w:rPr>
        <w:br/>
        <w:t xml:space="preserve">Your responses will be combined with other survey responses and will be kept private. </w:t>
      </w:r>
      <w:r w:rsidRPr="00BA1987">
        <w:rPr>
          <w:rFonts w:ascii="Calibri" w:hAnsi="Calibri" w:cs="Calibri"/>
          <w:b/>
          <w:bCs/>
          <w:sz w:val="24"/>
          <w:szCs w:val="24"/>
        </w:rPr>
        <w:t xml:space="preserve">Only NIOSH staff </w:t>
      </w:r>
      <w:r>
        <w:rPr>
          <w:rFonts w:ascii="Calibri" w:hAnsi="Calibri" w:cs="Calibri"/>
          <w:b/>
          <w:bCs/>
          <w:sz w:val="24"/>
          <w:szCs w:val="24"/>
        </w:rPr>
        <w:t>on the study team</w:t>
      </w:r>
      <w:r w:rsidRPr="00BA1987">
        <w:rPr>
          <w:rFonts w:ascii="Calibri" w:hAnsi="Calibri" w:cs="Calibri"/>
          <w:b/>
          <w:bCs/>
          <w:sz w:val="24"/>
          <w:szCs w:val="24"/>
        </w:rPr>
        <w:t xml:space="preserve"> will see your answers.</w:t>
      </w:r>
      <w:r>
        <w:rPr>
          <w:rFonts w:ascii="Calibri" w:hAnsi="Calibri" w:cs="Calibri"/>
          <w:b/>
          <w:bCs/>
          <w:sz w:val="24"/>
          <w:szCs w:val="24"/>
        </w:rPr>
        <w:t xml:space="preserve"> Because the survey is anonymous, there is no way for staff to link your answers to you.  </w:t>
      </w:r>
    </w:p>
    <w:p w:rsidR="004E4CA9" w:rsidP="004E4CA9" w14:paraId="28ABE012" w14:textId="77777777">
      <w:pPr>
        <w:rPr>
          <w:rFonts w:ascii="Calibri" w:hAnsi="Calibri" w:cs="Calibri"/>
          <w:b/>
          <w:bCs/>
          <w:sz w:val="24"/>
          <w:szCs w:val="24"/>
        </w:rPr>
      </w:pPr>
      <w:r>
        <w:rPr>
          <w:rFonts w:ascii="Calibri" w:hAnsi="Calibri" w:cs="Calibri"/>
          <w:b/>
          <w:bCs/>
          <w:sz w:val="24"/>
          <w:szCs w:val="24"/>
        </w:rPr>
        <w:t>You will not receive direct benefits from participating in the study, and you will not be paid for participating. There are no other options available for this study.</w:t>
      </w:r>
      <w:r>
        <w:rPr>
          <w:rFonts w:ascii="Calibri" w:hAnsi="Calibri" w:cs="Calibri"/>
          <w:b/>
          <w:bCs/>
          <w:sz w:val="24"/>
          <w:szCs w:val="24"/>
        </w:rPr>
        <w:br/>
      </w:r>
      <w:r>
        <w:rPr>
          <w:rFonts w:ascii="Calibri" w:hAnsi="Calibri" w:cs="Calibri"/>
          <w:b/>
          <w:bCs/>
          <w:sz w:val="24"/>
          <w:szCs w:val="24"/>
        </w:rPr>
        <w:br/>
        <w:t xml:space="preserve">By starting this survey, you agree you are at least 18 years old (or, if living in Nebraska or Alabama, you are at least 19 years old; or, if living in Mississippi, you are at least 21 years old). You must also be employed (either paid or volunteer) at a fire department in the US. </w:t>
      </w:r>
    </w:p>
    <w:p w:rsidR="004E4CA9" w:rsidRPr="00C367A5" w:rsidP="004E4CA9" w14:paraId="64BFE2EF" w14:textId="77777777">
      <w:pPr>
        <w:rPr>
          <w:rFonts w:ascii="Calibri" w:hAnsi="Calibri" w:cs="Calibri"/>
          <w:b/>
          <w:bCs/>
          <w:sz w:val="24"/>
          <w:szCs w:val="24"/>
        </w:rPr>
      </w:pPr>
      <w:r w:rsidRPr="00C367A5">
        <w:rPr>
          <w:rFonts w:ascii="Calibri" w:hAnsi="Calibri" w:cs="Calibri"/>
          <w:b/>
          <w:bCs/>
          <w:sz w:val="24"/>
          <w:szCs w:val="24"/>
        </w:rPr>
        <w:t xml:space="preserve">If you click “Next” on this screen, </w:t>
      </w:r>
      <w:r>
        <w:rPr>
          <w:rFonts w:ascii="Calibri" w:hAnsi="Calibri" w:cs="Calibri"/>
          <w:b/>
          <w:bCs/>
          <w:sz w:val="24"/>
          <w:szCs w:val="24"/>
        </w:rPr>
        <w:t xml:space="preserve">you are consenting </w:t>
      </w:r>
      <w:r w:rsidRPr="00C367A5">
        <w:rPr>
          <w:rFonts w:ascii="Calibri" w:hAnsi="Calibri" w:cs="Calibri"/>
          <w:b/>
          <w:bCs/>
          <w:sz w:val="24"/>
          <w:szCs w:val="24"/>
        </w:rPr>
        <w:t>to participat</w:t>
      </w:r>
      <w:r>
        <w:rPr>
          <w:rFonts w:ascii="Calibri" w:hAnsi="Calibri" w:cs="Calibri"/>
          <w:b/>
          <w:bCs/>
          <w:sz w:val="24"/>
          <w:szCs w:val="24"/>
        </w:rPr>
        <w:t>e</w:t>
      </w:r>
      <w:r w:rsidRPr="00C367A5">
        <w:rPr>
          <w:rFonts w:ascii="Calibri" w:hAnsi="Calibri" w:cs="Calibri"/>
          <w:b/>
          <w:bCs/>
          <w:sz w:val="24"/>
          <w:szCs w:val="24"/>
        </w:rPr>
        <w:t xml:space="preserve"> in this </w:t>
      </w:r>
      <w:r>
        <w:rPr>
          <w:rFonts w:ascii="Calibri" w:hAnsi="Calibri" w:cs="Calibri"/>
          <w:b/>
          <w:bCs/>
          <w:sz w:val="24"/>
          <w:szCs w:val="24"/>
        </w:rPr>
        <w:t>part</w:t>
      </w:r>
      <w:r w:rsidRPr="00C367A5">
        <w:rPr>
          <w:rFonts w:ascii="Calibri" w:hAnsi="Calibri" w:cs="Calibri"/>
          <w:b/>
          <w:bCs/>
          <w:sz w:val="24"/>
          <w:szCs w:val="24"/>
        </w:rPr>
        <w:t xml:space="preserve"> of the study. </w:t>
      </w:r>
    </w:p>
    <w:p w:rsidR="004E4CA9" w:rsidRPr="00C367A5" w:rsidP="004E4CA9" w14:paraId="3071E735" w14:textId="77777777">
      <w:pPr>
        <w:rPr>
          <w:rFonts w:ascii="Calibri" w:hAnsi="Calibri" w:cs="Calibri"/>
          <w:b/>
          <w:bCs/>
          <w:sz w:val="24"/>
          <w:szCs w:val="24"/>
        </w:rPr>
      </w:pPr>
    </w:p>
    <w:p w:rsidR="004E4CA9" w:rsidRPr="00160464" w:rsidP="004E4CA9" w14:paraId="1CBFA3D0" w14:textId="77777777">
      <w:pPr>
        <w:rPr>
          <w:rFonts w:ascii="Calibri" w:hAnsi="Calibri" w:cs="Calibri"/>
          <w:b/>
          <w:bCs/>
          <w:sz w:val="24"/>
          <w:szCs w:val="24"/>
        </w:rPr>
      </w:pPr>
      <w:r w:rsidRPr="00C367A5">
        <w:rPr>
          <w:rFonts w:ascii="Calibri" w:hAnsi="Calibri" w:cs="Calibri"/>
          <w:b/>
          <w:bCs/>
          <w:sz w:val="24"/>
          <w:szCs w:val="24"/>
        </w:rPr>
        <w:t>If you have questions about the project</w:t>
      </w:r>
      <w:r>
        <w:rPr>
          <w:rFonts w:ascii="Calibri" w:hAnsi="Calibri" w:cs="Calibri"/>
          <w:b/>
          <w:bCs/>
          <w:sz w:val="24"/>
          <w:szCs w:val="24"/>
        </w:rPr>
        <w:t xml:space="preserve">, </w:t>
      </w:r>
      <w:r w:rsidRPr="00C367A5">
        <w:rPr>
          <w:rFonts w:ascii="Calibri" w:hAnsi="Calibri" w:cs="Calibri"/>
          <w:b/>
          <w:bCs/>
          <w:sz w:val="24"/>
          <w:szCs w:val="24"/>
        </w:rPr>
        <w:t xml:space="preserve">you can </w:t>
      </w:r>
      <w:r>
        <w:rPr>
          <w:rFonts w:ascii="Calibri" w:hAnsi="Calibri" w:cs="Calibri"/>
          <w:b/>
          <w:bCs/>
          <w:sz w:val="24"/>
          <w:szCs w:val="24"/>
        </w:rPr>
        <w:t xml:space="preserve">contact the study team: </w:t>
      </w:r>
      <w:hyperlink r:id="rId38" w:history="1">
        <w:r w:rsidRPr="00D3427C">
          <w:rPr>
            <w:rStyle w:val="Hyperlink"/>
            <w:rFonts w:ascii="Calibri" w:hAnsi="Calibri" w:cs="Calibri"/>
            <w:b/>
            <w:bCs/>
            <w:sz w:val="24"/>
            <w:szCs w:val="24"/>
          </w:rPr>
          <w:t>NIOSHFireTrauma@cdc.gov</w:t>
        </w:r>
      </w:hyperlink>
      <w:r>
        <w:rPr>
          <w:rFonts w:ascii="Calibri" w:hAnsi="Calibri" w:cs="Calibri"/>
          <w:b/>
          <w:bCs/>
          <w:sz w:val="24"/>
          <w:szCs w:val="24"/>
        </w:rPr>
        <w:t xml:space="preserve"> </w:t>
      </w:r>
    </w:p>
    <w:p w:rsidR="00E163C6" w:rsidRPr="004E4CA9" w:rsidP="004E4CA9" w14:paraId="3D7131C2" w14:textId="0BC03D23">
      <w:r w:rsidRPr="00C367A5">
        <w:rPr>
          <w:rFonts w:ascii="Calibri" w:hAnsi="Calibri" w:cs="Calibri"/>
          <w:b/>
          <w:bCs/>
          <w:sz w:val="24"/>
          <w:szCs w:val="24"/>
        </w:rPr>
        <w:t>For questions about your rights, your privacy, or harm to you, contact the Human Research Protection Program</w:t>
      </w:r>
      <w:r>
        <w:rPr>
          <w:rFonts w:ascii="Calibri" w:hAnsi="Calibri" w:cs="Calibri"/>
          <w:b/>
          <w:bCs/>
          <w:sz w:val="24"/>
          <w:szCs w:val="24"/>
        </w:rPr>
        <w:t>:</w:t>
      </w:r>
      <w:r w:rsidRPr="00C367A5">
        <w:rPr>
          <w:rFonts w:ascii="Calibri" w:hAnsi="Calibri" w:cs="Calibri"/>
          <w:b/>
          <w:bCs/>
          <w:sz w:val="24"/>
          <w:szCs w:val="24"/>
        </w:rPr>
        <w:t xml:space="preserve"> </w:t>
      </w:r>
      <w:hyperlink r:id="rId39" w:history="1">
        <w:r w:rsidRPr="00D3427C">
          <w:rPr>
            <w:rStyle w:val="Hyperlink"/>
            <w:rFonts w:ascii="Calibri" w:hAnsi="Calibri" w:cs="Calibri"/>
            <w:b/>
            <w:bCs/>
            <w:sz w:val="24"/>
            <w:szCs w:val="24"/>
          </w:rPr>
          <w:t>hsrb@cdc.gov</w:t>
        </w:r>
      </w:hyperlink>
    </w:p>
    <w:sectPr w:rsidSect="009B4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3352649"/>
      <w:docPartObj>
        <w:docPartGallery w:val="Page Numbers (Bottom of Page)"/>
        <w:docPartUnique/>
      </w:docPartObj>
    </w:sdtPr>
    <w:sdtEndPr>
      <w:rPr>
        <w:noProof/>
      </w:rPr>
    </w:sdtEndPr>
    <w:sdtContent>
      <w:p w:rsidR="001F2609" w14:paraId="4E966A95"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F2609" w14:paraId="7B83A3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610980"/>
      <w:docPartObj>
        <w:docPartGallery w:val="Page Numbers (Bottom of Page)"/>
        <w:docPartUnique/>
      </w:docPartObj>
    </w:sdtPr>
    <w:sdtEndPr>
      <w:rPr>
        <w:noProof/>
      </w:rPr>
    </w:sdtEndPr>
    <w:sdtContent>
      <w:p w:rsidR="00E20C75" w14:paraId="3ED720B6" w14:textId="57D3DE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20C75" w14:paraId="181EF0E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1C5" w14:paraId="2FAF392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2530087"/>
      <w:docPartObj>
        <w:docPartGallery w:val="Page Numbers (Bottom of Page)"/>
        <w:docPartUnique/>
      </w:docPartObj>
    </w:sdtPr>
    <w:sdtEndPr>
      <w:rPr>
        <w:noProof/>
      </w:rPr>
    </w:sdtEndPr>
    <w:sdtContent>
      <w:p w:rsidR="00B519A1" w14:paraId="4C086947" w14:textId="20B6E1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E71C5" w14:paraId="77C1F1A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9161054"/>
      <w:docPartObj>
        <w:docPartGallery w:val="Page Numbers (Bottom of Page)"/>
        <w:docPartUnique/>
      </w:docPartObj>
    </w:sdtPr>
    <w:sdtEndPr>
      <w:rPr>
        <w:noProof/>
      </w:rPr>
    </w:sdtEndPr>
    <w:sdtContent>
      <w:p w:rsidR="00B519A1" w14:paraId="643868BF" w14:textId="3193DF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E71C5" w14:paraId="529E702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609" w14:paraId="26769A60" w14:textId="77777777">
    <w:pPr>
      <w:pStyle w:val="Header"/>
      <w:rPr>
        <w:rFonts w:ascii="Arial Narrow" w:hAnsi="Arial Narrow"/>
        <w:color w:val="2F5496" w:themeColor="accent1" w:themeShade="BF"/>
      </w:rPr>
    </w:pPr>
  </w:p>
  <w:p w:rsidR="001F2609" w:rsidRPr="00E14CBC" w14:paraId="63C927D2" w14:textId="249590FA">
    <w:pPr>
      <w:pStyle w:val="Header"/>
      <w:rPr>
        <w:rFonts w:ascii="Arial Narrow" w:hAnsi="Arial Narrow"/>
      </w:rPr>
    </w:pPr>
    <w:r w:rsidRPr="00E14CBC">
      <w:rPr>
        <w:rFonts w:ascii="Arial Narrow" w:hAnsi="Arial Narrow"/>
        <w:color w:val="2F5496" w:themeColor="accent1" w:themeShade="BF"/>
      </w:rPr>
      <w:t xml:space="preserve">[Protocol Title:]  </w:t>
    </w:r>
    <w:sdt>
      <w:sdtPr>
        <w:rPr>
          <w:rFonts w:ascii="Arial Narrow" w:hAnsi="Arial Narrow"/>
        </w:rPr>
        <w:alias w:val="Title"/>
        <w:id w:val="1270513462"/>
        <w:placeholder>
          <w:docPart w:val="49F05F5D5C66467CB0F0176CCDFDDA5D"/>
        </w:placeholder>
        <w:dataBinding w:prefixMappings="xmlns:ns0='http://purl.org/dc/elements/1.1/' xmlns:ns1='http://schemas.openxmlformats.org/package/2006/metadata/core-properties' " w:xpath="/ns1:coreProperties[1]/ns0:title[1]" w:storeItemID="{6C3C8BC8-F283-45AE-878A-BAB7291924A1}"/>
        <w:text/>
      </w:sdtPr>
      <w:sdtContent>
        <w:r w:rsidR="00ED28C2">
          <w:rPr>
            <w:rFonts w:ascii="Arial Narrow" w:hAnsi="Arial Narrow"/>
          </w:rPr>
          <w:t>Assessing human factors in fire service fatalities and injuries</w:t>
        </w:r>
      </w:sdtContent>
    </w:sdt>
    <w:r w:rsidRPr="00E14CBC">
      <w:rPr>
        <w:rFonts w:ascii="Arial Narrow" w:hAnsi="Arial Narrow"/>
      </w:rPr>
      <w:tab/>
    </w:r>
    <w:r w:rsidRPr="00E14CBC">
      <w:rPr>
        <w:rFonts w:ascii="Arial Narrow" w:hAnsi="Arial Narrow"/>
      </w:rPr>
      <w:tab/>
    </w:r>
    <w:r w:rsidRPr="00E14CBC">
      <w:rPr>
        <w:rFonts w:ascii="Arial Narrow" w:hAnsi="Arial Narrow"/>
        <w:color w:val="2F5496" w:themeColor="accent1" w:themeShade="BF"/>
      </w:rPr>
      <w:t xml:space="preserve">[Version:] </w:t>
    </w:r>
    <w:sdt>
      <w:sdtPr>
        <w:rPr>
          <w:rFonts w:ascii="Arial Narrow" w:hAnsi="Arial Narrow"/>
        </w:rPr>
        <w:id w:val="429551721"/>
        <w:placeholder>
          <w:docPart w:val="DefaultPlaceholder_-1854013440"/>
        </w:placeholder>
        <w:richText/>
      </w:sdtPr>
      <w:sdtContent>
        <w:sdt>
          <w:sdtPr>
            <w:rPr>
              <w:rFonts w:ascii="Arial Narrow" w:hAnsi="Arial Narrow"/>
            </w:rPr>
            <w:alias w:val="Status"/>
            <w:id w:val="-547840968"/>
            <w:placeholder>
              <w:docPart w:val="1934FA3590F042B6819427085E31B8DA"/>
            </w:placeholder>
            <w:dataBinding w:prefixMappings="xmlns:ns0='http://purl.org/dc/elements/1.1/' xmlns:ns1='http://schemas.openxmlformats.org/package/2006/metadata/core-properties' " w:xpath="/ns1:coreProperties[1]/ns1:contentStatus[1]" w:storeItemID="{6C3C8BC8-F283-45AE-878A-BAB7291924A1}"/>
            <w:text/>
          </w:sdtPr>
          <w:sdtContent>
            <w:r w:rsidR="00DA4619">
              <w:rPr>
                <w:rFonts w:ascii="Arial Narrow" w:hAnsi="Arial Narrow"/>
              </w:rPr>
              <w:t>Version 1.0</w:t>
            </w:r>
          </w:sdtContent>
        </w:sdt>
      </w:sdtContent>
    </w:sdt>
    <w:r w:rsidRPr="00E14CBC">
      <w:rPr>
        <w:rFonts w:ascii="Arial Narrow" w:hAnsi="Arial Narrow"/>
      </w:rPr>
      <w:tab/>
    </w:r>
  </w:p>
  <w:p w:rsidR="001F2609" w:rsidRPr="003962FA" w14:paraId="5E91D86F" w14:textId="342F98F1">
    <w:pPr>
      <w:pStyle w:val="Header"/>
      <w:rPr>
        <w:rFonts w:ascii="Arial Narrow" w:hAnsi="Arial Narrow"/>
      </w:rPr>
    </w:pPr>
    <w:r w:rsidRPr="00E14CBC">
      <w:rPr>
        <w:rFonts w:ascii="Arial Narrow" w:hAnsi="Arial Narrow"/>
        <w:color w:val="2F5496" w:themeColor="accent1" w:themeShade="BF"/>
      </w:rPr>
      <w:t>[Protocol Number:]</w:t>
    </w:r>
    <w:r w:rsidRPr="00E14CBC">
      <w:rPr>
        <w:rFonts w:ascii="Arial Narrow" w:hAnsi="Arial Narrow"/>
      </w:rPr>
      <w:t xml:space="preserve"> </w:t>
    </w:r>
    <w:sdt>
      <w:sdtPr>
        <w:rPr>
          <w:rFonts w:ascii="Arial Narrow" w:hAnsi="Arial Narrow"/>
        </w:rPr>
        <w:id w:val="-453943496"/>
        <w:placeholder>
          <w:docPart w:val="DefaultPlaceholder_-1854013440"/>
        </w:placeholder>
        <w:richText/>
      </w:sdtPr>
      <w:sdtContent>
        <w:sdt>
          <w:sdtPr>
            <w:rPr>
              <w:rFonts w:ascii="Arial Narrow" w:hAnsi="Arial Narrow"/>
            </w:rPr>
            <w:alias w:val="Author"/>
            <w:id w:val="1875729847"/>
            <w:placeholder>
              <w:docPart w:val="5CD31D07A3114F73B34855F50F8D30D9"/>
            </w:placeholder>
            <w:dataBinding w:prefixMappings="xmlns:ns0='http://purl.org/dc/elements/1.1/' xmlns:ns1='http://schemas.openxmlformats.org/package/2006/metadata/core-properties' " w:xpath="/ns1:coreProperties[1]/ns0:creator[1]" w:storeItemID="{6C3C8BC8-F283-45AE-878A-BAB7291924A1}"/>
            <w:text/>
          </w:sdtPr>
          <w:sdtContent>
            <w:r w:rsidR="00327C25">
              <w:rPr>
                <w:rFonts w:ascii="Arial Narrow" w:hAnsi="Arial Narrow"/>
              </w:rPr>
              <w:t>Tashina Robinson</w:t>
            </w:r>
          </w:sdtContent>
        </w:sdt>
      </w:sdtContent>
    </w:sdt>
    <w:r w:rsidRPr="00E14CBC">
      <w:rPr>
        <w:rFonts w:ascii="Arial Narrow" w:hAnsi="Arial Narrow"/>
      </w:rPr>
      <w:tab/>
    </w:r>
    <w:r>
      <w:rPr>
        <w:rFonts w:ascii="Arial Narrow" w:hAnsi="Arial Narrow"/>
      </w:rPr>
      <w:t xml:space="preserve">                                           </w:t>
    </w:r>
    <w:r>
      <w:rPr>
        <w:rFonts w:ascii="Arial Narrow" w:hAnsi="Arial Narrow"/>
      </w:rPr>
      <w:t xml:space="preserve">   </w:t>
    </w:r>
    <w:r w:rsidRPr="00E14CBC">
      <w:rPr>
        <w:rFonts w:ascii="Arial Narrow" w:hAnsi="Arial Narrow"/>
        <w:color w:val="2F5496" w:themeColor="accent1" w:themeShade="BF"/>
      </w:rPr>
      <w:t>[</w:t>
    </w:r>
    <w:r w:rsidRPr="00E14CBC">
      <w:rPr>
        <w:rFonts w:ascii="Arial Narrow" w:hAnsi="Arial Narrow"/>
        <w:color w:val="2F5496" w:themeColor="accent1" w:themeShade="BF"/>
      </w:rPr>
      <w:t>Date:]</w:t>
    </w:r>
    <w:r w:rsidRPr="00E14CBC">
      <w:rPr>
        <w:rFonts w:ascii="Arial Narrow" w:hAnsi="Arial Narrow"/>
      </w:rPr>
      <w:t xml:space="preserve"> </w:t>
    </w:r>
    <w:sdt>
      <w:sdtPr>
        <w:rPr>
          <w:rFonts w:ascii="Arial Narrow" w:hAnsi="Arial Narrow"/>
        </w:rPr>
        <w:alias w:val="Publish Date"/>
        <w:id w:val="1227263775"/>
        <w:placeholder>
          <w:docPart w:val="2BED7287F09540E6BC167DB7591BE937"/>
        </w:placeholder>
        <w:dataBinding w:prefixMappings="xmlns:ns0='http://schemas.microsoft.com/office/2006/coverPageProps' " w:xpath="/ns0:CoverPageProperties[1]/ns0:PublishDate[1]" w:storeItemID="{55AF091B-3C7A-41E3-B477-F2FDAA23CFDA}"/>
        <w:date w:fullDate="2026-01-22T00:00:00Z">
          <w:dateFormat w:val="M/d/yyyy"/>
          <w:lid w:val="en-US"/>
          <w:storeMappedDataAs w:val="dateTime"/>
          <w:calendar w:val="gregorian"/>
        </w:date>
      </w:sdtPr>
      <w:sdtContent>
        <w:r w:rsidR="000A017F">
          <w:rPr>
            <w:rFonts w:ascii="Arial Narrow" w:hAnsi="Arial Narrow"/>
          </w:rPr>
          <w:t>1/22/2026</w:t>
        </w:r>
      </w:sdtContent>
    </w:sdt>
  </w:p>
  <w:p w:rsidR="001F2609" w14:paraId="1C28F6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BF6" w14:paraId="5C48A185" w14:textId="77777777">
    <w:pPr>
      <w:pStyle w:val="Header"/>
      <w:rPr>
        <w:rFonts w:ascii="Arial Narrow" w:hAnsi="Arial Narrow"/>
        <w:color w:val="2F5496" w:themeColor="accent1" w:themeShade="BF"/>
      </w:rPr>
    </w:pPr>
  </w:p>
  <w:p w:rsidR="00F67BF6" w:rsidRPr="00E14CBC" w14:paraId="69695736" w14:textId="77777777">
    <w:pPr>
      <w:pStyle w:val="Header"/>
      <w:rPr>
        <w:rFonts w:ascii="Arial Narrow" w:hAnsi="Arial Narrow"/>
      </w:rPr>
    </w:pPr>
    <w:r w:rsidRPr="00E14CBC">
      <w:rPr>
        <w:rFonts w:ascii="Arial Narrow" w:hAnsi="Arial Narrow"/>
        <w:color w:val="2F5496" w:themeColor="accent1" w:themeShade="BF"/>
      </w:rPr>
      <w:t xml:space="preserve">[Protocol Title:]  </w:t>
    </w:r>
    <w:sdt>
      <w:sdtPr>
        <w:rPr>
          <w:rFonts w:ascii="Arial Narrow" w:hAnsi="Arial Narrow"/>
        </w:rPr>
        <w:alias w:val="Title"/>
        <w:id w:val="-1163700824"/>
        <w:placeholder>
          <w:docPart w:val="F7266F68D67A4F7091BD114B2CA73568"/>
        </w:placeholder>
        <w:dataBinding w:prefixMappings="xmlns:ns0='http://purl.org/dc/elements/1.1/' xmlns:ns1='http://schemas.openxmlformats.org/package/2006/metadata/core-properties' " w:xpath="/ns1:coreProperties[1]/ns0:title[1]" w:storeItemID="{6C3C8BC8-F283-45AE-878A-BAB7291924A1}"/>
        <w:text/>
      </w:sdtPr>
      <w:sdtContent>
        <w:r>
          <w:rPr>
            <w:rFonts w:ascii="Arial Narrow" w:hAnsi="Arial Narrow"/>
          </w:rPr>
          <w:t>Assessing human factors in fire service fatalities and injuries</w:t>
        </w:r>
      </w:sdtContent>
    </w:sdt>
    <w:r w:rsidRPr="00E14CBC">
      <w:rPr>
        <w:rFonts w:ascii="Arial Narrow" w:hAnsi="Arial Narrow"/>
      </w:rPr>
      <w:tab/>
    </w:r>
    <w:r w:rsidRPr="00E14CBC">
      <w:rPr>
        <w:rFonts w:ascii="Arial Narrow" w:hAnsi="Arial Narrow"/>
      </w:rPr>
      <w:tab/>
    </w:r>
    <w:r w:rsidRPr="00E14CBC">
      <w:rPr>
        <w:rFonts w:ascii="Arial Narrow" w:hAnsi="Arial Narrow"/>
        <w:color w:val="2F5496" w:themeColor="accent1" w:themeShade="BF"/>
      </w:rPr>
      <w:t xml:space="preserve">[Version:] </w:t>
    </w:r>
    <w:sdt>
      <w:sdtPr>
        <w:rPr>
          <w:rFonts w:ascii="Arial Narrow" w:hAnsi="Arial Narrow"/>
        </w:rPr>
        <w:id w:val="1468012083"/>
        <w:placeholder>
          <w:docPart w:val="474622653ADB4E2C877D782F9BBFF54F"/>
        </w:placeholder>
        <w:richText/>
      </w:sdtPr>
      <w:sdtContent>
        <w:sdt>
          <w:sdtPr>
            <w:rPr>
              <w:rFonts w:ascii="Arial Narrow" w:hAnsi="Arial Narrow"/>
            </w:rPr>
            <w:alias w:val="Status"/>
            <w:id w:val="-194469018"/>
            <w:placeholder>
              <w:docPart w:val="4D4FE8DC33B0426EA8FA8AE046861C1A"/>
            </w:placeholder>
            <w:dataBinding w:prefixMappings="xmlns:ns0='http://purl.org/dc/elements/1.1/' xmlns:ns1='http://schemas.openxmlformats.org/package/2006/metadata/core-properties' " w:xpath="/ns1:coreProperties[1]/ns1:contentStatus[1]" w:storeItemID="{6C3C8BC8-F283-45AE-878A-BAB7291924A1}"/>
            <w:text/>
          </w:sdtPr>
          <w:sdtContent>
            <w:r>
              <w:rPr>
                <w:rFonts w:ascii="Arial Narrow" w:hAnsi="Arial Narrow"/>
              </w:rPr>
              <w:t>Version 1.0</w:t>
            </w:r>
          </w:sdtContent>
        </w:sdt>
      </w:sdtContent>
    </w:sdt>
    <w:r w:rsidRPr="00E14CBC">
      <w:rPr>
        <w:rFonts w:ascii="Arial Narrow" w:hAnsi="Arial Narrow"/>
      </w:rPr>
      <w:tab/>
    </w:r>
  </w:p>
  <w:p w:rsidR="00F67BF6" w:rsidRPr="003962FA" w14:paraId="0943A20A" w14:textId="77777777">
    <w:pPr>
      <w:pStyle w:val="Header"/>
      <w:rPr>
        <w:rFonts w:ascii="Arial Narrow" w:hAnsi="Arial Narrow"/>
      </w:rPr>
    </w:pPr>
    <w:r w:rsidRPr="00E14CBC">
      <w:rPr>
        <w:rFonts w:ascii="Arial Narrow" w:hAnsi="Arial Narrow"/>
        <w:color w:val="2F5496" w:themeColor="accent1" w:themeShade="BF"/>
      </w:rPr>
      <w:t>[Protocol Number:]</w:t>
    </w:r>
    <w:r w:rsidRPr="00E14CBC">
      <w:rPr>
        <w:rFonts w:ascii="Arial Narrow" w:hAnsi="Arial Narrow"/>
      </w:rPr>
      <w:t xml:space="preserve"> </w:t>
    </w:r>
    <w:sdt>
      <w:sdtPr>
        <w:rPr>
          <w:rFonts w:ascii="Arial Narrow" w:hAnsi="Arial Narrow"/>
        </w:rPr>
        <w:id w:val="-688457051"/>
        <w:placeholder>
          <w:docPart w:val="474622653ADB4E2C877D782F9BBFF54F"/>
        </w:placeholder>
        <w:richText/>
      </w:sdtPr>
      <w:sdtContent>
        <w:sdt>
          <w:sdtPr>
            <w:rPr>
              <w:rFonts w:ascii="Arial Narrow" w:hAnsi="Arial Narrow"/>
            </w:rPr>
            <w:alias w:val="Author"/>
            <w:id w:val="-97028768"/>
            <w:placeholder>
              <w:docPart w:val="A4AD806A38544DEEBB11824F29D09AB4"/>
            </w:placeholder>
            <w:dataBinding w:prefixMappings="xmlns:ns0='http://purl.org/dc/elements/1.1/' xmlns:ns1='http://schemas.openxmlformats.org/package/2006/metadata/core-properties' " w:xpath="/ns1:coreProperties[1]/ns0:creator[1]" w:storeItemID="{6C3C8BC8-F283-45AE-878A-BAB7291924A1}"/>
            <w:text/>
          </w:sdtPr>
          <w:sdtContent>
            <w:r>
              <w:rPr>
                <w:rFonts w:ascii="Arial Narrow" w:hAnsi="Arial Narrow"/>
              </w:rPr>
              <w:t>Tashina Robinson</w:t>
            </w:r>
          </w:sdtContent>
        </w:sdt>
      </w:sdtContent>
    </w:sdt>
    <w:r w:rsidRPr="00E14CBC">
      <w:rPr>
        <w:rFonts w:ascii="Arial Narrow" w:hAnsi="Arial Narrow"/>
      </w:rPr>
      <w:tab/>
    </w:r>
    <w:r>
      <w:rPr>
        <w:rFonts w:ascii="Arial Narrow" w:hAnsi="Arial Narrow"/>
      </w:rPr>
      <w:t xml:space="preserve">                                           </w:t>
    </w:r>
    <w:r>
      <w:rPr>
        <w:rFonts w:ascii="Arial Narrow" w:hAnsi="Arial Narrow"/>
      </w:rPr>
      <w:t xml:space="preserve">   </w:t>
    </w:r>
    <w:r w:rsidRPr="00E14CBC">
      <w:rPr>
        <w:rFonts w:ascii="Arial Narrow" w:hAnsi="Arial Narrow"/>
        <w:color w:val="2F5496" w:themeColor="accent1" w:themeShade="BF"/>
      </w:rPr>
      <w:t>[</w:t>
    </w:r>
    <w:r w:rsidRPr="00E14CBC">
      <w:rPr>
        <w:rFonts w:ascii="Arial Narrow" w:hAnsi="Arial Narrow"/>
        <w:color w:val="2F5496" w:themeColor="accent1" w:themeShade="BF"/>
      </w:rPr>
      <w:t>Date:]</w:t>
    </w:r>
    <w:r w:rsidRPr="00E14CBC">
      <w:rPr>
        <w:rFonts w:ascii="Arial Narrow" w:hAnsi="Arial Narrow"/>
      </w:rPr>
      <w:t xml:space="preserve"> </w:t>
    </w:r>
    <w:sdt>
      <w:sdtPr>
        <w:rPr>
          <w:rFonts w:ascii="Arial Narrow" w:hAnsi="Arial Narrow"/>
        </w:rPr>
        <w:alias w:val="Publish Date"/>
        <w:id w:val="1263340985"/>
        <w:placeholder>
          <w:docPart w:val="B670CDF601C14E87B6334FD3EDE66ACC"/>
        </w:placeholder>
        <w:dataBinding w:prefixMappings="xmlns:ns0='http://schemas.microsoft.com/office/2006/coverPageProps' " w:xpath="/ns0:CoverPageProperties[1]/ns0:PublishDate[1]" w:storeItemID="{55AF091B-3C7A-41E3-B477-F2FDAA23CFDA}"/>
        <w:date w:fullDate="2026-01-22T00:00:00Z">
          <w:dateFormat w:val="M/d/yyyy"/>
          <w:lid w:val="en-US"/>
          <w:storeMappedDataAs w:val="dateTime"/>
          <w:calendar w:val="gregorian"/>
        </w:date>
      </w:sdtPr>
      <w:sdtContent>
        <w:r>
          <w:rPr>
            <w:rFonts w:ascii="Arial Narrow" w:hAnsi="Arial Narrow"/>
          </w:rPr>
          <w:t>1/22/2026</w:t>
        </w:r>
      </w:sdtContent>
    </w:sdt>
  </w:p>
  <w:p w:rsidR="00F67BF6" w14:paraId="02AC10E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0C75" w14:paraId="67CBA50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1C5" w14:paraId="1B41A43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1C5" w:rsidRPr="009237FB" w:rsidP="009237FB" w14:paraId="693D16A4" w14:textId="77777777">
    <w:pPr>
      <w:pStyle w:val="Header"/>
      <w:jc w:val="right"/>
      <w:rPr>
        <w:color w:val="FF0000"/>
      </w:rPr>
    </w:pPr>
    <w:r w:rsidRPr="009237FB">
      <w:rPr>
        <w:color w:val="FF0000"/>
      </w:rPr>
      <w:t>SURVEY TEXT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1C5" w14:paraId="32E1E24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458C" w:rsidRPr="009237FB" w:rsidP="009237FB" w14:paraId="6AD6DC64" w14:textId="449F67C1">
    <w:pPr>
      <w:pStyle w:val="Header"/>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61F15"/>
    <w:multiLevelType w:val="hybridMultilevel"/>
    <w:tmpl w:val="3D1A6D46"/>
    <w:lvl w:ilvl="0">
      <w:start w:val="1"/>
      <w:numFmt w:val="bullet"/>
      <w:lvlText w:val=""/>
      <w:lvlJc w:val="left"/>
      <w:pPr>
        <w:ind w:left="1497" w:hanging="360"/>
      </w:pPr>
      <w:rPr>
        <w:rFonts w:ascii="Symbol" w:hAnsi="Symbol" w:hint="default"/>
      </w:rPr>
    </w:lvl>
    <w:lvl w:ilvl="1" w:tentative="1">
      <w:start w:val="1"/>
      <w:numFmt w:val="bullet"/>
      <w:lvlText w:val="o"/>
      <w:lvlJc w:val="left"/>
      <w:pPr>
        <w:ind w:left="2217" w:hanging="360"/>
      </w:pPr>
      <w:rPr>
        <w:rFonts w:ascii="Courier New" w:hAnsi="Courier New" w:cs="Courier New" w:hint="default"/>
      </w:rPr>
    </w:lvl>
    <w:lvl w:ilvl="2" w:tentative="1">
      <w:start w:val="1"/>
      <w:numFmt w:val="bullet"/>
      <w:lvlText w:val=""/>
      <w:lvlJc w:val="left"/>
      <w:pPr>
        <w:ind w:left="2937" w:hanging="360"/>
      </w:pPr>
      <w:rPr>
        <w:rFonts w:ascii="Wingdings" w:hAnsi="Wingdings" w:hint="default"/>
      </w:rPr>
    </w:lvl>
    <w:lvl w:ilvl="3" w:tentative="1">
      <w:start w:val="1"/>
      <w:numFmt w:val="bullet"/>
      <w:lvlText w:val=""/>
      <w:lvlJc w:val="left"/>
      <w:pPr>
        <w:ind w:left="3657" w:hanging="360"/>
      </w:pPr>
      <w:rPr>
        <w:rFonts w:ascii="Symbol" w:hAnsi="Symbol" w:hint="default"/>
      </w:rPr>
    </w:lvl>
    <w:lvl w:ilvl="4" w:tentative="1">
      <w:start w:val="1"/>
      <w:numFmt w:val="bullet"/>
      <w:lvlText w:val="o"/>
      <w:lvlJc w:val="left"/>
      <w:pPr>
        <w:ind w:left="4377" w:hanging="360"/>
      </w:pPr>
      <w:rPr>
        <w:rFonts w:ascii="Courier New" w:hAnsi="Courier New" w:cs="Courier New" w:hint="default"/>
      </w:rPr>
    </w:lvl>
    <w:lvl w:ilvl="5" w:tentative="1">
      <w:start w:val="1"/>
      <w:numFmt w:val="bullet"/>
      <w:lvlText w:val=""/>
      <w:lvlJc w:val="left"/>
      <w:pPr>
        <w:ind w:left="5097" w:hanging="360"/>
      </w:pPr>
      <w:rPr>
        <w:rFonts w:ascii="Wingdings" w:hAnsi="Wingdings" w:hint="default"/>
      </w:rPr>
    </w:lvl>
    <w:lvl w:ilvl="6" w:tentative="1">
      <w:start w:val="1"/>
      <w:numFmt w:val="bullet"/>
      <w:lvlText w:val=""/>
      <w:lvlJc w:val="left"/>
      <w:pPr>
        <w:ind w:left="5817" w:hanging="360"/>
      </w:pPr>
      <w:rPr>
        <w:rFonts w:ascii="Symbol" w:hAnsi="Symbol" w:hint="default"/>
      </w:rPr>
    </w:lvl>
    <w:lvl w:ilvl="7" w:tentative="1">
      <w:start w:val="1"/>
      <w:numFmt w:val="bullet"/>
      <w:lvlText w:val="o"/>
      <w:lvlJc w:val="left"/>
      <w:pPr>
        <w:ind w:left="6537" w:hanging="360"/>
      </w:pPr>
      <w:rPr>
        <w:rFonts w:ascii="Courier New" w:hAnsi="Courier New" w:cs="Courier New" w:hint="default"/>
      </w:rPr>
    </w:lvl>
    <w:lvl w:ilvl="8" w:tentative="1">
      <w:start w:val="1"/>
      <w:numFmt w:val="bullet"/>
      <w:lvlText w:val=""/>
      <w:lvlJc w:val="left"/>
      <w:pPr>
        <w:ind w:left="7257" w:hanging="360"/>
      </w:pPr>
      <w:rPr>
        <w:rFonts w:ascii="Wingdings" w:hAnsi="Wingdings" w:hint="default"/>
      </w:rPr>
    </w:lvl>
  </w:abstractNum>
  <w:abstractNum w:abstractNumId="1">
    <w:nsid w:val="06551B0C"/>
    <w:multiLevelType w:val="singleLevel"/>
    <w:tmpl w:val="FAA2A3B2"/>
    <w:lvl w:ilvl="0">
      <w:start w:val="1"/>
      <w:numFmt w:val="bullet"/>
      <w:pStyle w:val="Bulletlisting"/>
      <w:lvlText w:val=""/>
      <w:lvlJc w:val="left"/>
      <w:pPr>
        <w:tabs>
          <w:tab w:val="num" w:pos="360"/>
        </w:tabs>
        <w:ind w:left="360" w:hanging="360"/>
      </w:pPr>
      <w:rPr>
        <w:rFonts w:ascii="Symbol" w:hAnsi="Symbol" w:hint="default"/>
        <w:sz w:val="22"/>
      </w:rPr>
    </w:lvl>
  </w:abstractNum>
  <w:abstractNum w:abstractNumId="2">
    <w:nsid w:val="08345FC0"/>
    <w:multiLevelType w:val="hybridMultilevel"/>
    <w:tmpl w:val="6EFE669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DE43BA"/>
    <w:multiLevelType w:val="hybridMultilevel"/>
    <w:tmpl w:val="CD14329A"/>
    <w:lvl w:ilvl="0">
      <w:start w:val="1"/>
      <w:numFmt w:val="decimal"/>
      <w:lvlText w:val="%1)"/>
      <w:lvlJc w:val="left"/>
      <w:pPr>
        <w:ind w:left="720" w:hanging="360"/>
      </w:pPr>
      <w:rPr>
        <w:rFonts w:ascii="Calibri" w:hAnsi="Calibri" w:eastAsiaTheme="minorHAns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3E0AC6"/>
    <w:multiLevelType w:val="multilevel"/>
    <w:tmpl w:val="540A548C"/>
    <w:lvl w:ilvl="0">
      <w:start w:val="1"/>
      <w:numFmt w:val="decimal"/>
      <w:lvlText w:val="%1."/>
      <w:lvlJc w:val="left"/>
      <w:pPr>
        <w:ind w:left="720" w:hanging="360"/>
      </w:pPr>
      <w:rPr>
        <w:rFonts w:hint="default"/>
      </w:rPr>
    </w:lvl>
    <w:lvl w:ilvl="1">
      <w:start w:val="1"/>
      <w:numFmt w:val="decimal"/>
      <w:isLgl/>
      <w:lvlText w:val="%1.%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FB70236"/>
    <w:multiLevelType w:val="hybridMultilevel"/>
    <w:tmpl w:val="12F20E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8C15D74"/>
    <w:multiLevelType w:val="hybridMultilevel"/>
    <w:tmpl w:val="175A1F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B9F5010"/>
    <w:multiLevelType w:val="multilevel"/>
    <w:tmpl w:val="97B45F8C"/>
    <w:lvl w:ilvl="0">
      <w:start w:val="4"/>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nsid w:val="1BA41CBC"/>
    <w:multiLevelType w:val="hybridMultilevel"/>
    <w:tmpl w:val="3B6C0C6E"/>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0359E9"/>
    <w:multiLevelType w:val="hybridMultilevel"/>
    <w:tmpl w:val="9598790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014AAE"/>
    <w:multiLevelType w:val="hybridMultilevel"/>
    <w:tmpl w:val="47446AAE"/>
    <w:lvl w:ilvl="0">
      <w:start w:val="1"/>
      <w:numFmt w:val="decimal"/>
      <w:lvlText w:val="%1)"/>
      <w:lvlJc w:val="left"/>
      <w:pPr>
        <w:ind w:left="720" w:hanging="360"/>
      </w:pPr>
      <w:rPr>
        <w:rFonts w:ascii="Calibri" w:hAnsi="Calibri" w:eastAsiaTheme="minorHAnsi" w:cs="Calibr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E761F0"/>
    <w:multiLevelType w:val="hybridMultilevel"/>
    <w:tmpl w:val="E1C847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F2B0A21"/>
    <w:multiLevelType w:val="hybridMultilevel"/>
    <w:tmpl w:val="6EFE669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E944C2"/>
    <w:multiLevelType w:val="hybridMultilevel"/>
    <w:tmpl w:val="78E0A9C8"/>
    <w:lvl w:ilvl="0">
      <w:start w:val="1"/>
      <w:numFmt w:val="bullet"/>
      <w:pStyle w:val="CROMSInstructionalText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F983FDA"/>
    <w:multiLevelType w:val="hybridMultilevel"/>
    <w:tmpl w:val="A2CCE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6497421"/>
    <w:multiLevelType w:val="hybridMultilevel"/>
    <w:tmpl w:val="8C668A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544D75"/>
    <w:multiLevelType w:val="hybridMultilevel"/>
    <w:tmpl w:val="DBDC26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3F86A58"/>
    <w:multiLevelType w:val="hybridMultilevel"/>
    <w:tmpl w:val="123CD5D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8">
    <w:nsid w:val="6C967CDE"/>
    <w:multiLevelType w:val="hybridMultilevel"/>
    <w:tmpl w:val="65AA89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F567C4C"/>
    <w:multiLevelType w:val="hybridMultilevel"/>
    <w:tmpl w:val="DBDC26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0A71E4"/>
    <w:multiLevelType w:val="hybridMultilevel"/>
    <w:tmpl w:val="0658AF9C"/>
    <w:lvl w:ilvl="0">
      <w:start w:val="1"/>
      <w:numFmt w:val="decimal"/>
      <w:lvlText w:val="%1)"/>
      <w:lvlJc w:val="left"/>
      <w:pPr>
        <w:ind w:left="720" w:hanging="360"/>
      </w:pPr>
    </w:lvl>
    <w:lvl w:ilvl="1">
      <w:start w:val="1"/>
      <w:numFmt w:val="decimal"/>
      <w:lvlText w:val="%2)"/>
      <w:lvlJc w:val="left"/>
      <w:pPr>
        <w:ind w:left="720" w:hanging="360"/>
      </w:pPr>
      <w:rPr>
        <w:rFonts w:ascii="Calibri" w:hAnsi="Calibri" w:eastAsiaTheme="minorHAnsi" w:cs="Calibri"/>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1455566">
    <w:abstractNumId w:val="4"/>
  </w:num>
  <w:num w:numId="2" w16cid:durableId="713846263">
    <w:abstractNumId w:val="13"/>
  </w:num>
  <w:num w:numId="3" w16cid:durableId="1606188101">
    <w:abstractNumId w:val="6"/>
  </w:num>
  <w:num w:numId="4" w16cid:durableId="569271361">
    <w:abstractNumId w:val="14"/>
  </w:num>
  <w:num w:numId="5" w16cid:durableId="1863324264">
    <w:abstractNumId w:val="1"/>
  </w:num>
  <w:num w:numId="6" w16cid:durableId="50232471">
    <w:abstractNumId w:val="7"/>
  </w:num>
  <w:num w:numId="7" w16cid:durableId="836506517">
    <w:abstractNumId w:val="18"/>
  </w:num>
  <w:num w:numId="8" w16cid:durableId="920867646">
    <w:abstractNumId w:val="11"/>
  </w:num>
  <w:num w:numId="9" w16cid:durableId="890925587">
    <w:abstractNumId w:val="0"/>
  </w:num>
  <w:num w:numId="10" w16cid:durableId="788939461">
    <w:abstractNumId w:val="10"/>
  </w:num>
  <w:num w:numId="11" w16cid:durableId="264658709">
    <w:abstractNumId w:val="2"/>
  </w:num>
  <w:num w:numId="12" w16cid:durableId="48724030">
    <w:abstractNumId w:val="20"/>
  </w:num>
  <w:num w:numId="13" w16cid:durableId="238563828">
    <w:abstractNumId w:val="5"/>
  </w:num>
  <w:num w:numId="14" w16cid:durableId="24211309">
    <w:abstractNumId w:val="9"/>
  </w:num>
  <w:num w:numId="15" w16cid:durableId="540021531">
    <w:abstractNumId w:val="15"/>
  </w:num>
  <w:num w:numId="16" w16cid:durableId="1721586320">
    <w:abstractNumId w:val="8"/>
  </w:num>
  <w:num w:numId="17" w16cid:durableId="1943412777">
    <w:abstractNumId w:val="19"/>
  </w:num>
  <w:num w:numId="18" w16cid:durableId="1081760280">
    <w:abstractNumId w:val="16"/>
  </w:num>
  <w:num w:numId="19" w16cid:durableId="435901938">
    <w:abstractNumId w:val="17"/>
  </w:num>
  <w:num w:numId="20" w16cid:durableId="16974867">
    <w:abstractNumId w:val="3"/>
  </w:num>
  <w:num w:numId="21" w16cid:durableId="88417889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C45"/>
    <w:rsid w:val="00000D6C"/>
    <w:rsid w:val="00002223"/>
    <w:rsid w:val="00003DE3"/>
    <w:rsid w:val="000118DB"/>
    <w:rsid w:val="00011BD8"/>
    <w:rsid w:val="00013147"/>
    <w:rsid w:val="000145E0"/>
    <w:rsid w:val="00014E6A"/>
    <w:rsid w:val="000151FA"/>
    <w:rsid w:val="00017A93"/>
    <w:rsid w:val="0002230B"/>
    <w:rsid w:val="0002549F"/>
    <w:rsid w:val="00025B50"/>
    <w:rsid w:val="000263EF"/>
    <w:rsid w:val="00026E0C"/>
    <w:rsid w:val="00027FDD"/>
    <w:rsid w:val="00031485"/>
    <w:rsid w:val="000315EB"/>
    <w:rsid w:val="0003252D"/>
    <w:rsid w:val="00032BAD"/>
    <w:rsid w:val="00032DCE"/>
    <w:rsid w:val="00032DDE"/>
    <w:rsid w:val="00032F48"/>
    <w:rsid w:val="00033299"/>
    <w:rsid w:val="00033601"/>
    <w:rsid w:val="00035FF2"/>
    <w:rsid w:val="00043010"/>
    <w:rsid w:val="00045463"/>
    <w:rsid w:val="0004610C"/>
    <w:rsid w:val="000466FD"/>
    <w:rsid w:val="000474C8"/>
    <w:rsid w:val="0005013C"/>
    <w:rsid w:val="000526D2"/>
    <w:rsid w:val="00052B47"/>
    <w:rsid w:val="00052E07"/>
    <w:rsid w:val="00053AED"/>
    <w:rsid w:val="000553C6"/>
    <w:rsid w:val="00056607"/>
    <w:rsid w:val="000568B1"/>
    <w:rsid w:val="0006142A"/>
    <w:rsid w:val="00062B18"/>
    <w:rsid w:val="00063D78"/>
    <w:rsid w:val="00063EAF"/>
    <w:rsid w:val="00064885"/>
    <w:rsid w:val="00064AC1"/>
    <w:rsid w:val="00064BDD"/>
    <w:rsid w:val="000652DF"/>
    <w:rsid w:val="00066BA0"/>
    <w:rsid w:val="00066FEB"/>
    <w:rsid w:val="0006761A"/>
    <w:rsid w:val="000715D6"/>
    <w:rsid w:val="000716A1"/>
    <w:rsid w:val="00071922"/>
    <w:rsid w:val="00075194"/>
    <w:rsid w:val="00076973"/>
    <w:rsid w:val="00076C67"/>
    <w:rsid w:val="00077D8D"/>
    <w:rsid w:val="00080583"/>
    <w:rsid w:val="00080F51"/>
    <w:rsid w:val="00080FCA"/>
    <w:rsid w:val="00081285"/>
    <w:rsid w:val="000812A0"/>
    <w:rsid w:val="0008211E"/>
    <w:rsid w:val="0008534A"/>
    <w:rsid w:val="00085664"/>
    <w:rsid w:val="00085F8C"/>
    <w:rsid w:val="00086F21"/>
    <w:rsid w:val="00086F4F"/>
    <w:rsid w:val="00086F81"/>
    <w:rsid w:val="000874B4"/>
    <w:rsid w:val="000874E2"/>
    <w:rsid w:val="00087725"/>
    <w:rsid w:val="00087AFE"/>
    <w:rsid w:val="00090393"/>
    <w:rsid w:val="00090C07"/>
    <w:rsid w:val="00090DFE"/>
    <w:rsid w:val="00091BD4"/>
    <w:rsid w:val="000929D0"/>
    <w:rsid w:val="000930F1"/>
    <w:rsid w:val="0009352E"/>
    <w:rsid w:val="0009428A"/>
    <w:rsid w:val="00094BD3"/>
    <w:rsid w:val="0009532F"/>
    <w:rsid w:val="0009569D"/>
    <w:rsid w:val="0009589D"/>
    <w:rsid w:val="000A017F"/>
    <w:rsid w:val="000A08F3"/>
    <w:rsid w:val="000A37AA"/>
    <w:rsid w:val="000A40C7"/>
    <w:rsid w:val="000A55AF"/>
    <w:rsid w:val="000A5F37"/>
    <w:rsid w:val="000A712B"/>
    <w:rsid w:val="000B058B"/>
    <w:rsid w:val="000B0F81"/>
    <w:rsid w:val="000B1FAF"/>
    <w:rsid w:val="000B2016"/>
    <w:rsid w:val="000B36E7"/>
    <w:rsid w:val="000B3B33"/>
    <w:rsid w:val="000B4AA6"/>
    <w:rsid w:val="000B54C0"/>
    <w:rsid w:val="000B5744"/>
    <w:rsid w:val="000B6B6F"/>
    <w:rsid w:val="000B703F"/>
    <w:rsid w:val="000B7680"/>
    <w:rsid w:val="000B7A88"/>
    <w:rsid w:val="000B7F1D"/>
    <w:rsid w:val="000C0198"/>
    <w:rsid w:val="000C475C"/>
    <w:rsid w:val="000C58D6"/>
    <w:rsid w:val="000C60FB"/>
    <w:rsid w:val="000C735F"/>
    <w:rsid w:val="000D148E"/>
    <w:rsid w:val="000D16D8"/>
    <w:rsid w:val="000D2DCD"/>
    <w:rsid w:val="000D2E39"/>
    <w:rsid w:val="000D31D6"/>
    <w:rsid w:val="000D64BE"/>
    <w:rsid w:val="000E2021"/>
    <w:rsid w:val="000E2704"/>
    <w:rsid w:val="000E2946"/>
    <w:rsid w:val="000E38FF"/>
    <w:rsid w:val="000E390C"/>
    <w:rsid w:val="000E4F77"/>
    <w:rsid w:val="000E5389"/>
    <w:rsid w:val="000E798E"/>
    <w:rsid w:val="000E7E2A"/>
    <w:rsid w:val="000F0889"/>
    <w:rsid w:val="000F0A9B"/>
    <w:rsid w:val="000F0C25"/>
    <w:rsid w:val="000F14EB"/>
    <w:rsid w:val="000F1AE9"/>
    <w:rsid w:val="000F1DA8"/>
    <w:rsid w:val="000F2D48"/>
    <w:rsid w:val="000F358D"/>
    <w:rsid w:val="000F6181"/>
    <w:rsid w:val="000F6586"/>
    <w:rsid w:val="000F7A31"/>
    <w:rsid w:val="00100B15"/>
    <w:rsid w:val="001012EB"/>
    <w:rsid w:val="0010305E"/>
    <w:rsid w:val="001030F6"/>
    <w:rsid w:val="00103366"/>
    <w:rsid w:val="00104B0D"/>
    <w:rsid w:val="00105AF0"/>
    <w:rsid w:val="0010765E"/>
    <w:rsid w:val="001078C3"/>
    <w:rsid w:val="00110F82"/>
    <w:rsid w:val="001112E8"/>
    <w:rsid w:val="00111639"/>
    <w:rsid w:val="00113722"/>
    <w:rsid w:val="00113973"/>
    <w:rsid w:val="0011516A"/>
    <w:rsid w:val="00115568"/>
    <w:rsid w:val="00115F32"/>
    <w:rsid w:val="00120A9C"/>
    <w:rsid w:val="001210DA"/>
    <w:rsid w:val="0012219C"/>
    <w:rsid w:val="00124F69"/>
    <w:rsid w:val="00125108"/>
    <w:rsid w:val="0012578D"/>
    <w:rsid w:val="0012580A"/>
    <w:rsid w:val="0012626C"/>
    <w:rsid w:val="00127188"/>
    <w:rsid w:val="00127606"/>
    <w:rsid w:val="0013110F"/>
    <w:rsid w:val="00132385"/>
    <w:rsid w:val="0013242C"/>
    <w:rsid w:val="0013316E"/>
    <w:rsid w:val="0013643F"/>
    <w:rsid w:val="001370D4"/>
    <w:rsid w:val="00137245"/>
    <w:rsid w:val="00137BE8"/>
    <w:rsid w:val="001415FC"/>
    <w:rsid w:val="001420DF"/>
    <w:rsid w:val="00145A1F"/>
    <w:rsid w:val="00146279"/>
    <w:rsid w:val="001464AC"/>
    <w:rsid w:val="001467DC"/>
    <w:rsid w:val="0014684C"/>
    <w:rsid w:val="00146F4F"/>
    <w:rsid w:val="0014789A"/>
    <w:rsid w:val="00153383"/>
    <w:rsid w:val="0015351F"/>
    <w:rsid w:val="00157B2F"/>
    <w:rsid w:val="00160464"/>
    <w:rsid w:val="001606B6"/>
    <w:rsid w:val="00160C5B"/>
    <w:rsid w:val="00160E65"/>
    <w:rsid w:val="001610C0"/>
    <w:rsid w:val="00161FC6"/>
    <w:rsid w:val="00161FD7"/>
    <w:rsid w:val="00162229"/>
    <w:rsid w:val="00163417"/>
    <w:rsid w:val="001639A2"/>
    <w:rsid w:val="00163DF5"/>
    <w:rsid w:val="001641BF"/>
    <w:rsid w:val="0016458F"/>
    <w:rsid w:val="00164B5C"/>
    <w:rsid w:val="00165646"/>
    <w:rsid w:val="001661D5"/>
    <w:rsid w:val="00166B09"/>
    <w:rsid w:val="00167ECF"/>
    <w:rsid w:val="00170826"/>
    <w:rsid w:val="00171370"/>
    <w:rsid w:val="001717BB"/>
    <w:rsid w:val="00171B21"/>
    <w:rsid w:val="001721CA"/>
    <w:rsid w:val="00172847"/>
    <w:rsid w:val="001735BE"/>
    <w:rsid w:val="00173E57"/>
    <w:rsid w:val="00174037"/>
    <w:rsid w:val="00174980"/>
    <w:rsid w:val="00174C09"/>
    <w:rsid w:val="00174C8E"/>
    <w:rsid w:val="0017613D"/>
    <w:rsid w:val="00176CC8"/>
    <w:rsid w:val="00177015"/>
    <w:rsid w:val="00177A3F"/>
    <w:rsid w:val="001814FC"/>
    <w:rsid w:val="0018245F"/>
    <w:rsid w:val="0019075E"/>
    <w:rsid w:val="00190B5E"/>
    <w:rsid w:val="00190E86"/>
    <w:rsid w:val="001926B9"/>
    <w:rsid w:val="001936FE"/>
    <w:rsid w:val="001940A4"/>
    <w:rsid w:val="00194201"/>
    <w:rsid w:val="00195BD4"/>
    <w:rsid w:val="001A0E8C"/>
    <w:rsid w:val="001A1CFB"/>
    <w:rsid w:val="001A257C"/>
    <w:rsid w:val="001A25C6"/>
    <w:rsid w:val="001A35F3"/>
    <w:rsid w:val="001A3760"/>
    <w:rsid w:val="001A3B18"/>
    <w:rsid w:val="001A4888"/>
    <w:rsid w:val="001A51B4"/>
    <w:rsid w:val="001A6D8A"/>
    <w:rsid w:val="001B07D8"/>
    <w:rsid w:val="001B0DE1"/>
    <w:rsid w:val="001B1454"/>
    <w:rsid w:val="001B18D3"/>
    <w:rsid w:val="001B48AF"/>
    <w:rsid w:val="001B5121"/>
    <w:rsid w:val="001B5560"/>
    <w:rsid w:val="001B70A6"/>
    <w:rsid w:val="001B7178"/>
    <w:rsid w:val="001B7E98"/>
    <w:rsid w:val="001C20D7"/>
    <w:rsid w:val="001C25EE"/>
    <w:rsid w:val="001C2E35"/>
    <w:rsid w:val="001C5FEF"/>
    <w:rsid w:val="001C66D7"/>
    <w:rsid w:val="001C69D5"/>
    <w:rsid w:val="001C703F"/>
    <w:rsid w:val="001C7ED7"/>
    <w:rsid w:val="001D0847"/>
    <w:rsid w:val="001D0F71"/>
    <w:rsid w:val="001D1218"/>
    <w:rsid w:val="001D12F4"/>
    <w:rsid w:val="001D25C4"/>
    <w:rsid w:val="001D25FB"/>
    <w:rsid w:val="001D6B4F"/>
    <w:rsid w:val="001D7431"/>
    <w:rsid w:val="001D757E"/>
    <w:rsid w:val="001D7E0F"/>
    <w:rsid w:val="001E0E3A"/>
    <w:rsid w:val="001E1ECF"/>
    <w:rsid w:val="001E20BF"/>
    <w:rsid w:val="001E211F"/>
    <w:rsid w:val="001E2518"/>
    <w:rsid w:val="001E4859"/>
    <w:rsid w:val="001E6051"/>
    <w:rsid w:val="001E6EBB"/>
    <w:rsid w:val="001E7BDD"/>
    <w:rsid w:val="001F10E3"/>
    <w:rsid w:val="001F1B9B"/>
    <w:rsid w:val="001F1BD8"/>
    <w:rsid w:val="001F2609"/>
    <w:rsid w:val="001F280B"/>
    <w:rsid w:val="001F45C5"/>
    <w:rsid w:val="001F5BD0"/>
    <w:rsid w:val="001F5E39"/>
    <w:rsid w:val="001F6985"/>
    <w:rsid w:val="001F7AEF"/>
    <w:rsid w:val="00200DE3"/>
    <w:rsid w:val="00201952"/>
    <w:rsid w:val="00204026"/>
    <w:rsid w:val="00204F82"/>
    <w:rsid w:val="00205522"/>
    <w:rsid w:val="00206CE0"/>
    <w:rsid w:val="002074B1"/>
    <w:rsid w:val="00207586"/>
    <w:rsid w:val="00210F90"/>
    <w:rsid w:val="00211D26"/>
    <w:rsid w:val="00212E07"/>
    <w:rsid w:val="00212E5A"/>
    <w:rsid w:val="00213C32"/>
    <w:rsid w:val="0021424A"/>
    <w:rsid w:val="002148B6"/>
    <w:rsid w:val="002200D9"/>
    <w:rsid w:val="002237C2"/>
    <w:rsid w:val="00223AF7"/>
    <w:rsid w:val="00224010"/>
    <w:rsid w:val="00224A85"/>
    <w:rsid w:val="0022686C"/>
    <w:rsid w:val="00226A41"/>
    <w:rsid w:val="0022797D"/>
    <w:rsid w:val="0023097E"/>
    <w:rsid w:val="00232228"/>
    <w:rsid w:val="0023380E"/>
    <w:rsid w:val="00234236"/>
    <w:rsid w:val="00234A48"/>
    <w:rsid w:val="00242DA4"/>
    <w:rsid w:val="0024350F"/>
    <w:rsid w:val="00243A8F"/>
    <w:rsid w:val="00244FBA"/>
    <w:rsid w:val="0024570A"/>
    <w:rsid w:val="00245F0A"/>
    <w:rsid w:val="002510FA"/>
    <w:rsid w:val="00253ED0"/>
    <w:rsid w:val="00254D08"/>
    <w:rsid w:val="00255017"/>
    <w:rsid w:val="00256E15"/>
    <w:rsid w:val="00257CF2"/>
    <w:rsid w:val="00260B37"/>
    <w:rsid w:val="00260F4C"/>
    <w:rsid w:val="00261BAB"/>
    <w:rsid w:val="00264657"/>
    <w:rsid w:val="00264B77"/>
    <w:rsid w:val="00264E14"/>
    <w:rsid w:val="00270218"/>
    <w:rsid w:val="00270F2E"/>
    <w:rsid w:val="00271A7D"/>
    <w:rsid w:val="00271CC4"/>
    <w:rsid w:val="00271EA5"/>
    <w:rsid w:val="00272953"/>
    <w:rsid w:val="00272FF7"/>
    <w:rsid w:val="002743AD"/>
    <w:rsid w:val="00275135"/>
    <w:rsid w:val="00275154"/>
    <w:rsid w:val="00275C7F"/>
    <w:rsid w:val="00275FA6"/>
    <w:rsid w:val="00276011"/>
    <w:rsid w:val="00276B02"/>
    <w:rsid w:val="00276CE1"/>
    <w:rsid w:val="00283E8E"/>
    <w:rsid w:val="00283F4F"/>
    <w:rsid w:val="00284795"/>
    <w:rsid w:val="002872B4"/>
    <w:rsid w:val="00292785"/>
    <w:rsid w:val="0029584A"/>
    <w:rsid w:val="00296069"/>
    <w:rsid w:val="00296D7D"/>
    <w:rsid w:val="00296EBE"/>
    <w:rsid w:val="002974AA"/>
    <w:rsid w:val="002A163E"/>
    <w:rsid w:val="002A3A7E"/>
    <w:rsid w:val="002A3C36"/>
    <w:rsid w:val="002A50C6"/>
    <w:rsid w:val="002A5DBF"/>
    <w:rsid w:val="002A5F9F"/>
    <w:rsid w:val="002A751B"/>
    <w:rsid w:val="002A7615"/>
    <w:rsid w:val="002A79CC"/>
    <w:rsid w:val="002B116C"/>
    <w:rsid w:val="002B11EC"/>
    <w:rsid w:val="002B16E0"/>
    <w:rsid w:val="002B3ACA"/>
    <w:rsid w:val="002B4686"/>
    <w:rsid w:val="002B5011"/>
    <w:rsid w:val="002B574A"/>
    <w:rsid w:val="002B5A7D"/>
    <w:rsid w:val="002B7F72"/>
    <w:rsid w:val="002C0017"/>
    <w:rsid w:val="002C011E"/>
    <w:rsid w:val="002C1002"/>
    <w:rsid w:val="002C4CB6"/>
    <w:rsid w:val="002C5DDD"/>
    <w:rsid w:val="002C6179"/>
    <w:rsid w:val="002C63C9"/>
    <w:rsid w:val="002C6A34"/>
    <w:rsid w:val="002C6E75"/>
    <w:rsid w:val="002C6F06"/>
    <w:rsid w:val="002C79F7"/>
    <w:rsid w:val="002C7AC5"/>
    <w:rsid w:val="002C7E14"/>
    <w:rsid w:val="002C7E57"/>
    <w:rsid w:val="002C7EC2"/>
    <w:rsid w:val="002D031B"/>
    <w:rsid w:val="002D0E85"/>
    <w:rsid w:val="002D6A95"/>
    <w:rsid w:val="002D73E8"/>
    <w:rsid w:val="002D7E8E"/>
    <w:rsid w:val="002E1745"/>
    <w:rsid w:val="002E18CD"/>
    <w:rsid w:val="002E1A99"/>
    <w:rsid w:val="002E1C0D"/>
    <w:rsid w:val="002E2E98"/>
    <w:rsid w:val="002E30AD"/>
    <w:rsid w:val="002E313D"/>
    <w:rsid w:val="002E5BB4"/>
    <w:rsid w:val="002E620F"/>
    <w:rsid w:val="002E6F9E"/>
    <w:rsid w:val="002E6FF2"/>
    <w:rsid w:val="002E742A"/>
    <w:rsid w:val="002E7747"/>
    <w:rsid w:val="002E795F"/>
    <w:rsid w:val="002E7AC9"/>
    <w:rsid w:val="002F14F9"/>
    <w:rsid w:val="002F18C8"/>
    <w:rsid w:val="002F2F36"/>
    <w:rsid w:val="002F4092"/>
    <w:rsid w:val="002F48BF"/>
    <w:rsid w:val="002F4B85"/>
    <w:rsid w:val="002F5434"/>
    <w:rsid w:val="002F6459"/>
    <w:rsid w:val="002F6491"/>
    <w:rsid w:val="003006CA"/>
    <w:rsid w:val="00300EB3"/>
    <w:rsid w:val="00301B7B"/>
    <w:rsid w:val="0030205F"/>
    <w:rsid w:val="00302A38"/>
    <w:rsid w:val="00302EDE"/>
    <w:rsid w:val="00303936"/>
    <w:rsid w:val="00304AAB"/>
    <w:rsid w:val="003058B8"/>
    <w:rsid w:val="00306242"/>
    <w:rsid w:val="0030696B"/>
    <w:rsid w:val="00310CEB"/>
    <w:rsid w:val="00311827"/>
    <w:rsid w:val="00311D74"/>
    <w:rsid w:val="00312469"/>
    <w:rsid w:val="00312DFC"/>
    <w:rsid w:val="00314391"/>
    <w:rsid w:val="00314529"/>
    <w:rsid w:val="00314A61"/>
    <w:rsid w:val="00315AC7"/>
    <w:rsid w:val="00315FAC"/>
    <w:rsid w:val="00320313"/>
    <w:rsid w:val="00321595"/>
    <w:rsid w:val="00321747"/>
    <w:rsid w:val="00321F78"/>
    <w:rsid w:val="00322245"/>
    <w:rsid w:val="00322BDC"/>
    <w:rsid w:val="00322EC0"/>
    <w:rsid w:val="00322ED1"/>
    <w:rsid w:val="003236DE"/>
    <w:rsid w:val="00323B0A"/>
    <w:rsid w:val="0032534F"/>
    <w:rsid w:val="00325D34"/>
    <w:rsid w:val="0032790F"/>
    <w:rsid w:val="00327C25"/>
    <w:rsid w:val="00330E1A"/>
    <w:rsid w:val="00332092"/>
    <w:rsid w:val="00332723"/>
    <w:rsid w:val="003333B7"/>
    <w:rsid w:val="0033345F"/>
    <w:rsid w:val="00333D8B"/>
    <w:rsid w:val="00334187"/>
    <w:rsid w:val="0033512D"/>
    <w:rsid w:val="00335A03"/>
    <w:rsid w:val="00336E75"/>
    <w:rsid w:val="003377C9"/>
    <w:rsid w:val="00340868"/>
    <w:rsid w:val="00341A1C"/>
    <w:rsid w:val="003442B4"/>
    <w:rsid w:val="003448FA"/>
    <w:rsid w:val="00344B3B"/>
    <w:rsid w:val="003457B8"/>
    <w:rsid w:val="00345CB2"/>
    <w:rsid w:val="00345D24"/>
    <w:rsid w:val="00346539"/>
    <w:rsid w:val="00346D11"/>
    <w:rsid w:val="003470AB"/>
    <w:rsid w:val="003477A3"/>
    <w:rsid w:val="00347CA6"/>
    <w:rsid w:val="00347FEE"/>
    <w:rsid w:val="00351E9C"/>
    <w:rsid w:val="00351FB5"/>
    <w:rsid w:val="00352A82"/>
    <w:rsid w:val="00353647"/>
    <w:rsid w:val="00353E96"/>
    <w:rsid w:val="00357F25"/>
    <w:rsid w:val="00360661"/>
    <w:rsid w:val="00360895"/>
    <w:rsid w:val="00360993"/>
    <w:rsid w:val="00360D19"/>
    <w:rsid w:val="00360D1E"/>
    <w:rsid w:val="00365714"/>
    <w:rsid w:val="00367B3F"/>
    <w:rsid w:val="00367F00"/>
    <w:rsid w:val="00367FCB"/>
    <w:rsid w:val="00370448"/>
    <w:rsid w:val="003704DA"/>
    <w:rsid w:val="00370F77"/>
    <w:rsid w:val="00371558"/>
    <w:rsid w:val="00371D12"/>
    <w:rsid w:val="00372F62"/>
    <w:rsid w:val="00373730"/>
    <w:rsid w:val="003737F4"/>
    <w:rsid w:val="0037388C"/>
    <w:rsid w:val="003738E6"/>
    <w:rsid w:val="00377336"/>
    <w:rsid w:val="00380540"/>
    <w:rsid w:val="00380C07"/>
    <w:rsid w:val="00381BEB"/>
    <w:rsid w:val="003829DD"/>
    <w:rsid w:val="00385854"/>
    <w:rsid w:val="00385C7F"/>
    <w:rsid w:val="0038716E"/>
    <w:rsid w:val="00390A60"/>
    <w:rsid w:val="003913DB"/>
    <w:rsid w:val="00391889"/>
    <w:rsid w:val="003920CF"/>
    <w:rsid w:val="003935D8"/>
    <w:rsid w:val="00393F6F"/>
    <w:rsid w:val="00394097"/>
    <w:rsid w:val="00394874"/>
    <w:rsid w:val="00395B59"/>
    <w:rsid w:val="0039620C"/>
    <w:rsid w:val="003962FA"/>
    <w:rsid w:val="00397A47"/>
    <w:rsid w:val="003A227A"/>
    <w:rsid w:val="003A4433"/>
    <w:rsid w:val="003A4C46"/>
    <w:rsid w:val="003A5987"/>
    <w:rsid w:val="003B2404"/>
    <w:rsid w:val="003B274D"/>
    <w:rsid w:val="003B53FF"/>
    <w:rsid w:val="003B559E"/>
    <w:rsid w:val="003B63B5"/>
    <w:rsid w:val="003C0BF5"/>
    <w:rsid w:val="003C1CA3"/>
    <w:rsid w:val="003C1F4E"/>
    <w:rsid w:val="003C2E3C"/>
    <w:rsid w:val="003C39F2"/>
    <w:rsid w:val="003C4B29"/>
    <w:rsid w:val="003C629F"/>
    <w:rsid w:val="003C69B2"/>
    <w:rsid w:val="003C74F1"/>
    <w:rsid w:val="003D021C"/>
    <w:rsid w:val="003D140F"/>
    <w:rsid w:val="003D1C86"/>
    <w:rsid w:val="003D26F5"/>
    <w:rsid w:val="003D2E87"/>
    <w:rsid w:val="003D53A0"/>
    <w:rsid w:val="003D5C86"/>
    <w:rsid w:val="003D7BCD"/>
    <w:rsid w:val="003E0D88"/>
    <w:rsid w:val="003E4C10"/>
    <w:rsid w:val="003E64BC"/>
    <w:rsid w:val="003E7AB6"/>
    <w:rsid w:val="003F228B"/>
    <w:rsid w:val="003F38E0"/>
    <w:rsid w:val="003F5CAF"/>
    <w:rsid w:val="003F6725"/>
    <w:rsid w:val="003F713C"/>
    <w:rsid w:val="00401166"/>
    <w:rsid w:val="00405779"/>
    <w:rsid w:val="00413177"/>
    <w:rsid w:val="00414DD4"/>
    <w:rsid w:val="00415995"/>
    <w:rsid w:val="00415DAD"/>
    <w:rsid w:val="00416E62"/>
    <w:rsid w:val="00417C4D"/>
    <w:rsid w:val="004209B9"/>
    <w:rsid w:val="00420C02"/>
    <w:rsid w:val="004218CF"/>
    <w:rsid w:val="00422A58"/>
    <w:rsid w:val="00423D89"/>
    <w:rsid w:val="004244A1"/>
    <w:rsid w:val="00425CF4"/>
    <w:rsid w:val="0042632B"/>
    <w:rsid w:val="00426B4A"/>
    <w:rsid w:val="00431BF8"/>
    <w:rsid w:val="00432814"/>
    <w:rsid w:val="004328E8"/>
    <w:rsid w:val="0043411B"/>
    <w:rsid w:val="00434773"/>
    <w:rsid w:val="004351E8"/>
    <w:rsid w:val="004363AD"/>
    <w:rsid w:val="00436782"/>
    <w:rsid w:val="004418B8"/>
    <w:rsid w:val="0044370F"/>
    <w:rsid w:val="00443D41"/>
    <w:rsid w:val="00443F87"/>
    <w:rsid w:val="00446E95"/>
    <w:rsid w:val="00451DC6"/>
    <w:rsid w:val="00451EDF"/>
    <w:rsid w:val="00452F09"/>
    <w:rsid w:val="004536A1"/>
    <w:rsid w:val="00454060"/>
    <w:rsid w:val="00454F9D"/>
    <w:rsid w:val="00456552"/>
    <w:rsid w:val="004612D6"/>
    <w:rsid w:val="0046179C"/>
    <w:rsid w:val="004620AA"/>
    <w:rsid w:val="00462373"/>
    <w:rsid w:val="00462773"/>
    <w:rsid w:val="00462E50"/>
    <w:rsid w:val="00463C20"/>
    <w:rsid w:val="004643E9"/>
    <w:rsid w:val="004644EF"/>
    <w:rsid w:val="00466836"/>
    <w:rsid w:val="0046707D"/>
    <w:rsid w:val="00472235"/>
    <w:rsid w:val="004728D1"/>
    <w:rsid w:val="00473DE5"/>
    <w:rsid w:val="004748E6"/>
    <w:rsid w:val="00474AA7"/>
    <w:rsid w:val="00474F38"/>
    <w:rsid w:val="00476DFD"/>
    <w:rsid w:val="00477BF5"/>
    <w:rsid w:val="00477C33"/>
    <w:rsid w:val="00477C84"/>
    <w:rsid w:val="004807E8"/>
    <w:rsid w:val="00480AF2"/>
    <w:rsid w:val="0048122D"/>
    <w:rsid w:val="0048139A"/>
    <w:rsid w:val="00484003"/>
    <w:rsid w:val="0048467D"/>
    <w:rsid w:val="00485263"/>
    <w:rsid w:val="00485901"/>
    <w:rsid w:val="004901CD"/>
    <w:rsid w:val="00490AC8"/>
    <w:rsid w:val="00492DCD"/>
    <w:rsid w:val="0049323E"/>
    <w:rsid w:val="0049329D"/>
    <w:rsid w:val="004933A1"/>
    <w:rsid w:val="004933B4"/>
    <w:rsid w:val="004934AD"/>
    <w:rsid w:val="0049468D"/>
    <w:rsid w:val="00494D23"/>
    <w:rsid w:val="00495690"/>
    <w:rsid w:val="0049607C"/>
    <w:rsid w:val="00496946"/>
    <w:rsid w:val="004A1640"/>
    <w:rsid w:val="004A26F6"/>
    <w:rsid w:val="004A2A7D"/>
    <w:rsid w:val="004A2DA3"/>
    <w:rsid w:val="004A48CA"/>
    <w:rsid w:val="004A4C08"/>
    <w:rsid w:val="004A5BD4"/>
    <w:rsid w:val="004A6846"/>
    <w:rsid w:val="004A7DED"/>
    <w:rsid w:val="004B0319"/>
    <w:rsid w:val="004B035F"/>
    <w:rsid w:val="004B0DD5"/>
    <w:rsid w:val="004B1025"/>
    <w:rsid w:val="004B25DD"/>
    <w:rsid w:val="004B2893"/>
    <w:rsid w:val="004B30C4"/>
    <w:rsid w:val="004B4B63"/>
    <w:rsid w:val="004B55DC"/>
    <w:rsid w:val="004B582F"/>
    <w:rsid w:val="004B6C22"/>
    <w:rsid w:val="004B6EDF"/>
    <w:rsid w:val="004B7904"/>
    <w:rsid w:val="004C0CA0"/>
    <w:rsid w:val="004C0D8F"/>
    <w:rsid w:val="004C11D2"/>
    <w:rsid w:val="004C19DD"/>
    <w:rsid w:val="004C33B3"/>
    <w:rsid w:val="004C3ACA"/>
    <w:rsid w:val="004C6E73"/>
    <w:rsid w:val="004C7A87"/>
    <w:rsid w:val="004C7CE3"/>
    <w:rsid w:val="004C7EB1"/>
    <w:rsid w:val="004D1745"/>
    <w:rsid w:val="004D189A"/>
    <w:rsid w:val="004D1BCE"/>
    <w:rsid w:val="004D2A9D"/>
    <w:rsid w:val="004D2C04"/>
    <w:rsid w:val="004D31B8"/>
    <w:rsid w:val="004D577E"/>
    <w:rsid w:val="004D6C4F"/>
    <w:rsid w:val="004E0134"/>
    <w:rsid w:val="004E0A9A"/>
    <w:rsid w:val="004E0ADD"/>
    <w:rsid w:val="004E1B88"/>
    <w:rsid w:val="004E1DB7"/>
    <w:rsid w:val="004E21B4"/>
    <w:rsid w:val="004E2695"/>
    <w:rsid w:val="004E279C"/>
    <w:rsid w:val="004E4CA9"/>
    <w:rsid w:val="004E5A8E"/>
    <w:rsid w:val="004E638C"/>
    <w:rsid w:val="004E6B6F"/>
    <w:rsid w:val="004E6BA6"/>
    <w:rsid w:val="004F1329"/>
    <w:rsid w:val="004F1F9C"/>
    <w:rsid w:val="004F220A"/>
    <w:rsid w:val="004F29E9"/>
    <w:rsid w:val="004F3308"/>
    <w:rsid w:val="004F34D1"/>
    <w:rsid w:val="004F3B9B"/>
    <w:rsid w:val="004F4D8D"/>
    <w:rsid w:val="004F5CC3"/>
    <w:rsid w:val="004F5F78"/>
    <w:rsid w:val="004F6E8B"/>
    <w:rsid w:val="004F76D3"/>
    <w:rsid w:val="004F7BDD"/>
    <w:rsid w:val="00500219"/>
    <w:rsid w:val="00500291"/>
    <w:rsid w:val="00500776"/>
    <w:rsid w:val="00501C21"/>
    <w:rsid w:val="00502DBD"/>
    <w:rsid w:val="00503C98"/>
    <w:rsid w:val="00504945"/>
    <w:rsid w:val="00505795"/>
    <w:rsid w:val="00506DAF"/>
    <w:rsid w:val="005070BF"/>
    <w:rsid w:val="00507E6A"/>
    <w:rsid w:val="005106FD"/>
    <w:rsid w:val="00510FDE"/>
    <w:rsid w:val="005126D4"/>
    <w:rsid w:val="0051311B"/>
    <w:rsid w:val="00513BF7"/>
    <w:rsid w:val="00515D06"/>
    <w:rsid w:val="005172EE"/>
    <w:rsid w:val="00521D97"/>
    <w:rsid w:val="00523555"/>
    <w:rsid w:val="00525AAA"/>
    <w:rsid w:val="00525DFA"/>
    <w:rsid w:val="00530001"/>
    <w:rsid w:val="005319DE"/>
    <w:rsid w:val="00531D28"/>
    <w:rsid w:val="005328E8"/>
    <w:rsid w:val="00533BBF"/>
    <w:rsid w:val="00535414"/>
    <w:rsid w:val="00536909"/>
    <w:rsid w:val="00540A65"/>
    <w:rsid w:val="00540FE4"/>
    <w:rsid w:val="00542716"/>
    <w:rsid w:val="0054468C"/>
    <w:rsid w:val="005457D9"/>
    <w:rsid w:val="00545AB0"/>
    <w:rsid w:val="00545DFC"/>
    <w:rsid w:val="005472EB"/>
    <w:rsid w:val="0055000C"/>
    <w:rsid w:val="005526EC"/>
    <w:rsid w:val="00552E0D"/>
    <w:rsid w:val="00553641"/>
    <w:rsid w:val="00555BEB"/>
    <w:rsid w:val="00556BE1"/>
    <w:rsid w:val="0056169A"/>
    <w:rsid w:val="00562268"/>
    <w:rsid w:val="005629E3"/>
    <w:rsid w:val="00562B8E"/>
    <w:rsid w:val="00563B5F"/>
    <w:rsid w:val="0056498E"/>
    <w:rsid w:val="0057021A"/>
    <w:rsid w:val="005708E8"/>
    <w:rsid w:val="00570B2F"/>
    <w:rsid w:val="00570BCE"/>
    <w:rsid w:val="00571188"/>
    <w:rsid w:val="005713BD"/>
    <w:rsid w:val="00571806"/>
    <w:rsid w:val="005721A8"/>
    <w:rsid w:val="00572244"/>
    <w:rsid w:val="00572EB2"/>
    <w:rsid w:val="005732C1"/>
    <w:rsid w:val="00573FC2"/>
    <w:rsid w:val="005741D7"/>
    <w:rsid w:val="005747D7"/>
    <w:rsid w:val="005749E8"/>
    <w:rsid w:val="00574A37"/>
    <w:rsid w:val="00575202"/>
    <w:rsid w:val="005754DF"/>
    <w:rsid w:val="00575830"/>
    <w:rsid w:val="00576F2F"/>
    <w:rsid w:val="00577A78"/>
    <w:rsid w:val="00580383"/>
    <w:rsid w:val="00581C84"/>
    <w:rsid w:val="00581EAF"/>
    <w:rsid w:val="005845AA"/>
    <w:rsid w:val="00584952"/>
    <w:rsid w:val="00585A92"/>
    <w:rsid w:val="00585B6D"/>
    <w:rsid w:val="00585BA8"/>
    <w:rsid w:val="005863B8"/>
    <w:rsid w:val="005878E8"/>
    <w:rsid w:val="005907C2"/>
    <w:rsid w:val="00590904"/>
    <w:rsid w:val="00590FE9"/>
    <w:rsid w:val="00591CF2"/>
    <w:rsid w:val="00593717"/>
    <w:rsid w:val="005954F4"/>
    <w:rsid w:val="005979ED"/>
    <w:rsid w:val="005A0465"/>
    <w:rsid w:val="005A1AF2"/>
    <w:rsid w:val="005A28A7"/>
    <w:rsid w:val="005A7001"/>
    <w:rsid w:val="005B024A"/>
    <w:rsid w:val="005B160D"/>
    <w:rsid w:val="005B3060"/>
    <w:rsid w:val="005B356A"/>
    <w:rsid w:val="005B5304"/>
    <w:rsid w:val="005B5764"/>
    <w:rsid w:val="005B5E78"/>
    <w:rsid w:val="005B6774"/>
    <w:rsid w:val="005B698E"/>
    <w:rsid w:val="005C08E2"/>
    <w:rsid w:val="005C1A57"/>
    <w:rsid w:val="005C1FD2"/>
    <w:rsid w:val="005C2F0B"/>
    <w:rsid w:val="005C332D"/>
    <w:rsid w:val="005C3E92"/>
    <w:rsid w:val="005C52EB"/>
    <w:rsid w:val="005D0A3A"/>
    <w:rsid w:val="005D2809"/>
    <w:rsid w:val="005D3188"/>
    <w:rsid w:val="005D4692"/>
    <w:rsid w:val="005D4AF7"/>
    <w:rsid w:val="005D5639"/>
    <w:rsid w:val="005E0328"/>
    <w:rsid w:val="005E070B"/>
    <w:rsid w:val="005E0D0E"/>
    <w:rsid w:val="005E1E2A"/>
    <w:rsid w:val="005E3061"/>
    <w:rsid w:val="005E38ED"/>
    <w:rsid w:val="005E3D6B"/>
    <w:rsid w:val="005E4AB6"/>
    <w:rsid w:val="005E5B92"/>
    <w:rsid w:val="005E5BB3"/>
    <w:rsid w:val="005E755E"/>
    <w:rsid w:val="005F00E7"/>
    <w:rsid w:val="005F0FDA"/>
    <w:rsid w:val="005F2DFD"/>
    <w:rsid w:val="005F3BE4"/>
    <w:rsid w:val="005F5AD8"/>
    <w:rsid w:val="005F6B6A"/>
    <w:rsid w:val="005F7262"/>
    <w:rsid w:val="0060094C"/>
    <w:rsid w:val="00600D20"/>
    <w:rsid w:val="006014DC"/>
    <w:rsid w:val="006027C0"/>
    <w:rsid w:val="00603A6C"/>
    <w:rsid w:val="0060568F"/>
    <w:rsid w:val="00610695"/>
    <w:rsid w:val="0061097D"/>
    <w:rsid w:val="00610FA1"/>
    <w:rsid w:val="006136A4"/>
    <w:rsid w:val="00613B7E"/>
    <w:rsid w:val="006145D2"/>
    <w:rsid w:val="00614B8B"/>
    <w:rsid w:val="00615873"/>
    <w:rsid w:val="00617FB5"/>
    <w:rsid w:val="0062078A"/>
    <w:rsid w:val="00620E4B"/>
    <w:rsid w:val="00620F2D"/>
    <w:rsid w:val="00621735"/>
    <w:rsid w:val="00621AC4"/>
    <w:rsid w:val="00621DFD"/>
    <w:rsid w:val="0062364C"/>
    <w:rsid w:val="0062401F"/>
    <w:rsid w:val="0062506B"/>
    <w:rsid w:val="006252AA"/>
    <w:rsid w:val="00626346"/>
    <w:rsid w:val="0062782C"/>
    <w:rsid w:val="00630DE3"/>
    <w:rsid w:val="006322EA"/>
    <w:rsid w:val="00632CD1"/>
    <w:rsid w:val="00633391"/>
    <w:rsid w:val="006336BA"/>
    <w:rsid w:val="00633B5C"/>
    <w:rsid w:val="0063587C"/>
    <w:rsid w:val="0063628B"/>
    <w:rsid w:val="00637980"/>
    <w:rsid w:val="00640540"/>
    <w:rsid w:val="00640AFC"/>
    <w:rsid w:val="00640C26"/>
    <w:rsid w:val="006429CD"/>
    <w:rsid w:val="00643DD0"/>
    <w:rsid w:val="00646300"/>
    <w:rsid w:val="0064719E"/>
    <w:rsid w:val="00651A88"/>
    <w:rsid w:val="00656B54"/>
    <w:rsid w:val="00657EF9"/>
    <w:rsid w:val="006606BA"/>
    <w:rsid w:val="00660E5D"/>
    <w:rsid w:val="00660FC4"/>
    <w:rsid w:val="00661C8B"/>
    <w:rsid w:val="00663C67"/>
    <w:rsid w:val="00664946"/>
    <w:rsid w:val="00666205"/>
    <w:rsid w:val="0066682E"/>
    <w:rsid w:val="00666B22"/>
    <w:rsid w:val="00666CB7"/>
    <w:rsid w:val="00666D02"/>
    <w:rsid w:val="006713F3"/>
    <w:rsid w:val="006718D4"/>
    <w:rsid w:val="00672416"/>
    <w:rsid w:val="006724A9"/>
    <w:rsid w:val="00672EB0"/>
    <w:rsid w:val="006730D4"/>
    <w:rsid w:val="00673BF4"/>
    <w:rsid w:val="00675FA3"/>
    <w:rsid w:val="00677F09"/>
    <w:rsid w:val="00677FE5"/>
    <w:rsid w:val="0068143F"/>
    <w:rsid w:val="00681D4A"/>
    <w:rsid w:val="006833D3"/>
    <w:rsid w:val="006835D4"/>
    <w:rsid w:val="006835FE"/>
    <w:rsid w:val="006851DD"/>
    <w:rsid w:val="00685637"/>
    <w:rsid w:val="00685D80"/>
    <w:rsid w:val="00686644"/>
    <w:rsid w:val="00687318"/>
    <w:rsid w:val="00690404"/>
    <w:rsid w:val="006905A5"/>
    <w:rsid w:val="00690D83"/>
    <w:rsid w:val="00690F05"/>
    <w:rsid w:val="0069193A"/>
    <w:rsid w:val="00691A27"/>
    <w:rsid w:val="00691AFD"/>
    <w:rsid w:val="00692715"/>
    <w:rsid w:val="0069305F"/>
    <w:rsid w:val="006931A3"/>
    <w:rsid w:val="006948B6"/>
    <w:rsid w:val="00695092"/>
    <w:rsid w:val="006951EE"/>
    <w:rsid w:val="00695507"/>
    <w:rsid w:val="0069578A"/>
    <w:rsid w:val="006970DD"/>
    <w:rsid w:val="00697227"/>
    <w:rsid w:val="00697E71"/>
    <w:rsid w:val="006A0430"/>
    <w:rsid w:val="006A065A"/>
    <w:rsid w:val="006A0709"/>
    <w:rsid w:val="006A18CE"/>
    <w:rsid w:val="006A2F4F"/>
    <w:rsid w:val="006A39DB"/>
    <w:rsid w:val="006A43BA"/>
    <w:rsid w:val="006A45A9"/>
    <w:rsid w:val="006A4744"/>
    <w:rsid w:val="006A699B"/>
    <w:rsid w:val="006A6C56"/>
    <w:rsid w:val="006A7BC7"/>
    <w:rsid w:val="006B14A8"/>
    <w:rsid w:val="006B3A23"/>
    <w:rsid w:val="006B44A6"/>
    <w:rsid w:val="006B4686"/>
    <w:rsid w:val="006B4E9B"/>
    <w:rsid w:val="006B5568"/>
    <w:rsid w:val="006B6B65"/>
    <w:rsid w:val="006B6F5C"/>
    <w:rsid w:val="006B7405"/>
    <w:rsid w:val="006B7D0D"/>
    <w:rsid w:val="006C20DF"/>
    <w:rsid w:val="006C2EF0"/>
    <w:rsid w:val="006C6750"/>
    <w:rsid w:val="006C7A50"/>
    <w:rsid w:val="006C7B7C"/>
    <w:rsid w:val="006D0F80"/>
    <w:rsid w:val="006D21A7"/>
    <w:rsid w:val="006D2763"/>
    <w:rsid w:val="006D2838"/>
    <w:rsid w:val="006D2C1D"/>
    <w:rsid w:val="006D4F29"/>
    <w:rsid w:val="006D4F50"/>
    <w:rsid w:val="006D66DF"/>
    <w:rsid w:val="006E0418"/>
    <w:rsid w:val="006E0824"/>
    <w:rsid w:val="006E0FFB"/>
    <w:rsid w:val="006E226D"/>
    <w:rsid w:val="006E5766"/>
    <w:rsid w:val="006E6585"/>
    <w:rsid w:val="006F0BF1"/>
    <w:rsid w:val="006F1A30"/>
    <w:rsid w:val="006F20B1"/>
    <w:rsid w:val="006F2817"/>
    <w:rsid w:val="006F325E"/>
    <w:rsid w:val="006F4B5D"/>
    <w:rsid w:val="006F56C8"/>
    <w:rsid w:val="006F73FD"/>
    <w:rsid w:val="006F7751"/>
    <w:rsid w:val="00700FE8"/>
    <w:rsid w:val="00703BF5"/>
    <w:rsid w:val="00704B51"/>
    <w:rsid w:val="00704E67"/>
    <w:rsid w:val="00706916"/>
    <w:rsid w:val="007078FC"/>
    <w:rsid w:val="00707CFA"/>
    <w:rsid w:val="007101BB"/>
    <w:rsid w:val="00710B0F"/>
    <w:rsid w:val="00712936"/>
    <w:rsid w:val="00712B1D"/>
    <w:rsid w:val="00713937"/>
    <w:rsid w:val="00714117"/>
    <w:rsid w:val="00714240"/>
    <w:rsid w:val="00714371"/>
    <w:rsid w:val="00714F8D"/>
    <w:rsid w:val="00715B1C"/>
    <w:rsid w:val="00715CAC"/>
    <w:rsid w:val="00717672"/>
    <w:rsid w:val="00717B02"/>
    <w:rsid w:val="00722048"/>
    <w:rsid w:val="00722E44"/>
    <w:rsid w:val="00724108"/>
    <w:rsid w:val="0072460F"/>
    <w:rsid w:val="007250A4"/>
    <w:rsid w:val="00730724"/>
    <w:rsid w:val="007307B1"/>
    <w:rsid w:val="007308EB"/>
    <w:rsid w:val="00732760"/>
    <w:rsid w:val="00732C07"/>
    <w:rsid w:val="007332CA"/>
    <w:rsid w:val="007333E6"/>
    <w:rsid w:val="0073354B"/>
    <w:rsid w:val="0073593F"/>
    <w:rsid w:val="00737948"/>
    <w:rsid w:val="00737E6F"/>
    <w:rsid w:val="00741263"/>
    <w:rsid w:val="00741B6F"/>
    <w:rsid w:val="00742CB9"/>
    <w:rsid w:val="00743933"/>
    <w:rsid w:val="007443BA"/>
    <w:rsid w:val="00744752"/>
    <w:rsid w:val="00750333"/>
    <w:rsid w:val="0075085D"/>
    <w:rsid w:val="00750E42"/>
    <w:rsid w:val="007515A7"/>
    <w:rsid w:val="00751CAF"/>
    <w:rsid w:val="00751F39"/>
    <w:rsid w:val="0075357B"/>
    <w:rsid w:val="007559C9"/>
    <w:rsid w:val="00757847"/>
    <w:rsid w:val="00757DCB"/>
    <w:rsid w:val="007607C5"/>
    <w:rsid w:val="0076214D"/>
    <w:rsid w:val="0076355E"/>
    <w:rsid w:val="0076393E"/>
    <w:rsid w:val="00764390"/>
    <w:rsid w:val="0076547D"/>
    <w:rsid w:val="007655B7"/>
    <w:rsid w:val="00765D2C"/>
    <w:rsid w:val="007679BA"/>
    <w:rsid w:val="007679FE"/>
    <w:rsid w:val="00770E09"/>
    <w:rsid w:val="00772023"/>
    <w:rsid w:val="00772AD6"/>
    <w:rsid w:val="00774008"/>
    <w:rsid w:val="007744DE"/>
    <w:rsid w:val="00774B60"/>
    <w:rsid w:val="007764D8"/>
    <w:rsid w:val="00776694"/>
    <w:rsid w:val="00776EB7"/>
    <w:rsid w:val="00777F05"/>
    <w:rsid w:val="007815DD"/>
    <w:rsid w:val="00782B71"/>
    <w:rsid w:val="0078321B"/>
    <w:rsid w:val="007839A7"/>
    <w:rsid w:val="00784CF1"/>
    <w:rsid w:val="00786C65"/>
    <w:rsid w:val="007900EF"/>
    <w:rsid w:val="00790BD1"/>
    <w:rsid w:val="00791465"/>
    <w:rsid w:val="00791AE9"/>
    <w:rsid w:val="00792778"/>
    <w:rsid w:val="00792BAB"/>
    <w:rsid w:val="0079326E"/>
    <w:rsid w:val="00793B8C"/>
    <w:rsid w:val="00793C46"/>
    <w:rsid w:val="00794E3B"/>
    <w:rsid w:val="00794FE6"/>
    <w:rsid w:val="00795856"/>
    <w:rsid w:val="00796CBE"/>
    <w:rsid w:val="007A02AB"/>
    <w:rsid w:val="007A03F0"/>
    <w:rsid w:val="007A1311"/>
    <w:rsid w:val="007A1958"/>
    <w:rsid w:val="007A3026"/>
    <w:rsid w:val="007A3745"/>
    <w:rsid w:val="007A4EC4"/>
    <w:rsid w:val="007A507C"/>
    <w:rsid w:val="007A5449"/>
    <w:rsid w:val="007A5719"/>
    <w:rsid w:val="007B46E6"/>
    <w:rsid w:val="007B6530"/>
    <w:rsid w:val="007B6FD1"/>
    <w:rsid w:val="007C0DD9"/>
    <w:rsid w:val="007C29A7"/>
    <w:rsid w:val="007C322A"/>
    <w:rsid w:val="007C3566"/>
    <w:rsid w:val="007C36DE"/>
    <w:rsid w:val="007C37A2"/>
    <w:rsid w:val="007C58DD"/>
    <w:rsid w:val="007C5A6E"/>
    <w:rsid w:val="007C607B"/>
    <w:rsid w:val="007C7083"/>
    <w:rsid w:val="007C7BCF"/>
    <w:rsid w:val="007D0145"/>
    <w:rsid w:val="007D1254"/>
    <w:rsid w:val="007D15F1"/>
    <w:rsid w:val="007D1DD6"/>
    <w:rsid w:val="007D1E5B"/>
    <w:rsid w:val="007D50C4"/>
    <w:rsid w:val="007D5536"/>
    <w:rsid w:val="007D676C"/>
    <w:rsid w:val="007D6779"/>
    <w:rsid w:val="007D73BD"/>
    <w:rsid w:val="007D7933"/>
    <w:rsid w:val="007D7C49"/>
    <w:rsid w:val="007E0528"/>
    <w:rsid w:val="007E2790"/>
    <w:rsid w:val="007E297E"/>
    <w:rsid w:val="007E2C46"/>
    <w:rsid w:val="007E338B"/>
    <w:rsid w:val="007E3D83"/>
    <w:rsid w:val="007E5DB3"/>
    <w:rsid w:val="007E613A"/>
    <w:rsid w:val="007E6289"/>
    <w:rsid w:val="007E67B6"/>
    <w:rsid w:val="007E6B3F"/>
    <w:rsid w:val="007E6F00"/>
    <w:rsid w:val="007F15C0"/>
    <w:rsid w:val="007F1EE1"/>
    <w:rsid w:val="007F2C98"/>
    <w:rsid w:val="007F467D"/>
    <w:rsid w:val="007F4D5B"/>
    <w:rsid w:val="007F5AF0"/>
    <w:rsid w:val="007F692C"/>
    <w:rsid w:val="007F7437"/>
    <w:rsid w:val="007F7E1A"/>
    <w:rsid w:val="00800FC4"/>
    <w:rsid w:val="00802497"/>
    <w:rsid w:val="0080347F"/>
    <w:rsid w:val="0080386B"/>
    <w:rsid w:val="00803C8F"/>
    <w:rsid w:val="008044C7"/>
    <w:rsid w:val="00804683"/>
    <w:rsid w:val="008055B1"/>
    <w:rsid w:val="00806C6F"/>
    <w:rsid w:val="00810370"/>
    <w:rsid w:val="00810E6E"/>
    <w:rsid w:val="00812537"/>
    <w:rsid w:val="00815AD1"/>
    <w:rsid w:val="0081760B"/>
    <w:rsid w:val="00820D8D"/>
    <w:rsid w:val="00821214"/>
    <w:rsid w:val="0082316F"/>
    <w:rsid w:val="0082637B"/>
    <w:rsid w:val="00827C11"/>
    <w:rsid w:val="00831180"/>
    <w:rsid w:val="00831DC6"/>
    <w:rsid w:val="00832254"/>
    <w:rsid w:val="00832628"/>
    <w:rsid w:val="008328A8"/>
    <w:rsid w:val="008337AF"/>
    <w:rsid w:val="00833C2E"/>
    <w:rsid w:val="0083452B"/>
    <w:rsid w:val="00834F9E"/>
    <w:rsid w:val="0083537D"/>
    <w:rsid w:val="00835628"/>
    <w:rsid w:val="008356EC"/>
    <w:rsid w:val="00836570"/>
    <w:rsid w:val="00836965"/>
    <w:rsid w:val="00837692"/>
    <w:rsid w:val="00837E47"/>
    <w:rsid w:val="00837F8D"/>
    <w:rsid w:val="008401BF"/>
    <w:rsid w:val="00840BFD"/>
    <w:rsid w:val="008410BD"/>
    <w:rsid w:val="0084188B"/>
    <w:rsid w:val="008422AF"/>
    <w:rsid w:val="00842446"/>
    <w:rsid w:val="00843EE8"/>
    <w:rsid w:val="0084599D"/>
    <w:rsid w:val="00846EF3"/>
    <w:rsid w:val="0085186B"/>
    <w:rsid w:val="00852145"/>
    <w:rsid w:val="00852B29"/>
    <w:rsid w:val="00852C43"/>
    <w:rsid w:val="00853AEB"/>
    <w:rsid w:val="00853B30"/>
    <w:rsid w:val="008550C5"/>
    <w:rsid w:val="008555CE"/>
    <w:rsid w:val="00856C40"/>
    <w:rsid w:val="00856E4D"/>
    <w:rsid w:val="00860789"/>
    <w:rsid w:val="00860DCA"/>
    <w:rsid w:val="00860F7F"/>
    <w:rsid w:val="0086151A"/>
    <w:rsid w:val="00861A2D"/>
    <w:rsid w:val="00861C86"/>
    <w:rsid w:val="008621F1"/>
    <w:rsid w:val="00863315"/>
    <w:rsid w:val="00863645"/>
    <w:rsid w:val="00866070"/>
    <w:rsid w:val="00866298"/>
    <w:rsid w:val="008663ED"/>
    <w:rsid w:val="008705F8"/>
    <w:rsid w:val="0087069E"/>
    <w:rsid w:val="00870DD6"/>
    <w:rsid w:val="00871C93"/>
    <w:rsid w:val="00872097"/>
    <w:rsid w:val="00872174"/>
    <w:rsid w:val="008723D1"/>
    <w:rsid w:val="00872570"/>
    <w:rsid w:val="00872B4D"/>
    <w:rsid w:val="00872F28"/>
    <w:rsid w:val="00873662"/>
    <w:rsid w:val="00880734"/>
    <w:rsid w:val="00880A1A"/>
    <w:rsid w:val="0088143E"/>
    <w:rsid w:val="008818E9"/>
    <w:rsid w:val="00882654"/>
    <w:rsid w:val="00883B59"/>
    <w:rsid w:val="00884904"/>
    <w:rsid w:val="00890150"/>
    <w:rsid w:val="00890677"/>
    <w:rsid w:val="008918E6"/>
    <w:rsid w:val="0089397B"/>
    <w:rsid w:val="00897B93"/>
    <w:rsid w:val="00897F69"/>
    <w:rsid w:val="00897F84"/>
    <w:rsid w:val="008A2B4A"/>
    <w:rsid w:val="008A3144"/>
    <w:rsid w:val="008A362D"/>
    <w:rsid w:val="008A37EA"/>
    <w:rsid w:val="008A3FE8"/>
    <w:rsid w:val="008A6172"/>
    <w:rsid w:val="008A79BA"/>
    <w:rsid w:val="008B00C3"/>
    <w:rsid w:val="008B225F"/>
    <w:rsid w:val="008B227E"/>
    <w:rsid w:val="008B263C"/>
    <w:rsid w:val="008B39C8"/>
    <w:rsid w:val="008B3D30"/>
    <w:rsid w:val="008B54E1"/>
    <w:rsid w:val="008B6F07"/>
    <w:rsid w:val="008B79BA"/>
    <w:rsid w:val="008C07C2"/>
    <w:rsid w:val="008C3474"/>
    <w:rsid w:val="008C38D0"/>
    <w:rsid w:val="008C4E97"/>
    <w:rsid w:val="008C5996"/>
    <w:rsid w:val="008C643B"/>
    <w:rsid w:val="008C72A2"/>
    <w:rsid w:val="008C7B71"/>
    <w:rsid w:val="008D05BF"/>
    <w:rsid w:val="008D1550"/>
    <w:rsid w:val="008D3182"/>
    <w:rsid w:val="008D3601"/>
    <w:rsid w:val="008D368A"/>
    <w:rsid w:val="008D380D"/>
    <w:rsid w:val="008D4522"/>
    <w:rsid w:val="008E05AC"/>
    <w:rsid w:val="008E15F5"/>
    <w:rsid w:val="008E1CD7"/>
    <w:rsid w:val="008E3748"/>
    <w:rsid w:val="008E374F"/>
    <w:rsid w:val="008E4A0A"/>
    <w:rsid w:val="008E6AE7"/>
    <w:rsid w:val="008F187A"/>
    <w:rsid w:val="008F24F2"/>
    <w:rsid w:val="008F28E3"/>
    <w:rsid w:val="008F667F"/>
    <w:rsid w:val="008F7A98"/>
    <w:rsid w:val="008F7D7A"/>
    <w:rsid w:val="009009F1"/>
    <w:rsid w:val="00901924"/>
    <w:rsid w:val="00903571"/>
    <w:rsid w:val="00903BD7"/>
    <w:rsid w:val="00905FE3"/>
    <w:rsid w:val="009064C9"/>
    <w:rsid w:val="00906A52"/>
    <w:rsid w:val="00906D3D"/>
    <w:rsid w:val="009076A5"/>
    <w:rsid w:val="0091055B"/>
    <w:rsid w:val="00911389"/>
    <w:rsid w:val="00911590"/>
    <w:rsid w:val="00911638"/>
    <w:rsid w:val="00912075"/>
    <w:rsid w:val="0091242C"/>
    <w:rsid w:val="00912712"/>
    <w:rsid w:val="00912E11"/>
    <w:rsid w:val="00913E76"/>
    <w:rsid w:val="009142B6"/>
    <w:rsid w:val="0091438D"/>
    <w:rsid w:val="009146AD"/>
    <w:rsid w:val="00914C8F"/>
    <w:rsid w:val="00914FD1"/>
    <w:rsid w:val="00916126"/>
    <w:rsid w:val="0091642C"/>
    <w:rsid w:val="00916B8E"/>
    <w:rsid w:val="0091702E"/>
    <w:rsid w:val="00917937"/>
    <w:rsid w:val="00917D4D"/>
    <w:rsid w:val="00917D6F"/>
    <w:rsid w:val="009220CC"/>
    <w:rsid w:val="00922FEE"/>
    <w:rsid w:val="00923331"/>
    <w:rsid w:val="009237FB"/>
    <w:rsid w:val="00923F5D"/>
    <w:rsid w:val="0092422B"/>
    <w:rsid w:val="00924C0F"/>
    <w:rsid w:val="00925C3F"/>
    <w:rsid w:val="00926152"/>
    <w:rsid w:val="0092687A"/>
    <w:rsid w:val="00926B60"/>
    <w:rsid w:val="00926BED"/>
    <w:rsid w:val="00927797"/>
    <w:rsid w:val="009315D0"/>
    <w:rsid w:val="00931724"/>
    <w:rsid w:val="00932716"/>
    <w:rsid w:val="00933B3D"/>
    <w:rsid w:val="009340F1"/>
    <w:rsid w:val="00934ECC"/>
    <w:rsid w:val="009354C1"/>
    <w:rsid w:val="00935DF4"/>
    <w:rsid w:val="009364E2"/>
    <w:rsid w:val="00936FBE"/>
    <w:rsid w:val="00937197"/>
    <w:rsid w:val="0094064C"/>
    <w:rsid w:val="00940D09"/>
    <w:rsid w:val="00940D3A"/>
    <w:rsid w:val="00941683"/>
    <w:rsid w:val="00943D01"/>
    <w:rsid w:val="00944092"/>
    <w:rsid w:val="00944556"/>
    <w:rsid w:val="00944BA2"/>
    <w:rsid w:val="00945781"/>
    <w:rsid w:val="009459B8"/>
    <w:rsid w:val="00945DE6"/>
    <w:rsid w:val="00945F7D"/>
    <w:rsid w:val="0094690F"/>
    <w:rsid w:val="00946921"/>
    <w:rsid w:val="00946DF3"/>
    <w:rsid w:val="00947396"/>
    <w:rsid w:val="00947AEC"/>
    <w:rsid w:val="00947FFC"/>
    <w:rsid w:val="00950289"/>
    <w:rsid w:val="0095094A"/>
    <w:rsid w:val="00951333"/>
    <w:rsid w:val="00953799"/>
    <w:rsid w:val="00953860"/>
    <w:rsid w:val="00955ECF"/>
    <w:rsid w:val="00960016"/>
    <w:rsid w:val="0096070D"/>
    <w:rsid w:val="00961150"/>
    <w:rsid w:val="0096226D"/>
    <w:rsid w:val="00962690"/>
    <w:rsid w:val="00962872"/>
    <w:rsid w:val="00965171"/>
    <w:rsid w:val="009672D9"/>
    <w:rsid w:val="00972334"/>
    <w:rsid w:val="00973301"/>
    <w:rsid w:val="009757AB"/>
    <w:rsid w:val="00977B7A"/>
    <w:rsid w:val="00977E05"/>
    <w:rsid w:val="00977E65"/>
    <w:rsid w:val="00981CB8"/>
    <w:rsid w:val="00983FC7"/>
    <w:rsid w:val="00986503"/>
    <w:rsid w:val="00986F22"/>
    <w:rsid w:val="009870DC"/>
    <w:rsid w:val="00987158"/>
    <w:rsid w:val="009878AF"/>
    <w:rsid w:val="00987F20"/>
    <w:rsid w:val="009901CA"/>
    <w:rsid w:val="009918F9"/>
    <w:rsid w:val="00994186"/>
    <w:rsid w:val="0099577E"/>
    <w:rsid w:val="009969D6"/>
    <w:rsid w:val="00997618"/>
    <w:rsid w:val="009A0D62"/>
    <w:rsid w:val="009A2F9F"/>
    <w:rsid w:val="009A5C1C"/>
    <w:rsid w:val="009A6A3B"/>
    <w:rsid w:val="009A71B6"/>
    <w:rsid w:val="009A762E"/>
    <w:rsid w:val="009B01DF"/>
    <w:rsid w:val="009B0E8B"/>
    <w:rsid w:val="009B1268"/>
    <w:rsid w:val="009B171B"/>
    <w:rsid w:val="009B4103"/>
    <w:rsid w:val="009B458C"/>
    <w:rsid w:val="009B4625"/>
    <w:rsid w:val="009B46A7"/>
    <w:rsid w:val="009B54BB"/>
    <w:rsid w:val="009B6607"/>
    <w:rsid w:val="009B7B01"/>
    <w:rsid w:val="009C3B8B"/>
    <w:rsid w:val="009C4711"/>
    <w:rsid w:val="009C66C7"/>
    <w:rsid w:val="009C6DDF"/>
    <w:rsid w:val="009D113C"/>
    <w:rsid w:val="009D174B"/>
    <w:rsid w:val="009D1E4E"/>
    <w:rsid w:val="009D21A7"/>
    <w:rsid w:val="009D28F7"/>
    <w:rsid w:val="009D2C11"/>
    <w:rsid w:val="009D35A3"/>
    <w:rsid w:val="009D5025"/>
    <w:rsid w:val="009D5B84"/>
    <w:rsid w:val="009D6BC1"/>
    <w:rsid w:val="009E0A23"/>
    <w:rsid w:val="009E3699"/>
    <w:rsid w:val="009E36FD"/>
    <w:rsid w:val="009E5530"/>
    <w:rsid w:val="009E6492"/>
    <w:rsid w:val="009E6A82"/>
    <w:rsid w:val="009F14D6"/>
    <w:rsid w:val="009F1CBF"/>
    <w:rsid w:val="009F2872"/>
    <w:rsid w:val="009F292E"/>
    <w:rsid w:val="009F2B5C"/>
    <w:rsid w:val="009F2DB1"/>
    <w:rsid w:val="009F4105"/>
    <w:rsid w:val="009F4319"/>
    <w:rsid w:val="009F69BF"/>
    <w:rsid w:val="009F7A56"/>
    <w:rsid w:val="00A00191"/>
    <w:rsid w:val="00A00E29"/>
    <w:rsid w:val="00A0124E"/>
    <w:rsid w:val="00A0193F"/>
    <w:rsid w:val="00A0350E"/>
    <w:rsid w:val="00A041BD"/>
    <w:rsid w:val="00A05166"/>
    <w:rsid w:val="00A05932"/>
    <w:rsid w:val="00A06B6E"/>
    <w:rsid w:val="00A07AB9"/>
    <w:rsid w:val="00A07B76"/>
    <w:rsid w:val="00A07C7C"/>
    <w:rsid w:val="00A112C2"/>
    <w:rsid w:val="00A1179D"/>
    <w:rsid w:val="00A12BA3"/>
    <w:rsid w:val="00A12C28"/>
    <w:rsid w:val="00A14C84"/>
    <w:rsid w:val="00A1536A"/>
    <w:rsid w:val="00A157DC"/>
    <w:rsid w:val="00A16731"/>
    <w:rsid w:val="00A17EF9"/>
    <w:rsid w:val="00A21057"/>
    <w:rsid w:val="00A21775"/>
    <w:rsid w:val="00A225FD"/>
    <w:rsid w:val="00A22C7D"/>
    <w:rsid w:val="00A22D59"/>
    <w:rsid w:val="00A22E17"/>
    <w:rsid w:val="00A241B1"/>
    <w:rsid w:val="00A25429"/>
    <w:rsid w:val="00A2741D"/>
    <w:rsid w:val="00A27B8A"/>
    <w:rsid w:val="00A3088A"/>
    <w:rsid w:val="00A30BA1"/>
    <w:rsid w:val="00A320E7"/>
    <w:rsid w:val="00A32D5B"/>
    <w:rsid w:val="00A338F3"/>
    <w:rsid w:val="00A34245"/>
    <w:rsid w:val="00A353DB"/>
    <w:rsid w:val="00A35E39"/>
    <w:rsid w:val="00A366E6"/>
    <w:rsid w:val="00A366F4"/>
    <w:rsid w:val="00A41E16"/>
    <w:rsid w:val="00A430FE"/>
    <w:rsid w:val="00A43F0B"/>
    <w:rsid w:val="00A44CD1"/>
    <w:rsid w:val="00A44F48"/>
    <w:rsid w:val="00A45209"/>
    <w:rsid w:val="00A468EB"/>
    <w:rsid w:val="00A5018F"/>
    <w:rsid w:val="00A5062B"/>
    <w:rsid w:val="00A50703"/>
    <w:rsid w:val="00A507BF"/>
    <w:rsid w:val="00A50ABD"/>
    <w:rsid w:val="00A52257"/>
    <w:rsid w:val="00A54813"/>
    <w:rsid w:val="00A5509E"/>
    <w:rsid w:val="00A5561D"/>
    <w:rsid w:val="00A5566C"/>
    <w:rsid w:val="00A562C8"/>
    <w:rsid w:val="00A56CAF"/>
    <w:rsid w:val="00A57D79"/>
    <w:rsid w:val="00A6152B"/>
    <w:rsid w:val="00A61723"/>
    <w:rsid w:val="00A61F94"/>
    <w:rsid w:val="00A63BD4"/>
    <w:rsid w:val="00A63DAC"/>
    <w:rsid w:val="00A64B97"/>
    <w:rsid w:val="00A64F0F"/>
    <w:rsid w:val="00A6510E"/>
    <w:rsid w:val="00A675C2"/>
    <w:rsid w:val="00A7042C"/>
    <w:rsid w:val="00A70812"/>
    <w:rsid w:val="00A710F6"/>
    <w:rsid w:val="00A71F4A"/>
    <w:rsid w:val="00A73031"/>
    <w:rsid w:val="00A7446D"/>
    <w:rsid w:val="00A745D5"/>
    <w:rsid w:val="00A74BFF"/>
    <w:rsid w:val="00A76149"/>
    <w:rsid w:val="00A7614E"/>
    <w:rsid w:val="00A77E8D"/>
    <w:rsid w:val="00A77FE3"/>
    <w:rsid w:val="00A80441"/>
    <w:rsid w:val="00A80499"/>
    <w:rsid w:val="00A81032"/>
    <w:rsid w:val="00A82FA4"/>
    <w:rsid w:val="00A83F8D"/>
    <w:rsid w:val="00A848E5"/>
    <w:rsid w:val="00A86DE2"/>
    <w:rsid w:val="00A86E49"/>
    <w:rsid w:val="00A87E01"/>
    <w:rsid w:val="00A90B07"/>
    <w:rsid w:val="00A918DB"/>
    <w:rsid w:val="00A91B6C"/>
    <w:rsid w:val="00A927D6"/>
    <w:rsid w:val="00A935C5"/>
    <w:rsid w:val="00A94EC0"/>
    <w:rsid w:val="00A9575F"/>
    <w:rsid w:val="00A9608F"/>
    <w:rsid w:val="00AA14B4"/>
    <w:rsid w:val="00AA2D23"/>
    <w:rsid w:val="00AA3684"/>
    <w:rsid w:val="00AA6607"/>
    <w:rsid w:val="00AA692C"/>
    <w:rsid w:val="00AA6978"/>
    <w:rsid w:val="00AB2326"/>
    <w:rsid w:val="00AB2360"/>
    <w:rsid w:val="00AB30CF"/>
    <w:rsid w:val="00AB3AC6"/>
    <w:rsid w:val="00AB40C0"/>
    <w:rsid w:val="00AB47A2"/>
    <w:rsid w:val="00AB5A2C"/>
    <w:rsid w:val="00AB611D"/>
    <w:rsid w:val="00AB6A09"/>
    <w:rsid w:val="00AB6DBF"/>
    <w:rsid w:val="00AB7A69"/>
    <w:rsid w:val="00AC3F4B"/>
    <w:rsid w:val="00AC6D5A"/>
    <w:rsid w:val="00AC7544"/>
    <w:rsid w:val="00AC78CC"/>
    <w:rsid w:val="00AD007A"/>
    <w:rsid w:val="00AD0DE7"/>
    <w:rsid w:val="00AD1302"/>
    <w:rsid w:val="00AD2030"/>
    <w:rsid w:val="00AD319E"/>
    <w:rsid w:val="00AD37AE"/>
    <w:rsid w:val="00AD43DF"/>
    <w:rsid w:val="00AD4740"/>
    <w:rsid w:val="00AD4FEE"/>
    <w:rsid w:val="00AD5DAC"/>
    <w:rsid w:val="00AE0B30"/>
    <w:rsid w:val="00AE0F0C"/>
    <w:rsid w:val="00AE1712"/>
    <w:rsid w:val="00AE1E2A"/>
    <w:rsid w:val="00AE2E68"/>
    <w:rsid w:val="00AE3C8F"/>
    <w:rsid w:val="00AE4048"/>
    <w:rsid w:val="00AE6D68"/>
    <w:rsid w:val="00AE6E18"/>
    <w:rsid w:val="00AF04E1"/>
    <w:rsid w:val="00AF1343"/>
    <w:rsid w:val="00AF3068"/>
    <w:rsid w:val="00AF3126"/>
    <w:rsid w:val="00AF3168"/>
    <w:rsid w:val="00AF3445"/>
    <w:rsid w:val="00AF48C9"/>
    <w:rsid w:val="00AF4940"/>
    <w:rsid w:val="00AF69DE"/>
    <w:rsid w:val="00AF6ED6"/>
    <w:rsid w:val="00AF7132"/>
    <w:rsid w:val="00B021B0"/>
    <w:rsid w:val="00B0302A"/>
    <w:rsid w:val="00B04FCC"/>
    <w:rsid w:val="00B05E5E"/>
    <w:rsid w:val="00B06141"/>
    <w:rsid w:val="00B07D26"/>
    <w:rsid w:val="00B105AB"/>
    <w:rsid w:val="00B14A66"/>
    <w:rsid w:val="00B161DC"/>
    <w:rsid w:val="00B176AB"/>
    <w:rsid w:val="00B20F77"/>
    <w:rsid w:val="00B2118E"/>
    <w:rsid w:val="00B21BC5"/>
    <w:rsid w:val="00B21C51"/>
    <w:rsid w:val="00B2242C"/>
    <w:rsid w:val="00B22A07"/>
    <w:rsid w:val="00B2391C"/>
    <w:rsid w:val="00B2420C"/>
    <w:rsid w:val="00B24431"/>
    <w:rsid w:val="00B26743"/>
    <w:rsid w:val="00B26B0A"/>
    <w:rsid w:val="00B304E0"/>
    <w:rsid w:val="00B30853"/>
    <w:rsid w:val="00B318F6"/>
    <w:rsid w:val="00B32C4B"/>
    <w:rsid w:val="00B33F2C"/>
    <w:rsid w:val="00B34D38"/>
    <w:rsid w:val="00B3680B"/>
    <w:rsid w:val="00B40FEA"/>
    <w:rsid w:val="00B42904"/>
    <w:rsid w:val="00B42C81"/>
    <w:rsid w:val="00B42D83"/>
    <w:rsid w:val="00B43188"/>
    <w:rsid w:val="00B4336C"/>
    <w:rsid w:val="00B434AB"/>
    <w:rsid w:val="00B4376C"/>
    <w:rsid w:val="00B44354"/>
    <w:rsid w:val="00B462C4"/>
    <w:rsid w:val="00B4753B"/>
    <w:rsid w:val="00B47E11"/>
    <w:rsid w:val="00B50C5B"/>
    <w:rsid w:val="00B510A4"/>
    <w:rsid w:val="00B519A1"/>
    <w:rsid w:val="00B52BFB"/>
    <w:rsid w:val="00B53058"/>
    <w:rsid w:val="00B54DCF"/>
    <w:rsid w:val="00B54F9D"/>
    <w:rsid w:val="00B577E1"/>
    <w:rsid w:val="00B60023"/>
    <w:rsid w:val="00B608B8"/>
    <w:rsid w:val="00B61188"/>
    <w:rsid w:val="00B611BA"/>
    <w:rsid w:val="00B620E7"/>
    <w:rsid w:val="00B626DD"/>
    <w:rsid w:val="00B63F9F"/>
    <w:rsid w:val="00B64B9A"/>
    <w:rsid w:val="00B650A6"/>
    <w:rsid w:val="00B658B4"/>
    <w:rsid w:val="00B676DB"/>
    <w:rsid w:val="00B70D7A"/>
    <w:rsid w:val="00B70E6A"/>
    <w:rsid w:val="00B72C2E"/>
    <w:rsid w:val="00B72FBC"/>
    <w:rsid w:val="00B736CE"/>
    <w:rsid w:val="00B74388"/>
    <w:rsid w:val="00B76D4C"/>
    <w:rsid w:val="00B802B9"/>
    <w:rsid w:val="00B81704"/>
    <w:rsid w:val="00B81876"/>
    <w:rsid w:val="00B818D3"/>
    <w:rsid w:val="00B82130"/>
    <w:rsid w:val="00B82A9C"/>
    <w:rsid w:val="00B82ADB"/>
    <w:rsid w:val="00B83638"/>
    <w:rsid w:val="00B84793"/>
    <w:rsid w:val="00B85A85"/>
    <w:rsid w:val="00B86016"/>
    <w:rsid w:val="00B8667D"/>
    <w:rsid w:val="00B8756A"/>
    <w:rsid w:val="00B87CD9"/>
    <w:rsid w:val="00B90934"/>
    <w:rsid w:val="00B90B1D"/>
    <w:rsid w:val="00B9103E"/>
    <w:rsid w:val="00B917C1"/>
    <w:rsid w:val="00B91F3D"/>
    <w:rsid w:val="00B946D3"/>
    <w:rsid w:val="00B94CCD"/>
    <w:rsid w:val="00B94E40"/>
    <w:rsid w:val="00B9574F"/>
    <w:rsid w:val="00BA0696"/>
    <w:rsid w:val="00BA1598"/>
    <w:rsid w:val="00BA1987"/>
    <w:rsid w:val="00BA5E17"/>
    <w:rsid w:val="00BA601A"/>
    <w:rsid w:val="00BB03F0"/>
    <w:rsid w:val="00BB050C"/>
    <w:rsid w:val="00BB0909"/>
    <w:rsid w:val="00BB0939"/>
    <w:rsid w:val="00BB20E4"/>
    <w:rsid w:val="00BB2769"/>
    <w:rsid w:val="00BB30A3"/>
    <w:rsid w:val="00BB3D8D"/>
    <w:rsid w:val="00BB43B4"/>
    <w:rsid w:val="00BB4A6E"/>
    <w:rsid w:val="00BB4AF5"/>
    <w:rsid w:val="00BB5695"/>
    <w:rsid w:val="00BB56E6"/>
    <w:rsid w:val="00BB630F"/>
    <w:rsid w:val="00BB633C"/>
    <w:rsid w:val="00BB66EC"/>
    <w:rsid w:val="00BB698F"/>
    <w:rsid w:val="00BB69CA"/>
    <w:rsid w:val="00BB75B5"/>
    <w:rsid w:val="00BB7875"/>
    <w:rsid w:val="00BC020F"/>
    <w:rsid w:val="00BC0AA2"/>
    <w:rsid w:val="00BC0F09"/>
    <w:rsid w:val="00BC0FE6"/>
    <w:rsid w:val="00BC1AC1"/>
    <w:rsid w:val="00BC211E"/>
    <w:rsid w:val="00BC3C66"/>
    <w:rsid w:val="00BC4E03"/>
    <w:rsid w:val="00BC5D9F"/>
    <w:rsid w:val="00BC6046"/>
    <w:rsid w:val="00BC6C98"/>
    <w:rsid w:val="00BD368C"/>
    <w:rsid w:val="00BD46B5"/>
    <w:rsid w:val="00BD4FF5"/>
    <w:rsid w:val="00BD5661"/>
    <w:rsid w:val="00BD5B5B"/>
    <w:rsid w:val="00BD7A48"/>
    <w:rsid w:val="00BD7EB1"/>
    <w:rsid w:val="00BE0084"/>
    <w:rsid w:val="00BE1DA7"/>
    <w:rsid w:val="00BE3D67"/>
    <w:rsid w:val="00BE4033"/>
    <w:rsid w:val="00BE439F"/>
    <w:rsid w:val="00BE49C3"/>
    <w:rsid w:val="00BE5953"/>
    <w:rsid w:val="00BE63EC"/>
    <w:rsid w:val="00BE698B"/>
    <w:rsid w:val="00BE7D2D"/>
    <w:rsid w:val="00BF0B43"/>
    <w:rsid w:val="00BF6504"/>
    <w:rsid w:val="00C00428"/>
    <w:rsid w:val="00C00CC9"/>
    <w:rsid w:val="00C00F5E"/>
    <w:rsid w:val="00C012CD"/>
    <w:rsid w:val="00C030BA"/>
    <w:rsid w:val="00C040A2"/>
    <w:rsid w:val="00C04D04"/>
    <w:rsid w:val="00C04F02"/>
    <w:rsid w:val="00C06048"/>
    <w:rsid w:val="00C06F90"/>
    <w:rsid w:val="00C07211"/>
    <w:rsid w:val="00C1154D"/>
    <w:rsid w:val="00C11875"/>
    <w:rsid w:val="00C13CC0"/>
    <w:rsid w:val="00C14742"/>
    <w:rsid w:val="00C15FB6"/>
    <w:rsid w:val="00C166CE"/>
    <w:rsid w:val="00C16FBE"/>
    <w:rsid w:val="00C17432"/>
    <w:rsid w:val="00C1778F"/>
    <w:rsid w:val="00C2078A"/>
    <w:rsid w:val="00C20AD0"/>
    <w:rsid w:val="00C21269"/>
    <w:rsid w:val="00C230B2"/>
    <w:rsid w:val="00C23159"/>
    <w:rsid w:val="00C231D7"/>
    <w:rsid w:val="00C23532"/>
    <w:rsid w:val="00C242BE"/>
    <w:rsid w:val="00C24F46"/>
    <w:rsid w:val="00C2583A"/>
    <w:rsid w:val="00C25AC9"/>
    <w:rsid w:val="00C26256"/>
    <w:rsid w:val="00C2647A"/>
    <w:rsid w:val="00C27616"/>
    <w:rsid w:val="00C303CF"/>
    <w:rsid w:val="00C323C7"/>
    <w:rsid w:val="00C33228"/>
    <w:rsid w:val="00C3447B"/>
    <w:rsid w:val="00C36072"/>
    <w:rsid w:val="00C360DF"/>
    <w:rsid w:val="00C3615D"/>
    <w:rsid w:val="00C36198"/>
    <w:rsid w:val="00C367A5"/>
    <w:rsid w:val="00C36A69"/>
    <w:rsid w:val="00C37A77"/>
    <w:rsid w:val="00C40DF7"/>
    <w:rsid w:val="00C42443"/>
    <w:rsid w:val="00C42B41"/>
    <w:rsid w:val="00C4347D"/>
    <w:rsid w:val="00C43647"/>
    <w:rsid w:val="00C45E21"/>
    <w:rsid w:val="00C45E25"/>
    <w:rsid w:val="00C47395"/>
    <w:rsid w:val="00C47DE2"/>
    <w:rsid w:val="00C50428"/>
    <w:rsid w:val="00C51883"/>
    <w:rsid w:val="00C5383C"/>
    <w:rsid w:val="00C557BC"/>
    <w:rsid w:val="00C564EB"/>
    <w:rsid w:val="00C60314"/>
    <w:rsid w:val="00C614BF"/>
    <w:rsid w:val="00C61788"/>
    <w:rsid w:val="00C6233B"/>
    <w:rsid w:val="00C630C8"/>
    <w:rsid w:val="00C63FCF"/>
    <w:rsid w:val="00C6435D"/>
    <w:rsid w:val="00C652C4"/>
    <w:rsid w:val="00C65AA0"/>
    <w:rsid w:val="00C65B70"/>
    <w:rsid w:val="00C66347"/>
    <w:rsid w:val="00C67111"/>
    <w:rsid w:val="00C70ABB"/>
    <w:rsid w:val="00C71B70"/>
    <w:rsid w:val="00C747F8"/>
    <w:rsid w:val="00C76947"/>
    <w:rsid w:val="00C77D39"/>
    <w:rsid w:val="00C77E1D"/>
    <w:rsid w:val="00C77F59"/>
    <w:rsid w:val="00C8021F"/>
    <w:rsid w:val="00C81745"/>
    <w:rsid w:val="00C8277E"/>
    <w:rsid w:val="00C83C45"/>
    <w:rsid w:val="00C83E6B"/>
    <w:rsid w:val="00C84527"/>
    <w:rsid w:val="00C84727"/>
    <w:rsid w:val="00C84826"/>
    <w:rsid w:val="00C85BA2"/>
    <w:rsid w:val="00C87DBF"/>
    <w:rsid w:val="00C9125E"/>
    <w:rsid w:val="00C9137B"/>
    <w:rsid w:val="00C9207F"/>
    <w:rsid w:val="00C92ED4"/>
    <w:rsid w:val="00C9512F"/>
    <w:rsid w:val="00C96BD1"/>
    <w:rsid w:val="00CA0483"/>
    <w:rsid w:val="00CA1427"/>
    <w:rsid w:val="00CA1A77"/>
    <w:rsid w:val="00CA2236"/>
    <w:rsid w:val="00CA235A"/>
    <w:rsid w:val="00CA3335"/>
    <w:rsid w:val="00CA38B4"/>
    <w:rsid w:val="00CA5C3F"/>
    <w:rsid w:val="00CA64A7"/>
    <w:rsid w:val="00CA6C6E"/>
    <w:rsid w:val="00CB23CD"/>
    <w:rsid w:val="00CB3185"/>
    <w:rsid w:val="00CB36C9"/>
    <w:rsid w:val="00CB3D0E"/>
    <w:rsid w:val="00CB45D9"/>
    <w:rsid w:val="00CB7406"/>
    <w:rsid w:val="00CC2812"/>
    <w:rsid w:val="00CC2D34"/>
    <w:rsid w:val="00CC33A4"/>
    <w:rsid w:val="00CC3475"/>
    <w:rsid w:val="00CC58D5"/>
    <w:rsid w:val="00CC6D5B"/>
    <w:rsid w:val="00CC74D7"/>
    <w:rsid w:val="00CC7609"/>
    <w:rsid w:val="00CD0105"/>
    <w:rsid w:val="00CD04FE"/>
    <w:rsid w:val="00CD0C7A"/>
    <w:rsid w:val="00CD1795"/>
    <w:rsid w:val="00CD2C56"/>
    <w:rsid w:val="00CD3017"/>
    <w:rsid w:val="00CD7114"/>
    <w:rsid w:val="00CE0F0B"/>
    <w:rsid w:val="00CE18EF"/>
    <w:rsid w:val="00CE338F"/>
    <w:rsid w:val="00CE3F17"/>
    <w:rsid w:val="00CE4343"/>
    <w:rsid w:val="00CE4E2B"/>
    <w:rsid w:val="00CE4E71"/>
    <w:rsid w:val="00CE5B2D"/>
    <w:rsid w:val="00CE6E95"/>
    <w:rsid w:val="00CE71C5"/>
    <w:rsid w:val="00CE766E"/>
    <w:rsid w:val="00CF114A"/>
    <w:rsid w:val="00CF37C8"/>
    <w:rsid w:val="00CF48BE"/>
    <w:rsid w:val="00CF4CBF"/>
    <w:rsid w:val="00CF5178"/>
    <w:rsid w:val="00CF531C"/>
    <w:rsid w:val="00CF5486"/>
    <w:rsid w:val="00CF74D2"/>
    <w:rsid w:val="00D00D6E"/>
    <w:rsid w:val="00D01092"/>
    <w:rsid w:val="00D0150D"/>
    <w:rsid w:val="00D02461"/>
    <w:rsid w:val="00D029D0"/>
    <w:rsid w:val="00D032C9"/>
    <w:rsid w:val="00D04984"/>
    <w:rsid w:val="00D05E9A"/>
    <w:rsid w:val="00D06492"/>
    <w:rsid w:val="00D0743E"/>
    <w:rsid w:val="00D11E9B"/>
    <w:rsid w:val="00D15CBD"/>
    <w:rsid w:val="00D16FBF"/>
    <w:rsid w:val="00D200B1"/>
    <w:rsid w:val="00D203A0"/>
    <w:rsid w:val="00D21DAB"/>
    <w:rsid w:val="00D21E15"/>
    <w:rsid w:val="00D2352B"/>
    <w:rsid w:val="00D242EF"/>
    <w:rsid w:val="00D2626C"/>
    <w:rsid w:val="00D26908"/>
    <w:rsid w:val="00D273A7"/>
    <w:rsid w:val="00D3427C"/>
    <w:rsid w:val="00D35BD2"/>
    <w:rsid w:val="00D36A9E"/>
    <w:rsid w:val="00D36E6E"/>
    <w:rsid w:val="00D40A6D"/>
    <w:rsid w:val="00D40C15"/>
    <w:rsid w:val="00D4169A"/>
    <w:rsid w:val="00D41D88"/>
    <w:rsid w:val="00D41F1A"/>
    <w:rsid w:val="00D42124"/>
    <w:rsid w:val="00D42DB8"/>
    <w:rsid w:val="00D448B5"/>
    <w:rsid w:val="00D44E61"/>
    <w:rsid w:val="00D452A2"/>
    <w:rsid w:val="00D45404"/>
    <w:rsid w:val="00D456ED"/>
    <w:rsid w:val="00D45982"/>
    <w:rsid w:val="00D45A1B"/>
    <w:rsid w:val="00D45A89"/>
    <w:rsid w:val="00D45AA0"/>
    <w:rsid w:val="00D45F15"/>
    <w:rsid w:val="00D469A6"/>
    <w:rsid w:val="00D50D50"/>
    <w:rsid w:val="00D529E5"/>
    <w:rsid w:val="00D53EE8"/>
    <w:rsid w:val="00D546E1"/>
    <w:rsid w:val="00D55334"/>
    <w:rsid w:val="00D55423"/>
    <w:rsid w:val="00D55691"/>
    <w:rsid w:val="00D55ABF"/>
    <w:rsid w:val="00D55F0A"/>
    <w:rsid w:val="00D5651C"/>
    <w:rsid w:val="00D5766F"/>
    <w:rsid w:val="00D57DC6"/>
    <w:rsid w:val="00D6070D"/>
    <w:rsid w:val="00D62327"/>
    <w:rsid w:val="00D62ED0"/>
    <w:rsid w:val="00D646C0"/>
    <w:rsid w:val="00D64736"/>
    <w:rsid w:val="00D64BCB"/>
    <w:rsid w:val="00D658A0"/>
    <w:rsid w:val="00D660D1"/>
    <w:rsid w:val="00D67935"/>
    <w:rsid w:val="00D6793E"/>
    <w:rsid w:val="00D67DB8"/>
    <w:rsid w:val="00D70276"/>
    <w:rsid w:val="00D73780"/>
    <w:rsid w:val="00D74C25"/>
    <w:rsid w:val="00D750C7"/>
    <w:rsid w:val="00D76E78"/>
    <w:rsid w:val="00D77BB8"/>
    <w:rsid w:val="00D80BC9"/>
    <w:rsid w:val="00D814AD"/>
    <w:rsid w:val="00D852D5"/>
    <w:rsid w:val="00D85413"/>
    <w:rsid w:val="00D871B3"/>
    <w:rsid w:val="00D90CB6"/>
    <w:rsid w:val="00D92980"/>
    <w:rsid w:val="00D93B1F"/>
    <w:rsid w:val="00D948B5"/>
    <w:rsid w:val="00D9560B"/>
    <w:rsid w:val="00D95A89"/>
    <w:rsid w:val="00D95CA3"/>
    <w:rsid w:val="00D96EFB"/>
    <w:rsid w:val="00D97538"/>
    <w:rsid w:val="00DA00B3"/>
    <w:rsid w:val="00DA05BF"/>
    <w:rsid w:val="00DA1175"/>
    <w:rsid w:val="00DA11C9"/>
    <w:rsid w:val="00DA1ADE"/>
    <w:rsid w:val="00DA21AB"/>
    <w:rsid w:val="00DA3356"/>
    <w:rsid w:val="00DA4619"/>
    <w:rsid w:val="00DA501A"/>
    <w:rsid w:val="00DA50F8"/>
    <w:rsid w:val="00DA577A"/>
    <w:rsid w:val="00DA7AA5"/>
    <w:rsid w:val="00DA7C66"/>
    <w:rsid w:val="00DB0651"/>
    <w:rsid w:val="00DB1A72"/>
    <w:rsid w:val="00DB1B79"/>
    <w:rsid w:val="00DB224D"/>
    <w:rsid w:val="00DB34C7"/>
    <w:rsid w:val="00DB7747"/>
    <w:rsid w:val="00DB7A2A"/>
    <w:rsid w:val="00DB7BD9"/>
    <w:rsid w:val="00DB7E40"/>
    <w:rsid w:val="00DC02E7"/>
    <w:rsid w:val="00DC2125"/>
    <w:rsid w:val="00DC25C2"/>
    <w:rsid w:val="00DC4079"/>
    <w:rsid w:val="00DC4308"/>
    <w:rsid w:val="00DC50CC"/>
    <w:rsid w:val="00DC59B0"/>
    <w:rsid w:val="00DC7015"/>
    <w:rsid w:val="00DC72EC"/>
    <w:rsid w:val="00DC7617"/>
    <w:rsid w:val="00DC7DC5"/>
    <w:rsid w:val="00DD1E73"/>
    <w:rsid w:val="00DD27D6"/>
    <w:rsid w:val="00DD306F"/>
    <w:rsid w:val="00DD5933"/>
    <w:rsid w:val="00DD66BA"/>
    <w:rsid w:val="00DD68E7"/>
    <w:rsid w:val="00DD781F"/>
    <w:rsid w:val="00DE0632"/>
    <w:rsid w:val="00DE0B68"/>
    <w:rsid w:val="00DE1812"/>
    <w:rsid w:val="00DE2BAE"/>
    <w:rsid w:val="00DE395F"/>
    <w:rsid w:val="00DE47EC"/>
    <w:rsid w:val="00DE48FE"/>
    <w:rsid w:val="00DE5F08"/>
    <w:rsid w:val="00DF0D4E"/>
    <w:rsid w:val="00DF0ECE"/>
    <w:rsid w:val="00DF1B3B"/>
    <w:rsid w:val="00DF1D40"/>
    <w:rsid w:val="00DF2BC4"/>
    <w:rsid w:val="00DF3AF8"/>
    <w:rsid w:val="00DF5BBC"/>
    <w:rsid w:val="00DF6CF1"/>
    <w:rsid w:val="00DF7401"/>
    <w:rsid w:val="00DF76F8"/>
    <w:rsid w:val="00E00725"/>
    <w:rsid w:val="00E01399"/>
    <w:rsid w:val="00E015E2"/>
    <w:rsid w:val="00E02350"/>
    <w:rsid w:val="00E02F6E"/>
    <w:rsid w:val="00E03800"/>
    <w:rsid w:val="00E06807"/>
    <w:rsid w:val="00E112DA"/>
    <w:rsid w:val="00E1180B"/>
    <w:rsid w:val="00E12000"/>
    <w:rsid w:val="00E12505"/>
    <w:rsid w:val="00E134B8"/>
    <w:rsid w:val="00E14CBC"/>
    <w:rsid w:val="00E163C6"/>
    <w:rsid w:val="00E16AE6"/>
    <w:rsid w:val="00E17731"/>
    <w:rsid w:val="00E20C75"/>
    <w:rsid w:val="00E21174"/>
    <w:rsid w:val="00E21E4C"/>
    <w:rsid w:val="00E2212A"/>
    <w:rsid w:val="00E22D6E"/>
    <w:rsid w:val="00E22E6D"/>
    <w:rsid w:val="00E24243"/>
    <w:rsid w:val="00E2430F"/>
    <w:rsid w:val="00E27806"/>
    <w:rsid w:val="00E31211"/>
    <w:rsid w:val="00E32281"/>
    <w:rsid w:val="00E325A9"/>
    <w:rsid w:val="00E34720"/>
    <w:rsid w:val="00E35157"/>
    <w:rsid w:val="00E356BA"/>
    <w:rsid w:val="00E36B35"/>
    <w:rsid w:val="00E36E28"/>
    <w:rsid w:val="00E37125"/>
    <w:rsid w:val="00E37D46"/>
    <w:rsid w:val="00E40C0E"/>
    <w:rsid w:val="00E414AD"/>
    <w:rsid w:val="00E431D1"/>
    <w:rsid w:val="00E43938"/>
    <w:rsid w:val="00E471E4"/>
    <w:rsid w:val="00E5157D"/>
    <w:rsid w:val="00E517F0"/>
    <w:rsid w:val="00E523C3"/>
    <w:rsid w:val="00E534F3"/>
    <w:rsid w:val="00E5368D"/>
    <w:rsid w:val="00E53C96"/>
    <w:rsid w:val="00E53E10"/>
    <w:rsid w:val="00E549EA"/>
    <w:rsid w:val="00E55727"/>
    <w:rsid w:val="00E55B19"/>
    <w:rsid w:val="00E56440"/>
    <w:rsid w:val="00E57BE5"/>
    <w:rsid w:val="00E57DD0"/>
    <w:rsid w:val="00E62CC5"/>
    <w:rsid w:val="00E630A7"/>
    <w:rsid w:val="00E633AA"/>
    <w:rsid w:val="00E65192"/>
    <w:rsid w:val="00E66ABE"/>
    <w:rsid w:val="00E67501"/>
    <w:rsid w:val="00E709FB"/>
    <w:rsid w:val="00E70AFB"/>
    <w:rsid w:val="00E70F10"/>
    <w:rsid w:val="00E716DD"/>
    <w:rsid w:val="00E729CC"/>
    <w:rsid w:val="00E736E0"/>
    <w:rsid w:val="00E742D6"/>
    <w:rsid w:val="00E752CD"/>
    <w:rsid w:val="00E76D0F"/>
    <w:rsid w:val="00E77D93"/>
    <w:rsid w:val="00E80318"/>
    <w:rsid w:val="00E83D23"/>
    <w:rsid w:val="00E848B3"/>
    <w:rsid w:val="00E84E85"/>
    <w:rsid w:val="00E854FE"/>
    <w:rsid w:val="00E855BC"/>
    <w:rsid w:val="00E86CBC"/>
    <w:rsid w:val="00E86EAE"/>
    <w:rsid w:val="00E8749C"/>
    <w:rsid w:val="00E9011C"/>
    <w:rsid w:val="00E91BBB"/>
    <w:rsid w:val="00E92BB6"/>
    <w:rsid w:val="00E92FD3"/>
    <w:rsid w:val="00E9589E"/>
    <w:rsid w:val="00E96AAD"/>
    <w:rsid w:val="00E97AD0"/>
    <w:rsid w:val="00E97C66"/>
    <w:rsid w:val="00E97CBB"/>
    <w:rsid w:val="00EA068F"/>
    <w:rsid w:val="00EA138B"/>
    <w:rsid w:val="00EA1438"/>
    <w:rsid w:val="00EA16F0"/>
    <w:rsid w:val="00EB0187"/>
    <w:rsid w:val="00EB0D6E"/>
    <w:rsid w:val="00EB0D9D"/>
    <w:rsid w:val="00EB12FC"/>
    <w:rsid w:val="00EB2109"/>
    <w:rsid w:val="00EB341E"/>
    <w:rsid w:val="00EB4931"/>
    <w:rsid w:val="00EB5C78"/>
    <w:rsid w:val="00EB64D9"/>
    <w:rsid w:val="00EB6EB6"/>
    <w:rsid w:val="00EC1229"/>
    <w:rsid w:val="00EC2406"/>
    <w:rsid w:val="00EC274E"/>
    <w:rsid w:val="00EC3490"/>
    <w:rsid w:val="00EC4232"/>
    <w:rsid w:val="00EC54CE"/>
    <w:rsid w:val="00EC6D02"/>
    <w:rsid w:val="00EC7893"/>
    <w:rsid w:val="00EC7E9D"/>
    <w:rsid w:val="00ED1F5D"/>
    <w:rsid w:val="00ED28C2"/>
    <w:rsid w:val="00ED309B"/>
    <w:rsid w:val="00ED3F50"/>
    <w:rsid w:val="00ED3FDE"/>
    <w:rsid w:val="00ED43AD"/>
    <w:rsid w:val="00ED659D"/>
    <w:rsid w:val="00EE09C0"/>
    <w:rsid w:val="00EE1764"/>
    <w:rsid w:val="00EE1A32"/>
    <w:rsid w:val="00EE2DF9"/>
    <w:rsid w:val="00EE3AB4"/>
    <w:rsid w:val="00EE47BF"/>
    <w:rsid w:val="00EE47C6"/>
    <w:rsid w:val="00EE5F72"/>
    <w:rsid w:val="00EE6003"/>
    <w:rsid w:val="00EE6BD8"/>
    <w:rsid w:val="00EE743C"/>
    <w:rsid w:val="00EF0669"/>
    <w:rsid w:val="00EF1B54"/>
    <w:rsid w:val="00EF316F"/>
    <w:rsid w:val="00EF787A"/>
    <w:rsid w:val="00F00E41"/>
    <w:rsid w:val="00F01285"/>
    <w:rsid w:val="00F012B5"/>
    <w:rsid w:val="00F03C8C"/>
    <w:rsid w:val="00F03FFA"/>
    <w:rsid w:val="00F056C5"/>
    <w:rsid w:val="00F059CD"/>
    <w:rsid w:val="00F1042E"/>
    <w:rsid w:val="00F1073C"/>
    <w:rsid w:val="00F11D32"/>
    <w:rsid w:val="00F12249"/>
    <w:rsid w:val="00F143D5"/>
    <w:rsid w:val="00F1457A"/>
    <w:rsid w:val="00F15B25"/>
    <w:rsid w:val="00F16A7C"/>
    <w:rsid w:val="00F16C54"/>
    <w:rsid w:val="00F17612"/>
    <w:rsid w:val="00F17641"/>
    <w:rsid w:val="00F2066F"/>
    <w:rsid w:val="00F224F4"/>
    <w:rsid w:val="00F22CDB"/>
    <w:rsid w:val="00F2355A"/>
    <w:rsid w:val="00F23879"/>
    <w:rsid w:val="00F24111"/>
    <w:rsid w:val="00F245BE"/>
    <w:rsid w:val="00F24752"/>
    <w:rsid w:val="00F24EF8"/>
    <w:rsid w:val="00F263AA"/>
    <w:rsid w:val="00F266FB"/>
    <w:rsid w:val="00F27C21"/>
    <w:rsid w:val="00F305EF"/>
    <w:rsid w:val="00F30E0D"/>
    <w:rsid w:val="00F310CB"/>
    <w:rsid w:val="00F326A2"/>
    <w:rsid w:val="00F34A15"/>
    <w:rsid w:val="00F36AD1"/>
    <w:rsid w:val="00F36EDC"/>
    <w:rsid w:val="00F36FF3"/>
    <w:rsid w:val="00F40145"/>
    <w:rsid w:val="00F4038D"/>
    <w:rsid w:val="00F40EA4"/>
    <w:rsid w:val="00F422A3"/>
    <w:rsid w:val="00F427D5"/>
    <w:rsid w:val="00F42B2F"/>
    <w:rsid w:val="00F43184"/>
    <w:rsid w:val="00F431C0"/>
    <w:rsid w:val="00F44A3F"/>
    <w:rsid w:val="00F45913"/>
    <w:rsid w:val="00F479D8"/>
    <w:rsid w:val="00F5069E"/>
    <w:rsid w:val="00F50C6F"/>
    <w:rsid w:val="00F529D0"/>
    <w:rsid w:val="00F52FD4"/>
    <w:rsid w:val="00F54758"/>
    <w:rsid w:val="00F54A48"/>
    <w:rsid w:val="00F55339"/>
    <w:rsid w:val="00F55F74"/>
    <w:rsid w:val="00F57008"/>
    <w:rsid w:val="00F57133"/>
    <w:rsid w:val="00F60010"/>
    <w:rsid w:val="00F60B56"/>
    <w:rsid w:val="00F60EE4"/>
    <w:rsid w:val="00F61930"/>
    <w:rsid w:val="00F626FF"/>
    <w:rsid w:val="00F629D8"/>
    <w:rsid w:val="00F650E2"/>
    <w:rsid w:val="00F65738"/>
    <w:rsid w:val="00F667E5"/>
    <w:rsid w:val="00F66B65"/>
    <w:rsid w:val="00F67BF6"/>
    <w:rsid w:val="00F709C5"/>
    <w:rsid w:val="00F7192C"/>
    <w:rsid w:val="00F71C39"/>
    <w:rsid w:val="00F71FB5"/>
    <w:rsid w:val="00F720FC"/>
    <w:rsid w:val="00F7284F"/>
    <w:rsid w:val="00F73F01"/>
    <w:rsid w:val="00F74630"/>
    <w:rsid w:val="00F75AA4"/>
    <w:rsid w:val="00F75D63"/>
    <w:rsid w:val="00F75FF4"/>
    <w:rsid w:val="00F77752"/>
    <w:rsid w:val="00F809AA"/>
    <w:rsid w:val="00F81A65"/>
    <w:rsid w:val="00F82493"/>
    <w:rsid w:val="00F82C28"/>
    <w:rsid w:val="00F8370D"/>
    <w:rsid w:val="00F83A13"/>
    <w:rsid w:val="00F83EAC"/>
    <w:rsid w:val="00F85CDE"/>
    <w:rsid w:val="00F86E83"/>
    <w:rsid w:val="00F871AF"/>
    <w:rsid w:val="00F87E83"/>
    <w:rsid w:val="00F90D98"/>
    <w:rsid w:val="00F92268"/>
    <w:rsid w:val="00F93933"/>
    <w:rsid w:val="00F93DA8"/>
    <w:rsid w:val="00F94767"/>
    <w:rsid w:val="00F950C7"/>
    <w:rsid w:val="00F95EEA"/>
    <w:rsid w:val="00F962FD"/>
    <w:rsid w:val="00F96536"/>
    <w:rsid w:val="00F96854"/>
    <w:rsid w:val="00F96DCA"/>
    <w:rsid w:val="00F9714C"/>
    <w:rsid w:val="00F973A1"/>
    <w:rsid w:val="00FA0616"/>
    <w:rsid w:val="00FA08E4"/>
    <w:rsid w:val="00FA0F67"/>
    <w:rsid w:val="00FA3523"/>
    <w:rsid w:val="00FA45C0"/>
    <w:rsid w:val="00FA5DFA"/>
    <w:rsid w:val="00FA6180"/>
    <w:rsid w:val="00FA6266"/>
    <w:rsid w:val="00FA7503"/>
    <w:rsid w:val="00FA780D"/>
    <w:rsid w:val="00FB0935"/>
    <w:rsid w:val="00FB1199"/>
    <w:rsid w:val="00FB1D06"/>
    <w:rsid w:val="00FB2989"/>
    <w:rsid w:val="00FB2E67"/>
    <w:rsid w:val="00FB3B0C"/>
    <w:rsid w:val="00FB4306"/>
    <w:rsid w:val="00FB4E9B"/>
    <w:rsid w:val="00FB6EEE"/>
    <w:rsid w:val="00FB7CF0"/>
    <w:rsid w:val="00FC156F"/>
    <w:rsid w:val="00FC1978"/>
    <w:rsid w:val="00FC1A52"/>
    <w:rsid w:val="00FC1ED4"/>
    <w:rsid w:val="00FC25D3"/>
    <w:rsid w:val="00FC45B0"/>
    <w:rsid w:val="00FC4A85"/>
    <w:rsid w:val="00FC4D35"/>
    <w:rsid w:val="00FC4DBB"/>
    <w:rsid w:val="00FC5CA7"/>
    <w:rsid w:val="00FC67CB"/>
    <w:rsid w:val="00FC6852"/>
    <w:rsid w:val="00FC70C6"/>
    <w:rsid w:val="00FC7B46"/>
    <w:rsid w:val="00FD0E1B"/>
    <w:rsid w:val="00FD125C"/>
    <w:rsid w:val="00FD284E"/>
    <w:rsid w:val="00FD3A82"/>
    <w:rsid w:val="00FD50F3"/>
    <w:rsid w:val="00FD61F2"/>
    <w:rsid w:val="00FD667C"/>
    <w:rsid w:val="00FD66E4"/>
    <w:rsid w:val="00FD6D93"/>
    <w:rsid w:val="00FD7AB3"/>
    <w:rsid w:val="00FE0463"/>
    <w:rsid w:val="00FE06C7"/>
    <w:rsid w:val="00FE112D"/>
    <w:rsid w:val="00FE12AA"/>
    <w:rsid w:val="00FE1E62"/>
    <w:rsid w:val="00FE20C3"/>
    <w:rsid w:val="00FE2D68"/>
    <w:rsid w:val="00FE3099"/>
    <w:rsid w:val="00FE326F"/>
    <w:rsid w:val="00FE37F9"/>
    <w:rsid w:val="00FE4400"/>
    <w:rsid w:val="00FE5475"/>
    <w:rsid w:val="00FE5C87"/>
    <w:rsid w:val="00FE6A0E"/>
    <w:rsid w:val="00FE6F42"/>
    <w:rsid w:val="00FF0C6E"/>
    <w:rsid w:val="00FF2415"/>
    <w:rsid w:val="00FF273F"/>
    <w:rsid w:val="00FF2CF0"/>
    <w:rsid w:val="00FF3683"/>
    <w:rsid w:val="00FF5F17"/>
    <w:rsid w:val="00FF600E"/>
    <w:rsid w:val="00FF632C"/>
    <w:rsid w:val="00FF63FE"/>
    <w:rsid w:val="00FF650B"/>
    <w:rsid w:val="00FF70EF"/>
    <w:rsid w:val="6D583F62"/>
    <w:rsid w:val="7FC8EE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2F1CFE"/>
  <w15:chartTrackingRefBased/>
  <w15:docId w15:val="{B908D003-8811-4F28-A4BE-86C0CB83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8A7"/>
  </w:style>
  <w:style w:type="paragraph" w:styleId="Heading1">
    <w:name w:val="heading 1"/>
    <w:basedOn w:val="Normal"/>
    <w:next w:val="Normal"/>
    <w:link w:val="Heading1Char"/>
    <w:uiPriority w:val="9"/>
    <w:qFormat/>
    <w:rsid w:val="006E0FFB"/>
    <w:pPr>
      <w:keepNext/>
      <w:keepLines/>
      <w:shd w:val="clear" w:color="auto" w:fill="2F5496" w:themeFill="accent1" w:themeFillShade="BF"/>
      <w:spacing w:before="240" w:after="0" w:line="240" w:lineRule="auto"/>
      <w:outlineLvl w:val="0"/>
    </w:pPr>
    <w:rPr>
      <w:rFonts w:ascii="Arial Narrow" w:hAnsi="Arial Narrow" w:eastAsiaTheme="majorEastAsia" w:cstheme="majorBidi"/>
      <w:color w:val="FFFFFF" w:themeColor="background1"/>
      <w:sz w:val="32"/>
      <w:szCs w:val="32"/>
    </w:rPr>
  </w:style>
  <w:style w:type="paragraph" w:styleId="Heading2">
    <w:name w:val="heading 2"/>
    <w:basedOn w:val="Normal"/>
    <w:next w:val="Normal"/>
    <w:link w:val="Heading2Char"/>
    <w:uiPriority w:val="9"/>
    <w:unhideWhenUsed/>
    <w:qFormat/>
    <w:rsid w:val="006E0FFB"/>
    <w:pPr>
      <w:keepNext/>
      <w:keepLines/>
      <w:shd w:val="clear" w:color="auto" w:fill="D9E2F3" w:themeFill="accent1" w:themeFillTint="33"/>
      <w:spacing w:before="40" w:after="0" w:line="240" w:lineRule="auto"/>
      <w:outlineLvl w:val="1"/>
    </w:pPr>
    <w:rPr>
      <w:rFonts w:ascii="Arial Narrow" w:hAnsi="Arial Narrow" w:eastAsiaTheme="majorEastAsia" w:cstheme="majorBidi"/>
      <w:sz w:val="26"/>
      <w:szCs w:val="26"/>
    </w:rPr>
  </w:style>
  <w:style w:type="paragraph" w:styleId="Heading3">
    <w:name w:val="heading 3"/>
    <w:basedOn w:val="Normal"/>
    <w:next w:val="Normal"/>
    <w:link w:val="Heading3Char"/>
    <w:uiPriority w:val="9"/>
    <w:unhideWhenUsed/>
    <w:qFormat/>
    <w:rsid w:val="00BB2769"/>
    <w:pPr>
      <w:keepNext/>
      <w:keepLines/>
      <w:spacing w:before="40" w:after="0" w:line="240" w:lineRule="auto"/>
      <w:outlineLvl w:val="2"/>
    </w:pPr>
    <w:rPr>
      <w:rFonts w:ascii="Arial Narrow" w:hAnsi="Arial Narrow" w:eastAsiaTheme="majorEastAsia" w:cstheme="majorBidi"/>
      <w:color w:val="1F3864" w:themeColor="accent1" w:themeShade="80"/>
      <w:sz w:val="24"/>
      <w:szCs w:val="24"/>
    </w:rPr>
  </w:style>
  <w:style w:type="paragraph" w:styleId="Heading4">
    <w:name w:val="heading 4"/>
    <w:next w:val="Normal"/>
    <w:link w:val="Heading4Char"/>
    <w:uiPriority w:val="9"/>
    <w:unhideWhenUsed/>
    <w:qFormat/>
    <w:rsid w:val="00E356BA"/>
    <w:pPr>
      <w:keepNext/>
      <w:keepLines/>
      <w:spacing w:after="0"/>
      <w:ind w:left="1087"/>
      <w:outlineLvl w:val="3"/>
    </w:pPr>
    <w:rPr>
      <w:rFonts w:ascii="Calibri" w:eastAsia="Calibri" w:hAnsi="Calibri" w:cs="Calibri"/>
      <w:b/>
      <w:color w:val="00B050"/>
      <w:kern w:val="2"/>
      <w:sz w:val="32"/>
      <w:szCs w:val="24"/>
      <w:u w:val="single" w:color="00B050"/>
      <w14:ligatures w14:val="standardContextual"/>
    </w:rPr>
  </w:style>
  <w:style w:type="paragraph" w:styleId="Heading5">
    <w:name w:val="heading 5"/>
    <w:next w:val="Normal"/>
    <w:link w:val="Heading5Char"/>
    <w:uiPriority w:val="9"/>
    <w:unhideWhenUsed/>
    <w:qFormat/>
    <w:rsid w:val="00E356BA"/>
    <w:pPr>
      <w:keepNext/>
      <w:keepLines/>
      <w:spacing w:after="0"/>
      <w:ind w:left="472"/>
      <w:outlineLvl w:val="4"/>
    </w:pPr>
    <w:rPr>
      <w:rFonts w:ascii="Arial" w:eastAsia="Arial" w:hAnsi="Arial" w:cs="Arial"/>
      <w:color w:val="000000"/>
      <w:kern w:val="2"/>
      <w:sz w:val="2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3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C45"/>
    <w:rPr>
      <w:rFonts w:ascii="Segoe UI" w:hAnsi="Segoe UI" w:cs="Segoe UI"/>
      <w:sz w:val="18"/>
      <w:szCs w:val="18"/>
    </w:rPr>
  </w:style>
  <w:style w:type="table" w:styleId="TableGrid">
    <w:name w:val="Table Grid"/>
    <w:basedOn w:val="TableNormal"/>
    <w:uiPriority w:val="59"/>
    <w:rsid w:val="00C83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3C45"/>
    <w:rPr>
      <w:color w:val="808080"/>
    </w:rPr>
  </w:style>
  <w:style w:type="character" w:customStyle="1" w:styleId="Heading1Char">
    <w:name w:val="Heading 1 Char"/>
    <w:basedOn w:val="DefaultParagraphFont"/>
    <w:link w:val="Heading1"/>
    <w:rsid w:val="006E0FFB"/>
    <w:rPr>
      <w:rFonts w:ascii="Arial Narrow" w:hAnsi="Arial Narrow" w:eastAsiaTheme="majorEastAsia" w:cstheme="majorBidi"/>
      <w:color w:val="FFFFFF" w:themeColor="background1"/>
      <w:sz w:val="32"/>
      <w:szCs w:val="32"/>
      <w:shd w:val="clear" w:color="auto" w:fill="2F5496" w:themeFill="accent1" w:themeFillShade="BF"/>
    </w:rPr>
  </w:style>
  <w:style w:type="paragraph" w:styleId="TOCHeading">
    <w:name w:val="TOC Heading"/>
    <w:basedOn w:val="Heading1"/>
    <w:next w:val="Normal"/>
    <w:uiPriority w:val="39"/>
    <w:unhideWhenUsed/>
    <w:qFormat/>
    <w:rsid w:val="006E0FFB"/>
    <w:pPr>
      <w:outlineLvl w:val="9"/>
    </w:pPr>
  </w:style>
  <w:style w:type="character" w:customStyle="1" w:styleId="Heading2Char">
    <w:name w:val="Heading 2 Char"/>
    <w:basedOn w:val="DefaultParagraphFont"/>
    <w:link w:val="Heading2"/>
    <w:rsid w:val="006E0FFB"/>
    <w:rPr>
      <w:rFonts w:ascii="Arial Narrow" w:hAnsi="Arial Narrow" w:eastAsiaTheme="majorEastAsia" w:cstheme="majorBidi"/>
      <w:sz w:val="26"/>
      <w:szCs w:val="26"/>
      <w:shd w:val="clear" w:color="auto" w:fill="D9E2F3" w:themeFill="accent1" w:themeFillTint="33"/>
    </w:rPr>
  </w:style>
  <w:style w:type="table" w:styleId="PlainTable1">
    <w:name w:val="Plain Table 1"/>
    <w:basedOn w:val="TableNormal"/>
    <w:uiPriority w:val="41"/>
    <w:rsid w:val="00E322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E32281"/>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C-Table">
    <w:name w:val="C-Table"/>
    <w:basedOn w:val="TableNormal"/>
    <w:rsid w:val="00346D11"/>
    <w:pPr>
      <w:spacing w:after="0" w:line="240" w:lineRule="auto"/>
      <w:jc w:val="both"/>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BodyText">
    <w:name w:val="Body Text"/>
    <w:basedOn w:val="Normal"/>
    <w:link w:val="BodyTextChar"/>
    <w:uiPriority w:val="99"/>
    <w:rsid w:val="008A79BA"/>
    <w:pPr>
      <w:spacing w:before="240" w:after="0" w:line="274"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8A79BA"/>
    <w:rPr>
      <w:rFonts w:ascii="Arial" w:eastAsia="Times New Roman" w:hAnsi="Arial" w:cs="Times New Roman"/>
      <w:sz w:val="20"/>
      <w:szCs w:val="20"/>
    </w:rPr>
  </w:style>
  <w:style w:type="paragraph" w:customStyle="1" w:styleId="Normal-text">
    <w:name w:val="Normal-text"/>
    <w:basedOn w:val="Normal"/>
    <w:rsid w:val="008A79BA"/>
    <w:pPr>
      <w:tabs>
        <w:tab w:val="left" w:pos="0"/>
      </w:tabs>
      <w:suppressAutoHyphens/>
      <w:spacing w:before="60" w:after="120" w:line="240" w:lineRule="auto"/>
      <w:jc w:val="both"/>
    </w:pPr>
    <w:rPr>
      <w:rFonts w:ascii="Arial" w:eastAsia="Times New Roman" w:hAnsi="Arial" w:cs="Times New Roman"/>
      <w:sz w:val="24"/>
      <w:szCs w:val="20"/>
    </w:rPr>
  </w:style>
  <w:style w:type="table" w:customStyle="1" w:styleId="TableGrid0">
    <w:name w:val="TableGrid"/>
    <w:rsid w:val="008A79BA"/>
    <w:pPr>
      <w:spacing w:after="0" w:line="240" w:lineRule="auto"/>
      <w:jc w:val="both"/>
    </w:pPr>
    <w:rPr>
      <w:rFonts w:eastAsiaTheme="minorEastAsia"/>
    </w:rPr>
    <w:tblPr>
      <w:tblCellMar>
        <w:top w:w="0" w:type="dxa"/>
        <w:left w:w="0" w:type="dxa"/>
        <w:bottom w:w="0" w:type="dxa"/>
        <w:right w:w="0" w:type="dxa"/>
      </w:tblCellMar>
    </w:tblPr>
  </w:style>
  <w:style w:type="paragraph" w:customStyle="1" w:styleId="CROMSInstruction">
    <w:name w:val="CROMS_Instruction"/>
    <w:basedOn w:val="BodyText"/>
    <w:uiPriority w:val="17"/>
    <w:qFormat/>
    <w:rsid w:val="00B53058"/>
    <w:pPr>
      <w:spacing w:before="120" w:after="120" w:line="240" w:lineRule="auto"/>
    </w:pPr>
    <w:rPr>
      <w:i/>
      <w:iCs/>
      <w:color w:val="44546A" w:themeColor="text2"/>
      <w:sz w:val="24"/>
    </w:rPr>
  </w:style>
  <w:style w:type="paragraph" w:customStyle="1" w:styleId="CROMSInstructionalTextBullets">
    <w:name w:val="CROMS_Instructional Text_Bullets"/>
    <w:basedOn w:val="CROMSInstruction"/>
    <w:qFormat/>
    <w:rsid w:val="00B53058"/>
    <w:pPr>
      <w:numPr>
        <w:numId w:val="2"/>
      </w:numPr>
    </w:pPr>
  </w:style>
  <w:style w:type="paragraph" w:styleId="ListParagraph">
    <w:name w:val="List Paragraph"/>
    <w:basedOn w:val="Normal"/>
    <w:uiPriority w:val="34"/>
    <w:qFormat/>
    <w:rsid w:val="00BD5661"/>
    <w:pPr>
      <w:ind w:left="720"/>
      <w:contextualSpacing/>
    </w:pPr>
  </w:style>
  <w:style w:type="character" w:styleId="CommentReference">
    <w:name w:val="annotation reference"/>
    <w:basedOn w:val="DefaultParagraphFont"/>
    <w:uiPriority w:val="99"/>
    <w:unhideWhenUsed/>
    <w:rsid w:val="00B42D83"/>
    <w:rPr>
      <w:sz w:val="16"/>
      <w:szCs w:val="16"/>
    </w:rPr>
  </w:style>
  <w:style w:type="paragraph" w:styleId="CommentText">
    <w:name w:val="annotation text"/>
    <w:basedOn w:val="Normal"/>
    <w:link w:val="CommentTextChar"/>
    <w:uiPriority w:val="99"/>
    <w:unhideWhenUsed/>
    <w:rsid w:val="00B42D83"/>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B42D83"/>
    <w:rPr>
      <w:rFonts w:ascii="Arial" w:eastAsia="Times New Roman" w:hAnsi="Arial" w:cs="Times New Roman"/>
      <w:sz w:val="20"/>
      <w:szCs w:val="20"/>
    </w:rPr>
  </w:style>
  <w:style w:type="character" w:customStyle="1" w:styleId="Heading3Char">
    <w:name w:val="Heading 3 Char"/>
    <w:basedOn w:val="DefaultParagraphFont"/>
    <w:link w:val="Heading3"/>
    <w:rsid w:val="00BB2769"/>
    <w:rPr>
      <w:rFonts w:ascii="Arial Narrow" w:hAnsi="Arial Narrow" w:eastAsiaTheme="majorEastAsia" w:cstheme="majorBidi"/>
      <w:color w:val="1F3864" w:themeColor="accent1" w:themeShade="80"/>
      <w:sz w:val="24"/>
      <w:szCs w:val="24"/>
    </w:rPr>
  </w:style>
  <w:style w:type="character" w:styleId="Hyperlink">
    <w:name w:val="Hyperlink"/>
    <w:basedOn w:val="DefaultParagraphFont"/>
    <w:uiPriority w:val="99"/>
    <w:unhideWhenUsed/>
    <w:rsid w:val="00A54813"/>
    <w:rPr>
      <w:color w:val="0563C1" w:themeColor="hyperlink"/>
      <w:u w:val="single"/>
    </w:rPr>
  </w:style>
  <w:style w:type="character" w:styleId="UnresolvedMention">
    <w:name w:val="Unresolved Mention"/>
    <w:basedOn w:val="DefaultParagraphFont"/>
    <w:uiPriority w:val="99"/>
    <w:semiHidden/>
    <w:unhideWhenUsed/>
    <w:rsid w:val="00A54813"/>
    <w:rPr>
      <w:color w:val="605E5C"/>
      <w:shd w:val="clear" w:color="auto" w:fill="E1DFDD"/>
    </w:rPr>
  </w:style>
  <w:style w:type="paragraph" w:styleId="NormalWeb">
    <w:name w:val="Normal (Web)"/>
    <w:basedOn w:val="Normal"/>
    <w:uiPriority w:val="99"/>
    <w:unhideWhenUsed/>
    <w:rsid w:val="00A54813"/>
    <w:pPr>
      <w:spacing w:after="0" w:line="240" w:lineRule="auto"/>
      <w:jc w:val="both"/>
    </w:pPr>
    <w:rPr>
      <w:rFonts w:ascii="Times New Roman" w:eastAsia="Cambria" w:hAnsi="Times New Roman" w:cs="Times New Roman"/>
      <w:color w:val="000000"/>
      <w:sz w:val="24"/>
      <w:szCs w:val="24"/>
    </w:rPr>
  </w:style>
  <w:style w:type="paragraph" w:styleId="ListBullet">
    <w:name w:val="List Bullet"/>
    <w:basedOn w:val="Normal"/>
    <w:unhideWhenUsed/>
    <w:rsid w:val="005A28A7"/>
    <w:pPr>
      <w:spacing w:after="120" w:line="276" w:lineRule="auto"/>
      <w:contextualSpacing/>
      <w:jc w:val="both"/>
    </w:pPr>
    <w:rPr>
      <w:rFonts w:eastAsiaTheme="minorEastAsia"/>
      <w:sz w:val="20"/>
      <w:szCs w:val="20"/>
    </w:rPr>
  </w:style>
  <w:style w:type="paragraph" w:customStyle="1" w:styleId="Default">
    <w:name w:val="Default"/>
    <w:rsid w:val="00B06141"/>
    <w:pPr>
      <w:autoSpaceDE w:val="0"/>
      <w:autoSpaceDN w:val="0"/>
      <w:adjustRightInd w:val="0"/>
      <w:spacing w:after="0" w:line="240" w:lineRule="auto"/>
      <w:jc w:val="both"/>
    </w:pPr>
    <w:rPr>
      <w:rFonts w:ascii="Arial" w:hAnsi="Arial" w:eastAsiaTheme="minorEastAsia" w:cs="Arial"/>
      <w:color w:val="000000"/>
      <w:sz w:val="24"/>
      <w:szCs w:val="24"/>
    </w:rPr>
  </w:style>
  <w:style w:type="table" w:styleId="PlainTable4">
    <w:name w:val="Plain Table 4"/>
    <w:basedOn w:val="TableNormal"/>
    <w:uiPriority w:val="44"/>
    <w:rsid w:val="00757D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7679BA"/>
    <w:pPr>
      <w:tabs>
        <w:tab w:val="left" w:pos="440"/>
        <w:tab w:val="right" w:leader="dot" w:pos="10070"/>
      </w:tabs>
      <w:spacing w:after="100" w:line="252" w:lineRule="auto"/>
    </w:pPr>
  </w:style>
  <w:style w:type="paragraph" w:styleId="TOC2">
    <w:name w:val="toc 2"/>
    <w:basedOn w:val="Normal"/>
    <w:next w:val="Normal"/>
    <w:autoRedefine/>
    <w:uiPriority w:val="39"/>
    <w:unhideWhenUsed/>
    <w:rsid w:val="007679BA"/>
    <w:pPr>
      <w:tabs>
        <w:tab w:val="left" w:pos="880"/>
        <w:tab w:val="right" w:leader="dot" w:pos="10070"/>
      </w:tabs>
      <w:spacing w:after="100" w:line="240" w:lineRule="auto"/>
      <w:ind w:left="216"/>
    </w:pPr>
  </w:style>
  <w:style w:type="paragraph" w:styleId="TOC3">
    <w:name w:val="toc 3"/>
    <w:basedOn w:val="Normal"/>
    <w:next w:val="Normal"/>
    <w:autoRedefine/>
    <w:uiPriority w:val="39"/>
    <w:unhideWhenUsed/>
    <w:rsid w:val="00CA1A77"/>
    <w:pPr>
      <w:tabs>
        <w:tab w:val="left" w:pos="1320"/>
        <w:tab w:val="right" w:leader="dot" w:pos="10070"/>
      </w:tabs>
      <w:spacing w:after="100"/>
      <w:ind w:left="440"/>
    </w:pPr>
    <w:rPr>
      <w:rFonts w:ascii="Arial" w:hAnsi="Arial" w:cs="Arial"/>
      <w:noProof/>
    </w:rPr>
  </w:style>
  <w:style w:type="paragraph" w:styleId="NoSpacing">
    <w:name w:val="No Spacing"/>
    <w:basedOn w:val="Normal"/>
    <w:link w:val="NoSpacingChar"/>
    <w:uiPriority w:val="1"/>
    <w:qFormat/>
    <w:rsid w:val="006B7405"/>
    <w:pPr>
      <w:spacing w:after="0" w:line="240" w:lineRule="auto"/>
      <w:jc w:val="both"/>
    </w:pPr>
    <w:rPr>
      <w:rFonts w:eastAsiaTheme="minorEastAsia"/>
      <w:sz w:val="20"/>
      <w:szCs w:val="20"/>
    </w:rPr>
  </w:style>
  <w:style w:type="character" w:customStyle="1" w:styleId="NoSpacingChar">
    <w:name w:val="No Spacing Char"/>
    <w:basedOn w:val="DefaultParagraphFont"/>
    <w:link w:val="NoSpacing"/>
    <w:uiPriority w:val="1"/>
    <w:rsid w:val="006B7405"/>
    <w:rPr>
      <w:rFonts w:eastAsiaTheme="minorEastAsia"/>
      <w:sz w:val="20"/>
      <w:szCs w:val="20"/>
    </w:rPr>
  </w:style>
  <w:style w:type="paragraph" w:styleId="Header">
    <w:name w:val="header"/>
    <w:basedOn w:val="Normal"/>
    <w:link w:val="HeaderChar"/>
    <w:uiPriority w:val="99"/>
    <w:unhideWhenUsed/>
    <w:rsid w:val="00D07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43E"/>
  </w:style>
  <w:style w:type="paragraph" w:styleId="Footer">
    <w:name w:val="footer"/>
    <w:basedOn w:val="Normal"/>
    <w:link w:val="FooterChar"/>
    <w:uiPriority w:val="99"/>
    <w:unhideWhenUsed/>
    <w:rsid w:val="00D07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43E"/>
  </w:style>
  <w:style w:type="table" w:styleId="GridTable2Accent3">
    <w:name w:val="Grid Table 2 Accent 3"/>
    <w:basedOn w:val="TableNormal"/>
    <w:uiPriority w:val="47"/>
    <w:rsid w:val="00E0380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B90B1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B3185"/>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3185"/>
    <w:rPr>
      <w:rFonts w:ascii="Arial" w:eastAsia="Times New Roman" w:hAnsi="Arial" w:cs="Times New Roman"/>
      <w:b/>
      <w:bCs/>
      <w:sz w:val="20"/>
      <w:szCs w:val="20"/>
    </w:rPr>
  </w:style>
  <w:style w:type="paragraph" w:styleId="Revision">
    <w:name w:val="Revision"/>
    <w:hidden/>
    <w:uiPriority w:val="99"/>
    <w:semiHidden/>
    <w:rsid w:val="00CB45D9"/>
    <w:pPr>
      <w:spacing w:after="0" w:line="240" w:lineRule="auto"/>
    </w:pPr>
  </w:style>
  <w:style w:type="paragraph" w:customStyle="1" w:styleId="Bulletlisting">
    <w:name w:val="Bullet (listing)"/>
    <w:basedOn w:val="Normal"/>
    <w:rsid w:val="001A257C"/>
    <w:pPr>
      <w:numPr>
        <w:numId w:val="5"/>
      </w:numPr>
      <w:spacing w:before="120" w:after="0" w:line="274" w:lineRule="auto"/>
    </w:pPr>
    <w:rPr>
      <w:rFonts w:ascii="Arial" w:eastAsia="Times New Roman" w:hAnsi="Arial" w:cs="Times New Roman"/>
      <w:szCs w:val="20"/>
    </w:rPr>
  </w:style>
  <w:style w:type="character" w:customStyle="1" w:styleId="mobilelink">
    <w:name w:val="mobilelink"/>
    <w:basedOn w:val="DefaultParagraphFont"/>
    <w:rsid w:val="00D57DC6"/>
  </w:style>
  <w:style w:type="character" w:customStyle="1" w:styleId="tooltip-ct">
    <w:name w:val="tooltip-ct"/>
    <w:basedOn w:val="DefaultParagraphFont"/>
    <w:rsid w:val="00D57DC6"/>
  </w:style>
  <w:style w:type="character" w:customStyle="1" w:styleId="tooltiptext-ct">
    <w:name w:val="tooltiptext-ct"/>
    <w:basedOn w:val="DefaultParagraphFont"/>
    <w:rsid w:val="00D57DC6"/>
  </w:style>
  <w:style w:type="paragraph" w:styleId="Title">
    <w:name w:val="Title"/>
    <w:basedOn w:val="Normal"/>
    <w:next w:val="Normal"/>
    <w:link w:val="TitleChar"/>
    <w:uiPriority w:val="10"/>
    <w:qFormat/>
    <w:rsid w:val="00062B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B18"/>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39"/>
    <w:semiHidden/>
    <w:unhideWhenUsed/>
    <w:rsid w:val="0062401F"/>
    <w:pPr>
      <w:spacing w:after="100"/>
      <w:ind w:left="660"/>
    </w:pPr>
  </w:style>
  <w:style w:type="paragraph" w:customStyle="1" w:styleId="TableParagraph">
    <w:name w:val="Table Paragraph"/>
    <w:basedOn w:val="Normal"/>
    <w:uiPriority w:val="1"/>
    <w:qFormat/>
    <w:rsid w:val="001F2609"/>
    <w:pPr>
      <w:widowControl w:val="0"/>
      <w:autoSpaceDE w:val="0"/>
      <w:autoSpaceDN w:val="0"/>
      <w:spacing w:after="0" w:line="240" w:lineRule="auto"/>
      <w:ind w:left="103"/>
    </w:pPr>
    <w:rPr>
      <w:rFonts w:ascii="Calibri" w:eastAsia="Calibri" w:hAnsi="Calibri" w:cs="Calibri"/>
    </w:rPr>
  </w:style>
  <w:style w:type="paragraph" w:styleId="FootnoteText">
    <w:name w:val="footnote text"/>
    <w:basedOn w:val="Normal"/>
    <w:link w:val="FootnoteTextChar"/>
    <w:uiPriority w:val="99"/>
    <w:semiHidden/>
    <w:unhideWhenUsed/>
    <w:rsid w:val="001262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26C"/>
    <w:rPr>
      <w:sz w:val="20"/>
      <w:szCs w:val="20"/>
    </w:rPr>
  </w:style>
  <w:style w:type="character" w:styleId="FootnoteReference">
    <w:name w:val="footnote reference"/>
    <w:basedOn w:val="DefaultParagraphFont"/>
    <w:uiPriority w:val="99"/>
    <w:semiHidden/>
    <w:unhideWhenUsed/>
    <w:rsid w:val="0012626C"/>
    <w:rPr>
      <w:vertAlign w:val="superscript"/>
    </w:rPr>
  </w:style>
  <w:style w:type="character" w:styleId="Strong">
    <w:name w:val="Strong"/>
    <w:basedOn w:val="DefaultParagraphFont"/>
    <w:uiPriority w:val="22"/>
    <w:qFormat/>
    <w:rsid w:val="00B20F77"/>
    <w:rPr>
      <w:b/>
      <w:bCs/>
    </w:rPr>
  </w:style>
  <w:style w:type="table" w:styleId="GridTable4Accent1">
    <w:name w:val="Grid Table 4 Accent 1"/>
    <w:basedOn w:val="TableNormal"/>
    <w:uiPriority w:val="49"/>
    <w:rsid w:val="00B20F7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4Char">
    <w:name w:val="Heading 4 Char"/>
    <w:basedOn w:val="DefaultParagraphFont"/>
    <w:link w:val="Heading4"/>
    <w:uiPriority w:val="9"/>
    <w:rsid w:val="00E356BA"/>
    <w:rPr>
      <w:rFonts w:ascii="Calibri" w:eastAsia="Calibri" w:hAnsi="Calibri" w:cs="Calibri"/>
      <w:b/>
      <w:color w:val="00B050"/>
      <w:kern w:val="2"/>
      <w:sz w:val="32"/>
      <w:szCs w:val="24"/>
      <w:u w:val="single" w:color="00B050"/>
      <w14:ligatures w14:val="standardContextual"/>
    </w:rPr>
  </w:style>
  <w:style w:type="character" w:customStyle="1" w:styleId="Heading5Char">
    <w:name w:val="Heading 5 Char"/>
    <w:basedOn w:val="DefaultParagraphFont"/>
    <w:link w:val="Heading5"/>
    <w:uiPriority w:val="9"/>
    <w:rsid w:val="00E356BA"/>
    <w:rPr>
      <w:rFonts w:ascii="Arial" w:eastAsia="Arial" w:hAnsi="Arial" w:cs="Arial"/>
      <w:color w:val="000000"/>
      <w:kern w:val="2"/>
      <w:sz w:val="2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afetysource.com/lists/index.cfm?fuseaction=FEA" TargetMode="External" /><Relationship Id="rId11" Type="http://schemas.openxmlformats.org/officeDocument/2006/relationships/hyperlink" Target="https://intranet.cdc.gov/os/osi/hrpo/docs/CDC_IRB_SOP_MAN-01-Reporting-Unanticipated-Problems-8-26.pdf" TargetMode="External" /><Relationship Id="rId12" Type="http://schemas.openxmlformats.org/officeDocument/2006/relationships/hyperlink" Target="https://intranet.cdc.gov/osbi/services/records-management/"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image" Target="media/image2.jpeg" /><Relationship Id="rId18" Type="http://schemas.openxmlformats.org/officeDocument/2006/relationships/image" Target="media/image3.jpeg" /><Relationship Id="rId19" Type="http://schemas.openxmlformats.org/officeDocument/2006/relationships/image" Target="media/image4.jpeg" /><Relationship Id="rId2" Type="http://schemas.openxmlformats.org/officeDocument/2006/relationships/webSettings" Target="webSetting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jpeg" /><Relationship Id="rId24" Type="http://schemas.openxmlformats.org/officeDocument/2006/relationships/image" Target="media/image9.jpeg" /><Relationship Id="rId25" Type="http://schemas.openxmlformats.org/officeDocument/2006/relationships/header" Target="header3.xml" /><Relationship Id="rId26" Type="http://schemas.openxmlformats.org/officeDocument/2006/relationships/image" Target="media/image10.emf" /><Relationship Id="rId27" Type="http://schemas.openxmlformats.org/officeDocument/2006/relationships/oleObject" Target="embeddings/oleObject1.bin" /><Relationship Id="rId28" Type="http://schemas.openxmlformats.org/officeDocument/2006/relationships/header" Target="header4.xml"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footer" Target="footer4.xml" /><Relationship Id="rId32" Type="http://schemas.openxmlformats.org/officeDocument/2006/relationships/header" Target="header6.xml" /><Relationship Id="rId33" Type="http://schemas.openxmlformats.org/officeDocument/2006/relationships/footer" Target="footer5.xml" /><Relationship Id="rId34" Type="http://schemas.openxmlformats.org/officeDocument/2006/relationships/hyperlink" Target="https://www.cdc.gov/niosh/firefighters/fffipp/about.html" TargetMode="External" /><Relationship Id="rId35" Type="http://schemas.openxmlformats.org/officeDocument/2006/relationships/header" Target="header7.xml" /><Relationship Id="rId36" Type="http://schemas.openxmlformats.org/officeDocument/2006/relationships/image" Target="media/image11.emf" /><Relationship Id="rId37" Type="http://schemas.openxmlformats.org/officeDocument/2006/relationships/oleObject" Target="embeddings/oleObject2.bin" /><Relationship Id="rId38" Type="http://schemas.openxmlformats.org/officeDocument/2006/relationships/hyperlink" Target="mailto:NIOSHFireTrauma@cdc.gov" TargetMode="External" /><Relationship Id="rId39" Type="http://schemas.openxmlformats.org/officeDocument/2006/relationships/hyperlink" Target="mailto:hsrb@cdc.gov" TargetMode="External" /><Relationship Id="rId4" Type="http://schemas.openxmlformats.org/officeDocument/2006/relationships/customXml" Target="../customXml/item1.xml" /><Relationship Id="rId40" Type="http://schemas.openxmlformats.org/officeDocument/2006/relationships/glossaryDocument" Target="glossary/document.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C09EC53A-8F57-42F0-9216-A6A6FE928405}"/>
      </w:docPartPr>
      <w:docPartBody>
        <w:p w:rsidR="00633391">
          <w:r w:rsidRPr="00454060">
            <w:rPr>
              <w:rStyle w:val="PlaceholderText"/>
            </w:rPr>
            <w:t>Click or tap here to enter text.</w:t>
          </w:r>
        </w:p>
      </w:docPartBody>
    </w:docPart>
    <w:docPart>
      <w:docPartPr>
        <w:name w:val="4BAD218C3B93410CA97B43AC72213D5E"/>
        <w:category>
          <w:name w:val="General"/>
          <w:gallery w:val="placeholder"/>
        </w:category>
        <w:types>
          <w:type w:val="bbPlcHdr"/>
        </w:types>
        <w:behaviors>
          <w:behavior w:val="content"/>
        </w:behaviors>
        <w:guid w:val="{B731E367-AF9A-4EEE-B988-8BEFA9C7154B}"/>
      </w:docPartPr>
      <w:docPartBody>
        <w:p w:rsidR="00494D23" w:rsidP="00872174">
          <w:pPr>
            <w:pStyle w:val="4BAD218C3B93410CA97B43AC72213D5E"/>
          </w:pPr>
          <w:r w:rsidRPr="00454060">
            <w:rPr>
              <w:rStyle w:val="PlaceholderText"/>
            </w:rPr>
            <w:t>Click or tap here to enter text.</w:t>
          </w:r>
        </w:p>
      </w:docPartBody>
    </w:docPart>
    <w:docPart>
      <w:docPartPr>
        <w:name w:val="EADFDA3B2A544B57A66FE77B02F93004"/>
        <w:category>
          <w:name w:val="General"/>
          <w:gallery w:val="placeholder"/>
        </w:category>
        <w:types>
          <w:type w:val="bbPlcHdr"/>
        </w:types>
        <w:behaviors>
          <w:behavior w:val="content"/>
        </w:behaviors>
        <w:guid w:val="{62D129C6-C962-4370-8709-6218AF84E535}"/>
      </w:docPartPr>
      <w:docPartBody>
        <w:p w:rsidR="00494D23" w:rsidP="00872174">
          <w:pPr>
            <w:pStyle w:val="EADFDA3B2A544B57A66FE77B02F93004"/>
          </w:pPr>
          <w:r w:rsidRPr="00454060">
            <w:rPr>
              <w:rStyle w:val="PlaceholderText"/>
            </w:rPr>
            <w:t>Click or tap here to enter text.</w:t>
          </w:r>
        </w:p>
      </w:docPartBody>
    </w:docPart>
    <w:docPart>
      <w:docPartPr>
        <w:name w:val="4EE73DF2157D4F1FBAA870A6396BC3FF"/>
        <w:category>
          <w:name w:val="General"/>
          <w:gallery w:val="placeholder"/>
        </w:category>
        <w:types>
          <w:type w:val="bbPlcHdr"/>
        </w:types>
        <w:behaviors>
          <w:behavior w:val="content"/>
        </w:behaviors>
        <w:guid w:val="{95A9A41A-EFA3-4EAE-84A2-31D080D1434B}"/>
      </w:docPartPr>
      <w:docPartBody>
        <w:p w:rsidR="00494D23" w:rsidP="00872174">
          <w:pPr>
            <w:pStyle w:val="4EE73DF2157D4F1FBAA870A6396BC3FF"/>
          </w:pPr>
          <w:r w:rsidRPr="00454060">
            <w:rPr>
              <w:rStyle w:val="PlaceholderText"/>
            </w:rPr>
            <w:t>Click or tap here to enter text.</w:t>
          </w:r>
        </w:p>
      </w:docPartBody>
    </w:docPart>
    <w:docPart>
      <w:docPartPr>
        <w:name w:val="74C83DF08F7A4D7F86972298AB5395E7"/>
        <w:category>
          <w:name w:val="General"/>
          <w:gallery w:val="placeholder"/>
        </w:category>
        <w:types>
          <w:type w:val="bbPlcHdr"/>
        </w:types>
        <w:behaviors>
          <w:behavior w:val="content"/>
        </w:behaviors>
        <w:guid w:val="{CC2A152B-F13A-4799-BC74-36C43FAB4390}"/>
      </w:docPartPr>
      <w:docPartBody>
        <w:p w:rsidR="00494D23" w:rsidP="00872174">
          <w:pPr>
            <w:pStyle w:val="74C83DF08F7A4D7F86972298AB5395E7"/>
          </w:pPr>
          <w:r w:rsidRPr="00454060">
            <w:rPr>
              <w:rStyle w:val="PlaceholderText"/>
            </w:rPr>
            <w:t>Click or tap here to enter text.</w:t>
          </w:r>
        </w:p>
      </w:docPartBody>
    </w:docPart>
    <w:docPart>
      <w:docPartPr>
        <w:name w:val="194C8050AEFE481DA2F7EA72DAA8C0C8"/>
        <w:category>
          <w:name w:val="General"/>
          <w:gallery w:val="placeholder"/>
        </w:category>
        <w:types>
          <w:type w:val="bbPlcHdr"/>
        </w:types>
        <w:behaviors>
          <w:behavior w:val="content"/>
        </w:behaviors>
        <w:guid w:val="{C2F9BBE6-FDC9-4716-B9F4-D8C0832FE401}"/>
      </w:docPartPr>
      <w:docPartBody>
        <w:p w:rsidR="00494D23" w:rsidP="00872174">
          <w:pPr>
            <w:pStyle w:val="194C8050AEFE481DA2F7EA72DAA8C0C8"/>
          </w:pPr>
          <w:r w:rsidRPr="00454060">
            <w:rPr>
              <w:rStyle w:val="PlaceholderText"/>
            </w:rPr>
            <w:t>Click or tap here to enter text.</w:t>
          </w:r>
        </w:p>
      </w:docPartBody>
    </w:docPart>
    <w:docPart>
      <w:docPartPr>
        <w:name w:val="F1829BE3585341DAB80758C10579C236"/>
        <w:category>
          <w:name w:val="General"/>
          <w:gallery w:val="placeholder"/>
        </w:category>
        <w:types>
          <w:type w:val="bbPlcHdr"/>
        </w:types>
        <w:behaviors>
          <w:behavior w:val="content"/>
        </w:behaviors>
        <w:guid w:val="{E2ED85B9-5C03-4645-A44A-3D280584BEB2}"/>
      </w:docPartPr>
      <w:docPartBody>
        <w:p w:rsidR="00494D23" w:rsidP="00872174">
          <w:pPr>
            <w:pStyle w:val="F1829BE3585341DAB80758C10579C236"/>
          </w:pPr>
          <w:r w:rsidRPr="00454060">
            <w:rPr>
              <w:rStyle w:val="PlaceholderText"/>
            </w:rPr>
            <w:t>Click or tap here to enter text.</w:t>
          </w:r>
        </w:p>
      </w:docPartBody>
    </w:docPart>
    <w:docPart>
      <w:docPartPr>
        <w:name w:val="6C8C559F10684733ACE06A7FD91C6CA0"/>
        <w:category>
          <w:name w:val="General"/>
          <w:gallery w:val="placeholder"/>
        </w:category>
        <w:types>
          <w:type w:val="bbPlcHdr"/>
        </w:types>
        <w:behaviors>
          <w:behavior w:val="content"/>
        </w:behaviors>
        <w:guid w:val="{FFE3DD7C-C837-439B-8DC8-7A0074962112}"/>
      </w:docPartPr>
      <w:docPartBody>
        <w:p w:rsidR="00494D23" w:rsidP="00872174">
          <w:pPr>
            <w:pStyle w:val="6C8C559F10684733ACE06A7FD91C6CA0"/>
          </w:pPr>
          <w:r w:rsidRPr="00454060">
            <w:rPr>
              <w:rStyle w:val="PlaceholderText"/>
            </w:rPr>
            <w:t>Click or tap here to enter text.</w:t>
          </w:r>
        </w:p>
      </w:docPartBody>
    </w:docPart>
    <w:docPart>
      <w:docPartPr>
        <w:name w:val="8FF8FB11190E44F8ABCE5A7105AD372F"/>
        <w:category>
          <w:name w:val="General"/>
          <w:gallery w:val="placeholder"/>
        </w:category>
        <w:types>
          <w:type w:val="bbPlcHdr"/>
        </w:types>
        <w:behaviors>
          <w:behavior w:val="content"/>
        </w:behaviors>
        <w:guid w:val="{8EB4B2F0-CA46-4862-B8B9-5E0CFB1DCD6E}"/>
      </w:docPartPr>
      <w:docPartBody>
        <w:p w:rsidR="00494D23" w:rsidP="00872174">
          <w:pPr>
            <w:pStyle w:val="8FF8FB11190E44F8ABCE5A7105AD372F"/>
          </w:pPr>
          <w:r w:rsidRPr="00454060">
            <w:rPr>
              <w:rStyle w:val="PlaceholderText"/>
            </w:rPr>
            <w:t>Click or tap here to enter text.</w:t>
          </w:r>
        </w:p>
      </w:docPartBody>
    </w:docPart>
    <w:docPart>
      <w:docPartPr>
        <w:name w:val="873E1234A8934C05995BA4797E89972C"/>
        <w:category>
          <w:name w:val="General"/>
          <w:gallery w:val="placeholder"/>
        </w:category>
        <w:types>
          <w:type w:val="bbPlcHdr"/>
        </w:types>
        <w:behaviors>
          <w:behavior w:val="content"/>
        </w:behaviors>
        <w:guid w:val="{FCDEA955-98F6-491F-BFF9-E139805D7990}"/>
      </w:docPartPr>
      <w:docPartBody>
        <w:p w:rsidR="00494D23" w:rsidP="00494D23">
          <w:pPr>
            <w:pStyle w:val="873E1234A8934C05995BA4797E89972C"/>
          </w:pPr>
          <w:r w:rsidRPr="00454060">
            <w:rPr>
              <w:rStyle w:val="PlaceholderText"/>
            </w:rPr>
            <w:t>Click or tap here to enter text.</w:t>
          </w:r>
        </w:p>
      </w:docPartBody>
    </w:docPart>
    <w:docPart>
      <w:docPartPr>
        <w:name w:val="F4B7213F8B1749F9870F3D3C3C33D9DE"/>
        <w:category>
          <w:name w:val="General"/>
          <w:gallery w:val="placeholder"/>
        </w:category>
        <w:types>
          <w:type w:val="bbPlcHdr"/>
        </w:types>
        <w:behaviors>
          <w:behavior w:val="content"/>
        </w:behaviors>
        <w:guid w:val="{EBD5A2A3-2005-4A11-9255-86EF6F1BEC0D}"/>
      </w:docPartPr>
      <w:docPartBody>
        <w:p w:rsidR="00494D23" w:rsidP="00494D23">
          <w:pPr>
            <w:pStyle w:val="F4B7213F8B1749F9870F3D3C3C33D9DE"/>
          </w:pPr>
          <w:r w:rsidRPr="00454060">
            <w:rPr>
              <w:rStyle w:val="PlaceholderText"/>
            </w:rPr>
            <w:t>Click or tap here to enter text.</w:t>
          </w:r>
        </w:p>
      </w:docPartBody>
    </w:docPart>
    <w:docPart>
      <w:docPartPr>
        <w:name w:val="94D9EB31A0204686B62069A9CECE5792"/>
        <w:category>
          <w:name w:val="General"/>
          <w:gallery w:val="placeholder"/>
        </w:category>
        <w:types>
          <w:type w:val="bbPlcHdr"/>
        </w:types>
        <w:behaviors>
          <w:behavior w:val="content"/>
        </w:behaviors>
        <w:guid w:val="{D736D62E-B77F-4263-8113-B443A3193CF2}"/>
      </w:docPartPr>
      <w:docPartBody>
        <w:p w:rsidR="00494D23" w:rsidP="00494D23">
          <w:pPr>
            <w:pStyle w:val="94D9EB31A0204686B62069A9CECE5792"/>
          </w:pPr>
          <w:r w:rsidRPr="00454060">
            <w:rPr>
              <w:rStyle w:val="PlaceholderText"/>
            </w:rPr>
            <w:t>Click or tap here to enter text.</w:t>
          </w:r>
        </w:p>
      </w:docPartBody>
    </w:docPart>
    <w:docPart>
      <w:docPartPr>
        <w:name w:val="F6F5ADAABC7C4C9EAB9B37517DAEF8B7"/>
        <w:category>
          <w:name w:val="General"/>
          <w:gallery w:val="placeholder"/>
        </w:category>
        <w:types>
          <w:type w:val="bbPlcHdr"/>
        </w:types>
        <w:behaviors>
          <w:behavior w:val="content"/>
        </w:behaviors>
        <w:guid w:val="{8AF66A78-29C7-4544-8175-C00B10F8A2B7}"/>
      </w:docPartPr>
      <w:docPartBody>
        <w:p w:rsidR="00494D23" w:rsidP="00494D23">
          <w:pPr>
            <w:pStyle w:val="F6F5ADAABC7C4C9EAB9B37517DAEF8B7"/>
          </w:pPr>
          <w:r w:rsidRPr="00454060">
            <w:rPr>
              <w:rStyle w:val="PlaceholderText"/>
            </w:rPr>
            <w:t>Click or tap here to enter text.</w:t>
          </w:r>
        </w:p>
      </w:docPartBody>
    </w:docPart>
    <w:docPart>
      <w:docPartPr>
        <w:name w:val="45E4D44B1A1F468F88A2E05110FE2429"/>
        <w:category>
          <w:name w:val="General"/>
          <w:gallery w:val="placeholder"/>
        </w:category>
        <w:types>
          <w:type w:val="bbPlcHdr"/>
        </w:types>
        <w:behaviors>
          <w:behavior w:val="content"/>
        </w:behaviors>
        <w:guid w:val="{ACABACED-4653-429C-A0D4-8D98143DC9F8}"/>
      </w:docPartPr>
      <w:docPartBody>
        <w:p w:rsidR="00494D23" w:rsidP="00494D23">
          <w:pPr>
            <w:pStyle w:val="45E4D44B1A1F468F88A2E05110FE2429"/>
          </w:pPr>
          <w:r w:rsidRPr="00454060">
            <w:rPr>
              <w:rStyle w:val="PlaceholderText"/>
            </w:rPr>
            <w:t>Click or tap here to enter text.</w:t>
          </w:r>
        </w:p>
      </w:docPartBody>
    </w:docPart>
    <w:docPart>
      <w:docPartPr>
        <w:name w:val="D516F76D89E04909B07181FA17E336AD"/>
        <w:category>
          <w:name w:val="General"/>
          <w:gallery w:val="placeholder"/>
        </w:category>
        <w:types>
          <w:type w:val="bbPlcHdr"/>
        </w:types>
        <w:behaviors>
          <w:behavior w:val="content"/>
        </w:behaviors>
        <w:guid w:val="{B5F95410-48AB-45AC-9922-3FEDD96C3390}"/>
      </w:docPartPr>
      <w:docPartBody>
        <w:p w:rsidR="00494D23" w:rsidP="00494D23">
          <w:pPr>
            <w:pStyle w:val="D516F76D89E04909B07181FA17E336AD"/>
          </w:pPr>
          <w:r w:rsidRPr="00454060">
            <w:rPr>
              <w:rStyle w:val="PlaceholderText"/>
            </w:rPr>
            <w:t>Click or tap here to enter text.</w:t>
          </w:r>
        </w:p>
      </w:docPartBody>
    </w:docPart>
    <w:docPart>
      <w:docPartPr>
        <w:name w:val="7D0BB47A3288470299F48E4E20B20514"/>
        <w:category>
          <w:name w:val="General"/>
          <w:gallery w:val="placeholder"/>
        </w:category>
        <w:types>
          <w:type w:val="bbPlcHdr"/>
        </w:types>
        <w:behaviors>
          <w:behavior w:val="content"/>
        </w:behaviors>
        <w:guid w:val="{4C66CFAE-0778-4D16-A7A1-F433C35DF394}"/>
      </w:docPartPr>
      <w:docPartBody>
        <w:p w:rsidR="00494D23" w:rsidP="00494D23">
          <w:pPr>
            <w:pStyle w:val="7D0BB47A3288470299F48E4E20B20514"/>
          </w:pPr>
          <w:r w:rsidRPr="00454060">
            <w:rPr>
              <w:rStyle w:val="PlaceholderText"/>
            </w:rPr>
            <w:t>Click or tap here to enter text.</w:t>
          </w:r>
        </w:p>
      </w:docPartBody>
    </w:docPart>
    <w:docPart>
      <w:docPartPr>
        <w:name w:val="A3B6FEE104F84C1C8CCBD56D7A151464"/>
        <w:category>
          <w:name w:val="General"/>
          <w:gallery w:val="placeholder"/>
        </w:category>
        <w:types>
          <w:type w:val="bbPlcHdr"/>
        </w:types>
        <w:behaviors>
          <w:behavior w:val="content"/>
        </w:behaviors>
        <w:guid w:val="{ED36346F-6779-4F66-9CE8-081829DBB7BA}"/>
      </w:docPartPr>
      <w:docPartBody>
        <w:p w:rsidR="00494D23" w:rsidP="00494D23">
          <w:pPr>
            <w:pStyle w:val="A3B6FEE104F84C1C8CCBD56D7A151464"/>
          </w:pPr>
          <w:r w:rsidRPr="00454060">
            <w:rPr>
              <w:rStyle w:val="PlaceholderText"/>
            </w:rPr>
            <w:t>Click or tap here to enter text.</w:t>
          </w:r>
        </w:p>
      </w:docPartBody>
    </w:docPart>
    <w:docPart>
      <w:docPartPr>
        <w:name w:val="4E94551E1366427E8AE79A9827D48280"/>
        <w:category>
          <w:name w:val="General"/>
          <w:gallery w:val="placeholder"/>
        </w:category>
        <w:types>
          <w:type w:val="bbPlcHdr"/>
        </w:types>
        <w:behaviors>
          <w:behavior w:val="content"/>
        </w:behaviors>
        <w:guid w:val="{55859CDF-3CA3-4C48-9489-B5A022DE941B}"/>
      </w:docPartPr>
      <w:docPartBody>
        <w:p w:rsidR="00494D23" w:rsidP="00494D23">
          <w:pPr>
            <w:pStyle w:val="4E94551E1366427E8AE79A9827D48280"/>
          </w:pPr>
          <w:r w:rsidRPr="00454060">
            <w:rPr>
              <w:rStyle w:val="PlaceholderText"/>
            </w:rPr>
            <w:t>Click or tap here to enter text.</w:t>
          </w:r>
        </w:p>
      </w:docPartBody>
    </w:docPart>
    <w:docPart>
      <w:docPartPr>
        <w:name w:val="97D789D4796146FEB4995B10588FA3E9"/>
        <w:category>
          <w:name w:val="General"/>
          <w:gallery w:val="placeholder"/>
        </w:category>
        <w:types>
          <w:type w:val="bbPlcHdr"/>
        </w:types>
        <w:behaviors>
          <w:behavior w:val="content"/>
        </w:behaviors>
        <w:guid w:val="{9D2A2351-7732-4681-990E-8F4C76A28057}"/>
      </w:docPartPr>
      <w:docPartBody>
        <w:p w:rsidR="00494D23" w:rsidP="00494D23">
          <w:pPr>
            <w:pStyle w:val="97D789D4796146FEB4995B10588FA3E9"/>
          </w:pPr>
          <w:r w:rsidRPr="00454060">
            <w:rPr>
              <w:rStyle w:val="PlaceholderText"/>
            </w:rPr>
            <w:t>Click or tap here to enter text.</w:t>
          </w:r>
        </w:p>
      </w:docPartBody>
    </w:docPart>
    <w:docPart>
      <w:docPartPr>
        <w:name w:val="FC3FF3A98981448B92FA21787AB6CAA3"/>
        <w:category>
          <w:name w:val="General"/>
          <w:gallery w:val="placeholder"/>
        </w:category>
        <w:types>
          <w:type w:val="bbPlcHdr"/>
        </w:types>
        <w:behaviors>
          <w:behavior w:val="content"/>
        </w:behaviors>
        <w:guid w:val="{EC03CE45-76E0-4068-B50D-FEA758472A6C}"/>
      </w:docPartPr>
      <w:docPartBody>
        <w:p w:rsidR="00FE6A0E">
          <w:r w:rsidRPr="00315FAC">
            <w:rPr>
              <w:rStyle w:val="PlaceholderText"/>
            </w:rPr>
            <w:t>[Title]</w:t>
          </w:r>
        </w:p>
      </w:docPartBody>
    </w:docPart>
    <w:docPart>
      <w:docPartPr>
        <w:name w:val="49F05F5D5C66467CB0F0176CCDFDDA5D"/>
        <w:category>
          <w:name w:val="General"/>
          <w:gallery w:val="placeholder"/>
        </w:category>
        <w:types>
          <w:type w:val="bbPlcHdr"/>
        </w:types>
        <w:behaviors>
          <w:behavior w:val="content"/>
        </w:behaviors>
        <w:guid w:val="{73E7DEC3-EED5-4819-B98D-A6862436684C}"/>
      </w:docPartPr>
      <w:docPartBody>
        <w:p w:rsidR="00FE6A0E">
          <w:r w:rsidRPr="00315FAC">
            <w:rPr>
              <w:rStyle w:val="PlaceholderText"/>
            </w:rPr>
            <w:t>[Title]</w:t>
          </w:r>
        </w:p>
      </w:docPartBody>
    </w:docPart>
    <w:docPart>
      <w:docPartPr>
        <w:name w:val="017699E2D9E740888DB6306A91969736"/>
        <w:category>
          <w:name w:val="General"/>
          <w:gallery w:val="placeholder"/>
        </w:category>
        <w:types>
          <w:type w:val="bbPlcHdr"/>
        </w:types>
        <w:behaviors>
          <w:behavior w:val="content"/>
        </w:behaviors>
        <w:guid w:val="{D8AD05ED-1442-41AF-AB13-6778C3EFEA98}"/>
      </w:docPartPr>
      <w:docPartBody>
        <w:p w:rsidR="00FE6A0E">
          <w:r w:rsidRPr="00F65738">
            <w:rPr>
              <w:rStyle w:val="PlaceholderText"/>
            </w:rPr>
            <w:t>[Author]</w:t>
          </w:r>
        </w:p>
      </w:docPartBody>
    </w:docPart>
    <w:docPart>
      <w:docPartPr>
        <w:name w:val="025C9A83773441AE846020A2A6AFD5A0"/>
        <w:category>
          <w:name w:val="General"/>
          <w:gallery w:val="placeholder"/>
        </w:category>
        <w:types>
          <w:type w:val="bbPlcHdr"/>
        </w:types>
        <w:behaviors>
          <w:behavior w:val="content"/>
        </w:behaviors>
        <w:guid w:val="{28005AB6-6861-4E40-8F2F-5EDCAD090FF8}"/>
      </w:docPartPr>
      <w:docPartBody>
        <w:p w:rsidR="00FE6A0E">
          <w:r w:rsidRPr="00F65738">
            <w:rPr>
              <w:rStyle w:val="PlaceholderText"/>
            </w:rPr>
            <w:t>[Category]</w:t>
          </w:r>
        </w:p>
      </w:docPartBody>
    </w:docPart>
    <w:docPart>
      <w:docPartPr>
        <w:name w:val="357F93A0E2B449B483B5226190A54ACF"/>
        <w:category>
          <w:name w:val="General"/>
          <w:gallery w:val="placeholder"/>
        </w:category>
        <w:types>
          <w:type w:val="bbPlcHdr"/>
        </w:types>
        <w:behaviors>
          <w:behavior w:val="content"/>
        </w:behaviors>
        <w:guid w:val="{397AEBD0-26F1-4C14-8EC5-F828F0E009CC}"/>
      </w:docPartPr>
      <w:docPartBody>
        <w:p w:rsidR="00FE6A0E">
          <w:r w:rsidRPr="00F65738">
            <w:rPr>
              <w:rStyle w:val="PlaceholderText"/>
            </w:rPr>
            <w:t>[Status]</w:t>
          </w:r>
        </w:p>
      </w:docPartBody>
    </w:docPart>
    <w:docPart>
      <w:docPartPr>
        <w:name w:val="D66822440D414320A366BAB9FE032CD3"/>
        <w:category>
          <w:name w:val="General"/>
          <w:gallery w:val="placeholder"/>
        </w:category>
        <w:types>
          <w:type w:val="bbPlcHdr"/>
        </w:types>
        <w:behaviors>
          <w:behavior w:val="content"/>
        </w:behaviors>
        <w:guid w:val="{35DAF651-1A51-408C-9729-8CCE6D44B0FF}"/>
      </w:docPartPr>
      <w:docPartBody>
        <w:p w:rsidR="00FE6A0E">
          <w:r w:rsidRPr="00F65738">
            <w:rPr>
              <w:rStyle w:val="PlaceholderText"/>
            </w:rPr>
            <w:t>[Publish Date]</w:t>
          </w:r>
        </w:p>
      </w:docPartBody>
    </w:docPart>
    <w:docPart>
      <w:docPartPr>
        <w:name w:val="5CD31D07A3114F73B34855F50F8D30D9"/>
        <w:category>
          <w:name w:val="General"/>
          <w:gallery w:val="placeholder"/>
        </w:category>
        <w:types>
          <w:type w:val="bbPlcHdr"/>
        </w:types>
        <w:behaviors>
          <w:behavior w:val="content"/>
        </w:behaviors>
        <w:guid w:val="{23FF2183-D49E-4A0C-8D0B-3A1AB35E579D}"/>
      </w:docPartPr>
      <w:docPartBody>
        <w:p w:rsidR="00FE6A0E">
          <w:r w:rsidRPr="00F65738">
            <w:rPr>
              <w:rStyle w:val="PlaceholderText"/>
            </w:rPr>
            <w:t>[Author]</w:t>
          </w:r>
        </w:p>
      </w:docPartBody>
    </w:docPart>
    <w:docPart>
      <w:docPartPr>
        <w:name w:val="1934FA3590F042B6819427085E31B8DA"/>
        <w:category>
          <w:name w:val="General"/>
          <w:gallery w:val="placeholder"/>
        </w:category>
        <w:types>
          <w:type w:val="bbPlcHdr"/>
        </w:types>
        <w:behaviors>
          <w:behavior w:val="content"/>
        </w:behaviors>
        <w:guid w:val="{B82C8760-FFDD-4996-9A22-484AA1F324D1}"/>
      </w:docPartPr>
      <w:docPartBody>
        <w:p w:rsidR="00FE6A0E">
          <w:r w:rsidRPr="00F65738">
            <w:rPr>
              <w:rStyle w:val="PlaceholderText"/>
            </w:rPr>
            <w:t>[Status]</w:t>
          </w:r>
        </w:p>
      </w:docPartBody>
    </w:docPart>
    <w:docPart>
      <w:docPartPr>
        <w:name w:val="2BED7287F09540E6BC167DB7591BE937"/>
        <w:category>
          <w:name w:val="General"/>
          <w:gallery w:val="placeholder"/>
        </w:category>
        <w:types>
          <w:type w:val="bbPlcHdr"/>
        </w:types>
        <w:behaviors>
          <w:behavior w:val="content"/>
        </w:behaviors>
        <w:guid w:val="{B6880EFB-9B61-4224-AD68-FFB019788A4E}"/>
      </w:docPartPr>
      <w:docPartBody>
        <w:p w:rsidR="00FE6A0E">
          <w:r w:rsidRPr="00F65738">
            <w:rPr>
              <w:rStyle w:val="PlaceholderText"/>
            </w:rPr>
            <w:t>[Publish Date]</w:t>
          </w:r>
        </w:p>
      </w:docPartBody>
    </w:docPart>
    <w:docPart>
      <w:docPartPr>
        <w:name w:val="91791C2C319845E690ADEC298F330105"/>
        <w:category>
          <w:name w:val="General"/>
          <w:gallery w:val="placeholder"/>
        </w:category>
        <w:types>
          <w:type w:val="bbPlcHdr"/>
        </w:types>
        <w:behaviors>
          <w:behavior w:val="content"/>
        </w:behaviors>
        <w:guid w:val="{AB99D794-DE85-4965-B5C0-AAB0C77062B1}"/>
      </w:docPartPr>
      <w:docPartBody>
        <w:p w:rsidR="009D113C" w:rsidP="00574A37">
          <w:pPr>
            <w:pStyle w:val="91791C2C319845E690ADEC298F330105"/>
          </w:pPr>
          <w:r w:rsidRPr="00454060">
            <w:rPr>
              <w:rStyle w:val="PlaceholderText"/>
            </w:rPr>
            <w:t>Click or tap here to enter text.</w:t>
          </w:r>
        </w:p>
      </w:docPartBody>
    </w:docPart>
    <w:docPart>
      <w:docPartPr>
        <w:name w:val="10B340FE2B324DAFB771D50E87DA0113"/>
        <w:category>
          <w:name w:val="General"/>
          <w:gallery w:val="placeholder"/>
        </w:category>
        <w:types>
          <w:type w:val="bbPlcHdr"/>
        </w:types>
        <w:behaviors>
          <w:behavior w:val="content"/>
        </w:behaviors>
        <w:guid w:val="{78D6192B-259B-4455-B9E9-8D9A236FFDD6}"/>
      </w:docPartPr>
      <w:docPartBody>
        <w:p w:rsidR="00D0150D" w:rsidP="00D0150D">
          <w:pPr>
            <w:pStyle w:val="10B340FE2B324DAFB771D50E87DA0113"/>
          </w:pPr>
          <w:r w:rsidRPr="00454060">
            <w:rPr>
              <w:rStyle w:val="PlaceholderText"/>
            </w:rPr>
            <w:t>Click or tap here to enter text.</w:t>
          </w:r>
        </w:p>
      </w:docPartBody>
    </w:docPart>
    <w:docPart>
      <w:docPartPr>
        <w:name w:val="1C52EB9B1DA941A2AED841CFFB091B4A"/>
        <w:category>
          <w:name w:val="General"/>
          <w:gallery w:val="placeholder"/>
        </w:category>
        <w:types>
          <w:type w:val="bbPlcHdr"/>
        </w:types>
        <w:behaviors>
          <w:behavior w:val="content"/>
        </w:behaviors>
        <w:guid w:val="{058EF39B-D65C-4F00-B025-846DDF0E823C}"/>
      </w:docPartPr>
      <w:docPartBody>
        <w:p w:rsidR="00D0150D" w:rsidP="00D0150D">
          <w:pPr>
            <w:pStyle w:val="1C52EB9B1DA941A2AED841CFFB091B4A"/>
          </w:pPr>
          <w:r w:rsidRPr="00454060">
            <w:rPr>
              <w:rStyle w:val="PlaceholderText"/>
            </w:rPr>
            <w:t>Click or tap here to enter text.</w:t>
          </w:r>
        </w:p>
      </w:docPartBody>
    </w:docPart>
    <w:docPart>
      <w:docPartPr>
        <w:name w:val="A2330C06BBFD416BBF6916CBE1A77EAE"/>
        <w:category>
          <w:name w:val="General"/>
          <w:gallery w:val="placeholder"/>
        </w:category>
        <w:types>
          <w:type w:val="bbPlcHdr"/>
        </w:types>
        <w:behaviors>
          <w:behavior w:val="content"/>
        </w:behaviors>
        <w:guid w:val="{C27613C1-7507-428D-8DC8-878AF8A0C850}"/>
      </w:docPartPr>
      <w:docPartBody>
        <w:p w:rsidR="00D0150D" w:rsidP="00D0150D">
          <w:pPr>
            <w:pStyle w:val="A2330C06BBFD416BBF6916CBE1A77EAE"/>
          </w:pPr>
          <w:r w:rsidRPr="00454060">
            <w:rPr>
              <w:rStyle w:val="PlaceholderText"/>
            </w:rPr>
            <w:t>Click or tap here to enter text.</w:t>
          </w:r>
        </w:p>
      </w:docPartBody>
    </w:docPart>
    <w:docPart>
      <w:docPartPr>
        <w:name w:val="CD4AA70DAF8B4513A924195E544B266D"/>
        <w:category>
          <w:name w:val="General"/>
          <w:gallery w:val="placeholder"/>
        </w:category>
        <w:types>
          <w:type w:val="bbPlcHdr"/>
        </w:types>
        <w:behaviors>
          <w:behavior w:val="content"/>
        </w:behaviors>
        <w:guid w:val="{7A6B5B7E-40EF-4C93-9A31-02986E4A2BD2}"/>
      </w:docPartPr>
      <w:docPartBody>
        <w:p w:rsidR="000E2021">
          <w:pPr>
            <w:pStyle w:val="CD4AA70DAF8B4513A924195E544B266D"/>
          </w:pPr>
          <w:r w:rsidRPr="00F65738">
            <w:rPr>
              <w:rStyle w:val="PlaceholderText"/>
            </w:rPr>
            <w:t>[Abstract]</w:t>
          </w:r>
        </w:p>
      </w:docPartBody>
    </w:docPart>
    <w:docPart>
      <w:docPartPr>
        <w:name w:val="FDA664CF9E8041DA975F6938107EF02E"/>
        <w:category>
          <w:name w:val="General"/>
          <w:gallery w:val="placeholder"/>
        </w:category>
        <w:types>
          <w:type w:val="bbPlcHdr"/>
        </w:types>
        <w:behaviors>
          <w:behavior w:val="content"/>
        </w:behaviors>
        <w:guid w:val="{7941278F-2D9B-4185-9B4B-0355D2C2CF56}"/>
      </w:docPartPr>
      <w:docPartBody>
        <w:p w:rsidR="000E2021">
          <w:pPr>
            <w:pStyle w:val="FDA664CF9E8041DA975F6938107EF02E"/>
          </w:pPr>
          <w:r w:rsidRPr="00454060">
            <w:rPr>
              <w:rStyle w:val="PlaceholderText"/>
            </w:rPr>
            <w:t>Click or tap here to enter text.</w:t>
          </w:r>
        </w:p>
      </w:docPartBody>
    </w:docPart>
    <w:docPart>
      <w:docPartPr>
        <w:name w:val="604A1E8C5AEB46CA94F6056CF29D2CCD"/>
        <w:category>
          <w:name w:val="General"/>
          <w:gallery w:val="placeholder"/>
        </w:category>
        <w:types>
          <w:type w:val="bbPlcHdr"/>
        </w:types>
        <w:behaviors>
          <w:behavior w:val="content"/>
        </w:behaviors>
        <w:guid w:val="{E798E5DE-0308-42FE-B2F8-8C5A7269B644}"/>
      </w:docPartPr>
      <w:docPartBody>
        <w:p w:rsidR="000E2021">
          <w:pPr>
            <w:pStyle w:val="604A1E8C5AEB46CA94F6056CF29D2CCD"/>
          </w:pPr>
          <w:r w:rsidRPr="00454060">
            <w:rPr>
              <w:rStyle w:val="PlaceholderText"/>
            </w:rPr>
            <w:t>Click or tap here to enter text.</w:t>
          </w:r>
        </w:p>
      </w:docPartBody>
    </w:docPart>
    <w:docPart>
      <w:docPartPr>
        <w:name w:val="51C63E3F0F9E414293EA2C89E057CD24"/>
        <w:category>
          <w:name w:val="General"/>
          <w:gallery w:val="placeholder"/>
        </w:category>
        <w:types>
          <w:type w:val="bbPlcHdr"/>
        </w:types>
        <w:behaviors>
          <w:behavior w:val="content"/>
        </w:behaviors>
        <w:guid w:val="{6A0E097F-9D4F-4ADE-9A36-B5018B57596F}"/>
      </w:docPartPr>
      <w:docPartBody>
        <w:p w:rsidR="000E2021">
          <w:pPr>
            <w:pStyle w:val="51C63E3F0F9E414293EA2C89E057CD24"/>
          </w:pPr>
          <w:r w:rsidRPr="00454060">
            <w:rPr>
              <w:rStyle w:val="PlaceholderText"/>
            </w:rPr>
            <w:t>Click or tap here to enter text.</w:t>
          </w:r>
        </w:p>
      </w:docPartBody>
    </w:docPart>
    <w:docPart>
      <w:docPartPr>
        <w:name w:val="6354055414A24922ABD5174E55432D50"/>
        <w:category>
          <w:name w:val="General"/>
          <w:gallery w:val="placeholder"/>
        </w:category>
        <w:types>
          <w:type w:val="bbPlcHdr"/>
        </w:types>
        <w:behaviors>
          <w:behavior w:val="content"/>
        </w:behaviors>
        <w:guid w:val="{7FC071D1-6FE5-4B13-90F7-DADEDF74C883}"/>
      </w:docPartPr>
      <w:docPartBody>
        <w:p w:rsidR="000E2021">
          <w:pPr>
            <w:pStyle w:val="6354055414A24922ABD5174E55432D50"/>
          </w:pPr>
          <w:r w:rsidRPr="00454060">
            <w:rPr>
              <w:rStyle w:val="PlaceholderText"/>
            </w:rPr>
            <w:t>Click or tap here to enter text.</w:t>
          </w:r>
        </w:p>
      </w:docPartBody>
    </w:docPart>
    <w:docPart>
      <w:docPartPr>
        <w:name w:val="323FB2320AC74F50A0A3F6379D77C3A0"/>
        <w:category>
          <w:name w:val="General"/>
          <w:gallery w:val="placeholder"/>
        </w:category>
        <w:types>
          <w:type w:val="bbPlcHdr"/>
        </w:types>
        <w:behaviors>
          <w:behavior w:val="content"/>
        </w:behaviors>
        <w:guid w:val="{ACC9658E-10AA-4B6A-9979-AE9EABC09BD7}"/>
      </w:docPartPr>
      <w:docPartBody>
        <w:p w:rsidR="000E2021" w:rsidP="000E2021">
          <w:pPr>
            <w:pStyle w:val="323FB2320AC74F50A0A3F6379D77C3A0"/>
          </w:pPr>
          <w:r w:rsidRPr="00454060">
            <w:rPr>
              <w:rStyle w:val="PlaceholderText"/>
            </w:rPr>
            <w:t>Click or tap here to enter text.</w:t>
          </w:r>
        </w:p>
      </w:docPartBody>
    </w:docPart>
    <w:docPart>
      <w:docPartPr>
        <w:name w:val="FDA5EE14A211444D9EC0E71C6E323CF3"/>
        <w:category>
          <w:name w:val="General"/>
          <w:gallery w:val="placeholder"/>
        </w:category>
        <w:types>
          <w:type w:val="bbPlcHdr"/>
        </w:types>
        <w:behaviors>
          <w:behavior w:val="content"/>
        </w:behaviors>
        <w:guid w:val="{D22106F6-B596-4B56-BBFA-F96469F1D1D2}"/>
      </w:docPartPr>
      <w:docPartBody>
        <w:p w:rsidR="000E2021" w:rsidP="000E2021">
          <w:pPr>
            <w:pStyle w:val="FDA5EE14A211444D9EC0E71C6E323CF3"/>
          </w:pPr>
          <w:r w:rsidRPr="00454060">
            <w:rPr>
              <w:rStyle w:val="PlaceholderText"/>
            </w:rPr>
            <w:t>Click or tap here to enter text.</w:t>
          </w:r>
        </w:p>
      </w:docPartBody>
    </w:docPart>
    <w:docPart>
      <w:docPartPr>
        <w:name w:val="ECD9EA9284BB4DF0A1CE14A475250075"/>
        <w:category>
          <w:name w:val="General"/>
          <w:gallery w:val="placeholder"/>
        </w:category>
        <w:types>
          <w:type w:val="bbPlcHdr"/>
        </w:types>
        <w:behaviors>
          <w:behavior w:val="content"/>
        </w:behaviors>
        <w:guid w:val="{6C6CE9C2-44D2-4969-97EA-8C69DD27CC05}"/>
      </w:docPartPr>
      <w:docPartBody>
        <w:p w:rsidR="000E2021" w:rsidP="000E2021">
          <w:pPr>
            <w:pStyle w:val="ECD9EA9284BB4DF0A1CE14A475250075"/>
          </w:pPr>
          <w:r w:rsidRPr="00454060">
            <w:rPr>
              <w:rStyle w:val="PlaceholderText"/>
            </w:rPr>
            <w:t>Click or tap here to enter text.</w:t>
          </w:r>
        </w:p>
      </w:docPartBody>
    </w:docPart>
    <w:docPart>
      <w:docPartPr>
        <w:name w:val="A05C2E608F88497FA40337B2B9C07A8B"/>
        <w:category>
          <w:name w:val="General"/>
          <w:gallery w:val="placeholder"/>
        </w:category>
        <w:types>
          <w:type w:val="bbPlcHdr"/>
        </w:types>
        <w:behaviors>
          <w:behavior w:val="content"/>
        </w:behaviors>
        <w:guid w:val="{595B1368-F528-4706-8E70-F5A56B6FAB9D}"/>
      </w:docPartPr>
      <w:docPartBody>
        <w:p w:rsidR="000E2021" w:rsidP="000E2021">
          <w:pPr>
            <w:pStyle w:val="A05C2E608F88497FA40337B2B9C07A8B"/>
          </w:pPr>
          <w:r w:rsidRPr="00454060">
            <w:rPr>
              <w:rStyle w:val="PlaceholderText"/>
            </w:rPr>
            <w:t>Click or tap here to enter text.</w:t>
          </w:r>
        </w:p>
      </w:docPartBody>
    </w:docPart>
    <w:docPart>
      <w:docPartPr>
        <w:name w:val="3F6DAFEA7E78436FA9F35B1E7C8650A4"/>
        <w:category>
          <w:name w:val="General"/>
          <w:gallery w:val="placeholder"/>
        </w:category>
        <w:types>
          <w:type w:val="bbPlcHdr"/>
        </w:types>
        <w:behaviors>
          <w:behavior w:val="content"/>
        </w:behaviors>
        <w:guid w:val="{072DF4DB-1B50-494B-AE9B-2D027646AA4A}"/>
      </w:docPartPr>
      <w:docPartBody>
        <w:p w:rsidR="00B86016" w:rsidP="003333B7">
          <w:pPr>
            <w:pStyle w:val="3F6DAFEA7E78436FA9F35B1E7C8650A4"/>
          </w:pPr>
          <w:r w:rsidRPr="00454060">
            <w:rPr>
              <w:rStyle w:val="PlaceholderText"/>
            </w:rPr>
            <w:t>Click or tap here to enter text.</w:t>
          </w:r>
        </w:p>
      </w:docPartBody>
    </w:docPart>
    <w:docPart>
      <w:docPartPr>
        <w:name w:val="239D43E1F8C449B48620BF30C01E51DA"/>
        <w:category>
          <w:name w:val="General"/>
          <w:gallery w:val="placeholder"/>
        </w:category>
        <w:types>
          <w:type w:val="bbPlcHdr"/>
        </w:types>
        <w:behaviors>
          <w:behavior w:val="content"/>
        </w:behaviors>
        <w:guid w:val="{15EDC5B1-A205-4757-9F72-6CBF2AE19D54}"/>
      </w:docPartPr>
      <w:docPartBody>
        <w:p w:rsidR="00B86016" w:rsidP="003333B7">
          <w:pPr>
            <w:pStyle w:val="239D43E1F8C449B48620BF30C01E51DA"/>
          </w:pPr>
          <w:r w:rsidRPr="00454060">
            <w:rPr>
              <w:rStyle w:val="PlaceholderText"/>
            </w:rPr>
            <w:t>Click or tap here to enter text.</w:t>
          </w:r>
        </w:p>
      </w:docPartBody>
    </w:docPart>
    <w:docPart>
      <w:docPartPr>
        <w:name w:val="4AA00435FB0E4452B27E70CB7DC611C0"/>
        <w:category>
          <w:name w:val="General"/>
          <w:gallery w:val="placeholder"/>
        </w:category>
        <w:types>
          <w:type w:val="bbPlcHdr"/>
        </w:types>
        <w:behaviors>
          <w:behavior w:val="content"/>
        </w:behaviors>
        <w:guid w:val="{0612CDE3-4D0E-4B86-954E-1EBDCCC0C359}"/>
      </w:docPartPr>
      <w:docPartBody>
        <w:p w:rsidR="00B86016" w:rsidP="003333B7">
          <w:pPr>
            <w:pStyle w:val="4AA00435FB0E4452B27E70CB7DC611C0"/>
          </w:pPr>
          <w:r w:rsidRPr="00454060">
            <w:rPr>
              <w:rStyle w:val="PlaceholderText"/>
            </w:rPr>
            <w:t>Click or tap here to enter text.</w:t>
          </w:r>
        </w:p>
      </w:docPartBody>
    </w:docPart>
    <w:docPart>
      <w:docPartPr>
        <w:name w:val="52EF31FEC47E41878C5791231BB2CE7A"/>
        <w:category>
          <w:name w:val="General"/>
          <w:gallery w:val="placeholder"/>
        </w:category>
        <w:types>
          <w:type w:val="bbPlcHdr"/>
        </w:types>
        <w:behaviors>
          <w:behavior w:val="content"/>
        </w:behaviors>
        <w:guid w:val="{6428F46E-0F0B-485F-AB94-6A9D51AFA88A}"/>
      </w:docPartPr>
      <w:docPartBody>
        <w:p w:rsidR="00B86016" w:rsidP="003333B7">
          <w:pPr>
            <w:pStyle w:val="52EF31FEC47E41878C5791231BB2CE7A"/>
          </w:pPr>
          <w:r w:rsidRPr="00454060">
            <w:rPr>
              <w:rStyle w:val="PlaceholderText"/>
            </w:rPr>
            <w:t>Click or tap here to enter text.</w:t>
          </w:r>
        </w:p>
      </w:docPartBody>
    </w:docPart>
    <w:docPart>
      <w:docPartPr>
        <w:name w:val="AE93F616BC864ACDB0168E6B70BC62F8"/>
        <w:category>
          <w:name w:val="General"/>
          <w:gallery w:val="placeholder"/>
        </w:category>
        <w:types>
          <w:type w:val="bbPlcHdr"/>
        </w:types>
        <w:behaviors>
          <w:behavior w:val="content"/>
        </w:behaviors>
        <w:guid w:val="{A430D05E-8BCF-4E77-A04D-602A74C8D68C}"/>
      </w:docPartPr>
      <w:docPartBody>
        <w:p w:rsidR="00B86016" w:rsidP="003333B7">
          <w:pPr>
            <w:pStyle w:val="AE93F616BC864ACDB0168E6B70BC62F8"/>
          </w:pPr>
          <w:r w:rsidRPr="00454060">
            <w:rPr>
              <w:rStyle w:val="PlaceholderText"/>
            </w:rPr>
            <w:t>Click or tap here to enter text.</w:t>
          </w:r>
        </w:p>
      </w:docPartBody>
    </w:docPart>
    <w:docPart>
      <w:docPartPr>
        <w:name w:val="64175071EE0E45128B67B04CEDBD334A"/>
        <w:category>
          <w:name w:val="General"/>
          <w:gallery w:val="placeholder"/>
        </w:category>
        <w:types>
          <w:type w:val="bbPlcHdr"/>
        </w:types>
        <w:behaviors>
          <w:behavior w:val="content"/>
        </w:behaviors>
        <w:guid w:val="{AF68CC71-9C38-4C0E-A081-2D6ACF4CEB1D}"/>
      </w:docPartPr>
      <w:docPartBody>
        <w:p w:rsidR="00B86016" w:rsidP="003333B7">
          <w:pPr>
            <w:pStyle w:val="64175071EE0E45128B67B04CEDBD334A"/>
          </w:pPr>
          <w:r w:rsidRPr="00454060">
            <w:rPr>
              <w:rStyle w:val="PlaceholderText"/>
            </w:rPr>
            <w:t>Click or tap here to enter text.</w:t>
          </w:r>
        </w:p>
      </w:docPartBody>
    </w:docPart>
    <w:docPart>
      <w:docPartPr>
        <w:name w:val="5E2C7BB65A2C494D879C000CB54FC578"/>
        <w:category>
          <w:name w:val="General"/>
          <w:gallery w:val="placeholder"/>
        </w:category>
        <w:types>
          <w:type w:val="bbPlcHdr"/>
        </w:types>
        <w:behaviors>
          <w:behavior w:val="content"/>
        </w:behaviors>
        <w:guid w:val="{D525255C-8AE2-4CD7-A4A0-062B85231CC2}"/>
      </w:docPartPr>
      <w:docPartBody>
        <w:p w:rsidR="00B86016" w:rsidP="003333B7">
          <w:pPr>
            <w:pStyle w:val="5E2C7BB65A2C494D879C000CB54FC578"/>
          </w:pPr>
          <w:r w:rsidRPr="00454060">
            <w:rPr>
              <w:rStyle w:val="PlaceholderText"/>
            </w:rPr>
            <w:t>Click or tap here to enter text.</w:t>
          </w:r>
        </w:p>
      </w:docPartBody>
    </w:docPart>
    <w:docPart>
      <w:docPartPr>
        <w:name w:val="8D6370655A2D4BCEBC724647F8CE0460"/>
        <w:category>
          <w:name w:val="General"/>
          <w:gallery w:val="placeholder"/>
        </w:category>
        <w:types>
          <w:type w:val="bbPlcHdr"/>
        </w:types>
        <w:behaviors>
          <w:behavior w:val="content"/>
        </w:behaviors>
        <w:guid w:val="{C6816E03-E846-43D4-9287-D0FA87C9AD8F}"/>
      </w:docPartPr>
      <w:docPartBody>
        <w:p w:rsidR="00B86016" w:rsidP="003333B7">
          <w:pPr>
            <w:pStyle w:val="8D6370655A2D4BCEBC724647F8CE0460"/>
          </w:pPr>
          <w:r w:rsidRPr="00454060">
            <w:rPr>
              <w:rStyle w:val="PlaceholderText"/>
            </w:rPr>
            <w:t>Click or tap here to enter text.</w:t>
          </w:r>
        </w:p>
      </w:docPartBody>
    </w:docPart>
    <w:docPart>
      <w:docPartPr>
        <w:name w:val="137131DC256F4494A0DD18CAABD71BD8"/>
        <w:category>
          <w:name w:val="General"/>
          <w:gallery w:val="placeholder"/>
        </w:category>
        <w:types>
          <w:type w:val="bbPlcHdr"/>
        </w:types>
        <w:behaviors>
          <w:behavior w:val="content"/>
        </w:behaviors>
        <w:guid w:val="{71FF0BD6-ABC5-4E85-BF2E-BF720A44B242}"/>
      </w:docPartPr>
      <w:docPartBody>
        <w:p w:rsidR="00D45982" w:rsidP="00714117">
          <w:pPr>
            <w:pStyle w:val="137131DC256F4494A0DD18CAABD71BD8"/>
          </w:pPr>
          <w:r w:rsidRPr="00454060">
            <w:rPr>
              <w:rStyle w:val="PlaceholderText"/>
            </w:rPr>
            <w:t>Click or tap here to enter text.</w:t>
          </w:r>
        </w:p>
      </w:docPartBody>
    </w:docPart>
    <w:docPart>
      <w:docPartPr>
        <w:name w:val="5991EE3C0D6545C6A9EE82F360DE827E"/>
        <w:category>
          <w:name w:val="General"/>
          <w:gallery w:val="placeholder"/>
        </w:category>
        <w:types>
          <w:type w:val="bbPlcHdr"/>
        </w:types>
        <w:behaviors>
          <w:behavior w:val="content"/>
        </w:behaviors>
        <w:guid w:val="{59FF38F6-49A9-4447-9C09-6B61C88B997C}"/>
      </w:docPartPr>
      <w:docPartBody>
        <w:p w:rsidR="00D45982" w:rsidP="00714117">
          <w:pPr>
            <w:pStyle w:val="5991EE3C0D6545C6A9EE82F360DE827E"/>
          </w:pPr>
          <w:r w:rsidRPr="00AC78CC">
            <w:rPr>
              <w:rStyle w:val="PlaceholderText"/>
            </w:rPr>
            <w:t>Click or tap here to enter text.</w:t>
          </w:r>
        </w:p>
      </w:docPartBody>
    </w:docPart>
    <w:docPart>
      <w:docPartPr>
        <w:name w:val="7E2FA53B260D43A5AB859EAB1EC145D4"/>
        <w:category>
          <w:name w:val="General"/>
          <w:gallery w:val="placeholder"/>
        </w:category>
        <w:types>
          <w:type w:val="bbPlcHdr"/>
        </w:types>
        <w:behaviors>
          <w:behavior w:val="content"/>
        </w:behaviors>
        <w:guid w:val="{3D6654F6-F5BB-48FB-92F0-75C9806029EA}"/>
      </w:docPartPr>
      <w:docPartBody>
        <w:p w:rsidR="009D5B84" w:rsidP="009D5B84">
          <w:pPr>
            <w:pStyle w:val="7E2FA53B260D43A5AB859EAB1EC145D4"/>
          </w:pPr>
          <w:r w:rsidRPr="00454060">
            <w:rPr>
              <w:rStyle w:val="PlaceholderText"/>
            </w:rPr>
            <w:t>Click or tap here to enter text.</w:t>
          </w:r>
        </w:p>
      </w:docPartBody>
    </w:docPart>
    <w:docPart>
      <w:docPartPr>
        <w:name w:val="F3635625099B49BC8454D430472360F6"/>
        <w:category>
          <w:name w:val="General"/>
          <w:gallery w:val="placeholder"/>
        </w:category>
        <w:types>
          <w:type w:val="bbPlcHdr"/>
        </w:types>
        <w:behaviors>
          <w:behavior w:val="content"/>
        </w:behaviors>
        <w:guid w:val="{E27DAEAF-7B13-440F-B4E2-7FB9777E2F33}"/>
      </w:docPartPr>
      <w:docPartBody>
        <w:p w:rsidR="009D5B84" w:rsidP="009D5B84">
          <w:pPr>
            <w:pStyle w:val="F3635625099B49BC8454D430472360F6"/>
          </w:pPr>
          <w:r w:rsidRPr="00454060">
            <w:rPr>
              <w:rStyle w:val="PlaceholderText"/>
            </w:rPr>
            <w:t>Click or tap here to enter text.</w:t>
          </w:r>
        </w:p>
      </w:docPartBody>
    </w:docPart>
    <w:docPart>
      <w:docPartPr>
        <w:name w:val="17A397F47B334F238762B9628CEE9209"/>
        <w:category>
          <w:name w:val="General"/>
          <w:gallery w:val="placeholder"/>
        </w:category>
        <w:types>
          <w:type w:val="bbPlcHdr"/>
        </w:types>
        <w:behaviors>
          <w:behavior w:val="content"/>
        </w:behaviors>
        <w:guid w:val="{437CD0D4-A0F3-4448-B095-5757C755902E}"/>
      </w:docPartPr>
      <w:docPartBody>
        <w:p w:rsidR="009D5B84" w:rsidP="009D5B84">
          <w:pPr>
            <w:pStyle w:val="17A397F47B334F238762B9628CEE9209"/>
          </w:pPr>
          <w:r w:rsidRPr="00454060">
            <w:rPr>
              <w:rStyle w:val="PlaceholderText"/>
            </w:rPr>
            <w:t>Click or tap here to enter text.</w:t>
          </w:r>
        </w:p>
      </w:docPartBody>
    </w:docPart>
    <w:docPart>
      <w:docPartPr>
        <w:name w:val="D731A98C31C440D79D4D8AC2DFE43A8F"/>
        <w:category>
          <w:name w:val="General"/>
          <w:gallery w:val="placeholder"/>
        </w:category>
        <w:types>
          <w:type w:val="bbPlcHdr"/>
        </w:types>
        <w:behaviors>
          <w:behavior w:val="content"/>
        </w:behaviors>
        <w:guid w:val="{73C99E79-724B-4FBF-B682-3312D0A410EB}"/>
      </w:docPartPr>
      <w:docPartBody>
        <w:p w:rsidR="009D5B84" w:rsidP="009D5B84">
          <w:pPr>
            <w:pStyle w:val="D731A98C31C440D79D4D8AC2DFE43A8F"/>
          </w:pPr>
          <w:r w:rsidRPr="00454060">
            <w:rPr>
              <w:rStyle w:val="PlaceholderText"/>
            </w:rPr>
            <w:t>Click or tap here to enter text.</w:t>
          </w:r>
        </w:p>
      </w:docPartBody>
    </w:docPart>
    <w:docPart>
      <w:docPartPr>
        <w:name w:val="1418AE9AF46345FB8C9DE79ED8377FFE"/>
        <w:category>
          <w:name w:val="General"/>
          <w:gallery w:val="placeholder"/>
        </w:category>
        <w:types>
          <w:type w:val="bbPlcHdr"/>
        </w:types>
        <w:behaviors>
          <w:behavior w:val="content"/>
        </w:behaviors>
        <w:guid w:val="{182BDD5D-EC05-45F3-8D27-3E11D07C14CB}"/>
      </w:docPartPr>
      <w:docPartBody>
        <w:p w:rsidR="009D5B84" w:rsidP="009D5B84">
          <w:pPr>
            <w:pStyle w:val="1418AE9AF46345FB8C9DE79ED8377FFE"/>
          </w:pPr>
          <w:r w:rsidRPr="00454060">
            <w:rPr>
              <w:rStyle w:val="PlaceholderText"/>
            </w:rPr>
            <w:t>Click or tap here to enter text.</w:t>
          </w:r>
        </w:p>
      </w:docPartBody>
    </w:docPart>
    <w:docPart>
      <w:docPartPr>
        <w:name w:val="9CC17F8BFCDF4BB199AB608CAFE607F5"/>
        <w:category>
          <w:name w:val="General"/>
          <w:gallery w:val="placeholder"/>
        </w:category>
        <w:types>
          <w:type w:val="bbPlcHdr"/>
        </w:types>
        <w:behaviors>
          <w:behavior w:val="content"/>
        </w:behaviors>
        <w:guid w:val="{29C3F519-C8A8-4C2E-9AB1-FA3091887ADD}"/>
      </w:docPartPr>
      <w:docPartBody>
        <w:p w:rsidR="009D5B84" w:rsidP="009D5B84">
          <w:pPr>
            <w:pStyle w:val="9CC17F8BFCDF4BB199AB608CAFE607F5"/>
          </w:pPr>
          <w:r w:rsidRPr="00454060">
            <w:rPr>
              <w:rStyle w:val="PlaceholderText"/>
            </w:rPr>
            <w:t>Click or tap here to enter text.</w:t>
          </w:r>
        </w:p>
      </w:docPartBody>
    </w:docPart>
    <w:docPart>
      <w:docPartPr>
        <w:name w:val="7499470F4C7B43BD9DDD8B58F19A1FB2"/>
        <w:category>
          <w:name w:val="General"/>
          <w:gallery w:val="placeholder"/>
        </w:category>
        <w:types>
          <w:type w:val="bbPlcHdr"/>
        </w:types>
        <w:behaviors>
          <w:behavior w:val="content"/>
        </w:behaviors>
        <w:guid w:val="{C571C35E-E682-467D-8AEA-DE7064EC9386}"/>
      </w:docPartPr>
      <w:docPartBody>
        <w:p w:rsidR="009D5B84" w:rsidP="009D5B84">
          <w:pPr>
            <w:pStyle w:val="7499470F4C7B43BD9DDD8B58F19A1FB2"/>
          </w:pPr>
          <w:r w:rsidRPr="00454060">
            <w:rPr>
              <w:rStyle w:val="PlaceholderText"/>
            </w:rPr>
            <w:t>Click or tap here to enter text.</w:t>
          </w:r>
        </w:p>
      </w:docPartBody>
    </w:docPart>
    <w:docPart>
      <w:docPartPr>
        <w:name w:val="1D6951D0755648FA97EEDE6736BA73A4"/>
        <w:category>
          <w:name w:val="General"/>
          <w:gallery w:val="placeholder"/>
        </w:category>
        <w:types>
          <w:type w:val="bbPlcHdr"/>
        </w:types>
        <w:behaviors>
          <w:behavior w:val="content"/>
        </w:behaviors>
        <w:guid w:val="{1C51B41E-5282-4FDC-A238-15D50FED3165}"/>
      </w:docPartPr>
      <w:docPartBody>
        <w:p w:rsidR="009D5B84" w:rsidP="009D5B84">
          <w:pPr>
            <w:pStyle w:val="1D6951D0755648FA97EEDE6736BA73A4"/>
          </w:pPr>
          <w:r w:rsidRPr="00454060">
            <w:rPr>
              <w:rStyle w:val="PlaceholderText"/>
            </w:rPr>
            <w:t>Click or tap here to enter text.</w:t>
          </w:r>
        </w:p>
      </w:docPartBody>
    </w:docPart>
    <w:docPart>
      <w:docPartPr>
        <w:name w:val="99719987C1704971AD42C4C5D339AD33"/>
        <w:category>
          <w:name w:val="General"/>
          <w:gallery w:val="placeholder"/>
        </w:category>
        <w:types>
          <w:type w:val="bbPlcHdr"/>
        </w:types>
        <w:behaviors>
          <w:behavior w:val="content"/>
        </w:behaviors>
        <w:guid w:val="{391C0130-7E2C-4456-B6BF-144FD19224F6}"/>
      </w:docPartPr>
      <w:docPartBody>
        <w:p w:rsidR="009D5B84" w:rsidP="009D5B84">
          <w:pPr>
            <w:pStyle w:val="99719987C1704971AD42C4C5D339AD33"/>
          </w:pPr>
          <w:r w:rsidRPr="00454060">
            <w:rPr>
              <w:rStyle w:val="PlaceholderText"/>
            </w:rPr>
            <w:t>Click or tap here to enter text.</w:t>
          </w:r>
        </w:p>
      </w:docPartBody>
    </w:docPart>
    <w:docPart>
      <w:docPartPr>
        <w:name w:val="01055B2A7EEC4A81ADD370FB996655FB"/>
        <w:category>
          <w:name w:val="General"/>
          <w:gallery w:val="placeholder"/>
        </w:category>
        <w:types>
          <w:type w:val="bbPlcHdr"/>
        </w:types>
        <w:behaviors>
          <w:behavior w:val="content"/>
        </w:behaviors>
        <w:guid w:val="{68EBE05F-7439-46AE-B31E-0024F6C405F0}"/>
      </w:docPartPr>
      <w:docPartBody>
        <w:p w:rsidR="009D5B84" w:rsidP="009D5B84">
          <w:pPr>
            <w:pStyle w:val="01055B2A7EEC4A81ADD370FB996655FB"/>
          </w:pPr>
          <w:r w:rsidRPr="00454060">
            <w:rPr>
              <w:rStyle w:val="PlaceholderText"/>
            </w:rPr>
            <w:t>Click or tap here to enter text.</w:t>
          </w:r>
        </w:p>
      </w:docPartBody>
    </w:docPart>
    <w:docPart>
      <w:docPartPr>
        <w:name w:val="877FFB1D28384C5291835BAA78C75D59"/>
        <w:category>
          <w:name w:val="General"/>
          <w:gallery w:val="placeholder"/>
        </w:category>
        <w:types>
          <w:type w:val="bbPlcHdr"/>
        </w:types>
        <w:behaviors>
          <w:behavior w:val="content"/>
        </w:behaviors>
        <w:guid w:val="{CB43BB73-1F64-4538-9C37-1F7101B81DF5}"/>
      </w:docPartPr>
      <w:docPartBody>
        <w:p w:rsidR="009D5B84" w:rsidP="009D5B84">
          <w:pPr>
            <w:pStyle w:val="877FFB1D28384C5291835BAA78C75D59"/>
          </w:pPr>
          <w:r w:rsidRPr="00454060">
            <w:rPr>
              <w:rStyle w:val="PlaceholderText"/>
            </w:rPr>
            <w:t>Click or tap here to enter text.</w:t>
          </w:r>
        </w:p>
      </w:docPartBody>
    </w:docPart>
    <w:docPart>
      <w:docPartPr>
        <w:name w:val="1FBFF028C26C4A179430DF580BA59C7E"/>
        <w:category>
          <w:name w:val="General"/>
          <w:gallery w:val="placeholder"/>
        </w:category>
        <w:types>
          <w:type w:val="bbPlcHdr"/>
        </w:types>
        <w:behaviors>
          <w:behavior w:val="content"/>
        </w:behaviors>
        <w:guid w:val="{4E78F82F-01C3-4879-97B9-4272F0776368}"/>
      </w:docPartPr>
      <w:docPartBody>
        <w:p w:rsidR="009D5B84" w:rsidP="009D5B84">
          <w:pPr>
            <w:pStyle w:val="1FBFF028C26C4A179430DF580BA59C7E"/>
          </w:pPr>
          <w:r w:rsidRPr="00454060">
            <w:rPr>
              <w:rStyle w:val="PlaceholderText"/>
            </w:rPr>
            <w:t>Click or tap here to enter text.</w:t>
          </w:r>
        </w:p>
      </w:docPartBody>
    </w:docPart>
    <w:docPart>
      <w:docPartPr>
        <w:name w:val="B659ABDBED9A41849A742414B7BE738A"/>
        <w:category>
          <w:name w:val="General"/>
          <w:gallery w:val="placeholder"/>
        </w:category>
        <w:types>
          <w:type w:val="bbPlcHdr"/>
        </w:types>
        <w:behaviors>
          <w:behavior w:val="content"/>
        </w:behaviors>
        <w:guid w:val="{9CA1A909-EC21-40FF-A27A-4AE3CCE965F9}"/>
      </w:docPartPr>
      <w:docPartBody>
        <w:p w:rsidR="009D5B84" w:rsidP="009D5B84">
          <w:pPr>
            <w:pStyle w:val="B659ABDBED9A41849A742414B7BE738A"/>
          </w:pPr>
          <w:r w:rsidRPr="00454060">
            <w:rPr>
              <w:rStyle w:val="PlaceholderText"/>
            </w:rPr>
            <w:t>Click or tap here to enter text.</w:t>
          </w:r>
        </w:p>
      </w:docPartBody>
    </w:docPart>
    <w:docPart>
      <w:docPartPr>
        <w:name w:val="47222F143D81451B9CF3F3D7E1EC49ED"/>
        <w:category>
          <w:name w:val="General"/>
          <w:gallery w:val="placeholder"/>
        </w:category>
        <w:types>
          <w:type w:val="bbPlcHdr"/>
        </w:types>
        <w:behaviors>
          <w:behavior w:val="content"/>
        </w:behaviors>
        <w:guid w:val="{DEE7A85A-9AE8-4945-A0B3-EF951A8B9FE2}"/>
      </w:docPartPr>
      <w:docPartBody>
        <w:p w:rsidR="009D5B84" w:rsidP="009D5B84">
          <w:pPr>
            <w:pStyle w:val="47222F143D81451B9CF3F3D7E1EC49ED"/>
          </w:pPr>
          <w:r w:rsidRPr="00454060">
            <w:rPr>
              <w:rStyle w:val="PlaceholderText"/>
            </w:rPr>
            <w:t>Click or tap here to enter text.</w:t>
          </w:r>
        </w:p>
      </w:docPartBody>
    </w:docPart>
    <w:docPart>
      <w:docPartPr>
        <w:name w:val="C945C01B0C29490EACD23B3DC76673F6"/>
        <w:category>
          <w:name w:val="General"/>
          <w:gallery w:val="placeholder"/>
        </w:category>
        <w:types>
          <w:type w:val="bbPlcHdr"/>
        </w:types>
        <w:behaviors>
          <w:behavior w:val="content"/>
        </w:behaviors>
        <w:guid w:val="{C42BD7BA-11B9-4470-B4FD-BF37D2AA7BCC}"/>
      </w:docPartPr>
      <w:docPartBody>
        <w:p w:rsidR="009D5B84" w:rsidP="009D5B84">
          <w:pPr>
            <w:pStyle w:val="C945C01B0C29490EACD23B3DC76673F6"/>
          </w:pPr>
          <w:r w:rsidRPr="00454060">
            <w:rPr>
              <w:rStyle w:val="PlaceholderText"/>
            </w:rPr>
            <w:t>Click or tap here to enter text.</w:t>
          </w:r>
        </w:p>
      </w:docPartBody>
    </w:docPart>
    <w:docPart>
      <w:docPartPr>
        <w:name w:val="D391C76219C1409EA86731711750F99E"/>
        <w:category>
          <w:name w:val="General"/>
          <w:gallery w:val="placeholder"/>
        </w:category>
        <w:types>
          <w:type w:val="bbPlcHdr"/>
        </w:types>
        <w:behaviors>
          <w:behavior w:val="content"/>
        </w:behaviors>
        <w:guid w:val="{D3E9BC6F-8397-476F-BE76-7921E4424F5C}"/>
      </w:docPartPr>
      <w:docPartBody>
        <w:p w:rsidR="009D5B84" w:rsidP="009D5B84">
          <w:pPr>
            <w:pStyle w:val="D391C76219C1409EA86731711750F99E"/>
          </w:pPr>
          <w:r w:rsidRPr="00454060">
            <w:rPr>
              <w:rStyle w:val="PlaceholderText"/>
            </w:rPr>
            <w:t>Click or tap here to enter text.</w:t>
          </w:r>
        </w:p>
      </w:docPartBody>
    </w:docPart>
    <w:docPart>
      <w:docPartPr>
        <w:name w:val="2181CF91516C467588B99FAED55746BD"/>
        <w:category>
          <w:name w:val="General"/>
          <w:gallery w:val="placeholder"/>
        </w:category>
        <w:types>
          <w:type w:val="bbPlcHdr"/>
        </w:types>
        <w:behaviors>
          <w:behavior w:val="content"/>
        </w:behaviors>
        <w:guid w:val="{4878A8B5-8753-41E0-8A55-640804080D63}"/>
      </w:docPartPr>
      <w:docPartBody>
        <w:p w:rsidR="009D5B84" w:rsidP="009D5B84">
          <w:pPr>
            <w:pStyle w:val="2181CF91516C467588B99FAED55746BD"/>
          </w:pPr>
          <w:r w:rsidRPr="00454060">
            <w:rPr>
              <w:rStyle w:val="PlaceholderText"/>
            </w:rPr>
            <w:t>Click or tap here to enter text.</w:t>
          </w:r>
        </w:p>
      </w:docPartBody>
    </w:docPart>
    <w:docPart>
      <w:docPartPr>
        <w:name w:val="6DD98BFA0B8E482595A793639C14AF60"/>
        <w:category>
          <w:name w:val="General"/>
          <w:gallery w:val="placeholder"/>
        </w:category>
        <w:types>
          <w:type w:val="bbPlcHdr"/>
        </w:types>
        <w:behaviors>
          <w:behavior w:val="content"/>
        </w:behaviors>
        <w:guid w:val="{7214E139-0C7E-4197-AD91-2B2C73529207}"/>
      </w:docPartPr>
      <w:docPartBody>
        <w:p w:rsidR="009D5B84" w:rsidP="009D5B84">
          <w:pPr>
            <w:pStyle w:val="6DD98BFA0B8E482595A793639C14AF60"/>
          </w:pPr>
          <w:r w:rsidRPr="00454060">
            <w:rPr>
              <w:rStyle w:val="PlaceholderText"/>
            </w:rPr>
            <w:t>Click or tap here to enter text.</w:t>
          </w:r>
        </w:p>
      </w:docPartBody>
    </w:docPart>
    <w:docPart>
      <w:docPartPr>
        <w:name w:val="756E5C12F5F44E3E9330F733666B1017"/>
        <w:category>
          <w:name w:val="General"/>
          <w:gallery w:val="placeholder"/>
        </w:category>
        <w:types>
          <w:type w:val="bbPlcHdr"/>
        </w:types>
        <w:behaviors>
          <w:behavior w:val="content"/>
        </w:behaviors>
        <w:guid w:val="{6EE76168-D9BE-4D86-B394-426ADD87093A}"/>
      </w:docPartPr>
      <w:docPartBody>
        <w:p w:rsidR="009D5B84" w:rsidP="009D5B84">
          <w:pPr>
            <w:pStyle w:val="756E5C12F5F44E3E9330F733666B1017"/>
          </w:pPr>
          <w:r w:rsidRPr="00454060">
            <w:rPr>
              <w:rStyle w:val="PlaceholderText"/>
            </w:rPr>
            <w:t>Click or tap here to enter text.</w:t>
          </w:r>
        </w:p>
      </w:docPartBody>
    </w:docPart>
    <w:docPart>
      <w:docPartPr>
        <w:name w:val="2D45BD98FA0B4712A133CD0C78750DE8"/>
        <w:category>
          <w:name w:val="General"/>
          <w:gallery w:val="placeholder"/>
        </w:category>
        <w:types>
          <w:type w:val="bbPlcHdr"/>
        </w:types>
        <w:behaviors>
          <w:behavior w:val="content"/>
        </w:behaviors>
        <w:guid w:val="{49EF18A3-669F-4445-B88E-461456F4D37F}"/>
      </w:docPartPr>
      <w:docPartBody>
        <w:p w:rsidR="009D5B84" w:rsidP="009D5B84">
          <w:pPr>
            <w:pStyle w:val="2D45BD98FA0B4712A133CD0C78750DE8"/>
          </w:pPr>
          <w:r w:rsidRPr="00454060">
            <w:rPr>
              <w:rStyle w:val="PlaceholderText"/>
            </w:rPr>
            <w:t>Click or tap here to enter text.</w:t>
          </w:r>
        </w:p>
      </w:docPartBody>
    </w:docPart>
    <w:docPart>
      <w:docPartPr>
        <w:name w:val="8A9ED5DF9AFE4DC8897AD5417EBB8C89"/>
        <w:category>
          <w:name w:val="General"/>
          <w:gallery w:val="placeholder"/>
        </w:category>
        <w:types>
          <w:type w:val="bbPlcHdr"/>
        </w:types>
        <w:behaviors>
          <w:behavior w:val="content"/>
        </w:behaviors>
        <w:guid w:val="{CBCC2019-C5CC-4331-ACF2-060B46232C0D}"/>
      </w:docPartPr>
      <w:docPartBody>
        <w:p w:rsidR="009D5B84" w:rsidP="009D5B84">
          <w:pPr>
            <w:pStyle w:val="8A9ED5DF9AFE4DC8897AD5417EBB8C89"/>
          </w:pPr>
          <w:r w:rsidRPr="00AC78CC">
            <w:rPr>
              <w:rStyle w:val="PlaceholderText"/>
            </w:rPr>
            <w:t>Click or tap here to enter text.</w:t>
          </w:r>
        </w:p>
      </w:docPartBody>
    </w:docPart>
    <w:docPart>
      <w:docPartPr>
        <w:name w:val="63098276B0EA42C1A88DBFDE808B0194"/>
        <w:category>
          <w:name w:val="General"/>
          <w:gallery w:val="placeholder"/>
        </w:category>
        <w:types>
          <w:type w:val="bbPlcHdr"/>
        </w:types>
        <w:behaviors>
          <w:behavior w:val="content"/>
        </w:behaviors>
        <w:guid w:val="{742F2BC1-D63C-4480-BFF6-D8AA41337471}"/>
      </w:docPartPr>
      <w:docPartBody>
        <w:p w:rsidR="004A7DED" w:rsidP="004A7DED">
          <w:pPr>
            <w:pStyle w:val="63098276B0EA42C1A88DBFDE808B0194"/>
          </w:pPr>
          <w:r w:rsidRPr="00454060">
            <w:rPr>
              <w:rStyle w:val="PlaceholderText"/>
            </w:rPr>
            <w:t>Click or tap here to enter text.</w:t>
          </w:r>
        </w:p>
      </w:docPartBody>
    </w:docPart>
    <w:docPart>
      <w:docPartPr>
        <w:name w:val="3C582508BE1A4882BF994F7198335FE1"/>
        <w:category>
          <w:name w:val="General"/>
          <w:gallery w:val="placeholder"/>
        </w:category>
        <w:types>
          <w:type w:val="bbPlcHdr"/>
        </w:types>
        <w:behaviors>
          <w:behavior w:val="content"/>
        </w:behaviors>
        <w:guid w:val="{AF65ABBE-808B-4563-80A3-690C442A0955}"/>
      </w:docPartPr>
      <w:docPartBody>
        <w:p w:rsidR="00E65192" w:rsidP="001A25C6">
          <w:pPr>
            <w:pStyle w:val="3C582508BE1A4882BF994F7198335FE1"/>
          </w:pPr>
          <w:r w:rsidRPr="00454060">
            <w:rPr>
              <w:rStyle w:val="PlaceholderText"/>
            </w:rPr>
            <w:t>Click or tap here to enter text.</w:t>
          </w:r>
        </w:p>
      </w:docPartBody>
    </w:docPart>
    <w:docPart>
      <w:docPartPr>
        <w:name w:val="A1805176F26A498E8C24AE8856AE5701"/>
        <w:category>
          <w:name w:val="General"/>
          <w:gallery w:val="placeholder"/>
        </w:category>
        <w:types>
          <w:type w:val="bbPlcHdr"/>
        </w:types>
        <w:behaviors>
          <w:behavior w:val="content"/>
        </w:behaviors>
        <w:guid w:val="{363AB329-8B11-47B4-82F2-DBE03315EE84}"/>
      </w:docPartPr>
      <w:docPartBody>
        <w:p w:rsidR="00E65192" w:rsidP="001A25C6">
          <w:pPr>
            <w:pStyle w:val="A1805176F26A498E8C24AE8856AE5701"/>
          </w:pPr>
          <w:r w:rsidRPr="00454060">
            <w:rPr>
              <w:rStyle w:val="PlaceholderText"/>
            </w:rPr>
            <w:t>Click or tap here to enter text.</w:t>
          </w:r>
        </w:p>
      </w:docPartBody>
    </w:docPart>
    <w:docPart>
      <w:docPartPr>
        <w:name w:val="F7266F68D67A4F7091BD114B2CA73568"/>
        <w:category>
          <w:name w:val="General"/>
          <w:gallery w:val="placeholder"/>
        </w:category>
        <w:types>
          <w:type w:val="bbPlcHdr"/>
        </w:types>
        <w:behaviors>
          <w:behavior w:val="content"/>
        </w:behaviors>
        <w:guid w:val="{611DEE8C-9DB2-4504-9192-1CA391469B2A}"/>
      </w:docPartPr>
      <w:docPartBody>
        <w:p w:rsidR="006D2838" w:rsidP="006D2838">
          <w:pPr>
            <w:pStyle w:val="F7266F68D67A4F7091BD114B2CA73568"/>
          </w:pPr>
          <w:r w:rsidRPr="00315FAC">
            <w:rPr>
              <w:rStyle w:val="PlaceholderText"/>
            </w:rPr>
            <w:t>[Title]</w:t>
          </w:r>
        </w:p>
      </w:docPartBody>
    </w:docPart>
    <w:docPart>
      <w:docPartPr>
        <w:name w:val="474622653ADB4E2C877D782F9BBFF54F"/>
        <w:category>
          <w:name w:val="General"/>
          <w:gallery w:val="placeholder"/>
        </w:category>
        <w:types>
          <w:type w:val="bbPlcHdr"/>
        </w:types>
        <w:behaviors>
          <w:behavior w:val="content"/>
        </w:behaviors>
        <w:guid w:val="{8B04925E-685D-4ED3-BC5E-0F1F29114820}"/>
      </w:docPartPr>
      <w:docPartBody>
        <w:p w:rsidR="006D2838" w:rsidP="006D2838">
          <w:pPr>
            <w:pStyle w:val="474622653ADB4E2C877D782F9BBFF54F"/>
          </w:pPr>
          <w:r w:rsidRPr="00454060">
            <w:rPr>
              <w:rStyle w:val="PlaceholderText"/>
            </w:rPr>
            <w:t>Click or tap here to enter text.</w:t>
          </w:r>
        </w:p>
      </w:docPartBody>
    </w:docPart>
    <w:docPart>
      <w:docPartPr>
        <w:name w:val="4D4FE8DC33B0426EA8FA8AE046861C1A"/>
        <w:category>
          <w:name w:val="General"/>
          <w:gallery w:val="placeholder"/>
        </w:category>
        <w:types>
          <w:type w:val="bbPlcHdr"/>
        </w:types>
        <w:behaviors>
          <w:behavior w:val="content"/>
        </w:behaviors>
        <w:guid w:val="{20959195-851A-4E55-9026-13D7D8893AC2}"/>
      </w:docPartPr>
      <w:docPartBody>
        <w:p w:rsidR="006D2838" w:rsidP="006D2838">
          <w:pPr>
            <w:pStyle w:val="4D4FE8DC33B0426EA8FA8AE046861C1A"/>
          </w:pPr>
          <w:r w:rsidRPr="00F65738">
            <w:rPr>
              <w:rStyle w:val="PlaceholderText"/>
            </w:rPr>
            <w:t>[Status]</w:t>
          </w:r>
        </w:p>
      </w:docPartBody>
    </w:docPart>
    <w:docPart>
      <w:docPartPr>
        <w:name w:val="A4AD806A38544DEEBB11824F29D09AB4"/>
        <w:category>
          <w:name w:val="General"/>
          <w:gallery w:val="placeholder"/>
        </w:category>
        <w:types>
          <w:type w:val="bbPlcHdr"/>
        </w:types>
        <w:behaviors>
          <w:behavior w:val="content"/>
        </w:behaviors>
        <w:guid w:val="{2CAA233A-C4D1-45B0-9621-809230A5E131}"/>
      </w:docPartPr>
      <w:docPartBody>
        <w:p w:rsidR="006D2838" w:rsidP="006D2838">
          <w:pPr>
            <w:pStyle w:val="A4AD806A38544DEEBB11824F29D09AB4"/>
          </w:pPr>
          <w:r w:rsidRPr="00F65738">
            <w:rPr>
              <w:rStyle w:val="PlaceholderText"/>
            </w:rPr>
            <w:t>[Author]</w:t>
          </w:r>
        </w:p>
      </w:docPartBody>
    </w:docPart>
    <w:docPart>
      <w:docPartPr>
        <w:name w:val="B670CDF601C14E87B6334FD3EDE66ACC"/>
        <w:category>
          <w:name w:val="General"/>
          <w:gallery w:val="placeholder"/>
        </w:category>
        <w:types>
          <w:type w:val="bbPlcHdr"/>
        </w:types>
        <w:behaviors>
          <w:behavior w:val="content"/>
        </w:behaviors>
        <w:guid w:val="{E443E415-32B9-47E4-926D-CAF6C0012280}"/>
      </w:docPartPr>
      <w:docPartBody>
        <w:p w:rsidR="006D2838" w:rsidP="006D2838">
          <w:pPr>
            <w:pStyle w:val="B670CDF601C14E87B6334FD3EDE66ACC"/>
          </w:pPr>
          <w:r w:rsidRPr="00F65738">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0" w:formatting="1" w:inkAnnotations="1"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91"/>
    <w:rsid w:val="000145E0"/>
    <w:rsid w:val="000263EF"/>
    <w:rsid w:val="00031485"/>
    <w:rsid w:val="00045F20"/>
    <w:rsid w:val="00053197"/>
    <w:rsid w:val="00061B74"/>
    <w:rsid w:val="00065D47"/>
    <w:rsid w:val="00070AD9"/>
    <w:rsid w:val="00077D8D"/>
    <w:rsid w:val="00087725"/>
    <w:rsid w:val="00090123"/>
    <w:rsid w:val="000A55AF"/>
    <w:rsid w:val="000D4E48"/>
    <w:rsid w:val="000E2021"/>
    <w:rsid w:val="000E390C"/>
    <w:rsid w:val="000F29FA"/>
    <w:rsid w:val="001016B4"/>
    <w:rsid w:val="00125BAD"/>
    <w:rsid w:val="0013785B"/>
    <w:rsid w:val="00156693"/>
    <w:rsid w:val="00166192"/>
    <w:rsid w:val="00177293"/>
    <w:rsid w:val="001A25C6"/>
    <w:rsid w:val="001A3D9E"/>
    <w:rsid w:val="001D5D60"/>
    <w:rsid w:val="001E4395"/>
    <w:rsid w:val="00250E88"/>
    <w:rsid w:val="0025286C"/>
    <w:rsid w:val="00275FA6"/>
    <w:rsid w:val="002B5A7D"/>
    <w:rsid w:val="002F58ED"/>
    <w:rsid w:val="00301B7B"/>
    <w:rsid w:val="00312929"/>
    <w:rsid w:val="003333B7"/>
    <w:rsid w:val="00340868"/>
    <w:rsid w:val="003737F4"/>
    <w:rsid w:val="003C12FF"/>
    <w:rsid w:val="003D26F5"/>
    <w:rsid w:val="0044497B"/>
    <w:rsid w:val="00446EB3"/>
    <w:rsid w:val="00460CC1"/>
    <w:rsid w:val="004612D6"/>
    <w:rsid w:val="00471DFD"/>
    <w:rsid w:val="00485344"/>
    <w:rsid w:val="00494D23"/>
    <w:rsid w:val="004A7DED"/>
    <w:rsid w:val="004D31B8"/>
    <w:rsid w:val="005328E8"/>
    <w:rsid w:val="005347EA"/>
    <w:rsid w:val="005360F0"/>
    <w:rsid w:val="00564D1F"/>
    <w:rsid w:val="00574A37"/>
    <w:rsid w:val="00580531"/>
    <w:rsid w:val="00590904"/>
    <w:rsid w:val="005972FB"/>
    <w:rsid w:val="005B22EC"/>
    <w:rsid w:val="005C302F"/>
    <w:rsid w:val="005D0A3A"/>
    <w:rsid w:val="005D5C57"/>
    <w:rsid w:val="00612552"/>
    <w:rsid w:val="00623B69"/>
    <w:rsid w:val="00633391"/>
    <w:rsid w:val="00670728"/>
    <w:rsid w:val="00677D8F"/>
    <w:rsid w:val="006932BE"/>
    <w:rsid w:val="006D2838"/>
    <w:rsid w:val="007108E1"/>
    <w:rsid w:val="00714117"/>
    <w:rsid w:val="00714240"/>
    <w:rsid w:val="0072189D"/>
    <w:rsid w:val="00731E43"/>
    <w:rsid w:val="00737948"/>
    <w:rsid w:val="00737E6F"/>
    <w:rsid w:val="007413CB"/>
    <w:rsid w:val="007460DF"/>
    <w:rsid w:val="007473E5"/>
    <w:rsid w:val="00774008"/>
    <w:rsid w:val="007A1958"/>
    <w:rsid w:val="007C58DD"/>
    <w:rsid w:val="007E0528"/>
    <w:rsid w:val="007E4307"/>
    <w:rsid w:val="00804683"/>
    <w:rsid w:val="0080566B"/>
    <w:rsid w:val="00836965"/>
    <w:rsid w:val="00872097"/>
    <w:rsid w:val="00872174"/>
    <w:rsid w:val="00872570"/>
    <w:rsid w:val="00890832"/>
    <w:rsid w:val="00895AF4"/>
    <w:rsid w:val="008B44F6"/>
    <w:rsid w:val="008B5A0E"/>
    <w:rsid w:val="008D3182"/>
    <w:rsid w:val="00912075"/>
    <w:rsid w:val="00916126"/>
    <w:rsid w:val="0091683D"/>
    <w:rsid w:val="00933B3D"/>
    <w:rsid w:val="0099167F"/>
    <w:rsid w:val="009D113C"/>
    <w:rsid w:val="009D5B84"/>
    <w:rsid w:val="009D6BC1"/>
    <w:rsid w:val="00A12C28"/>
    <w:rsid w:val="00A16731"/>
    <w:rsid w:val="00A45209"/>
    <w:rsid w:val="00A647A2"/>
    <w:rsid w:val="00A6724C"/>
    <w:rsid w:val="00AF7ECA"/>
    <w:rsid w:val="00B30853"/>
    <w:rsid w:val="00B34201"/>
    <w:rsid w:val="00B54F9D"/>
    <w:rsid w:val="00B568CD"/>
    <w:rsid w:val="00B63F9F"/>
    <w:rsid w:val="00B86016"/>
    <w:rsid w:val="00BB3D8D"/>
    <w:rsid w:val="00BD5B5B"/>
    <w:rsid w:val="00BE5C4C"/>
    <w:rsid w:val="00C62A1B"/>
    <w:rsid w:val="00C718C2"/>
    <w:rsid w:val="00CA49BE"/>
    <w:rsid w:val="00CA5F2F"/>
    <w:rsid w:val="00CC251E"/>
    <w:rsid w:val="00D0150D"/>
    <w:rsid w:val="00D129EE"/>
    <w:rsid w:val="00D45982"/>
    <w:rsid w:val="00D64754"/>
    <w:rsid w:val="00DB0651"/>
    <w:rsid w:val="00DC4728"/>
    <w:rsid w:val="00E21174"/>
    <w:rsid w:val="00E214F4"/>
    <w:rsid w:val="00E47304"/>
    <w:rsid w:val="00E65192"/>
    <w:rsid w:val="00E66ABE"/>
    <w:rsid w:val="00EC18B3"/>
    <w:rsid w:val="00F240C6"/>
    <w:rsid w:val="00F60010"/>
    <w:rsid w:val="00F650E2"/>
    <w:rsid w:val="00FA2BAF"/>
    <w:rsid w:val="00FB27E8"/>
    <w:rsid w:val="00FB610E"/>
    <w:rsid w:val="00FE6A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838"/>
    <w:rPr>
      <w:color w:val="808080"/>
    </w:rPr>
  </w:style>
  <w:style w:type="paragraph" w:customStyle="1" w:styleId="4BAD218C3B93410CA97B43AC72213D5E">
    <w:name w:val="4BAD218C3B93410CA97B43AC72213D5E"/>
    <w:rsid w:val="00872174"/>
  </w:style>
  <w:style w:type="paragraph" w:customStyle="1" w:styleId="EADFDA3B2A544B57A66FE77B02F93004">
    <w:name w:val="EADFDA3B2A544B57A66FE77B02F93004"/>
    <w:rsid w:val="00872174"/>
  </w:style>
  <w:style w:type="paragraph" w:customStyle="1" w:styleId="4EE73DF2157D4F1FBAA870A6396BC3FF">
    <w:name w:val="4EE73DF2157D4F1FBAA870A6396BC3FF"/>
    <w:rsid w:val="00872174"/>
  </w:style>
  <w:style w:type="paragraph" w:customStyle="1" w:styleId="74C83DF08F7A4D7F86972298AB5395E7">
    <w:name w:val="74C83DF08F7A4D7F86972298AB5395E7"/>
    <w:rsid w:val="00872174"/>
  </w:style>
  <w:style w:type="paragraph" w:customStyle="1" w:styleId="194C8050AEFE481DA2F7EA72DAA8C0C8">
    <w:name w:val="194C8050AEFE481DA2F7EA72DAA8C0C8"/>
    <w:rsid w:val="00872174"/>
  </w:style>
  <w:style w:type="paragraph" w:customStyle="1" w:styleId="F1829BE3585341DAB80758C10579C236">
    <w:name w:val="F1829BE3585341DAB80758C10579C236"/>
    <w:rsid w:val="00872174"/>
  </w:style>
  <w:style w:type="paragraph" w:customStyle="1" w:styleId="6C8C559F10684733ACE06A7FD91C6CA0">
    <w:name w:val="6C8C559F10684733ACE06A7FD91C6CA0"/>
    <w:rsid w:val="00872174"/>
  </w:style>
  <w:style w:type="paragraph" w:customStyle="1" w:styleId="8FF8FB11190E44F8ABCE5A7105AD372F">
    <w:name w:val="8FF8FB11190E44F8ABCE5A7105AD372F"/>
    <w:rsid w:val="00872174"/>
  </w:style>
  <w:style w:type="paragraph" w:customStyle="1" w:styleId="873E1234A8934C05995BA4797E89972C">
    <w:name w:val="873E1234A8934C05995BA4797E89972C"/>
    <w:rsid w:val="00494D23"/>
  </w:style>
  <w:style w:type="paragraph" w:customStyle="1" w:styleId="F4B7213F8B1749F9870F3D3C3C33D9DE">
    <w:name w:val="F4B7213F8B1749F9870F3D3C3C33D9DE"/>
    <w:rsid w:val="00494D23"/>
  </w:style>
  <w:style w:type="paragraph" w:customStyle="1" w:styleId="94D9EB31A0204686B62069A9CECE5792">
    <w:name w:val="94D9EB31A0204686B62069A9CECE5792"/>
    <w:rsid w:val="00494D23"/>
  </w:style>
  <w:style w:type="paragraph" w:customStyle="1" w:styleId="F6F5ADAABC7C4C9EAB9B37517DAEF8B7">
    <w:name w:val="F6F5ADAABC7C4C9EAB9B37517DAEF8B7"/>
    <w:rsid w:val="00494D23"/>
  </w:style>
  <w:style w:type="paragraph" w:customStyle="1" w:styleId="45E4D44B1A1F468F88A2E05110FE2429">
    <w:name w:val="45E4D44B1A1F468F88A2E05110FE2429"/>
    <w:rsid w:val="00494D23"/>
  </w:style>
  <w:style w:type="paragraph" w:customStyle="1" w:styleId="D516F76D89E04909B07181FA17E336AD">
    <w:name w:val="D516F76D89E04909B07181FA17E336AD"/>
    <w:rsid w:val="00494D23"/>
  </w:style>
  <w:style w:type="paragraph" w:customStyle="1" w:styleId="7D0BB47A3288470299F48E4E20B20514">
    <w:name w:val="7D0BB47A3288470299F48E4E20B20514"/>
    <w:rsid w:val="00494D23"/>
  </w:style>
  <w:style w:type="paragraph" w:customStyle="1" w:styleId="A3B6FEE104F84C1C8CCBD56D7A151464">
    <w:name w:val="A3B6FEE104F84C1C8CCBD56D7A151464"/>
    <w:rsid w:val="00494D23"/>
  </w:style>
  <w:style w:type="paragraph" w:customStyle="1" w:styleId="4E94551E1366427E8AE79A9827D48280">
    <w:name w:val="4E94551E1366427E8AE79A9827D48280"/>
    <w:rsid w:val="00494D23"/>
  </w:style>
  <w:style w:type="paragraph" w:customStyle="1" w:styleId="97D789D4796146FEB4995B10588FA3E9">
    <w:name w:val="97D789D4796146FEB4995B10588FA3E9"/>
    <w:rsid w:val="00494D23"/>
  </w:style>
  <w:style w:type="paragraph" w:customStyle="1" w:styleId="A8D2F97FFB034DCDA0C0D9F879A5DCFC">
    <w:name w:val="A8D2F97FFB034DCDA0C0D9F879A5DCFC"/>
    <w:rsid w:val="00494D23"/>
  </w:style>
  <w:style w:type="paragraph" w:customStyle="1" w:styleId="91791C2C319845E690ADEC298F330105">
    <w:name w:val="91791C2C319845E690ADEC298F330105"/>
    <w:rsid w:val="00574A37"/>
  </w:style>
  <w:style w:type="paragraph" w:customStyle="1" w:styleId="10B340FE2B324DAFB771D50E87DA0113">
    <w:name w:val="10B340FE2B324DAFB771D50E87DA0113"/>
    <w:rsid w:val="00D0150D"/>
  </w:style>
  <w:style w:type="paragraph" w:customStyle="1" w:styleId="1C52EB9B1DA941A2AED841CFFB091B4A">
    <w:name w:val="1C52EB9B1DA941A2AED841CFFB091B4A"/>
    <w:rsid w:val="00D0150D"/>
  </w:style>
  <w:style w:type="paragraph" w:customStyle="1" w:styleId="A2330C06BBFD416BBF6916CBE1A77EAE">
    <w:name w:val="A2330C06BBFD416BBF6916CBE1A77EAE"/>
    <w:rsid w:val="00D0150D"/>
  </w:style>
  <w:style w:type="paragraph" w:customStyle="1" w:styleId="CD4AA70DAF8B4513A924195E544B266D">
    <w:name w:val="CD4AA70DAF8B4513A924195E544B266D"/>
  </w:style>
  <w:style w:type="paragraph" w:customStyle="1" w:styleId="FDA664CF9E8041DA975F6938107EF02E">
    <w:name w:val="FDA664CF9E8041DA975F6938107EF02E"/>
  </w:style>
  <w:style w:type="paragraph" w:customStyle="1" w:styleId="604A1E8C5AEB46CA94F6056CF29D2CCD">
    <w:name w:val="604A1E8C5AEB46CA94F6056CF29D2CCD"/>
  </w:style>
  <w:style w:type="paragraph" w:customStyle="1" w:styleId="51C63E3F0F9E414293EA2C89E057CD24">
    <w:name w:val="51C63E3F0F9E414293EA2C89E057CD24"/>
  </w:style>
  <w:style w:type="paragraph" w:customStyle="1" w:styleId="6354055414A24922ABD5174E55432D50">
    <w:name w:val="6354055414A24922ABD5174E55432D50"/>
  </w:style>
  <w:style w:type="paragraph" w:customStyle="1" w:styleId="17AE79738E13484782B9AD53BB2E1A8F">
    <w:name w:val="17AE79738E13484782B9AD53BB2E1A8F"/>
    <w:rsid w:val="000E2021"/>
  </w:style>
  <w:style w:type="paragraph" w:customStyle="1" w:styleId="323FB2320AC74F50A0A3F6379D77C3A0">
    <w:name w:val="323FB2320AC74F50A0A3F6379D77C3A0"/>
    <w:rsid w:val="000E2021"/>
  </w:style>
  <w:style w:type="paragraph" w:customStyle="1" w:styleId="FDA5EE14A211444D9EC0E71C6E323CF3">
    <w:name w:val="FDA5EE14A211444D9EC0E71C6E323CF3"/>
    <w:rsid w:val="000E2021"/>
  </w:style>
  <w:style w:type="paragraph" w:customStyle="1" w:styleId="4C89A76CB6F94A4E8D24FDC336E45867">
    <w:name w:val="4C89A76CB6F94A4E8D24FDC336E45867"/>
    <w:rsid w:val="000E2021"/>
  </w:style>
  <w:style w:type="paragraph" w:customStyle="1" w:styleId="ECD9EA9284BB4DF0A1CE14A475250075">
    <w:name w:val="ECD9EA9284BB4DF0A1CE14A475250075"/>
    <w:rsid w:val="000E2021"/>
  </w:style>
  <w:style w:type="paragraph" w:customStyle="1" w:styleId="A05C2E608F88497FA40337B2B9C07A8B">
    <w:name w:val="A05C2E608F88497FA40337B2B9C07A8B"/>
    <w:rsid w:val="000E2021"/>
  </w:style>
  <w:style w:type="paragraph" w:customStyle="1" w:styleId="3F6DAFEA7E78436FA9F35B1E7C8650A4">
    <w:name w:val="3F6DAFEA7E78436FA9F35B1E7C8650A4"/>
    <w:rsid w:val="003333B7"/>
    <w:pPr>
      <w:spacing w:line="278" w:lineRule="auto"/>
    </w:pPr>
    <w:rPr>
      <w:kern w:val="2"/>
      <w:sz w:val="24"/>
      <w:szCs w:val="24"/>
      <w14:ligatures w14:val="standardContextual"/>
    </w:rPr>
  </w:style>
  <w:style w:type="paragraph" w:customStyle="1" w:styleId="239D43E1F8C449B48620BF30C01E51DA">
    <w:name w:val="239D43E1F8C449B48620BF30C01E51DA"/>
    <w:rsid w:val="003333B7"/>
    <w:pPr>
      <w:spacing w:line="278" w:lineRule="auto"/>
    </w:pPr>
    <w:rPr>
      <w:kern w:val="2"/>
      <w:sz w:val="24"/>
      <w:szCs w:val="24"/>
      <w14:ligatures w14:val="standardContextual"/>
    </w:rPr>
  </w:style>
  <w:style w:type="paragraph" w:customStyle="1" w:styleId="4AA00435FB0E4452B27E70CB7DC611C0">
    <w:name w:val="4AA00435FB0E4452B27E70CB7DC611C0"/>
    <w:rsid w:val="003333B7"/>
    <w:pPr>
      <w:spacing w:line="278" w:lineRule="auto"/>
    </w:pPr>
    <w:rPr>
      <w:kern w:val="2"/>
      <w:sz w:val="24"/>
      <w:szCs w:val="24"/>
      <w14:ligatures w14:val="standardContextual"/>
    </w:rPr>
  </w:style>
  <w:style w:type="paragraph" w:customStyle="1" w:styleId="52EF31FEC47E41878C5791231BB2CE7A">
    <w:name w:val="52EF31FEC47E41878C5791231BB2CE7A"/>
    <w:rsid w:val="003333B7"/>
    <w:pPr>
      <w:spacing w:line="278" w:lineRule="auto"/>
    </w:pPr>
    <w:rPr>
      <w:kern w:val="2"/>
      <w:sz w:val="24"/>
      <w:szCs w:val="24"/>
      <w14:ligatures w14:val="standardContextual"/>
    </w:rPr>
  </w:style>
  <w:style w:type="paragraph" w:customStyle="1" w:styleId="AE93F616BC864ACDB0168E6B70BC62F8">
    <w:name w:val="AE93F616BC864ACDB0168E6B70BC62F8"/>
    <w:rsid w:val="003333B7"/>
    <w:pPr>
      <w:spacing w:line="278" w:lineRule="auto"/>
    </w:pPr>
    <w:rPr>
      <w:kern w:val="2"/>
      <w:sz w:val="24"/>
      <w:szCs w:val="24"/>
      <w14:ligatures w14:val="standardContextual"/>
    </w:rPr>
  </w:style>
  <w:style w:type="paragraph" w:customStyle="1" w:styleId="64175071EE0E45128B67B04CEDBD334A">
    <w:name w:val="64175071EE0E45128B67B04CEDBD334A"/>
    <w:rsid w:val="003333B7"/>
    <w:pPr>
      <w:spacing w:line="278" w:lineRule="auto"/>
    </w:pPr>
    <w:rPr>
      <w:kern w:val="2"/>
      <w:sz w:val="24"/>
      <w:szCs w:val="24"/>
      <w14:ligatures w14:val="standardContextual"/>
    </w:rPr>
  </w:style>
  <w:style w:type="paragraph" w:customStyle="1" w:styleId="5E2C7BB65A2C494D879C000CB54FC578">
    <w:name w:val="5E2C7BB65A2C494D879C000CB54FC578"/>
    <w:rsid w:val="003333B7"/>
    <w:pPr>
      <w:spacing w:line="278" w:lineRule="auto"/>
    </w:pPr>
    <w:rPr>
      <w:kern w:val="2"/>
      <w:sz w:val="24"/>
      <w:szCs w:val="24"/>
      <w14:ligatures w14:val="standardContextual"/>
    </w:rPr>
  </w:style>
  <w:style w:type="paragraph" w:customStyle="1" w:styleId="8D6370655A2D4BCEBC724647F8CE0460">
    <w:name w:val="8D6370655A2D4BCEBC724647F8CE0460"/>
    <w:rsid w:val="003333B7"/>
    <w:pPr>
      <w:spacing w:line="278" w:lineRule="auto"/>
    </w:pPr>
    <w:rPr>
      <w:kern w:val="2"/>
      <w:sz w:val="24"/>
      <w:szCs w:val="24"/>
      <w14:ligatures w14:val="standardContextual"/>
    </w:rPr>
  </w:style>
  <w:style w:type="paragraph" w:customStyle="1" w:styleId="137131DC256F4494A0DD18CAABD71BD8">
    <w:name w:val="137131DC256F4494A0DD18CAABD71BD8"/>
    <w:rsid w:val="00714117"/>
    <w:pPr>
      <w:spacing w:line="278" w:lineRule="auto"/>
    </w:pPr>
    <w:rPr>
      <w:kern w:val="2"/>
      <w:sz w:val="24"/>
      <w:szCs w:val="24"/>
      <w14:ligatures w14:val="standardContextual"/>
    </w:rPr>
  </w:style>
  <w:style w:type="paragraph" w:customStyle="1" w:styleId="B31D82D80BCC4816B64BD4B3BB422570">
    <w:name w:val="B31D82D80BCC4816B64BD4B3BB422570"/>
    <w:rsid w:val="00714117"/>
    <w:pPr>
      <w:spacing w:line="278" w:lineRule="auto"/>
    </w:pPr>
    <w:rPr>
      <w:kern w:val="2"/>
      <w:sz w:val="24"/>
      <w:szCs w:val="24"/>
      <w14:ligatures w14:val="standardContextual"/>
    </w:rPr>
  </w:style>
  <w:style w:type="paragraph" w:customStyle="1" w:styleId="5991EE3C0D6545C6A9EE82F360DE827E">
    <w:name w:val="5991EE3C0D6545C6A9EE82F360DE827E"/>
    <w:rsid w:val="00714117"/>
    <w:pPr>
      <w:spacing w:line="278" w:lineRule="auto"/>
    </w:pPr>
    <w:rPr>
      <w:kern w:val="2"/>
      <w:sz w:val="24"/>
      <w:szCs w:val="24"/>
      <w14:ligatures w14:val="standardContextual"/>
    </w:rPr>
  </w:style>
  <w:style w:type="paragraph" w:customStyle="1" w:styleId="7E2FA53B260D43A5AB859EAB1EC145D4">
    <w:name w:val="7E2FA53B260D43A5AB859EAB1EC145D4"/>
    <w:rsid w:val="009D5B84"/>
    <w:pPr>
      <w:spacing w:line="278" w:lineRule="auto"/>
    </w:pPr>
    <w:rPr>
      <w:kern w:val="2"/>
      <w:sz w:val="24"/>
      <w:szCs w:val="24"/>
      <w14:ligatures w14:val="standardContextual"/>
    </w:rPr>
  </w:style>
  <w:style w:type="paragraph" w:customStyle="1" w:styleId="F3635625099B49BC8454D430472360F6">
    <w:name w:val="F3635625099B49BC8454D430472360F6"/>
    <w:rsid w:val="009D5B84"/>
    <w:pPr>
      <w:spacing w:line="278" w:lineRule="auto"/>
    </w:pPr>
    <w:rPr>
      <w:kern w:val="2"/>
      <w:sz w:val="24"/>
      <w:szCs w:val="24"/>
      <w14:ligatures w14:val="standardContextual"/>
    </w:rPr>
  </w:style>
  <w:style w:type="paragraph" w:customStyle="1" w:styleId="17A397F47B334F238762B9628CEE9209">
    <w:name w:val="17A397F47B334F238762B9628CEE9209"/>
    <w:rsid w:val="009D5B84"/>
    <w:pPr>
      <w:spacing w:line="278" w:lineRule="auto"/>
    </w:pPr>
    <w:rPr>
      <w:kern w:val="2"/>
      <w:sz w:val="24"/>
      <w:szCs w:val="24"/>
      <w14:ligatures w14:val="standardContextual"/>
    </w:rPr>
  </w:style>
  <w:style w:type="paragraph" w:customStyle="1" w:styleId="D731A98C31C440D79D4D8AC2DFE43A8F">
    <w:name w:val="D731A98C31C440D79D4D8AC2DFE43A8F"/>
    <w:rsid w:val="009D5B84"/>
    <w:pPr>
      <w:spacing w:line="278" w:lineRule="auto"/>
    </w:pPr>
    <w:rPr>
      <w:kern w:val="2"/>
      <w:sz w:val="24"/>
      <w:szCs w:val="24"/>
      <w14:ligatures w14:val="standardContextual"/>
    </w:rPr>
  </w:style>
  <w:style w:type="paragraph" w:customStyle="1" w:styleId="1418AE9AF46345FB8C9DE79ED8377FFE">
    <w:name w:val="1418AE9AF46345FB8C9DE79ED8377FFE"/>
    <w:rsid w:val="009D5B84"/>
    <w:pPr>
      <w:spacing w:line="278" w:lineRule="auto"/>
    </w:pPr>
    <w:rPr>
      <w:kern w:val="2"/>
      <w:sz w:val="24"/>
      <w:szCs w:val="24"/>
      <w14:ligatures w14:val="standardContextual"/>
    </w:rPr>
  </w:style>
  <w:style w:type="paragraph" w:customStyle="1" w:styleId="9CC17F8BFCDF4BB199AB608CAFE607F5">
    <w:name w:val="9CC17F8BFCDF4BB199AB608CAFE607F5"/>
    <w:rsid w:val="009D5B84"/>
    <w:pPr>
      <w:spacing w:line="278" w:lineRule="auto"/>
    </w:pPr>
    <w:rPr>
      <w:kern w:val="2"/>
      <w:sz w:val="24"/>
      <w:szCs w:val="24"/>
      <w14:ligatures w14:val="standardContextual"/>
    </w:rPr>
  </w:style>
  <w:style w:type="paragraph" w:customStyle="1" w:styleId="7499470F4C7B43BD9DDD8B58F19A1FB2">
    <w:name w:val="7499470F4C7B43BD9DDD8B58F19A1FB2"/>
    <w:rsid w:val="009D5B84"/>
    <w:pPr>
      <w:spacing w:line="278" w:lineRule="auto"/>
    </w:pPr>
    <w:rPr>
      <w:kern w:val="2"/>
      <w:sz w:val="24"/>
      <w:szCs w:val="24"/>
      <w14:ligatures w14:val="standardContextual"/>
    </w:rPr>
  </w:style>
  <w:style w:type="paragraph" w:customStyle="1" w:styleId="1D6951D0755648FA97EEDE6736BA73A4">
    <w:name w:val="1D6951D0755648FA97EEDE6736BA73A4"/>
    <w:rsid w:val="009D5B84"/>
    <w:pPr>
      <w:spacing w:line="278" w:lineRule="auto"/>
    </w:pPr>
    <w:rPr>
      <w:kern w:val="2"/>
      <w:sz w:val="24"/>
      <w:szCs w:val="24"/>
      <w14:ligatures w14:val="standardContextual"/>
    </w:rPr>
  </w:style>
  <w:style w:type="paragraph" w:customStyle="1" w:styleId="99719987C1704971AD42C4C5D339AD33">
    <w:name w:val="99719987C1704971AD42C4C5D339AD33"/>
    <w:rsid w:val="009D5B84"/>
    <w:pPr>
      <w:spacing w:line="278" w:lineRule="auto"/>
    </w:pPr>
    <w:rPr>
      <w:kern w:val="2"/>
      <w:sz w:val="24"/>
      <w:szCs w:val="24"/>
      <w14:ligatures w14:val="standardContextual"/>
    </w:rPr>
  </w:style>
  <w:style w:type="paragraph" w:customStyle="1" w:styleId="01055B2A7EEC4A81ADD370FB996655FB">
    <w:name w:val="01055B2A7EEC4A81ADD370FB996655FB"/>
    <w:rsid w:val="009D5B84"/>
    <w:pPr>
      <w:spacing w:line="278" w:lineRule="auto"/>
    </w:pPr>
    <w:rPr>
      <w:kern w:val="2"/>
      <w:sz w:val="24"/>
      <w:szCs w:val="24"/>
      <w14:ligatures w14:val="standardContextual"/>
    </w:rPr>
  </w:style>
  <w:style w:type="paragraph" w:customStyle="1" w:styleId="877FFB1D28384C5291835BAA78C75D59">
    <w:name w:val="877FFB1D28384C5291835BAA78C75D59"/>
    <w:rsid w:val="009D5B84"/>
    <w:pPr>
      <w:spacing w:line="278" w:lineRule="auto"/>
    </w:pPr>
    <w:rPr>
      <w:kern w:val="2"/>
      <w:sz w:val="24"/>
      <w:szCs w:val="24"/>
      <w14:ligatures w14:val="standardContextual"/>
    </w:rPr>
  </w:style>
  <w:style w:type="paragraph" w:customStyle="1" w:styleId="1FBFF028C26C4A179430DF580BA59C7E">
    <w:name w:val="1FBFF028C26C4A179430DF580BA59C7E"/>
    <w:rsid w:val="009D5B84"/>
    <w:pPr>
      <w:spacing w:line="278" w:lineRule="auto"/>
    </w:pPr>
    <w:rPr>
      <w:kern w:val="2"/>
      <w:sz w:val="24"/>
      <w:szCs w:val="24"/>
      <w14:ligatures w14:val="standardContextual"/>
    </w:rPr>
  </w:style>
  <w:style w:type="paragraph" w:customStyle="1" w:styleId="B659ABDBED9A41849A742414B7BE738A">
    <w:name w:val="B659ABDBED9A41849A742414B7BE738A"/>
    <w:rsid w:val="009D5B84"/>
    <w:pPr>
      <w:spacing w:line="278" w:lineRule="auto"/>
    </w:pPr>
    <w:rPr>
      <w:kern w:val="2"/>
      <w:sz w:val="24"/>
      <w:szCs w:val="24"/>
      <w14:ligatures w14:val="standardContextual"/>
    </w:rPr>
  </w:style>
  <w:style w:type="paragraph" w:customStyle="1" w:styleId="47222F143D81451B9CF3F3D7E1EC49ED">
    <w:name w:val="47222F143D81451B9CF3F3D7E1EC49ED"/>
    <w:rsid w:val="009D5B84"/>
    <w:pPr>
      <w:spacing w:line="278" w:lineRule="auto"/>
    </w:pPr>
    <w:rPr>
      <w:kern w:val="2"/>
      <w:sz w:val="24"/>
      <w:szCs w:val="24"/>
      <w14:ligatures w14:val="standardContextual"/>
    </w:rPr>
  </w:style>
  <w:style w:type="paragraph" w:customStyle="1" w:styleId="C945C01B0C29490EACD23B3DC76673F6">
    <w:name w:val="C945C01B0C29490EACD23B3DC76673F6"/>
    <w:rsid w:val="009D5B84"/>
    <w:pPr>
      <w:spacing w:line="278" w:lineRule="auto"/>
    </w:pPr>
    <w:rPr>
      <w:kern w:val="2"/>
      <w:sz w:val="24"/>
      <w:szCs w:val="24"/>
      <w14:ligatures w14:val="standardContextual"/>
    </w:rPr>
  </w:style>
  <w:style w:type="paragraph" w:customStyle="1" w:styleId="D391C76219C1409EA86731711750F99E">
    <w:name w:val="D391C76219C1409EA86731711750F99E"/>
    <w:rsid w:val="009D5B84"/>
    <w:pPr>
      <w:spacing w:line="278" w:lineRule="auto"/>
    </w:pPr>
    <w:rPr>
      <w:kern w:val="2"/>
      <w:sz w:val="24"/>
      <w:szCs w:val="24"/>
      <w14:ligatures w14:val="standardContextual"/>
    </w:rPr>
  </w:style>
  <w:style w:type="paragraph" w:customStyle="1" w:styleId="2181CF91516C467588B99FAED55746BD">
    <w:name w:val="2181CF91516C467588B99FAED55746BD"/>
    <w:rsid w:val="009D5B84"/>
    <w:pPr>
      <w:spacing w:line="278" w:lineRule="auto"/>
    </w:pPr>
    <w:rPr>
      <w:kern w:val="2"/>
      <w:sz w:val="24"/>
      <w:szCs w:val="24"/>
      <w14:ligatures w14:val="standardContextual"/>
    </w:rPr>
  </w:style>
  <w:style w:type="paragraph" w:customStyle="1" w:styleId="6DD98BFA0B8E482595A793639C14AF60">
    <w:name w:val="6DD98BFA0B8E482595A793639C14AF60"/>
    <w:rsid w:val="009D5B84"/>
    <w:pPr>
      <w:spacing w:line="278" w:lineRule="auto"/>
    </w:pPr>
    <w:rPr>
      <w:kern w:val="2"/>
      <w:sz w:val="24"/>
      <w:szCs w:val="24"/>
      <w14:ligatures w14:val="standardContextual"/>
    </w:rPr>
  </w:style>
  <w:style w:type="paragraph" w:customStyle="1" w:styleId="756E5C12F5F44E3E9330F733666B1017">
    <w:name w:val="756E5C12F5F44E3E9330F733666B1017"/>
    <w:rsid w:val="009D5B84"/>
    <w:pPr>
      <w:spacing w:line="278" w:lineRule="auto"/>
    </w:pPr>
    <w:rPr>
      <w:kern w:val="2"/>
      <w:sz w:val="24"/>
      <w:szCs w:val="24"/>
      <w14:ligatures w14:val="standardContextual"/>
    </w:rPr>
  </w:style>
  <w:style w:type="paragraph" w:customStyle="1" w:styleId="2D45BD98FA0B4712A133CD0C78750DE8">
    <w:name w:val="2D45BD98FA0B4712A133CD0C78750DE8"/>
    <w:rsid w:val="009D5B84"/>
    <w:pPr>
      <w:spacing w:line="278" w:lineRule="auto"/>
    </w:pPr>
    <w:rPr>
      <w:kern w:val="2"/>
      <w:sz w:val="24"/>
      <w:szCs w:val="24"/>
      <w14:ligatures w14:val="standardContextual"/>
    </w:rPr>
  </w:style>
  <w:style w:type="paragraph" w:customStyle="1" w:styleId="8A9ED5DF9AFE4DC8897AD5417EBB8C89">
    <w:name w:val="8A9ED5DF9AFE4DC8897AD5417EBB8C89"/>
    <w:rsid w:val="009D5B84"/>
    <w:pPr>
      <w:spacing w:line="278" w:lineRule="auto"/>
    </w:pPr>
    <w:rPr>
      <w:kern w:val="2"/>
      <w:sz w:val="24"/>
      <w:szCs w:val="24"/>
      <w14:ligatures w14:val="standardContextual"/>
    </w:rPr>
  </w:style>
  <w:style w:type="paragraph" w:customStyle="1" w:styleId="63098276B0EA42C1A88DBFDE808B0194">
    <w:name w:val="63098276B0EA42C1A88DBFDE808B0194"/>
    <w:rsid w:val="004A7DED"/>
    <w:pPr>
      <w:spacing w:line="278" w:lineRule="auto"/>
    </w:pPr>
    <w:rPr>
      <w:kern w:val="2"/>
      <w:sz w:val="24"/>
      <w:szCs w:val="24"/>
      <w14:ligatures w14:val="standardContextual"/>
    </w:rPr>
  </w:style>
  <w:style w:type="paragraph" w:customStyle="1" w:styleId="3C582508BE1A4882BF994F7198335FE1">
    <w:name w:val="3C582508BE1A4882BF994F7198335FE1"/>
    <w:rsid w:val="001A25C6"/>
    <w:pPr>
      <w:spacing w:line="278" w:lineRule="auto"/>
    </w:pPr>
    <w:rPr>
      <w:kern w:val="2"/>
      <w:sz w:val="24"/>
      <w:szCs w:val="24"/>
      <w14:ligatures w14:val="standardContextual"/>
    </w:rPr>
  </w:style>
  <w:style w:type="paragraph" w:customStyle="1" w:styleId="A1805176F26A498E8C24AE8856AE5701">
    <w:name w:val="A1805176F26A498E8C24AE8856AE5701"/>
    <w:rsid w:val="001A25C6"/>
    <w:pPr>
      <w:spacing w:line="278" w:lineRule="auto"/>
    </w:pPr>
    <w:rPr>
      <w:kern w:val="2"/>
      <w:sz w:val="24"/>
      <w:szCs w:val="24"/>
      <w14:ligatures w14:val="standardContextual"/>
    </w:rPr>
  </w:style>
  <w:style w:type="paragraph" w:customStyle="1" w:styleId="34316FB2D9E44B31BFD8EF3F0CA32509">
    <w:name w:val="34316FB2D9E44B31BFD8EF3F0CA32509"/>
    <w:rsid w:val="0099167F"/>
    <w:pPr>
      <w:spacing w:line="278" w:lineRule="auto"/>
    </w:pPr>
    <w:rPr>
      <w:kern w:val="2"/>
      <w:sz w:val="24"/>
      <w:szCs w:val="24"/>
      <w14:ligatures w14:val="standardContextual"/>
    </w:rPr>
  </w:style>
  <w:style w:type="paragraph" w:customStyle="1" w:styleId="2C91C09612CD48EE9D4F1FB41DE6BEF7">
    <w:name w:val="2C91C09612CD48EE9D4F1FB41DE6BEF7"/>
    <w:rsid w:val="0099167F"/>
    <w:pPr>
      <w:spacing w:line="278" w:lineRule="auto"/>
    </w:pPr>
    <w:rPr>
      <w:kern w:val="2"/>
      <w:sz w:val="24"/>
      <w:szCs w:val="24"/>
      <w14:ligatures w14:val="standardContextual"/>
    </w:rPr>
  </w:style>
  <w:style w:type="paragraph" w:customStyle="1" w:styleId="BF55B6913FFD4F85B9B57BC9AC17B5C2">
    <w:name w:val="BF55B6913FFD4F85B9B57BC9AC17B5C2"/>
    <w:rsid w:val="0099167F"/>
    <w:pPr>
      <w:spacing w:line="278" w:lineRule="auto"/>
    </w:pPr>
    <w:rPr>
      <w:kern w:val="2"/>
      <w:sz w:val="24"/>
      <w:szCs w:val="24"/>
      <w14:ligatures w14:val="standardContextual"/>
    </w:rPr>
  </w:style>
  <w:style w:type="paragraph" w:customStyle="1" w:styleId="E49771CB08994D508F3ED0D5D9FB4175">
    <w:name w:val="E49771CB08994D508F3ED0D5D9FB4175"/>
    <w:rsid w:val="0099167F"/>
    <w:pPr>
      <w:spacing w:line="278" w:lineRule="auto"/>
    </w:pPr>
    <w:rPr>
      <w:kern w:val="2"/>
      <w:sz w:val="24"/>
      <w:szCs w:val="24"/>
      <w14:ligatures w14:val="standardContextual"/>
    </w:rPr>
  </w:style>
  <w:style w:type="paragraph" w:customStyle="1" w:styleId="6AB4C6B7CE5E4886B48C5353F7D935BA">
    <w:name w:val="6AB4C6B7CE5E4886B48C5353F7D935BA"/>
    <w:rsid w:val="0099167F"/>
    <w:pPr>
      <w:spacing w:line="278" w:lineRule="auto"/>
    </w:pPr>
    <w:rPr>
      <w:kern w:val="2"/>
      <w:sz w:val="24"/>
      <w:szCs w:val="24"/>
      <w14:ligatures w14:val="standardContextual"/>
    </w:rPr>
  </w:style>
  <w:style w:type="paragraph" w:customStyle="1" w:styleId="85766F2E798D477A9546D09ACC8FA644">
    <w:name w:val="85766F2E798D477A9546D09ACC8FA644"/>
    <w:rsid w:val="006D2838"/>
    <w:pPr>
      <w:spacing w:line="278" w:lineRule="auto"/>
    </w:pPr>
    <w:rPr>
      <w:kern w:val="2"/>
      <w:sz w:val="24"/>
      <w:szCs w:val="24"/>
      <w14:ligatures w14:val="standardContextual"/>
    </w:rPr>
  </w:style>
  <w:style w:type="paragraph" w:customStyle="1" w:styleId="A878261BD8534971A196FE0F02829F5A">
    <w:name w:val="A878261BD8534971A196FE0F02829F5A"/>
    <w:rsid w:val="006D2838"/>
    <w:pPr>
      <w:spacing w:line="278" w:lineRule="auto"/>
    </w:pPr>
    <w:rPr>
      <w:kern w:val="2"/>
      <w:sz w:val="24"/>
      <w:szCs w:val="24"/>
      <w14:ligatures w14:val="standardContextual"/>
    </w:rPr>
  </w:style>
  <w:style w:type="paragraph" w:customStyle="1" w:styleId="323E930AB7964D10ABA5C6740B8746DB">
    <w:name w:val="323E930AB7964D10ABA5C6740B8746DB"/>
    <w:rsid w:val="006D2838"/>
    <w:pPr>
      <w:spacing w:line="278" w:lineRule="auto"/>
    </w:pPr>
    <w:rPr>
      <w:kern w:val="2"/>
      <w:sz w:val="24"/>
      <w:szCs w:val="24"/>
      <w14:ligatures w14:val="standardContextual"/>
    </w:rPr>
  </w:style>
  <w:style w:type="paragraph" w:customStyle="1" w:styleId="30CB5D2EF5C74971925C38751DE83DE9">
    <w:name w:val="30CB5D2EF5C74971925C38751DE83DE9"/>
    <w:rsid w:val="006D2838"/>
    <w:pPr>
      <w:spacing w:line="278" w:lineRule="auto"/>
    </w:pPr>
    <w:rPr>
      <w:kern w:val="2"/>
      <w:sz w:val="24"/>
      <w:szCs w:val="24"/>
      <w14:ligatures w14:val="standardContextual"/>
    </w:rPr>
  </w:style>
  <w:style w:type="paragraph" w:customStyle="1" w:styleId="7FA292359F5740BD82F13D70EB1FA8DB">
    <w:name w:val="7FA292359F5740BD82F13D70EB1FA8DB"/>
    <w:rsid w:val="006D2838"/>
    <w:pPr>
      <w:spacing w:line="278" w:lineRule="auto"/>
    </w:pPr>
    <w:rPr>
      <w:kern w:val="2"/>
      <w:sz w:val="24"/>
      <w:szCs w:val="24"/>
      <w14:ligatures w14:val="standardContextual"/>
    </w:rPr>
  </w:style>
  <w:style w:type="paragraph" w:customStyle="1" w:styleId="EED33A4B42874DE983362CF8C91A7C2A">
    <w:name w:val="EED33A4B42874DE983362CF8C91A7C2A"/>
    <w:rsid w:val="006D2838"/>
    <w:pPr>
      <w:spacing w:line="278" w:lineRule="auto"/>
    </w:pPr>
    <w:rPr>
      <w:kern w:val="2"/>
      <w:sz w:val="24"/>
      <w:szCs w:val="24"/>
      <w14:ligatures w14:val="standardContextual"/>
    </w:rPr>
  </w:style>
  <w:style w:type="paragraph" w:customStyle="1" w:styleId="25508A8B246C43299B5B45A987EB463B">
    <w:name w:val="25508A8B246C43299B5B45A987EB463B"/>
    <w:rsid w:val="006D2838"/>
    <w:pPr>
      <w:spacing w:line="278" w:lineRule="auto"/>
    </w:pPr>
    <w:rPr>
      <w:kern w:val="2"/>
      <w:sz w:val="24"/>
      <w:szCs w:val="24"/>
      <w14:ligatures w14:val="standardContextual"/>
    </w:rPr>
  </w:style>
  <w:style w:type="paragraph" w:customStyle="1" w:styleId="9604EEE52B91460B8303A055644C6DA0">
    <w:name w:val="9604EEE52B91460B8303A055644C6DA0"/>
    <w:rsid w:val="006D2838"/>
    <w:pPr>
      <w:spacing w:line="278" w:lineRule="auto"/>
    </w:pPr>
    <w:rPr>
      <w:kern w:val="2"/>
      <w:sz w:val="24"/>
      <w:szCs w:val="24"/>
      <w14:ligatures w14:val="standardContextual"/>
    </w:rPr>
  </w:style>
  <w:style w:type="paragraph" w:customStyle="1" w:styleId="8B6F595B979E41FE92ADCE1BAC5B4A28">
    <w:name w:val="8B6F595B979E41FE92ADCE1BAC5B4A28"/>
    <w:rsid w:val="006D2838"/>
    <w:pPr>
      <w:spacing w:line="278" w:lineRule="auto"/>
    </w:pPr>
    <w:rPr>
      <w:kern w:val="2"/>
      <w:sz w:val="24"/>
      <w:szCs w:val="24"/>
      <w14:ligatures w14:val="standardContextual"/>
    </w:rPr>
  </w:style>
  <w:style w:type="paragraph" w:customStyle="1" w:styleId="87F8AD92D72A4FD4BE403E8A8A86BB55">
    <w:name w:val="87F8AD92D72A4FD4BE403E8A8A86BB55"/>
    <w:rsid w:val="006D2838"/>
    <w:pPr>
      <w:spacing w:line="278" w:lineRule="auto"/>
    </w:pPr>
    <w:rPr>
      <w:kern w:val="2"/>
      <w:sz w:val="24"/>
      <w:szCs w:val="24"/>
      <w14:ligatures w14:val="standardContextual"/>
    </w:rPr>
  </w:style>
  <w:style w:type="paragraph" w:customStyle="1" w:styleId="41B549CD38AF4B04993F6E17B53C7061">
    <w:name w:val="41B549CD38AF4B04993F6E17B53C7061"/>
    <w:rsid w:val="006D2838"/>
    <w:pPr>
      <w:spacing w:line="278" w:lineRule="auto"/>
    </w:pPr>
    <w:rPr>
      <w:kern w:val="2"/>
      <w:sz w:val="24"/>
      <w:szCs w:val="24"/>
      <w14:ligatures w14:val="standardContextual"/>
    </w:rPr>
  </w:style>
  <w:style w:type="paragraph" w:customStyle="1" w:styleId="5E00DB51393E44B689B8D186ED0823D3">
    <w:name w:val="5E00DB51393E44B689B8D186ED0823D3"/>
    <w:rsid w:val="006D2838"/>
    <w:pPr>
      <w:spacing w:line="278" w:lineRule="auto"/>
    </w:pPr>
    <w:rPr>
      <w:kern w:val="2"/>
      <w:sz w:val="24"/>
      <w:szCs w:val="24"/>
      <w14:ligatures w14:val="standardContextual"/>
    </w:rPr>
  </w:style>
  <w:style w:type="paragraph" w:customStyle="1" w:styleId="E413615BD6AC45B2B69970A4250DCB50">
    <w:name w:val="E413615BD6AC45B2B69970A4250DCB50"/>
    <w:rsid w:val="006D2838"/>
    <w:pPr>
      <w:spacing w:line="278" w:lineRule="auto"/>
    </w:pPr>
    <w:rPr>
      <w:kern w:val="2"/>
      <w:sz w:val="24"/>
      <w:szCs w:val="24"/>
      <w14:ligatures w14:val="standardContextual"/>
    </w:rPr>
  </w:style>
  <w:style w:type="paragraph" w:customStyle="1" w:styleId="3FF991F05B11431E87275D0F04D86C82">
    <w:name w:val="3FF991F05B11431E87275D0F04D86C82"/>
    <w:rsid w:val="006D2838"/>
    <w:pPr>
      <w:spacing w:line="278" w:lineRule="auto"/>
    </w:pPr>
    <w:rPr>
      <w:kern w:val="2"/>
      <w:sz w:val="24"/>
      <w:szCs w:val="24"/>
      <w14:ligatures w14:val="standardContextual"/>
    </w:rPr>
  </w:style>
  <w:style w:type="paragraph" w:customStyle="1" w:styleId="C1A99106BAC04BC19500EC87BC0986F9">
    <w:name w:val="C1A99106BAC04BC19500EC87BC0986F9"/>
    <w:rsid w:val="006D2838"/>
    <w:pPr>
      <w:spacing w:line="278" w:lineRule="auto"/>
    </w:pPr>
    <w:rPr>
      <w:kern w:val="2"/>
      <w:sz w:val="24"/>
      <w:szCs w:val="24"/>
      <w14:ligatures w14:val="standardContextual"/>
    </w:rPr>
  </w:style>
  <w:style w:type="paragraph" w:customStyle="1" w:styleId="A68EA40C331A4AA6AB50286CE824FA78">
    <w:name w:val="A68EA40C331A4AA6AB50286CE824FA78"/>
    <w:rsid w:val="006D2838"/>
    <w:pPr>
      <w:spacing w:line="278" w:lineRule="auto"/>
    </w:pPr>
    <w:rPr>
      <w:kern w:val="2"/>
      <w:sz w:val="24"/>
      <w:szCs w:val="24"/>
      <w14:ligatures w14:val="standardContextual"/>
    </w:rPr>
  </w:style>
  <w:style w:type="paragraph" w:customStyle="1" w:styleId="A6472F746117469184B4BE2DD5276D3C">
    <w:name w:val="A6472F746117469184B4BE2DD5276D3C"/>
    <w:rsid w:val="006D2838"/>
    <w:pPr>
      <w:spacing w:line="278" w:lineRule="auto"/>
    </w:pPr>
    <w:rPr>
      <w:kern w:val="2"/>
      <w:sz w:val="24"/>
      <w:szCs w:val="24"/>
      <w14:ligatures w14:val="standardContextual"/>
    </w:rPr>
  </w:style>
  <w:style w:type="paragraph" w:customStyle="1" w:styleId="21D4CEE3879743BBA1DA2B0DE8D25F7C">
    <w:name w:val="21D4CEE3879743BBA1DA2B0DE8D25F7C"/>
    <w:rsid w:val="006D2838"/>
    <w:pPr>
      <w:spacing w:line="278" w:lineRule="auto"/>
    </w:pPr>
    <w:rPr>
      <w:kern w:val="2"/>
      <w:sz w:val="24"/>
      <w:szCs w:val="24"/>
      <w14:ligatures w14:val="standardContextual"/>
    </w:rPr>
  </w:style>
  <w:style w:type="paragraph" w:customStyle="1" w:styleId="35BE2DFE922F43AA8801DF14ADE52FB6">
    <w:name w:val="35BE2DFE922F43AA8801DF14ADE52FB6"/>
    <w:rsid w:val="006D2838"/>
    <w:pPr>
      <w:spacing w:line="278" w:lineRule="auto"/>
    </w:pPr>
    <w:rPr>
      <w:kern w:val="2"/>
      <w:sz w:val="24"/>
      <w:szCs w:val="24"/>
      <w14:ligatures w14:val="standardContextual"/>
    </w:rPr>
  </w:style>
  <w:style w:type="paragraph" w:customStyle="1" w:styleId="C1FBA97644A74AF09565C24C6AAA8603">
    <w:name w:val="C1FBA97644A74AF09565C24C6AAA8603"/>
    <w:rsid w:val="006D2838"/>
    <w:pPr>
      <w:spacing w:line="278" w:lineRule="auto"/>
    </w:pPr>
    <w:rPr>
      <w:kern w:val="2"/>
      <w:sz w:val="24"/>
      <w:szCs w:val="24"/>
      <w14:ligatures w14:val="standardContextual"/>
    </w:rPr>
  </w:style>
  <w:style w:type="paragraph" w:customStyle="1" w:styleId="F7266F68D67A4F7091BD114B2CA73568">
    <w:name w:val="F7266F68D67A4F7091BD114B2CA73568"/>
    <w:rsid w:val="006D2838"/>
    <w:pPr>
      <w:spacing w:line="278" w:lineRule="auto"/>
    </w:pPr>
    <w:rPr>
      <w:kern w:val="2"/>
      <w:sz w:val="24"/>
      <w:szCs w:val="24"/>
      <w14:ligatures w14:val="standardContextual"/>
    </w:rPr>
  </w:style>
  <w:style w:type="paragraph" w:customStyle="1" w:styleId="474622653ADB4E2C877D782F9BBFF54F">
    <w:name w:val="474622653ADB4E2C877D782F9BBFF54F"/>
    <w:rsid w:val="006D2838"/>
    <w:pPr>
      <w:spacing w:line="278" w:lineRule="auto"/>
    </w:pPr>
    <w:rPr>
      <w:kern w:val="2"/>
      <w:sz w:val="24"/>
      <w:szCs w:val="24"/>
      <w14:ligatures w14:val="standardContextual"/>
    </w:rPr>
  </w:style>
  <w:style w:type="paragraph" w:customStyle="1" w:styleId="4D4FE8DC33B0426EA8FA8AE046861C1A">
    <w:name w:val="4D4FE8DC33B0426EA8FA8AE046861C1A"/>
    <w:rsid w:val="006D2838"/>
    <w:pPr>
      <w:spacing w:line="278" w:lineRule="auto"/>
    </w:pPr>
    <w:rPr>
      <w:kern w:val="2"/>
      <w:sz w:val="24"/>
      <w:szCs w:val="24"/>
      <w14:ligatures w14:val="standardContextual"/>
    </w:rPr>
  </w:style>
  <w:style w:type="paragraph" w:customStyle="1" w:styleId="A4AD806A38544DEEBB11824F29D09AB4">
    <w:name w:val="A4AD806A38544DEEBB11824F29D09AB4"/>
    <w:rsid w:val="006D2838"/>
    <w:pPr>
      <w:spacing w:line="278" w:lineRule="auto"/>
    </w:pPr>
    <w:rPr>
      <w:kern w:val="2"/>
      <w:sz w:val="24"/>
      <w:szCs w:val="24"/>
      <w14:ligatures w14:val="standardContextual"/>
    </w:rPr>
  </w:style>
  <w:style w:type="paragraph" w:customStyle="1" w:styleId="B670CDF601C14E87B6334FD3EDE66ACC">
    <w:name w:val="B670CDF601C14E87B6334FD3EDE66ACC"/>
    <w:rsid w:val="006D2838"/>
    <w:pPr>
      <w:spacing w:line="278" w:lineRule="auto"/>
    </w:pPr>
    <w:rPr>
      <w:kern w:val="2"/>
      <w:sz w:val="24"/>
      <w:szCs w:val="24"/>
      <w14:ligatures w14:val="standardContextual"/>
    </w:rPr>
  </w:style>
  <w:style w:type="paragraph" w:customStyle="1" w:styleId="83FD0BB504E445BF8F74A8996F974A48">
    <w:name w:val="83FD0BB504E445BF8F74A8996F974A48"/>
    <w:rsid w:val="006D2838"/>
    <w:pPr>
      <w:spacing w:line="278" w:lineRule="auto"/>
    </w:pPr>
    <w:rPr>
      <w:kern w:val="2"/>
      <w:sz w:val="24"/>
      <w:szCs w:val="24"/>
      <w14:ligatures w14:val="standardContextual"/>
    </w:rPr>
  </w:style>
  <w:style w:type="paragraph" w:customStyle="1" w:styleId="9B18C7FBCC994377A6A2C759EB3B0B94">
    <w:name w:val="9B18C7FBCC994377A6A2C759EB3B0B94"/>
    <w:rsid w:val="006D2838"/>
    <w:pPr>
      <w:spacing w:line="278" w:lineRule="auto"/>
    </w:pPr>
    <w:rPr>
      <w:kern w:val="2"/>
      <w:sz w:val="24"/>
      <w:szCs w:val="24"/>
      <w14:ligatures w14:val="standardContextual"/>
    </w:rPr>
  </w:style>
  <w:style w:type="paragraph" w:customStyle="1" w:styleId="53C61FC619F044F5BD5B0A0703A4253C">
    <w:name w:val="53C61FC619F044F5BD5B0A0703A4253C"/>
    <w:rsid w:val="006D2838"/>
    <w:pPr>
      <w:spacing w:line="278" w:lineRule="auto"/>
    </w:pPr>
    <w:rPr>
      <w:kern w:val="2"/>
      <w:sz w:val="24"/>
      <w:szCs w:val="24"/>
      <w14:ligatures w14:val="standardContextual"/>
    </w:rPr>
  </w:style>
  <w:style w:type="paragraph" w:customStyle="1" w:styleId="13470D88B09D4D6882DE2EB42DBB84C1">
    <w:name w:val="13470D88B09D4D6882DE2EB42DBB84C1"/>
    <w:rsid w:val="006D2838"/>
    <w:pPr>
      <w:spacing w:line="278" w:lineRule="auto"/>
    </w:pPr>
    <w:rPr>
      <w:kern w:val="2"/>
      <w:sz w:val="24"/>
      <w:szCs w:val="24"/>
      <w14:ligatures w14:val="standardContextual"/>
    </w:rPr>
  </w:style>
  <w:style w:type="paragraph" w:customStyle="1" w:styleId="264D853B5C6E4967B69101E3AAB006C7">
    <w:name w:val="264D853B5C6E4967B69101E3AAB006C7"/>
    <w:rsid w:val="006D283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2026-01-22T00:00:00</PublishDate>
  <Abstract>0900f3eb8260894a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30D9FD3D0158449C17557DF815B522" ma:contentTypeVersion="15" ma:contentTypeDescription="Create a new document." ma:contentTypeScope="" ma:versionID="f17979d287c617474c3809c84fbd5c0e">
  <xsd:schema xmlns:xsd="http://www.w3.org/2001/XMLSchema" xmlns:xs="http://www.w3.org/2001/XMLSchema" xmlns:p="http://schemas.microsoft.com/office/2006/metadata/properties" xmlns:ns1="http://schemas.microsoft.com/sharepoint/v3" xmlns:ns2="2e253612-0b24-45f2-8a3c-bc9491069ed1" xmlns:ns3="6e492b69-49de-4d29-a60d-656cde406c99" targetNamespace="http://schemas.microsoft.com/office/2006/metadata/properties" ma:root="true" ma:fieldsID="144cf66ee5c5d7dfb080d2f5c461ab7e" ns1:_="" ns2:_="" ns3:_="">
    <xsd:import namespace="http://schemas.microsoft.com/sharepoint/v3"/>
    <xsd:import namespace="2e253612-0b24-45f2-8a3c-bc9491069ed1"/>
    <xsd:import namespace="6e492b69-49de-4d29-a60d-656cde406c9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53612-0b24-45f2-8a3c-bc9491069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492b69-49de-4d29-a60d-656cde406c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89fc195-a937-4788-869a-dca5e5c269fa}" ma:internalName="TaxCatchAll" ma:showField="CatchAllData" ma:web="6e492b69-49de-4d29-a60d-656cde406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253612-0b24-45f2-8a3c-bc9491069ed1">
      <Terms xmlns="http://schemas.microsoft.com/office/infopath/2007/PartnerControls"/>
    </lcf76f155ced4ddcb4097134ff3c332f>
    <TaxCatchAll xmlns="6e492b69-49de-4d29-a60d-656cde406c99"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5CD359-0094-4B1E-8859-55A32164EFC7}">
  <ds:schemaRefs>
    <ds:schemaRef ds:uri="http://schemas.openxmlformats.org/officeDocument/2006/bibliography"/>
  </ds:schemaRefs>
</ds:datastoreItem>
</file>

<file path=customXml/itemProps3.xml><?xml version="1.0" encoding="utf-8"?>
<ds:datastoreItem xmlns:ds="http://schemas.openxmlformats.org/officeDocument/2006/customXml" ds:itemID="{2845F93D-F915-4467-AF52-E3562036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253612-0b24-45f2-8a3c-bc9491069ed1"/>
    <ds:schemaRef ds:uri="6e492b69-49de-4d29-a60d-656cde406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17E0A4-489F-4A07-BC07-2710429AB91D}">
  <ds:schemaRefs>
    <ds:schemaRef ds:uri="http://schemas.microsoft.com/office/2006/metadata/properties"/>
    <ds:schemaRef ds:uri="http://schemas.microsoft.com/office/infopath/2007/PartnerControls"/>
    <ds:schemaRef ds:uri="2e253612-0b24-45f2-8a3c-bc9491069ed1"/>
    <ds:schemaRef ds:uri="6e492b69-49de-4d29-a60d-656cde406c99"/>
    <ds:schemaRef ds:uri="http://schemas.microsoft.com/sharepoint/v3"/>
  </ds:schemaRefs>
</ds:datastoreItem>
</file>

<file path=customXml/itemProps5.xml><?xml version="1.0" encoding="utf-8"?>
<ds:datastoreItem xmlns:ds="http://schemas.openxmlformats.org/officeDocument/2006/customXml" ds:itemID="{42275414-6425-4980-B60C-4B85B6C00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55</Pages>
  <Words>14446</Words>
  <Characters>82346</Characters>
  <Application>Microsoft Office Word</Application>
  <DocSecurity>0</DocSecurity>
  <Lines>1646</Lines>
  <Paragraphs>672</Paragraphs>
  <ScaleCrop>false</ScaleCrop>
  <HeadingPairs>
    <vt:vector size="2" baseType="variant">
      <vt:variant>
        <vt:lpstr>Title</vt:lpstr>
      </vt:variant>
      <vt:variant>
        <vt:i4>1</vt:i4>
      </vt:variant>
    </vt:vector>
  </HeadingPairs>
  <TitlesOfParts>
    <vt:vector size="1" baseType="lpstr">
      <vt:lpstr>Assessing human factors in fire service fatalities and injuries</vt:lpstr>
    </vt:vector>
  </TitlesOfParts>
  <Company>Centers for Disease Control and Prevention</Company>
  <LinksUpToDate>false</LinksUpToDate>
  <CharactersWithSpaces>96120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human factors in fire service fatalities and injuries</dc:title>
  <dc:creator>Tashina Robinson</dc:creator>
  <cp:lastModifiedBy>Haas, Emily J. (CDC/NIOSH/DSR)</cp:lastModifiedBy>
  <cp:revision>12</cp:revision>
  <dcterms:created xsi:type="dcterms:W3CDTF">2026-02-18T17:58:00Z</dcterms:created>
  <dcterms:modified xsi:type="dcterms:W3CDTF">2026-03-20T11:41:00Z</dcterms:modified>
  <cp:category>Division of Safety Research</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0x010100F630D9FD3D0158449C17557DF815B522</vt:lpwstr>
  </property>
  <property fmtid="{D5CDD505-2E9C-101B-9397-08002B2CF9AE}" pid="3" name="MediaServiceImageTags">
    <vt:lpwstr/>
  </property>
  <property fmtid="{D5CDD505-2E9C-101B-9397-08002B2CF9AE}" pid="4" name="MSIP_Label_7b94a7b8-f06c-4dfe-bdcc-9b548fd58c31_ActionId">
    <vt:lpwstr>cc590764-b40f-4c24-a62e-d01cd9d32c38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2021-03-29T12:38:16Z</vt:lpwstr>
  </property>
  <property fmtid="{D5CDD505-2E9C-101B-9397-08002B2CF9AE}" pid="10" name="MSIP_Label_7b94a7b8-f06c-4dfe-bdcc-9b548fd58c31_SiteId">
    <vt:lpwstr>9ce70869-60db-44fd-abe8-d2767077fc8f</vt:lpwstr>
  </property>
</Properties>
</file>