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647A7" w:rsidRPr="00BD2885" w:rsidP="00E647A7" w14:paraId="11453FA0" w14:textId="7A92F09D">
      <w:pPr>
        <w:pStyle w:val="Heading1"/>
        <w:numPr>
          <w:ilvl w:val="0"/>
          <w:numId w:val="0"/>
        </w:numPr>
        <w:ind w:left="720" w:hanging="720"/>
        <w:rPr>
          <w:sz w:val="22"/>
          <w:szCs w:val="22"/>
        </w:rPr>
      </w:pPr>
      <w:bookmarkStart w:id="0" w:name="_Toc151396914"/>
      <w:r>
        <w:t xml:space="preserve">Attachment </w:t>
      </w:r>
      <w:r w:rsidR="008C090F">
        <w:t>I</w:t>
      </w:r>
      <w:r w:rsidR="00FC7E8F">
        <w:t xml:space="preserve">. </w:t>
      </w:r>
      <w:r w:rsidR="00165F34">
        <w:t xml:space="preserve">Medical Board </w:t>
      </w:r>
      <w:r w:rsidR="004509B2">
        <w:t xml:space="preserve">Leader </w:t>
      </w:r>
      <w:r w:rsidRPr="207F0FB8">
        <w:rPr>
          <w:sz w:val="22"/>
          <w:szCs w:val="22"/>
        </w:rPr>
        <w:t>Interview Guide</w:t>
      </w:r>
    </w:p>
    <w:p w:rsidR="001838F0" w:rsidP="00CD029A" w14:paraId="7CC14168" w14:textId="62AC420E">
      <w:pPr>
        <w:rPr>
          <w:rFonts w:asciiTheme="majorBidi" w:hAnsiTheme="majorBidi" w:cstheme="majorBidi"/>
        </w:rPr>
      </w:pPr>
      <w:bookmarkStart w:id="1" w:name="_Toc60685504"/>
      <w:bookmarkEnd w:id="0"/>
      <w:r w:rsidRPr="00054A2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6048375" cy="17907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90F" w:rsidRPr="0056194B" w:rsidP="008C090F" w14:textId="77777777">
                            <w:pPr>
                              <w:spacing w:after="0"/>
                              <w:jc w:val="right"/>
                              <w:rPr>
                                <w:bCs/>
                                <w:sz w:val="20"/>
                              </w:rPr>
                            </w:pPr>
                            <w:r w:rsidRPr="0056194B">
                              <w:rPr>
                                <w:bCs/>
                                <w:sz w:val="20"/>
                              </w:rPr>
                              <w:t>Form Approve</w:t>
                            </w:r>
                          </w:p>
                          <w:p w:rsidR="008C090F" w:rsidRPr="0056194B" w:rsidP="008C090F" w14:textId="77777777">
                            <w:pPr>
                              <w:spacing w:after="0"/>
                              <w:jc w:val="right"/>
                              <w:rPr>
                                <w:bCs/>
                                <w:sz w:val="20"/>
                              </w:rPr>
                            </w:pPr>
                            <w:r w:rsidRPr="0056194B">
                              <w:rPr>
                                <w:bCs/>
                                <w:sz w:val="20"/>
                              </w:rPr>
                              <w:t>OMB No: xxxx-xxxx</w:t>
                            </w:r>
                          </w:p>
                          <w:p w:rsidR="008C090F" w:rsidRPr="0056194B" w:rsidP="008C090F" w14:textId="77777777">
                            <w:pPr>
                              <w:spacing w:after="0"/>
                              <w:jc w:val="right"/>
                              <w:rPr>
                                <w:bCs/>
                                <w:sz w:val="20"/>
                              </w:rPr>
                            </w:pPr>
                            <w:r w:rsidRPr="0056194B">
                              <w:rPr>
                                <w:bCs/>
                                <w:sz w:val="20"/>
                              </w:rPr>
                              <w:t>Exp. Date: xx-xx-xxxx</w:t>
                            </w:r>
                          </w:p>
                          <w:p w:rsidR="008C090F" w:rsidRPr="0056194B" w:rsidP="008C090F" w14:textId="77777777">
                            <w:pPr>
                              <w:spacing w:after="0"/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8C090F" w:rsidRPr="0056194B" w:rsidP="008C090F" w14:textId="77777777">
                            <w:pPr>
                              <w:spacing w:after="0"/>
                              <w:rPr>
                                <w:bCs/>
                                <w:sz w:val="20"/>
                              </w:rPr>
                            </w:pPr>
                            <w:r w:rsidRPr="0056194B">
                              <w:rPr>
                                <w:bCs/>
                                <w:sz w:val="20"/>
                              </w:rPr>
                              <w:t xml:space="preserve">Public Reporting burden of this collection of information is estimated at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60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 xml:space="preserve"> minutes, including the time for reviewing instructions, </w:t>
                            </w:r>
                            <w:r w:rsidRPr="002E2C28">
                              <w:rPr>
                                <w:bCs/>
                                <w:sz w:val="20"/>
                              </w:rPr>
                              <w:t>searching existing data sources, gathering and maintaining the data needed, and completing and reviewing the collection of information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NW, MS D-74, Atlanta, GA 30333; Attn:  PRA (xxxx-xxxx).</w:t>
                            </w:r>
                          </w:p>
                          <w:p w:rsidR="008C090F" w:rsidRPr="0056194B" w:rsidP="008C090F" w14:textId="77777777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5" type="#_x0000_t202" style="width:476.25pt;height:141pt;margin-top:21.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8C090F" w:rsidRPr="0056194B" w:rsidP="008C090F" w14:paraId="41ED17AA" w14:textId="77777777">
                      <w:pPr>
                        <w:spacing w:after="0"/>
                        <w:jc w:val="right"/>
                        <w:rPr>
                          <w:bCs/>
                          <w:sz w:val="20"/>
                        </w:rPr>
                      </w:pPr>
                      <w:r w:rsidRPr="0056194B">
                        <w:rPr>
                          <w:bCs/>
                          <w:sz w:val="20"/>
                        </w:rPr>
                        <w:t>Form Approve</w:t>
                      </w:r>
                    </w:p>
                    <w:p w:rsidR="008C090F" w:rsidRPr="0056194B" w:rsidP="008C090F" w14:paraId="3FB1A53B" w14:textId="77777777">
                      <w:pPr>
                        <w:spacing w:after="0"/>
                        <w:jc w:val="right"/>
                        <w:rPr>
                          <w:bCs/>
                          <w:sz w:val="20"/>
                        </w:rPr>
                      </w:pPr>
                      <w:r w:rsidRPr="0056194B">
                        <w:rPr>
                          <w:bCs/>
                          <w:sz w:val="20"/>
                        </w:rPr>
                        <w:t>OMB No: xxxx-xxxx</w:t>
                      </w:r>
                    </w:p>
                    <w:p w:rsidR="008C090F" w:rsidRPr="0056194B" w:rsidP="008C090F" w14:paraId="1D1CA56C" w14:textId="77777777">
                      <w:pPr>
                        <w:spacing w:after="0"/>
                        <w:jc w:val="right"/>
                        <w:rPr>
                          <w:bCs/>
                          <w:sz w:val="20"/>
                        </w:rPr>
                      </w:pPr>
                      <w:r w:rsidRPr="0056194B">
                        <w:rPr>
                          <w:bCs/>
                          <w:sz w:val="20"/>
                        </w:rPr>
                        <w:t>Exp. Date: xx-xx-xxxx</w:t>
                      </w:r>
                    </w:p>
                    <w:p w:rsidR="008C090F" w:rsidRPr="0056194B" w:rsidP="008C090F" w14:paraId="6F02E3AB" w14:textId="77777777">
                      <w:pPr>
                        <w:spacing w:after="0"/>
                        <w:rPr>
                          <w:bCs/>
                          <w:sz w:val="20"/>
                        </w:rPr>
                      </w:pPr>
                    </w:p>
                    <w:p w:rsidR="008C090F" w:rsidRPr="0056194B" w:rsidP="008C090F" w14:paraId="5CE5033E" w14:textId="77777777">
                      <w:pPr>
                        <w:spacing w:after="0"/>
                        <w:rPr>
                          <w:bCs/>
                          <w:sz w:val="20"/>
                        </w:rPr>
                      </w:pPr>
                      <w:r w:rsidRPr="0056194B">
                        <w:rPr>
                          <w:bCs/>
                          <w:sz w:val="20"/>
                        </w:rPr>
                        <w:t xml:space="preserve">Public Reporting burden of this collection of information is estimated at </w:t>
                      </w:r>
                      <w:r>
                        <w:rPr>
                          <w:bCs/>
                          <w:sz w:val="20"/>
                        </w:rPr>
                        <w:t>60</w:t>
                      </w:r>
                      <w:r w:rsidRPr="0056194B">
                        <w:rPr>
                          <w:bCs/>
                          <w:sz w:val="20"/>
                        </w:rPr>
                        <w:t xml:space="preserve"> minutes, including the time for reviewing instructions, </w:t>
                      </w:r>
                      <w:r w:rsidRPr="002E2C28">
                        <w:rPr>
                          <w:bCs/>
                          <w:sz w:val="20"/>
                        </w:rPr>
                        <w:t>searching existing data sources, gathering and maintaining the data needed, and completing and reviewing the collection of information</w:t>
                      </w:r>
                      <w:r w:rsidRPr="0056194B">
                        <w:rPr>
                          <w:bCs/>
                          <w:sz w:val="20"/>
                        </w:rPr>
                        <w:t>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NW, MS D-74, Atlanta, GA 30333; Attn:  PRA (xxxx-xxxx).</w:t>
                      </w:r>
                    </w:p>
                    <w:p w:rsidR="008C090F" w:rsidRPr="0056194B" w:rsidP="008C090F" w14:paraId="58BA3F8F" w14:textId="77777777">
                      <w:pPr>
                        <w:rPr>
                          <w:bCs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1"/>
    </w:p>
    <w:p w:rsidR="008C090F" w:rsidP="00CD029A" w14:paraId="2CD96690" w14:textId="53544372">
      <w:pPr>
        <w:rPr>
          <w:rFonts w:asciiTheme="majorBidi" w:hAnsiTheme="majorBidi" w:cstheme="majorBidi"/>
        </w:rPr>
      </w:pPr>
    </w:p>
    <w:p w:rsidR="008C090F" w:rsidP="00CD029A" w14:paraId="617AD1C6" w14:textId="77777777">
      <w:pPr>
        <w:rPr>
          <w:rFonts w:asciiTheme="majorBidi" w:hAnsiTheme="majorBidi" w:cstheme="majorBidi"/>
        </w:rPr>
      </w:pPr>
    </w:p>
    <w:p w:rsidR="008C090F" w:rsidP="00CD029A" w14:paraId="6F2F7490" w14:textId="77777777">
      <w:pPr>
        <w:rPr>
          <w:rFonts w:asciiTheme="majorBidi" w:hAnsiTheme="majorBidi" w:cstheme="majorBidi"/>
        </w:rPr>
      </w:pPr>
    </w:p>
    <w:p w:rsidR="008C090F" w:rsidP="00CD029A" w14:paraId="76751564" w14:textId="77777777">
      <w:pPr>
        <w:rPr>
          <w:rFonts w:asciiTheme="majorBidi" w:hAnsiTheme="majorBidi" w:cstheme="majorBidi"/>
        </w:rPr>
      </w:pPr>
    </w:p>
    <w:p w:rsidR="008C090F" w:rsidP="00CD029A" w14:paraId="3816E842" w14:textId="77777777">
      <w:pPr>
        <w:rPr>
          <w:rFonts w:asciiTheme="majorBidi" w:hAnsiTheme="majorBidi" w:cstheme="majorBidi"/>
        </w:rPr>
      </w:pPr>
    </w:p>
    <w:p w:rsidR="008C090F" w:rsidP="00CD029A" w14:paraId="59F8402E" w14:textId="77777777">
      <w:pPr>
        <w:rPr>
          <w:rFonts w:asciiTheme="majorBidi" w:hAnsiTheme="majorBidi" w:cstheme="majorBidi"/>
        </w:rPr>
      </w:pPr>
    </w:p>
    <w:p w:rsidR="008C090F" w:rsidP="00CD029A" w14:paraId="0BC30C5A" w14:textId="77777777">
      <w:pPr>
        <w:rPr>
          <w:rFonts w:asciiTheme="majorBidi" w:hAnsiTheme="majorBidi" w:cstheme="majorBidi"/>
        </w:rPr>
      </w:pPr>
    </w:p>
    <w:p w:rsidR="00400942" w:rsidRPr="00CD4C2C" w:rsidP="00400942" w14:paraId="04C40334" w14:textId="2C1B48B6">
      <w:pPr>
        <w:spacing w:after="0" w:line="240" w:lineRule="auto"/>
        <w:rPr>
          <w:rFonts w:eastAsia="Times New Roman" w:asciiTheme="majorBidi" w:hAnsiTheme="majorBidi" w:cstheme="majorBidi"/>
          <w:sz w:val="24"/>
          <w:szCs w:val="24"/>
        </w:rPr>
      </w:pPr>
      <w:r w:rsidRPr="00CD4C2C">
        <w:rPr>
          <w:rFonts w:eastAsia="Times New Roman" w:asciiTheme="majorBidi" w:hAnsiTheme="majorBidi" w:cstheme="majorBidi"/>
          <w:sz w:val="24"/>
          <w:szCs w:val="24"/>
        </w:rPr>
        <w:t>Hello, I’m (</w:t>
      </w:r>
      <w:r w:rsidRPr="00CD4C2C">
        <w:rPr>
          <w:rFonts w:eastAsia="Times New Roman" w:asciiTheme="majorBidi" w:hAnsiTheme="majorBidi" w:cstheme="majorBidi"/>
          <w:i/>
          <w:sz w:val="24"/>
          <w:szCs w:val="24"/>
        </w:rPr>
        <w:t>NAME</w:t>
      </w:r>
      <w:r w:rsidRPr="00CD4C2C">
        <w:rPr>
          <w:rFonts w:eastAsia="Times New Roman" w:asciiTheme="majorBidi" w:hAnsiTheme="majorBidi" w:cstheme="majorBidi"/>
          <w:sz w:val="24"/>
          <w:szCs w:val="24"/>
        </w:rPr>
        <w:t xml:space="preserve">) from Abt </w:t>
      </w:r>
      <w:r w:rsidRPr="00CD4C2C" w:rsidR="00A5745B">
        <w:rPr>
          <w:rFonts w:eastAsia="Times New Roman" w:asciiTheme="majorBidi" w:hAnsiTheme="majorBidi" w:cstheme="majorBidi"/>
          <w:sz w:val="24"/>
          <w:szCs w:val="24"/>
        </w:rPr>
        <w:t>Global</w:t>
      </w:r>
      <w:r w:rsidRPr="00CD4C2C">
        <w:rPr>
          <w:rFonts w:eastAsia="Times New Roman" w:asciiTheme="majorBidi" w:hAnsiTheme="majorBidi" w:cstheme="majorBidi"/>
          <w:sz w:val="24"/>
          <w:szCs w:val="24"/>
        </w:rPr>
        <w:t xml:space="preserve">. Thank you for taking the time to speak with </w:t>
      </w:r>
      <w:r w:rsidR="00743ACD">
        <w:rPr>
          <w:rFonts w:eastAsia="Times New Roman" w:asciiTheme="majorBidi" w:hAnsiTheme="majorBidi" w:cstheme="majorBidi"/>
          <w:sz w:val="24"/>
          <w:szCs w:val="24"/>
        </w:rPr>
        <w:t>me</w:t>
      </w:r>
      <w:r w:rsidRPr="00CD4C2C">
        <w:rPr>
          <w:rFonts w:eastAsia="Times New Roman" w:asciiTheme="majorBidi" w:hAnsiTheme="majorBidi" w:cstheme="majorBidi"/>
          <w:sz w:val="24"/>
          <w:szCs w:val="24"/>
        </w:rPr>
        <w:t xml:space="preserve">.  </w:t>
      </w:r>
    </w:p>
    <w:p w:rsidR="00400942" w:rsidRPr="00CD4C2C" w:rsidP="613CAB62" w14:paraId="6EBBA699" w14:textId="6FBE2CA2">
      <w:pPr>
        <w:spacing w:after="0"/>
        <w:rPr>
          <w:rFonts w:eastAsia="Times New Roman" w:asciiTheme="majorBidi" w:hAnsiTheme="majorBidi" w:cstheme="majorBidi"/>
          <w:sz w:val="24"/>
          <w:szCs w:val="24"/>
        </w:rPr>
      </w:pPr>
      <w:r w:rsidRPr="00CD4C2C">
        <w:rPr>
          <w:rFonts w:eastAsia="Times New Roman" w:asciiTheme="majorBidi" w:hAnsiTheme="majorBidi" w:cstheme="majorBidi"/>
          <w:sz w:val="24"/>
          <w:szCs w:val="24"/>
        </w:rPr>
        <w:t xml:space="preserve">As a reminder, in 2022 the </w:t>
      </w:r>
      <w:r w:rsidRPr="00CD4C2C" w:rsidR="00BD6050">
        <w:rPr>
          <w:rFonts w:eastAsia="Times New Roman" w:asciiTheme="majorBidi" w:hAnsiTheme="majorBidi" w:cstheme="majorBidi"/>
          <w:sz w:val="24"/>
          <w:szCs w:val="24"/>
        </w:rPr>
        <w:t xml:space="preserve">Centers for Disease Control and Prevention (CDC) </w:t>
      </w:r>
      <w:r w:rsidRPr="00CD4C2C">
        <w:rPr>
          <w:rFonts w:eastAsia="Times New Roman" w:asciiTheme="majorBidi" w:hAnsiTheme="majorBidi" w:cstheme="majorBidi"/>
          <w:sz w:val="24"/>
          <w:szCs w:val="24"/>
        </w:rPr>
        <w:t xml:space="preserve">released the </w:t>
      </w:r>
      <w:r w:rsidRPr="007D2846">
        <w:rPr>
          <w:rFonts w:asciiTheme="majorBidi" w:hAnsiTheme="majorBidi" w:cstheme="majorBidi"/>
          <w:i/>
          <w:iCs/>
          <w:sz w:val="24"/>
          <w:szCs w:val="24"/>
        </w:rPr>
        <w:t>Clinical Practice Guideline for Prescribing Opioids for Pain</w:t>
      </w:r>
      <w:r w:rsidRPr="00CD4C2C">
        <w:rPr>
          <w:rFonts w:asciiTheme="majorBidi" w:hAnsiTheme="majorBidi" w:cstheme="majorBidi"/>
          <w:sz w:val="24"/>
          <w:szCs w:val="24"/>
        </w:rPr>
        <w:t xml:space="preserve">, which </w:t>
      </w:r>
      <w:r w:rsidRPr="00CD4C2C" w:rsidR="001B72FD">
        <w:rPr>
          <w:rFonts w:asciiTheme="majorBidi" w:hAnsiTheme="majorBidi" w:cstheme="majorBidi"/>
          <w:sz w:val="24"/>
          <w:szCs w:val="24"/>
        </w:rPr>
        <w:t>provided up to date evidence regarding pain management approaches and emphasizes the need for prescribers to be focused on</w:t>
      </w:r>
      <w:r w:rsidRPr="00CD4C2C" w:rsidR="001B72FD">
        <w:rPr>
          <w:rStyle w:val="Heading1Char"/>
          <w:rFonts w:asciiTheme="majorBidi" w:hAnsiTheme="majorBidi" w:cstheme="majorBidi"/>
          <w:szCs w:val="24"/>
        </w:rPr>
        <w:t xml:space="preserve"> </w:t>
      </w:r>
      <w:r w:rsidRPr="00CD4C2C" w:rsidR="001B72FD">
        <w:rPr>
          <w:rStyle w:val="cf01"/>
          <w:rFonts w:asciiTheme="majorBidi" w:hAnsiTheme="majorBidi" w:cstheme="majorBidi"/>
          <w:sz w:val="24"/>
          <w:szCs w:val="24"/>
        </w:rPr>
        <w:t>patient-centered care, shared decision making between patients and clinicians, equitable care for those in pain, and flexibility for clinicians in patient care</w:t>
      </w:r>
      <w:r w:rsidRPr="00CD4C2C" w:rsidR="001B72FD">
        <w:rPr>
          <w:rFonts w:asciiTheme="majorBidi" w:hAnsiTheme="majorBidi" w:cstheme="majorBidi"/>
          <w:sz w:val="24"/>
          <w:szCs w:val="24"/>
        </w:rPr>
        <w:t>.</w:t>
      </w:r>
      <w:r w:rsidRPr="00CD4C2C">
        <w:rPr>
          <w:rFonts w:asciiTheme="majorBidi" w:hAnsiTheme="majorBidi" w:cstheme="majorBidi"/>
          <w:sz w:val="24"/>
          <w:szCs w:val="24"/>
        </w:rPr>
        <w:t xml:space="preserve"> </w:t>
      </w:r>
      <w:r w:rsidRPr="00CD4C2C" w:rsidR="0080485F">
        <w:rPr>
          <w:rFonts w:asciiTheme="majorBidi" w:hAnsiTheme="majorBidi" w:cstheme="majorBidi"/>
          <w:sz w:val="24"/>
          <w:szCs w:val="24"/>
        </w:rPr>
        <w:t>For shorthand, we call it</w:t>
      </w:r>
      <w:r w:rsidRPr="00CD4C2C">
        <w:rPr>
          <w:rFonts w:asciiTheme="majorBidi" w:hAnsiTheme="majorBidi" w:cstheme="majorBidi"/>
          <w:sz w:val="24"/>
          <w:szCs w:val="24"/>
        </w:rPr>
        <w:t xml:space="preserve"> the 2022 CDC Clinical Practice Guideline throughout this interview. </w:t>
      </w:r>
    </w:p>
    <w:p w:rsidR="00400942" w:rsidRPr="00CD4C2C" w:rsidP="00400942" w14:paraId="2FF32B14" w14:textId="77777777">
      <w:pPr>
        <w:spacing w:after="0"/>
        <w:rPr>
          <w:rFonts w:eastAsia="Times New Roman" w:asciiTheme="majorBidi" w:hAnsiTheme="majorBidi" w:cstheme="majorBidi"/>
          <w:sz w:val="24"/>
          <w:szCs w:val="24"/>
        </w:rPr>
      </w:pPr>
    </w:p>
    <w:p w:rsidR="00400942" w:rsidRPr="00CD4C2C" w:rsidP="00400942" w14:paraId="1EC85C89" w14:textId="1774D335">
      <w:pPr>
        <w:spacing w:after="0"/>
        <w:rPr>
          <w:rFonts w:eastAsia="Times New Roman" w:asciiTheme="majorBidi" w:hAnsiTheme="majorBidi" w:cstheme="majorBidi"/>
          <w:sz w:val="24"/>
          <w:szCs w:val="24"/>
        </w:rPr>
      </w:pPr>
      <w:r w:rsidRPr="007D2846">
        <w:rPr>
          <w:rFonts w:eastAsia="Times New Roman" w:asciiTheme="majorBidi" w:hAnsiTheme="majorBidi" w:cstheme="majorBidi"/>
          <w:sz w:val="24"/>
          <w:szCs w:val="24"/>
        </w:rPr>
        <w:t>General Dynamics Information Technology (GDIT</w:t>
      </w:r>
      <w:r>
        <w:rPr>
          <w:rFonts w:eastAsia="Times New Roman" w:cs="Times New Roman"/>
        </w:rPr>
        <w:t>)</w:t>
      </w:r>
      <w:r w:rsidRPr="00CD4C2C" w:rsidR="00A71908">
        <w:rPr>
          <w:rFonts w:eastAsia="Times New Roman" w:asciiTheme="majorBidi" w:hAnsiTheme="majorBidi" w:cstheme="majorBidi"/>
          <w:sz w:val="24"/>
          <w:szCs w:val="24"/>
        </w:rPr>
        <w:t xml:space="preserve"> and </w:t>
      </w:r>
      <w:r w:rsidRPr="00CD4C2C">
        <w:rPr>
          <w:rFonts w:eastAsia="Times New Roman" w:asciiTheme="majorBidi" w:hAnsiTheme="majorBidi" w:cstheme="majorBidi"/>
          <w:sz w:val="24"/>
          <w:szCs w:val="24"/>
        </w:rPr>
        <w:t xml:space="preserve">Abt </w:t>
      </w:r>
      <w:r w:rsidRPr="00CD4C2C" w:rsidR="00A5745B">
        <w:rPr>
          <w:rFonts w:eastAsia="Times New Roman" w:asciiTheme="majorBidi" w:hAnsiTheme="majorBidi" w:cstheme="majorBidi"/>
          <w:sz w:val="24"/>
          <w:szCs w:val="24"/>
        </w:rPr>
        <w:t xml:space="preserve">Global </w:t>
      </w:r>
      <w:r w:rsidRPr="00CD4C2C" w:rsidR="00A71908">
        <w:rPr>
          <w:rFonts w:eastAsia="Times New Roman" w:asciiTheme="majorBidi" w:hAnsiTheme="majorBidi" w:cstheme="majorBidi"/>
          <w:sz w:val="24"/>
          <w:szCs w:val="24"/>
        </w:rPr>
        <w:t>are</w:t>
      </w:r>
      <w:r w:rsidRPr="00CD4C2C">
        <w:rPr>
          <w:rFonts w:eastAsia="Times New Roman" w:asciiTheme="majorBidi" w:hAnsiTheme="majorBidi" w:cstheme="majorBidi"/>
          <w:sz w:val="24"/>
          <w:szCs w:val="24"/>
        </w:rPr>
        <w:t xml:space="preserve"> </w:t>
      </w:r>
      <w:r w:rsidRPr="00CD4C2C" w:rsidR="00A5745B">
        <w:rPr>
          <w:rFonts w:eastAsia="Times New Roman" w:asciiTheme="majorBidi" w:hAnsiTheme="majorBidi" w:cstheme="majorBidi"/>
          <w:sz w:val="24"/>
          <w:szCs w:val="24"/>
        </w:rPr>
        <w:t>conducting a research study for</w:t>
      </w:r>
      <w:r w:rsidRPr="00CD4C2C">
        <w:rPr>
          <w:rFonts w:eastAsia="Times New Roman" w:asciiTheme="majorBidi" w:hAnsiTheme="majorBidi" w:cstheme="majorBidi"/>
          <w:sz w:val="24"/>
          <w:szCs w:val="24"/>
        </w:rPr>
        <w:t xml:space="preserve"> the CDC to better understand the adoption, implementation</w:t>
      </w:r>
      <w:r w:rsidRPr="00CD4C2C" w:rsidR="00322927">
        <w:rPr>
          <w:rFonts w:eastAsia="Times New Roman" w:asciiTheme="majorBidi" w:hAnsiTheme="majorBidi" w:cstheme="majorBidi"/>
          <w:sz w:val="24"/>
          <w:szCs w:val="24"/>
        </w:rPr>
        <w:t>,</w:t>
      </w:r>
      <w:r w:rsidRPr="00CD4C2C">
        <w:rPr>
          <w:rFonts w:eastAsia="Times New Roman" w:asciiTheme="majorBidi" w:hAnsiTheme="majorBidi" w:cstheme="majorBidi"/>
          <w:sz w:val="24"/>
          <w:szCs w:val="24"/>
        </w:rPr>
        <w:t xml:space="preserve"> and outcomes of the 2022 CDC Clinical Practice Guideline on evidence-based care for pain management. </w:t>
      </w:r>
    </w:p>
    <w:p w:rsidR="00400942" w:rsidRPr="00CD4C2C" w:rsidP="00400942" w14:paraId="0792A513" w14:textId="77777777">
      <w:pPr>
        <w:spacing w:after="0" w:line="240" w:lineRule="auto"/>
        <w:rPr>
          <w:rFonts w:eastAsia="Times New Roman" w:asciiTheme="majorBidi" w:hAnsiTheme="majorBidi" w:cstheme="majorBidi"/>
          <w:sz w:val="24"/>
          <w:szCs w:val="24"/>
        </w:rPr>
      </w:pPr>
    </w:p>
    <w:p w:rsidR="00683B87" w:rsidRPr="00CD4C2C" w:rsidP="00400942" w14:paraId="7724832C" w14:textId="77D75FF5">
      <w:pPr>
        <w:spacing w:after="0" w:line="240" w:lineRule="auto"/>
        <w:rPr>
          <w:rFonts w:eastAsia="Times New Roman" w:asciiTheme="majorBidi" w:hAnsiTheme="majorBidi" w:cstheme="majorBidi"/>
          <w:sz w:val="24"/>
          <w:szCs w:val="24"/>
        </w:rPr>
      </w:pPr>
      <w:r w:rsidRPr="00CD4C2C">
        <w:rPr>
          <w:rFonts w:asciiTheme="majorBidi" w:hAnsiTheme="majorBidi" w:cstheme="majorBidi"/>
          <w:sz w:val="24"/>
          <w:szCs w:val="24"/>
        </w:rPr>
        <w:t xml:space="preserve">This interview </w:t>
      </w:r>
      <w:r w:rsidRPr="00CD4C2C">
        <w:rPr>
          <w:rFonts w:eastAsia="Times New Roman" w:asciiTheme="majorBidi" w:hAnsiTheme="majorBidi" w:cstheme="majorBidi"/>
          <w:sz w:val="24"/>
          <w:szCs w:val="24"/>
        </w:rPr>
        <w:t xml:space="preserve">aims to better understand your experiences as a medical board leader with implementing pain management policies and guidelines, and the effects of these policies and guidelines on patient outcomes. This study is funded by the CDC. </w:t>
      </w:r>
    </w:p>
    <w:p w:rsidR="00400942" w:rsidRPr="00CD4C2C" w:rsidP="00400942" w14:paraId="127A6183" w14:textId="71BDDE07">
      <w:pPr>
        <w:spacing w:after="0"/>
        <w:rPr>
          <w:rFonts w:eastAsia="Times New Roman" w:asciiTheme="majorBidi" w:hAnsiTheme="majorBidi" w:cstheme="majorBidi"/>
          <w:sz w:val="24"/>
          <w:szCs w:val="24"/>
        </w:rPr>
      </w:pPr>
    </w:p>
    <w:p w:rsidR="00400942" w:rsidRPr="00CD4C2C" w:rsidP="00400942" w14:paraId="7BFBA1F2" w14:textId="77777777">
      <w:pPr>
        <w:spacing w:after="0" w:line="240" w:lineRule="auto"/>
        <w:rPr>
          <w:rFonts w:eastAsia="Times New Roman" w:asciiTheme="majorBidi" w:hAnsiTheme="majorBidi" w:cstheme="majorBidi"/>
          <w:sz w:val="24"/>
          <w:szCs w:val="24"/>
        </w:rPr>
      </w:pPr>
      <w:r w:rsidRPr="00CD4C2C">
        <w:rPr>
          <w:rFonts w:eastAsia="Times New Roman" w:asciiTheme="majorBidi" w:hAnsiTheme="majorBidi" w:cstheme="majorBidi"/>
          <w:sz w:val="24"/>
          <w:szCs w:val="24"/>
        </w:rPr>
        <w:t>Before we begin, I want to read a few points about this interview:</w:t>
      </w:r>
      <w:r w:rsidRPr="00CD4C2C">
        <w:rPr>
          <w:rFonts w:asciiTheme="majorBidi" w:hAnsiTheme="majorBidi" w:cstheme="majorBidi"/>
          <w:sz w:val="24"/>
          <w:szCs w:val="24"/>
        </w:rPr>
        <w:br/>
      </w:r>
      <w:r w:rsidRPr="00CD4C2C">
        <w:rPr>
          <w:rFonts w:eastAsia="Times New Roman" w:asciiTheme="majorBidi" w:hAnsiTheme="majorBidi" w:cstheme="majorBidi"/>
          <w:sz w:val="24"/>
          <w:szCs w:val="24"/>
        </w:rPr>
        <w:t xml:space="preserve"> </w:t>
      </w:r>
    </w:p>
    <w:p w:rsidR="00400942" w:rsidRPr="00CD4C2C" w:rsidP="00400942" w14:paraId="7F80CC6D" w14:textId="1C8933B1">
      <w:pPr>
        <w:pStyle w:val="ListParagraph"/>
        <w:numPr>
          <w:ilvl w:val="0"/>
          <w:numId w:val="19"/>
        </w:numPr>
        <w:spacing w:after="0"/>
        <w:jc w:val="both"/>
        <w:rPr>
          <w:rFonts w:eastAsia="Times New Roman" w:asciiTheme="majorBidi" w:hAnsiTheme="majorBidi" w:cstheme="majorBidi"/>
          <w:szCs w:val="24"/>
        </w:rPr>
      </w:pPr>
      <w:r w:rsidRPr="00CD4C2C">
        <w:rPr>
          <w:rFonts w:eastAsia="Times New Roman" w:asciiTheme="majorBidi" w:hAnsiTheme="majorBidi" w:cstheme="majorBidi"/>
          <w:szCs w:val="24"/>
        </w:rPr>
        <w:t>Participation in this interview</w:t>
      </w:r>
      <w:r w:rsidRPr="00CD4C2C">
        <w:rPr>
          <w:rFonts w:eastAsia="Times New Roman" w:asciiTheme="majorBidi" w:hAnsiTheme="majorBidi" w:cstheme="majorBidi"/>
          <w:szCs w:val="24"/>
        </w:rPr>
        <w:t xml:space="preserve"> is voluntary. </w:t>
      </w:r>
    </w:p>
    <w:p w:rsidR="001838F0" w:rsidRPr="00CD4C2C" w:rsidP="00400942" w14:paraId="1A41E57A" w14:textId="5690C02D">
      <w:pPr>
        <w:pStyle w:val="ListParagraph"/>
        <w:numPr>
          <w:ilvl w:val="0"/>
          <w:numId w:val="19"/>
        </w:numPr>
        <w:spacing w:after="0"/>
        <w:jc w:val="both"/>
        <w:rPr>
          <w:rFonts w:eastAsia="Times New Roman" w:asciiTheme="majorBidi" w:hAnsiTheme="majorBidi" w:cstheme="majorBidi"/>
          <w:szCs w:val="24"/>
        </w:rPr>
      </w:pPr>
      <w:r w:rsidRPr="00CD4C2C">
        <w:rPr>
          <w:rFonts w:eastAsia="Times New Roman" w:asciiTheme="majorBidi" w:hAnsiTheme="majorBidi" w:cstheme="majorBidi"/>
          <w:szCs w:val="24"/>
        </w:rPr>
        <w:t xml:space="preserve">You will receive </w:t>
      </w:r>
      <w:r w:rsidRPr="00CD4C2C" w:rsidR="00322927">
        <w:rPr>
          <w:rFonts w:eastAsia="Times New Roman" w:asciiTheme="majorBidi" w:hAnsiTheme="majorBidi" w:cstheme="majorBidi"/>
          <w:szCs w:val="24"/>
        </w:rPr>
        <w:t xml:space="preserve">a </w:t>
      </w:r>
      <w:r w:rsidRPr="00CD4C2C">
        <w:rPr>
          <w:rFonts w:eastAsia="Times New Roman" w:asciiTheme="majorBidi" w:hAnsiTheme="majorBidi" w:cstheme="majorBidi"/>
          <w:szCs w:val="24"/>
        </w:rPr>
        <w:t>$</w:t>
      </w:r>
      <w:r w:rsidR="000D08CC">
        <w:rPr>
          <w:rFonts w:eastAsia="Times New Roman" w:asciiTheme="majorBidi" w:hAnsiTheme="majorBidi" w:cstheme="majorBidi"/>
          <w:szCs w:val="24"/>
        </w:rPr>
        <w:t>100</w:t>
      </w:r>
      <w:r w:rsidRPr="00CD4C2C" w:rsidR="000D08CC">
        <w:rPr>
          <w:rFonts w:eastAsia="Times New Roman" w:asciiTheme="majorBidi" w:hAnsiTheme="majorBidi" w:cstheme="majorBidi"/>
          <w:szCs w:val="24"/>
        </w:rPr>
        <w:t xml:space="preserve"> </w:t>
      </w:r>
      <w:r w:rsidRPr="00CD4C2C" w:rsidR="00322927">
        <w:rPr>
          <w:rFonts w:eastAsia="Times New Roman" w:asciiTheme="majorBidi" w:hAnsiTheme="majorBidi" w:cstheme="majorBidi"/>
          <w:szCs w:val="24"/>
        </w:rPr>
        <w:t xml:space="preserve">virtual gift card </w:t>
      </w:r>
      <w:r w:rsidRPr="00CD4C2C">
        <w:rPr>
          <w:rFonts w:eastAsia="Times New Roman" w:asciiTheme="majorBidi" w:hAnsiTheme="majorBidi" w:cstheme="majorBidi"/>
          <w:szCs w:val="24"/>
        </w:rPr>
        <w:t>for participating in this interview.</w:t>
      </w:r>
    </w:p>
    <w:p w:rsidR="007B1C10" w:rsidRPr="00CD4C2C" w:rsidP="004324CE" w14:paraId="51D79BEC" w14:textId="1A0079FC">
      <w:pPr>
        <w:spacing w:after="0"/>
        <w:jc w:val="both"/>
        <w:rPr>
          <w:rFonts w:eastAsia="Times New Roman" w:asciiTheme="majorBidi" w:hAnsiTheme="majorBidi" w:cstheme="majorBidi"/>
        </w:rPr>
      </w:pPr>
      <w:r w:rsidRPr="207F0FB8">
        <w:rPr>
          <w:rFonts w:eastAsia="Times New Roman" w:asciiTheme="majorBidi" w:hAnsiTheme="majorBidi" w:cstheme="majorBidi"/>
        </w:rPr>
        <w:t xml:space="preserve">Your answers will not be connected to any information that could individually identify you, such as your name in any internal CDC reports or publicly-facing publications. With your permission, the name of your organization will be included in the acknowledgements in any report or publication; however, we will not attribute our findings to you or your organization explicitly. </w:t>
      </w:r>
    </w:p>
    <w:p w:rsidR="00400942" w:rsidRPr="00CD4C2C" w:rsidP="207F0FB8" w14:paraId="376F88BC" w14:textId="1F548A98">
      <w:pPr>
        <w:pStyle w:val="ListParagraph"/>
        <w:numPr>
          <w:ilvl w:val="0"/>
          <w:numId w:val="19"/>
        </w:numPr>
        <w:spacing w:after="0"/>
        <w:jc w:val="both"/>
        <w:rPr>
          <w:rFonts w:asciiTheme="majorBidi" w:hAnsiTheme="majorBidi" w:cstheme="majorBidi"/>
        </w:rPr>
      </w:pPr>
      <w:r w:rsidRPr="207F0FB8">
        <w:rPr>
          <w:rFonts w:eastAsia="Times New Roman" w:asciiTheme="majorBidi" w:hAnsiTheme="majorBidi" w:cstheme="majorBidi"/>
        </w:rPr>
        <w:t xml:space="preserve">You can decline to answer any question, without affecting your continued participation in the interview or your relationship with the CDC. There is a small risk of loss of </w:t>
      </w:r>
      <w:r w:rsidRPr="207F0FB8" w:rsidR="73E03857">
        <w:rPr>
          <w:rFonts w:eastAsia="Times New Roman" w:asciiTheme="majorBidi" w:hAnsiTheme="majorBidi" w:cstheme="majorBidi"/>
        </w:rPr>
        <w:t>privacy</w:t>
      </w:r>
      <w:r w:rsidRPr="207F0FB8">
        <w:rPr>
          <w:rFonts w:eastAsia="Times New Roman" w:asciiTheme="majorBidi" w:hAnsiTheme="majorBidi" w:cstheme="majorBidi"/>
        </w:rPr>
        <w:t>. We have many procedures in place to reduce this risk.</w:t>
      </w:r>
    </w:p>
    <w:p w:rsidR="00400942" w:rsidRPr="00CD4C2C" w:rsidP="00400942" w14:paraId="4CDD7375" w14:textId="77777777">
      <w:pPr>
        <w:pStyle w:val="ListParagraph"/>
        <w:numPr>
          <w:ilvl w:val="0"/>
          <w:numId w:val="19"/>
        </w:numPr>
        <w:spacing w:after="0"/>
        <w:jc w:val="both"/>
        <w:rPr>
          <w:rFonts w:eastAsia="Times New Roman" w:asciiTheme="majorBidi" w:hAnsiTheme="majorBidi" w:cstheme="majorBidi"/>
          <w:szCs w:val="24"/>
        </w:rPr>
      </w:pPr>
      <w:r w:rsidRPr="00CD4C2C">
        <w:rPr>
          <w:rFonts w:eastAsia="Times New Roman" w:asciiTheme="majorBidi" w:hAnsiTheme="majorBidi" w:cstheme="majorBidi"/>
          <w:szCs w:val="24"/>
        </w:rPr>
        <w:t xml:space="preserve">This interview will last approximately 60 minutes. </w:t>
      </w:r>
    </w:p>
    <w:p w:rsidR="00400942" w:rsidRPr="00CD4C2C" w:rsidP="00400942" w14:paraId="66A31D34" w14:textId="77777777">
      <w:pPr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00942" w:rsidRPr="007D2846" w:rsidP="207F0FB8" w14:paraId="1AA43B98" w14:textId="0955BF17">
      <w:pPr>
        <w:spacing w:after="0" w:line="240" w:lineRule="auto"/>
        <w:jc w:val="both"/>
        <w:rPr>
          <w:rFonts w:eastAsia="Times New Roman" w:asciiTheme="majorBidi" w:hAnsiTheme="majorBidi" w:cstheme="majorBidi"/>
          <w:sz w:val="24"/>
          <w:szCs w:val="24"/>
        </w:rPr>
      </w:pPr>
      <w:r w:rsidRPr="207F0FB8">
        <w:rPr>
          <w:rFonts w:eastAsia="Times New Roman" w:asciiTheme="majorBidi" w:hAnsiTheme="majorBidi" w:cstheme="majorBidi"/>
          <w:sz w:val="24"/>
          <w:szCs w:val="24"/>
        </w:rPr>
        <w:t xml:space="preserve">We also would like to record the interview, so we do not miss anything. The recording will not be shared with anyone outside Abt </w:t>
      </w:r>
      <w:r w:rsidRPr="207F0FB8" w:rsidR="00A5745B">
        <w:rPr>
          <w:rFonts w:eastAsia="Times New Roman" w:asciiTheme="majorBidi" w:hAnsiTheme="majorBidi" w:cstheme="majorBidi"/>
          <w:sz w:val="24"/>
          <w:szCs w:val="24"/>
        </w:rPr>
        <w:t>Global</w:t>
      </w:r>
      <w:r w:rsidRPr="207F0FB8" w:rsidR="0068723D">
        <w:rPr>
          <w:rFonts w:eastAsia="Times New Roman" w:asciiTheme="majorBidi" w:hAnsiTheme="majorBidi" w:cstheme="majorBidi"/>
          <w:sz w:val="24"/>
          <w:szCs w:val="24"/>
        </w:rPr>
        <w:t>, GDIT</w:t>
      </w:r>
      <w:r w:rsidRPr="207F0FB8" w:rsidR="00A5745B">
        <w:rPr>
          <w:rFonts w:eastAsia="Times New Roman" w:asciiTheme="majorBidi" w:hAnsiTheme="majorBidi" w:cstheme="majorBidi"/>
          <w:sz w:val="24"/>
          <w:szCs w:val="24"/>
        </w:rPr>
        <w:t xml:space="preserve"> </w:t>
      </w:r>
      <w:r w:rsidRPr="207F0FB8">
        <w:rPr>
          <w:rFonts w:eastAsia="Times New Roman" w:asciiTheme="majorBidi" w:hAnsiTheme="majorBidi" w:cstheme="majorBidi"/>
          <w:sz w:val="24"/>
          <w:szCs w:val="24"/>
        </w:rPr>
        <w:t>or CDC.</w:t>
      </w:r>
      <w:r w:rsidRPr="004324CE" w:rsidR="00CD4C2C">
        <w:rPr>
          <w:rFonts w:eastAsia="Times New Roman" w:asciiTheme="majorBidi" w:hAnsiTheme="majorBidi" w:cstheme="majorBidi"/>
          <w:sz w:val="24"/>
          <w:szCs w:val="24"/>
        </w:rPr>
        <w:t xml:space="preserve"> We will use this recording to make de-</w:t>
      </w:r>
      <w:r w:rsidRPr="004324CE" w:rsidR="00CD4C2C">
        <w:rPr>
          <w:rFonts w:eastAsia="Times New Roman" w:asciiTheme="majorBidi" w:hAnsiTheme="majorBidi" w:cstheme="majorBidi"/>
          <w:sz w:val="24"/>
          <w:szCs w:val="24"/>
        </w:rPr>
        <w:t xml:space="preserve">identified transcripts of the recordings, which will be shared with </w:t>
      </w:r>
      <w:r w:rsidRPr="004324CE" w:rsidR="54CE55C4">
        <w:rPr>
          <w:rFonts w:ascii="Times New Roman" w:eastAsia="Times New Roman" w:hAnsi="Times New Roman" w:cs="Times New Roman"/>
        </w:rPr>
        <w:t xml:space="preserve">GDIT and </w:t>
      </w:r>
      <w:r w:rsidRPr="004324CE" w:rsidR="00CD4C2C">
        <w:rPr>
          <w:rFonts w:eastAsia="Times New Roman" w:asciiTheme="majorBidi" w:hAnsiTheme="majorBidi" w:cstheme="majorBidi"/>
          <w:sz w:val="24"/>
          <w:szCs w:val="24"/>
        </w:rPr>
        <w:t xml:space="preserve">CDC. </w:t>
      </w:r>
      <w:r w:rsidRPr="207F0FB8" w:rsidR="00CD4C2C">
        <w:rPr>
          <w:rFonts w:eastAsia="Times New Roman" w:asciiTheme="majorBidi" w:hAnsiTheme="majorBidi" w:cstheme="majorBidi"/>
          <w:sz w:val="24"/>
          <w:szCs w:val="24"/>
        </w:rPr>
        <w:t>This recording will be deleted once our notes from the interview have been completed. </w:t>
      </w:r>
    </w:p>
    <w:p w:rsidR="00400942" w:rsidRPr="00CD4C2C" w:rsidP="00400942" w14:paraId="298EF8AF" w14:textId="77777777">
      <w:pPr>
        <w:tabs>
          <w:tab w:val="left" w:pos="0"/>
        </w:tabs>
        <w:spacing w:after="0" w:line="240" w:lineRule="auto"/>
        <w:jc w:val="both"/>
        <w:rPr>
          <w:rFonts w:eastAsia="Times New Roman" w:asciiTheme="majorBidi" w:hAnsiTheme="majorBidi" w:cstheme="majorBidi"/>
          <w:sz w:val="24"/>
          <w:szCs w:val="24"/>
        </w:rPr>
      </w:pPr>
      <w:r w:rsidRPr="00CD4C2C">
        <w:rPr>
          <w:rFonts w:eastAsia="Times New Roman" w:asciiTheme="majorBidi" w:hAnsiTheme="majorBidi" w:cstheme="majorBidi"/>
          <w:sz w:val="24"/>
          <w:szCs w:val="24"/>
        </w:rPr>
        <w:t xml:space="preserve"> </w:t>
      </w:r>
    </w:p>
    <w:p w:rsidR="00400942" w:rsidRPr="00CD4C2C" w:rsidP="00400942" w14:paraId="6CE70978" w14:textId="77777777">
      <w:pPr>
        <w:pStyle w:val="ListParagraph"/>
        <w:tabs>
          <w:tab w:val="left" w:pos="0"/>
        </w:tabs>
        <w:spacing w:after="0"/>
        <w:jc w:val="both"/>
        <w:rPr>
          <w:rFonts w:eastAsia="Times New Roman" w:asciiTheme="majorBidi" w:hAnsiTheme="majorBidi" w:cstheme="majorBidi"/>
          <w:szCs w:val="24"/>
        </w:rPr>
      </w:pPr>
      <w:r w:rsidRPr="00CD4C2C">
        <w:rPr>
          <w:rFonts w:eastAsia="Times New Roman" w:asciiTheme="majorBidi" w:hAnsiTheme="majorBidi" w:cstheme="majorBidi"/>
          <w:szCs w:val="24"/>
        </w:rPr>
        <w:t xml:space="preserve">Do any of you have any questions before we get started? </w:t>
      </w:r>
    </w:p>
    <w:p w:rsidR="00400942" w:rsidRPr="00CD4C2C" w:rsidP="00400942" w14:paraId="76632DC3" w14:textId="77777777">
      <w:pPr>
        <w:pStyle w:val="ListParagraph"/>
        <w:tabs>
          <w:tab w:val="left" w:pos="0"/>
        </w:tabs>
        <w:spacing w:after="0"/>
        <w:jc w:val="both"/>
        <w:rPr>
          <w:rFonts w:eastAsia="Times New Roman" w:asciiTheme="majorBidi" w:hAnsiTheme="majorBidi" w:cstheme="majorBidi"/>
          <w:szCs w:val="24"/>
        </w:rPr>
      </w:pPr>
    </w:p>
    <w:p w:rsidR="00400942" w:rsidRPr="00CD4C2C" w:rsidP="00400942" w14:paraId="55DF84B4" w14:textId="77777777">
      <w:pPr>
        <w:pStyle w:val="ListParagraph"/>
        <w:spacing w:after="0"/>
        <w:rPr>
          <w:rFonts w:eastAsia="Times New Roman" w:asciiTheme="majorBidi" w:hAnsiTheme="majorBidi" w:cstheme="majorBidi"/>
          <w:szCs w:val="24"/>
        </w:rPr>
      </w:pPr>
      <w:r w:rsidRPr="00CD4C2C">
        <w:rPr>
          <w:rFonts w:eastAsia="Times New Roman" w:asciiTheme="majorBidi" w:hAnsiTheme="majorBidi" w:cstheme="majorBidi"/>
          <w:szCs w:val="24"/>
        </w:rPr>
        <w:t>Do I have your consent to participate in this interview? Yes _____ No _____</w:t>
      </w:r>
    </w:p>
    <w:p w:rsidR="00400942" w:rsidRPr="00CD4C2C" w:rsidP="00400942" w14:paraId="7AF2D8C2" w14:textId="77777777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eastAsia="Times New Roman" w:asciiTheme="majorBidi" w:hAnsiTheme="majorBidi" w:cstheme="majorBidi"/>
          <w:sz w:val="24"/>
          <w:szCs w:val="24"/>
        </w:rPr>
      </w:pPr>
      <w:r w:rsidRPr="00CD4C2C">
        <w:rPr>
          <w:rFonts w:eastAsia="Times New Roman" w:asciiTheme="majorBidi" w:hAnsiTheme="majorBidi" w:cstheme="majorBidi"/>
          <w:sz w:val="24"/>
          <w:szCs w:val="24"/>
        </w:rPr>
        <w:t xml:space="preserve"> </w:t>
      </w:r>
    </w:p>
    <w:p w:rsidR="00400942" w:rsidRPr="00CD4C2C" w:rsidP="00400942" w14:paraId="517295D8" w14:textId="77777777">
      <w:pPr>
        <w:pStyle w:val="ListParagraph"/>
        <w:spacing w:after="0"/>
        <w:rPr>
          <w:rFonts w:eastAsia="Times New Roman" w:asciiTheme="majorBidi" w:hAnsiTheme="majorBidi" w:cstheme="majorBidi"/>
          <w:szCs w:val="24"/>
        </w:rPr>
      </w:pPr>
      <w:r w:rsidRPr="00CD4C2C">
        <w:rPr>
          <w:rFonts w:eastAsia="Times New Roman" w:asciiTheme="majorBidi" w:hAnsiTheme="majorBidi" w:cstheme="majorBidi"/>
          <w:szCs w:val="24"/>
        </w:rPr>
        <w:t>May we record this interview?  Yes _____   No _____</w:t>
      </w:r>
    </w:p>
    <w:p w:rsidR="00400942" w:rsidRPr="00CD029A" w:rsidP="00CD029A" w14:paraId="708563B8" w14:textId="77777777">
      <w:pPr>
        <w:rPr>
          <w:rFonts w:asciiTheme="majorBidi" w:hAnsiTheme="majorBidi" w:cstheme="majorBidi"/>
        </w:rPr>
      </w:pPr>
    </w:p>
    <w:p w:rsidR="00FC7E8F" w:rsidRPr="00FC7E8F" w:rsidP="00FC7E8F" w14:paraId="796187B6" w14:textId="77777777">
      <w:pPr>
        <w:spacing w:after="80" w:line="240" w:lineRule="auto"/>
        <w:rPr>
          <w:rFonts w:ascii="Times New Roman" w:hAnsi="Times New Roman" w:cs="Times New Roman"/>
          <w:kern w:val="0"/>
          <w14:ligatures w14:val="none"/>
        </w:rPr>
      </w:pPr>
    </w:p>
    <w:p w:rsidR="00FC7E8F" w:rsidRPr="00FC7E8F" w:rsidP="00FC7E8F" w14:paraId="2DA04076" w14:textId="77777777">
      <w:pPr>
        <w:keepNext/>
        <w:keepLines/>
        <w:tabs>
          <w:tab w:val="left" w:pos="630"/>
        </w:tabs>
        <w:spacing w:before="40" w:after="0" w:line="240" w:lineRule="auto"/>
        <w:ind w:left="907" w:hanging="907"/>
        <w:outlineLvl w:val="2"/>
        <w:rPr>
          <w:rFonts w:ascii="Times New Roman" w:hAnsi="Times New Roman" w:eastAsiaTheme="majorEastAsia" w:cs="Times New Roman"/>
          <w:b/>
          <w:bCs/>
          <w:color w:val="2D4F68"/>
          <w:spacing w:val="-4"/>
          <w:kern w:val="0"/>
          <w14:ligatures w14:val="none"/>
        </w:rPr>
      </w:pPr>
      <w:bookmarkStart w:id="2" w:name="_Toc151396915"/>
      <w:r w:rsidRPr="00FC7E8F">
        <w:rPr>
          <w:rFonts w:ascii="Times New Roman" w:hAnsi="Times New Roman" w:eastAsiaTheme="majorEastAsia" w:cs="Times New Roman"/>
          <w:b/>
          <w:bCs/>
          <w:color w:val="2D4F68"/>
          <w:spacing w:val="-4"/>
          <w:kern w:val="0"/>
          <w14:ligatures w14:val="none"/>
        </w:rPr>
        <w:t>RESPONDENT’S ROLE</w:t>
      </w:r>
      <w:bookmarkEnd w:id="2"/>
    </w:p>
    <w:p w:rsidR="00FC7E8F" w:rsidRPr="00A91F90" w:rsidP="207F0FB8" w14:paraId="77D5C5B5" w14:textId="79C9DA71">
      <w:pPr>
        <w:numPr>
          <w:ilvl w:val="0"/>
          <w:numId w:val="7"/>
        </w:numPr>
        <w:tabs>
          <w:tab w:val="left" w:pos="2520"/>
        </w:tabs>
        <w:spacing w:after="200" w:line="276" w:lineRule="auto"/>
        <w:contextualSpacing/>
        <w:rPr>
          <w:rFonts w:asciiTheme="majorBidi" w:hAnsiTheme="majorBidi" w:cstheme="majorBidi"/>
          <w:kern w:val="0"/>
          <w14:ligatures w14:val="none"/>
        </w:rPr>
      </w:pPr>
      <w:r w:rsidRPr="207F0FB8">
        <w:rPr>
          <w:rFonts w:asciiTheme="majorBidi" w:hAnsiTheme="majorBidi" w:cstheme="majorBidi"/>
        </w:rPr>
        <w:t xml:space="preserve">Let’s start by </w:t>
      </w:r>
      <w:r w:rsidRPr="207F0FB8">
        <w:rPr>
          <w:rFonts w:asciiTheme="majorBidi" w:hAnsiTheme="majorBidi" w:cstheme="majorBidi"/>
          <w:kern w:val="0"/>
          <w14:ligatures w14:val="none"/>
        </w:rPr>
        <w:t>describing</w:t>
      </w:r>
      <w:r w:rsidRPr="207F0FB8">
        <w:rPr>
          <w:rFonts w:asciiTheme="majorBidi" w:hAnsiTheme="majorBidi" w:cstheme="majorBidi"/>
          <w:kern w:val="0"/>
          <w14:ligatures w14:val="none"/>
        </w:rPr>
        <w:t xml:space="preserve"> your role at yo</w:t>
      </w:r>
      <w:r w:rsidRPr="207F0FB8" w:rsidR="00633C1E">
        <w:rPr>
          <w:rFonts w:asciiTheme="majorBidi" w:hAnsiTheme="majorBidi" w:cstheme="majorBidi"/>
          <w:kern w:val="0"/>
          <w14:ligatures w14:val="none"/>
        </w:rPr>
        <w:t>ur medical board</w:t>
      </w:r>
      <w:r w:rsidRPr="207F0FB8" w:rsidR="00764262">
        <w:rPr>
          <w:rFonts w:asciiTheme="majorBidi" w:hAnsiTheme="majorBidi" w:cstheme="majorBidi"/>
          <w:kern w:val="0"/>
          <w14:ligatures w14:val="none"/>
        </w:rPr>
        <w:t xml:space="preserve">. </w:t>
      </w:r>
    </w:p>
    <w:p w:rsidR="00633C1E" w:rsidRPr="00CD029A" w:rsidP="00A91F90" w14:paraId="10ED1F77" w14:textId="77777777">
      <w:pPr>
        <w:tabs>
          <w:tab w:val="left" w:pos="2520"/>
        </w:tabs>
        <w:spacing w:after="200" w:line="276" w:lineRule="auto"/>
        <w:ind w:left="360"/>
        <w:contextualSpacing/>
        <w:rPr>
          <w:rFonts w:asciiTheme="majorBidi" w:hAnsiTheme="majorBidi" w:cstheme="majorBidi"/>
          <w:kern w:val="0"/>
          <w14:ligatures w14:val="none"/>
        </w:rPr>
      </w:pPr>
    </w:p>
    <w:p w:rsidR="00D31FEB" w:rsidRPr="00A91F90" w:rsidP="70797168" w14:paraId="0AD901AA" w14:textId="5CA09821">
      <w:pPr>
        <w:numPr>
          <w:ilvl w:val="0"/>
          <w:numId w:val="7"/>
        </w:numPr>
        <w:tabs>
          <w:tab w:val="left" w:pos="2520"/>
        </w:tabs>
        <w:spacing w:after="200" w:line="276" w:lineRule="auto"/>
        <w:contextualSpacing/>
        <w:rPr>
          <w:rFonts w:asciiTheme="majorBidi" w:hAnsiTheme="majorBidi" w:cstheme="majorBidi"/>
          <w:kern w:val="0"/>
          <w14:ligatures w14:val="none"/>
        </w:rPr>
      </w:pPr>
      <w:r w:rsidRPr="70797168">
        <w:rPr>
          <w:rFonts w:asciiTheme="majorBidi" w:hAnsiTheme="majorBidi" w:cstheme="majorBidi"/>
          <w:kern w:val="0"/>
          <w14:ligatures w14:val="none"/>
        </w:rPr>
        <w:t xml:space="preserve">What role does your </w:t>
      </w:r>
      <w:r w:rsidRPr="70797168" w:rsidR="00633C1E">
        <w:rPr>
          <w:rFonts w:asciiTheme="majorBidi" w:hAnsiTheme="majorBidi" w:cstheme="majorBidi"/>
          <w:kern w:val="0"/>
          <w14:ligatures w14:val="none"/>
        </w:rPr>
        <w:t>medical board</w:t>
      </w:r>
      <w:r w:rsidRPr="70797168" w:rsidR="242BB83D">
        <w:rPr>
          <w:rFonts w:asciiTheme="majorBidi" w:hAnsiTheme="majorBidi" w:cstheme="majorBidi"/>
          <w:kern w:val="0"/>
          <w14:ligatures w14:val="none"/>
        </w:rPr>
        <w:t xml:space="preserve"> </w:t>
      </w:r>
      <w:r w:rsidRPr="70797168">
        <w:rPr>
          <w:rFonts w:asciiTheme="majorBidi" w:hAnsiTheme="majorBidi" w:cstheme="majorBidi"/>
          <w:kern w:val="0"/>
          <w14:ligatures w14:val="none"/>
        </w:rPr>
        <w:t xml:space="preserve">serve in setting, administering, recommending, or </w:t>
      </w:r>
      <w:r w:rsidRPr="70797168" w:rsidR="007C106C">
        <w:rPr>
          <w:rFonts w:asciiTheme="majorBidi" w:hAnsiTheme="majorBidi" w:cstheme="majorBidi"/>
          <w:kern w:val="0"/>
          <w14:ligatures w14:val="none"/>
        </w:rPr>
        <w:t xml:space="preserve">implementing </w:t>
      </w:r>
      <w:r w:rsidRPr="70797168">
        <w:rPr>
          <w:rFonts w:asciiTheme="majorBidi" w:hAnsiTheme="majorBidi" w:cstheme="majorBidi"/>
          <w:kern w:val="0"/>
          <w14:ligatures w14:val="none"/>
        </w:rPr>
        <w:t>policies</w:t>
      </w:r>
      <w:r w:rsidRPr="70797168" w:rsidR="00C5545A">
        <w:rPr>
          <w:rFonts w:asciiTheme="majorBidi" w:hAnsiTheme="majorBidi" w:cstheme="majorBidi"/>
          <w:kern w:val="0"/>
          <w14:ligatures w14:val="none"/>
        </w:rPr>
        <w:t>/regulations</w:t>
      </w:r>
      <w:r w:rsidRPr="70797168">
        <w:rPr>
          <w:rFonts w:asciiTheme="majorBidi" w:hAnsiTheme="majorBidi" w:cstheme="majorBidi"/>
          <w:kern w:val="0"/>
          <w14:ligatures w14:val="none"/>
        </w:rPr>
        <w:t xml:space="preserve"> </w:t>
      </w:r>
      <w:r w:rsidRPr="70797168" w:rsidR="00EB20F8">
        <w:rPr>
          <w:rFonts w:asciiTheme="majorBidi" w:hAnsiTheme="majorBidi" w:cstheme="majorBidi"/>
          <w:kern w:val="0"/>
          <w14:ligatures w14:val="none"/>
        </w:rPr>
        <w:t xml:space="preserve">related to </w:t>
      </w:r>
      <w:r w:rsidRPr="70797168" w:rsidR="00BE4ADE">
        <w:rPr>
          <w:rFonts w:asciiTheme="majorBidi" w:hAnsiTheme="majorBidi" w:cstheme="majorBidi"/>
          <w:kern w:val="0"/>
          <w14:ligatures w14:val="none"/>
        </w:rPr>
        <w:t xml:space="preserve">pain management, </w:t>
      </w:r>
      <w:r w:rsidRPr="70797168" w:rsidR="00871595">
        <w:rPr>
          <w:rFonts w:asciiTheme="majorBidi" w:hAnsiTheme="majorBidi" w:cstheme="majorBidi"/>
        </w:rPr>
        <w:t>opioid prescribing</w:t>
      </w:r>
      <w:r w:rsidRPr="70797168" w:rsidR="00A45FA6">
        <w:rPr>
          <w:rFonts w:asciiTheme="majorBidi" w:hAnsiTheme="majorBidi" w:cstheme="majorBidi"/>
        </w:rPr>
        <w:t xml:space="preserve"> and management</w:t>
      </w:r>
      <w:r w:rsidRPr="70797168" w:rsidR="00BE4ADE">
        <w:rPr>
          <w:rFonts w:asciiTheme="majorBidi" w:hAnsiTheme="majorBidi" w:cstheme="majorBidi"/>
        </w:rPr>
        <w:t>, or medications for opioid use disorder (MOUD)</w:t>
      </w:r>
      <w:r w:rsidRPr="70797168">
        <w:rPr>
          <w:rFonts w:asciiTheme="majorBidi" w:hAnsiTheme="majorBidi" w:cstheme="majorBidi"/>
          <w:kern w:val="0"/>
          <w14:ligatures w14:val="none"/>
        </w:rPr>
        <w:t xml:space="preserve">? </w:t>
      </w:r>
      <w:r>
        <w:rPr>
          <w:rFonts w:asciiTheme="majorBidi" w:hAnsiTheme="majorBidi" w:cstheme="majorBidi"/>
          <w:kern w:val="0"/>
          <w14:ligatures w14:val="none"/>
        </w:rPr>
        <w:br/>
      </w:r>
    </w:p>
    <w:p w:rsidR="00FC7E8F" w:rsidRPr="00CD029A" w:rsidP="009A39F1" w14:paraId="5F0E9E99" w14:textId="2FC6CAD7">
      <w:pPr>
        <w:numPr>
          <w:ilvl w:val="0"/>
          <w:numId w:val="7"/>
        </w:numPr>
        <w:tabs>
          <w:tab w:val="left" w:pos="2520"/>
        </w:tabs>
        <w:spacing w:after="200" w:line="276" w:lineRule="auto"/>
        <w:contextualSpacing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 w:cstheme="majorBidi"/>
          <w:kern w:val="0"/>
          <w14:ligatures w14:val="none"/>
        </w:rPr>
        <w:t>W</w:t>
      </w:r>
      <w:r w:rsidRPr="00CD029A" w:rsidR="00EB20F8">
        <w:rPr>
          <w:rFonts w:asciiTheme="majorBidi" w:hAnsiTheme="majorBidi" w:cstheme="majorBidi"/>
          <w:kern w:val="0"/>
          <w14:ligatures w14:val="none"/>
        </w:rPr>
        <w:t xml:space="preserve">hat has been your </w:t>
      </w:r>
      <w:r>
        <w:rPr>
          <w:rFonts w:asciiTheme="majorBidi" w:hAnsiTheme="majorBidi" w:cstheme="majorBidi"/>
          <w:kern w:val="0"/>
          <w14:ligatures w14:val="none"/>
        </w:rPr>
        <w:t>role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 </w:t>
      </w:r>
      <w:r w:rsidRPr="00CD029A" w:rsidR="00EB20F8">
        <w:rPr>
          <w:rFonts w:asciiTheme="majorBidi" w:hAnsiTheme="majorBidi" w:cstheme="majorBidi"/>
          <w:kern w:val="0"/>
          <w14:ligatures w14:val="none"/>
        </w:rPr>
        <w:t xml:space="preserve">with </w:t>
      </w:r>
      <w:r>
        <w:rPr>
          <w:rFonts w:asciiTheme="majorBidi" w:hAnsiTheme="majorBidi" w:cstheme="majorBidi"/>
          <w:kern w:val="0"/>
          <w14:ligatures w14:val="none"/>
        </w:rPr>
        <w:t xml:space="preserve">regard to monitoring or enforcing </w:t>
      </w:r>
      <w:r w:rsidR="00D31FEB">
        <w:rPr>
          <w:rFonts w:asciiTheme="majorBidi" w:hAnsiTheme="majorBidi" w:cstheme="majorBidi"/>
        </w:rPr>
        <w:t>these p</w:t>
      </w:r>
      <w:r w:rsidRPr="00CD029A" w:rsidR="00EB20F8">
        <w:rPr>
          <w:rFonts w:asciiTheme="majorBidi" w:hAnsiTheme="majorBidi" w:cstheme="majorBidi"/>
        </w:rPr>
        <w:t xml:space="preserve">olicies </w:t>
      </w:r>
      <w:r w:rsidR="00EB20F8">
        <w:rPr>
          <w:rFonts w:asciiTheme="majorBidi" w:hAnsiTheme="majorBidi" w:cstheme="majorBidi"/>
        </w:rPr>
        <w:t>or regulations</w:t>
      </w:r>
      <w:r>
        <w:rPr>
          <w:rFonts w:asciiTheme="majorBidi" w:hAnsiTheme="majorBidi" w:cstheme="majorBidi"/>
        </w:rPr>
        <w:t xml:space="preserve"> with clinicians</w:t>
      </w:r>
      <w:r w:rsidRPr="00CD029A" w:rsidR="00EB20F8">
        <w:rPr>
          <w:rFonts w:asciiTheme="majorBidi" w:hAnsiTheme="majorBidi" w:cstheme="majorBidi"/>
        </w:rPr>
        <w:t>?</w:t>
      </w:r>
    </w:p>
    <w:p w:rsidR="00D3756A" w:rsidRPr="00FC7E8F" w:rsidP="00E94D1E" w14:paraId="0D7BD4C1" w14:textId="77777777">
      <w:pPr>
        <w:tabs>
          <w:tab w:val="left" w:pos="2520"/>
        </w:tabs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:rsidR="00FC7E8F" w:rsidRPr="00FC7E8F" w:rsidP="00FC7E8F" w14:paraId="4EE73883" w14:textId="77777777">
      <w:pPr>
        <w:keepNext/>
        <w:keepLines/>
        <w:tabs>
          <w:tab w:val="left" w:pos="630"/>
        </w:tabs>
        <w:spacing w:before="40" w:after="0" w:line="240" w:lineRule="auto"/>
        <w:ind w:left="907" w:hanging="907"/>
        <w:outlineLvl w:val="2"/>
        <w:rPr>
          <w:rFonts w:ascii="Times New Roman" w:hAnsi="Times New Roman" w:eastAsiaTheme="majorEastAsia" w:cs="Times New Roman"/>
          <w:b/>
          <w:bCs/>
          <w:color w:val="2D4F68"/>
          <w:spacing w:val="-4"/>
          <w:kern w:val="0"/>
          <w14:ligatures w14:val="none"/>
        </w:rPr>
      </w:pPr>
      <w:bookmarkStart w:id="3" w:name="_Toc151396916"/>
      <w:r w:rsidRPr="00FC7E8F">
        <w:rPr>
          <w:rFonts w:ascii="Times New Roman" w:hAnsi="Times New Roman" w:eastAsiaTheme="majorEastAsia" w:cs="Times New Roman"/>
          <w:b/>
          <w:bCs/>
          <w:color w:val="2D4F68"/>
          <w:spacing w:val="-4"/>
          <w:kern w:val="0"/>
          <w14:ligatures w14:val="none"/>
        </w:rPr>
        <w:t>AWARENESS</w:t>
      </w:r>
      <w:bookmarkEnd w:id="3"/>
    </w:p>
    <w:p w:rsidR="00FC7E8F" w:rsidRPr="00CD029A" w:rsidP="00FC7E8F" w14:paraId="176FC6C5" w14:textId="544879E9">
      <w:pPr>
        <w:spacing w:line="240" w:lineRule="auto"/>
        <w:rPr>
          <w:rFonts w:asciiTheme="majorBidi" w:hAnsiTheme="majorBidi" w:cstheme="majorBidi"/>
          <w:bCs/>
          <w:kern w:val="0"/>
          <w14:ligatures w14:val="none"/>
        </w:rPr>
      </w:pPr>
      <w:r w:rsidRPr="00CD029A">
        <w:rPr>
          <w:rFonts w:asciiTheme="majorBidi" w:hAnsiTheme="majorBidi" w:cstheme="majorBidi"/>
          <w:b/>
          <w:bCs/>
          <w:kern w:val="0"/>
          <w14:ligatures w14:val="none"/>
        </w:rPr>
        <w:t>SAY: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 I’m going to ask a few questions about YOUR level of awareness of the 2022 CDC </w:t>
      </w:r>
      <w:r w:rsidR="002326E2">
        <w:rPr>
          <w:rFonts w:asciiTheme="majorBidi" w:hAnsiTheme="majorBidi" w:cstheme="majorBidi"/>
          <w:kern w:val="0"/>
          <w14:ligatures w14:val="none"/>
        </w:rPr>
        <w:t>Clinical Practice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 Guideline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 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and your thoughts on how aware clinicians and practices are of the Guideline. </w:t>
      </w:r>
    </w:p>
    <w:p w:rsidR="003A237B" w:rsidRPr="007D2846" w:rsidP="007D2846" w14:paraId="45EA9EDD" w14:textId="01550EE0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 w:rsidRPr="007D2846">
        <w:rPr>
          <w:rFonts w:asciiTheme="majorBidi" w:hAnsiTheme="majorBidi" w:cstheme="majorBidi"/>
          <w:sz w:val="22"/>
        </w:rPr>
        <w:t xml:space="preserve">In 2022, the CDC released its 2022 Clinical Practice Guideline for Prescribing Opioids for Pain. </w:t>
      </w:r>
      <w:r w:rsidRPr="007D2846">
        <w:rPr>
          <w:rFonts w:asciiTheme="majorBidi" w:hAnsiTheme="majorBidi" w:cstheme="majorBidi"/>
          <w:bCs/>
          <w:sz w:val="22"/>
        </w:rPr>
        <w:t xml:space="preserve">How did you learn of the </w:t>
      </w:r>
      <w:r w:rsidRPr="007D2846">
        <w:rPr>
          <w:rFonts w:asciiTheme="majorBidi" w:hAnsiTheme="majorBidi" w:cstheme="majorBidi"/>
          <w:sz w:val="22"/>
        </w:rPr>
        <w:t>2022 CDC Clinical Practice Guideline</w:t>
      </w:r>
      <w:r w:rsidRPr="007D2846">
        <w:rPr>
          <w:rFonts w:asciiTheme="majorBidi" w:hAnsiTheme="majorBidi" w:cstheme="majorBidi"/>
          <w:bCs/>
          <w:sz w:val="22"/>
        </w:rPr>
        <w:t>?</w:t>
      </w:r>
    </w:p>
    <w:p w:rsidR="003A237B" w:rsidRPr="007D2846" w:rsidP="007D2846" w14:paraId="431C745E" w14:textId="77777777">
      <w:pPr>
        <w:pStyle w:val="ListParagraph"/>
        <w:ind w:left="360"/>
        <w:rPr>
          <w:rFonts w:asciiTheme="majorBidi" w:hAnsiTheme="majorBidi" w:cstheme="majorBidi"/>
          <w:sz w:val="22"/>
        </w:rPr>
      </w:pPr>
    </w:p>
    <w:p w:rsidR="00FC7E8F" w:rsidRPr="003A237B" w:rsidP="007D2846" w14:paraId="644FDCB8" w14:textId="0174E66B">
      <w:pPr>
        <w:pStyle w:val="ListParagraph"/>
        <w:numPr>
          <w:ilvl w:val="0"/>
          <w:numId w:val="7"/>
        </w:numPr>
        <w:rPr>
          <w:bCs/>
        </w:rPr>
      </w:pPr>
      <w:r w:rsidRPr="007D2846">
        <w:rPr>
          <w:rFonts w:asciiTheme="majorBidi" w:hAnsiTheme="majorBidi" w:cstheme="majorBidi"/>
        </w:rPr>
        <w:t xml:space="preserve">What </w:t>
      </w:r>
      <w:r w:rsidRPr="007D2846">
        <w:rPr>
          <w:rStyle w:val="cf01"/>
          <w:rFonts w:asciiTheme="majorBidi" w:hAnsiTheme="majorBidi" w:cstheme="majorBidi"/>
          <w:sz w:val="22"/>
          <w:szCs w:val="22"/>
        </w:rPr>
        <w:t xml:space="preserve">is your general sense of the </w:t>
      </w:r>
      <w:r w:rsidRPr="007D2846">
        <w:rPr>
          <w:rFonts w:asciiTheme="majorBidi" w:hAnsiTheme="majorBidi" w:cstheme="majorBidi"/>
        </w:rPr>
        <w:t xml:space="preserve">2022 CDC Clinical Practice Guideline </w:t>
      </w:r>
      <w:r w:rsidRPr="007D2846">
        <w:rPr>
          <w:rStyle w:val="cf01"/>
          <w:rFonts w:asciiTheme="majorBidi" w:hAnsiTheme="majorBidi" w:cstheme="majorBidi"/>
          <w:sz w:val="22"/>
          <w:szCs w:val="22"/>
        </w:rPr>
        <w:t>and its recommendations?</w:t>
      </w:r>
    </w:p>
    <w:p w:rsidR="00FC7E8F" w:rsidRPr="007D2846" w:rsidP="003A237B" w14:paraId="55430024" w14:textId="72A2428C">
      <w:pPr>
        <w:numPr>
          <w:ilvl w:val="0"/>
          <w:numId w:val="7"/>
        </w:numPr>
        <w:spacing w:after="200" w:line="276" w:lineRule="auto"/>
        <w:contextualSpacing/>
        <w:rPr>
          <w:rFonts w:asciiTheme="majorBidi" w:hAnsiTheme="majorBidi" w:cstheme="majorBidi"/>
          <w:kern w:val="0"/>
          <w14:ligatures w14:val="none"/>
        </w:rPr>
      </w:pPr>
      <w:r w:rsidRPr="003A237B">
        <w:rPr>
          <w:rFonts w:asciiTheme="majorBidi" w:hAnsiTheme="majorBidi" w:cstheme="majorBidi"/>
          <w:bCs/>
          <w:kern w:val="0"/>
          <w14:ligatures w14:val="none"/>
        </w:rPr>
        <w:t xml:space="preserve">It’s been about two years since the </w:t>
      </w:r>
      <w:r w:rsidRPr="003A237B">
        <w:rPr>
          <w:rFonts w:asciiTheme="majorBidi" w:hAnsiTheme="majorBidi" w:cstheme="majorBidi"/>
          <w:kern w:val="0"/>
          <w14:ligatures w14:val="none"/>
        </w:rPr>
        <w:t>2022 CDC Clinical Practice Guideline</w:t>
      </w:r>
      <w:r w:rsidRPr="003A237B">
        <w:rPr>
          <w:rFonts w:asciiTheme="majorBidi" w:hAnsiTheme="majorBidi" w:cstheme="majorBidi"/>
          <w:kern w:val="0"/>
          <w14:ligatures w14:val="none"/>
        </w:rPr>
        <w:t xml:space="preserve"> </w:t>
      </w:r>
      <w:r w:rsidRPr="003A237B" w:rsidR="00B31787">
        <w:rPr>
          <w:rFonts w:asciiTheme="majorBidi" w:hAnsiTheme="majorBidi" w:cstheme="majorBidi"/>
          <w:kern w:val="0"/>
          <w14:ligatures w14:val="none"/>
        </w:rPr>
        <w:t>(November 2022)</w:t>
      </w:r>
      <w:r w:rsidRPr="003A237B" w:rsidR="0018097B">
        <w:rPr>
          <w:rFonts w:asciiTheme="majorBidi" w:hAnsiTheme="majorBidi" w:cstheme="majorBidi"/>
          <w:kern w:val="0"/>
          <w14:ligatures w14:val="none"/>
        </w:rPr>
        <w:t xml:space="preserve"> was released</w:t>
      </w:r>
      <w:r w:rsidRPr="003A237B">
        <w:rPr>
          <w:rFonts w:asciiTheme="majorBidi" w:hAnsiTheme="majorBidi" w:cstheme="majorBidi"/>
          <w:bCs/>
          <w:kern w:val="0"/>
          <w14:ligatures w14:val="none"/>
        </w:rPr>
        <w:t xml:space="preserve">, what’s your sense of the level of awareness of the Guideline </w:t>
      </w:r>
      <w:r w:rsidRPr="003A237B" w:rsidR="005B281D">
        <w:rPr>
          <w:rFonts w:asciiTheme="majorBidi" w:hAnsiTheme="majorBidi" w:cstheme="majorBidi"/>
          <w:bCs/>
          <w:kern w:val="0"/>
          <w14:ligatures w14:val="none"/>
        </w:rPr>
        <w:t>in your medical board</w:t>
      </w:r>
      <w:r w:rsidRPr="003A237B" w:rsidR="0052116F">
        <w:rPr>
          <w:rFonts w:asciiTheme="majorBidi" w:hAnsiTheme="majorBidi" w:cstheme="majorBidi"/>
          <w:bCs/>
          <w:kern w:val="0"/>
          <w14:ligatures w14:val="none"/>
        </w:rPr>
        <w:t>? What is your impression of awareness</w:t>
      </w:r>
      <w:r w:rsidRPr="003A237B" w:rsidR="005B281D">
        <w:rPr>
          <w:rFonts w:asciiTheme="majorBidi" w:hAnsiTheme="majorBidi" w:cstheme="majorBidi"/>
          <w:bCs/>
          <w:kern w:val="0"/>
          <w14:ligatures w14:val="none"/>
        </w:rPr>
        <w:t xml:space="preserve"> </w:t>
      </w:r>
      <w:r w:rsidRPr="003A237B">
        <w:rPr>
          <w:rFonts w:asciiTheme="majorBidi" w:hAnsiTheme="majorBidi" w:cstheme="majorBidi"/>
          <w:bCs/>
          <w:kern w:val="0"/>
          <w14:ligatures w14:val="none"/>
        </w:rPr>
        <w:t xml:space="preserve">among </w:t>
      </w:r>
      <w:r w:rsidRPr="003A237B" w:rsidR="0052116F">
        <w:rPr>
          <w:rFonts w:asciiTheme="majorBidi" w:hAnsiTheme="majorBidi" w:cstheme="majorBidi"/>
          <w:bCs/>
          <w:kern w:val="0"/>
          <w14:ligatures w14:val="none"/>
        </w:rPr>
        <w:t xml:space="preserve">other </w:t>
      </w:r>
      <w:r w:rsidRPr="003A237B" w:rsidR="00921D5C">
        <w:rPr>
          <w:rFonts w:asciiTheme="majorBidi" w:hAnsiTheme="majorBidi" w:cstheme="majorBidi"/>
          <w:bCs/>
          <w:kern w:val="0"/>
          <w14:ligatures w14:val="none"/>
        </w:rPr>
        <w:t>medical boards?</w:t>
      </w:r>
    </w:p>
    <w:p w:rsidR="003A237B" w:rsidRPr="003A237B" w:rsidP="007D2846" w14:paraId="04038090" w14:textId="77777777">
      <w:pPr>
        <w:spacing w:after="200" w:line="276" w:lineRule="auto"/>
        <w:ind w:left="360"/>
        <w:contextualSpacing/>
        <w:rPr>
          <w:rFonts w:asciiTheme="majorBidi" w:hAnsiTheme="majorBidi" w:cstheme="majorBidi"/>
          <w:kern w:val="0"/>
          <w14:ligatures w14:val="none"/>
        </w:rPr>
      </w:pPr>
    </w:p>
    <w:p w:rsidR="00FC7E8F" w:rsidRPr="00FC7E8F" w:rsidP="00FC7E8F" w14:paraId="10024F6E" w14:textId="3F774FC0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51A6446">
        <w:rPr>
          <w:rFonts w:asciiTheme="majorBidi" w:hAnsiTheme="majorBidi" w:cstheme="majorBidi"/>
          <w:kern w:val="0"/>
          <w14:ligatures w14:val="none"/>
        </w:rPr>
        <w:t xml:space="preserve">How do you think the release and roll out of the </w:t>
      </w:r>
      <w:r w:rsidRPr="00CD029A">
        <w:rPr>
          <w:rFonts w:asciiTheme="majorBidi" w:hAnsiTheme="majorBidi" w:cstheme="majorBidi"/>
          <w:kern w:val="0"/>
          <w14:ligatures w14:val="none"/>
        </w:rPr>
        <w:t>2022 CDC Clinical Practice Guideline</w:t>
      </w:r>
      <w:r w:rsidRPr="051A6446">
        <w:rPr>
          <w:rFonts w:asciiTheme="majorBidi" w:hAnsiTheme="majorBidi" w:cstheme="majorBidi"/>
          <w:kern w:val="0"/>
          <w14:ligatures w14:val="none"/>
        </w:rPr>
        <w:t xml:space="preserve"> </w:t>
      </w:r>
      <w:r w:rsidRPr="051A6446" w:rsidR="0018097B">
        <w:rPr>
          <w:rFonts w:asciiTheme="majorBidi" w:hAnsiTheme="majorBidi" w:cstheme="majorBidi"/>
        </w:rPr>
        <w:t xml:space="preserve">was for </w:t>
      </w:r>
      <w:r w:rsidRPr="051A6446" w:rsidR="00B356B6">
        <w:rPr>
          <w:rFonts w:asciiTheme="majorBidi" w:hAnsiTheme="majorBidi" w:cstheme="majorBidi"/>
        </w:rPr>
        <w:t>medical boards</w:t>
      </w:r>
      <w:r w:rsidRPr="051A6446" w:rsidR="00BE2B25">
        <w:rPr>
          <w:rFonts w:asciiTheme="majorBidi" w:hAnsiTheme="majorBidi" w:cstheme="majorBidi"/>
        </w:rPr>
        <w:t xml:space="preserve">? </w:t>
      </w:r>
      <w:r w:rsidRPr="051A6446" w:rsidR="0018097B">
        <w:rPr>
          <w:rFonts w:asciiTheme="majorBidi" w:hAnsiTheme="majorBidi" w:cstheme="majorBidi"/>
          <w:kern w:val="0"/>
          <w14:ligatures w14:val="none"/>
        </w:rPr>
        <w:t>What about</w:t>
      </w:r>
      <w:r w:rsidRPr="051A6446">
        <w:rPr>
          <w:rFonts w:asciiTheme="majorBidi" w:hAnsiTheme="majorBidi" w:cstheme="majorBidi"/>
          <w:kern w:val="0"/>
          <w14:ligatures w14:val="none"/>
        </w:rPr>
        <w:t xml:space="preserve"> </w:t>
      </w:r>
      <w:r w:rsidRPr="051A6446" w:rsidR="00B356B6">
        <w:rPr>
          <w:rFonts w:asciiTheme="majorBidi" w:hAnsiTheme="majorBidi" w:cstheme="majorBidi"/>
          <w:kern w:val="0"/>
          <w14:ligatures w14:val="none"/>
        </w:rPr>
        <w:t>for clinicians on a</w:t>
      </w:r>
      <w:r w:rsidRPr="051A6446" w:rsidR="006D1506">
        <w:rPr>
          <w:rFonts w:asciiTheme="majorBidi" w:hAnsiTheme="majorBidi" w:cstheme="majorBidi"/>
          <w:kern w:val="0"/>
          <w14:ligatures w14:val="none"/>
        </w:rPr>
        <w:t xml:space="preserve"> nationa</w:t>
      </w:r>
      <w:r w:rsidRPr="051A6446">
        <w:rPr>
          <w:rFonts w:asciiTheme="majorBidi" w:hAnsiTheme="majorBidi" w:cstheme="majorBidi"/>
          <w:kern w:val="0"/>
          <w14:ligatures w14:val="none"/>
        </w:rPr>
        <w:t>l</w:t>
      </w:r>
      <w:r w:rsidRPr="051A6446" w:rsidR="006D1506">
        <w:rPr>
          <w:rFonts w:asciiTheme="majorBidi" w:hAnsiTheme="majorBidi" w:cstheme="majorBidi"/>
          <w:kern w:val="0"/>
          <w14:ligatures w14:val="none"/>
        </w:rPr>
        <w:t xml:space="preserve"> level</w:t>
      </w:r>
      <w:r w:rsidRPr="051A6446">
        <w:rPr>
          <w:rFonts w:asciiTheme="majorBidi" w:hAnsiTheme="majorBidi" w:cstheme="majorBidi"/>
          <w:kern w:val="0"/>
          <w14:ligatures w14:val="none"/>
        </w:rPr>
        <w:t>?</w:t>
      </w:r>
      <w:r w:rsidRPr="00FC7E8F">
        <w:rPr>
          <w:rFonts w:ascii="Times New Roman" w:hAnsi="Times New Roman" w:cs="Times New Roman"/>
          <w:bCs/>
          <w:kern w:val="0"/>
          <w14:ligatures w14:val="none"/>
        </w:rPr>
        <w:br/>
      </w:r>
    </w:p>
    <w:p w:rsidR="00FC7E8F" w:rsidRPr="00FC7E8F" w:rsidP="00FC7E8F" w14:paraId="43ADD8C5" w14:textId="5F3B6073">
      <w:pPr>
        <w:keepNext/>
        <w:keepLines/>
        <w:tabs>
          <w:tab w:val="left" w:pos="630"/>
        </w:tabs>
        <w:spacing w:before="40" w:after="0" w:line="240" w:lineRule="auto"/>
        <w:ind w:left="907" w:hanging="907"/>
        <w:outlineLvl w:val="2"/>
        <w:rPr>
          <w:rFonts w:ascii="Times New Roman" w:hAnsi="Times New Roman" w:eastAsiaTheme="majorEastAsia" w:cs="Times New Roman"/>
          <w:b/>
          <w:bCs/>
          <w:color w:val="2D4F68"/>
          <w:spacing w:val="-4"/>
          <w:kern w:val="0"/>
          <w14:ligatures w14:val="none"/>
        </w:rPr>
      </w:pPr>
      <w:bookmarkStart w:id="4" w:name="_Toc151396917"/>
      <w:r w:rsidRPr="00FC7E8F">
        <w:rPr>
          <w:rFonts w:ascii="Times New Roman" w:hAnsi="Times New Roman" w:eastAsiaTheme="majorEastAsia" w:cs="Times New Roman"/>
          <w:b/>
          <w:bCs/>
          <w:color w:val="2D4F68"/>
          <w:spacing w:val="-4"/>
          <w:kern w:val="0"/>
          <w14:ligatures w14:val="none"/>
        </w:rPr>
        <w:t xml:space="preserve">IMPLEMENTATION </w:t>
      </w:r>
      <w:bookmarkEnd w:id="4"/>
    </w:p>
    <w:p w:rsidR="00FC7E8F" w:rsidRPr="00CD029A" w:rsidP="00FC7E8F" w14:paraId="7F61E50A" w14:textId="1B050237">
      <w:pPr>
        <w:spacing w:line="240" w:lineRule="auto"/>
        <w:rPr>
          <w:rFonts w:asciiTheme="majorBidi" w:hAnsiTheme="majorBidi" w:cstheme="majorBidi"/>
          <w:kern w:val="0"/>
          <w14:ligatures w14:val="none"/>
        </w:rPr>
      </w:pPr>
      <w:r w:rsidRPr="00CD029A">
        <w:rPr>
          <w:rFonts w:asciiTheme="majorBidi" w:hAnsiTheme="majorBidi" w:cstheme="majorBidi"/>
          <w:b/>
          <w:bCs/>
          <w:kern w:val="0"/>
          <w14:ligatures w14:val="none"/>
        </w:rPr>
        <w:t>SAY: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 I’m now going to ask a few questions about </w:t>
      </w:r>
      <w:r w:rsidR="00633C1E">
        <w:rPr>
          <w:rFonts w:asciiTheme="majorBidi" w:hAnsiTheme="majorBidi" w:cstheme="majorBidi"/>
          <w:kern w:val="0"/>
          <w14:ligatures w14:val="none"/>
        </w:rPr>
        <w:t>medical boards</w:t>
      </w:r>
      <w:r w:rsidR="006D1506">
        <w:rPr>
          <w:rFonts w:asciiTheme="majorBidi" w:hAnsiTheme="majorBidi" w:cstheme="majorBidi"/>
          <w:kern w:val="0"/>
          <w14:ligatures w14:val="none"/>
        </w:rPr>
        <w:t>’</w:t>
      </w:r>
      <w:r w:rsidRPr="00CD029A" w:rsidR="0089435E">
        <w:rPr>
          <w:rFonts w:asciiTheme="majorBidi" w:hAnsiTheme="majorBidi" w:cstheme="majorBidi"/>
          <w:kern w:val="0"/>
          <w14:ligatures w14:val="none"/>
        </w:rPr>
        <w:t xml:space="preserve"> 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role in </w:t>
      </w:r>
      <w:r w:rsidRPr="00CD029A" w:rsidR="00F079ED">
        <w:rPr>
          <w:rFonts w:asciiTheme="majorBidi" w:hAnsiTheme="majorBidi" w:cstheme="majorBidi"/>
        </w:rPr>
        <w:t>adopti</w:t>
      </w:r>
      <w:r w:rsidR="00FB31D7">
        <w:rPr>
          <w:rFonts w:asciiTheme="majorBidi" w:hAnsiTheme="majorBidi" w:cstheme="majorBidi"/>
        </w:rPr>
        <w:t xml:space="preserve">ng </w:t>
      </w:r>
      <w:r w:rsidR="00FC6B41">
        <w:rPr>
          <w:rFonts w:asciiTheme="majorBidi" w:hAnsiTheme="majorBidi" w:cstheme="majorBidi"/>
        </w:rPr>
        <w:t>or implement</w:t>
      </w:r>
      <w:r w:rsidR="00FB31D7">
        <w:rPr>
          <w:rFonts w:asciiTheme="majorBidi" w:hAnsiTheme="majorBidi" w:cstheme="majorBidi"/>
        </w:rPr>
        <w:t>ing</w:t>
      </w:r>
      <w:r w:rsidRPr="00CD029A" w:rsidR="00444341">
        <w:rPr>
          <w:rFonts w:asciiTheme="majorBidi" w:hAnsiTheme="majorBidi" w:cstheme="majorBidi"/>
        </w:rPr>
        <w:t xml:space="preserve"> the 2022 CDC Clinical Practice Guideline</w:t>
      </w:r>
      <w:r w:rsidR="000526DC">
        <w:rPr>
          <w:rFonts w:asciiTheme="majorBidi" w:hAnsiTheme="majorBidi" w:cstheme="majorBidi"/>
        </w:rPr>
        <w:t xml:space="preserve"> recommendations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. </w:t>
      </w:r>
    </w:p>
    <w:p w:rsidR="00FC7E8F" w:rsidRPr="00CD029A" w:rsidP="00FC7E8F" w14:paraId="699CAAEA" w14:textId="77777777">
      <w:pPr>
        <w:spacing w:line="240" w:lineRule="auto"/>
        <w:ind w:left="360"/>
        <w:contextualSpacing/>
        <w:rPr>
          <w:rFonts w:asciiTheme="majorBidi" w:hAnsiTheme="majorBidi" w:cstheme="majorBidi"/>
          <w:bCs/>
          <w:kern w:val="0"/>
          <w14:ligatures w14:val="none"/>
        </w:rPr>
      </w:pPr>
    </w:p>
    <w:p w:rsidR="002734A9" w:rsidRPr="00CD029A" w:rsidP="002734A9" w14:paraId="7DAE1260" w14:textId="5679376E">
      <w:pPr>
        <w:numPr>
          <w:ilvl w:val="0"/>
          <w:numId w:val="7"/>
        </w:numPr>
        <w:spacing w:after="0" w:line="276" w:lineRule="auto"/>
        <w:contextualSpacing/>
        <w:rPr>
          <w:rFonts w:asciiTheme="majorBidi" w:hAnsiTheme="majorBidi" w:cstheme="majorBidi"/>
          <w:bCs/>
          <w:kern w:val="0"/>
          <w14:ligatures w14:val="none"/>
        </w:rPr>
      </w:pPr>
      <w:r w:rsidRPr="051A6446">
        <w:rPr>
          <w:rFonts w:asciiTheme="majorBidi" w:hAnsiTheme="majorBidi" w:cstheme="majorBidi"/>
          <w:kern w:val="0"/>
          <w14:ligatures w14:val="none"/>
        </w:rPr>
        <w:t xml:space="preserve">Did your </w:t>
      </w:r>
      <w:r w:rsidR="0052116F">
        <w:rPr>
          <w:rFonts w:asciiTheme="majorBidi" w:hAnsiTheme="majorBidi" w:cstheme="majorBidi"/>
          <w:kern w:val="0"/>
          <w14:ligatures w14:val="none"/>
        </w:rPr>
        <w:t>medical board</w:t>
      </w:r>
      <w:r w:rsidRPr="051A6446" w:rsidR="0052116F">
        <w:rPr>
          <w:rFonts w:asciiTheme="majorBidi" w:hAnsiTheme="majorBidi" w:cstheme="majorBidi"/>
          <w:kern w:val="0"/>
          <w14:ligatures w14:val="none"/>
        </w:rPr>
        <w:t xml:space="preserve"> </w:t>
      </w:r>
      <w:r w:rsidRPr="051A6446">
        <w:rPr>
          <w:rFonts w:asciiTheme="majorBidi" w:hAnsiTheme="majorBidi" w:cstheme="majorBidi"/>
          <w:kern w:val="0"/>
          <w14:ligatures w14:val="none"/>
        </w:rPr>
        <w:t xml:space="preserve">update or revise any policies, regulations, mandates or positions related to pain management, opioid prescribing, or </w:t>
      </w:r>
      <w:r>
        <w:rPr>
          <w:rFonts w:asciiTheme="majorBidi" w:hAnsiTheme="majorBidi" w:cstheme="majorBidi"/>
          <w:kern w:val="0"/>
          <w14:ligatures w14:val="none"/>
        </w:rPr>
        <w:t>opioid use disorder</w:t>
      </w:r>
      <w:r w:rsidRPr="051A6446">
        <w:rPr>
          <w:rFonts w:asciiTheme="majorBidi" w:hAnsiTheme="majorBidi" w:cstheme="majorBidi"/>
          <w:kern w:val="0"/>
          <w14:ligatures w14:val="none"/>
        </w:rPr>
        <w:t xml:space="preserve"> since November 2022? Was this a result of the release of the </w:t>
      </w:r>
      <w:r w:rsidRPr="00CD029A">
        <w:rPr>
          <w:rFonts w:asciiTheme="majorBidi" w:hAnsiTheme="majorBidi" w:cstheme="majorBidi"/>
          <w:kern w:val="0"/>
          <w14:ligatures w14:val="none"/>
        </w:rPr>
        <w:t>2022 CDC Clinical Practice Guideline</w:t>
      </w:r>
      <w:r w:rsidRPr="051A6446">
        <w:rPr>
          <w:rFonts w:asciiTheme="majorBidi" w:hAnsiTheme="majorBidi" w:cstheme="majorBidi"/>
          <w:kern w:val="0"/>
          <w14:ligatures w14:val="none"/>
        </w:rPr>
        <w:t>?</w:t>
      </w:r>
    </w:p>
    <w:p w:rsidR="002734A9" w:rsidP="002734A9" w14:paraId="1A03F672" w14:textId="77777777">
      <w:pPr>
        <w:numPr>
          <w:ilvl w:val="1"/>
          <w:numId w:val="1"/>
        </w:numPr>
        <w:spacing w:after="200" w:line="276" w:lineRule="auto"/>
        <w:contextualSpacing/>
        <w:rPr>
          <w:rFonts w:asciiTheme="majorBidi" w:hAnsiTheme="majorBidi" w:cstheme="majorBidi"/>
          <w:bCs/>
          <w:kern w:val="0"/>
          <w14:ligatures w14:val="none"/>
        </w:rPr>
      </w:pPr>
      <w:r w:rsidRPr="00CD029A">
        <w:rPr>
          <w:rFonts w:asciiTheme="majorBidi" w:hAnsiTheme="majorBidi" w:cstheme="majorBidi"/>
          <w:bCs/>
          <w:kern w:val="0"/>
          <w14:ligatures w14:val="none"/>
        </w:rPr>
        <w:t>If no changes have been made or are planned, why do you think that is?</w:t>
      </w:r>
      <w:r>
        <w:rPr>
          <w:rFonts w:asciiTheme="majorBidi" w:hAnsiTheme="majorBidi" w:cstheme="majorBidi"/>
          <w:bCs/>
          <w:kern w:val="0"/>
          <w14:ligatures w14:val="none"/>
        </w:rPr>
        <w:br/>
      </w:r>
    </w:p>
    <w:p w:rsidR="002734A9" w:rsidRPr="00D14987" w:rsidP="002734A9" w14:paraId="251239C6" w14:textId="77777777">
      <w:pPr>
        <w:spacing w:after="200" w:line="276" w:lineRule="auto"/>
        <w:ind w:left="720" w:firstLine="360"/>
        <w:contextualSpacing/>
        <w:rPr>
          <w:rFonts w:asciiTheme="majorBidi" w:hAnsiTheme="majorBidi" w:cstheme="majorBidi"/>
          <w:b/>
          <w:bCs/>
          <w:kern w:val="0"/>
          <w14:ligatures w14:val="none"/>
        </w:rPr>
      </w:pPr>
      <w:r w:rsidRPr="051A6446">
        <w:rPr>
          <w:rFonts w:asciiTheme="majorBidi" w:hAnsiTheme="majorBidi" w:cstheme="majorBidi"/>
          <w:b/>
          <w:bCs/>
          <w:kern w:val="0"/>
          <w14:ligatures w14:val="none"/>
        </w:rPr>
        <w:t>PROBES</w:t>
      </w:r>
    </w:p>
    <w:p w:rsidR="002734A9" w:rsidRPr="00095EEE" w:rsidP="002734A9" w14:paraId="473F29E9" w14:textId="037F0832">
      <w:pPr>
        <w:numPr>
          <w:ilvl w:val="2"/>
          <w:numId w:val="20"/>
        </w:numPr>
        <w:spacing w:after="200" w:line="276" w:lineRule="auto"/>
        <w:ind w:left="1440"/>
        <w:contextualSpacing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 w:cstheme="majorBidi"/>
          <w:kern w:val="0"/>
          <w14:ligatures w14:val="none"/>
        </w:rPr>
        <w:t xml:space="preserve">How well did </w:t>
      </w:r>
      <w:r w:rsidR="0052116F">
        <w:rPr>
          <w:rFonts w:asciiTheme="majorBidi" w:hAnsiTheme="majorBidi" w:cstheme="majorBidi"/>
          <w:kern w:val="0"/>
          <w14:ligatures w14:val="none"/>
        </w:rPr>
        <w:t xml:space="preserve">your board’s </w:t>
      </w:r>
      <w:r w:rsidRPr="051A6446">
        <w:rPr>
          <w:rFonts w:asciiTheme="majorBidi" w:hAnsiTheme="majorBidi" w:cstheme="majorBidi"/>
          <w:kern w:val="0"/>
          <w14:ligatures w14:val="none"/>
        </w:rPr>
        <w:t xml:space="preserve">policies or regulations already </w:t>
      </w:r>
      <w:r>
        <w:rPr>
          <w:rFonts w:asciiTheme="majorBidi" w:hAnsiTheme="majorBidi" w:cstheme="majorBidi"/>
          <w:kern w:val="0"/>
          <w14:ligatures w14:val="none"/>
        </w:rPr>
        <w:t>align</w:t>
      </w:r>
      <w:r w:rsidRPr="051A6446">
        <w:rPr>
          <w:rFonts w:asciiTheme="majorBidi" w:hAnsiTheme="majorBidi" w:cstheme="majorBidi"/>
          <w:kern w:val="0"/>
          <w14:ligatures w14:val="none"/>
        </w:rPr>
        <w:t xml:space="preserve"> with the </w:t>
      </w:r>
      <w:r w:rsidRPr="00CD029A">
        <w:rPr>
          <w:rFonts w:asciiTheme="majorBidi" w:hAnsiTheme="majorBidi" w:cstheme="majorBidi"/>
          <w:kern w:val="0"/>
          <w14:ligatures w14:val="none"/>
        </w:rPr>
        <w:t>2022 CDC Clinical Practice Guidelin</w:t>
      </w:r>
      <w:r>
        <w:rPr>
          <w:rFonts w:asciiTheme="majorBidi" w:hAnsiTheme="majorBidi" w:cstheme="majorBidi"/>
          <w:kern w:val="0"/>
          <w14:ligatures w14:val="none"/>
        </w:rPr>
        <w:t>e?</w:t>
      </w:r>
    </w:p>
    <w:p w:rsidR="002734A9" w:rsidRPr="00095EEE" w:rsidP="002734A9" w14:paraId="5D37A656" w14:textId="3B6A2627">
      <w:pPr>
        <w:numPr>
          <w:ilvl w:val="2"/>
          <w:numId w:val="20"/>
        </w:numPr>
        <w:spacing w:after="200" w:line="276" w:lineRule="auto"/>
        <w:ind w:left="1440"/>
        <w:contextualSpacing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 w:cstheme="majorBidi"/>
          <w:kern w:val="0"/>
          <w14:ligatures w14:val="none"/>
        </w:rPr>
        <w:t>Were CDC guideline recommendations incongruous with your board’s policies, regulations or positions?  If so, please describe.</w:t>
      </w:r>
    </w:p>
    <w:p w:rsidR="002734A9" w:rsidRPr="00CD029A" w:rsidP="002734A9" w14:paraId="3AF51127" w14:textId="165BD662">
      <w:pPr>
        <w:numPr>
          <w:ilvl w:val="2"/>
          <w:numId w:val="20"/>
        </w:numPr>
        <w:spacing w:after="200" w:line="276" w:lineRule="auto"/>
        <w:ind w:left="1440"/>
        <w:contextualSpacing/>
        <w:rPr>
          <w:rFonts w:asciiTheme="majorBidi" w:hAnsiTheme="majorBidi" w:cstheme="majorBidi"/>
          <w:kern w:val="0"/>
          <w14:ligatures w14:val="none"/>
        </w:rPr>
      </w:pPr>
      <w:r>
        <w:rPr>
          <w:rFonts w:asciiTheme="majorBidi" w:hAnsiTheme="majorBidi" w:cstheme="majorBidi"/>
          <w:kern w:val="0"/>
          <w14:ligatures w14:val="none"/>
        </w:rPr>
        <w:t xml:space="preserve">Were the CDC guideline recommendations 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outside </w:t>
      </w:r>
      <w:r>
        <w:rPr>
          <w:rFonts w:asciiTheme="majorBidi" w:hAnsiTheme="majorBidi" w:cstheme="majorBidi"/>
          <w:kern w:val="0"/>
          <w14:ligatures w14:val="none"/>
        </w:rPr>
        <w:t xml:space="preserve">your </w:t>
      </w:r>
      <w:r w:rsidR="0052116F">
        <w:rPr>
          <w:rFonts w:asciiTheme="majorBidi" w:hAnsiTheme="majorBidi" w:cstheme="majorBidi"/>
          <w:kern w:val="0"/>
          <w14:ligatures w14:val="none"/>
        </w:rPr>
        <w:t>board’s</w:t>
      </w:r>
      <w:r w:rsidRPr="051A6446" w:rsidR="0052116F">
        <w:rPr>
          <w:rFonts w:asciiTheme="majorBidi" w:hAnsiTheme="majorBidi" w:cstheme="majorBidi"/>
          <w:kern w:val="0"/>
          <w14:ligatures w14:val="none"/>
        </w:rPr>
        <w:t xml:space="preserve"> </w:t>
      </w:r>
      <w:r w:rsidRPr="051A6446">
        <w:rPr>
          <w:rFonts w:asciiTheme="majorBidi" w:hAnsiTheme="majorBidi" w:cstheme="majorBidi"/>
          <w:kern w:val="0"/>
          <w14:ligatures w14:val="none"/>
        </w:rPr>
        <w:t>scope or role?</w:t>
      </w:r>
    </w:p>
    <w:p w:rsidR="002734A9" w:rsidRPr="00E94D1E" w:rsidP="00E94D1E" w14:paraId="572090D1" w14:textId="77777777">
      <w:pPr>
        <w:spacing w:after="200" w:line="276" w:lineRule="auto"/>
        <w:ind w:left="360"/>
        <w:contextualSpacing/>
        <w:rPr>
          <w:rFonts w:asciiTheme="majorBidi" w:hAnsiTheme="majorBidi" w:cstheme="majorBidi"/>
          <w:bCs/>
          <w:kern w:val="0"/>
          <w14:ligatures w14:val="none"/>
        </w:rPr>
      </w:pPr>
    </w:p>
    <w:p w:rsidR="00FC7E8F" w:rsidRPr="00CD029A" w:rsidP="00FC7E8F" w14:paraId="3A55BDA2" w14:textId="5C3C2DAA">
      <w:pPr>
        <w:numPr>
          <w:ilvl w:val="0"/>
          <w:numId w:val="7"/>
        </w:numPr>
        <w:spacing w:after="200" w:line="276" w:lineRule="auto"/>
        <w:contextualSpacing/>
        <w:rPr>
          <w:rFonts w:asciiTheme="majorBidi" w:hAnsiTheme="majorBidi" w:cstheme="majorBidi"/>
          <w:bCs/>
          <w:kern w:val="0"/>
          <w14:ligatures w14:val="none"/>
        </w:rPr>
      </w:pPr>
      <w:r w:rsidRPr="00CD029A">
        <w:rPr>
          <w:rFonts w:asciiTheme="majorBidi" w:hAnsiTheme="majorBidi" w:cstheme="majorBidi"/>
          <w:kern w:val="0"/>
          <w14:ligatures w14:val="none"/>
        </w:rPr>
        <w:t>W</w:t>
      </w:r>
      <w:r w:rsidRPr="00CD029A">
        <w:rPr>
          <w:rFonts w:asciiTheme="majorBidi" w:hAnsiTheme="majorBidi" w:cstheme="majorBidi"/>
          <w:kern w:val="0"/>
          <w14:ligatures w14:val="none"/>
        </w:rPr>
        <w:t>hat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 </w:t>
      </w:r>
      <w:r w:rsidR="0079016B">
        <w:rPr>
          <w:rFonts w:asciiTheme="majorBidi" w:hAnsiTheme="majorBidi" w:cstheme="majorBidi"/>
          <w:kern w:val="0"/>
          <w14:ligatures w14:val="none"/>
        </w:rPr>
        <w:t>(else)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 has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 your </w:t>
      </w:r>
      <w:r w:rsidR="00633C1E">
        <w:rPr>
          <w:rFonts w:asciiTheme="majorBidi" w:hAnsiTheme="majorBidi" w:cstheme="majorBidi"/>
          <w:kern w:val="0"/>
          <w14:ligatures w14:val="none"/>
        </w:rPr>
        <w:t>medical board</w:t>
      </w:r>
      <w:r w:rsidRPr="00CD029A" w:rsidR="00633C1E">
        <w:rPr>
          <w:rFonts w:asciiTheme="majorBidi" w:hAnsiTheme="majorBidi" w:cstheme="majorBidi"/>
          <w:kern w:val="0"/>
          <w14:ligatures w14:val="none"/>
        </w:rPr>
        <w:t xml:space="preserve"> 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done to </w:t>
      </w:r>
      <w:r w:rsidRPr="00CD029A" w:rsidR="009118ED">
        <w:rPr>
          <w:rFonts w:asciiTheme="majorBidi" w:hAnsiTheme="majorBidi" w:cstheme="majorBidi"/>
          <w:kern w:val="0"/>
          <w14:ligatures w14:val="none"/>
        </w:rPr>
        <w:t>adopt</w:t>
      </w:r>
      <w:r w:rsidR="00FB31D7">
        <w:rPr>
          <w:rFonts w:asciiTheme="majorBidi" w:hAnsiTheme="majorBidi" w:cstheme="majorBidi"/>
          <w:kern w:val="0"/>
          <w14:ligatures w14:val="none"/>
        </w:rPr>
        <w:t xml:space="preserve"> </w:t>
      </w:r>
      <w:r w:rsidR="00FC6B41">
        <w:rPr>
          <w:rFonts w:asciiTheme="majorBidi" w:hAnsiTheme="majorBidi" w:cstheme="majorBidi"/>
          <w:kern w:val="0"/>
          <w14:ligatures w14:val="none"/>
        </w:rPr>
        <w:t>or implement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 the 2022 CDC Clinical Practice Guideline</w:t>
      </w:r>
      <w:r w:rsidR="00277F12">
        <w:rPr>
          <w:rFonts w:asciiTheme="majorBidi" w:hAnsiTheme="majorBidi" w:cstheme="majorBidi"/>
          <w:kern w:val="0"/>
          <w14:ligatures w14:val="none"/>
        </w:rPr>
        <w:t xml:space="preserve"> recommendations</w:t>
      </w:r>
      <w:r w:rsidR="00FC6B41">
        <w:rPr>
          <w:rFonts w:asciiTheme="majorBidi" w:hAnsiTheme="majorBidi" w:cstheme="majorBidi"/>
          <w:kern w:val="0"/>
          <w14:ligatures w14:val="none"/>
        </w:rPr>
        <w:t>?</w:t>
      </w:r>
      <w:r w:rsidR="000526DC">
        <w:rPr>
          <w:rFonts w:asciiTheme="majorBidi" w:hAnsiTheme="majorBidi" w:cstheme="majorBidi"/>
        </w:rPr>
        <w:br/>
      </w:r>
    </w:p>
    <w:p w:rsidR="00FC7E8F" w:rsidRPr="00CD029A" w:rsidP="00FC7E8F" w14:paraId="0658B58A" w14:textId="77777777">
      <w:pPr>
        <w:spacing w:line="240" w:lineRule="auto"/>
        <w:ind w:left="360"/>
        <w:contextualSpacing/>
        <w:rPr>
          <w:rFonts w:asciiTheme="majorBidi" w:hAnsiTheme="majorBidi" w:cstheme="majorBidi"/>
          <w:b/>
          <w:kern w:val="0"/>
          <w14:ligatures w14:val="none"/>
        </w:rPr>
      </w:pPr>
      <w:r w:rsidRPr="00CD029A">
        <w:rPr>
          <w:rFonts w:asciiTheme="majorBidi" w:hAnsiTheme="majorBidi" w:cstheme="majorBidi"/>
          <w:b/>
          <w:bCs/>
          <w:kern w:val="0"/>
          <w14:ligatures w14:val="none"/>
        </w:rPr>
        <w:t>PROBES</w:t>
      </w:r>
      <w:r w:rsidRPr="00CD029A">
        <w:rPr>
          <w:rFonts w:asciiTheme="majorBidi" w:hAnsiTheme="majorBidi" w:cstheme="majorBidi"/>
          <w:bCs/>
          <w:kern w:val="0"/>
          <w14:ligatures w14:val="none"/>
        </w:rPr>
        <w:t xml:space="preserve">:  </w:t>
      </w:r>
    </w:p>
    <w:p w:rsidR="00FC7E8F" w:rsidRPr="00A91F90" w:rsidP="00A91F90" w14:paraId="14391FC4" w14:textId="77208576">
      <w:pPr>
        <w:numPr>
          <w:ilvl w:val="0"/>
          <w:numId w:val="2"/>
        </w:numPr>
        <w:spacing w:after="0" w:line="276" w:lineRule="auto"/>
        <w:contextualSpacing/>
        <w:rPr>
          <w:rFonts w:asciiTheme="majorBidi" w:hAnsiTheme="majorBidi" w:cstheme="majorBidi"/>
          <w:bCs/>
          <w:kern w:val="0"/>
          <w14:ligatures w14:val="none"/>
        </w:rPr>
      </w:pPr>
      <w:r w:rsidRPr="00A91F90">
        <w:rPr>
          <w:rFonts w:asciiTheme="majorBidi" w:hAnsiTheme="majorBidi" w:cstheme="majorBidi"/>
          <w:bCs/>
          <w:kern w:val="0"/>
          <w14:ligatures w14:val="none"/>
        </w:rPr>
        <w:t>Any communication</w:t>
      </w:r>
      <w:r w:rsidR="00FC6B41">
        <w:rPr>
          <w:rFonts w:asciiTheme="majorBidi" w:hAnsiTheme="majorBidi" w:cstheme="majorBidi"/>
          <w:bCs/>
          <w:kern w:val="0"/>
          <w14:ligatures w14:val="none"/>
        </w:rPr>
        <w:t>s</w:t>
      </w:r>
      <w:r w:rsidRPr="00A91F90">
        <w:rPr>
          <w:rFonts w:asciiTheme="majorBidi" w:hAnsiTheme="majorBidi" w:cstheme="majorBidi"/>
          <w:bCs/>
          <w:kern w:val="0"/>
          <w14:ligatures w14:val="none"/>
        </w:rPr>
        <w:t>? Email blasts?</w:t>
      </w:r>
      <w:r w:rsidRPr="00A91F90">
        <w:rPr>
          <w:rFonts w:asciiTheme="majorBidi" w:hAnsiTheme="majorBidi" w:cstheme="majorBidi"/>
          <w:bCs/>
          <w:kern w:val="0"/>
          <w14:ligatures w14:val="none"/>
        </w:rPr>
        <w:t xml:space="preserve"> </w:t>
      </w:r>
    </w:p>
    <w:p w:rsidR="00A62905" w:rsidRPr="00BB4DAF" w:rsidP="00A91F90" w14:paraId="29582CEE" w14:textId="1B0A84D2">
      <w:pPr>
        <w:numPr>
          <w:ilvl w:val="0"/>
          <w:numId w:val="2"/>
        </w:numPr>
        <w:spacing w:after="0" w:line="276" w:lineRule="auto"/>
        <w:contextualSpacing/>
        <w:rPr>
          <w:rFonts w:asciiTheme="majorBidi" w:hAnsiTheme="majorBidi" w:cstheme="majorBidi"/>
          <w:bCs/>
          <w:kern w:val="0"/>
          <w14:ligatures w14:val="none"/>
        </w:rPr>
      </w:pPr>
      <w:r>
        <w:rPr>
          <w:rFonts w:asciiTheme="majorBidi" w:hAnsiTheme="majorBidi" w:cstheme="majorBidi"/>
          <w:bCs/>
        </w:rPr>
        <w:t xml:space="preserve">Any changes in actions you take </w:t>
      </w:r>
      <w:r w:rsidR="001212CF">
        <w:rPr>
          <w:rFonts w:asciiTheme="majorBidi" w:hAnsiTheme="majorBidi" w:cstheme="majorBidi"/>
          <w:bCs/>
        </w:rPr>
        <w:t xml:space="preserve">regarding </w:t>
      </w:r>
      <w:r w:rsidR="00BB4DAF">
        <w:rPr>
          <w:rFonts w:asciiTheme="majorBidi" w:hAnsiTheme="majorBidi" w:cstheme="majorBidi"/>
          <w:bCs/>
        </w:rPr>
        <w:t>clinicians’ opioid prescribing</w:t>
      </w:r>
      <w:r w:rsidR="001212CF">
        <w:rPr>
          <w:rFonts w:asciiTheme="majorBidi" w:hAnsiTheme="majorBidi" w:cstheme="majorBidi"/>
          <w:bCs/>
        </w:rPr>
        <w:t xml:space="preserve"> practices</w:t>
      </w:r>
      <w:r w:rsidR="00BB4DAF">
        <w:rPr>
          <w:rFonts w:asciiTheme="majorBidi" w:hAnsiTheme="majorBidi" w:cstheme="majorBidi"/>
          <w:bCs/>
        </w:rPr>
        <w:t>, for example?</w:t>
      </w:r>
    </w:p>
    <w:p w:rsidR="00BB4DAF" w:rsidRPr="005C2A6D" w:rsidP="00A91F90" w14:paraId="2EBC842E" w14:textId="412DA5D6">
      <w:pPr>
        <w:numPr>
          <w:ilvl w:val="0"/>
          <w:numId w:val="2"/>
        </w:numPr>
        <w:spacing w:after="0" w:line="276" w:lineRule="auto"/>
        <w:contextualSpacing/>
        <w:rPr>
          <w:rFonts w:asciiTheme="majorBidi" w:hAnsiTheme="majorBidi" w:cstheme="majorBidi"/>
          <w:kern w:val="0"/>
          <w14:ligatures w14:val="none"/>
        </w:rPr>
      </w:pPr>
      <w:r w:rsidRPr="051A6446">
        <w:rPr>
          <w:rFonts w:asciiTheme="majorBidi" w:hAnsiTheme="majorBidi" w:cstheme="majorBidi"/>
        </w:rPr>
        <w:t>Any changes in regulatory mandates</w:t>
      </w:r>
      <w:r w:rsidRPr="051A6446" w:rsidR="00536D67">
        <w:rPr>
          <w:rFonts w:asciiTheme="majorBidi" w:hAnsiTheme="majorBidi" w:cstheme="majorBidi"/>
        </w:rPr>
        <w:t xml:space="preserve"> for clinical practice related to pain and/or opioids? </w:t>
      </w:r>
    </w:p>
    <w:p w:rsidR="005C2A6D" w:rsidRPr="00A91F90" w:rsidP="00A91F90" w14:paraId="404FC857" w14:textId="0B3549B8">
      <w:pPr>
        <w:numPr>
          <w:ilvl w:val="0"/>
          <w:numId w:val="2"/>
        </w:numPr>
        <w:spacing w:after="0" w:line="276" w:lineRule="auto"/>
        <w:contextualSpacing/>
        <w:rPr>
          <w:rFonts w:asciiTheme="majorBidi" w:hAnsiTheme="majorBidi" w:cstheme="majorBidi"/>
          <w:kern w:val="0"/>
          <w14:ligatures w14:val="none"/>
        </w:rPr>
      </w:pPr>
      <w:r w:rsidRPr="051A6446">
        <w:rPr>
          <w:rFonts w:asciiTheme="majorBidi" w:hAnsiTheme="majorBidi" w:cstheme="majorBidi"/>
        </w:rPr>
        <w:t>When were these changes implemented with regard to when the Guideline was released?</w:t>
      </w:r>
    </w:p>
    <w:p w:rsidR="00FC7E8F" w:rsidRPr="00CD029A" w:rsidP="00A91F90" w14:paraId="72054F1F" w14:textId="77777777">
      <w:pPr>
        <w:pStyle w:val="ListParagraph"/>
        <w:spacing w:after="0" w:line="276" w:lineRule="auto"/>
      </w:pPr>
    </w:p>
    <w:p w:rsidR="00C23E4F" w:rsidP="00A91F90" w14:paraId="480CFCAC" w14:textId="77777777">
      <w:pPr>
        <w:spacing w:after="200" w:line="276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:rsidR="00C23E4F" w:rsidRPr="00FC7E8F" w:rsidP="00A91F90" w14:paraId="17B1747A" w14:textId="77777777">
      <w:pPr>
        <w:spacing w:after="200" w:line="276" w:lineRule="auto"/>
        <w:ind w:left="1800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:rsidR="00FC7E8F" w:rsidRPr="00FC7E8F" w:rsidP="00FC7E8F" w14:paraId="46FF05EB" w14:textId="77777777">
      <w:pPr>
        <w:keepNext/>
        <w:keepLines/>
        <w:tabs>
          <w:tab w:val="left" w:pos="630"/>
        </w:tabs>
        <w:spacing w:before="40" w:after="0" w:line="240" w:lineRule="auto"/>
        <w:ind w:left="907" w:hanging="907"/>
        <w:outlineLvl w:val="2"/>
        <w:rPr>
          <w:rFonts w:ascii="Times New Roman" w:hAnsi="Times New Roman" w:eastAsiaTheme="majorEastAsia" w:cs="Times New Roman"/>
          <w:b/>
          <w:bCs/>
          <w:color w:val="2D4F68"/>
          <w:spacing w:val="-4"/>
          <w:kern w:val="0"/>
          <w14:ligatures w14:val="none"/>
        </w:rPr>
      </w:pPr>
      <w:bookmarkStart w:id="5" w:name="_Toc151396918"/>
      <w:r w:rsidRPr="00FC7E8F">
        <w:rPr>
          <w:rFonts w:ascii="Times New Roman" w:hAnsi="Times New Roman" w:eastAsiaTheme="majorEastAsia" w:cs="Times New Roman"/>
          <w:b/>
          <w:bCs/>
          <w:color w:val="2D4F68"/>
          <w:spacing w:val="-4"/>
          <w:kern w:val="0"/>
          <w14:ligatures w14:val="none"/>
        </w:rPr>
        <w:t>FROM THE FIELD</w:t>
      </w:r>
      <w:bookmarkEnd w:id="5"/>
    </w:p>
    <w:p w:rsidR="00FC7E8F" w:rsidRPr="00CD029A" w:rsidP="00FC7E8F" w14:paraId="4092EE59" w14:textId="15050224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CD029A">
        <w:rPr>
          <w:rFonts w:ascii="Times New Roman" w:hAnsi="Times New Roman" w:cs="Times New Roman"/>
          <w:b/>
          <w:bCs/>
          <w:kern w:val="0"/>
          <w14:ligatures w14:val="none"/>
        </w:rPr>
        <w:t>SAY:</w:t>
      </w:r>
      <w:r w:rsidRPr="00CD029A">
        <w:rPr>
          <w:rFonts w:ascii="Times New Roman" w:hAnsi="Times New Roman" w:cs="Times New Roman"/>
          <w:kern w:val="0"/>
          <w14:ligatures w14:val="none"/>
        </w:rPr>
        <w:t xml:space="preserve"> Now I’m going to ask a few questions about what you’ve seen or heard </w:t>
      </w:r>
      <w:r w:rsidR="00E05233">
        <w:rPr>
          <w:rFonts w:ascii="Times New Roman" w:hAnsi="Times New Roman" w:cs="Times New Roman"/>
          <w:kern w:val="0"/>
          <w14:ligatures w14:val="none"/>
        </w:rPr>
        <w:t>from</w:t>
      </w:r>
      <w:r w:rsidRPr="00CD029A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D029A">
        <w:rPr>
          <w:rFonts w:ascii="Times New Roman" w:hAnsi="Times New Roman" w:cs="Times New Roman"/>
          <w:kern w:val="0"/>
          <w14:ligatures w14:val="none"/>
        </w:rPr>
        <w:t xml:space="preserve">the field </w:t>
      </w:r>
      <w:r w:rsidR="00F00CA3">
        <w:rPr>
          <w:rFonts w:ascii="Times New Roman" w:hAnsi="Times New Roman" w:cs="Times New Roman"/>
          <w:kern w:val="0"/>
          <w14:ligatures w14:val="none"/>
        </w:rPr>
        <w:t>regarding adopting and implementing t</w:t>
      </w:r>
      <w:r w:rsidRPr="00CD029A">
        <w:rPr>
          <w:rFonts w:ascii="Times New Roman" w:hAnsi="Times New Roman" w:cs="Times New Roman"/>
          <w:kern w:val="0"/>
          <w14:ligatures w14:val="none"/>
        </w:rPr>
        <w:t>he 2022 CDC Clinical Practice Guideline</w:t>
      </w:r>
      <w:r w:rsidRPr="00CD029A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D029A">
        <w:rPr>
          <w:rFonts w:ascii="Times New Roman" w:hAnsi="Times New Roman" w:cs="Times New Roman"/>
          <w:kern w:val="0"/>
          <w14:ligatures w14:val="none"/>
        </w:rPr>
        <w:t xml:space="preserve">with clinicians or </w:t>
      </w:r>
      <w:r w:rsidR="002F769D">
        <w:rPr>
          <w:rFonts w:ascii="Times New Roman" w:hAnsi="Times New Roman" w:cs="Times New Roman"/>
          <w:kern w:val="0"/>
          <w14:ligatures w14:val="none"/>
        </w:rPr>
        <w:t xml:space="preserve">in </w:t>
      </w:r>
      <w:r w:rsidRPr="00CD029A">
        <w:rPr>
          <w:rFonts w:ascii="Times New Roman" w:hAnsi="Times New Roman" w:cs="Times New Roman"/>
          <w:kern w:val="0"/>
          <w14:ligatures w14:val="none"/>
        </w:rPr>
        <w:t>practices</w:t>
      </w:r>
      <w:r w:rsidR="006C43D8">
        <w:rPr>
          <w:rFonts w:ascii="Times New Roman" w:hAnsi="Times New Roman" w:cs="Times New Roman"/>
          <w:kern w:val="0"/>
          <w14:ligatures w14:val="none"/>
        </w:rPr>
        <w:t>/health systems</w:t>
      </w:r>
      <w:r w:rsidRPr="00CD029A">
        <w:rPr>
          <w:rFonts w:ascii="Times New Roman" w:hAnsi="Times New Roman" w:cs="Times New Roman"/>
          <w:kern w:val="0"/>
          <w14:ligatures w14:val="none"/>
        </w:rPr>
        <w:t>.</w:t>
      </w:r>
    </w:p>
    <w:p w:rsidR="00FC7E8F" w:rsidRPr="00CD029A" w:rsidP="00A91F90" w14:paraId="3AB6D361" w14:textId="6455E98D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51A6446">
        <w:rPr>
          <w:rFonts w:asciiTheme="majorBidi" w:hAnsiTheme="majorBidi" w:cstheme="majorBidi"/>
          <w:kern w:val="0"/>
          <w14:ligatures w14:val="none"/>
        </w:rPr>
        <w:t xml:space="preserve">Do you know of any specific </w:t>
      </w:r>
      <w:r w:rsidRPr="051A6446" w:rsidR="004F6CA2">
        <w:rPr>
          <w:rFonts w:asciiTheme="majorBidi" w:hAnsiTheme="majorBidi" w:cstheme="majorBidi"/>
          <w:kern w:val="0"/>
          <w14:ligatures w14:val="none"/>
        </w:rPr>
        <w:t xml:space="preserve">dissemination </w:t>
      </w:r>
      <w:r w:rsidRPr="051A6446" w:rsidR="00E65B1B">
        <w:rPr>
          <w:rFonts w:asciiTheme="majorBidi" w:hAnsiTheme="majorBidi" w:cstheme="majorBidi"/>
          <w:kern w:val="0"/>
          <w14:ligatures w14:val="none"/>
        </w:rPr>
        <w:t xml:space="preserve">efforts </w:t>
      </w:r>
      <w:r w:rsidRPr="051A6446" w:rsidR="009B39C1">
        <w:rPr>
          <w:rFonts w:asciiTheme="majorBidi" w:hAnsiTheme="majorBidi" w:cstheme="majorBidi"/>
          <w:kern w:val="0"/>
          <w14:ligatures w14:val="none"/>
        </w:rPr>
        <w:t xml:space="preserve">that happened or are </w:t>
      </w:r>
      <w:r w:rsidRPr="051A6446">
        <w:rPr>
          <w:rFonts w:asciiTheme="majorBidi" w:hAnsiTheme="majorBidi" w:cstheme="majorBidi"/>
          <w:kern w:val="0"/>
          <w14:ligatures w14:val="none"/>
        </w:rPr>
        <w:t>going on</w:t>
      </w:r>
      <w:r w:rsidRPr="051A6446" w:rsidR="00701A6D">
        <w:rPr>
          <w:rFonts w:asciiTheme="majorBidi" w:hAnsiTheme="majorBidi" w:cstheme="majorBidi"/>
          <w:kern w:val="0"/>
          <w14:ligatures w14:val="none"/>
        </w:rPr>
        <w:t xml:space="preserve"> </w:t>
      </w:r>
      <w:r w:rsidRPr="051A6446">
        <w:rPr>
          <w:rFonts w:asciiTheme="majorBidi" w:hAnsiTheme="majorBidi" w:cstheme="majorBidi"/>
          <w:kern w:val="0"/>
          <w14:ligatures w14:val="none"/>
        </w:rPr>
        <w:t xml:space="preserve">related to the </w:t>
      </w:r>
      <w:r w:rsidRPr="00A91F90">
        <w:rPr>
          <w:rFonts w:asciiTheme="majorBidi" w:hAnsiTheme="majorBidi" w:cstheme="majorBidi"/>
          <w:kern w:val="0"/>
          <w14:ligatures w14:val="none"/>
        </w:rPr>
        <w:t>2022 CDC Clinical Practice Guideline</w:t>
      </w:r>
      <w:r w:rsidRPr="051A6446">
        <w:rPr>
          <w:rFonts w:asciiTheme="majorBidi" w:hAnsiTheme="majorBidi" w:cstheme="majorBidi"/>
          <w:kern w:val="0"/>
          <w14:ligatures w14:val="none"/>
        </w:rPr>
        <w:t>?</w:t>
      </w:r>
      <w:r w:rsidRPr="00CD029A">
        <w:rPr>
          <w:rFonts w:ascii="Times New Roman" w:hAnsi="Times New Roman" w:cs="Times New Roman"/>
          <w:bCs/>
          <w:kern w:val="0"/>
          <w14:ligatures w14:val="none"/>
        </w:rPr>
        <w:br/>
      </w:r>
    </w:p>
    <w:p w:rsidR="00FC7E8F" w:rsidRPr="008E0479" w:rsidP="008E0479" w14:paraId="12D803A3" w14:textId="6C346683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51A6446">
        <w:rPr>
          <w:rFonts w:ascii="Times New Roman" w:hAnsi="Times New Roman" w:cs="Times New Roman"/>
          <w:kern w:val="0"/>
          <w14:ligatures w14:val="none"/>
        </w:rPr>
        <w:t xml:space="preserve">It’s been about two years since the </w:t>
      </w:r>
      <w:r w:rsidRPr="00CD029A">
        <w:rPr>
          <w:rFonts w:ascii="Times New Roman" w:hAnsi="Times New Roman" w:cs="Times New Roman"/>
          <w:kern w:val="0"/>
          <w14:ligatures w14:val="none"/>
        </w:rPr>
        <w:t>2022 CDC Clinical Practice Guideline</w:t>
      </w:r>
      <w:r w:rsidRPr="00CD029A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51A6446">
        <w:rPr>
          <w:rFonts w:ascii="Times New Roman" w:hAnsi="Times New Roman" w:cs="Times New Roman"/>
          <w:kern w:val="0"/>
          <w14:ligatures w14:val="none"/>
        </w:rPr>
        <w:t>has been in place. What is your sense</w:t>
      </w:r>
      <w:r w:rsidRPr="00CD029A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51A6446">
        <w:rPr>
          <w:rFonts w:ascii="Times New Roman" w:hAnsi="Times New Roman" w:cs="Times New Roman"/>
          <w:kern w:val="0"/>
          <w14:ligatures w14:val="none"/>
        </w:rPr>
        <w:t xml:space="preserve">of how the Guideline – or specific recommendations </w:t>
      </w:r>
      <w:r w:rsidRPr="051A6446" w:rsidR="008E0479">
        <w:rPr>
          <w:rFonts w:ascii="Times New Roman" w:hAnsi="Times New Roman" w:cs="Times New Roman"/>
          <w:kern w:val="0"/>
          <w14:ligatures w14:val="none"/>
        </w:rPr>
        <w:t>–</w:t>
      </w:r>
      <w:r w:rsidRPr="051A6446">
        <w:rPr>
          <w:rFonts w:ascii="Times New Roman" w:hAnsi="Times New Roman" w:cs="Times New Roman"/>
          <w:kern w:val="0"/>
          <w14:ligatures w14:val="none"/>
        </w:rPr>
        <w:t xml:space="preserve"> are being used by </w:t>
      </w:r>
      <w:r w:rsidRPr="00CD029A" w:rsidR="00200B3A">
        <w:rPr>
          <w:rFonts w:asciiTheme="majorBidi" w:hAnsiTheme="majorBidi" w:cstheme="majorBidi"/>
          <w:kern w:val="0"/>
          <w14:ligatures w14:val="none"/>
        </w:rPr>
        <w:t>clinicians</w:t>
      </w:r>
      <w:r w:rsidR="00200B3A">
        <w:rPr>
          <w:rFonts w:asciiTheme="majorBidi" w:hAnsiTheme="majorBidi" w:cstheme="majorBidi"/>
          <w:kern w:val="0"/>
          <w14:ligatures w14:val="none"/>
        </w:rPr>
        <w:t>, practices or health systems</w:t>
      </w:r>
      <w:r w:rsidRPr="051A6446">
        <w:rPr>
          <w:rFonts w:ascii="Times New Roman" w:hAnsi="Times New Roman" w:cs="Times New Roman"/>
          <w:kern w:val="0"/>
          <w14:ligatures w14:val="none"/>
        </w:rPr>
        <w:t xml:space="preserve">? </w:t>
      </w:r>
    </w:p>
    <w:p w:rsidR="00FC7E8F" w:rsidRPr="00CD029A" w:rsidP="00FC7E8F" w14:paraId="04103E10" w14:textId="77777777">
      <w:pPr>
        <w:spacing w:line="240" w:lineRule="auto"/>
        <w:ind w:left="36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D029A">
        <w:rPr>
          <w:rFonts w:ascii="Times New Roman" w:hAnsi="Times New Roman" w:cs="Times New Roman"/>
          <w:b/>
          <w:kern w:val="0"/>
          <w14:ligatures w14:val="none"/>
        </w:rPr>
        <w:t>PROBES</w:t>
      </w:r>
      <w:r w:rsidRPr="00CD029A">
        <w:rPr>
          <w:rFonts w:ascii="Times New Roman" w:hAnsi="Times New Roman" w:cs="Times New Roman"/>
          <w:kern w:val="0"/>
          <w14:ligatures w14:val="none"/>
        </w:rPr>
        <w:t>:</w:t>
      </w:r>
    </w:p>
    <w:p w:rsidR="00FC7E8F" w:rsidRPr="00CD029A" w:rsidP="00FC7E8F" w14:paraId="7E29A7FA" w14:textId="5862BCD9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D029A">
        <w:rPr>
          <w:rFonts w:ascii="Times New Roman" w:hAnsi="Times New Roman" w:cs="Times New Roman"/>
          <w:bCs/>
          <w:kern w:val="0"/>
          <w14:ligatures w14:val="none"/>
        </w:rPr>
        <w:t>W</w:t>
      </w:r>
      <w:r w:rsidR="00153F36">
        <w:rPr>
          <w:rFonts w:ascii="Times New Roman" w:hAnsi="Times New Roman" w:cs="Times New Roman"/>
          <w:bCs/>
          <w:kern w:val="0"/>
          <w14:ligatures w14:val="none"/>
        </w:rPr>
        <w:t xml:space="preserve">ere </w:t>
      </w:r>
      <w:r w:rsidR="008E0479">
        <w:rPr>
          <w:rFonts w:ascii="Times New Roman" w:hAnsi="Times New Roman" w:cs="Times New Roman"/>
          <w:bCs/>
          <w:kern w:val="0"/>
          <w14:ligatures w14:val="none"/>
        </w:rPr>
        <w:t xml:space="preserve">many of </w:t>
      </w:r>
      <w:r w:rsidR="00153F36">
        <w:rPr>
          <w:rFonts w:ascii="Times New Roman" w:hAnsi="Times New Roman" w:cs="Times New Roman"/>
          <w:bCs/>
          <w:kern w:val="0"/>
          <w14:ligatures w14:val="none"/>
        </w:rPr>
        <w:t xml:space="preserve">the recommendations </w:t>
      </w:r>
      <w:r w:rsidRPr="00CD029A">
        <w:rPr>
          <w:rFonts w:ascii="Times New Roman" w:hAnsi="Times New Roman" w:cs="Times New Roman"/>
          <w:bCs/>
          <w:kern w:val="0"/>
          <w14:ligatures w14:val="none"/>
        </w:rPr>
        <w:t>already a standard of practice?</w:t>
      </w:r>
      <w:r w:rsidR="00DA280F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Pr="00E94D1E" w:rsidR="00B2749C">
        <w:rPr>
          <w:rFonts w:ascii="Times New Roman" w:hAnsi="Times New Roman" w:cs="Times New Roman"/>
          <w:bCs/>
          <w:kern w:val="0"/>
          <w14:ligatures w14:val="none"/>
        </w:rPr>
        <w:t>If so, which recommendations?</w:t>
      </w:r>
    </w:p>
    <w:p w:rsidR="00FC7E8F" w:rsidRPr="00CD029A" w:rsidP="00FC7E8F" w14:paraId="1F1E1C8E" w14:textId="3C1AE035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D029A">
        <w:rPr>
          <w:rFonts w:ascii="Times New Roman" w:hAnsi="Times New Roman" w:cs="Times New Roman"/>
          <w:bCs/>
          <w:kern w:val="0"/>
          <w14:ligatures w14:val="none"/>
        </w:rPr>
        <w:t>W</w:t>
      </w:r>
      <w:r w:rsidR="00153F36">
        <w:rPr>
          <w:rFonts w:ascii="Times New Roman" w:hAnsi="Times New Roman" w:cs="Times New Roman"/>
          <w:bCs/>
          <w:kern w:val="0"/>
          <w14:ligatures w14:val="none"/>
        </w:rPr>
        <w:t xml:space="preserve">ere the recommendations </w:t>
      </w:r>
      <w:r w:rsidRPr="00CD029A">
        <w:rPr>
          <w:rFonts w:ascii="Times New Roman" w:hAnsi="Times New Roman" w:cs="Times New Roman"/>
          <w:bCs/>
          <w:kern w:val="0"/>
          <w14:ligatures w14:val="none"/>
        </w:rPr>
        <w:t>a big shift or light lift for clinicians? If so, how?</w:t>
      </w:r>
    </w:p>
    <w:p w:rsidR="00FC7E8F" w:rsidP="00FC7E8F" w14:paraId="613A3B71" w14:textId="49015EFA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What about for </w:t>
      </w:r>
      <w:r w:rsidRPr="00CD029A">
        <w:rPr>
          <w:rFonts w:ascii="Times New Roman" w:hAnsi="Times New Roman" w:cs="Times New Roman"/>
          <w:bCs/>
          <w:kern w:val="0"/>
          <w14:ligatures w14:val="none"/>
        </w:rPr>
        <w:t>practices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1B4C33">
        <w:rPr>
          <w:rFonts w:ascii="Times New Roman" w:hAnsi="Times New Roman" w:cs="Times New Roman"/>
          <w:bCs/>
          <w:kern w:val="0"/>
          <w14:ligatures w14:val="none"/>
        </w:rPr>
        <w:t xml:space="preserve">or health systems </w:t>
      </w:r>
      <w:r>
        <w:rPr>
          <w:rFonts w:ascii="Times New Roman" w:hAnsi="Times New Roman" w:cs="Times New Roman"/>
          <w:bCs/>
          <w:kern w:val="0"/>
          <w14:ligatures w14:val="none"/>
        </w:rPr>
        <w:t>– was it a big shift</w:t>
      </w:r>
      <w:r w:rsidRPr="00CD029A">
        <w:rPr>
          <w:rFonts w:ascii="Times New Roman" w:hAnsi="Times New Roman" w:cs="Times New Roman"/>
          <w:bCs/>
          <w:kern w:val="0"/>
          <w14:ligatures w14:val="none"/>
        </w:rPr>
        <w:t>? If so, how?</w:t>
      </w:r>
    </w:p>
    <w:p w:rsidR="001F097B" w:rsidP="00B76B0D" w14:paraId="1DE75D8E" w14:textId="77777777">
      <w:pPr>
        <w:spacing w:after="200" w:line="276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:rsidR="001F097B" w:rsidRPr="00877C2F" w:rsidP="00E94D1E" w14:paraId="394DD440" w14:textId="538FE87B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D029A">
        <w:rPr>
          <w:rFonts w:asciiTheme="majorBidi" w:hAnsiTheme="majorBidi" w:cstheme="majorBidi"/>
          <w:kern w:val="0"/>
          <w14:ligatures w14:val="none"/>
        </w:rPr>
        <w:t xml:space="preserve">More generally, and not necessarily specific to your </w:t>
      </w:r>
      <w:r w:rsidR="0052116F">
        <w:rPr>
          <w:rFonts w:asciiTheme="majorBidi" w:hAnsiTheme="majorBidi" w:cstheme="majorBidi"/>
          <w:kern w:val="0"/>
          <w14:ligatures w14:val="none"/>
        </w:rPr>
        <w:t>medical board</w:t>
      </w:r>
      <w:r w:rsidRPr="00CD029A">
        <w:rPr>
          <w:rFonts w:asciiTheme="majorBidi" w:hAnsiTheme="majorBidi" w:cstheme="majorBidi"/>
          <w:kern w:val="0"/>
          <w14:ligatures w14:val="none"/>
        </w:rPr>
        <w:t>, what have you seen or heard in the field about the 2022 CDC Clinical Practice Guideline?</w:t>
      </w:r>
      <w:r w:rsidRPr="00CD029A">
        <w:rPr>
          <w:rFonts w:ascii="Times New Roman" w:hAnsi="Times New Roman" w:cs="Times New Roman"/>
          <w:kern w:val="0"/>
          <w14:ligatures w14:val="none"/>
        </w:rPr>
        <w:br/>
      </w:r>
    </w:p>
    <w:p w:rsidR="001B4C33" w:rsidRPr="00CD029A" w:rsidP="00A91F90" w14:paraId="71775493" w14:textId="77777777">
      <w:pPr>
        <w:spacing w:after="200" w:line="276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:rsidR="00FC7E8F" w:rsidRPr="00FC7E8F" w:rsidP="00FC7E8F" w14:paraId="3B148AB3" w14:textId="77777777">
      <w:pPr>
        <w:keepNext/>
        <w:keepLines/>
        <w:tabs>
          <w:tab w:val="left" w:pos="630"/>
        </w:tabs>
        <w:spacing w:before="40" w:after="0" w:line="240" w:lineRule="auto"/>
        <w:ind w:left="907" w:hanging="907"/>
        <w:outlineLvl w:val="2"/>
        <w:rPr>
          <w:rFonts w:ascii="Times New Roman" w:hAnsi="Times New Roman" w:eastAsiaTheme="majorEastAsia" w:cs="Times New Roman"/>
          <w:b/>
          <w:bCs/>
          <w:color w:val="2D4F68"/>
          <w:spacing w:val="-4"/>
          <w:kern w:val="0"/>
          <w14:ligatures w14:val="none"/>
        </w:rPr>
      </w:pPr>
      <w:bookmarkStart w:id="6" w:name="_Toc151396919"/>
      <w:r w:rsidRPr="00FC7E8F">
        <w:rPr>
          <w:rFonts w:ascii="Times New Roman" w:hAnsi="Times New Roman" w:eastAsiaTheme="majorEastAsia" w:cs="Times New Roman"/>
          <w:b/>
          <w:bCs/>
          <w:color w:val="2D4F68"/>
          <w:spacing w:val="-4"/>
          <w:kern w:val="0"/>
          <w14:ligatures w14:val="none"/>
        </w:rPr>
        <w:t>BARRIERS &amp; FACILITATORS</w:t>
      </w:r>
      <w:bookmarkEnd w:id="6"/>
    </w:p>
    <w:p w:rsidR="00FC7E8F" w:rsidRPr="00CD029A" w:rsidP="00FC7E8F" w14:paraId="1E19B611" w14:textId="6EC189D1">
      <w:pPr>
        <w:spacing w:line="240" w:lineRule="auto"/>
        <w:rPr>
          <w:rFonts w:asciiTheme="majorBidi" w:hAnsiTheme="majorBidi" w:cstheme="majorBidi"/>
          <w:kern w:val="0"/>
          <w14:ligatures w14:val="none"/>
        </w:rPr>
      </w:pPr>
      <w:r w:rsidRPr="00CD029A">
        <w:rPr>
          <w:rFonts w:asciiTheme="majorBidi" w:hAnsiTheme="majorBidi" w:cstheme="majorBidi"/>
          <w:b/>
          <w:bCs/>
          <w:kern w:val="0"/>
          <w14:ligatures w14:val="none"/>
        </w:rPr>
        <w:t>SAY: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 Now I’m going to ask a few questions about any challenges or successes related to the </w:t>
      </w:r>
      <w:r w:rsidR="00FC5417">
        <w:rPr>
          <w:rFonts w:asciiTheme="majorBidi" w:hAnsiTheme="majorBidi" w:cstheme="majorBidi"/>
          <w:kern w:val="0"/>
          <w14:ligatures w14:val="none"/>
        </w:rPr>
        <w:t>uptake o</w:t>
      </w:r>
      <w:r w:rsidR="001F097B">
        <w:rPr>
          <w:rFonts w:asciiTheme="majorBidi" w:hAnsiTheme="majorBidi" w:cstheme="majorBidi"/>
          <w:kern w:val="0"/>
          <w14:ligatures w14:val="none"/>
        </w:rPr>
        <w:t xml:space="preserve">f the </w:t>
      </w:r>
      <w:r w:rsidRPr="00CD029A">
        <w:rPr>
          <w:rFonts w:asciiTheme="majorBidi" w:hAnsiTheme="majorBidi" w:cstheme="majorBidi"/>
          <w:kern w:val="0"/>
          <w14:ligatures w14:val="none"/>
        </w:rPr>
        <w:t>2022 CDC Clinical Practice Guideline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 </w:t>
      </w:r>
      <w:r w:rsidRPr="00CD029A">
        <w:rPr>
          <w:rFonts w:asciiTheme="majorBidi" w:hAnsiTheme="majorBidi" w:cstheme="majorBidi"/>
          <w:kern w:val="0"/>
          <w14:ligatures w14:val="none"/>
        </w:rPr>
        <w:t>with clinicians and in practices.</w:t>
      </w:r>
    </w:p>
    <w:p w:rsidR="00FC7E8F" w:rsidRPr="00CD029A" w:rsidP="00FC7E8F" w14:paraId="5B6A7720" w14:textId="2D596590">
      <w:pPr>
        <w:numPr>
          <w:ilvl w:val="0"/>
          <w:numId w:val="7"/>
        </w:numPr>
        <w:spacing w:after="200" w:line="276" w:lineRule="auto"/>
        <w:contextualSpacing/>
        <w:rPr>
          <w:rFonts w:asciiTheme="majorBidi" w:hAnsiTheme="majorBidi" w:cstheme="majorBidi"/>
          <w:b/>
          <w:bCs/>
          <w:kern w:val="0"/>
          <w14:ligatures w14:val="none"/>
        </w:rPr>
      </w:pPr>
      <w:r w:rsidRPr="051A6446">
        <w:rPr>
          <w:rFonts w:asciiTheme="majorBidi" w:hAnsiTheme="majorBidi" w:cstheme="majorBidi"/>
        </w:rPr>
        <w:t xml:space="preserve">What </w:t>
      </w:r>
      <w:r w:rsidRPr="051A6446" w:rsidR="00C72503">
        <w:rPr>
          <w:rFonts w:asciiTheme="majorBidi" w:hAnsiTheme="majorBidi" w:cstheme="majorBidi"/>
        </w:rPr>
        <w:t xml:space="preserve">went well or is </w:t>
      </w:r>
      <w:r w:rsidRPr="051A6446">
        <w:rPr>
          <w:rFonts w:asciiTheme="majorBidi" w:hAnsiTheme="majorBidi" w:cstheme="majorBidi"/>
        </w:rPr>
        <w:t xml:space="preserve">going well related to the </w:t>
      </w:r>
      <w:r w:rsidRPr="051A6446" w:rsidR="00FC5417">
        <w:rPr>
          <w:rFonts w:asciiTheme="majorBidi" w:hAnsiTheme="majorBidi" w:cstheme="majorBidi"/>
        </w:rPr>
        <w:t xml:space="preserve">adoption or implementation </w:t>
      </w:r>
      <w:r w:rsidRPr="051A6446">
        <w:rPr>
          <w:rFonts w:asciiTheme="majorBidi" w:hAnsiTheme="majorBidi" w:cstheme="majorBidi"/>
          <w:kern w:val="0"/>
          <w14:ligatures w14:val="none"/>
        </w:rPr>
        <w:t xml:space="preserve">of the 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2022 CDC </w:t>
      </w:r>
      <w:r w:rsidR="00690A73">
        <w:rPr>
          <w:rFonts w:asciiTheme="majorBidi" w:hAnsiTheme="majorBidi" w:cstheme="majorBidi"/>
          <w:kern w:val="0"/>
          <w14:ligatures w14:val="none"/>
        </w:rPr>
        <w:t xml:space="preserve">Clinical Practice </w:t>
      </w:r>
      <w:r w:rsidRPr="00CD029A">
        <w:rPr>
          <w:rFonts w:asciiTheme="majorBidi" w:hAnsiTheme="majorBidi" w:cstheme="majorBidi"/>
          <w:kern w:val="0"/>
          <w14:ligatures w14:val="none"/>
        </w:rPr>
        <w:t>Guideline</w:t>
      </w:r>
      <w:r w:rsidRPr="051A6446" w:rsidR="333D5A50">
        <w:rPr>
          <w:rFonts w:asciiTheme="majorBidi" w:hAnsiTheme="majorBidi" w:cstheme="majorBidi"/>
          <w:kern w:val="0"/>
          <w14:ligatures w14:val="none"/>
        </w:rPr>
        <w:t xml:space="preserve"> in medical boards’ policies, regulations, mandates or positions</w:t>
      </w:r>
      <w:r w:rsidRPr="051A6446">
        <w:rPr>
          <w:rFonts w:asciiTheme="majorBidi" w:hAnsiTheme="majorBidi" w:cstheme="majorBidi"/>
          <w:kern w:val="0"/>
          <w14:ligatures w14:val="none"/>
        </w:rPr>
        <w:t>?</w:t>
      </w:r>
      <w:r w:rsidRPr="00CD029A">
        <w:rPr>
          <w:rFonts w:asciiTheme="majorBidi" w:hAnsiTheme="majorBidi" w:cstheme="majorBidi"/>
          <w:bCs/>
          <w:kern w:val="0"/>
          <w14:ligatures w14:val="none"/>
        </w:rPr>
        <w:br/>
      </w:r>
      <w:r w:rsidRPr="00CD029A">
        <w:rPr>
          <w:rFonts w:asciiTheme="majorBidi" w:hAnsiTheme="majorBidi" w:cstheme="majorBidi"/>
          <w:b/>
          <w:bCs/>
          <w:kern w:val="0"/>
          <w14:ligatures w14:val="none"/>
        </w:rPr>
        <w:t>PROBES</w:t>
      </w:r>
      <w:r w:rsidRPr="051A6446">
        <w:rPr>
          <w:rFonts w:asciiTheme="majorBidi" w:hAnsiTheme="majorBidi" w:cstheme="majorBidi"/>
          <w:kern w:val="0"/>
          <w14:ligatures w14:val="none"/>
        </w:rPr>
        <w:t xml:space="preserve">:  </w:t>
      </w:r>
    </w:p>
    <w:p w:rsidR="00FC7E8F" w:rsidRPr="00CD029A" w:rsidP="00FC7E8F" w14:paraId="1E68F55F" w14:textId="4F7A43A5">
      <w:pPr>
        <w:numPr>
          <w:ilvl w:val="0"/>
          <w:numId w:val="4"/>
        </w:numPr>
        <w:spacing w:after="200" w:line="276" w:lineRule="auto"/>
        <w:contextualSpacing/>
        <w:rPr>
          <w:rFonts w:asciiTheme="majorBidi" w:hAnsiTheme="majorBidi" w:cstheme="majorBidi"/>
          <w:bCs/>
          <w:kern w:val="0"/>
          <w14:ligatures w14:val="none"/>
        </w:rPr>
      </w:pPr>
      <w:r w:rsidRPr="00CD029A">
        <w:rPr>
          <w:rFonts w:asciiTheme="majorBidi" w:hAnsiTheme="majorBidi" w:cstheme="majorBidi"/>
          <w:bCs/>
          <w:kern w:val="0"/>
          <w14:ligatures w14:val="none"/>
        </w:rPr>
        <w:t>What are you hearing?</w:t>
      </w:r>
    </w:p>
    <w:p w:rsidR="00FC7E8F" w:rsidRPr="00CD029A" w:rsidP="00FC7E8F" w14:paraId="3B9A02D2" w14:textId="111C2784">
      <w:pPr>
        <w:numPr>
          <w:ilvl w:val="0"/>
          <w:numId w:val="4"/>
        </w:numPr>
        <w:spacing w:after="200" w:line="276" w:lineRule="auto"/>
        <w:contextualSpacing/>
        <w:rPr>
          <w:rFonts w:asciiTheme="majorBidi" w:hAnsiTheme="majorBidi" w:cstheme="majorBidi"/>
          <w:kern w:val="0"/>
          <w14:ligatures w14:val="none"/>
        </w:rPr>
      </w:pPr>
      <w:r w:rsidRPr="051A6446">
        <w:rPr>
          <w:rFonts w:asciiTheme="majorBidi" w:hAnsiTheme="majorBidi" w:cstheme="majorBidi"/>
          <w:kern w:val="0"/>
          <w14:ligatures w14:val="none"/>
        </w:rPr>
        <w:t>Specific examples…</w:t>
      </w:r>
      <w:r w:rsidRPr="00CD029A">
        <w:rPr>
          <w:rFonts w:asciiTheme="majorBidi" w:hAnsiTheme="majorBidi" w:cstheme="majorBidi"/>
          <w:bCs/>
          <w:kern w:val="0"/>
          <w14:ligatures w14:val="none"/>
        </w:rPr>
        <w:br/>
      </w:r>
    </w:p>
    <w:p w:rsidR="00AC32B5" w:rsidP="00AC32B5" w14:paraId="3D67231C" w14:textId="68E04DAC">
      <w:pPr>
        <w:numPr>
          <w:ilvl w:val="0"/>
          <w:numId w:val="7"/>
        </w:numPr>
        <w:spacing w:after="200" w:line="276" w:lineRule="auto"/>
        <w:contextualSpacing/>
        <w:rPr>
          <w:rFonts w:asciiTheme="majorBidi" w:hAnsiTheme="majorBidi" w:cstheme="majorBidi"/>
          <w:b/>
          <w:bCs/>
          <w:kern w:val="0"/>
          <w14:ligatures w14:val="none"/>
        </w:rPr>
      </w:pPr>
      <w:r w:rsidRPr="051A6446">
        <w:rPr>
          <w:rFonts w:asciiTheme="majorBidi" w:hAnsiTheme="majorBidi" w:cstheme="majorBidi"/>
        </w:rPr>
        <w:t xml:space="preserve">What went well or is going well related to the adoption or implementation </w:t>
      </w:r>
      <w:r w:rsidRPr="051A6446">
        <w:rPr>
          <w:rFonts w:asciiTheme="majorBidi" w:hAnsiTheme="majorBidi" w:cstheme="majorBidi"/>
          <w:kern w:val="0"/>
          <w14:ligatures w14:val="none"/>
        </w:rPr>
        <w:t xml:space="preserve">of the </w:t>
      </w:r>
      <w:r w:rsidRPr="00CD029A">
        <w:rPr>
          <w:rFonts w:asciiTheme="majorBidi" w:hAnsiTheme="majorBidi" w:cstheme="majorBidi"/>
          <w:kern w:val="0"/>
          <w14:ligatures w14:val="none"/>
        </w:rPr>
        <w:t xml:space="preserve">2022 CDC </w:t>
      </w:r>
      <w:r>
        <w:rPr>
          <w:rFonts w:asciiTheme="majorBidi" w:hAnsiTheme="majorBidi" w:cstheme="majorBidi"/>
          <w:kern w:val="0"/>
          <w14:ligatures w14:val="none"/>
        </w:rPr>
        <w:t xml:space="preserve">Clinical Practice </w:t>
      </w:r>
      <w:r w:rsidRPr="00CD029A">
        <w:rPr>
          <w:rFonts w:asciiTheme="majorBidi" w:hAnsiTheme="majorBidi" w:cstheme="majorBidi"/>
          <w:kern w:val="0"/>
          <w14:ligatures w14:val="none"/>
        </w:rPr>
        <w:t>Guideline</w:t>
      </w:r>
      <w:r w:rsidRPr="051A6446">
        <w:rPr>
          <w:rFonts w:asciiTheme="majorBidi" w:hAnsiTheme="majorBidi" w:cstheme="majorBidi"/>
          <w:kern w:val="0"/>
          <w14:ligatures w14:val="none"/>
        </w:rPr>
        <w:t xml:space="preserve"> in </w:t>
      </w:r>
      <w:r>
        <w:rPr>
          <w:rFonts w:asciiTheme="majorBidi" w:hAnsiTheme="majorBidi" w:cstheme="majorBidi"/>
          <w:kern w:val="0"/>
          <w14:ligatures w14:val="none"/>
        </w:rPr>
        <w:t>clinicians’ practices</w:t>
      </w:r>
      <w:r w:rsidRPr="000817F8">
        <w:rPr>
          <w:rFonts w:asciiTheme="majorBidi" w:hAnsiTheme="majorBidi" w:cstheme="majorBidi"/>
          <w:kern w:val="0"/>
          <w14:ligatures w14:val="none"/>
        </w:rPr>
        <w:t>?</w:t>
      </w:r>
    </w:p>
    <w:p w:rsidR="00AC32B5" w:rsidRPr="005D10C2" w:rsidP="005D10C2" w14:paraId="207665D8" w14:textId="211ED005">
      <w:pPr>
        <w:pStyle w:val="ListParagraph"/>
        <w:numPr>
          <w:ilvl w:val="0"/>
          <w:numId w:val="7"/>
        </w:numPr>
        <w:spacing w:after="200" w:line="276" w:lineRule="auto"/>
        <w:rPr>
          <w:rFonts w:asciiTheme="majorBidi" w:hAnsiTheme="majorBidi" w:cstheme="majorBidi"/>
          <w:bCs/>
          <w:szCs w:val="20"/>
        </w:rPr>
      </w:pPr>
      <w:r w:rsidRPr="005D10C2">
        <w:rPr>
          <w:rFonts w:asciiTheme="majorBidi" w:hAnsiTheme="majorBidi" w:cstheme="majorBidi"/>
          <w:bCs/>
          <w:sz w:val="22"/>
          <w:szCs w:val="20"/>
        </w:rPr>
        <w:t xml:space="preserve">What has not gone well in </w:t>
      </w:r>
      <w:r w:rsidRPr="005D10C2" w:rsidR="00D50AE5">
        <w:rPr>
          <w:rFonts w:asciiTheme="majorBidi" w:hAnsiTheme="majorBidi" w:cstheme="majorBidi"/>
          <w:bCs/>
          <w:sz w:val="22"/>
          <w:szCs w:val="20"/>
        </w:rPr>
        <w:t>adoption or implementation</w:t>
      </w:r>
      <w:r w:rsidRPr="005D10C2">
        <w:rPr>
          <w:rFonts w:asciiTheme="majorBidi" w:hAnsiTheme="majorBidi" w:cstheme="majorBidi"/>
          <w:bCs/>
          <w:sz w:val="22"/>
          <w:szCs w:val="20"/>
        </w:rPr>
        <w:t xml:space="preserve"> of the </w:t>
      </w:r>
      <w:r w:rsidRPr="005D10C2">
        <w:rPr>
          <w:rFonts w:asciiTheme="majorBidi" w:hAnsiTheme="majorBidi" w:cstheme="majorBidi"/>
          <w:sz w:val="22"/>
          <w:szCs w:val="20"/>
        </w:rPr>
        <w:t>2022 CDC Clinical Practice Guideline</w:t>
      </w:r>
      <w:r w:rsidRPr="005D10C2">
        <w:rPr>
          <w:rFonts w:asciiTheme="majorBidi" w:hAnsiTheme="majorBidi" w:cstheme="majorBidi"/>
          <w:bCs/>
          <w:sz w:val="22"/>
          <w:szCs w:val="20"/>
        </w:rPr>
        <w:t>?</w:t>
      </w:r>
    </w:p>
    <w:p w:rsidR="00FC7E8F" w:rsidRPr="00CD029A" w:rsidP="00A91F90" w14:paraId="6FE20EF5" w14:textId="6A97CB03">
      <w:pPr>
        <w:numPr>
          <w:ilvl w:val="0"/>
          <w:numId w:val="7"/>
        </w:numPr>
        <w:spacing w:after="200" w:line="276" w:lineRule="auto"/>
        <w:contextualSpacing/>
        <w:rPr>
          <w:rFonts w:asciiTheme="majorBidi" w:hAnsiTheme="majorBidi" w:cstheme="majorBidi"/>
          <w:kern w:val="0"/>
          <w14:ligatures w14:val="none"/>
        </w:rPr>
      </w:pPr>
      <w:r w:rsidRPr="051A6446">
        <w:rPr>
          <w:rFonts w:asciiTheme="majorBidi" w:hAnsiTheme="majorBidi" w:cstheme="majorBidi"/>
          <w:kern w:val="0"/>
          <w14:ligatures w14:val="none"/>
        </w:rPr>
        <w:t xml:space="preserve">Since the </w:t>
      </w:r>
      <w:r w:rsidRPr="051A6446" w:rsidR="006F696E">
        <w:rPr>
          <w:rFonts w:asciiTheme="majorBidi" w:hAnsiTheme="majorBidi" w:cstheme="majorBidi"/>
          <w:kern w:val="0"/>
          <w14:ligatures w14:val="none"/>
        </w:rPr>
        <w:t>2022 CDC Clinical Practice Guideline was</w:t>
      </w:r>
      <w:r w:rsidRPr="051A6446">
        <w:rPr>
          <w:rFonts w:asciiTheme="majorBidi" w:hAnsiTheme="majorBidi" w:cstheme="majorBidi"/>
          <w:kern w:val="0"/>
          <w14:ligatures w14:val="none"/>
        </w:rPr>
        <w:t xml:space="preserve"> rolled out</w:t>
      </w:r>
      <w:r w:rsidRPr="051A6446" w:rsidR="00F40A11">
        <w:rPr>
          <w:rFonts w:asciiTheme="majorBidi" w:hAnsiTheme="majorBidi" w:cstheme="majorBidi"/>
          <w:kern w:val="0"/>
          <w14:ligatures w14:val="none"/>
        </w:rPr>
        <w:t xml:space="preserve"> November 2022</w:t>
      </w:r>
      <w:r w:rsidRPr="051A6446">
        <w:rPr>
          <w:rFonts w:asciiTheme="majorBidi" w:hAnsiTheme="majorBidi" w:cstheme="majorBidi"/>
          <w:kern w:val="0"/>
          <w14:ligatures w14:val="none"/>
        </w:rPr>
        <w:t>,</w:t>
      </w:r>
      <w:r w:rsidRPr="051A6446" w:rsidR="00172009">
        <w:rPr>
          <w:rFonts w:asciiTheme="majorBidi" w:hAnsiTheme="majorBidi" w:cstheme="majorBidi"/>
          <w:kern w:val="0"/>
          <w14:ligatures w14:val="none"/>
        </w:rPr>
        <w:t xml:space="preserve"> </w:t>
      </w:r>
      <w:r w:rsidR="00DC1CA7">
        <w:rPr>
          <w:rFonts w:asciiTheme="majorBidi" w:hAnsiTheme="majorBidi" w:cstheme="majorBidi"/>
          <w:kern w:val="0"/>
          <w14:ligatures w14:val="none"/>
        </w:rPr>
        <w:t xml:space="preserve">in what ways </w:t>
      </w:r>
      <w:r w:rsidRPr="051A6446" w:rsidR="00172009">
        <w:rPr>
          <w:rFonts w:asciiTheme="majorBidi" w:hAnsiTheme="majorBidi" w:cstheme="majorBidi"/>
          <w:kern w:val="0"/>
          <w14:ligatures w14:val="none"/>
        </w:rPr>
        <w:t xml:space="preserve">has it </w:t>
      </w:r>
      <w:r w:rsidRPr="051A6446" w:rsidR="00C27D7B">
        <w:rPr>
          <w:rFonts w:asciiTheme="majorBidi" w:hAnsiTheme="majorBidi" w:cstheme="majorBidi"/>
          <w:kern w:val="0"/>
          <w14:ligatures w14:val="none"/>
        </w:rPr>
        <w:t xml:space="preserve">positively or negatively impacted </w:t>
      </w:r>
      <w:r w:rsidRPr="051A6446" w:rsidR="00391332">
        <w:rPr>
          <w:rFonts w:asciiTheme="majorBidi" w:hAnsiTheme="majorBidi" w:cstheme="majorBidi"/>
          <w:kern w:val="0"/>
          <w14:ligatures w14:val="none"/>
        </w:rPr>
        <w:t>clinicians</w:t>
      </w:r>
      <w:r w:rsidRPr="051A6446" w:rsidR="0F639E44">
        <w:rPr>
          <w:rFonts w:asciiTheme="majorBidi" w:hAnsiTheme="majorBidi" w:cstheme="majorBidi"/>
          <w:kern w:val="0"/>
          <w14:ligatures w14:val="none"/>
        </w:rPr>
        <w:t xml:space="preserve">’ care of patients </w:t>
      </w:r>
      <w:r w:rsidRPr="051A6446" w:rsidR="00ED6B85">
        <w:rPr>
          <w:rFonts w:asciiTheme="majorBidi" w:hAnsiTheme="majorBidi" w:cstheme="majorBidi"/>
          <w:kern w:val="0"/>
          <w14:ligatures w14:val="none"/>
        </w:rPr>
        <w:t>with pain or taking opioids</w:t>
      </w:r>
      <w:r w:rsidRPr="051A6446" w:rsidR="00391332">
        <w:rPr>
          <w:rFonts w:asciiTheme="majorBidi" w:hAnsiTheme="majorBidi" w:cstheme="majorBidi"/>
          <w:kern w:val="0"/>
          <w14:ligatures w14:val="none"/>
        </w:rPr>
        <w:t xml:space="preserve">? </w:t>
      </w:r>
    </w:p>
    <w:p w:rsidR="00975059" w:rsidP="000028A5" w14:paraId="4BB32C15" w14:textId="1ACF958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2"/>
        </w:rPr>
      </w:pPr>
      <w:r w:rsidRPr="00A91F90">
        <w:rPr>
          <w:rFonts w:asciiTheme="majorBidi" w:hAnsiTheme="majorBidi" w:cstheme="majorBidi"/>
          <w:sz w:val="22"/>
        </w:rPr>
        <w:t xml:space="preserve">Part of the 2022 CDC Clinical Practice Guideline’s aim was to re-emphasize the need for </w:t>
      </w:r>
      <w:r w:rsidRPr="00975059" w:rsidR="002D1BB0">
        <w:rPr>
          <w:rFonts w:asciiTheme="majorBidi" w:hAnsiTheme="majorBidi" w:cstheme="majorBidi"/>
          <w:sz w:val="22"/>
        </w:rPr>
        <w:t xml:space="preserve">individualized, </w:t>
      </w:r>
      <w:r w:rsidRPr="00A91F90">
        <w:rPr>
          <w:rFonts w:asciiTheme="majorBidi" w:hAnsiTheme="majorBidi" w:cstheme="majorBidi"/>
          <w:sz w:val="22"/>
        </w:rPr>
        <w:t>patient-centered care, shared decision making between patients and clinicians, equitable care for those in pain, and flexibility for clinician</w:t>
      </w:r>
      <w:r w:rsidRPr="00975059" w:rsidR="002D1BB0">
        <w:rPr>
          <w:rFonts w:asciiTheme="majorBidi" w:hAnsiTheme="majorBidi" w:cstheme="majorBidi"/>
          <w:sz w:val="22"/>
        </w:rPr>
        <w:t>’</w:t>
      </w:r>
      <w:r w:rsidRPr="00A91F90">
        <w:rPr>
          <w:rFonts w:asciiTheme="majorBidi" w:hAnsiTheme="majorBidi" w:cstheme="majorBidi"/>
          <w:sz w:val="22"/>
        </w:rPr>
        <w:t>s</w:t>
      </w:r>
      <w:r w:rsidRPr="00975059" w:rsidR="002D1BB0">
        <w:rPr>
          <w:rFonts w:asciiTheme="majorBidi" w:hAnsiTheme="majorBidi" w:cstheme="majorBidi"/>
          <w:sz w:val="22"/>
        </w:rPr>
        <w:t xml:space="preserve"> clinical decisions</w:t>
      </w:r>
      <w:r w:rsidRPr="00A91F90">
        <w:rPr>
          <w:rFonts w:asciiTheme="majorBidi" w:hAnsiTheme="majorBidi" w:cstheme="majorBidi"/>
          <w:sz w:val="22"/>
        </w:rPr>
        <w:t xml:space="preserve">. Do you think the recommendations in the 2022 CDC Clinical Practice Guideline facilitate accomplishing these goals? </w:t>
      </w:r>
    </w:p>
    <w:p w:rsidR="00341CC9" w14:paraId="7CAD54EC" w14:textId="77777777">
      <w:pPr>
        <w:pStyle w:val="ListParagraph"/>
        <w:spacing w:after="0"/>
        <w:ind w:left="360"/>
        <w:rPr>
          <w:rFonts w:asciiTheme="majorBidi" w:hAnsiTheme="majorBidi" w:cstheme="majorBidi"/>
          <w:b/>
          <w:sz w:val="22"/>
        </w:rPr>
      </w:pPr>
    </w:p>
    <w:p w:rsidR="000028A5" w:rsidRPr="00CD029A" w:rsidP="00A91F90" w14:paraId="3F3BB6A4" w14:textId="24BC3F94">
      <w:pPr>
        <w:pStyle w:val="ListParagraph"/>
        <w:spacing w:after="0"/>
        <w:ind w:left="360"/>
        <w:rPr>
          <w:rFonts w:asciiTheme="majorBidi" w:hAnsiTheme="majorBidi" w:cstheme="majorBidi"/>
          <w:sz w:val="22"/>
        </w:rPr>
      </w:pPr>
      <w:r w:rsidRPr="00CD029A">
        <w:rPr>
          <w:rFonts w:asciiTheme="majorBidi" w:hAnsiTheme="majorBidi" w:cstheme="majorBidi"/>
          <w:b/>
          <w:sz w:val="22"/>
        </w:rPr>
        <w:t>FOLLOW-UPS</w:t>
      </w:r>
      <w:r w:rsidRPr="00CD029A">
        <w:rPr>
          <w:rFonts w:asciiTheme="majorBidi" w:hAnsiTheme="majorBidi" w:cstheme="majorBidi"/>
          <w:bCs/>
          <w:sz w:val="22"/>
        </w:rPr>
        <w:t xml:space="preserve">: Do the recommendations </w:t>
      </w:r>
      <w:r w:rsidR="00217A3D">
        <w:rPr>
          <w:rFonts w:asciiTheme="majorBidi" w:hAnsiTheme="majorBidi" w:cstheme="majorBidi"/>
          <w:bCs/>
          <w:sz w:val="22"/>
        </w:rPr>
        <w:t>in</w:t>
      </w:r>
      <w:r w:rsidRPr="00CD029A">
        <w:rPr>
          <w:rFonts w:asciiTheme="majorBidi" w:hAnsiTheme="majorBidi" w:cstheme="majorBidi"/>
          <w:bCs/>
          <w:sz w:val="22"/>
        </w:rPr>
        <w:t xml:space="preserve"> the </w:t>
      </w:r>
      <w:r w:rsidRPr="00CD029A">
        <w:rPr>
          <w:rFonts w:asciiTheme="majorBidi" w:hAnsiTheme="majorBidi" w:cstheme="majorBidi"/>
          <w:sz w:val="22"/>
        </w:rPr>
        <w:t>2022 CDC Clinical Practice Guideline…</w:t>
      </w:r>
    </w:p>
    <w:p w:rsidR="000028A5" w:rsidRPr="00CD029A" w:rsidP="00A91F90" w14:paraId="70DA8D5D" w14:textId="31DD3FA3">
      <w:pPr>
        <w:pStyle w:val="ListParagraph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bCs/>
          <w:sz w:val="22"/>
        </w:rPr>
      </w:pPr>
      <w:r w:rsidRPr="00CD029A">
        <w:rPr>
          <w:rFonts w:asciiTheme="majorBidi" w:hAnsiTheme="majorBidi" w:cstheme="majorBidi"/>
          <w:bCs/>
          <w:sz w:val="22"/>
        </w:rPr>
        <w:t>Promote patient-centered care?</w:t>
      </w:r>
      <w:r w:rsidR="00217A3D">
        <w:rPr>
          <w:rFonts w:asciiTheme="majorBidi" w:hAnsiTheme="majorBidi" w:cstheme="majorBidi"/>
          <w:bCs/>
          <w:sz w:val="22"/>
        </w:rPr>
        <w:t xml:space="preserve"> In what ways?</w:t>
      </w:r>
    </w:p>
    <w:p w:rsidR="000028A5" w:rsidRPr="00CD029A" w:rsidP="00A91F90" w14:paraId="0B6E162F" w14:textId="0FDF19CC">
      <w:pPr>
        <w:pStyle w:val="ListParagraph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bCs/>
          <w:sz w:val="22"/>
        </w:rPr>
      </w:pPr>
      <w:r w:rsidRPr="00CD029A">
        <w:rPr>
          <w:rFonts w:asciiTheme="majorBidi" w:hAnsiTheme="majorBidi" w:cstheme="majorBidi"/>
          <w:bCs/>
          <w:sz w:val="22"/>
        </w:rPr>
        <w:t>Encourage shared decision making between patients and clinicians?</w:t>
      </w:r>
      <w:r w:rsidR="00217A3D">
        <w:rPr>
          <w:rFonts w:asciiTheme="majorBidi" w:hAnsiTheme="majorBidi" w:cstheme="majorBidi"/>
          <w:bCs/>
          <w:sz w:val="22"/>
        </w:rPr>
        <w:t xml:space="preserve"> In what ways?</w:t>
      </w:r>
    </w:p>
    <w:p w:rsidR="000028A5" w:rsidRPr="00CD029A" w:rsidP="00A91F90" w14:paraId="1955C40C" w14:textId="7CED68D1">
      <w:pPr>
        <w:pStyle w:val="ListParagraph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bCs/>
          <w:sz w:val="22"/>
        </w:rPr>
      </w:pPr>
      <w:r w:rsidRPr="00CD029A">
        <w:rPr>
          <w:rFonts w:asciiTheme="majorBidi" w:hAnsiTheme="majorBidi" w:cstheme="majorBidi"/>
          <w:bCs/>
          <w:sz w:val="22"/>
        </w:rPr>
        <w:t>Improve equitable care for those in pain?</w:t>
      </w:r>
      <w:r w:rsidR="00217A3D">
        <w:rPr>
          <w:rFonts w:asciiTheme="majorBidi" w:hAnsiTheme="majorBidi" w:cstheme="majorBidi"/>
          <w:bCs/>
          <w:sz w:val="22"/>
        </w:rPr>
        <w:t xml:space="preserve"> In what ways?</w:t>
      </w:r>
    </w:p>
    <w:p w:rsidR="009D2C56" w:rsidRPr="00A91F90" w:rsidP="00A91F90" w14:paraId="5AF2ABF1" w14:textId="59DAB70E">
      <w:pPr>
        <w:pStyle w:val="ListParagraph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bCs/>
          <w:sz w:val="22"/>
        </w:rPr>
      </w:pPr>
      <w:r w:rsidRPr="00CD029A">
        <w:rPr>
          <w:rFonts w:asciiTheme="majorBidi" w:hAnsiTheme="majorBidi" w:cstheme="majorBidi"/>
          <w:bCs/>
          <w:sz w:val="22"/>
        </w:rPr>
        <w:t xml:space="preserve">Address inequities between patients, or in patient care more generally? </w:t>
      </w:r>
      <w:r w:rsidR="00217A3D">
        <w:rPr>
          <w:rFonts w:asciiTheme="majorBidi" w:hAnsiTheme="majorBidi" w:cstheme="majorBidi"/>
          <w:bCs/>
          <w:sz w:val="22"/>
        </w:rPr>
        <w:t>In what ways?</w:t>
      </w:r>
    </w:p>
    <w:p w:rsidR="009D2C56" w:rsidRPr="00E94D1E" w:rsidP="00A91F90" w14:paraId="6182E45B" w14:textId="36AD7545">
      <w:pPr>
        <w:pStyle w:val="ListParagraph"/>
        <w:numPr>
          <w:ilvl w:val="0"/>
          <w:numId w:val="5"/>
        </w:numPr>
        <w:spacing w:after="0" w:line="276" w:lineRule="auto"/>
        <w:rPr>
          <w:sz w:val="22"/>
          <w:szCs w:val="20"/>
        </w:rPr>
      </w:pPr>
      <w:r w:rsidRPr="00E94D1E">
        <w:rPr>
          <w:rFonts w:asciiTheme="majorBidi" w:hAnsiTheme="majorBidi" w:cstheme="majorBidi"/>
          <w:sz w:val="22"/>
          <w:szCs w:val="20"/>
        </w:rPr>
        <w:t>Allow for needed flexibility for clinicians as they care for patients in pain?</w:t>
      </w:r>
      <w:r w:rsidRPr="00E94D1E" w:rsidR="00217A3D">
        <w:rPr>
          <w:rFonts w:asciiTheme="majorBidi" w:hAnsiTheme="majorBidi" w:cstheme="majorBidi"/>
          <w:sz w:val="22"/>
          <w:szCs w:val="20"/>
        </w:rPr>
        <w:t xml:space="preserve"> </w:t>
      </w:r>
      <w:r w:rsidRPr="00E94D1E" w:rsidR="00217A3D">
        <w:rPr>
          <w:rFonts w:asciiTheme="majorBidi" w:hAnsiTheme="majorBidi" w:cstheme="majorBidi"/>
          <w:bCs/>
          <w:sz w:val="22"/>
          <w:szCs w:val="20"/>
        </w:rPr>
        <w:t>In what ways?</w:t>
      </w:r>
    </w:p>
    <w:p w:rsidR="00FB7688" w:rsidRPr="000C5B72" w:rsidP="051A6446" w14:paraId="3B717D68" w14:textId="55CFFAE0">
      <w:pPr>
        <w:numPr>
          <w:ilvl w:val="0"/>
          <w:numId w:val="5"/>
        </w:numPr>
        <w:spacing w:after="200" w:line="276" w:lineRule="auto"/>
        <w:contextualSpacing/>
        <w:rPr>
          <w:rFonts w:asciiTheme="majorBidi" w:hAnsiTheme="majorBidi" w:cstheme="majorBidi"/>
          <w:bCs/>
          <w:kern w:val="0"/>
          <w14:ligatures w14:val="none"/>
        </w:rPr>
      </w:pPr>
      <w:r w:rsidRPr="051A6446">
        <w:rPr>
          <w:rFonts w:asciiTheme="majorBidi" w:hAnsiTheme="majorBidi" w:cstheme="majorBidi"/>
          <w:kern w:val="0"/>
          <w14:ligatures w14:val="none"/>
        </w:rPr>
        <w:t xml:space="preserve">Are there </w:t>
      </w:r>
      <w:r w:rsidRPr="051A6446" w:rsidR="00DA6DDF">
        <w:rPr>
          <w:rFonts w:asciiTheme="majorBidi" w:hAnsiTheme="majorBidi" w:cstheme="majorBidi"/>
          <w:kern w:val="0"/>
          <w14:ligatures w14:val="none"/>
        </w:rPr>
        <w:t xml:space="preserve">specific recommendations that do NOT achieve these goals? </w:t>
      </w:r>
    </w:p>
    <w:p w:rsidR="00FB7688" w:rsidRPr="00FB7688" w:rsidP="207F0FB8" w14:paraId="0FBBF017" w14:textId="35251663">
      <w:pPr>
        <w:pStyle w:val="ListParagraph"/>
        <w:numPr>
          <w:ilvl w:val="0"/>
          <w:numId w:val="7"/>
        </w:numPr>
        <w:spacing w:before="240" w:after="0"/>
        <w:rPr>
          <w:rFonts w:asciiTheme="majorBidi" w:hAnsiTheme="majorBidi" w:cstheme="majorBidi"/>
          <w:sz w:val="22"/>
        </w:rPr>
      </w:pPr>
      <w:r>
        <w:rPr>
          <w:rStyle w:val="cf01"/>
          <w:rFonts w:asciiTheme="majorBidi" w:hAnsiTheme="majorBidi" w:cstheme="majorBidi"/>
          <w:sz w:val="22"/>
          <w:szCs w:val="22"/>
        </w:rPr>
        <w:t xml:space="preserve">What are some changes </w:t>
      </w:r>
      <w:r w:rsidRPr="207F0FB8">
        <w:rPr>
          <w:rStyle w:val="cf01"/>
          <w:rFonts w:asciiTheme="majorBidi" w:hAnsiTheme="majorBidi" w:cstheme="majorBidi"/>
          <w:sz w:val="22"/>
          <w:szCs w:val="22"/>
        </w:rPr>
        <w:t xml:space="preserve">you </w:t>
      </w:r>
      <w:r>
        <w:rPr>
          <w:rStyle w:val="cf01"/>
          <w:rFonts w:asciiTheme="majorBidi" w:hAnsiTheme="majorBidi" w:cstheme="majorBidi"/>
          <w:sz w:val="22"/>
          <w:szCs w:val="22"/>
        </w:rPr>
        <w:t xml:space="preserve">have </w:t>
      </w:r>
      <w:r w:rsidRPr="207F0FB8">
        <w:rPr>
          <w:rStyle w:val="cf01"/>
          <w:rFonts w:asciiTheme="majorBidi" w:hAnsiTheme="majorBidi" w:cstheme="majorBidi"/>
          <w:sz w:val="22"/>
          <w:szCs w:val="22"/>
        </w:rPr>
        <w:t>seen</w:t>
      </w:r>
      <w:r w:rsidRPr="207F0FB8" w:rsidR="00B22A9B">
        <w:rPr>
          <w:rStyle w:val="cf01"/>
          <w:rFonts w:asciiTheme="majorBidi" w:hAnsiTheme="majorBidi" w:cstheme="majorBidi"/>
          <w:sz w:val="22"/>
          <w:szCs w:val="22"/>
        </w:rPr>
        <w:t xml:space="preserve"> (positive or negative</w:t>
      </w:r>
      <w:r w:rsidRPr="207F0FB8" w:rsidR="00021D8C">
        <w:rPr>
          <w:rStyle w:val="cf01"/>
          <w:rFonts w:asciiTheme="majorBidi" w:hAnsiTheme="majorBidi" w:cstheme="majorBidi"/>
          <w:sz w:val="22"/>
          <w:szCs w:val="22"/>
        </w:rPr>
        <w:t>; intended or unintended</w:t>
      </w:r>
      <w:r w:rsidRPr="207F0FB8" w:rsidR="00B22A9B">
        <w:rPr>
          <w:rStyle w:val="cf01"/>
          <w:rFonts w:asciiTheme="majorBidi" w:hAnsiTheme="majorBidi" w:cstheme="majorBidi"/>
          <w:sz w:val="22"/>
          <w:szCs w:val="22"/>
        </w:rPr>
        <w:t xml:space="preserve">) </w:t>
      </w:r>
      <w:r w:rsidRPr="207F0FB8">
        <w:rPr>
          <w:rStyle w:val="cf01"/>
          <w:rFonts w:asciiTheme="majorBidi" w:hAnsiTheme="majorBidi" w:cstheme="majorBidi"/>
          <w:sz w:val="22"/>
          <w:szCs w:val="22"/>
        </w:rPr>
        <w:t xml:space="preserve">in clinical practice </w:t>
      </w:r>
      <w:r>
        <w:rPr>
          <w:rStyle w:val="cf01"/>
          <w:rFonts w:asciiTheme="majorBidi" w:hAnsiTheme="majorBidi" w:cstheme="majorBidi"/>
          <w:sz w:val="22"/>
          <w:szCs w:val="22"/>
        </w:rPr>
        <w:t>since</w:t>
      </w:r>
      <w:r w:rsidRPr="207F0FB8">
        <w:rPr>
          <w:rStyle w:val="cf01"/>
          <w:rFonts w:asciiTheme="majorBidi" w:hAnsiTheme="majorBidi" w:cstheme="majorBidi"/>
          <w:sz w:val="22"/>
          <w:szCs w:val="22"/>
        </w:rPr>
        <w:t xml:space="preserve"> </w:t>
      </w:r>
      <w:r w:rsidRPr="207F0FB8">
        <w:rPr>
          <w:rStyle w:val="cf01"/>
          <w:rFonts w:asciiTheme="majorBidi" w:hAnsiTheme="majorBidi" w:cstheme="majorBidi"/>
          <w:sz w:val="22"/>
          <w:szCs w:val="22"/>
        </w:rPr>
        <w:t>the release of the 2022 CDC Clinical Practice Guideline that you weren't expecting</w:t>
      </w:r>
      <w:r w:rsidRPr="207F0FB8">
        <w:rPr>
          <w:rFonts w:asciiTheme="majorBidi" w:hAnsiTheme="majorBidi" w:cstheme="majorBidi"/>
          <w:sz w:val="22"/>
        </w:rPr>
        <w:t>?</w:t>
      </w:r>
    </w:p>
    <w:p w:rsidR="00FC7E8F" w:rsidRPr="00CD029A" w:rsidP="000C5B72" w14:paraId="7BAB0C6C" w14:textId="09BDF917">
      <w:pPr>
        <w:spacing w:before="40" w:after="200" w:line="276" w:lineRule="auto"/>
        <w:ind w:left="360"/>
        <w:contextualSpacing/>
        <w:rPr>
          <w:rFonts w:asciiTheme="majorBidi" w:hAnsiTheme="majorBidi" w:cstheme="majorBidi"/>
          <w:kern w:val="0"/>
          <w14:ligatures w14:val="none"/>
        </w:rPr>
      </w:pPr>
    </w:p>
    <w:p w:rsidR="00FC7E8F" w:rsidRPr="00FC7E8F" w:rsidP="051A6446" w14:paraId="1E0E028B" w14:textId="571451F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bookmarkStart w:id="7" w:name="_Toc151396920"/>
      <w:r w:rsidRPr="051A6446">
        <w:rPr>
          <w:rFonts w:ascii="Times New Roman" w:hAnsi="Times New Roman" w:eastAsiaTheme="majorEastAsia" w:cs="Times New Roman"/>
          <w:b/>
          <w:bCs/>
          <w:color w:val="2D4F68"/>
          <w:spacing w:val="-4"/>
          <w:kern w:val="0"/>
          <w14:ligatures w14:val="none"/>
        </w:rPr>
        <w:t>RECOMMENDATIONS OR LESSONS LEARNED</w:t>
      </w:r>
      <w:bookmarkEnd w:id="7"/>
      <w:r w:rsidRPr="00FC7E8F">
        <w:rPr>
          <w:rFonts w:ascii="Times New Roman" w:hAnsi="Times New Roman" w:eastAsiaTheme="majorEastAsia" w:cs="Times New Roman"/>
          <w:b/>
          <w:bCs/>
          <w:color w:val="2D4F68"/>
          <w:spacing w:val="-4"/>
          <w:kern w:val="0"/>
          <w14:ligatures w14:val="none"/>
        </w:rPr>
        <w:br/>
      </w:r>
    </w:p>
    <w:p w:rsidR="00FC7E8F" w:rsidRPr="00FC7E8F" w:rsidP="00FC7E8F" w14:paraId="0112E3D5" w14:textId="77777777">
      <w:pPr>
        <w:spacing w:line="240" w:lineRule="auto"/>
        <w:ind w:left="1080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</w:p>
    <w:p w:rsidR="00FC7E8F" w:rsidRPr="00FC7E8F" w:rsidP="00EC5336" w14:paraId="4CBB0D8A" w14:textId="77777777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FC7E8F">
        <w:rPr>
          <w:rFonts w:ascii="Times New Roman" w:hAnsi="Times New Roman" w:cs="Times New Roman"/>
          <w:kern w:val="0"/>
          <w14:ligatures w14:val="none"/>
        </w:rPr>
        <w:t>Before we conclude today’s interview, is there anything else that you would like to share?</w:t>
      </w:r>
    </w:p>
    <w:p w:rsidR="00FC7E8F" w:rsidRPr="00FC7E8F" w:rsidP="207F0FB8" w14:paraId="3F033296" w14:textId="77777777">
      <w:pPr>
        <w:spacing w:line="240" w:lineRule="auto"/>
        <w:ind w:left="360"/>
        <w:contextualSpacing/>
        <w:rPr>
          <w:rFonts w:ascii="Times New Roman" w:hAnsi="Times New Roman" w:cs="Times New Roman"/>
          <w:kern w:val="0"/>
          <w14:ligatures w14:val="none"/>
        </w:rPr>
      </w:pPr>
    </w:p>
    <w:p w:rsidR="589D9CFF" w:rsidP="207F0FB8" w14:paraId="05621688" w14:textId="58B9B72F">
      <w:pPr>
        <w:numPr>
          <w:ilvl w:val="0"/>
          <w:numId w:val="7"/>
        </w:numPr>
        <w:spacing w:after="200" w:line="276" w:lineRule="auto"/>
        <w:contextualSpacing/>
        <w:rPr>
          <w:rFonts w:eastAsia="Times New Roman" w:asciiTheme="majorBidi" w:hAnsiTheme="majorBidi" w:cstheme="majorBidi"/>
        </w:rPr>
      </w:pPr>
      <w:r w:rsidRPr="207F0FB8">
        <w:rPr>
          <w:rFonts w:ascii="Times New Roman" w:hAnsi="Times New Roman" w:cs="Times New Roman"/>
        </w:rPr>
        <w:t xml:space="preserve">You may remember that earlier I indicated that </w:t>
      </w:r>
      <w:r w:rsidRPr="207F0FB8" w:rsidR="6877FAA3">
        <w:rPr>
          <w:rFonts w:eastAsia="Times New Roman" w:asciiTheme="majorBidi" w:hAnsiTheme="majorBidi" w:cstheme="majorBidi"/>
        </w:rPr>
        <w:t>w</w:t>
      </w:r>
      <w:r w:rsidRPr="207F0FB8" w:rsidR="207F0FB8">
        <w:rPr>
          <w:rFonts w:eastAsia="Times New Roman" w:asciiTheme="majorBidi" w:hAnsiTheme="majorBidi" w:cstheme="majorBidi"/>
        </w:rPr>
        <w:t xml:space="preserve">ith your permission, the name of your organization </w:t>
      </w:r>
      <w:r w:rsidRPr="207F0FB8" w:rsidR="31E352A6">
        <w:rPr>
          <w:rFonts w:eastAsia="Times New Roman" w:asciiTheme="majorBidi" w:hAnsiTheme="majorBidi" w:cstheme="majorBidi"/>
        </w:rPr>
        <w:t xml:space="preserve">can </w:t>
      </w:r>
      <w:r w:rsidRPr="207F0FB8" w:rsidR="207F0FB8">
        <w:rPr>
          <w:rFonts w:eastAsia="Times New Roman" w:asciiTheme="majorBidi" w:hAnsiTheme="majorBidi" w:cstheme="majorBidi"/>
        </w:rPr>
        <w:t>be included in the acknowledgements in any report or publication; however, we will not attribute our findings to you or your organization explicitly</w:t>
      </w:r>
      <w:r w:rsidRPr="207F0FB8" w:rsidR="407C2D79">
        <w:rPr>
          <w:rFonts w:eastAsia="Times New Roman" w:asciiTheme="majorBidi" w:hAnsiTheme="majorBidi" w:cstheme="majorBidi"/>
        </w:rPr>
        <w:t xml:space="preserve">. Would you be willing to have us include the name of your organization in the acknowledgements in reports or publications? </w:t>
      </w:r>
    </w:p>
    <w:p w:rsidR="407C2D79" w:rsidP="004324CE" w14:paraId="5E30C370" w14:textId="3578E068">
      <w:pPr>
        <w:numPr>
          <w:ilvl w:val="1"/>
          <w:numId w:val="7"/>
        </w:numPr>
        <w:spacing w:after="200" w:line="276" w:lineRule="auto"/>
        <w:contextualSpacing/>
        <w:rPr>
          <w:rFonts w:eastAsia="Times New Roman" w:asciiTheme="majorBidi" w:hAnsiTheme="majorBidi" w:cstheme="majorBidi"/>
        </w:rPr>
      </w:pPr>
      <w:r w:rsidRPr="207F0FB8">
        <w:rPr>
          <w:rFonts w:eastAsia="Times New Roman" w:asciiTheme="majorBidi" w:hAnsiTheme="majorBidi" w:cstheme="majorBidi"/>
        </w:rPr>
        <w:t>If yes: What is the full, formal name of your organization.</w:t>
      </w:r>
    </w:p>
    <w:p w:rsidR="207F0FB8" w:rsidP="004324CE" w14:paraId="2FB0C460" w14:textId="17E4432F">
      <w:pPr>
        <w:spacing w:after="200" w:line="276" w:lineRule="auto"/>
        <w:ind w:left="1080"/>
        <w:contextualSpacing/>
        <w:rPr>
          <w:rFonts w:eastAsia="Times New Roman" w:asciiTheme="majorBidi" w:hAnsiTheme="majorBidi" w:cstheme="majorBidi"/>
        </w:rPr>
      </w:pPr>
    </w:p>
    <w:p w:rsidR="001F5DF3" w:rsidRPr="00FC7E8F" w:rsidP="00EC5336" w14:paraId="7CA28747" w14:textId="729D0B92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FC7E8F">
        <w:rPr>
          <w:rFonts w:ascii="Times New Roman" w:hAnsi="Times New Roman" w:cs="Times New Roman"/>
          <w:kern w:val="0"/>
          <w14:ligatures w14:val="none"/>
        </w:rPr>
        <w:t>Are there any questions before we wrap up? [</w:t>
      </w:r>
      <w:r w:rsidRPr="00FC7E8F">
        <w:rPr>
          <w:rFonts w:ascii="Times New Roman" w:hAnsi="Times New Roman" w:cs="Times New Roman"/>
          <w:i/>
          <w:iCs/>
          <w:kern w:val="0"/>
          <w14:ligatures w14:val="none"/>
        </w:rPr>
        <w:t>Address questions</w:t>
      </w:r>
      <w:r w:rsidRPr="00FC7E8F">
        <w:rPr>
          <w:rFonts w:ascii="Times New Roman" w:hAnsi="Times New Roman" w:cs="Times New Roman"/>
          <w:kern w:val="0"/>
          <w14:ligatures w14:val="none"/>
        </w:rPr>
        <w:t>]</w:t>
      </w: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7E8F" w:rsidRPr="00FC7E8F" w:rsidP="00FC7E8F" w14:paraId="0553EEBF" w14:textId="67B55DE3">
    <w:pPr>
      <w:tabs>
        <w:tab w:val="left" w:pos="2439"/>
      </w:tabs>
      <w:spacing w:after="0" w:line="240" w:lineRule="auto"/>
      <w:rPr>
        <w:rFonts w:ascii="Times New Roman" w:hAnsi="Times New Roman"/>
        <w:i/>
        <w:kern w:val="0"/>
        <w:sz w:val="24"/>
        <w14:ligatures w14:val="none"/>
      </w:rPr>
    </w:pPr>
    <w:r w:rsidRPr="00FC7E8F">
      <w:rPr>
        <w:rFonts w:ascii="Times New Roman" w:hAnsi="Times New Roman"/>
        <w:i/>
        <w:noProof/>
        <w:kern w:val="0"/>
        <w:sz w:val="24"/>
        <w14:ligatures w14:val="none"/>
      </w:rPr>
      <w:drawing>
        <wp:inline distT="0" distB="0" distL="0" distR="0">
          <wp:extent cx="1186815" cy="365125"/>
          <wp:effectExtent l="0" t="0" r="0" b="0"/>
          <wp:docPr id="2129191218" name="Picture 2129191218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191218" name="Picture 10" descr="A black and white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1" r="22546" b="23856"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365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712BB">
      <w:rPr>
        <w:noProof/>
      </w:rPr>
      <w:drawing>
        <wp:inline distT="0" distB="0" distL="0" distR="0">
          <wp:extent cx="539750" cy="504644"/>
          <wp:effectExtent l="0" t="0" r="0" b="0"/>
          <wp:docPr id="1954864477" name="Picture 1" descr="A red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864477" name="Picture 1" descr="A red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439" cy="509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296524"/>
    <w:multiLevelType w:val="hybridMultilevel"/>
    <w:tmpl w:val="893E96E0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6557D8"/>
    <w:multiLevelType w:val="hybridMultilevel"/>
    <w:tmpl w:val="93387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2B68"/>
    <w:multiLevelType w:val="hybridMultilevel"/>
    <w:tmpl w:val="F08EF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E5477"/>
    <w:multiLevelType w:val="hybridMultilevel"/>
    <w:tmpl w:val="43CAE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>
    <w:nsid w:val="23B1044F"/>
    <w:multiLevelType w:val="hybridMultilevel"/>
    <w:tmpl w:val="9B907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45195"/>
    <w:multiLevelType w:val="hybridMultilevel"/>
    <w:tmpl w:val="2A50C6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7357F8"/>
    <w:multiLevelType w:val="hybridMultilevel"/>
    <w:tmpl w:val="8FC29B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433D68"/>
    <w:multiLevelType w:val="hybridMultilevel"/>
    <w:tmpl w:val="E8187BA0"/>
    <w:lvl w:ilvl="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C4B03"/>
    <w:multiLevelType w:val="hybridMultilevel"/>
    <w:tmpl w:val="FE6C1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C1B3B"/>
    <w:multiLevelType w:val="hybridMultilevel"/>
    <w:tmpl w:val="B0789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03D0D"/>
    <w:multiLevelType w:val="multilevel"/>
    <w:tmpl w:val="4D8A0644"/>
    <w:lvl w:ilvl="0">
      <w:start w:val="1"/>
      <w:numFmt w:val="upperLetter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477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95" w:hanging="119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upperLetter"/>
      <w:pStyle w:val="Heading7"/>
      <w:suff w:val="nothing"/>
      <w:lvlText w:val="Appendix %7 –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547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11">
    <w:nsid w:val="50790B3E"/>
    <w:multiLevelType w:val="hybridMultilevel"/>
    <w:tmpl w:val="B61E4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B50B5"/>
    <w:multiLevelType w:val="hybridMultilevel"/>
    <w:tmpl w:val="4B325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E650E"/>
    <w:multiLevelType w:val="hybridMultilevel"/>
    <w:tmpl w:val="4D8C7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44FAD"/>
    <w:multiLevelType w:val="hybridMultilevel"/>
    <w:tmpl w:val="EC6C7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742C8"/>
    <w:multiLevelType w:val="hybridMultilevel"/>
    <w:tmpl w:val="50123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D5A4E"/>
    <w:multiLevelType w:val="hybridMultilevel"/>
    <w:tmpl w:val="E814D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15196A"/>
    <w:multiLevelType w:val="hybridMultilevel"/>
    <w:tmpl w:val="86E69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5349F2"/>
    <w:multiLevelType w:val="hybridMultilevel"/>
    <w:tmpl w:val="74DA64B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720A4A"/>
    <w:multiLevelType w:val="hybridMultilevel"/>
    <w:tmpl w:val="E850E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478142">
    <w:abstractNumId w:val="17"/>
  </w:num>
  <w:num w:numId="2" w16cid:durableId="1522740304">
    <w:abstractNumId w:val="9"/>
  </w:num>
  <w:num w:numId="3" w16cid:durableId="232132481">
    <w:abstractNumId w:val="19"/>
  </w:num>
  <w:num w:numId="4" w16cid:durableId="2050062085">
    <w:abstractNumId w:val="13"/>
  </w:num>
  <w:num w:numId="5" w16cid:durableId="728917346">
    <w:abstractNumId w:val="8"/>
  </w:num>
  <w:num w:numId="6" w16cid:durableId="413471881">
    <w:abstractNumId w:val="2"/>
  </w:num>
  <w:num w:numId="7" w16cid:durableId="442964210">
    <w:abstractNumId w:val="18"/>
  </w:num>
  <w:num w:numId="8" w16cid:durableId="1306395215">
    <w:abstractNumId w:val="1"/>
  </w:num>
  <w:num w:numId="9" w16cid:durableId="195387093">
    <w:abstractNumId w:val="4"/>
  </w:num>
  <w:num w:numId="10" w16cid:durableId="19934411">
    <w:abstractNumId w:val="12"/>
  </w:num>
  <w:num w:numId="11" w16cid:durableId="1858351233">
    <w:abstractNumId w:val="14"/>
  </w:num>
  <w:num w:numId="12" w16cid:durableId="1872645540">
    <w:abstractNumId w:val="11"/>
  </w:num>
  <w:num w:numId="13" w16cid:durableId="527136624">
    <w:abstractNumId w:val="6"/>
  </w:num>
  <w:num w:numId="14" w16cid:durableId="1049840556">
    <w:abstractNumId w:val="10"/>
  </w:num>
  <w:num w:numId="15" w16cid:durableId="504710654">
    <w:abstractNumId w:val="3"/>
  </w:num>
  <w:num w:numId="16" w16cid:durableId="69933468">
    <w:abstractNumId w:val="15"/>
  </w:num>
  <w:num w:numId="17" w16cid:durableId="954600220">
    <w:abstractNumId w:val="7"/>
  </w:num>
  <w:num w:numId="18" w16cid:durableId="820316023">
    <w:abstractNumId w:val="0"/>
  </w:num>
  <w:num w:numId="19" w16cid:durableId="2041473832">
    <w:abstractNumId w:val="5"/>
  </w:num>
  <w:num w:numId="20" w16cid:durableId="10389672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8F"/>
    <w:rsid w:val="000028A5"/>
    <w:rsid w:val="00017CE2"/>
    <w:rsid w:val="00021D8C"/>
    <w:rsid w:val="00030AC6"/>
    <w:rsid w:val="0004385D"/>
    <w:rsid w:val="000526DC"/>
    <w:rsid w:val="0005378A"/>
    <w:rsid w:val="00055DED"/>
    <w:rsid w:val="000620C9"/>
    <w:rsid w:val="00062365"/>
    <w:rsid w:val="00076AF7"/>
    <w:rsid w:val="000816AE"/>
    <w:rsid w:val="000817F8"/>
    <w:rsid w:val="00095EEE"/>
    <w:rsid w:val="000A177B"/>
    <w:rsid w:val="000A2AA4"/>
    <w:rsid w:val="000A59AA"/>
    <w:rsid w:val="000B1714"/>
    <w:rsid w:val="000C0086"/>
    <w:rsid w:val="000C5B72"/>
    <w:rsid w:val="000C6077"/>
    <w:rsid w:val="000D08CC"/>
    <w:rsid w:val="00103D78"/>
    <w:rsid w:val="00106A1E"/>
    <w:rsid w:val="00113668"/>
    <w:rsid w:val="001212CF"/>
    <w:rsid w:val="00121F58"/>
    <w:rsid w:val="00131076"/>
    <w:rsid w:val="00136373"/>
    <w:rsid w:val="00153F36"/>
    <w:rsid w:val="0015404B"/>
    <w:rsid w:val="001548A3"/>
    <w:rsid w:val="00165F34"/>
    <w:rsid w:val="00172009"/>
    <w:rsid w:val="001746BE"/>
    <w:rsid w:val="0018097B"/>
    <w:rsid w:val="00181623"/>
    <w:rsid w:val="001838F0"/>
    <w:rsid w:val="00183984"/>
    <w:rsid w:val="00183A75"/>
    <w:rsid w:val="001919F6"/>
    <w:rsid w:val="00193D6A"/>
    <w:rsid w:val="001B4C33"/>
    <w:rsid w:val="001B72FD"/>
    <w:rsid w:val="001C32D2"/>
    <w:rsid w:val="001E5488"/>
    <w:rsid w:val="001F097B"/>
    <w:rsid w:val="001F5DF3"/>
    <w:rsid w:val="00200B3A"/>
    <w:rsid w:val="002029F5"/>
    <w:rsid w:val="00211EE2"/>
    <w:rsid w:val="00217A3D"/>
    <w:rsid w:val="00221827"/>
    <w:rsid w:val="002255A1"/>
    <w:rsid w:val="002266C5"/>
    <w:rsid w:val="002326E2"/>
    <w:rsid w:val="00235131"/>
    <w:rsid w:val="00240451"/>
    <w:rsid w:val="002455D4"/>
    <w:rsid w:val="00245C1F"/>
    <w:rsid w:val="002542F0"/>
    <w:rsid w:val="00271C66"/>
    <w:rsid w:val="002734A9"/>
    <w:rsid w:val="00277F12"/>
    <w:rsid w:val="002842BB"/>
    <w:rsid w:val="00286120"/>
    <w:rsid w:val="002A4298"/>
    <w:rsid w:val="002B2DA7"/>
    <w:rsid w:val="002C3D5A"/>
    <w:rsid w:val="002C3F84"/>
    <w:rsid w:val="002C4E38"/>
    <w:rsid w:val="002D0F72"/>
    <w:rsid w:val="002D1BB0"/>
    <w:rsid w:val="002E2C28"/>
    <w:rsid w:val="002E53B8"/>
    <w:rsid w:val="002F22BE"/>
    <w:rsid w:val="002F769D"/>
    <w:rsid w:val="00300423"/>
    <w:rsid w:val="0030745F"/>
    <w:rsid w:val="00314688"/>
    <w:rsid w:val="00320CB9"/>
    <w:rsid w:val="00322927"/>
    <w:rsid w:val="00322ACD"/>
    <w:rsid w:val="00332EE5"/>
    <w:rsid w:val="0033313A"/>
    <w:rsid w:val="003374E3"/>
    <w:rsid w:val="00341CC9"/>
    <w:rsid w:val="00352323"/>
    <w:rsid w:val="0035525F"/>
    <w:rsid w:val="00391332"/>
    <w:rsid w:val="00395CC3"/>
    <w:rsid w:val="003A237B"/>
    <w:rsid w:val="003B38F5"/>
    <w:rsid w:val="003B4EDE"/>
    <w:rsid w:val="003C2EEE"/>
    <w:rsid w:val="003C5996"/>
    <w:rsid w:val="003F4A0E"/>
    <w:rsid w:val="003F514B"/>
    <w:rsid w:val="003F65A5"/>
    <w:rsid w:val="00400173"/>
    <w:rsid w:val="00400942"/>
    <w:rsid w:val="00400A2A"/>
    <w:rsid w:val="004164CB"/>
    <w:rsid w:val="00424C63"/>
    <w:rsid w:val="004324CE"/>
    <w:rsid w:val="004434FE"/>
    <w:rsid w:val="00444341"/>
    <w:rsid w:val="0044482E"/>
    <w:rsid w:val="004509B2"/>
    <w:rsid w:val="00462EEC"/>
    <w:rsid w:val="004724AD"/>
    <w:rsid w:val="00481E3F"/>
    <w:rsid w:val="004D2A06"/>
    <w:rsid w:val="004D526D"/>
    <w:rsid w:val="004F6CA2"/>
    <w:rsid w:val="005122FB"/>
    <w:rsid w:val="0052116F"/>
    <w:rsid w:val="0052147B"/>
    <w:rsid w:val="00521B3E"/>
    <w:rsid w:val="005230E1"/>
    <w:rsid w:val="00527507"/>
    <w:rsid w:val="00536D67"/>
    <w:rsid w:val="005438A6"/>
    <w:rsid w:val="00547172"/>
    <w:rsid w:val="0056194B"/>
    <w:rsid w:val="00570EC1"/>
    <w:rsid w:val="005743DF"/>
    <w:rsid w:val="00585206"/>
    <w:rsid w:val="00590700"/>
    <w:rsid w:val="0059322F"/>
    <w:rsid w:val="00597FA3"/>
    <w:rsid w:val="005B1A6A"/>
    <w:rsid w:val="005B281D"/>
    <w:rsid w:val="005B7864"/>
    <w:rsid w:val="005C0CDC"/>
    <w:rsid w:val="005C2A6D"/>
    <w:rsid w:val="005D10C2"/>
    <w:rsid w:val="005D1CE6"/>
    <w:rsid w:val="005D2432"/>
    <w:rsid w:val="005E2F8C"/>
    <w:rsid w:val="005E44F7"/>
    <w:rsid w:val="005F4D61"/>
    <w:rsid w:val="005F5A2C"/>
    <w:rsid w:val="005F6B42"/>
    <w:rsid w:val="00603F84"/>
    <w:rsid w:val="00616B36"/>
    <w:rsid w:val="00624F6B"/>
    <w:rsid w:val="00633C1E"/>
    <w:rsid w:val="00636AB0"/>
    <w:rsid w:val="00646B6A"/>
    <w:rsid w:val="00656EA9"/>
    <w:rsid w:val="00664312"/>
    <w:rsid w:val="00683B87"/>
    <w:rsid w:val="006845AE"/>
    <w:rsid w:val="0068723D"/>
    <w:rsid w:val="00690A73"/>
    <w:rsid w:val="00693DEF"/>
    <w:rsid w:val="006C43D8"/>
    <w:rsid w:val="006D1506"/>
    <w:rsid w:val="006E25EF"/>
    <w:rsid w:val="006E2A94"/>
    <w:rsid w:val="006E434B"/>
    <w:rsid w:val="006F696E"/>
    <w:rsid w:val="006F7DFF"/>
    <w:rsid w:val="00701A6D"/>
    <w:rsid w:val="0070340D"/>
    <w:rsid w:val="007212ED"/>
    <w:rsid w:val="007311D2"/>
    <w:rsid w:val="00743ACD"/>
    <w:rsid w:val="00756F77"/>
    <w:rsid w:val="00762FAD"/>
    <w:rsid w:val="00764262"/>
    <w:rsid w:val="0077654C"/>
    <w:rsid w:val="00782FCA"/>
    <w:rsid w:val="00786175"/>
    <w:rsid w:val="0079016B"/>
    <w:rsid w:val="00792D9D"/>
    <w:rsid w:val="00794A4C"/>
    <w:rsid w:val="00797064"/>
    <w:rsid w:val="007A5DD1"/>
    <w:rsid w:val="007B1C10"/>
    <w:rsid w:val="007B1F02"/>
    <w:rsid w:val="007B4B6D"/>
    <w:rsid w:val="007C106C"/>
    <w:rsid w:val="007D2846"/>
    <w:rsid w:val="007E7C60"/>
    <w:rsid w:val="0080485F"/>
    <w:rsid w:val="0080679C"/>
    <w:rsid w:val="00810ED3"/>
    <w:rsid w:val="00831F23"/>
    <w:rsid w:val="0083280D"/>
    <w:rsid w:val="00834577"/>
    <w:rsid w:val="0084457C"/>
    <w:rsid w:val="00871595"/>
    <w:rsid w:val="00877C2F"/>
    <w:rsid w:val="008905AB"/>
    <w:rsid w:val="0089435E"/>
    <w:rsid w:val="008B156A"/>
    <w:rsid w:val="008C07E6"/>
    <w:rsid w:val="008C090F"/>
    <w:rsid w:val="008C6257"/>
    <w:rsid w:val="008E0479"/>
    <w:rsid w:val="00900C67"/>
    <w:rsid w:val="009064F6"/>
    <w:rsid w:val="009118ED"/>
    <w:rsid w:val="009169AF"/>
    <w:rsid w:val="00921D5C"/>
    <w:rsid w:val="009308C2"/>
    <w:rsid w:val="009318B9"/>
    <w:rsid w:val="00975059"/>
    <w:rsid w:val="00984D49"/>
    <w:rsid w:val="009A39F1"/>
    <w:rsid w:val="009B39C1"/>
    <w:rsid w:val="009D2C56"/>
    <w:rsid w:val="009D594C"/>
    <w:rsid w:val="00A25592"/>
    <w:rsid w:val="00A26C41"/>
    <w:rsid w:val="00A374F9"/>
    <w:rsid w:val="00A45390"/>
    <w:rsid w:val="00A45FA6"/>
    <w:rsid w:val="00A5745B"/>
    <w:rsid w:val="00A62905"/>
    <w:rsid w:val="00A71908"/>
    <w:rsid w:val="00A73EFD"/>
    <w:rsid w:val="00A77ACF"/>
    <w:rsid w:val="00A80400"/>
    <w:rsid w:val="00A91F90"/>
    <w:rsid w:val="00AA7DFC"/>
    <w:rsid w:val="00AB10CE"/>
    <w:rsid w:val="00AC0D49"/>
    <w:rsid w:val="00AC2BD4"/>
    <w:rsid w:val="00AC32B5"/>
    <w:rsid w:val="00AC3D5A"/>
    <w:rsid w:val="00AE0D2C"/>
    <w:rsid w:val="00AF23F7"/>
    <w:rsid w:val="00AF3EE8"/>
    <w:rsid w:val="00B00BBB"/>
    <w:rsid w:val="00B14F71"/>
    <w:rsid w:val="00B22A9B"/>
    <w:rsid w:val="00B2749C"/>
    <w:rsid w:val="00B31787"/>
    <w:rsid w:val="00B34906"/>
    <w:rsid w:val="00B356B6"/>
    <w:rsid w:val="00B54B25"/>
    <w:rsid w:val="00B70585"/>
    <w:rsid w:val="00B70D89"/>
    <w:rsid w:val="00B711CF"/>
    <w:rsid w:val="00B712BB"/>
    <w:rsid w:val="00B734DD"/>
    <w:rsid w:val="00B73A17"/>
    <w:rsid w:val="00B767AC"/>
    <w:rsid w:val="00B76B0D"/>
    <w:rsid w:val="00B80C02"/>
    <w:rsid w:val="00BA04B4"/>
    <w:rsid w:val="00BB03BC"/>
    <w:rsid w:val="00BB4462"/>
    <w:rsid w:val="00BB4DAF"/>
    <w:rsid w:val="00BB5C0C"/>
    <w:rsid w:val="00BD2885"/>
    <w:rsid w:val="00BD6050"/>
    <w:rsid w:val="00BE10F7"/>
    <w:rsid w:val="00BE1A70"/>
    <w:rsid w:val="00BE2B25"/>
    <w:rsid w:val="00BE4ADE"/>
    <w:rsid w:val="00BF7658"/>
    <w:rsid w:val="00BF7942"/>
    <w:rsid w:val="00C04FC3"/>
    <w:rsid w:val="00C11913"/>
    <w:rsid w:val="00C23E4F"/>
    <w:rsid w:val="00C27D7B"/>
    <w:rsid w:val="00C41CF7"/>
    <w:rsid w:val="00C5252F"/>
    <w:rsid w:val="00C5545A"/>
    <w:rsid w:val="00C65C2A"/>
    <w:rsid w:val="00C72503"/>
    <w:rsid w:val="00C9356B"/>
    <w:rsid w:val="00C97C71"/>
    <w:rsid w:val="00CA10D2"/>
    <w:rsid w:val="00CB2F66"/>
    <w:rsid w:val="00CC7530"/>
    <w:rsid w:val="00CD029A"/>
    <w:rsid w:val="00CD2E70"/>
    <w:rsid w:val="00CD4C2C"/>
    <w:rsid w:val="00CE297A"/>
    <w:rsid w:val="00CF4EC1"/>
    <w:rsid w:val="00D04639"/>
    <w:rsid w:val="00D05370"/>
    <w:rsid w:val="00D14987"/>
    <w:rsid w:val="00D15F1E"/>
    <w:rsid w:val="00D305C2"/>
    <w:rsid w:val="00D31FEB"/>
    <w:rsid w:val="00D3577C"/>
    <w:rsid w:val="00D3756A"/>
    <w:rsid w:val="00D43667"/>
    <w:rsid w:val="00D50AE5"/>
    <w:rsid w:val="00D528D1"/>
    <w:rsid w:val="00D61884"/>
    <w:rsid w:val="00D63481"/>
    <w:rsid w:val="00D665F3"/>
    <w:rsid w:val="00D71C1B"/>
    <w:rsid w:val="00D83161"/>
    <w:rsid w:val="00D87FE9"/>
    <w:rsid w:val="00D923D7"/>
    <w:rsid w:val="00DA280F"/>
    <w:rsid w:val="00DA6DDF"/>
    <w:rsid w:val="00DB3830"/>
    <w:rsid w:val="00DB62E4"/>
    <w:rsid w:val="00DB7C02"/>
    <w:rsid w:val="00DC0C62"/>
    <w:rsid w:val="00DC1CA7"/>
    <w:rsid w:val="00DF27DE"/>
    <w:rsid w:val="00E05233"/>
    <w:rsid w:val="00E352C1"/>
    <w:rsid w:val="00E360C9"/>
    <w:rsid w:val="00E37CDA"/>
    <w:rsid w:val="00E4081B"/>
    <w:rsid w:val="00E47876"/>
    <w:rsid w:val="00E52F2E"/>
    <w:rsid w:val="00E56957"/>
    <w:rsid w:val="00E647A7"/>
    <w:rsid w:val="00E65B0F"/>
    <w:rsid w:val="00E65B1B"/>
    <w:rsid w:val="00E6619E"/>
    <w:rsid w:val="00E72E5C"/>
    <w:rsid w:val="00E77156"/>
    <w:rsid w:val="00E814E6"/>
    <w:rsid w:val="00E81901"/>
    <w:rsid w:val="00E872D2"/>
    <w:rsid w:val="00E87FE1"/>
    <w:rsid w:val="00E92822"/>
    <w:rsid w:val="00E94907"/>
    <w:rsid w:val="00E94D1E"/>
    <w:rsid w:val="00EA6540"/>
    <w:rsid w:val="00EB20F8"/>
    <w:rsid w:val="00EB23D3"/>
    <w:rsid w:val="00EB2EE6"/>
    <w:rsid w:val="00EC5336"/>
    <w:rsid w:val="00ED6B85"/>
    <w:rsid w:val="00ED6CDA"/>
    <w:rsid w:val="00ED70E2"/>
    <w:rsid w:val="00EE1FCF"/>
    <w:rsid w:val="00EE300C"/>
    <w:rsid w:val="00EE3486"/>
    <w:rsid w:val="00EF6E5B"/>
    <w:rsid w:val="00F00CA3"/>
    <w:rsid w:val="00F0108D"/>
    <w:rsid w:val="00F0273F"/>
    <w:rsid w:val="00F04319"/>
    <w:rsid w:val="00F05D85"/>
    <w:rsid w:val="00F079ED"/>
    <w:rsid w:val="00F21F54"/>
    <w:rsid w:val="00F2663B"/>
    <w:rsid w:val="00F40A11"/>
    <w:rsid w:val="00F47A7D"/>
    <w:rsid w:val="00F601FF"/>
    <w:rsid w:val="00F6052F"/>
    <w:rsid w:val="00F80BEE"/>
    <w:rsid w:val="00F93A0B"/>
    <w:rsid w:val="00F96391"/>
    <w:rsid w:val="00FA0284"/>
    <w:rsid w:val="00FB31D7"/>
    <w:rsid w:val="00FB5730"/>
    <w:rsid w:val="00FB5C40"/>
    <w:rsid w:val="00FB7688"/>
    <w:rsid w:val="00FC0614"/>
    <w:rsid w:val="00FC5417"/>
    <w:rsid w:val="00FC64CE"/>
    <w:rsid w:val="00FC6B41"/>
    <w:rsid w:val="00FC7E8F"/>
    <w:rsid w:val="00FD324F"/>
    <w:rsid w:val="00FE16D5"/>
    <w:rsid w:val="00FF1BD3"/>
    <w:rsid w:val="00FF7F0D"/>
    <w:rsid w:val="051A6446"/>
    <w:rsid w:val="07E35E37"/>
    <w:rsid w:val="0F639E44"/>
    <w:rsid w:val="1970EFDA"/>
    <w:rsid w:val="1B06C9D3"/>
    <w:rsid w:val="1B0CC03B"/>
    <w:rsid w:val="1EF45BF1"/>
    <w:rsid w:val="207F0FB8"/>
    <w:rsid w:val="224638ED"/>
    <w:rsid w:val="242BB83D"/>
    <w:rsid w:val="31527E73"/>
    <w:rsid w:val="31E352A6"/>
    <w:rsid w:val="33078A86"/>
    <w:rsid w:val="333D5A50"/>
    <w:rsid w:val="407C2D79"/>
    <w:rsid w:val="4A17EE43"/>
    <w:rsid w:val="54CE55C4"/>
    <w:rsid w:val="563805FA"/>
    <w:rsid w:val="589D9CFF"/>
    <w:rsid w:val="613CAB62"/>
    <w:rsid w:val="6391B399"/>
    <w:rsid w:val="6877FAA3"/>
    <w:rsid w:val="6C4259CE"/>
    <w:rsid w:val="70797168"/>
    <w:rsid w:val="73E03857"/>
    <w:rsid w:val="7E96B47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43B444"/>
  <w15:chartTrackingRefBased/>
  <w15:docId w15:val="{91695EC2-C6B0-4D59-B502-36088096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BodyText"/>
    <w:link w:val="Heading1Char"/>
    <w:uiPriority w:val="9"/>
    <w:qFormat/>
    <w:rsid w:val="00E647A7"/>
    <w:pPr>
      <w:keepNext/>
      <w:keepLines/>
      <w:numPr>
        <w:numId w:val="14"/>
      </w:numPr>
      <w:tabs>
        <w:tab w:val="left" w:pos="540"/>
      </w:tabs>
      <w:spacing w:after="0" w:line="240" w:lineRule="auto"/>
      <w:outlineLvl w:val="0"/>
    </w:pPr>
    <w:rPr>
      <w:rFonts w:ascii="Times New Roman" w:hAnsi="Times New Roman" w:eastAsiaTheme="majorEastAsia" w:cs="Times New Roman"/>
      <w:b/>
      <w:bCs/>
      <w:color w:val="2D4F68"/>
      <w:kern w:val="0"/>
      <w:sz w:val="24"/>
      <w:szCs w:val="28"/>
      <w14:ligatures w14:val="none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E647A7"/>
    <w:pPr>
      <w:numPr>
        <w:ilvl w:val="1"/>
      </w:numPr>
      <w:tabs>
        <w:tab w:val="clear" w:pos="540"/>
        <w:tab w:val="left" w:pos="630"/>
      </w:tabs>
      <w:spacing w:before="40"/>
      <w:outlineLvl w:val="1"/>
    </w:pPr>
    <w:rPr>
      <w:rFonts w:ascii="Times New Roman Bold" w:hAnsi="Times New Roman Bold"/>
      <w:spacing w:val="-4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E647A7"/>
    <w:pPr>
      <w:numPr>
        <w:ilvl w:val="2"/>
      </w:numPr>
      <w:ind w:left="907"/>
      <w:outlineLvl w:val="2"/>
    </w:p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E647A7"/>
    <w:pPr>
      <w:numPr>
        <w:ilvl w:val="3"/>
      </w:numPr>
      <w:tabs>
        <w:tab w:val="clear" w:pos="630"/>
        <w:tab w:val="left" w:pos="900"/>
      </w:tabs>
      <w:outlineLvl w:val="3"/>
    </w:p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E647A7"/>
    <w:pPr>
      <w:numPr>
        <w:ilvl w:val="4"/>
      </w:numPr>
      <w:tabs>
        <w:tab w:val="clear" w:pos="900"/>
        <w:tab w:val="left" w:pos="1170"/>
      </w:tabs>
      <w:outlineLvl w:val="4"/>
    </w:p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E647A7"/>
    <w:pPr>
      <w:numPr>
        <w:ilvl w:val="5"/>
      </w:numPr>
      <w:tabs>
        <w:tab w:val="clear" w:pos="1170"/>
      </w:tabs>
      <w:outlineLvl w:val="5"/>
    </w:pPr>
    <w:rPr>
      <w:rFonts w:ascii="Times New Roman" w:hAnsi="Times New Roman" w:cstheme="majorBidi"/>
      <w:bCs w:val="0"/>
      <w:iCs/>
      <w:spacing w:val="0"/>
    </w:rPr>
  </w:style>
  <w:style w:type="paragraph" w:styleId="Heading7">
    <w:name w:val="heading 7"/>
    <w:basedOn w:val="Heading6"/>
    <w:next w:val="BodyText"/>
    <w:link w:val="Heading7Char"/>
    <w:uiPriority w:val="9"/>
    <w:unhideWhenUsed/>
    <w:qFormat/>
    <w:rsid w:val="00E647A7"/>
    <w:pPr>
      <w:pageBreakBefore/>
      <w:numPr>
        <w:ilvl w:val="6"/>
      </w:numPr>
      <w:spacing w:after="80"/>
      <w:outlineLvl w:val="6"/>
    </w:pPr>
    <w:rPr>
      <w:iCs w:val="0"/>
      <w:caps/>
    </w:rPr>
  </w:style>
  <w:style w:type="paragraph" w:styleId="Heading8">
    <w:name w:val="heading 8"/>
    <w:basedOn w:val="Heading7"/>
    <w:next w:val="BodyText"/>
    <w:link w:val="Heading8Char"/>
    <w:uiPriority w:val="9"/>
    <w:unhideWhenUsed/>
    <w:qFormat/>
    <w:rsid w:val="00E647A7"/>
    <w:pPr>
      <w:pageBreakBefore w:val="0"/>
      <w:numPr>
        <w:ilvl w:val="7"/>
      </w:numPr>
      <w:tabs>
        <w:tab w:val="left" w:pos="720"/>
      </w:tabs>
      <w:spacing w:before="80" w:after="40"/>
      <w:outlineLvl w:val="7"/>
    </w:pPr>
    <w:rPr>
      <w:caps w:val="0"/>
      <w:szCs w:val="21"/>
    </w:rPr>
  </w:style>
  <w:style w:type="paragraph" w:styleId="Heading9">
    <w:name w:val="heading 9"/>
    <w:basedOn w:val="Heading8"/>
    <w:next w:val="BodyText"/>
    <w:link w:val="Heading9Char"/>
    <w:uiPriority w:val="9"/>
    <w:unhideWhenUsed/>
    <w:qFormat/>
    <w:rsid w:val="00E647A7"/>
    <w:pPr>
      <w:numPr>
        <w:ilvl w:val="8"/>
      </w:numPr>
      <w:tabs>
        <w:tab w:val="clear" w:pos="720"/>
        <w:tab w:val="left" w:pos="907"/>
      </w:tabs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8F"/>
  </w:style>
  <w:style w:type="paragraph" w:styleId="Footer">
    <w:name w:val="footer"/>
    <w:basedOn w:val="Normal"/>
    <w:link w:val="FooterChar"/>
    <w:uiPriority w:val="99"/>
    <w:unhideWhenUsed/>
    <w:rsid w:val="00FC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8F"/>
  </w:style>
  <w:style w:type="paragraph" w:styleId="Revision">
    <w:name w:val="Revision"/>
    <w:hidden/>
    <w:uiPriority w:val="99"/>
    <w:semiHidden/>
    <w:rsid w:val="00DC0C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C0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C0C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C0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C6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47A7"/>
    <w:rPr>
      <w:rFonts w:ascii="Times New Roman" w:hAnsi="Times New Roman" w:eastAsiaTheme="majorEastAsia" w:cs="Times New Roman"/>
      <w:b/>
      <w:bCs/>
      <w:color w:val="2D4F68"/>
      <w:kern w:val="0"/>
      <w:sz w:val="24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647A7"/>
    <w:rPr>
      <w:rFonts w:ascii="Times New Roman Bold" w:hAnsi="Times New Roman Bold" w:eastAsiaTheme="majorEastAsia" w:cs="Times New Roman"/>
      <w:b/>
      <w:bCs/>
      <w:color w:val="2D4F68"/>
      <w:spacing w:val="-4"/>
      <w:kern w:val="0"/>
      <w:sz w:val="24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647A7"/>
    <w:rPr>
      <w:rFonts w:ascii="Times New Roman Bold" w:hAnsi="Times New Roman Bold" w:eastAsiaTheme="majorEastAsia" w:cs="Times New Roman"/>
      <w:b/>
      <w:bCs/>
      <w:color w:val="2D4F68"/>
      <w:spacing w:val="-4"/>
      <w:kern w:val="0"/>
      <w:sz w:val="24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647A7"/>
    <w:rPr>
      <w:rFonts w:ascii="Times New Roman Bold" w:hAnsi="Times New Roman Bold" w:eastAsiaTheme="majorEastAsia" w:cs="Times New Roman"/>
      <w:b/>
      <w:bCs/>
      <w:color w:val="2D4F68"/>
      <w:spacing w:val="-4"/>
      <w:kern w:val="0"/>
      <w:sz w:val="24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647A7"/>
    <w:rPr>
      <w:rFonts w:ascii="Times New Roman Bold" w:hAnsi="Times New Roman Bold" w:eastAsiaTheme="majorEastAsia" w:cs="Times New Roman"/>
      <w:b/>
      <w:bCs/>
      <w:color w:val="2D4F68"/>
      <w:spacing w:val="-4"/>
      <w:kern w:val="0"/>
      <w:sz w:val="24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647A7"/>
    <w:rPr>
      <w:rFonts w:ascii="Times New Roman" w:hAnsi="Times New Roman" w:eastAsiaTheme="majorEastAsia" w:cstheme="majorBidi"/>
      <w:b/>
      <w:iCs/>
      <w:color w:val="2D4F68"/>
      <w:kern w:val="0"/>
      <w:sz w:val="24"/>
      <w:szCs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E647A7"/>
    <w:rPr>
      <w:rFonts w:ascii="Times New Roman" w:hAnsi="Times New Roman" w:eastAsiaTheme="majorEastAsia" w:cstheme="majorBidi"/>
      <w:b/>
      <w:caps/>
      <w:color w:val="2D4F68"/>
      <w:kern w:val="0"/>
      <w:sz w:val="24"/>
      <w:szCs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E647A7"/>
    <w:rPr>
      <w:rFonts w:ascii="Times New Roman" w:hAnsi="Times New Roman" w:eastAsiaTheme="majorEastAsia" w:cstheme="majorBidi"/>
      <w:b/>
      <w:color w:val="2D4F68"/>
      <w:kern w:val="0"/>
      <w:sz w:val="24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E647A7"/>
    <w:rPr>
      <w:rFonts w:ascii="Times New Roman" w:hAnsi="Times New Roman" w:eastAsiaTheme="majorEastAsia" w:cstheme="majorBidi"/>
      <w:b/>
      <w:iCs/>
      <w:color w:val="2D4F68"/>
      <w:kern w:val="0"/>
      <w:sz w:val="24"/>
      <w:szCs w:val="21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E647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47A7"/>
  </w:style>
  <w:style w:type="paragraph" w:styleId="ListParagraph">
    <w:name w:val="List Paragraph"/>
    <w:basedOn w:val="Normal"/>
    <w:uiPriority w:val="34"/>
    <w:qFormat/>
    <w:rsid w:val="000028A5"/>
    <w:pPr>
      <w:spacing w:line="240" w:lineRule="auto"/>
      <w:ind w:left="720"/>
      <w:contextualSpacing/>
    </w:pPr>
    <w:rPr>
      <w:rFonts w:ascii="Times New Roman" w:hAnsi="Times New Roman"/>
      <w:kern w:val="0"/>
      <w:sz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2C4E38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FB76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1C72495A76F448E404545B9FED22F" ma:contentTypeVersion="6" ma:contentTypeDescription="Create a new document." ma:contentTypeScope="" ma:versionID="f160d312cbb2df8d614641541cff2d48">
  <xsd:schema xmlns:xsd="http://www.w3.org/2001/XMLSchema" xmlns:xs="http://www.w3.org/2001/XMLSchema" xmlns:p="http://schemas.microsoft.com/office/2006/metadata/properties" xmlns:ns2="c80cd4bf-d0cf-4d50-843e-09228efc93f8" xmlns:ns3="2bf8deab-5b14-4ccd-a360-cffa70f1d806" targetNamespace="http://schemas.microsoft.com/office/2006/metadata/properties" ma:root="true" ma:fieldsID="2cc2de9970eeca0e17cfa2389677086f" ns2:_="" ns3:_="">
    <xsd:import namespace="c80cd4bf-d0cf-4d50-843e-09228efc93f8"/>
    <xsd:import namespace="2bf8deab-5b14-4ccd-a360-cffa70f1d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cd4bf-d0cf-4d50-843e-09228efc9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8deab-5b14-4ccd-a360-cffa70f1d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F6AAB-CB5B-467E-B803-C21D2AADC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cd4bf-d0cf-4d50-843e-09228efc93f8"/>
    <ds:schemaRef ds:uri="2bf8deab-5b14-4ccd-a360-cffa70f1d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FBE10-2094-4884-A32D-04DA32464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1478D-DCD2-4318-A3D5-7FC6C9496BAE}">
  <ds:schemaRefs>
    <ds:schemaRef ds:uri="http://schemas.microsoft.com/office/2006/metadata/properties"/>
    <ds:schemaRef ds:uri="http://schemas.microsoft.com/office/infopath/2007/PartnerControls"/>
    <ds:schemaRef ds:uri="9fea7fbb-116e-403e-a365-d396068bcd21"/>
    <ds:schemaRef ds:uri="63d80a64-2651-4b62-90da-8deb47dd3c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Burns</dc:creator>
  <cp:lastModifiedBy>Angel, Karen C. (CDC/NCIPC/OD)</cp:lastModifiedBy>
  <cp:revision>6</cp:revision>
  <dcterms:created xsi:type="dcterms:W3CDTF">2024-07-08T16:57:00Z</dcterms:created>
  <dcterms:modified xsi:type="dcterms:W3CDTF">2024-09-13T16:43:00Z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0x01010069A1C72495A76F448E404545B9FED22F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1b7dde74-7477-4756-bd19-fd4de02f7df9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2023-12-27T19:31:48Z</vt:lpwstr>
  </property>
  <property fmtid="{D5CDD505-2E9C-101B-9397-08002B2CF9AE}" pid="10" name="MSIP_Label_7b94a7b8-f06c-4dfe-bdcc-9b548fd58c31_SiteId">
    <vt:lpwstr>9ce70869-60db-44fd-abe8-d2767077fc8f</vt:lpwstr>
  </property>
</Properties>
</file>